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38099258"/>
        <w:docPartObj>
          <w:docPartGallery w:val="Cover Pages"/>
          <w:docPartUnique/>
        </w:docPartObj>
      </w:sdtPr>
      <w:sdtEndPr/>
      <w:sdtContent>
        <w:p w14:paraId="22B892B9" w14:textId="7FD91784" w:rsidR="007F7614" w:rsidRDefault="007F7614">
          <w:r>
            <w:rPr>
              <w:noProof/>
            </w:rPr>
            <mc:AlternateContent>
              <mc:Choice Requires="wpg">
                <w:drawing>
                  <wp:anchor distT="0" distB="0" distL="114300" distR="114300" simplePos="0" relativeHeight="251662336" behindDoc="0" locked="0" layoutInCell="1" allowOverlap="1" wp14:anchorId="1DE18226" wp14:editId="6F4AB5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0810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20388D" wp14:editId="5E8A6A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167C09" w14:textId="09DACC02" w:rsidR="007F7614" w:rsidRPr="007F78A5" w:rsidRDefault="007F7614">
                                    <w:pPr>
                                      <w:pStyle w:val="NoSpacing"/>
                                      <w:jc w:val="right"/>
                                      <w:rPr>
                                        <w:sz w:val="28"/>
                                        <w:szCs w:val="28"/>
                                      </w:rPr>
                                    </w:pPr>
                                    <w:r w:rsidRPr="007F78A5">
                                      <w:rPr>
                                        <w:sz w:val="40"/>
                                        <w:szCs w:val="40"/>
                                      </w:rPr>
                                      <w:t>Norbert Nemes</w:t>
                                    </w:r>
                                  </w:p>
                                </w:sdtContent>
                              </w:sdt>
                              <w:p w14:paraId="1EA15032" w14:textId="44FF9474" w:rsidR="007F7614" w:rsidRPr="007F78A5" w:rsidRDefault="003F1C6B">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78A5">
                                      <w:rPr>
                                        <w:sz w:val="18"/>
                                        <w:szCs w:val="18"/>
                                      </w:rPr>
                                      <w:t xml:space="preserve">Student ID </w:t>
                                    </w:r>
                                    <w:r w:rsidR="007F78A5" w:rsidRPr="007F78A5">
                                      <w:rPr>
                                        <w:sz w:val="18"/>
                                        <w:szCs w:val="18"/>
                                      </w:rPr>
                                      <w:t>1909124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20388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" fillcolor="#fdfdfd [180]" stroked="f" strokeweight=".5pt">
                    <v:fill color2="#f4f4f4 [980]" colors="0 #fdfdfd;48497f #f0f0f0;54395f #f0f0f0;1 #f5f5f5" focus="100%" type="gradient"/>
                    <v:textbox inset="126pt,0,54pt,0">
                      <w:txbxContent>
                        <w:sdt>
                          <w:sdtPr>
                            <w:rPr>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167C09" w14:textId="09DACC02" w:rsidR="007F7614" w:rsidRPr="007F78A5" w:rsidRDefault="007F7614">
                              <w:pPr>
                                <w:pStyle w:val="NoSpacing"/>
                                <w:jc w:val="right"/>
                                <w:rPr>
                                  <w:sz w:val="28"/>
                                  <w:szCs w:val="28"/>
                                </w:rPr>
                              </w:pPr>
                              <w:r w:rsidRPr="007F78A5">
                                <w:rPr>
                                  <w:sz w:val="40"/>
                                  <w:szCs w:val="40"/>
                                </w:rPr>
                                <w:t>Norbert Nemes</w:t>
                              </w:r>
                            </w:p>
                          </w:sdtContent>
                        </w:sdt>
                        <w:p w14:paraId="1EA15032" w14:textId="44FF9474" w:rsidR="007F7614" w:rsidRPr="007F78A5" w:rsidRDefault="003F1C6B">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78A5">
                                <w:rPr>
                                  <w:sz w:val="18"/>
                                  <w:szCs w:val="18"/>
                                </w:rPr>
                                <w:t xml:space="preserve">Student ID </w:t>
                              </w:r>
                              <w:r w:rsidR="007F78A5" w:rsidRPr="007F78A5">
                                <w:rPr>
                                  <w:sz w:val="18"/>
                                  <w:szCs w:val="18"/>
                                </w:rPr>
                                <w:t>1909124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30475F" wp14:editId="4490B6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78899" w14:textId="3C71257C" w:rsidR="007F7614" w:rsidRPr="00730BE9" w:rsidRDefault="003F1C6B">
                                <w:pPr>
                                  <w:jc w:val="right"/>
                                  <w:rPr>
                                    <w:caps/>
                                    <w:sz w:val="24"/>
                                    <w:szCs w:val="2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537B1">
                                      <w:rPr>
                                        <w:caps/>
                                        <w:sz w:val="64"/>
                                        <w:szCs w:val="64"/>
                                      </w:rPr>
                                      <w:t>p</w:t>
                                    </w:r>
                                    <w:r w:rsidR="00C47CCF">
                                      <w:rPr>
                                        <w:caps/>
                                        <w:sz w:val="64"/>
                                        <w:szCs w:val="64"/>
                                      </w:rPr>
                                      <w:t xml:space="preserve">rofessional career development </w:t>
                                    </w:r>
                                    <w:r w:rsidR="00C658C0">
                                      <w:rPr>
                                        <w:caps/>
                                        <w:sz w:val="64"/>
                                        <w:szCs w:val="64"/>
                                      </w:rPr>
                                      <w:br/>
                                      <w:t>BMSW 400</w:t>
                                    </w:r>
                                    <w:r w:rsidR="00C47CCF">
                                      <w:rPr>
                                        <w:caps/>
                                        <w:sz w:val="64"/>
                                        <w:szCs w:val="64"/>
                                      </w:rPr>
                                      <w:t>5</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E01558" w14:textId="3395207F" w:rsidR="007F7614" w:rsidRPr="00730BE9" w:rsidRDefault="00730BE9">
                                    <w:pPr>
                                      <w:jc w:val="right"/>
                                      <w:rPr>
                                        <w:smallCaps/>
                                        <w:color w:val="404040" w:themeColor="text1" w:themeTint="BF"/>
                                        <w:sz w:val="28"/>
                                        <w:szCs w:val="28"/>
                                      </w:rPr>
                                    </w:pPr>
                                    <w:r w:rsidRPr="00730BE9">
                                      <w:rPr>
                                        <w:color w:val="404040" w:themeColor="text1" w:themeTint="BF"/>
                                        <w:sz w:val="28"/>
                                        <w:szCs w:val="28"/>
                                      </w:rPr>
                                      <w:t>University</w:t>
                                    </w:r>
                                    <w:r>
                                      <w:rPr>
                                        <w:color w:val="404040" w:themeColor="text1" w:themeTint="BF"/>
                                        <w:sz w:val="28"/>
                                        <w:szCs w:val="28"/>
                                      </w:rPr>
                                      <w:t xml:space="preserve"> Wales</w:t>
                                    </w:r>
                                    <w:r w:rsidRPr="00730BE9">
                                      <w:rPr>
                                        <w:color w:val="404040" w:themeColor="text1" w:themeTint="BF"/>
                                        <w:sz w:val="28"/>
                                        <w:szCs w:val="28"/>
                                      </w:rPr>
                                      <w:t xml:space="preserve">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30475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" fillcolor="#fdfdfd [180]" stroked="f" strokeweight=".5pt">
                    <v:fill color2="#f4f4f4 [980]" colors="0 #fdfdfd;48497f #f0f0f0;54395f #f0f0f0;1 #f5f5f5" focus="100%" type="gradient"/>
                    <v:textbox inset="126pt,0,54pt,0">
                      <w:txbxContent>
                        <w:p w14:paraId="1F178899" w14:textId="3C71257C" w:rsidR="007F7614" w:rsidRPr="00730BE9" w:rsidRDefault="003F1C6B">
                          <w:pPr>
                            <w:jc w:val="right"/>
                            <w:rPr>
                              <w:caps/>
                              <w:sz w:val="24"/>
                              <w:szCs w:val="2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537B1">
                                <w:rPr>
                                  <w:caps/>
                                  <w:sz w:val="64"/>
                                  <w:szCs w:val="64"/>
                                </w:rPr>
                                <w:t>p</w:t>
                              </w:r>
                              <w:r w:rsidR="00C47CCF">
                                <w:rPr>
                                  <w:caps/>
                                  <w:sz w:val="64"/>
                                  <w:szCs w:val="64"/>
                                </w:rPr>
                                <w:t xml:space="preserve">rofessional career development </w:t>
                              </w:r>
                              <w:r w:rsidR="00C658C0">
                                <w:rPr>
                                  <w:caps/>
                                  <w:sz w:val="64"/>
                                  <w:szCs w:val="64"/>
                                </w:rPr>
                                <w:br/>
                                <w:t>BMSW 400</w:t>
                              </w:r>
                              <w:r w:rsidR="00C47CCF">
                                <w:rPr>
                                  <w:caps/>
                                  <w:sz w:val="64"/>
                                  <w:szCs w:val="64"/>
                                </w:rPr>
                                <w:t>5</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E01558" w14:textId="3395207F" w:rsidR="007F7614" w:rsidRPr="00730BE9" w:rsidRDefault="00730BE9">
                              <w:pPr>
                                <w:jc w:val="right"/>
                                <w:rPr>
                                  <w:smallCaps/>
                                  <w:color w:val="404040" w:themeColor="text1" w:themeTint="BF"/>
                                  <w:sz w:val="28"/>
                                  <w:szCs w:val="28"/>
                                </w:rPr>
                              </w:pPr>
                              <w:r w:rsidRPr="00730BE9">
                                <w:rPr>
                                  <w:color w:val="404040" w:themeColor="text1" w:themeTint="BF"/>
                                  <w:sz w:val="28"/>
                                  <w:szCs w:val="28"/>
                                </w:rPr>
                                <w:t>University</w:t>
                              </w:r>
                              <w:r>
                                <w:rPr>
                                  <w:color w:val="404040" w:themeColor="text1" w:themeTint="BF"/>
                                  <w:sz w:val="28"/>
                                  <w:szCs w:val="28"/>
                                </w:rPr>
                                <w:t xml:space="preserve"> Wales</w:t>
                              </w:r>
                              <w:r w:rsidRPr="00730BE9">
                                <w:rPr>
                                  <w:color w:val="404040" w:themeColor="text1" w:themeTint="BF"/>
                                  <w:sz w:val="28"/>
                                  <w:szCs w:val="28"/>
                                </w:rPr>
                                <w:t xml:space="preserve"> Trinity Saint David</w:t>
                              </w:r>
                            </w:p>
                          </w:sdtContent>
                        </w:sdt>
                      </w:txbxContent>
                    </v:textbox>
                    <w10:wrap type="square" anchorx="page" anchory="page"/>
                  </v:shape>
                </w:pict>
              </mc:Fallback>
            </mc:AlternateContent>
          </w:r>
        </w:p>
        <w:p w14:paraId="54FA76A8" w14:textId="77777777" w:rsidR="007F7614" w:rsidRDefault="007F7614"/>
        <w:p w14:paraId="4CA94284" w14:textId="77777777" w:rsidR="007F7614" w:rsidRDefault="007F7614"/>
        <w:p w14:paraId="350CA3ED" w14:textId="38184E31" w:rsidR="00C658C0" w:rsidRPr="008537B1" w:rsidRDefault="00C47CCF" w:rsidP="008537B1">
          <w:pPr>
            <w:rPr>
              <w:b/>
              <w:bCs/>
              <w:sz w:val="56"/>
              <w:szCs w:val="56"/>
            </w:rPr>
          </w:pPr>
          <w:r>
            <w:rPr>
              <w:b/>
              <w:bCs/>
              <w:sz w:val="56"/>
              <w:szCs w:val="56"/>
            </w:rPr>
            <w:t xml:space="preserve">Personal Reflective Report </w:t>
          </w:r>
          <w:r w:rsidR="008537B1">
            <w:rPr>
              <w:b/>
              <w:bCs/>
              <w:sz w:val="56"/>
              <w:szCs w:val="56"/>
            </w:rPr>
            <w:t xml:space="preserve"> Pr</w:t>
          </w:r>
          <w:r>
            <w:rPr>
              <w:b/>
              <w:bCs/>
              <w:sz w:val="56"/>
              <w:szCs w:val="56"/>
            </w:rPr>
            <w:t>ofessional Career Development</w:t>
          </w:r>
        </w:p>
      </w:sdtContent>
    </w:sdt>
    <w:p w14:paraId="41D66CBB" w14:textId="5DE0F495" w:rsidR="00C658C0" w:rsidRPr="008537B1" w:rsidRDefault="008537B1" w:rsidP="00C658C0">
      <w:pPr>
        <w:rPr>
          <w:rFonts w:ascii="Arial" w:hAnsi="Arial" w:cs="Arial"/>
          <w:b/>
          <w:bCs/>
          <w:sz w:val="40"/>
          <w:szCs w:val="40"/>
        </w:rPr>
      </w:pPr>
      <w:r w:rsidRPr="008537B1">
        <w:rPr>
          <w:rFonts w:ascii="Arial" w:hAnsi="Arial" w:cs="Arial"/>
          <w:b/>
          <w:bCs/>
          <w:sz w:val="40"/>
          <w:szCs w:val="40"/>
        </w:rPr>
        <w:t xml:space="preserve">Lecturer: </w:t>
      </w:r>
      <w:proofErr w:type="spellStart"/>
      <w:r w:rsidR="00C47CCF">
        <w:rPr>
          <w:rFonts w:ascii="Arial" w:hAnsi="Arial" w:cs="Arial"/>
          <w:b/>
          <w:bCs/>
          <w:sz w:val="40"/>
          <w:szCs w:val="40"/>
        </w:rPr>
        <w:t>Malani</w:t>
      </w:r>
      <w:proofErr w:type="spellEnd"/>
      <w:r w:rsidR="00C47CCF">
        <w:rPr>
          <w:rFonts w:ascii="Arial" w:hAnsi="Arial" w:cs="Arial"/>
          <w:b/>
          <w:bCs/>
          <w:sz w:val="40"/>
          <w:szCs w:val="40"/>
        </w:rPr>
        <w:t xml:space="preserve"> </w:t>
      </w:r>
      <w:proofErr w:type="spellStart"/>
      <w:r w:rsidR="00C47CCF">
        <w:rPr>
          <w:rFonts w:ascii="Arial" w:hAnsi="Arial" w:cs="Arial"/>
          <w:b/>
          <w:bCs/>
          <w:sz w:val="40"/>
          <w:szCs w:val="40"/>
        </w:rPr>
        <w:t>Gunaratnam</w:t>
      </w:r>
      <w:proofErr w:type="spellEnd"/>
    </w:p>
    <w:p w14:paraId="4CC61687" w14:textId="7AAB3AF5" w:rsidR="009A463E" w:rsidRPr="00C47CCF" w:rsidRDefault="00CF379D" w:rsidP="00C47CCF">
      <w:pPr>
        <w:rPr>
          <w:rFonts w:cstheme="minorHAnsi"/>
          <w:sz w:val="24"/>
          <w:szCs w:val="24"/>
        </w:rPr>
      </w:pPr>
      <w:r>
        <w:rPr>
          <w:rFonts w:cstheme="minorHAnsi"/>
          <w:sz w:val="24"/>
          <w:szCs w:val="24"/>
        </w:rPr>
        <w:br w:type="page"/>
      </w:r>
    </w:p>
    <w:sdt>
      <w:sdtPr>
        <w:id w:val="449566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9DC3BB6" w14:textId="69411887" w:rsidR="005317DC" w:rsidRPr="00AE02D0" w:rsidRDefault="005317DC">
          <w:pPr>
            <w:pStyle w:val="TOCHeading"/>
            <w:rPr>
              <w:color w:val="auto"/>
            </w:rPr>
          </w:pPr>
          <w:r w:rsidRPr="00AE02D0">
            <w:rPr>
              <w:color w:val="auto"/>
            </w:rPr>
            <w:t>Contents</w:t>
          </w:r>
        </w:p>
        <w:p w14:paraId="7BA905DA" w14:textId="1C20DF36" w:rsidR="00AE02D0" w:rsidRDefault="005317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37178" w:history="1">
            <w:r w:rsidR="00AE02D0" w:rsidRPr="00404388">
              <w:rPr>
                <w:rStyle w:val="Hyperlink"/>
                <w:b/>
                <w:bCs/>
                <w:noProof/>
              </w:rPr>
              <w:t>1. Introduction.</w:t>
            </w:r>
            <w:r w:rsidR="00AE02D0">
              <w:rPr>
                <w:noProof/>
                <w:webHidden/>
              </w:rPr>
              <w:tab/>
            </w:r>
            <w:r w:rsidR="00AE02D0">
              <w:rPr>
                <w:noProof/>
                <w:webHidden/>
              </w:rPr>
              <w:fldChar w:fldCharType="begin"/>
            </w:r>
            <w:r w:rsidR="00AE02D0">
              <w:rPr>
                <w:noProof/>
                <w:webHidden/>
              </w:rPr>
              <w:instrText xml:space="preserve"> PAGEREF _Toc50037178 \h </w:instrText>
            </w:r>
            <w:r w:rsidR="00AE02D0">
              <w:rPr>
                <w:noProof/>
                <w:webHidden/>
              </w:rPr>
            </w:r>
            <w:r w:rsidR="00AE02D0">
              <w:rPr>
                <w:noProof/>
                <w:webHidden/>
              </w:rPr>
              <w:fldChar w:fldCharType="separate"/>
            </w:r>
            <w:r w:rsidR="00AE02D0">
              <w:rPr>
                <w:noProof/>
                <w:webHidden/>
              </w:rPr>
              <w:t>2</w:t>
            </w:r>
            <w:r w:rsidR="00AE02D0">
              <w:rPr>
                <w:noProof/>
                <w:webHidden/>
              </w:rPr>
              <w:fldChar w:fldCharType="end"/>
            </w:r>
          </w:hyperlink>
        </w:p>
        <w:p w14:paraId="1E526C11" w14:textId="742644FF" w:rsidR="00AE02D0" w:rsidRDefault="00AE02D0">
          <w:pPr>
            <w:pStyle w:val="TOC1"/>
            <w:tabs>
              <w:tab w:val="right" w:leader="dot" w:pos="9016"/>
            </w:tabs>
            <w:rPr>
              <w:rFonts w:eastAsiaTheme="minorEastAsia"/>
              <w:noProof/>
              <w:lang w:eastAsia="en-GB"/>
            </w:rPr>
          </w:pPr>
          <w:hyperlink w:anchor="_Toc50037179" w:history="1">
            <w:r w:rsidRPr="00404388">
              <w:rPr>
                <w:rStyle w:val="Hyperlink"/>
                <w:b/>
                <w:bCs/>
                <w:noProof/>
              </w:rPr>
              <w:t>2. The life experiences and events drove me here.</w:t>
            </w:r>
            <w:r>
              <w:rPr>
                <w:noProof/>
                <w:webHidden/>
              </w:rPr>
              <w:tab/>
            </w:r>
            <w:r>
              <w:rPr>
                <w:noProof/>
                <w:webHidden/>
              </w:rPr>
              <w:fldChar w:fldCharType="begin"/>
            </w:r>
            <w:r>
              <w:rPr>
                <w:noProof/>
                <w:webHidden/>
              </w:rPr>
              <w:instrText xml:space="preserve"> PAGEREF _Toc50037179 \h </w:instrText>
            </w:r>
            <w:r>
              <w:rPr>
                <w:noProof/>
                <w:webHidden/>
              </w:rPr>
            </w:r>
            <w:r>
              <w:rPr>
                <w:noProof/>
                <w:webHidden/>
              </w:rPr>
              <w:fldChar w:fldCharType="separate"/>
            </w:r>
            <w:r>
              <w:rPr>
                <w:noProof/>
                <w:webHidden/>
              </w:rPr>
              <w:t>3</w:t>
            </w:r>
            <w:r>
              <w:rPr>
                <w:noProof/>
                <w:webHidden/>
              </w:rPr>
              <w:fldChar w:fldCharType="end"/>
            </w:r>
          </w:hyperlink>
        </w:p>
        <w:p w14:paraId="5B0882FE" w14:textId="3B40AF72" w:rsidR="00AE02D0" w:rsidRDefault="00AE02D0">
          <w:pPr>
            <w:pStyle w:val="TOC1"/>
            <w:tabs>
              <w:tab w:val="right" w:leader="dot" w:pos="9016"/>
            </w:tabs>
            <w:rPr>
              <w:rFonts w:eastAsiaTheme="minorEastAsia"/>
              <w:noProof/>
              <w:lang w:eastAsia="en-GB"/>
            </w:rPr>
          </w:pPr>
          <w:hyperlink w:anchor="_Toc50037180" w:history="1">
            <w:r w:rsidRPr="00404388">
              <w:rPr>
                <w:rStyle w:val="Hyperlink"/>
                <w:b/>
                <w:bCs/>
                <w:noProof/>
              </w:rPr>
              <w:t>3. Career Plan</w:t>
            </w:r>
            <w:r>
              <w:rPr>
                <w:noProof/>
                <w:webHidden/>
              </w:rPr>
              <w:tab/>
            </w:r>
            <w:r>
              <w:rPr>
                <w:noProof/>
                <w:webHidden/>
              </w:rPr>
              <w:fldChar w:fldCharType="begin"/>
            </w:r>
            <w:r>
              <w:rPr>
                <w:noProof/>
                <w:webHidden/>
              </w:rPr>
              <w:instrText xml:space="preserve"> PAGEREF _Toc50037180 \h </w:instrText>
            </w:r>
            <w:r>
              <w:rPr>
                <w:noProof/>
                <w:webHidden/>
              </w:rPr>
            </w:r>
            <w:r>
              <w:rPr>
                <w:noProof/>
                <w:webHidden/>
              </w:rPr>
              <w:fldChar w:fldCharType="separate"/>
            </w:r>
            <w:r>
              <w:rPr>
                <w:noProof/>
                <w:webHidden/>
              </w:rPr>
              <w:t>4</w:t>
            </w:r>
            <w:r>
              <w:rPr>
                <w:noProof/>
                <w:webHidden/>
              </w:rPr>
              <w:fldChar w:fldCharType="end"/>
            </w:r>
          </w:hyperlink>
        </w:p>
        <w:p w14:paraId="70963AAA" w14:textId="6B02E505" w:rsidR="00AE02D0" w:rsidRDefault="00AE02D0">
          <w:pPr>
            <w:pStyle w:val="TOC1"/>
            <w:tabs>
              <w:tab w:val="right" w:leader="dot" w:pos="9016"/>
            </w:tabs>
            <w:rPr>
              <w:rFonts w:eastAsiaTheme="minorEastAsia"/>
              <w:noProof/>
              <w:lang w:eastAsia="en-GB"/>
            </w:rPr>
          </w:pPr>
          <w:hyperlink w:anchor="_Toc50037181" w:history="1">
            <w:r w:rsidRPr="00404388">
              <w:rPr>
                <w:rStyle w:val="Hyperlink"/>
                <w:b/>
                <w:bCs/>
                <w:noProof/>
              </w:rPr>
              <w:t>4. What employers want.</w:t>
            </w:r>
            <w:r>
              <w:rPr>
                <w:noProof/>
                <w:webHidden/>
              </w:rPr>
              <w:tab/>
            </w:r>
            <w:r>
              <w:rPr>
                <w:noProof/>
                <w:webHidden/>
              </w:rPr>
              <w:fldChar w:fldCharType="begin"/>
            </w:r>
            <w:r>
              <w:rPr>
                <w:noProof/>
                <w:webHidden/>
              </w:rPr>
              <w:instrText xml:space="preserve"> PAGEREF _Toc50037181 \h </w:instrText>
            </w:r>
            <w:r>
              <w:rPr>
                <w:noProof/>
                <w:webHidden/>
              </w:rPr>
            </w:r>
            <w:r>
              <w:rPr>
                <w:noProof/>
                <w:webHidden/>
              </w:rPr>
              <w:fldChar w:fldCharType="separate"/>
            </w:r>
            <w:r>
              <w:rPr>
                <w:noProof/>
                <w:webHidden/>
              </w:rPr>
              <w:t>5</w:t>
            </w:r>
            <w:r>
              <w:rPr>
                <w:noProof/>
                <w:webHidden/>
              </w:rPr>
              <w:fldChar w:fldCharType="end"/>
            </w:r>
          </w:hyperlink>
        </w:p>
        <w:p w14:paraId="4E557748" w14:textId="229CCCD1" w:rsidR="00AE02D0" w:rsidRDefault="00AE02D0">
          <w:pPr>
            <w:pStyle w:val="TOC1"/>
            <w:tabs>
              <w:tab w:val="right" w:leader="dot" w:pos="9016"/>
            </w:tabs>
            <w:rPr>
              <w:rFonts w:eastAsiaTheme="minorEastAsia"/>
              <w:noProof/>
              <w:lang w:eastAsia="en-GB"/>
            </w:rPr>
          </w:pPr>
          <w:hyperlink w:anchor="_Toc50037182" w:history="1">
            <w:r w:rsidRPr="00404388">
              <w:rPr>
                <w:rStyle w:val="Hyperlink"/>
                <w:b/>
                <w:bCs/>
                <w:noProof/>
              </w:rPr>
              <w:t>5. Self-motivation.</w:t>
            </w:r>
            <w:r>
              <w:rPr>
                <w:noProof/>
                <w:webHidden/>
              </w:rPr>
              <w:tab/>
            </w:r>
            <w:r>
              <w:rPr>
                <w:noProof/>
                <w:webHidden/>
              </w:rPr>
              <w:fldChar w:fldCharType="begin"/>
            </w:r>
            <w:r>
              <w:rPr>
                <w:noProof/>
                <w:webHidden/>
              </w:rPr>
              <w:instrText xml:space="preserve"> PAGEREF _Toc50037182 \h </w:instrText>
            </w:r>
            <w:r>
              <w:rPr>
                <w:noProof/>
                <w:webHidden/>
              </w:rPr>
            </w:r>
            <w:r>
              <w:rPr>
                <w:noProof/>
                <w:webHidden/>
              </w:rPr>
              <w:fldChar w:fldCharType="separate"/>
            </w:r>
            <w:r>
              <w:rPr>
                <w:noProof/>
                <w:webHidden/>
              </w:rPr>
              <w:t>6</w:t>
            </w:r>
            <w:r>
              <w:rPr>
                <w:noProof/>
                <w:webHidden/>
              </w:rPr>
              <w:fldChar w:fldCharType="end"/>
            </w:r>
          </w:hyperlink>
        </w:p>
        <w:p w14:paraId="3FCDD1CF" w14:textId="0D8498D7" w:rsidR="00AE02D0" w:rsidRDefault="00AE02D0">
          <w:pPr>
            <w:pStyle w:val="TOC1"/>
            <w:tabs>
              <w:tab w:val="right" w:leader="dot" w:pos="9016"/>
            </w:tabs>
            <w:rPr>
              <w:rFonts w:eastAsiaTheme="minorEastAsia"/>
              <w:noProof/>
              <w:lang w:eastAsia="en-GB"/>
            </w:rPr>
          </w:pPr>
          <w:hyperlink w:anchor="_Toc50037183" w:history="1">
            <w:r w:rsidRPr="00404388">
              <w:rPr>
                <w:rStyle w:val="Hyperlink"/>
                <w:b/>
                <w:bCs/>
                <w:noProof/>
              </w:rPr>
              <w:t>6. Employment goals.</w:t>
            </w:r>
            <w:r>
              <w:rPr>
                <w:noProof/>
                <w:webHidden/>
              </w:rPr>
              <w:tab/>
            </w:r>
            <w:r>
              <w:rPr>
                <w:noProof/>
                <w:webHidden/>
              </w:rPr>
              <w:fldChar w:fldCharType="begin"/>
            </w:r>
            <w:r>
              <w:rPr>
                <w:noProof/>
                <w:webHidden/>
              </w:rPr>
              <w:instrText xml:space="preserve"> PAGEREF _Toc50037183 \h </w:instrText>
            </w:r>
            <w:r>
              <w:rPr>
                <w:noProof/>
                <w:webHidden/>
              </w:rPr>
            </w:r>
            <w:r>
              <w:rPr>
                <w:noProof/>
                <w:webHidden/>
              </w:rPr>
              <w:fldChar w:fldCharType="separate"/>
            </w:r>
            <w:r>
              <w:rPr>
                <w:noProof/>
                <w:webHidden/>
              </w:rPr>
              <w:t>6</w:t>
            </w:r>
            <w:r>
              <w:rPr>
                <w:noProof/>
                <w:webHidden/>
              </w:rPr>
              <w:fldChar w:fldCharType="end"/>
            </w:r>
          </w:hyperlink>
        </w:p>
        <w:p w14:paraId="55F6C512" w14:textId="7DD039E6" w:rsidR="00AE02D0" w:rsidRDefault="00AE02D0">
          <w:pPr>
            <w:pStyle w:val="TOC1"/>
            <w:tabs>
              <w:tab w:val="right" w:leader="dot" w:pos="9016"/>
            </w:tabs>
            <w:rPr>
              <w:rFonts w:eastAsiaTheme="minorEastAsia"/>
              <w:noProof/>
              <w:lang w:eastAsia="en-GB"/>
            </w:rPr>
          </w:pPr>
          <w:hyperlink w:anchor="_Toc50037184" w:history="1">
            <w:r w:rsidRPr="00404388">
              <w:rPr>
                <w:rStyle w:val="Hyperlink"/>
                <w:b/>
                <w:bCs/>
                <w:noProof/>
              </w:rPr>
              <w:t>7. The VAK Learning Style.</w:t>
            </w:r>
            <w:r>
              <w:rPr>
                <w:noProof/>
                <w:webHidden/>
              </w:rPr>
              <w:tab/>
            </w:r>
            <w:r>
              <w:rPr>
                <w:noProof/>
                <w:webHidden/>
              </w:rPr>
              <w:fldChar w:fldCharType="begin"/>
            </w:r>
            <w:r>
              <w:rPr>
                <w:noProof/>
                <w:webHidden/>
              </w:rPr>
              <w:instrText xml:space="preserve"> PAGEREF _Toc50037184 \h </w:instrText>
            </w:r>
            <w:r>
              <w:rPr>
                <w:noProof/>
                <w:webHidden/>
              </w:rPr>
            </w:r>
            <w:r>
              <w:rPr>
                <w:noProof/>
                <w:webHidden/>
              </w:rPr>
              <w:fldChar w:fldCharType="separate"/>
            </w:r>
            <w:r>
              <w:rPr>
                <w:noProof/>
                <w:webHidden/>
              </w:rPr>
              <w:t>7</w:t>
            </w:r>
            <w:r>
              <w:rPr>
                <w:noProof/>
                <w:webHidden/>
              </w:rPr>
              <w:fldChar w:fldCharType="end"/>
            </w:r>
          </w:hyperlink>
        </w:p>
        <w:p w14:paraId="76F31954" w14:textId="6E6DB9E4" w:rsidR="00AE02D0" w:rsidRDefault="00AE02D0">
          <w:pPr>
            <w:pStyle w:val="TOC1"/>
            <w:tabs>
              <w:tab w:val="right" w:leader="dot" w:pos="9016"/>
            </w:tabs>
            <w:rPr>
              <w:rFonts w:eastAsiaTheme="minorEastAsia"/>
              <w:noProof/>
              <w:lang w:eastAsia="en-GB"/>
            </w:rPr>
          </w:pPr>
          <w:hyperlink w:anchor="_Toc50037185" w:history="1">
            <w:r w:rsidRPr="00404388">
              <w:rPr>
                <w:rStyle w:val="Hyperlink"/>
                <w:b/>
                <w:bCs/>
                <w:noProof/>
              </w:rPr>
              <w:t>8. Gibbs Reflective Cycle.</w:t>
            </w:r>
            <w:r>
              <w:rPr>
                <w:noProof/>
                <w:webHidden/>
              </w:rPr>
              <w:tab/>
            </w:r>
            <w:r>
              <w:rPr>
                <w:noProof/>
                <w:webHidden/>
              </w:rPr>
              <w:fldChar w:fldCharType="begin"/>
            </w:r>
            <w:r>
              <w:rPr>
                <w:noProof/>
                <w:webHidden/>
              </w:rPr>
              <w:instrText xml:space="preserve"> PAGEREF _Toc50037185 \h </w:instrText>
            </w:r>
            <w:r>
              <w:rPr>
                <w:noProof/>
                <w:webHidden/>
              </w:rPr>
            </w:r>
            <w:r>
              <w:rPr>
                <w:noProof/>
                <w:webHidden/>
              </w:rPr>
              <w:fldChar w:fldCharType="separate"/>
            </w:r>
            <w:r>
              <w:rPr>
                <w:noProof/>
                <w:webHidden/>
              </w:rPr>
              <w:t>8</w:t>
            </w:r>
            <w:r>
              <w:rPr>
                <w:noProof/>
                <w:webHidden/>
              </w:rPr>
              <w:fldChar w:fldCharType="end"/>
            </w:r>
          </w:hyperlink>
        </w:p>
        <w:p w14:paraId="671FAAE4" w14:textId="3EED4410" w:rsidR="00AE02D0" w:rsidRDefault="00AE02D0">
          <w:pPr>
            <w:pStyle w:val="TOC1"/>
            <w:tabs>
              <w:tab w:val="right" w:leader="dot" w:pos="9016"/>
            </w:tabs>
            <w:rPr>
              <w:rFonts w:eastAsiaTheme="minorEastAsia"/>
              <w:noProof/>
              <w:lang w:eastAsia="en-GB"/>
            </w:rPr>
          </w:pPr>
          <w:hyperlink w:anchor="_Toc50037186" w:history="1">
            <w:r w:rsidRPr="00404388">
              <w:rPr>
                <w:rStyle w:val="Hyperlink"/>
                <w:b/>
                <w:bCs/>
                <w:noProof/>
              </w:rPr>
              <w:t>9. Personal development.</w:t>
            </w:r>
            <w:r>
              <w:rPr>
                <w:noProof/>
                <w:webHidden/>
              </w:rPr>
              <w:tab/>
            </w:r>
            <w:r>
              <w:rPr>
                <w:noProof/>
                <w:webHidden/>
              </w:rPr>
              <w:fldChar w:fldCharType="begin"/>
            </w:r>
            <w:r>
              <w:rPr>
                <w:noProof/>
                <w:webHidden/>
              </w:rPr>
              <w:instrText xml:space="preserve"> PAGEREF _Toc50037186 \h </w:instrText>
            </w:r>
            <w:r>
              <w:rPr>
                <w:noProof/>
                <w:webHidden/>
              </w:rPr>
            </w:r>
            <w:r>
              <w:rPr>
                <w:noProof/>
                <w:webHidden/>
              </w:rPr>
              <w:fldChar w:fldCharType="separate"/>
            </w:r>
            <w:r>
              <w:rPr>
                <w:noProof/>
                <w:webHidden/>
              </w:rPr>
              <w:t>9</w:t>
            </w:r>
            <w:r>
              <w:rPr>
                <w:noProof/>
                <w:webHidden/>
              </w:rPr>
              <w:fldChar w:fldCharType="end"/>
            </w:r>
          </w:hyperlink>
        </w:p>
        <w:p w14:paraId="44EBE4F0" w14:textId="44F0AB2F" w:rsidR="00AE02D0" w:rsidRDefault="00AE02D0">
          <w:pPr>
            <w:pStyle w:val="TOC1"/>
            <w:tabs>
              <w:tab w:val="right" w:leader="dot" w:pos="9016"/>
            </w:tabs>
            <w:rPr>
              <w:rFonts w:eastAsiaTheme="minorEastAsia"/>
              <w:noProof/>
              <w:lang w:eastAsia="en-GB"/>
            </w:rPr>
          </w:pPr>
          <w:hyperlink w:anchor="_Toc50037187" w:history="1">
            <w:r w:rsidRPr="00404388">
              <w:rPr>
                <w:rStyle w:val="Hyperlink"/>
                <w:b/>
                <w:bCs/>
                <w:noProof/>
              </w:rPr>
              <w:t>10. Conclusion</w:t>
            </w:r>
            <w:r>
              <w:rPr>
                <w:noProof/>
                <w:webHidden/>
              </w:rPr>
              <w:tab/>
            </w:r>
            <w:r>
              <w:rPr>
                <w:noProof/>
                <w:webHidden/>
              </w:rPr>
              <w:fldChar w:fldCharType="begin"/>
            </w:r>
            <w:r>
              <w:rPr>
                <w:noProof/>
                <w:webHidden/>
              </w:rPr>
              <w:instrText xml:space="preserve"> PAGEREF _Toc50037187 \h </w:instrText>
            </w:r>
            <w:r>
              <w:rPr>
                <w:noProof/>
                <w:webHidden/>
              </w:rPr>
            </w:r>
            <w:r>
              <w:rPr>
                <w:noProof/>
                <w:webHidden/>
              </w:rPr>
              <w:fldChar w:fldCharType="separate"/>
            </w:r>
            <w:r>
              <w:rPr>
                <w:noProof/>
                <w:webHidden/>
              </w:rPr>
              <w:t>9</w:t>
            </w:r>
            <w:r>
              <w:rPr>
                <w:noProof/>
                <w:webHidden/>
              </w:rPr>
              <w:fldChar w:fldCharType="end"/>
            </w:r>
          </w:hyperlink>
        </w:p>
        <w:p w14:paraId="28BAAB8C" w14:textId="0820398E" w:rsidR="00AE02D0" w:rsidRDefault="00AE02D0">
          <w:pPr>
            <w:pStyle w:val="TOC1"/>
            <w:tabs>
              <w:tab w:val="right" w:leader="dot" w:pos="9016"/>
            </w:tabs>
            <w:rPr>
              <w:rFonts w:eastAsiaTheme="minorEastAsia"/>
              <w:noProof/>
              <w:lang w:eastAsia="en-GB"/>
            </w:rPr>
          </w:pPr>
          <w:hyperlink w:anchor="_Toc50037188" w:history="1">
            <w:r w:rsidRPr="00404388">
              <w:rPr>
                <w:rStyle w:val="Hyperlink"/>
                <w:b/>
                <w:bCs/>
                <w:noProof/>
              </w:rPr>
              <w:t>11. References</w:t>
            </w:r>
            <w:r>
              <w:rPr>
                <w:noProof/>
                <w:webHidden/>
              </w:rPr>
              <w:tab/>
            </w:r>
            <w:r>
              <w:rPr>
                <w:noProof/>
                <w:webHidden/>
              </w:rPr>
              <w:fldChar w:fldCharType="begin"/>
            </w:r>
            <w:r>
              <w:rPr>
                <w:noProof/>
                <w:webHidden/>
              </w:rPr>
              <w:instrText xml:space="preserve"> PAGEREF _Toc50037188 \h </w:instrText>
            </w:r>
            <w:r>
              <w:rPr>
                <w:noProof/>
                <w:webHidden/>
              </w:rPr>
            </w:r>
            <w:r>
              <w:rPr>
                <w:noProof/>
                <w:webHidden/>
              </w:rPr>
              <w:fldChar w:fldCharType="separate"/>
            </w:r>
            <w:r>
              <w:rPr>
                <w:noProof/>
                <w:webHidden/>
              </w:rPr>
              <w:t>10</w:t>
            </w:r>
            <w:r>
              <w:rPr>
                <w:noProof/>
                <w:webHidden/>
              </w:rPr>
              <w:fldChar w:fldCharType="end"/>
            </w:r>
          </w:hyperlink>
        </w:p>
        <w:p w14:paraId="1C53E3F7" w14:textId="003E021E" w:rsidR="00AE02D0" w:rsidRDefault="00AE02D0">
          <w:pPr>
            <w:pStyle w:val="TOC1"/>
            <w:tabs>
              <w:tab w:val="right" w:leader="dot" w:pos="9016"/>
            </w:tabs>
            <w:rPr>
              <w:rFonts w:eastAsiaTheme="minorEastAsia"/>
              <w:noProof/>
              <w:lang w:eastAsia="en-GB"/>
            </w:rPr>
          </w:pPr>
          <w:hyperlink w:anchor="_Toc50037189" w:history="1">
            <w:r w:rsidRPr="00404388">
              <w:rPr>
                <w:rStyle w:val="Hyperlink"/>
                <w:b/>
                <w:bCs/>
                <w:noProof/>
              </w:rPr>
              <w:t>12. Appendixes</w:t>
            </w:r>
            <w:r>
              <w:rPr>
                <w:noProof/>
                <w:webHidden/>
              </w:rPr>
              <w:tab/>
            </w:r>
            <w:r>
              <w:rPr>
                <w:noProof/>
                <w:webHidden/>
              </w:rPr>
              <w:fldChar w:fldCharType="begin"/>
            </w:r>
            <w:r>
              <w:rPr>
                <w:noProof/>
                <w:webHidden/>
              </w:rPr>
              <w:instrText xml:space="preserve"> PAGEREF _Toc50037189 \h </w:instrText>
            </w:r>
            <w:r>
              <w:rPr>
                <w:noProof/>
                <w:webHidden/>
              </w:rPr>
            </w:r>
            <w:r>
              <w:rPr>
                <w:noProof/>
                <w:webHidden/>
              </w:rPr>
              <w:fldChar w:fldCharType="separate"/>
            </w:r>
            <w:r>
              <w:rPr>
                <w:noProof/>
                <w:webHidden/>
              </w:rPr>
              <w:t>11</w:t>
            </w:r>
            <w:r>
              <w:rPr>
                <w:noProof/>
                <w:webHidden/>
              </w:rPr>
              <w:fldChar w:fldCharType="end"/>
            </w:r>
          </w:hyperlink>
        </w:p>
        <w:p w14:paraId="595D46DB" w14:textId="7749AE9C" w:rsidR="00AE02D0" w:rsidRDefault="00AE02D0">
          <w:pPr>
            <w:pStyle w:val="TOC2"/>
            <w:tabs>
              <w:tab w:val="right" w:leader="dot" w:pos="9016"/>
            </w:tabs>
            <w:rPr>
              <w:rFonts w:eastAsiaTheme="minorEastAsia"/>
              <w:noProof/>
              <w:lang w:eastAsia="en-GB"/>
            </w:rPr>
          </w:pPr>
          <w:hyperlink w:anchor="_Toc50037190" w:history="1">
            <w:r w:rsidRPr="00404388">
              <w:rPr>
                <w:rStyle w:val="Hyperlink"/>
                <w:b/>
                <w:bCs/>
                <w:noProof/>
              </w:rPr>
              <w:t>Appendix 1.</w:t>
            </w:r>
            <w:r>
              <w:rPr>
                <w:noProof/>
                <w:webHidden/>
              </w:rPr>
              <w:tab/>
            </w:r>
            <w:r>
              <w:rPr>
                <w:noProof/>
                <w:webHidden/>
              </w:rPr>
              <w:fldChar w:fldCharType="begin"/>
            </w:r>
            <w:r>
              <w:rPr>
                <w:noProof/>
                <w:webHidden/>
              </w:rPr>
              <w:instrText xml:space="preserve"> PAGEREF _Toc50037190 \h </w:instrText>
            </w:r>
            <w:r>
              <w:rPr>
                <w:noProof/>
                <w:webHidden/>
              </w:rPr>
            </w:r>
            <w:r>
              <w:rPr>
                <w:noProof/>
                <w:webHidden/>
              </w:rPr>
              <w:fldChar w:fldCharType="separate"/>
            </w:r>
            <w:r>
              <w:rPr>
                <w:noProof/>
                <w:webHidden/>
              </w:rPr>
              <w:t>11</w:t>
            </w:r>
            <w:r>
              <w:rPr>
                <w:noProof/>
                <w:webHidden/>
              </w:rPr>
              <w:fldChar w:fldCharType="end"/>
            </w:r>
          </w:hyperlink>
        </w:p>
        <w:p w14:paraId="6A742E60" w14:textId="7BA36A26" w:rsidR="00AE02D0" w:rsidRDefault="00AE02D0">
          <w:pPr>
            <w:pStyle w:val="TOC2"/>
            <w:tabs>
              <w:tab w:val="right" w:leader="dot" w:pos="9016"/>
            </w:tabs>
            <w:rPr>
              <w:rFonts w:eastAsiaTheme="minorEastAsia"/>
              <w:noProof/>
              <w:lang w:eastAsia="en-GB"/>
            </w:rPr>
          </w:pPr>
          <w:hyperlink w:anchor="_Toc50037191" w:history="1">
            <w:r w:rsidRPr="00404388">
              <w:rPr>
                <w:rStyle w:val="Hyperlink"/>
                <w:b/>
                <w:bCs/>
                <w:noProof/>
              </w:rPr>
              <w:t>Appendix 2.</w:t>
            </w:r>
            <w:r>
              <w:rPr>
                <w:noProof/>
                <w:webHidden/>
              </w:rPr>
              <w:tab/>
            </w:r>
            <w:r>
              <w:rPr>
                <w:noProof/>
                <w:webHidden/>
              </w:rPr>
              <w:fldChar w:fldCharType="begin"/>
            </w:r>
            <w:r>
              <w:rPr>
                <w:noProof/>
                <w:webHidden/>
              </w:rPr>
              <w:instrText xml:space="preserve"> PAGEREF _Toc50037191 \h </w:instrText>
            </w:r>
            <w:r>
              <w:rPr>
                <w:noProof/>
                <w:webHidden/>
              </w:rPr>
            </w:r>
            <w:r>
              <w:rPr>
                <w:noProof/>
                <w:webHidden/>
              </w:rPr>
              <w:fldChar w:fldCharType="separate"/>
            </w:r>
            <w:r>
              <w:rPr>
                <w:noProof/>
                <w:webHidden/>
              </w:rPr>
              <w:t>12</w:t>
            </w:r>
            <w:r>
              <w:rPr>
                <w:noProof/>
                <w:webHidden/>
              </w:rPr>
              <w:fldChar w:fldCharType="end"/>
            </w:r>
          </w:hyperlink>
        </w:p>
        <w:p w14:paraId="06240B85" w14:textId="145D477F" w:rsidR="00AE02D0" w:rsidRDefault="00AE02D0">
          <w:pPr>
            <w:pStyle w:val="TOC2"/>
            <w:tabs>
              <w:tab w:val="right" w:leader="dot" w:pos="9016"/>
            </w:tabs>
            <w:rPr>
              <w:rFonts w:eastAsiaTheme="minorEastAsia"/>
              <w:noProof/>
              <w:lang w:eastAsia="en-GB"/>
            </w:rPr>
          </w:pPr>
          <w:hyperlink w:anchor="_Toc50037192" w:history="1">
            <w:r w:rsidRPr="00404388">
              <w:rPr>
                <w:rStyle w:val="Hyperlink"/>
                <w:b/>
                <w:bCs/>
                <w:noProof/>
              </w:rPr>
              <w:t>Appendix 3.</w:t>
            </w:r>
            <w:r>
              <w:rPr>
                <w:noProof/>
                <w:webHidden/>
              </w:rPr>
              <w:tab/>
            </w:r>
            <w:r>
              <w:rPr>
                <w:noProof/>
                <w:webHidden/>
              </w:rPr>
              <w:fldChar w:fldCharType="begin"/>
            </w:r>
            <w:r>
              <w:rPr>
                <w:noProof/>
                <w:webHidden/>
              </w:rPr>
              <w:instrText xml:space="preserve"> PAGEREF _Toc50037192 \h </w:instrText>
            </w:r>
            <w:r>
              <w:rPr>
                <w:noProof/>
                <w:webHidden/>
              </w:rPr>
            </w:r>
            <w:r>
              <w:rPr>
                <w:noProof/>
                <w:webHidden/>
              </w:rPr>
              <w:fldChar w:fldCharType="separate"/>
            </w:r>
            <w:r>
              <w:rPr>
                <w:noProof/>
                <w:webHidden/>
              </w:rPr>
              <w:t>13</w:t>
            </w:r>
            <w:r>
              <w:rPr>
                <w:noProof/>
                <w:webHidden/>
              </w:rPr>
              <w:fldChar w:fldCharType="end"/>
            </w:r>
          </w:hyperlink>
        </w:p>
        <w:p w14:paraId="2FDA9D59" w14:textId="0C281A64" w:rsidR="00AE02D0" w:rsidRDefault="00AE02D0">
          <w:pPr>
            <w:pStyle w:val="TOC1"/>
            <w:tabs>
              <w:tab w:val="right" w:leader="dot" w:pos="9016"/>
            </w:tabs>
            <w:rPr>
              <w:rFonts w:eastAsiaTheme="minorEastAsia"/>
              <w:noProof/>
              <w:lang w:eastAsia="en-GB"/>
            </w:rPr>
          </w:pPr>
          <w:hyperlink w:anchor="_Toc50037193" w:history="1">
            <w:r w:rsidRPr="00404388">
              <w:rPr>
                <w:rStyle w:val="Hyperlink"/>
                <w:b/>
                <w:bCs/>
                <w:noProof/>
              </w:rPr>
              <w:t>13. The Role Play Questionnaire</w:t>
            </w:r>
            <w:r>
              <w:rPr>
                <w:noProof/>
                <w:webHidden/>
              </w:rPr>
              <w:tab/>
            </w:r>
            <w:r>
              <w:rPr>
                <w:noProof/>
                <w:webHidden/>
              </w:rPr>
              <w:fldChar w:fldCharType="begin"/>
            </w:r>
            <w:r>
              <w:rPr>
                <w:noProof/>
                <w:webHidden/>
              </w:rPr>
              <w:instrText xml:space="preserve"> PAGEREF _Toc50037193 \h </w:instrText>
            </w:r>
            <w:r>
              <w:rPr>
                <w:noProof/>
                <w:webHidden/>
              </w:rPr>
            </w:r>
            <w:r>
              <w:rPr>
                <w:noProof/>
                <w:webHidden/>
              </w:rPr>
              <w:fldChar w:fldCharType="separate"/>
            </w:r>
            <w:r>
              <w:rPr>
                <w:noProof/>
                <w:webHidden/>
              </w:rPr>
              <w:t>14</w:t>
            </w:r>
            <w:r>
              <w:rPr>
                <w:noProof/>
                <w:webHidden/>
              </w:rPr>
              <w:fldChar w:fldCharType="end"/>
            </w:r>
          </w:hyperlink>
        </w:p>
        <w:p w14:paraId="40EB9F4A" w14:textId="70D3235D" w:rsidR="005317DC" w:rsidRDefault="005317DC">
          <w:r>
            <w:rPr>
              <w:b/>
              <w:bCs/>
              <w:noProof/>
            </w:rPr>
            <w:fldChar w:fldCharType="end"/>
          </w:r>
        </w:p>
      </w:sdtContent>
    </w:sdt>
    <w:p w14:paraId="30EFBAF9" w14:textId="6FFA6798" w:rsidR="00C47CCF" w:rsidRPr="00AE02D0" w:rsidRDefault="009A463E" w:rsidP="005317DC">
      <w:pPr>
        <w:pStyle w:val="Heading1"/>
        <w:rPr>
          <w:b/>
          <w:bCs/>
          <w:sz w:val="28"/>
          <w:szCs w:val="28"/>
        </w:rPr>
      </w:pPr>
      <w:r>
        <w:br w:type="page"/>
      </w:r>
      <w:bookmarkStart w:id="0" w:name="_Toc50037178"/>
      <w:r w:rsidR="00C47CCF" w:rsidRPr="00AE02D0">
        <w:rPr>
          <w:b/>
          <w:bCs/>
          <w:color w:val="auto"/>
          <w:sz w:val="28"/>
          <w:szCs w:val="28"/>
        </w:rPr>
        <w:lastRenderedPageBreak/>
        <w:t>1. Introduction.</w:t>
      </w:r>
      <w:bookmarkEnd w:id="0"/>
    </w:p>
    <w:p w14:paraId="51ACED44" w14:textId="18A050E3" w:rsidR="00D6434A" w:rsidRDefault="00D6434A" w:rsidP="006F0F23">
      <w:pPr>
        <w:spacing w:line="360" w:lineRule="auto"/>
        <w:jc w:val="both"/>
        <w:rPr>
          <w:sz w:val="24"/>
          <w:szCs w:val="24"/>
        </w:rPr>
      </w:pPr>
      <w:r w:rsidRPr="00D6434A">
        <w:rPr>
          <w:sz w:val="24"/>
          <w:szCs w:val="24"/>
        </w:rPr>
        <w:t>My name is Norbert Nemes, and I was born in Europe. I came to the UK at the end of 2013. I was full of excitement and curiosity to discover this country. In 2019 I decided to study to improve my knowledge and achieve my future aims. I choose this University because of the topics, and the modules are contributing to my career plan. In this personal report, I will write about past experiences and how those situations drove me here where I am now. The personal perspective of what employers want nowadays. I will present a model that I utilized to develop this report and another method that supported me to identify my learning styles. I will also write about my short and long term career plans, include employment goals. Additionally, it will contain a personal development plan with a SWOT analysis.</w:t>
      </w:r>
    </w:p>
    <w:p w14:paraId="19C9B98A" w14:textId="1DC8AC17" w:rsidR="005317DC" w:rsidRDefault="003404DE" w:rsidP="00C47CCF">
      <w:pPr>
        <w:rPr>
          <w:b/>
          <w:bCs/>
          <w:sz w:val="28"/>
          <w:szCs w:val="28"/>
        </w:rPr>
      </w:pPr>
      <w:r>
        <w:rPr>
          <w:b/>
          <w:bCs/>
          <w:sz w:val="28"/>
          <w:szCs w:val="28"/>
        </w:rPr>
        <w:br w:type="page"/>
      </w:r>
    </w:p>
    <w:p w14:paraId="1E982715" w14:textId="3A0981EA" w:rsidR="00C47CCF" w:rsidRPr="00AE02D0" w:rsidRDefault="00C47CCF" w:rsidP="005317DC">
      <w:pPr>
        <w:pStyle w:val="Heading1"/>
        <w:rPr>
          <w:b/>
          <w:bCs/>
          <w:color w:val="auto"/>
          <w:sz w:val="28"/>
          <w:szCs w:val="28"/>
        </w:rPr>
      </w:pPr>
      <w:bookmarkStart w:id="1" w:name="_Toc50037179"/>
      <w:r w:rsidRPr="00AE02D0">
        <w:rPr>
          <w:b/>
          <w:bCs/>
          <w:color w:val="auto"/>
          <w:sz w:val="28"/>
          <w:szCs w:val="28"/>
        </w:rPr>
        <w:lastRenderedPageBreak/>
        <w:t>2. The life experiences and events drove me here.</w:t>
      </w:r>
      <w:bookmarkEnd w:id="1"/>
    </w:p>
    <w:p w14:paraId="00FC1739" w14:textId="77777777" w:rsidR="00D6434A" w:rsidRPr="00D6434A" w:rsidRDefault="00D6434A" w:rsidP="006F0F23">
      <w:pPr>
        <w:spacing w:line="360" w:lineRule="auto"/>
        <w:jc w:val="both"/>
        <w:rPr>
          <w:sz w:val="24"/>
          <w:szCs w:val="24"/>
        </w:rPr>
      </w:pPr>
      <w:r w:rsidRPr="00D6434A">
        <w:rPr>
          <w:sz w:val="24"/>
          <w:szCs w:val="24"/>
        </w:rPr>
        <w:t>In the past, I had many opportunities to collect experience and gain skills as I worked all around Europe. I achieved my first professional certificate in 2004. I felt that the time is here to jump into adult life. I applied for jobs all around my home country, and I got an opportunity to work in a high-quality restaurant. I worked there for two years, and then a possibility came up to work on a Danube hotel ship as a Chef. I worked there for four years, and during this period, I worked and lived together with people from diverse culture and background. I worked alongside experienced professionals, and these pieces of knowledge gave a boost to my future career. When I left the ship, I was seeking other positions in diverse countries. The following two years I spent in Austria working for different hotels and restaurants.</w:t>
      </w:r>
    </w:p>
    <w:p w14:paraId="6613F353" w14:textId="6213979C" w:rsidR="009A463E" w:rsidRPr="00D6434A" w:rsidRDefault="00D6434A" w:rsidP="006F0F23">
      <w:pPr>
        <w:spacing w:line="360" w:lineRule="auto"/>
        <w:jc w:val="both"/>
        <w:rPr>
          <w:sz w:val="24"/>
          <w:szCs w:val="24"/>
        </w:rPr>
      </w:pPr>
      <w:r w:rsidRPr="00D6434A">
        <w:rPr>
          <w:sz w:val="24"/>
          <w:szCs w:val="24"/>
        </w:rPr>
        <w:t>The greatest honour I reached during this time is the possibility of working alongside Benjamin Leitner, who is one of the best Chef in Austria. With that acquired knowledge, I had good prospects for the future. In 2013 I decided to come to the U.K. to improve my professional experience, but in the end, I settled here. During my first three years, I worked for event catering companies which I enjoyed very much as the cuisines here were different. The most significant achievement that I reached in the U.K is an area Chef position at Compass Group. I loved my job, but one day I felt something is missing. I had no personal life. I worked long hours every day, and it caused big troubles in my relationships. I wanted another lifestyle for the future. I came to that decision I need to change my mindset and profession for the set-out aims. The protection industry seemed to be an excellent alternative solution, and since then, I am working as a security officer. I started my education journey a year ago, and now I am at a stage to innovate my profession.</w:t>
      </w:r>
    </w:p>
    <w:p w14:paraId="58D3EDD4" w14:textId="37651C35" w:rsidR="006F0F23" w:rsidRDefault="003404DE" w:rsidP="009C2255">
      <w:pPr>
        <w:rPr>
          <w:b/>
          <w:bCs/>
          <w:sz w:val="28"/>
          <w:szCs w:val="28"/>
        </w:rPr>
      </w:pPr>
      <w:r>
        <w:rPr>
          <w:b/>
          <w:bCs/>
          <w:sz w:val="28"/>
          <w:szCs w:val="28"/>
        </w:rPr>
        <w:br w:type="page"/>
      </w:r>
    </w:p>
    <w:p w14:paraId="777313A9" w14:textId="69A778D8" w:rsidR="009C2255" w:rsidRPr="00AE02D0" w:rsidRDefault="009C2255" w:rsidP="005317DC">
      <w:pPr>
        <w:pStyle w:val="Heading1"/>
        <w:rPr>
          <w:b/>
          <w:bCs/>
          <w:color w:val="auto"/>
          <w:sz w:val="28"/>
          <w:szCs w:val="28"/>
        </w:rPr>
      </w:pPr>
      <w:bookmarkStart w:id="2" w:name="_Toc50037180"/>
      <w:r w:rsidRPr="00AE02D0">
        <w:rPr>
          <w:b/>
          <w:bCs/>
          <w:color w:val="auto"/>
          <w:sz w:val="28"/>
          <w:szCs w:val="28"/>
        </w:rPr>
        <w:lastRenderedPageBreak/>
        <w:t>3. Career Plan</w:t>
      </w:r>
      <w:bookmarkEnd w:id="2"/>
    </w:p>
    <w:p w14:paraId="3C6BE8F5" w14:textId="04345555" w:rsidR="006116E2" w:rsidRPr="006116E2" w:rsidRDefault="006116E2" w:rsidP="006F0F23">
      <w:pPr>
        <w:spacing w:line="360" w:lineRule="auto"/>
        <w:jc w:val="both"/>
        <w:rPr>
          <w:sz w:val="24"/>
          <w:szCs w:val="24"/>
        </w:rPr>
      </w:pPr>
      <w:r w:rsidRPr="006116E2">
        <w:rPr>
          <w:sz w:val="24"/>
          <w:szCs w:val="24"/>
        </w:rPr>
        <w:t>The future career plan is to be in a leadership or managerial position within five years. The area and sector are not exactly clear yet, considering the current economic difficulties. It could be in the security or hospitality area, but the main aim is the retail sector. I am planning to change my current profession and go to the sales area. I choose this field because I see more opportunities in it. I feel this will be a good option. Firstly I would like to start to work as a sale assistant to acquire some experience then go to luxury retail. The further education plan is to graduate and achieve the leadership and management degree. I am also planning to do volunteer work to improve my experience in the retail sector. The financial expectation for the future job is around 35K yearly salary. I would like to have a full-time contract with a maximum of 45 hours a week of working time. I think it is achievable with a managerial or leadership position.</w:t>
      </w:r>
    </w:p>
    <w:p w14:paraId="7CF6BFEE" w14:textId="0A183EE3" w:rsidR="006F0F23" w:rsidRDefault="003404DE" w:rsidP="009C2255">
      <w:pPr>
        <w:rPr>
          <w:b/>
          <w:bCs/>
          <w:sz w:val="28"/>
          <w:szCs w:val="28"/>
        </w:rPr>
      </w:pPr>
      <w:r>
        <w:rPr>
          <w:b/>
          <w:bCs/>
          <w:sz w:val="28"/>
          <w:szCs w:val="28"/>
        </w:rPr>
        <w:br w:type="page"/>
      </w:r>
    </w:p>
    <w:p w14:paraId="4F4AA8F5" w14:textId="452226DA" w:rsidR="009C2255" w:rsidRPr="00AE02D0" w:rsidRDefault="009C2255" w:rsidP="005317DC">
      <w:pPr>
        <w:pStyle w:val="Heading1"/>
        <w:rPr>
          <w:b/>
          <w:bCs/>
          <w:color w:val="auto"/>
          <w:sz w:val="28"/>
          <w:szCs w:val="28"/>
        </w:rPr>
      </w:pPr>
      <w:bookmarkStart w:id="3" w:name="_Toc50037181"/>
      <w:r w:rsidRPr="00AE02D0">
        <w:rPr>
          <w:b/>
          <w:bCs/>
          <w:color w:val="auto"/>
          <w:sz w:val="28"/>
          <w:szCs w:val="28"/>
        </w:rPr>
        <w:lastRenderedPageBreak/>
        <w:t>4. What employers want.</w:t>
      </w:r>
      <w:bookmarkEnd w:id="3"/>
    </w:p>
    <w:p w14:paraId="41FB255F" w14:textId="4E74C5C7" w:rsidR="00C47CCF" w:rsidRPr="006116E2" w:rsidRDefault="006116E2" w:rsidP="006F0F23">
      <w:pPr>
        <w:spacing w:line="360" w:lineRule="auto"/>
        <w:jc w:val="both"/>
        <w:rPr>
          <w:sz w:val="24"/>
          <w:szCs w:val="24"/>
        </w:rPr>
      </w:pPr>
      <w:r w:rsidRPr="006116E2">
        <w:rPr>
          <w:sz w:val="24"/>
          <w:szCs w:val="24"/>
        </w:rPr>
        <w:t>The business expectations are changing with the development of technology, and with the reshapes in the economy. Thus the requirements from employers vary from time to time. Therefore, we must improve our expertise to stay competitive. The skills that employers looking for in 2020, such as complex problem solving, critical thinking, creativity, people management, emotional intelligence, negotiation, effective decision making, and cognitive flexibility (Lewin,2020). All the business wants success and positive environments. Thus the essential qualities that employers are usually looking for in their staff are honesty, integrity, the ability to present ideas, good time management, trustworthiness, ability to work in a team and integrate quickly. If I analyse the abilities mentioned above, I have most of them. I always tell what I think but in a polite way. I am too honest sometimes, I heard already from my friends and colleagues. I have strong moral principles as I respect others, and I am against discriminative behaviour. My time management skill improved as I learnt many tools and technique during this academic year. I am more confident in preparing daily weekly and monthly schedule. For example, I was late only two times from the workplace, and I finished all my tasks in the time since last October. The reason for it because, if I plan something, I build up alternative solutions as well. I also have an analytical mindset as I am analysing everything since my childhood. I think I am a creative person regarding my previous profession, where creativity was essential. Moreover, I see things from broader perspectives and thinking out of the box. But all over of the above, during this semester, I acquired more understanding of employment legislation, legal standards, and obligations of employees and employers.</w:t>
      </w:r>
    </w:p>
    <w:p w14:paraId="2B1DD61F" w14:textId="224E8A62" w:rsidR="005317DC" w:rsidRDefault="003404DE" w:rsidP="009C2255">
      <w:pPr>
        <w:rPr>
          <w:b/>
          <w:bCs/>
          <w:sz w:val="28"/>
          <w:szCs w:val="28"/>
        </w:rPr>
      </w:pPr>
      <w:r>
        <w:rPr>
          <w:b/>
          <w:bCs/>
          <w:sz w:val="28"/>
          <w:szCs w:val="28"/>
        </w:rPr>
        <w:br w:type="page"/>
      </w:r>
    </w:p>
    <w:p w14:paraId="75E4DCC7" w14:textId="692AD442" w:rsidR="009C2255" w:rsidRPr="00AE02D0" w:rsidRDefault="009C2255" w:rsidP="005317DC">
      <w:pPr>
        <w:pStyle w:val="Heading1"/>
        <w:rPr>
          <w:b/>
          <w:bCs/>
          <w:color w:val="auto"/>
          <w:sz w:val="28"/>
          <w:szCs w:val="28"/>
        </w:rPr>
      </w:pPr>
      <w:bookmarkStart w:id="4" w:name="_Toc50037182"/>
      <w:r w:rsidRPr="00AE02D0">
        <w:rPr>
          <w:b/>
          <w:bCs/>
          <w:color w:val="auto"/>
          <w:sz w:val="28"/>
          <w:szCs w:val="28"/>
        </w:rPr>
        <w:lastRenderedPageBreak/>
        <w:t>5. Self-motivation.</w:t>
      </w:r>
      <w:bookmarkEnd w:id="4"/>
    </w:p>
    <w:p w14:paraId="3F0B3AD1" w14:textId="3E675DF6" w:rsidR="00A745C7" w:rsidRPr="00A745C7" w:rsidRDefault="00A745C7" w:rsidP="006F0F23">
      <w:pPr>
        <w:spacing w:line="360" w:lineRule="auto"/>
        <w:jc w:val="both"/>
        <w:rPr>
          <w:sz w:val="24"/>
          <w:szCs w:val="24"/>
        </w:rPr>
      </w:pPr>
      <w:r w:rsidRPr="00A745C7">
        <w:rPr>
          <w:sz w:val="24"/>
          <w:szCs w:val="24"/>
        </w:rPr>
        <w:t>The self-motivation is an inner push which forces us to reach the desired aims. When we want to achieve something in our life, we must put effort and hard work into it. It is not about pleasing others or satisfying expectations, and it is for personal satisfaction. The rewards could be money, power and status, but we all different, thereby our wanted goals diverse too (Ackerman, 2020). I have a vision about my future, and that is my primary motivation. I would like to build an enjoyable lifestyle with a lovely house and an excellent position at work. I am eager to start a family and create possibilities for a quality life. These things generate a picture, and this what motivates me. This picture pushes me to overcome difficulties and never let me give up. I want to say at the end. I did it.</w:t>
      </w:r>
    </w:p>
    <w:p w14:paraId="3DC15135" w14:textId="1968FE21" w:rsidR="009C2255" w:rsidRPr="00AE02D0" w:rsidRDefault="009C2255" w:rsidP="005317DC">
      <w:pPr>
        <w:pStyle w:val="Heading1"/>
        <w:rPr>
          <w:b/>
          <w:bCs/>
          <w:color w:val="auto"/>
          <w:sz w:val="28"/>
          <w:szCs w:val="28"/>
        </w:rPr>
      </w:pPr>
      <w:bookmarkStart w:id="5" w:name="_Toc50037183"/>
      <w:r w:rsidRPr="00AE02D0">
        <w:rPr>
          <w:b/>
          <w:bCs/>
          <w:color w:val="auto"/>
          <w:sz w:val="28"/>
          <w:szCs w:val="28"/>
        </w:rPr>
        <w:t>6</w:t>
      </w:r>
      <w:r w:rsidRPr="00AE02D0">
        <w:rPr>
          <w:b/>
          <w:bCs/>
          <w:color w:val="auto"/>
          <w:sz w:val="28"/>
          <w:szCs w:val="28"/>
        </w:rPr>
        <w:t>. Employment goals.</w:t>
      </w:r>
      <w:bookmarkEnd w:id="5"/>
    </w:p>
    <w:p w14:paraId="58B2441C" w14:textId="2811D5CA" w:rsidR="00A745C7" w:rsidRDefault="00A745C7" w:rsidP="006F0F23">
      <w:pPr>
        <w:spacing w:line="360" w:lineRule="auto"/>
        <w:jc w:val="both"/>
        <w:rPr>
          <w:sz w:val="24"/>
          <w:szCs w:val="24"/>
        </w:rPr>
      </w:pPr>
      <w:r w:rsidRPr="00A745C7">
        <w:rPr>
          <w:sz w:val="24"/>
          <w:szCs w:val="24"/>
        </w:rPr>
        <w:t>I am working in the security industry currently, but my role play task built upon a sales assistant interview, and not without reason. The main purpose of it, because I would like to work with the Chopard company. But it is a high-end brand in luxury retail, and I need time to improve my experience to able to work for them. I did some research about what is missing to get there. The first stage is to change my profession and become a sale assistant.  According to  (gooduniversitiesguide.com, 2020) to work as a sale assistant does not require any specific qualifications. I found an advert on the Indeed website where a sale assistant job role requires excellent customer service, selling skills, retail experience(not necessary), self-motivation, product knowledge, ability to work in a team and good communication skills ( Indeed, 2020). If I examine the expectations, I have some of those. I am self-motivated and know how to work within a team. I have good verbal communication skills, and I can provide excellent customer services. But I do not have selling experiences and this I have to improve. The good point is during the years in the security industry, I built up a relationship with salespeople, and they can provide me job opportunities to start my career if I provide them at least a related certificate. In this case, my current education will be valuable for a start.</w:t>
      </w:r>
    </w:p>
    <w:p w14:paraId="62B4F875" w14:textId="55ED46D1" w:rsidR="006F0F23" w:rsidRDefault="003404DE" w:rsidP="009C2255">
      <w:pPr>
        <w:rPr>
          <w:b/>
          <w:bCs/>
          <w:sz w:val="28"/>
          <w:szCs w:val="28"/>
        </w:rPr>
      </w:pPr>
      <w:r>
        <w:rPr>
          <w:b/>
          <w:bCs/>
          <w:sz w:val="28"/>
          <w:szCs w:val="28"/>
        </w:rPr>
        <w:br w:type="page"/>
      </w:r>
    </w:p>
    <w:p w14:paraId="71B55B05" w14:textId="12113D8A" w:rsidR="009C2255" w:rsidRPr="00AE02D0" w:rsidRDefault="009C2255" w:rsidP="005317DC">
      <w:pPr>
        <w:pStyle w:val="Heading1"/>
        <w:rPr>
          <w:b/>
          <w:bCs/>
          <w:color w:val="auto"/>
          <w:sz w:val="28"/>
          <w:szCs w:val="28"/>
        </w:rPr>
      </w:pPr>
      <w:bookmarkStart w:id="6" w:name="_Toc50037184"/>
      <w:r w:rsidRPr="00AE02D0">
        <w:rPr>
          <w:b/>
          <w:bCs/>
          <w:color w:val="auto"/>
          <w:sz w:val="28"/>
          <w:szCs w:val="28"/>
        </w:rPr>
        <w:lastRenderedPageBreak/>
        <w:t xml:space="preserve">7. </w:t>
      </w:r>
      <w:r w:rsidRPr="00AE02D0">
        <w:rPr>
          <w:b/>
          <w:bCs/>
          <w:color w:val="auto"/>
          <w:sz w:val="28"/>
          <w:szCs w:val="28"/>
        </w:rPr>
        <w:t>The VAK Learning Style.</w:t>
      </w:r>
      <w:bookmarkEnd w:id="6"/>
    </w:p>
    <w:p w14:paraId="71A05CD2" w14:textId="77777777" w:rsidR="006F0F23" w:rsidRPr="006F0F23" w:rsidRDefault="006F0F23" w:rsidP="006F0F23">
      <w:pPr>
        <w:spacing w:line="360" w:lineRule="auto"/>
        <w:jc w:val="both"/>
        <w:rPr>
          <w:sz w:val="24"/>
          <w:szCs w:val="24"/>
        </w:rPr>
      </w:pPr>
      <w:r w:rsidRPr="006F0F23">
        <w:rPr>
          <w:sz w:val="24"/>
          <w:szCs w:val="24"/>
        </w:rPr>
        <w:t>The notions of VAK refers to visual, auditory and kinesthetic learning types. It means the experiences and knowledge that are built up in the past much likely linked to these three main sensory receivers. The visual category encompasses those people who learn more by seeing and observing things such as, diagrams, handouts, displays and pictures. The second type is the auditory, where the individuals learn more receiving information by spoken words, noises and sounds. The kinesthetic category involves those people who learn by doing things, such as, touching, feeling and moving. Teaching experts and psychologists elaborated the model at the beginning of the 19th century, such as Fernald, Keller, Orton, Gillingham, Stillman and Montessori. The theory says that each people has their preferred learning style, but not only one. These are normally the combination of VAK. The model has tests which help us to identify our dominant learning method. The conception also has extended patterns from other experts called as VARK and VACT (Business balls, 2020).</w:t>
      </w:r>
    </w:p>
    <w:p w14:paraId="0659F005" w14:textId="3015DECC" w:rsidR="009C2255" w:rsidRPr="00C96EF2" w:rsidRDefault="006F0F23" w:rsidP="006F0F23">
      <w:pPr>
        <w:spacing w:line="360" w:lineRule="auto"/>
        <w:jc w:val="both"/>
        <w:rPr>
          <w:sz w:val="24"/>
          <w:szCs w:val="24"/>
        </w:rPr>
      </w:pPr>
      <w:r w:rsidRPr="006F0F23">
        <w:rPr>
          <w:sz w:val="24"/>
          <w:szCs w:val="24"/>
        </w:rPr>
        <w:t>After completing the free test and analysing it, the result showed that I have blended learning style, but the dominant the visual was. I knew that some point, as I am usually using pictures and taking notes while I am studying. Also, I am often watching videos to complete the tasks. The usefulness of my visual learning style it supports me to memorise things and understand the study better. I usually use all the three, but it depends on the current task or circumstance which one is the dominant. For instance, during University lecture, I use more the visual, but at work, I use the kinesthetic and auditory learning style.</w:t>
      </w:r>
    </w:p>
    <w:p w14:paraId="4359AD68" w14:textId="77777777" w:rsidR="009C2255" w:rsidRDefault="009C2255" w:rsidP="009C2255">
      <w:r>
        <w:rPr>
          <w:noProof/>
        </w:rPr>
        <w:drawing>
          <wp:inline distT="0" distB="0" distL="0" distR="0" wp14:anchorId="4F837E12" wp14:editId="02F9812F">
            <wp:extent cx="3131571" cy="2393262"/>
            <wp:effectExtent l="0" t="0" r="0" b="7620"/>
            <wp:docPr id="1" name="Picture 1" descr="A picture containing object, mous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bject, mouse,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53877" cy="2410309"/>
                    </a:xfrm>
                    <a:prstGeom prst="rect">
                      <a:avLst/>
                    </a:prstGeom>
                  </pic:spPr>
                </pic:pic>
              </a:graphicData>
            </a:graphic>
          </wp:inline>
        </w:drawing>
      </w:r>
    </w:p>
    <w:p w14:paraId="625E5475" w14:textId="77777777" w:rsidR="009C2255" w:rsidRPr="004F4A2F" w:rsidRDefault="009C2255" w:rsidP="009C2255">
      <w:pPr>
        <w:jc w:val="both"/>
        <w:rPr>
          <w:sz w:val="24"/>
          <w:szCs w:val="24"/>
        </w:rPr>
      </w:pPr>
      <w:r>
        <w:rPr>
          <w:sz w:val="24"/>
          <w:szCs w:val="24"/>
        </w:rPr>
        <w:t>The picture s</w:t>
      </w:r>
      <w:r w:rsidRPr="004F4A2F">
        <w:rPr>
          <w:sz w:val="24"/>
          <w:szCs w:val="24"/>
        </w:rPr>
        <w:t>ource by</w:t>
      </w:r>
      <w:r w:rsidRPr="004F4A2F">
        <w:rPr>
          <w:rFonts w:cstheme="minorHAnsi"/>
          <w:sz w:val="24"/>
          <w:szCs w:val="24"/>
        </w:rPr>
        <w:t xml:space="preserve"> </w:t>
      </w:r>
      <w:hyperlink r:id="rId11" w:history="1">
        <w:r w:rsidRPr="004F4A2F">
          <w:rPr>
            <w:rStyle w:val="Hyperlink"/>
            <w:rFonts w:cstheme="minorHAnsi"/>
            <w:sz w:val="24"/>
            <w:szCs w:val="24"/>
            <w:bdr w:val="none" w:sz="0" w:space="0" w:color="auto" w:frame="1"/>
            <w:shd w:val="clear" w:color="auto" w:fill="FFFFFF"/>
          </w:rPr>
          <w:t>Mohammadnoor Ahmad Mohammad Injadat</w:t>
        </w:r>
      </w:hyperlink>
      <w:r>
        <w:rPr>
          <w:rFonts w:cstheme="minorHAnsi"/>
          <w:sz w:val="24"/>
          <w:szCs w:val="24"/>
        </w:rPr>
        <w:t xml:space="preserve"> (researchgate.net, 2020).</w:t>
      </w:r>
    </w:p>
    <w:p w14:paraId="5C260896" w14:textId="3A24585B" w:rsidR="009C2255" w:rsidRDefault="003404DE" w:rsidP="009C2255">
      <w:r>
        <w:br w:type="page"/>
      </w:r>
    </w:p>
    <w:p w14:paraId="16293F6D" w14:textId="563C7FDA" w:rsidR="009C2255" w:rsidRPr="00AE02D0" w:rsidRDefault="009C2255" w:rsidP="005317DC">
      <w:pPr>
        <w:pStyle w:val="Heading1"/>
        <w:rPr>
          <w:b/>
          <w:bCs/>
          <w:color w:val="auto"/>
          <w:sz w:val="28"/>
          <w:szCs w:val="28"/>
        </w:rPr>
      </w:pPr>
      <w:bookmarkStart w:id="7" w:name="_Toc50037185"/>
      <w:r w:rsidRPr="00AE02D0">
        <w:rPr>
          <w:b/>
          <w:bCs/>
          <w:color w:val="auto"/>
          <w:sz w:val="28"/>
          <w:szCs w:val="28"/>
        </w:rPr>
        <w:lastRenderedPageBreak/>
        <w:t>8.</w:t>
      </w:r>
      <w:r w:rsidRPr="00AE02D0">
        <w:rPr>
          <w:b/>
          <w:bCs/>
          <w:color w:val="auto"/>
          <w:sz w:val="28"/>
          <w:szCs w:val="28"/>
        </w:rPr>
        <w:t xml:space="preserve"> Gibbs Reflective Cycle.</w:t>
      </w:r>
      <w:bookmarkEnd w:id="7"/>
    </w:p>
    <w:p w14:paraId="1E41ED4D" w14:textId="7290909C" w:rsidR="009C2255" w:rsidRPr="00E12520" w:rsidRDefault="006F0F23" w:rsidP="005317DC">
      <w:pPr>
        <w:spacing w:line="360" w:lineRule="auto"/>
        <w:jc w:val="both"/>
        <w:rPr>
          <w:sz w:val="24"/>
          <w:szCs w:val="24"/>
        </w:rPr>
      </w:pPr>
      <w:r w:rsidRPr="006F0F23">
        <w:rPr>
          <w:sz w:val="24"/>
          <w:szCs w:val="24"/>
        </w:rPr>
        <w:t>The model published by Professor Graham Gibbs in 1988. His reflective cycle supports people to learn from their experiences. It has five steps which follow each other, such as description, feelings, evaluation, conclusion and action (Mindtools.com, n.a). I used this technique to build up some parts of the report. With this method, I could remember better for situations and describe them more precisely. It was easier to conclude the circumstances and plan the actions.</w:t>
      </w:r>
    </w:p>
    <w:p w14:paraId="62396C7A" w14:textId="77777777" w:rsidR="009C2255" w:rsidRDefault="009C2255" w:rsidP="009C2255">
      <w:pPr>
        <w:rPr>
          <w:b/>
          <w:bCs/>
          <w:sz w:val="36"/>
          <w:szCs w:val="36"/>
        </w:rPr>
      </w:pPr>
    </w:p>
    <w:p w14:paraId="5003656D" w14:textId="77777777" w:rsidR="009C2255" w:rsidRDefault="009C2255" w:rsidP="009C2255">
      <w:pPr>
        <w:rPr>
          <w:b/>
          <w:bCs/>
          <w:sz w:val="36"/>
          <w:szCs w:val="36"/>
        </w:rPr>
      </w:pPr>
      <w:r>
        <w:rPr>
          <w:b/>
          <w:bCs/>
          <w:noProof/>
          <w:sz w:val="36"/>
          <w:szCs w:val="36"/>
        </w:rPr>
        <w:drawing>
          <wp:inline distT="0" distB="0" distL="0" distR="0" wp14:anchorId="414076C2" wp14:editId="6118C320">
            <wp:extent cx="5534025" cy="3413760"/>
            <wp:effectExtent l="0" t="0" r="9525"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34803" cy="3414240"/>
                    </a:xfrm>
                    <a:prstGeom prst="rect">
                      <a:avLst/>
                    </a:prstGeom>
                  </pic:spPr>
                </pic:pic>
              </a:graphicData>
            </a:graphic>
          </wp:inline>
        </w:drawing>
      </w:r>
    </w:p>
    <w:p w14:paraId="2D56F006" w14:textId="77777777" w:rsidR="009C2255" w:rsidRDefault="009C2255" w:rsidP="009C2255">
      <w:pPr>
        <w:rPr>
          <w:b/>
          <w:bCs/>
          <w:sz w:val="36"/>
          <w:szCs w:val="36"/>
        </w:rPr>
      </w:pPr>
    </w:p>
    <w:p w14:paraId="7B42DF75" w14:textId="46FBF706" w:rsidR="009C2255" w:rsidRDefault="009C2255" w:rsidP="009C2255">
      <w:pPr>
        <w:rPr>
          <w:sz w:val="24"/>
          <w:szCs w:val="24"/>
        </w:rPr>
      </w:pPr>
      <w:r w:rsidRPr="00C96EF2">
        <w:rPr>
          <w:sz w:val="24"/>
          <w:szCs w:val="24"/>
        </w:rPr>
        <w:t>Source from (Mindtools.com)</w:t>
      </w:r>
    </w:p>
    <w:p w14:paraId="13887C67" w14:textId="084A671A" w:rsidR="009C2255" w:rsidRPr="003404DE" w:rsidRDefault="003404DE" w:rsidP="009C2255">
      <w:pPr>
        <w:rPr>
          <w:sz w:val="24"/>
          <w:szCs w:val="24"/>
        </w:rPr>
      </w:pPr>
      <w:r>
        <w:rPr>
          <w:sz w:val="24"/>
          <w:szCs w:val="24"/>
        </w:rPr>
        <w:br w:type="page"/>
      </w:r>
    </w:p>
    <w:p w14:paraId="53AF5C84" w14:textId="2F089587" w:rsidR="009C2255" w:rsidRPr="00AE02D0" w:rsidRDefault="009C2255" w:rsidP="005317DC">
      <w:pPr>
        <w:pStyle w:val="Heading1"/>
        <w:rPr>
          <w:b/>
          <w:bCs/>
          <w:color w:val="auto"/>
          <w:sz w:val="28"/>
          <w:szCs w:val="28"/>
        </w:rPr>
      </w:pPr>
      <w:bookmarkStart w:id="8" w:name="_Toc50037186"/>
      <w:r w:rsidRPr="00AE02D0">
        <w:rPr>
          <w:b/>
          <w:bCs/>
          <w:color w:val="auto"/>
          <w:sz w:val="28"/>
          <w:szCs w:val="28"/>
        </w:rPr>
        <w:lastRenderedPageBreak/>
        <w:t xml:space="preserve">9. </w:t>
      </w:r>
      <w:r w:rsidRPr="00AE02D0">
        <w:rPr>
          <w:b/>
          <w:bCs/>
          <w:color w:val="auto"/>
          <w:sz w:val="28"/>
          <w:szCs w:val="28"/>
        </w:rPr>
        <w:t>Personal development.</w:t>
      </w:r>
      <w:bookmarkEnd w:id="8"/>
    </w:p>
    <w:p w14:paraId="6B53911A" w14:textId="7F54F71C" w:rsidR="009C2255" w:rsidRPr="006F0F23" w:rsidRDefault="006F0F23" w:rsidP="005317DC">
      <w:pPr>
        <w:spacing w:line="360" w:lineRule="auto"/>
        <w:jc w:val="both"/>
        <w:rPr>
          <w:sz w:val="24"/>
          <w:szCs w:val="24"/>
        </w:rPr>
      </w:pPr>
      <w:r w:rsidRPr="006F0F23">
        <w:rPr>
          <w:sz w:val="24"/>
          <w:szCs w:val="24"/>
        </w:rPr>
        <w:t>In this part, I completed a SMART template (please see appendix1), which is an effective management tool for diverse usage, developed by Alan Chapman(Businessballs.com, 2020). I used for goal setting and pointed out three for the next three years. Then I created a Johari Window framework (please see appendix 2) to getting know more about myself. The technique developed by Joseph Luft and Harrington Ingham in the interest of better understanding ourselves and building up relationships within a team or personal life (businessjargons.com n.a). Then I worked out a personal SWOT analysis (please see appendix 3). The model created for organisations to improve success and develop a strategy with a four-stage matrix. But this technique also useful for individuals to assess and measure chances, eventualities and menaces for a project, task or change (swotanalysis.com n.a).</w:t>
      </w:r>
    </w:p>
    <w:p w14:paraId="75415B3D" w14:textId="4BF0AE17" w:rsidR="009C2255" w:rsidRPr="00AE02D0" w:rsidRDefault="009C2255" w:rsidP="005317DC">
      <w:pPr>
        <w:pStyle w:val="Heading1"/>
        <w:rPr>
          <w:b/>
          <w:bCs/>
          <w:color w:val="auto"/>
          <w:sz w:val="28"/>
          <w:szCs w:val="28"/>
        </w:rPr>
      </w:pPr>
      <w:bookmarkStart w:id="9" w:name="_Toc50037187"/>
      <w:r w:rsidRPr="00AE02D0">
        <w:rPr>
          <w:b/>
          <w:bCs/>
          <w:color w:val="auto"/>
          <w:sz w:val="28"/>
          <w:szCs w:val="28"/>
        </w:rPr>
        <w:t xml:space="preserve">10. </w:t>
      </w:r>
      <w:r w:rsidRPr="00AE02D0">
        <w:rPr>
          <w:b/>
          <w:bCs/>
          <w:color w:val="auto"/>
          <w:sz w:val="28"/>
          <w:szCs w:val="28"/>
        </w:rPr>
        <w:t>Conclusion</w:t>
      </w:r>
      <w:bookmarkEnd w:id="9"/>
    </w:p>
    <w:p w14:paraId="5DBFBBDA" w14:textId="09473D9C" w:rsidR="000738A9" w:rsidRPr="006F0F23" w:rsidRDefault="006F0F23" w:rsidP="005317DC">
      <w:pPr>
        <w:spacing w:line="360" w:lineRule="auto"/>
        <w:jc w:val="both"/>
        <w:rPr>
          <w:sz w:val="24"/>
          <w:szCs w:val="24"/>
        </w:rPr>
      </w:pPr>
      <w:r w:rsidRPr="006F0F23">
        <w:rPr>
          <w:sz w:val="24"/>
          <w:szCs w:val="24"/>
        </w:rPr>
        <w:t>In concluding, I developed a personal action plan to ensure the success of the previously written employment goal. The first step is to renew my resume and write a cover letter regarding volunteer work. Then I will reorganise my social media profiles and starting a new portfolio. The following steps are that I will begin to apply for vacancies in two ways, firstly as a sale assistant, and secondly a volunteer. In the same time, I will continue to practice the previously learnt interview skills. In this task, some of my friends will be a partner, and they will help me practising through role play. And lastly, I will continue to exercise the writing to improve this skill for a higher level. I believe in that these steps will support me to reach the set-out goal.</w:t>
      </w:r>
    </w:p>
    <w:p w14:paraId="09CAA1B4" w14:textId="7540C0FE" w:rsidR="005317DC" w:rsidRDefault="003404DE" w:rsidP="003404DE">
      <w:pPr>
        <w:spacing w:line="360" w:lineRule="auto"/>
        <w:rPr>
          <w:b/>
          <w:bCs/>
          <w:sz w:val="28"/>
          <w:szCs w:val="28"/>
        </w:rPr>
      </w:pPr>
      <w:r>
        <w:rPr>
          <w:b/>
          <w:bCs/>
          <w:sz w:val="28"/>
          <w:szCs w:val="28"/>
        </w:rPr>
        <w:br w:type="page"/>
      </w:r>
    </w:p>
    <w:p w14:paraId="29CAD31A" w14:textId="3DE15D72" w:rsidR="009C2255" w:rsidRPr="00AE02D0" w:rsidRDefault="009C2255" w:rsidP="005317DC">
      <w:pPr>
        <w:pStyle w:val="Heading1"/>
        <w:rPr>
          <w:b/>
          <w:bCs/>
          <w:color w:val="auto"/>
          <w:sz w:val="28"/>
          <w:szCs w:val="28"/>
        </w:rPr>
      </w:pPr>
      <w:bookmarkStart w:id="10" w:name="_Toc50037188"/>
      <w:r w:rsidRPr="00AE02D0">
        <w:rPr>
          <w:b/>
          <w:bCs/>
          <w:color w:val="auto"/>
          <w:sz w:val="28"/>
          <w:szCs w:val="28"/>
        </w:rPr>
        <w:lastRenderedPageBreak/>
        <w:t xml:space="preserve">11. </w:t>
      </w:r>
      <w:r w:rsidRPr="00AE02D0">
        <w:rPr>
          <w:b/>
          <w:bCs/>
          <w:color w:val="auto"/>
          <w:sz w:val="28"/>
          <w:szCs w:val="28"/>
        </w:rPr>
        <w:t>References</w:t>
      </w:r>
      <w:bookmarkEnd w:id="10"/>
    </w:p>
    <w:p w14:paraId="19D7A236" w14:textId="5FA5F528" w:rsidR="00AF26B1" w:rsidRPr="00AF26B1" w:rsidRDefault="00DA7D54" w:rsidP="00484CF4">
      <w:pPr>
        <w:pStyle w:val="NormalWeb"/>
        <w:spacing w:before="0" w:beforeAutospacing="0" w:after="0" w:afterAutospacing="0" w:line="360" w:lineRule="atLeast"/>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1. </w:t>
      </w:r>
      <w:r w:rsidR="00AF26B1" w:rsidRPr="00AF26B1">
        <w:rPr>
          <w:rFonts w:asciiTheme="minorHAnsi" w:hAnsiTheme="minorHAnsi" w:cstheme="minorHAnsi"/>
          <w:color w:val="000000"/>
          <w:shd w:val="clear" w:color="auto" w:fill="FFFFFF"/>
        </w:rPr>
        <w:t xml:space="preserve">Businessballs.com. </w:t>
      </w:r>
      <w:r w:rsidR="00AF26B1" w:rsidRPr="00AF26B1">
        <w:rPr>
          <w:rFonts w:asciiTheme="minorHAnsi" w:hAnsiTheme="minorHAnsi" w:cstheme="minorHAnsi"/>
          <w:color w:val="000000"/>
          <w:shd w:val="clear" w:color="auto" w:fill="FFFFFF"/>
        </w:rPr>
        <w:t>(</w:t>
      </w:r>
      <w:r w:rsidR="00AF26B1" w:rsidRPr="00AF26B1">
        <w:rPr>
          <w:rFonts w:asciiTheme="minorHAnsi" w:hAnsiTheme="minorHAnsi" w:cstheme="minorHAnsi"/>
          <w:color w:val="000000"/>
          <w:shd w:val="clear" w:color="auto" w:fill="FFFFFF"/>
        </w:rPr>
        <w:t>20</w:t>
      </w:r>
      <w:r w:rsidR="00AF26B1" w:rsidRPr="00AF26B1">
        <w:rPr>
          <w:rFonts w:asciiTheme="minorHAnsi" w:hAnsiTheme="minorHAnsi" w:cstheme="minorHAnsi"/>
          <w:color w:val="000000"/>
          <w:shd w:val="clear" w:color="auto" w:fill="FFFFFF"/>
        </w:rPr>
        <w:t>19)</w:t>
      </w:r>
      <w:r w:rsidR="00AF26B1" w:rsidRPr="00AF26B1">
        <w:rPr>
          <w:rFonts w:asciiTheme="minorHAnsi" w:hAnsiTheme="minorHAnsi" w:cstheme="minorHAnsi"/>
          <w:color w:val="000000"/>
          <w:shd w:val="clear" w:color="auto" w:fill="FFFFFF"/>
        </w:rPr>
        <w:t>. </w:t>
      </w:r>
      <w:r w:rsidR="00AF26B1" w:rsidRPr="00AF26B1">
        <w:rPr>
          <w:rFonts w:asciiTheme="minorHAnsi" w:hAnsiTheme="minorHAnsi" w:cstheme="minorHAnsi"/>
          <w:i/>
          <w:iCs/>
          <w:color w:val="000000"/>
          <w:shd w:val="clear" w:color="auto" w:fill="FFFFFF"/>
        </w:rPr>
        <w:t xml:space="preserve">VAK Learning Styles </w:t>
      </w:r>
      <w:r w:rsidR="00AF26B1" w:rsidRPr="00AF26B1">
        <w:rPr>
          <w:rFonts w:asciiTheme="minorHAnsi" w:hAnsiTheme="minorHAnsi" w:cstheme="minorHAnsi"/>
          <w:i/>
          <w:iCs/>
          <w:color w:val="000000"/>
          <w:shd w:val="clear" w:color="auto" w:fill="FFFFFF"/>
        </w:rPr>
        <w:t>Self-Assessment</w:t>
      </w:r>
      <w:r w:rsidR="00AF26B1" w:rsidRPr="00AF26B1">
        <w:rPr>
          <w:rFonts w:asciiTheme="minorHAnsi" w:hAnsiTheme="minorHAnsi" w:cstheme="minorHAnsi"/>
          <w:i/>
          <w:iCs/>
          <w:color w:val="000000"/>
          <w:shd w:val="clear" w:color="auto" w:fill="FFFFFF"/>
        </w:rPr>
        <w:t xml:space="preserve"> Questionnaire – Businessballs.Com</w:t>
      </w:r>
      <w:r w:rsidR="00AF26B1" w:rsidRPr="00AF26B1">
        <w:rPr>
          <w:rFonts w:asciiTheme="minorHAnsi" w:hAnsiTheme="minorHAnsi" w:cstheme="minorHAnsi"/>
          <w:color w:val="000000"/>
          <w:shd w:val="clear" w:color="auto" w:fill="FFFFFF"/>
        </w:rPr>
        <w:t>. [online] Available at:</w:t>
      </w:r>
      <w:r w:rsidR="00AF26B1" w:rsidRPr="00AF26B1">
        <w:rPr>
          <w:rFonts w:asciiTheme="minorHAnsi" w:hAnsiTheme="minorHAnsi" w:cstheme="minorHAnsi"/>
          <w:color w:val="000000"/>
          <w:shd w:val="clear" w:color="auto" w:fill="FFFFFF"/>
        </w:rPr>
        <w:t xml:space="preserve"> </w:t>
      </w:r>
      <w:hyperlink r:id="rId13" w:history="1">
        <w:r w:rsidR="00AF26B1" w:rsidRPr="00AF26B1">
          <w:rPr>
            <w:rStyle w:val="Hyperlink"/>
            <w:rFonts w:asciiTheme="minorHAnsi" w:hAnsiTheme="minorHAnsi" w:cstheme="minorHAnsi"/>
            <w:shd w:val="clear" w:color="auto" w:fill="FFFFFF"/>
          </w:rPr>
          <w:t>https://www.businessballs.com/self-awareness/vak-learning-styles-self-test/</w:t>
        </w:r>
      </w:hyperlink>
      <w:r w:rsidR="00AF26B1" w:rsidRPr="00AF26B1">
        <w:rPr>
          <w:rFonts w:asciiTheme="minorHAnsi" w:hAnsiTheme="minorHAnsi" w:cstheme="minorHAnsi"/>
          <w:color w:val="000000"/>
          <w:shd w:val="clear" w:color="auto" w:fill="FFFFFF"/>
        </w:rPr>
        <w:t xml:space="preserve"> </w:t>
      </w:r>
      <w:r w:rsidR="00AF26B1" w:rsidRPr="00AF26B1">
        <w:rPr>
          <w:rFonts w:asciiTheme="minorHAnsi" w:hAnsiTheme="minorHAnsi" w:cstheme="minorHAnsi"/>
          <w:color w:val="000000"/>
          <w:shd w:val="clear" w:color="auto" w:fill="FFFFFF"/>
        </w:rPr>
        <w:t xml:space="preserve"> [Accessed </w:t>
      </w:r>
      <w:r w:rsidR="00AF26B1">
        <w:rPr>
          <w:rFonts w:asciiTheme="minorHAnsi" w:hAnsiTheme="minorHAnsi" w:cstheme="minorHAnsi"/>
          <w:color w:val="000000"/>
          <w:shd w:val="clear" w:color="auto" w:fill="FFFFFF"/>
        </w:rPr>
        <w:t>21</w:t>
      </w:r>
      <w:r w:rsidR="00AF26B1" w:rsidRPr="00AF26B1">
        <w:rPr>
          <w:rFonts w:asciiTheme="minorHAnsi" w:hAnsiTheme="minorHAnsi" w:cstheme="minorHAnsi"/>
          <w:color w:val="000000"/>
          <w:shd w:val="clear" w:color="auto" w:fill="FFFFFF"/>
        </w:rPr>
        <w:t xml:space="preserve"> </w:t>
      </w:r>
      <w:r w:rsidR="00AF26B1">
        <w:rPr>
          <w:rFonts w:asciiTheme="minorHAnsi" w:hAnsiTheme="minorHAnsi" w:cstheme="minorHAnsi"/>
          <w:color w:val="000000"/>
          <w:shd w:val="clear" w:color="auto" w:fill="FFFFFF"/>
        </w:rPr>
        <w:t>August</w:t>
      </w:r>
      <w:r w:rsidR="00AF26B1" w:rsidRPr="00AF26B1">
        <w:rPr>
          <w:rFonts w:asciiTheme="minorHAnsi" w:hAnsiTheme="minorHAnsi" w:cstheme="minorHAnsi"/>
          <w:color w:val="000000"/>
          <w:shd w:val="clear" w:color="auto" w:fill="FFFFFF"/>
        </w:rPr>
        <w:t xml:space="preserve"> 2020].</w:t>
      </w:r>
    </w:p>
    <w:p w14:paraId="29632224" w14:textId="77777777" w:rsidR="00DA7D54" w:rsidRDefault="000738A9" w:rsidP="00DA7D54">
      <w:pPr>
        <w:rPr>
          <w:rFonts w:ascii="Arial" w:hAnsi="Arial" w:cs="Arial"/>
          <w:color w:val="000000"/>
          <w:sz w:val="20"/>
          <w:szCs w:val="20"/>
          <w:shd w:val="clear" w:color="auto" w:fill="FFFFFF"/>
        </w:rPr>
      </w:pPr>
      <w:r w:rsidRPr="00AF26B1">
        <w:rPr>
          <w:rFonts w:cstheme="minorHAnsi"/>
          <w:color w:val="000000"/>
          <w:sz w:val="24"/>
          <w:szCs w:val="24"/>
        </w:rPr>
        <w:t>‌</w:t>
      </w:r>
      <w:r w:rsidR="00DA7D54" w:rsidRPr="00DA7D54">
        <w:rPr>
          <w:rFonts w:ascii="Arial" w:hAnsi="Arial" w:cs="Arial"/>
          <w:color w:val="000000"/>
          <w:sz w:val="20"/>
          <w:szCs w:val="20"/>
          <w:shd w:val="clear" w:color="auto" w:fill="FFFFFF"/>
        </w:rPr>
        <w:t xml:space="preserve"> </w:t>
      </w:r>
    </w:p>
    <w:p w14:paraId="7EBFCAA4" w14:textId="7C8E90F0" w:rsidR="00DA7D54" w:rsidRPr="00DA7D54" w:rsidRDefault="00DA7D54" w:rsidP="00DA7D54">
      <w:pPr>
        <w:jc w:val="both"/>
        <w:rPr>
          <w:rFonts w:cstheme="minorHAnsi"/>
          <w:sz w:val="24"/>
          <w:szCs w:val="24"/>
        </w:rPr>
      </w:pPr>
      <w:r>
        <w:rPr>
          <w:rFonts w:cstheme="minorHAnsi"/>
          <w:color w:val="000000"/>
          <w:sz w:val="24"/>
          <w:szCs w:val="24"/>
          <w:shd w:val="clear" w:color="auto" w:fill="FFFFFF"/>
        </w:rPr>
        <w:t xml:space="preserve">2. </w:t>
      </w:r>
      <w:r w:rsidRPr="00DA7D54">
        <w:rPr>
          <w:rFonts w:cstheme="minorHAnsi"/>
          <w:color w:val="000000"/>
          <w:sz w:val="24"/>
          <w:szCs w:val="24"/>
          <w:shd w:val="clear" w:color="auto" w:fill="FFFFFF"/>
        </w:rPr>
        <w:t>Business Jargons.com, (2020). </w:t>
      </w:r>
      <w:r w:rsidRPr="00DA7D54">
        <w:rPr>
          <w:rFonts w:cstheme="minorHAnsi"/>
          <w:i/>
          <w:iCs/>
          <w:color w:val="000000"/>
          <w:sz w:val="24"/>
          <w:szCs w:val="24"/>
          <w:shd w:val="clear" w:color="auto" w:fill="FFFFFF"/>
        </w:rPr>
        <w:t>What Is Johari Window? Definition And Meaning - Business Jargons</w:t>
      </w:r>
      <w:r w:rsidRPr="00DA7D54">
        <w:rPr>
          <w:rFonts w:cstheme="minorHAnsi"/>
          <w:color w:val="000000"/>
          <w:sz w:val="24"/>
          <w:szCs w:val="24"/>
          <w:shd w:val="clear" w:color="auto" w:fill="FFFFFF"/>
        </w:rPr>
        <w:t xml:space="preserve">. [online] Available at: </w:t>
      </w:r>
      <w:hyperlink r:id="rId14" w:history="1">
        <w:r w:rsidRPr="00DA7D54">
          <w:rPr>
            <w:rStyle w:val="Hyperlink"/>
            <w:rFonts w:cstheme="minorHAnsi"/>
            <w:sz w:val="24"/>
            <w:szCs w:val="24"/>
            <w:shd w:val="clear" w:color="auto" w:fill="FFFFFF"/>
          </w:rPr>
          <w:t>https://businessjargons.com/johari-window.html</w:t>
        </w:r>
      </w:hyperlink>
      <w:r w:rsidRPr="00DA7D54">
        <w:rPr>
          <w:rFonts w:cstheme="minorHAnsi"/>
          <w:color w:val="000000"/>
          <w:sz w:val="24"/>
          <w:szCs w:val="24"/>
          <w:shd w:val="clear" w:color="auto" w:fill="FFFFFF"/>
        </w:rPr>
        <w:t xml:space="preserve">  [Accessed 29 August 2020].</w:t>
      </w:r>
    </w:p>
    <w:p w14:paraId="300602CC" w14:textId="2DDA8C6C" w:rsidR="00DA7D54" w:rsidRPr="007F77F3" w:rsidRDefault="00DA7D54" w:rsidP="00DA7D54">
      <w:pPr>
        <w:jc w:val="both"/>
        <w:rPr>
          <w:rFonts w:cstheme="minorHAnsi"/>
          <w:sz w:val="24"/>
          <w:szCs w:val="24"/>
        </w:rPr>
      </w:pPr>
      <w:r>
        <w:rPr>
          <w:rFonts w:cstheme="minorHAnsi"/>
          <w:color w:val="000000"/>
          <w:sz w:val="24"/>
          <w:szCs w:val="24"/>
          <w:shd w:val="clear" w:color="auto" w:fill="FFFFFF"/>
        </w:rPr>
        <w:t xml:space="preserve">3. </w:t>
      </w:r>
      <w:r w:rsidRPr="007F77F3">
        <w:rPr>
          <w:rFonts w:cstheme="minorHAnsi"/>
          <w:color w:val="000000"/>
          <w:sz w:val="24"/>
          <w:szCs w:val="24"/>
          <w:shd w:val="clear" w:color="auto" w:fill="FFFFFF"/>
        </w:rPr>
        <w:t>Chapman A., (2020). </w:t>
      </w:r>
      <w:r w:rsidRPr="007F77F3">
        <w:rPr>
          <w:rFonts w:cstheme="minorHAnsi"/>
          <w:i/>
          <w:iCs/>
          <w:color w:val="000000"/>
          <w:sz w:val="24"/>
          <w:szCs w:val="24"/>
          <w:shd w:val="clear" w:color="auto" w:fill="FFFFFF"/>
        </w:rPr>
        <w:t>Goal Planning, Templates And Methods – Businessballs.Com</w:t>
      </w:r>
      <w:r w:rsidRPr="007F77F3">
        <w:rPr>
          <w:rFonts w:cstheme="minorHAnsi"/>
          <w:color w:val="000000"/>
          <w:sz w:val="24"/>
          <w:szCs w:val="24"/>
          <w:shd w:val="clear" w:color="auto" w:fill="FFFFFF"/>
        </w:rPr>
        <w:t xml:space="preserve">. [online] Available at: </w:t>
      </w:r>
      <w:hyperlink r:id="rId15" w:history="1">
        <w:r w:rsidRPr="007F77F3">
          <w:rPr>
            <w:rStyle w:val="Hyperlink"/>
            <w:rFonts w:cstheme="minorHAnsi"/>
            <w:sz w:val="24"/>
            <w:szCs w:val="24"/>
            <w:shd w:val="clear" w:color="auto" w:fill="FFFFFF"/>
          </w:rPr>
          <w:t>https://www.businessballs.com/self-management/goal-planning/</w:t>
        </w:r>
      </w:hyperlink>
      <w:r w:rsidRPr="007F77F3">
        <w:rPr>
          <w:rFonts w:cstheme="minorHAnsi"/>
          <w:color w:val="000000"/>
          <w:sz w:val="24"/>
          <w:szCs w:val="24"/>
          <w:shd w:val="clear" w:color="auto" w:fill="FFFFFF"/>
        </w:rPr>
        <w:t xml:space="preserve">  [Accessed 27 August 2020].</w:t>
      </w:r>
    </w:p>
    <w:p w14:paraId="5D4B9FD5" w14:textId="41FF3A43" w:rsidR="00DA7D54" w:rsidRDefault="00DA7D54" w:rsidP="00DA7D54">
      <w:pPr>
        <w:jc w:val="both"/>
        <w:rPr>
          <w:rFonts w:cstheme="minorHAnsi"/>
          <w:color w:val="000000"/>
          <w:sz w:val="24"/>
          <w:szCs w:val="24"/>
          <w:shd w:val="clear" w:color="auto" w:fill="FFFFFF"/>
        </w:rPr>
      </w:pPr>
      <w:r>
        <w:rPr>
          <w:rFonts w:cstheme="minorHAnsi"/>
          <w:color w:val="000000"/>
          <w:sz w:val="24"/>
          <w:szCs w:val="24"/>
          <w:shd w:val="clear" w:color="auto" w:fill="FFFFFF"/>
        </w:rPr>
        <w:t xml:space="preserve">4. </w:t>
      </w:r>
      <w:r w:rsidRPr="00213951">
        <w:rPr>
          <w:rFonts w:cstheme="minorHAnsi"/>
          <w:color w:val="000000"/>
          <w:sz w:val="24"/>
          <w:szCs w:val="24"/>
          <w:shd w:val="clear" w:color="auto" w:fill="FFFFFF"/>
        </w:rPr>
        <w:t>Courtney. E. Ackermann, (2020). </w:t>
      </w:r>
      <w:r w:rsidRPr="00213951">
        <w:rPr>
          <w:rFonts w:cstheme="minorHAnsi"/>
          <w:i/>
          <w:iCs/>
          <w:color w:val="000000"/>
          <w:sz w:val="24"/>
          <w:szCs w:val="24"/>
          <w:shd w:val="clear" w:color="auto" w:fill="FFFFFF"/>
        </w:rPr>
        <w:t>Self-Motivation Explained + 100 Ways To Motivate Yourself</w:t>
      </w:r>
      <w:r w:rsidRPr="00213951">
        <w:rPr>
          <w:rFonts w:cstheme="minorHAnsi"/>
          <w:color w:val="000000"/>
          <w:sz w:val="24"/>
          <w:szCs w:val="24"/>
          <w:shd w:val="clear" w:color="auto" w:fill="FFFFFF"/>
        </w:rPr>
        <w:t xml:space="preserve">. PositivePsychology.com. [online] Available at: </w:t>
      </w:r>
      <w:hyperlink r:id="rId16" w:history="1">
        <w:r w:rsidRPr="00213951">
          <w:rPr>
            <w:rStyle w:val="Hyperlink"/>
            <w:rFonts w:cstheme="minorHAnsi"/>
            <w:sz w:val="24"/>
            <w:szCs w:val="24"/>
            <w:shd w:val="clear" w:color="auto" w:fill="FFFFFF"/>
          </w:rPr>
          <w:t>https://positivepsychology.com/self-motivation/</w:t>
        </w:r>
      </w:hyperlink>
      <w:r w:rsidRPr="00213951">
        <w:rPr>
          <w:rFonts w:cstheme="minorHAnsi"/>
          <w:color w:val="000000"/>
          <w:sz w:val="24"/>
          <w:szCs w:val="24"/>
          <w:shd w:val="clear" w:color="auto" w:fill="FFFFFF"/>
        </w:rPr>
        <w:t xml:space="preserve">  [Accessed 20 August 2020].</w:t>
      </w:r>
    </w:p>
    <w:p w14:paraId="56C9A477" w14:textId="0580A45D" w:rsidR="00DA7D54" w:rsidRPr="007F77F3" w:rsidRDefault="00DA7D54" w:rsidP="00DA7D54">
      <w:pPr>
        <w:jc w:val="both"/>
        <w:rPr>
          <w:rFonts w:cstheme="minorHAnsi"/>
          <w:sz w:val="24"/>
          <w:szCs w:val="24"/>
        </w:rPr>
      </w:pPr>
      <w:r>
        <w:rPr>
          <w:rFonts w:cstheme="minorHAnsi"/>
          <w:color w:val="000000"/>
          <w:sz w:val="24"/>
          <w:szCs w:val="24"/>
          <w:shd w:val="clear" w:color="auto" w:fill="FFFFFF"/>
        </w:rPr>
        <w:t xml:space="preserve">5. </w:t>
      </w:r>
      <w:r w:rsidRPr="007F77F3">
        <w:rPr>
          <w:rFonts w:cstheme="minorHAnsi"/>
          <w:color w:val="000000"/>
          <w:sz w:val="24"/>
          <w:szCs w:val="24"/>
          <w:shd w:val="clear" w:color="auto" w:fill="FFFFFF"/>
        </w:rPr>
        <w:t>Gooduniversitiesguide.com.au. (2020). </w:t>
      </w:r>
      <w:r w:rsidRPr="007F77F3">
        <w:rPr>
          <w:rFonts w:cstheme="minorHAnsi"/>
          <w:i/>
          <w:iCs/>
          <w:color w:val="000000"/>
          <w:sz w:val="24"/>
          <w:szCs w:val="24"/>
          <w:shd w:val="clear" w:color="auto" w:fill="FFFFFF"/>
        </w:rPr>
        <w:t>How To Become A Sales Assistant</w:t>
      </w:r>
      <w:r w:rsidRPr="007F77F3">
        <w:rPr>
          <w:rFonts w:cstheme="minorHAnsi"/>
          <w:color w:val="000000"/>
          <w:sz w:val="24"/>
          <w:szCs w:val="24"/>
          <w:shd w:val="clear" w:color="auto" w:fill="FFFFFF"/>
        </w:rPr>
        <w:t xml:space="preserve">. [online] Available at: </w:t>
      </w:r>
      <w:hyperlink r:id="rId17" w:history="1">
        <w:r w:rsidRPr="007F77F3">
          <w:rPr>
            <w:rStyle w:val="Hyperlink"/>
            <w:rFonts w:cstheme="minorHAnsi"/>
            <w:sz w:val="24"/>
            <w:szCs w:val="24"/>
            <w:shd w:val="clear" w:color="auto" w:fill="FFFFFF"/>
          </w:rPr>
          <w:t>https://www.gooduniversitiesguide.com.au/careers-guide/sales-assistant</w:t>
        </w:r>
      </w:hyperlink>
      <w:r w:rsidRPr="007F77F3">
        <w:rPr>
          <w:rFonts w:cstheme="minorHAnsi"/>
          <w:color w:val="000000"/>
          <w:sz w:val="24"/>
          <w:szCs w:val="24"/>
          <w:shd w:val="clear" w:color="auto" w:fill="FFFFFF"/>
        </w:rPr>
        <w:t xml:space="preserve">  [Accessed 19 August 2020].</w:t>
      </w:r>
    </w:p>
    <w:p w14:paraId="14F0E9E6" w14:textId="72C7BEBE" w:rsidR="00DA7D54" w:rsidRPr="00213951" w:rsidRDefault="00DA7D54" w:rsidP="00DA7D54">
      <w:pPr>
        <w:jc w:val="both"/>
        <w:rPr>
          <w:rFonts w:cstheme="minorHAnsi"/>
          <w:sz w:val="24"/>
          <w:szCs w:val="24"/>
        </w:rPr>
      </w:pPr>
      <w:r>
        <w:rPr>
          <w:rFonts w:cstheme="minorHAnsi"/>
          <w:color w:val="000000"/>
          <w:sz w:val="24"/>
          <w:szCs w:val="24"/>
          <w:shd w:val="clear" w:color="auto" w:fill="FFFFFF"/>
        </w:rPr>
        <w:t xml:space="preserve">6. </w:t>
      </w:r>
      <w:r w:rsidRPr="00213951">
        <w:rPr>
          <w:rFonts w:cstheme="minorHAnsi"/>
          <w:color w:val="000000"/>
          <w:sz w:val="24"/>
          <w:szCs w:val="24"/>
          <w:shd w:val="clear" w:color="auto" w:fill="FFFFFF"/>
        </w:rPr>
        <w:t>Indeed.co.uk. 2020. </w:t>
      </w:r>
      <w:r w:rsidRPr="00213951">
        <w:rPr>
          <w:rFonts w:cstheme="minorHAnsi"/>
          <w:i/>
          <w:iCs/>
          <w:color w:val="000000"/>
          <w:sz w:val="24"/>
          <w:szCs w:val="24"/>
          <w:shd w:val="clear" w:color="auto" w:fill="FFFFFF"/>
        </w:rPr>
        <w:t>Sales Assistant Retail Jewellery Jobs In London - September 2020 | Indeed.Co.Uk</w:t>
      </w:r>
      <w:r w:rsidRPr="00213951">
        <w:rPr>
          <w:rFonts w:cstheme="minorHAnsi"/>
          <w:color w:val="000000"/>
          <w:sz w:val="24"/>
          <w:szCs w:val="24"/>
          <w:shd w:val="clear" w:color="auto" w:fill="FFFFFF"/>
        </w:rPr>
        <w:t xml:space="preserve">. [online] Available at: </w:t>
      </w:r>
      <w:hyperlink r:id="rId18" w:history="1">
        <w:r w:rsidRPr="00213951">
          <w:rPr>
            <w:rStyle w:val="Hyperlink"/>
            <w:rFonts w:cstheme="minorHAnsi"/>
            <w:sz w:val="24"/>
            <w:szCs w:val="24"/>
            <w:shd w:val="clear" w:color="auto" w:fill="FFFFFF"/>
          </w:rPr>
          <w:t>https://www.indeed.co.uk/jobs?q=sales%20assistant%20retail%20jewellery&amp;l=London%2C%20Greater%20London&amp;vjk=eba2511b0366560f</w:t>
        </w:r>
      </w:hyperlink>
      <w:r>
        <w:rPr>
          <w:rFonts w:cstheme="minorHAnsi"/>
          <w:color w:val="000000"/>
          <w:sz w:val="24"/>
          <w:szCs w:val="24"/>
          <w:shd w:val="clear" w:color="auto" w:fill="FFFFFF"/>
        </w:rPr>
        <w:t xml:space="preserve"> </w:t>
      </w:r>
      <w:r w:rsidRPr="00213951">
        <w:rPr>
          <w:rFonts w:cstheme="minorHAnsi"/>
          <w:color w:val="000000"/>
          <w:sz w:val="24"/>
          <w:szCs w:val="24"/>
          <w:shd w:val="clear" w:color="auto" w:fill="FFFFFF"/>
        </w:rPr>
        <w:t xml:space="preserve"> [Accessed 25 August 2020].</w:t>
      </w:r>
    </w:p>
    <w:p w14:paraId="2B8E024D" w14:textId="5443BAA3" w:rsidR="000738A9" w:rsidRDefault="00DA7D54" w:rsidP="00AF26B1">
      <w:pPr>
        <w:pStyle w:val="NormalWeb"/>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7. </w:t>
      </w:r>
      <w:r w:rsidR="00AF26B1" w:rsidRPr="00AF26B1">
        <w:rPr>
          <w:rFonts w:asciiTheme="minorHAnsi" w:hAnsiTheme="minorHAnsi" w:cstheme="minorHAnsi"/>
          <w:color w:val="000000"/>
          <w:shd w:val="clear" w:color="auto" w:fill="FFFFFF"/>
        </w:rPr>
        <w:t xml:space="preserve">Lewis, K., </w:t>
      </w:r>
      <w:r w:rsidR="00AF26B1" w:rsidRPr="00AF26B1">
        <w:rPr>
          <w:rFonts w:asciiTheme="minorHAnsi" w:hAnsiTheme="minorHAnsi" w:cstheme="minorHAnsi"/>
          <w:color w:val="000000"/>
          <w:shd w:val="clear" w:color="auto" w:fill="FFFFFF"/>
        </w:rPr>
        <w:t>(</w:t>
      </w:r>
      <w:r w:rsidR="00AF26B1" w:rsidRPr="00AF26B1">
        <w:rPr>
          <w:rFonts w:asciiTheme="minorHAnsi" w:hAnsiTheme="minorHAnsi" w:cstheme="minorHAnsi"/>
          <w:color w:val="000000"/>
          <w:shd w:val="clear" w:color="auto" w:fill="FFFFFF"/>
        </w:rPr>
        <w:t>2020</w:t>
      </w:r>
      <w:r w:rsidR="00AF26B1" w:rsidRPr="00AF26B1">
        <w:rPr>
          <w:rFonts w:asciiTheme="minorHAnsi" w:hAnsiTheme="minorHAnsi" w:cstheme="minorHAnsi"/>
          <w:color w:val="000000"/>
          <w:shd w:val="clear" w:color="auto" w:fill="FFFFFF"/>
        </w:rPr>
        <w:t>)</w:t>
      </w:r>
      <w:r w:rsidR="00AF26B1" w:rsidRPr="00AF26B1">
        <w:rPr>
          <w:rFonts w:asciiTheme="minorHAnsi" w:hAnsiTheme="minorHAnsi" w:cstheme="minorHAnsi"/>
          <w:color w:val="000000"/>
          <w:shd w:val="clear" w:color="auto" w:fill="FFFFFF"/>
        </w:rPr>
        <w:t>. </w:t>
      </w:r>
      <w:r w:rsidR="00AF26B1" w:rsidRPr="00AF26B1">
        <w:rPr>
          <w:rFonts w:asciiTheme="minorHAnsi" w:hAnsiTheme="minorHAnsi" w:cstheme="minorHAnsi"/>
          <w:i/>
          <w:iCs/>
          <w:color w:val="000000"/>
          <w:shd w:val="clear" w:color="auto" w:fill="FFFFFF"/>
        </w:rPr>
        <w:t>10 Skills Employers Are Looking For In 2020</w:t>
      </w:r>
      <w:r w:rsidR="00AF26B1" w:rsidRPr="00AF26B1">
        <w:rPr>
          <w:rFonts w:asciiTheme="minorHAnsi" w:hAnsiTheme="minorHAnsi" w:cstheme="minorHAnsi"/>
          <w:color w:val="000000"/>
          <w:shd w:val="clear" w:color="auto" w:fill="FFFFFF"/>
        </w:rPr>
        <w:t xml:space="preserve">. [online] Jvstoronto.org. Available at: </w:t>
      </w:r>
      <w:hyperlink r:id="rId19" w:history="1">
        <w:r w:rsidR="00AF26B1" w:rsidRPr="001A48DC">
          <w:rPr>
            <w:rStyle w:val="Hyperlink"/>
            <w:rFonts w:asciiTheme="minorHAnsi" w:hAnsiTheme="minorHAnsi" w:cstheme="minorHAnsi"/>
            <w:shd w:val="clear" w:color="auto" w:fill="FFFFFF"/>
          </w:rPr>
          <w:t>https://www.jvstoronto.org/blog/10-skills-that-employers-are-looking-for-in-2020/</w:t>
        </w:r>
      </w:hyperlink>
      <w:r w:rsidR="00AF26B1">
        <w:rPr>
          <w:rFonts w:asciiTheme="minorHAnsi" w:hAnsiTheme="minorHAnsi" w:cstheme="minorHAnsi"/>
          <w:color w:val="000000"/>
          <w:shd w:val="clear" w:color="auto" w:fill="FFFFFF"/>
        </w:rPr>
        <w:t xml:space="preserve"> </w:t>
      </w:r>
      <w:r w:rsidR="00AF26B1" w:rsidRPr="00AF26B1">
        <w:rPr>
          <w:rFonts w:asciiTheme="minorHAnsi" w:hAnsiTheme="minorHAnsi" w:cstheme="minorHAnsi"/>
          <w:color w:val="000000"/>
          <w:shd w:val="clear" w:color="auto" w:fill="FFFFFF"/>
        </w:rPr>
        <w:t>[Accessed 7 August 2020].</w:t>
      </w:r>
    </w:p>
    <w:p w14:paraId="7C53C5ED" w14:textId="494D0FF8" w:rsidR="00AF26B1" w:rsidRPr="00AF26B1" w:rsidRDefault="00DA7D54" w:rsidP="00AF26B1">
      <w:pPr>
        <w:pStyle w:val="NormalWeb"/>
        <w:jc w:val="both"/>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8. </w:t>
      </w:r>
      <w:r w:rsidR="00AF26B1" w:rsidRPr="00AF26B1">
        <w:rPr>
          <w:rFonts w:asciiTheme="minorHAnsi" w:hAnsiTheme="minorHAnsi" w:cstheme="minorHAnsi"/>
          <w:color w:val="000000"/>
          <w:shd w:val="clear" w:color="auto" w:fill="FFFFFF"/>
        </w:rPr>
        <w:t xml:space="preserve">Mindtools.com. </w:t>
      </w:r>
      <w:r w:rsidR="00AF26B1">
        <w:rPr>
          <w:rFonts w:asciiTheme="minorHAnsi" w:hAnsiTheme="minorHAnsi" w:cstheme="minorHAnsi"/>
          <w:color w:val="000000"/>
          <w:shd w:val="clear" w:color="auto" w:fill="FFFFFF"/>
        </w:rPr>
        <w:t>(</w:t>
      </w:r>
      <w:proofErr w:type="spellStart"/>
      <w:r w:rsidR="00AF26B1" w:rsidRPr="00AF26B1">
        <w:rPr>
          <w:rFonts w:asciiTheme="minorHAnsi" w:hAnsiTheme="minorHAnsi" w:cstheme="minorHAnsi"/>
          <w:color w:val="000000"/>
          <w:shd w:val="clear" w:color="auto" w:fill="FFFFFF"/>
        </w:rPr>
        <w:t>n.d</w:t>
      </w:r>
      <w:proofErr w:type="spellEnd"/>
      <w:r w:rsidR="00AF26B1">
        <w:rPr>
          <w:rFonts w:asciiTheme="minorHAnsi" w:hAnsiTheme="minorHAnsi" w:cstheme="minorHAnsi"/>
          <w:color w:val="000000"/>
          <w:shd w:val="clear" w:color="auto" w:fill="FFFFFF"/>
        </w:rPr>
        <w:t>)</w:t>
      </w:r>
      <w:r w:rsidR="00AF26B1" w:rsidRPr="00AF26B1">
        <w:rPr>
          <w:rFonts w:asciiTheme="minorHAnsi" w:hAnsiTheme="minorHAnsi" w:cstheme="minorHAnsi"/>
          <w:color w:val="000000"/>
          <w:shd w:val="clear" w:color="auto" w:fill="FFFFFF"/>
        </w:rPr>
        <w:t>. </w:t>
      </w:r>
      <w:r w:rsidR="00AF26B1" w:rsidRPr="00AF26B1">
        <w:rPr>
          <w:rFonts w:asciiTheme="minorHAnsi" w:hAnsiTheme="minorHAnsi" w:cstheme="minorHAnsi"/>
          <w:i/>
          <w:iCs/>
          <w:color w:val="000000"/>
          <w:shd w:val="clear" w:color="auto" w:fill="FFFFFF"/>
        </w:rPr>
        <w:t>Gibbs' Reflective Cycle: Helping People Learn From Experience</w:t>
      </w:r>
      <w:r w:rsidR="00AF26B1" w:rsidRPr="00AF26B1">
        <w:rPr>
          <w:rFonts w:asciiTheme="minorHAnsi" w:hAnsiTheme="minorHAnsi" w:cstheme="minorHAnsi"/>
          <w:color w:val="000000"/>
          <w:shd w:val="clear" w:color="auto" w:fill="FFFFFF"/>
        </w:rPr>
        <w:t xml:space="preserve">. [online] Available at: </w:t>
      </w:r>
      <w:hyperlink r:id="rId20" w:history="1">
        <w:r w:rsidR="00AF26B1" w:rsidRPr="00AF26B1">
          <w:rPr>
            <w:rStyle w:val="Hyperlink"/>
            <w:rFonts w:asciiTheme="minorHAnsi" w:hAnsiTheme="minorHAnsi" w:cstheme="minorHAnsi"/>
            <w:shd w:val="clear" w:color="auto" w:fill="FFFFFF"/>
          </w:rPr>
          <w:t>https://www.mindtools.com/pages/article/reflective-cycle.htm</w:t>
        </w:r>
      </w:hyperlink>
      <w:r w:rsidR="00AF26B1" w:rsidRPr="00AF26B1">
        <w:rPr>
          <w:rFonts w:asciiTheme="minorHAnsi" w:hAnsiTheme="minorHAnsi" w:cstheme="minorHAnsi"/>
          <w:color w:val="000000"/>
          <w:shd w:val="clear" w:color="auto" w:fill="FFFFFF"/>
        </w:rPr>
        <w:t xml:space="preserve"> </w:t>
      </w:r>
      <w:r w:rsidR="00AF26B1" w:rsidRPr="00AF26B1">
        <w:rPr>
          <w:rFonts w:asciiTheme="minorHAnsi" w:hAnsiTheme="minorHAnsi" w:cstheme="minorHAnsi"/>
          <w:color w:val="000000"/>
          <w:shd w:val="clear" w:color="auto" w:fill="FFFFFF"/>
        </w:rPr>
        <w:t>[Accessed 9 August 2020].</w:t>
      </w:r>
    </w:p>
    <w:p w14:paraId="779C5632" w14:textId="1CD8E3D8" w:rsidR="009C2255" w:rsidRPr="00484CF4" w:rsidRDefault="00DA7D54" w:rsidP="00484CF4">
      <w:pPr>
        <w:pStyle w:val="NormalWeb"/>
        <w:jc w:val="both"/>
        <w:rPr>
          <w:rFonts w:asciiTheme="minorHAnsi" w:hAnsiTheme="minorHAnsi" w:cstheme="minorHAnsi"/>
          <w:color w:val="000000"/>
        </w:rPr>
      </w:pPr>
      <w:r>
        <w:rPr>
          <w:rFonts w:asciiTheme="minorHAnsi" w:hAnsiTheme="minorHAnsi" w:cstheme="minorHAnsi"/>
          <w:color w:val="000000"/>
          <w:shd w:val="clear" w:color="auto" w:fill="FFFFFF"/>
        </w:rPr>
        <w:t xml:space="preserve">9. </w:t>
      </w:r>
      <w:r w:rsidR="00484CF4" w:rsidRPr="00484CF4">
        <w:rPr>
          <w:rFonts w:asciiTheme="minorHAnsi" w:hAnsiTheme="minorHAnsi" w:cstheme="minorHAnsi"/>
          <w:color w:val="000000"/>
          <w:shd w:val="clear" w:color="auto" w:fill="FFFFFF"/>
        </w:rPr>
        <w:t>Mohammadnoor</w:t>
      </w:r>
      <w:r w:rsidR="00484CF4" w:rsidRPr="00484CF4">
        <w:rPr>
          <w:rFonts w:asciiTheme="minorHAnsi" w:hAnsiTheme="minorHAnsi" w:cstheme="minorHAnsi"/>
          <w:color w:val="000000"/>
          <w:shd w:val="clear" w:color="auto" w:fill="FFFFFF"/>
        </w:rPr>
        <w:t xml:space="preserve"> A.,</w:t>
      </w:r>
      <w:r w:rsidR="00484CF4" w:rsidRPr="00484CF4">
        <w:rPr>
          <w:rFonts w:asciiTheme="minorHAnsi" w:hAnsiTheme="minorHAnsi" w:cstheme="minorHAnsi"/>
          <w:color w:val="000000"/>
          <w:shd w:val="clear" w:color="auto" w:fill="FFFFFF"/>
        </w:rPr>
        <w:t xml:space="preserve"> M</w:t>
      </w:r>
      <w:r w:rsidR="00484CF4" w:rsidRPr="00484CF4">
        <w:rPr>
          <w:rFonts w:asciiTheme="minorHAnsi" w:hAnsiTheme="minorHAnsi" w:cstheme="minorHAnsi"/>
          <w:color w:val="000000"/>
          <w:shd w:val="clear" w:color="auto" w:fill="FFFFFF"/>
        </w:rPr>
        <w:t>ohammad</w:t>
      </w:r>
      <w:r w:rsidR="00484CF4" w:rsidRPr="00484CF4">
        <w:rPr>
          <w:rFonts w:asciiTheme="minorHAnsi" w:hAnsiTheme="minorHAnsi" w:cstheme="minorHAnsi"/>
          <w:color w:val="000000"/>
          <w:shd w:val="clear" w:color="auto" w:fill="FFFFFF"/>
        </w:rPr>
        <w:t xml:space="preserve">., </w:t>
      </w:r>
      <w:r w:rsidR="00484CF4" w:rsidRPr="00484CF4">
        <w:rPr>
          <w:rFonts w:asciiTheme="minorHAnsi" w:hAnsiTheme="minorHAnsi" w:cstheme="minorHAnsi"/>
          <w:color w:val="000000"/>
          <w:shd w:val="clear" w:color="auto" w:fill="FFFFFF"/>
        </w:rPr>
        <w:t>(</w:t>
      </w:r>
      <w:r w:rsidR="00484CF4" w:rsidRPr="00484CF4">
        <w:rPr>
          <w:rFonts w:asciiTheme="minorHAnsi" w:hAnsiTheme="minorHAnsi" w:cstheme="minorHAnsi"/>
          <w:color w:val="000000"/>
          <w:shd w:val="clear" w:color="auto" w:fill="FFFFFF"/>
        </w:rPr>
        <w:t>2018</w:t>
      </w:r>
      <w:r w:rsidR="00484CF4" w:rsidRPr="00484CF4">
        <w:rPr>
          <w:rFonts w:asciiTheme="minorHAnsi" w:hAnsiTheme="minorHAnsi" w:cstheme="minorHAnsi"/>
          <w:color w:val="000000"/>
          <w:shd w:val="clear" w:color="auto" w:fill="FFFFFF"/>
        </w:rPr>
        <w:t>)</w:t>
      </w:r>
      <w:r w:rsidR="00484CF4" w:rsidRPr="00484CF4">
        <w:rPr>
          <w:rFonts w:asciiTheme="minorHAnsi" w:hAnsiTheme="minorHAnsi" w:cstheme="minorHAnsi"/>
          <w:color w:val="000000"/>
          <w:shd w:val="clear" w:color="auto" w:fill="FFFFFF"/>
        </w:rPr>
        <w:t>. </w:t>
      </w:r>
      <w:r w:rsidR="00484CF4" w:rsidRPr="00484CF4">
        <w:rPr>
          <w:rFonts w:asciiTheme="minorHAnsi" w:hAnsiTheme="minorHAnsi" w:cstheme="minorHAnsi"/>
          <w:i/>
          <w:iCs/>
          <w:color w:val="000000"/>
          <w:shd w:val="clear" w:color="auto" w:fill="FFFFFF"/>
        </w:rPr>
        <w:t>Fig. 3: VAK Learning Styles Model</w:t>
      </w:r>
      <w:r w:rsidR="00484CF4" w:rsidRPr="00484CF4">
        <w:rPr>
          <w:rFonts w:asciiTheme="minorHAnsi" w:hAnsiTheme="minorHAnsi" w:cstheme="minorHAnsi"/>
          <w:color w:val="000000"/>
          <w:shd w:val="clear" w:color="auto" w:fill="FFFFFF"/>
        </w:rPr>
        <w:t xml:space="preserve">. [online] ResearchGate. Available at: </w:t>
      </w:r>
      <w:hyperlink r:id="rId21" w:history="1">
        <w:r w:rsidR="00484CF4" w:rsidRPr="00484CF4">
          <w:rPr>
            <w:rStyle w:val="Hyperlink"/>
            <w:rFonts w:asciiTheme="minorHAnsi" w:hAnsiTheme="minorHAnsi" w:cstheme="minorHAnsi"/>
            <w:shd w:val="clear" w:color="auto" w:fill="FFFFFF"/>
          </w:rPr>
          <w:t>https://www.researchgate.net/figure/VAK-Learning-Styles-Model_fig1_326564924</w:t>
        </w:r>
      </w:hyperlink>
      <w:r w:rsidR="00484CF4" w:rsidRPr="00484CF4">
        <w:rPr>
          <w:rFonts w:asciiTheme="minorHAnsi" w:hAnsiTheme="minorHAnsi" w:cstheme="minorHAnsi"/>
          <w:color w:val="000000"/>
          <w:shd w:val="clear" w:color="auto" w:fill="FFFFFF"/>
        </w:rPr>
        <w:t xml:space="preserve"> </w:t>
      </w:r>
      <w:r w:rsidR="00484CF4" w:rsidRPr="00484CF4">
        <w:rPr>
          <w:rFonts w:asciiTheme="minorHAnsi" w:hAnsiTheme="minorHAnsi" w:cstheme="minorHAnsi"/>
          <w:color w:val="000000"/>
          <w:shd w:val="clear" w:color="auto" w:fill="FFFFFF"/>
        </w:rPr>
        <w:t>[Accessed 13 August 2020]</w:t>
      </w:r>
      <w:r w:rsidR="00484CF4">
        <w:rPr>
          <w:rFonts w:asciiTheme="minorHAnsi" w:hAnsiTheme="minorHAnsi" w:cstheme="minorHAnsi"/>
          <w:color w:val="000000"/>
          <w:shd w:val="clear" w:color="auto" w:fill="FFFFFF"/>
        </w:rPr>
        <w:t>.</w:t>
      </w:r>
    </w:p>
    <w:p w14:paraId="53C76945" w14:textId="5196052C" w:rsidR="00DA7D54" w:rsidRPr="003404DE" w:rsidRDefault="003404DE" w:rsidP="009C2255">
      <w:pPr>
        <w:rPr>
          <w:rStyle w:val="Hyperlink"/>
          <w:color w:val="auto"/>
          <w:u w:val="none"/>
        </w:rPr>
      </w:pPr>
      <w:r>
        <w:br w:type="page"/>
      </w:r>
    </w:p>
    <w:p w14:paraId="243988E9" w14:textId="1BCA713B" w:rsidR="009C2255" w:rsidRDefault="009C2255" w:rsidP="005317DC">
      <w:pPr>
        <w:pStyle w:val="Heading1"/>
        <w:rPr>
          <w:rStyle w:val="Hyperlink"/>
          <w:b/>
          <w:bCs/>
          <w:color w:val="auto"/>
          <w:sz w:val="28"/>
          <w:szCs w:val="28"/>
          <w:u w:val="none"/>
        </w:rPr>
      </w:pPr>
      <w:bookmarkStart w:id="11" w:name="_Toc50037189"/>
      <w:r>
        <w:rPr>
          <w:rStyle w:val="Hyperlink"/>
          <w:b/>
          <w:bCs/>
          <w:color w:val="auto"/>
          <w:sz w:val="28"/>
          <w:szCs w:val="28"/>
          <w:u w:val="none"/>
        </w:rPr>
        <w:lastRenderedPageBreak/>
        <w:t xml:space="preserve">12. </w:t>
      </w:r>
      <w:r w:rsidRPr="00447CC8">
        <w:rPr>
          <w:rStyle w:val="Hyperlink"/>
          <w:b/>
          <w:bCs/>
          <w:color w:val="auto"/>
          <w:sz w:val="28"/>
          <w:szCs w:val="28"/>
          <w:u w:val="none"/>
        </w:rPr>
        <w:t>Appendix</w:t>
      </w:r>
      <w:r>
        <w:rPr>
          <w:rStyle w:val="Hyperlink"/>
          <w:b/>
          <w:bCs/>
          <w:color w:val="auto"/>
          <w:sz w:val="28"/>
          <w:szCs w:val="28"/>
          <w:u w:val="none"/>
        </w:rPr>
        <w:t>es</w:t>
      </w:r>
      <w:bookmarkEnd w:id="11"/>
    </w:p>
    <w:p w14:paraId="7F5FFB28" w14:textId="3F3D3C24" w:rsidR="009C2255" w:rsidRDefault="009C2255" w:rsidP="005317DC">
      <w:pPr>
        <w:pStyle w:val="Heading2"/>
        <w:rPr>
          <w:rStyle w:val="Hyperlink"/>
          <w:b/>
          <w:bCs/>
          <w:color w:val="auto"/>
          <w:sz w:val="28"/>
          <w:szCs w:val="28"/>
        </w:rPr>
      </w:pPr>
      <w:r w:rsidRPr="00447CC8">
        <w:rPr>
          <w:rStyle w:val="Hyperlink"/>
          <w:b/>
          <w:bCs/>
          <w:color w:val="auto"/>
          <w:sz w:val="28"/>
          <w:szCs w:val="28"/>
          <w:u w:val="none"/>
        </w:rPr>
        <w:t xml:space="preserve"> </w:t>
      </w:r>
      <w:bookmarkStart w:id="12" w:name="_Toc50037190"/>
      <w:r>
        <w:rPr>
          <w:rStyle w:val="Hyperlink"/>
          <w:b/>
          <w:bCs/>
          <w:color w:val="auto"/>
          <w:sz w:val="28"/>
          <w:szCs w:val="28"/>
          <w:u w:val="none"/>
        </w:rPr>
        <w:t>Appendix 1.</w:t>
      </w:r>
      <w:bookmarkEnd w:id="12"/>
    </w:p>
    <w:p w14:paraId="20331F93" w14:textId="77777777" w:rsidR="009C2255" w:rsidRDefault="009C2255" w:rsidP="009C2255">
      <w:pPr>
        <w:rPr>
          <w:b/>
          <w:bCs/>
          <w:sz w:val="28"/>
          <w:szCs w:val="28"/>
        </w:rPr>
      </w:pPr>
      <w:r>
        <w:rPr>
          <w:b/>
          <w:bCs/>
          <w:noProof/>
          <w:sz w:val="28"/>
          <w:szCs w:val="28"/>
        </w:rPr>
        <w:drawing>
          <wp:inline distT="0" distB="0" distL="0" distR="0" wp14:anchorId="1244A2F2" wp14:editId="6E2BE9C7">
            <wp:extent cx="5631658" cy="4297680"/>
            <wp:effectExtent l="0" t="0" r="7620" b="7620"/>
            <wp:docPr id="3" name="Picture 3"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 screen with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649041" cy="4310946"/>
                    </a:xfrm>
                    <a:prstGeom prst="rect">
                      <a:avLst/>
                    </a:prstGeom>
                  </pic:spPr>
                </pic:pic>
              </a:graphicData>
            </a:graphic>
          </wp:inline>
        </w:drawing>
      </w:r>
    </w:p>
    <w:p w14:paraId="727BB7DB" w14:textId="6290B94D" w:rsidR="005317DC" w:rsidRDefault="003404DE" w:rsidP="009C2255">
      <w:pPr>
        <w:rPr>
          <w:b/>
          <w:bCs/>
          <w:sz w:val="28"/>
          <w:szCs w:val="28"/>
        </w:rPr>
      </w:pPr>
      <w:r>
        <w:rPr>
          <w:b/>
          <w:bCs/>
          <w:sz w:val="28"/>
          <w:szCs w:val="28"/>
        </w:rPr>
        <w:br w:type="page"/>
      </w:r>
    </w:p>
    <w:p w14:paraId="0B0F59D6" w14:textId="62159ED8" w:rsidR="009C2255" w:rsidRPr="00AE02D0" w:rsidRDefault="009C2255" w:rsidP="005317DC">
      <w:pPr>
        <w:pStyle w:val="Heading2"/>
        <w:rPr>
          <w:b/>
          <w:bCs/>
          <w:color w:val="auto"/>
        </w:rPr>
      </w:pPr>
      <w:bookmarkStart w:id="13" w:name="_Toc50037191"/>
      <w:r w:rsidRPr="00AE02D0">
        <w:rPr>
          <w:b/>
          <w:bCs/>
          <w:color w:val="auto"/>
        </w:rPr>
        <w:lastRenderedPageBreak/>
        <w:t>Appendix 2.</w:t>
      </w:r>
      <w:bookmarkEnd w:id="13"/>
    </w:p>
    <w:p w14:paraId="6FD7A0E9" w14:textId="4BE41237" w:rsidR="005317DC" w:rsidRDefault="009C2255" w:rsidP="003404DE">
      <w:pPr>
        <w:rPr>
          <w:b/>
          <w:bCs/>
          <w:noProof/>
          <w:sz w:val="28"/>
          <w:szCs w:val="28"/>
        </w:rPr>
      </w:pPr>
      <w:r>
        <w:rPr>
          <w:b/>
          <w:bCs/>
          <w:noProof/>
          <w:sz w:val="28"/>
          <w:szCs w:val="28"/>
        </w:rPr>
        <w:drawing>
          <wp:inline distT="0" distB="0" distL="0" distR="0" wp14:anchorId="25B460E8" wp14:editId="13F66BD7">
            <wp:extent cx="5731510" cy="5944870"/>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5944870"/>
                    </a:xfrm>
                    <a:prstGeom prst="rect">
                      <a:avLst/>
                    </a:prstGeom>
                  </pic:spPr>
                </pic:pic>
              </a:graphicData>
            </a:graphic>
          </wp:inline>
        </w:drawing>
      </w:r>
    </w:p>
    <w:p w14:paraId="30A287D5" w14:textId="6F461099" w:rsidR="003404DE" w:rsidRDefault="003404DE" w:rsidP="003404DE">
      <w:pPr>
        <w:rPr>
          <w:b/>
          <w:bCs/>
          <w:noProof/>
          <w:sz w:val="28"/>
          <w:szCs w:val="28"/>
        </w:rPr>
      </w:pPr>
      <w:r>
        <w:rPr>
          <w:b/>
          <w:bCs/>
          <w:noProof/>
          <w:sz w:val="28"/>
          <w:szCs w:val="28"/>
        </w:rPr>
        <w:br w:type="page"/>
      </w:r>
    </w:p>
    <w:p w14:paraId="6E34D07B" w14:textId="3A0BC028" w:rsidR="009C2255" w:rsidRPr="00AE02D0" w:rsidRDefault="009C2255" w:rsidP="005317DC">
      <w:pPr>
        <w:pStyle w:val="Heading2"/>
        <w:rPr>
          <w:b/>
          <w:bCs/>
          <w:color w:val="auto"/>
        </w:rPr>
      </w:pPr>
      <w:bookmarkStart w:id="14" w:name="_Toc50037192"/>
      <w:r w:rsidRPr="00AE02D0">
        <w:rPr>
          <w:b/>
          <w:bCs/>
          <w:color w:val="auto"/>
        </w:rPr>
        <w:lastRenderedPageBreak/>
        <w:t>Appendix 3.</w:t>
      </w:r>
      <w:bookmarkEnd w:id="14"/>
    </w:p>
    <w:p w14:paraId="7B2EE46F" w14:textId="77777777" w:rsidR="009C2255" w:rsidRDefault="009C2255" w:rsidP="009C2255">
      <w:pPr>
        <w:tabs>
          <w:tab w:val="left" w:pos="960"/>
        </w:tabs>
        <w:rPr>
          <w:b/>
          <w:bCs/>
          <w:sz w:val="28"/>
          <w:szCs w:val="28"/>
        </w:rPr>
      </w:pPr>
      <w:r>
        <w:rPr>
          <w:b/>
          <w:bCs/>
          <w:noProof/>
          <w:sz w:val="28"/>
          <w:szCs w:val="28"/>
        </w:rPr>
        <w:drawing>
          <wp:inline distT="0" distB="0" distL="0" distR="0" wp14:anchorId="6F93DC7D" wp14:editId="167E88E5">
            <wp:extent cx="5731510" cy="5373370"/>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5373370"/>
                    </a:xfrm>
                    <a:prstGeom prst="rect">
                      <a:avLst/>
                    </a:prstGeom>
                  </pic:spPr>
                </pic:pic>
              </a:graphicData>
            </a:graphic>
          </wp:inline>
        </w:drawing>
      </w:r>
    </w:p>
    <w:p w14:paraId="42329AE5" w14:textId="2FADC8BD" w:rsidR="000738A9" w:rsidRDefault="003404DE" w:rsidP="000738A9">
      <w:pPr>
        <w:tabs>
          <w:tab w:val="left" w:pos="960"/>
        </w:tabs>
        <w:rPr>
          <w:b/>
          <w:bCs/>
          <w:sz w:val="28"/>
          <w:szCs w:val="28"/>
        </w:rPr>
      </w:pPr>
      <w:r>
        <w:rPr>
          <w:b/>
          <w:bCs/>
          <w:sz w:val="28"/>
          <w:szCs w:val="28"/>
        </w:rPr>
        <w:br w:type="page"/>
      </w:r>
    </w:p>
    <w:p w14:paraId="68597807" w14:textId="75EA8D10" w:rsidR="000738A9" w:rsidRPr="00AE02D0" w:rsidRDefault="009C2255" w:rsidP="005317DC">
      <w:pPr>
        <w:pStyle w:val="Heading1"/>
        <w:rPr>
          <w:b/>
          <w:bCs/>
          <w:color w:val="auto"/>
          <w:sz w:val="28"/>
          <w:szCs w:val="28"/>
        </w:rPr>
      </w:pPr>
      <w:bookmarkStart w:id="15" w:name="_Toc50037193"/>
      <w:r w:rsidRPr="00AE02D0">
        <w:rPr>
          <w:b/>
          <w:bCs/>
          <w:color w:val="auto"/>
          <w:sz w:val="28"/>
          <w:szCs w:val="28"/>
        </w:rPr>
        <w:lastRenderedPageBreak/>
        <w:t xml:space="preserve">13. </w:t>
      </w:r>
      <w:r w:rsidR="000738A9" w:rsidRPr="00AE02D0">
        <w:rPr>
          <w:b/>
          <w:bCs/>
          <w:color w:val="auto"/>
          <w:sz w:val="28"/>
          <w:szCs w:val="28"/>
        </w:rPr>
        <w:t>The Role Play Questionnaire</w:t>
      </w:r>
      <w:bookmarkEnd w:id="15"/>
    </w:p>
    <w:p w14:paraId="732674F5" w14:textId="756646A3" w:rsidR="009C2255" w:rsidRPr="00C47CCF" w:rsidRDefault="009C2255" w:rsidP="003404DE">
      <w:pPr>
        <w:tabs>
          <w:tab w:val="left" w:pos="960"/>
        </w:tabs>
        <w:rPr>
          <w:b/>
          <w:bCs/>
          <w:sz w:val="28"/>
          <w:szCs w:val="28"/>
        </w:rPr>
      </w:pPr>
      <w:r>
        <w:rPr>
          <w:b/>
          <w:bCs/>
          <w:noProof/>
          <w:sz w:val="28"/>
          <w:szCs w:val="28"/>
        </w:rPr>
        <w:drawing>
          <wp:inline distT="0" distB="0" distL="0" distR="0" wp14:anchorId="152735F9" wp14:editId="0F53BBEA">
            <wp:extent cx="5731510" cy="4188153"/>
            <wp:effectExtent l="0" t="0" r="2540" b="3175"/>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social media pos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4188153"/>
                    </a:xfrm>
                    <a:prstGeom prst="rect">
                      <a:avLst/>
                    </a:prstGeom>
                  </pic:spPr>
                </pic:pic>
              </a:graphicData>
            </a:graphic>
          </wp:inline>
        </w:drawing>
      </w:r>
    </w:p>
    <w:sectPr w:rsidR="009C2255" w:rsidRPr="00C47CCF" w:rsidSect="007F7614">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5CEF7" w14:textId="77777777" w:rsidR="003F1C6B" w:rsidRDefault="003F1C6B" w:rsidP="00882209">
      <w:pPr>
        <w:spacing w:after="0" w:line="240" w:lineRule="auto"/>
      </w:pPr>
      <w:r>
        <w:separator/>
      </w:r>
    </w:p>
  </w:endnote>
  <w:endnote w:type="continuationSeparator" w:id="0">
    <w:p w14:paraId="5264458D" w14:textId="77777777" w:rsidR="003F1C6B" w:rsidRDefault="003F1C6B" w:rsidP="00882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5752232"/>
      <w:docPartObj>
        <w:docPartGallery w:val="Page Numbers (Bottom of Page)"/>
        <w:docPartUnique/>
      </w:docPartObj>
    </w:sdtPr>
    <w:sdtEndPr>
      <w:rPr>
        <w:noProof/>
      </w:rPr>
    </w:sdtEndPr>
    <w:sdtContent>
      <w:p w14:paraId="3FCDE536" w14:textId="01D54437" w:rsidR="0012621C" w:rsidRPr="0012621C" w:rsidRDefault="0012621C">
        <w:pPr>
          <w:pStyle w:val="Footer"/>
          <w:jc w:val="center"/>
        </w:pPr>
        <w:r w:rsidRPr="0012621C">
          <w:fldChar w:fldCharType="begin"/>
        </w:r>
        <w:r w:rsidRPr="0012621C">
          <w:instrText xml:space="preserve"> PAGE   \* MERGEFORMAT </w:instrText>
        </w:r>
        <w:r w:rsidRPr="0012621C">
          <w:fldChar w:fldCharType="separate"/>
        </w:r>
        <w:r w:rsidRPr="0012621C">
          <w:rPr>
            <w:noProof/>
          </w:rPr>
          <w:t>2</w:t>
        </w:r>
        <w:r w:rsidRPr="0012621C">
          <w:rPr>
            <w:noProof/>
          </w:rPr>
          <w:fldChar w:fldCharType="end"/>
        </w:r>
      </w:p>
    </w:sdtContent>
  </w:sdt>
  <w:p w14:paraId="6CB2BD18" w14:textId="5D496EED" w:rsidR="0012621C" w:rsidRPr="0012621C" w:rsidRDefault="0012621C">
    <w:pPr>
      <w:pStyle w:val="Footer"/>
    </w:pPr>
    <w:r w:rsidRPr="0012621C">
      <w:t>Norbert Nemes1909124                                                                                                            BMSW400</w:t>
    </w:r>
    <w:r w:rsidR="00C47CCF">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D1197" w14:textId="77777777" w:rsidR="003F1C6B" w:rsidRDefault="003F1C6B" w:rsidP="00882209">
      <w:pPr>
        <w:spacing w:after="0" w:line="240" w:lineRule="auto"/>
      </w:pPr>
      <w:r>
        <w:separator/>
      </w:r>
    </w:p>
  </w:footnote>
  <w:footnote w:type="continuationSeparator" w:id="0">
    <w:p w14:paraId="057DC3E4" w14:textId="77777777" w:rsidR="003F1C6B" w:rsidRDefault="003F1C6B" w:rsidP="008822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EE295D" w14:textId="10D80BC0" w:rsidR="0012621C" w:rsidRDefault="0012621C">
    <w:pPr>
      <w:pStyle w:val="Header"/>
    </w:pPr>
    <w: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14"/>
    <w:rsid w:val="00020F25"/>
    <w:rsid w:val="000424AA"/>
    <w:rsid w:val="000738A9"/>
    <w:rsid w:val="000C0B19"/>
    <w:rsid w:val="0012621C"/>
    <w:rsid w:val="001C6EE4"/>
    <w:rsid w:val="00213951"/>
    <w:rsid w:val="0025336E"/>
    <w:rsid w:val="00295329"/>
    <w:rsid w:val="003404DE"/>
    <w:rsid w:val="003D2239"/>
    <w:rsid w:val="003D58B5"/>
    <w:rsid w:val="003F1C6B"/>
    <w:rsid w:val="0041102E"/>
    <w:rsid w:val="00424214"/>
    <w:rsid w:val="00484CF4"/>
    <w:rsid w:val="004C32A5"/>
    <w:rsid w:val="004C5E6F"/>
    <w:rsid w:val="00514FF7"/>
    <w:rsid w:val="005317DC"/>
    <w:rsid w:val="006116E2"/>
    <w:rsid w:val="00675AA2"/>
    <w:rsid w:val="006C7B70"/>
    <w:rsid w:val="006F0F23"/>
    <w:rsid w:val="00722920"/>
    <w:rsid w:val="00730BE9"/>
    <w:rsid w:val="007B48EB"/>
    <w:rsid w:val="007D4689"/>
    <w:rsid w:val="007F7614"/>
    <w:rsid w:val="007F77F3"/>
    <w:rsid w:val="007F78A5"/>
    <w:rsid w:val="00807963"/>
    <w:rsid w:val="008537B1"/>
    <w:rsid w:val="00853D2E"/>
    <w:rsid w:val="0087476C"/>
    <w:rsid w:val="00882209"/>
    <w:rsid w:val="008B5A76"/>
    <w:rsid w:val="008E4FB8"/>
    <w:rsid w:val="00934E14"/>
    <w:rsid w:val="00951C01"/>
    <w:rsid w:val="00984F57"/>
    <w:rsid w:val="009A463E"/>
    <w:rsid w:val="009B52B1"/>
    <w:rsid w:val="009C2255"/>
    <w:rsid w:val="009E34E3"/>
    <w:rsid w:val="00A745C7"/>
    <w:rsid w:val="00AE02D0"/>
    <w:rsid w:val="00AF1D9B"/>
    <w:rsid w:val="00AF26B1"/>
    <w:rsid w:val="00B05D7D"/>
    <w:rsid w:val="00B17033"/>
    <w:rsid w:val="00B338B1"/>
    <w:rsid w:val="00B40650"/>
    <w:rsid w:val="00BC2EFB"/>
    <w:rsid w:val="00BE3C00"/>
    <w:rsid w:val="00C47CCF"/>
    <w:rsid w:val="00C658C0"/>
    <w:rsid w:val="00C67B28"/>
    <w:rsid w:val="00CA5497"/>
    <w:rsid w:val="00CD6E90"/>
    <w:rsid w:val="00CF379D"/>
    <w:rsid w:val="00D309E8"/>
    <w:rsid w:val="00D36F36"/>
    <w:rsid w:val="00D429C1"/>
    <w:rsid w:val="00D6434A"/>
    <w:rsid w:val="00D84F20"/>
    <w:rsid w:val="00DA7D54"/>
    <w:rsid w:val="00DB5FA1"/>
    <w:rsid w:val="00DE06F7"/>
    <w:rsid w:val="00E26B96"/>
    <w:rsid w:val="00EF6DE5"/>
    <w:rsid w:val="00F01592"/>
    <w:rsid w:val="00F06FAD"/>
    <w:rsid w:val="00F71535"/>
    <w:rsid w:val="00FD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D19506"/>
  <w15:chartTrackingRefBased/>
  <w15:docId w15:val="{D1CDC91B-60C4-4D52-BF24-489EF3A82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4AA"/>
  </w:style>
  <w:style w:type="paragraph" w:styleId="Heading1">
    <w:name w:val="heading 1"/>
    <w:basedOn w:val="Normal"/>
    <w:next w:val="Normal"/>
    <w:link w:val="Heading1Char"/>
    <w:uiPriority w:val="9"/>
    <w:qFormat/>
    <w:rsid w:val="00020F25"/>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CD6E90"/>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2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AA"/>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7F76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7614"/>
    <w:rPr>
      <w:rFonts w:eastAsiaTheme="minorEastAsia"/>
      <w:lang w:val="en-US"/>
    </w:rPr>
  </w:style>
  <w:style w:type="paragraph" w:styleId="Header">
    <w:name w:val="header"/>
    <w:basedOn w:val="Normal"/>
    <w:link w:val="HeaderChar"/>
    <w:uiPriority w:val="99"/>
    <w:unhideWhenUsed/>
    <w:rsid w:val="00882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209"/>
  </w:style>
  <w:style w:type="paragraph" w:styleId="Footer">
    <w:name w:val="footer"/>
    <w:basedOn w:val="Normal"/>
    <w:link w:val="FooterChar"/>
    <w:uiPriority w:val="99"/>
    <w:unhideWhenUsed/>
    <w:rsid w:val="00882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209"/>
  </w:style>
  <w:style w:type="character" w:styleId="Hyperlink">
    <w:name w:val="Hyperlink"/>
    <w:basedOn w:val="DefaultParagraphFont"/>
    <w:uiPriority w:val="99"/>
    <w:unhideWhenUsed/>
    <w:rsid w:val="00514FF7"/>
    <w:rPr>
      <w:color w:val="0000FF"/>
      <w:u w:val="single"/>
    </w:rPr>
  </w:style>
  <w:style w:type="character" w:customStyle="1" w:styleId="Heading1Char">
    <w:name w:val="Heading 1 Char"/>
    <w:basedOn w:val="DefaultParagraphFont"/>
    <w:link w:val="Heading1"/>
    <w:uiPriority w:val="9"/>
    <w:rsid w:val="00020F25"/>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020F25"/>
    <w:pPr>
      <w:outlineLvl w:val="9"/>
    </w:pPr>
    <w:rPr>
      <w:lang w:val="en-US"/>
    </w:rPr>
  </w:style>
  <w:style w:type="paragraph" w:styleId="TOC1">
    <w:name w:val="toc 1"/>
    <w:basedOn w:val="Normal"/>
    <w:next w:val="Normal"/>
    <w:autoRedefine/>
    <w:uiPriority w:val="39"/>
    <w:unhideWhenUsed/>
    <w:rsid w:val="00807963"/>
    <w:pPr>
      <w:spacing w:after="100"/>
    </w:pPr>
  </w:style>
  <w:style w:type="character" w:styleId="UnresolvedMention">
    <w:name w:val="Unresolved Mention"/>
    <w:basedOn w:val="DefaultParagraphFont"/>
    <w:uiPriority w:val="99"/>
    <w:semiHidden/>
    <w:unhideWhenUsed/>
    <w:rsid w:val="00CF379D"/>
    <w:rPr>
      <w:color w:val="605E5C"/>
      <w:shd w:val="clear" w:color="auto" w:fill="E1DFDD"/>
    </w:rPr>
  </w:style>
  <w:style w:type="character" w:customStyle="1" w:styleId="Heading2Char">
    <w:name w:val="Heading 2 Char"/>
    <w:basedOn w:val="DefaultParagraphFont"/>
    <w:link w:val="Heading2"/>
    <w:uiPriority w:val="9"/>
    <w:rsid w:val="00CD6E90"/>
    <w:rPr>
      <w:rFonts w:asciiTheme="majorHAnsi" w:eastAsiaTheme="majorEastAsia" w:hAnsiTheme="majorHAnsi" w:cstheme="majorBidi"/>
      <w:color w:val="A5A5A5" w:themeColor="accent1" w:themeShade="BF"/>
      <w:sz w:val="26"/>
      <w:szCs w:val="26"/>
    </w:rPr>
  </w:style>
  <w:style w:type="character" w:styleId="FollowedHyperlink">
    <w:name w:val="FollowedHyperlink"/>
    <w:basedOn w:val="DefaultParagraphFont"/>
    <w:uiPriority w:val="99"/>
    <w:semiHidden/>
    <w:unhideWhenUsed/>
    <w:rsid w:val="00DB5FA1"/>
    <w:rPr>
      <w:color w:val="919191" w:themeColor="followedHyperlink"/>
      <w:u w:val="single"/>
    </w:rPr>
  </w:style>
  <w:style w:type="character" w:styleId="Strong">
    <w:name w:val="Strong"/>
    <w:basedOn w:val="DefaultParagraphFont"/>
    <w:uiPriority w:val="22"/>
    <w:qFormat/>
    <w:rsid w:val="00AF1D9B"/>
    <w:rPr>
      <w:b/>
      <w:bCs/>
    </w:rPr>
  </w:style>
  <w:style w:type="paragraph" w:styleId="NormalWeb">
    <w:name w:val="Normal (Web)"/>
    <w:basedOn w:val="Normal"/>
    <w:uiPriority w:val="99"/>
    <w:unhideWhenUsed/>
    <w:rsid w:val="000738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5317D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981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balls.com/self-awareness/vak-learning-styles-self-test/" TargetMode="External"/><Relationship Id="rId18" Type="http://schemas.openxmlformats.org/officeDocument/2006/relationships/hyperlink" Target="https://www.indeed.co.uk/jobs?q=sales%20assistant%20retail%20jewellery&amp;l=London%2C%20Greater%20London&amp;vjk=eba2511b0366560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researchgate.net/figure/VAK-Learning-Styles-Model_fig1_326564924"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oduniversitiesguide.com.au/careers-guide/sales-assistan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positivepsychology.com/self-motivation/" TargetMode="External"/><Relationship Id="rId20" Type="http://schemas.openxmlformats.org/officeDocument/2006/relationships/hyperlink" Target="https://www.mindtools.com/pages/article/reflective-cycle.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ohammadnoor_Injadat"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businessballs.com/self-management/goal-planning/"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jvstoronto.org/blog/10-skills-that-employers-are-looking-for-in-20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jargons.com/johari-window.html" TargetMode="External"/><Relationship Id="rId22" Type="http://schemas.openxmlformats.org/officeDocument/2006/relationships/image" Target="media/image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1909124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3702F8-F199-48FA-BC39-F8DE02C20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problem Solving and Decision Making
BMSW 4004</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 4005</dc:title>
  <dc:subject>University Wales Trinity Saint David</dc:subject>
  <dc:creator>Norbert Nemes</dc:creator>
  <cp:keywords/>
  <dc:description/>
  <cp:lastModifiedBy>Norbert N</cp:lastModifiedBy>
  <cp:revision>37</cp:revision>
  <dcterms:created xsi:type="dcterms:W3CDTF">2020-03-13T10:03:00Z</dcterms:created>
  <dcterms:modified xsi:type="dcterms:W3CDTF">2020-09-03T13:53:00Z</dcterms:modified>
</cp:coreProperties>
</file>