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i w:val="0"/>
          <w:iCs w:val="0"/>
          <w:sz w:val="40"/>
          <w:szCs w:val="40"/>
          <w:u w:val="single"/>
          <w:lang w:val="en-GB"/>
        </w:rPr>
      </w:pPr>
      <w:r>
        <w:rPr>
          <w:i w:val="0"/>
          <w:iCs w:val="0"/>
          <w:sz w:val="40"/>
          <w:szCs w:val="40"/>
          <w:u w:val="single"/>
          <w:lang w:val="en-GB"/>
        </w:rPr>
        <w:t>Would you identify the Athenian or the Spartan Strategy as more successful in the Peloponnesian war (431-404 BC)?</w:t>
      </w:r>
    </w:p>
    <w:p>
      <w:pPr>
        <w:rPr>
          <w:i w:val="0"/>
          <w:iCs w:val="0"/>
          <w:sz w:val="40"/>
          <w:szCs w:val="40"/>
          <w:u w:val="single"/>
          <w:lang w:val="en-GB"/>
        </w:rPr>
      </w:pPr>
    </w:p>
    <w:p>
      <w:pPr>
        <w:rPr>
          <w:i w:val="0"/>
          <w:iCs w:val="0"/>
          <w:sz w:val="28"/>
          <w:szCs w:val="28"/>
          <w:u w:val="none"/>
          <w:lang w:val="en-GB"/>
        </w:rPr>
      </w:pPr>
      <w:r>
        <w:rPr>
          <w:i w:val="0"/>
          <w:iCs w:val="0"/>
          <w:sz w:val="28"/>
          <w:szCs w:val="28"/>
          <w:u w:val="none"/>
          <w:lang w:val="en-GB"/>
        </w:rPr>
        <w:t>In this essay I will be discussing the strategies of Sparta and Athens during the Peloponnesian war. Both Athens and Sparta had many successful victories during the war but Sparta ended up winning the war. Thucydides is the main source for the Peloponnesian war. Thucydides is also a contemporary sources for the war.</w:t>
      </w:r>
    </w:p>
    <w:p>
      <w:pPr>
        <w:rPr>
          <w:i w:val="0"/>
          <w:iCs w:val="0"/>
          <w:sz w:val="28"/>
          <w:szCs w:val="28"/>
          <w:u w:val="none"/>
          <w:lang w:val="en-GB"/>
        </w:rPr>
      </w:pPr>
    </w:p>
    <w:p>
      <w:pPr>
        <w:rPr>
          <w:rFonts w:hint="default"/>
          <w:i w:val="0"/>
          <w:iCs w:val="0"/>
          <w:sz w:val="28"/>
          <w:szCs w:val="28"/>
          <w:u w:val="none"/>
          <w:lang w:val="en-GB"/>
        </w:rPr>
      </w:pPr>
      <w:r>
        <w:rPr>
          <w:i w:val="0"/>
          <w:iCs w:val="0"/>
          <w:sz w:val="28"/>
          <w:szCs w:val="28"/>
          <w:u w:val="none"/>
          <w:lang w:val="en-GB"/>
        </w:rPr>
        <w:t>The Spartans initial strategy at the start of the war was to invade Attica every year and destroy all the crops in hopes to draw the Athenian forces out for a land battle. From Pericles</w:t>
      </w:r>
      <w:r>
        <w:rPr>
          <w:rFonts w:hint="default"/>
          <w:i w:val="0"/>
          <w:iCs w:val="0"/>
          <w:sz w:val="28"/>
          <w:szCs w:val="28"/>
          <w:u w:val="none"/>
          <w:lang w:val="en-GB"/>
        </w:rPr>
        <w:t>’ funeral oration in Thucydides we know about the Athenian strategy for the first part of the war. Thucydides claims Pericles says: “ they were to prepare for the war, and to carry their property from the country. They were not allowed to go out to battle, but to come into the city and guard it.”</w:t>
      </w:r>
      <w:r>
        <w:rPr>
          <w:rStyle w:val="4"/>
          <w:rFonts w:hint="default"/>
          <w:i w:val="0"/>
          <w:iCs w:val="0"/>
          <w:sz w:val="28"/>
          <w:szCs w:val="28"/>
          <w:u w:val="none"/>
          <w:lang w:val="en-GB"/>
        </w:rPr>
        <w:footnoteReference w:id="0"/>
      </w:r>
      <w:r>
        <w:rPr>
          <w:rFonts w:hint="default"/>
          <w:i w:val="0"/>
          <w:iCs w:val="0"/>
          <w:sz w:val="28"/>
          <w:szCs w:val="28"/>
          <w:u w:val="none"/>
          <w:lang w:val="en-GB"/>
        </w:rPr>
        <w:t xml:space="preserve"> from this we can see that the Athenian strategy was to avoid confrontation with Sparta and to hide behind the long walls of Athens. This meant that Spartan strategy was not very successful as they did not succeed in fighting the Athenians in a land battle. This proved to be a successful strategy for the Athenians as they lost no people to the Spartans, just some crops in Attica. However, hiding within the long walls did end up causing a plague in Athens which killed a significant proportion of the population of Athens.</w:t>
      </w:r>
    </w:p>
    <w:p>
      <w:pPr>
        <w:rPr>
          <w:rFonts w:hint="default"/>
          <w:i w:val="0"/>
          <w:iCs w:val="0"/>
          <w:sz w:val="28"/>
          <w:szCs w:val="28"/>
          <w:u w:val="none"/>
          <w:lang w:val="en-GB"/>
        </w:rPr>
      </w:pPr>
      <w:r>
        <w:rPr>
          <w:rFonts w:hint="default"/>
          <w:i w:val="0"/>
          <w:iCs w:val="0"/>
          <w:sz w:val="28"/>
          <w:szCs w:val="28"/>
          <w:u w:val="none"/>
          <w:lang w:val="en-GB"/>
        </w:rPr>
        <w:t>During one of Sparta’s annual invasions of Attica the Athenians sent a fleet to pylos and Sphakteria and took control of it. Pylos was in Messenia in the Peloponnese. Thucydides tells us the reason Demosthenes wished to stay at Pylos, he says:”Demosthenes at once urged them to fortify the place, it being for this that he had come on the voyage, and made them observe there was plenty of stone and timber on the spot, and that it was strong by nature.”</w:t>
      </w:r>
      <w:r>
        <w:rPr>
          <w:rStyle w:val="4"/>
          <w:rFonts w:hint="default"/>
          <w:i w:val="0"/>
          <w:iCs w:val="0"/>
          <w:sz w:val="28"/>
          <w:szCs w:val="28"/>
          <w:u w:val="none"/>
          <w:lang w:val="en-GB"/>
        </w:rPr>
        <w:footnoteReference w:id="1"/>
      </w:r>
      <w:r>
        <w:rPr>
          <w:rFonts w:hint="default"/>
          <w:i w:val="0"/>
          <w:iCs w:val="0"/>
          <w:sz w:val="28"/>
          <w:szCs w:val="28"/>
          <w:u w:val="none"/>
          <w:lang w:val="en-GB"/>
        </w:rPr>
        <w:t xml:space="preserve"> This proved to be a very successful strategy for Athens as by the end of it the Spartans who were trapped on the island of Sphakteria ended up surrendering to the Athenians. This meant that the Spartan reputation of them being fearless in battle and fighting to the death would have been tarnished by the events of Pylos and Sphakteria. This could have created turmoil in the Peloponnesian league as the allies of Sparta may start to think they are not as great as they claim and may want to take hegemony of the league themselves, this would have worked greatly in Athens’ favour in the war. Thucydides also tells us: “ As soon as the Peloponnesians in Attica heard of the occupation of Pylos, they hurried back home.”</w:t>
      </w:r>
      <w:r>
        <w:rPr>
          <w:rStyle w:val="4"/>
          <w:rFonts w:hint="default"/>
          <w:i w:val="0"/>
          <w:iCs w:val="0"/>
          <w:sz w:val="28"/>
          <w:szCs w:val="28"/>
          <w:u w:val="none"/>
          <w:lang w:val="en-GB"/>
        </w:rPr>
        <w:footnoteReference w:id="2"/>
      </w:r>
      <w:r>
        <w:rPr>
          <w:rFonts w:hint="default"/>
          <w:i w:val="0"/>
          <w:iCs w:val="0"/>
          <w:sz w:val="28"/>
          <w:szCs w:val="28"/>
          <w:u w:val="none"/>
          <w:lang w:val="en-GB"/>
        </w:rPr>
        <w:t xml:space="preserve"> this also shows that events of Pylos was a very good strategy for Athens as it stopped the Spartans from destroying more of the crops in Attica. It also shows how the Spartan strategy of annually invading Attica to destroy crops was not a very successful one.</w:t>
      </w:r>
    </w:p>
    <w:p>
      <w:pPr>
        <w:rPr>
          <w:rFonts w:hint="default"/>
          <w:i w:val="0"/>
          <w:iCs w:val="0"/>
          <w:sz w:val="28"/>
          <w:szCs w:val="28"/>
          <w:u w:val="none"/>
          <w:lang w:val="en-GB"/>
        </w:rPr>
      </w:pPr>
      <w:r>
        <w:rPr>
          <w:rFonts w:hint="default"/>
          <w:i w:val="0"/>
          <w:iCs w:val="0"/>
          <w:sz w:val="28"/>
          <w:szCs w:val="28"/>
          <w:u w:val="none"/>
          <w:lang w:val="en-GB"/>
        </w:rPr>
        <w:t>After Pylos the Spartan strategy changed, Brasidas took an army of helots all the way up to Amphipolis, as it was along one of the Athenian trade routes. In response to this the Athenians sent an army lead by Kleon to Amphipolis to deal with the Spartans. This was a major defeat for Athens and Thucydides claims: “they also gave the Athenians back their dead. About six hundred of the latter had fallen and only seven of the enemy.”</w:t>
      </w:r>
      <w:r>
        <w:rPr>
          <w:rStyle w:val="4"/>
          <w:rFonts w:hint="default"/>
          <w:i w:val="0"/>
          <w:iCs w:val="0"/>
          <w:sz w:val="28"/>
          <w:szCs w:val="28"/>
          <w:u w:val="none"/>
          <w:lang w:val="en-GB"/>
        </w:rPr>
        <w:footnoteReference w:id="3"/>
      </w:r>
      <w:r>
        <w:rPr>
          <w:rFonts w:hint="default"/>
          <w:i w:val="0"/>
          <w:iCs w:val="0"/>
          <w:sz w:val="28"/>
          <w:szCs w:val="28"/>
          <w:u w:val="none"/>
          <w:lang w:val="en-GB"/>
        </w:rPr>
        <w:t xml:space="preserve"> this shows that it was a very successful victory for the Spartans as they only lost seven men compared to the six hundred Athenians. This meant they Athenians lost control of Amphipolis entirely and the Spartans and their allies can now use this to try and disrupt the Athenians. The aftermath of the battle of Amphipolis caused the peace of Nicias.</w:t>
      </w:r>
    </w:p>
    <w:p>
      <w:pPr>
        <w:rPr>
          <w:rFonts w:hint="default"/>
          <w:i w:val="0"/>
          <w:iCs w:val="0"/>
          <w:sz w:val="28"/>
          <w:szCs w:val="28"/>
          <w:u w:val="none"/>
          <w:lang w:val="en-GB"/>
        </w:rPr>
      </w:pPr>
    </w:p>
    <w:p>
      <w:pPr>
        <w:rPr>
          <w:rFonts w:hint="default"/>
          <w:i w:val="0"/>
          <w:iCs w:val="0"/>
          <w:sz w:val="28"/>
          <w:szCs w:val="28"/>
          <w:u w:val="none"/>
          <w:lang w:val="en-GB"/>
        </w:rPr>
      </w:pPr>
      <w:r>
        <w:rPr>
          <w:rFonts w:hint="default"/>
          <w:i w:val="0"/>
          <w:iCs w:val="0"/>
          <w:sz w:val="28"/>
          <w:szCs w:val="28"/>
          <w:u w:val="none"/>
          <w:lang w:val="en-GB"/>
        </w:rPr>
        <w:t>Thucydides tells us about Alkibiades and what he says to the Spartans about changing their strategy in Attica. Thucydides tells us he says: “you must fortify Decelea in Attica.”</w:t>
      </w:r>
      <w:r>
        <w:rPr>
          <w:rStyle w:val="4"/>
          <w:rFonts w:hint="default"/>
          <w:i w:val="0"/>
          <w:iCs w:val="0"/>
          <w:sz w:val="28"/>
          <w:szCs w:val="28"/>
          <w:u w:val="none"/>
          <w:lang w:val="en-GB"/>
        </w:rPr>
        <w:footnoteReference w:id="4"/>
      </w:r>
      <w:r>
        <w:rPr>
          <w:rFonts w:hint="default"/>
          <w:i w:val="0"/>
          <w:iCs w:val="0"/>
          <w:sz w:val="28"/>
          <w:szCs w:val="28"/>
          <w:u w:val="none"/>
          <w:lang w:val="en-GB"/>
        </w:rPr>
        <w:t xml:space="preserve"> and “ the fortifications in question, while it benefits you, will create difficulties for your adversaries, of which I shall pass over many, and shall only mention the chief. Whatever property there is in the country will most of it become yours either by capture or surrender; and the Athenians will at once be deprived of their revenues from the silver mines are Laurium.”</w:t>
      </w:r>
      <w:r>
        <w:rPr>
          <w:rStyle w:val="4"/>
          <w:rFonts w:hint="default"/>
          <w:i w:val="0"/>
          <w:iCs w:val="0"/>
          <w:sz w:val="28"/>
          <w:szCs w:val="28"/>
          <w:u w:val="none"/>
          <w:lang w:val="en-GB"/>
        </w:rPr>
        <w:footnoteReference w:id="5"/>
      </w:r>
      <w:r>
        <w:rPr>
          <w:rFonts w:hint="default"/>
          <w:i w:val="0"/>
          <w:iCs w:val="0"/>
          <w:sz w:val="28"/>
          <w:szCs w:val="28"/>
          <w:u w:val="none"/>
          <w:lang w:val="en-GB"/>
        </w:rPr>
        <w:t xml:space="preserve"> this quotes shows that Alkabiades advised the Spartans to stay in Attica all year round rather than just going during the summer. We can also see that by staying in Attica all summer it also means that the Spartans can stop a sources of income by the Athenians as the Spartans are stopping them from getting to the silver mines. Thucydides tells us “Decelea is about thirteen or fourteen miles from the city of Athens.”</w:t>
      </w:r>
      <w:r>
        <w:rPr>
          <w:rStyle w:val="4"/>
          <w:rFonts w:hint="default"/>
          <w:i w:val="0"/>
          <w:iCs w:val="0"/>
          <w:sz w:val="28"/>
          <w:szCs w:val="28"/>
          <w:u w:val="none"/>
          <w:lang w:val="en-GB"/>
        </w:rPr>
        <w:footnoteReference w:id="6"/>
      </w:r>
      <w:r>
        <w:rPr>
          <w:rFonts w:hint="default"/>
          <w:i w:val="0"/>
          <w:iCs w:val="0"/>
          <w:sz w:val="28"/>
          <w:szCs w:val="28"/>
          <w:u w:val="none"/>
          <w:lang w:val="en-GB"/>
        </w:rPr>
        <w:t xml:space="preserve"> this means that Athens will be forced to stay within their walls as the Spartans are really close to them and will be able to intercept anyone who leaves Athens.</w:t>
      </w:r>
    </w:p>
    <w:p>
      <w:pPr>
        <w:rPr>
          <w:rFonts w:hint="default"/>
          <w:i w:val="0"/>
          <w:iCs w:val="0"/>
          <w:sz w:val="28"/>
          <w:szCs w:val="28"/>
          <w:u w:val="none"/>
          <w:lang w:val="en-GB"/>
        </w:rPr>
      </w:pPr>
    </w:p>
    <w:p>
      <w:pPr>
        <w:rPr>
          <w:rFonts w:hint="default"/>
          <w:i w:val="0"/>
          <w:iCs w:val="0"/>
          <w:sz w:val="28"/>
          <w:szCs w:val="28"/>
          <w:u w:val="none"/>
          <w:lang w:val="en-GB"/>
        </w:rPr>
      </w:pPr>
      <w:r>
        <w:rPr>
          <w:rFonts w:hint="default"/>
          <w:i w:val="0"/>
          <w:iCs w:val="0"/>
          <w:sz w:val="28"/>
          <w:szCs w:val="28"/>
          <w:u w:val="none"/>
          <w:lang w:val="en-GB"/>
        </w:rPr>
        <w:t>After the Athenians were defeated in Sicily the Spartans then decided to make an alliance with the Persians so they could have a new strategy using a navy to fight Athens. Xenophon tells us “calling together the generals and ship-captains from various states, he bade them build triremes at Antandrus to equal number which they had severally lost, giving them money for the purpose and telling them to get timber from Mount Ida.”</w:t>
      </w:r>
      <w:r>
        <w:rPr>
          <w:rStyle w:val="4"/>
          <w:rFonts w:hint="default"/>
          <w:i w:val="0"/>
          <w:iCs w:val="0"/>
          <w:sz w:val="28"/>
          <w:szCs w:val="28"/>
          <w:u w:val="none"/>
          <w:lang w:val="en-GB"/>
        </w:rPr>
        <w:footnoteReference w:id="7"/>
      </w:r>
      <w:r>
        <w:rPr>
          <w:rFonts w:hint="default"/>
          <w:i w:val="0"/>
          <w:iCs w:val="0"/>
          <w:sz w:val="28"/>
          <w:szCs w:val="28"/>
          <w:u w:val="none"/>
          <w:lang w:val="en-GB"/>
        </w:rPr>
        <w:t xml:space="preserve"> this shows that the Spartans were willing to ally up with even the Persians in order to defeat Athens. The new Spartan Strategy of having a navy ended up working as they defeated Athens at the battle of Aigospotamoi.</w:t>
      </w:r>
    </w:p>
    <w:p>
      <w:pPr>
        <w:rPr>
          <w:rFonts w:hint="default"/>
          <w:i w:val="0"/>
          <w:iCs w:val="0"/>
          <w:sz w:val="28"/>
          <w:szCs w:val="28"/>
          <w:u w:val="none"/>
          <w:lang w:val="en-GB"/>
        </w:rPr>
      </w:pPr>
    </w:p>
    <w:p>
      <w:pPr>
        <w:rPr>
          <w:rFonts w:hint="default"/>
          <w:i w:val="0"/>
          <w:iCs w:val="0"/>
          <w:sz w:val="28"/>
          <w:szCs w:val="28"/>
          <w:u w:val="none"/>
          <w:lang w:val="en-GB"/>
        </w:rPr>
      </w:pPr>
      <w:r>
        <w:rPr>
          <w:rFonts w:hint="default"/>
          <w:i w:val="0"/>
          <w:iCs w:val="0"/>
          <w:sz w:val="28"/>
          <w:szCs w:val="28"/>
          <w:u w:val="none"/>
          <w:lang w:val="en-GB"/>
        </w:rPr>
        <w:t>Thucydides as a source is reliable as he is a contemporary source for the Peloponnesian war. This means he had access to first hand information of the matters that when on during the war between Athens and her allies and Sparta and her allies. Despite being a Athenian General Thucydides was sometime critical of the Athenians which shows he was not effected by bias in his work. This may have been because the Athenians had exiled him after the events of Amphipolis. The only issues is that he would not have been present when Alkibiades was telling the Spartans what to do about the Athenians which means he would have had to ask someone else for that information and it could have inaccuracies in it. This decreased the reliability of Thucydides as a source.</w:t>
      </w:r>
    </w:p>
    <w:p>
      <w:pPr>
        <w:rPr>
          <w:rFonts w:hint="default"/>
          <w:i w:val="0"/>
          <w:iCs w:val="0"/>
          <w:sz w:val="28"/>
          <w:szCs w:val="28"/>
          <w:u w:val="none"/>
          <w:lang w:val="en-GB"/>
        </w:rPr>
      </w:pPr>
    </w:p>
    <w:p>
      <w:pPr>
        <w:rPr>
          <w:rFonts w:hint="default"/>
          <w:i w:val="0"/>
          <w:iCs w:val="0"/>
          <w:sz w:val="28"/>
          <w:szCs w:val="28"/>
          <w:u w:val="none"/>
          <w:lang w:val="en-GB"/>
        </w:rPr>
      </w:pPr>
      <w:r>
        <w:rPr>
          <w:rFonts w:hint="default"/>
          <w:i w:val="0"/>
          <w:iCs w:val="0"/>
          <w:sz w:val="28"/>
          <w:szCs w:val="28"/>
          <w:u w:val="none"/>
          <w:lang w:val="en-GB"/>
        </w:rPr>
        <w:t>Both Athens and Sparta had many successful strategies over each other at different point during the war, but, overall, the Spartans had the more successful strategies in the Peloponnesian war. This is because the Spartans ended up defeating the Athenians.</w:t>
      </w:r>
      <w:bookmarkStart w:id="0" w:name="_GoBack"/>
      <w:bookmarkEnd w:id="0"/>
      <w:r>
        <w:rPr>
          <w:rFonts w:hint="default"/>
          <w:i w:val="0"/>
          <w:iCs w:val="0"/>
          <w:sz w:val="28"/>
          <w:szCs w:val="28"/>
          <w:u w:val="none"/>
          <w:lang w:val="en-GB"/>
        </w:rPr>
        <w:t xml:space="preserve"> </w:t>
      </w: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p>
    <w:p>
      <w:pPr>
        <w:rPr>
          <w:rFonts w:hint="default"/>
          <w:i w:val="0"/>
          <w:iCs w:val="0"/>
          <w:sz w:val="28"/>
          <w:szCs w:val="28"/>
          <w:u w:val="single"/>
          <w:lang w:val="en-GB"/>
        </w:rPr>
      </w:pPr>
      <w:r>
        <w:rPr>
          <w:rFonts w:hint="default"/>
          <w:i w:val="0"/>
          <w:iCs w:val="0"/>
          <w:sz w:val="28"/>
          <w:szCs w:val="28"/>
          <w:u w:val="single"/>
          <w:lang w:val="en-GB"/>
        </w:rPr>
        <w:t>Bibliography.</w:t>
      </w:r>
    </w:p>
    <w:p>
      <w:pPr>
        <w:rPr>
          <w:rFonts w:hint="default"/>
          <w:i w:val="0"/>
          <w:iCs w:val="0"/>
          <w:sz w:val="28"/>
          <w:szCs w:val="28"/>
          <w:u w:val="single"/>
          <w:lang w:val="en-GB"/>
        </w:rPr>
      </w:pPr>
    </w:p>
    <w:p>
      <w:pPr>
        <w:numPr>
          <w:ilvl w:val="0"/>
          <w:numId w:val="1"/>
        </w:numPr>
        <w:rPr>
          <w:rFonts w:hint="default"/>
          <w:i w:val="0"/>
          <w:iCs w:val="0"/>
          <w:sz w:val="28"/>
          <w:szCs w:val="28"/>
          <w:u w:val="none"/>
          <w:lang w:val="en-GB"/>
        </w:rPr>
      </w:pPr>
      <w:r>
        <w:rPr>
          <w:rFonts w:hint="default"/>
          <w:i w:val="0"/>
          <w:iCs w:val="0"/>
          <w:sz w:val="28"/>
          <w:szCs w:val="28"/>
          <w:u w:val="none"/>
          <w:lang w:val="en-GB"/>
        </w:rPr>
        <w:t>Thucydides, The Peloponnesian War, E. P. Dutton (trans), 1910,New York.</w:t>
      </w:r>
    </w:p>
    <w:p>
      <w:pPr>
        <w:numPr>
          <w:ilvl w:val="0"/>
          <w:numId w:val="1"/>
        </w:numPr>
        <w:rPr>
          <w:rFonts w:hint="default"/>
          <w:i w:val="0"/>
          <w:iCs w:val="0"/>
          <w:sz w:val="28"/>
          <w:szCs w:val="28"/>
          <w:u w:val="none"/>
          <w:lang w:val="en-GB"/>
        </w:rPr>
      </w:pPr>
      <w:r>
        <w:rPr>
          <w:rFonts w:hint="default"/>
          <w:i w:val="0"/>
          <w:iCs w:val="0"/>
          <w:sz w:val="28"/>
          <w:szCs w:val="28"/>
          <w:u w:val="none"/>
          <w:lang w:val="en-GB"/>
        </w:rPr>
        <w:t>Xenophon, Hellenika, Carleton L. Brownson (trans), 1921,, Harvard University Press.</w:t>
      </w:r>
    </w:p>
    <w:p>
      <w:pPr>
        <w:rPr>
          <w:rFonts w:hint="default"/>
          <w:i w:val="0"/>
          <w:iCs w:val="0"/>
          <w:sz w:val="28"/>
          <w:szCs w:val="28"/>
          <w:u w:val="none"/>
          <w:lang w:val="en-GB"/>
        </w:rPr>
      </w:pPr>
    </w:p>
    <w:p>
      <w:pPr>
        <w:rPr>
          <w:rFonts w:hint="default"/>
          <w:i w:val="0"/>
          <w:iCs w:val="0"/>
          <w:sz w:val="28"/>
          <w:szCs w:val="28"/>
          <w:u w:val="none"/>
          <w:lang w:val="en-GB"/>
        </w:rPr>
      </w:pPr>
    </w:p>
    <w:p>
      <w:pPr>
        <w:rPr>
          <w:rFonts w:hint="default"/>
          <w:i w:val="0"/>
          <w:iCs w:val="0"/>
          <w:sz w:val="28"/>
          <w:szCs w:val="28"/>
          <w:u w:val="none"/>
          <w:lang w:val="en-GB"/>
        </w:rPr>
      </w:pPr>
    </w:p>
    <w:p>
      <w:pPr>
        <w:rPr>
          <w:i w:val="0"/>
          <w:iCs w:val="0"/>
          <w:sz w:val="28"/>
          <w:szCs w:val="28"/>
          <w:u w:val="none"/>
          <w:lang w:val="en-GB"/>
        </w:rPr>
      </w:pPr>
      <w:r>
        <w:rPr>
          <w:i w:val="0"/>
          <w:iCs w:val="0"/>
          <w:sz w:val="28"/>
          <w:szCs w:val="28"/>
          <w:u w:val="none"/>
          <w:lang w:val="en-GB"/>
        </w:rPr>
        <w:t xml:space="preserve"> </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2"/>
        <w:snapToGrid w:val="0"/>
      </w:pPr>
      <w:r>
        <w:rPr>
          <w:rStyle w:val="4"/>
        </w:rPr>
        <w:footnoteRef/>
      </w:r>
      <w:r>
        <w:t xml:space="preserve"> </w:t>
      </w:r>
      <w:r>
        <w:rPr>
          <w:lang w:val="en-GB"/>
        </w:rPr>
        <w:t>Thuc. 2.13.2</w:t>
      </w:r>
    </w:p>
  </w:footnote>
  <w:footnote w:id="1">
    <w:p>
      <w:pPr>
        <w:pStyle w:val="2"/>
        <w:snapToGrid w:val="0"/>
      </w:pPr>
      <w:r>
        <w:rPr>
          <w:rStyle w:val="4"/>
        </w:rPr>
        <w:footnoteRef/>
      </w:r>
      <w:r>
        <w:t xml:space="preserve"> </w:t>
      </w:r>
      <w:r>
        <w:rPr>
          <w:lang w:val="en-GB"/>
        </w:rPr>
        <w:t>Thuc. 4.3.2</w:t>
      </w:r>
    </w:p>
  </w:footnote>
  <w:footnote w:id="2">
    <w:p>
      <w:pPr>
        <w:pStyle w:val="2"/>
        <w:snapToGrid w:val="0"/>
      </w:pPr>
      <w:r>
        <w:rPr>
          <w:rStyle w:val="4"/>
        </w:rPr>
        <w:footnoteRef/>
      </w:r>
      <w:r>
        <w:t xml:space="preserve"> </w:t>
      </w:r>
      <w:r>
        <w:rPr>
          <w:lang w:val="en-GB"/>
        </w:rPr>
        <w:t>Thuc. 4.6.1</w:t>
      </w:r>
    </w:p>
  </w:footnote>
  <w:footnote w:id="3">
    <w:p>
      <w:pPr>
        <w:pStyle w:val="2"/>
        <w:snapToGrid w:val="0"/>
      </w:pPr>
      <w:r>
        <w:rPr>
          <w:rStyle w:val="4"/>
        </w:rPr>
        <w:footnoteRef/>
      </w:r>
      <w:r>
        <w:t xml:space="preserve"> </w:t>
      </w:r>
      <w:r>
        <w:rPr>
          <w:lang w:val="en-GB"/>
        </w:rPr>
        <w:t>Thuc. 5.11.2</w:t>
      </w:r>
    </w:p>
  </w:footnote>
  <w:footnote w:id="4">
    <w:p>
      <w:pPr>
        <w:pStyle w:val="2"/>
        <w:snapToGrid w:val="0"/>
      </w:pPr>
      <w:r>
        <w:rPr>
          <w:rStyle w:val="4"/>
        </w:rPr>
        <w:footnoteRef/>
      </w:r>
      <w:r>
        <w:t xml:space="preserve"> </w:t>
      </w:r>
      <w:r>
        <w:rPr>
          <w:lang w:val="en-GB"/>
        </w:rPr>
        <w:t>Thuc. 6.91.6</w:t>
      </w:r>
    </w:p>
  </w:footnote>
  <w:footnote w:id="5">
    <w:p>
      <w:pPr>
        <w:pStyle w:val="2"/>
        <w:snapToGrid w:val="0"/>
      </w:pPr>
      <w:r>
        <w:rPr>
          <w:rStyle w:val="4"/>
        </w:rPr>
        <w:footnoteRef/>
      </w:r>
      <w:r>
        <w:t xml:space="preserve"> </w:t>
      </w:r>
      <w:r>
        <w:rPr>
          <w:lang w:val="en-GB"/>
        </w:rPr>
        <w:t>Thuc. 6.91.7</w:t>
      </w:r>
    </w:p>
  </w:footnote>
  <w:footnote w:id="6">
    <w:p>
      <w:pPr>
        <w:pStyle w:val="2"/>
        <w:snapToGrid w:val="0"/>
      </w:pPr>
      <w:r>
        <w:rPr>
          <w:rStyle w:val="4"/>
        </w:rPr>
        <w:footnoteRef/>
      </w:r>
      <w:r>
        <w:t xml:space="preserve"> </w:t>
      </w:r>
      <w:r>
        <w:rPr>
          <w:lang w:val="en-GB"/>
        </w:rPr>
        <w:t>Thuc. 7.19.2</w:t>
      </w:r>
    </w:p>
  </w:footnote>
  <w:footnote w:id="7">
    <w:p>
      <w:pPr>
        <w:pStyle w:val="2"/>
        <w:snapToGrid w:val="0"/>
      </w:pPr>
      <w:r>
        <w:rPr>
          <w:rStyle w:val="4"/>
        </w:rPr>
        <w:footnoteRef/>
      </w:r>
      <w:r>
        <w:t xml:space="preserve"> </w:t>
      </w:r>
      <w:r>
        <w:rPr>
          <w:lang w:val="en-GB"/>
        </w:rPr>
        <w:t>Xen. Hell. 1.1.25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D2B47"/>
    <w:multiLevelType w:val="singleLevel"/>
    <w:tmpl w:val="186D2B47"/>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DE767BD"/>
    <w:rsid w:val="0823333A"/>
    <w:rsid w:val="190B0714"/>
    <w:rsid w:val="1A3025E6"/>
    <w:rsid w:val="1C1D1A55"/>
    <w:rsid w:val="2C3A4DF5"/>
    <w:rsid w:val="2F712EEB"/>
    <w:rsid w:val="66FC2D67"/>
    <w:rsid w:val="6DE767BD"/>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uiPriority w:val="0"/>
  </w:style>
  <w:style w:type="table" w:default="1" w:styleId="5">
    <w:name w:val="Normal Table"/>
    <w:semiHidden/>
    <w:qFormat/>
    <w:uiPriority w:val="0"/>
    <w:tblPr>
      <w:tblLayout w:type="fixed"/>
      <w:tblCellMar>
        <w:top w:w="0" w:type="dxa"/>
        <w:left w:w="108" w:type="dxa"/>
        <w:bottom w:w="0" w:type="dxa"/>
        <w:right w:w="108" w:type="dxa"/>
      </w:tblCellMar>
    </w:tblPr>
  </w:style>
  <w:style w:type="paragraph" w:styleId="2">
    <w:name w:val="footnote text"/>
    <w:basedOn w:val="1"/>
    <w:uiPriority w:val="0"/>
    <w:pPr>
      <w:snapToGrid w:val="0"/>
      <w:jc w:val="left"/>
    </w:pPr>
    <w:rPr>
      <w:sz w:val="18"/>
      <w:szCs w:val="18"/>
    </w:rPr>
  </w:style>
  <w:style w:type="character" w:styleId="4">
    <w:name w:val="footnote reference"/>
    <w:basedOn w:val="3"/>
    <w:uiPriority w:val="0"/>
    <w:rPr>
      <w:vertAlign w:val="superscript"/>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2018-05-18T07:47:00Z</dcterms:created>
  <dc:creator>nweir</dc:creator>
  <cp:lastModifiedBy>nweir</cp:lastModifiedBy>
  <dcterms:modified xsi:type="dcterms:W3CDTF">2018-05-18T12:25:24Z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2057-10.2.0.6020</vt:lpwstr>
  </property>
</Properties>
</file>