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5C499A" w14:textId="5CFE0D29" w:rsidR="0025358E" w:rsidRDefault="0025358E">
      <w:r>
        <w:t>Ellie Lloyd-Davies</w:t>
      </w:r>
    </w:p>
    <w:p w14:paraId="1B5055A4" w14:textId="6C4A8EB2" w:rsidR="0025358E" w:rsidRPr="0025358E" w:rsidRDefault="0025358E">
      <w:pPr>
        <w:rPr>
          <w:u w:val="single"/>
        </w:rPr>
      </w:pPr>
      <w:r>
        <w:t xml:space="preserve">Student number: </w:t>
      </w:r>
      <w:r w:rsidRPr="0025358E">
        <w:t>2245963</w:t>
      </w:r>
    </w:p>
    <w:p w14:paraId="6B9ECBCF" w14:textId="194BB591" w:rsidR="001A60DE" w:rsidRDefault="0025358E" w:rsidP="0025358E">
      <w:pPr>
        <w:jc w:val="center"/>
        <w:rPr>
          <w:u w:val="single"/>
        </w:rPr>
      </w:pPr>
      <w:r w:rsidRPr="0025358E">
        <w:rPr>
          <w:u w:val="single"/>
        </w:rPr>
        <w:t>Assignment one</w:t>
      </w:r>
    </w:p>
    <w:p w14:paraId="5FAA14F3" w14:textId="77777777" w:rsidR="0025358E" w:rsidRPr="0025358E" w:rsidRDefault="0025358E" w:rsidP="0025358E">
      <w:pPr>
        <w:jc w:val="center"/>
      </w:pPr>
    </w:p>
    <w:p w14:paraId="40A10E24" w14:textId="77777777" w:rsidR="0025358E" w:rsidRPr="00AE6465" w:rsidRDefault="0025358E" w:rsidP="0025358E">
      <w:pPr>
        <w:rPr>
          <w:b/>
          <w:bCs/>
          <w:u w:val="single"/>
        </w:rPr>
      </w:pPr>
      <w:r w:rsidRPr="00AE6465">
        <w:rPr>
          <w:b/>
          <w:bCs/>
          <w:color w:val="FF0000"/>
          <w:u w:val="single"/>
        </w:rPr>
        <w:t xml:space="preserve">Essay one </w:t>
      </w:r>
      <w:r w:rsidRPr="00AE6465">
        <w:rPr>
          <w:b/>
          <w:bCs/>
          <w:u w:val="single"/>
        </w:rPr>
        <w:t>– Maintaining Professional Standards</w:t>
      </w:r>
    </w:p>
    <w:p w14:paraId="7DA84CF9" w14:textId="77777777" w:rsidR="0025358E" w:rsidRPr="0025358E" w:rsidRDefault="0025358E" w:rsidP="0025358E">
      <w:r w:rsidRPr="0025358E">
        <w:t>Critically examine policing policies and procedures (e.g. PACE, Code of Ethics, NDM, use of BWV) aimed at reducing misconduct and malpractice by police officers. How might these increase public confidence in police?</w:t>
      </w:r>
    </w:p>
    <w:p w14:paraId="3C9DDAC1" w14:textId="77777777" w:rsidR="0025358E" w:rsidRPr="0025358E" w:rsidRDefault="0025358E" w:rsidP="0025358E">
      <w:r w:rsidRPr="0025358E">
        <w:t>Support your answer with relevant evidence drawn from academic sources.</w:t>
      </w:r>
    </w:p>
    <w:p w14:paraId="2E1D8BF5" w14:textId="57FCD2FB" w:rsidR="00A82637" w:rsidRDefault="0025358E" w:rsidP="0025358E">
      <w:r w:rsidRPr="0025358E">
        <w:t xml:space="preserve">NB – to critically examine is to give a balanced answer that points out weaknesses as well as favourable aspects of the topic in question. </w:t>
      </w:r>
    </w:p>
    <w:p w14:paraId="46268614" w14:textId="77777777" w:rsidR="00D01BF1" w:rsidRPr="008650AD" w:rsidRDefault="00D01BF1" w:rsidP="0025358E"/>
    <w:p w14:paraId="01443E1C" w14:textId="5E0EE4ED" w:rsidR="0008262D" w:rsidRDefault="001F72CD" w:rsidP="0025358E">
      <w:r w:rsidRPr="002157C5">
        <w:rPr>
          <w:b/>
          <w:bCs/>
          <w:u w:val="single"/>
        </w:rPr>
        <w:t>Answer</w:t>
      </w:r>
      <w:r w:rsidRPr="001F72CD">
        <w:t xml:space="preserve">: </w:t>
      </w:r>
    </w:p>
    <w:p w14:paraId="262B9F10" w14:textId="7A962A6A" w:rsidR="009635AF" w:rsidRDefault="009635AF" w:rsidP="0025358E">
      <w:r>
        <w:t xml:space="preserve">What is the meaning of misconduct? The term misconduct </w:t>
      </w:r>
      <w:r w:rsidR="009B3C95">
        <w:t>refers to</w:t>
      </w:r>
      <w:r>
        <w:t xml:space="preserve"> the use of unacceptable or in simple terms bad behaviour</w:t>
      </w:r>
      <w:r w:rsidR="009B3C95">
        <w:t xml:space="preserve"> </w:t>
      </w:r>
      <w:r>
        <w:t>(Cambridge Dictionary, 2016)</w:t>
      </w:r>
      <w:r w:rsidR="009B3C95">
        <w:t>.</w:t>
      </w:r>
    </w:p>
    <w:p w14:paraId="7E6FD9C2" w14:textId="4185A84E" w:rsidR="00EF6A00" w:rsidRDefault="00EF6A00" w:rsidP="0025358E">
      <w:proofErr w:type="gramStart"/>
      <w:r>
        <w:t>On a daily basis</w:t>
      </w:r>
      <w:proofErr w:type="gramEnd"/>
      <w:r>
        <w:t xml:space="preserve"> Police officers conduct duties assisted by policies and powers to protect the public, </w:t>
      </w:r>
      <w:r w:rsidR="009B3C95">
        <w:t xml:space="preserve">to </w:t>
      </w:r>
      <w:r>
        <w:t xml:space="preserve">detect and to prevent crime. </w:t>
      </w:r>
      <w:r w:rsidR="00C942F4">
        <w:t xml:space="preserve">A large amount </w:t>
      </w:r>
      <w:r w:rsidR="009B3C95">
        <w:t>of officer’s</w:t>
      </w:r>
      <w:r>
        <w:t xml:space="preserve"> powers and policies fall under the Police and Criminal Evidence Act of 1984.</w:t>
      </w:r>
    </w:p>
    <w:p w14:paraId="1D9595DD" w14:textId="7A45C905" w:rsidR="001F72CD" w:rsidRDefault="00687F33" w:rsidP="0025358E">
      <w:r>
        <w:t xml:space="preserve">In 1984 the </w:t>
      </w:r>
      <w:r w:rsidR="004031D4">
        <w:t xml:space="preserve">Police and Criminal Evidence Act was released, this defined and acknowledged the </w:t>
      </w:r>
      <w:r>
        <w:t>powers of police officers</w:t>
      </w:r>
      <w:r w:rsidR="004031D4">
        <w:t xml:space="preserve">, and ensured the rights of the public were set at the heart of the legislation. </w:t>
      </w:r>
    </w:p>
    <w:p w14:paraId="2FB63A10" w14:textId="65E5A9ED" w:rsidR="00C2068B" w:rsidRDefault="00A6065B" w:rsidP="00A6065B">
      <w:pPr>
        <w:ind w:left="720"/>
      </w:pPr>
      <w:r>
        <w:t>“PACE sets to strike the right balance between the powers of the police and the rights and freedom of the public”</w:t>
      </w:r>
      <w:r w:rsidR="00C2068B">
        <w:t xml:space="preserve"> </w:t>
      </w:r>
      <w:r w:rsidR="004031D4" w:rsidRPr="004031D4">
        <w:t>(Home Office, 2013)</w:t>
      </w:r>
    </w:p>
    <w:p w14:paraId="193A205A" w14:textId="3D72208A" w:rsidR="00A6065B" w:rsidRDefault="004031D4" w:rsidP="00C2068B">
      <w:r>
        <w:t xml:space="preserve">As stated by </w:t>
      </w:r>
      <w:r w:rsidRPr="004031D4">
        <w:t>(Home Office, 2013)</w:t>
      </w:r>
      <w:r>
        <w:t xml:space="preserve"> the Police and Criminal Evidence Act of 1984 was set in place to </w:t>
      </w:r>
      <w:r w:rsidR="009B3C95">
        <w:t>balance the</w:t>
      </w:r>
      <w:r>
        <w:t xml:space="preserve"> powers of the police and the freedom and rights of the public</w:t>
      </w:r>
      <w:r w:rsidR="009B3C95">
        <w:t>. W</w:t>
      </w:r>
      <w:r>
        <w:t xml:space="preserve">ithout an equal balance </w:t>
      </w:r>
      <w:r w:rsidR="00F24A56">
        <w:t>will result in public scrutiny, and misconduct.</w:t>
      </w:r>
    </w:p>
    <w:p w14:paraId="0FD8374E" w14:textId="7D27A4AE" w:rsidR="00A82637" w:rsidRDefault="00F24A56" w:rsidP="00C2068B">
      <w:r>
        <w:t xml:space="preserve">Continuing the explanation provided by </w:t>
      </w:r>
      <w:r w:rsidRPr="00F24A56">
        <w:t xml:space="preserve">(Home Office, 2013) </w:t>
      </w:r>
      <w:r w:rsidR="00A82637">
        <w:t xml:space="preserve">The police and Criminal Evidence Act of 1984 </w:t>
      </w:r>
      <w:r w:rsidR="004736B7">
        <w:t xml:space="preserve">consists of Codes of Practice which </w:t>
      </w:r>
      <w:r w:rsidR="002C3A85">
        <w:t xml:space="preserve">range from Code A to Code I. Those Codes of Practice </w:t>
      </w:r>
      <w:r>
        <w:t xml:space="preserve">are set in place to detect and eliminate crime. </w:t>
      </w:r>
      <w:r w:rsidR="00C942F4">
        <w:t xml:space="preserve">For </w:t>
      </w:r>
      <w:proofErr w:type="gramStart"/>
      <w:r w:rsidR="00C942F4">
        <w:t>example</w:t>
      </w:r>
      <w:proofErr w:type="gramEnd"/>
      <w:r w:rsidR="00C942F4">
        <w:t xml:space="preserve"> Code A </w:t>
      </w:r>
      <w:r>
        <w:t xml:space="preserve">consist of a Police Officers </w:t>
      </w:r>
      <w:r w:rsidR="00C942F4">
        <w:t xml:space="preserve">power </w:t>
      </w:r>
      <w:r>
        <w:t xml:space="preserve">to conduct a fair and effective Stop </w:t>
      </w:r>
      <w:r w:rsidR="00C7733F">
        <w:t>Search,</w:t>
      </w:r>
      <w:r w:rsidR="00C9562F">
        <w:t xml:space="preserve"> Code G </w:t>
      </w:r>
      <w:r>
        <w:t>to conduct a lawful arrest</w:t>
      </w:r>
      <w:r w:rsidR="00C9562F">
        <w:t xml:space="preserve"> under section 24 of PACE</w:t>
      </w:r>
      <w:r w:rsidR="009C1DD5">
        <w:t xml:space="preserve">, </w:t>
      </w:r>
      <w:r w:rsidR="00C9562F">
        <w:t>Code E and F to visually and audio record suspect interview</w:t>
      </w:r>
      <w:r w:rsidR="00500DA1">
        <w:t xml:space="preserve">. </w:t>
      </w:r>
      <w:r w:rsidR="009B3C95">
        <w:t xml:space="preserve">Codes of practice are also obeyed to protect the public human rights. </w:t>
      </w:r>
    </w:p>
    <w:p w14:paraId="213C2393" w14:textId="01560F76" w:rsidR="001D2058" w:rsidRDefault="001D2058" w:rsidP="00C2068B">
      <w:r>
        <w:t xml:space="preserve">Officers are to ensure human rights are respected on every occasion. For </w:t>
      </w:r>
      <w:r w:rsidR="00D512BC">
        <w:t>example,</w:t>
      </w:r>
      <w:r>
        <w:t xml:space="preserve"> Article </w:t>
      </w:r>
      <w:r w:rsidR="00D512BC">
        <w:t>three</w:t>
      </w:r>
      <w:r>
        <w:t xml:space="preserve"> of the European Convention of Human Rights state the prohibition of torture and inhuman or degrading treatment</w:t>
      </w:r>
      <w:r w:rsidR="00D512BC">
        <w:t xml:space="preserve">. Article five consists of an individual right to liberty and security. </w:t>
      </w:r>
      <w:r w:rsidR="00D512BC" w:rsidRPr="001D2058">
        <w:t>(Ministry of Justice, 2022)</w:t>
      </w:r>
      <w:r w:rsidR="00D512BC">
        <w:t xml:space="preserve">.  </w:t>
      </w:r>
    </w:p>
    <w:p w14:paraId="35ACF463" w14:textId="77777777" w:rsidR="007B53D3" w:rsidRDefault="00D512BC" w:rsidP="00D512BC">
      <w:pPr>
        <w:ind w:left="720"/>
      </w:pPr>
      <w:r>
        <w:t>“Some forces are exercising their powers not on the basis of intelligence or reasonable suspicion but in stereotypical assumptions, which is not helping to make society safer”</w:t>
      </w:r>
      <w:r w:rsidR="007B53D3">
        <w:t xml:space="preserve"> </w:t>
      </w:r>
      <w:r w:rsidR="007B53D3" w:rsidRPr="007B53D3">
        <w:t>(Equality and Human Rights Commission, 2010)</w:t>
      </w:r>
    </w:p>
    <w:p w14:paraId="43C539AD" w14:textId="33A78CDC" w:rsidR="00D512BC" w:rsidRDefault="007B53D3" w:rsidP="007B53D3">
      <w:proofErr w:type="gramStart"/>
      <w:r>
        <w:lastRenderedPageBreak/>
        <w:t>Furthermore</w:t>
      </w:r>
      <w:proofErr w:type="gramEnd"/>
      <w:r w:rsidR="00D512BC">
        <w:t xml:space="preserve"> </w:t>
      </w:r>
      <w:r w:rsidR="00A62FEF">
        <w:t>it’s mentioned</w:t>
      </w:r>
      <w:r>
        <w:t xml:space="preserve"> that white people are roughly six times less likely to be stop searched, in comparison to black people. Actions of discrimination and stereotypical assumptions weakens trust and increases public scrutiny. </w:t>
      </w:r>
    </w:p>
    <w:p w14:paraId="79B1C5BA" w14:textId="0EC60DBD" w:rsidR="009438C4" w:rsidRDefault="009438C4" w:rsidP="00C2068B">
      <w:r>
        <w:t xml:space="preserve">PACE </w:t>
      </w:r>
      <w:r w:rsidR="009B3C95">
        <w:t xml:space="preserve">(Police and Criminal Evidence) </w:t>
      </w:r>
      <w:r>
        <w:t>was introduced as a result of the public</w:t>
      </w:r>
      <w:r w:rsidR="009B3C95">
        <w:t>’</w:t>
      </w:r>
      <w:r>
        <w:t>s perception of the pol</w:t>
      </w:r>
      <w:r w:rsidR="00775308">
        <w:t>i</w:t>
      </w:r>
      <w:r>
        <w:t>ce force</w:t>
      </w:r>
      <w:r w:rsidR="00B84EFF">
        <w:t xml:space="preserve"> </w:t>
      </w:r>
      <w:r w:rsidR="007D53E0">
        <w:t xml:space="preserve">being </w:t>
      </w:r>
      <w:proofErr w:type="gramStart"/>
      <w:r w:rsidR="007D53E0">
        <w:t>effected</w:t>
      </w:r>
      <w:proofErr w:type="gramEnd"/>
      <w:r w:rsidR="007D53E0">
        <w:t xml:space="preserve"> and </w:t>
      </w:r>
      <w:r w:rsidR="00B84EFF">
        <w:t>lo</w:t>
      </w:r>
      <w:r w:rsidR="007D53E0">
        <w:t>ss of</w:t>
      </w:r>
      <w:r w:rsidR="00B84EFF">
        <w:t xml:space="preserve"> confidence </w:t>
      </w:r>
      <w:r w:rsidR="007D53E0">
        <w:t xml:space="preserve">in the force. </w:t>
      </w:r>
      <w:r w:rsidR="00775308">
        <w:t xml:space="preserve">As stated by </w:t>
      </w:r>
      <w:r w:rsidR="00775308" w:rsidRPr="00775308">
        <w:t>(</w:t>
      </w:r>
      <w:proofErr w:type="spellStart"/>
      <w:r w:rsidR="00D512BC">
        <w:t>Lawteacher</w:t>
      </w:r>
      <w:proofErr w:type="spellEnd"/>
      <w:r w:rsidR="00775308" w:rsidRPr="00775308">
        <w:t xml:space="preserve">, </w:t>
      </w:r>
      <w:r w:rsidR="00775308">
        <w:t>2013</w:t>
      </w:r>
      <w:r w:rsidR="00775308" w:rsidRPr="00775308">
        <w:t>)</w:t>
      </w:r>
      <w:r w:rsidR="00775308">
        <w:t xml:space="preserve"> </w:t>
      </w:r>
      <w:r w:rsidR="009B3C95">
        <w:t>t</w:t>
      </w:r>
      <w:r w:rsidR="00775308">
        <w:t xml:space="preserve">he overall reason for PACE being introduced was </w:t>
      </w:r>
      <w:proofErr w:type="gramStart"/>
      <w:r w:rsidR="00775308">
        <w:t>as a result of</w:t>
      </w:r>
      <w:proofErr w:type="gramEnd"/>
      <w:r w:rsidR="00775308">
        <w:t xml:space="preserve"> multiple </w:t>
      </w:r>
      <w:r w:rsidR="009B3C95">
        <w:t>high-profile</w:t>
      </w:r>
      <w:r w:rsidR="00775308">
        <w:t xml:space="preserve"> incidents being viewed and released by the media which highlighted police misconduct and unacceptable police behaviour. Those </w:t>
      </w:r>
      <w:proofErr w:type="gramStart"/>
      <w:r w:rsidR="00775308">
        <w:t>high profile</w:t>
      </w:r>
      <w:proofErr w:type="gramEnd"/>
      <w:r w:rsidR="00775308">
        <w:t xml:space="preserve"> cases include</w:t>
      </w:r>
      <w:r w:rsidR="007B53D3">
        <w:t xml:space="preserve"> Brixton Riots.</w:t>
      </w:r>
    </w:p>
    <w:p w14:paraId="12D70053" w14:textId="4E637142" w:rsidR="007B53D3" w:rsidRDefault="007B53D3" w:rsidP="00C2068B">
      <w:r>
        <w:t>Brixton riots consisted of roughly three continuous days of rioting that took place on the streets of London in 19</w:t>
      </w:r>
      <w:r w:rsidR="00E36C10">
        <w:t xml:space="preserve">81. Those of the black community believed police were using their Stop Search powers </w:t>
      </w:r>
      <w:r w:rsidR="00B9018C">
        <w:t>disproportionately</w:t>
      </w:r>
      <w:r w:rsidR="00E36C10">
        <w:t>, and unlawfully as stated by (BBC, 2021).</w:t>
      </w:r>
      <w:r w:rsidR="008650AD">
        <w:t xml:space="preserve"> As a result of incidents such as the Brixton Riots PACE was introduced to ensure officers conducted stop searches lawfully with reasonable suspicion an </w:t>
      </w:r>
      <w:proofErr w:type="gramStart"/>
      <w:r w:rsidR="008650AD">
        <w:t>individuals</w:t>
      </w:r>
      <w:proofErr w:type="gramEnd"/>
      <w:r w:rsidR="008650AD">
        <w:t xml:space="preserve"> as involvement in crime </w:t>
      </w:r>
      <w:r w:rsidR="008650AD" w:rsidRPr="008650AD">
        <w:t>(Casciani, 2002)</w:t>
      </w:r>
      <w:r w:rsidR="008650AD">
        <w:t>.</w:t>
      </w:r>
    </w:p>
    <w:p w14:paraId="2005ABAE" w14:textId="21E7DFBF" w:rsidR="006F18E1" w:rsidRDefault="006F18E1" w:rsidP="00C2068B">
      <w:r>
        <w:t>Although</w:t>
      </w:r>
      <w:r w:rsidR="00DE71AC">
        <w:t xml:space="preserve"> as previously stated the overall</w:t>
      </w:r>
      <w:r>
        <w:t xml:space="preserve"> </w:t>
      </w:r>
      <w:r w:rsidR="00DE71AC">
        <w:t>necessity</w:t>
      </w:r>
      <w:r>
        <w:t xml:space="preserve"> and intentions of</w:t>
      </w:r>
      <w:r w:rsidR="00DE71AC">
        <w:t xml:space="preserve"> the Police and Criminal Evidence Act are not noticed nor agreed by all.</w:t>
      </w:r>
      <w:r w:rsidR="009B3C95">
        <w:t xml:space="preserve"> </w:t>
      </w:r>
      <w:r w:rsidRPr="006F18E1">
        <w:t>(Gould, 2018)</w:t>
      </w:r>
      <w:r>
        <w:t xml:space="preserve"> </w:t>
      </w:r>
      <w:r w:rsidR="00DE71AC">
        <w:t xml:space="preserve">believes PACE only provides post incident resolutions to those who have become victim of police misconduct, and unlawful behaviour. </w:t>
      </w:r>
    </w:p>
    <w:p w14:paraId="586BAD8C" w14:textId="77777777" w:rsidR="008650AD" w:rsidRDefault="008650AD" w:rsidP="00C2068B"/>
    <w:p w14:paraId="0D168755" w14:textId="007C7654" w:rsidR="008C4B12" w:rsidRDefault="009B3C95" w:rsidP="0025358E">
      <w:r>
        <w:t xml:space="preserve">How do officers use the National </w:t>
      </w:r>
      <w:proofErr w:type="gramStart"/>
      <w:r>
        <w:t>Decision Making</w:t>
      </w:r>
      <w:proofErr w:type="gramEnd"/>
      <w:r>
        <w:t xml:space="preserve"> model during their use of PACE power and policies?</w:t>
      </w:r>
    </w:p>
    <w:p w14:paraId="2A2D92DB" w14:textId="29CD8B6B" w:rsidR="00455986" w:rsidRDefault="00AE01C7" w:rsidP="009B3C95">
      <w:pPr>
        <w:ind w:left="720"/>
      </w:pPr>
      <w:r>
        <w:t>“</w:t>
      </w:r>
      <w:r w:rsidR="006B5660">
        <w:t xml:space="preserve">Decision makers can use the NDM to </w:t>
      </w:r>
      <w:r>
        <w:t>structure a rational of what they did during an incident and why”</w:t>
      </w:r>
      <w:r w:rsidR="00B5688D">
        <w:t xml:space="preserve"> </w:t>
      </w:r>
      <w:r w:rsidR="00D32B68">
        <w:t>(College of Policing, 2013)</w:t>
      </w:r>
    </w:p>
    <w:p w14:paraId="31305AF5" w14:textId="0B70C2B2" w:rsidR="00EC729D" w:rsidRDefault="00B5688D" w:rsidP="0025358E">
      <w:r>
        <w:t xml:space="preserve">The above statement </w:t>
      </w:r>
      <w:r w:rsidR="009B3C95">
        <w:t>by (</w:t>
      </w:r>
      <w:r>
        <w:t>College of Policing</w:t>
      </w:r>
      <w:r w:rsidR="009B3C95">
        <w:t xml:space="preserve">, </w:t>
      </w:r>
      <w:proofErr w:type="spellStart"/>
      <w:r w:rsidR="009B3C95">
        <w:t>n.d</w:t>
      </w:r>
      <w:proofErr w:type="spellEnd"/>
      <w:r w:rsidR="009B3C95">
        <w:t xml:space="preserve">) </w:t>
      </w:r>
      <w:r>
        <w:t xml:space="preserve">confirms that the National </w:t>
      </w:r>
      <w:proofErr w:type="gramStart"/>
      <w:r>
        <w:t>Decision Making</w:t>
      </w:r>
      <w:proofErr w:type="gramEnd"/>
      <w:r>
        <w:t xml:space="preserve"> model can be used </w:t>
      </w:r>
      <w:r w:rsidR="000C1B32">
        <w:t xml:space="preserve">after an event has taken place </w:t>
      </w:r>
      <w:r w:rsidR="009946C5">
        <w:t>as well</w:t>
      </w:r>
      <w:r w:rsidR="000C1B32">
        <w:t xml:space="preserve"> as during</w:t>
      </w:r>
      <w:r w:rsidR="00C26BE4">
        <w:t xml:space="preserve"> or before</w:t>
      </w:r>
      <w:r w:rsidR="000C1B32">
        <w:t xml:space="preserve">. It is a structured way of analysing the </w:t>
      </w:r>
      <w:r w:rsidR="00725690">
        <w:t xml:space="preserve">decisions and </w:t>
      </w:r>
      <w:r w:rsidR="009946C5">
        <w:t>actions</w:t>
      </w:r>
      <w:r w:rsidR="00725690">
        <w:t xml:space="preserve"> made</w:t>
      </w:r>
      <w:r w:rsidR="00EF6A00">
        <w:t xml:space="preserve"> by an officer</w:t>
      </w:r>
      <w:r w:rsidR="00725690">
        <w:t xml:space="preserve">. Without realising officers </w:t>
      </w:r>
      <w:r w:rsidR="004C12A2">
        <w:t xml:space="preserve">implement </w:t>
      </w:r>
      <w:r w:rsidR="00725690">
        <w:t xml:space="preserve">the NDM </w:t>
      </w:r>
      <w:r w:rsidR="004C12A2">
        <w:t>multiple times during their tour of duty</w:t>
      </w:r>
      <w:r w:rsidR="00EF6A00">
        <w:t xml:space="preserve">. For example, an officer will implement the NDM prior and during </w:t>
      </w:r>
      <w:r w:rsidR="00EC729D">
        <w:t>the process of a</w:t>
      </w:r>
      <w:r w:rsidR="00EF6A00">
        <w:t xml:space="preserve"> stop search. </w:t>
      </w:r>
      <w:r w:rsidR="00EC729D">
        <w:t xml:space="preserve">An officer will observe and gather information/intelligence to ascertain </w:t>
      </w:r>
      <w:proofErr w:type="gramStart"/>
      <w:r w:rsidR="00EC729D">
        <w:t>whether or not</w:t>
      </w:r>
      <w:proofErr w:type="gramEnd"/>
      <w:r w:rsidR="00EC729D">
        <w:t xml:space="preserve"> they have grounds to search the individual. The officer will then assess the threat and risk therefore </w:t>
      </w:r>
      <w:proofErr w:type="gramStart"/>
      <w:r w:rsidR="00EC729D">
        <w:t>making a decision</w:t>
      </w:r>
      <w:proofErr w:type="gramEnd"/>
      <w:r w:rsidR="00EC729D">
        <w:t xml:space="preserve"> whether or not to implement the use of handcuffs therefore implementing a use of force, this can be due to the persons behaviour, size, along with multiple other contributing factors. The officer will then ascertain the power referring to for example Section 1 of the Police and Criminal Evidence Act of 1984, or Section 23 Misuse of Drugs Act of 1971. Once an officer has concluded the search it is then an officer’s responsibility to identify their options, is it necessary to arrest the individual? Or would an out of court disposal be more appropriate? Once this cycle is complete it is then an opportunity to review the actions taken. During an </w:t>
      </w:r>
      <w:proofErr w:type="gramStart"/>
      <w:r w:rsidR="00EC729D">
        <w:t>officers</w:t>
      </w:r>
      <w:proofErr w:type="gramEnd"/>
      <w:r w:rsidR="00EC729D">
        <w:t xml:space="preserve"> use of the National Decision Making Model it is the officers responsibility to ensure they obey the Codes of Ethics.</w:t>
      </w:r>
      <w:r w:rsidR="00604557">
        <w:t xml:space="preserve"> </w:t>
      </w:r>
    </w:p>
    <w:p w14:paraId="6C3FC648" w14:textId="3F47E826" w:rsidR="00EC729D" w:rsidRDefault="00D32B68" w:rsidP="0025358E">
      <w:r>
        <w:t xml:space="preserve">Although, when </w:t>
      </w:r>
      <w:r w:rsidR="00EC729D">
        <w:t xml:space="preserve">has this effected Police officers? </w:t>
      </w:r>
    </w:p>
    <w:p w14:paraId="39115C89" w14:textId="3DE7A133" w:rsidR="00D32B68" w:rsidRDefault="00A9793B" w:rsidP="0025358E">
      <w:r>
        <w:t xml:space="preserve">In 2021 two plain clothed Police officers attempted to conduct a Stop Search on a male. The officer stated he approached </w:t>
      </w:r>
      <w:r w:rsidR="00604557">
        <w:t>a</w:t>
      </w:r>
      <w:r>
        <w:t xml:space="preserve"> male due to a smell of cannabis coming from his vehicle, although this was believed to be false.</w:t>
      </w:r>
      <w:r w:rsidR="00640ADE">
        <w:t xml:space="preserve"> It is believed that during this encounter officers verbally abused the </w:t>
      </w:r>
      <w:r w:rsidR="00604557">
        <w:t>male and</w:t>
      </w:r>
      <w:r w:rsidR="00640ADE">
        <w:t xml:space="preserve"> went onto assault him. During so </w:t>
      </w:r>
      <w:r w:rsidR="00604557">
        <w:t xml:space="preserve">one </w:t>
      </w:r>
      <w:r w:rsidR="00640ADE">
        <w:t xml:space="preserve">officer stated he’d identified himself as a police officer although due to the lighting it is believed the detained person did not </w:t>
      </w:r>
      <w:r w:rsidR="00604557">
        <w:t>understand and</w:t>
      </w:r>
      <w:r w:rsidR="00640ADE">
        <w:t xml:space="preserve"> was forcefully taken to the ground. As a result of this, the male was placed in handcuffs for approximately 40 </w:t>
      </w:r>
      <w:r w:rsidR="00604557">
        <w:lastRenderedPageBreak/>
        <w:t>minutes</w:t>
      </w:r>
      <w:r w:rsidR="00640ADE">
        <w:t xml:space="preserve">. The officers who attempted to conduct the stop search was found to be guilty of misconduct. </w:t>
      </w:r>
      <w:r w:rsidR="00640ADE" w:rsidRPr="00640ADE">
        <w:t>(Jessup, 2024)</w:t>
      </w:r>
      <w:r w:rsidR="00D32B68">
        <w:t xml:space="preserve"> </w:t>
      </w:r>
    </w:p>
    <w:p w14:paraId="1B57F053" w14:textId="73C54E74" w:rsidR="00022463" w:rsidRDefault="008650AD" w:rsidP="0025358E">
      <w:r>
        <w:t xml:space="preserve">As previously </w:t>
      </w:r>
      <w:proofErr w:type="gramStart"/>
      <w:r>
        <w:t>mentioned</w:t>
      </w:r>
      <w:proofErr w:type="gramEnd"/>
      <w:r>
        <w:t xml:space="preserve"> </w:t>
      </w:r>
      <w:r w:rsidR="00DE71AC">
        <w:t>Code A of the Police and Criminal Evidence Act provides police with a power to search a person without warrant and without making an arrest</w:t>
      </w:r>
      <w:r w:rsidR="00604557">
        <w:t xml:space="preserve"> </w:t>
      </w:r>
      <w:r w:rsidR="00DE71AC" w:rsidRPr="00DE71AC">
        <w:t>(Home Office, 2013)</w:t>
      </w:r>
      <w:r w:rsidR="001132B8">
        <w:t xml:space="preserve">. As shown by </w:t>
      </w:r>
      <w:r w:rsidR="006554E5" w:rsidRPr="006554E5">
        <w:t>(Stop and search in South Wales police</w:t>
      </w:r>
      <w:r w:rsidR="00604557">
        <w:t>,</w:t>
      </w:r>
      <w:r w:rsidR="006554E5" w:rsidRPr="006554E5">
        <w:t xml:space="preserve"> N.D)</w:t>
      </w:r>
      <w:r w:rsidR="006554E5">
        <w:t xml:space="preserve"> In December of 2023 South Wales Police conducted 434 Stop searches. In that month 125 of those cases resulted in Police actions being taken. Police action taken can include arrest, out of course disposal, or other remedies. A stop search procedure is conducted to establish if a person is in possession of an item that could </w:t>
      </w:r>
      <w:r w:rsidR="00604557">
        <w:t>be or</w:t>
      </w:r>
      <w:r w:rsidR="006554E5">
        <w:t xml:space="preserve"> is a crime to be in possession of. A stop search is carried out to establis</w:t>
      </w:r>
      <w:r w:rsidR="00604557">
        <w:t xml:space="preserve">h a </w:t>
      </w:r>
      <w:r w:rsidR="00D818BC">
        <w:t>person’s</w:t>
      </w:r>
      <w:r w:rsidR="00604557">
        <w:t xml:space="preserve"> possible involvement in crime.</w:t>
      </w:r>
      <w:r w:rsidR="00D818BC">
        <w:t xml:space="preserve"> </w:t>
      </w:r>
      <w:r w:rsidR="006554E5">
        <w:t xml:space="preserve">The key concept of a stop search procedure is to </w:t>
      </w:r>
      <w:r w:rsidR="00022463">
        <w:t xml:space="preserve">conduct a stop search fairly, responsibly and without </w:t>
      </w:r>
      <w:r w:rsidR="00EF6A00">
        <w:t>discrimination.</w:t>
      </w:r>
      <w:r w:rsidR="00022463">
        <w:t xml:space="preserve"> </w:t>
      </w:r>
      <w:r w:rsidR="00D818BC">
        <w:t>To</w:t>
      </w:r>
      <w:r w:rsidR="00EF6A00">
        <w:t xml:space="preserve"> do so officers must ensure they have lawful grounds. </w:t>
      </w:r>
    </w:p>
    <w:p w14:paraId="2DF81D50" w14:textId="560FC7E4" w:rsidR="00022463" w:rsidRDefault="00022463" w:rsidP="0025358E">
      <w:r>
        <w:t>It is not policy nor a necessity to handcuff the individual being stop searched, it is the offi</w:t>
      </w:r>
      <w:r w:rsidR="00EF6A00">
        <w:t>c</w:t>
      </w:r>
      <w:r>
        <w:t xml:space="preserve">er conducting the stop searches responsibility to risk assess the encounter and justify </w:t>
      </w:r>
      <w:r w:rsidR="00D818BC">
        <w:t>whether</w:t>
      </w:r>
      <w:r>
        <w:t xml:space="preserve"> it is necessary to use such force on the individual. </w:t>
      </w:r>
    </w:p>
    <w:p w14:paraId="2B4A18AB" w14:textId="57F3C6C5" w:rsidR="00104F18" w:rsidRDefault="00104F18" w:rsidP="0025358E">
      <w:r>
        <w:t xml:space="preserve">You might wonder why officers deem it necessary to stop search an individual, rather </w:t>
      </w:r>
      <w:proofErr w:type="spellStart"/>
      <w:proofErr w:type="gramStart"/>
      <w:r>
        <w:t>then</w:t>
      </w:r>
      <w:proofErr w:type="spellEnd"/>
      <w:proofErr w:type="gramEnd"/>
      <w:r>
        <w:t xml:space="preserve"> exercise their powers to arrest under section 24 of the Police and Criminal Evidences Act of 1984. The reason for an officer to conduct a stop search is to ensure, </w:t>
      </w:r>
    </w:p>
    <w:p w14:paraId="4E5A28C0" w14:textId="5F5E555D" w:rsidR="00104F18" w:rsidRDefault="00104F18" w:rsidP="00104F18">
      <w:pPr>
        <w:ind w:left="720"/>
      </w:pPr>
      <w:r>
        <w:t xml:space="preserve">“The primary purpose of stop search powers is to enable officers to allay or confirm suspicions about individuals without exercising their powers of arrest” </w:t>
      </w:r>
      <w:r w:rsidRPr="00104F18">
        <w:t>(College of Policing, 2017)</w:t>
      </w:r>
    </w:p>
    <w:p w14:paraId="4C5B5CF7" w14:textId="0925DD6A" w:rsidR="003E09B8" w:rsidRDefault="003E09B8" w:rsidP="0025358E">
      <w:r>
        <w:t xml:space="preserve">If conducted in an unlawful manner it can lead to the public and individual involved feeling alarmed and distressed, </w:t>
      </w:r>
      <w:r w:rsidR="00A9793B">
        <w:t>influencing</w:t>
      </w:r>
      <w:r>
        <w:t xml:space="preserve"> a negative impact on the </w:t>
      </w:r>
      <w:r w:rsidR="00D818BC">
        <w:t>public’s</w:t>
      </w:r>
      <w:r>
        <w:t xml:space="preserve"> perception on the police.</w:t>
      </w:r>
    </w:p>
    <w:p w14:paraId="328AACF8" w14:textId="4CE70472" w:rsidR="003E09B8" w:rsidRDefault="003E09B8" w:rsidP="0025358E">
      <w:r>
        <w:t xml:space="preserve">It is essential for officers to conduct a stop search in an impartial manner, and obey the codes of </w:t>
      </w:r>
      <w:r w:rsidR="008B572A">
        <w:t xml:space="preserve">ethics </w:t>
      </w:r>
      <w:r>
        <w:t xml:space="preserve">such as fairness, objectivity, respect, and openness. When explaining the necessity for searching an individual it is paramount to be open and transparent when delivering the grounds to conduct a search. During this process there are multiple pieces of information that must be provided to the </w:t>
      </w:r>
      <w:r w:rsidR="000A7CE5">
        <w:t xml:space="preserve">individual. </w:t>
      </w:r>
      <w:r w:rsidR="00D818BC">
        <w:t xml:space="preserve">To ensure a person receives all information necessary officers will use a </w:t>
      </w:r>
      <w:proofErr w:type="spellStart"/>
      <w:r w:rsidR="00D818BC">
        <w:t>neumonic</w:t>
      </w:r>
      <w:proofErr w:type="spellEnd"/>
      <w:r w:rsidR="00D818BC">
        <w:t xml:space="preserve"> GOWISELY. Grounds, object, warrant card, identity, station, entitlement, legality and to be informed they are detained ‘you’re detained’. Each letter explains the </w:t>
      </w:r>
      <w:proofErr w:type="gramStart"/>
      <w:r w:rsidR="00D818BC">
        <w:t>individuals</w:t>
      </w:r>
      <w:proofErr w:type="gramEnd"/>
      <w:r w:rsidR="00D818BC">
        <w:t xml:space="preserve"> rights to obtain that piece of information. </w:t>
      </w:r>
    </w:p>
    <w:p w14:paraId="6325DAF6" w14:textId="2360BC56" w:rsidR="00BA6CC1" w:rsidRDefault="00BA6CC1" w:rsidP="0025358E">
      <w:r>
        <w:t xml:space="preserve">The first explanation to inform the detainee is the grounds for the search. The grounds are what give officers the necessity for the search. Grounds can include </w:t>
      </w:r>
      <w:r w:rsidR="008B572A">
        <w:t xml:space="preserve">a passing of an object in exchange for money between two individuals observed by a member of the public. </w:t>
      </w:r>
    </w:p>
    <w:p w14:paraId="5471E7B7" w14:textId="50E3164C" w:rsidR="00F301CC" w:rsidRDefault="00166086" w:rsidP="0025358E">
      <w:r>
        <w:t>Within the Police and Criminal Evidence Act of 1984 are Codes of Practice</w:t>
      </w:r>
      <w:r w:rsidR="00F301CC">
        <w:t xml:space="preserve">. As mentioned by </w:t>
      </w:r>
      <w:r w:rsidR="00F301CC" w:rsidRPr="00F301CC">
        <w:t>(www.lexisnexis.co.uk, n.d.)</w:t>
      </w:r>
      <w:r w:rsidR="00F301CC">
        <w:t xml:space="preserve"> the Codes of Practice are set in place to assure safety to the </w:t>
      </w:r>
      <w:proofErr w:type="gramStart"/>
      <w:r w:rsidR="00F301CC">
        <w:t>public, and</w:t>
      </w:r>
      <w:proofErr w:type="gramEnd"/>
      <w:r w:rsidR="00F301CC">
        <w:t xml:space="preserve"> prioritise human rights. Examples of Those Codes of Practice include Code A</w:t>
      </w:r>
      <w:r w:rsidR="00687668">
        <w:t xml:space="preserve"> which provides officers with the right to search a person. It is the </w:t>
      </w:r>
      <w:proofErr w:type="gramStart"/>
      <w:r w:rsidR="00687668">
        <w:t>officers</w:t>
      </w:r>
      <w:proofErr w:type="gramEnd"/>
      <w:r w:rsidR="00687668">
        <w:t xml:space="preserve"> responsibility to ensure that search is conducted fairly and with upmost respect for the individual being searched. </w:t>
      </w:r>
    </w:p>
    <w:p w14:paraId="75843E15" w14:textId="5D6B889E" w:rsidR="00F301CC" w:rsidRDefault="007024B8" w:rsidP="0025358E">
      <w:r>
        <w:t>Officers will activate their body worn cameras upon their arrival at an incident</w:t>
      </w:r>
      <w:r w:rsidR="008B572A">
        <w:t>, and when conducting a stop search. Officers</w:t>
      </w:r>
      <w:r>
        <w:t xml:space="preserve"> will continue to record until there is no </w:t>
      </w:r>
      <w:r w:rsidR="00EF6A00">
        <w:t>necessity</w:t>
      </w:r>
      <w:r>
        <w:t xml:space="preserve"> to record any further, the reason for this is for police to remain transparent. </w:t>
      </w:r>
      <w:r w:rsidR="004031D4" w:rsidRPr="004031D4">
        <w:t>(</w:t>
      </w:r>
      <w:r w:rsidR="008B572A">
        <w:t>College of Policing</w:t>
      </w:r>
      <w:r w:rsidR="004031D4" w:rsidRPr="004031D4">
        <w:t>, 2016)</w:t>
      </w:r>
    </w:p>
    <w:p w14:paraId="17B0CF0B" w14:textId="2C3DED56" w:rsidR="008B572A" w:rsidRDefault="00B262CE" w:rsidP="0025358E">
      <w:r>
        <w:lastRenderedPageBreak/>
        <w:t xml:space="preserve">In May of 2020 a Black Lives Matter protest took place on the streets of London. In attendance were two siblings participating in the protest. During their attendance an incident occurred between the two siblings and Metropolitan Police Officers. The incident resulted in both siblings being arrested and charged. The siblings were originally accused of assaulting an officer and verbally abusing another. During their arrest multiple officers Body Worn Cameras were activated, whereby excessive force can be seen. Although further recordings showed a female officer push one of the siblings which led to the arrest of both siblings, that </w:t>
      </w:r>
      <w:r w:rsidR="00AC0214">
        <w:t>officer’s</w:t>
      </w:r>
      <w:r>
        <w:t xml:space="preserve"> camera footage was not disclosed to the defence. After a </w:t>
      </w:r>
      <w:proofErr w:type="gramStart"/>
      <w:r>
        <w:t>two year</w:t>
      </w:r>
      <w:proofErr w:type="gramEnd"/>
      <w:r>
        <w:t xml:space="preserve"> investigation </w:t>
      </w:r>
      <w:r w:rsidR="00AC0214">
        <w:t xml:space="preserve">the siblings have explained how police misuse of body worn cameras have had a detrimental effect on their lives </w:t>
      </w:r>
      <w:r w:rsidR="00AC0214" w:rsidRPr="00AC0214">
        <w:t>(</w:t>
      </w:r>
      <w:proofErr w:type="spellStart"/>
      <w:r w:rsidR="00AC0214" w:rsidRPr="00AC0214">
        <w:t>Titheradge</w:t>
      </w:r>
      <w:proofErr w:type="spellEnd"/>
      <w:r w:rsidR="00AC0214" w:rsidRPr="00AC0214">
        <w:t>, 2023)</w:t>
      </w:r>
      <w:r w:rsidR="005E7B7D">
        <w:t>.</w:t>
      </w:r>
    </w:p>
    <w:p w14:paraId="03719F5B" w14:textId="7CC5F532" w:rsidR="002157C5" w:rsidRDefault="002157C5" w:rsidP="0025358E">
      <w:r>
        <w:t>In comparison to the above case a study took place over a period of twelve months by Cambridge University states clear change in the behaviour of those involved in encounters with police. 93% decrease in complaints made against officers in the United Kingdome and States.</w:t>
      </w:r>
      <w:r w:rsidRPr="002157C5">
        <w:t xml:space="preserve"> </w:t>
      </w:r>
      <w:r w:rsidRPr="002157C5">
        <w:t>(University of Cambridge, 2016)</w:t>
      </w:r>
    </w:p>
    <w:p w14:paraId="2A7D5648" w14:textId="75C81C58" w:rsidR="00D32B68" w:rsidRDefault="008B0A65" w:rsidP="0025358E">
      <w:r>
        <w:t>Word count:</w:t>
      </w:r>
      <w:r w:rsidR="00AE6465">
        <w:t xml:space="preserve"> 1729 Will need to be </w:t>
      </w:r>
      <w:proofErr w:type="gramStart"/>
      <w:r w:rsidR="00AE6465">
        <w:t>reduced</w:t>
      </w:r>
      <w:proofErr w:type="gramEnd"/>
    </w:p>
    <w:p w14:paraId="2BAD4CCB" w14:textId="77777777" w:rsidR="00722598" w:rsidRDefault="00722598" w:rsidP="0025358E"/>
    <w:p w14:paraId="0F33BF66" w14:textId="77777777" w:rsidR="00687F09" w:rsidRPr="00722598" w:rsidRDefault="00687F09" w:rsidP="0025358E"/>
    <w:p w14:paraId="06F5FA6F" w14:textId="6A17B4BB" w:rsidR="0025358E" w:rsidRPr="00F015FC" w:rsidRDefault="0025358E" w:rsidP="0025358E">
      <w:pPr>
        <w:rPr>
          <w:b/>
          <w:bCs/>
          <w:u w:val="single"/>
        </w:rPr>
      </w:pPr>
      <w:r w:rsidRPr="00F015FC">
        <w:rPr>
          <w:b/>
          <w:bCs/>
          <w:color w:val="FF0000"/>
          <w:u w:val="single"/>
        </w:rPr>
        <w:t xml:space="preserve">Essay two </w:t>
      </w:r>
      <w:r w:rsidRPr="00F015FC">
        <w:rPr>
          <w:b/>
          <w:bCs/>
          <w:u w:val="single"/>
        </w:rPr>
        <w:t>– Public Protection</w:t>
      </w:r>
    </w:p>
    <w:p w14:paraId="259535F7" w14:textId="77777777" w:rsidR="0025358E" w:rsidRDefault="0025358E" w:rsidP="0025358E">
      <w:r>
        <w:t xml:space="preserve">What characteristics (socio-economic, psychological etc.) can make a person vulnerable to exploitation to criminal gangs? </w:t>
      </w:r>
    </w:p>
    <w:p w14:paraId="6843FCB3" w14:textId="77777777" w:rsidR="0025358E" w:rsidRDefault="0025358E" w:rsidP="0025358E">
      <w:r>
        <w:t>Your answer must be based on academic research.</w:t>
      </w:r>
    </w:p>
    <w:p w14:paraId="1342532B" w14:textId="77777777" w:rsidR="0025358E" w:rsidRDefault="0025358E" w:rsidP="0025358E">
      <w:r>
        <w:t>Word limit: 1000 words.</w:t>
      </w:r>
    </w:p>
    <w:p w14:paraId="4ADF5C05" w14:textId="77777777" w:rsidR="00D01BF1" w:rsidRDefault="00D01BF1" w:rsidP="0025358E"/>
    <w:p w14:paraId="4EFC48CD" w14:textId="75C3C2BF" w:rsidR="0025358E" w:rsidRDefault="00910987" w:rsidP="0025358E">
      <w:r w:rsidRPr="00F015FC">
        <w:rPr>
          <w:b/>
          <w:bCs/>
          <w:u w:val="single"/>
        </w:rPr>
        <w:t>An</w:t>
      </w:r>
      <w:r w:rsidR="00722598" w:rsidRPr="00F015FC">
        <w:rPr>
          <w:b/>
          <w:bCs/>
          <w:u w:val="single"/>
        </w:rPr>
        <w:t>s</w:t>
      </w:r>
      <w:r w:rsidRPr="00F015FC">
        <w:rPr>
          <w:b/>
          <w:bCs/>
          <w:u w:val="single"/>
        </w:rPr>
        <w:t>wer</w:t>
      </w:r>
      <w:r>
        <w:t>:</w:t>
      </w:r>
    </w:p>
    <w:p w14:paraId="070D523E" w14:textId="723A7964" w:rsidR="00910987" w:rsidRDefault="00D32B68" w:rsidP="0025358E">
      <w:r>
        <w:t>It is estimated that the population of the plan</w:t>
      </w:r>
      <w:r w:rsidR="00D07948">
        <w:t>et</w:t>
      </w:r>
      <w:r>
        <w:t xml:space="preserve"> i</w:t>
      </w:r>
      <w:r w:rsidR="002157C5">
        <w:t>s</w:t>
      </w:r>
      <w:r>
        <w:t xml:space="preserve"> eight billion</w:t>
      </w:r>
      <w:r w:rsidR="00294EB5">
        <w:t xml:space="preserve"> people</w:t>
      </w:r>
      <w:r w:rsidR="00D07948">
        <w:t xml:space="preserve"> according to (</w:t>
      </w:r>
      <w:proofErr w:type="spellStart"/>
      <w:r w:rsidR="00D07948">
        <w:t>Worldometer</w:t>
      </w:r>
      <w:proofErr w:type="spellEnd"/>
      <w:r w:rsidR="00D07948">
        <w:t>, 2024)</w:t>
      </w:r>
      <w:r>
        <w:t xml:space="preserve">. </w:t>
      </w:r>
      <w:proofErr w:type="gramStart"/>
      <w:r>
        <w:t>Each individual</w:t>
      </w:r>
      <w:proofErr w:type="gramEnd"/>
      <w:r>
        <w:t xml:space="preserve"> is d</w:t>
      </w:r>
      <w:r w:rsidR="00294EB5">
        <w:t>if</w:t>
      </w:r>
      <w:r>
        <w:t xml:space="preserve">ferent due to </w:t>
      </w:r>
      <w:r w:rsidR="002157C5">
        <w:t xml:space="preserve">their </w:t>
      </w:r>
      <w:r>
        <w:t xml:space="preserve">characteristics. </w:t>
      </w:r>
      <w:r w:rsidR="00910987">
        <w:t>A characteristic is what makes each person different to the other</w:t>
      </w:r>
      <w:r w:rsidR="00D07948">
        <w:t xml:space="preserve">, although it is </w:t>
      </w:r>
      <w:r w:rsidR="00910987">
        <w:t>also what can make individuals or groups similar.</w:t>
      </w:r>
      <w:r>
        <w:t xml:space="preserve"> </w:t>
      </w:r>
    </w:p>
    <w:p w14:paraId="2B2E544B" w14:textId="097132E2" w:rsidR="00910987" w:rsidRDefault="00D07948" w:rsidP="0025358E">
      <w:r>
        <w:t>Vulnerable is an umbrella term used to define a person who is unable to protect themselves due to a personal characteristic.</w:t>
      </w:r>
      <w:r w:rsidR="00ED51BA">
        <w:t xml:space="preserve"> Often being a complex matter urging for the intervention and support of multi agencies such as Youth Cymru (Youth Cymry, </w:t>
      </w:r>
      <w:proofErr w:type="spellStart"/>
      <w:r w:rsidR="00ED51BA">
        <w:t>n.d</w:t>
      </w:r>
      <w:proofErr w:type="spellEnd"/>
      <w:r w:rsidR="00ED51BA">
        <w:t>).</w:t>
      </w:r>
    </w:p>
    <w:p w14:paraId="253FED02" w14:textId="23A6B2A8" w:rsidR="00940D2E" w:rsidRDefault="00007654" w:rsidP="0025358E">
      <w:r>
        <w:t xml:space="preserve">As stated by </w:t>
      </w:r>
      <w:r w:rsidRPr="00007654">
        <w:t>(</w:t>
      </w:r>
      <w:proofErr w:type="spellStart"/>
      <w:r w:rsidRPr="00007654">
        <w:t>Bagattini</w:t>
      </w:r>
      <w:proofErr w:type="spellEnd"/>
      <w:r w:rsidRPr="00007654">
        <w:t>, 2019)</w:t>
      </w:r>
      <w:r w:rsidR="00940D2E">
        <w:t>,</w:t>
      </w:r>
    </w:p>
    <w:p w14:paraId="5876697D" w14:textId="1D5A1E0F" w:rsidR="009506D6" w:rsidRDefault="00007654" w:rsidP="00940D2E">
      <w:pPr>
        <w:ind w:left="720"/>
      </w:pPr>
      <w:r>
        <w:t>“</w:t>
      </w:r>
      <w:r w:rsidR="009506D6">
        <w:t>Childhood is arguably the most vulnerable period of human life”.</w:t>
      </w:r>
    </w:p>
    <w:p w14:paraId="45BA9B70" w14:textId="2E3AE5FC" w:rsidR="009506D6" w:rsidRDefault="009506D6" w:rsidP="0025358E">
      <w:r>
        <w:t xml:space="preserve">A </w:t>
      </w:r>
      <w:r w:rsidR="00940D2E">
        <w:t>child’s</w:t>
      </w:r>
      <w:r>
        <w:t xml:space="preserve"> physical environment can have a detrimental effect o</w:t>
      </w:r>
      <w:r w:rsidR="00940D2E">
        <w:t>n</w:t>
      </w:r>
      <w:r>
        <w:t xml:space="preserve"> their </w:t>
      </w:r>
      <w:r w:rsidR="00940D2E">
        <w:t>upbringing</w:t>
      </w:r>
      <w:r>
        <w:t xml:space="preserve">, </w:t>
      </w:r>
      <w:r w:rsidR="00940D2E">
        <w:t xml:space="preserve">this </w:t>
      </w:r>
      <w:r>
        <w:t>includ</w:t>
      </w:r>
      <w:r w:rsidR="00940D2E">
        <w:t>es</w:t>
      </w:r>
      <w:r>
        <w:t xml:space="preserve"> their social environment. A child is influenced and effected by their surroundings</w:t>
      </w:r>
      <w:r w:rsidR="00940D2E">
        <w:t>, as they are often dependant on those surrounding</w:t>
      </w:r>
      <w:r w:rsidR="00ED51BA">
        <w:t xml:space="preserve"> them</w:t>
      </w:r>
      <w:r w:rsidR="00940D2E">
        <w:t xml:space="preserve">, an example would include their </w:t>
      </w:r>
      <w:r w:rsidR="002157C5">
        <w:t>parent’s</w:t>
      </w:r>
      <w:r w:rsidR="00940D2E">
        <w:t xml:space="preserve"> presence</w:t>
      </w:r>
      <w:r w:rsidR="00ED51BA">
        <w:t xml:space="preserve"> during their childhood</w:t>
      </w:r>
      <w:r w:rsidR="00940D2E">
        <w:t>. Growing up without a father figure can urge a child to seek a male figure in their life</w:t>
      </w:r>
      <w:r w:rsidR="00AB428B">
        <w:t>, making themselves vulnerable to those recruiting young people into county lines.</w:t>
      </w:r>
    </w:p>
    <w:p w14:paraId="241873EC" w14:textId="13DB21C4" w:rsidR="006A4FF9" w:rsidRDefault="00AB428B" w:rsidP="0025358E">
      <w:r>
        <w:t xml:space="preserve">Young people </w:t>
      </w:r>
      <w:r w:rsidR="006A4FF9">
        <w:t xml:space="preserve">who </w:t>
      </w:r>
      <w:r>
        <w:t>are</w:t>
      </w:r>
      <w:r w:rsidR="006A4FF9">
        <w:t xml:space="preserve"> deemed vulnerable often ha</w:t>
      </w:r>
      <w:r>
        <w:t>ve</w:t>
      </w:r>
      <w:r w:rsidR="006A4FF9">
        <w:t xml:space="preserve"> more than one contributing factor. Those factors can include, witnessed violence during childhood, living or grew up in poverty, and poor mental or physical health, with many more contributing factors. </w:t>
      </w:r>
      <w:r w:rsidR="00AB22E4">
        <w:t xml:space="preserve">As mentioned by </w:t>
      </w:r>
      <w:r w:rsidR="00AB22E4" w:rsidRPr="00AB22E4">
        <w:t>(</w:t>
      </w:r>
      <w:proofErr w:type="spellStart"/>
      <w:proofErr w:type="gramStart"/>
      <w:r w:rsidR="00AB22E4" w:rsidRPr="00AB22E4">
        <w:t>J,Hudek</w:t>
      </w:r>
      <w:proofErr w:type="spellEnd"/>
      <w:proofErr w:type="gramEnd"/>
      <w:r w:rsidR="00AB22E4" w:rsidRPr="00AB22E4">
        <w:t>, 2018)</w:t>
      </w:r>
      <w:r w:rsidR="00AB22E4">
        <w:t xml:space="preserve"> a </w:t>
      </w:r>
      <w:r w:rsidR="00AB22E4">
        <w:lastRenderedPageBreak/>
        <w:t xml:space="preserve">young person involved in county lines can often experience serious adverse childhood experiences, and being involved with Youth Offending Team from a young age.  </w:t>
      </w:r>
    </w:p>
    <w:p w14:paraId="74D14E83" w14:textId="6C5910D3" w:rsidR="009946C5" w:rsidRDefault="009946C5" w:rsidP="009946C5">
      <w:r>
        <w:t xml:space="preserve">As a result of a </w:t>
      </w:r>
      <w:r w:rsidR="00750C50">
        <w:t>child’s</w:t>
      </w:r>
      <w:r>
        <w:t xml:space="preserve"> upbringing </w:t>
      </w:r>
      <w:r w:rsidR="00AB22E4">
        <w:t xml:space="preserve">and </w:t>
      </w:r>
      <w:r w:rsidR="00750C50">
        <w:t xml:space="preserve">current living environment </w:t>
      </w:r>
      <w:r w:rsidR="00AB22E4">
        <w:t xml:space="preserve">can implement the young </w:t>
      </w:r>
      <w:proofErr w:type="spellStart"/>
      <w:r w:rsidR="00AB22E4">
        <w:t>persons</w:t>
      </w:r>
      <w:proofErr w:type="spellEnd"/>
      <w:r w:rsidR="00AB22E4">
        <w:t xml:space="preserve"> urge to associate themselves with gang cultures, causing them to have a feeling of belonging. Although there are many occasions whereby a young </w:t>
      </w:r>
      <w:proofErr w:type="spellStart"/>
      <w:proofErr w:type="gramStart"/>
      <w:r w:rsidR="00AB22E4">
        <w:t>persons</w:t>
      </w:r>
      <w:proofErr w:type="spellEnd"/>
      <w:proofErr w:type="gramEnd"/>
      <w:r w:rsidR="00AB22E4">
        <w:t xml:space="preserve"> vulnerability is exploited by groomers, including those involved in the organisation and operation of county lines. </w:t>
      </w:r>
    </w:p>
    <w:p w14:paraId="062E95AB" w14:textId="3A2810B0" w:rsidR="00DD2077" w:rsidRDefault="00DD2077" w:rsidP="00DD2077">
      <w:r>
        <w:t xml:space="preserve">As stated by </w:t>
      </w:r>
      <w:r w:rsidR="00AB22E4" w:rsidRPr="00AB22E4">
        <w:t>(</w:t>
      </w:r>
      <w:proofErr w:type="spellStart"/>
      <w:r w:rsidR="00AB22E4" w:rsidRPr="00AB22E4">
        <w:t>Nspcc</w:t>
      </w:r>
      <w:proofErr w:type="spellEnd"/>
      <w:r w:rsidR="00AB22E4" w:rsidRPr="00AB22E4">
        <w:t xml:space="preserve">, </w:t>
      </w:r>
      <w:proofErr w:type="spellStart"/>
      <w:r w:rsidR="00AB22E4" w:rsidRPr="00AB22E4">
        <w:t>n.d</w:t>
      </w:r>
      <w:proofErr w:type="spellEnd"/>
      <w:r w:rsidR="00AB22E4" w:rsidRPr="00AB22E4">
        <w:t>)</w:t>
      </w:r>
    </w:p>
    <w:p w14:paraId="234D1B08" w14:textId="0329F56C" w:rsidR="00DD2077" w:rsidRDefault="00DD2077" w:rsidP="0094780B">
      <w:pPr>
        <w:ind w:left="720"/>
      </w:pPr>
      <w:r>
        <w:t>“</w:t>
      </w:r>
      <w:r w:rsidRPr="00DD2077">
        <w:t>Groomers will exploit any vulnerability to increase the likelihood a child or young person will become dependent on them and less likely to speak out.</w:t>
      </w:r>
      <w:r>
        <w:t>”</w:t>
      </w:r>
    </w:p>
    <w:p w14:paraId="1C506591" w14:textId="55DBD889" w:rsidR="00191E16" w:rsidRDefault="00191E16" w:rsidP="006A4FF9">
      <w:r>
        <w:t>During the coronavirus pandemic in 2020 studies showed that the number of phone lines used in the dealing of drugs more than doubled</w:t>
      </w:r>
      <w:r w:rsidR="00BA74E2">
        <w:t xml:space="preserve">. How does this relate to children you might ask? As stated </w:t>
      </w:r>
      <w:r w:rsidR="003261DB">
        <w:t xml:space="preserve">by </w:t>
      </w:r>
      <w:r w:rsidR="003261DB" w:rsidRPr="003261DB">
        <w:t>(Woodhouse &amp; Lilic, 2024)</w:t>
      </w:r>
      <w:r w:rsidR="00B77274">
        <w:t xml:space="preserve"> out of ten children, nine will have personal mobile devices by the age of eleven. This </w:t>
      </w:r>
      <w:r w:rsidR="00C16911">
        <w:t>statistic</w:t>
      </w:r>
      <w:r w:rsidR="00B77274">
        <w:t xml:space="preserve"> comes with both positive outcomes, although is shadowed by negative. </w:t>
      </w:r>
      <w:r w:rsidR="00C16911">
        <w:t xml:space="preserve">Positive uses of mobile phones by children would be educational purposes, </w:t>
      </w:r>
      <w:proofErr w:type="gramStart"/>
      <w:r w:rsidR="00C16911">
        <w:t>as a result of</w:t>
      </w:r>
      <w:proofErr w:type="gramEnd"/>
      <w:r w:rsidR="00C16911">
        <w:t xml:space="preserve"> the coronavirus in 2020</w:t>
      </w:r>
      <w:r w:rsidR="009D6B8B">
        <w:t xml:space="preserve"> a large amount of teaching </w:t>
      </w:r>
      <w:r w:rsidR="00687F09">
        <w:t xml:space="preserve">opportunities and communicating </w:t>
      </w:r>
      <w:r w:rsidR="009D6B8B">
        <w:t xml:space="preserve">took place online. </w:t>
      </w:r>
    </w:p>
    <w:p w14:paraId="00E421C8" w14:textId="536896E3" w:rsidR="00A06088" w:rsidRDefault="00A15CDB" w:rsidP="006A4FF9">
      <w:r>
        <w:t xml:space="preserve">As mentioned by </w:t>
      </w:r>
      <w:r w:rsidR="009D6B8B" w:rsidRPr="009D6B8B">
        <w:t>(Lee,</w:t>
      </w:r>
      <w:r w:rsidR="00687F09">
        <w:t xml:space="preserve"> </w:t>
      </w:r>
      <w:r w:rsidR="009D6B8B" w:rsidRPr="009D6B8B">
        <w:t>2022)</w:t>
      </w:r>
      <w:r>
        <w:t xml:space="preserve"> County lines whereby criminal gangs utilise the use of electronic devices, often via a specified phone number or social media account to supply drugs. The ‘lines’ are utilised to obtain information and detail of where and when drugs will be delivered and collected. County lines will often become a network. Those involved in the criminal gangs who operate the lines will groom and exploit vulnerable people.  Effects on those who fall victim to criminal gangs of County lines often suffer emotional </w:t>
      </w:r>
      <w:r w:rsidR="00A06088">
        <w:t>trauma. Those who are vulnerable are often children, those under the age of 18. Criminal gangs of county lines will often prey on those who they believe will evade police, therefore both males and female can be targeted, along with any ethnicity.</w:t>
      </w:r>
    </w:p>
    <w:p w14:paraId="1ACF70D5" w14:textId="21A22477" w:rsidR="00A15CDB" w:rsidRDefault="00A06088" w:rsidP="006A4FF9">
      <w:r>
        <w:t xml:space="preserve">Females are also known targets by criminal gangs of country lines, a tactic of entering a relationship with the victim will often </w:t>
      </w:r>
      <w:r w:rsidR="00F015FC">
        <w:t xml:space="preserve">lead to </w:t>
      </w:r>
      <w:r>
        <w:t xml:space="preserve">sexual exploitation. </w:t>
      </w:r>
    </w:p>
    <w:p w14:paraId="2EB9975E" w14:textId="21631741" w:rsidR="00294EB5" w:rsidRDefault="00294EB5" w:rsidP="006A4FF9">
      <w:r>
        <w:t xml:space="preserve">According to </w:t>
      </w:r>
      <w:r w:rsidRPr="00294EB5">
        <w:t xml:space="preserve">(Lee, </w:t>
      </w:r>
      <w:proofErr w:type="gramStart"/>
      <w:r w:rsidRPr="00294EB5">
        <w:t>What</w:t>
      </w:r>
      <w:proofErr w:type="gramEnd"/>
      <w:r w:rsidRPr="00294EB5">
        <w:t xml:space="preserve"> are county lines? 2022) </w:t>
      </w:r>
      <w:r>
        <w:t xml:space="preserve"> Those under the age of eighteen, alone with young adults are defined as vulnerable. Components that make those individuals vulnerable to criminals involved in county lines consist of </w:t>
      </w:r>
      <w:proofErr w:type="gramStart"/>
      <w:r>
        <w:t>broken down</w:t>
      </w:r>
      <w:proofErr w:type="gramEnd"/>
      <w:r>
        <w:t xml:space="preserve"> family life, being socially isolated, those who have family members who are already involved in the </w:t>
      </w:r>
      <w:r w:rsidR="0094780B">
        <w:t>distribution</w:t>
      </w:r>
      <w:r>
        <w:t xml:space="preserve"> or handling of drugs, and those who are not in education. </w:t>
      </w:r>
    </w:p>
    <w:p w14:paraId="180FA456" w14:textId="170E3C25" w:rsidR="00294EB5" w:rsidRDefault="00294EB5" w:rsidP="006A4FF9">
      <w:r>
        <w:t>Cuckooing</w:t>
      </w:r>
      <w:r w:rsidR="00687F09">
        <w:t xml:space="preserve">; invade and take control of </w:t>
      </w:r>
      <w:proofErr w:type="gramStart"/>
      <w:r w:rsidR="00687F09">
        <w:t>home</w:t>
      </w:r>
      <w:proofErr w:type="gramEnd"/>
    </w:p>
    <w:p w14:paraId="32BEEA8F" w14:textId="77777777" w:rsidR="00AA4EB4" w:rsidRDefault="00AA4EB4" w:rsidP="0025358E"/>
    <w:p w14:paraId="06556CDB" w14:textId="77777777" w:rsidR="00687F09" w:rsidRDefault="00687F09" w:rsidP="0025358E"/>
    <w:p w14:paraId="5CF7A75A" w14:textId="77777777" w:rsidR="00687F09" w:rsidRDefault="00687F09" w:rsidP="0025358E"/>
    <w:p w14:paraId="49BAFBDF" w14:textId="77777777" w:rsidR="00687F09" w:rsidRDefault="00687F09" w:rsidP="0025358E"/>
    <w:p w14:paraId="101222C3" w14:textId="77777777" w:rsidR="00687F09" w:rsidRDefault="00687F09" w:rsidP="0025358E"/>
    <w:p w14:paraId="148102C5" w14:textId="77777777" w:rsidR="00687F09" w:rsidRDefault="00687F09" w:rsidP="0025358E"/>
    <w:p w14:paraId="146335E0" w14:textId="77777777" w:rsidR="00687F09" w:rsidRDefault="00687F09" w:rsidP="0025358E"/>
    <w:p w14:paraId="2807E09B" w14:textId="77777777" w:rsidR="00687F09" w:rsidRDefault="00687F09" w:rsidP="0025358E"/>
    <w:p w14:paraId="3F81BF1C" w14:textId="56591672" w:rsidR="0025358E" w:rsidRPr="00687F09" w:rsidRDefault="0025358E" w:rsidP="0025358E">
      <w:pPr>
        <w:rPr>
          <w:b/>
          <w:bCs/>
          <w:u w:val="single"/>
        </w:rPr>
      </w:pPr>
      <w:r w:rsidRPr="00687F09">
        <w:rPr>
          <w:b/>
          <w:bCs/>
          <w:color w:val="FF0000"/>
          <w:u w:val="single"/>
        </w:rPr>
        <w:lastRenderedPageBreak/>
        <w:t xml:space="preserve">Essay three </w:t>
      </w:r>
      <w:r w:rsidRPr="00687F09">
        <w:rPr>
          <w:b/>
          <w:bCs/>
          <w:u w:val="single"/>
        </w:rPr>
        <w:t>– Vulnerability &amp; Risk</w:t>
      </w:r>
    </w:p>
    <w:p w14:paraId="6F8D5874" w14:textId="77777777" w:rsidR="0025358E" w:rsidRDefault="0025358E" w:rsidP="0025358E">
      <w:r>
        <w:t>Is early intervention an effective means of preventing young people from offending? What increases or detracts from its effectiveness?</w:t>
      </w:r>
    </w:p>
    <w:p w14:paraId="1C875EB1" w14:textId="77777777" w:rsidR="0025358E" w:rsidRDefault="0025358E" w:rsidP="0025358E">
      <w:r>
        <w:t>Your answer must be based on academic research.</w:t>
      </w:r>
    </w:p>
    <w:p w14:paraId="25CF13A8" w14:textId="0E46374A" w:rsidR="009046AB" w:rsidRDefault="0025358E" w:rsidP="0025358E">
      <w:r>
        <w:t>Word limit: 1000 words.</w:t>
      </w:r>
    </w:p>
    <w:p w14:paraId="0EE1B2D2" w14:textId="77777777" w:rsidR="009D5CE2" w:rsidRPr="009D5CE2" w:rsidRDefault="009D5CE2" w:rsidP="0025358E"/>
    <w:p w14:paraId="50D875E4" w14:textId="6AC6922B" w:rsidR="006B07A8" w:rsidRPr="006B07A8" w:rsidRDefault="006B07A8" w:rsidP="0025358E">
      <w:pPr>
        <w:rPr>
          <w:u w:val="single"/>
        </w:rPr>
      </w:pPr>
      <w:r w:rsidRPr="00D01BF1">
        <w:rPr>
          <w:b/>
          <w:bCs/>
          <w:u w:val="single"/>
        </w:rPr>
        <w:t>Answer</w:t>
      </w:r>
      <w:r w:rsidRPr="006B07A8">
        <w:rPr>
          <w:u w:val="single"/>
        </w:rPr>
        <w:t>:</w:t>
      </w:r>
    </w:p>
    <w:p w14:paraId="13FFE2E1" w14:textId="51405CC5" w:rsidR="00722598" w:rsidRDefault="0004147A" w:rsidP="0025358E">
      <w:r>
        <w:t xml:space="preserve">A young </w:t>
      </w:r>
      <w:proofErr w:type="spellStart"/>
      <w:proofErr w:type="gramStart"/>
      <w:r>
        <w:t>persons</w:t>
      </w:r>
      <w:proofErr w:type="spellEnd"/>
      <w:proofErr w:type="gramEnd"/>
      <w:r>
        <w:t xml:space="preserve"> involvement in crime often stems from a lack of intervention. A young person’s school, or college plays a detrimental factor in the possible prevention of a child’s involvement in crime. Raising awareness, and educating young people is fundamental and a role that can be fulfilled by education. </w:t>
      </w:r>
    </w:p>
    <w:p w14:paraId="6A30788A" w14:textId="5D010D9F" w:rsidR="009916B2" w:rsidRDefault="009916B2" w:rsidP="0025358E">
      <w:r>
        <w:t xml:space="preserve">Intervention being adapted as early as possible is more likely to have a positive effect </w:t>
      </w:r>
      <w:r w:rsidR="003A0BE3">
        <w:t>i</w:t>
      </w:r>
      <w:r>
        <w:t xml:space="preserve">n </w:t>
      </w:r>
      <w:r w:rsidR="003A0BE3">
        <w:t xml:space="preserve">deterring </w:t>
      </w:r>
      <w:r>
        <w:t xml:space="preserve">a child involvement in crime. </w:t>
      </w:r>
      <w:r w:rsidR="009840ED" w:rsidRPr="009840ED">
        <w:t>(Early Intervention Foundation, 2018)</w:t>
      </w:r>
      <w:r w:rsidR="003A0BE3">
        <w:t xml:space="preserve"> highlights the importance early intervention by providing the victim with skills and education. </w:t>
      </w:r>
    </w:p>
    <w:p w14:paraId="1B095B7B" w14:textId="2DCA93F0" w:rsidR="00722598" w:rsidRDefault="00722598" w:rsidP="0025358E">
      <w:r>
        <w:t xml:space="preserve">Between April 2022 and March of 2023 1,364 individual county lines were closed due to the line holder being arrested, and/or charged with the offence. This is compared to the closure of 139 lines between November 2019 and March of 2020 as stated by </w:t>
      </w:r>
      <w:r w:rsidR="009916B2">
        <w:t>(</w:t>
      </w:r>
      <w:r>
        <w:t>Gov.uk, 2024</w:t>
      </w:r>
      <w:r w:rsidR="009916B2">
        <w:t>)</w:t>
      </w:r>
      <w:r>
        <w:t>.</w:t>
      </w:r>
    </w:p>
    <w:p w14:paraId="5F2E5EB6" w14:textId="7A19D2D1" w:rsidR="00722598" w:rsidRDefault="00722598" w:rsidP="0025358E">
      <w:r>
        <w:t xml:space="preserve">These statistics prove the positive effect programmes such as County Lines Programme have on eliminating county lines from UK streets, and inevitably preventing the involvement of young people. </w:t>
      </w:r>
    </w:p>
    <w:p w14:paraId="697DEDD8" w14:textId="77777777" w:rsidR="00AA4EB4" w:rsidRDefault="00AA4EB4" w:rsidP="0025358E">
      <w:pPr>
        <w:rPr>
          <w:color w:val="FF0000"/>
        </w:rPr>
      </w:pPr>
    </w:p>
    <w:p w14:paraId="51AADE7B" w14:textId="77777777" w:rsidR="00AA4EB4" w:rsidRDefault="00AA4EB4" w:rsidP="0025358E">
      <w:pPr>
        <w:rPr>
          <w:color w:val="FF0000"/>
        </w:rPr>
      </w:pPr>
    </w:p>
    <w:p w14:paraId="0116FE09" w14:textId="77777777" w:rsidR="00AA4EB4" w:rsidRDefault="00AA4EB4" w:rsidP="0025358E">
      <w:pPr>
        <w:rPr>
          <w:color w:val="FF0000"/>
        </w:rPr>
      </w:pPr>
    </w:p>
    <w:p w14:paraId="1AEB9426" w14:textId="4D0C8CD5" w:rsidR="0025358E" w:rsidRPr="00687F09" w:rsidRDefault="0025358E" w:rsidP="0025358E">
      <w:pPr>
        <w:rPr>
          <w:b/>
          <w:bCs/>
          <w:u w:val="single"/>
        </w:rPr>
      </w:pPr>
      <w:r w:rsidRPr="00687F09">
        <w:rPr>
          <w:b/>
          <w:bCs/>
          <w:color w:val="FF0000"/>
          <w:u w:val="single"/>
        </w:rPr>
        <w:t xml:space="preserve">Essay four </w:t>
      </w:r>
      <w:r w:rsidRPr="00687F09">
        <w:rPr>
          <w:b/>
          <w:bCs/>
          <w:u w:val="single"/>
        </w:rPr>
        <w:t>– Valuing Difference &amp; Inclusion</w:t>
      </w:r>
    </w:p>
    <w:p w14:paraId="5A9F386A" w14:textId="77777777" w:rsidR="0025358E" w:rsidRDefault="0025358E" w:rsidP="0025358E">
      <w:r>
        <w:t>How effectively has policing adapted to accommodate diversity within the UK?</w:t>
      </w:r>
    </w:p>
    <w:p w14:paraId="294426B5" w14:textId="77777777" w:rsidR="0025358E" w:rsidRDefault="0025358E" w:rsidP="0025358E">
      <w:r>
        <w:t>Consider the police force itself and/or the way police engage with diverse communities.</w:t>
      </w:r>
    </w:p>
    <w:p w14:paraId="368DAC52" w14:textId="77777777" w:rsidR="0025358E" w:rsidRDefault="0025358E" w:rsidP="0025358E">
      <w:r>
        <w:t>Support your answer with relevant evidence drawn from academic sources.</w:t>
      </w:r>
    </w:p>
    <w:p w14:paraId="7A35EC64" w14:textId="741892F6" w:rsidR="0025358E" w:rsidRDefault="0025358E" w:rsidP="0025358E">
      <w:r>
        <w:t>Word limit: 1000 words.</w:t>
      </w:r>
    </w:p>
    <w:p w14:paraId="3B0C054A" w14:textId="41C13813" w:rsidR="006B07A8" w:rsidRPr="006B07A8" w:rsidRDefault="006B07A8" w:rsidP="0025358E">
      <w:pPr>
        <w:rPr>
          <w:u w:val="single"/>
        </w:rPr>
      </w:pPr>
      <w:r w:rsidRPr="00D01BF1">
        <w:rPr>
          <w:b/>
          <w:bCs/>
          <w:u w:val="single"/>
        </w:rPr>
        <w:t>Answer</w:t>
      </w:r>
      <w:r w:rsidRPr="006B07A8">
        <w:rPr>
          <w:u w:val="single"/>
        </w:rPr>
        <w:t xml:space="preserve">: </w:t>
      </w:r>
    </w:p>
    <w:p w14:paraId="1EE49CBB" w14:textId="77777777" w:rsidR="009840ED" w:rsidRDefault="009840ED" w:rsidP="0025358E">
      <w:pPr>
        <w:rPr>
          <w:b/>
          <w:bCs/>
        </w:rPr>
      </w:pPr>
    </w:p>
    <w:p w14:paraId="5ED4122C" w14:textId="77777777" w:rsidR="00D01BF1" w:rsidRDefault="00D01BF1" w:rsidP="0025358E">
      <w:pPr>
        <w:rPr>
          <w:b/>
          <w:bCs/>
        </w:rPr>
      </w:pPr>
    </w:p>
    <w:p w14:paraId="58EC81D0" w14:textId="77777777" w:rsidR="00D01BF1" w:rsidRDefault="00D01BF1" w:rsidP="0025358E">
      <w:pPr>
        <w:rPr>
          <w:b/>
          <w:bCs/>
        </w:rPr>
      </w:pPr>
    </w:p>
    <w:p w14:paraId="2E677F5C" w14:textId="77777777" w:rsidR="00D01BF1" w:rsidRDefault="00D01BF1" w:rsidP="0025358E">
      <w:pPr>
        <w:rPr>
          <w:b/>
          <w:bCs/>
        </w:rPr>
      </w:pPr>
    </w:p>
    <w:p w14:paraId="7E4CC8EB" w14:textId="77777777" w:rsidR="00D01BF1" w:rsidRDefault="00D01BF1" w:rsidP="0025358E">
      <w:pPr>
        <w:rPr>
          <w:b/>
          <w:bCs/>
        </w:rPr>
      </w:pPr>
    </w:p>
    <w:p w14:paraId="33D09299" w14:textId="77777777" w:rsidR="00D01BF1" w:rsidRDefault="00D01BF1" w:rsidP="0025358E">
      <w:pPr>
        <w:rPr>
          <w:b/>
          <w:bCs/>
        </w:rPr>
      </w:pPr>
    </w:p>
    <w:p w14:paraId="7932FC9F" w14:textId="74AFFF5E" w:rsidR="00104F18" w:rsidRDefault="00104F18" w:rsidP="0025358E">
      <w:pPr>
        <w:rPr>
          <w:b/>
          <w:bCs/>
        </w:rPr>
      </w:pPr>
      <w:r>
        <w:rPr>
          <w:b/>
          <w:bCs/>
        </w:rPr>
        <w:lastRenderedPageBreak/>
        <w:t>Bibliography:</w:t>
      </w:r>
    </w:p>
    <w:p w14:paraId="45997FDF" w14:textId="20455EDB" w:rsidR="00007654" w:rsidRDefault="00007654" w:rsidP="00007654">
      <w:pPr>
        <w:pStyle w:val="ListParagraph"/>
        <w:numPr>
          <w:ilvl w:val="0"/>
          <w:numId w:val="1"/>
        </w:numPr>
        <w:rPr>
          <w:b/>
          <w:bCs/>
        </w:rPr>
      </w:pPr>
      <w:proofErr w:type="spellStart"/>
      <w:r w:rsidRPr="00007654">
        <w:rPr>
          <w:b/>
          <w:bCs/>
        </w:rPr>
        <w:t>Bagattini</w:t>
      </w:r>
      <w:proofErr w:type="spellEnd"/>
      <w:r w:rsidRPr="00007654">
        <w:rPr>
          <w:b/>
          <w:bCs/>
        </w:rPr>
        <w:t xml:space="preserve">, A. (2019) Full article: Children’s well-being and vulnerability, Children’s </w:t>
      </w:r>
      <w:proofErr w:type="gramStart"/>
      <w:r w:rsidRPr="00007654">
        <w:rPr>
          <w:b/>
          <w:bCs/>
        </w:rPr>
        <w:t>well-being</w:t>
      </w:r>
      <w:proofErr w:type="gramEnd"/>
      <w:r w:rsidRPr="00007654">
        <w:rPr>
          <w:b/>
          <w:bCs/>
        </w:rPr>
        <w:t xml:space="preserve"> and vulnerability. Available at: </w:t>
      </w:r>
      <w:hyperlink r:id="rId5" w:history="1">
        <w:r w:rsidRPr="000E0E50">
          <w:rPr>
            <w:rStyle w:val="Hyperlink"/>
            <w:b/>
            <w:bCs/>
          </w:rPr>
          <w:t>https://www.tandfonline.com/doi/full/10.1080/17496535.2019.1647973</w:t>
        </w:r>
      </w:hyperlink>
      <w:r>
        <w:rPr>
          <w:b/>
          <w:bCs/>
        </w:rPr>
        <w:t xml:space="preserve"> </w:t>
      </w:r>
      <w:r w:rsidRPr="00007654">
        <w:rPr>
          <w:b/>
          <w:bCs/>
        </w:rPr>
        <w:t xml:space="preserve"> (Accessed: 01 July 2024).</w:t>
      </w:r>
    </w:p>
    <w:p w14:paraId="7441BBF0" w14:textId="572EF844" w:rsidR="00E36C10" w:rsidRDefault="00E36C10" w:rsidP="00007654">
      <w:pPr>
        <w:pStyle w:val="ListParagraph"/>
        <w:numPr>
          <w:ilvl w:val="0"/>
          <w:numId w:val="1"/>
        </w:numPr>
        <w:rPr>
          <w:b/>
          <w:bCs/>
        </w:rPr>
      </w:pPr>
      <w:r w:rsidRPr="00E36C10">
        <w:rPr>
          <w:b/>
          <w:bCs/>
        </w:rPr>
        <w:t xml:space="preserve">BBC (2021). Black History Month: the 1981 Brixton Riots - CBBC Newsround. www.bbc.co.uk. [online] 12 Apr. Available at: </w:t>
      </w:r>
      <w:hyperlink r:id="rId6" w:history="1">
        <w:r w:rsidRPr="00957C50">
          <w:rPr>
            <w:rStyle w:val="Hyperlink"/>
            <w:b/>
            <w:bCs/>
          </w:rPr>
          <w:t>https://www.bbc.co.uk/newsround/50035769</w:t>
        </w:r>
      </w:hyperlink>
      <w:r>
        <w:rPr>
          <w:b/>
          <w:bCs/>
        </w:rPr>
        <w:t xml:space="preserve"> </w:t>
      </w:r>
    </w:p>
    <w:p w14:paraId="3BD9B660" w14:textId="29C25979" w:rsidR="008650AD" w:rsidRDefault="008650AD" w:rsidP="00007654">
      <w:pPr>
        <w:pStyle w:val="ListParagraph"/>
        <w:numPr>
          <w:ilvl w:val="0"/>
          <w:numId w:val="1"/>
        </w:numPr>
        <w:rPr>
          <w:b/>
          <w:bCs/>
        </w:rPr>
      </w:pPr>
      <w:r w:rsidRPr="008650AD">
        <w:rPr>
          <w:b/>
          <w:bCs/>
        </w:rPr>
        <w:t xml:space="preserve">Casciani, D. (2002). BBC NEWS | UK | Troubled history of stop and search. [online] Bbc.co.uk. Available at: </w:t>
      </w:r>
      <w:hyperlink r:id="rId7" w:history="1">
        <w:r w:rsidRPr="00957C50">
          <w:rPr>
            <w:rStyle w:val="Hyperlink"/>
            <w:b/>
            <w:bCs/>
          </w:rPr>
          <w:t>http://news.bbc.co.uk/1/hi/uk/2246331.stm</w:t>
        </w:r>
      </w:hyperlink>
      <w:r>
        <w:rPr>
          <w:b/>
          <w:bCs/>
        </w:rPr>
        <w:t xml:space="preserve"> </w:t>
      </w:r>
    </w:p>
    <w:p w14:paraId="56B78C6C" w14:textId="77777777" w:rsidR="00007654" w:rsidRPr="00007654" w:rsidRDefault="00007654" w:rsidP="00007654">
      <w:pPr>
        <w:pStyle w:val="ListParagraph"/>
        <w:rPr>
          <w:b/>
          <w:bCs/>
        </w:rPr>
      </w:pPr>
    </w:p>
    <w:p w14:paraId="674DC8B4" w14:textId="7F238904" w:rsidR="00D07948" w:rsidRDefault="00D07948" w:rsidP="00D07948">
      <w:pPr>
        <w:pStyle w:val="ListParagraph"/>
        <w:numPr>
          <w:ilvl w:val="0"/>
          <w:numId w:val="1"/>
        </w:numPr>
        <w:rPr>
          <w:b/>
          <w:bCs/>
        </w:rPr>
      </w:pPr>
      <w:r w:rsidRPr="00D07948">
        <w:rPr>
          <w:b/>
          <w:bCs/>
        </w:rPr>
        <w:t xml:space="preserve">Current world population (2024) </w:t>
      </w:r>
      <w:proofErr w:type="spellStart"/>
      <w:r w:rsidRPr="00D07948">
        <w:rPr>
          <w:b/>
          <w:bCs/>
        </w:rPr>
        <w:t>Worldometer</w:t>
      </w:r>
      <w:proofErr w:type="spellEnd"/>
      <w:r w:rsidRPr="00D07948">
        <w:rPr>
          <w:b/>
          <w:bCs/>
        </w:rPr>
        <w:t xml:space="preserve">. Available at: </w:t>
      </w:r>
      <w:hyperlink r:id="rId8" w:history="1">
        <w:r w:rsidRPr="000E0E50">
          <w:rPr>
            <w:rStyle w:val="Hyperlink"/>
            <w:b/>
            <w:bCs/>
          </w:rPr>
          <w:t>https://www.worldometers.info/world-population/</w:t>
        </w:r>
      </w:hyperlink>
      <w:r>
        <w:rPr>
          <w:b/>
          <w:bCs/>
        </w:rPr>
        <w:t xml:space="preserve"> </w:t>
      </w:r>
      <w:r w:rsidRPr="00D07948">
        <w:rPr>
          <w:b/>
          <w:bCs/>
        </w:rPr>
        <w:t xml:space="preserve"> (Accessed: 01 July 2024).</w:t>
      </w:r>
    </w:p>
    <w:p w14:paraId="6E237928" w14:textId="77777777" w:rsidR="00D07948" w:rsidRPr="00D07948" w:rsidRDefault="00D07948" w:rsidP="00D07948">
      <w:pPr>
        <w:pStyle w:val="ListParagraph"/>
        <w:rPr>
          <w:b/>
          <w:bCs/>
        </w:rPr>
      </w:pPr>
    </w:p>
    <w:p w14:paraId="475B7400" w14:textId="4D44282B" w:rsidR="004031D4" w:rsidRDefault="00104F18" w:rsidP="006554E5">
      <w:pPr>
        <w:pStyle w:val="ListParagraph"/>
        <w:numPr>
          <w:ilvl w:val="0"/>
          <w:numId w:val="1"/>
        </w:numPr>
        <w:spacing w:line="276" w:lineRule="auto"/>
        <w:rPr>
          <w:b/>
          <w:bCs/>
        </w:rPr>
      </w:pPr>
      <w:r w:rsidRPr="006554E5">
        <w:rPr>
          <w:b/>
          <w:bCs/>
        </w:rPr>
        <w:t xml:space="preserve">College of Policing (2017). Stop and Search. [online] College of Policing. Available at: </w:t>
      </w:r>
      <w:hyperlink r:id="rId9" w:history="1">
        <w:r w:rsidRPr="006554E5">
          <w:rPr>
            <w:rStyle w:val="Hyperlink"/>
            <w:b/>
            <w:bCs/>
          </w:rPr>
          <w:t>https://www.college.police.uk/app/stop-and-search/stop-and-search</w:t>
        </w:r>
      </w:hyperlink>
      <w:r w:rsidRPr="006554E5">
        <w:rPr>
          <w:b/>
          <w:bCs/>
        </w:rPr>
        <w:t xml:space="preserve">. </w:t>
      </w:r>
    </w:p>
    <w:p w14:paraId="05A60E57" w14:textId="77777777" w:rsidR="00722598" w:rsidRPr="00722598" w:rsidRDefault="00722598" w:rsidP="00722598">
      <w:pPr>
        <w:pStyle w:val="ListParagraph"/>
        <w:rPr>
          <w:b/>
          <w:bCs/>
        </w:rPr>
      </w:pPr>
    </w:p>
    <w:p w14:paraId="663789F3" w14:textId="09C84814" w:rsidR="00722598" w:rsidRDefault="00722598" w:rsidP="00722598">
      <w:pPr>
        <w:pStyle w:val="ListParagraph"/>
        <w:numPr>
          <w:ilvl w:val="0"/>
          <w:numId w:val="1"/>
        </w:numPr>
        <w:spacing w:line="276" w:lineRule="auto"/>
        <w:rPr>
          <w:b/>
          <w:bCs/>
        </w:rPr>
      </w:pPr>
      <w:r w:rsidRPr="00722598">
        <w:rPr>
          <w:b/>
          <w:bCs/>
        </w:rPr>
        <w:t xml:space="preserve">County Lines Programme Data (2024) GOV.UK. Available at: </w:t>
      </w:r>
      <w:hyperlink r:id="rId10" w:history="1">
        <w:r w:rsidRPr="000E0E50">
          <w:rPr>
            <w:rStyle w:val="Hyperlink"/>
            <w:b/>
            <w:bCs/>
          </w:rPr>
          <w:t>https://www.gov.uk/government/publications/home-offices-county-lines-programme-data/county-lines-programme-data</w:t>
        </w:r>
      </w:hyperlink>
      <w:r>
        <w:rPr>
          <w:b/>
          <w:bCs/>
        </w:rPr>
        <w:t xml:space="preserve"> </w:t>
      </w:r>
      <w:r w:rsidRPr="00722598">
        <w:rPr>
          <w:b/>
          <w:bCs/>
        </w:rPr>
        <w:t xml:space="preserve"> (Accessed: 01 July 2024).</w:t>
      </w:r>
    </w:p>
    <w:p w14:paraId="375C5487" w14:textId="77777777" w:rsidR="009840ED" w:rsidRPr="009840ED" w:rsidRDefault="009840ED" w:rsidP="009840ED">
      <w:pPr>
        <w:pStyle w:val="ListParagraph"/>
        <w:rPr>
          <w:b/>
          <w:bCs/>
        </w:rPr>
      </w:pPr>
    </w:p>
    <w:p w14:paraId="54C8D33B" w14:textId="3456FF55" w:rsidR="009840ED" w:rsidRDefault="009840ED" w:rsidP="00722598">
      <w:pPr>
        <w:pStyle w:val="ListParagraph"/>
        <w:numPr>
          <w:ilvl w:val="0"/>
          <w:numId w:val="1"/>
        </w:numPr>
        <w:spacing w:line="276" w:lineRule="auto"/>
        <w:rPr>
          <w:b/>
          <w:bCs/>
        </w:rPr>
      </w:pPr>
      <w:r w:rsidRPr="009840ED">
        <w:rPr>
          <w:b/>
          <w:bCs/>
        </w:rPr>
        <w:t xml:space="preserve">Early Intervention Foundation. (2018). What is early intervention? [online] Available at: </w:t>
      </w:r>
      <w:hyperlink r:id="rId11" w:history="1">
        <w:r w:rsidRPr="00957C50">
          <w:rPr>
            <w:rStyle w:val="Hyperlink"/>
            <w:b/>
            <w:bCs/>
          </w:rPr>
          <w:t>https://www.eif.org.uk/why-it-matters/what-is-early-intervention#:~:text=Early%20intervention%20can%20take%20different%20forms%2C%20from%20home</w:t>
        </w:r>
      </w:hyperlink>
      <w:r>
        <w:rPr>
          <w:b/>
          <w:bCs/>
        </w:rPr>
        <w:t xml:space="preserve"> </w:t>
      </w:r>
    </w:p>
    <w:p w14:paraId="1FEA80B1" w14:textId="77777777" w:rsidR="007B53D3" w:rsidRPr="007B53D3" w:rsidRDefault="007B53D3" w:rsidP="007B53D3">
      <w:pPr>
        <w:pStyle w:val="ListParagraph"/>
        <w:rPr>
          <w:b/>
          <w:bCs/>
        </w:rPr>
      </w:pPr>
    </w:p>
    <w:p w14:paraId="06194F10" w14:textId="4BE0C16B" w:rsidR="00722598" w:rsidRDefault="007B53D3" w:rsidP="007B53D3">
      <w:pPr>
        <w:pStyle w:val="ListParagraph"/>
        <w:numPr>
          <w:ilvl w:val="0"/>
          <w:numId w:val="1"/>
        </w:numPr>
        <w:spacing w:line="276" w:lineRule="auto"/>
        <w:rPr>
          <w:b/>
          <w:bCs/>
        </w:rPr>
      </w:pPr>
      <w:r w:rsidRPr="007B53D3">
        <w:rPr>
          <w:b/>
          <w:bCs/>
        </w:rPr>
        <w:t xml:space="preserve">Equality and Human Rights Commission (2010). Stop and Think a Critical Review of the Use of Stop and Search Powers in England and Wales Equality and Human Rights Commission Foreword Acknowledgements. [online] Available at: </w:t>
      </w:r>
      <w:hyperlink r:id="rId12" w:history="1">
        <w:r w:rsidRPr="00957C50">
          <w:rPr>
            <w:rStyle w:val="Hyperlink"/>
            <w:b/>
            <w:bCs/>
          </w:rPr>
          <w:t>https://www.equalityhumanrights.com/sites/default/files/ehrc_stop_and_search_report.pdf</w:t>
        </w:r>
      </w:hyperlink>
      <w:r w:rsidRPr="007B53D3">
        <w:rPr>
          <w:b/>
          <w:bCs/>
        </w:rPr>
        <w:t>.</w:t>
      </w:r>
      <w:r>
        <w:rPr>
          <w:b/>
          <w:bCs/>
        </w:rPr>
        <w:t xml:space="preserve"> </w:t>
      </w:r>
    </w:p>
    <w:p w14:paraId="6CE8847F" w14:textId="77777777" w:rsidR="007B53D3" w:rsidRPr="007B53D3" w:rsidRDefault="007B53D3" w:rsidP="007B53D3">
      <w:pPr>
        <w:pStyle w:val="ListParagraph"/>
        <w:rPr>
          <w:b/>
          <w:bCs/>
        </w:rPr>
      </w:pPr>
    </w:p>
    <w:p w14:paraId="41A4DE14" w14:textId="77777777" w:rsidR="007B53D3" w:rsidRPr="007B53D3" w:rsidRDefault="007B53D3" w:rsidP="007B53D3">
      <w:pPr>
        <w:pStyle w:val="ListParagraph"/>
        <w:spacing w:line="276" w:lineRule="auto"/>
        <w:rPr>
          <w:b/>
          <w:bCs/>
        </w:rPr>
      </w:pPr>
    </w:p>
    <w:p w14:paraId="6FCEE6A8" w14:textId="61310254" w:rsidR="004031D4" w:rsidRDefault="00335F37" w:rsidP="006554E5">
      <w:pPr>
        <w:pStyle w:val="ListParagraph"/>
        <w:numPr>
          <w:ilvl w:val="0"/>
          <w:numId w:val="1"/>
        </w:numPr>
        <w:spacing w:line="276" w:lineRule="auto"/>
        <w:rPr>
          <w:b/>
          <w:bCs/>
        </w:rPr>
      </w:pPr>
      <w:r w:rsidRPr="006554E5">
        <w:rPr>
          <w:b/>
          <w:bCs/>
        </w:rPr>
        <w:t xml:space="preserve">Gould, I. (2018) How pace fails victims of police misconduct, Iain Gould - Actions Against the Police Solicitor. Available at: </w:t>
      </w:r>
      <w:hyperlink r:id="rId13" w:history="1">
        <w:r w:rsidRPr="006554E5">
          <w:rPr>
            <w:rStyle w:val="Hyperlink"/>
            <w:b/>
            <w:bCs/>
          </w:rPr>
          <w:t>https://iaingould.co.uk/2018/06/15/how-pace-fails-victims-of-police-misconduct/</w:t>
        </w:r>
      </w:hyperlink>
      <w:r w:rsidRPr="006554E5">
        <w:rPr>
          <w:b/>
          <w:bCs/>
        </w:rPr>
        <w:t xml:space="preserve">  (Accessed: 27 June 2024).</w:t>
      </w:r>
    </w:p>
    <w:p w14:paraId="4896F5C7" w14:textId="77777777" w:rsidR="006554E5" w:rsidRPr="006554E5" w:rsidRDefault="006554E5" w:rsidP="006554E5">
      <w:pPr>
        <w:pStyle w:val="ListParagraph"/>
        <w:spacing w:line="276" w:lineRule="auto"/>
        <w:rPr>
          <w:b/>
          <w:bCs/>
        </w:rPr>
      </w:pPr>
    </w:p>
    <w:p w14:paraId="7660ECBD" w14:textId="1720B721" w:rsidR="006554E5" w:rsidRDefault="004031D4" w:rsidP="006554E5">
      <w:pPr>
        <w:pStyle w:val="ListParagraph"/>
        <w:numPr>
          <w:ilvl w:val="0"/>
          <w:numId w:val="1"/>
        </w:numPr>
        <w:spacing w:line="276" w:lineRule="auto"/>
        <w:rPr>
          <w:b/>
          <w:bCs/>
        </w:rPr>
      </w:pPr>
      <w:r w:rsidRPr="006554E5">
        <w:rPr>
          <w:b/>
          <w:bCs/>
        </w:rPr>
        <w:t xml:space="preserve">Home Office (2013). Police and Criminal Evidence Act 1984 (PACE) Codes of Practice. [online] GOV.UK. Available at: </w:t>
      </w:r>
      <w:hyperlink r:id="rId14" w:history="1">
        <w:r w:rsidRPr="006554E5">
          <w:rPr>
            <w:rStyle w:val="Hyperlink"/>
            <w:b/>
            <w:bCs/>
          </w:rPr>
          <w:t>https://www.gov.uk/guidance/police-and-criminal-evidence-act-1984-pace-codes-of-practice</w:t>
        </w:r>
      </w:hyperlink>
      <w:r w:rsidRPr="006554E5">
        <w:rPr>
          <w:b/>
          <w:bCs/>
        </w:rPr>
        <w:t xml:space="preserve"> </w:t>
      </w:r>
    </w:p>
    <w:p w14:paraId="1BAFB586" w14:textId="77777777" w:rsidR="00ED51BA" w:rsidRPr="00ED51BA" w:rsidRDefault="00ED51BA" w:rsidP="00ED51BA">
      <w:pPr>
        <w:pStyle w:val="ListParagraph"/>
        <w:rPr>
          <w:b/>
          <w:bCs/>
        </w:rPr>
      </w:pPr>
    </w:p>
    <w:p w14:paraId="03F651E0" w14:textId="4103045A" w:rsidR="00ED51BA" w:rsidRDefault="00ED51BA" w:rsidP="006554E5">
      <w:pPr>
        <w:pStyle w:val="ListParagraph"/>
        <w:numPr>
          <w:ilvl w:val="0"/>
          <w:numId w:val="1"/>
        </w:numPr>
        <w:spacing w:line="276" w:lineRule="auto"/>
        <w:rPr>
          <w:b/>
          <w:bCs/>
        </w:rPr>
      </w:pPr>
      <w:r w:rsidRPr="00ED51BA">
        <w:rPr>
          <w:b/>
          <w:bCs/>
        </w:rPr>
        <w:t xml:space="preserve">Home - youth </w:t>
      </w:r>
      <w:proofErr w:type="spellStart"/>
      <w:r w:rsidRPr="00ED51BA">
        <w:rPr>
          <w:b/>
          <w:bCs/>
        </w:rPr>
        <w:t>cymru</w:t>
      </w:r>
      <w:proofErr w:type="spellEnd"/>
      <w:r w:rsidRPr="00ED51BA">
        <w:rPr>
          <w:b/>
          <w:bCs/>
        </w:rPr>
        <w:t xml:space="preserve"> (no date) Youth Cymru -. Available at: </w:t>
      </w:r>
      <w:hyperlink r:id="rId15" w:history="1">
        <w:r w:rsidRPr="000E0E50">
          <w:rPr>
            <w:rStyle w:val="Hyperlink"/>
            <w:b/>
            <w:bCs/>
          </w:rPr>
          <w:t>https://youthcymru.org.uk/</w:t>
        </w:r>
      </w:hyperlink>
      <w:r>
        <w:rPr>
          <w:b/>
          <w:bCs/>
        </w:rPr>
        <w:t xml:space="preserve"> </w:t>
      </w:r>
      <w:r w:rsidRPr="00ED51BA">
        <w:rPr>
          <w:b/>
          <w:bCs/>
        </w:rPr>
        <w:t xml:space="preserve"> (Accessed: 01 July 2024).</w:t>
      </w:r>
    </w:p>
    <w:p w14:paraId="79FC84E5" w14:textId="77777777" w:rsidR="00AB428B" w:rsidRPr="00AB428B" w:rsidRDefault="00AB428B" w:rsidP="00AB428B">
      <w:pPr>
        <w:pStyle w:val="ListParagraph"/>
        <w:rPr>
          <w:b/>
          <w:bCs/>
        </w:rPr>
      </w:pPr>
    </w:p>
    <w:p w14:paraId="7B795D48" w14:textId="13E9FDBD" w:rsidR="00AB428B" w:rsidRDefault="00AB428B" w:rsidP="006554E5">
      <w:pPr>
        <w:pStyle w:val="ListParagraph"/>
        <w:numPr>
          <w:ilvl w:val="0"/>
          <w:numId w:val="1"/>
        </w:numPr>
        <w:spacing w:line="276" w:lineRule="auto"/>
        <w:rPr>
          <w:b/>
          <w:bCs/>
        </w:rPr>
      </w:pPr>
      <w:r w:rsidRPr="00AB428B">
        <w:rPr>
          <w:b/>
          <w:bCs/>
        </w:rPr>
        <w:lastRenderedPageBreak/>
        <w:t xml:space="preserve">Hudek, J. (2018) County Lines Scoping Report. Available at: </w:t>
      </w:r>
      <w:hyperlink r:id="rId16" w:history="1">
        <w:r w:rsidRPr="000E0E50">
          <w:rPr>
            <w:rStyle w:val="Hyperlink"/>
            <w:b/>
            <w:bCs/>
          </w:rPr>
          <w:t>https://production.basw.co.uk/sites/default/files/resources/County%20Lines%20Scoping%20Report%20May%202018%20designed.pdf</w:t>
        </w:r>
      </w:hyperlink>
      <w:r>
        <w:rPr>
          <w:b/>
          <w:bCs/>
        </w:rPr>
        <w:t xml:space="preserve"> </w:t>
      </w:r>
      <w:r w:rsidRPr="00AB428B">
        <w:rPr>
          <w:b/>
          <w:bCs/>
        </w:rPr>
        <w:t xml:space="preserve"> (Accessed: 01 July 2024).</w:t>
      </w:r>
    </w:p>
    <w:p w14:paraId="48671EB1" w14:textId="77777777" w:rsidR="00640ADE" w:rsidRPr="00640ADE" w:rsidRDefault="00640ADE" w:rsidP="00640ADE">
      <w:pPr>
        <w:pStyle w:val="ListParagraph"/>
        <w:rPr>
          <w:b/>
          <w:bCs/>
        </w:rPr>
      </w:pPr>
    </w:p>
    <w:p w14:paraId="48824392" w14:textId="365307F9" w:rsidR="00640ADE" w:rsidRDefault="00640ADE" w:rsidP="006554E5">
      <w:pPr>
        <w:pStyle w:val="ListParagraph"/>
        <w:numPr>
          <w:ilvl w:val="0"/>
          <w:numId w:val="1"/>
        </w:numPr>
        <w:spacing w:line="276" w:lineRule="auto"/>
        <w:rPr>
          <w:b/>
          <w:bCs/>
        </w:rPr>
      </w:pPr>
      <w:r w:rsidRPr="00640ADE">
        <w:rPr>
          <w:b/>
          <w:bCs/>
        </w:rPr>
        <w:t xml:space="preserve">Jessup, S. (2024) Met police officer sacked over unlawful stop and search, BBC News. Available at: </w:t>
      </w:r>
      <w:hyperlink r:id="rId17" w:history="1">
        <w:r w:rsidRPr="004C409E">
          <w:rPr>
            <w:rStyle w:val="Hyperlink"/>
            <w:b/>
            <w:bCs/>
          </w:rPr>
          <w:t>https://www.bbc.co.uk/news/articles/cerlne2vr3lo</w:t>
        </w:r>
      </w:hyperlink>
      <w:r>
        <w:rPr>
          <w:b/>
          <w:bCs/>
        </w:rPr>
        <w:t xml:space="preserve"> </w:t>
      </w:r>
      <w:r w:rsidRPr="00640ADE">
        <w:rPr>
          <w:b/>
          <w:bCs/>
        </w:rPr>
        <w:t xml:space="preserve"> (Accessed: 27 June 2024).</w:t>
      </w:r>
    </w:p>
    <w:p w14:paraId="36D2F2C3" w14:textId="77777777" w:rsidR="009D6B8B" w:rsidRPr="009D6B8B" w:rsidRDefault="009D6B8B" w:rsidP="009D6B8B">
      <w:pPr>
        <w:pStyle w:val="ListParagraph"/>
        <w:rPr>
          <w:b/>
          <w:bCs/>
        </w:rPr>
      </w:pPr>
    </w:p>
    <w:p w14:paraId="7B1D870D" w14:textId="3ED8D5F2" w:rsidR="009D6B8B" w:rsidRDefault="009D6B8B" w:rsidP="006554E5">
      <w:pPr>
        <w:pStyle w:val="ListParagraph"/>
        <w:numPr>
          <w:ilvl w:val="0"/>
          <w:numId w:val="1"/>
        </w:numPr>
        <w:spacing w:line="276" w:lineRule="auto"/>
        <w:rPr>
          <w:b/>
          <w:bCs/>
        </w:rPr>
      </w:pPr>
      <w:r w:rsidRPr="009D6B8B">
        <w:rPr>
          <w:b/>
          <w:bCs/>
        </w:rPr>
        <w:t xml:space="preserve">Lee, E. (2022) What are county </w:t>
      </w:r>
      <w:proofErr w:type="gramStart"/>
      <w:r w:rsidRPr="009D6B8B">
        <w:rPr>
          <w:b/>
          <w:bCs/>
        </w:rPr>
        <w:t>lines?,</w:t>
      </w:r>
      <w:proofErr w:type="gramEnd"/>
      <w:r w:rsidRPr="009D6B8B">
        <w:rPr>
          <w:b/>
          <w:bCs/>
        </w:rPr>
        <w:t xml:space="preserve"> CPD Online College. Available at: </w:t>
      </w:r>
      <w:hyperlink r:id="rId18" w:history="1">
        <w:r w:rsidRPr="00993AFE">
          <w:rPr>
            <w:rStyle w:val="Hyperlink"/>
            <w:b/>
            <w:bCs/>
          </w:rPr>
          <w:t>https://cpdonline.co.uk/knowledge-base/safeguarding/county-lines/</w:t>
        </w:r>
      </w:hyperlink>
      <w:r>
        <w:rPr>
          <w:b/>
          <w:bCs/>
        </w:rPr>
        <w:t xml:space="preserve"> </w:t>
      </w:r>
      <w:r w:rsidRPr="009D6B8B">
        <w:rPr>
          <w:b/>
          <w:bCs/>
        </w:rPr>
        <w:t xml:space="preserve"> (Accessed: 28 June 2024).</w:t>
      </w:r>
    </w:p>
    <w:p w14:paraId="42637A26" w14:textId="77777777" w:rsidR="006554E5" w:rsidRPr="006554E5" w:rsidRDefault="006554E5" w:rsidP="006554E5">
      <w:pPr>
        <w:pStyle w:val="ListParagraph"/>
        <w:spacing w:line="276" w:lineRule="auto"/>
        <w:rPr>
          <w:b/>
          <w:bCs/>
        </w:rPr>
      </w:pPr>
    </w:p>
    <w:p w14:paraId="6B21013A" w14:textId="01DE02E4" w:rsidR="006554E5" w:rsidRDefault="006554E5" w:rsidP="006554E5">
      <w:pPr>
        <w:pStyle w:val="ListParagraph"/>
        <w:numPr>
          <w:ilvl w:val="0"/>
          <w:numId w:val="1"/>
        </w:numPr>
        <w:spacing w:line="276" w:lineRule="auto"/>
        <w:rPr>
          <w:b/>
          <w:bCs/>
        </w:rPr>
      </w:pPr>
      <w:proofErr w:type="spellStart"/>
      <w:r w:rsidRPr="006554E5">
        <w:rPr>
          <w:b/>
          <w:bCs/>
        </w:rPr>
        <w:t>LawTeacher</w:t>
      </w:r>
      <w:proofErr w:type="spellEnd"/>
      <w:r w:rsidRPr="006554E5">
        <w:rPr>
          <w:b/>
          <w:bCs/>
        </w:rPr>
        <w:t xml:space="preserve">. November 2013. Police and Criminal Evidence Act 1984. [online]. Available from: </w:t>
      </w:r>
      <w:hyperlink r:id="rId19" w:history="1">
        <w:r w:rsidRPr="006554E5">
          <w:rPr>
            <w:rStyle w:val="Hyperlink"/>
            <w:b/>
            <w:bCs/>
          </w:rPr>
          <w:t>https://www.lawteacher.net/acts/police-and-criminal-evidence-act.php?vref=1</w:t>
        </w:r>
      </w:hyperlink>
      <w:r w:rsidRPr="006554E5">
        <w:rPr>
          <w:b/>
          <w:bCs/>
        </w:rPr>
        <w:t xml:space="preserve">  [Accessed 27 June 2024] </w:t>
      </w:r>
    </w:p>
    <w:p w14:paraId="0250E101" w14:textId="77777777" w:rsidR="001D2058" w:rsidRPr="001D2058" w:rsidRDefault="001D2058" w:rsidP="001D2058">
      <w:pPr>
        <w:pStyle w:val="ListParagraph"/>
        <w:rPr>
          <w:b/>
          <w:bCs/>
        </w:rPr>
      </w:pPr>
    </w:p>
    <w:p w14:paraId="5C45F18F" w14:textId="3C1EAD11" w:rsidR="001D2058" w:rsidRDefault="001D2058" w:rsidP="006554E5">
      <w:pPr>
        <w:pStyle w:val="ListParagraph"/>
        <w:numPr>
          <w:ilvl w:val="0"/>
          <w:numId w:val="1"/>
        </w:numPr>
        <w:spacing w:line="276" w:lineRule="auto"/>
        <w:rPr>
          <w:b/>
          <w:bCs/>
        </w:rPr>
      </w:pPr>
      <w:r w:rsidRPr="001D2058">
        <w:rPr>
          <w:b/>
          <w:bCs/>
        </w:rPr>
        <w:t xml:space="preserve">Ministry of Justice (2022). Human Rights: The UK’s international human rights obligations. [online] GOV.UK. Available at: </w:t>
      </w:r>
      <w:hyperlink r:id="rId20" w:history="1">
        <w:r w:rsidRPr="00957C50">
          <w:rPr>
            <w:rStyle w:val="Hyperlink"/>
            <w:b/>
            <w:bCs/>
          </w:rPr>
          <w:t>https://www.gov.uk/government/collections/human-rights-the-uks-international-human-rights-obligations</w:t>
        </w:r>
      </w:hyperlink>
      <w:r>
        <w:rPr>
          <w:b/>
          <w:bCs/>
        </w:rPr>
        <w:t xml:space="preserve"> </w:t>
      </w:r>
    </w:p>
    <w:p w14:paraId="0CB301E9" w14:textId="77777777" w:rsidR="009635AF" w:rsidRPr="009635AF" w:rsidRDefault="009635AF" w:rsidP="009635AF">
      <w:pPr>
        <w:pStyle w:val="ListParagraph"/>
        <w:rPr>
          <w:b/>
          <w:bCs/>
        </w:rPr>
      </w:pPr>
    </w:p>
    <w:p w14:paraId="4CBA3B90" w14:textId="31949EDD" w:rsidR="006554E5" w:rsidRDefault="009635AF" w:rsidP="009635AF">
      <w:pPr>
        <w:pStyle w:val="ListParagraph"/>
        <w:numPr>
          <w:ilvl w:val="0"/>
          <w:numId w:val="1"/>
        </w:numPr>
        <w:spacing w:line="276" w:lineRule="auto"/>
        <w:rPr>
          <w:b/>
          <w:bCs/>
        </w:rPr>
      </w:pPr>
      <w:r w:rsidRPr="009635AF">
        <w:rPr>
          <w:b/>
          <w:bCs/>
        </w:rPr>
        <w:t xml:space="preserve">Misconduct (2016) IMDb. Available at: </w:t>
      </w:r>
      <w:hyperlink r:id="rId21" w:history="1">
        <w:r w:rsidRPr="004C409E">
          <w:rPr>
            <w:rStyle w:val="Hyperlink"/>
            <w:b/>
            <w:bCs/>
          </w:rPr>
          <w:t>https://www.imdb.com/title/tt3658772/</w:t>
        </w:r>
      </w:hyperlink>
      <w:r>
        <w:rPr>
          <w:b/>
          <w:bCs/>
        </w:rPr>
        <w:t xml:space="preserve"> </w:t>
      </w:r>
      <w:r w:rsidRPr="009635AF">
        <w:rPr>
          <w:b/>
          <w:bCs/>
        </w:rPr>
        <w:t xml:space="preserve"> (Accessed: 27 June 2024).</w:t>
      </w:r>
    </w:p>
    <w:p w14:paraId="0A178B5B" w14:textId="77777777" w:rsidR="00D32B68" w:rsidRPr="00D32B68" w:rsidRDefault="00D32B68" w:rsidP="00D32B68">
      <w:pPr>
        <w:pStyle w:val="ListParagraph"/>
        <w:rPr>
          <w:b/>
          <w:bCs/>
        </w:rPr>
      </w:pPr>
    </w:p>
    <w:p w14:paraId="78F36C98" w14:textId="34AED7D9" w:rsidR="009635AF" w:rsidRDefault="00D32B68" w:rsidP="00D32B68">
      <w:pPr>
        <w:pStyle w:val="ListParagraph"/>
        <w:numPr>
          <w:ilvl w:val="0"/>
          <w:numId w:val="1"/>
        </w:numPr>
        <w:rPr>
          <w:b/>
          <w:bCs/>
        </w:rPr>
      </w:pPr>
      <w:r w:rsidRPr="00D32B68">
        <w:rPr>
          <w:b/>
          <w:bCs/>
        </w:rPr>
        <w:t xml:space="preserve">National decision model (2013) College of Policing. Available at: </w:t>
      </w:r>
      <w:hyperlink r:id="rId22" w:history="1">
        <w:r w:rsidRPr="004C409E">
          <w:rPr>
            <w:rStyle w:val="Hyperlink"/>
            <w:b/>
            <w:bCs/>
          </w:rPr>
          <w:t>https://www.college.police.uk/app/national-decision-model/national-decision-model</w:t>
        </w:r>
      </w:hyperlink>
      <w:r>
        <w:rPr>
          <w:b/>
          <w:bCs/>
        </w:rPr>
        <w:t xml:space="preserve"> </w:t>
      </w:r>
      <w:r w:rsidRPr="00D32B68">
        <w:rPr>
          <w:b/>
          <w:bCs/>
        </w:rPr>
        <w:t xml:space="preserve"> (Accessed: 27 June 2024).</w:t>
      </w:r>
    </w:p>
    <w:p w14:paraId="62A22C3E" w14:textId="77777777" w:rsidR="00AB22E4" w:rsidRPr="00AB22E4" w:rsidRDefault="00AB22E4" w:rsidP="00AB22E4">
      <w:pPr>
        <w:pStyle w:val="ListParagraph"/>
        <w:rPr>
          <w:b/>
          <w:bCs/>
        </w:rPr>
      </w:pPr>
    </w:p>
    <w:p w14:paraId="5C04DFC5" w14:textId="47D0750F" w:rsidR="00AB22E4" w:rsidRDefault="00AB22E4" w:rsidP="00AB22E4">
      <w:pPr>
        <w:pStyle w:val="ListParagraph"/>
        <w:numPr>
          <w:ilvl w:val="0"/>
          <w:numId w:val="1"/>
        </w:numPr>
        <w:rPr>
          <w:b/>
          <w:bCs/>
        </w:rPr>
      </w:pPr>
      <w:proofErr w:type="spellStart"/>
      <w:r w:rsidRPr="00AB22E4">
        <w:rPr>
          <w:b/>
          <w:bCs/>
        </w:rPr>
        <w:t>Nspcc</w:t>
      </w:r>
      <w:proofErr w:type="spellEnd"/>
      <w:r w:rsidRPr="00AB22E4">
        <w:rPr>
          <w:b/>
          <w:bCs/>
        </w:rPr>
        <w:t xml:space="preserve"> (no date) Grooming, NSPCC. Available at: </w:t>
      </w:r>
      <w:hyperlink r:id="rId23" w:anchor="risk" w:history="1">
        <w:r w:rsidRPr="000E0E50">
          <w:rPr>
            <w:rStyle w:val="Hyperlink"/>
            <w:b/>
            <w:bCs/>
          </w:rPr>
          <w:t>https://www.nspcc.org.uk/what-is-child-abuse/types-of-abuse/grooming/#risk</w:t>
        </w:r>
      </w:hyperlink>
      <w:r>
        <w:rPr>
          <w:b/>
          <w:bCs/>
        </w:rPr>
        <w:t xml:space="preserve"> </w:t>
      </w:r>
      <w:r w:rsidRPr="00AB22E4">
        <w:rPr>
          <w:b/>
          <w:bCs/>
        </w:rPr>
        <w:t xml:space="preserve"> (Accessed: 01 July 2024).</w:t>
      </w:r>
    </w:p>
    <w:p w14:paraId="6CCEBBA4" w14:textId="77777777" w:rsidR="00AB22E4" w:rsidRPr="00AB22E4" w:rsidRDefault="00AB22E4" w:rsidP="00AB22E4">
      <w:pPr>
        <w:pStyle w:val="ListParagraph"/>
        <w:rPr>
          <w:b/>
          <w:bCs/>
        </w:rPr>
      </w:pPr>
    </w:p>
    <w:p w14:paraId="44257A39" w14:textId="77777777" w:rsidR="00AB22E4" w:rsidRPr="00AB22E4" w:rsidRDefault="00AB22E4" w:rsidP="00AB22E4">
      <w:pPr>
        <w:pStyle w:val="ListParagraph"/>
        <w:rPr>
          <w:b/>
          <w:bCs/>
        </w:rPr>
      </w:pPr>
    </w:p>
    <w:p w14:paraId="20D99B3E" w14:textId="2E98270E" w:rsidR="006554E5" w:rsidRDefault="00DE71AC" w:rsidP="006554E5">
      <w:pPr>
        <w:pStyle w:val="ListParagraph"/>
        <w:numPr>
          <w:ilvl w:val="0"/>
          <w:numId w:val="1"/>
        </w:numPr>
        <w:spacing w:line="276" w:lineRule="auto"/>
        <w:rPr>
          <w:b/>
          <w:bCs/>
        </w:rPr>
      </w:pPr>
      <w:r w:rsidRPr="006554E5">
        <w:rPr>
          <w:b/>
          <w:bCs/>
        </w:rPr>
        <w:t xml:space="preserve">Police and criminal evidence act 1984 (PACE) codes of Practice (2013) GOV.UK. Available at: </w:t>
      </w:r>
      <w:hyperlink r:id="rId24" w:history="1">
        <w:r w:rsidRPr="006554E5">
          <w:rPr>
            <w:rStyle w:val="Hyperlink"/>
            <w:b/>
            <w:bCs/>
          </w:rPr>
          <w:t>https://www.gov.uk/guidance/police-and-criminal-evidence-act-1984-pace-codes-of-practice</w:t>
        </w:r>
      </w:hyperlink>
      <w:r w:rsidRPr="006554E5">
        <w:rPr>
          <w:b/>
          <w:bCs/>
        </w:rPr>
        <w:t xml:space="preserve">  (Accessed: 27 June 2024).</w:t>
      </w:r>
    </w:p>
    <w:p w14:paraId="25EC56E6" w14:textId="77777777" w:rsidR="006554E5" w:rsidRPr="006554E5" w:rsidRDefault="006554E5" w:rsidP="006554E5">
      <w:pPr>
        <w:pStyle w:val="ListParagraph"/>
        <w:spacing w:line="276" w:lineRule="auto"/>
        <w:rPr>
          <w:b/>
          <w:bCs/>
        </w:rPr>
      </w:pPr>
    </w:p>
    <w:p w14:paraId="2E89F347" w14:textId="6D791B7A" w:rsidR="006554E5" w:rsidRDefault="006554E5" w:rsidP="006554E5">
      <w:pPr>
        <w:pStyle w:val="ListParagraph"/>
        <w:numPr>
          <w:ilvl w:val="0"/>
          <w:numId w:val="1"/>
        </w:numPr>
        <w:spacing w:line="276" w:lineRule="auto"/>
        <w:rPr>
          <w:b/>
          <w:bCs/>
        </w:rPr>
      </w:pPr>
      <w:r w:rsidRPr="006554E5">
        <w:rPr>
          <w:b/>
          <w:bCs/>
        </w:rPr>
        <w:t xml:space="preserve">Stop and search in South Wales police (no date) police.uk. Available at: </w:t>
      </w:r>
      <w:hyperlink r:id="rId25" w:history="1">
        <w:r w:rsidRPr="006554E5">
          <w:rPr>
            <w:rStyle w:val="Hyperlink"/>
            <w:b/>
            <w:bCs/>
          </w:rPr>
          <w:t>https://www.police.uk/pu/your-area/south-wales-police/performance/stop-and-search/?tc=W05000680</w:t>
        </w:r>
      </w:hyperlink>
      <w:r w:rsidRPr="006554E5">
        <w:rPr>
          <w:b/>
          <w:bCs/>
        </w:rPr>
        <w:t xml:space="preserve">  (Accessed: 27 June 2024).</w:t>
      </w:r>
    </w:p>
    <w:p w14:paraId="06C129D1" w14:textId="77777777" w:rsidR="00AC0214" w:rsidRPr="00AC0214" w:rsidRDefault="00AC0214" w:rsidP="00AC0214">
      <w:pPr>
        <w:pStyle w:val="ListParagraph"/>
        <w:rPr>
          <w:b/>
          <w:bCs/>
        </w:rPr>
      </w:pPr>
    </w:p>
    <w:p w14:paraId="46DF7CBD" w14:textId="0CF13EDF" w:rsidR="00AC0214" w:rsidRDefault="00AC0214" w:rsidP="006554E5">
      <w:pPr>
        <w:pStyle w:val="ListParagraph"/>
        <w:numPr>
          <w:ilvl w:val="0"/>
          <w:numId w:val="1"/>
        </w:numPr>
        <w:spacing w:line="276" w:lineRule="auto"/>
        <w:rPr>
          <w:b/>
          <w:bCs/>
        </w:rPr>
      </w:pPr>
      <w:proofErr w:type="spellStart"/>
      <w:r w:rsidRPr="00AC0214">
        <w:rPr>
          <w:b/>
          <w:bCs/>
        </w:rPr>
        <w:t>Titheradge</w:t>
      </w:r>
      <w:proofErr w:type="spellEnd"/>
      <w:r w:rsidRPr="00AC0214">
        <w:rPr>
          <w:b/>
          <w:bCs/>
        </w:rPr>
        <w:t xml:space="preserve">, N. (2023). Police officers widely misusing body-worn cameras. BBC News. [online] 27 Sep. Available at: </w:t>
      </w:r>
      <w:hyperlink r:id="rId26" w:history="1">
        <w:r w:rsidRPr="00957C50">
          <w:rPr>
            <w:rStyle w:val="Hyperlink"/>
            <w:b/>
            <w:bCs/>
          </w:rPr>
          <w:t>https://www.bbc.co.uk/news/uk-66809642#:~:text=A%20BBC%20investigation%20has%20uncovered%20more%20than%20150</w:t>
        </w:r>
      </w:hyperlink>
      <w:r>
        <w:rPr>
          <w:b/>
          <w:bCs/>
        </w:rPr>
        <w:t xml:space="preserve"> </w:t>
      </w:r>
      <w:r w:rsidRPr="00AC0214">
        <w:rPr>
          <w:b/>
          <w:bCs/>
        </w:rPr>
        <w:t xml:space="preserve"> [Accessed 7 Jul. 2024].</w:t>
      </w:r>
    </w:p>
    <w:p w14:paraId="379F196B" w14:textId="77777777" w:rsidR="002157C5" w:rsidRPr="002157C5" w:rsidRDefault="002157C5" w:rsidP="002157C5">
      <w:pPr>
        <w:pStyle w:val="ListParagraph"/>
        <w:rPr>
          <w:b/>
          <w:bCs/>
        </w:rPr>
      </w:pPr>
    </w:p>
    <w:p w14:paraId="625024C2" w14:textId="3FC109E2" w:rsidR="002157C5" w:rsidRPr="006554E5" w:rsidRDefault="002157C5" w:rsidP="006554E5">
      <w:pPr>
        <w:pStyle w:val="ListParagraph"/>
        <w:numPr>
          <w:ilvl w:val="0"/>
          <w:numId w:val="1"/>
        </w:numPr>
        <w:spacing w:line="276" w:lineRule="auto"/>
        <w:rPr>
          <w:b/>
          <w:bCs/>
        </w:rPr>
      </w:pPr>
      <w:r w:rsidRPr="002157C5">
        <w:rPr>
          <w:b/>
          <w:bCs/>
        </w:rPr>
        <w:t xml:space="preserve">University of Cambridge (2016). Use of body-worn cameras sees complaints against police ‘virtually vanish’, study finds. [online] University of Cambridge. Available at: </w:t>
      </w:r>
      <w:hyperlink r:id="rId27" w:history="1">
        <w:r w:rsidRPr="00957C50">
          <w:rPr>
            <w:rStyle w:val="Hyperlink"/>
            <w:b/>
            <w:bCs/>
          </w:rPr>
          <w:t>https://www.cam.ac.uk/research/news/use-of-body-worn-cameras-sees-complaints-against-police-virtually-vanish-study-finds</w:t>
        </w:r>
      </w:hyperlink>
      <w:r>
        <w:rPr>
          <w:b/>
          <w:bCs/>
        </w:rPr>
        <w:t xml:space="preserve"> </w:t>
      </w:r>
    </w:p>
    <w:p w14:paraId="718F9955" w14:textId="77777777" w:rsidR="006554E5" w:rsidRPr="006554E5" w:rsidRDefault="006554E5" w:rsidP="006554E5">
      <w:pPr>
        <w:pStyle w:val="ListParagraph"/>
        <w:spacing w:line="276" w:lineRule="auto"/>
        <w:rPr>
          <w:b/>
          <w:bCs/>
        </w:rPr>
      </w:pPr>
    </w:p>
    <w:p w14:paraId="1D72F5A5" w14:textId="2A1BF21C" w:rsidR="004031D4" w:rsidRPr="006554E5" w:rsidRDefault="004031D4" w:rsidP="006554E5">
      <w:pPr>
        <w:pStyle w:val="ListParagraph"/>
        <w:numPr>
          <w:ilvl w:val="0"/>
          <w:numId w:val="1"/>
        </w:numPr>
        <w:spacing w:line="276" w:lineRule="auto"/>
        <w:rPr>
          <w:b/>
          <w:bCs/>
        </w:rPr>
      </w:pPr>
      <w:r w:rsidRPr="006554E5">
        <w:rPr>
          <w:b/>
          <w:bCs/>
        </w:rPr>
        <w:t xml:space="preserve">www.college.police.uk. (2016). Transparent | College of Policing. [online] Available at: </w:t>
      </w:r>
      <w:hyperlink r:id="rId28" w:history="1">
        <w:r w:rsidRPr="006554E5">
          <w:rPr>
            <w:rStyle w:val="Hyperlink"/>
            <w:b/>
            <w:bCs/>
          </w:rPr>
          <w:t>https://www.college.police.uk/app/stop-and-search/transparent?highlight=evidence%20based%20policing</w:t>
        </w:r>
      </w:hyperlink>
      <w:r w:rsidRPr="006554E5">
        <w:rPr>
          <w:b/>
          <w:bCs/>
        </w:rPr>
        <w:t xml:space="preserve"> </w:t>
      </w:r>
    </w:p>
    <w:p w14:paraId="26EC07C5" w14:textId="77777777" w:rsidR="006554E5" w:rsidRPr="006554E5" w:rsidRDefault="006554E5" w:rsidP="006554E5">
      <w:pPr>
        <w:pStyle w:val="ListParagraph"/>
        <w:spacing w:line="276" w:lineRule="auto"/>
        <w:rPr>
          <w:b/>
          <w:bCs/>
        </w:rPr>
      </w:pPr>
    </w:p>
    <w:p w14:paraId="0CBD4A1B" w14:textId="76C2ACC3" w:rsidR="00104F18" w:rsidRDefault="00F301CC" w:rsidP="006554E5">
      <w:pPr>
        <w:pStyle w:val="ListParagraph"/>
        <w:numPr>
          <w:ilvl w:val="0"/>
          <w:numId w:val="1"/>
        </w:numPr>
        <w:spacing w:line="276" w:lineRule="auto"/>
        <w:rPr>
          <w:b/>
          <w:bCs/>
        </w:rPr>
      </w:pPr>
      <w:r w:rsidRPr="006554E5">
        <w:rPr>
          <w:b/>
          <w:bCs/>
        </w:rPr>
        <w:t xml:space="preserve">www.lexisnexis.co.uk. (n.d.). PACE Code of Practice Definition | Legal Glossary | LexisNexis. [online] Available at: </w:t>
      </w:r>
      <w:hyperlink r:id="rId29" w:anchor=":~:text=Codes%20of%20Practice%20which%20regulate%20police%20powers%20and" w:history="1">
        <w:r w:rsidRPr="006554E5">
          <w:rPr>
            <w:rStyle w:val="Hyperlink"/>
            <w:b/>
            <w:bCs/>
          </w:rPr>
          <w:t>https://www.lexisnexis.co.uk/legal/glossary/pace-code-of-practice-#:~:text=Codes%20of%20Practice%20which%20regulate%20police%20powers%20and</w:t>
        </w:r>
      </w:hyperlink>
      <w:r w:rsidRPr="006554E5">
        <w:rPr>
          <w:b/>
          <w:bCs/>
        </w:rPr>
        <w:t xml:space="preserve">  [Accessed 20 Jun. 2024] </w:t>
      </w:r>
    </w:p>
    <w:p w14:paraId="42EB814D" w14:textId="77777777" w:rsidR="00BA74E2" w:rsidRPr="00BA74E2" w:rsidRDefault="00BA74E2" w:rsidP="00BA74E2">
      <w:pPr>
        <w:pStyle w:val="ListParagraph"/>
        <w:rPr>
          <w:b/>
          <w:bCs/>
        </w:rPr>
      </w:pPr>
    </w:p>
    <w:p w14:paraId="184FA7F8" w14:textId="3326EC40" w:rsidR="00BA74E2" w:rsidRPr="006554E5" w:rsidRDefault="00BA74E2" w:rsidP="006554E5">
      <w:pPr>
        <w:pStyle w:val="ListParagraph"/>
        <w:numPr>
          <w:ilvl w:val="0"/>
          <w:numId w:val="1"/>
        </w:numPr>
        <w:spacing w:line="276" w:lineRule="auto"/>
        <w:rPr>
          <w:b/>
          <w:bCs/>
        </w:rPr>
      </w:pPr>
      <w:r w:rsidRPr="00BA74E2">
        <w:rPr>
          <w:b/>
          <w:bCs/>
        </w:rPr>
        <w:t xml:space="preserve">Woodhouse, J. and Lilic, M. (2024) The impact of smartphones and social media on children. Available at: </w:t>
      </w:r>
      <w:hyperlink r:id="rId30" w:history="1">
        <w:r w:rsidRPr="00993AFE">
          <w:rPr>
            <w:rStyle w:val="Hyperlink"/>
            <w:b/>
            <w:bCs/>
          </w:rPr>
          <w:t>https://commonslibrary.parliament.uk/research-briefings/cdp-2024-0103</w:t>
        </w:r>
      </w:hyperlink>
      <w:r>
        <w:rPr>
          <w:b/>
          <w:bCs/>
        </w:rPr>
        <w:t xml:space="preserve"> </w:t>
      </w:r>
      <w:r w:rsidRPr="00BA74E2">
        <w:rPr>
          <w:b/>
          <w:bCs/>
        </w:rPr>
        <w:t xml:space="preserve"> (Accessed: 28 June 2024).</w:t>
      </w:r>
    </w:p>
    <w:p w14:paraId="3EE5C769" w14:textId="77777777" w:rsidR="009046AB" w:rsidRDefault="009046AB" w:rsidP="0025358E"/>
    <w:p w14:paraId="1B3F1187" w14:textId="77777777" w:rsidR="009B3C95" w:rsidRDefault="009B3C95" w:rsidP="0025358E"/>
    <w:p w14:paraId="7FC9A8F6" w14:textId="77777777" w:rsidR="009B3C95" w:rsidRDefault="009B3C95" w:rsidP="0025358E"/>
    <w:p w14:paraId="73C0C8E2" w14:textId="77777777" w:rsidR="009B3C95" w:rsidRDefault="009B3C95" w:rsidP="0025358E"/>
    <w:p w14:paraId="5D1B3B76" w14:textId="77777777" w:rsidR="009B3C95" w:rsidRDefault="009B3C95" w:rsidP="0025358E"/>
    <w:p w14:paraId="3AF4A32C" w14:textId="77777777" w:rsidR="009B3C95" w:rsidRDefault="009B3C95" w:rsidP="0025358E"/>
    <w:p w14:paraId="55D54AB0" w14:textId="77777777" w:rsidR="009B3C95" w:rsidRDefault="009B3C95" w:rsidP="0025358E"/>
    <w:p w14:paraId="5E5DE2ED" w14:textId="77777777" w:rsidR="009B3C95" w:rsidRDefault="009B3C95" w:rsidP="0025358E"/>
    <w:p w14:paraId="32FDD75F" w14:textId="77777777" w:rsidR="009B3C95" w:rsidRDefault="009B3C95" w:rsidP="0025358E"/>
    <w:p w14:paraId="01AF0A53" w14:textId="77777777" w:rsidR="005C25FE" w:rsidRDefault="005C25FE" w:rsidP="0025358E"/>
    <w:p w14:paraId="73D963FA" w14:textId="77777777" w:rsidR="009D5CE2" w:rsidRDefault="009D5CE2" w:rsidP="0025358E"/>
    <w:p w14:paraId="47B671D3" w14:textId="77777777" w:rsidR="009D5CE2" w:rsidRDefault="009D5CE2" w:rsidP="0025358E"/>
    <w:p w14:paraId="6363FD34" w14:textId="77777777" w:rsidR="009D5CE2" w:rsidRDefault="009D5CE2" w:rsidP="0025358E"/>
    <w:p w14:paraId="2022D26B" w14:textId="77777777" w:rsidR="009D5CE2" w:rsidRDefault="009D5CE2" w:rsidP="0025358E"/>
    <w:p w14:paraId="59A7B56A" w14:textId="77777777" w:rsidR="009D5CE2" w:rsidRDefault="009D5CE2" w:rsidP="0025358E"/>
    <w:p w14:paraId="784D962C" w14:textId="77777777" w:rsidR="009D5CE2" w:rsidRDefault="009D5CE2" w:rsidP="0025358E"/>
    <w:p w14:paraId="020EAE4F" w14:textId="77777777" w:rsidR="009D5CE2" w:rsidRDefault="009D5CE2" w:rsidP="0025358E"/>
    <w:p w14:paraId="5A825209" w14:textId="77777777" w:rsidR="009D5CE2" w:rsidRDefault="009D5CE2" w:rsidP="0025358E"/>
    <w:p w14:paraId="7EBBDB6F" w14:textId="77777777" w:rsidR="009D5CE2" w:rsidRDefault="009D5CE2" w:rsidP="0025358E"/>
    <w:p w14:paraId="70A36ADC" w14:textId="77777777" w:rsidR="009D5CE2" w:rsidRDefault="009D5CE2" w:rsidP="0025358E"/>
    <w:p w14:paraId="2983ABDB" w14:textId="77777777" w:rsidR="009D5CE2" w:rsidRDefault="009D5CE2" w:rsidP="0025358E"/>
    <w:p w14:paraId="214BA40B" w14:textId="77777777" w:rsidR="009D5CE2" w:rsidRDefault="009D5CE2" w:rsidP="0025358E"/>
    <w:p w14:paraId="6CB7A1F3" w14:textId="77777777" w:rsidR="009D5CE2" w:rsidRDefault="009D5CE2" w:rsidP="0025358E"/>
    <w:p w14:paraId="5C32C9F3" w14:textId="77777777" w:rsidR="009D5CE2" w:rsidRDefault="009D5CE2" w:rsidP="0025358E"/>
    <w:p w14:paraId="2853530B" w14:textId="77777777" w:rsidR="009D5CE2" w:rsidRDefault="009D5CE2" w:rsidP="0025358E"/>
    <w:p w14:paraId="0BB17F79" w14:textId="5A5B7547" w:rsidR="009B3C95" w:rsidRDefault="009B3C95" w:rsidP="0025358E">
      <w:r>
        <w:t>Notes:</w:t>
      </w:r>
    </w:p>
    <w:p w14:paraId="71C4E807" w14:textId="78B7F337" w:rsidR="009B3C95" w:rsidRDefault="009D5CE2" w:rsidP="009B3C95">
      <w:r>
        <w:t>Notes task 1:</w:t>
      </w:r>
    </w:p>
    <w:p w14:paraId="2A06447D" w14:textId="77777777" w:rsidR="009B3C95" w:rsidRDefault="009B3C95" w:rsidP="009B3C95">
      <w:r>
        <w:t>-Meaning of misconduct</w:t>
      </w:r>
    </w:p>
    <w:p w14:paraId="4D7E3146" w14:textId="77777777" w:rsidR="009B3C95" w:rsidRDefault="009B3C95" w:rsidP="009B3C95">
      <w:r>
        <w:t xml:space="preserve">-Meaning of malpractice </w:t>
      </w:r>
    </w:p>
    <w:p w14:paraId="7D35174D" w14:textId="77777777" w:rsidR="009B3C95" w:rsidRDefault="009B3C95" w:rsidP="009B3C95">
      <w:r>
        <w:t xml:space="preserve">-% PC who fall foul </w:t>
      </w:r>
      <w:proofErr w:type="gramStart"/>
      <w:r>
        <w:t>of  misconduct</w:t>
      </w:r>
      <w:proofErr w:type="gramEnd"/>
      <w:r>
        <w:t xml:space="preserve"> </w:t>
      </w:r>
    </w:p>
    <w:p w14:paraId="78CBF31C" w14:textId="77777777" w:rsidR="009B3C95" w:rsidRDefault="009B3C95" w:rsidP="009B3C95">
      <w:r>
        <w:t>-What policies &amp; procedures are in place to reduce misconduct and malpractice</w:t>
      </w:r>
    </w:p>
    <w:p w14:paraId="433A690A" w14:textId="77777777" w:rsidR="009B3C95" w:rsidRDefault="009B3C95" w:rsidP="009B3C95">
      <w:r>
        <w:t>-How do the public know those policies and procedures are in place</w:t>
      </w:r>
    </w:p>
    <w:p w14:paraId="32DC85D1" w14:textId="77777777" w:rsidR="009B3C95" w:rsidRDefault="009B3C95" w:rsidP="009B3C95">
      <w:r>
        <w:t>How does it increase public confidence? Has it always worked?</w:t>
      </w:r>
    </w:p>
    <w:p w14:paraId="26B625FA" w14:textId="51066CF4" w:rsidR="009B3C95" w:rsidRDefault="009B3C95" w:rsidP="009B3C95">
      <w:r>
        <w:t>Weaknesses</w:t>
      </w:r>
    </w:p>
    <w:p w14:paraId="5843AC16" w14:textId="77777777" w:rsidR="00722598" w:rsidRDefault="00722598" w:rsidP="009B3C95"/>
    <w:p w14:paraId="4D83AA6A" w14:textId="77777777" w:rsidR="00722598" w:rsidRDefault="00722598" w:rsidP="00722598">
      <w:r>
        <w:t>Notes Task 2</w:t>
      </w:r>
    </w:p>
    <w:p w14:paraId="4F2D89CF" w14:textId="77777777" w:rsidR="00722598" w:rsidRDefault="00722598" w:rsidP="00722598">
      <w:r>
        <w:t>What is a characteristic? Examples</w:t>
      </w:r>
    </w:p>
    <w:p w14:paraId="210CBA38" w14:textId="77777777" w:rsidR="00722598" w:rsidRDefault="00722598" w:rsidP="00722598">
      <w:r>
        <w:t>Meaning of vulnerable</w:t>
      </w:r>
    </w:p>
    <w:p w14:paraId="0050BF07" w14:textId="77777777" w:rsidR="00722598" w:rsidRDefault="00722598" w:rsidP="00722598">
      <w:r>
        <w:t>Characteristics that make someone vulnerable to exploitation to criminal gangs, knock on effect.</w:t>
      </w:r>
    </w:p>
    <w:p w14:paraId="6D2A7419" w14:textId="34BD2A5D" w:rsidR="00722598" w:rsidRDefault="00722598" w:rsidP="00722598">
      <w:r>
        <w:t xml:space="preserve">Leads to County </w:t>
      </w:r>
      <w:proofErr w:type="gramStart"/>
      <w:r>
        <w:t>lines</w:t>
      </w:r>
      <w:proofErr w:type="gramEnd"/>
    </w:p>
    <w:p w14:paraId="3E0F2828" w14:textId="77777777" w:rsidR="009D5CE2" w:rsidRDefault="009D5CE2" w:rsidP="00722598"/>
    <w:p w14:paraId="1E292ADD" w14:textId="371A7D50" w:rsidR="009D5CE2" w:rsidRDefault="009D5CE2" w:rsidP="009D5CE2">
      <w:r>
        <w:t>Notes</w:t>
      </w:r>
      <w:r>
        <w:t xml:space="preserve"> Task 4: </w:t>
      </w:r>
    </w:p>
    <w:p w14:paraId="2C5E2898" w14:textId="77777777" w:rsidR="009D5CE2" w:rsidRDefault="009D5CE2" w:rsidP="009D5CE2">
      <w:r>
        <w:t>Meaning of diversity</w:t>
      </w:r>
    </w:p>
    <w:p w14:paraId="33480D8F" w14:textId="77777777" w:rsidR="009D5CE2" w:rsidRDefault="009D5CE2" w:rsidP="009D5CE2">
      <w:r>
        <w:t>How have police accommodated to diversity?</w:t>
      </w:r>
    </w:p>
    <w:p w14:paraId="6E3D0595" w14:textId="77777777" w:rsidR="009D5CE2" w:rsidRDefault="009D5CE2" w:rsidP="009D5CE2">
      <w:r>
        <w:t>Police engage with diverse communities, give examples.</w:t>
      </w:r>
    </w:p>
    <w:p w14:paraId="7D3E8787" w14:textId="360C0EC7" w:rsidR="009D5CE2" w:rsidRPr="0025358E" w:rsidRDefault="009D5CE2" w:rsidP="009D5CE2">
      <w:r>
        <w:t>Statistics show the percentage of females in South Wales Police</w:t>
      </w:r>
    </w:p>
    <w:sectPr w:rsidR="009D5CE2" w:rsidRPr="00253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233D3E"/>
    <w:multiLevelType w:val="hybridMultilevel"/>
    <w:tmpl w:val="D0922BE0"/>
    <w:lvl w:ilvl="0" w:tplc="334A070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597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58E"/>
    <w:rsid w:val="00007654"/>
    <w:rsid w:val="00022463"/>
    <w:rsid w:val="000326EF"/>
    <w:rsid w:val="0004147A"/>
    <w:rsid w:val="0008262D"/>
    <w:rsid w:val="000A7CE5"/>
    <w:rsid w:val="000C1B32"/>
    <w:rsid w:val="000D7BDF"/>
    <w:rsid w:val="00104F18"/>
    <w:rsid w:val="00111D18"/>
    <w:rsid w:val="001132B8"/>
    <w:rsid w:val="00166086"/>
    <w:rsid w:val="00191E16"/>
    <w:rsid w:val="001A60DE"/>
    <w:rsid w:val="001D2058"/>
    <w:rsid w:val="001F72CD"/>
    <w:rsid w:val="002157C5"/>
    <w:rsid w:val="0025358E"/>
    <w:rsid w:val="00294EB5"/>
    <w:rsid w:val="002C3A85"/>
    <w:rsid w:val="003261DB"/>
    <w:rsid w:val="00335F37"/>
    <w:rsid w:val="003A0BE3"/>
    <w:rsid w:val="003E09B8"/>
    <w:rsid w:val="004031D4"/>
    <w:rsid w:val="00455986"/>
    <w:rsid w:val="004736B7"/>
    <w:rsid w:val="00492504"/>
    <w:rsid w:val="004C12A2"/>
    <w:rsid w:val="004D7FC9"/>
    <w:rsid w:val="004F31AB"/>
    <w:rsid w:val="00500DA1"/>
    <w:rsid w:val="00514F3E"/>
    <w:rsid w:val="0053105F"/>
    <w:rsid w:val="005C25FE"/>
    <w:rsid w:val="005E3AD4"/>
    <w:rsid w:val="005E7B7D"/>
    <w:rsid w:val="00604557"/>
    <w:rsid w:val="00640ADE"/>
    <w:rsid w:val="006554E5"/>
    <w:rsid w:val="00664705"/>
    <w:rsid w:val="00687668"/>
    <w:rsid w:val="00687F09"/>
    <w:rsid w:val="00687F33"/>
    <w:rsid w:val="006A4FF9"/>
    <w:rsid w:val="006B07A8"/>
    <w:rsid w:val="006B5660"/>
    <w:rsid w:val="006F18E1"/>
    <w:rsid w:val="006F367F"/>
    <w:rsid w:val="007024B8"/>
    <w:rsid w:val="00722598"/>
    <w:rsid w:val="00725690"/>
    <w:rsid w:val="00740EA2"/>
    <w:rsid w:val="00750C50"/>
    <w:rsid w:val="00775308"/>
    <w:rsid w:val="007B53D3"/>
    <w:rsid w:val="007D53E0"/>
    <w:rsid w:val="007E1CAF"/>
    <w:rsid w:val="008155E8"/>
    <w:rsid w:val="008650AD"/>
    <w:rsid w:val="008B0A65"/>
    <w:rsid w:val="008B572A"/>
    <w:rsid w:val="008C4B12"/>
    <w:rsid w:val="009046AB"/>
    <w:rsid w:val="00910987"/>
    <w:rsid w:val="00940D2E"/>
    <w:rsid w:val="009438C4"/>
    <w:rsid w:val="0094780B"/>
    <w:rsid w:val="009506D6"/>
    <w:rsid w:val="009635AF"/>
    <w:rsid w:val="009840ED"/>
    <w:rsid w:val="009916B2"/>
    <w:rsid w:val="009946C5"/>
    <w:rsid w:val="009B3C95"/>
    <w:rsid w:val="009C1DD5"/>
    <w:rsid w:val="009D5CE2"/>
    <w:rsid w:val="009D6B8B"/>
    <w:rsid w:val="00A06088"/>
    <w:rsid w:val="00A1331E"/>
    <w:rsid w:val="00A15CDB"/>
    <w:rsid w:val="00A6065B"/>
    <w:rsid w:val="00A62FEF"/>
    <w:rsid w:val="00A82637"/>
    <w:rsid w:val="00A9793B"/>
    <w:rsid w:val="00AA4EB4"/>
    <w:rsid w:val="00AB22E4"/>
    <w:rsid w:val="00AB428B"/>
    <w:rsid w:val="00AC0214"/>
    <w:rsid w:val="00AE01C7"/>
    <w:rsid w:val="00AE6465"/>
    <w:rsid w:val="00B262CE"/>
    <w:rsid w:val="00B36538"/>
    <w:rsid w:val="00B5688D"/>
    <w:rsid w:val="00B77274"/>
    <w:rsid w:val="00B84EFF"/>
    <w:rsid w:val="00B9018C"/>
    <w:rsid w:val="00B94E8A"/>
    <w:rsid w:val="00BA6CC1"/>
    <w:rsid w:val="00BA74E2"/>
    <w:rsid w:val="00C141F0"/>
    <w:rsid w:val="00C16911"/>
    <w:rsid w:val="00C2068B"/>
    <w:rsid w:val="00C26BE4"/>
    <w:rsid w:val="00C7733F"/>
    <w:rsid w:val="00C942F4"/>
    <w:rsid w:val="00C9562F"/>
    <w:rsid w:val="00D01BF1"/>
    <w:rsid w:val="00D07948"/>
    <w:rsid w:val="00D32B68"/>
    <w:rsid w:val="00D512BC"/>
    <w:rsid w:val="00D818BC"/>
    <w:rsid w:val="00DC2E36"/>
    <w:rsid w:val="00DD2077"/>
    <w:rsid w:val="00DE71AC"/>
    <w:rsid w:val="00E36C10"/>
    <w:rsid w:val="00E373DD"/>
    <w:rsid w:val="00EC729D"/>
    <w:rsid w:val="00ED51BA"/>
    <w:rsid w:val="00EF6A00"/>
    <w:rsid w:val="00F015FC"/>
    <w:rsid w:val="00F24A56"/>
    <w:rsid w:val="00F301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CFBDA"/>
  <w15:chartTrackingRefBased/>
  <w15:docId w15:val="{08C44C30-286C-4E75-ACB5-8AA1526D7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068B"/>
    <w:rPr>
      <w:color w:val="0563C1" w:themeColor="hyperlink"/>
      <w:u w:val="single"/>
    </w:rPr>
  </w:style>
  <w:style w:type="character" w:styleId="UnresolvedMention">
    <w:name w:val="Unresolved Mention"/>
    <w:basedOn w:val="DefaultParagraphFont"/>
    <w:uiPriority w:val="99"/>
    <w:semiHidden/>
    <w:unhideWhenUsed/>
    <w:rsid w:val="00C2068B"/>
    <w:rPr>
      <w:color w:val="605E5C"/>
      <w:shd w:val="clear" w:color="auto" w:fill="E1DFDD"/>
    </w:rPr>
  </w:style>
  <w:style w:type="paragraph" w:styleId="ListParagraph">
    <w:name w:val="List Paragraph"/>
    <w:basedOn w:val="Normal"/>
    <w:uiPriority w:val="34"/>
    <w:qFormat/>
    <w:rsid w:val="006554E5"/>
    <w:pPr>
      <w:ind w:left="720"/>
      <w:contextualSpacing/>
    </w:pPr>
  </w:style>
  <w:style w:type="character" w:styleId="FollowedHyperlink">
    <w:name w:val="FollowedHyperlink"/>
    <w:basedOn w:val="DefaultParagraphFont"/>
    <w:uiPriority w:val="99"/>
    <w:semiHidden/>
    <w:unhideWhenUsed/>
    <w:rsid w:val="000076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ometers.info/world-population/" TargetMode="External"/><Relationship Id="rId13" Type="http://schemas.openxmlformats.org/officeDocument/2006/relationships/hyperlink" Target="https://iaingould.co.uk/2018/06/15/how-pace-fails-victims-of-police-misconduct/" TargetMode="External"/><Relationship Id="rId18" Type="http://schemas.openxmlformats.org/officeDocument/2006/relationships/hyperlink" Target="https://cpdonline.co.uk/knowledge-base/safeguarding/county-lines/" TargetMode="External"/><Relationship Id="rId26" Type="http://schemas.openxmlformats.org/officeDocument/2006/relationships/hyperlink" Target="https://www.bbc.co.uk/news/uk-66809642#:~:text=A%20BBC%20investigation%20has%20uncovered%20more%20than%20150" TargetMode="External"/><Relationship Id="rId3" Type="http://schemas.openxmlformats.org/officeDocument/2006/relationships/settings" Target="settings.xml"/><Relationship Id="rId21" Type="http://schemas.openxmlformats.org/officeDocument/2006/relationships/hyperlink" Target="https://www.imdb.com/title/tt3658772/" TargetMode="External"/><Relationship Id="rId7" Type="http://schemas.openxmlformats.org/officeDocument/2006/relationships/hyperlink" Target="http://news.bbc.co.uk/1/hi/uk/2246331.stm" TargetMode="External"/><Relationship Id="rId12" Type="http://schemas.openxmlformats.org/officeDocument/2006/relationships/hyperlink" Target="https://www.equalityhumanrights.com/sites/default/files/ehrc_stop_and_search_report.pdf" TargetMode="External"/><Relationship Id="rId17" Type="http://schemas.openxmlformats.org/officeDocument/2006/relationships/hyperlink" Target="https://www.bbc.co.uk/news/articles/cerlne2vr3lo" TargetMode="External"/><Relationship Id="rId25" Type="http://schemas.openxmlformats.org/officeDocument/2006/relationships/hyperlink" Target="https://www.police.uk/pu/your-area/south-wales-police/performance/stop-and-search/?tc=W05000680" TargetMode="External"/><Relationship Id="rId2" Type="http://schemas.openxmlformats.org/officeDocument/2006/relationships/styles" Target="styles.xml"/><Relationship Id="rId16" Type="http://schemas.openxmlformats.org/officeDocument/2006/relationships/hyperlink" Target="https://production.basw.co.uk/sites/default/files/resources/County%20Lines%20Scoping%20Report%20May%202018%20designed.pdf" TargetMode="External"/><Relationship Id="rId20" Type="http://schemas.openxmlformats.org/officeDocument/2006/relationships/hyperlink" Target="https://www.gov.uk/government/collections/human-rights-the-uks-international-human-rights-obligations" TargetMode="External"/><Relationship Id="rId29" Type="http://schemas.openxmlformats.org/officeDocument/2006/relationships/hyperlink" Target="https://www.lexisnexis.co.uk/legal/glossary/pace-code-of-practice-" TargetMode="External"/><Relationship Id="rId1" Type="http://schemas.openxmlformats.org/officeDocument/2006/relationships/numbering" Target="numbering.xml"/><Relationship Id="rId6" Type="http://schemas.openxmlformats.org/officeDocument/2006/relationships/hyperlink" Target="https://www.bbc.co.uk/newsround/50035769" TargetMode="External"/><Relationship Id="rId11" Type="http://schemas.openxmlformats.org/officeDocument/2006/relationships/hyperlink" Target="https://www.eif.org.uk/why-it-matters/what-is-early-intervention#:~:text=Early%20intervention%20can%20take%20different%20forms%2C%20from%20home" TargetMode="External"/><Relationship Id="rId24" Type="http://schemas.openxmlformats.org/officeDocument/2006/relationships/hyperlink" Target="https://www.gov.uk/guidance/police-and-criminal-evidence-act-1984-pace-codes-of-practice" TargetMode="External"/><Relationship Id="rId32" Type="http://schemas.openxmlformats.org/officeDocument/2006/relationships/theme" Target="theme/theme1.xml"/><Relationship Id="rId5" Type="http://schemas.openxmlformats.org/officeDocument/2006/relationships/hyperlink" Target="https://www.tandfonline.com/doi/full/10.1080/17496535.2019.1647973" TargetMode="External"/><Relationship Id="rId15" Type="http://schemas.openxmlformats.org/officeDocument/2006/relationships/hyperlink" Target="https://youthcymru.org.uk/" TargetMode="External"/><Relationship Id="rId23" Type="http://schemas.openxmlformats.org/officeDocument/2006/relationships/hyperlink" Target="https://www.nspcc.org.uk/what-is-child-abuse/types-of-abuse/grooming/" TargetMode="External"/><Relationship Id="rId28" Type="http://schemas.openxmlformats.org/officeDocument/2006/relationships/hyperlink" Target="https://www.college.police.uk/app/stop-and-search/transparent?highlight=evidence%20based%20policing" TargetMode="External"/><Relationship Id="rId10" Type="http://schemas.openxmlformats.org/officeDocument/2006/relationships/hyperlink" Target="https://www.gov.uk/government/publications/home-offices-county-lines-programme-data/county-lines-programme-data" TargetMode="External"/><Relationship Id="rId19" Type="http://schemas.openxmlformats.org/officeDocument/2006/relationships/hyperlink" Target="https://www.lawteacher.net/acts/police-and-criminal-evidence-act.php?vref=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llege.police.uk/app/stop-and-search/stop-and-search" TargetMode="External"/><Relationship Id="rId14" Type="http://schemas.openxmlformats.org/officeDocument/2006/relationships/hyperlink" Target="https://www.gov.uk/guidance/police-and-criminal-evidence-act-1984-pace-codes-of-practice" TargetMode="Externa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cam.ac.uk/research/news/use-of-body-worn-cameras-sees-complaints-against-police-virtually-vanish-study-finds" TargetMode="External"/><Relationship Id="rId30" Type="http://schemas.openxmlformats.org/officeDocument/2006/relationships/hyperlink" Target="https://commonslibrary.parliament.uk/research-briefings/cdp-2024-01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3144</TotalTime>
  <Pages>10</Pages>
  <Words>3807</Words>
  <Characters>21705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Lloyd-Davies,Ellie swp8660</dc:creator>
  <cp:keywords/>
  <dc:description/>
  <cp:lastModifiedBy>Lloyd-Davies,Ellie swp8660</cp:lastModifiedBy>
  <cp:revision>57</cp:revision>
  <dcterms:created xsi:type="dcterms:W3CDTF">2024-04-17T14:10:00Z</dcterms:created>
  <dcterms:modified xsi:type="dcterms:W3CDTF">2024-07-07T19:30:00Z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2024-04-17T14:08:51Z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88ae0517-be50-48ab-9137-187d2ba0a46b</vt:lpwstr>
  </property>
  <property fmtid="{D5CDD505-2E9C-101B-9397-08002B2CF9AE}" pid="8" name="MSIP_Label_66cf8fe5-b7b7-4df7-b38d-1c61ac2f6639_ContentBits">
    <vt:lpwstr>0</vt:lpwstr>
  </property>
</Properties>
</file>