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EDD9FA" w14:textId="4F52E9C3" w:rsidR="00F660AD" w:rsidRDefault="00F660AD" w:rsidP="00F660AD">
      <w:pPr>
        <w:spacing w:line="360" w:lineRule="auto"/>
        <w:jc w:val="center"/>
        <w:rPr>
          <w:rFonts w:ascii="Arial" w:hAnsi="Arial" w:cs="Arial"/>
          <w:sz w:val="48"/>
          <w:szCs w:val="48"/>
        </w:rPr>
      </w:pPr>
      <w:r w:rsidRPr="00C43A5A">
        <w:rPr>
          <w:rFonts w:ascii="Arial" w:hAnsi="Arial" w:cs="Arial"/>
          <w:sz w:val="48"/>
          <w:szCs w:val="48"/>
        </w:rPr>
        <w:t xml:space="preserve">The body </w:t>
      </w:r>
      <w:r w:rsidR="00C43A5A" w:rsidRPr="00C43A5A">
        <w:rPr>
          <w:rFonts w:ascii="Arial" w:hAnsi="Arial" w:cs="Arial"/>
          <w:sz w:val="48"/>
          <w:szCs w:val="48"/>
        </w:rPr>
        <w:t>shop</w:t>
      </w:r>
    </w:p>
    <w:p w14:paraId="0F4A4817" w14:textId="3C594E4D" w:rsidR="00C43A5A" w:rsidRDefault="00C43A5A" w:rsidP="00F660AD">
      <w:pPr>
        <w:spacing w:line="360" w:lineRule="auto"/>
        <w:jc w:val="center"/>
        <w:rPr>
          <w:rFonts w:ascii="Arial" w:hAnsi="Arial" w:cs="Arial"/>
          <w:sz w:val="48"/>
          <w:szCs w:val="48"/>
        </w:rPr>
      </w:pPr>
      <w:r>
        <w:rPr>
          <w:rFonts w:ascii="Arial" w:hAnsi="Arial" w:cs="Arial"/>
          <w:sz w:val="48"/>
          <w:szCs w:val="48"/>
        </w:rPr>
        <w:t xml:space="preserve">                                                        </w:t>
      </w:r>
    </w:p>
    <w:p w14:paraId="1390DC32" w14:textId="77777777" w:rsidR="00C43A5A" w:rsidRDefault="00C43A5A" w:rsidP="00C43A5A">
      <w:pPr>
        <w:spacing w:line="360" w:lineRule="auto"/>
        <w:rPr>
          <w:rFonts w:ascii="Arial" w:hAnsi="Arial" w:cs="Arial"/>
          <w:b/>
          <w:bCs/>
          <w:sz w:val="28"/>
          <w:szCs w:val="28"/>
        </w:rPr>
      </w:pPr>
    </w:p>
    <w:p w14:paraId="65683D0C" w14:textId="77777777" w:rsidR="00C43A5A" w:rsidRDefault="00C43A5A" w:rsidP="00C43A5A">
      <w:pPr>
        <w:spacing w:line="360" w:lineRule="auto"/>
        <w:rPr>
          <w:rFonts w:ascii="Arial" w:hAnsi="Arial" w:cs="Arial"/>
          <w:b/>
          <w:bCs/>
          <w:sz w:val="28"/>
          <w:szCs w:val="28"/>
        </w:rPr>
      </w:pPr>
    </w:p>
    <w:p w14:paraId="36F39AC6" w14:textId="77777777" w:rsidR="00C43A5A" w:rsidRDefault="00C43A5A" w:rsidP="00C43A5A">
      <w:pPr>
        <w:spacing w:line="360" w:lineRule="auto"/>
        <w:rPr>
          <w:rFonts w:ascii="Arial" w:hAnsi="Arial" w:cs="Arial"/>
          <w:b/>
          <w:bCs/>
          <w:sz w:val="28"/>
          <w:szCs w:val="28"/>
        </w:rPr>
      </w:pPr>
    </w:p>
    <w:p w14:paraId="2A037843" w14:textId="77777777" w:rsidR="00C43A5A" w:rsidRDefault="00C43A5A" w:rsidP="00C43A5A">
      <w:pPr>
        <w:spacing w:line="360" w:lineRule="auto"/>
        <w:rPr>
          <w:rFonts w:ascii="Arial" w:hAnsi="Arial" w:cs="Arial"/>
          <w:b/>
          <w:bCs/>
          <w:sz w:val="28"/>
          <w:szCs w:val="28"/>
        </w:rPr>
      </w:pPr>
    </w:p>
    <w:p w14:paraId="6A155ED5" w14:textId="77777777" w:rsidR="00C43A5A" w:rsidRDefault="00C43A5A" w:rsidP="00C43A5A">
      <w:pPr>
        <w:spacing w:line="360" w:lineRule="auto"/>
        <w:rPr>
          <w:rFonts w:ascii="Arial" w:hAnsi="Arial" w:cs="Arial"/>
          <w:b/>
          <w:bCs/>
          <w:sz w:val="28"/>
          <w:szCs w:val="28"/>
        </w:rPr>
      </w:pPr>
    </w:p>
    <w:p w14:paraId="5655ABE4" w14:textId="77777777" w:rsidR="00C43A5A" w:rsidRDefault="00C43A5A" w:rsidP="00C43A5A">
      <w:pPr>
        <w:spacing w:line="360" w:lineRule="auto"/>
        <w:rPr>
          <w:rFonts w:ascii="Arial" w:hAnsi="Arial" w:cs="Arial"/>
          <w:b/>
          <w:bCs/>
          <w:sz w:val="28"/>
          <w:szCs w:val="28"/>
        </w:rPr>
      </w:pPr>
    </w:p>
    <w:p w14:paraId="31F879E6" w14:textId="50E4030B" w:rsidR="00C43A5A" w:rsidRPr="00C43A5A" w:rsidRDefault="00C43A5A" w:rsidP="00C43A5A">
      <w:pPr>
        <w:spacing w:line="360" w:lineRule="auto"/>
        <w:rPr>
          <w:rFonts w:ascii="Arial" w:hAnsi="Arial" w:cs="Arial"/>
          <w:b/>
          <w:bCs/>
          <w:sz w:val="28"/>
          <w:szCs w:val="28"/>
        </w:rPr>
      </w:pPr>
      <w:r w:rsidRPr="00C43A5A">
        <w:rPr>
          <w:rFonts w:ascii="Arial" w:hAnsi="Arial" w:cs="Arial"/>
          <w:b/>
          <w:bCs/>
          <w:sz w:val="28"/>
          <w:szCs w:val="28"/>
        </w:rPr>
        <w:t>Name: George Marin</w:t>
      </w:r>
    </w:p>
    <w:p w14:paraId="2469279A" w14:textId="77777777" w:rsidR="00C43A5A" w:rsidRPr="00C43A5A" w:rsidRDefault="00C43A5A" w:rsidP="00C43A5A">
      <w:pPr>
        <w:spacing w:line="360" w:lineRule="auto"/>
        <w:rPr>
          <w:rFonts w:ascii="Arial" w:hAnsi="Arial" w:cs="Arial"/>
          <w:b/>
          <w:bCs/>
          <w:sz w:val="28"/>
          <w:szCs w:val="28"/>
        </w:rPr>
      </w:pPr>
      <w:r w:rsidRPr="00C43A5A">
        <w:rPr>
          <w:rFonts w:ascii="Arial" w:hAnsi="Arial" w:cs="Arial"/>
          <w:b/>
          <w:bCs/>
          <w:sz w:val="28"/>
          <w:szCs w:val="28"/>
        </w:rPr>
        <w:t>Student number: 2239816</w:t>
      </w:r>
    </w:p>
    <w:p w14:paraId="7120F783" w14:textId="1EE78209" w:rsidR="00C43A5A" w:rsidRPr="00C43A5A" w:rsidRDefault="00C43A5A" w:rsidP="00C43A5A">
      <w:pPr>
        <w:spacing w:line="360" w:lineRule="auto"/>
        <w:rPr>
          <w:rFonts w:ascii="Arial" w:hAnsi="Arial" w:cs="Arial"/>
          <w:b/>
          <w:bCs/>
          <w:sz w:val="28"/>
          <w:szCs w:val="28"/>
        </w:rPr>
      </w:pPr>
      <w:r w:rsidRPr="00C43A5A">
        <w:rPr>
          <w:rFonts w:ascii="Arial" w:hAnsi="Arial" w:cs="Arial"/>
          <w:b/>
          <w:bCs/>
          <w:sz w:val="28"/>
          <w:szCs w:val="28"/>
        </w:rPr>
        <w:t>Total word count: 500 Words</w:t>
      </w:r>
    </w:p>
    <w:p w14:paraId="18C4621D" w14:textId="59287A12" w:rsidR="00C43A5A" w:rsidRPr="00C43A5A" w:rsidRDefault="00C43A5A" w:rsidP="00C43A5A">
      <w:pPr>
        <w:spacing w:line="360" w:lineRule="auto"/>
        <w:rPr>
          <w:rFonts w:ascii="Arial" w:hAnsi="Arial" w:cs="Arial"/>
          <w:b/>
          <w:bCs/>
          <w:sz w:val="28"/>
          <w:szCs w:val="28"/>
        </w:rPr>
      </w:pPr>
      <w:r w:rsidRPr="00C43A5A">
        <w:rPr>
          <w:rFonts w:ascii="Arial" w:hAnsi="Arial" w:cs="Arial"/>
          <w:b/>
          <w:bCs/>
          <w:sz w:val="28"/>
          <w:szCs w:val="28"/>
        </w:rPr>
        <w:t>Module: Problem Solving and Innovation</w:t>
      </w:r>
    </w:p>
    <w:p w14:paraId="0C230E0D" w14:textId="77777777" w:rsidR="00C43A5A" w:rsidRPr="00C43A5A" w:rsidRDefault="00C43A5A" w:rsidP="00C43A5A">
      <w:pPr>
        <w:spacing w:line="360" w:lineRule="auto"/>
        <w:rPr>
          <w:rFonts w:ascii="Arial" w:hAnsi="Arial" w:cs="Arial"/>
          <w:b/>
          <w:bCs/>
          <w:sz w:val="28"/>
          <w:szCs w:val="28"/>
        </w:rPr>
      </w:pPr>
      <w:r w:rsidRPr="00C43A5A">
        <w:rPr>
          <w:rFonts w:ascii="Arial" w:hAnsi="Arial" w:cs="Arial"/>
          <w:b/>
          <w:bCs/>
          <w:sz w:val="28"/>
          <w:szCs w:val="28"/>
        </w:rPr>
        <w:t xml:space="preserve">Assessment title: A Swot Analysis of the Body Shop </w:t>
      </w:r>
    </w:p>
    <w:p w14:paraId="11283A9C" w14:textId="0EC3E489" w:rsidR="00C43A5A" w:rsidRPr="00C43A5A" w:rsidRDefault="00C43A5A" w:rsidP="00C43A5A">
      <w:pPr>
        <w:spacing w:line="360" w:lineRule="auto"/>
        <w:rPr>
          <w:rFonts w:ascii="Arial" w:hAnsi="Arial" w:cs="Arial"/>
          <w:b/>
          <w:bCs/>
          <w:sz w:val="28"/>
          <w:szCs w:val="28"/>
        </w:rPr>
      </w:pPr>
      <w:r w:rsidRPr="00C43A5A">
        <w:rPr>
          <w:rFonts w:ascii="Arial" w:hAnsi="Arial" w:cs="Arial"/>
          <w:b/>
          <w:bCs/>
          <w:sz w:val="28"/>
          <w:szCs w:val="28"/>
        </w:rPr>
        <w:t>Module Leader: Rhiannon Akers and Chris Rogers</w:t>
      </w:r>
    </w:p>
    <w:p w14:paraId="25C26DB8" w14:textId="77777777" w:rsidR="00F660AD" w:rsidRPr="00C43A5A" w:rsidRDefault="00F660AD" w:rsidP="00C43A5A">
      <w:pPr>
        <w:spacing w:line="360" w:lineRule="auto"/>
        <w:rPr>
          <w:sz w:val="28"/>
          <w:szCs w:val="28"/>
        </w:rPr>
      </w:pPr>
    </w:p>
    <w:p w14:paraId="78F6BF29" w14:textId="77777777" w:rsidR="00F660AD" w:rsidRDefault="00F660AD" w:rsidP="00F660AD">
      <w:pPr>
        <w:spacing w:line="360" w:lineRule="auto"/>
      </w:pPr>
    </w:p>
    <w:p w14:paraId="6E367958" w14:textId="77777777" w:rsidR="00F660AD" w:rsidRDefault="00F660AD" w:rsidP="00F660AD">
      <w:pPr>
        <w:spacing w:line="360" w:lineRule="auto"/>
      </w:pPr>
    </w:p>
    <w:p w14:paraId="5B839551" w14:textId="77777777" w:rsidR="00F660AD" w:rsidRDefault="00F660AD" w:rsidP="00F660AD">
      <w:pPr>
        <w:spacing w:line="360" w:lineRule="auto"/>
      </w:pPr>
    </w:p>
    <w:p w14:paraId="552EEFAC" w14:textId="77777777" w:rsidR="00F660AD" w:rsidRDefault="00F660AD" w:rsidP="00F660AD">
      <w:pPr>
        <w:spacing w:line="360" w:lineRule="auto"/>
      </w:pPr>
    </w:p>
    <w:p w14:paraId="0FE2C9A9" w14:textId="77777777" w:rsidR="00F660AD" w:rsidRDefault="00F660AD" w:rsidP="00F660AD">
      <w:pPr>
        <w:spacing w:line="360" w:lineRule="auto"/>
      </w:pPr>
    </w:p>
    <w:p w14:paraId="7BE9D516" w14:textId="77777777" w:rsidR="00F660AD" w:rsidRDefault="00F660AD" w:rsidP="00F660AD">
      <w:pPr>
        <w:spacing w:line="360" w:lineRule="auto"/>
      </w:pPr>
    </w:p>
    <w:p w14:paraId="61030AAE" w14:textId="77777777" w:rsidR="00F660AD" w:rsidRDefault="00F660AD" w:rsidP="00F660AD">
      <w:pPr>
        <w:spacing w:line="360" w:lineRule="auto"/>
      </w:pPr>
    </w:p>
    <w:p w14:paraId="23084AA6" w14:textId="77777777" w:rsidR="00F660AD" w:rsidRDefault="00F660AD" w:rsidP="00F660AD">
      <w:pPr>
        <w:spacing w:line="360" w:lineRule="auto"/>
      </w:pPr>
    </w:p>
    <w:p w14:paraId="667E9502" w14:textId="77777777" w:rsidR="00F660AD" w:rsidRDefault="00F660AD" w:rsidP="00F660AD">
      <w:pPr>
        <w:spacing w:line="360" w:lineRule="auto"/>
      </w:pPr>
    </w:p>
    <w:p w14:paraId="7FF35DAA" w14:textId="77777777" w:rsidR="00F660AD" w:rsidRDefault="00F660AD" w:rsidP="00F660AD">
      <w:pPr>
        <w:spacing w:line="360" w:lineRule="auto"/>
      </w:pPr>
    </w:p>
    <w:p w14:paraId="3351A3F1" w14:textId="77777777" w:rsidR="00F660AD" w:rsidRDefault="00F660AD" w:rsidP="00F660AD">
      <w:pPr>
        <w:spacing w:line="360" w:lineRule="auto"/>
      </w:pPr>
    </w:p>
    <w:p w14:paraId="6D44AC67" w14:textId="77777777" w:rsidR="00F660AD" w:rsidRDefault="00F660AD" w:rsidP="00F660AD">
      <w:pPr>
        <w:spacing w:line="360" w:lineRule="auto"/>
      </w:pPr>
    </w:p>
    <w:p w14:paraId="7EAEE65F" w14:textId="77777777" w:rsidR="00F660AD" w:rsidRDefault="00F660AD" w:rsidP="00F660AD">
      <w:pPr>
        <w:spacing w:line="360" w:lineRule="auto"/>
      </w:pPr>
    </w:p>
    <w:p w14:paraId="2DCB3A9C" w14:textId="77777777" w:rsidR="00F660AD" w:rsidRDefault="00F660AD" w:rsidP="00F660AD">
      <w:pPr>
        <w:spacing w:line="360" w:lineRule="auto"/>
      </w:pPr>
    </w:p>
    <w:p w14:paraId="1CC3A9B4" w14:textId="77777777" w:rsidR="00F660AD" w:rsidRDefault="00F660AD" w:rsidP="00F660AD">
      <w:pPr>
        <w:spacing w:line="360" w:lineRule="auto"/>
      </w:pPr>
    </w:p>
    <w:p w14:paraId="7EA38AE0" w14:textId="77777777" w:rsidR="00F660AD" w:rsidRDefault="00F660AD" w:rsidP="00F660AD">
      <w:pPr>
        <w:spacing w:line="360" w:lineRule="auto"/>
      </w:pPr>
    </w:p>
    <w:p w14:paraId="040E3B6A" w14:textId="77777777" w:rsidR="00F660AD" w:rsidRDefault="00F660AD" w:rsidP="00F660AD">
      <w:pPr>
        <w:spacing w:line="360" w:lineRule="auto"/>
      </w:pPr>
    </w:p>
    <w:p w14:paraId="6665C0A0" w14:textId="77777777" w:rsidR="00F660AD" w:rsidRDefault="00F660AD" w:rsidP="00F660AD">
      <w:pPr>
        <w:spacing w:line="360" w:lineRule="auto"/>
      </w:pPr>
    </w:p>
    <w:p w14:paraId="36037FD2" w14:textId="77777777" w:rsidR="00F660AD" w:rsidRDefault="00F660AD" w:rsidP="00F660AD">
      <w:pPr>
        <w:spacing w:line="360" w:lineRule="auto"/>
      </w:pPr>
    </w:p>
    <w:p w14:paraId="4E46543C" w14:textId="77777777" w:rsidR="00F660AD" w:rsidRDefault="00F660AD" w:rsidP="00F660AD">
      <w:pPr>
        <w:spacing w:line="360" w:lineRule="auto"/>
      </w:pPr>
    </w:p>
    <w:p w14:paraId="3F3716FF" w14:textId="77777777" w:rsidR="00F660AD" w:rsidRDefault="00F660AD" w:rsidP="00F660AD">
      <w:pPr>
        <w:spacing w:line="360" w:lineRule="auto"/>
      </w:pPr>
    </w:p>
    <w:p w14:paraId="4867B18B" w14:textId="77777777" w:rsidR="00F660AD" w:rsidRDefault="00F660AD" w:rsidP="00F660AD">
      <w:pPr>
        <w:spacing w:line="360" w:lineRule="auto"/>
      </w:pPr>
    </w:p>
    <w:p w14:paraId="6DD9118C" w14:textId="77777777" w:rsidR="00F660AD" w:rsidRDefault="00F660AD" w:rsidP="00F660AD">
      <w:pPr>
        <w:spacing w:line="360" w:lineRule="auto"/>
      </w:pPr>
    </w:p>
    <w:p w14:paraId="1BC6D197" w14:textId="4D1305F9" w:rsidR="000322F4" w:rsidRDefault="00F660AD" w:rsidP="00F660AD">
      <w:pPr>
        <w:spacing w:line="360" w:lineRule="auto"/>
      </w:pPr>
      <w:r>
        <w:t>Slide 1</w:t>
      </w:r>
    </w:p>
    <w:p w14:paraId="3563605A" w14:textId="77777777" w:rsidR="00F660AD" w:rsidRDefault="00F660AD" w:rsidP="00F660AD">
      <w:pPr>
        <w:spacing w:line="360" w:lineRule="auto"/>
      </w:pPr>
    </w:p>
    <w:p w14:paraId="40743603" w14:textId="72838E25" w:rsidR="00F660AD" w:rsidRDefault="00FC7645" w:rsidP="00F660AD">
      <w:pPr>
        <w:spacing w:line="360" w:lineRule="auto"/>
        <w:jc w:val="center"/>
      </w:pPr>
      <w:r>
        <w:rPr>
          <w:noProof/>
        </w:rPr>
        <w:object w:dxaOrig="7204" w:dyaOrig="4045" w14:anchorId="46EADE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15pt;height:150.75pt" o:ole="" o:bordertopcolor="this" o:borderleftcolor="this" o:borderbottomcolor="this" o:borderrightcolor="this">
            <v:imagedata r:id="rId5" o:title=""/>
            <w10:bordertop type="single" width="4" shadow="t"/>
            <w10:borderleft type="single" width="4" shadow="t"/>
            <w10:borderbottom type="single" width="4" shadow="t"/>
            <w10:borderright type="single" width="4" shadow="t"/>
          </v:shape>
          <o:OLEObject Type="Embed" ProgID="PowerPoint.Slide.12" ShapeID="_x0000_i1025" DrawAspect="Content" ObjectID="_1781108024" r:id="rId6"/>
        </w:object>
      </w:r>
    </w:p>
    <w:p w14:paraId="5441D21C" w14:textId="7C2659AE" w:rsidR="00F660AD" w:rsidRDefault="00F660AD" w:rsidP="00F660AD">
      <w:pPr>
        <w:spacing w:line="360" w:lineRule="auto"/>
      </w:pPr>
      <w:r>
        <w:lastRenderedPageBreak/>
        <w:t>Slide 2</w:t>
      </w:r>
    </w:p>
    <w:p w14:paraId="742590F2" w14:textId="77777777" w:rsidR="00F660AD" w:rsidRDefault="00F660AD" w:rsidP="00F660AD">
      <w:pPr>
        <w:spacing w:line="360" w:lineRule="auto"/>
      </w:pPr>
    </w:p>
    <w:p w14:paraId="252B5F45" w14:textId="236673DD" w:rsidR="00F660AD" w:rsidRDefault="00FC7645" w:rsidP="00F660AD">
      <w:pPr>
        <w:spacing w:line="360" w:lineRule="auto"/>
        <w:jc w:val="center"/>
      </w:pPr>
      <w:r>
        <w:rPr>
          <w:noProof/>
        </w:rPr>
        <w:object w:dxaOrig="7204" w:dyaOrig="4045" w14:anchorId="6C28BB12">
          <v:shape id="_x0000_i1026" type="#_x0000_t75" style="width:274.15pt;height:150.75pt" o:ole="" o:bordertopcolor="this" o:borderleftcolor="this" o:borderbottomcolor="this" o:borderrightcolor="this">
            <v:imagedata r:id="rId7" o:title=""/>
            <w10:bordertop type="single" width="4" shadow="t"/>
            <w10:borderleft type="single" width="4" shadow="t"/>
            <w10:borderbottom type="single" width="4" shadow="t"/>
            <w10:borderright type="single" width="4" shadow="t"/>
          </v:shape>
          <o:OLEObject Type="Embed" ProgID="PowerPoint.Slide.12" ShapeID="_x0000_i1026" DrawAspect="Content" ObjectID="_1781108025" r:id="rId8"/>
        </w:object>
      </w:r>
    </w:p>
    <w:p w14:paraId="10D9DD33" w14:textId="77777777" w:rsidR="00F660AD" w:rsidRDefault="00F660AD" w:rsidP="00F660AD">
      <w:pPr>
        <w:spacing w:line="360" w:lineRule="auto"/>
        <w:jc w:val="center"/>
      </w:pPr>
    </w:p>
    <w:p w14:paraId="20F81901" w14:textId="77777777" w:rsidR="00F660AD" w:rsidRDefault="00F660AD" w:rsidP="00F660AD">
      <w:pPr>
        <w:numPr>
          <w:ilvl w:val="0"/>
          <w:numId w:val="1"/>
        </w:numPr>
        <w:autoSpaceDE w:val="0"/>
        <w:autoSpaceDN w:val="0"/>
        <w:adjustRightInd w:val="0"/>
        <w:spacing w:after="0" w:line="240" w:lineRule="auto"/>
        <w:ind w:hanging="470"/>
        <w:jc w:val="both"/>
        <w:rPr>
          <w:rFonts w:ascii="Calibri" w:eastAsia="Times New Roman" w:hAnsi="Times New Roman" w:cs="Calibri"/>
          <w:color w:val="000000"/>
          <w:kern w:val="0"/>
          <w:sz w:val="24"/>
          <w:szCs w:val="24"/>
        </w:rPr>
      </w:pPr>
      <w:r>
        <w:rPr>
          <w:rFonts w:ascii="Calibri" w:eastAsia="Times New Roman" w:hAnsi="Times New Roman" w:cs="Calibri"/>
          <w:b/>
          <w:bCs/>
          <w:color w:val="000000"/>
          <w:kern w:val="0"/>
          <w:sz w:val="24"/>
          <w:szCs w:val="24"/>
          <w:highlight w:val="magenta"/>
          <w:lang w:val="en-US"/>
        </w:rPr>
        <w:t>Slide 8: Retail Industry Challenges</w:t>
      </w:r>
    </w:p>
    <w:p w14:paraId="68E3FF05" w14:textId="77777777" w:rsidR="00F660AD" w:rsidRDefault="00F660AD" w:rsidP="00F660AD">
      <w:pPr>
        <w:numPr>
          <w:ilvl w:val="0"/>
          <w:numId w:val="1"/>
        </w:numPr>
        <w:autoSpaceDE w:val="0"/>
        <w:autoSpaceDN w:val="0"/>
        <w:adjustRightInd w:val="0"/>
        <w:spacing w:after="0" w:line="240" w:lineRule="auto"/>
        <w:ind w:hanging="470"/>
        <w:jc w:val="both"/>
        <w:rPr>
          <w:rFonts w:ascii="Calibri" w:eastAsia="Times New Roman" w:hAnsi="Times New Roman" w:cs="Calibri"/>
          <w:color w:val="000000"/>
          <w:kern w:val="0"/>
          <w:sz w:val="24"/>
          <w:szCs w:val="24"/>
        </w:rPr>
      </w:pPr>
      <w:r>
        <w:rPr>
          <w:rFonts w:ascii="Calibri" w:eastAsia="Times New Roman" w:hAnsi="Times New Roman" w:cs="Calibri"/>
          <w:color w:val="000000"/>
          <w:kern w:val="0"/>
          <w:sz w:val="24"/>
          <w:szCs w:val="24"/>
          <w:highlight w:val="magenta"/>
          <w:lang w:val="en-US"/>
        </w:rPr>
        <w:t>Now, let</w:t>
      </w:r>
      <w:r>
        <w:rPr>
          <w:rFonts w:ascii="Calibri" w:eastAsia="Times New Roman" w:hAnsi="Times New Roman" w:cs="Calibri"/>
          <w:color w:val="000000"/>
          <w:kern w:val="0"/>
          <w:sz w:val="24"/>
          <w:szCs w:val="24"/>
          <w:highlight w:val="magenta"/>
          <w:lang w:val="en-US"/>
        </w:rPr>
        <w:t>’</w:t>
      </w:r>
      <w:r>
        <w:rPr>
          <w:rFonts w:ascii="Calibri" w:eastAsia="Times New Roman" w:hAnsi="Times New Roman" w:cs="Calibri"/>
          <w:color w:val="000000"/>
          <w:kern w:val="0"/>
          <w:sz w:val="24"/>
          <w:szCs w:val="24"/>
          <w:highlight w:val="magenta"/>
          <w:lang w:val="en-US"/>
        </w:rPr>
        <w:t>s dive into the demanding situations dealing with the retail industry and the way these are impacting The Body Shop.</w:t>
      </w:r>
    </w:p>
    <w:p w14:paraId="0DBB63D9" w14:textId="77777777" w:rsidR="00F660AD" w:rsidRDefault="00F660AD" w:rsidP="00F660AD">
      <w:pPr>
        <w:numPr>
          <w:ilvl w:val="0"/>
          <w:numId w:val="1"/>
        </w:numPr>
        <w:autoSpaceDE w:val="0"/>
        <w:autoSpaceDN w:val="0"/>
        <w:adjustRightInd w:val="0"/>
        <w:spacing w:after="0" w:line="240" w:lineRule="auto"/>
        <w:ind w:hanging="470"/>
        <w:jc w:val="both"/>
        <w:rPr>
          <w:rFonts w:ascii="Calibri" w:eastAsia="Times New Roman" w:hAnsi="Times New Roman" w:cs="Calibri"/>
          <w:color w:val="000000"/>
          <w:kern w:val="0"/>
          <w:sz w:val="24"/>
          <w:szCs w:val="24"/>
        </w:rPr>
      </w:pPr>
      <w:r>
        <w:rPr>
          <w:rFonts w:ascii="Calibri" w:eastAsia="Times New Roman" w:hAnsi="Times New Roman" w:cs="Calibri"/>
          <w:color w:val="000000"/>
          <w:kern w:val="0"/>
          <w:sz w:val="24"/>
          <w:szCs w:val="24"/>
          <w:highlight w:val="magenta"/>
          <w:lang w:val="en-US"/>
        </w:rPr>
        <w:t>•</w:t>
      </w:r>
      <w:r>
        <w:rPr>
          <w:rFonts w:ascii="Calibri" w:eastAsia="Times New Roman" w:hAnsi="Times New Roman" w:cs="Calibri"/>
          <w:color w:val="000000"/>
          <w:kern w:val="0"/>
          <w:sz w:val="24"/>
          <w:szCs w:val="24"/>
          <w:highlight w:val="magenta"/>
          <w:lang w:val="en-US"/>
        </w:rPr>
        <w:tab/>
        <w:t xml:space="preserve">Digital Transformation: One of the most tremendous adjustments in recent years has been the shift in the direction of online buying. This digital transformation is driven by the ease and accessibility of e-commerce structures. Consumers an increasing number of choose </w:t>
      </w:r>
      <w:proofErr w:type="gramStart"/>
      <w:r>
        <w:rPr>
          <w:rFonts w:ascii="Calibri" w:eastAsia="Times New Roman" w:hAnsi="Times New Roman" w:cs="Calibri"/>
          <w:color w:val="000000"/>
          <w:kern w:val="0"/>
          <w:sz w:val="24"/>
          <w:szCs w:val="24"/>
          <w:highlight w:val="magenta"/>
          <w:lang w:val="en-US"/>
        </w:rPr>
        <w:t>on line</w:t>
      </w:r>
      <w:proofErr w:type="gramEnd"/>
      <w:r>
        <w:rPr>
          <w:rFonts w:ascii="Calibri" w:eastAsia="Times New Roman" w:hAnsi="Times New Roman" w:cs="Calibri"/>
          <w:color w:val="000000"/>
          <w:kern w:val="0"/>
          <w:sz w:val="24"/>
          <w:szCs w:val="24"/>
          <w:highlight w:val="magenta"/>
          <w:lang w:val="en-US"/>
        </w:rPr>
        <w:t xml:space="preserve"> purchasing because of elements like 24/7 availability, domestic transport, and easy assessment of merchandise and expenses. For The Body Shop, this indicates making an investment of their e-trade infrastructure and enhancing their digital presence to fulfill customer expectancies (Lovelock, 2023).</w:t>
      </w:r>
    </w:p>
    <w:p w14:paraId="68F22710" w14:textId="77777777" w:rsidR="00F660AD" w:rsidRDefault="00F660AD" w:rsidP="00F660AD">
      <w:pPr>
        <w:numPr>
          <w:ilvl w:val="0"/>
          <w:numId w:val="1"/>
        </w:numPr>
        <w:autoSpaceDE w:val="0"/>
        <w:autoSpaceDN w:val="0"/>
        <w:adjustRightInd w:val="0"/>
        <w:spacing w:after="0" w:line="240" w:lineRule="auto"/>
        <w:ind w:hanging="470"/>
        <w:jc w:val="both"/>
        <w:rPr>
          <w:rFonts w:ascii="Calibri" w:eastAsia="Times New Roman" w:hAnsi="Times New Roman" w:cs="Calibri"/>
          <w:color w:val="000000"/>
          <w:kern w:val="0"/>
          <w:sz w:val="24"/>
          <w:szCs w:val="24"/>
        </w:rPr>
      </w:pPr>
      <w:r>
        <w:rPr>
          <w:rFonts w:ascii="Calibri" w:eastAsia="Times New Roman" w:hAnsi="Times New Roman" w:cs="Calibri"/>
          <w:color w:val="000000"/>
          <w:kern w:val="0"/>
          <w:sz w:val="24"/>
          <w:szCs w:val="24"/>
          <w:highlight w:val="magenta"/>
          <w:lang w:val="en-US"/>
        </w:rPr>
        <w:t>•</w:t>
      </w:r>
      <w:r>
        <w:rPr>
          <w:rFonts w:ascii="Calibri" w:eastAsia="Times New Roman" w:hAnsi="Times New Roman" w:cs="Calibri"/>
          <w:color w:val="000000"/>
          <w:kern w:val="0"/>
          <w:sz w:val="24"/>
          <w:szCs w:val="24"/>
          <w:highlight w:val="magenta"/>
          <w:lang w:val="en-US"/>
        </w:rPr>
        <w:tab/>
        <w:t>Consumer Behavior: Modern consumers are more informed and conscientious than ever before. There is a growing demand for transparency concerning product sourcing, elements, and the general moral stance of manufacturers. This shift in patron behavior aligns nicely with The Body Shop</w:t>
      </w:r>
      <w:r>
        <w:rPr>
          <w:rFonts w:ascii="Calibri" w:eastAsia="Times New Roman" w:hAnsi="Times New Roman" w:cs="Calibri"/>
          <w:color w:val="000000"/>
          <w:kern w:val="0"/>
          <w:sz w:val="24"/>
          <w:szCs w:val="24"/>
          <w:highlight w:val="magenta"/>
          <w:lang w:val="en-US"/>
        </w:rPr>
        <w:t>’</w:t>
      </w:r>
      <w:r>
        <w:rPr>
          <w:rFonts w:ascii="Calibri" w:eastAsia="Times New Roman" w:hAnsi="Times New Roman" w:cs="Calibri"/>
          <w:color w:val="000000"/>
          <w:kern w:val="0"/>
          <w:sz w:val="24"/>
          <w:szCs w:val="24"/>
          <w:highlight w:val="magenta"/>
          <w:lang w:val="en-US"/>
        </w:rPr>
        <w:t xml:space="preserve">s values but additionally calls for constant innovation and verbal exchange to preserve customer </w:t>
      </w:r>
      <w:proofErr w:type="gramStart"/>
      <w:r>
        <w:rPr>
          <w:rFonts w:ascii="Calibri" w:eastAsia="Times New Roman" w:hAnsi="Times New Roman" w:cs="Calibri"/>
          <w:color w:val="000000"/>
          <w:kern w:val="0"/>
          <w:sz w:val="24"/>
          <w:szCs w:val="24"/>
          <w:highlight w:val="magenta"/>
          <w:lang w:val="en-US"/>
        </w:rPr>
        <w:t>consider</w:t>
      </w:r>
      <w:proofErr w:type="gramEnd"/>
      <w:r>
        <w:rPr>
          <w:rFonts w:ascii="Calibri" w:eastAsia="Times New Roman" w:hAnsi="Times New Roman" w:cs="Calibri"/>
          <w:color w:val="000000"/>
          <w:kern w:val="0"/>
          <w:sz w:val="24"/>
          <w:szCs w:val="24"/>
          <w:highlight w:val="magenta"/>
          <w:lang w:val="en-US"/>
        </w:rPr>
        <w:t xml:space="preserve"> and loyalty (Smith, 2023).</w:t>
      </w:r>
    </w:p>
    <w:p w14:paraId="2CD18999" w14:textId="77777777" w:rsidR="00F660AD" w:rsidRDefault="00F660AD" w:rsidP="00F660AD">
      <w:pPr>
        <w:numPr>
          <w:ilvl w:val="0"/>
          <w:numId w:val="1"/>
        </w:numPr>
        <w:autoSpaceDE w:val="0"/>
        <w:autoSpaceDN w:val="0"/>
        <w:adjustRightInd w:val="0"/>
        <w:spacing w:after="0" w:line="240" w:lineRule="auto"/>
        <w:ind w:hanging="470"/>
        <w:jc w:val="both"/>
        <w:rPr>
          <w:rFonts w:ascii="Calibri" w:eastAsia="Times New Roman" w:hAnsi="Times New Roman" w:cs="Calibri"/>
          <w:color w:val="000000"/>
          <w:kern w:val="0"/>
          <w:sz w:val="24"/>
          <w:szCs w:val="24"/>
        </w:rPr>
      </w:pPr>
      <w:r>
        <w:rPr>
          <w:rFonts w:ascii="Calibri" w:eastAsia="Times New Roman" w:hAnsi="Times New Roman" w:cs="Calibri"/>
          <w:color w:val="000000"/>
          <w:kern w:val="0"/>
          <w:sz w:val="24"/>
          <w:szCs w:val="24"/>
          <w:highlight w:val="magenta"/>
          <w:lang w:val="en-US"/>
        </w:rPr>
        <w:t>•</w:t>
      </w:r>
      <w:r>
        <w:rPr>
          <w:rFonts w:ascii="Calibri" w:eastAsia="Times New Roman" w:hAnsi="Times New Roman" w:cs="Calibri"/>
          <w:color w:val="000000"/>
          <w:kern w:val="0"/>
          <w:sz w:val="24"/>
          <w:szCs w:val="24"/>
          <w:highlight w:val="magenta"/>
          <w:lang w:val="en-US"/>
        </w:rPr>
        <w:tab/>
        <w:t xml:space="preserve">Benchmarks from Competitors: Companies like Lush have set excessive benchmarks within the ethical splendor enterprise. For instance, </w:t>
      </w:r>
      <w:proofErr w:type="gramStart"/>
      <w:r>
        <w:rPr>
          <w:rFonts w:ascii="Calibri" w:eastAsia="Times New Roman" w:hAnsi="Times New Roman" w:cs="Calibri"/>
          <w:color w:val="000000"/>
          <w:kern w:val="0"/>
          <w:sz w:val="24"/>
          <w:szCs w:val="24"/>
          <w:highlight w:val="magenta"/>
          <w:lang w:val="en-US"/>
        </w:rPr>
        <w:t>Lush</w:t>
      </w:r>
      <w:r>
        <w:rPr>
          <w:rFonts w:ascii="Calibri" w:eastAsia="Times New Roman" w:hAnsi="Times New Roman" w:cs="Calibri"/>
          <w:color w:val="000000"/>
          <w:kern w:val="0"/>
          <w:sz w:val="24"/>
          <w:szCs w:val="24"/>
          <w:highlight w:val="magenta"/>
          <w:lang w:val="en-US"/>
        </w:rPr>
        <w:t>’</w:t>
      </w:r>
      <w:r>
        <w:rPr>
          <w:rFonts w:ascii="Calibri" w:eastAsia="Times New Roman" w:hAnsi="Times New Roman" w:cs="Calibri"/>
          <w:color w:val="000000"/>
          <w:kern w:val="0"/>
          <w:sz w:val="24"/>
          <w:szCs w:val="24"/>
          <w:highlight w:val="magenta"/>
          <w:lang w:val="en-US"/>
        </w:rPr>
        <w:t>s</w:t>
      </w:r>
      <w:proofErr w:type="gramEnd"/>
      <w:r>
        <w:rPr>
          <w:rFonts w:ascii="Calibri" w:eastAsia="Times New Roman" w:hAnsi="Times New Roman" w:cs="Calibri"/>
          <w:color w:val="000000"/>
          <w:kern w:val="0"/>
          <w:sz w:val="24"/>
          <w:szCs w:val="24"/>
          <w:highlight w:val="magenta"/>
          <w:lang w:val="en-US"/>
        </w:rPr>
        <w:t xml:space="preserve"> robust recognition on circularity</w:t>
      </w:r>
      <w:r>
        <w:rPr>
          <w:rFonts w:ascii="Calibri" w:eastAsia="Times New Roman" w:hAnsi="Times New Roman" w:cs="Calibri"/>
          <w:color w:val="000000"/>
          <w:kern w:val="0"/>
          <w:sz w:val="24"/>
          <w:szCs w:val="24"/>
          <w:highlight w:val="magenta"/>
          <w:lang w:val="en-US"/>
        </w:rPr>
        <w:t>—</w:t>
      </w:r>
      <w:r>
        <w:rPr>
          <w:rFonts w:ascii="Calibri" w:eastAsia="Times New Roman" w:hAnsi="Times New Roman" w:cs="Calibri"/>
          <w:color w:val="000000"/>
          <w:kern w:val="0"/>
          <w:sz w:val="24"/>
          <w:szCs w:val="24"/>
          <w:highlight w:val="magenta"/>
          <w:lang w:val="en-US"/>
        </w:rPr>
        <w:t>in which all packaging is recyclable, compostable, or reusable</w:t>
      </w:r>
      <w:r>
        <w:rPr>
          <w:rFonts w:ascii="Calibri" w:eastAsia="Times New Roman" w:hAnsi="Times New Roman" w:cs="Calibri"/>
          <w:color w:val="000000"/>
          <w:kern w:val="0"/>
          <w:sz w:val="24"/>
          <w:szCs w:val="24"/>
          <w:highlight w:val="magenta"/>
          <w:lang w:val="en-US"/>
        </w:rPr>
        <w:t>—</w:t>
      </w:r>
      <w:r>
        <w:rPr>
          <w:rFonts w:ascii="Calibri" w:eastAsia="Times New Roman" w:hAnsi="Times New Roman" w:cs="Calibri"/>
          <w:color w:val="000000"/>
          <w:kern w:val="0"/>
          <w:sz w:val="24"/>
          <w:szCs w:val="24"/>
          <w:highlight w:val="magenta"/>
          <w:lang w:val="en-US"/>
        </w:rPr>
        <w:t>demonstrates a giant competitive aspect. They also actively engage in biodiversity campaigns and regenerative agriculture, improving their sustainability credentials and appealing to eco-conscious customers (Green Retail World, 2023).</w:t>
      </w:r>
    </w:p>
    <w:p w14:paraId="7D9884ED" w14:textId="77777777" w:rsidR="00F660AD" w:rsidRDefault="00F660AD" w:rsidP="00F660AD">
      <w:pPr>
        <w:autoSpaceDE w:val="0"/>
        <w:autoSpaceDN w:val="0"/>
        <w:adjustRightInd w:val="0"/>
        <w:spacing w:after="0" w:line="240" w:lineRule="auto"/>
        <w:rPr>
          <w:rFonts w:ascii="Arial" w:hAnsi="Times New Roman" w:cs="Arial"/>
          <w:color w:val="000000"/>
          <w:kern w:val="0"/>
          <w:lang w:val="en-US"/>
        </w:rPr>
      </w:pPr>
    </w:p>
    <w:p w14:paraId="5F3069D6" w14:textId="77777777" w:rsidR="00F660AD" w:rsidRDefault="00F660AD" w:rsidP="00F660AD">
      <w:pPr>
        <w:autoSpaceDE w:val="0"/>
        <w:autoSpaceDN w:val="0"/>
        <w:adjustRightInd w:val="0"/>
        <w:spacing w:after="0" w:line="240" w:lineRule="auto"/>
        <w:rPr>
          <w:rFonts w:ascii="Arial" w:hAnsi="Arial" w:cs="Arial"/>
          <w:kern w:val="0"/>
          <w:sz w:val="24"/>
          <w:szCs w:val="24"/>
          <w:lang w:val="ro-RO"/>
        </w:rPr>
      </w:pPr>
    </w:p>
    <w:p w14:paraId="6EF75B2B" w14:textId="77777777" w:rsidR="00F660AD" w:rsidRDefault="00F660AD" w:rsidP="00F660AD">
      <w:pPr>
        <w:spacing w:line="360" w:lineRule="auto"/>
      </w:pPr>
    </w:p>
    <w:p w14:paraId="393C9D2E" w14:textId="02C040D7" w:rsidR="00F660AD" w:rsidRDefault="00F660AD">
      <w:r>
        <w:br w:type="page"/>
      </w:r>
    </w:p>
    <w:p w14:paraId="248438D8" w14:textId="7F858DE9" w:rsidR="00F660AD" w:rsidRDefault="00F660AD" w:rsidP="00F660AD">
      <w:pPr>
        <w:spacing w:line="360" w:lineRule="auto"/>
      </w:pPr>
      <w:r>
        <w:lastRenderedPageBreak/>
        <w:t>Slide 3</w:t>
      </w:r>
    </w:p>
    <w:p w14:paraId="01D369C7" w14:textId="77777777" w:rsidR="00F660AD" w:rsidRDefault="00F660AD" w:rsidP="00F660AD">
      <w:pPr>
        <w:spacing w:line="360" w:lineRule="auto"/>
      </w:pPr>
    </w:p>
    <w:p w14:paraId="217E9488" w14:textId="6E413CCF" w:rsidR="00F660AD" w:rsidRDefault="00FC7645" w:rsidP="00F660AD">
      <w:pPr>
        <w:spacing w:line="360" w:lineRule="auto"/>
        <w:jc w:val="center"/>
      </w:pPr>
      <w:r>
        <w:rPr>
          <w:noProof/>
        </w:rPr>
        <w:object w:dxaOrig="7204" w:dyaOrig="4045" w14:anchorId="4930DC8D">
          <v:shape id="_x0000_i1027" type="#_x0000_t75" style="width:274.15pt;height:150.75pt"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27" DrawAspect="Content" ObjectID="_1781108026" r:id="rId10"/>
        </w:object>
      </w:r>
    </w:p>
    <w:p w14:paraId="7F9042DA" w14:textId="77777777" w:rsidR="00F660AD" w:rsidRDefault="00F660AD" w:rsidP="00F660AD">
      <w:pPr>
        <w:spacing w:line="360" w:lineRule="auto"/>
        <w:jc w:val="center"/>
      </w:pPr>
    </w:p>
    <w:p w14:paraId="67CB385B" w14:textId="77777777" w:rsidR="00F660AD" w:rsidRDefault="00F660AD" w:rsidP="00F660AD">
      <w:pPr>
        <w:numPr>
          <w:ilvl w:val="0"/>
          <w:numId w:val="1"/>
        </w:numPr>
        <w:autoSpaceDE w:val="0"/>
        <w:autoSpaceDN w:val="0"/>
        <w:adjustRightInd w:val="0"/>
        <w:spacing w:after="0" w:line="240" w:lineRule="auto"/>
        <w:ind w:hanging="470"/>
        <w:jc w:val="both"/>
        <w:rPr>
          <w:rFonts w:ascii="Calibri" w:eastAsia="Times New Roman" w:hAnsi="Times New Roman" w:cs="Calibri"/>
          <w:color w:val="000000"/>
          <w:kern w:val="0"/>
          <w:sz w:val="24"/>
          <w:szCs w:val="24"/>
        </w:rPr>
      </w:pPr>
      <w:r>
        <w:rPr>
          <w:rFonts w:ascii="Calibri" w:eastAsia="Times New Roman" w:hAnsi="Times New Roman" w:cs="Calibri"/>
          <w:color w:val="000000"/>
          <w:kern w:val="0"/>
          <w:sz w:val="24"/>
          <w:szCs w:val="24"/>
          <w:highlight w:val="magenta"/>
          <w:lang w:val="en-US"/>
        </w:rPr>
        <w:t>•</w:t>
      </w:r>
      <w:r>
        <w:rPr>
          <w:rFonts w:ascii="Calibri" w:eastAsia="Times New Roman" w:hAnsi="Times New Roman" w:cs="Calibri"/>
          <w:color w:val="000000"/>
          <w:kern w:val="0"/>
          <w:sz w:val="24"/>
          <w:szCs w:val="24"/>
          <w:highlight w:val="magenta"/>
          <w:lang w:val="en-US"/>
        </w:rPr>
        <w:tab/>
        <w:t>Given the SWOT evaluation and the challenges in the retail industry, right here are a few strategic hints for The Body Shop.</w:t>
      </w:r>
    </w:p>
    <w:p w14:paraId="7A3DE288" w14:textId="77777777" w:rsidR="00F660AD" w:rsidRDefault="00F660AD" w:rsidP="00F660AD">
      <w:pPr>
        <w:numPr>
          <w:ilvl w:val="0"/>
          <w:numId w:val="1"/>
        </w:numPr>
        <w:autoSpaceDE w:val="0"/>
        <w:autoSpaceDN w:val="0"/>
        <w:adjustRightInd w:val="0"/>
        <w:spacing w:after="0" w:line="240" w:lineRule="auto"/>
        <w:ind w:hanging="470"/>
        <w:jc w:val="both"/>
        <w:rPr>
          <w:rFonts w:ascii="Calibri" w:eastAsia="Times New Roman" w:hAnsi="Times New Roman" w:cs="Calibri"/>
          <w:color w:val="000000"/>
          <w:kern w:val="0"/>
          <w:sz w:val="24"/>
          <w:szCs w:val="24"/>
        </w:rPr>
      </w:pPr>
      <w:r>
        <w:rPr>
          <w:rFonts w:ascii="Calibri" w:eastAsia="Times New Roman" w:hAnsi="Times New Roman" w:cs="Calibri"/>
          <w:color w:val="000000"/>
          <w:kern w:val="0"/>
          <w:sz w:val="24"/>
          <w:szCs w:val="24"/>
          <w:highlight w:val="magenta"/>
          <w:lang w:val="en-US"/>
        </w:rPr>
        <w:t>•</w:t>
      </w:r>
      <w:r>
        <w:rPr>
          <w:rFonts w:ascii="Calibri" w:eastAsia="Times New Roman" w:hAnsi="Times New Roman" w:cs="Calibri"/>
          <w:color w:val="000000"/>
          <w:kern w:val="0"/>
          <w:sz w:val="24"/>
          <w:szCs w:val="24"/>
          <w:highlight w:val="magenta"/>
          <w:lang w:val="en-US"/>
        </w:rPr>
        <w:tab/>
        <w:t xml:space="preserve">Enhance Online Presence: The Body Shop need to drastically put money into its e-trade platform. This includes optimizing their internet site for user </w:t>
      </w:r>
      <w:proofErr w:type="gramStart"/>
      <w:r>
        <w:rPr>
          <w:rFonts w:ascii="Calibri" w:eastAsia="Times New Roman" w:hAnsi="Times New Roman" w:cs="Calibri"/>
          <w:color w:val="000000"/>
          <w:kern w:val="0"/>
          <w:sz w:val="24"/>
          <w:szCs w:val="24"/>
          <w:highlight w:val="magenta"/>
          <w:lang w:val="en-US"/>
        </w:rPr>
        <w:t>revel</w:t>
      </w:r>
      <w:proofErr w:type="gramEnd"/>
      <w:r>
        <w:rPr>
          <w:rFonts w:ascii="Calibri" w:eastAsia="Times New Roman" w:hAnsi="Times New Roman" w:cs="Calibri"/>
          <w:color w:val="000000"/>
          <w:kern w:val="0"/>
          <w:sz w:val="24"/>
          <w:szCs w:val="24"/>
          <w:highlight w:val="magenta"/>
          <w:lang w:val="en-US"/>
        </w:rPr>
        <w:t xml:space="preserve"> in, enhancing mobile compatibility, and utilizing facts analytics to personalize customer studies. Moreover, they </w:t>
      </w:r>
      <w:proofErr w:type="gramStart"/>
      <w:r>
        <w:rPr>
          <w:rFonts w:ascii="Calibri" w:eastAsia="Times New Roman" w:hAnsi="Times New Roman" w:cs="Calibri"/>
          <w:color w:val="000000"/>
          <w:kern w:val="0"/>
          <w:sz w:val="24"/>
          <w:szCs w:val="24"/>
          <w:highlight w:val="magenta"/>
          <w:lang w:val="en-US"/>
        </w:rPr>
        <w:t>have to</w:t>
      </w:r>
      <w:proofErr w:type="gramEnd"/>
      <w:r>
        <w:rPr>
          <w:rFonts w:ascii="Calibri" w:eastAsia="Times New Roman" w:hAnsi="Times New Roman" w:cs="Calibri"/>
          <w:color w:val="000000"/>
          <w:kern w:val="0"/>
          <w:sz w:val="24"/>
          <w:szCs w:val="24"/>
          <w:highlight w:val="magenta"/>
          <w:lang w:val="en-US"/>
        </w:rPr>
        <w:t xml:space="preserve"> amplify their virtual marketing efforts to attain a much wider audience, especially </w:t>
      </w:r>
      <w:proofErr w:type="gramStart"/>
      <w:r>
        <w:rPr>
          <w:rFonts w:ascii="Calibri" w:eastAsia="Times New Roman" w:hAnsi="Times New Roman" w:cs="Calibri"/>
          <w:color w:val="000000"/>
          <w:kern w:val="0"/>
          <w:sz w:val="24"/>
          <w:szCs w:val="24"/>
          <w:highlight w:val="magenta"/>
          <w:lang w:val="en-US"/>
        </w:rPr>
        <w:t>thru</w:t>
      </w:r>
      <w:proofErr w:type="gramEnd"/>
      <w:r>
        <w:rPr>
          <w:rFonts w:ascii="Calibri" w:eastAsia="Times New Roman" w:hAnsi="Times New Roman" w:cs="Calibri"/>
          <w:color w:val="000000"/>
          <w:kern w:val="0"/>
          <w:sz w:val="24"/>
          <w:szCs w:val="24"/>
          <w:highlight w:val="magenta"/>
          <w:lang w:val="en-US"/>
        </w:rPr>
        <w:t xml:space="preserve"> social media and influencer collaborations (Lovelock, 2023).</w:t>
      </w:r>
    </w:p>
    <w:p w14:paraId="332875B1" w14:textId="77777777" w:rsidR="00F660AD" w:rsidRDefault="00F660AD" w:rsidP="00F660AD">
      <w:pPr>
        <w:numPr>
          <w:ilvl w:val="0"/>
          <w:numId w:val="1"/>
        </w:numPr>
        <w:autoSpaceDE w:val="0"/>
        <w:autoSpaceDN w:val="0"/>
        <w:adjustRightInd w:val="0"/>
        <w:spacing w:after="0" w:line="240" w:lineRule="auto"/>
        <w:ind w:hanging="470"/>
        <w:jc w:val="both"/>
        <w:rPr>
          <w:rFonts w:ascii="Calibri" w:eastAsia="Times New Roman" w:hAnsi="Times New Roman" w:cs="Calibri"/>
          <w:color w:val="000000"/>
          <w:kern w:val="0"/>
          <w:sz w:val="24"/>
          <w:szCs w:val="24"/>
        </w:rPr>
      </w:pPr>
      <w:r>
        <w:rPr>
          <w:rFonts w:ascii="Calibri" w:eastAsia="Times New Roman" w:hAnsi="Times New Roman" w:cs="Calibri"/>
          <w:color w:val="000000"/>
          <w:kern w:val="0"/>
          <w:sz w:val="24"/>
          <w:szCs w:val="24"/>
          <w:highlight w:val="magenta"/>
          <w:lang w:val="en-US"/>
        </w:rPr>
        <w:t>•</w:t>
      </w:r>
      <w:r>
        <w:rPr>
          <w:rFonts w:ascii="Calibri" w:eastAsia="Times New Roman" w:hAnsi="Times New Roman" w:cs="Calibri"/>
          <w:color w:val="000000"/>
          <w:kern w:val="0"/>
          <w:sz w:val="24"/>
          <w:szCs w:val="24"/>
          <w:highlight w:val="magenta"/>
          <w:lang w:val="en-US"/>
        </w:rPr>
        <w:tab/>
        <w:t xml:space="preserve">Product Development: Innovation in product improvement is important. The Body Shop have to recognition on creating new, </w:t>
      </w:r>
      <w:proofErr w:type="gramStart"/>
      <w:r>
        <w:rPr>
          <w:rFonts w:ascii="Calibri" w:eastAsia="Times New Roman" w:hAnsi="Times New Roman" w:cs="Calibri"/>
          <w:color w:val="000000"/>
          <w:kern w:val="0"/>
          <w:sz w:val="24"/>
          <w:szCs w:val="24"/>
          <w:highlight w:val="magenta"/>
          <w:lang w:val="en-US"/>
        </w:rPr>
        <w:t>particular merchandise</w:t>
      </w:r>
      <w:proofErr w:type="gramEnd"/>
      <w:r>
        <w:rPr>
          <w:rFonts w:ascii="Calibri" w:eastAsia="Times New Roman" w:hAnsi="Times New Roman" w:cs="Calibri"/>
          <w:color w:val="000000"/>
          <w:kern w:val="0"/>
          <w:sz w:val="24"/>
          <w:szCs w:val="24"/>
          <w:highlight w:val="magenta"/>
          <w:lang w:val="en-US"/>
        </w:rPr>
        <w:t xml:space="preserve"> that meet cutting-edge client developments, together with zero-waste packaging and multifunctional splendor items. For example, they could increase products with refillable packing containers, which might attraction to eco-aware customers and decrease plastic waste (Smith, 2023).</w:t>
      </w:r>
    </w:p>
    <w:p w14:paraId="3237CB90" w14:textId="77777777" w:rsidR="00F660AD" w:rsidRDefault="00F660AD" w:rsidP="00F660AD">
      <w:pPr>
        <w:numPr>
          <w:ilvl w:val="0"/>
          <w:numId w:val="1"/>
        </w:numPr>
        <w:autoSpaceDE w:val="0"/>
        <w:autoSpaceDN w:val="0"/>
        <w:adjustRightInd w:val="0"/>
        <w:spacing w:after="0" w:line="240" w:lineRule="auto"/>
        <w:ind w:hanging="470"/>
        <w:jc w:val="both"/>
        <w:rPr>
          <w:rFonts w:ascii="Calibri" w:eastAsia="Times New Roman" w:hAnsi="Times New Roman" w:cs="Calibri"/>
          <w:color w:val="000000"/>
          <w:kern w:val="0"/>
          <w:sz w:val="24"/>
          <w:szCs w:val="24"/>
        </w:rPr>
      </w:pPr>
      <w:r>
        <w:rPr>
          <w:rFonts w:ascii="Calibri" w:eastAsia="Times New Roman" w:hAnsi="Times New Roman" w:cs="Calibri"/>
          <w:color w:val="000000"/>
          <w:kern w:val="0"/>
          <w:sz w:val="24"/>
          <w:szCs w:val="24"/>
          <w:highlight w:val="magenta"/>
          <w:lang w:val="en-US"/>
        </w:rPr>
        <w:t>•</w:t>
      </w:r>
      <w:r>
        <w:rPr>
          <w:rFonts w:ascii="Calibri" w:eastAsia="Times New Roman" w:hAnsi="Times New Roman" w:cs="Calibri"/>
          <w:color w:val="000000"/>
          <w:kern w:val="0"/>
          <w:sz w:val="24"/>
          <w:szCs w:val="24"/>
          <w:highlight w:val="magenta"/>
          <w:lang w:val="en-US"/>
        </w:rPr>
        <w:tab/>
        <w:t xml:space="preserve">Financial Restructuring: To deal with financial instability, The Body Shop desires to put into effect fee-saving measures. This could </w:t>
      </w:r>
      <w:proofErr w:type="gramStart"/>
      <w:r>
        <w:rPr>
          <w:rFonts w:ascii="Calibri" w:eastAsia="Times New Roman" w:hAnsi="Times New Roman" w:cs="Calibri"/>
          <w:color w:val="000000"/>
          <w:kern w:val="0"/>
          <w:sz w:val="24"/>
          <w:szCs w:val="24"/>
          <w:highlight w:val="magenta"/>
          <w:lang w:val="en-US"/>
        </w:rPr>
        <w:t>contain</w:t>
      </w:r>
      <w:proofErr w:type="gramEnd"/>
      <w:r>
        <w:rPr>
          <w:rFonts w:ascii="Calibri" w:eastAsia="Times New Roman" w:hAnsi="Times New Roman" w:cs="Calibri"/>
          <w:color w:val="000000"/>
          <w:kern w:val="0"/>
          <w:sz w:val="24"/>
          <w:szCs w:val="24"/>
          <w:highlight w:val="magenta"/>
          <w:lang w:val="en-US"/>
        </w:rPr>
        <w:t xml:space="preserve"> renegotiating supplier contracts, optimizing logistics to reduce costs, and probably downsizing much less worthwhile shops at the same time as focusing on flagship places and online income. Additionally, exploring new sales streams, along with subscription bins or specific online products, should assist stabilize price range (BBC News, 2024).</w:t>
      </w:r>
    </w:p>
    <w:p w14:paraId="218918FF" w14:textId="77777777" w:rsidR="00F660AD" w:rsidRDefault="00F660AD" w:rsidP="00F660AD">
      <w:pPr>
        <w:numPr>
          <w:ilvl w:val="0"/>
          <w:numId w:val="1"/>
        </w:numPr>
        <w:autoSpaceDE w:val="0"/>
        <w:autoSpaceDN w:val="0"/>
        <w:adjustRightInd w:val="0"/>
        <w:spacing w:after="0" w:line="240" w:lineRule="auto"/>
        <w:ind w:hanging="470"/>
        <w:jc w:val="both"/>
        <w:rPr>
          <w:rFonts w:ascii="Calibri" w:eastAsia="Times New Roman" w:hAnsi="Times New Roman" w:cs="Calibri"/>
          <w:color w:val="000000"/>
          <w:kern w:val="0"/>
          <w:sz w:val="24"/>
          <w:szCs w:val="24"/>
        </w:rPr>
      </w:pPr>
      <w:r>
        <w:rPr>
          <w:rFonts w:ascii="Calibri" w:eastAsia="Times New Roman" w:hAnsi="Times New Roman" w:cs="Calibri"/>
          <w:color w:val="000000"/>
          <w:kern w:val="0"/>
          <w:sz w:val="24"/>
          <w:szCs w:val="24"/>
          <w:highlight w:val="magenta"/>
          <w:lang w:val="en-US"/>
        </w:rPr>
        <w:t>•</w:t>
      </w:r>
      <w:r>
        <w:rPr>
          <w:rFonts w:ascii="Calibri" w:eastAsia="Times New Roman" w:hAnsi="Times New Roman" w:cs="Calibri"/>
          <w:color w:val="000000"/>
          <w:kern w:val="0"/>
          <w:sz w:val="24"/>
          <w:szCs w:val="24"/>
          <w:highlight w:val="magenta"/>
          <w:lang w:val="en-US"/>
        </w:rPr>
        <w:tab/>
        <w:t>Strategic Partnerships: Forming strategic partnerships can provide new possibilities for growth. Collaborations with different ethical brands can decorate product offerings and reach new consumer segments. For instance, partnering with sustainable fashion brands for co-branded merchandise or campaigns can entice a broader target audience (ESG Mena, 2023).</w:t>
      </w:r>
    </w:p>
    <w:p w14:paraId="2390C5A1" w14:textId="77777777" w:rsidR="00F660AD" w:rsidRDefault="00F660AD" w:rsidP="00F660AD">
      <w:pPr>
        <w:autoSpaceDE w:val="0"/>
        <w:autoSpaceDN w:val="0"/>
        <w:adjustRightInd w:val="0"/>
        <w:spacing w:after="0" w:line="240" w:lineRule="auto"/>
        <w:rPr>
          <w:rFonts w:ascii="Arial" w:hAnsi="Times New Roman" w:cs="Arial"/>
          <w:color w:val="000000"/>
          <w:kern w:val="0"/>
          <w:lang w:val="en-US"/>
        </w:rPr>
      </w:pPr>
    </w:p>
    <w:p w14:paraId="03FA86E9" w14:textId="77777777" w:rsidR="00F660AD" w:rsidRDefault="00F660AD" w:rsidP="00F660AD">
      <w:pPr>
        <w:autoSpaceDE w:val="0"/>
        <w:autoSpaceDN w:val="0"/>
        <w:adjustRightInd w:val="0"/>
        <w:spacing w:after="0" w:line="240" w:lineRule="auto"/>
        <w:rPr>
          <w:rFonts w:ascii="Arial" w:hAnsi="Arial" w:cs="Arial"/>
          <w:kern w:val="0"/>
          <w:sz w:val="24"/>
          <w:szCs w:val="24"/>
          <w:lang w:val="ro-RO"/>
        </w:rPr>
      </w:pPr>
    </w:p>
    <w:p w14:paraId="2B211436" w14:textId="77777777" w:rsidR="00F660AD" w:rsidRDefault="00F660AD" w:rsidP="00F660AD">
      <w:pPr>
        <w:spacing w:line="360" w:lineRule="auto"/>
      </w:pPr>
    </w:p>
    <w:p w14:paraId="3B799D6E" w14:textId="43995582" w:rsidR="00F660AD" w:rsidRDefault="00F660AD">
      <w:r>
        <w:br w:type="page"/>
      </w:r>
    </w:p>
    <w:p w14:paraId="6C72402E" w14:textId="76150A63" w:rsidR="00F660AD" w:rsidRDefault="00F660AD" w:rsidP="00F660AD">
      <w:pPr>
        <w:spacing w:line="360" w:lineRule="auto"/>
      </w:pPr>
      <w:r>
        <w:lastRenderedPageBreak/>
        <w:t>Slide 4</w:t>
      </w:r>
    </w:p>
    <w:p w14:paraId="47E9BD40" w14:textId="77777777" w:rsidR="00F660AD" w:rsidRDefault="00F660AD" w:rsidP="00F660AD">
      <w:pPr>
        <w:spacing w:line="360" w:lineRule="auto"/>
      </w:pPr>
    </w:p>
    <w:p w14:paraId="52DA8134" w14:textId="4DA08BEE" w:rsidR="00F660AD" w:rsidRDefault="00FC7645" w:rsidP="00F660AD">
      <w:pPr>
        <w:spacing w:line="360" w:lineRule="auto"/>
        <w:jc w:val="center"/>
      </w:pPr>
      <w:r>
        <w:rPr>
          <w:noProof/>
        </w:rPr>
        <w:object w:dxaOrig="7204" w:dyaOrig="4045" w14:anchorId="287FB30F">
          <v:shape id="_x0000_i1028" type="#_x0000_t75" style="width:274.15pt;height:150.75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28" DrawAspect="Content" ObjectID="_1781108027" r:id="rId12"/>
        </w:object>
      </w:r>
    </w:p>
    <w:p w14:paraId="76AB0314" w14:textId="77777777" w:rsidR="00F660AD" w:rsidRDefault="00F660AD" w:rsidP="00F660AD">
      <w:pPr>
        <w:spacing w:line="360" w:lineRule="auto"/>
        <w:jc w:val="center"/>
      </w:pPr>
    </w:p>
    <w:p w14:paraId="78B81D2F" w14:textId="77777777" w:rsidR="00F660AD" w:rsidRDefault="00F660AD" w:rsidP="00F660AD">
      <w:pPr>
        <w:spacing w:line="360" w:lineRule="auto"/>
      </w:pPr>
    </w:p>
    <w:p w14:paraId="43F099DA" w14:textId="004B25F4" w:rsidR="00F660AD" w:rsidRDefault="00F660AD">
      <w:r>
        <w:br w:type="page"/>
      </w:r>
    </w:p>
    <w:p w14:paraId="5DFBA861" w14:textId="1A77678F" w:rsidR="00F660AD" w:rsidRDefault="00F660AD" w:rsidP="00F660AD">
      <w:pPr>
        <w:spacing w:line="360" w:lineRule="auto"/>
      </w:pPr>
      <w:r>
        <w:lastRenderedPageBreak/>
        <w:t>Slide 5</w:t>
      </w:r>
    </w:p>
    <w:p w14:paraId="52CBD9E2" w14:textId="77777777" w:rsidR="00F660AD" w:rsidRDefault="00F660AD" w:rsidP="00F660AD">
      <w:pPr>
        <w:spacing w:line="360" w:lineRule="auto"/>
      </w:pPr>
    </w:p>
    <w:p w14:paraId="5622225B" w14:textId="79EEB401" w:rsidR="00F660AD" w:rsidRDefault="00FC7645" w:rsidP="00F660AD">
      <w:pPr>
        <w:spacing w:line="360" w:lineRule="auto"/>
        <w:jc w:val="center"/>
      </w:pPr>
      <w:r>
        <w:rPr>
          <w:noProof/>
        </w:rPr>
        <w:object w:dxaOrig="7204" w:dyaOrig="4045" w14:anchorId="20C50688">
          <v:shape id="_x0000_i1029" type="#_x0000_t75" style="width:274.15pt;height:150.75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9" DrawAspect="Content" ObjectID="_1781108028" r:id="rId14"/>
        </w:object>
      </w:r>
    </w:p>
    <w:p w14:paraId="34BC7A50" w14:textId="77777777" w:rsidR="00F660AD" w:rsidRDefault="00F660AD" w:rsidP="00F660AD">
      <w:pPr>
        <w:spacing w:line="360" w:lineRule="auto"/>
        <w:jc w:val="center"/>
      </w:pPr>
    </w:p>
    <w:p w14:paraId="34568690" w14:textId="77777777" w:rsidR="00F660AD" w:rsidRDefault="00F660AD" w:rsidP="00F660AD">
      <w:pPr>
        <w:spacing w:line="360" w:lineRule="auto"/>
      </w:pPr>
    </w:p>
    <w:p w14:paraId="0704E77D" w14:textId="77777777" w:rsidR="00F660AD" w:rsidRDefault="00F660AD" w:rsidP="00F660AD">
      <w:pPr>
        <w:spacing w:line="360" w:lineRule="auto"/>
      </w:pPr>
    </w:p>
    <w:sectPr w:rsidR="00F660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7518A994"/>
    <w:lvl w:ilvl="0">
      <w:numFmt w:val="bullet"/>
      <w:lvlText w:val="*"/>
      <w:lvlJc w:val="left"/>
    </w:lvl>
  </w:abstractNum>
  <w:num w:numId="1" w16cid:durableId="196701084">
    <w:abstractNumId w:val="0"/>
    <w:lvlOverride w:ilvl="0">
      <w:lvl w:ilvl="0">
        <w:numFmt w:val="bullet"/>
        <w:lvlText w:val="●"/>
        <w:legacy w:legacy="1" w:legacySpace="0" w:legacyIndent="0"/>
        <w:lvlJc w:val="left"/>
        <w:rPr>
          <w:rFonts w:ascii="Arial" w:hAnsi="Arial" w:cs="Arial" w:hint="default"/>
          <w:sz w:val="22"/>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QzMTI3NTU3N7a0NDJR0lEKTi0uzszPAykwrAUAlv2MPCwAAAA="/>
  </w:docVars>
  <w:rsids>
    <w:rsidRoot w:val="00F660AD"/>
    <w:rsid w:val="000322F4"/>
    <w:rsid w:val="0004221F"/>
    <w:rsid w:val="00044C15"/>
    <w:rsid w:val="001818F4"/>
    <w:rsid w:val="002072F1"/>
    <w:rsid w:val="00406621"/>
    <w:rsid w:val="0055183E"/>
    <w:rsid w:val="007D32F1"/>
    <w:rsid w:val="00833B9A"/>
    <w:rsid w:val="00856248"/>
    <w:rsid w:val="009E2EC8"/>
    <w:rsid w:val="009F78EF"/>
    <w:rsid w:val="00A248CA"/>
    <w:rsid w:val="00A555CF"/>
    <w:rsid w:val="00AE59CE"/>
    <w:rsid w:val="00B021AA"/>
    <w:rsid w:val="00B65FDA"/>
    <w:rsid w:val="00BF15D1"/>
    <w:rsid w:val="00BF71A8"/>
    <w:rsid w:val="00C36FEA"/>
    <w:rsid w:val="00C43A5A"/>
    <w:rsid w:val="00C55EDE"/>
    <w:rsid w:val="00C61A62"/>
    <w:rsid w:val="00D834CB"/>
    <w:rsid w:val="00DF318E"/>
    <w:rsid w:val="00EC4D22"/>
    <w:rsid w:val="00F12C93"/>
    <w:rsid w:val="00F21796"/>
    <w:rsid w:val="00F660AD"/>
    <w:rsid w:val="00FC76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285F332F"/>
  <w15:chartTrackingRefBased/>
  <w15:docId w15:val="{37ECA825-EBB2-4816-A8AF-6F47AD303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60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60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60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60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60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60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60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60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60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0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60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60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60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60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60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60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60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60AD"/>
    <w:rPr>
      <w:rFonts w:eastAsiaTheme="majorEastAsia" w:cstheme="majorBidi"/>
      <w:color w:val="272727" w:themeColor="text1" w:themeTint="D8"/>
    </w:rPr>
  </w:style>
  <w:style w:type="paragraph" w:styleId="Title">
    <w:name w:val="Title"/>
    <w:basedOn w:val="Normal"/>
    <w:next w:val="Normal"/>
    <w:link w:val="TitleChar"/>
    <w:uiPriority w:val="10"/>
    <w:qFormat/>
    <w:rsid w:val="00F660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60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60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60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60AD"/>
    <w:pPr>
      <w:spacing w:before="160"/>
      <w:jc w:val="center"/>
    </w:pPr>
    <w:rPr>
      <w:i/>
      <w:iCs/>
      <w:color w:val="404040" w:themeColor="text1" w:themeTint="BF"/>
    </w:rPr>
  </w:style>
  <w:style w:type="character" w:customStyle="1" w:styleId="QuoteChar">
    <w:name w:val="Quote Char"/>
    <w:basedOn w:val="DefaultParagraphFont"/>
    <w:link w:val="Quote"/>
    <w:uiPriority w:val="29"/>
    <w:rsid w:val="00F660AD"/>
    <w:rPr>
      <w:i/>
      <w:iCs/>
      <w:color w:val="404040" w:themeColor="text1" w:themeTint="BF"/>
    </w:rPr>
  </w:style>
  <w:style w:type="paragraph" w:styleId="ListParagraph">
    <w:name w:val="List Paragraph"/>
    <w:basedOn w:val="Normal"/>
    <w:uiPriority w:val="34"/>
    <w:qFormat/>
    <w:rsid w:val="00F660AD"/>
    <w:pPr>
      <w:ind w:left="720"/>
      <w:contextualSpacing/>
    </w:pPr>
  </w:style>
  <w:style w:type="character" w:styleId="IntenseEmphasis">
    <w:name w:val="Intense Emphasis"/>
    <w:basedOn w:val="DefaultParagraphFont"/>
    <w:uiPriority w:val="21"/>
    <w:qFormat/>
    <w:rsid w:val="00F660AD"/>
    <w:rPr>
      <w:i/>
      <w:iCs/>
      <w:color w:val="0F4761" w:themeColor="accent1" w:themeShade="BF"/>
    </w:rPr>
  </w:style>
  <w:style w:type="paragraph" w:styleId="IntenseQuote">
    <w:name w:val="Intense Quote"/>
    <w:basedOn w:val="Normal"/>
    <w:next w:val="Normal"/>
    <w:link w:val="IntenseQuoteChar"/>
    <w:uiPriority w:val="30"/>
    <w:qFormat/>
    <w:rsid w:val="00F660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60AD"/>
    <w:rPr>
      <w:i/>
      <w:iCs/>
      <w:color w:val="0F4761" w:themeColor="accent1" w:themeShade="BF"/>
    </w:rPr>
  </w:style>
  <w:style w:type="character" w:styleId="IntenseReference">
    <w:name w:val="Intense Reference"/>
    <w:basedOn w:val="DefaultParagraphFont"/>
    <w:uiPriority w:val="32"/>
    <w:qFormat/>
    <w:rsid w:val="00F660A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0796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Slide1.sldx"/><Relationship Id="rId13" Type="http://schemas.openxmlformats.org/officeDocument/2006/relationships/image" Target="media/image5.emf"/><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package" Target="embeddings/Microsoft_PowerPoint_Slide3.sldx"/><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package" Target="embeddings/Microsoft_PowerPoint_Slide.sldx"/><Relationship Id="rId11" Type="http://schemas.openxmlformats.org/officeDocument/2006/relationships/image" Target="media/image4.emf"/><Relationship Id="rId5" Type="http://schemas.openxmlformats.org/officeDocument/2006/relationships/image" Target="media/image1.emf"/><Relationship Id="rId15" Type="http://schemas.openxmlformats.org/officeDocument/2006/relationships/fontTable" Target="fontTable.xml"/><Relationship Id="rId10" Type="http://schemas.openxmlformats.org/officeDocument/2006/relationships/package" Target="embeddings/Microsoft_PowerPoint_Slide2.sldx"/><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package" Target="embeddings/Microsoft_PowerPoint_Slide4.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6</Pages>
  <Words>596</Words>
  <Characters>3400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Marin (2239816)</dc:creator>
  <cp:keywords/>
  <dc:description/>
  <cp:lastModifiedBy>George Marin (2239816)</cp:lastModifiedBy>
  <cp:revision>17</cp:revision>
  <dcterms:created xsi:type="dcterms:W3CDTF">2024-05-31T20:17:00Z</dcterms:created>
  <dcterms:modified xsi:type="dcterms:W3CDTF">2024-06-28T18:27:00Z</dcterms:modified>
</cp:coreProperties>
</file>