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4742A48D" w14:textId="77777777" w:rsidR="0009562D" w:rsidRDefault="0009562D" w:rsidP="009F58FA">
      <w:pPr>
        <w:pStyle w:val="Default"/>
        <w:spacing w:line="720" w:lineRule="auto"/>
        <w:jc w:val="center"/>
        <w:rPr>
          <w:i/>
          <w:iCs/>
          <w:sz w:val="32"/>
          <w:szCs w:val="22"/>
        </w:rPr>
      </w:pPr>
      <w:r w:rsidRPr="0009562D">
        <w:rPr>
          <w:i/>
          <w:iCs/>
          <w:sz w:val="32"/>
          <w:szCs w:val="22"/>
        </w:rPr>
        <w:t xml:space="preserve">Evaluating the Effectiveness of Chosen Maintenance Strategies for Dedicated Equipment </w:t>
      </w:r>
    </w:p>
    <w:p w14:paraId="26715C36" w14:textId="334DB5C2" w:rsidR="00317BF0" w:rsidRPr="009F58FA" w:rsidRDefault="009F58FA" w:rsidP="009F58FA">
      <w:pPr>
        <w:pStyle w:val="Default"/>
        <w:spacing w:line="720" w:lineRule="auto"/>
        <w:jc w:val="center"/>
        <w:rPr>
          <w:sz w:val="32"/>
          <w:szCs w:val="22"/>
        </w:rPr>
      </w:pPr>
      <w:r>
        <w:rPr>
          <w:i/>
          <w:iCs/>
          <w:sz w:val="32"/>
          <w:szCs w:val="22"/>
        </w:rPr>
        <w:t>Faith Over</w:t>
      </w:r>
    </w:p>
    <w:p w14:paraId="0ED2412F" w14:textId="049CF6A9" w:rsidR="009F58FA" w:rsidRPr="0009562D" w:rsidRDefault="009F58FA" w:rsidP="0009562D">
      <w:pPr>
        <w:spacing w:line="720" w:lineRule="auto"/>
        <w:jc w:val="center"/>
        <w:rPr>
          <w:rFonts w:ascii="Calibri" w:hAnsi="Calibri" w:cs="Calibri"/>
          <w:i/>
          <w:color w:val="000000"/>
          <w:sz w:val="32"/>
        </w:rPr>
      </w:pPr>
      <w:r w:rsidRPr="009F58FA">
        <w:rPr>
          <w:i/>
          <w:sz w:val="32"/>
        </w:rPr>
        <w:t>1904483</w:t>
      </w:r>
    </w:p>
    <w:p w14:paraId="331B581B" w14:textId="5F0225B7" w:rsidR="00317BF0" w:rsidRPr="009F58FA" w:rsidRDefault="008F29C9" w:rsidP="009F58FA">
      <w:pPr>
        <w:pStyle w:val="Default"/>
        <w:spacing w:line="720" w:lineRule="auto"/>
        <w:jc w:val="center"/>
        <w:rPr>
          <w:sz w:val="32"/>
          <w:szCs w:val="22"/>
        </w:rPr>
      </w:pPr>
      <w:r>
        <w:rPr>
          <w:i/>
          <w:iCs/>
          <w:sz w:val="32"/>
          <w:szCs w:val="22"/>
        </w:rPr>
        <w:t>03</w:t>
      </w:r>
      <w:r w:rsidR="0011455E">
        <w:rPr>
          <w:i/>
          <w:iCs/>
          <w:sz w:val="32"/>
          <w:szCs w:val="22"/>
        </w:rPr>
        <w:t>/0</w:t>
      </w:r>
      <w:r>
        <w:rPr>
          <w:i/>
          <w:iCs/>
          <w:sz w:val="32"/>
          <w:szCs w:val="22"/>
        </w:rPr>
        <w:t>4</w:t>
      </w:r>
      <w:r w:rsidR="0011455E">
        <w:rPr>
          <w:i/>
          <w:iCs/>
          <w:sz w:val="32"/>
          <w:szCs w:val="22"/>
        </w:rPr>
        <w:t>/202</w:t>
      </w:r>
      <w:r>
        <w:rPr>
          <w:i/>
          <w:iCs/>
          <w:sz w:val="32"/>
          <w:szCs w:val="22"/>
        </w:rPr>
        <w:t>3</w:t>
      </w:r>
    </w:p>
    <w:p w14:paraId="2F69498F" w14:textId="36FE9447" w:rsidR="00F63BE6" w:rsidRPr="0009562D" w:rsidRDefault="005A6E8C" w:rsidP="0009562D">
      <w:pPr>
        <w:pStyle w:val="Default"/>
        <w:spacing w:line="720" w:lineRule="auto"/>
        <w:jc w:val="center"/>
        <w:rPr>
          <w:i/>
          <w:iCs/>
          <w:sz w:val="32"/>
          <w:szCs w:val="22"/>
        </w:rPr>
      </w:pPr>
      <w:r w:rsidRPr="0009562D">
        <w:rPr>
          <w:i/>
          <w:iCs/>
          <w:sz w:val="32"/>
          <w:szCs w:val="22"/>
        </w:rPr>
        <w:t xml:space="preserve">ACMA 6007 </w:t>
      </w:r>
      <w:r w:rsidR="0011455E" w:rsidRPr="0009562D">
        <w:rPr>
          <w:i/>
          <w:iCs/>
          <w:sz w:val="32"/>
          <w:szCs w:val="22"/>
        </w:rPr>
        <w:t xml:space="preserve">– </w:t>
      </w:r>
      <w:r w:rsidR="008F29C9" w:rsidRPr="0009562D">
        <w:rPr>
          <w:i/>
          <w:iCs/>
          <w:sz w:val="32"/>
          <w:szCs w:val="22"/>
        </w:rPr>
        <w:t>Plant and Asset Engineering</w:t>
      </w:r>
    </w:p>
    <w:p w14:paraId="56DF36CD" w14:textId="7CD2BF8E" w:rsidR="00FE5F3E" w:rsidRDefault="00FE5F3E" w:rsidP="0083418A">
      <w:pPr>
        <w:spacing w:line="720" w:lineRule="auto"/>
        <w:jc w:val="center"/>
        <w:rPr>
          <w:i/>
          <w:iCs/>
          <w:color w:val="FF0000"/>
          <w:sz w:val="32"/>
        </w:rPr>
      </w:pPr>
    </w:p>
    <w:p w14:paraId="4CE6B1CE" w14:textId="77777777" w:rsidR="00780946" w:rsidRDefault="00780946" w:rsidP="00F20AFF">
      <w:pPr>
        <w:spacing w:line="720" w:lineRule="auto"/>
        <w:rPr>
          <w:i/>
          <w:iCs/>
          <w:sz w:val="32"/>
        </w:rPr>
      </w:pPr>
    </w:p>
    <w:p w14:paraId="49613CD8" w14:textId="77777777" w:rsidR="00FC081D" w:rsidRDefault="005D576D" w:rsidP="005D576D">
      <w:pPr>
        <w:pStyle w:val="Heading1"/>
      </w:pPr>
      <w:bookmarkStart w:id="1" w:name="_Toc131362820"/>
      <w:r>
        <w:lastRenderedPageBreak/>
        <w:t>Contents Page</w:t>
      </w:r>
      <w:bookmarkEnd w:id="1"/>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Contents</w:t>
          </w:r>
        </w:p>
        <w:p w14:paraId="710A3CB3" w14:textId="4D458FD7" w:rsidR="0061232E"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362820" w:history="1">
            <w:r w:rsidR="0061232E" w:rsidRPr="00273EA8">
              <w:rPr>
                <w:rStyle w:val="Hyperlink"/>
                <w:noProof/>
              </w:rPr>
              <w:t>Contents Page</w:t>
            </w:r>
            <w:r w:rsidR="0061232E">
              <w:rPr>
                <w:noProof/>
                <w:webHidden/>
              </w:rPr>
              <w:tab/>
            </w:r>
            <w:r w:rsidR="0061232E">
              <w:rPr>
                <w:noProof/>
                <w:webHidden/>
              </w:rPr>
              <w:fldChar w:fldCharType="begin"/>
            </w:r>
            <w:r w:rsidR="0061232E">
              <w:rPr>
                <w:noProof/>
                <w:webHidden/>
              </w:rPr>
              <w:instrText xml:space="preserve"> PAGEREF _Toc131362820 \h </w:instrText>
            </w:r>
            <w:r w:rsidR="0061232E">
              <w:rPr>
                <w:noProof/>
                <w:webHidden/>
              </w:rPr>
            </w:r>
            <w:r w:rsidR="0061232E">
              <w:rPr>
                <w:noProof/>
                <w:webHidden/>
              </w:rPr>
              <w:fldChar w:fldCharType="separate"/>
            </w:r>
            <w:r w:rsidR="0061232E">
              <w:rPr>
                <w:noProof/>
                <w:webHidden/>
              </w:rPr>
              <w:t>ii</w:t>
            </w:r>
            <w:r w:rsidR="0061232E">
              <w:rPr>
                <w:noProof/>
                <w:webHidden/>
              </w:rPr>
              <w:fldChar w:fldCharType="end"/>
            </w:r>
          </w:hyperlink>
        </w:p>
        <w:p w14:paraId="30C788AD" w14:textId="77E134B6" w:rsidR="0061232E" w:rsidRDefault="0061232E">
          <w:pPr>
            <w:pStyle w:val="TOC1"/>
            <w:tabs>
              <w:tab w:val="left" w:pos="660"/>
              <w:tab w:val="right" w:leader="dot" w:pos="9016"/>
            </w:tabs>
            <w:rPr>
              <w:rFonts w:eastAsiaTheme="minorEastAsia"/>
              <w:noProof/>
              <w:lang w:eastAsia="en-GB"/>
            </w:rPr>
          </w:pPr>
          <w:hyperlink w:anchor="_Toc131362821" w:history="1">
            <w:r w:rsidRPr="00273EA8">
              <w:rPr>
                <w:rStyle w:val="Hyperlink"/>
                <w:noProof/>
              </w:rPr>
              <w:t>1.0</w:t>
            </w:r>
            <w:r>
              <w:rPr>
                <w:rFonts w:eastAsiaTheme="minorEastAsia"/>
                <w:noProof/>
                <w:lang w:eastAsia="en-GB"/>
              </w:rPr>
              <w:tab/>
            </w:r>
            <w:r w:rsidRPr="00273EA8">
              <w:rPr>
                <w:rStyle w:val="Hyperlink"/>
                <w:noProof/>
              </w:rPr>
              <w:t>List of Illustrations / Tables</w:t>
            </w:r>
            <w:r>
              <w:rPr>
                <w:noProof/>
                <w:webHidden/>
              </w:rPr>
              <w:tab/>
            </w:r>
            <w:r>
              <w:rPr>
                <w:noProof/>
                <w:webHidden/>
              </w:rPr>
              <w:fldChar w:fldCharType="begin"/>
            </w:r>
            <w:r>
              <w:rPr>
                <w:noProof/>
                <w:webHidden/>
              </w:rPr>
              <w:instrText xml:space="preserve"> PAGEREF _Toc131362821 \h </w:instrText>
            </w:r>
            <w:r>
              <w:rPr>
                <w:noProof/>
                <w:webHidden/>
              </w:rPr>
            </w:r>
            <w:r>
              <w:rPr>
                <w:noProof/>
                <w:webHidden/>
              </w:rPr>
              <w:fldChar w:fldCharType="separate"/>
            </w:r>
            <w:r>
              <w:rPr>
                <w:noProof/>
                <w:webHidden/>
              </w:rPr>
              <w:t>3</w:t>
            </w:r>
            <w:r>
              <w:rPr>
                <w:noProof/>
                <w:webHidden/>
              </w:rPr>
              <w:fldChar w:fldCharType="end"/>
            </w:r>
          </w:hyperlink>
        </w:p>
        <w:p w14:paraId="71D3332E" w14:textId="7A920E7C" w:rsidR="0061232E" w:rsidRDefault="0061232E">
          <w:pPr>
            <w:pStyle w:val="TOC1"/>
            <w:tabs>
              <w:tab w:val="right" w:leader="dot" w:pos="9016"/>
            </w:tabs>
            <w:rPr>
              <w:rFonts w:eastAsiaTheme="minorEastAsia"/>
              <w:noProof/>
              <w:lang w:eastAsia="en-GB"/>
            </w:rPr>
          </w:pPr>
          <w:hyperlink w:anchor="_Toc131362822" w:history="1">
            <w:r w:rsidRPr="00273EA8">
              <w:rPr>
                <w:rStyle w:val="Hyperlink"/>
                <w:noProof/>
              </w:rPr>
              <w:t>2.0 Introduction</w:t>
            </w:r>
            <w:r>
              <w:rPr>
                <w:noProof/>
                <w:webHidden/>
              </w:rPr>
              <w:tab/>
            </w:r>
            <w:r>
              <w:rPr>
                <w:noProof/>
                <w:webHidden/>
              </w:rPr>
              <w:fldChar w:fldCharType="begin"/>
            </w:r>
            <w:r>
              <w:rPr>
                <w:noProof/>
                <w:webHidden/>
              </w:rPr>
              <w:instrText xml:space="preserve"> PAGEREF _Toc131362822 \h </w:instrText>
            </w:r>
            <w:r>
              <w:rPr>
                <w:noProof/>
                <w:webHidden/>
              </w:rPr>
            </w:r>
            <w:r>
              <w:rPr>
                <w:noProof/>
                <w:webHidden/>
              </w:rPr>
              <w:fldChar w:fldCharType="separate"/>
            </w:r>
            <w:r>
              <w:rPr>
                <w:noProof/>
                <w:webHidden/>
              </w:rPr>
              <w:t>3</w:t>
            </w:r>
            <w:r>
              <w:rPr>
                <w:noProof/>
                <w:webHidden/>
              </w:rPr>
              <w:fldChar w:fldCharType="end"/>
            </w:r>
          </w:hyperlink>
        </w:p>
        <w:p w14:paraId="4E5F5FD9" w14:textId="65E0FD4B" w:rsidR="0061232E" w:rsidRDefault="0061232E">
          <w:pPr>
            <w:pStyle w:val="TOC1"/>
            <w:tabs>
              <w:tab w:val="right" w:leader="dot" w:pos="9016"/>
            </w:tabs>
            <w:rPr>
              <w:rFonts w:eastAsiaTheme="minorEastAsia"/>
              <w:noProof/>
              <w:lang w:eastAsia="en-GB"/>
            </w:rPr>
          </w:pPr>
          <w:hyperlink w:anchor="_Toc131362823" w:history="1">
            <w:r w:rsidRPr="00273EA8">
              <w:rPr>
                <w:rStyle w:val="Hyperlink"/>
                <w:noProof/>
              </w:rPr>
              <w:t>3.0 Critical Review of Current Maintenance Practices</w:t>
            </w:r>
            <w:r>
              <w:rPr>
                <w:noProof/>
                <w:webHidden/>
              </w:rPr>
              <w:tab/>
            </w:r>
            <w:r>
              <w:rPr>
                <w:noProof/>
                <w:webHidden/>
              </w:rPr>
              <w:fldChar w:fldCharType="begin"/>
            </w:r>
            <w:r>
              <w:rPr>
                <w:noProof/>
                <w:webHidden/>
              </w:rPr>
              <w:instrText xml:space="preserve"> PAGEREF _Toc131362823 \h </w:instrText>
            </w:r>
            <w:r>
              <w:rPr>
                <w:noProof/>
                <w:webHidden/>
              </w:rPr>
            </w:r>
            <w:r>
              <w:rPr>
                <w:noProof/>
                <w:webHidden/>
              </w:rPr>
              <w:fldChar w:fldCharType="separate"/>
            </w:r>
            <w:r>
              <w:rPr>
                <w:noProof/>
                <w:webHidden/>
              </w:rPr>
              <w:t>3</w:t>
            </w:r>
            <w:r>
              <w:rPr>
                <w:noProof/>
                <w:webHidden/>
              </w:rPr>
              <w:fldChar w:fldCharType="end"/>
            </w:r>
          </w:hyperlink>
        </w:p>
        <w:p w14:paraId="3BECF6A7" w14:textId="3BDBAD50" w:rsidR="0061232E" w:rsidRDefault="0061232E">
          <w:pPr>
            <w:pStyle w:val="TOC2"/>
            <w:tabs>
              <w:tab w:val="right" w:leader="dot" w:pos="9016"/>
            </w:tabs>
            <w:rPr>
              <w:rFonts w:eastAsiaTheme="minorEastAsia"/>
              <w:noProof/>
              <w:lang w:eastAsia="en-GB"/>
            </w:rPr>
          </w:pPr>
          <w:hyperlink w:anchor="_Toc131362824" w:history="1">
            <w:r w:rsidRPr="00273EA8">
              <w:rPr>
                <w:rStyle w:val="Hyperlink"/>
                <w:noProof/>
              </w:rPr>
              <w:t>3.1 SMT Line Functions and processes</w:t>
            </w:r>
            <w:r>
              <w:rPr>
                <w:noProof/>
                <w:webHidden/>
              </w:rPr>
              <w:tab/>
            </w:r>
            <w:r>
              <w:rPr>
                <w:noProof/>
                <w:webHidden/>
              </w:rPr>
              <w:fldChar w:fldCharType="begin"/>
            </w:r>
            <w:r>
              <w:rPr>
                <w:noProof/>
                <w:webHidden/>
              </w:rPr>
              <w:instrText xml:space="preserve"> PAGEREF _Toc131362824 \h </w:instrText>
            </w:r>
            <w:r>
              <w:rPr>
                <w:noProof/>
                <w:webHidden/>
              </w:rPr>
            </w:r>
            <w:r>
              <w:rPr>
                <w:noProof/>
                <w:webHidden/>
              </w:rPr>
              <w:fldChar w:fldCharType="separate"/>
            </w:r>
            <w:r>
              <w:rPr>
                <w:noProof/>
                <w:webHidden/>
              </w:rPr>
              <w:t>3</w:t>
            </w:r>
            <w:r>
              <w:rPr>
                <w:noProof/>
                <w:webHidden/>
              </w:rPr>
              <w:fldChar w:fldCharType="end"/>
            </w:r>
          </w:hyperlink>
        </w:p>
        <w:p w14:paraId="0CBF30F3" w14:textId="3FF80510" w:rsidR="0061232E" w:rsidRDefault="0061232E">
          <w:pPr>
            <w:pStyle w:val="TOC2"/>
            <w:tabs>
              <w:tab w:val="right" w:leader="dot" w:pos="9016"/>
            </w:tabs>
            <w:rPr>
              <w:rFonts w:eastAsiaTheme="minorEastAsia"/>
              <w:noProof/>
              <w:lang w:eastAsia="en-GB"/>
            </w:rPr>
          </w:pPr>
          <w:hyperlink w:anchor="_Toc131362825" w:history="1">
            <w:r w:rsidRPr="00273EA8">
              <w:rPr>
                <w:rStyle w:val="Hyperlink"/>
                <w:noProof/>
              </w:rPr>
              <w:t>3.1 An Outline of the Current Maintenance Strategy</w:t>
            </w:r>
            <w:r>
              <w:rPr>
                <w:noProof/>
                <w:webHidden/>
              </w:rPr>
              <w:tab/>
            </w:r>
            <w:r>
              <w:rPr>
                <w:noProof/>
                <w:webHidden/>
              </w:rPr>
              <w:fldChar w:fldCharType="begin"/>
            </w:r>
            <w:r>
              <w:rPr>
                <w:noProof/>
                <w:webHidden/>
              </w:rPr>
              <w:instrText xml:space="preserve"> PAGEREF _Toc131362825 \h </w:instrText>
            </w:r>
            <w:r>
              <w:rPr>
                <w:noProof/>
                <w:webHidden/>
              </w:rPr>
            </w:r>
            <w:r>
              <w:rPr>
                <w:noProof/>
                <w:webHidden/>
              </w:rPr>
              <w:fldChar w:fldCharType="separate"/>
            </w:r>
            <w:r>
              <w:rPr>
                <w:noProof/>
                <w:webHidden/>
              </w:rPr>
              <w:t>5</w:t>
            </w:r>
            <w:r>
              <w:rPr>
                <w:noProof/>
                <w:webHidden/>
              </w:rPr>
              <w:fldChar w:fldCharType="end"/>
            </w:r>
          </w:hyperlink>
        </w:p>
        <w:p w14:paraId="1DC58A4F" w14:textId="69B3EA2F" w:rsidR="0061232E" w:rsidRDefault="0061232E">
          <w:pPr>
            <w:pStyle w:val="TOC3"/>
            <w:tabs>
              <w:tab w:val="right" w:leader="dot" w:pos="9016"/>
            </w:tabs>
            <w:rPr>
              <w:rFonts w:eastAsiaTheme="minorEastAsia"/>
              <w:noProof/>
              <w:lang w:eastAsia="en-GB"/>
            </w:rPr>
          </w:pPr>
          <w:hyperlink w:anchor="_Toc131362826" w:history="1">
            <w:r w:rsidRPr="00273EA8">
              <w:rPr>
                <w:rStyle w:val="Hyperlink"/>
                <w:noProof/>
              </w:rPr>
              <w:t>3.1.1 Maintenance sign off sheet</w:t>
            </w:r>
            <w:r>
              <w:rPr>
                <w:noProof/>
                <w:webHidden/>
              </w:rPr>
              <w:tab/>
            </w:r>
            <w:r>
              <w:rPr>
                <w:noProof/>
                <w:webHidden/>
              </w:rPr>
              <w:fldChar w:fldCharType="begin"/>
            </w:r>
            <w:r>
              <w:rPr>
                <w:noProof/>
                <w:webHidden/>
              </w:rPr>
              <w:instrText xml:space="preserve"> PAGEREF _Toc131362826 \h </w:instrText>
            </w:r>
            <w:r>
              <w:rPr>
                <w:noProof/>
                <w:webHidden/>
              </w:rPr>
            </w:r>
            <w:r>
              <w:rPr>
                <w:noProof/>
                <w:webHidden/>
              </w:rPr>
              <w:fldChar w:fldCharType="separate"/>
            </w:r>
            <w:r>
              <w:rPr>
                <w:noProof/>
                <w:webHidden/>
              </w:rPr>
              <w:t>5</w:t>
            </w:r>
            <w:r>
              <w:rPr>
                <w:noProof/>
                <w:webHidden/>
              </w:rPr>
              <w:fldChar w:fldCharType="end"/>
            </w:r>
          </w:hyperlink>
        </w:p>
        <w:p w14:paraId="3E57BCBC" w14:textId="69F8FDF8" w:rsidR="0061232E" w:rsidRDefault="0061232E">
          <w:pPr>
            <w:pStyle w:val="TOC3"/>
            <w:tabs>
              <w:tab w:val="right" w:leader="dot" w:pos="9016"/>
            </w:tabs>
            <w:rPr>
              <w:rFonts w:eastAsiaTheme="minorEastAsia"/>
              <w:noProof/>
              <w:lang w:eastAsia="en-GB"/>
            </w:rPr>
          </w:pPr>
          <w:hyperlink w:anchor="_Toc131362827" w:history="1">
            <w:r w:rsidRPr="00273EA8">
              <w:rPr>
                <w:rStyle w:val="Hyperlink"/>
                <w:noProof/>
              </w:rPr>
              <w:t>3.1.2 140 hour SMT Maintenance Documentation</w:t>
            </w:r>
            <w:r>
              <w:rPr>
                <w:noProof/>
                <w:webHidden/>
              </w:rPr>
              <w:tab/>
            </w:r>
            <w:r>
              <w:rPr>
                <w:noProof/>
                <w:webHidden/>
              </w:rPr>
              <w:fldChar w:fldCharType="begin"/>
            </w:r>
            <w:r>
              <w:rPr>
                <w:noProof/>
                <w:webHidden/>
              </w:rPr>
              <w:instrText xml:space="preserve"> PAGEREF _Toc131362827 \h </w:instrText>
            </w:r>
            <w:r>
              <w:rPr>
                <w:noProof/>
                <w:webHidden/>
              </w:rPr>
            </w:r>
            <w:r>
              <w:rPr>
                <w:noProof/>
                <w:webHidden/>
              </w:rPr>
              <w:fldChar w:fldCharType="separate"/>
            </w:r>
            <w:r>
              <w:rPr>
                <w:noProof/>
                <w:webHidden/>
              </w:rPr>
              <w:t>5</w:t>
            </w:r>
            <w:r>
              <w:rPr>
                <w:noProof/>
                <w:webHidden/>
              </w:rPr>
              <w:fldChar w:fldCharType="end"/>
            </w:r>
          </w:hyperlink>
        </w:p>
        <w:p w14:paraId="46F04F70" w14:textId="11FE29DB" w:rsidR="0061232E" w:rsidRDefault="0061232E">
          <w:pPr>
            <w:pStyle w:val="TOC3"/>
            <w:tabs>
              <w:tab w:val="right" w:leader="dot" w:pos="9016"/>
            </w:tabs>
            <w:rPr>
              <w:rFonts w:eastAsiaTheme="minorEastAsia"/>
              <w:noProof/>
              <w:lang w:eastAsia="en-GB"/>
            </w:rPr>
          </w:pPr>
          <w:hyperlink w:anchor="_Toc131362828" w:history="1">
            <w:r w:rsidRPr="00273EA8">
              <w:rPr>
                <w:rStyle w:val="Hyperlink"/>
                <w:noProof/>
              </w:rPr>
              <w:t>3.1.3 Daily Cleaning and Visual Inspection Sheets</w:t>
            </w:r>
            <w:r>
              <w:rPr>
                <w:noProof/>
                <w:webHidden/>
              </w:rPr>
              <w:tab/>
            </w:r>
            <w:r>
              <w:rPr>
                <w:noProof/>
                <w:webHidden/>
              </w:rPr>
              <w:fldChar w:fldCharType="begin"/>
            </w:r>
            <w:r>
              <w:rPr>
                <w:noProof/>
                <w:webHidden/>
              </w:rPr>
              <w:instrText xml:space="preserve"> PAGEREF _Toc131362828 \h </w:instrText>
            </w:r>
            <w:r>
              <w:rPr>
                <w:noProof/>
                <w:webHidden/>
              </w:rPr>
            </w:r>
            <w:r>
              <w:rPr>
                <w:noProof/>
                <w:webHidden/>
              </w:rPr>
              <w:fldChar w:fldCharType="separate"/>
            </w:r>
            <w:r>
              <w:rPr>
                <w:noProof/>
                <w:webHidden/>
              </w:rPr>
              <w:t>8</w:t>
            </w:r>
            <w:r>
              <w:rPr>
                <w:noProof/>
                <w:webHidden/>
              </w:rPr>
              <w:fldChar w:fldCharType="end"/>
            </w:r>
          </w:hyperlink>
        </w:p>
        <w:p w14:paraId="0C245F0C" w14:textId="27D8465D" w:rsidR="0061232E" w:rsidRDefault="0061232E">
          <w:pPr>
            <w:pStyle w:val="TOC3"/>
            <w:tabs>
              <w:tab w:val="right" w:leader="dot" w:pos="9016"/>
            </w:tabs>
            <w:rPr>
              <w:rFonts w:eastAsiaTheme="minorEastAsia"/>
              <w:noProof/>
              <w:lang w:eastAsia="en-GB"/>
            </w:rPr>
          </w:pPr>
          <w:hyperlink w:anchor="_Toc131362829" w:history="1">
            <w:r w:rsidRPr="00273EA8">
              <w:rPr>
                <w:rStyle w:val="Hyperlink"/>
                <w:noProof/>
              </w:rPr>
              <w:t>3.1.4 System Integrator Engineer Maintenance Visits</w:t>
            </w:r>
            <w:r>
              <w:rPr>
                <w:noProof/>
                <w:webHidden/>
              </w:rPr>
              <w:tab/>
            </w:r>
            <w:r>
              <w:rPr>
                <w:noProof/>
                <w:webHidden/>
              </w:rPr>
              <w:fldChar w:fldCharType="begin"/>
            </w:r>
            <w:r>
              <w:rPr>
                <w:noProof/>
                <w:webHidden/>
              </w:rPr>
              <w:instrText xml:space="preserve"> PAGEREF _Toc131362829 \h </w:instrText>
            </w:r>
            <w:r>
              <w:rPr>
                <w:noProof/>
                <w:webHidden/>
              </w:rPr>
            </w:r>
            <w:r>
              <w:rPr>
                <w:noProof/>
                <w:webHidden/>
              </w:rPr>
              <w:fldChar w:fldCharType="separate"/>
            </w:r>
            <w:r>
              <w:rPr>
                <w:noProof/>
                <w:webHidden/>
              </w:rPr>
              <w:t>8</w:t>
            </w:r>
            <w:r>
              <w:rPr>
                <w:noProof/>
                <w:webHidden/>
              </w:rPr>
              <w:fldChar w:fldCharType="end"/>
            </w:r>
          </w:hyperlink>
        </w:p>
        <w:p w14:paraId="6A5EFD4A" w14:textId="7A742789" w:rsidR="0061232E" w:rsidRDefault="0061232E">
          <w:pPr>
            <w:pStyle w:val="TOC1"/>
            <w:tabs>
              <w:tab w:val="right" w:leader="dot" w:pos="9016"/>
            </w:tabs>
            <w:rPr>
              <w:rFonts w:eastAsiaTheme="minorEastAsia"/>
              <w:noProof/>
              <w:lang w:eastAsia="en-GB"/>
            </w:rPr>
          </w:pPr>
          <w:hyperlink w:anchor="_Toc131362830" w:history="1">
            <w:r w:rsidRPr="00273EA8">
              <w:rPr>
                <w:rStyle w:val="Hyperlink"/>
                <w:noProof/>
              </w:rPr>
              <w:t>4.0 Improvement Opportunities</w:t>
            </w:r>
            <w:r>
              <w:rPr>
                <w:noProof/>
                <w:webHidden/>
              </w:rPr>
              <w:tab/>
            </w:r>
            <w:r>
              <w:rPr>
                <w:noProof/>
                <w:webHidden/>
              </w:rPr>
              <w:fldChar w:fldCharType="begin"/>
            </w:r>
            <w:r>
              <w:rPr>
                <w:noProof/>
                <w:webHidden/>
              </w:rPr>
              <w:instrText xml:space="preserve"> PAGEREF _Toc131362830 \h </w:instrText>
            </w:r>
            <w:r>
              <w:rPr>
                <w:noProof/>
                <w:webHidden/>
              </w:rPr>
            </w:r>
            <w:r>
              <w:rPr>
                <w:noProof/>
                <w:webHidden/>
              </w:rPr>
              <w:fldChar w:fldCharType="separate"/>
            </w:r>
            <w:r>
              <w:rPr>
                <w:noProof/>
                <w:webHidden/>
              </w:rPr>
              <w:t>9</w:t>
            </w:r>
            <w:r>
              <w:rPr>
                <w:noProof/>
                <w:webHidden/>
              </w:rPr>
              <w:fldChar w:fldCharType="end"/>
            </w:r>
          </w:hyperlink>
        </w:p>
        <w:p w14:paraId="5927E6FC" w14:textId="6AB62418" w:rsidR="0061232E" w:rsidRDefault="0061232E">
          <w:pPr>
            <w:pStyle w:val="TOC1"/>
            <w:tabs>
              <w:tab w:val="right" w:leader="dot" w:pos="9016"/>
            </w:tabs>
            <w:rPr>
              <w:rFonts w:eastAsiaTheme="minorEastAsia"/>
              <w:noProof/>
              <w:lang w:eastAsia="en-GB"/>
            </w:rPr>
          </w:pPr>
          <w:hyperlink w:anchor="_Toc131362831" w:history="1">
            <w:r w:rsidRPr="00273EA8">
              <w:rPr>
                <w:rStyle w:val="Hyperlink"/>
                <w:noProof/>
              </w:rPr>
              <w:t>5.0 Costs and Resources Required to Implement Improvements</w:t>
            </w:r>
            <w:r>
              <w:rPr>
                <w:noProof/>
                <w:webHidden/>
              </w:rPr>
              <w:tab/>
            </w:r>
            <w:r>
              <w:rPr>
                <w:noProof/>
                <w:webHidden/>
              </w:rPr>
              <w:fldChar w:fldCharType="begin"/>
            </w:r>
            <w:r>
              <w:rPr>
                <w:noProof/>
                <w:webHidden/>
              </w:rPr>
              <w:instrText xml:space="preserve"> PAGEREF _Toc131362831 \h </w:instrText>
            </w:r>
            <w:r>
              <w:rPr>
                <w:noProof/>
                <w:webHidden/>
              </w:rPr>
            </w:r>
            <w:r>
              <w:rPr>
                <w:noProof/>
                <w:webHidden/>
              </w:rPr>
              <w:fldChar w:fldCharType="separate"/>
            </w:r>
            <w:r>
              <w:rPr>
                <w:noProof/>
                <w:webHidden/>
              </w:rPr>
              <w:t>12</w:t>
            </w:r>
            <w:r>
              <w:rPr>
                <w:noProof/>
                <w:webHidden/>
              </w:rPr>
              <w:fldChar w:fldCharType="end"/>
            </w:r>
          </w:hyperlink>
        </w:p>
        <w:p w14:paraId="6AD528FC" w14:textId="271397F2" w:rsidR="0061232E" w:rsidRDefault="0061232E">
          <w:pPr>
            <w:pStyle w:val="TOC1"/>
            <w:tabs>
              <w:tab w:val="right" w:leader="dot" w:pos="9016"/>
            </w:tabs>
            <w:rPr>
              <w:rFonts w:eastAsiaTheme="minorEastAsia"/>
              <w:noProof/>
              <w:lang w:eastAsia="en-GB"/>
            </w:rPr>
          </w:pPr>
          <w:hyperlink w:anchor="_Toc131362832" w:history="1">
            <w:r w:rsidRPr="00273EA8">
              <w:rPr>
                <w:rStyle w:val="Hyperlink"/>
                <w:noProof/>
              </w:rPr>
              <w:t>6.0 Conclusion &amp; Recommendations</w:t>
            </w:r>
            <w:r>
              <w:rPr>
                <w:noProof/>
                <w:webHidden/>
              </w:rPr>
              <w:tab/>
            </w:r>
            <w:r>
              <w:rPr>
                <w:noProof/>
                <w:webHidden/>
              </w:rPr>
              <w:fldChar w:fldCharType="begin"/>
            </w:r>
            <w:r>
              <w:rPr>
                <w:noProof/>
                <w:webHidden/>
              </w:rPr>
              <w:instrText xml:space="preserve"> PAGEREF _Toc131362832 \h </w:instrText>
            </w:r>
            <w:r>
              <w:rPr>
                <w:noProof/>
                <w:webHidden/>
              </w:rPr>
            </w:r>
            <w:r>
              <w:rPr>
                <w:noProof/>
                <w:webHidden/>
              </w:rPr>
              <w:fldChar w:fldCharType="separate"/>
            </w:r>
            <w:r>
              <w:rPr>
                <w:noProof/>
                <w:webHidden/>
              </w:rPr>
              <w:t>13</w:t>
            </w:r>
            <w:r>
              <w:rPr>
                <w:noProof/>
                <w:webHidden/>
              </w:rPr>
              <w:fldChar w:fldCharType="end"/>
            </w:r>
          </w:hyperlink>
        </w:p>
        <w:p w14:paraId="0E924AC7" w14:textId="232EF1DA" w:rsidR="0061232E" w:rsidRDefault="0061232E">
          <w:pPr>
            <w:pStyle w:val="TOC1"/>
            <w:tabs>
              <w:tab w:val="right" w:leader="dot" w:pos="9016"/>
            </w:tabs>
            <w:rPr>
              <w:rFonts w:eastAsiaTheme="minorEastAsia"/>
              <w:noProof/>
              <w:lang w:eastAsia="en-GB"/>
            </w:rPr>
          </w:pPr>
          <w:hyperlink w:anchor="_Toc131362833" w:history="1">
            <w:r w:rsidRPr="00273EA8">
              <w:rPr>
                <w:rStyle w:val="Hyperlink"/>
                <w:noProof/>
              </w:rPr>
              <w:t>7.0 References</w:t>
            </w:r>
            <w:r>
              <w:rPr>
                <w:noProof/>
                <w:webHidden/>
              </w:rPr>
              <w:tab/>
            </w:r>
            <w:r>
              <w:rPr>
                <w:noProof/>
                <w:webHidden/>
              </w:rPr>
              <w:fldChar w:fldCharType="begin"/>
            </w:r>
            <w:r>
              <w:rPr>
                <w:noProof/>
                <w:webHidden/>
              </w:rPr>
              <w:instrText xml:space="preserve"> PAGEREF _Toc131362833 \h </w:instrText>
            </w:r>
            <w:r>
              <w:rPr>
                <w:noProof/>
                <w:webHidden/>
              </w:rPr>
            </w:r>
            <w:r>
              <w:rPr>
                <w:noProof/>
                <w:webHidden/>
              </w:rPr>
              <w:fldChar w:fldCharType="separate"/>
            </w:r>
            <w:r>
              <w:rPr>
                <w:noProof/>
                <w:webHidden/>
              </w:rPr>
              <w:t>14</w:t>
            </w:r>
            <w:r>
              <w:rPr>
                <w:noProof/>
                <w:webHidden/>
              </w:rPr>
              <w:fldChar w:fldCharType="end"/>
            </w:r>
          </w:hyperlink>
        </w:p>
        <w:p w14:paraId="1D4B7841" w14:textId="7C828567" w:rsidR="0061232E" w:rsidRDefault="0061232E">
          <w:pPr>
            <w:pStyle w:val="TOC1"/>
            <w:tabs>
              <w:tab w:val="right" w:leader="dot" w:pos="9016"/>
            </w:tabs>
            <w:rPr>
              <w:rFonts w:eastAsiaTheme="minorEastAsia"/>
              <w:noProof/>
              <w:lang w:eastAsia="en-GB"/>
            </w:rPr>
          </w:pPr>
          <w:hyperlink w:anchor="_Toc131362834" w:history="1">
            <w:r w:rsidRPr="00273EA8">
              <w:rPr>
                <w:rStyle w:val="Hyperlink"/>
                <w:noProof/>
              </w:rPr>
              <w:t>References</w:t>
            </w:r>
            <w:r>
              <w:rPr>
                <w:noProof/>
                <w:webHidden/>
              </w:rPr>
              <w:tab/>
            </w:r>
            <w:r>
              <w:rPr>
                <w:noProof/>
                <w:webHidden/>
              </w:rPr>
              <w:fldChar w:fldCharType="begin"/>
            </w:r>
            <w:r>
              <w:rPr>
                <w:noProof/>
                <w:webHidden/>
              </w:rPr>
              <w:instrText xml:space="preserve"> PAGEREF _Toc131362834 \h </w:instrText>
            </w:r>
            <w:r>
              <w:rPr>
                <w:noProof/>
                <w:webHidden/>
              </w:rPr>
            </w:r>
            <w:r>
              <w:rPr>
                <w:noProof/>
                <w:webHidden/>
              </w:rPr>
              <w:fldChar w:fldCharType="separate"/>
            </w:r>
            <w:r>
              <w:rPr>
                <w:noProof/>
                <w:webHidden/>
              </w:rPr>
              <w:t>14</w:t>
            </w:r>
            <w:r>
              <w:rPr>
                <w:noProof/>
                <w:webHidden/>
              </w:rPr>
              <w:fldChar w:fldCharType="end"/>
            </w:r>
          </w:hyperlink>
        </w:p>
        <w:p w14:paraId="735125C9" w14:textId="16A6F5E2" w:rsidR="0061232E" w:rsidRDefault="0061232E">
          <w:pPr>
            <w:pStyle w:val="TOC1"/>
            <w:tabs>
              <w:tab w:val="right" w:leader="dot" w:pos="9016"/>
            </w:tabs>
            <w:rPr>
              <w:rFonts w:eastAsiaTheme="minorEastAsia"/>
              <w:noProof/>
              <w:lang w:eastAsia="en-GB"/>
            </w:rPr>
          </w:pPr>
          <w:hyperlink w:anchor="_Toc131362835" w:history="1">
            <w:r w:rsidRPr="00273EA8">
              <w:rPr>
                <w:rStyle w:val="Hyperlink"/>
                <w:noProof/>
              </w:rPr>
              <w:t>8.0 Appendix</w:t>
            </w:r>
            <w:r>
              <w:rPr>
                <w:noProof/>
                <w:webHidden/>
              </w:rPr>
              <w:tab/>
            </w:r>
            <w:r>
              <w:rPr>
                <w:noProof/>
                <w:webHidden/>
              </w:rPr>
              <w:fldChar w:fldCharType="begin"/>
            </w:r>
            <w:r>
              <w:rPr>
                <w:noProof/>
                <w:webHidden/>
              </w:rPr>
              <w:instrText xml:space="preserve"> PAGEREF _Toc131362835 \h </w:instrText>
            </w:r>
            <w:r>
              <w:rPr>
                <w:noProof/>
                <w:webHidden/>
              </w:rPr>
            </w:r>
            <w:r>
              <w:rPr>
                <w:noProof/>
                <w:webHidden/>
              </w:rPr>
              <w:fldChar w:fldCharType="separate"/>
            </w:r>
            <w:r>
              <w:rPr>
                <w:noProof/>
                <w:webHidden/>
              </w:rPr>
              <w:t>15</w:t>
            </w:r>
            <w:r>
              <w:rPr>
                <w:noProof/>
                <w:webHidden/>
              </w:rPr>
              <w:fldChar w:fldCharType="end"/>
            </w:r>
          </w:hyperlink>
        </w:p>
        <w:p w14:paraId="69D0AB0D" w14:textId="0B237780" w:rsidR="00DD2423" w:rsidRPr="00DD2423" w:rsidRDefault="005D576D" w:rsidP="00DD2423">
          <w:pPr>
            <w:rPr>
              <w:b/>
              <w:bCs/>
              <w:noProof/>
            </w:rPr>
          </w:pPr>
          <w:r>
            <w:rPr>
              <w:b/>
              <w:bCs/>
              <w:noProof/>
            </w:rPr>
            <w:fldChar w:fldCharType="end"/>
          </w:r>
        </w:p>
      </w:sdtContent>
    </w:sdt>
    <w:p w14:paraId="1AEB9315" w14:textId="389124A4" w:rsidR="002D3BC8" w:rsidRDefault="002D3BC8" w:rsidP="002D3BC8">
      <w:pPr>
        <w:pStyle w:val="Heading1"/>
      </w:pPr>
    </w:p>
    <w:p w14:paraId="33377F78" w14:textId="7321FAE7" w:rsidR="002D3BC8" w:rsidRDefault="002D3BC8" w:rsidP="002D3BC8"/>
    <w:p w14:paraId="79A367BA" w14:textId="0CCF357F" w:rsidR="002D3BC8" w:rsidRDefault="002D3BC8" w:rsidP="002D3BC8"/>
    <w:p w14:paraId="04440469" w14:textId="4069D742" w:rsidR="002D3BC8" w:rsidRDefault="002D3BC8" w:rsidP="002D3BC8"/>
    <w:p w14:paraId="3773D1C6" w14:textId="714367C0" w:rsidR="002D3BC8" w:rsidRDefault="002D3BC8" w:rsidP="002D3BC8"/>
    <w:p w14:paraId="41F03440" w14:textId="37114CB3" w:rsidR="002D3BC8" w:rsidRPr="00C40357" w:rsidRDefault="002D3BC8" w:rsidP="002D3BC8">
      <w:pPr>
        <w:rPr>
          <w:color w:val="FF0000"/>
        </w:rPr>
      </w:pPr>
    </w:p>
    <w:p w14:paraId="2DB83383" w14:textId="0E9D032E" w:rsidR="002D3BC8" w:rsidRDefault="002D3BC8" w:rsidP="002D3BC8"/>
    <w:p w14:paraId="388FC657" w14:textId="7EB8CE25" w:rsidR="002D3BC8" w:rsidRDefault="002D3BC8" w:rsidP="002D3BC8"/>
    <w:p w14:paraId="35E2E6B3" w14:textId="77777777" w:rsidR="003509BA" w:rsidRDefault="003509BA" w:rsidP="002D3BC8">
      <w:pPr>
        <w:sectPr w:rsidR="003509BA" w:rsidSect="00655432">
          <w:footerReference w:type="default" r:id="rId9"/>
          <w:footerReference w:type="first" r:id="rId10"/>
          <w:pgSz w:w="11906" w:h="16838"/>
          <w:pgMar w:top="1440" w:right="1440" w:bottom="1440" w:left="1440" w:header="708" w:footer="708" w:gutter="0"/>
          <w:pgNumType w:fmt="lowerRoman" w:start="1"/>
          <w:cols w:space="708"/>
          <w:titlePg/>
          <w:docGrid w:linePitch="360"/>
        </w:sectPr>
      </w:pPr>
    </w:p>
    <w:p w14:paraId="7CCBCD25" w14:textId="4D32EE0A" w:rsidR="002D3BC8" w:rsidRDefault="002D3BC8" w:rsidP="002D3BC8"/>
    <w:p w14:paraId="26AE9163" w14:textId="77777777" w:rsidR="002D3BC8" w:rsidRPr="002D3BC8" w:rsidRDefault="002D3BC8" w:rsidP="002D3BC8"/>
    <w:p w14:paraId="30412445" w14:textId="511334D5" w:rsidR="00DD2423" w:rsidRDefault="00355066" w:rsidP="002D3BC8">
      <w:pPr>
        <w:pStyle w:val="Heading1"/>
        <w:numPr>
          <w:ilvl w:val="0"/>
          <w:numId w:val="22"/>
        </w:numPr>
      </w:pPr>
      <w:bookmarkStart w:id="2" w:name="_Toc131362821"/>
      <w:r>
        <w:t>List of Illustrations / Tables</w:t>
      </w:r>
      <w:bookmarkEnd w:id="2"/>
    </w:p>
    <w:p w14:paraId="38E1427E" w14:textId="15FA6E79" w:rsidR="00437413" w:rsidRDefault="0043741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1324614" w:history="1">
        <w:r w:rsidRPr="00F705F0">
          <w:rPr>
            <w:rStyle w:val="Hyperlink"/>
            <w:noProof/>
          </w:rPr>
          <w:t>Figure 1: Fully Integrated SMT Line</w:t>
        </w:r>
        <w:r>
          <w:rPr>
            <w:noProof/>
            <w:webHidden/>
          </w:rPr>
          <w:tab/>
        </w:r>
        <w:r>
          <w:rPr>
            <w:noProof/>
            <w:webHidden/>
          </w:rPr>
          <w:fldChar w:fldCharType="begin"/>
        </w:r>
        <w:r>
          <w:rPr>
            <w:noProof/>
            <w:webHidden/>
          </w:rPr>
          <w:instrText xml:space="preserve"> PAGEREF _Toc131324614 \h </w:instrText>
        </w:r>
        <w:r>
          <w:rPr>
            <w:noProof/>
            <w:webHidden/>
          </w:rPr>
        </w:r>
        <w:r>
          <w:rPr>
            <w:noProof/>
            <w:webHidden/>
          </w:rPr>
          <w:fldChar w:fldCharType="separate"/>
        </w:r>
        <w:r>
          <w:rPr>
            <w:noProof/>
            <w:webHidden/>
          </w:rPr>
          <w:t>4</w:t>
        </w:r>
        <w:r>
          <w:rPr>
            <w:noProof/>
            <w:webHidden/>
          </w:rPr>
          <w:fldChar w:fldCharType="end"/>
        </w:r>
      </w:hyperlink>
    </w:p>
    <w:p w14:paraId="34C0BE88" w14:textId="61EB150C" w:rsidR="00437413" w:rsidRDefault="00437413">
      <w:pPr>
        <w:pStyle w:val="TableofFigures"/>
        <w:tabs>
          <w:tab w:val="right" w:leader="dot" w:pos="9016"/>
        </w:tabs>
        <w:rPr>
          <w:rFonts w:eastAsiaTheme="minorEastAsia"/>
          <w:noProof/>
          <w:lang w:eastAsia="en-GB"/>
        </w:rPr>
      </w:pPr>
      <w:hyperlink w:anchor="_Toc131324615" w:history="1">
        <w:r w:rsidRPr="00F705F0">
          <w:rPr>
            <w:rStyle w:val="Hyperlink"/>
            <w:noProof/>
          </w:rPr>
          <w:t>Figure 2: A completed PCBA assembly after the SMT line</w:t>
        </w:r>
        <w:r>
          <w:rPr>
            <w:noProof/>
            <w:webHidden/>
          </w:rPr>
          <w:tab/>
        </w:r>
        <w:r>
          <w:rPr>
            <w:noProof/>
            <w:webHidden/>
          </w:rPr>
          <w:fldChar w:fldCharType="begin"/>
        </w:r>
        <w:r>
          <w:rPr>
            <w:noProof/>
            <w:webHidden/>
          </w:rPr>
          <w:instrText xml:space="preserve"> PAGEREF _Toc131324615 \h </w:instrText>
        </w:r>
        <w:r>
          <w:rPr>
            <w:noProof/>
            <w:webHidden/>
          </w:rPr>
        </w:r>
        <w:r>
          <w:rPr>
            <w:noProof/>
            <w:webHidden/>
          </w:rPr>
          <w:fldChar w:fldCharType="separate"/>
        </w:r>
        <w:r>
          <w:rPr>
            <w:noProof/>
            <w:webHidden/>
          </w:rPr>
          <w:t>4</w:t>
        </w:r>
        <w:r>
          <w:rPr>
            <w:noProof/>
            <w:webHidden/>
          </w:rPr>
          <w:fldChar w:fldCharType="end"/>
        </w:r>
      </w:hyperlink>
    </w:p>
    <w:p w14:paraId="615A2A51" w14:textId="1554E5DD" w:rsidR="00437413" w:rsidRDefault="00437413">
      <w:pPr>
        <w:pStyle w:val="TableofFigures"/>
        <w:tabs>
          <w:tab w:val="right" w:leader="dot" w:pos="9016"/>
        </w:tabs>
        <w:rPr>
          <w:rFonts w:eastAsiaTheme="minorEastAsia"/>
          <w:noProof/>
          <w:lang w:eastAsia="en-GB"/>
        </w:rPr>
      </w:pPr>
      <w:hyperlink w:anchor="_Toc131324616" w:history="1">
        <w:r w:rsidRPr="00F705F0">
          <w:rPr>
            <w:rStyle w:val="Hyperlink"/>
            <w:noProof/>
          </w:rPr>
          <w:t>Figure 3: SMT Maintenance standard work</w:t>
        </w:r>
        <w:r>
          <w:rPr>
            <w:noProof/>
            <w:webHidden/>
          </w:rPr>
          <w:tab/>
        </w:r>
        <w:r>
          <w:rPr>
            <w:noProof/>
            <w:webHidden/>
          </w:rPr>
          <w:fldChar w:fldCharType="begin"/>
        </w:r>
        <w:r>
          <w:rPr>
            <w:noProof/>
            <w:webHidden/>
          </w:rPr>
          <w:instrText xml:space="preserve"> PAGEREF _Toc131324616 \h </w:instrText>
        </w:r>
        <w:r>
          <w:rPr>
            <w:noProof/>
            <w:webHidden/>
          </w:rPr>
        </w:r>
        <w:r>
          <w:rPr>
            <w:noProof/>
            <w:webHidden/>
          </w:rPr>
          <w:fldChar w:fldCharType="separate"/>
        </w:r>
        <w:r>
          <w:rPr>
            <w:noProof/>
            <w:webHidden/>
          </w:rPr>
          <w:t>5</w:t>
        </w:r>
        <w:r>
          <w:rPr>
            <w:noProof/>
            <w:webHidden/>
          </w:rPr>
          <w:fldChar w:fldCharType="end"/>
        </w:r>
      </w:hyperlink>
    </w:p>
    <w:p w14:paraId="5B164722" w14:textId="08D26A4F" w:rsidR="00437413" w:rsidRDefault="00437413">
      <w:pPr>
        <w:pStyle w:val="TableofFigures"/>
        <w:tabs>
          <w:tab w:val="right" w:leader="dot" w:pos="9016"/>
        </w:tabs>
        <w:rPr>
          <w:rFonts w:eastAsiaTheme="minorEastAsia"/>
          <w:noProof/>
          <w:lang w:eastAsia="en-GB"/>
        </w:rPr>
      </w:pPr>
      <w:hyperlink w:anchor="_Toc131324617" w:history="1">
        <w:r w:rsidRPr="00F705F0">
          <w:rPr>
            <w:rStyle w:val="Hyperlink"/>
            <w:noProof/>
          </w:rPr>
          <w:t>Figure 4: 140 hour SMT Maintenance Documentation</w:t>
        </w:r>
        <w:r>
          <w:rPr>
            <w:noProof/>
            <w:webHidden/>
          </w:rPr>
          <w:tab/>
        </w:r>
        <w:r>
          <w:rPr>
            <w:noProof/>
            <w:webHidden/>
          </w:rPr>
          <w:fldChar w:fldCharType="begin"/>
        </w:r>
        <w:r>
          <w:rPr>
            <w:noProof/>
            <w:webHidden/>
          </w:rPr>
          <w:instrText xml:space="preserve"> PAGEREF _Toc131324617 \h </w:instrText>
        </w:r>
        <w:r>
          <w:rPr>
            <w:noProof/>
            <w:webHidden/>
          </w:rPr>
        </w:r>
        <w:r>
          <w:rPr>
            <w:noProof/>
            <w:webHidden/>
          </w:rPr>
          <w:fldChar w:fldCharType="separate"/>
        </w:r>
        <w:r>
          <w:rPr>
            <w:noProof/>
            <w:webHidden/>
          </w:rPr>
          <w:t>7</w:t>
        </w:r>
        <w:r>
          <w:rPr>
            <w:noProof/>
            <w:webHidden/>
          </w:rPr>
          <w:fldChar w:fldCharType="end"/>
        </w:r>
      </w:hyperlink>
    </w:p>
    <w:p w14:paraId="00B3B7CD" w14:textId="2827AC28" w:rsidR="00437413" w:rsidRDefault="00437413">
      <w:pPr>
        <w:pStyle w:val="TableofFigures"/>
        <w:tabs>
          <w:tab w:val="right" w:leader="dot" w:pos="9016"/>
        </w:tabs>
        <w:rPr>
          <w:rFonts w:eastAsiaTheme="minorEastAsia"/>
          <w:noProof/>
          <w:lang w:eastAsia="en-GB"/>
        </w:rPr>
      </w:pPr>
      <w:hyperlink w:anchor="_Toc131324618" w:history="1">
        <w:r w:rsidRPr="00F705F0">
          <w:rPr>
            <w:rStyle w:val="Hyperlink"/>
            <w:noProof/>
          </w:rPr>
          <w:t>Figure 5: 24 hour Daily Cleaning &amp; Check Reference sheet</w:t>
        </w:r>
        <w:r>
          <w:rPr>
            <w:noProof/>
            <w:webHidden/>
          </w:rPr>
          <w:tab/>
        </w:r>
        <w:r>
          <w:rPr>
            <w:noProof/>
            <w:webHidden/>
          </w:rPr>
          <w:fldChar w:fldCharType="begin"/>
        </w:r>
        <w:r>
          <w:rPr>
            <w:noProof/>
            <w:webHidden/>
          </w:rPr>
          <w:instrText xml:space="preserve"> PAGEREF _Toc131324618 \h </w:instrText>
        </w:r>
        <w:r>
          <w:rPr>
            <w:noProof/>
            <w:webHidden/>
          </w:rPr>
        </w:r>
        <w:r>
          <w:rPr>
            <w:noProof/>
            <w:webHidden/>
          </w:rPr>
          <w:fldChar w:fldCharType="separate"/>
        </w:r>
        <w:r>
          <w:rPr>
            <w:noProof/>
            <w:webHidden/>
          </w:rPr>
          <w:t>8</w:t>
        </w:r>
        <w:r>
          <w:rPr>
            <w:noProof/>
            <w:webHidden/>
          </w:rPr>
          <w:fldChar w:fldCharType="end"/>
        </w:r>
      </w:hyperlink>
    </w:p>
    <w:p w14:paraId="099EDBCA" w14:textId="49DD4707" w:rsidR="00437413" w:rsidRDefault="00437413">
      <w:pPr>
        <w:pStyle w:val="TableofFigures"/>
        <w:tabs>
          <w:tab w:val="right" w:leader="dot" w:pos="9016"/>
        </w:tabs>
        <w:rPr>
          <w:rFonts w:eastAsiaTheme="minorEastAsia"/>
          <w:noProof/>
          <w:lang w:eastAsia="en-GB"/>
        </w:rPr>
      </w:pPr>
      <w:hyperlink w:anchor="_Toc131324619" w:history="1">
        <w:r w:rsidRPr="00F705F0">
          <w:rPr>
            <w:rStyle w:val="Hyperlink"/>
            <w:noProof/>
          </w:rPr>
          <w:t>Figure 6: Panasonic placement machine quarterly external maintenance activities</w:t>
        </w:r>
        <w:r>
          <w:rPr>
            <w:noProof/>
            <w:webHidden/>
          </w:rPr>
          <w:tab/>
        </w:r>
        <w:r>
          <w:rPr>
            <w:noProof/>
            <w:webHidden/>
          </w:rPr>
          <w:fldChar w:fldCharType="begin"/>
        </w:r>
        <w:r>
          <w:rPr>
            <w:noProof/>
            <w:webHidden/>
          </w:rPr>
          <w:instrText xml:space="preserve"> PAGEREF _Toc131324619 \h </w:instrText>
        </w:r>
        <w:r>
          <w:rPr>
            <w:noProof/>
            <w:webHidden/>
          </w:rPr>
        </w:r>
        <w:r>
          <w:rPr>
            <w:noProof/>
            <w:webHidden/>
          </w:rPr>
          <w:fldChar w:fldCharType="separate"/>
        </w:r>
        <w:r>
          <w:rPr>
            <w:noProof/>
            <w:webHidden/>
          </w:rPr>
          <w:t>9</w:t>
        </w:r>
        <w:r>
          <w:rPr>
            <w:noProof/>
            <w:webHidden/>
          </w:rPr>
          <w:fldChar w:fldCharType="end"/>
        </w:r>
      </w:hyperlink>
    </w:p>
    <w:p w14:paraId="2E627D39" w14:textId="34AE8100" w:rsidR="00437413" w:rsidRDefault="00437413">
      <w:pPr>
        <w:pStyle w:val="TableofFigures"/>
        <w:tabs>
          <w:tab w:val="right" w:leader="dot" w:pos="9016"/>
        </w:tabs>
        <w:rPr>
          <w:rFonts w:eastAsiaTheme="minorEastAsia"/>
          <w:noProof/>
          <w:lang w:eastAsia="en-GB"/>
        </w:rPr>
      </w:pPr>
      <w:hyperlink w:anchor="_Toc131324620" w:history="1">
        <w:r w:rsidRPr="00F705F0">
          <w:rPr>
            <w:rStyle w:val="Hyperlink"/>
            <w:noProof/>
          </w:rPr>
          <w:t>Figure 7: Eight Steps of RCM</w:t>
        </w:r>
        <w:r>
          <w:rPr>
            <w:noProof/>
            <w:webHidden/>
          </w:rPr>
          <w:tab/>
        </w:r>
        <w:r>
          <w:rPr>
            <w:noProof/>
            <w:webHidden/>
          </w:rPr>
          <w:fldChar w:fldCharType="begin"/>
        </w:r>
        <w:r>
          <w:rPr>
            <w:noProof/>
            <w:webHidden/>
          </w:rPr>
          <w:instrText xml:space="preserve"> PAGEREF _Toc131324620 \h </w:instrText>
        </w:r>
        <w:r>
          <w:rPr>
            <w:noProof/>
            <w:webHidden/>
          </w:rPr>
        </w:r>
        <w:r>
          <w:rPr>
            <w:noProof/>
            <w:webHidden/>
          </w:rPr>
          <w:fldChar w:fldCharType="separate"/>
        </w:r>
        <w:r>
          <w:rPr>
            <w:noProof/>
            <w:webHidden/>
          </w:rPr>
          <w:t>10</w:t>
        </w:r>
        <w:r>
          <w:rPr>
            <w:noProof/>
            <w:webHidden/>
          </w:rPr>
          <w:fldChar w:fldCharType="end"/>
        </w:r>
      </w:hyperlink>
    </w:p>
    <w:p w14:paraId="26917BE2" w14:textId="136AB276" w:rsidR="00437413" w:rsidRPr="00437413" w:rsidRDefault="00437413" w:rsidP="00437413">
      <w:r>
        <w:fldChar w:fldCharType="end"/>
      </w:r>
    </w:p>
    <w:p w14:paraId="44D19B28" w14:textId="4CF2017E" w:rsidR="00355066" w:rsidRDefault="00355066" w:rsidP="00355066">
      <w:pPr>
        <w:pStyle w:val="Heading1"/>
      </w:pPr>
      <w:bookmarkStart w:id="3" w:name="_Toc131362822"/>
      <w:r>
        <w:t>2.0 Introduction</w:t>
      </w:r>
      <w:bookmarkEnd w:id="3"/>
    </w:p>
    <w:p w14:paraId="13C421D6" w14:textId="44D3C412" w:rsidR="00E47B54" w:rsidRPr="00E55CAE" w:rsidRDefault="00E47B54" w:rsidP="00E55CAE">
      <w:r>
        <w:t xml:space="preserve">This report will </w:t>
      </w:r>
      <w:r w:rsidR="001D4EE8">
        <w:t xml:space="preserve">critically </w:t>
      </w:r>
      <w:r>
        <w:t xml:space="preserve">review the effectiveness of the maintenance </w:t>
      </w:r>
      <w:r w:rsidR="004F70B4">
        <w:t xml:space="preserve">strategy deployed at Eaton Electrical Products for their Surface Mount Technology </w:t>
      </w:r>
      <w:r w:rsidR="0061232E">
        <w:t xml:space="preserve">(SMT) </w:t>
      </w:r>
      <w:r w:rsidR="004F70B4">
        <w:t xml:space="preserve">line. </w:t>
      </w:r>
      <w:r w:rsidR="001D4EE8">
        <w:t xml:space="preserve"> The aim of this report is to </w:t>
      </w:r>
      <w:r w:rsidR="004C4DF3">
        <w:t>analyse the effectiveness of the current maintenance strategy, propose improvement</w:t>
      </w:r>
      <w:r w:rsidR="00603633">
        <w:t>s</w:t>
      </w:r>
      <w:r w:rsidR="004C4DF3">
        <w:t xml:space="preserve"> and conduct a cost benefit analysis of these improvement suggestions</w:t>
      </w:r>
      <w:r w:rsidR="00456490">
        <w:t xml:space="preserve"> to assess the applicability of these suggestions. </w:t>
      </w:r>
    </w:p>
    <w:p w14:paraId="7E557A67" w14:textId="02CC73B0" w:rsidR="00355066" w:rsidRDefault="00355066" w:rsidP="00355066">
      <w:pPr>
        <w:pStyle w:val="Heading1"/>
      </w:pPr>
      <w:bookmarkStart w:id="4" w:name="_Toc131362823"/>
      <w:r>
        <w:t>3.0 Critical Review of Current Maintenance Practices</w:t>
      </w:r>
      <w:bookmarkEnd w:id="4"/>
    </w:p>
    <w:p w14:paraId="1B06D94F" w14:textId="58C0BF70" w:rsidR="004A4D26" w:rsidRPr="00303B71" w:rsidRDefault="004A4D26" w:rsidP="00772661">
      <w:r w:rsidRPr="00303B71">
        <w:t xml:space="preserve">The rising pressure from competition for manufacturing sites to reach world class </w:t>
      </w:r>
      <w:r w:rsidR="00866AD9" w:rsidRPr="00303B71">
        <w:t xml:space="preserve">performance </w:t>
      </w:r>
      <w:sdt>
        <w:sdtPr>
          <w:id w:val="-1433891086"/>
          <w:citation/>
        </w:sdtPr>
        <w:sdtContent>
          <w:r w:rsidR="00866AD9" w:rsidRPr="00303B71">
            <w:fldChar w:fldCharType="begin"/>
          </w:r>
          <w:r w:rsidR="00866AD9" w:rsidRPr="00303B71">
            <w:instrText xml:space="preserve"> CITATION Miy99 \l 2057 </w:instrText>
          </w:r>
          <w:r w:rsidR="00866AD9" w:rsidRPr="00303B71">
            <w:fldChar w:fldCharType="separate"/>
          </w:r>
          <w:r w:rsidR="006D506A" w:rsidRPr="006D506A">
            <w:rPr>
              <w:noProof/>
            </w:rPr>
            <w:t>(Miyake &amp; Enkawa, 1999)</w:t>
          </w:r>
          <w:r w:rsidR="00866AD9" w:rsidRPr="00303B71">
            <w:fldChar w:fldCharType="end"/>
          </w:r>
        </w:sdtContent>
      </w:sdt>
      <w:r w:rsidR="007D3C0E" w:rsidRPr="00303B71">
        <w:t xml:space="preserve"> has led to a rise in companies examining their </w:t>
      </w:r>
      <w:r w:rsidR="002113D0" w:rsidRPr="00303B71">
        <w:t>maintenance</w:t>
      </w:r>
      <w:r w:rsidR="007D3C0E" w:rsidRPr="00303B71">
        <w:t xml:space="preserve"> </w:t>
      </w:r>
      <w:r w:rsidR="002113D0" w:rsidRPr="00303B71">
        <w:t xml:space="preserve">strategies in order to improve productivity and cost position </w:t>
      </w:r>
      <w:sdt>
        <w:sdtPr>
          <w:id w:val="-538980756"/>
          <w:citation/>
        </w:sdtPr>
        <w:sdtContent>
          <w:r w:rsidR="002113D0" w:rsidRPr="00303B71">
            <w:fldChar w:fldCharType="begin"/>
          </w:r>
          <w:r w:rsidR="002113D0" w:rsidRPr="00303B71">
            <w:instrText xml:space="preserve">CITATION Tot16 \l 2057 </w:instrText>
          </w:r>
          <w:r w:rsidR="002113D0" w:rsidRPr="00303B71">
            <w:fldChar w:fldCharType="separate"/>
          </w:r>
          <w:r w:rsidR="006D506A" w:rsidRPr="006D506A">
            <w:rPr>
              <w:noProof/>
            </w:rPr>
            <w:t>(Modgil &amp; Sharma, 2016)</w:t>
          </w:r>
          <w:r w:rsidR="002113D0" w:rsidRPr="00303B71">
            <w:fldChar w:fldCharType="end"/>
          </w:r>
        </w:sdtContent>
      </w:sdt>
      <w:r w:rsidR="00A4356B" w:rsidRPr="00303B71">
        <w:t>.</w:t>
      </w:r>
    </w:p>
    <w:p w14:paraId="717733A3" w14:textId="55ED0A1A" w:rsidR="00A4356B" w:rsidRDefault="00A050FB" w:rsidP="00772661">
      <w:r w:rsidRPr="00303B71">
        <w:t xml:space="preserve">The role of maintenance </w:t>
      </w:r>
      <w:r w:rsidR="00A01111" w:rsidRPr="00303B71">
        <w:t>is to extend equipment lifetime</w:t>
      </w:r>
      <w:r w:rsidR="00BC0F43" w:rsidRPr="00303B71">
        <w:t xml:space="preserve">, </w:t>
      </w:r>
      <w:r w:rsidR="00932171" w:rsidRPr="00303B71">
        <w:t>increase mea</w:t>
      </w:r>
      <w:r w:rsidR="00BC0F43" w:rsidRPr="00303B71">
        <w:t xml:space="preserve">n </w:t>
      </w:r>
      <w:r w:rsidR="00932171" w:rsidRPr="00303B71">
        <w:t xml:space="preserve">time to failure </w:t>
      </w:r>
      <w:sdt>
        <w:sdtPr>
          <w:id w:val="126133928"/>
          <w:citation/>
        </w:sdtPr>
        <w:sdtContent>
          <w:r w:rsidR="00932171" w:rsidRPr="00303B71">
            <w:fldChar w:fldCharType="begin"/>
          </w:r>
          <w:r w:rsidR="00932171" w:rsidRPr="00303B71">
            <w:instrText xml:space="preserve"> CITATION End01 \l 2057 </w:instrText>
          </w:r>
          <w:r w:rsidR="00932171" w:rsidRPr="00303B71">
            <w:fldChar w:fldCharType="separate"/>
          </w:r>
          <w:r w:rsidR="006D506A" w:rsidRPr="006D506A">
            <w:rPr>
              <w:noProof/>
            </w:rPr>
            <w:t>(Endrenyi, et al., 2001)</w:t>
          </w:r>
          <w:r w:rsidR="00932171" w:rsidRPr="00303B71">
            <w:fldChar w:fldCharType="end"/>
          </w:r>
        </w:sdtContent>
      </w:sdt>
      <w:r w:rsidR="00932171" w:rsidRPr="00303B71">
        <w:t xml:space="preserve"> and to </w:t>
      </w:r>
      <w:r w:rsidR="00BC0F43" w:rsidRPr="00303B71">
        <w:t>increase the machines availability for production</w:t>
      </w:r>
      <w:r w:rsidR="00F52727" w:rsidRPr="00303B71">
        <w:t xml:space="preserve"> for reliable and </w:t>
      </w:r>
      <w:r w:rsidR="00303B71" w:rsidRPr="00303B71">
        <w:t>repeatable</w:t>
      </w:r>
      <w:r w:rsidR="00F52727" w:rsidRPr="00303B71">
        <w:t xml:space="preserve"> manufacturing process results </w:t>
      </w:r>
      <w:sdt>
        <w:sdtPr>
          <w:id w:val="177008008"/>
          <w:citation/>
        </w:sdtPr>
        <w:sdtContent>
          <w:r w:rsidR="00F52727" w:rsidRPr="00303B71">
            <w:fldChar w:fldCharType="begin"/>
          </w:r>
          <w:r w:rsidR="00F52727" w:rsidRPr="00303B71">
            <w:instrText xml:space="preserve"> CITATION Swa01 \l 2057 </w:instrText>
          </w:r>
          <w:r w:rsidR="00F52727" w:rsidRPr="00303B71">
            <w:fldChar w:fldCharType="separate"/>
          </w:r>
          <w:r w:rsidR="006D506A" w:rsidRPr="006D506A">
            <w:rPr>
              <w:noProof/>
            </w:rPr>
            <w:t>(Swanson, 2001)</w:t>
          </w:r>
          <w:r w:rsidR="00F52727" w:rsidRPr="00303B71">
            <w:fldChar w:fldCharType="end"/>
          </w:r>
        </w:sdtContent>
      </w:sdt>
      <w:r w:rsidR="00303B71" w:rsidRPr="00303B71">
        <w:t>.</w:t>
      </w:r>
      <w:r w:rsidR="00303B71">
        <w:t xml:space="preserve"> </w:t>
      </w:r>
    </w:p>
    <w:p w14:paraId="013F2EA7" w14:textId="3EED8A57" w:rsidR="00F419F9" w:rsidRDefault="00F419F9" w:rsidP="00772661">
      <w:r>
        <w:t xml:space="preserve">When implemented correctly, </w:t>
      </w:r>
      <w:r w:rsidR="002F5C34">
        <w:t xml:space="preserve">maintenance </w:t>
      </w:r>
      <w:r w:rsidR="00376674">
        <w:t xml:space="preserve">can improve system reliability and reduce to </w:t>
      </w:r>
      <w:r w:rsidR="00DE53B3">
        <w:t>frequency</w:t>
      </w:r>
      <w:r w:rsidR="00376674">
        <w:t xml:space="preserve"> of service interruptions</w:t>
      </w:r>
      <w:r w:rsidR="00DE53B3">
        <w:t>, however th</w:t>
      </w:r>
      <w:r w:rsidR="00C0427F">
        <w:t xml:space="preserve">e expenditure of these systems must be </w:t>
      </w:r>
      <w:r w:rsidR="00B70E33">
        <w:t>considered</w:t>
      </w:r>
      <w:r w:rsidR="00C0427F">
        <w:t xml:space="preserve"> to find a balanced cost</w:t>
      </w:r>
      <w:r w:rsidR="00D94D42">
        <w:t>-</w:t>
      </w:r>
      <w:r w:rsidR="00C0427F">
        <w:t>effective</w:t>
      </w:r>
      <w:r w:rsidR="002722B9">
        <w:t xml:space="preserve"> maintenance solution </w:t>
      </w:r>
      <w:sdt>
        <w:sdtPr>
          <w:id w:val="-314573607"/>
          <w:citation/>
        </w:sdtPr>
        <w:sdtContent>
          <w:r w:rsidR="002722B9" w:rsidRPr="00D94D42">
            <w:fldChar w:fldCharType="begin"/>
          </w:r>
          <w:r w:rsidR="002722B9" w:rsidRPr="00D94D42">
            <w:instrText xml:space="preserve"> CITATION End01 \l 2057 </w:instrText>
          </w:r>
          <w:r w:rsidR="002722B9" w:rsidRPr="00D94D42">
            <w:fldChar w:fldCharType="separate"/>
          </w:r>
          <w:r w:rsidR="006D506A" w:rsidRPr="006D506A">
            <w:rPr>
              <w:noProof/>
            </w:rPr>
            <w:t>(Endrenyi, et al., 2001)</w:t>
          </w:r>
          <w:r w:rsidR="002722B9" w:rsidRPr="00D94D42">
            <w:fldChar w:fldCharType="end"/>
          </w:r>
        </w:sdtContent>
      </w:sdt>
    </w:p>
    <w:p w14:paraId="55955077" w14:textId="77777777" w:rsidR="00FC30DC" w:rsidRDefault="00FC30DC" w:rsidP="00772661"/>
    <w:p w14:paraId="23F62AA2" w14:textId="6FCAF735" w:rsidR="00FC30DC" w:rsidRDefault="007353D5" w:rsidP="007353D5">
      <w:pPr>
        <w:pStyle w:val="Heading2"/>
        <w:ind w:firstLine="720"/>
      </w:pPr>
      <w:bookmarkStart w:id="5" w:name="_Toc131362824"/>
      <w:r>
        <w:t>3.1 SMT Line Functions and processes</w:t>
      </w:r>
      <w:bookmarkEnd w:id="5"/>
    </w:p>
    <w:p w14:paraId="149FB6D2" w14:textId="08B154E5" w:rsidR="00860D1C" w:rsidRDefault="00860D1C" w:rsidP="000E008C">
      <w:pPr>
        <w:ind w:left="720"/>
      </w:pPr>
      <w:r>
        <w:t>Th</w:t>
      </w:r>
      <w:r w:rsidR="002C1F99">
        <w:t xml:space="preserve">is report will assess the effectiveness of the maintenance strategy deployed to the </w:t>
      </w:r>
      <w:r w:rsidR="00305318">
        <w:t xml:space="preserve">three core machines of </w:t>
      </w:r>
      <w:r w:rsidR="00860974">
        <w:t>Surface Mount Technology (</w:t>
      </w:r>
      <w:r w:rsidR="002C1F99">
        <w:t>SMT</w:t>
      </w:r>
      <w:r w:rsidR="00860974">
        <w:t>)</w:t>
      </w:r>
      <w:r w:rsidR="002C1F99">
        <w:t xml:space="preserve"> line at the company. This is as all machines in the line are integrated and </w:t>
      </w:r>
      <w:r w:rsidR="000E008C">
        <w:t>maintained</w:t>
      </w:r>
      <w:r w:rsidR="002C1F99">
        <w:t xml:space="preserve"> as one syste</w:t>
      </w:r>
      <w:r w:rsidR="000E008C">
        <w:t>m</w:t>
      </w:r>
      <w:r w:rsidR="002C1F99">
        <w:t xml:space="preserve">. </w:t>
      </w:r>
      <w:r w:rsidR="000E008C">
        <w:t>The SMT line consists of</w:t>
      </w:r>
      <w:r w:rsidR="000F044F">
        <w:t xml:space="preserve"> the following machines</w:t>
      </w:r>
      <w:r w:rsidR="003261A5">
        <w:t>:</w:t>
      </w:r>
    </w:p>
    <w:p w14:paraId="13F0E51C" w14:textId="4FF28D4E" w:rsidR="000F044F" w:rsidRPr="00467612" w:rsidRDefault="002D3FCC" w:rsidP="000F044F">
      <w:pPr>
        <w:pStyle w:val="ListParagraph"/>
        <w:numPr>
          <w:ilvl w:val="0"/>
          <w:numId w:val="46"/>
        </w:numPr>
      </w:pPr>
      <w:proofErr w:type="spellStart"/>
      <w:r w:rsidRPr="00185349">
        <w:rPr>
          <w:szCs w:val="18"/>
        </w:rPr>
        <w:t>Desen</w:t>
      </w:r>
      <w:proofErr w:type="spellEnd"/>
      <w:r w:rsidRPr="00185349">
        <w:rPr>
          <w:szCs w:val="18"/>
        </w:rPr>
        <w:t xml:space="preserve"> DSP-1008 Printer</w:t>
      </w:r>
    </w:p>
    <w:p w14:paraId="7B75BC3B" w14:textId="662D66D0" w:rsidR="00467612" w:rsidRPr="00914BE7" w:rsidRDefault="00AF6B0F" w:rsidP="00467612">
      <w:pPr>
        <w:pStyle w:val="ListParagraph"/>
        <w:numPr>
          <w:ilvl w:val="1"/>
          <w:numId w:val="46"/>
        </w:numPr>
      </w:pPr>
      <w:r>
        <w:rPr>
          <w:szCs w:val="18"/>
        </w:rPr>
        <w:t>S</w:t>
      </w:r>
      <w:r w:rsidR="007B3C22">
        <w:rPr>
          <w:szCs w:val="18"/>
        </w:rPr>
        <w:t>older paste</w:t>
      </w:r>
      <w:r>
        <w:rPr>
          <w:szCs w:val="18"/>
        </w:rPr>
        <w:t xml:space="preserve"> printer and stencil washer</w:t>
      </w:r>
      <w:r w:rsidR="002B602A">
        <w:rPr>
          <w:szCs w:val="18"/>
        </w:rPr>
        <w:t xml:space="preserve">. This machine consists of two print heads </w:t>
      </w:r>
      <w:r w:rsidR="00DB03A7">
        <w:rPr>
          <w:szCs w:val="18"/>
        </w:rPr>
        <w:t xml:space="preserve">and an automatic stencil cleaning system </w:t>
      </w:r>
      <w:sdt>
        <w:sdtPr>
          <w:rPr>
            <w:szCs w:val="18"/>
          </w:rPr>
          <w:id w:val="-1928415172"/>
          <w:citation/>
        </w:sdtPr>
        <w:sdtContent>
          <w:r w:rsidR="00EE5D3B">
            <w:rPr>
              <w:szCs w:val="18"/>
            </w:rPr>
            <w:fldChar w:fldCharType="begin"/>
          </w:r>
          <w:r w:rsidR="00EE5D3B">
            <w:rPr>
              <w:szCs w:val="18"/>
            </w:rPr>
            <w:instrText xml:space="preserve"> CITATION Adv23 \l 2057 </w:instrText>
          </w:r>
          <w:r w:rsidR="00EE5D3B">
            <w:rPr>
              <w:szCs w:val="18"/>
            </w:rPr>
            <w:fldChar w:fldCharType="separate"/>
          </w:r>
          <w:r w:rsidR="006D506A" w:rsidRPr="006D506A">
            <w:rPr>
              <w:noProof/>
              <w:szCs w:val="18"/>
            </w:rPr>
            <w:t>(Advanced Manufacturing Services (AMS) Ltd, 2023)</w:t>
          </w:r>
          <w:r w:rsidR="00EE5D3B">
            <w:rPr>
              <w:szCs w:val="18"/>
            </w:rPr>
            <w:fldChar w:fldCharType="end"/>
          </w:r>
        </w:sdtContent>
      </w:sdt>
      <w:r w:rsidR="00493E5A">
        <w:rPr>
          <w:szCs w:val="18"/>
        </w:rPr>
        <w:t>.</w:t>
      </w:r>
    </w:p>
    <w:p w14:paraId="27A5459C" w14:textId="22011018" w:rsidR="002D3FCC" w:rsidRPr="000E4191" w:rsidRDefault="00DD5A9A" w:rsidP="000F044F">
      <w:pPr>
        <w:pStyle w:val="ListParagraph"/>
        <w:numPr>
          <w:ilvl w:val="0"/>
          <w:numId w:val="46"/>
        </w:numPr>
      </w:pPr>
      <w:r>
        <w:rPr>
          <w:szCs w:val="18"/>
        </w:rPr>
        <w:lastRenderedPageBreak/>
        <w:t>Panasonic NPM-W</w:t>
      </w:r>
    </w:p>
    <w:p w14:paraId="303457A3" w14:textId="66946148" w:rsidR="000E4191" w:rsidRPr="00DD5A9A" w:rsidRDefault="000E4191" w:rsidP="000E4191">
      <w:pPr>
        <w:pStyle w:val="ListParagraph"/>
        <w:numPr>
          <w:ilvl w:val="1"/>
          <w:numId w:val="46"/>
        </w:numPr>
      </w:pPr>
      <w:r>
        <w:rPr>
          <w:szCs w:val="18"/>
        </w:rPr>
        <w:t xml:space="preserve">Component placement </w:t>
      </w:r>
      <w:r w:rsidR="00305318">
        <w:rPr>
          <w:szCs w:val="18"/>
        </w:rPr>
        <w:t xml:space="preserve">mounting </w:t>
      </w:r>
      <w:r>
        <w:rPr>
          <w:szCs w:val="18"/>
        </w:rPr>
        <w:t>machine</w:t>
      </w:r>
      <w:r w:rsidR="00CE7118">
        <w:rPr>
          <w:szCs w:val="18"/>
        </w:rPr>
        <w:t xml:space="preserve"> with a </w:t>
      </w:r>
      <w:r w:rsidR="00B206A6">
        <w:rPr>
          <w:szCs w:val="18"/>
        </w:rPr>
        <w:t>1</w:t>
      </w:r>
      <w:r w:rsidR="007D7A5D">
        <w:rPr>
          <w:szCs w:val="18"/>
        </w:rPr>
        <w:t>6-</w:t>
      </w:r>
      <w:r w:rsidR="00CE7118">
        <w:rPr>
          <w:szCs w:val="18"/>
        </w:rPr>
        <w:t xml:space="preserve">nozzle head </w:t>
      </w:r>
      <w:sdt>
        <w:sdtPr>
          <w:rPr>
            <w:szCs w:val="18"/>
          </w:rPr>
          <w:id w:val="1938632751"/>
          <w:citation/>
        </w:sdtPr>
        <w:sdtContent>
          <w:r w:rsidR="004A31D0">
            <w:rPr>
              <w:szCs w:val="18"/>
            </w:rPr>
            <w:fldChar w:fldCharType="begin"/>
          </w:r>
          <w:r w:rsidR="00FA36BE">
            <w:rPr>
              <w:szCs w:val="18"/>
            </w:rPr>
            <w:instrText xml:space="preserve">CITATION Pan15 \l 2057 </w:instrText>
          </w:r>
          <w:r w:rsidR="004A31D0">
            <w:rPr>
              <w:szCs w:val="18"/>
            </w:rPr>
            <w:fldChar w:fldCharType="separate"/>
          </w:r>
          <w:r w:rsidR="006D506A" w:rsidRPr="006D506A">
            <w:rPr>
              <w:noProof/>
              <w:szCs w:val="18"/>
            </w:rPr>
            <w:t>(Panasonic, 2015)</w:t>
          </w:r>
          <w:r w:rsidR="004A31D0">
            <w:rPr>
              <w:szCs w:val="18"/>
            </w:rPr>
            <w:fldChar w:fldCharType="end"/>
          </w:r>
        </w:sdtContent>
      </w:sdt>
    </w:p>
    <w:p w14:paraId="07FED656" w14:textId="164C7D2C" w:rsidR="00DD5A9A" w:rsidRPr="00C50903" w:rsidRDefault="008B03C7" w:rsidP="000F044F">
      <w:pPr>
        <w:pStyle w:val="ListParagraph"/>
        <w:numPr>
          <w:ilvl w:val="0"/>
          <w:numId w:val="46"/>
        </w:numPr>
      </w:pPr>
      <w:r>
        <w:rPr>
          <w:szCs w:val="18"/>
        </w:rPr>
        <w:t>HTS-0601</w:t>
      </w:r>
    </w:p>
    <w:p w14:paraId="4E501FB4" w14:textId="1E04D373" w:rsidR="00C50903" w:rsidRPr="00EE31AF" w:rsidRDefault="00C50903" w:rsidP="00C50903">
      <w:pPr>
        <w:pStyle w:val="ListParagraph"/>
        <w:numPr>
          <w:ilvl w:val="1"/>
          <w:numId w:val="46"/>
        </w:numPr>
      </w:pPr>
      <w:r>
        <w:rPr>
          <w:szCs w:val="18"/>
        </w:rPr>
        <w:t xml:space="preserve">Lead free reflow oven </w:t>
      </w:r>
      <w:r w:rsidR="00BF0717">
        <w:rPr>
          <w:szCs w:val="18"/>
        </w:rPr>
        <w:t xml:space="preserve">using hot air and nitrogen </w:t>
      </w:r>
      <w:r w:rsidR="00724C83">
        <w:rPr>
          <w:szCs w:val="18"/>
        </w:rPr>
        <w:t>to create 12 heated zones (</w:t>
      </w:r>
      <w:r w:rsidR="005B2306">
        <w:rPr>
          <w:szCs w:val="18"/>
        </w:rPr>
        <w:t xml:space="preserve">6 </w:t>
      </w:r>
      <w:r w:rsidR="00724C83">
        <w:rPr>
          <w:szCs w:val="18"/>
        </w:rPr>
        <w:t xml:space="preserve">top and </w:t>
      </w:r>
      <w:r w:rsidR="005B2306">
        <w:rPr>
          <w:szCs w:val="18"/>
        </w:rPr>
        <w:t xml:space="preserve">6 </w:t>
      </w:r>
      <w:r w:rsidR="00724C83">
        <w:rPr>
          <w:szCs w:val="18"/>
        </w:rPr>
        <w:t>bottom</w:t>
      </w:r>
      <w:r w:rsidR="005B2306">
        <w:rPr>
          <w:szCs w:val="18"/>
        </w:rPr>
        <w:t xml:space="preserve">) </w:t>
      </w:r>
      <w:sdt>
        <w:sdtPr>
          <w:rPr>
            <w:szCs w:val="18"/>
          </w:rPr>
          <w:id w:val="-989396373"/>
          <w:citation/>
        </w:sdtPr>
        <w:sdtContent>
          <w:r w:rsidR="00322B38">
            <w:rPr>
              <w:szCs w:val="18"/>
            </w:rPr>
            <w:fldChar w:fldCharType="begin"/>
          </w:r>
          <w:r w:rsidR="00322B38">
            <w:rPr>
              <w:szCs w:val="18"/>
            </w:rPr>
            <w:instrText xml:space="preserve"> CITATION Adv231 \l 2057 </w:instrText>
          </w:r>
          <w:r w:rsidR="00322B38">
            <w:rPr>
              <w:szCs w:val="18"/>
            </w:rPr>
            <w:fldChar w:fldCharType="separate"/>
          </w:r>
          <w:r w:rsidR="006D506A" w:rsidRPr="006D506A">
            <w:rPr>
              <w:noProof/>
              <w:szCs w:val="18"/>
            </w:rPr>
            <w:t>(Advanced Manufacturing Services (AMS) Ltd, 2023)</w:t>
          </w:r>
          <w:r w:rsidR="00322B38">
            <w:rPr>
              <w:szCs w:val="18"/>
            </w:rPr>
            <w:fldChar w:fldCharType="end"/>
          </w:r>
        </w:sdtContent>
      </w:sdt>
    </w:p>
    <w:p w14:paraId="573D9FD5" w14:textId="3CE49C3A" w:rsidR="00EE31AF" w:rsidRDefault="00EE31AF" w:rsidP="00EE31AF">
      <w:r>
        <w:t>Below is a diagram of how these units are aligned and work together</w:t>
      </w:r>
      <w:r w:rsidR="00716BE5">
        <w:t>. The three machines are linked with a conveyor system</w:t>
      </w:r>
      <w:r w:rsidR="00081ED9">
        <w:t xml:space="preserve">. Blank </w:t>
      </w:r>
      <w:r w:rsidR="00052F0E">
        <w:t>printed circuit boards</w:t>
      </w:r>
      <w:r w:rsidR="00081ED9">
        <w:t xml:space="preserve"> are fed into the machine, the solder paste printer uses a stencil to deposit solder paste into the correct locations on the board. </w:t>
      </w:r>
      <w:r w:rsidR="009079CB">
        <w:t>The boards are then fed into the component placement machine which uses XYZ coordinates form Gerber files to place appropriate components to the right locations. This is then</w:t>
      </w:r>
      <w:r w:rsidR="000B1AA9">
        <w:t xml:space="preserve"> fed into the reflow oven which melts the solder paste, soldering the components </w:t>
      </w:r>
      <w:r w:rsidR="000640AE">
        <w:t>from here an automate</w:t>
      </w:r>
      <w:r w:rsidR="00D74316">
        <w:t xml:space="preserve">d </w:t>
      </w:r>
      <w:r w:rsidR="000640AE">
        <w:t xml:space="preserve">optical inspection </w:t>
      </w:r>
      <w:r w:rsidR="006505AC">
        <w:t xml:space="preserve">(AOI) </w:t>
      </w:r>
      <w:r w:rsidR="000640AE">
        <w:t>unit conducts quality checks onto the boards before off</w:t>
      </w:r>
      <w:r w:rsidR="00052F0E">
        <w:t>loading the printed circuit board assemblies</w:t>
      </w:r>
      <w:r w:rsidR="00D74316">
        <w:t>.</w:t>
      </w:r>
    </w:p>
    <w:p w14:paraId="400FD0C2" w14:textId="77777777" w:rsidR="00052F0E" w:rsidRPr="0097375D" w:rsidRDefault="00052F0E" w:rsidP="00EE31AF"/>
    <w:p w14:paraId="1339B0BD" w14:textId="06CC4614" w:rsidR="0097375D" w:rsidRDefault="006F34F2" w:rsidP="0097375D">
      <w:r>
        <w:rPr>
          <w:noProof/>
        </w:rPr>
        <w:drawing>
          <wp:inline distT="0" distB="0" distL="0" distR="0" wp14:anchorId="65A91161" wp14:editId="292878ED">
            <wp:extent cx="5731510" cy="15601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560195"/>
                    </a:xfrm>
                    <a:prstGeom prst="rect">
                      <a:avLst/>
                    </a:prstGeom>
                  </pic:spPr>
                </pic:pic>
              </a:graphicData>
            </a:graphic>
          </wp:inline>
        </w:drawing>
      </w:r>
    </w:p>
    <w:p w14:paraId="3FC51D1D" w14:textId="5A2DB2D0" w:rsidR="001057B2" w:rsidRDefault="00C13A85" w:rsidP="00C13A85">
      <w:pPr>
        <w:pStyle w:val="Caption"/>
      </w:pPr>
      <w:bookmarkStart w:id="6" w:name="_Toc131324614"/>
      <w:r>
        <w:t xml:space="preserve">Figure </w:t>
      </w:r>
      <w:fldSimple w:instr=" SEQ Figure \* ARABIC ">
        <w:r w:rsidR="008C308A">
          <w:rPr>
            <w:noProof/>
          </w:rPr>
          <w:t>1</w:t>
        </w:r>
      </w:fldSimple>
      <w:r>
        <w:t>: Fully Integrated SMT Line</w:t>
      </w:r>
      <w:bookmarkEnd w:id="6"/>
    </w:p>
    <w:p w14:paraId="724F9889" w14:textId="060899C8" w:rsidR="00352E90" w:rsidRDefault="00FD589A" w:rsidP="00352E90">
      <w:r w:rsidRPr="00FD589A">
        <w:rPr>
          <w:noProof/>
        </w:rPr>
        <w:drawing>
          <wp:inline distT="0" distB="0" distL="0" distR="0" wp14:anchorId="13003A51" wp14:editId="51C32026">
            <wp:extent cx="1566407" cy="17815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74222" cy="1790462"/>
                    </a:xfrm>
                    <a:prstGeom prst="rect">
                      <a:avLst/>
                    </a:prstGeom>
                  </pic:spPr>
                </pic:pic>
              </a:graphicData>
            </a:graphic>
          </wp:inline>
        </w:drawing>
      </w:r>
    </w:p>
    <w:p w14:paraId="511ED8B6" w14:textId="19CEFD00" w:rsidR="00FD589A" w:rsidRDefault="00FD589A" w:rsidP="00FD589A">
      <w:pPr>
        <w:pStyle w:val="Caption"/>
      </w:pPr>
      <w:bookmarkStart w:id="7" w:name="_Toc131324615"/>
      <w:r>
        <w:t xml:space="preserve">Figure </w:t>
      </w:r>
      <w:fldSimple w:instr=" SEQ Figure \* ARABIC ">
        <w:r w:rsidR="008C308A">
          <w:rPr>
            <w:noProof/>
          </w:rPr>
          <w:t>2</w:t>
        </w:r>
      </w:fldSimple>
      <w:r>
        <w:t>: A completed PCBA assembly after the SMT line</w:t>
      </w:r>
      <w:bookmarkEnd w:id="7"/>
    </w:p>
    <w:p w14:paraId="12D2F173" w14:textId="5ED20731" w:rsidR="007D172A" w:rsidRDefault="005604BC" w:rsidP="00742AFD">
      <w:r>
        <w:t xml:space="preserve">The SMT line currently runs for an average of </w:t>
      </w:r>
      <w:r w:rsidR="00284FC8">
        <w:t xml:space="preserve">400 hours per </w:t>
      </w:r>
      <w:r w:rsidR="00882D3A">
        <w:t>calendar</w:t>
      </w:r>
      <w:r w:rsidR="00284FC8">
        <w:t xml:space="preserve"> </w:t>
      </w:r>
      <w:r w:rsidR="00AA1ECB">
        <w:t xml:space="preserve">month with a monthly average overall equipment effectiveness (OEE) of </w:t>
      </w:r>
      <w:r w:rsidR="00882D3A">
        <w:t xml:space="preserve">68%. OEE is calculated at availability x performance x quality. </w:t>
      </w:r>
    </w:p>
    <w:p w14:paraId="3BE7F9A9" w14:textId="4640ECFD" w:rsidR="007D172A" w:rsidRDefault="007D172A" w:rsidP="00742AFD">
      <w:r>
        <w:t xml:space="preserve">The </w:t>
      </w:r>
      <w:r w:rsidR="0094366A">
        <w:t xml:space="preserve">factory makes fire devices, </w:t>
      </w:r>
      <w:r w:rsidR="00BF3FD6">
        <w:t xml:space="preserve">which </w:t>
      </w:r>
      <w:r w:rsidR="00DE6149">
        <w:t xml:space="preserve">compose of </w:t>
      </w:r>
      <w:r w:rsidR="00BF3FD6">
        <w:t xml:space="preserve">electronic assemblies housed in plastic assemblies. Therefore, the </w:t>
      </w:r>
      <w:r>
        <w:t>SMT li</w:t>
      </w:r>
      <w:r w:rsidR="00323132">
        <w:t>n</w:t>
      </w:r>
      <w:r>
        <w:t>e is integral to the overall factory’s value stream</w:t>
      </w:r>
      <w:r w:rsidR="0085393F">
        <w:t xml:space="preserve">, as it </w:t>
      </w:r>
      <w:r w:rsidR="00AF3237">
        <w:t>is the first step in the value s</w:t>
      </w:r>
      <w:r w:rsidR="002F1606">
        <w:t xml:space="preserve">tream, it </w:t>
      </w:r>
      <w:r w:rsidR="0085393F">
        <w:t>feeds the rest of the factory</w:t>
      </w:r>
      <w:r w:rsidR="002F1606">
        <w:t xml:space="preserve">. </w:t>
      </w:r>
      <w:r w:rsidR="00626B8D">
        <w:t>Due to the integ</w:t>
      </w:r>
      <w:r w:rsidR="009C3115">
        <w:t xml:space="preserve">rity of this line and the </w:t>
      </w:r>
      <w:r w:rsidR="00BE72EA">
        <w:lastRenderedPageBreak/>
        <w:t>number</w:t>
      </w:r>
      <w:r w:rsidR="009C3115">
        <w:t xml:space="preserve"> of processes it feeds afterwards</w:t>
      </w:r>
      <w:r w:rsidR="0082636A">
        <w:t xml:space="preserve">, the SMT line has the most comprehensive maintenance schedule out of all machines in the factory. </w:t>
      </w:r>
    </w:p>
    <w:p w14:paraId="1FC3B36D" w14:textId="77777777" w:rsidR="00742AFD" w:rsidRPr="00742AFD" w:rsidRDefault="00742AFD" w:rsidP="00742AFD"/>
    <w:p w14:paraId="5B3A8F8C" w14:textId="77777777" w:rsidR="00352E90" w:rsidRPr="00352E90" w:rsidRDefault="00352E90" w:rsidP="00352E90"/>
    <w:p w14:paraId="0C75A7AB" w14:textId="04C84D6E" w:rsidR="007353D5" w:rsidRDefault="007353D5" w:rsidP="00422410">
      <w:pPr>
        <w:pStyle w:val="Heading2"/>
        <w:ind w:firstLine="720"/>
      </w:pPr>
      <w:bookmarkStart w:id="8" w:name="_Ref131323565"/>
      <w:bookmarkStart w:id="9" w:name="_Toc131362825"/>
      <w:r>
        <w:t xml:space="preserve">3.1 </w:t>
      </w:r>
      <w:r w:rsidR="00422410">
        <w:t>An Outline of the Current Maintenance Strategy</w:t>
      </w:r>
      <w:bookmarkEnd w:id="8"/>
      <w:bookmarkEnd w:id="9"/>
    </w:p>
    <w:p w14:paraId="311E8A19" w14:textId="461325CD" w:rsidR="00E060F1" w:rsidRDefault="00E060F1" w:rsidP="006C0F21">
      <w:pPr>
        <w:ind w:left="720"/>
      </w:pPr>
      <w:r>
        <w:t>The current</w:t>
      </w:r>
      <w:r w:rsidR="008D2829">
        <w:t xml:space="preserve"> </w:t>
      </w:r>
      <w:r w:rsidR="006C0F21">
        <w:t>maintenance</w:t>
      </w:r>
      <w:r>
        <w:t xml:space="preserve"> strategy followed </w:t>
      </w:r>
      <w:r w:rsidR="008D2829">
        <w:t xml:space="preserve">by the company is a preventative scheduled </w:t>
      </w:r>
      <w:r w:rsidR="00AF447E">
        <w:t>maintenance approach</w:t>
      </w:r>
      <w:r w:rsidR="006C0F21">
        <w:t>. The</w:t>
      </w:r>
      <w:r w:rsidR="00D972A8">
        <w:t>se</w:t>
      </w:r>
      <w:r w:rsidR="00946417">
        <w:t xml:space="preserve"> activities are conducted both internally and externally</w:t>
      </w:r>
      <w:r w:rsidR="00EE446C">
        <w:t xml:space="preserve"> and are all decentralised maintenance approaches – the internal or external engineer goes to the line to service it. </w:t>
      </w:r>
    </w:p>
    <w:p w14:paraId="518BC8FB" w14:textId="2E8896A7" w:rsidR="00F81D33" w:rsidRDefault="005A7398" w:rsidP="005A7398">
      <w:pPr>
        <w:pStyle w:val="Heading3"/>
        <w:ind w:left="720" w:firstLine="720"/>
      </w:pPr>
      <w:bookmarkStart w:id="10" w:name="_Toc131362826"/>
      <w:r>
        <w:t>3.1.1 Maintenance sign off sheet</w:t>
      </w:r>
      <w:bookmarkEnd w:id="10"/>
    </w:p>
    <w:p w14:paraId="3262AD84" w14:textId="5E26629D" w:rsidR="00CC4816" w:rsidRDefault="00C35CFC" w:rsidP="00A02E25">
      <w:pPr>
        <w:ind w:left="1440"/>
      </w:pPr>
      <w:r>
        <w:rPr>
          <w:noProof/>
        </w:rPr>
        <w:drawing>
          <wp:anchor distT="0" distB="0" distL="114300" distR="114300" simplePos="0" relativeHeight="251658240" behindDoc="0" locked="0" layoutInCell="1" allowOverlap="1" wp14:anchorId="16A0C978" wp14:editId="01849BDE">
            <wp:simplePos x="0" y="0"/>
            <wp:positionH relativeFrom="column">
              <wp:posOffset>-803275</wp:posOffset>
            </wp:positionH>
            <wp:positionV relativeFrom="paragraph">
              <wp:posOffset>624205</wp:posOffset>
            </wp:positionV>
            <wp:extent cx="7378065" cy="45396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378065" cy="4539615"/>
                    </a:xfrm>
                    <a:prstGeom prst="rect">
                      <a:avLst/>
                    </a:prstGeom>
                  </pic:spPr>
                </pic:pic>
              </a:graphicData>
            </a:graphic>
            <wp14:sizeRelH relativeFrom="margin">
              <wp14:pctWidth>0</wp14:pctWidth>
            </wp14:sizeRelH>
            <wp14:sizeRelV relativeFrom="margin">
              <wp14:pctHeight>0</wp14:pctHeight>
            </wp14:sizeRelV>
          </wp:anchor>
        </w:drawing>
      </w:r>
      <w:r w:rsidR="00751139">
        <w:t xml:space="preserve">The </w:t>
      </w:r>
      <w:r w:rsidR="001C5CFB">
        <w:t xml:space="preserve">company has a </w:t>
      </w:r>
      <w:hyperlink w:anchor="_8.0_Appendix" w:history="1">
        <w:r w:rsidR="001C5CFB" w:rsidRPr="007E732F">
          <w:rPr>
            <w:rStyle w:val="Hyperlink"/>
          </w:rPr>
          <w:t>daily weekly and monthly list of activities</w:t>
        </w:r>
      </w:hyperlink>
      <w:r w:rsidR="001C5CFB">
        <w:t xml:space="preserve"> </w:t>
      </w:r>
      <w:r w:rsidR="00A02E25">
        <w:t xml:space="preserve"> which are listed in the maintenance standard of work</w:t>
      </w:r>
      <w:r w:rsidR="00FC38D1">
        <w:t>, linked in the appendix</w:t>
      </w:r>
      <w:r w:rsidR="00A02E25">
        <w:t>.</w:t>
      </w:r>
      <w:r w:rsidR="001C5CFB">
        <w:t xml:space="preserve"> </w:t>
      </w:r>
      <w:r w:rsidR="00A02E25">
        <w:t>M</w:t>
      </w:r>
      <w:r w:rsidR="001C5CFB">
        <w:t xml:space="preserve">achine operators </w:t>
      </w:r>
      <w:r w:rsidR="00834515">
        <w:t>follow this standard and</w:t>
      </w:r>
      <w:r w:rsidR="001C5CFB">
        <w:t xml:space="preserve"> complete </w:t>
      </w:r>
      <w:r w:rsidR="00834515">
        <w:t xml:space="preserve">the scheduled tasks </w:t>
      </w:r>
      <w:r w:rsidR="00C16B6D">
        <w:t xml:space="preserve">listed </w:t>
      </w:r>
      <w:r w:rsidR="001C5CFB">
        <w:t>and sign off once completed</w:t>
      </w:r>
      <w:r w:rsidR="00C16B6D">
        <w:t xml:space="preserve">. </w:t>
      </w:r>
    </w:p>
    <w:p w14:paraId="0ECC2E3A" w14:textId="1036EB18" w:rsidR="00C35CFC" w:rsidRDefault="00E43E6E" w:rsidP="00E43E6E">
      <w:pPr>
        <w:pStyle w:val="Caption"/>
      </w:pPr>
      <w:bookmarkStart w:id="11" w:name="_Toc131324616"/>
      <w:r>
        <w:t xml:space="preserve">Figure </w:t>
      </w:r>
      <w:fldSimple w:instr=" SEQ Figure \* ARABIC ">
        <w:r w:rsidR="008C308A">
          <w:rPr>
            <w:noProof/>
          </w:rPr>
          <w:t>3</w:t>
        </w:r>
      </w:fldSimple>
      <w:r>
        <w:t>: SMT Maintenance standard work</w:t>
      </w:r>
      <w:bookmarkEnd w:id="11"/>
    </w:p>
    <w:p w14:paraId="4F5B23A1" w14:textId="1F847372" w:rsidR="00C35CFC" w:rsidRPr="00CC4816" w:rsidRDefault="00C35CFC" w:rsidP="001C5CFB">
      <w:pPr>
        <w:ind w:left="1440"/>
      </w:pPr>
    </w:p>
    <w:p w14:paraId="5FA303F8" w14:textId="684145FD" w:rsidR="005A7398" w:rsidRDefault="00C16B6D" w:rsidP="00C16B6D">
      <w:pPr>
        <w:pStyle w:val="Heading3"/>
      </w:pPr>
      <w:r>
        <w:tab/>
      </w:r>
      <w:bookmarkStart w:id="12" w:name="_Toc131362827"/>
      <w:proofErr w:type="gramStart"/>
      <w:r>
        <w:t xml:space="preserve">3.1.2 </w:t>
      </w:r>
      <w:r w:rsidR="00E20EC3">
        <w:t>140 hour</w:t>
      </w:r>
      <w:proofErr w:type="gramEnd"/>
      <w:r w:rsidR="00E20EC3">
        <w:t xml:space="preserve"> SMT Maintenance Documentation</w:t>
      </w:r>
      <w:bookmarkEnd w:id="12"/>
    </w:p>
    <w:p w14:paraId="0F0CAC47" w14:textId="323DC514" w:rsidR="00E20EC3" w:rsidRDefault="008275B1" w:rsidP="005E648B">
      <w:pPr>
        <w:ind w:left="720"/>
      </w:pPr>
      <w:r>
        <w:t xml:space="preserve">This document </w:t>
      </w:r>
      <w:r w:rsidR="00396F00">
        <w:t>lists tasks in a similar fashion to the standard work, however the</w:t>
      </w:r>
      <w:r w:rsidR="005E648B">
        <w:t xml:space="preserve"> schedule of tasks to be completed are based on 140 hours of operating machine time. This means all </w:t>
      </w:r>
      <w:r w:rsidR="005E648B">
        <w:lastRenderedPageBreak/>
        <w:t xml:space="preserve">tasks are completed every 140 hours, regardless of </w:t>
      </w:r>
      <w:r w:rsidR="00B10769">
        <w:t xml:space="preserve">the day/ week/ month. Considering the current run time of the machine, this averages out at about twice per month. </w:t>
      </w:r>
    </w:p>
    <w:p w14:paraId="116E03E3" w14:textId="11569E58" w:rsidR="00A313EE" w:rsidRDefault="00A313EE" w:rsidP="005E648B">
      <w:pPr>
        <w:ind w:left="720"/>
      </w:pPr>
      <w:r>
        <w:t xml:space="preserve">These tasks are separated </w:t>
      </w:r>
      <w:r w:rsidR="00BE06E3">
        <w:t>by each machine in the line,</w:t>
      </w:r>
      <w:r w:rsidR="00C93869">
        <w:t xml:space="preserve"> again it is the role of the machine operator to conduct these cleans and visual inspections. </w:t>
      </w:r>
      <w:r w:rsidR="008E7EAE">
        <w:t xml:space="preserve">The operator signs off that they completed a task and makes note if a spare part was consumed so that more spares can be ordered to </w:t>
      </w:r>
      <w:r w:rsidR="00315077">
        <w:t>replenish</w:t>
      </w:r>
      <w:r w:rsidR="008E7EAE">
        <w:t xml:space="preserve"> </w:t>
      </w:r>
      <w:r w:rsidR="00315077">
        <w:t>the Kanban system in place</w:t>
      </w:r>
      <w:r w:rsidR="00B525D8">
        <w:t xml:space="preserve">. </w:t>
      </w:r>
    </w:p>
    <w:p w14:paraId="40A540A2" w14:textId="50BFC6F6" w:rsidR="00B525D8" w:rsidRDefault="006F2EA0" w:rsidP="005E648B">
      <w:pPr>
        <w:ind w:left="720"/>
      </w:pPr>
      <w:r>
        <w:rPr>
          <w:noProof/>
        </w:rPr>
        <w:drawing>
          <wp:inline distT="0" distB="0" distL="0" distR="0" wp14:anchorId="6840BC48" wp14:editId="79CF3AFA">
            <wp:extent cx="4532663" cy="7104325"/>
            <wp:effectExtent l="0" t="0" r="127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39223" cy="7114607"/>
                    </a:xfrm>
                    <a:prstGeom prst="rect">
                      <a:avLst/>
                    </a:prstGeom>
                  </pic:spPr>
                </pic:pic>
              </a:graphicData>
            </a:graphic>
          </wp:inline>
        </w:drawing>
      </w:r>
    </w:p>
    <w:p w14:paraId="7EE930CF" w14:textId="64E1E980" w:rsidR="000C235E" w:rsidRDefault="000C235E" w:rsidP="005E648B">
      <w:pPr>
        <w:ind w:left="720"/>
        <w:rPr>
          <w:noProof/>
        </w:rPr>
      </w:pPr>
    </w:p>
    <w:p w14:paraId="7BC7FEF4" w14:textId="38579BFA" w:rsidR="00B525D8" w:rsidRDefault="000C235E" w:rsidP="005E648B">
      <w:pPr>
        <w:ind w:left="720"/>
      </w:pPr>
      <w:r>
        <w:rPr>
          <w:noProof/>
        </w:rPr>
        <w:lastRenderedPageBreak/>
        <w:t>.</w:t>
      </w:r>
    </w:p>
    <w:p w14:paraId="6A228176" w14:textId="6280DABA" w:rsidR="004260B9" w:rsidRPr="00E20EC3" w:rsidRDefault="00D30EEB" w:rsidP="00D30EEB">
      <w:pPr>
        <w:pStyle w:val="Caption"/>
        <w:ind w:firstLine="720"/>
      </w:pPr>
      <w:bookmarkStart w:id="13" w:name="_Toc131324617"/>
      <w:r>
        <w:t xml:space="preserve">Figure </w:t>
      </w:r>
      <w:fldSimple w:instr=" SEQ Figure \* ARABIC ">
        <w:r w:rsidR="008C308A">
          <w:rPr>
            <w:noProof/>
          </w:rPr>
          <w:t>4</w:t>
        </w:r>
      </w:fldSimple>
      <w:r>
        <w:t xml:space="preserve">: </w:t>
      </w:r>
      <w:proofErr w:type="gramStart"/>
      <w:r>
        <w:t>140 hour</w:t>
      </w:r>
      <w:proofErr w:type="gramEnd"/>
      <w:r>
        <w:t xml:space="preserve"> SMT Maintenance Documentation</w:t>
      </w:r>
      <w:bookmarkEnd w:id="13"/>
    </w:p>
    <w:p w14:paraId="6C804ED2" w14:textId="77777777" w:rsidR="00F81D33" w:rsidRPr="00422410" w:rsidRDefault="00F81D33" w:rsidP="006C0F21">
      <w:pPr>
        <w:ind w:left="720"/>
      </w:pPr>
    </w:p>
    <w:p w14:paraId="41A4F154" w14:textId="0582D00B" w:rsidR="007353D5" w:rsidRDefault="000C235E" w:rsidP="000C235E">
      <w:pPr>
        <w:pStyle w:val="Heading3"/>
      </w:pPr>
      <w:r>
        <w:tab/>
      </w:r>
      <w:bookmarkStart w:id="14" w:name="_Toc131362828"/>
      <w:r>
        <w:t xml:space="preserve">3.1.3 </w:t>
      </w:r>
      <w:r w:rsidR="001B5EB3">
        <w:t>Daily Cleaning and Visual Inspection Sheets</w:t>
      </w:r>
      <w:bookmarkEnd w:id="14"/>
    </w:p>
    <w:p w14:paraId="294EE76E" w14:textId="1EACDFFC" w:rsidR="001B5EB3" w:rsidRDefault="006F2EA0" w:rsidP="00BA13D8">
      <w:pPr>
        <w:ind w:left="720"/>
      </w:pPr>
      <w:r>
        <w:t>In addition to these check</w:t>
      </w:r>
      <w:r w:rsidR="00757248">
        <w:t xml:space="preserve"> systems, the operators also have a </w:t>
      </w:r>
      <w:r w:rsidR="005861C1">
        <w:t>daily inspection sheet, detailing check points and</w:t>
      </w:r>
      <w:r w:rsidR="00AF1901">
        <w:t xml:space="preserve"> when to check them (such as </w:t>
      </w:r>
      <w:r w:rsidR="009F1691">
        <w:t>before or after operation)</w:t>
      </w:r>
      <w:r w:rsidR="000B4EFC">
        <w:t xml:space="preserve">. These sheets contain </w:t>
      </w:r>
      <w:r w:rsidR="009B71D3">
        <w:t>visual</w:t>
      </w:r>
      <w:r w:rsidR="00514DBA">
        <w:t xml:space="preserve"> </w:t>
      </w:r>
      <w:r w:rsidR="000B4EFC">
        <w:t>diagrams to assist the operator in fully understanding what and where they are inspecting</w:t>
      </w:r>
      <w:r w:rsidR="00EC28B6">
        <w:t>.</w:t>
      </w:r>
      <w:r w:rsidR="005861C1">
        <w:t xml:space="preserve"> </w:t>
      </w:r>
    </w:p>
    <w:p w14:paraId="66969F21" w14:textId="09506F67" w:rsidR="005861C1" w:rsidRDefault="00247E5A" w:rsidP="00BA13D8">
      <w:pPr>
        <w:ind w:left="720"/>
      </w:pPr>
      <w:r>
        <w:rPr>
          <w:noProof/>
        </w:rPr>
        <w:drawing>
          <wp:inline distT="0" distB="0" distL="0" distR="0" wp14:anchorId="6DCE882C" wp14:editId="77812176">
            <wp:extent cx="5208104" cy="363055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3460" cy="3634289"/>
                    </a:xfrm>
                    <a:prstGeom prst="rect">
                      <a:avLst/>
                    </a:prstGeom>
                  </pic:spPr>
                </pic:pic>
              </a:graphicData>
            </a:graphic>
          </wp:inline>
        </w:drawing>
      </w:r>
    </w:p>
    <w:p w14:paraId="4900C21D" w14:textId="108AC543" w:rsidR="00247E5A" w:rsidRDefault="00A567E0" w:rsidP="00A567E0">
      <w:pPr>
        <w:pStyle w:val="Caption"/>
        <w:ind w:firstLine="720"/>
      </w:pPr>
      <w:bookmarkStart w:id="15" w:name="_Toc131324618"/>
      <w:r>
        <w:t xml:space="preserve">Figure </w:t>
      </w:r>
      <w:fldSimple w:instr=" SEQ Figure \* ARABIC ">
        <w:r w:rsidR="008C308A">
          <w:rPr>
            <w:noProof/>
          </w:rPr>
          <w:t>5</w:t>
        </w:r>
      </w:fldSimple>
      <w:r>
        <w:t xml:space="preserve">: </w:t>
      </w:r>
      <w:proofErr w:type="gramStart"/>
      <w:r>
        <w:t>24 hour</w:t>
      </w:r>
      <w:proofErr w:type="gramEnd"/>
      <w:r>
        <w:t xml:space="preserve"> Daily Cleaning &amp; Check </w:t>
      </w:r>
      <w:r w:rsidR="0035723D">
        <w:t>Reference</w:t>
      </w:r>
      <w:r>
        <w:t xml:space="preserve"> sheet</w:t>
      </w:r>
      <w:bookmarkEnd w:id="15"/>
    </w:p>
    <w:p w14:paraId="05DB1670" w14:textId="4591B633" w:rsidR="00AA57B2" w:rsidRDefault="00AA57B2" w:rsidP="00AA57B2">
      <w:pPr>
        <w:pStyle w:val="Heading3"/>
      </w:pPr>
      <w:r>
        <w:tab/>
      </w:r>
      <w:bookmarkStart w:id="16" w:name="_Toc131362829"/>
      <w:r>
        <w:t xml:space="preserve">3.1.4 </w:t>
      </w:r>
      <w:r w:rsidR="004C2DBC">
        <w:t>S</w:t>
      </w:r>
      <w:r w:rsidR="00C471C2">
        <w:t>ystem Integrator Engineer Maintenance</w:t>
      </w:r>
      <w:r w:rsidR="00BE6CFF">
        <w:t xml:space="preserve"> </w:t>
      </w:r>
      <w:r w:rsidR="00C471C2">
        <w:t>Visit</w:t>
      </w:r>
      <w:r w:rsidR="004C2DBC">
        <w:t>s</w:t>
      </w:r>
      <w:bookmarkEnd w:id="16"/>
    </w:p>
    <w:p w14:paraId="42C5527D" w14:textId="0F48A303" w:rsidR="00D540DD" w:rsidRDefault="00D540DD" w:rsidP="006274B9">
      <w:pPr>
        <w:ind w:left="720"/>
      </w:pPr>
      <w:r>
        <w:t>In addition to the</w:t>
      </w:r>
      <w:r w:rsidR="000641AA">
        <w:t>se</w:t>
      </w:r>
      <w:r>
        <w:t xml:space="preserve"> </w:t>
      </w:r>
      <w:r w:rsidR="006274B9">
        <w:t>internal</w:t>
      </w:r>
      <w:r>
        <w:t xml:space="preserve"> maintenance practices, the company </w:t>
      </w:r>
      <w:r w:rsidR="006274B9">
        <w:t xml:space="preserve">also has an external maintenance strategy. This is again scheduled preventative maintenance whereby </w:t>
      </w:r>
      <w:r w:rsidR="00570C68">
        <w:t xml:space="preserve">a </w:t>
      </w:r>
      <w:r w:rsidR="00575E38">
        <w:t xml:space="preserve">thorough </w:t>
      </w:r>
      <w:r w:rsidR="00570C68">
        <w:t>visual inspection</w:t>
      </w:r>
      <w:r w:rsidR="00575E38">
        <w:t xml:space="preserve"> is conducted of the internal components followed by component replacement based on either failing </w:t>
      </w:r>
      <w:r w:rsidR="0035723D">
        <w:t>visual</w:t>
      </w:r>
      <w:r w:rsidR="00575E38">
        <w:t xml:space="preserve"> inspection or </w:t>
      </w:r>
      <w:r w:rsidR="006D2521">
        <w:t xml:space="preserve">predefined time intervals, which are dictated by the equipment </w:t>
      </w:r>
      <w:r w:rsidR="00580E7A">
        <w:t>manufacturer</w:t>
      </w:r>
      <w:r w:rsidR="003251C9">
        <w:t>:</w:t>
      </w:r>
    </w:p>
    <w:p w14:paraId="2CAA6BF2" w14:textId="0795E87B" w:rsidR="006E137F" w:rsidRPr="006E137F" w:rsidRDefault="006E137F" w:rsidP="006E137F">
      <w:pPr>
        <w:pStyle w:val="ListParagraph"/>
        <w:numPr>
          <w:ilvl w:val="0"/>
          <w:numId w:val="46"/>
        </w:numPr>
      </w:pPr>
      <w:proofErr w:type="spellStart"/>
      <w:r w:rsidRPr="00185349">
        <w:rPr>
          <w:szCs w:val="18"/>
        </w:rPr>
        <w:t>Desen</w:t>
      </w:r>
      <w:proofErr w:type="spellEnd"/>
      <w:r w:rsidRPr="00185349">
        <w:rPr>
          <w:szCs w:val="18"/>
        </w:rPr>
        <w:t xml:space="preserve"> DSP-1008 Printer</w:t>
      </w:r>
      <w:r>
        <w:rPr>
          <w:szCs w:val="18"/>
        </w:rPr>
        <w:t xml:space="preserve"> – every 3 </w:t>
      </w:r>
      <w:r w:rsidR="00585CCD">
        <w:rPr>
          <w:szCs w:val="18"/>
        </w:rPr>
        <w:t>months</w:t>
      </w:r>
    </w:p>
    <w:p w14:paraId="3AA60D89" w14:textId="3753E268" w:rsidR="008A51D1" w:rsidRDefault="006E137F" w:rsidP="006E137F">
      <w:pPr>
        <w:pStyle w:val="ListParagraph"/>
        <w:numPr>
          <w:ilvl w:val="0"/>
          <w:numId w:val="46"/>
        </w:numPr>
      </w:pPr>
      <w:r>
        <w:rPr>
          <w:szCs w:val="18"/>
        </w:rPr>
        <w:t>Panasonic NPM-W</w:t>
      </w:r>
      <w:r>
        <w:rPr>
          <w:szCs w:val="18"/>
        </w:rPr>
        <w:t xml:space="preserve"> </w:t>
      </w:r>
      <w:r w:rsidR="00C6419B">
        <w:rPr>
          <w:szCs w:val="18"/>
        </w:rPr>
        <w:t>Placement machine</w:t>
      </w:r>
      <w:r w:rsidR="008A51D1">
        <w:t>–</w:t>
      </w:r>
      <w:r w:rsidR="00C6419B">
        <w:t xml:space="preserve"> every</w:t>
      </w:r>
      <w:r w:rsidR="008A51D1">
        <w:t xml:space="preserve"> 3 </w:t>
      </w:r>
      <w:r w:rsidR="00585CCD">
        <w:t>months</w:t>
      </w:r>
    </w:p>
    <w:p w14:paraId="031B165F" w14:textId="4462E452" w:rsidR="00C6419B" w:rsidRDefault="00C6419B" w:rsidP="00C6419B">
      <w:pPr>
        <w:pStyle w:val="ListParagraph"/>
        <w:numPr>
          <w:ilvl w:val="0"/>
          <w:numId w:val="46"/>
        </w:numPr>
      </w:pPr>
      <w:r>
        <w:rPr>
          <w:szCs w:val="18"/>
        </w:rPr>
        <w:t>HTS-0601</w:t>
      </w:r>
      <w:r>
        <w:rPr>
          <w:szCs w:val="18"/>
        </w:rPr>
        <w:t xml:space="preserve"> Reflow Oven – every year</w:t>
      </w:r>
    </w:p>
    <w:p w14:paraId="3C745CCA" w14:textId="2C8723F2" w:rsidR="00C471C2" w:rsidRDefault="00816C98" w:rsidP="00816C98">
      <w:pPr>
        <w:ind w:left="720"/>
      </w:pPr>
      <w:r>
        <w:t>An example o</w:t>
      </w:r>
      <w:r w:rsidR="00DA15EE">
        <w:t>f the externally completed check</w:t>
      </w:r>
      <w:r w:rsidR="009E5A4E">
        <w:t xml:space="preserve"> </w:t>
      </w:r>
      <w:r w:rsidR="00DA15EE">
        <w:t>sheets is shown below:</w:t>
      </w:r>
    </w:p>
    <w:p w14:paraId="5C153387" w14:textId="1E969095" w:rsidR="00DA15EE" w:rsidRPr="00C471C2" w:rsidRDefault="00DA15EE" w:rsidP="00816C98">
      <w:pPr>
        <w:ind w:left="720"/>
      </w:pPr>
      <w:r>
        <w:rPr>
          <w:noProof/>
        </w:rPr>
        <w:lastRenderedPageBreak/>
        <w:drawing>
          <wp:inline distT="0" distB="0" distL="0" distR="0" wp14:anchorId="1135635F" wp14:editId="17A3525D">
            <wp:extent cx="5731510" cy="58794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879465"/>
                    </a:xfrm>
                    <a:prstGeom prst="rect">
                      <a:avLst/>
                    </a:prstGeom>
                  </pic:spPr>
                </pic:pic>
              </a:graphicData>
            </a:graphic>
          </wp:inline>
        </w:drawing>
      </w:r>
    </w:p>
    <w:p w14:paraId="7AF16D0E" w14:textId="41BA136A" w:rsidR="005861C1" w:rsidRPr="001B5EB3" w:rsidRDefault="001068E0" w:rsidP="00172705">
      <w:pPr>
        <w:pStyle w:val="Caption"/>
        <w:ind w:firstLine="720"/>
      </w:pPr>
      <w:bookmarkStart w:id="17" w:name="_Toc131324619"/>
      <w:r>
        <w:t xml:space="preserve">Figure </w:t>
      </w:r>
      <w:fldSimple w:instr=" SEQ Figure \* ARABIC ">
        <w:r w:rsidR="008C308A">
          <w:rPr>
            <w:noProof/>
          </w:rPr>
          <w:t>6</w:t>
        </w:r>
      </w:fldSimple>
      <w:r>
        <w:t>: Panasonic placement machine quarterly external maintenance activities</w:t>
      </w:r>
      <w:bookmarkEnd w:id="17"/>
    </w:p>
    <w:p w14:paraId="05295B31" w14:textId="77777777" w:rsidR="00303B71" w:rsidRDefault="00303B71" w:rsidP="00772661"/>
    <w:p w14:paraId="3393FCF2" w14:textId="21736183" w:rsidR="00355066" w:rsidRDefault="00D9037F" w:rsidP="00D9037F">
      <w:pPr>
        <w:pStyle w:val="Heading1"/>
      </w:pPr>
      <w:bookmarkStart w:id="18" w:name="_Ref131326408"/>
      <w:bookmarkStart w:id="19" w:name="_Toc131362830"/>
      <w:r>
        <w:t xml:space="preserve">4.0 </w:t>
      </w:r>
      <w:r w:rsidR="00124AC6">
        <w:t>Improvement</w:t>
      </w:r>
      <w:r>
        <w:t xml:space="preserve"> </w:t>
      </w:r>
      <w:r w:rsidR="001C0351">
        <w:t>Opportunities</w:t>
      </w:r>
      <w:bookmarkEnd w:id="18"/>
      <w:bookmarkEnd w:id="19"/>
    </w:p>
    <w:p w14:paraId="6D4C22E6" w14:textId="273F1174" w:rsidR="00757574" w:rsidRDefault="00E25B66" w:rsidP="00FF68EE">
      <w:pPr>
        <w:jc w:val="both"/>
        <w:rPr>
          <w:rFonts w:cstheme="minorHAnsi"/>
          <w:bCs/>
        </w:rPr>
      </w:pPr>
      <w:r>
        <w:rPr>
          <w:rFonts w:cstheme="minorHAnsi"/>
          <w:bCs/>
        </w:rPr>
        <w:t xml:space="preserve">As discussed, the company currently </w:t>
      </w:r>
      <w:r w:rsidR="00E13F9C">
        <w:rPr>
          <w:rFonts w:cstheme="minorHAnsi"/>
          <w:bCs/>
        </w:rPr>
        <w:t>conducts scheduled preventative maintenance to the machines in their SMT line, with daily</w:t>
      </w:r>
      <w:r w:rsidR="00E0425E">
        <w:rPr>
          <w:rFonts w:cstheme="minorHAnsi"/>
          <w:bCs/>
        </w:rPr>
        <w:t>/</w:t>
      </w:r>
      <w:r w:rsidR="00E13F9C">
        <w:rPr>
          <w:rFonts w:cstheme="minorHAnsi"/>
          <w:bCs/>
        </w:rPr>
        <w:t xml:space="preserve"> weekly</w:t>
      </w:r>
      <w:r w:rsidR="00E0425E">
        <w:rPr>
          <w:rFonts w:cstheme="minorHAnsi"/>
          <w:bCs/>
        </w:rPr>
        <w:t>/</w:t>
      </w:r>
      <w:r w:rsidR="00E13F9C">
        <w:rPr>
          <w:rFonts w:cstheme="minorHAnsi"/>
          <w:bCs/>
        </w:rPr>
        <w:t xml:space="preserve"> monthly</w:t>
      </w:r>
      <w:r w:rsidR="00E0425E">
        <w:rPr>
          <w:rFonts w:cstheme="minorHAnsi"/>
          <w:bCs/>
        </w:rPr>
        <w:t>/ quarterly</w:t>
      </w:r>
      <w:r w:rsidR="00E13F9C">
        <w:rPr>
          <w:rFonts w:cstheme="minorHAnsi"/>
          <w:bCs/>
        </w:rPr>
        <w:t xml:space="preserve"> </w:t>
      </w:r>
      <w:r w:rsidR="003A4CC6">
        <w:rPr>
          <w:rFonts w:cstheme="minorHAnsi"/>
          <w:bCs/>
        </w:rPr>
        <w:t xml:space="preserve">/ annual </w:t>
      </w:r>
      <w:r w:rsidR="00E13F9C">
        <w:rPr>
          <w:rFonts w:cstheme="minorHAnsi"/>
          <w:bCs/>
        </w:rPr>
        <w:t xml:space="preserve">tasks </w:t>
      </w:r>
      <w:r w:rsidR="00764593">
        <w:rPr>
          <w:rFonts w:cstheme="minorHAnsi"/>
          <w:bCs/>
        </w:rPr>
        <w:t>and tasks completed after a set</w:t>
      </w:r>
      <w:r w:rsidR="00FF6914">
        <w:rPr>
          <w:rFonts w:cstheme="minorHAnsi"/>
          <w:bCs/>
        </w:rPr>
        <w:t xml:space="preserve"> number of run time hours</w:t>
      </w:r>
      <w:r w:rsidR="00E0425E">
        <w:rPr>
          <w:rFonts w:cstheme="minorHAnsi"/>
          <w:bCs/>
        </w:rPr>
        <w:t xml:space="preserve"> (140)</w:t>
      </w:r>
      <w:r w:rsidR="00FF6914">
        <w:rPr>
          <w:rFonts w:cstheme="minorHAnsi"/>
          <w:bCs/>
        </w:rPr>
        <w:t xml:space="preserve">. These tasks are </w:t>
      </w:r>
      <w:r w:rsidR="00E13F9C">
        <w:rPr>
          <w:rFonts w:cstheme="minorHAnsi"/>
          <w:bCs/>
        </w:rPr>
        <w:t xml:space="preserve">completed both inhouse and outsourced to the </w:t>
      </w:r>
      <w:r w:rsidR="00D70C69">
        <w:rPr>
          <w:rFonts w:cstheme="minorHAnsi"/>
          <w:bCs/>
        </w:rPr>
        <w:t xml:space="preserve">original equipment manufacturers. </w:t>
      </w:r>
      <w:r w:rsidR="009C55D0">
        <w:rPr>
          <w:rFonts w:cstheme="minorHAnsi"/>
          <w:bCs/>
        </w:rPr>
        <w:t xml:space="preserve">The frequency of </w:t>
      </w:r>
      <w:r w:rsidR="00FF6914">
        <w:rPr>
          <w:rFonts w:cstheme="minorHAnsi"/>
          <w:bCs/>
        </w:rPr>
        <w:t xml:space="preserve">which </w:t>
      </w:r>
      <w:r w:rsidR="009C55D0">
        <w:rPr>
          <w:rFonts w:cstheme="minorHAnsi"/>
          <w:bCs/>
        </w:rPr>
        <w:t xml:space="preserve">these tasks are </w:t>
      </w:r>
      <w:r w:rsidR="00FF6914">
        <w:rPr>
          <w:rFonts w:cstheme="minorHAnsi"/>
          <w:bCs/>
        </w:rPr>
        <w:t xml:space="preserve">completed </w:t>
      </w:r>
      <w:r w:rsidR="00D06190">
        <w:rPr>
          <w:rFonts w:cstheme="minorHAnsi"/>
          <w:bCs/>
        </w:rPr>
        <w:t>are</w:t>
      </w:r>
      <w:r w:rsidR="00FF6914">
        <w:rPr>
          <w:rFonts w:cstheme="minorHAnsi"/>
          <w:bCs/>
        </w:rPr>
        <w:t xml:space="preserve"> </w:t>
      </w:r>
      <w:r w:rsidR="009C55D0">
        <w:rPr>
          <w:rFonts w:cstheme="minorHAnsi"/>
          <w:bCs/>
        </w:rPr>
        <w:t>based on manufacturers</w:t>
      </w:r>
      <w:r w:rsidR="005F3F74">
        <w:rPr>
          <w:rFonts w:cstheme="minorHAnsi"/>
          <w:bCs/>
        </w:rPr>
        <w:t>’</w:t>
      </w:r>
      <w:r w:rsidR="009C55D0">
        <w:rPr>
          <w:rFonts w:cstheme="minorHAnsi"/>
          <w:bCs/>
        </w:rPr>
        <w:t xml:space="preserve"> recommendatio</w:t>
      </w:r>
      <w:r w:rsidR="00764593">
        <w:rPr>
          <w:rFonts w:cstheme="minorHAnsi"/>
          <w:bCs/>
        </w:rPr>
        <w:t>ns</w:t>
      </w:r>
      <w:r w:rsidR="00FF6914">
        <w:rPr>
          <w:rFonts w:cstheme="minorHAnsi"/>
          <w:bCs/>
        </w:rPr>
        <w:t xml:space="preserve">. It is </w:t>
      </w:r>
      <w:r w:rsidR="00784A16">
        <w:rPr>
          <w:rFonts w:cstheme="minorHAnsi"/>
          <w:bCs/>
        </w:rPr>
        <w:t xml:space="preserve">recommended the company further progresses this </w:t>
      </w:r>
      <w:r w:rsidR="00EF6350">
        <w:rPr>
          <w:rFonts w:cstheme="minorHAnsi"/>
          <w:bCs/>
        </w:rPr>
        <w:t xml:space="preserve">approach by integrating a reliability </w:t>
      </w:r>
      <w:r w:rsidR="006F3FFE">
        <w:rPr>
          <w:rFonts w:cstheme="minorHAnsi"/>
          <w:bCs/>
        </w:rPr>
        <w:t>centred</w:t>
      </w:r>
      <w:r w:rsidR="00EF6350">
        <w:rPr>
          <w:rFonts w:cstheme="minorHAnsi"/>
          <w:bCs/>
        </w:rPr>
        <w:t xml:space="preserve"> maintenance </w:t>
      </w:r>
      <w:r w:rsidR="00DA1EC8">
        <w:rPr>
          <w:rFonts w:cstheme="minorHAnsi"/>
          <w:bCs/>
        </w:rPr>
        <w:t xml:space="preserve">(RCM) </w:t>
      </w:r>
      <w:r w:rsidR="00EF6350">
        <w:rPr>
          <w:rFonts w:cstheme="minorHAnsi"/>
          <w:bCs/>
        </w:rPr>
        <w:t>approach.</w:t>
      </w:r>
      <w:r w:rsidR="00DA1EC8">
        <w:rPr>
          <w:rFonts w:cstheme="minorHAnsi"/>
          <w:bCs/>
        </w:rPr>
        <w:t xml:space="preserve"> </w:t>
      </w:r>
      <w:r w:rsidR="00757574">
        <w:t>The basis of RCM is that reliability is a design characteristic that can be preserved during operational life in</w:t>
      </w:r>
      <w:r w:rsidR="000511DC">
        <w:t xml:space="preserve"> </w:t>
      </w:r>
      <w:r w:rsidR="00757574">
        <w:t xml:space="preserve">a </w:t>
      </w:r>
      <w:r w:rsidR="005F3F74">
        <w:t>cost-effective</w:t>
      </w:r>
      <w:r w:rsidR="00757574">
        <w:t xml:space="preserve"> way</w:t>
      </w:r>
      <w:r w:rsidR="005F3F74">
        <w:t xml:space="preserve"> by</w:t>
      </w:r>
      <w:r w:rsidR="00757574">
        <w:t xml:space="preserve"> using decision logic </w:t>
      </w:r>
      <w:sdt>
        <w:sdtPr>
          <w:id w:val="-2095468483"/>
          <w:citation/>
        </w:sdtPr>
        <w:sdtContent>
          <w:r w:rsidR="00757574">
            <w:fldChar w:fldCharType="begin"/>
          </w:r>
          <w:r w:rsidR="00757574">
            <w:instrText xml:space="preserve"> CITATION Bra87 \l 2057 </w:instrText>
          </w:r>
          <w:r w:rsidR="00757574">
            <w:fldChar w:fldCharType="separate"/>
          </w:r>
          <w:r w:rsidR="006D506A" w:rsidRPr="006D506A">
            <w:rPr>
              <w:noProof/>
            </w:rPr>
            <w:t>(Brauer, 1987)</w:t>
          </w:r>
          <w:r w:rsidR="00757574">
            <w:fldChar w:fldCharType="end"/>
          </w:r>
        </w:sdtContent>
      </w:sdt>
      <w:r w:rsidR="00124986">
        <w:t>.</w:t>
      </w:r>
    </w:p>
    <w:p w14:paraId="665DFE81" w14:textId="6C5E0792" w:rsidR="00B023E8" w:rsidRDefault="00DA1EC8" w:rsidP="00FF68EE">
      <w:pPr>
        <w:jc w:val="both"/>
      </w:pPr>
      <w:r>
        <w:rPr>
          <w:rFonts w:cstheme="minorHAnsi"/>
          <w:bCs/>
        </w:rPr>
        <w:lastRenderedPageBreak/>
        <w:t xml:space="preserve">RCM </w:t>
      </w:r>
      <w:r w:rsidR="003F35DB">
        <w:rPr>
          <w:rFonts w:cstheme="minorHAnsi"/>
          <w:bCs/>
        </w:rPr>
        <w:t xml:space="preserve">entails </w:t>
      </w:r>
      <w:r w:rsidR="002359EB">
        <w:rPr>
          <w:rFonts w:cstheme="minorHAnsi"/>
          <w:bCs/>
        </w:rPr>
        <w:t>condition</w:t>
      </w:r>
      <w:r w:rsidR="00C97096">
        <w:rPr>
          <w:rFonts w:cstheme="minorHAnsi"/>
          <w:bCs/>
        </w:rPr>
        <w:t>-</w:t>
      </w:r>
      <w:r w:rsidR="002359EB">
        <w:rPr>
          <w:rFonts w:cstheme="minorHAnsi"/>
          <w:bCs/>
        </w:rPr>
        <w:t xml:space="preserve">based monitoring for effective preventative maintenance schedules and </w:t>
      </w:r>
      <w:r w:rsidR="00701ECB">
        <w:rPr>
          <w:rFonts w:cstheme="minorHAnsi"/>
          <w:bCs/>
        </w:rPr>
        <w:t>an analysis on components lifespan</w:t>
      </w:r>
      <w:r w:rsidR="00247936">
        <w:rPr>
          <w:rFonts w:cstheme="minorHAnsi"/>
          <w:bCs/>
        </w:rPr>
        <w:t xml:space="preserve">, calculating mean time to failure which links the component deterioration process </w:t>
      </w:r>
      <w:r w:rsidR="007A5C17">
        <w:rPr>
          <w:rFonts w:cstheme="minorHAnsi"/>
          <w:bCs/>
        </w:rPr>
        <w:t xml:space="preserve">to the maintenance </w:t>
      </w:r>
      <w:r w:rsidR="007A5C17" w:rsidRPr="00CF6893">
        <w:rPr>
          <w:rFonts w:cstheme="minorHAnsi"/>
          <w:bCs/>
        </w:rPr>
        <w:t>strategy deployed</w:t>
      </w:r>
      <w:r w:rsidR="00857B53" w:rsidRPr="00CF6893">
        <w:rPr>
          <w:rFonts w:cstheme="minorHAnsi"/>
          <w:bCs/>
        </w:rPr>
        <w:t xml:space="preserve"> and thus </w:t>
      </w:r>
      <w:r w:rsidR="00345358" w:rsidRPr="00CF6893">
        <w:rPr>
          <w:rFonts w:cstheme="minorHAnsi"/>
          <w:bCs/>
        </w:rPr>
        <w:t>enabling prediction</w:t>
      </w:r>
      <w:r w:rsidR="00B53F69" w:rsidRPr="00CF6893">
        <w:rPr>
          <w:rFonts w:cstheme="minorHAnsi"/>
          <w:bCs/>
        </w:rPr>
        <w:t>s</w:t>
      </w:r>
      <w:r w:rsidR="00345358" w:rsidRPr="00CF6893">
        <w:rPr>
          <w:rFonts w:cstheme="minorHAnsi"/>
          <w:bCs/>
        </w:rPr>
        <w:t xml:space="preserve"> for</w:t>
      </w:r>
      <w:r w:rsidR="00474CB7" w:rsidRPr="00CF6893">
        <w:rPr>
          <w:rFonts w:cstheme="minorHAnsi"/>
          <w:bCs/>
        </w:rPr>
        <w:t xml:space="preserve"> the effectiveness of the current maintenance strateg</w:t>
      </w:r>
      <w:r w:rsidR="00B53F69" w:rsidRPr="00CF6893">
        <w:rPr>
          <w:rFonts w:cstheme="minorHAnsi"/>
          <w:bCs/>
        </w:rPr>
        <w:t xml:space="preserve">ies </w:t>
      </w:r>
      <w:r w:rsidR="00474CB7" w:rsidRPr="00CF6893">
        <w:rPr>
          <w:rFonts w:cstheme="minorHAnsi"/>
          <w:bCs/>
        </w:rPr>
        <w:t>deployed</w:t>
      </w:r>
      <w:r w:rsidR="007A5C17" w:rsidRPr="00CF6893">
        <w:rPr>
          <w:rFonts w:cstheme="minorHAnsi"/>
          <w:bCs/>
        </w:rPr>
        <w:t xml:space="preserve"> </w:t>
      </w:r>
      <w:sdt>
        <w:sdtPr>
          <w:id w:val="642700256"/>
          <w:citation/>
        </w:sdtPr>
        <w:sdtContent>
          <w:r w:rsidR="007A5C17" w:rsidRPr="00CF6893">
            <w:fldChar w:fldCharType="begin"/>
          </w:r>
          <w:r w:rsidR="007A5C17" w:rsidRPr="00CF6893">
            <w:instrText xml:space="preserve"> CITATION End01 \l 2057 </w:instrText>
          </w:r>
          <w:r w:rsidR="007A5C17" w:rsidRPr="00CF6893">
            <w:fldChar w:fldCharType="separate"/>
          </w:r>
          <w:r w:rsidR="006D506A" w:rsidRPr="006D506A">
            <w:rPr>
              <w:noProof/>
            </w:rPr>
            <w:t>(Endrenyi, et al., 2001)</w:t>
          </w:r>
          <w:r w:rsidR="007A5C17" w:rsidRPr="00CF6893">
            <w:fldChar w:fldCharType="end"/>
          </w:r>
        </w:sdtContent>
      </w:sdt>
      <w:r w:rsidR="003675E8" w:rsidRPr="00CF6893">
        <w:t>.</w:t>
      </w:r>
      <w:r w:rsidR="0099616F" w:rsidRPr="00CF6893">
        <w:t xml:space="preserve"> RCM </w:t>
      </w:r>
      <w:r w:rsidR="00206CBB" w:rsidRPr="00CF6893">
        <w:t xml:space="preserve">also includes leveraging potential failure modes and effects </w:t>
      </w:r>
      <w:r w:rsidR="00923250" w:rsidRPr="00CF6893">
        <w:t xml:space="preserve">analysis </w:t>
      </w:r>
      <w:r w:rsidR="006D506A">
        <w:t xml:space="preserve">(PFMEAs) </w:t>
      </w:r>
      <w:r w:rsidR="00923250" w:rsidRPr="00CF6893">
        <w:t>and investigations o</w:t>
      </w:r>
      <w:r w:rsidR="0074543C" w:rsidRPr="00CF6893">
        <w:t>f operating needs and priorities</w:t>
      </w:r>
      <w:r w:rsidR="000B6DE6" w:rsidRPr="00CF6893">
        <w:t xml:space="preserve"> and an analysis of component failure history</w:t>
      </w:r>
      <w:r w:rsidR="0074543C" w:rsidRPr="00CF6893">
        <w:t xml:space="preserve"> to understand which are key critical components to the machine</w:t>
      </w:r>
      <w:r w:rsidR="00CF6893" w:rsidRPr="00CF6893">
        <w:t xml:space="preserve"> </w:t>
      </w:r>
      <w:sdt>
        <w:sdtPr>
          <w:id w:val="-1425343229"/>
          <w:citation/>
        </w:sdtPr>
        <w:sdtContent>
          <w:r w:rsidR="00CF6893" w:rsidRPr="00CF6893">
            <w:fldChar w:fldCharType="begin"/>
          </w:r>
          <w:r w:rsidR="00CF6893" w:rsidRPr="00CF6893">
            <w:instrText xml:space="preserve"> CITATION Jar05 \l 2057 </w:instrText>
          </w:r>
          <w:r w:rsidR="00CF6893" w:rsidRPr="00CF6893">
            <w:fldChar w:fldCharType="separate"/>
          </w:r>
          <w:r w:rsidR="006D506A" w:rsidRPr="006D506A">
            <w:rPr>
              <w:noProof/>
            </w:rPr>
            <w:t>(Jardine &amp; Tsang, 2005)</w:t>
          </w:r>
          <w:r w:rsidR="00CF6893" w:rsidRPr="00CF6893">
            <w:fldChar w:fldCharType="end"/>
          </w:r>
        </w:sdtContent>
      </w:sdt>
      <w:r w:rsidR="00B023E8">
        <w:t>.</w:t>
      </w:r>
    </w:p>
    <w:p w14:paraId="72352CA1" w14:textId="364919F0" w:rsidR="00A11AAD" w:rsidRDefault="00F833B4" w:rsidP="00FF68EE">
      <w:pPr>
        <w:jc w:val="both"/>
      </w:pPr>
      <w:r>
        <w:t xml:space="preserve">RCM consists of </w:t>
      </w:r>
      <w:r w:rsidR="008C308A">
        <w:t>eight</w:t>
      </w:r>
      <w:r w:rsidR="00B023E8">
        <w:t xml:space="preserve"> </w:t>
      </w:r>
      <w:r>
        <w:t xml:space="preserve">basic </w:t>
      </w:r>
      <w:r w:rsidR="00B023E8">
        <w:t>steps</w:t>
      </w:r>
      <w:r w:rsidR="00F4028F">
        <w:t xml:space="preserve"> as outlined by </w:t>
      </w:r>
      <w:proofErr w:type="spellStart"/>
      <w:r w:rsidR="00A11AAD">
        <w:t>Brauer</w:t>
      </w:r>
      <w:proofErr w:type="spellEnd"/>
      <w:r w:rsidR="00A11AAD">
        <w:t xml:space="preserve"> et al. (1985) below:</w:t>
      </w:r>
    </w:p>
    <w:p w14:paraId="14C7EE66" w14:textId="04A9AE4F" w:rsidR="00A11AAD" w:rsidRDefault="00A11AAD" w:rsidP="00FF68EE">
      <w:pPr>
        <w:jc w:val="both"/>
      </w:pPr>
      <w:r>
        <w:rPr>
          <w:noProof/>
        </w:rPr>
        <w:drawing>
          <wp:inline distT="0" distB="0" distL="0" distR="0" wp14:anchorId="7C90B049" wp14:editId="1939FDCD">
            <wp:extent cx="5731510" cy="32442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44215"/>
                    </a:xfrm>
                    <a:prstGeom prst="rect">
                      <a:avLst/>
                    </a:prstGeom>
                  </pic:spPr>
                </pic:pic>
              </a:graphicData>
            </a:graphic>
          </wp:inline>
        </w:drawing>
      </w:r>
    </w:p>
    <w:p w14:paraId="3B29A96D" w14:textId="00F0C3F1" w:rsidR="00A11AAD" w:rsidRDefault="008C308A" w:rsidP="008C308A">
      <w:pPr>
        <w:pStyle w:val="Caption"/>
      </w:pPr>
      <w:bookmarkStart w:id="20" w:name="_Toc131324620"/>
      <w:r>
        <w:t xml:space="preserve">Figure </w:t>
      </w:r>
      <w:fldSimple w:instr=" SEQ Figure \* ARABIC ">
        <w:r>
          <w:rPr>
            <w:noProof/>
          </w:rPr>
          <w:t>7</w:t>
        </w:r>
      </w:fldSimple>
      <w:r>
        <w:t>: Eight Steps of RCM</w:t>
      </w:r>
      <w:bookmarkEnd w:id="20"/>
      <w:r w:rsidR="00A7777D">
        <w:t xml:space="preserve">  </w:t>
      </w:r>
    </w:p>
    <w:p w14:paraId="04749E41" w14:textId="70A43265" w:rsidR="00B023E8" w:rsidRDefault="00B023E8" w:rsidP="00FF68EE">
      <w:pPr>
        <w:jc w:val="both"/>
      </w:pPr>
      <w:r>
        <w:t xml:space="preserve"> </w:t>
      </w:r>
      <w:r w:rsidR="00F833B4">
        <w:t xml:space="preserve"> </w:t>
      </w:r>
      <w:sdt>
        <w:sdtPr>
          <w:id w:val="-1858336860"/>
          <w:citation/>
        </w:sdtPr>
        <w:sdtContent>
          <w:r w:rsidR="008D5DA1">
            <w:fldChar w:fldCharType="begin"/>
          </w:r>
          <w:r w:rsidR="008D5DA1">
            <w:instrText xml:space="preserve"> CITATION Bra85 \l 2057 </w:instrText>
          </w:r>
          <w:r w:rsidR="008D5DA1">
            <w:fldChar w:fldCharType="separate"/>
          </w:r>
          <w:r w:rsidR="006D506A" w:rsidRPr="006D506A">
            <w:rPr>
              <w:noProof/>
            </w:rPr>
            <w:t>(Brauer, et al., 1985)</w:t>
          </w:r>
          <w:r w:rsidR="008D5DA1">
            <w:fldChar w:fldCharType="end"/>
          </w:r>
        </w:sdtContent>
      </w:sdt>
    </w:p>
    <w:p w14:paraId="5386DD37" w14:textId="46BB4D9B" w:rsidR="00B30657" w:rsidRDefault="002F3B1A" w:rsidP="00FF68EE">
      <w:pPr>
        <w:jc w:val="both"/>
      </w:pPr>
      <w:r w:rsidRPr="00DC4140">
        <w:t xml:space="preserve">For </w:t>
      </w:r>
      <w:r w:rsidR="00BB6511" w:rsidRPr="00DC4140">
        <w:t xml:space="preserve">determining maintenance significant </w:t>
      </w:r>
      <w:r w:rsidR="00674C9B" w:rsidRPr="00DC4140">
        <w:t>items,</w:t>
      </w:r>
      <w:r w:rsidR="00BB6511" w:rsidRPr="00DC4140">
        <w:t xml:space="preserve"> it is recommended </w:t>
      </w:r>
      <w:r w:rsidR="00674C9B" w:rsidRPr="00DC4140">
        <w:t>to</w:t>
      </w:r>
      <w:r w:rsidR="00BB6511" w:rsidRPr="00DC4140">
        <w:t xml:space="preserve"> leverage tools such as potential failure modes and effects analysis (PFMEAs). </w:t>
      </w:r>
      <w:r w:rsidR="00785940" w:rsidRPr="00DC4140">
        <w:t>This</w:t>
      </w:r>
      <w:r w:rsidR="00674C9B" w:rsidRPr="00DC4140">
        <w:t xml:space="preserve"> </w:t>
      </w:r>
      <w:r w:rsidR="00785940" w:rsidRPr="00DC4140">
        <w:t>has already been completed for the site. An extract is shown below of the SMT part of a product line’s PFMEA</w:t>
      </w:r>
      <w:r w:rsidR="00132E68" w:rsidRPr="00DC4140">
        <w:t>. The PFMEA looks at each step of the process, theorises what could go wrong at each step</w:t>
      </w:r>
      <w:r w:rsidR="00132E68">
        <w:t xml:space="preserve">, </w:t>
      </w:r>
      <w:r w:rsidR="00BF5DE4">
        <w:t xml:space="preserve">the outcome and severity of said potential issue and reviews current prevention and detection processes in place to safeguard </w:t>
      </w:r>
      <w:r w:rsidR="00DC4140">
        <w:t>against these issues from either happening or escaping into the next step of the process</w:t>
      </w:r>
      <w:r w:rsidR="0087116C">
        <w:t xml:space="preserve">. </w:t>
      </w:r>
      <w:r w:rsidR="000907C7">
        <w:t xml:space="preserve">Potential failure modes with no detection or prevention processes in place need action. </w:t>
      </w:r>
      <w:r w:rsidR="004934EF">
        <w:t xml:space="preserve">Examples below outline potential quality risks at each </w:t>
      </w:r>
      <w:r w:rsidR="00105D91">
        <w:t>step,</w:t>
      </w:r>
      <w:r w:rsidR="004934EF">
        <w:t xml:space="preserve"> but safety risks are missing. </w:t>
      </w:r>
    </w:p>
    <w:p w14:paraId="3289C842" w14:textId="256AA320" w:rsidR="00785940" w:rsidRPr="00D91DC0" w:rsidRDefault="00785940" w:rsidP="00FF68EE">
      <w:pPr>
        <w:jc w:val="both"/>
      </w:pPr>
      <w:r w:rsidRPr="00D91DC0">
        <w:rPr>
          <w:noProof/>
        </w:rPr>
        <w:lastRenderedPageBreak/>
        <w:drawing>
          <wp:anchor distT="0" distB="0" distL="114300" distR="114300" simplePos="0" relativeHeight="251659264" behindDoc="0" locked="0" layoutInCell="1" allowOverlap="1" wp14:anchorId="0700D905" wp14:editId="19F20874">
            <wp:simplePos x="0" y="0"/>
            <wp:positionH relativeFrom="column">
              <wp:posOffset>-742315</wp:posOffset>
            </wp:positionH>
            <wp:positionV relativeFrom="paragraph">
              <wp:posOffset>0</wp:posOffset>
            </wp:positionV>
            <wp:extent cx="7344410" cy="3407410"/>
            <wp:effectExtent l="0" t="0" r="889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344410" cy="3407410"/>
                    </a:xfrm>
                    <a:prstGeom prst="rect">
                      <a:avLst/>
                    </a:prstGeom>
                  </pic:spPr>
                </pic:pic>
              </a:graphicData>
            </a:graphic>
            <wp14:sizeRelH relativeFrom="margin">
              <wp14:pctWidth>0</wp14:pctWidth>
            </wp14:sizeRelH>
            <wp14:sizeRelV relativeFrom="margin">
              <wp14:pctHeight>0</wp14:pctHeight>
            </wp14:sizeRelV>
          </wp:anchor>
        </w:drawing>
      </w:r>
    </w:p>
    <w:p w14:paraId="430A87FD" w14:textId="53CFC0CB" w:rsidR="007A0E2B" w:rsidRPr="00D91DC0" w:rsidRDefault="007A0E2B" w:rsidP="004A06E6">
      <w:r w:rsidRPr="00D91DC0">
        <w:t xml:space="preserve">Due to the nature of the </w:t>
      </w:r>
      <w:r w:rsidR="00C22979" w:rsidRPr="00D91DC0">
        <w:t>company’s</w:t>
      </w:r>
      <w:r w:rsidRPr="00D91DC0">
        <w:t xml:space="preserve"> value </w:t>
      </w:r>
      <w:r w:rsidR="00C22979" w:rsidRPr="00D91DC0">
        <w:t>steam listed</w:t>
      </w:r>
      <w:r w:rsidRPr="00D91DC0">
        <w:t xml:space="preserve"> above, SMT line has already been identified as a key component as it feeds the rest of the process steps. </w:t>
      </w:r>
      <w:r w:rsidR="0014454A" w:rsidRPr="00D91DC0">
        <w:t>However, this</w:t>
      </w:r>
      <w:r w:rsidR="00C22979" w:rsidRPr="00D91DC0">
        <w:t xml:space="preserve"> identification step</w:t>
      </w:r>
      <w:r w:rsidR="0014454A" w:rsidRPr="00D91DC0">
        <w:t xml:space="preserve"> is the only RCM step the company follows</w:t>
      </w:r>
      <w:r w:rsidR="00C11118" w:rsidRPr="00D91DC0">
        <w:t>.</w:t>
      </w:r>
    </w:p>
    <w:p w14:paraId="4334FC9C" w14:textId="484DF219" w:rsidR="00C11118" w:rsidRPr="00D91DC0" w:rsidRDefault="00C22979" w:rsidP="004A06E6">
      <w:r w:rsidRPr="00D91DC0">
        <w:t>Acquiring</w:t>
      </w:r>
      <w:r w:rsidR="00C11118" w:rsidRPr="00D91DC0">
        <w:t xml:space="preserve"> failure and repair data at the company is </w:t>
      </w:r>
      <w:r w:rsidR="00FF2A9D" w:rsidRPr="00D91DC0">
        <w:t>wi</w:t>
      </w:r>
      <w:r w:rsidR="00103873" w:rsidRPr="00D91DC0">
        <w:t xml:space="preserve">thin </w:t>
      </w:r>
      <w:r w:rsidR="00AC6817" w:rsidRPr="00D91DC0">
        <w:t>its</w:t>
      </w:r>
      <w:r w:rsidR="00103873" w:rsidRPr="00D91DC0">
        <w:t xml:space="preserve"> infancy. </w:t>
      </w:r>
      <w:r w:rsidR="00FB22B6" w:rsidRPr="00D91DC0">
        <w:t xml:space="preserve">Quality fails </w:t>
      </w:r>
      <w:r w:rsidR="00AA3C6E" w:rsidRPr="00D91DC0">
        <w:t>from</w:t>
      </w:r>
      <w:r w:rsidR="00FB22B6" w:rsidRPr="00D91DC0">
        <w:t xml:space="preserve"> the SMT line are collected via the end of line automated optical inspection machine</w:t>
      </w:r>
      <w:r w:rsidR="00AA3C6E" w:rsidRPr="00D91DC0">
        <w:t xml:space="preserve"> at the end of the line and immediately flagged </w:t>
      </w:r>
      <w:r w:rsidR="0018104C" w:rsidRPr="00D91DC0">
        <w:t>for stop the line</w:t>
      </w:r>
      <w:r w:rsidR="00306A25" w:rsidRPr="00D91DC0">
        <w:t xml:space="preserve"> &amp;</w:t>
      </w:r>
      <w:r w:rsidR="0018104C" w:rsidRPr="00D91DC0">
        <w:t xml:space="preserve"> rework processes</w:t>
      </w:r>
      <w:r w:rsidR="00306A25" w:rsidRPr="00D91DC0">
        <w:t>. This data however is not leveraged or correlated from different set ups</w:t>
      </w:r>
      <w:r w:rsidR="00D462AA" w:rsidRPr="00D91DC0">
        <w:t>.</w:t>
      </w:r>
    </w:p>
    <w:p w14:paraId="435D4D76" w14:textId="09E2503F" w:rsidR="00B73DCC" w:rsidRPr="00D91DC0" w:rsidRDefault="00B73DCC" w:rsidP="004A06E6">
      <w:r w:rsidRPr="00D91DC0">
        <w:t xml:space="preserve">The company also does not currently </w:t>
      </w:r>
      <w:r w:rsidR="008657B3" w:rsidRPr="00D91DC0">
        <w:t>conduct fault tree analysis</w:t>
      </w:r>
      <w:r w:rsidR="00F818E8" w:rsidRPr="00D91DC0">
        <w:t xml:space="preserve"> as suggested in step 3 to identify </w:t>
      </w:r>
      <w:r w:rsidR="008B1DEA" w:rsidRPr="00D91DC0">
        <w:t xml:space="preserve">critical components and quantify </w:t>
      </w:r>
      <w:r w:rsidR="002D1A05" w:rsidRPr="00D91DC0">
        <w:t>failure mode data</w:t>
      </w:r>
      <w:r w:rsidR="00955348" w:rsidRPr="00D91DC0">
        <w:t xml:space="preserve">. This is crucial for step 4- </w:t>
      </w:r>
      <w:r w:rsidR="009107CC" w:rsidRPr="00D91DC0">
        <w:t xml:space="preserve">establishing accurate relationships between </w:t>
      </w:r>
      <w:r w:rsidR="00C07E72" w:rsidRPr="00D91DC0">
        <w:t xml:space="preserve">fault types in </w:t>
      </w:r>
      <w:r w:rsidR="009107CC" w:rsidRPr="00D91DC0">
        <w:t xml:space="preserve">components </w:t>
      </w:r>
      <w:r w:rsidR="002E73B2" w:rsidRPr="00D91DC0">
        <w:t xml:space="preserve">of the system as root causes of failures and the </w:t>
      </w:r>
      <w:r w:rsidR="004566D4" w:rsidRPr="00D91DC0">
        <w:t xml:space="preserve">resulting quality and safety consequences. </w:t>
      </w:r>
      <w:r w:rsidR="00FA68E0" w:rsidRPr="00D91DC0">
        <w:t xml:space="preserve">This data enables a </w:t>
      </w:r>
      <w:r w:rsidR="00C73AFA" w:rsidRPr="00D91DC0">
        <w:t>mathematical</w:t>
      </w:r>
      <w:r w:rsidR="00FA68E0" w:rsidRPr="00D91DC0">
        <w:t xml:space="preserve"> model to be developed to </w:t>
      </w:r>
      <w:r w:rsidR="00E22689" w:rsidRPr="00D91DC0">
        <w:t xml:space="preserve">quantify the impact of intervention and control </w:t>
      </w:r>
      <w:r w:rsidR="001277D6" w:rsidRPr="00D91DC0">
        <w:t>procedures and evaluate proposed changes both before and after implementation</w:t>
      </w:r>
      <w:r w:rsidR="00820C14" w:rsidRPr="00D91DC0">
        <w:t xml:space="preserve"> </w:t>
      </w:r>
      <w:sdt>
        <w:sdtPr>
          <w:id w:val="-1473360259"/>
          <w:citation/>
        </w:sdtPr>
        <w:sdtContent>
          <w:r w:rsidR="00820C14" w:rsidRPr="00D91DC0">
            <w:fldChar w:fldCharType="begin"/>
          </w:r>
          <w:r w:rsidR="00820C14" w:rsidRPr="00D91DC0">
            <w:instrText xml:space="preserve"> CITATION Bra87 \l 2057 </w:instrText>
          </w:r>
          <w:r w:rsidR="00820C14" w:rsidRPr="00D91DC0">
            <w:fldChar w:fldCharType="separate"/>
          </w:r>
          <w:r w:rsidR="006D506A" w:rsidRPr="006D506A">
            <w:rPr>
              <w:noProof/>
            </w:rPr>
            <w:t>(Brauer, 1987)</w:t>
          </w:r>
          <w:r w:rsidR="00820C14" w:rsidRPr="00D91DC0">
            <w:fldChar w:fldCharType="end"/>
          </w:r>
        </w:sdtContent>
      </w:sdt>
      <w:r w:rsidR="00820C14" w:rsidRPr="00D91DC0">
        <w:t>.</w:t>
      </w:r>
      <w:r w:rsidR="00B50245" w:rsidRPr="00D91DC0">
        <w:t xml:space="preserve"> This is called a probabilistic model,</w:t>
      </w:r>
      <w:r w:rsidR="00952FE1" w:rsidRPr="00D91DC0">
        <w:t xml:space="preserve"> which works by mapping the consequences of </w:t>
      </w:r>
      <w:r w:rsidR="0028422D" w:rsidRPr="00D91DC0">
        <w:t>deterioration</w:t>
      </w:r>
      <w:r w:rsidR="00952FE1" w:rsidRPr="00D91DC0">
        <w:t xml:space="preserve"> of a component over time through a sequence of stages</w:t>
      </w:r>
      <w:r w:rsidR="00CB0CC4" w:rsidRPr="00D91DC0">
        <w:t xml:space="preserve"> of increasing wear until failure</w:t>
      </w:r>
      <w:r w:rsidR="00074634" w:rsidRPr="00D91DC0">
        <w:t xml:space="preserve">. The company currently implements </w:t>
      </w:r>
      <w:r w:rsidR="004C1D7F" w:rsidRPr="00D91DC0">
        <w:t xml:space="preserve">maintenance scheduled on predefined time intervals based on the equipment manufacturers recommendation to prevent component deterioration until failure, however it would be more </w:t>
      </w:r>
      <w:r w:rsidR="00772DF8" w:rsidRPr="00D91DC0">
        <w:t xml:space="preserve">accurate to differentiate between deterioration stages </w:t>
      </w:r>
      <w:r w:rsidR="000334CD" w:rsidRPr="00D91DC0">
        <w:t>by visual inspection of physical signs such as wear and co</w:t>
      </w:r>
      <w:r w:rsidR="003F79BA" w:rsidRPr="00D91DC0">
        <w:t xml:space="preserve">rrosion </w:t>
      </w:r>
      <w:r w:rsidR="00514D6C" w:rsidRPr="00D91DC0">
        <w:t xml:space="preserve"> </w:t>
      </w:r>
      <w:sdt>
        <w:sdtPr>
          <w:id w:val="553820445"/>
          <w:citation/>
        </w:sdtPr>
        <w:sdtContent>
          <w:r w:rsidR="00514D6C" w:rsidRPr="00D91DC0">
            <w:fldChar w:fldCharType="begin"/>
          </w:r>
          <w:r w:rsidR="00514D6C" w:rsidRPr="00D91DC0">
            <w:instrText xml:space="preserve"> CITATION End01 \l 2057 </w:instrText>
          </w:r>
          <w:r w:rsidR="00514D6C" w:rsidRPr="00D91DC0">
            <w:fldChar w:fldCharType="separate"/>
          </w:r>
          <w:r w:rsidR="006D506A" w:rsidRPr="006D506A">
            <w:rPr>
              <w:noProof/>
            </w:rPr>
            <w:t>(Endrenyi, et al., 2001)</w:t>
          </w:r>
          <w:r w:rsidR="00514D6C" w:rsidRPr="00D91DC0">
            <w:fldChar w:fldCharType="end"/>
          </w:r>
        </w:sdtContent>
      </w:sdt>
      <w:r w:rsidR="003444D5" w:rsidRPr="00D91DC0">
        <w:t>.</w:t>
      </w:r>
    </w:p>
    <w:p w14:paraId="6141E6AB" w14:textId="0AAD7474" w:rsidR="0098044C" w:rsidRPr="004D4594" w:rsidRDefault="00292AF8" w:rsidP="004A06E6">
      <w:r w:rsidRPr="004D4594">
        <w:t>Ste</w:t>
      </w:r>
      <w:r w:rsidR="008746C0" w:rsidRPr="004D4594">
        <w:t xml:space="preserve">p </w:t>
      </w:r>
      <w:r w:rsidR="0085485E">
        <w:t>6</w:t>
      </w:r>
      <w:r w:rsidRPr="004D4594">
        <w:t xml:space="preserve"> of the </w:t>
      </w:r>
      <w:r w:rsidR="004D4594" w:rsidRPr="004D4594">
        <w:t>RCM</w:t>
      </w:r>
      <w:r w:rsidRPr="004D4594">
        <w:t xml:space="preserve"> </w:t>
      </w:r>
      <w:r w:rsidR="00042813">
        <w:t xml:space="preserve">process is to segregate the </w:t>
      </w:r>
      <w:r w:rsidR="004B7CC9">
        <w:t xml:space="preserve">formulated maintenance requirements </w:t>
      </w:r>
      <w:r w:rsidR="00FF549F">
        <w:t>into three categories; on</w:t>
      </w:r>
      <w:r w:rsidR="00953379">
        <w:t>-</w:t>
      </w:r>
      <w:r w:rsidR="00FF549F">
        <w:t xml:space="preserve">condition </w:t>
      </w:r>
      <w:r w:rsidR="00DD24F5">
        <w:t>maintenance</w:t>
      </w:r>
      <w:r w:rsidR="00FF549F">
        <w:t xml:space="preserve"> (scheduled tests and </w:t>
      </w:r>
      <w:r w:rsidR="00DD24F5">
        <w:t>inspections</w:t>
      </w:r>
      <w:r w:rsidR="00FF549F">
        <w:t xml:space="preserve"> followed by</w:t>
      </w:r>
      <w:r w:rsidR="00A20F9E">
        <w:t xml:space="preserve"> corrective actions), hardtime maintenance requirements(scheduled component replacement at </w:t>
      </w:r>
      <w:r w:rsidR="00DD24F5">
        <w:t>predetermined</w:t>
      </w:r>
      <w:r w:rsidR="00A20F9E">
        <w:t xml:space="preserve"> fixed intervals) and condition </w:t>
      </w:r>
      <w:r w:rsidR="00494FF3">
        <w:t>monitoring maintenance requirements</w:t>
      </w:r>
      <w:r w:rsidR="005B638E">
        <w:t xml:space="preserve"> (unscheduled component inspection/ testing </w:t>
      </w:r>
      <w:r w:rsidR="006F15F6">
        <w:t xml:space="preserve">enabling impending failure to be detected </w:t>
      </w:r>
      <w:r w:rsidR="00355944">
        <w:t>through routine,</w:t>
      </w:r>
      <w:r w:rsidR="00D47699">
        <w:t xml:space="preserve"> </w:t>
      </w:r>
      <w:r w:rsidR="00355944">
        <w:t xml:space="preserve">monitoring during </w:t>
      </w:r>
      <w:r w:rsidR="00355944">
        <w:lastRenderedPageBreak/>
        <w:t>normal operations</w:t>
      </w:r>
      <w:r w:rsidR="00672425">
        <w:t>)</w:t>
      </w:r>
      <w:r w:rsidR="0085485E">
        <w:t xml:space="preserve"> </w:t>
      </w:r>
      <w:sdt>
        <w:sdtPr>
          <w:id w:val="-1352025209"/>
          <w:citation/>
        </w:sdtPr>
        <w:sdtContent>
          <w:r w:rsidR="0085485E">
            <w:fldChar w:fldCharType="begin"/>
          </w:r>
          <w:r w:rsidR="0085485E">
            <w:instrText xml:space="preserve"> CITATION Bra87 \l 2057 </w:instrText>
          </w:r>
          <w:r w:rsidR="0085485E">
            <w:fldChar w:fldCharType="separate"/>
          </w:r>
          <w:r w:rsidR="006D506A" w:rsidRPr="006D506A">
            <w:rPr>
              <w:noProof/>
            </w:rPr>
            <w:t>(Brauer, 1987)</w:t>
          </w:r>
          <w:r w:rsidR="0085485E">
            <w:fldChar w:fldCharType="end"/>
          </w:r>
        </w:sdtContent>
      </w:sdt>
      <w:r w:rsidR="002F60B3">
        <w:t xml:space="preserve">.  In Section </w:t>
      </w:r>
      <w:r w:rsidR="00971927">
        <w:fldChar w:fldCharType="begin"/>
      </w:r>
      <w:r w:rsidR="00971927">
        <w:instrText xml:space="preserve"> REF _Ref131323565 \h </w:instrText>
      </w:r>
      <w:r w:rsidR="00971927">
        <w:fldChar w:fldCharType="separate"/>
      </w:r>
      <w:r w:rsidR="00971927">
        <w:t>3.1 An Outline of the Current Maintenance Strategy</w:t>
      </w:r>
      <w:r w:rsidR="00971927">
        <w:fldChar w:fldCharType="end"/>
      </w:r>
      <w:r w:rsidR="003E5E82">
        <w:t>,</w:t>
      </w:r>
      <w:r w:rsidR="00971927">
        <w:t xml:space="preserve"> it is evident that the company already conducts </w:t>
      </w:r>
      <w:r w:rsidR="00953379">
        <w:t xml:space="preserve">on-condition and hardtime maintenance. </w:t>
      </w:r>
      <w:r w:rsidR="00FC74F4">
        <w:t>W</w:t>
      </w:r>
      <w:r w:rsidR="00864A74">
        <w:t xml:space="preserve">hat is not evident is </w:t>
      </w:r>
      <w:r w:rsidR="00437413">
        <w:t>condition-based</w:t>
      </w:r>
      <w:r w:rsidR="00864A74">
        <w:t xml:space="preserve"> monitoring</w:t>
      </w:r>
      <w:r w:rsidR="003C1E2D">
        <w:t xml:space="preserve">, without </w:t>
      </w:r>
      <w:r w:rsidR="00864A74">
        <w:t>which</w:t>
      </w:r>
      <w:r w:rsidR="003C1E2D">
        <w:t xml:space="preserve"> risks </w:t>
      </w:r>
      <w:r w:rsidR="00437413">
        <w:t>overspend</w:t>
      </w:r>
      <w:r w:rsidR="003C1E2D">
        <w:t xml:space="preserve"> on unnecessary maintenance tasks or component replacements and blind spots to necessary but unscheduled items. </w:t>
      </w:r>
      <w:r w:rsidR="00864A74">
        <w:t xml:space="preserve"> </w:t>
      </w:r>
    </w:p>
    <w:p w14:paraId="1FBDEFE0" w14:textId="48692CD9" w:rsidR="00FF68EE" w:rsidRPr="0022316C" w:rsidRDefault="00CE5B7F" w:rsidP="00FF68EE">
      <w:r>
        <w:t xml:space="preserve">When implementing RCM </w:t>
      </w:r>
      <w:r w:rsidR="00437413">
        <w:t>decisions,</w:t>
      </w:r>
      <w:r w:rsidR="00121C70">
        <w:t xml:space="preserve"> the </w:t>
      </w:r>
      <w:r w:rsidR="00BE007C">
        <w:t>objective is the elimination of excessive maintenance costs</w:t>
      </w:r>
      <w:r w:rsidR="00E3144C">
        <w:t>, reducing</w:t>
      </w:r>
      <w:r w:rsidR="00121C70">
        <w:t xml:space="preserve"> </w:t>
      </w:r>
      <w:r w:rsidR="00490D7D">
        <w:t>cost and time burdens from scheduled maintenance whilst maintaining the necessary readiness and reliability states</w:t>
      </w:r>
      <w:r w:rsidR="00F2608C">
        <w:t>. Each data collection point should lead towards</w:t>
      </w:r>
      <w:r w:rsidR="00176DAF">
        <w:t xml:space="preserve"> a higher degree of certainty of the </w:t>
      </w:r>
      <w:r w:rsidR="00E3144C">
        <w:t>predicted</w:t>
      </w:r>
      <w:r w:rsidR="00176DAF">
        <w:t xml:space="preserve"> future sta</w:t>
      </w:r>
      <w:r w:rsidR="00E3144C">
        <w:t xml:space="preserve">te </w:t>
      </w:r>
      <w:r w:rsidR="000F290B">
        <w:t xml:space="preserve">whilst previous steps help analyse key critical components </w:t>
      </w:r>
      <w:r w:rsidR="000F290B" w:rsidRPr="0022316C">
        <w:t xml:space="preserve">and failure severity thus enabling </w:t>
      </w:r>
      <w:r w:rsidR="00926ED4" w:rsidRPr="0022316C">
        <w:t xml:space="preserve">reliability vs risk decision making </w:t>
      </w:r>
      <w:sdt>
        <w:sdtPr>
          <w:id w:val="-1765372910"/>
          <w:citation/>
        </w:sdtPr>
        <w:sdtContent>
          <w:r w:rsidR="00926ED4" w:rsidRPr="0022316C">
            <w:fldChar w:fldCharType="begin"/>
          </w:r>
          <w:r w:rsidR="00926ED4" w:rsidRPr="0022316C">
            <w:instrText xml:space="preserve"> CITATION End01 \l 2057 </w:instrText>
          </w:r>
          <w:r w:rsidR="00926ED4" w:rsidRPr="0022316C">
            <w:fldChar w:fldCharType="separate"/>
          </w:r>
          <w:r w:rsidR="006D506A" w:rsidRPr="006D506A">
            <w:rPr>
              <w:noProof/>
            </w:rPr>
            <w:t>(Endrenyi, et al., 2001)</w:t>
          </w:r>
          <w:r w:rsidR="00926ED4" w:rsidRPr="0022316C">
            <w:fldChar w:fldCharType="end"/>
          </w:r>
        </w:sdtContent>
      </w:sdt>
      <w:r w:rsidR="00926ED4" w:rsidRPr="0022316C">
        <w:t>.</w:t>
      </w:r>
    </w:p>
    <w:p w14:paraId="06D73B47" w14:textId="27790357" w:rsidR="007F3690" w:rsidRPr="0022316C" w:rsidRDefault="00226391" w:rsidP="00FF68EE">
      <w:r>
        <w:t>T</w:t>
      </w:r>
      <w:r w:rsidR="007F3690" w:rsidRPr="0022316C">
        <w:t>he</w:t>
      </w:r>
      <w:r w:rsidR="00B52654">
        <w:t xml:space="preserve"> </w:t>
      </w:r>
      <w:proofErr w:type="gramStart"/>
      <w:r w:rsidR="007F3690" w:rsidRPr="0022316C">
        <w:t>aforementioned steps</w:t>
      </w:r>
      <w:proofErr w:type="gramEnd"/>
      <w:r w:rsidR="007F3690" w:rsidRPr="0022316C">
        <w:t xml:space="preserve"> lead towards enabling step 8, which is the recommendation for the company; applying sustainable engineering based on actual data </w:t>
      </w:r>
      <w:r w:rsidR="00A507DC" w:rsidRPr="0022316C">
        <w:t>and experience</w:t>
      </w:r>
      <w:r w:rsidR="00CB398A" w:rsidRPr="0022316C">
        <w:t xml:space="preserve">. </w:t>
      </w:r>
      <w:r w:rsidR="003A16B2" w:rsidRPr="0022316C">
        <w:t xml:space="preserve">Though the critical equipment (SMT line) has been correctly identified, the company could take this one step further by identifying critical components in the machines of this line, </w:t>
      </w:r>
      <w:r w:rsidR="005D6F81" w:rsidRPr="0022316C">
        <w:t xml:space="preserve">deepening the potential failure modes effects </w:t>
      </w:r>
      <w:r w:rsidR="004B7355" w:rsidRPr="0022316C">
        <w:t>analysis</w:t>
      </w:r>
      <w:r w:rsidR="005D6F81" w:rsidRPr="0022316C">
        <w:t xml:space="preserve"> by completing a more in depth analysis on every process within the SMT line and within the machines, understanding the </w:t>
      </w:r>
      <w:r w:rsidR="00C8665A" w:rsidRPr="0022316C">
        <w:t xml:space="preserve">lifespan and deterioration of these key components and the consequences of their deterioration and ultimately eliminating portions of the scheduled maintenance activities and </w:t>
      </w:r>
      <w:r w:rsidR="00152024" w:rsidRPr="0022316C">
        <w:t xml:space="preserve">replacing them with </w:t>
      </w:r>
      <w:r w:rsidR="004B7355" w:rsidRPr="0022316C">
        <w:t>visual</w:t>
      </w:r>
      <w:r w:rsidR="00152024" w:rsidRPr="0022316C">
        <w:t xml:space="preserve"> inspection and condition based monitoring. It is important to note a large percentage of the daily weekly and monthly scheduled maintenance tasks for machine operators </w:t>
      </w:r>
      <w:r w:rsidR="004B7355" w:rsidRPr="0022316C">
        <w:t>outlined</w:t>
      </w:r>
      <w:r w:rsidR="00152024" w:rsidRPr="0022316C">
        <w:t xml:space="preserve"> are cleaning activities, which are crucial for </w:t>
      </w:r>
      <w:r w:rsidR="00E831D5" w:rsidRPr="0022316C">
        <w:t xml:space="preserve">prevention of corrosion and increasing longevity of each </w:t>
      </w:r>
      <w:r w:rsidR="004B7355" w:rsidRPr="0022316C">
        <w:t>component’s</w:t>
      </w:r>
      <w:r w:rsidR="00E831D5" w:rsidRPr="0022316C">
        <w:t xml:space="preserve"> lifecycle. It is not recommended to reduce </w:t>
      </w:r>
      <w:r w:rsidR="00C562A4" w:rsidRPr="0022316C">
        <w:t xml:space="preserve">cleaning activities of the machine, nor the </w:t>
      </w:r>
      <w:r w:rsidR="004B7355" w:rsidRPr="0022316C">
        <w:t>visual</w:t>
      </w:r>
      <w:r w:rsidR="00C562A4" w:rsidRPr="0022316C">
        <w:t xml:space="preserve"> inspection or realignment and calibration checks which are required for reliable and good quality outputs. </w:t>
      </w:r>
      <w:r w:rsidR="004B7355" w:rsidRPr="0022316C">
        <w:t>However, there</w:t>
      </w:r>
      <w:r w:rsidR="00C562A4" w:rsidRPr="0022316C">
        <w:t xml:space="preserve"> is opportunity to </w:t>
      </w:r>
      <w:r w:rsidR="004B7355" w:rsidRPr="0022316C">
        <w:t>reduce</w:t>
      </w:r>
      <w:r w:rsidR="00C562A4" w:rsidRPr="0022316C">
        <w:t xml:space="preserve"> the costly third party scheduled maintenance and replacement of components</w:t>
      </w:r>
      <w:r w:rsidR="00D91DC0">
        <w:t>.</w:t>
      </w:r>
    </w:p>
    <w:p w14:paraId="1CA473A2" w14:textId="77777777" w:rsidR="003138DD" w:rsidRPr="00FF68EE" w:rsidRDefault="003138DD" w:rsidP="00FF68EE"/>
    <w:p w14:paraId="25681B54" w14:textId="76DDAF3E" w:rsidR="00D9037F" w:rsidRDefault="00D9037F" w:rsidP="00D9037F">
      <w:pPr>
        <w:pStyle w:val="Heading1"/>
      </w:pPr>
      <w:bookmarkStart w:id="21" w:name="_Toc131362831"/>
      <w:r>
        <w:t xml:space="preserve">5.0 </w:t>
      </w:r>
      <w:r w:rsidR="006E16EF">
        <w:t xml:space="preserve">Costs and Resources Required </w:t>
      </w:r>
      <w:r w:rsidR="00295CAE">
        <w:t>to Implement Improvements</w:t>
      </w:r>
      <w:bookmarkEnd w:id="21"/>
    </w:p>
    <w:p w14:paraId="34E1F50C" w14:textId="05E1CA30" w:rsidR="00334890" w:rsidRDefault="00334890" w:rsidP="008A05F2">
      <w:pPr>
        <w:rPr>
          <w:rFonts w:cstheme="minorHAnsi"/>
        </w:rPr>
      </w:pPr>
      <w:r w:rsidRPr="00334890">
        <w:rPr>
          <w:rFonts w:cstheme="minorHAnsi"/>
        </w:rPr>
        <w:t xml:space="preserve">The major setback of the proposed recommendations is the requirement for a growth in the current maintenance engineering team. This </w:t>
      </w:r>
      <w:r>
        <w:rPr>
          <w:rFonts w:cstheme="minorHAnsi"/>
        </w:rPr>
        <w:t>not only has cost implications, but due to the company’s geographical position the</w:t>
      </w:r>
      <w:r w:rsidR="00703B2E">
        <w:rPr>
          <w:rFonts w:cstheme="minorHAnsi"/>
        </w:rPr>
        <w:t xml:space="preserve">re are currently significant recruitment difficulties in finding candidates with the right technical competence to manage these activities. </w:t>
      </w:r>
    </w:p>
    <w:p w14:paraId="6C4C54EF" w14:textId="65A2BE0A" w:rsidR="00703B2E" w:rsidRDefault="00703B2E" w:rsidP="008A05F2">
      <w:pPr>
        <w:rPr>
          <w:rFonts w:cstheme="minorHAnsi"/>
        </w:rPr>
      </w:pPr>
      <w:r>
        <w:rPr>
          <w:rFonts w:cstheme="minorHAnsi"/>
        </w:rPr>
        <w:t xml:space="preserve">Furthermore, the current strategy can be </w:t>
      </w:r>
      <w:r w:rsidR="00B86F61">
        <w:rPr>
          <w:rFonts w:cstheme="minorHAnsi"/>
        </w:rPr>
        <w:t>viewed or interpreted as a “safe” strategy, and the company has benefited from this. It has not experienced a single break down since the SMT line was installed 7 years ago. However</w:t>
      </w:r>
      <w:r w:rsidR="00CC6DFC">
        <w:rPr>
          <w:rFonts w:cstheme="minorHAnsi"/>
        </w:rPr>
        <w:t>,</w:t>
      </w:r>
      <w:r w:rsidR="00B86F61">
        <w:rPr>
          <w:rFonts w:cstheme="minorHAnsi"/>
        </w:rPr>
        <w:t xml:space="preserve"> this comes at the cost of possibly unnecessary expenses. </w:t>
      </w:r>
      <w:r w:rsidR="001E5B1E">
        <w:rPr>
          <w:rFonts w:cstheme="minorHAnsi"/>
        </w:rPr>
        <w:t xml:space="preserve">The </w:t>
      </w:r>
      <w:r w:rsidR="00CC6DFC">
        <w:rPr>
          <w:rFonts w:cstheme="minorHAnsi"/>
        </w:rPr>
        <w:t>recommended</w:t>
      </w:r>
      <w:r w:rsidR="001E5B1E">
        <w:rPr>
          <w:rFonts w:cstheme="minorHAnsi"/>
        </w:rPr>
        <w:t xml:space="preserve"> strategy needs to be implemented correctly as any </w:t>
      </w:r>
      <w:r w:rsidR="00903022">
        <w:rPr>
          <w:rFonts w:cstheme="minorHAnsi"/>
        </w:rPr>
        <w:t xml:space="preserve">possible </w:t>
      </w:r>
      <w:r w:rsidR="001E5B1E">
        <w:rPr>
          <w:rFonts w:cstheme="minorHAnsi"/>
        </w:rPr>
        <w:t xml:space="preserve">cost saving which may be achieved by reducing these </w:t>
      </w:r>
      <w:r w:rsidR="00903022">
        <w:rPr>
          <w:rFonts w:cstheme="minorHAnsi"/>
        </w:rPr>
        <w:t xml:space="preserve">routine activities has the potential to be wiped out by any on cost from unplanned downtime and machine break down </w:t>
      </w:r>
      <w:r w:rsidR="00CC6DFC">
        <w:rPr>
          <w:rFonts w:cstheme="minorHAnsi"/>
        </w:rPr>
        <w:t xml:space="preserve">if critical components are not correctly identified or monitored. </w:t>
      </w:r>
    </w:p>
    <w:p w14:paraId="681C5633" w14:textId="120EAD6E" w:rsidR="00F540AB" w:rsidRDefault="00F540AB" w:rsidP="008A05F2">
      <w:pPr>
        <w:rPr>
          <w:rFonts w:cstheme="minorHAnsi"/>
        </w:rPr>
      </w:pPr>
      <w:r>
        <w:rPr>
          <w:rFonts w:cstheme="minorHAnsi"/>
        </w:rPr>
        <w:t>Therefore</w:t>
      </w:r>
      <w:r w:rsidR="003D5204">
        <w:rPr>
          <w:rFonts w:cstheme="minorHAnsi"/>
        </w:rPr>
        <w:t xml:space="preserve">, </w:t>
      </w:r>
      <w:r>
        <w:rPr>
          <w:rFonts w:cstheme="minorHAnsi"/>
        </w:rPr>
        <w:t xml:space="preserve">the recommended solution has the risk of </w:t>
      </w:r>
      <w:r w:rsidR="003D5204">
        <w:rPr>
          <w:rFonts w:cstheme="minorHAnsi"/>
        </w:rPr>
        <w:t>increasing</w:t>
      </w:r>
      <w:r>
        <w:rPr>
          <w:rFonts w:cstheme="minorHAnsi"/>
        </w:rPr>
        <w:t xml:space="preserve"> cost and risk if not implemented correctly, therefore it is imperative to have the correct resources and level of skills and knowledge applied when </w:t>
      </w:r>
      <w:r w:rsidR="003D5204">
        <w:rPr>
          <w:rFonts w:cstheme="minorHAnsi"/>
        </w:rPr>
        <w:t xml:space="preserve">creating this RCM strategy. </w:t>
      </w:r>
    </w:p>
    <w:p w14:paraId="5E6F53B0" w14:textId="3D29DA42" w:rsidR="003D5204" w:rsidRDefault="00F22C87" w:rsidP="008A05F2">
      <w:pPr>
        <w:rPr>
          <w:rFonts w:cstheme="minorHAnsi"/>
        </w:rPr>
      </w:pPr>
      <w:r>
        <w:rPr>
          <w:rFonts w:cstheme="minorHAnsi"/>
        </w:rPr>
        <w:lastRenderedPageBreak/>
        <w:t>The</w:t>
      </w:r>
      <w:r w:rsidR="00E43348">
        <w:rPr>
          <w:rFonts w:cstheme="minorHAnsi"/>
        </w:rPr>
        <w:t>se</w:t>
      </w:r>
      <w:r>
        <w:rPr>
          <w:rFonts w:cstheme="minorHAnsi"/>
        </w:rPr>
        <w:t xml:space="preserve"> </w:t>
      </w:r>
      <w:r w:rsidR="00E43348">
        <w:rPr>
          <w:rFonts w:cstheme="minorHAnsi"/>
        </w:rPr>
        <w:t>changes</w:t>
      </w:r>
      <w:r>
        <w:rPr>
          <w:rFonts w:cstheme="minorHAnsi"/>
        </w:rPr>
        <w:t xml:space="preserve"> may also be met with pushback as the current system is perceived t</w:t>
      </w:r>
      <w:r w:rsidR="00E43348">
        <w:rPr>
          <w:rFonts w:cstheme="minorHAnsi"/>
        </w:rPr>
        <w:t>o</w:t>
      </w:r>
      <w:r>
        <w:rPr>
          <w:rFonts w:cstheme="minorHAnsi"/>
        </w:rPr>
        <w:t xml:space="preserve"> work very well, with the “if it’s not broke, don’t fix it” </w:t>
      </w:r>
      <w:r w:rsidR="00E43348">
        <w:rPr>
          <w:rFonts w:cstheme="minorHAnsi"/>
        </w:rPr>
        <w:t>mentality</w:t>
      </w:r>
      <w:r>
        <w:rPr>
          <w:rFonts w:cstheme="minorHAnsi"/>
        </w:rPr>
        <w:t xml:space="preserve"> commonly </w:t>
      </w:r>
      <w:r w:rsidR="00E43348">
        <w:rPr>
          <w:rFonts w:cstheme="minorHAnsi"/>
        </w:rPr>
        <w:t xml:space="preserve">seen across the company. This would require support and backing form higher management and change instigators to support the change process and </w:t>
      </w:r>
      <w:r w:rsidR="008A3BE2">
        <w:rPr>
          <w:rFonts w:cstheme="minorHAnsi"/>
        </w:rPr>
        <w:t>consistent involvement of the parties against the change would be needed, to provide them with</w:t>
      </w:r>
      <w:r w:rsidR="00290169">
        <w:rPr>
          <w:rFonts w:cstheme="minorHAnsi"/>
        </w:rPr>
        <w:t xml:space="preserve"> </w:t>
      </w:r>
      <w:r w:rsidR="008A3BE2">
        <w:rPr>
          <w:rFonts w:cstheme="minorHAnsi"/>
        </w:rPr>
        <w:t xml:space="preserve">assurance that their concerns are adequately considered with sufficient countermeasures put into place. </w:t>
      </w:r>
    </w:p>
    <w:p w14:paraId="1E11C914" w14:textId="77777777" w:rsidR="003D5204" w:rsidRPr="00334890" w:rsidRDefault="003D5204" w:rsidP="008A05F2">
      <w:pPr>
        <w:rPr>
          <w:rFonts w:cstheme="minorHAnsi"/>
        </w:rPr>
      </w:pPr>
    </w:p>
    <w:p w14:paraId="1E607100" w14:textId="1DEC2B79" w:rsidR="00355066" w:rsidRPr="00355066" w:rsidRDefault="00295CAE" w:rsidP="00355066">
      <w:pPr>
        <w:pStyle w:val="Heading1"/>
      </w:pPr>
      <w:bookmarkStart w:id="22" w:name="_Toc131362832"/>
      <w:r>
        <w:t xml:space="preserve">6.0 </w:t>
      </w:r>
      <w:r w:rsidR="00ED3F67">
        <w:t>Conclusion &amp; Recommendations</w:t>
      </w:r>
      <w:bookmarkEnd w:id="22"/>
    </w:p>
    <w:p w14:paraId="0009EDBB" w14:textId="3B4A080E" w:rsidR="007E656E" w:rsidRDefault="007E656E" w:rsidP="007E656E">
      <w:pPr>
        <w:rPr>
          <w:rFonts w:cstheme="minorHAnsi"/>
        </w:rPr>
      </w:pPr>
      <w:r w:rsidRPr="00D91DC0">
        <w:rPr>
          <w:rFonts w:cstheme="minorHAnsi"/>
        </w:rPr>
        <w:t xml:space="preserve">As mentioned </w:t>
      </w:r>
      <w:r>
        <w:rPr>
          <w:rFonts w:cstheme="minorHAnsi"/>
        </w:rPr>
        <w:t xml:space="preserve">in </w:t>
      </w:r>
      <w:r>
        <w:rPr>
          <w:rFonts w:cstheme="minorHAnsi"/>
        </w:rPr>
        <w:fldChar w:fldCharType="begin"/>
      </w:r>
      <w:r>
        <w:rPr>
          <w:rFonts w:cstheme="minorHAnsi"/>
        </w:rPr>
        <w:instrText xml:space="preserve"> REF _Ref131326408 \h </w:instrText>
      </w:r>
      <w:r>
        <w:rPr>
          <w:rFonts w:cstheme="minorHAnsi"/>
        </w:rPr>
      </w:r>
      <w:r>
        <w:rPr>
          <w:rFonts w:cstheme="minorHAnsi"/>
        </w:rPr>
        <w:fldChar w:fldCharType="separate"/>
      </w:r>
      <w:r>
        <w:t>4.0 Improvement Opportunities</w:t>
      </w:r>
      <w:r>
        <w:rPr>
          <w:rFonts w:cstheme="minorHAnsi"/>
        </w:rPr>
        <w:fldChar w:fldCharType="end"/>
      </w:r>
      <w:r>
        <w:rPr>
          <w:rFonts w:cstheme="minorHAnsi"/>
        </w:rPr>
        <w:t>, it is recommended a full RCM approach is taken, with condition-based monitoring identified as the key missing step. This would require more detailed PFMEA analysis of the specific line processes and a fault tree analysis of the consequences of component deterioration. This would enable the formulation of a comprehensive probabilistic model which would predict component failure over time and replace critical components based on condition. This however requires significant upfront cost as the time required to collect, review, and interpret this data will be great considering the company’s current lack of data collection. Furthermore, both training and visual standards will be required to train engineers on acceptance levels of component deterioration, an</w:t>
      </w:r>
      <w:r w:rsidR="001604F0">
        <w:rPr>
          <w:rFonts w:cstheme="minorHAnsi"/>
        </w:rPr>
        <w:t>d</w:t>
      </w:r>
      <w:r>
        <w:rPr>
          <w:rFonts w:cstheme="minorHAnsi"/>
        </w:rPr>
        <w:t xml:space="preserve"> the categorisation into different deterioration stages can be subjective and thus results may vary from engineer to engineer. Training and ensuring all maintenance engineers have alignment on acceptance levels for a variety of wear and deterioration signs for a variety of different components on the SMT line will be a nearly impossible feat, especially considering the small size and access difficulty of many critical components within these machines. This method is also at risk to human error, an incorrectly review of corrosion by an engineer could still risk to machine failure and unplanned downtime. </w:t>
      </w:r>
      <w:r>
        <w:rPr>
          <w:rFonts w:cstheme="minorHAnsi"/>
        </w:rPr>
        <w:t xml:space="preserve"> It is recommended to therefore incentivise machine operators with a reward system if they spot </w:t>
      </w:r>
      <w:r w:rsidR="001604F0">
        <w:rPr>
          <w:rFonts w:cstheme="minorHAnsi"/>
        </w:rPr>
        <w:t xml:space="preserve">issues missed by maintenance engineers in their cleaning routines. </w:t>
      </w:r>
      <w:r w:rsidR="00B34B8F">
        <w:rPr>
          <w:rFonts w:cstheme="minorHAnsi"/>
        </w:rPr>
        <w:t xml:space="preserve">This would ensure a layered audit system to reduce the risk of escapes. </w:t>
      </w:r>
    </w:p>
    <w:p w14:paraId="543F2B85" w14:textId="14BD791A" w:rsidR="00B34B8F" w:rsidRDefault="00EC276A" w:rsidP="007E656E">
      <w:pPr>
        <w:rPr>
          <w:rFonts w:cstheme="minorHAnsi"/>
        </w:rPr>
      </w:pPr>
      <w:r>
        <w:rPr>
          <w:rFonts w:cstheme="minorHAnsi"/>
        </w:rPr>
        <w:t xml:space="preserve">This recommendation is a </w:t>
      </w:r>
      <w:r w:rsidR="004758A1">
        <w:rPr>
          <w:rFonts w:cstheme="minorHAnsi"/>
        </w:rPr>
        <w:t>long-term</w:t>
      </w:r>
      <w:r>
        <w:rPr>
          <w:rFonts w:cstheme="minorHAnsi"/>
        </w:rPr>
        <w:t xml:space="preserve"> </w:t>
      </w:r>
      <w:r w:rsidR="004758A1">
        <w:rPr>
          <w:rFonts w:cstheme="minorHAnsi"/>
        </w:rPr>
        <w:t>solution and</w:t>
      </w:r>
      <w:r w:rsidR="00167EC7">
        <w:rPr>
          <w:rFonts w:cstheme="minorHAnsi"/>
        </w:rPr>
        <w:t xml:space="preserve"> require substantial investment in more maintenance engineers to collect the data, trend the data and conduct the </w:t>
      </w:r>
      <w:r w:rsidR="004758A1">
        <w:rPr>
          <w:rFonts w:cstheme="minorHAnsi"/>
        </w:rPr>
        <w:t>condition-based</w:t>
      </w:r>
      <w:r w:rsidR="00167EC7">
        <w:rPr>
          <w:rFonts w:cstheme="minorHAnsi"/>
        </w:rPr>
        <w:t xml:space="preserve"> monitoring and maintenance systems. </w:t>
      </w:r>
      <w:r w:rsidR="00D4710A">
        <w:rPr>
          <w:rFonts w:cstheme="minorHAnsi"/>
        </w:rPr>
        <w:t>A key contributing factor to the company’s reliance on third party scheduled maintenance s</w:t>
      </w:r>
      <w:r w:rsidR="004758A1">
        <w:rPr>
          <w:rFonts w:cstheme="minorHAnsi"/>
        </w:rPr>
        <w:t xml:space="preserve">ystems is due to the lack of hiring ability for the right skill set within the local area. At the time of writing this report, there has been a job opening for a maintenance technician for 14 months which the company is struggling to backfill both internally and externally.  </w:t>
      </w:r>
      <w:r w:rsidR="008B7D4C">
        <w:rPr>
          <w:rFonts w:cstheme="minorHAnsi"/>
        </w:rPr>
        <w:t>Therefore,</w:t>
      </w:r>
      <w:r w:rsidR="004758A1">
        <w:rPr>
          <w:rFonts w:cstheme="minorHAnsi"/>
        </w:rPr>
        <w:t xml:space="preserve"> the following short term immediate actions are recommended:</w:t>
      </w:r>
    </w:p>
    <w:p w14:paraId="6FAEF677" w14:textId="73290D33" w:rsidR="004758A1" w:rsidRDefault="002A6854" w:rsidP="007E656E">
      <w:pPr>
        <w:rPr>
          <w:rFonts w:cstheme="minorHAnsi"/>
        </w:rPr>
      </w:pPr>
      <w:r>
        <w:rPr>
          <w:rFonts w:cstheme="minorHAnsi"/>
        </w:rPr>
        <w:t>Leverag</w:t>
      </w:r>
      <w:r w:rsidR="00376B66">
        <w:rPr>
          <w:rFonts w:cstheme="minorHAnsi"/>
        </w:rPr>
        <w:t>e</w:t>
      </w:r>
      <w:r w:rsidR="00861A05">
        <w:rPr>
          <w:rFonts w:cstheme="minorHAnsi"/>
        </w:rPr>
        <w:t xml:space="preserve"> </w:t>
      </w:r>
      <w:r>
        <w:rPr>
          <w:rFonts w:cstheme="minorHAnsi"/>
        </w:rPr>
        <w:t xml:space="preserve">the quality engineers and manufacturing engineers to create an SMT line specific </w:t>
      </w:r>
      <w:r w:rsidR="00861A05">
        <w:rPr>
          <w:rFonts w:cstheme="minorHAnsi"/>
        </w:rPr>
        <w:t>PFMEA and fault tree analysis with the EHS manage. This would enable the team to identify keep components for the machine and process</w:t>
      </w:r>
      <w:r w:rsidR="00F55F89">
        <w:rPr>
          <w:rFonts w:cstheme="minorHAnsi"/>
        </w:rPr>
        <w:t xml:space="preserve"> and would assist in refining down the data collection process to a manageable activity without the requirement for extra resources. </w:t>
      </w:r>
      <w:r w:rsidR="004755C5">
        <w:rPr>
          <w:rFonts w:cstheme="minorHAnsi"/>
        </w:rPr>
        <w:t>The purchase and integration of sensors to</w:t>
      </w:r>
      <w:r w:rsidR="00185214">
        <w:rPr>
          <w:rFonts w:cstheme="minorHAnsi"/>
        </w:rPr>
        <w:t xml:space="preserve"> assist in this is recommended where possible, for example the reflow oven already continuously monitors the temperature stability in a</w:t>
      </w:r>
      <w:r w:rsidR="0002665E">
        <w:rPr>
          <w:rFonts w:cstheme="minorHAnsi"/>
        </w:rPr>
        <w:t xml:space="preserve">ll 12 heated zones. </w:t>
      </w:r>
      <w:r w:rsidR="004D7938">
        <w:rPr>
          <w:rFonts w:cstheme="minorHAnsi"/>
        </w:rPr>
        <w:t xml:space="preserve"> Once the data is collected for at least 6 months it is recommended to analyse these for trends and review this initially against only the tasks completed by thirds part</w:t>
      </w:r>
      <w:r w:rsidR="003F6DF3">
        <w:rPr>
          <w:rFonts w:cstheme="minorHAnsi"/>
        </w:rPr>
        <w:t xml:space="preserve">ies to review where tasks can be reduced / cut or changed for a most </w:t>
      </w:r>
      <w:r w:rsidR="00F20DB4">
        <w:rPr>
          <w:rFonts w:cstheme="minorHAnsi"/>
        </w:rPr>
        <w:t>cost-effective third-party</w:t>
      </w:r>
      <w:r w:rsidR="003F6DF3">
        <w:rPr>
          <w:rFonts w:cstheme="minorHAnsi"/>
        </w:rPr>
        <w:t xml:space="preserve"> solution. </w:t>
      </w:r>
    </w:p>
    <w:p w14:paraId="485F727F" w14:textId="13E97F26" w:rsidR="00F20DB4" w:rsidRDefault="00F20DB4" w:rsidP="007E656E">
      <w:pPr>
        <w:rPr>
          <w:rFonts w:cstheme="minorHAnsi"/>
        </w:rPr>
      </w:pPr>
      <w:r>
        <w:rPr>
          <w:rFonts w:cstheme="minorHAnsi"/>
        </w:rPr>
        <w:lastRenderedPageBreak/>
        <w:t xml:space="preserve">Once the </w:t>
      </w:r>
      <w:r w:rsidR="00CD5207">
        <w:rPr>
          <w:rFonts w:cstheme="minorHAnsi"/>
        </w:rPr>
        <w:t>third-party</w:t>
      </w:r>
      <w:r>
        <w:rPr>
          <w:rFonts w:cstheme="minorHAnsi"/>
        </w:rPr>
        <w:t xml:space="preserve"> activities are refined down and if the company </w:t>
      </w:r>
      <w:r w:rsidR="00CD5207">
        <w:rPr>
          <w:rFonts w:cstheme="minorHAnsi"/>
        </w:rPr>
        <w:t>can</w:t>
      </w:r>
      <w:r>
        <w:rPr>
          <w:rFonts w:cstheme="minorHAnsi"/>
        </w:rPr>
        <w:t xml:space="preserve"> hire more maintenance engineers it is recommended that </w:t>
      </w:r>
      <w:r w:rsidR="00021382">
        <w:rPr>
          <w:rFonts w:cstheme="minorHAnsi"/>
        </w:rPr>
        <w:t>as a medium</w:t>
      </w:r>
      <w:r w:rsidR="00925CBA">
        <w:rPr>
          <w:rFonts w:cstheme="minorHAnsi"/>
        </w:rPr>
        <w:t>-</w:t>
      </w:r>
      <w:r w:rsidR="00021382">
        <w:rPr>
          <w:rFonts w:cstheme="minorHAnsi"/>
        </w:rPr>
        <w:t xml:space="preserve">term plan, </w:t>
      </w:r>
      <w:r>
        <w:rPr>
          <w:rFonts w:cstheme="minorHAnsi"/>
        </w:rPr>
        <w:t xml:space="preserve">a greater focus </w:t>
      </w:r>
      <w:r w:rsidR="00904A78">
        <w:rPr>
          <w:rFonts w:cstheme="minorHAnsi"/>
        </w:rPr>
        <w:t xml:space="preserve">is paid on these top highlighted critical components in house. The addition of visual inspection by </w:t>
      </w:r>
      <w:r w:rsidR="007C63F7">
        <w:rPr>
          <w:rFonts w:cstheme="minorHAnsi"/>
        </w:rPr>
        <w:t xml:space="preserve">maintenance </w:t>
      </w:r>
      <w:r w:rsidR="00904A78">
        <w:rPr>
          <w:rFonts w:cstheme="minorHAnsi"/>
        </w:rPr>
        <w:t xml:space="preserve">engineers to </w:t>
      </w:r>
      <w:r w:rsidR="007522F9">
        <w:rPr>
          <w:rFonts w:cstheme="minorHAnsi"/>
        </w:rPr>
        <w:t xml:space="preserve">categorise where a component lies on the deterioration process of all </w:t>
      </w:r>
      <w:r w:rsidR="00CD5207">
        <w:rPr>
          <w:rFonts w:cstheme="minorHAnsi"/>
        </w:rPr>
        <w:t>t</w:t>
      </w:r>
      <w:r w:rsidR="007522F9">
        <w:rPr>
          <w:rFonts w:cstheme="minorHAnsi"/>
        </w:rPr>
        <w:t xml:space="preserve">op </w:t>
      </w:r>
      <w:r w:rsidR="00C32DD7">
        <w:rPr>
          <w:rFonts w:cstheme="minorHAnsi"/>
        </w:rPr>
        <w:t>high-risk</w:t>
      </w:r>
      <w:r w:rsidR="007522F9">
        <w:rPr>
          <w:rFonts w:cstheme="minorHAnsi"/>
        </w:rPr>
        <w:t xml:space="preserve"> components is </w:t>
      </w:r>
      <w:r w:rsidR="00CD5207">
        <w:rPr>
          <w:rFonts w:cstheme="minorHAnsi"/>
        </w:rPr>
        <w:t xml:space="preserve">strongly recommended. </w:t>
      </w:r>
      <w:r w:rsidR="008976C0">
        <w:rPr>
          <w:rFonts w:cstheme="minorHAnsi"/>
        </w:rPr>
        <w:t xml:space="preserve">It is also recommended that the company uses this data </w:t>
      </w:r>
      <w:r w:rsidR="00BC3BEF">
        <w:rPr>
          <w:rFonts w:cstheme="minorHAnsi"/>
        </w:rPr>
        <w:t>to analyse the effectiveness of this condition</w:t>
      </w:r>
      <w:r w:rsidR="00925CBA">
        <w:rPr>
          <w:rFonts w:cstheme="minorHAnsi"/>
        </w:rPr>
        <w:t>-</w:t>
      </w:r>
      <w:r w:rsidR="00BC3BEF">
        <w:rPr>
          <w:rFonts w:cstheme="minorHAnsi"/>
        </w:rPr>
        <w:t xml:space="preserve">based monitoring </w:t>
      </w:r>
      <w:r w:rsidR="005E00B0">
        <w:rPr>
          <w:rFonts w:cstheme="minorHAnsi"/>
        </w:rPr>
        <w:t>approach and</w:t>
      </w:r>
      <w:r w:rsidR="00BC3BEF">
        <w:rPr>
          <w:rFonts w:cstheme="minorHAnsi"/>
        </w:rPr>
        <w:t xml:space="preserve"> understand whether the components initially identified in the </w:t>
      </w:r>
      <w:proofErr w:type="gramStart"/>
      <w:r w:rsidR="00BC3BEF">
        <w:rPr>
          <w:rFonts w:cstheme="minorHAnsi"/>
        </w:rPr>
        <w:t>PFMEA</w:t>
      </w:r>
      <w:proofErr w:type="gramEnd"/>
      <w:r w:rsidR="00BC3BEF">
        <w:rPr>
          <w:rFonts w:cstheme="minorHAnsi"/>
        </w:rPr>
        <w:t xml:space="preserve"> and the fault tree analysis are the correct components to focus on. </w:t>
      </w:r>
      <w:r w:rsidR="008976C0">
        <w:rPr>
          <w:rFonts w:cstheme="minorHAnsi"/>
        </w:rPr>
        <w:t xml:space="preserve"> </w:t>
      </w:r>
    </w:p>
    <w:p w14:paraId="1C4E0386" w14:textId="13D65D4C" w:rsidR="00E00B1F" w:rsidRDefault="00E00B1F" w:rsidP="007E656E">
      <w:pPr>
        <w:rPr>
          <w:rFonts w:cstheme="minorHAnsi"/>
        </w:rPr>
      </w:pPr>
      <w:r>
        <w:rPr>
          <w:rFonts w:cstheme="minorHAnsi"/>
        </w:rPr>
        <w:t xml:space="preserve">The recommended long-term approach is to spend more time on data analysis than on routine checks. There is a significant amount of resource currently deployed to check and review and replace different components ad different cadences. Once the data collection and condition monitoring has been in place for </w:t>
      </w:r>
      <w:r w:rsidR="00D479EB">
        <w:rPr>
          <w:rFonts w:cstheme="minorHAnsi"/>
        </w:rPr>
        <w:t xml:space="preserve">over 12 </w:t>
      </w:r>
      <w:r w:rsidR="005E00B0">
        <w:rPr>
          <w:rFonts w:cstheme="minorHAnsi"/>
        </w:rPr>
        <w:t>months</w:t>
      </w:r>
      <w:r w:rsidR="00D479EB">
        <w:rPr>
          <w:rFonts w:cstheme="minorHAnsi"/>
        </w:rPr>
        <w:t xml:space="preserve"> the company would be in a good position to review which of these tasks can be cut back, and which </w:t>
      </w:r>
      <w:r w:rsidR="005E00B0">
        <w:rPr>
          <w:rFonts w:cstheme="minorHAnsi"/>
        </w:rPr>
        <w:t xml:space="preserve">cadences </w:t>
      </w:r>
      <w:r w:rsidR="00D479EB">
        <w:rPr>
          <w:rFonts w:cstheme="minorHAnsi"/>
        </w:rPr>
        <w:t>can be reduced or completely remove</w:t>
      </w:r>
      <w:r w:rsidR="005E00B0">
        <w:rPr>
          <w:rFonts w:cstheme="minorHAnsi"/>
        </w:rPr>
        <w:t xml:space="preserve">d </w:t>
      </w:r>
      <w:r w:rsidR="00D479EB">
        <w:rPr>
          <w:rFonts w:cstheme="minorHAnsi"/>
        </w:rPr>
        <w:t xml:space="preserve">or replaced by </w:t>
      </w:r>
      <w:r w:rsidR="005E00B0">
        <w:rPr>
          <w:rFonts w:cstheme="minorHAnsi"/>
        </w:rPr>
        <w:t>condition-</w:t>
      </w:r>
      <w:r w:rsidR="00D479EB">
        <w:rPr>
          <w:rFonts w:cstheme="minorHAnsi"/>
        </w:rPr>
        <w:t xml:space="preserve">based monitoring instead. This method would ensure a more effective utilisation of </w:t>
      </w:r>
      <w:r w:rsidR="005E00B0">
        <w:rPr>
          <w:rFonts w:cstheme="minorHAnsi"/>
        </w:rPr>
        <w:t xml:space="preserve">the human workforce for analytics and decisions rather than repetitive set routine tasks. </w:t>
      </w:r>
    </w:p>
    <w:p w14:paraId="085D26D6" w14:textId="77777777" w:rsidR="00B6552D" w:rsidRDefault="00B6552D" w:rsidP="00B6552D">
      <w:pPr>
        <w:pStyle w:val="ListParagraph"/>
      </w:pPr>
    </w:p>
    <w:p w14:paraId="58D9973F" w14:textId="77777777" w:rsidR="006D506A" w:rsidRDefault="006D506A" w:rsidP="00B6552D">
      <w:pPr>
        <w:pStyle w:val="ListParagraph"/>
      </w:pPr>
    </w:p>
    <w:p w14:paraId="551C7960" w14:textId="77777777" w:rsidR="006D506A" w:rsidRDefault="006D506A" w:rsidP="00B6552D">
      <w:pPr>
        <w:pStyle w:val="ListParagraph"/>
      </w:pPr>
    </w:p>
    <w:p w14:paraId="1D7610A3" w14:textId="77777777" w:rsidR="006D506A" w:rsidRDefault="006D506A" w:rsidP="00B6552D">
      <w:pPr>
        <w:pStyle w:val="ListParagraph"/>
      </w:pPr>
    </w:p>
    <w:p w14:paraId="36C196BA" w14:textId="77777777" w:rsidR="006D506A" w:rsidRDefault="006D506A" w:rsidP="00B6552D">
      <w:pPr>
        <w:pStyle w:val="ListParagraph"/>
      </w:pPr>
    </w:p>
    <w:p w14:paraId="008CA4C9" w14:textId="77777777" w:rsidR="006D506A" w:rsidRDefault="006D506A" w:rsidP="00B6552D">
      <w:pPr>
        <w:pStyle w:val="ListParagraph"/>
      </w:pPr>
    </w:p>
    <w:p w14:paraId="5D0729D0" w14:textId="77777777" w:rsidR="006D506A" w:rsidRDefault="006D506A" w:rsidP="00B6552D">
      <w:pPr>
        <w:pStyle w:val="ListParagraph"/>
      </w:pPr>
    </w:p>
    <w:p w14:paraId="265EB093" w14:textId="77777777" w:rsidR="006D506A" w:rsidRDefault="006D506A" w:rsidP="00B6552D">
      <w:pPr>
        <w:pStyle w:val="ListParagraph"/>
      </w:pPr>
    </w:p>
    <w:p w14:paraId="30B8D486" w14:textId="77777777" w:rsidR="006D506A" w:rsidRDefault="006D506A" w:rsidP="00B6552D">
      <w:pPr>
        <w:pStyle w:val="ListParagraph"/>
      </w:pPr>
    </w:p>
    <w:p w14:paraId="535BCCBB" w14:textId="77777777" w:rsidR="006D506A" w:rsidRDefault="006D506A" w:rsidP="00B6552D">
      <w:pPr>
        <w:pStyle w:val="ListParagraph"/>
      </w:pPr>
    </w:p>
    <w:p w14:paraId="71FB44C5" w14:textId="77777777" w:rsidR="006D506A" w:rsidRDefault="006D506A" w:rsidP="00B6552D">
      <w:pPr>
        <w:pStyle w:val="ListParagraph"/>
      </w:pPr>
    </w:p>
    <w:p w14:paraId="77CAC87B" w14:textId="77777777" w:rsidR="006D506A" w:rsidRDefault="006D506A" w:rsidP="00B6552D">
      <w:pPr>
        <w:pStyle w:val="ListParagraph"/>
      </w:pPr>
    </w:p>
    <w:p w14:paraId="2AFDDB1B" w14:textId="77777777" w:rsidR="006D506A" w:rsidRDefault="006D506A" w:rsidP="00B6552D">
      <w:pPr>
        <w:pStyle w:val="ListParagraph"/>
      </w:pPr>
    </w:p>
    <w:p w14:paraId="5F0BFE41" w14:textId="77777777" w:rsidR="006D506A" w:rsidRDefault="006D506A" w:rsidP="00B6552D">
      <w:pPr>
        <w:pStyle w:val="ListParagraph"/>
      </w:pPr>
    </w:p>
    <w:p w14:paraId="371FAAD4" w14:textId="77777777" w:rsidR="006D506A" w:rsidRDefault="006D506A" w:rsidP="00B6552D">
      <w:pPr>
        <w:pStyle w:val="ListParagraph"/>
      </w:pPr>
    </w:p>
    <w:p w14:paraId="58FEFE62" w14:textId="77777777" w:rsidR="006D506A" w:rsidRDefault="006D506A" w:rsidP="00B6552D">
      <w:pPr>
        <w:pStyle w:val="ListParagraph"/>
      </w:pPr>
    </w:p>
    <w:p w14:paraId="6244AED5" w14:textId="77777777" w:rsidR="006D506A" w:rsidRDefault="006D506A" w:rsidP="00B6552D">
      <w:pPr>
        <w:pStyle w:val="ListParagraph"/>
      </w:pPr>
    </w:p>
    <w:p w14:paraId="5FB34617" w14:textId="77777777" w:rsidR="006D506A" w:rsidRDefault="006D506A" w:rsidP="00B6552D">
      <w:pPr>
        <w:pStyle w:val="ListParagraph"/>
      </w:pPr>
    </w:p>
    <w:p w14:paraId="55D1FF59" w14:textId="77777777" w:rsidR="006D506A" w:rsidRDefault="006D506A" w:rsidP="00B6552D">
      <w:pPr>
        <w:pStyle w:val="ListParagraph"/>
      </w:pPr>
    </w:p>
    <w:p w14:paraId="2F8A24DD" w14:textId="77777777" w:rsidR="006D506A" w:rsidRDefault="006D506A" w:rsidP="00B6552D">
      <w:pPr>
        <w:pStyle w:val="ListParagraph"/>
      </w:pPr>
    </w:p>
    <w:p w14:paraId="3D579A41" w14:textId="77777777" w:rsidR="006D506A" w:rsidRDefault="006D506A" w:rsidP="00B6552D">
      <w:pPr>
        <w:pStyle w:val="ListParagraph"/>
      </w:pPr>
    </w:p>
    <w:p w14:paraId="3A6C30EE" w14:textId="77777777" w:rsidR="006D506A" w:rsidRDefault="006D506A" w:rsidP="00B6552D">
      <w:pPr>
        <w:pStyle w:val="ListParagraph"/>
      </w:pPr>
    </w:p>
    <w:p w14:paraId="6BA46FF5" w14:textId="77777777" w:rsidR="006D506A" w:rsidRDefault="006D506A" w:rsidP="00B6552D">
      <w:pPr>
        <w:pStyle w:val="ListParagraph"/>
      </w:pPr>
    </w:p>
    <w:p w14:paraId="62907E17" w14:textId="77777777" w:rsidR="006D506A" w:rsidRDefault="006D506A" w:rsidP="00B6552D">
      <w:pPr>
        <w:pStyle w:val="ListParagraph"/>
      </w:pPr>
    </w:p>
    <w:p w14:paraId="36476EFD" w14:textId="77777777" w:rsidR="006D506A" w:rsidRDefault="006D506A" w:rsidP="00B6552D">
      <w:pPr>
        <w:pStyle w:val="ListParagraph"/>
      </w:pPr>
    </w:p>
    <w:p w14:paraId="7D22218C" w14:textId="77777777" w:rsidR="006D506A" w:rsidRPr="00B6552D" w:rsidRDefault="006D506A" w:rsidP="00B6552D">
      <w:pPr>
        <w:pStyle w:val="ListParagraph"/>
      </w:pPr>
    </w:p>
    <w:p w14:paraId="6891ACE8" w14:textId="67C5C51D" w:rsidR="0090320A" w:rsidRDefault="00E05092" w:rsidP="00E05092">
      <w:pPr>
        <w:pStyle w:val="Heading1"/>
      </w:pPr>
      <w:bookmarkStart w:id="23" w:name="_Toc131362833"/>
      <w:r>
        <w:lastRenderedPageBreak/>
        <w:t>7.0 References</w:t>
      </w:r>
      <w:bookmarkEnd w:id="23"/>
    </w:p>
    <w:p w14:paraId="18C30F92" w14:textId="3BB71D67" w:rsidR="00E05092" w:rsidRPr="00E05092" w:rsidRDefault="00E05092" w:rsidP="00E05092"/>
    <w:bookmarkStart w:id="24" w:name="_Toc131362834" w:displacedByCustomXml="next"/>
    <w:sdt>
      <w:sdtPr>
        <w:rPr>
          <w:rFonts w:asciiTheme="minorHAnsi" w:eastAsiaTheme="minorHAnsi" w:hAnsiTheme="minorHAnsi" w:cstheme="minorBidi"/>
          <w:color w:val="auto"/>
          <w:sz w:val="22"/>
          <w:szCs w:val="22"/>
        </w:rPr>
        <w:id w:val="449064226"/>
        <w:docPartObj>
          <w:docPartGallery w:val="Bibliographies"/>
          <w:docPartUnique/>
        </w:docPartObj>
      </w:sdtPr>
      <w:sdtContent>
        <w:p w14:paraId="0893B051" w14:textId="10544EDF" w:rsidR="00FE4061" w:rsidRDefault="00FE4061">
          <w:pPr>
            <w:pStyle w:val="Heading1"/>
          </w:pPr>
          <w:r>
            <w:t>References</w:t>
          </w:r>
          <w:bookmarkEnd w:id="24"/>
        </w:p>
        <w:sdt>
          <w:sdtPr>
            <w:id w:val="-573587230"/>
            <w:bibliography/>
          </w:sdtPr>
          <w:sdtContent>
            <w:p w14:paraId="49E63A15" w14:textId="77777777" w:rsidR="006D506A" w:rsidRDefault="00FE4061" w:rsidP="006D506A">
              <w:pPr>
                <w:pStyle w:val="Bibliography"/>
                <w:rPr>
                  <w:noProof/>
                  <w:sz w:val="24"/>
                  <w:szCs w:val="24"/>
                </w:rPr>
              </w:pPr>
              <w:r>
                <w:fldChar w:fldCharType="begin"/>
              </w:r>
              <w:r>
                <w:instrText xml:space="preserve"> BIBLIOGRAPHY </w:instrText>
              </w:r>
              <w:r>
                <w:fldChar w:fldCharType="separate"/>
              </w:r>
              <w:r w:rsidR="006D506A">
                <w:rPr>
                  <w:noProof/>
                </w:rPr>
                <w:t xml:space="preserve">Advanced Manufacturing Services (AMS) Ltd, 2023. </w:t>
              </w:r>
              <w:r w:rsidR="006D506A">
                <w:rPr>
                  <w:i/>
                  <w:iCs/>
                  <w:noProof/>
                </w:rPr>
                <w:t xml:space="preserve">Desen DSP 1068 Automatic Solder Paste Printe. </w:t>
              </w:r>
              <w:r w:rsidR="006D506A">
                <w:rPr>
                  <w:noProof/>
                </w:rPr>
                <w:t xml:space="preserve">[Online] </w:t>
              </w:r>
              <w:r w:rsidR="006D506A">
                <w:rPr>
                  <w:noProof/>
                </w:rPr>
                <w:br/>
                <w:t xml:space="preserve">Available at: </w:t>
              </w:r>
              <w:r w:rsidR="006D506A">
                <w:rPr>
                  <w:noProof/>
                  <w:u w:val="single"/>
                </w:rPr>
                <w:t>https://www.ams-electronics.co.uk/shop/capital-equipment/screen-printers/inline/desen-dsp-1068-automatic-solder-paste-printer/</w:t>
              </w:r>
              <w:r w:rsidR="006D506A">
                <w:rPr>
                  <w:noProof/>
                </w:rPr>
                <w:br/>
                <w:t>[Accessed 27 March 2023].</w:t>
              </w:r>
            </w:p>
            <w:p w14:paraId="204F23D4" w14:textId="77777777" w:rsidR="006D506A" w:rsidRDefault="006D506A" w:rsidP="006D506A">
              <w:pPr>
                <w:pStyle w:val="Bibliography"/>
                <w:rPr>
                  <w:noProof/>
                </w:rPr>
              </w:pPr>
              <w:r>
                <w:rPr>
                  <w:noProof/>
                </w:rPr>
                <w:t xml:space="preserve">Advanced Manufacturing Services (AMS) Ltd, 2023. </w:t>
              </w:r>
              <w:r>
                <w:rPr>
                  <w:i/>
                  <w:iCs/>
                  <w:noProof/>
                </w:rPr>
                <w:t xml:space="preserve">HTS0601 6 Zone Lead Free Reflow Oven. </w:t>
              </w:r>
              <w:r>
                <w:rPr>
                  <w:noProof/>
                </w:rPr>
                <w:t xml:space="preserve">[Online] </w:t>
              </w:r>
              <w:r>
                <w:rPr>
                  <w:noProof/>
                </w:rPr>
                <w:br/>
                <w:t xml:space="preserve">Available at: </w:t>
              </w:r>
              <w:r>
                <w:rPr>
                  <w:noProof/>
                  <w:u w:val="single"/>
                </w:rPr>
                <w:t>https://www.ams-electronics.co.uk/shop/capital-equipment/soldering/reflow-soldering/hts0601-6-zone-lead-free-reflow-oven/</w:t>
              </w:r>
              <w:r>
                <w:rPr>
                  <w:noProof/>
                </w:rPr>
                <w:br/>
                <w:t>[Accessed 27 March 2023].</w:t>
              </w:r>
            </w:p>
            <w:p w14:paraId="171E3A95" w14:textId="77777777" w:rsidR="006D506A" w:rsidRDefault="006D506A" w:rsidP="006D506A">
              <w:pPr>
                <w:pStyle w:val="Bibliography"/>
                <w:rPr>
                  <w:noProof/>
                </w:rPr>
              </w:pPr>
              <w:r>
                <w:rPr>
                  <w:noProof/>
                </w:rPr>
                <w:t xml:space="preserve">Brauer, D., Anderson, R., Law, H. &amp; Matzkanin, G., 1985. </w:t>
              </w:r>
              <w:r>
                <w:rPr>
                  <w:i/>
                  <w:iCs/>
                  <w:noProof/>
                </w:rPr>
                <w:t xml:space="preserve">Depot Maintenance Handbook. </w:t>
              </w:r>
              <w:r>
                <w:rPr>
                  <w:noProof/>
                </w:rPr>
                <w:t>1 ed. San Antonio: US Army Aviation Systems Command.</w:t>
              </w:r>
            </w:p>
            <w:p w14:paraId="7DBA334D" w14:textId="77777777" w:rsidR="006D506A" w:rsidRDefault="006D506A" w:rsidP="006D506A">
              <w:pPr>
                <w:pStyle w:val="Bibliography"/>
                <w:rPr>
                  <w:noProof/>
                </w:rPr>
              </w:pPr>
              <w:r>
                <w:rPr>
                  <w:noProof/>
                </w:rPr>
                <w:t xml:space="preserve">Brauer, D. B. G., 1987. eliability-Centered Maintenance. </w:t>
              </w:r>
              <w:r>
                <w:rPr>
                  <w:i/>
                  <w:iCs/>
                  <w:noProof/>
                </w:rPr>
                <w:t xml:space="preserve">IEEE TRANSACTIONS ON RELIABILITY,, </w:t>
              </w:r>
              <w:r>
                <w:rPr>
                  <w:noProof/>
                </w:rPr>
                <w:t>R-36(1), pp. 17-23.</w:t>
              </w:r>
            </w:p>
            <w:p w14:paraId="6B4F149F" w14:textId="77777777" w:rsidR="006D506A" w:rsidRDefault="006D506A" w:rsidP="006D506A">
              <w:pPr>
                <w:pStyle w:val="Bibliography"/>
                <w:rPr>
                  <w:noProof/>
                </w:rPr>
              </w:pPr>
              <w:r>
                <w:rPr>
                  <w:noProof/>
                </w:rPr>
                <w:t xml:space="preserve">Endrenyi, J. et al., 2001. The present status of maintenance strategies and the impact of maintenance on reliability. </w:t>
              </w:r>
              <w:r>
                <w:rPr>
                  <w:i/>
                  <w:iCs/>
                  <w:noProof/>
                </w:rPr>
                <w:t xml:space="preserve">IEEE Transactions on Power Systems , </w:t>
              </w:r>
              <w:r>
                <w:rPr>
                  <w:noProof/>
                </w:rPr>
                <w:t>16(4), pp. 638-646.</w:t>
              </w:r>
            </w:p>
            <w:p w14:paraId="53D6F725" w14:textId="77777777" w:rsidR="006D506A" w:rsidRDefault="006D506A" w:rsidP="006D506A">
              <w:pPr>
                <w:pStyle w:val="Bibliography"/>
                <w:rPr>
                  <w:noProof/>
                </w:rPr>
              </w:pPr>
              <w:r>
                <w:rPr>
                  <w:noProof/>
                </w:rPr>
                <w:t xml:space="preserve">essemtec, 2023. </w:t>
              </w:r>
              <w:r>
                <w:rPr>
                  <w:i/>
                  <w:iCs/>
                  <w:noProof/>
                </w:rPr>
                <w:t xml:space="preserve">SMART AND HIGHLY FLEXIBLE SMT SOLUTIONS. </w:t>
              </w:r>
              <w:r>
                <w:rPr>
                  <w:noProof/>
                </w:rPr>
                <w:t xml:space="preserve">[Online] </w:t>
              </w:r>
              <w:r>
                <w:rPr>
                  <w:noProof/>
                </w:rPr>
                <w:br/>
                <w:t xml:space="preserve">Available at: </w:t>
              </w:r>
              <w:r>
                <w:rPr>
                  <w:noProof/>
                  <w:u w:val="single"/>
                </w:rPr>
                <w:t>https://essemtec.com/en/products/</w:t>
              </w:r>
              <w:r>
                <w:rPr>
                  <w:noProof/>
                </w:rPr>
                <w:br/>
                <w:t>[Accessed 27 March 2023].</w:t>
              </w:r>
            </w:p>
            <w:p w14:paraId="78D4291E" w14:textId="77777777" w:rsidR="006D506A" w:rsidRDefault="006D506A" w:rsidP="006D506A">
              <w:pPr>
                <w:pStyle w:val="Bibliography"/>
                <w:rPr>
                  <w:noProof/>
                </w:rPr>
              </w:pPr>
              <w:r>
                <w:rPr>
                  <w:noProof/>
                </w:rPr>
                <w:t xml:space="preserve">Jardine, A. &amp; Tsang, A., 2005. </w:t>
              </w:r>
              <w:r>
                <w:rPr>
                  <w:i/>
                  <w:iCs/>
                  <w:noProof/>
                </w:rPr>
                <w:t xml:space="preserve">Maintenance, Replacement and Reliability - Theory and Applications. </w:t>
              </w:r>
              <w:r>
                <w:rPr>
                  <w:noProof/>
                </w:rPr>
                <w:t>1 ed. Boca Raton: CRC Press.</w:t>
              </w:r>
            </w:p>
            <w:p w14:paraId="7E3A6C90" w14:textId="77777777" w:rsidR="006D506A" w:rsidRDefault="006D506A" w:rsidP="006D506A">
              <w:pPr>
                <w:pStyle w:val="Bibliography"/>
                <w:rPr>
                  <w:noProof/>
                </w:rPr>
              </w:pPr>
              <w:r>
                <w:rPr>
                  <w:noProof/>
                </w:rPr>
                <w:t xml:space="preserve">Miyake, D. &amp; Enkawa, T., 1999. Matching the promotion of total quality control and total productive maintenance: an emerging pattern for nurturing of well-balanced manufactures. </w:t>
              </w:r>
              <w:r>
                <w:rPr>
                  <w:i/>
                  <w:iCs/>
                  <w:noProof/>
                </w:rPr>
                <w:t xml:space="preserve">Total Quality Management &amp; Business Excellence, </w:t>
              </w:r>
              <w:r>
                <w:rPr>
                  <w:noProof/>
                </w:rPr>
                <w:t>10(2), pp. 243-269.</w:t>
              </w:r>
            </w:p>
            <w:p w14:paraId="2263DC81" w14:textId="77777777" w:rsidR="006D506A" w:rsidRDefault="006D506A" w:rsidP="006D506A">
              <w:pPr>
                <w:pStyle w:val="Bibliography"/>
                <w:rPr>
                  <w:noProof/>
                </w:rPr>
              </w:pPr>
              <w:r>
                <w:rPr>
                  <w:noProof/>
                </w:rPr>
                <w:t xml:space="preserve">Modgil, S. &amp; Sharma, S., 2016. Total productive maintenance, total quality management and operational performance. </w:t>
              </w:r>
              <w:r>
                <w:rPr>
                  <w:i/>
                  <w:iCs/>
                  <w:noProof/>
                </w:rPr>
                <w:t xml:space="preserve">Journal of Quality in Maintenance Engineering, </w:t>
              </w:r>
              <w:r>
                <w:rPr>
                  <w:noProof/>
                </w:rPr>
                <w:t>22(4), pp. 353-377.</w:t>
              </w:r>
            </w:p>
            <w:p w14:paraId="6C0F1501" w14:textId="77777777" w:rsidR="006D506A" w:rsidRDefault="006D506A" w:rsidP="006D506A">
              <w:pPr>
                <w:pStyle w:val="Bibliography"/>
                <w:rPr>
                  <w:noProof/>
                </w:rPr>
              </w:pPr>
              <w:r>
                <w:rPr>
                  <w:noProof/>
                </w:rPr>
                <w:t xml:space="preserve">Panasonic, 2015. </w:t>
              </w:r>
              <w:r>
                <w:rPr>
                  <w:i/>
                  <w:iCs/>
                  <w:noProof/>
                </w:rPr>
                <w:t xml:space="preserve">NPM-W2 Electronics Assembly System. </w:t>
              </w:r>
              <w:r>
                <w:rPr>
                  <w:noProof/>
                </w:rPr>
                <w:t xml:space="preserve">[Online] </w:t>
              </w:r>
              <w:r>
                <w:rPr>
                  <w:noProof/>
                </w:rPr>
                <w:br/>
                <w:t xml:space="preserve">Available at: </w:t>
              </w:r>
              <w:r>
                <w:rPr>
                  <w:noProof/>
                  <w:u w:val="single"/>
                </w:rPr>
                <w:t>https://eu.industrial.panasonic.com/sites/default/pidseu/files/npmw2_en_15_0101.pdf</w:t>
              </w:r>
              <w:r>
                <w:rPr>
                  <w:noProof/>
                </w:rPr>
                <w:br/>
                <w:t>[Accessed 27 Mar 2023].</w:t>
              </w:r>
            </w:p>
            <w:p w14:paraId="19A5C6E5" w14:textId="77777777" w:rsidR="006D506A" w:rsidRDefault="006D506A" w:rsidP="006D506A">
              <w:pPr>
                <w:pStyle w:val="Bibliography"/>
                <w:rPr>
                  <w:noProof/>
                </w:rPr>
              </w:pPr>
              <w:r>
                <w:rPr>
                  <w:noProof/>
                </w:rPr>
                <w:t xml:space="preserve">Swanson, L., 2001. Linking maintenance strategies to performance. </w:t>
              </w:r>
              <w:r>
                <w:rPr>
                  <w:i/>
                  <w:iCs/>
                  <w:noProof/>
                </w:rPr>
                <w:t xml:space="preserve">International Journal of, </w:t>
              </w:r>
              <w:r>
                <w:rPr>
                  <w:noProof/>
                </w:rPr>
                <w:t>70(3), pp. 237-244.</w:t>
              </w:r>
            </w:p>
            <w:p w14:paraId="24DFC75A" w14:textId="0630ED02" w:rsidR="00FE4061" w:rsidRDefault="00FE4061" w:rsidP="006D506A">
              <w:r>
                <w:rPr>
                  <w:b/>
                  <w:bCs/>
                  <w:noProof/>
                </w:rPr>
                <w:fldChar w:fldCharType="end"/>
              </w:r>
            </w:p>
          </w:sdtContent>
        </w:sdt>
      </w:sdtContent>
    </w:sdt>
    <w:p w14:paraId="731ECA64" w14:textId="4D980271" w:rsidR="0090320A" w:rsidRDefault="00247531" w:rsidP="00247531">
      <w:pPr>
        <w:pStyle w:val="Heading1"/>
      </w:pPr>
      <w:bookmarkStart w:id="25" w:name="_8.0_Appendix"/>
      <w:bookmarkStart w:id="26" w:name="_Toc131362835"/>
      <w:bookmarkEnd w:id="25"/>
      <w:r>
        <w:lastRenderedPageBreak/>
        <w:t>8.0 Appendix</w:t>
      </w:r>
      <w:bookmarkEnd w:id="26"/>
    </w:p>
    <w:bookmarkStart w:id="27" w:name="_MON_1741003968"/>
    <w:bookmarkEnd w:id="27"/>
    <w:p w14:paraId="0DCAA6A8" w14:textId="7C33730D" w:rsidR="00B1259F" w:rsidRPr="00B1259F" w:rsidRDefault="00B1259F" w:rsidP="00B1259F">
      <w:r>
        <w:object w:dxaOrig="1514" w:dyaOrig="988" w14:anchorId="079E5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45pt" o:ole="">
            <v:imagedata r:id="rId19" o:title=""/>
          </v:shape>
          <o:OLEObject Type="Embed" ProgID="Word.Document.12" ShapeID="_x0000_i1025" DrawAspect="Icon" ObjectID="_1741979467" r:id="rId20">
            <o:FieldCodes>\s</o:FieldCodes>
          </o:OLEObject>
        </w:object>
      </w:r>
      <w:bookmarkStart w:id="28" w:name="_MON_1741003972"/>
      <w:bookmarkEnd w:id="28"/>
      <w:r>
        <w:object w:dxaOrig="1514" w:dyaOrig="988" w14:anchorId="3C48A2D4">
          <v:shape id="_x0000_i1026" type="#_x0000_t75" style="width:75.75pt;height:49.45pt" o:ole="">
            <v:imagedata r:id="rId21" o:title=""/>
          </v:shape>
          <o:OLEObject Type="Embed" ProgID="Word.Document.12" ShapeID="_x0000_i1026" DrawAspect="Icon" ObjectID="_1741979468" r:id="rId22">
            <o:FieldCodes>\s</o:FieldCodes>
          </o:OLEObject>
        </w:object>
      </w:r>
      <w:r w:rsidR="00600110">
        <w:object w:dxaOrig="2374" w:dyaOrig="1551" w14:anchorId="56481DBF">
          <v:shape id="_x0000_i1027" type="#_x0000_t75" style="width:118.95pt;height:77.65pt" o:ole="">
            <v:imagedata r:id="rId23" o:title=""/>
          </v:shape>
          <o:OLEObject Type="Embed" ProgID="Package" ShapeID="_x0000_i1027" DrawAspect="Icon" ObjectID="_1741979469" r:id="rId24"/>
        </w:object>
      </w:r>
      <w:r w:rsidR="00071208">
        <w:object w:dxaOrig="2374" w:dyaOrig="1551" w14:anchorId="63C33060">
          <v:shape id="_x0000_i1028" type="#_x0000_t75" style="width:118.95pt;height:77.65pt" o:ole="">
            <v:imagedata r:id="rId25" o:title=""/>
          </v:shape>
          <o:OLEObject Type="Embed" ProgID="Package" ShapeID="_x0000_i1028" DrawAspect="Icon" ObjectID="_1741979470" r:id="rId26"/>
        </w:object>
      </w:r>
    </w:p>
    <w:sectPr w:rsidR="00B1259F" w:rsidRPr="00B1259F" w:rsidSect="002624D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8EE8" w14:textId="77777777" w:rsidR="001570A2" w:rsidRDefault="001570A2" w:rsidP="00131571">
      <w:pPr>
        <w:spacing w:after="0" w:line="240" w:lineRule="auto"/>
      </w:pPr>
      <w:r>
        <w:separator/>
      </w:r>
    </w:p>
  </w:endnote>
  <w:endnote w:type="continuationSeparator" w:id="0">
    <w:p w14:paraId="597F3295" w14:textId="77777777" w:rsidR="001570A2" w:rsidRDefault="001570A2"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3EFD" w14:textId="7F748879" w:rsidR="00D70608" w:rsidRDefault="00D70608">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8A794" w14:textId="3F62CE73" w:rsidR="00265736" w:rsidRDefault="008E3D48">
    <w:pPr>
      <w:pStyle w:val="Foot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2C775" w14:textId="77777777" w:rsidR="001570A2" w:rsidRDefault="001570A2" w:rsidP="00131571">
      <w:pPr>
        <w:spacing w:after="0" w:line="240" w:lineRule="auto"/>
      </w:pPr>
      <w:r>
        <w:separator/>
      </w:r>
    </w:p>
  </w:footnote>
  <w:footnote w:type="continuationSeparator" w:id="0">
    <w:p w14:paraId="0B4E6479" w14:textId="77777777" w:rsidR="001570A2" w:rsidRDefault="001570A2"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A40DB9"/>
    <w:multiLevelType w:val="hybridMultilevel"/>
    <w:tmpl w:val="0122DA58"/>
    <w:lvl w:ilvl="0" w:tplc="FACC0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88B7B7D"/>
    <w:multiLevelType w:val="hybridMultilevel"/>
    <w:tmpl w:val="7864054C"/>
    <w:lvl w:ilvl="0" w:tplc="A59CCDD2">
      <w:start w:val="1"/>
      <w:numFmt w:val="bullet"/>
      <w:lvlText w:val="•"/>
      <w:lvlJc w:val="left"/>
      <w:pPr>
        <w:tabs>
          <w:tab w:val="num" w:pos="720"/>
        </w:tabs>
        <w:ind w:left="720" w:hanging="360"/>
      </w:pPr>
      <w:rPr>
        <w:rFonts w:ascii="Arial" w:hAnsi="Arial" w:hint="default"/>
      </w:rPr>
    </w:lvl>
    <w:lvl w:ilvl="1" w:tplc="9184E7C2" w:tentative="1">
      <w:start w:val="1"/>
      <w:numFmt w:val="bullet"/>
      <w:lvlText w:val="•"/>
      <w:lvlJc w:val="left"/>
      <w:pPr>
        <w:tabs>
          <w:tab w:val="num" w:pos="1440"/>
        </w:tabs>
        <w:ind w:left="1440" w:hanging="360"/>
      </w:pPr>
      <w:rPr>
        <w:rFonts w:ascii="Arial" w:hAnsi="Arial" w:hint="default"/>
      </w:rPr>
    </w:lvl>
    <w:lvl w:ilvl="2" w:tplc="995E2B3C" w:tentative="1">
      <w:start w:val="1"/>
      <w:numFmt w:val="bullet"/>
      <w:lvlText w:val="•"/>
      <w:lvlJc w:val="left"/>
      <w:pPr>
        <w:tabs>
          <w:tab w:val="num" w:pos="2160"/>
        </w:tabs>
        <w:ind w:left="2160" w:hanging="360"/>
      </w:pPr>
      <w:rPr>
        <w:rFonts w:ascii="Arial" w:hAnsi="Arial" w:hint="default"/>
      </w:rPr>
    </w:lvl>
    <w:lvl w:ilvl="3" w:tplc="090C6B72" w:tentative="1">
      <w:start w:val="1"/>
      <w:numFmt w:val="bullet"/>
      <w:lvlText w:val="•"/>
      <w:lvlJc w:val="left"/>
      <w:pPr>
        <w:tabs>
          <w:tab w:val="num" w:pos="2880"/>
        </w:tabs>
        <w:ind w:left="2880" w:hanging="360"/>
      </w:pPr>
      <w:rPr>
        <w:rFonts w:ascii="Arial" w:hAnsi="Arial" w:hint="default"/>
      </w:rPr>
    </w:lvl>
    <w:lvl w:ilvl="4" w:tplc="6840F848" w:tentative="1">
      <w:start w:val="1"/>
      <w:numFmt w:val="bullet"/>
      <w:lvlText w:val="•"/>
      <w:lvlJc w:val="left"/>
      <w:pPr>
        <w:tabs>
          <w:tab w:val="num" w:pos="3600"/>
        </w:tabs>
        <w:ind w:left="3600" w:hanging="360"/>
      </w:pPr>
      <w:rPr>
        <w:rFonts w:ascii="Arial" w:hAnsi="Arial" w:hint="default"/>
      </w:rPr>
    </w:lvl>
    <w:lvl w:ilvl="5" w:tplc="741CDA5A" w:tentative="1">
      <w:start w:val="1"/>
      <w:numFmt w:val="bullet"/>
      <w:lvlText w:val="•"/>
      <w:lvlJc w:val="left"/>
      <w:pPr>
        <w:tabs>
          <w:tab w:val="num" w:pos="4320"/>
        </w:tabs>
        <w:ind w:left="4320" w:hanging="360"/>
      </w:pPr>
      <w:rPr>
        <w:rFonts w:ascii="Arial" w:hAnsi="Arial" w:hint="default"/>
      </w:rPr>
    </w:lvl>
    <w:lvl w:ilvl="6" w:tplc="678E14BC" w:tentative="1">
      <w:start w:val="1"/>
      <w:numFmt w:val="bullet"/>
      <w:lvlText w:val="•"/>
      <w:lvlJc w:val="left"/>
      <w:pPr>
        <w:tabs>
          <w:tab w:val="num" w:pos="5040"/>
        </w:tabs>
        <w:ind w:left="5040" w:hanging="360"/>
      </w:pPr>
      <w:rPr>
        <w:rFonts w:ascii="Arial" w:hAnsi="Arial" w:hint="default"/>
      </w:rPr>
    </w:lvl>
    <w:lvl w:ilvl="7" w:tplc="E1004A04" w:tentative="1">
      <w:start w:val="1"/>
      <w:numFmt w:val="bullet"/>
      <w:lvlText w:val="•"/>
      <w:lvlJc w:val="left"/>
      <w:pPr>
        <w:tabs>
          <w:tab w:val="num" w:pos="5760"/>
        </w:tabs>
        <w:ind w:left="5760" w:hanging="360"/>
      </w:pPr>
      <w:rPr>
        <w:rFonts w:ascii="Arial" w:hAnsi="Arial" w:hint="default"/>
      </w:rPr>
    </w:lvl>
    <w:lvl w:ilvl="8" w:tplc="DEF29E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CC73CB"/>
    <w:multiLevelType w:val="hybridMultilevel"/>
    <w:tmpl w:val="25A69A70"/>
    <w:lvl w:ilvl="0" w:tplc="5A06F268">
      <w:start w:val="1"/>
      <w:numFmt w:val="bullet"/>
      <w:lvlText w:val="•"/>
      <w:lvlJc w:val="left"/>
      <w:pPr>
        <w:tabs>
          <w:tab w:val="num" w:pos="720"/>
        </w:tabs>
        <w:ind w:left="720" w:hanging="360"/>
      </w:pPr>
      <w:rPr>
        <w:rFonts w:ascii="Times New Roman" w:hAnsi="Times New Roman" w:hint="default"/>
      </w:rPr>
    </w:lvl>
    <w:lvl w:ilvl="1" w:tplc="0400C532" w:tentative="1">
      <w:start w:val="1"/>
      <w:numFmt w:val="bullet"/>
      <w:lvlText w:val="•"/>
      <w:lvlJc w:val="left"/>
      <w:pPr>
        <w:tabs>
          <w:tab w:val="num" w:pos="1440"/>
        </w:tabs>
        <w:ind w:left="1440" w:hanging="360"/>
      </w:pPr>
      <w:rPr>
        <w:rFonts w:ascii="Times New Roman" w:hAnsi="Times New Roman" w:hint="default"/>
      </w:rPr>
    </w:lvl>
    <w:lvl w:ilvl="2" w:tplc="8A7084E6" w:tentative="1">
      <w:start w:val="1"/>
      <w:numFmt w:val="bullet"/>
      <w:lvlText w:val="•"/>
      <w:lvlJc w:val="left"/>
      <w:pPr>
        <w:tabs>
          <w:tab w:val="num" w:pos="2160"/>
        </w:tabs>
        <w:ind w:left="2160" w:hanging="360"/>
      </w:pPr>
      <w:rPr>
        <w:rFonts w:ascii="Times New Roman" w:hAnsi="Times New Roman" w:hint="default"/>
      </w:rPr>
    </w:lvl>
    <w:lvl w:ilvl="3" w:tplc="F70C16AC" w:tentative="1">
      <w:start w:val="1"/>
      <w:numFmt w:val="bullet"/>
      <w:lvlText w:val="•"/>
      <w:lvlJc w:val="left"/>
      <w:pPr>
        <w:tabs>
          <w:tab w:val="num" w:pos="2880"/>
        </w:tabs>
        <w:ind w:left="2880" w:hanging="360"/>
      </w:pPr>
      <w:rPr>
        <w:rFonts w:ascii="Times New Roman" w:hAnsi="Times New Roman" w:hint="default"/>
      </w:rPr>
    </w:lvl>
    <w:lvl w:ilvl="4" w:tplc="458C87E4" w:tentative="1">
      <w:start w:val="1"/>
      <w:numFmt w:val="bullet"/>
      <w:lvlText w:val="•"/>
      <w:lvlJc w:val="left"/>
      <w:pPr>
        <w:tabs>
          <w:tab w:val="num" w:pos="3600"/>
        </w:tabs>
        <w:ind w:left="3600" w:hanging="360"/>
      </w:pPr>
      <w:rPr>
        <w:rFonts w:ascii="Times New Roman" w:hAnsi="Times New Roman" w:hint="default"/>
      </w:rPr>
    </w:lvl>
    <w:lvl w:ilvl="5" w:tplc="C1706326" w:tentative="1">
      <w:start w:val="1"/>
      <w:numFmt w:val="bullet"/>
      <w:lvlText w:val="•"/>
      <w:lvlJc w:val="left"/>
      <w:pPr>
        <w:tabs>
          <w:tab w:val="num" w:pos="4320"/>
        </w:tabs>
        <w:ind w:left="4320" w:hanging="360"/>
      </w:pPr>
      <w:rPr>
        <w:rFonts w:ascii="Times New Roman" w:hAnsi="Times New Roman" w:hint="default"/>
      </w:rPr>
    </w:lvl>
    <w:lvl w:ilvl="6" w:tplc="17962FC6" w:tentative="1">
      <w:start w:val="1"/>
      <w:numFmt w:val="bullet"/>
      <w:lvlText w:val="•"/>
      <w:lvlJc w:val="left"/>
      <w:pPr>
        <w:tabs>
          <w:tab w:val="num" w:pos="5040"/>
        </w:tabs>
        <w:ind w:left="5040" w:hanging="360"/>
      </w:pPr>
      <w:rPr>
        <w:rFonts w:ascii="Times New Roman" w:hAnsi="Times New Roman" w:hint="default"/>
      </w:rPr>
    </w:lvl>
    <w:lvl w:ilvl="7" w:tplc="049AD54E" w:tentative="1">
      <w:start w:val="1"/>
      <w:numFmt w:val="bullet"/>
      <w:lvlText w:val="•"/>
      <w:lvlJc w:val="left"/>
      <w:pPr>
        <w:tabs>
          <w:tab w:val="num" w:pos="5760"/>
        </w:tabs>
        <w:ind w:left="5760" w:hanging="360"/>
      </w:pPr>
      <w:rPr>
        <w:rFonts w:ascii="Times New Roman" w:hAnsi="Times New Roman" w:hint="default"/>
      </w:rPr>
    </w:lvl>
    <w:lvl w:ilvl="8" w:tplc="B53646C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C54299B"/>
    <w:multiLevelType w:val="hybridMultilevel"/>
    <w:tmpl w:val="EA3EDBAA"/>
    <w:lvl w:ilvl="0" w:tplc="5BD2E2A8">
      <w:numFmt w:val="bullet"/>
      <w:lvlText w:val="-"/>
      <w:lvlJc w:val="left"/>
      <w:pPr>
        <w:ind w:left="2880" w:hanging="360"/>
      </w:pPr>
      <w:rPr>
        <w:rFonts w:ascii="Calibri" w:eastAsiaTheme="minorHAnsi" w:hAnsi="Calibri" w:cs="Calibri"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71A7C20"/>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66D4F"/>
    <w:multiLevelType w:val="multilevel"/>
    <w:tmpl w:val="79448DF8"/>
    <w:lvl w:ilvl="0">
      <w:start w:val="4"/>
      <w:numFmt w:val="decimal"/>
      <w:lvlText w:val="%1"/>
      <w:lvlJc w:val="left"/>
      <w:pPr>
        <w:ind w:left="360" w:hanging="360"/>
      </w:pPr>
      <w:rPr>
        <w:rFonts w:eastAsiaTheme="minorHAnsi" w:hint="default"/>
        <w:color w:val="0000FF" w:themeColor="hyperlink"/>
        <w:u w:val="single"/>
      </w:rPr>
    </w:lvl>
    <w:lvl w:ilvl="1">
      <w:start w:val="1"/>
      <w:numFmt w:val="decimal"/>
      <w:lvlText w:val="%1.%2"/>
      <w:lvlJc w:val="left"/>
      <w:pPr>
        <w:ind w:left="940" w:hanging="720"/>
      </w:pPr>
      <w:rPr>
        <w:rFonts w:eastAsiaTheme="minorHAnsi" w:hint="default"/>
        <w:color w:val="0000FF" w:themeColor="hyperlink"/>
        <w:u w:val="single"/>
      </w:rPr>
    </w:lvl>
    <w:lvl w:ilvl="2">
      <w:start w:val="1"/>
      <w:numFmt w:val="decimal"/>
      <w:lvlText w:val="%1.%2.%3"/>
      <w:lvlJc w:val="left"/>
      <w:pPr>
        <w:ind w:left="1520" w:hanging="1080"/>
      </w:pPr>
      <w:rPr>
        <w:rFonts w:eastAsiaTheme="minorHAnsi" w:hint="default"/>
        <w:color w:val="0000FF" w:themeColor="hyperlink"/>
        <w:u w:val="single"/>
      </w:rPr>
    </w:lvl>
    <w:lvl w:ilvl="3">
      <w:start w:val="1"/>
      <w:numFmt w:val="decimal"/>
      <w:lvlText w:val="%1.%2.%3.%4"/>
      <w:lvlJc w:val="left"/>
      <w:pPr>
        <w:ind w:left="1740" w:hanging="1080"/>
      </w:pPr>
      <w:rPr>
        <w:rFonts w:eastAsiaTheme="minorHAnsi" w:hint="default"/>
        <w:color w:val="0000FF" w:themeColor="hyperlink"/>
        <w:u w:val="single"/>
      </w:rPr>
    </w:lvl>
    <w:lvl w:ilvl="4">
      <w:start w:val="1"/>
      <w:numFmt w:val="decimal"/>
      <w:lvlText w:val="%1.%2.%3.%4.%5"/>
      <w:lvlJc w:val="left"/>
      <w:pPr>
        <w:ind w:left="2320" w:hanging="1440"/>
      </w:pPr>
      <w:rPr>
        <w:rFonts w:eastAsiaTheme="minorHAnsi" w:hint="default"/>
        <w:color w:val="0000FF" w:themeColor="hyperlink"/>
        <w:u w:val="single"/>
      </w:rPr>
    </w:lvl>
    <w:lvl w:ilvl="5">
      <w:start w:val="1"/>
      <w:numFmt w:val="decimal"/>
      <w:lvlText w:val="%1.%2.%3.%4.%5.%6"/>
      <w:lvlJc w:val="left"/>
      <w:pPr>
        <w:ind w:left="2900" w:hanging="1800"/>
      </w:pPr>
      <w:rPr>
        <w:rFonts w:eastAsiaTheme="minorHAnsi" w:hint="default"/>
        <w:color w:val="0000FF" w:themeColor="hyperlink"/>
        <w:u w:val="single"/>
      </w:rPr>
    </w:lvl>
    <w:lvl w:ilvl="6">
      <w:start w:val="1"/>
      <w:numFmt w:val="decimal"/>
      <w:lvlText w:val="%1.%2.%3.%4.%5.%6.%7"/>
      <w:lvlJc w:val="left"/>
      <w:pPr>
        <w:ind w:left="3120" w:hanging="1800"/>
      </w:pPr>
      <w:rPr>
        <w:rFonts w:eastAsiaTheme="minorHAnsi" w:hint="default"/>
        <w:color w:val="0000FF" w:themeColor="hyperlink"/>
        <w:u w:val="single"/>
      </w:rPr>
    </w:lvl>
    <w:lvl w:ilvl="7">
      <w:start w:val="1"/>
      <w:numFmt w:val="decimal"/>
      <w:lvlText w:val="%1.%2.%3.%4.%5.%6.%7.%8"/>
      <w:lvlJc w:val="left"/>
      <w:pPr>
        <w:ind w:left="3700" w:hanging="2160"/>
      </w:pPr>
      <w:rPr>
        <w:rFonts w:eastAsiaTheme="minorHAnsi" w:hint="default"/>
        <w:color w:val="0000FF" w:themeColor="hyperlink"/>
        <w:u w:val="single"/>
      </w:rPr>
    </w:lvl>
    <w:lvl w:ilvl="8">
      <w:start w:val="1"/>
      <w:numFmt w:val="decimal"/>
      <w:lvlText w:val="%1.%2.%3.%4.%5.%6.%7.%8.%9"/>
      <w:lvlJc w:val="left"/>
      <w:pPr>
        <w:ind w:left="4280" w:hanging="2520"/>
      </w:pPr>
      <w:rPr>
        <w:rFonts w:eastAsiaTheme="minorHAnsi" w:hint="default"/>
        <w:color w:val="0000FF" w:themeColor="hyperlink"/>
        <w:u w:val="single"/>
      </w:rPr>
    </w:lvl>
  </w:abstractNum>
  <w:abstractNum w:abstractNumId="10" w15:restartNumberingAfterBreak="0">
    <w:nsid w:val="27C67F8A"/>
    <w:multiLevelType w:val="hybridMultilevel"/>
    <w:tmpl w:val="81340DCE"/>
    <w:lvl w:ilvl="0" w:tplc="1AF6D25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26E98"/>
    <w:multiLevelType w:val="hybridMultilevel"/>
    <w:tmpl w:val="34DC6AD4"/>
    <w:lvl w:ilvl="0" w:tplc="9E50E422">
      <w:start w:val="1"/>
      <w:numFmt w:val="bullet"/>
      <w:lvlText w:val="•"/>
      <w:lvlJc w:val="left"/>
      <w:pPr>
        <w:tabs>
          <w:tab w:val="num" w:pos="720"/>
        </w:tabs>
        <w:ind w:left="720" w:hanging="360"/>
      </w:pPr>
      <w:rPr>
        <w:rFonts w:ascii="Arial" w:hAnsi="Arial" w:hint="default"/>
      </w:rPr>
    </w:lvl>
    <w:lvl w:ilvl="1" w:tplc="85F8FBD8" w:tentative="1">
      <w:start w:val="1"/>
      <w:numFmt w:val="bullet"/>
      <w:lvlText w:val="•"/>
      <w:lvlJc w:val="left"/>
      <w:pPr>
        <w:tabs>
          <w:tab w:val="num" w:pos="1440"/>
        </w:tabs>
        <w:ind w:left="1440" w:hanging="360"/>
      </w:pPr>
      <w:rPr>
        <w:rFonts w:ascii="Arial" w:hAnsi="Arial" w:hint="default"/>
      </w:rPr>
    </w:lvl>
    <w:lvl w:ilvl="2" w:tplc="16703F06" w:tentative="1">
      <w:start w:val="1"/>
      <w:numFmt w:val="bullet"/>
      <w:lvlText w:val="•"/>
      <w:lvlJc w:val="left"/>
      <w:pPr>
        <w:tabs>
          <w:tab w:val="num" w:pos="2160"/>
        </w:tabs>
        <w:ind w:left="2160" w:hanging="360"/>
      </w:pPr>
      <w:rPr>
        <w:rFonts w:ascii="Arial" w:hAnsi="Arial" w:hint="default"/>
      </w:rPr>
    </w:lvl>
    <w:lvl w:ilvl="3" w:tplc="54E68D98" w:tentative="1">
      <w:start w:val="1"/>
      <w:numFmt w:val="bullet"/>
      <w:lvlText w:val="•"/>
      <w:lvlJc w:val="left"/>
      <w:pPr>
        <w:tabs>
          <w:tab w:val="num" w:pos="2880"/>
        </w:tabs>
        <w:ind w:left="2880" w:hanging="360"/>
      </w:pPr>
      <w:rPr>
        <w:rFonts w:ascii="Arial" w:hAnsi="Arial" w:hint="default"/>
      </w:rPr>
    </w:lvl>
    <w:lvl w:ilvl="4" w:tplc="A8647690" w:tentative="1">
      <w:start w:val="1"/>
      <w:numFmt w:val="bullet"/>
      <w:lvlText w:val="•"/>
      <w:lvlJc w:val="left"/>
      <w:pPr>
        <w:tabs>
          <w:tab w:val="num" w:pos="3600"/>
        </w:tabs>
        <w:ind w:left="3600" w:hanging="360"/>
      </w:pPr>
      <w:rPr>
        <w:rFonts w:ascii="Arial" w:hAnsi="Arial" w:hint="default"/>
      </w:rPr>
    </w:lvl>
    <w:lvl w:ilvl="5" w:tplc="EBBACA06" w:tentative="1">
      <w:start w:val="1"/>
      <w:numFmt w:val="bullet"/>
      <w:lvlText w:val="•"/>
      <w:lvlJc w:val="left"/>
      <w:pPr>
        <w:tabs>
          <w:tab w:val="num" w:pos="4320"/>
        </w:tabs>
        <w:ind w:left="4320" w:hanging="360"/>
      </w:pPr>
      <w:rPr>
        <w:rFonts w:ascii="Arial" w:hAnsi="Arial" w:hint="default"/>
      </w:rPr>
    </w:lvl>
    <w:lvl w:ilvl="6" w:tplc="D5E6532E" w:tentative="1">
      <w:start w:val="1"/>
      <w:numFmt w:val="bullet"/>
      <w:lvlText w:val="•"/>
      <w:lvlJc w:val="left"/>
      <w:pPr>
        <w:tabs>
          <w:tab w:val="num" w:pos="5040"/>
        </w:tabs>
        <w:ind w:left="5040" w:hanging="360"/>
      </w:pPr>
      <w:rPr>
        <w:rFonts w:ascii="Arial" w:hAnsi="Arial" w:hint="default"/>
      </w:rPr>
    </w:lvl>
    <w:lvl w:ilvl="7" w:tplc="A44CA5F4" w:tentative="1">
      <w:start w:val="1"/>
      <w:numFmt w:val="bullet"/>
      <w:lvlText w:val="•"/>
      <w:lvlJc w:val="left"/>
      <w:pPr>
        <w:tabs>
          <w:tab w:val="num" w:pos="5760"/>
        </w:tabs>
        <w:ind w:left="5760" w:hanging="360"/>
      </w:pPr>
      <w:rPr>
        <w:rFonts w:ascii="Arial" w:hAnsi="Arial" w:hint="default"/>
      </w:rPr>
    </w:lvl>
    <w:lvl w:ilvl="8" w:tplc="054CA0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2E83A92"/>
    <w:multiLevelType w:val="hybridMultilevel"/>
    <w:tmpl w:val="69DC884A"/>
    <w:lvl w:ilvl="0" w:tplc="259C53F6">
      <w:start w:val="1"/>
      <w:numFmt w:val="bullet"/>
      <w:lvlText w:val="•"/>
      <w:lvlJc w:val="left"/>
      <w:pPr>
        <w:tabs>
          <w:tab w:val="num" w:pos="720"/>
        </w:tabs>
        <w:ind w:left="720" w:hanging="360"/>
      </w:pPr>
      <w:rPr>
        <w:rFonts w:ascii="Times New Roman" w:hAnsi="Times New Roman" w:hint="default"/>
      </w:rPr>
    </w:lvl>
    <w:lvl w:ilvl="1" w:tplc="A0264E6C" w:tentative="1">
      <w:start w:val="1"/>
      <w:numFmt w:val="bullet"/>
      <w:lvlText w:val="•"/>
      <w:lvlJc w:val="left"/>
      <w:pPr>
        <w:tabs>
          <w:tab w:val="num" w:pos="1440"/>
        </w:tabs>
        <w:ind w:left="1440" w:hanging="360"/>
      </w:pPr>
      <w:rPr>
        <w:rFonts w:ascii="Times New Roman" w:hAnsi="Times New Roman" w:hint="default"/>
      </w:rPr>
    </w:lvl>
    <w:lvl w:ilvl="2" w:tplc="D4125D9E" w:tentative="1">
      <w:start w:val="1"/>
      <w:numFmt w:val="bullet"/>
      <w:lvlText w:val="•"/>
      <w:lvlJc w:val="left"/>
      <w:pPr>
        <w:tabs>
          <w:tab w:val="num" w:pos="2160"/>
        </w:tabs>
        <w:ind w:left="2160" w:hanging="360"/>
      </w:pPr>
      <w:rPr>
        <w:rFonts w:ascii="Times New Roman" w:hAnsi="Times New Roman" w:hint="default"/>
      </w:rPr>
    </w:lvl>
    <w:lvl w:ilvl="3" w:tplc="CEA64A7C" w:tentative="1">
      <w:start w:val="1"/>
      <w:numFmt w:val="bullet"/>
      <w:lvlText w:val="•"/>
      <w:lvlJc w:val="left"/>
      <w:pPr>
        <w:tabs>
          <w:tab w:val="num" w:pos="2880"/>
        </w:tabs>
        <w:ind w:left="2880" w:hanging="360"/>
      </w:pPr>
      <w:rPr>
        <w:rFonts w:ascii="Times New Roman" w:hAnsi="Times New Roman" w:hint="default"/>
      </w:rPr>
    </w:lvl>
    <w:lvl w:ilvl="4" w:tplc="EA347A30" w:tentative="1">
      <w:start w:val="1"/>
      <w:numFmt w:val="bullet"/>
      <w:lvlText w:val="•"/>
      <w:lvlJc w:val="left"/>
      <w:pPr>
        <w:tabs>
          <w:tab w:val="num" w:pos="3600"/>
        </w:tabs>
        <w:ind w:left="3600" w:hanging="360"/>
      </w:pPr>
      <w:rPr>
        <w:rFonts w:ascii="Times New Roman" w:hAnsi="Times New Roman" w:hint="default"/>
      </w:rPr>
    </w:lvl>
    <w:lvl w:ilvl="5" w:tplc="EBA24D28" w:tentative="1">
      <w:start w:val="1"/>
      <w:numFmt w:val="bullet"/>
      <w:lvlText w:val="•"/>
      <w:lvlJc w:val="left"/>
      <w:pPr>
        <w:tabs>
          <w:tab w:val="num" w:pos="4320"/>
        </w:tabs>
        <w:ind w:left="4320" w:hanging="360"/>
      </w:pPr>
      <w:rPr>
        <w:rFonts w:ascii="Times New Roman" w:hAnsi="Times New Roman" w:hint="default"/>
      </w:rPr>
    </w:lvl>
    <w:lvl w:ilvl="6" w:tplc="7924D2BE" w:tentative="1">
      <w:start w:val="1"/>
      <w:numFmt w:val="bullet"/>
      <w:lvlText w:val="•"/>
      <w:lvlJc w:val="left"/>
      <w:pPr>
        <w:tabs>
          <w:tab w:val="num" w:pos="5040"/>
        </w:tabs>
        <w:ind w:left="5040" w:hanging="360"/>
      </w:pPr>
      <w:rPr>
        <w:rFonts w:ascii="Times New Roman" w:hAnsi="Times New Roman" w:hint="default"/>
      </w:rPr>
    </w:lvl>
    <w:lvl w:ilvl="7" w:tplc="3BEC3CC4" w:tentative="1">
      <w:start w:val="1"/>
      <w:numFmt w:val="bullet"/>
      <w:lvlText w:val="•"/>
      <w:lvlJc w:val="left"/>
      <w:pPr>
        <w:tabs>
          <w:tab w:val="num" w:pos="5760"/>
        </w:tabs>
        <w:ind w:left="5760" w:hanging="360"/>
      </w:pPr>
      <w:rPr>
        <w:rFonts w:ascii="Times New Roman" w:hAnsi="Times New Roman" w:hint="default"/>
      </w:rPr>
    </w:lvl>
    <w:lvl w:ilvl="8" w:tplc="784C689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3934D07"/>
    <w:multiLevelType w:val="hybridMultilevel"/>
    <w:tmpl w:val="BC00F2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EB080D"/>
    <w:multiLevelType w:val="hybridMultilevel"/>
    <w:tmpl w:val="DB5285D6"/>
    <w:lvl w:ilvl="0" w:tplc="BE56684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34F60380"/>
    <w:multiLevelType w:val="hybridMultilevel"/>
    <w:tmpl w:val="719E3EE6"/>
    <w:lvl w:ilvl="0" w:tplc="19ECB3A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67576B2"/>
    <w:multiLevelType w:val="hybridMultilevel"/>
    <w:tmpl w:val="990CD4F2"/>
    <w:lvl w:ilvl="0" w:tplc="C828451A">
      <w:start w:val="1"/>
      <w:numFmt w:val="bullet"/>
      <w:lvlText w:val="•"/>
      <w:lvlJc w:val="left"/>
      <w:pPr>
        <w:tabs>
          <w:tab w:val="num" w:pos="720"/>
        </w:tabs>
        <w:ind w:left="720" w:hanging="360"/>
      </w:pPr>
      <w:rPr>
        <w:rFonts w:ascii="Arial" w:hAnsi="Arial" w:hint="default"/>
      </w:rPr>
    </w:lvl>
    <w:lvl w:ilvl="1" w:tplc="8800018A" w:tentative="1">
      <w:start w:val="1"/>
      <w:numFmt w:val="bullet"/>
      <w:lvlText w:val="•"/>
      <w:lvlJc w:val="left"/>
      <w:pPr>
        <w:tabs>
          <w:tab w:val="num" w:pos="1440"/>
        </w:tabs>
        <w:ind w:left="1440" w:hanging="360"/>
      </w:pPr>
      <w:rPr>
        <w:rFonts w:ascii="Arial" w:hAnsi="Arial" w:hint="default"/>
      </w:rPr>
    </w:lvl>
    <w:lvl w:ilvl="2" w:tplc="54641386" w:tentative="1">
      <w:start w:val="1"/>
      <w:numFmt w:val="bullet"/>
      <w:lvlText w:val="•"/>
      <w:lvlJc w:val="left"/>
      <w:pPr>
        <w:tabs>
          <w:tab w:val="num" w:pos="2160"/>
        </w:tabs>
        <w:ind w:left="2160" w:hanging="360"/>
      </w:pPr>
      <w:rPr>
        <w:rFonts w:ascii="Arial" w:hAnsi="Arial" w:hint="default"/>
      </w:rPr>
    </w:lvl>
    <w:lvl w:ilvl="3" w:tplc="5860E3C6" w:tentative="1">
      <w:start w:val="1"/>
      <w:numFmt w:val="bullet"/>
      <w:lvlText w:val="•"/>
      <w:lvlJc w:val="left"/>
      <w:pPr>
        <w:tabs>
          <w:tab w:val="num" w:pos="2880"/>
        </w:tabs>
        <w:ind w:left="2880" w:hanging="360"/>
      </w:pPr>
      <w:rPr>
        <w:rFonts w:ascii="Arial" w:hAnsi="Arial" w:hint="default"/>
      </w:rPr>
    </w:lvl>
    <w:lvl w:ilvl="4" w:tplc="CDB4F18C" w:tentative="1">
      <w:start w:val="1"/>
      <w:numFmt w:val="bullet"/>
      <w:lvlText w:val="•"/>
      <w:lvlJc w:val="left"/>
      <w:pPr>
        <w:tabs>
          <w:tab w:val="num" w:pos="3600"/>
        </w:tabs>
        <w:ind w:left="3600" w:hanging="360"/>
      </w:pPr>
      <w:rPr>
        <w:rFonts w:ascii="Arial" w:hAnsi="Arial" w:hint="default"/>
      </w:rPr>
    </w:lvl>
    <w:lvl w:ilvl="5" w:tplc="28D490AA" w:tentative="1">
      <w:start w:val="1"/>
      <w:numFmt w:val="bullet"/>
      <w:lvlText w:val="•"/>
      <w:lvlJc w:val="left"/>
      <w:pPr>
        <w:tabs>
          <w:tab w:val="num" w:pos="4320"/>
        </w:tabs>
        <w:ind w:left="4320" w:hanging="360"/>
      </w:pPr>
      <w:rPr>
        <w:rFonts w:ascii="Arial" w:hAnsi="Arial" w:hint="default"/>
      </w:rPr>
    </w:lvl>
    <w:lvl w:ilvl="6" w:tplc="3CB43E18" w:tentative="1">
      <w:start w:val="1"/>
      <w:numFmt w:val="bullet"/>
      <w:lvlText w:val="•"/>
      <w:lvlJc w:val="left"/>
      <w:pPr>
        <w:tabs>
          <w:tab w:val="num" w:pos="5040"/>
        </w:tabs>
        <w:ind w:left="5040" w:hanging="360"/>
      </w:pPr>
      <w:rPr>
        <w:rFonts w:ascii="Arial" w:hAnsi="Arial" w:hint="default"/>
      </w:rPr>
    </w:lvl>
    <w:lvl w:ilvl="7" w:tplc="AFF6DC5A" w:tentative="1">
      <w:start w:val="1"/>
      <w:numFmt w:val="bullet"/>
      <w:lvlText w:val="•"/>
      <w:lvlJc w:val="left"/>
      <w:pPr>
        <w:tabs>
          <w:tab w:val="num" w:pos="5760"/>
        </w:tabs>
        <w:ind w:left="5760" w:hanging="360"/>
      </w:pPr>
      <w:rPr>
        <w:rFonts w:ascii="Arial" w:hAnsi="Arial" w:hint="default"/>
      </w:rPr>
    </w:lvl>
    <w:lvl w:ilvl="8" w:tplc="29FCF50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A102D02"/>
    <w:multiLevelType w:val="multilevel"/>
    <w:tmpl w:val="A492ED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1" w15:restartNumberingAfterBreak="0">
    <w:nsid w:val="407A51DD"/>
    <w:multiLevelType w:val="hybridMultilevel"/>
    <w:tmpl w:val="AE3479EE"/>
    <w:lvl w:ilvl="0" w:tplc="07EE7738">
      <w:start w:val="1"/>
      <w:numFmt w:val="bullet"/>
      <w:lvlText w:val="•"/>
      <w:lvlJc w:val="left"/>
      <w:pPr>
        <w:tabs>
          <w:tab w:val="num" w:pos="720"/>
        </w:tabs>
        <w:ind w:left="720" w:hanging="360"/>
      </w:pPr>
      <w:rPr>
        <w:rFonts w:ascii="Arial" w:hAnsi="Arial" w:hint="default"/>
      </w:rPr>
    </w:lvl>
    <w:lvl w:ilvl="1" w:tplc="FA8EB6B6" w:tentative="1">
      <w:start w:val="1"/>
      <w:numFmt w:val="bullet"/>
      <w:lvlText w:val="•"/>
      <w:lvlJc w:val="left"/>
      <w:pPr>
        <w:tabs>
          <w:tab w:val="num" w:pos="1440"/>
        </w:tabs>
        <w:ind w:left="1440" w:hanging="360"/>
      </w:pPr>
      <w:rPr>
        <w:rFonts w:ascii="Arial" w:hAnsi="Arial" w:hint="default"/>
      </w:rPr>
    </w:lvl>
    <w:lvl w:ilvl="2" w:tplc="F5B24BB8" w:tentative="1">
      <w:start w:val="1"/>
      <w:numFmt w:val="bullet"/>
      <w:lvlText w:val="•"/>
      <w:lvlJc w:val="left"/>
      <w:pPr>
        <w:tabs>
          <w:tab w:val="num" w:pos="2160"/>
        </w:tabs>
        <w:ind w:left="2160" w:hanging="360"/>
      </w:pPr>
      <w:rPr>
        <w:rFonts w:ascii="Arial" w:hAnsi="Arial" w:hint="default"/>
      </w:rPr>
    </w:lvl>
    <w:lvl w:ilvl="3" w:tplc="359AE0C8" w:tentative="1">
      <w:start w:val="1"/>
      <w:numFmt w:val="bullet"/>
      <w:lvlText w:val="•"/>
      <w:lvlJc w:val="left"/>
      <w:pPr>
        <w:tabs>
          <w:tab w:val="num" w:pos="2880"/>
        </w:tabs>
        <w:ind w:left="2880" w:hanging="360"/>
      </w:pPr>
      <w:rPr>
        <w:rFonts w:ascii="Arial" w:hAnsi="Arial" w:hint="default"/>
      </w:rPr>
    </w:lvl>
    <w:lvl w:ilvl="4" w:tplc="FF56133E" w:tentative="1">
      <w:start w:val="1"/>
      <w:numFmt w:val="bullet"/>
      <w:lvlText w:val="•"/>
      <w:lvlJc w:val="left"/>
      <w:pPr>
        <w:tabs>
          <w:tab w:val="num" w:pos="3600"/>
        </w:tabs>
        <w:ind w:left="3600" w:hanging="360"/>
      </w:pPr>
      <w:rPr>
        <w:rFonts w:ascii="Arial" w:hAnsi="Arial" w:hint="default"/>
      </w:rPr>
    </w:lvl>
    <w:lvl w:ilvl="5" w:tplc="7FDA3032" w:tentative="1">
      <w:start w:val="1"/>
      <w:numFmt w:val="bullet"/>
      <w:lvlText w:val="•"/>
      <w:lvlJc w:val="left"/>
      <w:pPr>
        <w:tabs>
          <w:tab w:val="num" w:pos="4320"/>
        </w:tabs>
        <w:ind w:left="4320" w:hanging="360"/>
      </w:pPr>
      <w:rPr>
        <w:rFonts w:ascii="Arial" w:hAnsi="Arial" w:hint="default"/>
      </w:rPr>
    </w:lvl>
    <w:lvl w:ilvl="6" w:tplc="4F840910" w:tentative="1">
      <w:start w:val="1"/>
      <w:numFmt w:val="bullet"/>
      <w:lvlText w:val="•"/>
      <w:lvlJc w:val="left"/>
      <w:pPr>
        <w:tabs>
          <w:tab w:val="num" w:pos="5040"/>
        </w:tabs>
        <w:ind w:left="5040" w:hanging="360"/>
      </w:pPr>
      <w:rPr>
        <w:rFonts w:ascii="Arial" w:hAnsi="Arial" w:hint="default"/>
      </w:rPr>
    </w:lvl>
    <w:lvl w:ilvl="7" w:tplc="0908FA92" w:tentative="1">
      <w:start w:val="1"/>
      <w:numFmt w:val="bullet"/>
      <w:lvlText w:val="•"/>
      <w:lvlJc w:val="left"/>
      <w:pPr>
        <w:tabs>
          <w:tab w:val="num" w:pos="5760"/>
        </w:tabs>
        <w:ind w:left="5760" w:hanging="360"/>
      </w:pPr>
      <w:rPr>
        <w:rFonts w:ascii="Arial" w:hAnsi="Arial" w:hint="default"/>
      </w:rPr>
    </w:lvl>
    <w:lvl w:ilvl="8" w:tplc="6810CDA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2B43322"/>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32F2BFA"/>
    <w:multiLevelType w:val="hybridMultilevel"/>
    <w:tmpl w:val="982C56AE"/>
    <w:lvl w:ilvl="0" w:tplc="BA5CE5A8">
      <w:start w:val="1"/>
      <w:numFmt w:val="bullet"/>
      <w:lvlText w:val="•"/>
      <w:lvlJc w:val="left"/>
      <w:pPr>
        <w:tabs>
          <w:tab w:val="num" w:pos="720"/>
        </w:tabs>
        <w:ind w:left="720" w:hanging="360"/>
      </w:pPr>
      <w:rPr>
        <w:rFonts w:ascii="Arial" w:hAnsi="Arial" w:hint="default"/>
      </w:rPr>
    </w:lvl>
    <w:lvl w:ilvl="1" w:tplc="15EC4426" w:tentative="1">
      <w:start w:val="1"/>
      <w:numFmt w:val="bullet"/>
      <w:lvlText w:val="•"/>
      <w:lvlJc w:val="left"/>
      <w:pPr>
        <w:tabs>
          <w:tab w:val="num" w:pos="1440"/>
        </w:tabs>
        <w:ind w:left="1440" w:hanging="360"/>
      </w:pPr>
      <w:rPr>
        <w:rFonts w:ascii="Arial" w:hAnsi="Arial" w:hint="default"/>
      </w:rPr>
    </w:lvl>
    <w:lvl w:ilvl="2" w:tplc="D0500E96" w:tentative="1">
      <w:start w:val="1"/>
      <w:numFmt w:val="bullet"/>
      <w:lvlText w:val="•"/>
      <w:lvlJc w:val="left"/>
      <w:pPr>
        <w:tabs>
          <w:tab w:val="num" w:pos="2160"/>
        </w:tabs>
        <w:ind w:left="2160" w:hanging="360"/>
      </w:pPr>
      <w:rPr>
        <w:rFonts w:ascii="Arial" w:hAnsi="Arial" w:hint="default"/>
      </w:rPr>
    </w:lvl>
    <w:lvl w:ilvl="3" w:tplc="CB8C3C1C" w:tentative="1">
      <w:start w:val="1"/>
      <w:numFmt w:val="bullet"/>
      <w:lvlText w:val="•"/>
      <w:lvlJc w:val="left"/>
      <w:pPr>
        <w:tabs>
          <w:tab w:val="num" w:pos="2880"/>
        </w:tabs>
        <w:ind w:left="2880" w:hanging="360"/>
      </w:pPr>
      <w:rPr>
        <w:rFonts w:ascii="Arial" w:hAnsi="Arial" w:hint="default"/>
      </w:rPr>
    </w:lvl>
    <w:lvl w:ilvl="4" w:tplc="5A280BCA" w:tentative="1">
      <w:start w:val="1"/>
      <w:numFmt w:val="bullet"/>
      <w:lvlText w:val="•"/>
      <w:lvlJc w:val="left"/>
      <w:pPr>
        <w:tabs>
          <w:tab w:val="num" w:pos="3600"/>
        </w:tabs>
        <w:ind w:left="3600" w:hanging="360"/>
      </w:pPr>
      <w:rPr>
        <w:rFonts w:ascii="Arial" w:hAnsi="Arial" w:hint="default"/>
      </w:rPr>
    </w:lvl>
    <w:lvl w:ilvl="5" w:tplc="7E5E80DA" w:tentative="1">
      <w:start w:val="1"/>
      <w:numFmt w:val="bullet"/>
      <w:lvlText w:val="•"/>
      <w:lvlJc w:val="left"/>
      <w:pPr>
        <w:tabs>
          <w:tab w:val="num" w:pos="4320"/>
        </w:tabs>
        <w:ind w:left="4320" w:hanging="360"/>
      </w:pPr>
      <w:rPr>
        <w:rFonts w:ascii="Arial" w:hAnsi="Arial" w:hint="default"/>
      </w:rPr>
    </w:lvl>
    <w:lvl w:ilvl="6" w:tplc="9578A136" w:tentative="1">
      <w:start w:val="1"/>
      <w:numFmt w:val="bullet"/>
      <w:lvlText w:val="•"/>
      <w:lvlJc w:val="left"/>
      <w:pPr>
        <w:tabs>
          <w:tab w:val="num" w:pos="5040"/>
        </w:tabs>
        <w:ind w:left="5040" w:hanging="360"/>
      </w:pPr>
      <w:rPr>
        <w:rFonts w:ascii="Arial" w:hAnsi="Arial" w:hint="default"/>
      </w:rPr>
    </w:lvl>
    <w:lvl w:ilvl="7" w:tplc="062AC446" w:tentative="1">
      <w:start w:val="1"/>
      <w:numFmt w:val="bullet"/>
      <w:lvlText w:val="•"/>
      <w:lvlJc w:val="left"/>
      <w:pPr>
        <w:tabs>
          <w:tab w:val="num" w:pos="5760"/>
        </w:tabs>
        <w:ind w:left="5760" w:hanging="360"/>
      </w:pPr>
      <w:rPr>
        <w:rFonts w:ascii="Arial" w:hAnsi="Arial" w:hint="default"/>
      </w:rPr>
    </w:lvl>
    <w:lvl w:ilvl="8" w:tplc="2E08483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67C441B"/>
    <w:multiLevelType w:val="hybridMultilevel"/>
    <w:tmpl w:val="1ABCE9F4"/>
    <w:lvl w:ilvl="0" w:tplc="B91AC1D0">
      <w:start w:val="1"/>
      <w:numFmt w:val="bullet"/>
      <w:lvlText w:val="•"/>
      <w:lvlJc w:val="left"/>
      <w:pPr>
        <w:tabs>
          <w:tab w:val="num" w:pos="720"/>
        </w:tabs>
        <w:ind w:left="720" w:hanging="360"/>
      </w:pPr>
      <w:rPr>
        <w:rFonts w:ascii="Times New Roman" w:hAnsi="Times New Roman" w:hint="default"/>
      </w:rPr>
    </w:lvl>
    <w:lvl w:ilvl="1" w:tplc="CC1AB568" w:tentative="1">
      <w:start w:val="1"/>
      <w:numFmt w:val="bullet"/>
      <w:lvlText w:val="•"/>
      <w:lvlJc w:val="left"/>
      <w:pPr>
        <w:tabs>
          <w:tab w:val="num" w:pos="1440"/>
        </w:tabs>
        <w:ind w:left="1440" w:hanging="360"/>
      </w:pPr>
      <w:rPr>
        <w:rFonts w:ascii="Times New Roman" w:hAnsi="Times New Roman" w:hint="default"/>
      </w:rPr>
    </w:lvl>
    <w:lvl w:ilvl="2" w:tplc="06F061A0" w:tentative="1">
      <w:start w:val="1"/>
      <w:numFmt w:val="bullet"/>
      <w:lvlText w:val="•"/>
      <w:lvlJc w:val="left"/>
      <w:pPr>
        <w:tabs>
          <w:tab w:val="num" w:pos="2160"/>
        </w:tabs>
        <w:ind w:left="2160" w:hanging="360"/>
      </w:pPr>
      <w:rPr>
        <w:rFonts w:ascii="Times New Roman" w:hAnsi="Times New Roman" w:hint="default"/>
      </w:rPr>
    </w:lvl>
    <w:lvl w:ilvl="3" w:tplc="B00078D6" w:tentative="1">
      <w:start w:val="1"/>
      <w:numFmt w:val="bullet"/>
      <w:lvlText w:val="•"/>
      <w:lvlJc w:val="left"/>
      <w:pPr>
        <w:tabs>
          <w:tab w:val="num" w:pos="2880"/>
        </w:tabs>
        <w:ind w:left="2880" w:hanging="360"/>
      </w:pPr>
      <w:rPr>
        <w:rFonts w:ascii="Times New Roman" w:hAnsi="Times New Roman" w:hint="default"/>
      </w:rPr>
    </w:lvl>
    <w:lvl w:ilvl="4" w:tplc="2FFC5ADE" w:tentative="1">
      <w:start w:val="1"/>
      <w:numFmt w:val="bullet"/>
      <w:lvlText w:val="•"/>
      <w:lvlJc w:val="left"/>
      <w:pPr>
        <w:tabs>
          <w:tab w:val="num" w:pos="3600"/>
        </w:tabs>
        <w:ind w:left="3600" w:hanging="360"/>
      </w:pPr>
      <w:rPr>
        <w:rFonts w:ascii="Times New Roman" w:hAnsi="Times New Roman" w:hint="default"/>
      </w:rPr>
    </w:lvl>
    <w:lvl w:ilvl="5" w:tplc="63DA21CE" w:tentative="1">
      <w:start w:val="1"/>
      <w:numFmt w:val="bullet"/>
      <w:lvlText w:val="•"/>
      <w:lvlJc w:val="left"/>
      <w:pPr>
        <w:tabs>
          <w:tab w:val="num" w:pos="4320"/>
        </w:tabs>
        <w:ind w:left="4320" w:hanging="360"/>
      </w:pPr>
      <w:rPr>
        <w:rFonts w:ascii="Times New Roman" w:hAnsi="Times New Roman" w:hint="default"/>
      </w:rPr>
    </w:lvl>
    <w:lvl w:ilvl="6" w:tplc="2FCC2BDA" w:tentative="1">
      <w:start w:val="1"/>
      <w:numFmt w:val="bullet"/>
      <w:lvlText w:val="•"/>
      <w:lvlJc w:val="left"/>
      <w:pPr>
        <w:tabs>
          <w:tab w:val="num" w:pos="5040"/>
        </w:tabs>
        <w:ind w:left="5040" w:hanging="360"/>
      </w:pPr>
      <w:rPr>
        <w:rFonts w:ascii="Times New Roman" w:hAnsi="Times New Roman" w:hint="default"/>
      </w:rPr>
    </w:lvl>
    <w:lvl w:ilvl="7" w:tplc="B3AA28AC" w:tentative="1">
      <w:start w:val="1"/>
      <w:numFmt w:val="bullet"/>
      <w:lvlText w:val="•"/>
      <w:lvlJc w:val="left"/>
      <w:pPr>
        <w:tabs>
          <w:tab w:val="num" w:pos="5760"/>
        </w:tabs>
        <w:ind w:left="5760" w:hanging="360"/>
      </w:pPr>
      <w:rPr>
        <w:rFonts w:ascii="Times New Roman" w:hAnsi="Times New Roman" w:hint="default"/>
      </w:rPr>
    </w:lvl>
    <w:lvl w:ilvl="8" w:tplc="D1F06C9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6BE17AF"/>
    <w:multiLevelType w:val="hybridMultilevel"/>
    <w:tmpl w:val="8FB214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755CF4"/>
    <w:multiLevelType w:val="hybridMultilevel"/>
    <w:tmpl w:val="80E8AF2C"/>
    <w:lvl w:ilvl="0" w:tplc="B0CE3FF2">
      <w:start w:val="1"/>
      <w:numFmt w:val="bullet"/>
      <w:lvlText w:val="•"/>
      <w:lvlJc w:val="left"/>
      <w:pPr>
        <w:tabs>
          <w:tab w:val="num" w:pos="720"/>
        </w:tabs>
        <w:ind w:left="720" w:hanging="360"/>
      </w:pPr>
      <w:rPr>
        <w:rFonts w:ascii="Arial" w:hAnsi="Arial" w:hint="default"/>
      </w:rPr>
    </w:lvl>
    <w:lvl w:ilvl="1" w:tplc="78303D98" w:tentative="1">
      <w:start w:val="1"/>
      <w:numFmt w:val="bullet"/>
      <w:lvlText w:val="•"/>
      <w:lvlJc w:val="left"/>
      <w:pPr>
        <w:tabs>
          <w:tab w:val="num" w:pos="1440"/>
        </w:tabs>
        <w:ind w:left="1440" w:hanging="360"/>
      </w:pPr>
      <w:rPr>
        <w:rFonts w:ascii="Arial" w:hAnsi="Arial" w:hint="default"/>
      </w:rPr>
    </w:lvl>
    <w:lvl w:ilvl="2" w:tplc="792E696A" w:tentative="1">
      <w:start w:val="1"/>
      <w:numFmt w:val="bullet"/>
      <w:lvlText w:val="•"/>
      <w:lvlJc w:val="left"/>
      <w:pPr>
        <w:tabs>
          <w:tab w:val="num" w:pos="2160"/>
        </w:tabs>
        <w:ind w:left="2160" w:hanging="360"/>
      </w:pPr>
      <w:rPr>
        <w:rFonts w:ascii="Arial" w:hAnsi="Arial" w:hint="default"/>
      </w:rPr>
    </w:lvl>
    <w:lvl w:ilvl="3" w:tplc="A28E89AE" w:tentative="1">
      <w:start w:val="1"/>
      <w:numFmt w:val="bullet"/>
      <w:lvlText w:val="•"/>
      <w:lvlJc w:val="left"/>
      <w:pPr>
        <w:tabs>
          <w:tab w:val="num" w:pos="2880"/>
        </w:tabs>
        <w:ind w:left="2880" w:hanging="360"/>
      </w:pPr>
      <w:rPr>
        <w:rFonts w:ascii="Arial" w:hAnsi="Arial" w:hint="default"/>
      </w:rPr>
    </w:lvl>
    <w:lvl w:ilvl="4" w:tplc="7054DD92" w:tentative="1">
      <w:start w:val="1"/>
      <w:numFmt w:val="bullet"/>
      <w:lvlText w:val="•"/>
      <w:lvlJc w:val="left"/>
      <w:pPr>
        <w:tabs>
          <w:tab w:val="num" w:pos="3600"/>
        </w:tabs>
        <w:ind w:left="3600" w:hanging="360"/>
      </w:pPr>
      <w:rPr>
        <w:rFonts w:ascii="Arial" w:hAnsi="Arial" w:hint="default"/>
      </w:rPr>
    </w:lvl>
    <w:lvl w:ilvl="5" w:tplc="BDB2E478" w:tentative="1">
      <w:start w:val="1"/>
      <w:numFmt w:val="bullet"/>
      <w:lvlText w:val="•"/>
      <w:lvlJc w:val="left"/>
      <w:pPr>
        <w:tabs>
          <w:tab w:val="num" w:pos="4320"/>
        </w:tabs>
        <w:ind w:left="4320" w:hanging="360"/>
      </w:pPr>
      <w:rPr>
        <w:rFonts w:ascii="Arial" w:hAnsi="Arial" w:hint="default"/>
      </w:rPr>
    </w:lvl>
    <w:lvl w:ilvl="6" w:tplc="87FE8972" w:tentative="1">
      <w:start w:val="1"/>
      <w:numFmt w:val="bullet"/>
      <w:lvlText w:val="•"/>
      <w:lvlJc w:val="left"/>
      <w:pPr>
        <w:tabs>
          <w:tab w:val="num" w:pos="5040"/>
        </w:tabs>
        <w:ind w:left="5040" w:hanging="360"/>
      </w:pPr>
      <w:rPr>
        <w:rFonts w:ascii="Arial" w:hAnsi="Arial" w:hint="default"/>
      </w:rPr>
    </w:lvl>
    <w:lvl w:ilvl="7" w:tplc="4FF8708E" w:tentative="1">
      <w:start w:val="1"/>
      <w:numFmt w:val="bullet"/>
      <w:lvlText w:val="•"/>
      <w:lvlJc w:val="left"/>
      <w:pPr>
        <w:tabs>
          <w:tab w:val="num" w:pos="5760"/>
        </w:tabs>
        <w:ind w:left="5760" w:hanging="360"/>
      </w:pPr>
      <w:rPr>
        <w:rFonts w:ascii="Arial" w:hAnsi="Arial" w:hint="default"/>
      </w:rPr>
    </w:lvl>
    <w:lvl w:ilvl="8" w:tplc="825A519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F0F2DFE"/>
    <w:multiLevelType w:val="hybridMultilevel"/>
    <w:tmpl w:val="40BE0D94"/>
    <w:lvl w:ilvl="0" w:tplc="32740158">
      <w:start w:val="1"/>
      <w:numFmt w:val="bullet"/>
      <w:lvlText w:val="•"/>
      <w:lvlJc w:val="left"/>
      <w:pPr>
        <w:tabs>
          <w:tab w:val="num" w:pos="720"/>
        </w:tabs>
        <w:ind w:left="720" w:hanging="360"/>
      </w:pPr>
      <w:rPr>
        <w:rFonts w:ascii="Arial" w:hAnsi="Arial" w:hint="default"/>
      </w:rPr>
    </w:lvl>
    <w:lvl w:ilvl="1" w:tplc="C478B97A" w:tentative="1">
      <w:start w:val="1"/>
      <w:numFmt w:val="bullet"/>
      <w:lvlText w:val="•"/>
      <w:lvlJc w:val="left"/>
      <w:pPr>
        <w:tabs>
          <w:tab w:val="num" w:pos="1440"/>
        </w:tabs>
        <w:ind w:left="1440" w:hanging="360"/>
      </w:pPr>
      <w:rPr>
        <w:rFonts w:ascii="Arial" w:hAnsi="Arial" w:hint="default"/>
      </w:rPr>
    </w:lvl>
    <w:lvl w:ilvl="2" w:tplc="153AD58C" w:tentative="1">
      <w:start w:val="1"/>
      <w:numFmt w:val="bullet"/>
      <w:lvlText w:val="•"/>
      <w:lvlJc w:val="left"/>
      <w:pPr>
        <w:tabs>
          <w:tab w:val="num" w:pos="2160"/>
        </w:tabs>
        <w:ind w:left="2160" w:hanging="360"/>
      </w:pPr>
      <w:rPr>
        <w:rFonts w:ascii="Arial" w:hAnsi="Arial" w:hint="default"/>
      </w:rPr>
    </w:lvl>
    <w:lvl w:ilvl="3" w:tplc="F2C2A01A" w:tentative="1">
      <w:start w:val="1"/>
      <w:numFmt w:val="bullet"/>
      <w:lvlText w:val="•"/>
      <w:lvlJc w:val="left"/>
      <w:pPr>
        <w:tabs>
          <w:tab w:val="num" w:pos="2880"/>
        </w:tabs>
        <w:ind w:left="2880" w:hanging="360"/>
      </w:pPr>
      <w:rPr>
        <w:rFonts w:ascii="Arial" w:hAnsi="Arial" w:hint="default"/>
      </w:rPr>
    </w:lvl>
    <w:lvl w:ilvl="4" w:tplc="83D05942" w:tentative="1">
      <w:start w:val="1"/>
      <w:numFmt w:val="bullet"/>
      <w:lvlText w:val="•"/>
      <w:lvlJc w:val="left"/>
      <w:pPr>
        <w:tabs>
          <w:tab w:val="num" w:pos="3600"/>
        </w:tabs>
        <w:ind w:left="3600" w:hanging="360"/>
      </w:pPr>
      <w:rPr>
        <w:rFonts w:ascii="Arial" w:hAnsi="Arial" w:hint="default"/>
      </w:rPr>
    </w:lvl>
    <w:lvl w:ilvl="5" w:tplc="9426E16E" w:tentative="1">
      <w:start w:val="1"/>
      <w:numFmt w:val="bullet"/>
      <w:lvlText w:val="•"/>
      <w:lvlJc w:val="left"/>
      <w:pPr>
        <w:tabs>
          <w:tab w:val="num" w:pos="4320"/>
        </w:tabs>
        <w:ind w:left="4320" w:hanging="360"/>
      </w:pPr>
      <w:rPr>
        <w:rFonts w:ascii="Arial" w:hAnsi="Arial" w:hint="default"/>
      </w:rPr>
    </w:lvl>
    <w:lvl w:ilvl="6" w:tplc="F9FCE6FE" w:tentative="1">
      <w:start w:val="1"/>
      <w:numFmt w:val="bullet"/>
      <w:lvlText w:val="•"/>
      <w:lvlJc w:val="left"/>
      <w:pPr>
        <w:tabs>
          <w:tab w:val="num" w:pos="5040"/>
        </w:tabs>
        <w:ind w:left="5040" w:hanging="360"/>
      </w:pPr>
      <w:rPr>
        <w:rFonts w:ascii="Arial" w:hAnsi="Arial" w:hint="default"/>
      </w:rPr>
    </w:lvl>
    <w:lvl w:ilvl="7" w:tplc="34D2C8FC" w:tentative="1">
      <w:start w:val="1"/>
      <w:numFmt w:val="bullet"/>
      <w:lvlText w:val="•"/>
      <w:lvlJc w:val="left"/>
      <w:pPr>
        <w:tabs>
          <w:tab w:val="num" w:pos="5760"/>
        </w:tabs>
        <w:ind w:left="5760" w:hanging="360"/>
      </w:pPr>
      <w:rPr>
        <w:rFonts w:ascii="Arial" w:hAnsi="Arial" w:hint="default"/>
      </w:rPr>
    </w:lvl>
    <w:lvl w:ilvl="8" w:tplc="EC46C9F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F3B5AF1"/>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421596"/>
    <w:multiLevelType w:val="hybridMultilevel"/>
    <w:tmpl w:val="BC441934"/>
    <w:lvl w:ilvl="0" w:tplc="6A22F4D8">
      <w:start w:val="1"/>
      <w:numFmt w:val="bullet"/>
      <w:lvlText w:val="•"/>
      <w:lvlJc w:val="left"/>
      <w:pPr>
        <w:tabs>
          <w:tab w:val="num" w:pos="720"/>
        </w:tabs>
        <w:ind w:left="720" w:hanging="360"/>
      </w:pPr>
      <w:rPr>
        <w:rFonts w:ascii="Arial" w:hAnsi="Arial" w:hint="default"/>
      </w:rPr>
    </w:lvl>
    <w:lvl w:ilvl="1" w:tplc="9E300848" w:tentative="1">
      <w:start w:val="1"/>
      <w:numFmt w:val="bullet"/>
      <w:lvlText w:val="•"/>
      <w:lvlJc w:val="left"/>
      <w:pPr>
        <w:tabs>
          <w:tab w:val="num" w:pos="1440"/>
        </w:tabs>
        <w:ind w:left="1440" w:hanging="360"/>
      </w:pPr>
      <w:rPr>
        <w:rFonts w:ascii="Arial" w:hAnsi="Arial" w:hint="default"/>
      </w:rPr>
    </w:lvl>
    <w:lvl w:ilvl="2" w:tplc="1032BA64" w:tentative="1">
      <w:start w:val="1"/>
      <w:numFmt w:val="bullet"/>
      <w:lvlText w:val="•"/>
      <w:lvlJc w:val="left"/>
      <w:pPr>
        <w:tabs>
          <w:tab w:val="num" w:pos="2160"/>
        </w:tabs>
        <w:ind w:left="2160" w:hanging="360"/>
      </w:pPr>
      <w:rPr>
        <w:rFonts w:ascii="Arial" w:hAnsi="Arial" w:hint="default"/>
      </w:rPr>
    </w:lvl>
    <w:lvl w:ilvl="3" w:tplc="36222E62" w:tentative="1">
      <w:start w:val="1"/>
      <w:numFmt w:val="bullet"/>
      <w:lvlText w:val="•"/>
      <w:lvlJc w:val="left"/>
      <w:pPr>
        <w:tabs>
          <w:tab w:val="num" w:pos="2880"/>
        </w:tabs>
        <w:ind w:left="2880" w:hanging="360"/>
      </w:pPr>
      <w:rPr>
        <w:rFonts w:ascii="Arial" w:hAnsi="Arial" w:hint="default"/>
      </w:rPr>
    </w:lvl>
    <w:lvl w:ilvl="4" w:tplc="F18884FC" w:tentative="1">
      <w:start w:val="1"/>
      <w:numFmt w:val="bullet"/>
      <w:lvlText w:val="•"/>
      <w:lvlJc w:val="left"/>
      <w:pPr>
        <w:tabs>
          <w:tab w:val="num" w:pos="3600"/>
        </w:tabs>
        <w:ind w:left="3600" w:hanging="360"/>
      </w:pPr>
      <w:rPr>
        <w:rFonts w:ascii="Arial" w:hAnsi="Arial" w:hint="default"/>
      </w:rPr>
    </w:lvl>
    <w:lvl w:ilvl="5" w:tplc="168AFF28" w:tentative="1">
      <w:start w:val="1"/>
      <w:numFmt w:val="bullet"/>
      <w:lvlText w:val="•"/>
      <w:lvlJc w:val="left"/>
      <w:pPr>
        <w:tabs>
          <w:tab w:val="num" w:pos="4320"/>
        </w:tabs>
        <w:ind w:left="4320" w:hanging="360"/>
      </w:pPr>
      <w:rPr>
        <w:rFonts w:ascii="Arial" w:hAnsi="Arial" w:hint="default"/>
      </w:rPr>
    </w:lvl>
    <w:lvl w:ilvl="6" w:tplc="52969476" w:tentative="1">
      <w:start w:val="1"/>
      <w:numFmt w:val="bullet"/>
      <w:lvlText w:val="•"/>
      <w:lvlJc w:val="left"/>
      <w:pPr>
        <w:tabs>
          <w:tab w:val="num" w:pos="5040"/>
        </w:tabs>
        <w:ind w:left="5040" w:hanging="360"/>
      </w:pPr>
      <w:rPr>
        <w:rFonts w:ascii="Arial" w:hAnsi="Arial" w:hint="default"/>
      </w:rPr>
    </w:lvl>
    <w:lvl w:ilvl="7" w:tplc="212C0F3C" w:tentative="1">
      <w:start w:val="1"/>
      <w:numFmt w:val="bullet"/>
      <w:lvlText w:val="•"/>
      <w:lvlJc w:val="left"/>
      <w:pPr>
        <w:tabs>
          <w:tab w:val="num" w:pos="5760"/>
        </w:tabs>
        <w:ind w:left="5760" w:hanging="360"/>
      </w:pPr>
      <w:rPr>
        <w:rFonts w:ascii="Arial" w:hAnsi="Arial" w:hint="default"/>
      </w:rPr>
    </w:lvl>
    <w:lvl w:ilvl="8" w:tplc="BD36308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5637BBC"/>
    <w:multiLevelType w:val="hybridMultilevel"/>
    <w:tmpl w:val="7E0C38B4"/>
    <w:lvl w:ilvl="0" w:tplc="A00A30B6">
      <w:start w:val="1"/>
      <w:numFmt w:val="bullet"/>
      <w:lvlText w:val="•"/>
      <w:lvlJc w:val="left"/>
      <w:pPr>
        <w:tabs>
          <w:tab w:val="num" w:pos="720"/>
        </w:tabs>
        <w:ind w:left="720" w:hanging="360"/>
      </w:pPr>
      <w:rPr>
        <w:rFonts w:ascii="Times New Roman" w:hAnsi="Times New Roman" w:hint="default"/>
      </w:rPr>
    </w:lvl>
    <w:lvl w:ilvl="1" w:tplc="1B527BFA" w:tentative="1">
      <w:start w:val="1"/>
      <w:numFmt w:val="bullet"/>
      <w:lvlText w:val="•"/>
      <w:lvlJc w:val="left"/>
      <w:pPr>
        <w:tabs>
          <w:tab w:val="num" w:pos="1440"/>
        </w:tabs>
        <w:ind w:left="1440" w:hanging="360"/>
      </w:pPr>
      <w:rPr>
        <w:rFonts w:ascii="Times New Roman" w:hAnsi="Times New Roman" w:hint="default"/>
      </w:rPr>
    </w:lvl>
    <w:lvl w:ilvl="2" w:tplc="CAFCC6B2" w:tentative="1">
      <w:start w:val="1"/>
      <w:numFmt w:val="bullet"/>
      <w:lvlText w:val="•"/>
      <w:lvlJc w:val="left"/>
      <w:pPr>
        <w:tabs>
          <w:tab w:val="num" w:pos="2160"/>
        </w:tabs>
        <w:ind w:left="2160" w:hanging="360"/>
      </w:pPr>
      <w:rPr>
        <w:rFonts w:ascii="Times New Roman" w:hAnsi="Times New Roman" w:hint="default"/>
      </w:rPr>
    </w:lvl>
    <w:lvl w:ilvl="3" w:tplc="23A4C68A" w:tentative="1">
      <w:start w:val="1"/>
      <w:numFmt w:val="bullet"/>
      <w:lvlText w:val="•"/>
      <w:lvlJc w:val="left"/>
      <w:pPr>
        <w:tabs>
          <w:tab w:val="num" w:pos="2880"/>
        </w:tabs>
        <w:ind w:left="2880" w:hanging="360"/>
      </w:pPr>
      <w:rPr>
        <w:rFonts w:ascii="Times New Roman" w:hAnsi="Times New Roman" w:hint="default"/>
      </w:rPr>
    </w:lvl>
    <w:lvl w:ilvl="4" w:tplc="236657AC" w:tentative="1">
      <w:start w:val="1"/>
      <w:numFmt w:val="bullet"/>
      <w:lvlText w:val="•"/>
      <w:lvlJc w:val="left"/>
      <w:pPr>
        <w:tabs>
          <w:tab w:val="num" w:pos="3600"/>
        </w:tabs>
        <w:ind w:left="3600" w:hanging="360"/>
      </w:pPr>
      <w:rPr>
        <w:rFonts w:ascii="Times New Roman" w:hAnsi="Times New Roman" w:hint="default"/>
      </w:rPr>
    </w:lvl>
    <w:lvl w:ilvl="5" w:tplc="C70815DE" w:tentative="1">
      <w:start w:val="1"/>
      <w:numFmt w:val="bullet"/>
      <w:lvlText w:val="•"/>
      <w:lvlJc w:val="left"/>
      <w:pPr>
        <w:tabs>
          <w:tab w:val="num" w:pos="4320"/>
        </w:tabs>
        <w:ind w:left="4320" w:hanging="360"/>
      </w:pPr>
      <w:rPr>
        <w:rFonts w:ascii="Times New Roman" w:hAnsi="Times New Roman" w:hint="default"/>
      </w:rPr>
    </w:lvl>
    <w:lvl w:ilvl="6" w:tplc="341092FA" w:tentative="1">
      <w:start w:val="1"/>
      <w:numFmt w:val="bullet"/>
      <w:lvlText w:val="•"/>
      <w:lvlJc w:val="left"/>
      <w:pPr>
        <w:tabs>
          <w:tab w:val="num" w:pos="5040"/>
        </w:tabs>
        <w:ind w:left="5040" w:hanging="360"/>
      </w:pPr>
      <w:rPr>
        <w:rFonts w:ascii="Times New Roman" w:hAnsi="Times New Roman" w:hint="default"/>
      </w:rPr>
    </w:lvl>
    <w:lvl w:ilvl="7" w:tplc="2AE26F30" w:tentative="1">
      <w:start w:val="1"/>
      <w:numFmt w:val="bullet"/>
      <w:lvlText w:val="•"/>
      <w:lvlJc w:val="left"/>
      <w:pPr>
        <w:tabs>
          <w:tab w:val="num" w:pos="5760"/>
        </w:tabs>
        <w:ind w:left="5760" w:hanging="360"/>
      </w:pPr>
      <w:rPr>
        <w:rFonts w:ascii="Times New Roman" w:hAnsi="Times New Roman" w:hint="default"/>
      </w:rPr>
    </w:lvl>
    <w:lvl w:ilvl="8" w:tplc="DF26624A"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692702E"/>
    <w:multiLevelType w:val="hybridMultilevel"/>
    <w:tmpl w:val="EB0E03DE"/>
    <w:lvl w:ilvl="0" w:tplc="BAC25CFE">
      <w:start w:val="1"/>
      <w:numFmt w:val="bullet"/>
      <w:lvlText w:val="•"/>
      <w:lvlJc w:val="left"/>
      <w:pPr>
        <w:tabs>
          <w:tab w:val="num" w:pos="720"/>
        </w:tabs>
        <w:ind w:left="720" w:hanging="360"/>
      </w:pPr>
      <w:rPr>
        <w:rFonts w:ascii="Arial" w:hAnsi="Arial" w:hint="default"/>
      </w:rPr>
    </w:lvl>
    <w:lvl w:ilvl="1" w:tplc="D356109E" w:tentative="1">
      <w:start w:val="1"/>
      <w:numFmt w:val="bullet"/>
      <w:lvlText w:val="•"/>
      <w:lvlJc w:val="left"/>
      <w:pPr>
        <w:tabs>
          <w:tab w:val="num" w:pos="1440"/>
        </w:tabs>
        <w:ind w:left="1440" w:hanging="360"/>
      </w:pPr>
      <w:rPr>
        <w:rFonts w:ascii="Arial" w:hAnsi="Arial" w:hint="default"/>
      </w:rPr>
    </w:lvl>
    <w:lvl w:ilvl="2" w:tplc="E9CAA9C6" w:tentative="1">
      <w:start w:val="1"/>
      <w:numFmt w:val="bullet"/>
      <w:lvlText w:val="•"/>
      <w:lvlJc w:val="left"/>
      <w:pPr>
        <w:tabs>
          <w:tab w:val="num" w:pos="2160"/>
        </w:tabs>
        <w:ind w:left="2160" w:hanging="360"/>
      </w:pPr>
      <w:rPr>
        <w:rFonts w:ascii="Arial" w:hAnsi="Arial" w:hint="default"/>
      </w:rPr>
    </w:lvl>
    <w:lvl w:ilvl="3" w:tplc="A3B28250" w:tentative="1">
      <w:start w:val="1"/>
      <w:numFmt w:val="bullet"/>
      <w:lvlText w:val="•"/>
      <w:lvlJc w:val="left"/>
      <w:pPr>
        <w:tabs>
          <w:tab w:val="num" w:pos="2880"/>
        </w:tabs>
        <w:ind w:left="2880" w:hanging="360"/>
      </w:pPr>
      <w:rPr>
        <w:rFonts w:ascii="Arial" w:hAnsi="Arial" w:hint="default"/>
      </w:rPr>
    </w:lvl>
    <w:lvl w:ilvl="4" w:tplc="DEBC8806" w:tentative="1">
      <w:start w:val="1"/>
      <w:numFmt w:val="bullet"/>
      <w:lvlText w:val="•"/>
      <w:lvlJc w:val="left"/>
      <w:pPr>
        <w:tabs>
          <w:tab w:val="num" w:pos="3600"/>
        </w:tabs>
        <w:ind w:left="3600" w:hanging="360"/>
      </w:pPr>
      <w:rPr>
        <w:rFonts w:ascii="Arial" w:hAnsi="Arial" w:hint="default"/>
      </w:rPr>
    </w:lvl>
    <w:lvl w:ilvl="5" w:tplc="CCFEE81A" w:tentative="1">
      <w:start w:val="1"/>
      <w:numFmt w:val="bullet"/>
      <w:lvlText w:val="•"/>
      <w:lvlJc w:val="left"/>
      <w:pPr>
        <w:tabs>
          <w:tab w:val="num" w:pos="4320"/>
        </w:tabs>
        <w:ind w:left="4320" w:hanging="360"/>
      </w:pPr>
      <w:rPr>
        <w:rFonts w:ascii="Arial" w:hAnsi="Arial" w:hint="default"/>
      </w:rPr>
    </w:lvl>
    <w:lvl w:ilvl="6" w:tplc="C4ACB250" w:tentative="1">
      <w:start w:val="1"/>
      <w:numFmt w:val="bullet"/>
      <w:lvlText w:val="•"/>
      <w:lvlJc w:val="left"/>
      <w:pPr>
        <w:tabs>
          <w:tab w:val="num" w:pos="5040"/>
        </w:tabs>
        <w:ind w:left="5040" w:hanging="360"/>
      </w:pPr>
      <w:rPr>
        <w:rFonts w:ascii="Arial" w:hAnsi="Arial" w:hint="default"/>
      </w:rPr>
    </w:lvl>
    <w:lvl w:ilvl="7" w:tplc="465814DC" w:tentative="1">
      <w:start w:val="1"/>
      <w:numFmt w:val="bullet"/>
      <w:lvlText w:val="•"/>
      <w:lvlJc w:val="left"/>
      <w:pPr>
        <w:tabs>
          <w:tab w:val="num" w:pos="5760"/>
        </w:tabs>
        <w:ind w:left="5760" w:hanging="360"/>
      </w:pPr>
      <w:rPr>
        <w:rFonts w:ascii="Arial" w:hAnsi="Arial" w:hint="default"/>
      </w:rPr>
    </w:lvl>
    <w:lvl w:ilvl="8" w:tplc="94F6092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9167BA1"/>
    <w:multiLevelType w:val="hybridMultilevel"/>
    <w:tmpl w:val="30CA3BE0"/>
    <w:lvl w:ilvl="0" w:tplc="9418E0B0">
      <w:start w:val="1"/>
      <w:numFmt w:val="bullet"/>
      <w:lvlText w:val="•"/>
      <w:lvlJc w:val="left"/>
      <w:pPr>
        <w:tabs>
          <w:tab w:val="num" w:pos="720"/>
        </w:tabs>
        <w:ind w:left="720" w:hanging="360"/>
      </w:pPr>
      <w:rPr>
        <w:rFonts w:ascii="Times New Roman" w:hAnsi="Times New Roman" w:hint="default"/>
      </w:rPr>
    </w:lvl>
    <w:lvl w:ilvl="1" w:tplc="39E0BD06" w:tentative="1">
      <w:start w:val="1"/>
      <w:numFmt w:val="bullet"/>
      <w:lvlText w:val="•"/>
      <w:lvlJc w:val="left"/>
      <w:pPr>
        <w:tabs>
          <w:tab w:val="num" w:pos="1440"/>
        </w:tabs>
        <w:ind w:left="1440" w:hanging="360"/>
      </w:pPr>
      <w:rPr>
        <w:rFonts w:ascii="Times New Roman" w:hAnsi="Times New Roman" w:hint="default"/>
      </w:rPr>
    </w:lvl>
    <w:lvl w:ilvl="2" w:tplc="491C37FE" w:tentative="1">
      <w:start w:val="1"/>
      <w:numFmt w:val="bullet"/>
      <w:lvlText w:val="•"/>
      <w:lvlJc w:val="left"/>
      <w:pPr>
        <w:tabs>
          <w:tab w:val="num" w:pos="2160"/>
        </w:tabs>
        <w:ind w:left="2160" w:hanging="360"/>
      </w:pPr>
      <w:rPr>
        <w:rFonts w:ascii="Times New Roman" w:hAnsi="Times New Roman" w:hint="default"/>
      </w:rPr>
    </w:lvl>
    <w:lvl w:ilvl="3" w:tplc="70529A54" w:tentative="1">
      <w:start w:val="1"/>
      <w:numFmt w:val="bullet"/>
      <w:lvlText w:val="•"/>
      <w:lvlJc w:val="left"/>
      <w:pPr>
        <w:tabs>
          <w:tab w:val="num" w:pos="2880"/>
        </w:tabs>
        <w:ind w:left="2880" w:hanging="360"/>
      </w:pPr>
      <w:rPr>
        <w:rFonts w:ascii="Times New Roman" w:hAnsi="Times New Roman" w:hint="default"/>
      </w:rPr>
    </w:lvl>
    <w:lvl w:ilvl="4" w:tplc="386869EA" w:tentative="1">
      <w:start w:val="1"/>
      <w:numFmt w:val="bullet"/>
      <w:lvlText w:val="•"/>
      <w:lvlJc w:val="left"/>
      <w:pPr>
        <w:tabs>
          <w:tab w:val="num" w:pos="3600"/>
        </w:tabs>
        <w:ind w:left="3600" w:hanging="360"/>
      </w:pPr>
      <w:rPr>
        <w:rFonts w:ascii="Times New Roman" w:hAnsi="Times New Roman" w:hint="default"/>
      </w:rPr>
    </w:lvl>
    <w:lvl w:ilvl="5" w:tplc="C22243A2" w:tentative="1">
      <w:start w:val="1"/>
      <w:numFmt w:val="bullet"/>
      <w:lvlText w:val="•"/>
      <w:lvlJc w:val="left"/>
      <w:pPr>
        <w:tabs>
          <w:tab w:val="num" w:pos="4320"/>
        </w:tabs>
        <w:ind w:left="4320" w:hanging="360"/>
      </w:pPr>
      <w:rPr>
        <w:rFonts w:ascii="Times New Roman" w:hAnsi="Times New Roman" w:hint="default"/>
      </w:rPr>
    </w:lvl>
    <w:lvl w:ilvl="6" w:tplc="E99CCA44" w:tentative="1">
      <w:start w:val="1"/>
      <w:numFmt w:val="bullet"/>
      <w:lvlText w:val="•"/>
      <w:lvlJc w:val="left"/>
      <w:pPr>
        <w:tabs>
          <w:tab w:val="num" w:pos="5040"/>
        </w:tabs>
        <w:ind w:left="5040" w:hanging="360"/>
      </w:pPr>
      <w:rPr>
        <w:rFonts w:ascii="Times New Roman" w:hAnsi="Times New Roman" w:hint="default"/>
      </w:rPr>
    </w:lvl>
    <w:lvl w:ilvl="7" w:tplc="1B26E390" w:tentative="1">
      <w:start w:val="1"/>
      <w:numFmt w:val="bullet"/>
      <w:lvlText w:val="•"/>
      <w:lvlJc w:val="left"/>
      <w:pPr>
        <w:tabs>
          <w:tab w:val="num" w:pos="5760"/>
        </w:tabs>
        <w:ind w:left="5760" w:hanging="360"/>
      </w:pPr>
      <w:rPr>
        <w:rFonts w:ascii="Times New Roman" w:hAnsi="Times New Roman" w:hint="default"/>
      </w:rPr>
    </w:lvl>
    <w:lvl w:ilvl="8" w:tplc="AA54CEF0"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D15431B"/>
    <w:multiLevelType w:val="hybridMultilevel"/>
    <w:tmpl w:val="3808FC60"/>
    <w:lvl w:ilvl="0" w:tplc="78DC13B2">
      <w:start w:val="1"/>
      <w:numFmt w:val="bullet"/>
      <w:lvlText w:val="•"/>
      <w:lvlJc w:val="left"/>
      <w:pPr>
        <w:tabs>
          <w:tab w:val="num" w:pos="720"/>
        </w:tabs>
        <w:ind w:left="720" w:hanging="360"/>
      </w:pPr>
      <w:rPr>
        <w:rFonts w:ascii="Arial" w:hAnsi="Arial" w:hint="default"/>
      </w:rPr>
    </w:lvl>
    <w:lvl w:ilvl="1" w:tplc="D1C04F7A" w:tentative="1">
      <w:start w:val="1"/>
      <w:numFmt w:val="bullet"/>
      <w:lvlText w:val="•"/>
      <w:lvlJc w:val="left"/>
      <w:pPr>
        <w:tabs>
          <w:tab w:val="num" w:pos="1440"/>
        </w:tabs>
        <w:ind w:left="1440" w:hanging="360"/>
      </w:pPr>
      <w:rPr>
        <w:rFonts w:ascii="Arial" w:hAnsi="Arial" w:hint="default"/>
      </w:rPr>
    </w:lvl>
    <w:lvl w:ilvl="2" w:tplc="680ADA88" w:tentative="1">
      <w:start w:val="1"/>
      <w:numFmt w:val="bullet"/>
      <w:lvlText w:val="•"/>
      <w:lvlJc w:val="left"/>
      <w:pPr>
        <w:tabs>
          <w:tab w:val="num" w:pos="2160"/>
        </w:tabs>
        <w:ind w:left="2160" w:hanging="360"/>
      </w:pPr>
      <w:rPr>
        <w:rFonts w:ascii="Arial" w:hAnsi="Arial" w:hint="default"/>
      </w:rPr>
    </w:lvl>
    <w:lvl w:ilvl="3" w:tplc="26E0B366" w:tentative="1">
      <w:start w:val="1"/>
      <w:numFmt w:val="bullet"/>
      <w:lvlText w:val="•"/>
      <w:lvlJc w:val="left"/>
      <w:pPr>
        <w:tabs>
          <w:tab w:val="num" w:pos="2880"/>
        </w:tabs>
        <w:ind w:left="2880" w:hanging="360"/>
      </w:pPr>
      <w:rPr>
        <w:rFonts w:ascii="Arial" w:hAnsi="Arial" w:hint="default"/>
      </w:rPr>
    </w:lvl>
    <w:lvl w:ilvl="4" w:tplc="F4FAC86C" w:tentative="1">
      <w:start w:val="1"/>
      <w:numFmt w:val="bullet"/>
      <w:lvlText w:val="•"/>
      <w:lvlJc w:val="left"/>
      <w:pPr>
        <w:tabs>
          <w:tab w:val="num" w:pos="3600"/>
        </w:tabs>
        <w:ind w:left="3600" w:hanging="360"/>
      </w:pPr>
      <w:rPr>
        <w:rFonts w:ascii="Arial" w:hAnsi="Arial" w:hint="default"/>
      </w:rPr>
    </w:lvl>
    <w:lvl w:ilvl="5" w:tplc="7186BA5A" w:tentative="1">
      <w:start w:val="1"/>
      <w:numFmt w:val="bullet"/>
      <w:lvlText w:val="•"/>
      <w:lvlJc w:val="left"/>
      <w:pPr>
        <w:tabs>
          <w:tab w:val="num" w:pos="4320"/>
        </w:tabs>
        <w:ind w:left="4320" w:hanging="360"/>
      </w:pPr>
      <w:rPr>
        <w:rFonts w:ascii="Arial" w:hAnsi="Arial" w:hint="default"/>
      </w:rPr>
    </w:lvl>
    <w:lvl w:ilvl="6" w:tplc="B672B9F0" w:tentative="1">
      <w:start w:val="1"/>
      <w:numFmt w:val="bullet"/>
      <w:lvlText w:val="•"/>
      <w:lvlJc w:val="left"/>
      <w:pPr>
        <w:tabs>
          <w:tab w:val="num" w:pos="5040"/>
        </w:tabs>
        <w:ind w:left="5040" w:hanging="360"/>
      </w:pPr>
      <w:rPr>
        <w:rFonts w:ascii="Arial" w:hAnsi="Arial" w:hint="default"/>
      </w:rPr>
    </w:lvl>
    <w:lvl w:ilvl="7" w:tplc="9BCEDAB4" w:tentative="1">
      <w:start w:val="1"/>
      <w:numFmt w:val="bullet"/>
      <w:lvlText w:val="•"/>
      <w:lvlJc w:val="left"/>
      <w:pPr>
        <w:tabs>
          <w:tab w:val="num" w:pos="5760"/>
        </w:tabs>
        <w:ind w:left="5760" w:hanging="360"/>
      </w:pPr>
      <w:rPr>
        <w:rFonts w:ascii="Arial" w:hAnsi="Arial" w:hint="default"/>
      </w:rPr>
    </w:lvl>
    <w:lvl w:ilvl="8" w:tplc="A7944E9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098667A"/>
    <w:multiLevelType w:val="hybridMultilevel"/>
    <w:tmpl w:val="59A69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351EF9"/>
    <w:multiLevelType w:val="hybridMultilevel"/>
    <w:tmpl w:val="D33AF872"/>
    <w:lvl w:ilvl="0" w:tplc="E83AAEC0">
      <w:start w:val="1"/>
      <w:numFmt w:val="bullet"/>
      <w:lvlText w:val="•"/>
      <w:lvlJc w:val="left"/>
      <w:pPr>
        <w:tabs>
          <w:tab w:val="num" w:pos="720"/>
        </w:tabs>
        <w:ind w:left="720" w:hanging="360"/>
      </w:pPr>
      <w:rPr>
        <w:rFonts w:ascii="Arial" w:hAnsi="Arial" w:hint="default"/>
      </w:rPr>
    </w:lvl>
    <w:lvl w:ilvl="1" w:tplc="AF500290" w:tentative="1">
      <w:start w:val="1"/>
      <w:numFmt w:val="bullet"/>
      <w:lvlText w:val="•"/>
      <w:lvlJc w:val="left"/>
      <w:pPr>
        <w:tabs>
          <w:tab w:val="num" w:pos="1440"/>
        </w:tabs>
        <w:ind w:left="1440" w:hanging="360"/>
      </w:pPr>
      <w:rPr>
        <w:rFonts w:ascii="Arial" w:hAnsi="Arial" w:hint="default"/>
      </w:rPr>
    </w:lvl>
    <w:lvl w:ilvl="2" w:tplc="AA6A1152" w:tentative="1">
      <w:start w:val="1"/>
      <w:numFmt w:val="bullet"/>
      <w:lvlText w:val="•"/>
      <w:lvlJc w:val="left"/>
      <w:pPr>
        <w:tabs>
          <w:tab w:val="num" w:pos="2160"/>
        </w:tabs>
        <w:ind w:left="2160" w:hanging="360"/>
      </w:pPr>
      <w:rPr>
        <w:rFonts w:ascii="Arial" w:hAnsi="Arial" w:hint="default"/>
      </w:rPr>
    </w:lvl>
    <w:lvl w:ilvl="3" w:tplc="F13ADBBE" w:tentative="1">
      <w:start w:val="1"/>
      <w:numFmt w:val="bullet"/>
      <w:lvlText w:val="•"/>
      <w:lvlJc w:val="left"/>
      <w:pPr>
        <w:tabs>
          <w:tab w:val="num" w:pos="2880"/>
        </w:tabs>
        <w:ind w:left="2880" w:hanging="360"/>
      </w:pPr>
      <w:rPr>
        <w:rFonts w:ascii="Arial" w:hAnsi="Arial" w:hint="default"/>
      </w:rPr>
    </w:lvl>
    <w:lvl w:ilvl="4" w:tplc="A7C0043A" w:tentative="1">
      <w:start w:val="1"/>
      <w:numFmt w:val="bullet"/>
      <w:lvlText w:val="•"/>
      <w:lvlJc w:val="left"/>
      <w:pPr>
        <w:tabs>
          <w:tab w:val="num" w:pos="3600"/>
        </w:tabs>
        <w:ind w:left="3600" w:hanging="360"/>
      </w:pPr>
      <w:rPr>
        <w:rFonts w:ascii="Arial" w:hAnsi="Arial" w:hint="default"/>
      </w:rPr>
    </w:lvl>
    <w:lvl w:ilvl="5" w:tplc="5F76AE90" w:tentative="1">
      <w:start w:val="1"/>
      <w:numFmt w:val="bullet"/>
      <w:lvlText w:val="•"/>
      <w:lvlJc w:val="left"/>
      <w:pPr>
        <w:tabs>
          <w:tab w:val="num" w:pos="4320"/>
        </w:tabs>
        <w:ind w:left="4320" w:hanging="360"/>
      </w:pPr>
      <w:rPr>
        <w:rFonts w:ascii="Arial" w:hAnsi="Arial" w:hint="default"/>
      </w:rPr>
    </w:lvl>
    <w:lvl w:ilvl="6" w:tplc="797E63F8" w:tentative="1">
      <w:start w:val="1"/>
      <w:numFmt w:val="bullet"/>
      <w:lvlText w:val="•"/>
      <w:lvlJc w:val="left"/>
      <w:pPr>
        <w:tabs>
          <w:tab w:val="num" w:pos="5040"/>
        </w:tabs>
        <w:ind w:left="5040" w:hanging="360"/>
      </w:pPr>
      <w:rPr>
        <w:rFonts w:ascii="Arial" w:hAnsi="Arial" w:hint="default"/>
      </w:rPr>
    </w:lvl>
    <w:lvl w:ilvl="7" w:tplc="8B387354" w:tentative="1">
      <w:start w:val="1"/>
      <w:numFmt w:val="bullet"/>
      <w:lvlText w:val="•"/>
      <w:lvlJc w:val="left"/>
      <w:pPr>
        <w:tabs>
          <w:tab w:val="num" w:pos="5760"/>
        </w:tabs>
        <w:ind w:left="5760" w:hanging="360"/>
      </w:pPr>
      <w:rPr>
        <w:rFonts w:ascii="Arial" w:hAnsi="Arial" w:hint="default"/>
      </w:rPr>
    </w:lvl>
    <w:lvl w:ilvl="8" w:tplc="01F0AB4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507951"/>
    <w:multiLevelType w:val="hybridMultilevel"/>
    <w:tmpl w:val="24645C46"/>
    <w:lvl w:ilvl="0" w:tplc="A40CD1D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5"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103BCE"/>
    <w:multiLevelType w:val="hybridMultilevel"/>
    <w:tmpl w:val="FBC8DC32"/>
    <w:lvl w:ilvl="0" w:tplc="F402B478">
      <w:start w:val="1"/>
      <w:numFmt w:val="bullet"/>
      <w:lvlText w:val="•"/>
      <w:lvlJc w:val="left"/>
      <w:pPr>
        <w:tabs>
          <w:tab w:val="num" w:pos="720"/>
        </w:tabs>
        <w:ind w:left="720" w:hanging="360"/>
      </w:pPr>
      <w:rPr>
        <w:rFonts w:ascii="Times New Roman" w:hAnsi="Times New Roman" w:hint="default"/>
      </w:rPr>
    </w:lvl>
    <w:lvl w:ilvl="1" w:tplc="E11A54F4" w:tentative="1">
      <w:start w:val="1"/>
      <w:numFmt w:val="bullet"/>
      <w:lvlText w:val="•"/>
      <w:lvlJc w:val="left"/>
      <w:pPr>
        <w:tabs>
          <w:tab w:val="num" w:pos="1440"/>
        </w:tabs>
        <w:ind w:left="1440" w:hanging="360"/>
      </w:pPr>
      <w:rPr>
        <w:rFonts w:ascii="Times New Roman" w:hAnsi="Times New Roman" w:hint="default"/>
      </w:rPr>
    </w:lvl>
    <w:lvl w:ilvl="2" w:tplc="9806B436" w:tentative="1">
      <w:start w:val="1"/>
      <w:numFmt w:val="bullet"/>
      <w:lvlText w:val="•"/>
      <w:lvlJc w:val="left"/>
      <w:pPr>
        <w:tabs>
          <w:tab w:val="num" w:pos="2160"/>
        </w:tabs>
        <w:ind w:left="2160" w:hanging="360"/>
      </w:pPr>
      <w:rPr>
        <w:rFonts w:ascii="Times New Roman" w:hAnsi="Times New Roman" w:hint="default"/>
      </w:rPr>
    </w:lvl>
    <w:lvl w:ilvl="3" w:tplc="F776F9E8" w:tentative="1">
      <w:start w:val="1"/>
      <w:numFmt w:val="bullet"/>
      <w:lvlText w:val="•"/>
      <w:lvlJc w:val="left"/>
      <w:pPr>
        <w:tabs>
          <w:tab w:val="num" w:pos="2880"/>
        </w:tabs>
        <w:ind w:left="2880" w:hanging="360"/>
      </w:pPr>
      <w:rPr>
        <w:rFonts w:ascii="Times New Roman" w:hAnsi="Times New Roman" w:hint="default"/>
      </w:rPr>
    </w:lvl>
    <w:lvl w:ilvl="4" w:tplc="D9341ED0" w:tentative="1">
      <w:start w:val="1"/>
      <w:numFmt w:val="bullet"/>
      <w:lvlText w:val="•"/>
      <w:lvlJc w:val="left"/>
      <w:pPr>
        <w:tabs>
          <w:tab w:val="num" w:pos="3600"/>
        </w:tabs>
        <w:ind w:left="3600" w:hanging="360"/>
      </w:pPr>
      <w:rPr>
        <w:rFonts w:ascii="Times New Roman" w:hAnsi="Times New Roman" w:hint="default"/>
      </w:rPr>
    </w:lvl>
    <w:lvl w:ilvl="5" w:tplc="8A487794" w:tentative="1">
      <w:start w:val="1"/>
      <w:numFmt w:val="bullet"/>
      <w:lvlText w:val="•"/>
      <w:lvlJc w:val="left"/>
      <w:pPr>
        <w:tabs>
          <w:tab w:val="num" w:pos="4320"/>
        </w:tabs>
        <w:ind w:left="4320" w:hanging="360"/>
      </w:pPr>
      <w:rPr>
        <w:rFonts w:ascii="Times New Roman" w:hAnsi="Times New Roman" w:hint="default"/>
      </w:rPr>
    </w:lvl>
    <w:lvl w:ilvl="6" w:tplc="CF4E6A3E" w:tentative="1">
      <w:start w:val="1"/>
      <w:numFmt w:val="bullet"/>
      <w:lvlText w:val="•"/>
      <w:lvlJc w:val="left"/>
      <w:pPr>
        <w:tabs>
          <w:tab w:val="num" w:pos="5040"/>
        </w:tabs>
        <w:ind w:left="5040" w:hanging="360"/>
      </w:pPr>
      <w:rPr>
        <w:rFonts w:ascii="Times New Roman" w:hAnsi="Times New Roman" w:hint="default"/>
      </w:rPr>
    </w:lvl>
    <w:lvl w:ilvl="7" w:tplc="45AEA7C6" w:tentative="1">
      <w:start w:val="1"/>
      <w:numFmt w:val="bullet"/>
      <w:lvlText w:val="•"/>
      <w:lvlJc w:val="left"/>
      <w:pPr>
        <w:tabs>
          <w:tab w:val="num" w:pos="5760"/>
        </w:tabs>
        <w:ind w:left="5760" w:hanging="360"/>
      </w:pPr>
      <w:rPr>
        <w:rFonts w:ascii="Times New Roman" w:hAnsi="Times New Roman" w:hint="default"/>
      </w:rPr>
    </w:lvl>
    <w:lvl w:ilvl="8" w:tplc="0BCE1EDE" w:tentative="1">
      <w:start w:val="1"/>
      <w:numFmt w:val="bullet"/>
      <w:lvlText w:val="•"/>
      <w:lvlJc w:val="left"/>
      <w:pPr>
        <w:tabs>
          <w:tab w:val="num" w:pos="6480"/>
        </w:tabs>
        <w:ind w:left="6480" w:hanging="360"/>
      </w:pPr>
      <w:rPr>
        <w:rFonts w:ascii="Times New Roman" w:hAnsi="Times New Roman" w:hint="default"/>
      </w:rPr>
    </w:lvl>
  </w:abstractNum>
  <w:num w:numId="1" w16cid:durableId="1407916316">
    <w:abstractNumId w:val="18"/>
  </w:num>
  <w:num w:numId="2" w16cid:durableId="430322158">
    <w:abstractNumId w:val="42"/>
  </w:num>
  <w:num w:numId="3" w16cid:durableId="295523760">
    <w:abstractNumId w:val="36"/>
  </w:num>
  <w:num w:numId="4" w16cid:durableId="598563414">
    <w:abstractNumId w:val="45"/>
  </w:num>
  <w:num w:numId="5" w16cid:durableId="1532646369">
    <w:abstractNumId w:val="8"/>
  </w:num>
  <w:num w:numId="6" w16cid:durableId="385489253">
    <w:abstractNumId w:val="11"/>
  </w:num>
  <w:num w:numId="7" w16cid:durableId="96684957">
    <w:abstractNumId w:val="41"/>
  </w:num>
  <w:num w:numId="8" w16cid:durableId="463239374">
    <w:abstractNumId w:val="15"/>
  </w:num>
  <w:num w:numId="9" w16cid:durableId="1634016114">
    <w:abstractNumId w:val="39"/>
  </w:num>
  <w:num w:numId="10" w16cid:durableId="1216815769">
    <w:abstractNumId w:val="43"/>
  </w:num>
  <w:num w:numId="11" w16cid:durableId="455366604">
    <w:abstractNumId w:val="40"/>
  </w:num>
  <w:num w:numId="12" w16cid:durableId="1099835975">
    <w:abstractNumId w:val="2"/>
  </w:num>
  <w:num w:numId="13" w16cid:durableId="863056004">
    <w:abstractNumId w:val="29"/>
  </w:num>
  <w:num w:numId="14" w16cid:durableId="775902964">
    <w:abstractNumId w:val="6"/>
  </w:num>
  <w:num w:numId="15" w16cid:durableId="551160670">
    <w:abstractNumId w:val="0"/>
  </w:num>
  <w:num w:numId="16" w16cid:durableId="1132208558">
    <w:abstractNumId w:val="22"/>
  </w:num>
  <w:num w:numId="17" w16cid:durableId="368189942">
    <w:abstractNumId w:val="7"/>
  </w:num>
  <w:num w:numId="18" w16cid:durableId="1216547422">
    <w:abstractNumId w:val="28"/>
  </w:num>
  <w:num w:numId="19" w16cid:durableId="1495948365">
    <w:abstractNumId w:val="23"/>
  </w:num>
  <w:num w:numId="20" w16cid:durableId="1167865275">
    <w:abstractNumId w:val="12"/>
  </w:num>
  <w:num w:numId="21" w16cid:durableId="1030184058">
    <w:abstractNumId w:val="27"/>
  </w:num>
  <w:num w:numId="22" w16cid:durableId="315500686">
    <w:abstractNumId w:val="20"/>
  </w:num>
  <w:num w:numId="23" w16cid:durableId="1967931312">
    <w:abstractNumId w:val="38"/>
  </w:num>
  <w:num w:numId="24" w16cid:durableId="1905332361">
    <w:abstractNumId w:val="9"/>
  </w:num>
  <w:num w:numId="25" w16cid:durableId="1063796098">
    <w:abstractNumId w:val="16"/>
  </w:num>
  <w:num w:numId="26" w16cid:durableId="2086604829">
    <w:abstractNumId w:val="30"/>
  </w:num>
  <w:num w:numId="27" w16cid:durableId="1026249489">
    <w:abstractNumId w:val="26"/>
  </w:num>
  <w:num w:numId="28" w16cid:durableId="287735622">
    <w:abstractNumId w:val="32"/>
  </w:num>
  <w:num w:numId="29" w16cid:durableId="550000943">
    <w:abstractNumId w:val="19"/>
  </w:num>
  <w:num w:numId="30" w16cid:durableId="315378434">
    <w:abstractNumId w:val="37"/>
  </w:num>
  <w:num w:numId="31" w16cid:durableId="79714160">
    <w:abstractNumId w:val="21"/>
  </w:num>
  <w:num w:numId="32" w16cid:durableId="1067995866">
    <w:abstractNumId w:val="34"/>
  </w:num>
  <w:num w:numId="33" w16cid:durableId="1031370992">
    <w:abstractNumId w:val="3"/>
  </w:num>
  <w:num w:numId="34" w16cid:durableId="864291521">
    <w:abstractNumId w:val="1"/>
  </w:num>
  <w:num w:numId="35" w16cid:durableId="1071082898">
    <w:abstractNumId w:val="17"/>
  </w:num>
  <w:num w:numId="36" w16cid:durableId="1474713320">
    <w:abstractNumId w:val="10"/>
  </w:num>
  <w:num w:numId="37" w16cid:durableId="1346397004">
    <w:abstractNumId w:val="5"/>
  </w:num>
  <w:num w:numId="38" w16cid:durableId="118767101">
    <w:abstractNumId w:val="44"/>
  </w:num>
  <w:num w:numId="39" w16cid:durableId="258022814">
    <w:abstractNumId w:val="35"/>
  </w:num>
  <w:num w:numId="40" w16cid:durableId="803503780">
    <w:abstractNumId w:val="33"/>
  </w:num>
  <w:num w:numId="41" w16cid:durableId="1595943274">
    <w:abstractNumId w:val="31"/>
  </w:num>
  <w:num w:numId="42" w16cid:durableId="1867979368">
    <w:abstractNumId w:val="4"/>
  </w:num>
  <w:num w:numId="43" w16cid:durableId="2049261860">
    <w:abstractNumId w:val="46"/>
  </w:num>
  <w:num w:numId="44" w16cid:durableId="1177428262">
    <w:abstractNumId w:val="24"/>
  </w:num>
  <w:num w:numId="45" w16cid:durableId="959216662">
    <w:abstractNumId w:val="13"/>
  </w:num>
  <w:num w:numId="46" w16cid:durableId="1616909003">
    <w:abstractNumId w:val="14"/>
  </w:num>
  <w:num w:numId="47" w16cid:durableId="16443087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5BBD"/>
    <w:rsid w:val="00006791"/>
    <w:rsid w:val="0001028C"/>
    <w:rsid w:val="00012380"/>
    <w:rsid w:val="0001382A"/>
    <w:rsid w:val="00013A40"/>
    <w:rsid w:val="00013E69"/>
    <w:rsid w:val="00015FBF"/>
    <w:rsid w:val="0001658C"/>
    <w:rsid w:val="00016826"/>
    <w:rsid w:val="00021382"/>
    <w:rsid w:val="00021A53"/>
    <w:rsid w:val="00021D50"/>
    <w:rsid w:val="0002662B"/>
    <w:rsid w:val="0002665E"/>
    <w:rsid w:val="0002777E"/>
    <w:rsid w:val="00030AD2"/>
    <w:rsid w:val="00030EE9"/>
    <w:rsid w:val="00030FCB"/>
    <w:rsid w:val="00032529"/>
    <w:rsid w:val="000334CD"/>
    <w:rsid w:val="00034F2C"/>
    <w:rsid w:val="000359C5"/>
    <w:rsid w:val="00040CDD"/>
    <w:rsid w:val="00042813"/>
    <w:rsid w:val="000433F0"/>
    <w:rsid w:val="00043C9B"/>
    <w:rsid w:val="000443A7"/>
    <w:rsid w:val="00044611"/>
    <w:rsid w:val="0004574A"/>
    <w:rsid w:val="000477DB"/>
    <w:rsid w:val="00050E44"/>
    <w:rsid w:val="000511DC"/>
    <w:rsid w:val="00052F0E"/>
    <w:rsid w:val="0005534F"/>
    <w:rsid w:val="00056817"/>
    <w:rsid w:val="000606FE"/>
    <w:rsid w:val="00060D0D"/>
    <w:rsid w:val="000637E4"/>
    <w:rsid w:val="000640AE"/>
    <w:rsid w:val="000641AA"/>
    <w:rsid w:val="00065B9B"/>
    <w:rsid w:val="00067136"/>
    <w:rsid w:val="00067F91"/>
    <w:rsid w:val="000704BA"/>
    <w:rsid w:val="00071208"/>
    <w:rsid w:val="0007289D"/>
    <w:rsid w:val="000735F3"/>
    <w:rsid w:val="00073630"/>
    <w:rsid w:val="00074634"/>
    <w:rsid w:val="0007467C"/>
    <w:rsid w:val="000747F3"/>
    <w:rsid w:val="00076264"/>
    <w:rsid w:val="00081ED9"/>
    <w:rsid w:val="000864EB"/>
    <w:rsid w:val="000872DB"/>
    <w:rsid w:val="000874C1"/>
    <w:rsid w:val="00087B0C"/>
    <w:rsid w:val="000907C7"/>
    <w:rsid w:val="0009111C"/>
    <w:rsid w:val="00092C50"/>
    <w:rsid w:val="00093A25"/>
    <w:rsid w:val="0009562D"/>
    <w:rsid w:val="000966AB"/>
    <w:rsid w:val="00096BBA"/>
    <w:rsid w:val="000A1DFB"/>
    <w:rsid w:val="000A3F6B"/>
    <w:rsid w:val="000A4F16"/>
    <w:rsid w:val="000A5814"/>
    <w:rsid w:val="000A6186"/>
    <w:rsid w:val="000A6A79"/>
    <w:rsid w:val="000A7820"/>
    <w:rsid w:val="000B1478"/>
    <w:rsid w:val="000B1AA9"/>
    <w:rsid w:val="000B244E"/>
    <w:rsid w:val="000B4EFC"/>
    <w:rsid w:val="000B6DE6"/>
    <w:rsid w:val="000B7076"/>
    <w:rsid w:val="000B7B44"/>
    <w:rsid w:val="000C118C"/>
    <w:rsid w:val="000C235E"/>
    <w:rsid w:val="000C2512"/>
    <w:rsid w:val="000C4B26"/>
    <w:rsid w:val="000D00BE"/>
    <w:rsid w:val="000D1DBE"/>
    <w:rsid w:val="000D2318"/>
    <w:rsid w:val="000D3478"/>
    <w:rsid w:val="000D7663"/>
    <w:rsid w:val="000E008C"/>
    <w:rsid w:val="000E179E"/>
    <w:rsid w:val="000E4191"/>
    <w:rsid w:val="000E5B4D"/>
    <w:rsid w:val="000F044F"/>
    <w:rsid w:val="000F290B"/>
    <w:rsid w:val="000F4589"/>
    <w:rsid w:val="000F4598"/>
    <w:rsid w:val="000F46E8"/>
    <w:rsid w:val="00103873"/>
    <w:rsid w:val="00103AB7"/>
    <w:rsid w:val="00103AFA"/>
    <w:rsid w:val="001057B2"/>
    <w:rsid w:val="00105D91"/>
    <w:rsid w:val="00105EC1"/>
    <w:rsid w:val="001062AF"/>
    <w:rsid w:val="001062EB"/>
    <w:rsid w:val="001068E0"/>
    <w:rsid w:val="001127B4"/>
    <w:rsid w:val="0011455E"/>
    <w:rsid w:val="0012070D"/>
    <w:rsid w:val="00120A03"/>
    <w:rsid w:val="00120FEA"/>
    <w:rsid w:val="00121C70"/>
    <w:rsid w:val="00122108"/>
    <w:rsid w:val="00122974"/>
    <w:rsid w:val="00124986"/>
    <w:rsid w:val="00124AC6"/>
    <w:rsid w:val="00124CFD"/>
    <w:rsid w:val="001277D6"/>
    <w:rsid w:val="00131571"/>
    <w:rsid w:val="00132E68"/>
    <w:rsid w:val="00135394"/>
    <w:rsid w:val="00135AFA"/>
    <w:rsid w:val="0014454A"/>
    <w:rsid w:val="00147751"/>
    <w:rsid w:val="00150CFE"/>
    <w:rsid w:val="00151551"/>
    <w:rsid w:val="00151D00"/>
    <w:rsid w:val="00152024"/>
    <w:rsid w:val="00152081"/>
    <w:rsid w:val="00153E54"/>
    <w:rsid w:val="00153E97"/>
    <w:rsid w:val="001552C8"/>
    <w:rsid w:val="00155BEC"/>
    <w:rsid w:val="00156FC6"/>
    <w:rsid w:val="001570A2"/>
    <w:rsid w:val="001604F0"/>
    <w:rsid w:val="001616BD"/>
    <w:rsid w:val="00163E45"/>
    <w:rsid w:val="00165AB0"/>
    <w:rsid w:val="00165DF3"/>
    <w:rsid w:val="0016682C"/>
    <w:rsid w:val="00167CD9"/>
    <w:rsid w:val="00167EC7"/>
    <w:rsid w:val="00171DE5"/>
    <w:rsid w:val="00172705"/>
    <w:rsid w:val="00172A59"/>
    <w:rsid w:val="001752D2"/>
    <w:rsid w:val="0017580E"/>
    <w:rsid w:val="00176DAF"/>
    <w:rsid w:val="00177DB8"/>
    <w:rsid w:val="001808FF"/>
    <w:rsid w:val="0018104C"/>
    <w:rsid w:val="00181944"/>
    <w:rsid w:val="001837FE"/>
    <w:rsid w:val="0018469C"/>
    <w:rsid w:val="00185214"/>
    <w:rsid w:val="00190E06"/>
    <w:rsid w:val="00191CE8"/>
    <w:rsid w:val="00192B5D"/>
    <w:rsid w:val="001941C3"/>
    <w:rsid w:val="0019562B"/>
    <w:rsid w:val="001964F9"/>
    <w:rsid w:val="001968B5"/>
    <w:rsid w:val="00197067"/>
    <w:rsid w:val="0019708F"/>
    <w:rsid w:val="00197DD6"/>
    <w:rsid w:val="001A05C4"/>
    <w:rsid w:val="001A1A0F"/>
    <w:rsid w:val="001A3BA4"/>
    <w:rsid w:val="001A64C2"/>
    <w:rsid w:val="001A6E45"/>
    <w:rsid w:val="001A74F3"/>
    <w:rsid w:val="001B071D"/>
    <w:rsid w:val="001B1E5F"/>
    <w:rsid w:val="001B22D2"/>
    <w:rsid w:val="001B52B2"/>
    <w:rsid w:val="001B5EB3"/>
    <w:rsid w:val="001B76E7"/>
    <w:rsid w:val="001C0219"/>
    <w:rsid w:val="001C0351"/>
    <w:rsid w:val="001C305B"/>
    <w:rsid w:val="001C50A1"/>
    <w:rsid w:val="001C5197"/>
    <w:rsid w:val="001C5CFB"/>
    <w:rsid w:val="001D0422"/>
    <w:rsid w:val="001D4561"/>
    <w:rsid w:val="001D490A"/>
    <w:rsid w:val="001D4EE8"/>
    <w:rsid w:val="001D77CE"/>
    <w:rsid w:val="001D7D9F"/>
    <w:rsid w:val="001E433E"/>
    <w:rsid w:val="001E4518"/>
    <w:rsid w:val="001E583E"/>
    <w:rsid w:val="001E5B1E"/>
    <w:rsid w:val="001E76A3"/>
    <w:rsid w:val="001F19C8"/>
    <w:rsid w:val="001F380C"/>
    <w:rsid w:val="001F734C"/>
    <w:rsid w:val="001F7E99"/>
    <w:rsid w:val="00200B6C"/>
    <w:rsid w:val="00202893"/>
    <w:rsid w:val="002049CE"/>
    <w:rsid w:val="00206CBB"/>
    <w:rsid w:val="00207C49"/>
    <w:rsid w:val="0021071C"/>
    <w:rsid w:val="002113D0"/>
    <w:rsid w:val="00212132"/>
    <w:rsid w:val="00212FE3"/>
    <w:rsid w:val="00216E7F"/>
    <w:rsid w:val="002211AE"/>
    <w:rsid w:val="00221F99"/>
    <w:rsid w:val="002228D8"/>
    <w:rsid w:val="0022316C"/>
    <w:rsid w:val="00226391"/>
    <w:rsid w:val="00230EDD"/>
    <w:rsid w:val="00231069"/>
    <w:rsid w:val="00234E7F"/>
    <w:rsid w:val="002359EB"/>
    <w:rsid w:val="00235A7D"/>
    <w:rsid w:val="00235FE9"/>
    <w:rsid w:val="0023719E"/>
    <w:rsid w:val="0024132D"/>
    <w:rsid w:val="002419C7"/>
    <w:rsid w:val="00243580"/>
    <w:rsid w:val="00247531"/>
    <w:rsid w:val="00247936"/>
    <w:rsid w:val="00247B0E"/>
    <w:rsid w:val="00247E5A"/>
    <w:rsid w:val="00252B9A"/>
    <w:rsid w:val="00252F14"/>
    <w:rsid w:val="002533B0"/>
    <w:rsid w:val="00254975"/>
    <w:rsid w:val="00255FE4"/>
    <w:rsid w:val="002624D5"/>
    <w:rsid w:val="00262ED0"/>
    <w:rsid w:val="00263A8D"/>
    <w:rsid w:val="00264E5F"/>
    <w:rsid w:val="00265736"/>
    <w:rsid w:val="00266A95"/>
    <w:rsid w:val="00271D93"/>
    <w:rsid w:val="002722B9"/>
    <w:rsid w:val="0027324A"/>
    <w:rsid w:val="00274D51"/>
    <w:rsid w:val="00276A51"/>
    <w:rsid w:val="00280547"/>
    <w:rsid w:val="0028098B"/>
    <w:rsid w:val="00283239"/>
    <w:rsid w:val="0028422D"/>
    <w:rsid w:val="00284FC8"/>
    <w:rsid w:val="00287A4A"/>
    <w:rsid w:val="00290169"/>
    <w:rsid w:val="002907CC"/>
    <w:rsid w:val="00292AF8"/>
    <w:rsid w:val="00293609"/>
    <w:rsid w:val="00294DF9"/>
    <w:rsid w:val="00295CAE"/>
    <w:rsid w:val="002A0FF3"/>
    <w:rsid w:val="002A2A80"/>
    <w:rsid w:val="002A494D"/>
    <w:rsid w:val="002A638F"/>
    <w:rsid w:val="002A6600"/>
    <w:rsid w:val="002A6854"/>
    <w:rsid w:val="002B0157"/>
    <w:rsid w:val="002B148E"/>
    <w:rsid w:val="002B1ACF"/>
    <w:rsid w:val="002B602A"/>
    <w:rsid w:val="002B66E3"/>
    <w:rsid w:val="002B7CC6"/>
    <w:rsid w:val="002C1794"/>
    <w:rsid w:val="002C19D4"/>
    <w:rsid w:val="002C1F99"/>
    <w:rsid w:val="002C7961"/>
    <w:rsid w:val="002D0E38"/>
    <w:rsid w:val="002D1A05"/>
    <w:rsid w:val="002D20D2"/>
    <w:rsid w:val="002D2E64"/>
    <w:rsid w:val="002D365E"/>
    <w:rsid w:val="002D3B81"/>
    <w:rsid w:val="002D3BC8"/>
    <w:rsid w:val="002D3FCC"/>
    <w:rsid w:val="002D4611"/>
    <w:rsid w:val="002E3979"/>
    <w:rsid w:val="002E3CA1"/>
    <w:rsid w:val="002E40EF"/>
    <w:rsid w:val="002E6B46"/>
    <w:rsid w:val="002E73B2"/>
    <w:rsid w:val="002F065C"/>
    <w:rsid w:val="002F1606"/>
    <w:rsid w:val="002F3B1A"/>
    <w:rsid w:val="002F503A"/>
    <w:rsid w:val="002F5C34"/>
    <w:rsid w:val="002F60B3"/>
    <w:rsid w:val="003025D0"/>
    <w:rsid w:val="003032FE"/>
    <w:rsid w:val="00303B71"/>
    <w:rsid w:val="003047A5"/>
    <w:rsid w:val="00305318"/>
    <w:rsid w:val="003053A2"/>
    <w:rsid w:val="00305DF1"/>
    <w:rsid w:val="0030695F"/>
    <w:rsid w:val="00306A25"/>
    <w:rsid w:val="0030767F"/>
    <w:rsid w:val="003138DD"/>
    <w:rsid w:val="00315077"/>
    <w:rsid w:val="00317BF0"/>
    <w:rsid w:val="00322B38"/>
    <w:rsid w:val="00323132"/>
    <w:rsid w:val="00323565"/>
    <w:rsid w:val="00324D9F"/>
    <w:rsid w:val="00324E73"/>
    <w:rsid w:val="003251C9"/>
    <w:rsid w:val="00326094"/>
    <w:rsid w:val="003261A5"/>
    <w:rsid w:val="00331ECE"/>
    <w:rsid w:val="00334890"/>
    <w:rsid w:val="00337930"/>
    <w:rsid w:val="00340610"/>
    <w:rsid w:val="00340D92"/>
    <w:rsid w:val="00341D66"/>
    <w:rsid w:val="00341DA6"/>
    <w:rsid w:val="003444D5"/>
    <w:rsid w:val="00345358"/>
    <w:rsid w:val="003509BA"/>
    <w:rsid w:val="00350C46"/>
    <w:rsid w:val="00352E90"/>
    <w:rsid w:val="00353392"/>
    <w:rsid w:val="00354D95"/>
    <w:rsid w:val="00355066"/>
    <w:rsid w:val="00355944"/>
    <w:rsid w:val="00355FB8"/>
    <w:rsid w:val="0035723D"/>
    <w:rsid w:val="00365F4B"/>
    <w:rsid w:val="00366E41"/>
    <w:rsid w:val="003675E8"/>
    <w:rsid w:val="00370D1A"/>
    <w:rsid w:val="00371E4D"/>
    <w:rsid w:val="00374C1A"/>
    <w:rsid w:val="00374FC9"/>
    <w:rsid w:val="00376674"/>
    <w:rsid w:val="00376B66"/>
    <w:rsid w:val="00381852"/>
    <w:rsid w:val="0038215B"/>
    <w:rsid w:val="00383B48"/>
    <w:rsid w:val="00384765"/>
    <w:rsid w:val="0038624F"/>
    <w:rsid w:val="00387E53"/>
    <w:rsid w:val="00391545"/>
    <w:rsid w:val="00391DDC"/>
    <w:rsid w:val="00392901"/>
    <w:rsid w:val="00393C49"/>
    <w:rsid w:val="00396F00"/>
    <w:rsid w:val="003A16B2"/>
    <w:rsid w:val="003A2AD0"/>
    <w:rsid w:val="003A4621"/>
    <w:rsid w:val="003A4CC6"/>
    <w:rsid w:val="003A6417"/>
    <w:rsid w:val="003A78DC"/>
    <w:rsid w:val="003B272E"/>
    <w:rsid w:val="003B616A"/>
    <w:rsid w:val="003B7814"/>
    <w:rsid w:val="003C0183"/>
    <w:rsid w:val="003C1E2D"/>
    <w:rsid w:val="003C752B"/>
    <w:rsid w:val="003D0193"/>
    <w:rsid w:val="003D4D08"/>
    <w:rsid w:val="003D5204"/>
    <w:rsid w:val="003D605D"/>
    <w:rsid w:val="003D6FD6"/>
    <w:rsid w:val="003E0BE7"/>
    <w:rsid w:val="003E2C43"/>
    <w:rsid w:val="003E34D2"/>
    <w:rsid w:val="003E37D7"/>
    <w:rsid w:val="003E5E82"/>
    <w:rsid w:val="003F00EE"/>
    <w:rsid w:val="003F0C39"/>
    <w:rsid w:val="003F2E50"/>
    <w:rsid w:val="003F35DB"/>
    <w:rsid w:val="003F4745"/>
    <w:rsid w:val="003F492B"/>
    <w:rsid w:val="003F57D5"/>
    <w:rsid w:val="003F58EF"/>
    <w:rsid w:val="003F6DF3"/>
    <w:rsid w:val="003F79BA"/>
    <w:rsid w:val="0040175B"/>
    <w:rsid w:val="00402425"/>
    <w:rsid w:val="004047C7"/>
    <w:rsid w:val="004067FD"/>
    <w:rsid w:val="00412616"/>
    <w:rsid w:val="00414F77"/>
    <w:rsid w:val="004155E8"/>
    <w:rsid w:val="00415BEB"/>
    <w:rsid w:val="00422410"/>
    <w:rsid w:val="00423743"/>
    <w:rsid w:val="0042573A"/>
    <w:rsid w:val="004260B9"/>
    <w:rsid w:val="00426FA7"/>
    <w:rsid w:val="00426FDD"/>
    <w:rsid w:val="00435BDE"/>
    <w:rsid w:val="00437413"/>
    <w:rsid w:val="00441463"/>
    <w:rsid w:val="0044666F"/>
    <w:rsid w:val="004478F5"/>
    <w:rsid w:val="00451D9C"/>
    <w:rsid w:val="00456490"/>
    <w:rsid w:val="004566D4"/>
    <w:rsid w:val="004611B1"/>
    <w:rsid w:val="00463EB8"/>
    <w:rsid w:val="00464269"/>
    <w:rsid w:val="00464B24"/>
    <w:rsid w:val="004656F4"/>
    <w:rsid w:val="004673C8"/>
    <w:rsid w:val="00467612"/>
    <w:rsid w:val="00470EBA"/>
    <w:rsid w:val="00472EC1"/>
    <w:rsid w:val="00474CB7"/>
    <w:rsid w:val="004755C5"/>
    <w:rsid w:val="004758A1"/>
    <w:rsid w:val="00476AF6"/>
    <w:rsid w:val="00482C6D"/>
    <w:rsid w:val="00486424"/>
    <w:rsid w:val="00486FA2"/>
    <w:rsid w:val="00490D7D"/>
    <w:rsid w:val="00490DAA"/>
    <w:rsid w:val="00490F26"/>
    <w:rsid w:val="00492055"/>
    <w:rsid w:val="004934EF"/>
    <w:rsid w:val="00493696"/>
    <w:rsid w:val="00493E5A"/>
    <w:rsid w:val="00494FF3"/>
    <w:rsid w:val="004957EB"/>
    <w:rsid w:val="00496D2B"/>
    <w:rsid w:val="004A06E6"/>
    <w:rsid w:val="004A31D0"/>
    <w:rsid w:val="004A3CD4"/>
    <w:rsid w:val="004A3E66"/>
    <w:rsid w:val="004A4405"/>
    <w:rsid w:val="004A4D26"/>
    <w:rsid w:val="004A7FC3"/>
    <w:rsid w:val="004B384C"/>
    <w:rsid w:val="004B39B1"/>
    <w:rsid w:val="004B4E48"/>
    <w:rsid w:val="004B53C7"/>
    <w:rsid w:val="004B6F51"/>
    <w:rsid w:val="004B7355"/>
    <w:rsid w:val="004B7781"/>
    <w:rsid w:val="004B7CC9"/>
    <w:rsid w:val="004C1BDA"/>
    <w:rsid w:val="004C1D7F"/>
    <w:rsid w:val="004C1F51"/>
    <w:rsid w:val="004C2305"/>
    <w:rsid w:val="004C2C12"/>
    <w:rsid w:val="004C2DBC"/>
    <w:rsid w:val="004C4DF3"/>
    <w:rsid w:val="004D19AB"/>
    <w:rsid w:val="004D3D50"/>
    <w:rsid w:val="004D4208"/>
    <w:rsid w:val="004D4594"/>
    <w:rsid w:val="004D736A"/>
    <w:rsid w:val="004D7938"/>
    <w:rsid w:val="004E225C"/>
    <w:rsid w:val="004E2644"/>
    <w:rsid w:val="004E59A1"/>
    <w:rsid w:val="004F0528"/>
    <w:rsid w:val="004F076D"/>
    <w:rsid w:val="004F1B47"/>
    <w:rsid w:val="004F3310"/>
    <w:rsid w:val="004F4876"/>
    <w:rsid w:val="004F5211"/>
    <w:rsid w:val="004F5F57"/>
    <w:rsid w:val="004F70B4"/>
    <w:rsid w:val="004F747D"/>
    <w:rsid w:val="00504F33"/>
    <w:rsid w:val="005051BC"/>
    <w:rsid w:val="0050633E"/>
    <w:rsid w:val="005074BA"/>
    <w:rsid w:val="005077D8"/>
    <w:rsid w:val="00507852"/>
    <w:rsid w:val="0051049A"/>
    <w:rsid w:val="005116B0"/>
    <w:rsid w:val="00512D6D"/>
    <w:rsid w:val="00514744"/>
    <w:rsid w:val="0051496B"/>
    <w:rsid w:val="00514D6C"/>
    <w:rsid w:val="00514DBA"/>
    <w:rsid w:val="00516F8C"/>
    <w:rsid w:val="00520649"/>
    <w:rsid w:val="00520DA2"/>
    <w:rsid w:val="005240FE"/>
    <w:rsid w:val="0052499A"/>
    <w:rsid w:val="005307DA"/>
    <w:rsid w:val="00530E09"/>
    <w:rsid w:val="00531C52"/>
    <w:rsid w:val="00531F06"/>
    <w:rsid w:val="005327CF"/>
    <w:rsid w:val="005333A5"/>
    <w:rsid w:val="005347EE"/>
    <w:rsid w:val="00534C90"/>
    <w:rsid w:val="005417BF"/>
    <w:rsid w:val="005464A9"/>
    <w:rsid w:val="00546D76"/>
    <w:rsid w:val="0055319E"/>
    <w:rsid w:val="00554D27"/>
    <w:rsid w:val="0055626F"/>
    <w:rsid w:val="005574A1"/>
    <w:rsid w:val="005602D5"/>
    <w:rsid w:val="005604BC"/>
    <w:rsid w:val="00560888"/>
    <w:rsid w:val="00561029"/>
    <w:rsid w:val="00561AA7"/>
    <w:rsid w:val="00561B18"/>
    <w:rsid w:val="00561B41"/>
    <w:rsid w:val="00563C4A"/>
    <w:rsid w:val="00565B0E"/>
    <w:rsid w:val="00566A42"/>
    <w:rsid w:val="00566DB3"/>
    <w:rsid w:val="00570C68"/>
    <w:rsid w:val="00572116"/>
    <w:rsid w:val="00575D10"/>
    <w:rsid w:val="00575E38"/>
    <w:rsid w:val="00576215"/>
    <w:rsid w:val="00580E7A"/>
    <w:rsid w:val="005818EF"/>
    <w:rsid w:val="00582F27"/>
    <w:rsid w:val="0058408D"/>
    <w:rsid w:val="00585CCD"/>
    <w:rsid w:val="005861C1"/>
    <w:rsid w:val="00587287"/>
    <w:rsid w:val="00590A2A"/>
    <w:rsid w:val="005920E0"/>
    <w:rsid w:val="00593E3F"/>
    <w:rsid w:val="00593EC3"/>
    <w:rsid w:val="00594FDF"/>
    <w:rsid w:val="00595BDF"/>
    <w:rsid w:val="00596D02"/>
    <w:rsid w:val="005A0F84"/>
    <w:rsid w:val="005A22D7"/>
    <w:rsid w:val="005A2F56"/>
    <w:rsid w:val="005A3008"/>
    <w:rsid w:val="005A6E8C"/>
    <w:rsid w:val="005A7398"/>
    <w:rsid w:val="005B2239"/>
    <w:rsid w:val="005B2306"/>
    <w:rsid w:val="005B260D"/>
    <w:rsid w:val="005B5666"/>
    <w:rsid w:val="005B638E"/>
    <w:rsid w:val="005C13DE"/>
    <w:rsid w:val="005C3A06"/>
    <w:rsid w:val="005C6A88"/>
    <w:rsid w:val="005C74B5"/>
    <w:rsid w:val="005D4508"/>
    <w:rsid w:val="005D464A"/>
    <w:rsid w:val="005D576D"/>
    <w:rsid w:val="005D6F81"/>
    <w:rsid w:val="005E00B0"/>
    <w:rsid w:val="005E0665"/>
    <w:rsid w:val="005E1D12"/>
    <w:rsid w:val="005E648B"/>
    <w:rsid w:val="005F3DA9"/>
    <w:rsid w:val="005F3F74"/>
    <w:rsid w:val="005F4361"/>
    <w:rsid w:val="005F47AD"/>
    <w:rsid w:val="005F4837"/>
    <w:rsid w:val="00600110"/>
    <w:rsid w:val="00603633"/>
    <w:rsid w:val="00606F1D"/>
    <w:rsid w:val="00610910"/>
    <w:rsid w:val="00610D7D"/>
    <w:rsid w:val="00611CD6"/>
    <w:rsid w:val="0061232E"/>
    <w:rsid w:val="006138B3"/>
    <w:rsid w:val="00614260"/>
    <w:rsid w:val="00616176"/>
    <w:rsid w:val="00626B8D"/>
    <w:rsid w:val="006274B9"/>
    <w:rsid w:val="00631E77"/>
    <w:rsid w:val="006322E1"/>
    <w:rsid w:val="006329B7"/>
    <w:rsid w:val="00633963"/>
    <w:rsid w:val="00633C2D"/>
    <w:rsid w:val="006345E4"/>
    <w:rsid w:val="00642156"/>
    <w:rsid w:val="0064303B"/>
    <w:rsid w:val="00644DBD"/>
    <w:rsid w:val="00645C71"/>
    <w:rsid w:val="0064764A"/>
    <w:rsid w:val="006505AC"/>
    <w:rsid w:val="00652F02"/>
    <w:rsid w:val="00655432"/>
    <w:rsid w:val="0065585F"/>
    <w:rsid w:val="00657957"/>
    <w:rsid w:val="00660772"/>
    <w:rsid w:val="00662D1C"/>
    <w:rsid w:val="00665169"/>
    <w:rsid w:val="006665DF"/>
    <w:rsid w:val="006711DA"/>
    <w:rsid w:val="00671729"/>
    <w:rsid w:val="00672425"/>
    <w:rsid w:val="00674C9B"/>
    <w:rsid w:val="0067794C"/>
    <w:rsid w:val="006818F9"/>
    <w:rsid w:val="00684517"/>
    <w:rsid w:val="00685A7D"/>
    <w:rsid w:val="00687E90"/>
    <w:rsid w:val="00691824"/>
    <w:rsid w:val="00692B26"/>
    <w:rsid w:val="0069498F"/>
    <w:rsid w:val="006979E0"/>
    <w:rsid w:val="006A21BC"/>
    <w:rsid w:val="006A2C45"/>
    <w:rsid w:val="006A3B50"/>
    <w:rsid w:val="006A60C1"/>
    <w:rsid w:val="006B1D5A"/>
    <w:rsid w:val="006B229F"/>
    <w:rsid w:val="006B7884"/>
    <w:rsid w:val="006C0F21"/>
    <w:rsid w:val="006C1342"/>
    <w:rsid w:val="006C16B9"/>
    <w:rsid w:val="006C1FF4"/>
    <w:rsid w:val="006D1C50"/>
    <w:rsid w:val="006D2521"/>
    <w:rsid w:val="006D3C27"/>
    <w:rsid w:val="006D506A"/>
    <w:rsid w:val="006D59BE"/>
    <w:rsid w:val="006E137F"/>
    <w:rsid w:val="006E16EF"/>
    <w:rsid w:val="006E4740"/>
    <w:rsid w:val="006E47FE"/>
    <w:rsid w:val="006E655B"/>
    <w:rsid w:val="006E6B40"/>
    <w:rsid w:val="006E7F72"/>
    <w:rsid w:val="006F0F05"/>
    <w:rsid w:val="006F15F6"/>
    <w:rsid w:val="006F2EA0"/>
    <w:rsid w:val="006F34F2"/>
    <w:rsid w:val="006F3FFE"/>
    <w:rsid w:val="006F48F8"/>
    <w:rsid w:val="006F7726"/>
    <w:rsid w:val="00701ECB"/>
    <w:rsid w:val="00703B2E"/>
    <w:rsid w:val="0070678B"/>
    <w:rsid w:val="00706B8F"/>
    <w:rsid w:val="00706D94"/>
    <w:rsid w:val="00713698"/>
    <w:rsid w:val="007156A6"/>
    <w:rsid w:val="00715EAD"/>
    <w:rsid w:val="00716BE5"/>
    <w:rsid w:val="00716DBB"/>
    <w:rsid w:val="00720A96"/>
    <w:rsid w:val="00722303"/>
    <w:rsid w:val="00722859"/>
    <w:rsid w:val="00724C83"/>
    <w:rsid w:val="00725891"/>
    <w:rsid w:val="0072625A"/>
    <w:rsid w:val="00726F8B"/>
    <w:rsid w:val="00734679"/>
    <w:rsid w:val="00734F05"/>
    <w:rsid w:val="007353D5"/>
    <w:rsid w:val="00735859"/>
    <w:rsid w:val="00742AFD"/>
    <w:rsid w:val="0074490A"/>
    <w:rsid w:val="0074543C"/>
    <w:rsid w:val="00746421"/>
    <w:rsid w:val="00746EA6"/>
    <w:rsid w:val="00746FEC"/>
    <w:rsid w:val="00747FB5"/>
    <w:rsid w:val="00751139"/>
    <w:rsid w:val="00751A8F"/>
    <w:rsid w:val="007522F9"/>
    <w:rsid w:val="00753EE0"/>
    <w:rsid w:val="007555DB"/>
    <w:rsid w:val="007571AD"/>
    <w:rsid w:val="00757248"/>
    <w:rsid w:val="00757574"/>
    <w:rsid w:val="00757DED"/>
    <w:rsid w:val="00757DFC"/>
    <w:rsid w:val="007602B0"/>
    <w:rsid w:val="00764593"/>
    <w:rsid w:val="00764F0E"/>
    <w:rsid w:val="00765A19"/>
    <w:rsid w:val="00766D88"/>
    <w:rsid w:val="007678A6"/>
    <w:rsid w:val="0077193F"/>
    <w:rsid w:val="00771A48"/>
    <w:rsid w:val="00772661"/>
    <w:rsid w:val="00772DF8"/>
    <w:rsid w:val="00774A8A"/>
    <w:rsid w:val="007753AE"/>
    <w:rsid w:val="00775AC2"/>
    <w:rsid w:val="00780946"/>
    <w:rsid w:val="00781986"/>
    <w:rsid w:val="00783F47"/>
    <w:rsid w:val="00784A16"/>
    <w:rsid w:val="007855CB"/>
    <w:rsid w:val="00785940"/>
    <w:rsid w:val="00786535"/>
    <w:rsid w:val="00790FEF"/>
    <w:rsid w:val="00792B2B"/>
    <w:rsid w:val="007A0E2B"/>
    <w:rsid w:val="007A213A"/>
    <w:rsid w:val="007A34F1"/>
    <w:rsid w:val="007A4D35"/>
    <w:rsid w:val="007A5C17"/>
    <w:rsid w:val="007A784A"/>
    <w:rsid w:val="007A7F34"/>
    <w:rsid w:val="007B0B5E"/>
    <w:rsid w:val="007B1FCB"/>
    <w:rsid w:val="007B2A3E"/>
    <w:rsid w:val="007B2FEE"/>
    <w:rsid w:val="007B3C22"/>
    <w:rsid w:val="007B61B4"/>
    <w:rsid w:val="007C3D47"/>
    <w:rsid w:val="007C3F27"/>
    <w:rsid w:val="007C3FBA"/>
    <w:rsid w:val="007C63F7"/>
    <w:rsid w:val="007C76B6"/>
    <w:rsid w:val="007D1461"/>
    <w:rsid w:val="007D172A"/>
    <w:rsid w:val="007D2278"/>
    <w:rsid w:val="007D3727"/>
    <w:rsid w:val="007D3C0E"/>
    <w:rsid w:val="007D49BC"/>
    <w:rsid w:val="007D7A5D"/>
    <w:rsid w:val="007E273B"/>
    <w:rsid w:val="007E59D4"/>
    <w:rsid w:val="007E656E"/>
    <w:rsid w:val="007E732F"/>
    <w:rsid w:val="007F295C"/>
    <w:rsid w:val="007F3156"/>
    <w:rsid w:val="007F3690"/>
    <w:rsid w:val="007F377B"/>
    <w:rsid w:val="007F4662"/>
    <w:rsid w:val="007F626C"/>
    <w:rsid w:val="008015F6"/>
    <w:rsid w:val="00805EA3"/>
    <w:rsid w:val="00806CC6"/>
    <w:rsid w:val="008113D1"/>
    <w:rsid w:val="0081445B"/>
    <w:rsid w:val="00814C23"/>
    <w:rsid w:val="00814DDC"/>
    <w:rsid w:val="00814FF1"/>
    <w:rsid w:val="00816C98"/>
    <w:rsid w:val="00820C14"/>
    <w:rsid w:val="0082494A"/>
    <w:rsid w:val="0082636A"/>
    <w:rsid w:val="008275B1"/>
    <w:rsid w:val="00832E66"/>
    <w:rsid w:val="00833092"/>
    <w:rsid w:val="0083418A"/>
    <w:rsid w:val="00834515"/>
    <w:rsid w:val="00836E6C"/>
    <w:rsid w:val="00841479"/>
    <w:rsid w:val="00841641"/>
    <w:rsid w:val="008442E3"/>
    <w:rsid w:val="008446FA"/>
    <w:rsid w:val="00844DA1"/>
    <w:rsid w:val="008461B4"/>
    <w:rsid w:val="00846F3A"/>
    <w:rsid w:val="008508FA"/>
    <w:rsid w:val="0085393F"/>
    <w:rsid w:val="0085485E"/>
    <w:rsid w:val="00856858"/>
    <w:rsid w:val="00857B53"/>
    <w:rsid w:val="00860974"/>
    <w:rsid w:val="00860D1C"/>
    <w:rsid w:val="008616B1"/>
    <w:rsid w:val="00861A05"/>
    <w:rsid w:val="008623E3"/>
    <w:rsid w:val="00863A2E"/>
    <w:rsid w:val="00863E22"/>
    <w:rsid w:val="00864560"/>
    <w:rsid w:val="00864A74"/>
    <w:rsid w:val="008657B3"/>
    <w:rsid w:val="00865AE0"/>
    <w:rsid w:val="00866AD9"/>
    <w:rsid w:val="008702C5"/>
    <w:rsid w:val="00870EC9"/>
    <w:rsid w:val="0087116C"/>
    <w:rsid w:val="00872598"/>
    <w:rsid w:val="008732D0"/>
    <w:rsid w:val="008746C0"/>
    <w:rsid w:val="00876DC2"/>
    <w:rsid w:val="008817B4"/>
    <w:rsid w:val="00882D3A"/>
    <w:rsid w:val="00884801"/>
    <w:rsid w:val="0089072C"/>
    <w:rsid w:val="008918B3"/>
    <w:rsid w:val="00892954"/>
    <w:rsid w:val="008934BC"/>
    <w:rsid w:val="00896AB2"/>
    <w:rsid w:val="008976C0"/>
    <w:rsid w:val="008A05F2"/>
    <w:rsid w:val="008A3390"/>
    <w:rsid w:val="008A37BE"/>
    <w:rsid w:val="008A3BE2"/>
    <w:rsid w:val="008A51D1"/>
    <w:rsid w:val="008B03C7"/>
    <w:rsid w:val="008B09D1"/>
    <w:rsid w:val="008B0F60"/>
    <w:rsid w:val="008B1DEA"/>
    <w:rsid w:val="008B29A8"/>
    <w:rsid w:val="008B68D9"/>
    <w:rsid w:val="008B6B77"/>
    <w:rsid w:val="008B73AD"/>
    <w:rsid w:val="008B7D4C"/>
    <w:rsid w:val="008C29F4"/>
    <w:rsid w:val="008C2B18"/>
    <w:rsid w:val="008C308A"/>
    <w:rsid w:val="008D266F"/>
    <w:rsid w:val="008D2829"/>
    <w:rsid w:val="008D4672"/>
    <w:rsid w:val="008D5DA1"/>
    <w:rsid w:val="008D73C2"/>
    <w:rsid w:val="008D7907"/>
    <w:rsid w:val="008E1794"/>
    <w:rsid w:val="008E2C99"/>
    <w:rsid w:val="008E3878"/>
    <w:rsid w:val="008E3D48"/>
    <w:rsid w:val="008E77F0"/>
    <w:rsid w:val="008E7EAE"/>
    <w:rsid w:val="008F0E45"/>
    <w:rsid w:val="008F15A5"/>
    <w:rsid w:val="008F29C9"/>
    <w:rsid w:val="008F361C"/>
    <w:rsid w:val="008F4032"/>
    <w:rsid w:val="008F53DB"/>
    <w:rsid w:val="008F5F12"/>
    <w:rsid w:val="008F635C"/>
    <w:rsid w:val="00900C22"/>
    <w:rsid w:val="00903022"/>
    <w:rsid w:val="0090320A"/>
    <w:rsid w:val="00904A78"/>
    <w:rsid w:val="00905AF7"/>
    <w:rsid w:val="009079CB"/>
    <w:rsid w:val="009107CC"/>
    <w:rsid w:val="0091250F"/>
    <w:rsid w:val="00914BE7"/>
    <w:rsid w:val="00915C1F"/>
    <w:rsid w:val="00916D8C"/>
    <w:rsid w:val="00921A41"/>
    <w:rsid w:val="00923250"/>
    <w:rsid w:val="009257B2"/>
    <w:rsid w:val="00925CBA"/>
    <w:rsid w:val="00926ED4"/>
    <w:rsid w:val="009273C3"/>
    <w:rsid w:val="00930BF1"/>
    <w:rsid w:val="00932171"/>
    <w:rsid w:val="0093342F"/>
    <w:rsid w:val="00936517"/>
    <w:rsid w:val="0094366A"/>
    <w:rsid w:val="00944BA1"/>
    <w:rsid w:val="00946417"/>
    <w:rsid w:val="009464DE"/>
    <w:rsid w:val="00946E4F"/>
    <w:rsid w:val="00952FE1"/>
    <w:rsid w:val="00953379"/>
    <w:rsid w:val="00953A71"/>
    <w:rsid w:val="00955348"/>
    <w:rsid w:val="009578B3"/>
    <w:rsid w:val="00960C0A"/>
    <w:rsid w:val="009639A5"/>
    <w:rsid w:val="009669EC"/>
    <w:rsid w:val="00970CF2"/>
    <w:rsid w:val="00971263"/>
    <w:rsid w:val="00971927"/>
    <w:rsid w:val="00972FDD"/>
    <w:rsid w:val="0097375D"/>
    <w:rsid w:val="00973ADF"/>
    <w:rsid w:val="00975D26"/>
    <w:rsid w:val="0098044C"/>
    <w:rsid w:val="0098538C"/>
    <w:rsid w:val="00986B91"/>
    <w:rsid w:val="009879CF"/>
    <w:rsid w:val="00987DEF"/>
    <w:rsid w:val="00991EF9"/>
    <w:rsid w:val="00992B6C"/>
    <w:rsid w:val="0099418D"/>
    <w:rsid w:val="0099428B"/>
    <w:rsid w:val="0099616F"/>
    <w:rsid w:val="009A0998"/>
    <w:rsid w:val="009A11D9"/>
    <w:rsid w:val="009A20E5"/>
    <w:rsid w:val="009A23FF"/>
    <w:rsid w:val="009A2B60"/>
    <w:rsid w:val="009A2E4F"/>
    <w:rsid w:val="009A39F2"/>
    <w:rsid w:val="009A543E"/>
    <w:rsid w:val="009A58EC"/>
    <w:rsid w:val="009B0F87"/>
    <w:rsid w:val="009B15FB"/>
    <w:rsid w:val="009B5C57"/>
    <w:rsid w:val="009B6FB6"/>
    <w:rsid w:val="009B71D3"/>
    <w:rsid w:val="009C3115"/>
    <w:rsid w:val="009C38E7"/>
    <w:rsid w:val="009C3A70"/>
    <w:rsid w:val="009C445B"/>
    <w:rsid w:val="009C55D0"/>
    <w:rsid w:val="009C5880"/>
    <w:rsid w:val="009C6459"/>
    <w:rsid w:val="009D083B"/>
    <w:rsid w:val="009D12B4"/>
    <w:rsid w:val="009D44C0"/>
    <w:rsid w:val="009D4709"/>
    <w:rsid w:val="009D79A5"/>
    <w:rsid w:val="009E0B48"/>
    <w:rsid w:val="009E13F5"/>
    <w:rsid w:val="009E15F0"/>
    <w:rsid w:val="009E5A4E"/>
    <w:rsid w:val="009F1691"/>
    <w:rsid w:val="009F4C66"/>
    <w:rsid w:val="009F4E5F"/>
    <w:rsid w:val="009F58FA"/>
    <w:rsid w:val="00A003E8"/>
    <w:rsid w:val="00A00F7D"/>
    <w:rsid w:val="00A01111"/>
    <w:rsid w:val="00A02064"/>
    <w:rsid w:val="00A02E25"/>
    <w:rsid w:val="00A03ED0"/>
    <w:rsid w:val="00A04373"/>
    <w:rsid w:val="00A050FB"/>
    <w:rsid w:val="00A068C2"/>
    <w:rsid w:val="00A07744"/>
    <w:rsid w:val="00A11AAD"/>
    <w:rsid w:val="00A12A10"/>
    <w:rsid w:val="00A164A1"/>
    <w:rsid w:val="00A20952"/>
    <w:rsid w:val="00A20F9E"/>
    <w:rsid w:val="00A313EE"/>
    <w:rsid w:val="00A327BD"/>
    <w:rsid w:val="00A3363B"/>
    <w:rsid w:val="00A369D5"/>
    <w:rsid w:val="00A36CC3"/>
    <w:rsid w:val="00A37DE5"/>
    <w:rsid w:val="00A420A5"/>
    <w:rsid w:val="00A428B5"/>
    <w:rsid w:val="00A4356B"/>
    <w:rsid w:val="00A43B14"/>
    <w:rsid w:val="00A45796"/>
    <w:rsid w:val="00A45D9A"/>
    <w:rsid w:val="00A467B2"/>
    <w:rsid w:val="00A507DC"/>
    <w:rsid w:val="00A52323"/>
    <w:rsid w:val="00A52A76"/>
    <w:rsid w:val="00A52C16"/>
    <w:rsid w:val="00A5318A"/>
    <w:rsid w:val="00A53CE8"/>
    <w:rsid w:val="00A546DE"/>
    <w:rsid w:val="00A567E0"/>
    <w:rsid w:val="00A613B9"/>
    <w:rsid w:val="00A61BF4"/>
    <w:rsid w:val="00A62A80"/>
    <w:rsid w:val="00A62FAB"/>
    <w:rsid w:val="00A6322A"/>
    <w:rsid w:val="00A63469"/>
    <w:rsid w:val="00A66E0D"/>
    <w:rsid w:val="00A70962"/>
    <w:rsid w:val="00A75B6C"/>
    <w:rsid w:val="00A77032"/>
    <w:rsid w:val="00A7777D"/>
    <w:rsid w:val="00A82B77"/>
    <w:rsid w:val="00A82C43"/>
    <w:rsid w:val="00A83433"/>
    <w:rsid w:val="00A9606D"/>
    <w:rsid w:val="00AA0441"/>
    <w:rsid w:val="00AA1ECB"/>
    <w:rsid w:val="00AA2C32"/>
    <w:rsid w:val="00AA3C6E"/>
    <w:rsid w:val="00AA57B2"/>
    <w:rsid w:val="00AA6639"/>
    <w:rsid w:val="00AB09FF"/>
    <w:rsid w:val="00AB1195"/>
    <w:rsid w:val="00AB247A"/>
    <w:rsid w:val="00AB2921"/>
    <w:rsid w:val="00AB4D6D"/>
    <w:rsid w:val="00AB676A"/>
    <w:rsid w:val="00AB77C6"/>
    <w:rsid w:val="00AC14BC"/>
    <w:rsid w:val="00AC2314"/>
    <w:rsid w:val="00AC3C0D"/>
    <w:rsid w:val="00AC3FD0"/>
    <w:rsid w:val="00AC4624"/>
    <w:rsid w:val="00AC5F02"/>
    <w:rsid w:val="00AC6817"/>
    <w:rsid w:val="00AD019D"/>
    <w:rsid w:val="00AD0460"/>
    <w:rsid w:val="00AD0B99"/>
    <w:rsid w:val="00AD2A7A"/>
    <w:rsid w:val="00AD3F28"/>
    <w:rsid w:val="00AD6B36"/>
    <w:rsid w:val="00AF1901"/>
    <w:rsid w:val="00AF1B0A"/>
    <w:rsid w:val="00AF3237"/>
    <w:rsid w:val="00AF447E"/>
    <w:rsid w:val="00AF6B0F"/>
    <w:rsid w:val="00B00924"/>
    <w:rsid w:val="00B00E63"/>
    <w:rsid w:val="00B012CA"/>
    <w:rsid w:val="00B01401"/>
    <w:rsid w:val="00B023E8"/>
    <w:rsid w:val="00B0356C"/>
    <w:rsid w:val="00B10769"/>
    <w:rsid w:val="00B11282"/>
    <w:rsid w:val="00B1259F"/>
    <w:rsid w:val="00B141A1"/>
    <w:rsid w:val="00B14881"/>
    <w:rsid w:val="00B14E0D"/>
    <w:rsid w:val="00B162CD"/>
    <w:rsid w:val="00B206A6"/>
    <w:rsid w:val="00B2206A"/>
    <w:rsid w:val="00B2695B"/>
    <w:rsid w:val="00B27579"/>
    <w:rsid w:val="00B30657"/>
    <w:rsid w:val="00B34386"/>
    <w:rsid w:val="00B34B8F"/>
    <w:rsid w:val="00B4077F"/>
    <w:rsid w:val="00B43B20"/>
    <w:rsid w:val="00B4497A"/>
    <w:rsid w:val="00B464FE"/>
    <w:rsid w:val="00B50245"/>
    <w:rsid w:val="00B525A7"/>
    <w:rsid w:val="00B525D8"/>
    <w:rsid w:val="00B52654"/>
    <w:rsid w:val="00B53F69"/>
    <w:rsid w:val="00B54ACD"/>
    <w:rsid w:val="00B57970"/>
    <w:rsid w:val="00B6070F"/>
    <w:rsid w:val="00B612E2"/>
    <w:rsid w:val="00B636BA"/>
    <w:rsid w:val="00B63E2B"/>
    <w:rsid w:val="00B6552D"/>
    <w:rsid w:val="00B66AE9"/>
    <w:rsid w:val="00B67721"/>
    <w:rsid w:val="00B70E33"/>
    <w:rsid w:val="00B7303D"/>
    <w:rsid w:val="00B73DCC"/>
    <w:rsid w:val="00B76954"/>
    <w:rsid w:val="00B76E47"/>
    <w:rsid w:val="00B808E4"/>
    <w:rsid w:val="00B84842"/>
    <w:rsid w:val="00B86F61"/>
    <w:rsid w:val="00B8795E"/>
    <w:rsid w:val="00B92778"/>
    <w:rsid w:val="00B93127"/>
    <w:rsid w:val="00B94CED"/>
    <w:rsid w:val="00BA0735"/>
    <w:rsid w:val="00BA13D8"/>
    <w:rsid w:val="00BA426D"/>
    <w:rsid w:val="00BA4758"/>
    <w:rsid w:val="00BB57D0"/>
    <w:rsid w:val="00BB6511"/>
    <w:rsid w:val="00BC0B9C"/>
    <w:rsid w:val="00BC0F43"/>
    <w:rsid w:val="00BC2C21"/>
    <w:rsid w:val="00BC3309"/>
    <w:rsid w:val="00BC3BEF"/>
    <w:rsid w:val="00BC4934"/>
    <w:rsid w:val="00BD0200"/>
    <w:rsid w:val="00BD17DA"/>
    <w:rsid w:val="00BD1E67"/>
    <w:rsid w:val="00BD3A96"/>
    <w:rsid w:val="00BD4F95"/>
    <w:rsid w:val="00BD59AD"/>
    <w:rsid w:val="00BD5B66"/>
    <w:rsid w:val="00BE007C"/>
    <w:rsid w:val="00BE012E"/>
    <w:rsid w:val="00BE06E3"/>
    <w:rsid w:val="00BE15D9"/>
    <w:rsid w:val="00BE2DA9"/>
    <w:rsid w:val="00BE2F6B"/>
    <w:rsid w:val="00BE4552"/>
    <w:rsid w:val="00BE6CFF"/>
    <w:rsid w:val="00BE72EA"/>
    <w:rsid w:val="00BE77D2"/>
    <w:rsid w:val="00BE7F2B"/>
    <w:rsid w:val="00BF0329"/>
    <w:rsid w:val="00BF0717"/>
    <w:rsid w:val="00BF2893"/>
    <w:rsid w:val="00BF3FD6"/>
    <w:rsid w:val="00BF5DE4"/>
    <w:rsid w:val="00BF7192"/>
    <w:rsid w:val="00C00F45"/>
    <w:rsid w:val="00C029AC"/>
    <w:rsid w:val="00C0427F"/>
    <w:rsid w:val="00C05E4D"/>
    <w:rsid w:val="00C07E72"/>
    <w:rsid w:val="00C1107B"/>
    <w:rsid w:val="00C11118"/>
    <w:rsid w:val="00C11312"/>
    <w:rsid w:val="00C1239A"/>
    <w:rsid w:val="00C13A85"/>
    <w:rsid w:val="00C147F2"/>
    <w:rsid w:val="00C14FD1"/>
    <w:rsid w:val="00C15098"/>
    <w:rsid w:val="00C1665B"/>
    <w:rsid w:val="00C16B6D"/>
    <w:rsid w:val="00C20CB6"/>
    <w:rsid w:val="00C22979"/>
    <w:rsid w:val="00C2448C"/>
    <w:rsid w:val="00C25677"/>
    <w:rsid w:val="00C25C1B"/>
    <w:rsid w:val="00C271AC"/>
    <w:rsid w:val="00C31B99"/>
    <w:rsid w:val="00C32DD7"/>
    <w:rsid w:val="00C342EB"/>
    <w:rsid w:val="00C34DB9"/>
    <w:rsid w:val="00C35801"/>
    <w:rsid w:val="00C35CFC"/>
    <w:rsid w:val="00C36547"/>
    <w:rsid w:val="00C40357"/>
    <w:rsid w:val="00C40E72"/>
    <w:rsid w:val="00C42B3F"/>
    <w:rsid w:val="00C46CF9"/>
    <w:rsid w:val="00C471C2"/>
    <w:rsid w:val="00C50903"/>
    <w:rsid w:val="00C54004"/>
    <w:rsid w:val="00C54A7D"/>
    <w:rsid w:val="00C55655"/>
    <w:rsid w:val="00C562A4"/>
    <w:rsid w:val="00C57787"/>
    <w:rsid w:val="00C57D8F"/>
    <w:rsid w:val="00C633D1"/>
    <w:rsid w:val="00C6419B"/>
    <w:rsid w:val="00C64B9C"/>
    <w:rsid w:val="00C64CEB"/>
    <w:rsid w:val="00C65D6D"/>
    <w:rsid w:val="00C70C1D"/>
    <w:rsid w:val="00C73AFA"/>
    <w:rsid w:val="00C744C3"/>
    <w:rsid w:val="00C74D57"/>
    <w:rsid w:val="00C7523D"/>
    <w:rsid w:val="00C75476"/>
    <w:rsid w:val="00C7563F"/>
    <w:rsid w:val="00C83793"/>
    <w:rsid w:val="00C837AF"/>
    <w:rsid w:val="00C8665A"/>
    <w:rsid w:val="00C869FB"/>
    <w:rsid w:val="00C91561"/>
    <w:rsid w:val="00C91DC4"/>
    <w:rsid w:val="00C92B17"/>
    <w:rsid w:val="00C93103"/>
    <w:rsid w:val="00C93869"/>
    <w:rsid w:val="00C94F1F"/>
    <w:rsid w:val="00C963F3"/>
    <w:rsid w:val="00C96B7B"/>
    <w:rsid w:val="00C97096"/>
    <w:rsid w:val="00CA0C58"/>
    <w:rsid w:val="00CA1D8B"/>
    <w:rsid w:val="00CA2629"/>
    <w:rsid w:val="00CB0AD3"/>
    <w:rsid w:val="00CB0CC4"/>
    <w:rsid w:val="00CB398A"/>
    <w:rsid w:val="00CB5231"/>
    <w:rsid w:val="00CC0E6E"/>
    <w:rsid w:val="00CC11C9"/>
    <w:rsid w:val="00CC1DEE"/>
    <w:rsid w:val="00CC4816"/>
    <w:rsid w:val="00CC519F"/>
    <w:rsid w:val="00CC6DFC"/>
    <w:rsid w:val="00CC723F"/>
    <w:rsid w:val="00CD3D33"/>
    <w:rsid w:val="00CD5207"/>
    <w:rsid w:val="00CE5B7F"/>
    <w:rsid w:val="00CE6C8C"/>
    <w:rsid w:val="00CE7118"/>
    <w:rsid w:val="00CE7472"/>
    <w:rsid w:val="00CE7CDF"/>
    <w:rsid w:val="00CF1E08"/>
    <w:rsid w:val="00CF33C9"/>
    <w:rsid w:val="00CF6893"/>
    <w:rsid w:val="00CF7DF5"/>
    <w:rsid w:val="00D00EC6"/>
    <w:rsid w:val="00D0445E"/>
    <w:rsid w:val="00D0503E"/>
    <w:rsid w:val="00D05D82"/>
    <w:rsid w:val="00D06190"/>
    <w:rsid w:val="00D06267"/>
    <w:rsid w:val="00D06841"/>
    <w:rsid w:val="00D120C5"/>
    <w:rsid w:val="00D15228"/>
    <w:rsid w:val="00D15DCC"/>
    <w:rsid w:val="00D16568"/>
    <w:rsid w:val="00D2052E"/>
    <w:rsid w:val="00D207E2"/>
    <w:rsid w:val="00D21E21"/>
    <w:rsid w:val="00D22B8A"/>
    <w:rsid w:val="00D24CE7"/>
    <w:rsid w:val="00D269FC"/>
    <w:rsid w:val="00D27E14"/>
    <w:rsid w:val="00D27FC4"/>
    <w:rsid w:val="00D30EEB"/>
    <w:rsid w:val="00D31560"/>
    <w:rsid w:val="00D4067F"/>
    <w:rsid w:val="00D43A74"/>
    <w:rsid w:val="00D462AA"/>
    <w:rsid w:val="00D4645E"/>
    <w:rsid w:val="00D4710A"/>
    <w:rsid w:val="00D47699"/>
    <w:rsid w:val="00D479EB"/>
    <w:rsid w:val="00D510C1"/>
    <w:rsid w:val="00D53B8D"/>
    <w:rsid w:val="00D540DD"/>
    <w:rsid w:val="00D54A23"/>
    <w:rsid w:val="00D55AA9"/>
    <w:rsid w:val="00D5616F"/>
    <w:rsid w:val="00D6179B"/>
    <w:rsid w:val="00D61BC2"/>
    <w:rsid w:val="00D63C25"/>
    <w:rsid w:val="00D6584B"/>
    <w:rsid w:val="00D659B9"/>
    <w:rsid w:val="00D6686D"/>
    <w:rsid w:val="00D672A5"/>
    <w:rsid w:val="00D70608"/>
    <w:rsid w:val="00D70C69"/>
    <w:rsid w:val="00D71131"/>
    <w:rsid w:val="00D74129"/>
    <w:rsid w:val="00D74316"/>
    <w:rsid w:val="00D753B4"/>
    <w:rsid w:val="00D75BAE"/>
    <w:rsid w:val="00D75E43"/>
    <w:rsid w:val="00D80E6F"/>
    <w:rsid w:val="00D84227"/>
    <w:rsid w:val="00D85B16"/>
    <w:rsid w:val="00D9037F"/>
    <w:rsid w:val="00D91DC0"/>
    <w:rsid w:val="00D9336F"/>
    <w:rsid w:val="00D94D42"/>
    <w:rsid w:val="00D96319"/>
    <w:rsid w:val="00D972A8"/>
    <w:rsid w:val="00DA1437"/>
    <w:rsid w:val="00DA15EE"/>
    <w:rsid w:val="00DA1EC8"/>
    <w:rsid w:val="00DA3A19"/>
    <w:rsid w:val="00DA51C3"/>
    <w:rsid w:val="00DB03A7"/>
    <w:rsid w:val="00DB09B8"/>
    <w:rsid w:val="00DB2156"/>
    <w:rsid w:val="00DB2BE2"/>
    <w:rsid w:val="00DB48E5"/>
    <w:rsid w:val="00DC002D"/>
    <w:rsid w:val="00DC403E"/>
    <w:rsid w:val="00DC4140"/>
    <w:rsid w:val="00DC4EE3"/>
    <w:rsid w:val="00DC7A10"/>
    <w:rsid w:val="00DD001F"/>
    <w:rsid w:val="00DD2423"/>
    <w:rsid w:val="00DD24F5"/>
    <w:rsid w:val="00DD2D4D"/>
    <w:rsid w:val="00DD5A9A"/>
    <w:rsid w:val="00DE0CD1"/>
    <w:rsid w:val="00DE241F"/>
    <w:rsid w:val="00DE2F63"/>
    <w:rsid w:val="00DE3925"/>
    <w:rsid w:val="00DE3CD9"/>
    <w:rsid w:val="00DE4C76"/>
    <w:rsid w:val="00DE53B3"/>
    <w:rsid w:val="00DE6149"/>
    <w:rsid w:val="00DF3253"/>
    <w:rsid w:val="00DF380D"/>
    <w:rsid w:val="00DF44E7"/>
    <w:rsid w:val="00DF53ED"/>
    <w:rsid w:val="00DF65AF"/>
    <w:rsid w:val="00E00B1F"/>
    <w:rsid w:val="00E034FD"/>
    <w:rsid w:val="00E03D8F"/>
    <w:rsid w:val="00E0425E"/>
    <w:rsid w:val="00E05092"/>
    <w:rsid w:val="00E060F1"/>
    <w:rsid w:val="00E109FA"/>
    <w:rsid w:val="00E11401"/>
    <w:rsid w:val="00E12A04"/>
    <w:rsid w:val="00E13F9C"/>
    <w:rsid w:val="00E153FA"/>
    <w:rsid w:val="00E176A4"/>
    <w:rsid w:val="00E20EC3"/>
    <w:rsid w:val="00E2158E"/>
    <w:rsid w:val="00E22689"/>
    <w:rsid w:val="00E22752"/>
    <w:rsid w:val="00E23EB4"/>
    <w:rsid w:val="00E245DE"/>
    <w:rsid w:val="00E2557F"/>
    <w:rsid w:val="00E25B66"/>
    <w:rsid w:val="00E3144C"/>
    <w:rsid w:val="00E33702"/>
    <w:rsid w:val="00E40CFF"/>
    <w:rsid w:val="00E43348"/>
    <w:rsid w:val="00E43E6E"/>
    <w:rsid w:val="00E4448F"/>
    <w:rsid w:val="00E45169"/>
    <w:rsid w:val="00E47651"/>
    <w:rsid w:val="00E47B54"/>
    <w:rsid w:val="00E5012C"/>
    <w:rsid w:val="00E54737"/>
    <w:rsid w:val="00E55CAE"/>
    <w:rsid w:val="00E577AB"/>
    <w:rsid w:val="00E637F6"/>
    <w:rsid w:val="00E640DF"/>
    <w:rsid w:val="00E657BA"/>
    <w:rsid w:val="00E65A3C"/>
    <w:rsid w:val="00E674C3"/>
    <w:rsid w:val="00E67C64"/>
    <w:rsid w:val="00E70E8C"/>
    <w:rsid w:val="00E70F5F"/>
    <w:rsid w:val="00E721AA"/>
    <w:rsid w:val="00E7401C"/>
    <w:rsid w:val="00E76FDB"/>
    <w:rsid w:val="00E81931"/>
    <w:rsid w:val="00E831D5"/>
    <w:rsid w:val="00E83E47"/>
    <w:rsid w:val="00E8528E"/>
    <w:rsid w:val="00E91487"/>
    <w:rsid w:val="00EA20A5"/>
    <w:rsid w:val="00EA2BF0"/>
    <w:rsid w:val="00EA6D59"/>
    <w:rsid w:val="00EB2E25"/>
    <w:rsid w:val="00EB3F84"/>
    <w:rsid w:val="00EB4F5B"/>
    <w:rsid w:val="00EB5277"/>
    <w:rsid w:val="00EC108D"/>
    <w:rsid w:val="00EC276A"/>
    <w:rsid w:val="00EC28B6"/>
    <w:rsid w:val="00EC393E"/>
    <w:rsid w:val="00EC6E98"/>
    <w:rsid w:val="00EC769D"/>
    <w:rsid w:val="00ED090D"/>
    <w:rsid w:val="00ED3EEF"/>
    <w:rsid w:val="00ED3F67"/>
    <w:rsid w:val="00ED5F0A"/>
    <w:rsid w:val="00ED62F4"/>
    <w:rsid w:val="00EE13A5"/>
    <w:rsid w:val="00EE31AF"/>
    <w:rsid w:val="00EE446C"/>
    <w:rsid w:val="00EE5AD8"/>
    <w:rsid w:val="00EE5D3B"/>
    <w:rsid w:val="00EE70C7"/>
    <w:rsid w:val="00EE7555"/>
    <w:rsid w:val="00EF0B44"/>
    <w:rsid w:val="00EF3235"/>
    <w:rsid w:val="00EF6350"/>
    <w:rsid w:val="00EF6FAF"/>
    <w:rsid w:val="00F01CC8"/>
    <w:rsid w:val="00F04A3B"/>
    <w:rsid w:val="00F07A86"/>
    <w:rsid w:val="00F07BEE"/>
    <w:rsid w:val="00F1030C"/>
    <w:rsid w:val="00F108D6"/>
    <w:rsid w:val="00F135DA"/>
    <w:rsid w:val="00F174D1"/>
    <w:rsid w:val="00F2011D"/>
    <w:rsid w:val="00F20AFF"/>
    <w:rsid w:val="00F20DB4"/>
    <w:rsid w:val="00F22C87"/>
    <w:rsid w:val="00F23FB9"/>
    <w:rsid w:val="00F24A6E"/>
    <w:rsid w:val="00F2608C"/>
    <w:rsid w:val="00F27871"/>
    <w:rsid w:val="00F355B1"/>
    <w:rsid w:val="00F4028F"/>
    <w:rsid w:val="00F419F7"/>
    <w:rsid w:val="00F419F9"/>
    <w:rsid w:val="00F427B5"/>
    <w:rsid w:val="00F4319C"/>
    <w:rsid w:val="00F47066"/>
    <w:rsid w:val="00F52727"/>
    <w:rsid w:val="00F540AB"/>
    <w:rsid w:val="00F55F89"/>
    <w:rsid w:val="00F56376"/>
    <w:rsid w:val="00F57FE5"/>
    <w:rsid w:val="00F629A4"/>
    <w:rsid w:val="00F63768"/>
    <w:rsid w:val="00F63BE6"/>
    <w:rsid w:val="00F642BE"/>
    <w:rsid w:val="00F65FF6"/>
    <w:rsid w:val="00F66EC1"/>
    <w:rsid w:val="00F70401"/>
    <w:rsid w:val="00F72D2C"/>
    <w:rsid w:val="00F73966"/>
    <w:rsid w:val="00F74B15"/>
    <w:rsid w:val="00F818E8"/>
    <w:rsid w:val="00F81D33"/>
    <w:rsid w:val="00F82446"/>
    <w:rsid w:val="00F833B4"/>
    <w:rsid w:val="00F84915"/>
    <w:rsid w:val="00F86B4F"/>
    <w:rsid w:val="00F90B81"/>
    <w:rsid w:val="00F93075"/>
    <w:rsid w:val="00F9781F"/>
    <w:rsid w:val="00FA36BE"/>
    <w:rsid w:val="00FA68E0"/>
    <w:rsid w:val="00FA7B02"/>
    <w:rsid w:val="00FB22B6"/>
    <w:rsid w:val="00FB400A"/>
    <w:rsid w:val="00FB6D41"/>
    <w:rsid w:val="00FC081D"/>
    <w:rsid w:val="00FC08DE"/>
    <w:rsid w:val="00FC198D"/>
    <w:rsid w:val="00FC1D21"/>
    <w:rsid w:val="00FC3089"/>
    <w:rsid w:val="00FC30DC"/>
    <w:rsid w:val="00FC38D1"/>
    <w:rsid w:val="00FC4B35"/>
    <w:rsid w:val="00FC69DB"/>
    <w:rsid w:val="00FC74F4"/>
    <w:rsid w:val="00FD0CFD"/>
    <w:rsid w:val="00FD1385"/>
    <w:rsid w:val="00FD4B1E"/>
    <w:rsid w:val="00FD589A"/>
    <w:rsid w:val="00FD6994"/>
    <w:rsid w:val="00FD6C62"/>
    <w:rsid w:val="00FE020B"/>
    <w:rsid w:val="00FE108F"/>
    <w:rsid w:val="00FE2421"/>
    <w:rsid w:val="00FE4061"/>
    <w:rsid w:val="00FE43F4"/>
    <w:rsid w:val="00FE5852"/>
    <w:rsid w:val="00FE5F3E"/>
    <w:rsid w:val="00FE5FE9"/>
    <w:rsid w:val="00FE7035"/>
    <w:rsid w:val="00FE7B0D"/>
    <w:rsid w:val="00FF15C4"/>
    <w:rsid w:val="00FF2A9D"/>
    <w:rsid w:val="00FF4542"/>
    <w:rsid w:val="00FF549F"/>
    <w:rsid w:val="00FF68EE"/>
    <w:rsid w:val="00FF6914"/>
    <w:rsid w:val="00FF74B5"/>
    <w:rsid w:val="00FF775C"/>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7B3FF"/>
  <w15:chartTrackingRefBased/>
  <w15:docId w15:val="{82D840A7-1D19-4CD6-917C-10756C65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 w:type="character" w:styleId="FollowedHyperlink">
    <w:name w:val="FollowedHyperlink"/>
    <w:basedOn w:val="DefaultParagraphFont"/>
    <w:uiPriority w:val="99"/>
    <w:semiHidden/>
    <w:unhideWhenUsed/>
    <w:rsid w:val="006D1C50"/>
    <w:rPr>
      <w:color w:val="800080" w:themeColor="followedHyperlink"/>
      <w:u w:val="single"/>
    </w:rPr>
  </w:style>
  <w:style w:type="character" w:styleId="UnresolvedMention">
    <w:name w:val="Unresolved Mention"/>
    <w:basedOn w:val="DefaultParagraphFont"/>
    <w:uiPriority w:val="99"/>
    <w:semiHidden/>
    <w:unhideWhenUsed/>
    <w:rsid w:val="00EF0B44"/>
    <w:rPr>
      <w:color w:val="605E5C"/>
      <w:shd w:val="clear" w:color="auto" w:fill="E1DFDD"/>
    </w:rPr>
  </w:style>
  <w:style w:type="paragraph" w:styleId="TOC3">
    <w:name w:val="toc 3"/>
    <w:basedOn w:val="Normal"/>
    <w:next w:val="Normal"/>
    <w:autoRedefine/>
    <w:uiPriority w:val="39"/>
    <w:unhideWhenUsed/>
    <w:rsid w:val="001970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31655718">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139240">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49575274">
      <w:bodyDiv w:val="1"/>
      <w:marLeft w:val="0"/>
      <w:marRight w:val="0"/>
      <w:marTop w:val="0"/>
      <w:marBottom w:val="0"/>
      <w:divBdr>
        <w:top w:val="none" w:sz="0" w:space="0" w:color="auto"/>
        <w:left w:val="none" w:sz="0" w:space="0" w:color="auto"/>
        <w:bottom w:val="none" w:sz="0" w:space="0" w:color="auto"/>
        <w:right w:val="none" w:sz="0" w:space="0" w:color="auto"/>
      </w:divBdr>
    </w:div>
    <w:div w:id="49623757">
      <w:bodyDiv w:val="1"/>
      <w:marLeft w:val="0"/>
      <w:marRight w:val="0"/>
      <w:marTop w:val="0"/>
      <w:marBottom w:val="0"/>
      <w:divBdr>
        <w:top w:val="none" w:sz="0" w:space="0" w:color="auto"/>
        <w:left w:val="none" w:sz="0" w:space="0" w:color="auto"/>
        <w:bottom w:val="none" w:sz="0" w:space="0" w:color="auto"/>
        <w:right w:val="none" w:sz="0" w:space="0" w:color="auto"/>
      </w:divBdr>
    </w:div>
    <w:div w:id="59641696">
      <w:bodyDiv w:val="1"/>
      <w:marLeft w:val="0"/>
      <w:marRight w:val="0"/>
      <w:marTop w:val="0"/>
      <w:marBottom w:val="0"/>
      <w:divBdr>
        <w:top w:val="none" w:sz="0" w:space="0" w:color="auto"/>
        <w:left w:val="none" w:sz="0" w:space="0" w:color="auto"/>
        <w:bottom w:val="none" w:sz="0" w:space="0" w:color="auto"/>
        <w:right w:val="none" w:sz="0" w:space="0" w:color="auto"/>
      </w:divBdr>
      <w:divsChild>
        <w:div w:id="2043479655">
          <w:marLeft w:val="274"/>
          <w:marRight w:val="0"/>
          <w:marTop w:val="53"/>
          <w:marBottom w:val="0"/>
          <w:divBdr>
            <w:top w:val="none" w:sz="0" w:space="0" w:color="auto"/>
            <w:left w:val="none" w:sz="0" w:space="0" w:color="auto"/>
            <w:bottom w:val="none" w:sz="0" w:space="0" w:color="auto"/>
            <w:right w:val="none" w:sz="0" w:space="0" w:color="auto"/>
          </w:divBdr>
        </w:div>
        <w:div w:id="2117359879">
          <w:marLeft w:val="274"/>
          <w:marRight w:val="0"/>
          <w:marTop w:val="53"/>
          <w:marBottom w:val="0"/>
          <w:divBdr>
            <w:top w:val="none" w:sz="0" w:space="0" w:color="auto"/>
            <w:left w:val="none" w:sz="0" w:space="0" w:color="auto"/>
            <w:bottom w:val="none" w:sz="0" w:space="0" w:color="auto"/>
            <w:right w:val="none" w:sz="0" w:space="0" w:color="auto"/>
          </w:divBdr>
        </w:div>
        <w:div w:id="1125153643">
          <w:marLeft w:val="274"/>
          <w:marRight w:val="0"/>
          <w:marTop w:val="53"/>
          <w:marBottom w:val="0"/>
          <w:divBdr>
            <w:top w:val="none" w:sz="0" w:space="0" w:color="auto"/>
            <w:left w:val="none" w:sz="0" w:space="0" w:color="auto"/>
            <w:bottom w:val="none" w:sz="0" w:space="0" w:color="auto"/>
            <w:right w:val="none" w:sz="0" w:space="0" w:color="auto"/>
          </w:divBdr>
        </w:div>
        <w:div w:id="330378615">
          <w:marLeft w:val="274"/>
          <w:marRight w:val="0"/>
          <w:marTop w:val="53"/>
          <w:marBottom w:val="0"/>
          <w:divBdr>
            <w:top w:val="none" w:sz="0" w:space="0" w:color="auto"/>
            <w:left w:val="none" w:sz="0" w:space="0" w:color="auto"/>
            <w:bottom w:val="none" w:sz="0" w:space="0" w:color="auto"/>
            <w:right w:val="none" w:sz="0" w:space="0" w:color="auto"/>
          </w:divBdr>
        </w:div>
        <w:div w:id="549076689">
          <w:marLeft w:val="274"/>
          <w:marRight w:val="0"/>
          <w:marTop w:val="53"/>
          <w:marBottom w:val="0"/>
          <w:divBdr>
            <w:top w:val="none" w:sz="0" w:space="0" w:color="auto"/>
            <w:left w:val="none" w:sz="0" w:space="0" w:color="auto"/>
            <w:bottom w:val="none" w:sz="0" w:space="0" w:color="auto"/>
            <w:right w:val="none" w:sz="0" w:space="0" w:color="auto"/>
          </w:divBdr>
        </w:div>
        <w:div w:id="2134326655">
          <w:marLeft w:val="274"/>
          <w:marRight w:val="0"/>
          <w:marTop w:val="53"/>
          <w:marBottom w:val="0"/>
          <w:divBdr>
            <w:top w:val="none" w:sz="0" w:space="0" w:color="auto"/>
            <w:left w:val="none" w:sz="0" w:space="0" w:color="auto"/>
            <w:bottom w:val="none" w:sz="0" w:space="0" w:color="auto"/>
            <w:right w:val="none" w:sz="0" w:space="0" w:color="auto"/>
          </w:divBdr>
        </w:div>
        <w:div w:id="11690511">
          <w:marLeft w:val="274"/>
          <w:marRight w:val="0"/>
          <w:marTop w:val="53"/>
          <w:marBottom w:val="0"/>
          <w:divBdr>
            <w:top w:val="none" w:sz="0" w:space="0" w:color="auto"/>
            <w:left w:val="none" w:sz="0" w:space="0" w:color="auto"/>
            <w:bottom w:val="none" w:sz="0" w:space="0" w:color="auto"/>
            <w:right w:val="none" w:sz="0" w:space="0" w:color="auto"/>
          </w:divBdr>
        </w:div>
        <w:div w:id="1580822999">
          <w:marLeft w:val="274"/>
          <w:marRight w:val="0"/>
          <w:marTop w:val="53"/>
          <w:marBottom w:val="0"/>
          <w:divBdr>
            <w:top w:val="none" w:sz="0" w:space="0" w:color="auto"/>
            <w:left w:val="none" w:sz="0" w:space="0" w:color="auto"/>
            <w:bottom w:val="none" w:sz="0" w:space="0" w:color="auto"/>
            <w:right w:val="none" w:sz="0" w:space="0" w:color="auto"/>
          </w:divBdr>
        </w:div>
        <w:div w:id="1115061514">
          <w:marLeft w:val="274"/>
          <w:marRight w:val="0"/>
          <w:marTop w:val="53"/>
          <w:marBottom w:val="0"/>
          <w:divBdr>
            <w:top w:val="none" w:sz="0" w:space="0" w:color="auto"/>
            <w:left w:val="none" w:sz="0" w:space="0" w:color="auto"/>
            <w:bottom w:val="none" w:sz="0" w:space="0" w:color="auto"/>
            <w:right w:val="none" w:sz="0" w:space="0" w:color="auto"/>
          </w:divBdr>
        </w:div>
        <w:div w:id="1955595845">
          <w:marLeft w:val="274"/>
          <w:marRight w:val="0"/>
          <w:marTop w:val="53"/>
          <w:marBottom w:val="0"/>
          <w:divBdr>
            <w:top w:val="none" w:sz="0" w:space="0" w:color="auto"/>
            <w:left w:val="none" w:sz="0" w:space="0" w:color="auto"/>
            <w:bottom w:val="none" w:sz="0" w:space="0" w:color="auto"/>
            <w:right w:val="none" w:sz="0" w:space="0" w:color="auto"/>
          </w:divBdr>
        </w:div>
        <w:div w:id="1446465925">
          <w:marLeft w:val="274"/>
          <w:marRight w:val="0"/>
          <w:marTop w:val="53"/>
          <w:marBottom w:val="0"/>
          <w:divBdr>
            <w:top w:val="none" w:sz="0" w:space="0" w:color="auto"/>
            <w:left w:val="none" w:sz="0" w:space="0" w:color="auto"/>
            <w:bottom w:val="none" w:sz="0" w:space="0" w:color="auto"/>
            <w:right w:val="none" w:sz="0" w:space="0" w:color="auto"/>
          </w:divBdr>
        </w:div>
      </w:divsChild>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79984862">
      <w:bodyDiv w:val="1"/>
      <w:marLeft w:val="0"/>
      <w:marRight w:val="0"/>
      <w:marTop w:val="0"/>
      <w:marBottom w:val="0"/>
      <w:divBdr>
        <w:top w:val="none" w:sz="0" w:space="0" w:color="auto"/>
        <w:left w:val="none" w:sz="0" w:space="0" w:color="auto"/>
        <w:bottom w:val="none" w:sz="0" w:space="0" w:color="auto"/>
        <w:right w:val="none" w:sz="0" w:space="0" w:color="auto"/>
      </w:divBdr>
    </w:div>
    <w:div w:id="82801113">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13015498">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007096">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54810812">
      <w:bodyDiv w:val="1"/>
      <w:marLeft w:val="0"/>
      <w:marRight w:val="0"/>
      <w:marTop w:val="0"/>
      <w:marBottom w:val="0"/>
      <w:divBdr>
        <w:top w:val="none" w:sz="0" w:space="0" w:color="auto"/>
        <w:left w:val="none" w:sz="0" w:space="0" w:color="auto"/>
        <w:bottom w:val="none" w:sz="0" w:space="0" w:color="auto"/>
        <w:right w:val="none" w:sz="0" w:space="0" w:color="auto"/>
      </w:divBdr>
    </w:div>
    <w:div w:id="160241981">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808926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673987">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87566354">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7784365">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41574491">
      <w:bodyDiv w:val="1"/>
      <w:marLeft w:val="0"/>
      <w:marRight w:val="0"/>
      <w:marTop w:val="0"/>
      <w:marBottom w:val="0"/>
      <w:divBdr>
        <w:top w:val="none" w:sz="0" w:space="0" w:color="auto"/>
        <w:left w:val="none" w:sz="0" w:space="0" w:color="auto"/>
        <w:bottom w:val="none" w:sz="0" w:space="0" w:color="auto"/>
        <w:right w:val="none" w:sz="0" w:space="0" w:color="auto"/>
      </w:divBdr>
    </w:div>
    <w:div w:id="253441315">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5410884">
      <w:bodyDiv w:val="1"/>
      <w:marLeft w:val="0"/>
      <w:marRight w:val="0"/>
      <w:marTop w:val="0"/>
      <w:marBottom w:val="0"/>
      <w:divBdr>
        <w:top w:val="none" w:sz="0" w:space="0" w:color="auto"/>
        <w:left w:val="none" w:sz="0" w:space="0" w:color="auto"/>
        <w:bottom w:val="none" w:sz="0" w:space="0" w:color="auto"/>
        <w:right w:val="none" w:sz="0" w:space="0" w:color="auto"/>
      </w:divBdr>
    </w:div>
    <w:div w:id="276760873">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85432481">
      <w:bodyDiv w:val="1"/>
      <w:marLeft w:val="0"/>
      <w:marRight w:val="0"/>
      <w:marTop w:val="0"/>
      <w:marBottom w:val="0"/>
      <w:divBdr>
        <w:top w:val="none" w:sz="0" w:space="0" w:color="auto"/>
        <w:left w:val="none" w:sz="0" w:space="0" w:color="auto"/>
        <w:bottom w:val="none" w:sz="0" w:space="0" w:color="auto"/>
        <w:right w:val="none" w:sz="0" w:space="0" w:color="auto"/>
      </w:divBdr>
      <w:divsChild>
        <w:div w:id="565645337">
          <w:marLeft w:val="547"/>
          <w:marRight w:val="0"/>
          <w:marTop w:val="154"/>
          <w:marBottom w:val="0"/>
          <w:divBdr>
            <w:top w:val="none" w:sz="0" w:space="0" w:color="auto"/>
            <w:left w:val="none" w:sz="0" w:space="0" w:color="auto"/>
            <w:bottom w:val="none" w:sz="0" w:space="0" w:color="auto"/>
            <w:right w:val="none" w:sz="0" w:space="0" w:color="auto"/>
          </w:divBdr>
        </w:div>
      </w:divsChild>
    </w:div>
    <w:div w:id="289241080">
      <w:bodyDiv w:val="1"/>
      <w:marLeft w:val="0"/>
      <w:marRight w:val="0"/>
      <w:marTop w:val="0"/>
      <w:marBottom w:val="0"/>
      <w:divBdr>
        <w:top w:val="none" w:sz="0" w:space="0" w:color="auto"/>
        <w:left w:val="none" w:sz="0" w:space="0" w:color="auto"/>
        <w:bottom w:val="none" w:sz="0" w:space="0" w:color="auto"/>
        <w:right w:val="none" w:sz="0" w:space="0" w:color="auto"/>
      </w:divBdr>
    </w:div>
    <w:div w:id="290480885">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4726149">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296647917">
      <w:bodyDiv w:val="1"/>
      <w:marLeft w:val="0"/>
      <w:marRight w:val="0"/>
      <w:marTop w:val="0"/>
      <w:marBottom w:val="0"/>
      <w:divBdr>
        <w:top w:val="none" w:sz="0" w:space="0" w:color="auto"/>
        <w:left w:val="none" w:sz="0" w:space="0" w:color="auto"/>
        <w:bottom w:val="none" w:sz="0" w:space="0" w:color="auto"/>
        <w:right w:val="none" w:sz="0" w:space="0" w:color="auto"/>
      </w:divBdr>
      <w:divsChild>
        <w:div w:id="568729729">
          <w:marLeft w:val="547"/>
          <w:marRight w:val="0"/>
          <w:marTop w:val="154"/>
          <w:marBottom w:val="0"/>
          <w:divBdr>
            <w:top w:val="none" w:sz="0" w:space="0" w:color="auto"/>
            <w:left w:val="none" w:sz="0" w:space="0" w:color="auto"/>
            <w:bottom w:val="none" w:sz="0" w:space="0" w:color="auto"/>
            <w:right w:val="none" w:sz="0" w:space="0" w:color="auto"/>
          </w:divBdr>
        </w:div>
      </w:divsChild>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08829783">
      <w:bodyDiv w:val="1"/>
      <w:marLeft w:val="0"/>
      <w:marRight w:val="0"/>
      <w:marTop w:val="0"/>
      <w:marBottom w:val="0"/>
      <w:divBdr>
        <w:top w:val="none" w:sz="0" w:space="0" w:color="auto"/>
        <w:left w:val="none" w:sz="0" w:space="0" w:color="auto"/>
        <w:bottom w:val="none" w:sz="0" w:space="0" w:color="auto"/>
        <w:right w:val="none" w:sz="0" w:space="0" w:color="auto"/>
      </w:divBdr>
      <w:divsChild>
        <w:div w:id="2059934699">
          <w:marLeft w:val="547"/>
          <w:marRight w:val="0"/>
          <w:marTop w:val="134"/>
          <w:marBottom w:val="0"/>
          <w:divBdr>
            <w:top w:val="none" w:sz="0" w:space="0" w:color="auto"/>
            <w:left w:val="none" w:sz="0" w:space="0" w:color="auto"/>
            <w:bottom w:val="none" w:sz="0" w:space="0" w:color="auto"/>
            <w:right w:val="none" w:sz="0" w:space="0" w:color="auto"/>
          </w:divBdr>
        </w:div>
      </w:divsChild>
    </w:div>
    <w:div w:id="309791350">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1935716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25325878">
      <w:bodyDiv w:val="1"/>
      <w:marLeft w:val="0"/>
      <w:marRight w:val="0"/>
      <w:marTop w:val="0"/>
      <w:marBottom w:val="0"/>
      <w:divBdr>
        <w:top w:val="none" w:sz="0" w:space="0" w:color="auto"/>
        <w:left w:val="none" w:sz="0" w:space="0" w:color="auto"/>
        <w:bottom w:val="none" w:sz="0" w:space="0" w:color="auto"/>
        <w:right w:val="none" w:sz="0" w:space="0" w:color="auto"/>
      </w:divBdr>
    </w:div>
    <w:div w:id="33044633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399059503">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07922568">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39182254">
      <w:bodyDiv w:val="1"/>
      <w:marLeft w:val="0"/>
      <w:marRight w:val="0"/>
      <w:marTop w:val="0"/>
      <w:marBottom w:val="0"/>
      <w:divBdr>
        <w:top w:val="none" w:sz="0" w:space="0" w:color="auto"/>
        <w:left w:val="none" w:sz="0" w:space="0" w:color="auto"/>
        <w:bottom w:val="none" w:sz="0" w:space="0" w:color="auto"/>
        <w:right w:val="none" w:sz="0" w:space="0" w:color="auto"/>
      </w:divBdr>
      <w:divsChild>
        <w:div w:id="488179853">
          <w:marLeft w:val="547"/>
          <w:marRight w:val="0"/>
          <w:marTop w:val="154"/>
          <w:marBottom w:val="0"/>
          <w:divBdr>
            <w:top w:val="none" w:sz="0" w:space="0" w:color="auto"/>
            <w:left w:val="none" w:sz="0" w:space="0" w:color="auto"/>
            <w:bottom w:val="none" w:sz="0" w:space="0" w:color="auto"/>
            <w:right w:val="none" w:sz="0" w:space="0" w:color="auto"/>
          </w:divBdr>
        </w:div>
      </w:divsChild>
    </w:div>
    <w:div w:id="442577000">
      <w:bodyDiv w:val="1"/>
      <w:marLeft w:val="0"/>
      <w:marRight w:val="0"/>
      <w:marTop w:val="0"/>
      <w:marBottom w:val="0"/>
      <w:divBdr>
        <w:top w:val="none" w:sz="0" w:space="0" w:color="auto"/>
        <w:left w:val="none" w:sz="0" w:space="0" w:color="auto"/>
        <w:bottom w:val="none" w:sz="0" w:space="0" w:color="auto"/>
        <w:right w:val="none" w:sz="0" w:space="0" w:color="auto"/>
      </w:divBdr>
      <w:divsChild>
        <w:div w:id="296571343">
          <w:marLeft w:val="547"/>
          <w:marRight w:val="0"/>
          <w:marTop w:val="154"/>
          <w:marBottom w:val="0"/>
          <w:divBdr>
            <w:top w:val="none" w:sz="0" w:space="0" w:color="auto"/>
            <w:left w:val="none" w:sz="0" w:space="0" w:color="auto"/>
            <w:bottom w:val="none" w:sz="0" w:space="0" w:color="auto"/>
            <w:right w:val="none" w:sz="0" w:space="0" w:color="auto"/>
          </w:divBdr>
        </w:div>
      </w:divsChild>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56795293">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78234406">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0001341">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2835732">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0049850">
      <w:bodyDiv w:val="1"/>
      <w:marLeft w:val="0"/>
      <w:marRight w:val="0"/>
      <w:marTop w:val="0"/>
      <w:marBottom w:val="0"/>
      <w:divBdr>
        <w:top w:val="none" w:sz="0" w:space="0" w:color="auto"/>
        <w:left w:val="none" w:sz="0" w:space="0" w:color="auto"/>
        <w:bottom w:val="none" w:sz="0" w:space="0" w:color="auto"/>
        <w:right w:val="none" w:sz="0" w:space="0" w:color="auto"/>
      </w:divBdr>
      <w:divsChild>
        <w:div w:id="731469597">
          <w:marLeft w:val="547"/>
          <w:marRight w:val="0"/>
          <w:marTop w:val="154"/>
          <w:marBottom w:val="0"/>
          <w:divBdr>
            <w:top w:val="none" w:sz="0" w:space="0" w:color="auto"/>
            <w:left w:val="none" w:sz="0" w:space="0" w:color="auto"/>
            <w:bottom w:val="none" w:sz="0" w:space="0" w:color="auto"/>
            <w:right w:val="none" w:sz="0" w:space="0" w:color="auto"/>
          </w:divBdr>
        </w:div>
      </w:divsChild>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1007517295">
              <w:marLeft w:val="0"/>
              <w:marRight w:val="0"/>
              <w:marTop w:val="0"/>
              <w:marBottom w:val="0"/>
              <w:divBdr>
                <w:top w:val="none" w:sz="0" w:space="0" w:color="auto"/>
                <w:left w:val="none" w:sz="0" w:space="0" w:color="auto"/>
                <w:bottom w:val="none" w:sz="0" w:space="0" w:color="auto"/>
                <w:right w:val="none" w:sz="0" w:space="0" w:color="auto"/>
              </w:divBdr>
            </w:div>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21488">
      <w:bodyDiv w:val="1"/>
      <w:marLeft w:val="0"/>
      <w:marRight w:val="0"/>
      <w:marTop w:val="0"/>
      <w:marBottom w:val="0"/>
      <w:divBdr>
        <w:top w:val="none" w:sz="0" w:space="0" w:color="auto"/>
        <w:left w:val="none" w:sz="0" w:space="0" w:color="auto"/>
        <w:bottom w:val="none" w:sz="0" w:space="0" w:color="auto"/>
        <w:right w:val="none" w:sz="0" w:space="0" w:color="auto"/>
      </w:divBdr>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4098940">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31979343">
      <w:bodyDiv w:val="1"/>
      <w:marLeft w:val="0"/>
      <w:marRight w:val="0"/>
      <w:marTop w:val="0"/>
      <w:marBottom w:val="0"/>
      <w:divBdr>
        <w:top w:val="none" w:sz="0" w:space="0" w:color="auto"/>
        <w:left w:val="none" w:sz="0" w:space="0" w:color="auto"/>
        <w:bottom w:val="none" w:sz="0" w:space="0" w:color="auto"/>
        <w:right w:val="none" w:sz="0" w:space="0" w:color="auto"/>
      </w:divBdr>
    </w:div>
    <w:div w:id="637027784">
      <w:bodyDiv w:val="1"/>
      <w:marLeft w:val="0"/>
      <w:marRight w:val="0"/>
      <w:marTop w:val="0"/>
      <w:marBottom w:val="0"/>
      <w:divBdr>
        <w:top w:val="none" w:sz="0" w:space="0" w:color="auto"/>
        <w:left w:val="none" w:sz="0" w:space="0" w:color="auto"/>
        <w:bottom w:val="none" w:sz="0" w:space="0" w:color="auto"/>
        <w:right w:val="none" w:sz="0" w:space="0" w:color="auto"/>
      </w:divBdr>
    </w:div>
    <w:div w:id="63819604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7366473">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0599535">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67943260">
      <w:bodyDiv w:val="1"/>
      <w:marLeft w:val="0"/>
      <w:marRight w:val="0"/>
      <w:marTop w:val="0"/>
      <w:marBottom w:val="0"/>
      <w:divBdr>
        <w:top w:val="none" w:sz="0" w:space="0" w:color="auto"/>
        <w:left w:val="none" w:sz="0" w:space="0" w:color="auto"/>
        <w:bottom w:val="none" w:sz="0" w:space="0" w:color="auto"/>
        <w:right w:val="none" w:sz="0" w:space="0" w:color="auto"/>
      </w:divBdr>
    </w:div>
    <w:div w:id="672147862">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695277354">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1612282">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19135771">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2458015">
      <w:bodyDiv w:val="1"/>
      <w:marLeft w:val="0"/>
      <w:marRight w:val="0"/>
      <w:marTop w:val="0"/>
      <w:marBottom w:val="0"/>
      <w:divBdr>
        <w:top w:val="none" w:sz="0" w:space="0" w:color="auto"/>
        <w:left w:val="none" w:sz="0" w:space="0" w:color="auto"/>
        <w:bottom w:val="none" w:sz="0" w:space="0" w:color="auto"/>
        <w:right w:val="none" w:sz="0" w:space="0" w:color="auto"/>
      </w:divBdr>
    </w:div>
    <w:div w:id="747191150">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318836">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2916687">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76485610">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88398156">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14756015">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5822616">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0027712">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6944765">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64556559">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55976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03299664">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38442335">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0211182">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5979850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771039">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625896">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22564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15619819">
      <w:bodyDiv w:val="1"/>
      <w:marLeft w:val="0"/>
      <w:marRight w:val="0"/>
      <w:marTop w:val="0"/>
      <w:marBottom w:val="0"/>
      <w:divBdr>
        <w:top w:val="none" w:sz="0" w:space="0" w:color="auto"/>
        <w:left w:val="none" w:sz="0" w:space="0" w:color="auto"/>
        <w:bottom w:val="none" w:sz="0" w:space="0" w:color="auto"/>
        <w:right w:val="none" w:sz="0" w:space="0" w:color="auto"/>
      </w:divBdr>
    </w:div>
    <w:div w:id="1017199527">
      <w:bodyDiv w:val="1"/>
      <w:marLeft w:val="0"/>
      <w:marRight w:val="0"/>
      <w:marTop w:val="0"/>
      <w:marBottom w:val="0"/>
      <w:divBdr>
        <w:top w:val="none" w:sz="0" w:space="0" w:color="auto"/>
        <w:left w:val="none" w:sz="0" w:space="0" w:color="auto"/>
        <w:bottom w:val="none" w:sz="0" w:space="0" w:color="auto"/>
        <w:right w:val="none" w:sz="0" w:space="0" w:color="auto"/>
      </w:divBdr>
    </w:div>
    <w:div w:id="1018043231">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26367341">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4669998">
      <w:bodyDiv w:val="1"/>
      <w:marLeft w:val="0"/>
      <w:marRight w:val="0"/>
      <w:marTop w:val="0"/>
      <w:marBottom w:val="0"/>
      <w:divBdr>
        <w:top w:val="none" w:sz="0" w:space="0" w:color="auto"/>
        <w:left w:val="none" w:sz="0" w:space="0" w:color="auto"/>
        <w:bottom w:val="none" w:sz="0" w:space="0" w:color="auto"/>
        <w:right w:val="none" w:sz="0" w:space="0" w:color="auto"/>
      </w:divBdr>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7282619">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12702968">
      <w:bodyDiv w:val="1"/>
      <w:marLeft w:val="0"/>
      <w:marRight w:val="0"/>
      <w:marTop w:val="0"/>
      <w:marBottom w:val="0"/>
      <w:divBdr>
        <w:top w:val="none" w:sz="0" w:space="0" w:color="auto"/>
        <w:left w:val="none" w:sz="0" w:space="0" w:color="auto"/>
        <w:bottom w:val="none" w:sz="0" w:space="0" w:color="auto"/>
        <w:right w:val="none" w:sz="0" w:space="0" w:color="auto"/>
      </w:divBdr>
    </w:div>
    <w:div w:id="1115636272">
      <w:bodyDiv w:val="1"/>
      <w:marLeft w:val="0"/>
      <w:marRight w:val="0"/>
      <w:marTop w:val="0"/>
      <w:marBottom w:val="0"/>
      <w:divBdr>
        <w:top w:val="none" w:sz="0" w:space="0" w:color="auto"/>
        <w:left w:val="none" w:sz="0" w:space="0" w:color="auto"/>
        <w:bottom w:val="none" w:sz="0" w:space="0" w:color="auto"/>
        <w:right w:val="none" w:sz="0" w:space="0" w:color="auto"/>
      </w:divBdr>
    </w:div>
    <w:div w:id="1116438074">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1285747">
      <w:bodyDiv w:val="1"/>
      <w:marLeft w:val="0"/>
      <w:marRight w:val="0"/>
      <w:marTop w:val="0"/>
      <w:marBottom w:val="0"/>
      <w:divBdr>
        <w:top w:val="none" w:sz="0" w:space="0" w:color="auto"/>
        <w:left w:val="none" w:sz="0" w:space="0" w:color="auto"/>
        <w:bottom w:val="none" w:sz="0" w:space="0" w:color="auto"/>
        <w:right w:val="none" w:sz="0" w:space="0" w:color="auto"/>
      </w:divBdr>
      <w:divsChild>
        <w:div w:id="918752206">
          <w:marLeft w:val="274"/>
          <w:marRight w:val="0"/>
          <w:marTop w:val="53"/>
          <w:marBottom w:val="0"/>
          <w:divBdr>
            <w:top w:val="none" w:sz="0" w:space="0" w:color="auto"/>
            <w:left w:val="none" w:sz="0" w:space="0" w:color="auto"/>
            <w:bottom w:val="none" w:sz="0" w:space="0" w:color="auto"/>
            <w:right w:val="none" w:sz="0" w:space="0" w:color="auto"/>
          </w:divBdr>
        </w:div>
        <w:div w:id="2075086519">
          <w:marLeft w:val="274"/>
          <w:marRight w:val="0"/>
          <w:marTop w:val="53"/>
          <w:marBottom w:val="0"/>
          <w:divBdr>
            <w:top w:val="none" w:sz="0" w:space="0" w:color="auto"/>
            <w:left w:val="none" w:sz="0" w:space="0" w:color="auto"/>
            <w:bottom w:val="none" w:sz="0" w:space="0" w:color="auto"/>
            <w:right w:val="none" w:sz="0" w:space="0" w:color="auto"/>
          </w:divBdr>
        </w:div>
        <w:div w:id="204952618">
          <w:marLeft w:val="274"/>
          <w:marRight w:val="0"/>
          <w:marTop w:val="53"/>
          <w:marBottom w:val="0"/>
          <w:divBdr>
            <w:top w:val="none" w:sz="0" w:space="0" w:color="auto"/>
            <w:left w:val="none" w:sz="0" w:space="0" w:color="auto"/>
            <w:bottom w:val="none" w:sz="0" w:space="0" w:color="auto"/>
            <w:right w:val="none" w:sz="0" w:space="0" w:color="auto"/>
          </w:divBdr>
        </w:div>
        <w:div w:id="141700851">
          <w:marLeft w:val="274"/>
          <w:marRight w:val="0"/>
          <w:marTop w:val="53"/>
          <w:marBottom w:val="0"/>
          <w:divBdr>
            <w:top w:val="none" w:sz="0" w:space="0" w:color="auto"/>
            <w:left w:val="none" w:sz="0" w:space="0" w:color="auto"/>
            <w:bottom w:val="none" w:sz="0" w:space="0" w:color="auto"/>
            <w:right w:val="none" w:sz="0" w:space="0" w:color="auto"/>
          </w:divBdr>
        </w:div>
        <w:div w:id="150299224">
          <w:marLeft w:val="274"/>
          <w:marRight w:val="0"/>
          <w:marTop w:val="53"/>
          <w:marBottom w:val="0"/>
          <w:divBdr>
            <w:top w:val="none" w:sz="0" w:space="0" w:color="auto"/>
            <w:left w:val="none" w:sz="0" w:space="0" w:color="auto"/>
            <w:bottom w:val="none" w:sz="0" w:space="0" w:color="auto"/>
            <w:right w:val="none" w:sz="0" w:space="0" w:color="auto"/>
          </w:divBdr>
        </w:div>
        <w:div w:id="391196780">
          <w:marLeft w:val="274"/>
          <w:marRight w:val="0"/>
          <w:marTop w:val="53"/>
          <w:marBottom w:val="0"/>
          <w:divBdr>
            <w:top w:val="none" w:sz="0" w:space="0" w:color="auto"/>
            <w:left w:val="none" w:sz="0" w:space="0" w:color="auto"/>
            <w:bottom w:val="none" w:sz="0" w:space="0" w:color="auto"/>
            <w:right w:val="none" w:sz="0" w:space="0" w:color="auto"/>
          </w:divBdr>
        </w:div>
        <w:div w:id="83261644">
          <w:marLeft w:val="274"/>
          <w:marRight w:val="0"/>
          <w:marTop w:val="53"/>
          <w:marBottom w:val="0"/>
          <w:divBdr>
            <w:top w:val="none" w:sz="0" w:space="0" w:color="auto"/>
            <w:left w:val="none" w:sz="0" w:space="0" w:color="auto"/>
            <w:bottom w:val="none" w:sz="0" w:space="0" w:color="auto"/>
            <w:right w:val="none" w:sz="0" w:space="0" w:color="auto"/>
          </w:divBdr>
        </w:div>
      </w:divsChild>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498410">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44390418">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2181052">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1086116">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1406083">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68124516">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0455618">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5309444">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87734957">
      <w:bodyDiv w:val="1"/>
      <w:marLeft w:val="0"/>
      <w:marRight w:val="0"/>
      <w:marTop w:val="0"/>
      <w:marBottom w:val="0"/>
      <w:divBdr>
        <w:top w:val="none" w:sz="0" w:space="0" w:color="auto"/>
        <w:left w:val="none" w:sz="0" w:space="0" w:color="auto"/>
        <w:bottom w:val="none" w:sz="0" w:space="0" w:color="auto"/>
        <w:right w:val="none" w:sz="0" w:space="0" w:color="auto"/>
      </w:divBdr>
    </w:div>
    <w:div w:id="1293898553">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299067970">
      <w:bodyDiv w:val="1"/>
      <w:marLeft w:val="0"/>
      <w:marRight w:val="0"/>
      <w:marTop w:val="0"/>
      <w:marBottom w:val="0"/>
      <w:divBdr>
        <w:top w:val="none" w:sz="0" w:space="0" w:color="auto"/>
        <w:left w:val="none" w:sz="0" w:space="0" w:color="auto"/>
        <w:bottom w:val="none" w:sz="0" w:space="0" w:color="auto"/>
        <w:right w:val="none" w:sz="0" w:space="0" w:color="auto"/>
      </w:divBdr>
    </w:div>
    <w:div w:id="1299724073">
      <w:bodyDiv w:val="1"/>
      <w:marLeft w:val="0"/>
      <w:marRight w:val="0"/>
      <w:marTop w:val="0"/>
      <w:marBottom w:val="0"/>
      <w:divBdr>
        <w:top w:val="none" w:sz="0" w:space="0" w:color="auto"/>
        <w:left w:val="none" w:sz="0" w:space="0" w:color="auto"/>
        <w:bottom w:val="none" w:sz="0" w:space="0" w:color="auto"/>
        <w:right w:val="none" w:sz="0" w:space="0" w:color="auto"/>
      </w:divBdr>
    </w:div>
    <w:div w:id="1300186526">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6183410">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18531790">
      <w:bodyDiv w:val="1"/>
      <w:marLeft w:val="0"/>
      <w:marRight w:val="0"/>
      <w:marTop w:val="0"/>
      <w:marBottom w:val="0"/>
      <w:divBdr>
        <w:top w:val="none" w:sz="0" w:space="0" w:color="auto"/>
        <w:left w:val="none" w:sz="0" w:space="0" w:color="auto"/>
        <w:bottom w:val="none" w:sz="0" w:space="0" w:color="auto"/>
        <w:right w:val="none" w:sz="0" w:space="0" w:color="auto"/>
      </w:divBdr>
    </w:div>
    <w:div w:id="1321735731">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27172895">
      <w:bodyDiv w:val="1"/>
      <w:marLeft w:val="0"/>
      <w:marRight w:val="0"/>
      <w:marTop w:val="0"/>
      <w:marBottom w:val="0"/>
      <w:divBdr>
        <w:top w:val="none" w:sz="0" w:space="0" w:color="auto"/>
        <w:left w:val="none" w:sz="0" w:space="0" w:color="auto"/>
        <w:bottom w:val="none" w:sz="0" w:space="0" w:color="auto"/>
        <w:right w:val="none" w:sz="0" w:space="0" w:color="auto"/>
      </w:divBdr>
    </w:div>
    <w:div w:id="1334795489">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7726523">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2612428">
      <w:bodyDiv w:val="1"/>
      <w:marLeft w:val="0"/>
      <w:marRight w:val="0"/>
      <w:marTop w:val="0"/>
      <w:marBottom w:val="0"/>
      <w:divBdr>
        <w:top w:val="none" w:sz="0" w:space="0" w:color="auto"/>
        <w:left w:val="none" w:sz="0" w:space="0" w:color="auto"/>
        <w:bottom w:val="none" w:sz="0" w:space="0" w:color="auto"/>
        <w:right w:val="none" w:sz="0" w:space="0" w:color="auto"/>
      </w:divBdr>
    </w:div>
    <w:div w:id="1357997982">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59701651">
      <w:bodyDiv w:val="1"/>
      <w:marLeft w:val="0"/>
      <w:marRight w:val="0"/>
      <w:marTop w:val="0"/>
      <w:marBottom w:val="0"/>
      <w:divBdr>
        <w:top w:val="none" w:sz="0" w:space="0" w:color="auto"/>
        <w:left w:val="none" w:sz="0" w:space="0" w:color="auto"/>
        <w:bottom w:val="none" w:sz="0" w:space="0" w:color="auto"/>
        <w:right w:val="none" w:sz="0" w:space="0" w:color="auto"/>
      </w:divBdr>
    </w:div>
    <w:div w:id="1369837459">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5958023">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390954734">
      <w:bodyDiv w:val="1"/>
      <w:marLeft w:val="0"/>
      <w:marRight w:val="0"/>
      <w:marTop w:val="0"/>
      <w:marBottom w:val="0"/>
      <w:divBdr>
        <w:top w:val="none" w:sz="0" w:space="0" w:color="auto"/>
        <w:left w:val="none" w:sz="0" w:space="0" w:color="auto"/>
        <w:bottom w:val="none" w:sz="0" w:space="0" w:color="auto"/>
        <w:right w:val="none" w:sz="0" w:space="0" w:color="auto"/>
      </w:divBdr>
      <w:divsChild>
        <w:div w:id="1329671085">
          <w:marLeft w:val="274"/>
          <w:marRight w:val="0"/>
          <w:marTop w:val="53"/>
          <w:marBottom w:val="0"/>
          <w:divBdr>
            <w:top w:val="none" w:sz="0" w:space="0" w:color="auto"/>
            <w:left w:val="none" w:sz="0" w:space="0" w:color="auto"/>
            <w:bottom w:val="none" w:sz="0" w:space="0" w:color="auto"/>
            <w:right w:val="none" w:sz="0" w:space="0" w:color="auto"/>
          </w:divBdr>
        </w:div>
        <w:div w:id="1184981951">
          <w:marLeft w:val="274"/>
          <w:marRight w:val="0"/>
          <w:marTop w:val="53"/>
          <w:marBottom w:val="0"/>
          <w:divBdr>
            <w:top w:val="none" w:sz="0" w:space="0" w:color="auto"/>
            <w:left w:val="none" w:sz="0" w:space="0" w:color="auto"/>
            <w:bottom w:val="none" w:sz="0" w:space="0" w:color="auto"/>
            <w:right w:val="none" w:sz="0" w:space="0" w:color="auto"/>
          </w:divBdr>
        </w:div>
        <w:div w:id="267082117">
          <w:marLeft w:val="274"/>
          <w:marRight w:val="0"/>
          <w:marTop w:val="53"/>
          <w:marBottom w:val="0"/>
          <w:divBdr>
            <w:top w:val="none" w:sz="0" w:space="0" w:color="auto"/>
            <w:left w:val="none" w:sz="0" w:space="0" w:color="auto"/>
            <w:bottom w:val="none" w:sz="0" w:space="0" w:color="auto"/>
            <w:right w:val="none" w:sz="0" w:space="0" w:color="auto"/>
          </w:divBdr>
        </w:div>
        <w:div w:id="2079016003">
          <w:marLeft w:val="274"/>
          <w:marRight w:val="0"/>
          <w:marTop w:val="53"/>
          <w:marBottom w:val="0"/>
          <w:divBdr>
            <w:top w:val="none" w:sz="0" w:space="0" w:color="auto"/>
            <w:left w:val="none" w:sz="0" w:space="0" w:color="auto"/>
            <w:bottom w:val="none" w:sz="0" w:space="0" w:color="auto"/>
            <w:right w:val="none" w:sz="0" w:space="0" w:color="auto"/>
          </w:divBdr>
        </w:div>
        <w:div w:id="937761312">
          <w:marLeft w:val="274"/>
          <w:marRight w:val="0"/>
          <w:marTop w:val="53"/>
          <w:marBottom w:val="0"/>
          <w:divBdr>
            <w:top w:val="none" w:sz="0" w:space="0" w:color="auto"/>
            <w:left w:val="none" w:sz="0" w:space="0" w:color="auto"/>
            <w:bottom w:val="none" w:sz="0" w:space="0" w:color="auto"/>
            <w:right w:val="none" w:sz="0" w:space="0" w:color="auto"/>
          </w:divBdr>
        </w:div>
        <w:div w:id="859203072">
          <w:marLeft w:val="274"/>
          <w:marRight w:val="0"/>
          <w:marTop w:val="53"/>
          <w:marBottom w:val="0"/>
          <w:divBdr>
            <w:top w:val="none" w:sz="0" w:space="0" w:color="auto"/>
            <w:left w:val="none" w:sz="0" w:space="0" w:color="auto"/>
            <w:bottom w:val="none" w:sz="0" w:space="0" w:color="auto"/>
            <w:right w:val="none" w:sz="0" w:space="0" w:color="auto"/>
          </w:divBdr>
        </w:div>
        <w:div w:id="1492411444">
          <w:marLeft w:val="274"/>
          <w:marRight w:val="0"/>
          <w:marTop w:val="53"/>
          <w:marBottom w:val="0"/>
          <w:divBdr>
            <w:top w:val="none" w:sz="0" w:space="0" w:color="auto"/>
            <w:left w:val="none" w:sz="0" w:space="0" w:color="auto"/>
            <w:bottom w:val="none" w:sz="0" w:space="0" w:color="auto"/>
            <w:right w:val="none" w:sz="0" w:space="0" w:color="auto"/>
          </w:divBdr>
        </w:div>
        <w:div w:id="487022222">
          <w:marLeft w:val="274"/>
          <w:marRight w:val="0"/>
          <w:marTop w:val="53"/>
          <w:marBottom w:val="0"/>
          <w:divBdr>
            <w:top w:val="none" w:sz="0" w:space="0" w:color="auto"/>
            <w:left w:val="none" w:sz="0" w:space="0" w:color="auto"/>
            <w:bottom w:val="none" w:sz="0" w:space="0" w:color="auto"/>
            <w:right w:val="none" w:sz="0" w:space="0" w:color="auto"/>
          </w:divBdr>
        </w:div>
        <w:div w:id="816535500">
          <w:marLeft w:val="274"/>
          <w:marRight w:val="0"/>
          <w:marTop w:val="53"/>
          <w:marBottom w:val="0"/>
          <w:divBdr>
            <w:top w:val="none" w:sz="0" w:space="0" w:color="auto"/>
            <w:left w:val="none" w:sz="0" w:space="0" w:color="auto"/>
            <w:bottom w:val="none" w:sz="0" w:space="0" w:color="auto"/>
            <w:right w:val="none" w:sz="0" w:space="0" w:color="auto"/>
          </w:divBdr>
        </w:div>
      </w:divsChild>
    </w:div>
    <w:div w:id="1391921180">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503266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542344">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1193555">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36754883">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439738">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6531907">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26868263">
      <w:bodyDiv w:val="1"/>
      <w:marLeft w:val="0"/>
      <w:marRight w:val="0"/>
      <w:marTop w:val="0"/>
      <w:marBottom w:val="0"/>
      <w:divBdr>
        <w:top w:val="none" w:sz="0" w:space="0" w:color="auto"/>
        <w:left w:val="none" w:sz="0" w:space="0" w:color="auto"/>
        <w:bottom w:val="none" w:sz="0" w:space="0" w:color="auto"/>
        <w:right w:val="none" w:sz="0" w:space="0" w:color="auto"/>
      </w:divBdr>
    </w:div>
    <w:div w:id="1530879030">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8851433">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44705989">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3442813">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2423501">
      <w:bodyDiv w:val="1"/>
      <w:marLeft w:val="0"/>
      <w:marRight w:val="0"/>
      <w:marTop w:val="0"/>
      <w:marBottom w:val="0"/>
      <w:divBdr>
        <w:top w:val="none" w:sz="0" w:space="0" w:color="auto"/>
        <w:left w:val="none" w:sz="0" w:space="0" w:color="auto"/>
        <w:bottom w:val="none" w:sz="0" w:space="0" w:color="auto"/>
        <w:right w:val="none" w:sz="0" w:space="0" w:color="auto"/>
      </w:divBdr>
    </w:div>
    <w:div w:id="1594588828">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01987484">
      <w:bodyDiv w:val="1"/>
      <w:marLeft w:val="0"/>
      <w:marRight w:val="0"/>
      <w:marTop w:val="0"/>
      <w:marBottom w:val="0"/>
      <w:divBdr>
        <w:top w:val="none" w:sz="0" w:space="0" w:color="auto"/>
        <w:left w:val="none" w:sz="0" w:space="0" w:color="auto"/>
        <w:bottom w:val="none" w:sz="0" w:space="0" w:color="auto"/>
        <w:right w:val="none" w:sz="0" w:space="0" w:color="auto"/>
      </w:divBdr>
    </w:div>
    <w:div w:id="1614633747">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33631280">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6737362">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2416959">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4789472">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3985069">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55276995">
      <w:bodyDiv w:val="1"/>
      <w:marLeft w:val="0"/>
      <w:marRight w:val="0"/>
      <w:marTop w:val="0"/>
      <w:marBottom w:val="0"/>
      <w:divBdr>
        <w:top w:val="none" w:sz="0" w:space="0" w:color="auto"/>
        <w:left w:val="none" w:sz="0" w:space="0" w:color="auto"/>
        <w:bottom w:val="none" w:sz="0" w:space="0" w:color="auto"/>
        <w:right w:val="none" w:sz="0" w:space="0" w:color="auto"/>
      </w:divBdr>
    </w:div>
    <w:div w:id="1759709255">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784692979">
      <w:bodyDiv w:val="1"/>
      <w:marLeft w:val="0"/>
      <w:marRight w:val="0"/>
      <w:marTop w:val="0"/>
      <w:marBottom w:val="0"/>
      <w:divBdr>
        <w:top w:val="none" w:sz="0" w:space="0" w:color="auto"/>
        <w:left w:val="none" w:sz="0" w:space="0" w:color="auto"/>
        <w:bottom w:val="none" w:sz="0" w:space="0" w:color="auto"/>
        <w:right w:val="none" w:sz="0" w:space="0" w:color="auto"/>
      </w:divBdr>
    </w:div>
    <w:div w:id="1791708828">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1797331">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5676374">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0415080">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55728803">
      <w:bodyDiv w:val="1"/>
      <w:marLeft w:val="0"/>
      <w:marRight w:val="0"/>
      <w:marTop w:val="0"/>
      <w:marBottom w:val="0"/>
      <w:divBdr>
        <w:top w:val="none" w:sz="0" w:space="0" w:color="auto"/>
        <w:left w:val="none" w:sz="0" w:space="0" w:color="auto"/>
        <w:bottom w:val="none" w:sz="0" w:space="0" w:color="auto"/>
        <w:right w:val="none" w:sz="0" w:space="0" w:color="auto"/>
      </w:divBdr>
    </w:div>
    <w:div w:id="1862089767">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898587135">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2370204">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1999653140">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043321">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5787116">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52875276">
      <w:bodyDiv w:val="1"/>
      <w:marLeft w:val="0"/>
      <w:marRight w:val="0"/>
      <w:marTop w:val="0"/>
      <w:marBottom w:val="0"/>
      <w:divBdr>
        <w:top w:val="none" w:sz="0" w:space="0" w:color="auto"/>
        <w:left w:val="none" w:sz="0" w:space="0" w:color="auto"/>
        <w:bottom w:val="none" w:sz="0" w:space="0" w:color="auto"/>
        <w:right w:val="none" w:sz="0" w:space="0" w:color="auto"/>
      </w:divBdr>
    </w:div>
    <w:div w:id="2058822561">
      <w:bodyDiv w:val="1"/>
      <w:marLeft w:val="0"/>
      <w:marRight w:val="0"/>
      <w:marTop w:val="0"/>
      <w:marBottom w:val="0"/>
      <w:divBdr>
        <w:top w:val="none" w:sz="0" w:space="0" w:color="auto"/>
        <w:left w:val="none" w:sz="0" w:space="0" w:color="auto"/>
        <w:bottom w:val="none" w:sz="0" w:space="0" w:color="auto"/>
        <w:right w:val="none" w:sz="0" w:space="0" w:color="auto"/>
      </w:divBdr>
    </w:div>
    <w:div w:id="2066105386">
      <w:bodyDiv w:val="1"/>
      <w:marLeft w:val="0"/>
      <w:marRight w:val="0"/>
      <w:marTop w:val="0"/>
      <w:marBottom w:val="0"/>
      <w:divBdr>
        <w:top w:val="none" w:sz="0" w:space="0" w:color="auto"/>
        <w:left w:val="none" w:sz="0" w:space="0" w:color="auto"/>
        <w:bottom w:val="none" w:sz="0" w:space="0" w:color="auto"/>
        <w:right w:val="none" w:sz="0" w:space="0" w:color="auto"/>
      </w:divBdr>
      <w:divsChild>
        <w:div w:id="359087624">
          <w:marLeft w:val="374"/>
          <w:marRight w:val="0"/>
          <w:marTop w:val="19"/>
          <w:marBottom w:val="0"/>
          <w:divBdr>
            <w:top w:val="none" w:sz="0" w:space="0" w:color="auto"/>
            <w:left w:val="none" w:sz="0" w:space="0" w:color="auto"/>
            <w:bottom w:val="none" w:sz="0" w:space="0" w:color="auto"/>
            <w:right w:val="none" w:sz="0" w:space="0" w:color="auto"/>
          </w:divBdr>
        </w:div>
        <w:div w:id="788551228">
          <w:marLeft w:val="374"/>
          <w:marRight w:val="0"/>
          <w:marTop w:val="19"/>
          <w:marBottom w:val="0"/>
          <w:divBdr>
            <w:top w:val="none" w:sz="0" w:space="0" w:color="auto"/>
            <w:left w:val="none" w:sz="0" w:space="0" w:color="auto"/>
            <w:bottom w:val="none" w:sz="0" w:space="0" w:color="auto"/>
            <w:right w:val="none" w:sz="0" w:space="0" w:color="auto"/>
          </w:divBdr>
        </w:div>
        <w:div w:id="1437629042">
          <w:marLeft w:val="374"/>
          <w:marRight w:val="0"/>
          <w:marTop w:val="19"/>
          <w:marBottom w:val="0"/>
          <w:divBdr>
            <w:top w:val="none" w:sz="0" w:space="0" w:color="auto"/>
            <w:left w:val="none" w:sz="0" w:space="0" w:color="auto"/>
            <w:bottom w:val="none" w:sz="0" w:space="0" w:color="auto"/>
            <w:right w:val="none" w:sz="0" w:space="0" w:color="auto"/>
          </w:divBdr>
        </w:div>
        <w:div w:id="40179202">
          <w:marLeft w:val="374"/>
          <w:marRight w:val="0"/>
          <w:marTop w:val="19"/>
          <w:marBottom w:val="0"/>
          <w:divBdr>
            <w:top w:val="none" w:sz="0" w:space="0" w:color="auto"/>
            <w:left w:val="none" w:sz="0" w:space="0" w:color="auto"/>
            <w:bottom w:val="none" w:sz="0" w:space="0" w:color="auto"/>
            <w:right w:val="none" w:sz="0" w:space="0" w:color="auto"/>
          </w:divBdr>
        </w:div>
        <w:div w:id="122116611">
          <w:marLeft w:val="374"/>
          <w:marRight w:val="0"/>
          <w:marTop w:val="19"/>
          <w:marBottom w:val="0"/>
          <w:divBdr>
            <w:top w:val="none" w:sz="0" w:space="0" w:color="auto"/>
            <w:left w:val="none" w:sz="0" w:space="0" w:color="auto"/>
            <w:bottom w:val="none" w:sz="0" w:space="0" w:color="auto"/>
            <w:right w:val="none" w:sz="0" w:space="0" w:color="auto"/>
          </w:divBdr>
        </w:div>
        <w:div w:id="907881289">
          <w:marLeft w:val="374"/>
          <w:marRight w:val="0"/>
          <w:marTop w:val="19"/>
          <w:marBottom w:val="0"/>
          <w:divBdr>
            <w:top w:val="none" w:sz="0" w:space="0" w:color="auto"/>
            <w:left w:val="none" w:sz="0" w:space="0" w:color="auto"/>
            <w:bottom w:val="none" w:sz="0" w:space="0" w:color="auto"/>
            <w:right w:val="none" w:sz="0" w:space="0" w:color="auto"/>
          </w:divBdr>
        </w:div>
        <w:div w:id="348874871">
          <w:marLeft w:val="374"/>
          <w:marRight w:val="0"/>
          <w:marTop w:val="19"/>
          <w:marBottom w:val="0"/>
          <w:divBdr>
            <w:top w:val="none" w:sz="0" w:space="0" w:color="auto"/>
            <w:left w:val="none" w:sz="0" w:space="0" w:color="auto"/>
            <w:bottom w:val="none" w:sz="0" w:space="0" w:color="auto"/>
            <w:right w:val="none" w:sz="0" w:space="0" w:color="auto"/>
          </w:divBdr>
        </w:div>
        <w:div w:id="63073183">
          <w:marLeft w:val="374"/>
          <w:marRight w:val="0"/>
          <w:marTop w:val="19"/>
          <w:marBottom w:val="0"/>
          <w:divBdr>
            <w:top w:val="none" w:sz="0" w:space="0" w:color="auto"/>
            <w:left w:val="none" w:sz="0" w:space="0" w:color="auto"/>
            <w:bottom w:val="none" w:sz="0" w:space="0" w:color="auto"/>
            <w:right w:val="none" w:sz="0" w:space="0" w:color="auto"/>
          </w:divBdr>
        </w:div>
        <w:div w:id="1680307010">
          <w:marLeft w:val="374"/>
          <w:marRight w:val="0"/>
          <w:marTop w:val="19"/>
          <w:marBottom w:val="0"/>
          <w:divBdr>
            <w:top w:val="none" w:sz="0" w:space="0" w:color="auto"/>
            <w:left w:val="none" w:sz="0" w:space="0" w:color="auto"/>
            <w:bottom w:val="none" w:sz="0" w:space="0" w:color="auto"/>
            <w:right w:val="none" w:sz="0" w:space="0" w:color="auto"/>
          </w:divBdr>
        </w:div>
        <w:div w:id="1130586814">
          <w:marLeft w:val="374"/>
          <w:marRight w:val="0"/>
          <w:marTop w:val="19"/>
          <w:marBottom w:val="0"/>
          <w:divBdr>
            <w:top w:val="none" w:sz="0" w:space="0" w:color="auto"/>
            <w:left w:val="none" w:sz="0" w:space="0" w:color="auto"/>
            <w:bottom w:val="none" w:sz="0" w:space="0" w:color="auto"/>
            <w:right w:val="none" w:sz="0" w:space="0" w:color="auto"/>
          </w:divBdr>
        </w:div>
        <w:div w:id="1068188962">
          <w:marLeft w:val="374"/>
          <w:marRight w:val="0"/>
          <w:marTop w:val="19"/>
          <w:marBottom w:val="0"/>
          <w:divBdr>
            <w:top w:val="none" w:sz="0" w:space="0" w:color="auto"/>
            <w:left w:val="none" w:sz="0" w:space="0" w:color="auto"/>
            <w:bottom w:val="none" w:sz="0" w:space="0" w:color="auto"/>
            <w:right w:val="none" w:sz="0" w:space="0" w:color="auto"/>
          </w:divBdr>
        </w:div>
        <w:div w:id="1829051063">
          <w:marLeft w:val="374"/>
          <w:marRight w:val="0"/>
          <w:marTop w:val="19"/>
          <w:marBottom w:val="0"/>
          <w:divBdr>
            <w:top w:val="none" w:sz="0" w:space="0" w:color="auto"/>
            <w:left w:val="none" w:sz="0" w:space="0" w:color="auto"/>
            <w:bottom w:val="none" w:sz="0" w:space="0" w:color="auto"/>
            <w:right w:val="none" w:sz="0" w:space="0" w:color="auto"/>
          </w:divBdr>
        </w:div>
        <w:div w:id="1914319061">
          <w:marLeft w:val="374"/>
          <w:marRight w:val="0"/>
          <w:marTop w:val="19"/>
          <w:marBottom w:val="0"/>
          <w:divBdr>
            <w:top w:val="none" w:sz="0" w:space="0" w:color="auto"/>
            <w:left w:val="none" w:sz="0" w:space="0" w:color="auto"/>
            <w:bottom w:val="none" w:sz="0" w:space="0" w:color="auto"/>
            <w:right w:val="none" w:sz="0" w:space="0" w:color="auto"/>
          </w:divBdr>
        </w:div>
        <w:div w:id="1458640813">
          <w:marLeft w:val="374"/>
          <w:marRight w:val="0"/>
          <w:marTop w:val="19"/>
          <w:marBottom w:val="0"/>
          <w:divBdr>
            <w:top w:val="none" w:sz="0" w:space="0" w:color="auto"/>
            <w:left w:val="none" w:sz="0" w:space="0" w:color="auto"/>
            <w:bottom w:val="none" w:sz="0" w:space="0" w:color="auto"/>
            <w:right w:val="none" w:sz="0" w:space="0" w:color="auto"/>
          </w:divBdr>
        </w:div>
        <w:div w:id="1967926344">
          <w:marLeft w:val="374"/>
          <w:marRight w:val="0"/>
          <w:marTop w:val="19"/>
          <w:marBottom w:val="0"/>
          <w:divBdr>
            <w:top w:val="none" w:sz="0" w:space="0" w:color="auto"/>
            <w:left w:val="none" w:sz="0" w:space="0" w:color="auto"/>
            <w:bottom w:val="none" w:sz="0" w:space="0" w:color="auto"/>
            <w:right w:val="none" w:sz="0" w:space="0" w:color="auto"/>
          </w:divBdr>
        </w:div>
        <w:div w:id="924344973">
          <w:marLeft w:val="374"/>
          <w:marRight w:val="0"/>
          <w:marTop w:val="19"/>
          <w:marBottom w:val="0"/>
          <w:divBdr>
            <w:top w:val="none" w:sz="0" w:space="0" w:color="auto"/>
            <w:left w:val="none" w:sz="0" w:space="0" w:color="auto"/>
            <w:bottom w:val="none" w:sz="0" w:space="0" w:color="auto"/>
            <w:right w:val="none" w:sz="0" w:space="0" w:color="auto"/>
          </w:divBdr>
        </w:div>
        <w:div w:id="1293364137">
          <w:marLeft w:val="374"/>
          <w:marRight w:val="0"/>
          <w:marTop w:val="19"/>
          <w:marBottom w:val="0"/>
          <w:divBdr>
            <w:top w:val="none" w:sz="0" w:space="0" w:color="auto"/>
            <w:left w:val="none" w:sz="0" w:space="0" w:color="auto"/>
            <w:bottom w:val="none" w:sz="0" w:space="0" w:color="auto"/>
            <w:right w:val="none" w:sz="0" w:space="0" w:color="auto"/>
          </w:divBdr>
        </w:div>
        <w:div w:id="779027790">
          <w:marLeft w:val="374"/>
          <w:marRight w:val="0"/>
          <w:marTop w:val="19"/>
          <w:marBottom w:val="0"/>
          <w:divBdr>
            <w:top w:val="none" w:sz="0" w:space="0" w:color="auto"/>
            <w:left w:val="none" w:sz="0" w:space="0" w:color="auto"/>
            <w:bottom w:val="none" w:sz="0" w:space="0" w:color="auto"/>
            <w:right w:val="none" w:sz="0" w:space="0" w:color="auto"/>
          </w:divBdr>
        </w:div>
        <w:div w:id="269508131">
          <w:marLeft w:val="374"/>
          <w:marRight w:val="0"/>
          <w:marTop w:val="19"/>
          <w:marBottom w:val="0"/>
          <w:divBdr>
            <w:top w:val="none" w:sz="0" w:space="0" w:color="auto"/>
            <w:left w:val="none" w:sz="0" w:space="0" w:color="auto"/>
            <w:bottom w:val="none" w:sz="0" w:space="0" w:color="auto"/>
            <w:right w:val="none" w:sz="0" w:space="0" w:color="auto"/>
          </w:divBdr>
        </w:div>
        <w:div w:id="859319772">
          <w:marLeft w:val="374"/>
          <w:marRight w:val="0"/>
          <w:marTop w:val="19"/>
          <w:marBottom w:val="0"/>
          <w:divBdr>
            <w:top w:val="none" w:sz="0" w:space="0" w:color="auto"/>
            <w:left w:val="none" w:sz="0" w:space="0" w:color="auto"/>
            <w:bottom w:val="none" w:sz="0" w:space="0" w:color="auto"/>
            <w:right w:val="none" w:sz="0" w:space="0" w:color="auto"/>
          </w:divBdr>
        </w:div>
        <w:div w:id="979649903">
          <w:marLeft w:val="374"/>
          <w:marRight w:val="0"/>
          <w:marTop w:val="19"/>
          <w:marBottom w:val="0"/>
          <w:divBdr>
            <w:top w:val="none" w:sz="0" w:space="0" w:color="auto"/>
            <w:left w:val="none" w:sz="0" w:space="0" w:color="auto"/>
            <w:bottom w:val="none" w:sz="0" w:space="0" w:color="auto"/>
            <w:right w:val="none" w:sz="0" w:space="0" w:color="auto"/>
          </w:divBdr>
        </w:div>
      </w:divsChild>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87412340">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4450544">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56061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e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emf"/><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package" Target="embeddings/Microsoft_Word_Document1.docx"/><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End01</b:Tag>
    <b:SourceType>JournalArticle</b:SourceType>
    <b:Guid>{4ED08AD6-E9DA-4F5A-8C6B-D2702E50E7A2}</b:Guid>
    <b:Title>The present status of maintenance strategies and the impact of maintenance on reliability</b:Title>
    <b:Year>2001</b:Year>
    <b:JournalName> IEEE Transactions on Power Systems </b:JournalName>
    <b:Pages>638-646</b:Pages>
    <b:Volume>16</b:Volume>
    <b:Issue>4</b:Issue>
    <b:Author>
      <b:Author>
        <b:NameList>
          <b:Person>
            <b:Last>Endrenyi</b:Last>
            <b:First>J.</b:First>
          </b:Person>
          <b:Person>
            <b:Last>Aboresheid</b:Last>
            <b:First>S</b:First>
          </b:Person>
          <b:Person>
            <b:Last>Allan</b:Last>
            <b:First>R.</b:First>
          </b:Person>
          <b:Person>
            <b:Last>Anders</b:Last>
            <b:First>G.</b:First>
          </b:Person>
          <b:Person>
            <b:Last>Asgarpoor</b:Last>
            <b:First>S.</b:First>
          </b:Person>
          <b:Person>
            <b:Last>Billinton</b:Last>
            <b:First>R.</b:First>
          </b:Person>
          <b:Person>
            <b:Last>Chowdhury</b:Last>
            <b:First>N.</b:First>
          </b:Person>
          <b:Person>
            <b:Last>Dialynas</b:Last>
            <b:First>E.</b:First>
          </b:Person>
          <b:Person>
            <b:Last>Fipper</b:Last>
            <b:First>M.</b:First>
          </b:Person>
          <b:Person>
            <b:Last>Fletcher</b:Last>
            <b:First>R.</b:First>
          </b:Person>
          <b:Person>
            <b:Last>Grigg</b:Last>
            <b:First>C.</b:First>
          </b:Person>
          <b:Person>
            <b:Last>McCalley</b:Last>
            <b:First>J.</b:First>
          </b:Person>
          <b:Person>
            <b:Last>Meliopoulos</b:Last>
            <b:First>S.</b:First>
          </b:Person>
          <b:Person>
            <b:Last>Mielnik</b:Last>
            <b:First>T.</b:First>
          </b:Person>
          <b:Person>
            <b:Last>Nitu</b:Last>
            <b:First>P.</b:First>
          </b:Person>
          <b:Person>
            <b:Last>Rau</b:Last>
            <b:First>N.</b:First>
          </b:Person>
          <b:Person>
            <b:Last>Reppen</b:Last>
            <b:First>N.</b:First>
          </b:Person>
          <b:Person>
            <b:Last>Salvaderi</b:Last>
            <b:First>L.</b:First>
          </b:Person>
          <b:Person>
            <b:Last>Schneider</b:Last>
            <b:First>A.</b:First>
          </b:Person>
        </b:NameList>
      </b:Author>
    </b:Author>
    <b:RefOrder>3</b:RefOrder>
  </b:Source>
  <b:Source>
    <b:Tag>Tot16</b:Tag>
    <b:SourceType>JournalArticle</b:SourceType>
    <b:Guid>{294EB4AB-FD69-4CBC-BBEF-AD12C7BCD950}</b:Guid>
    <b:Title>Total productive maintenance, total quality management and operational performance</b:Title>
    <b:Year>2016</b:Year>
    <b:JournalName>Journal of Quality in Maintenance Engineering</b:JournalName>
    <b:Pages>353-377</b:Pages>
    <b:Volume>22</b:Volume>
    <b:Issue>4</b:Issue>
    <b:Author>
      <b:Author>
        <b:NameList>
          <b:Person>
            <b:Last>Modgil</b:Last>
            <b:First>S.</b:First>
          </b:Person>
          <b:Person>
            <b:Last>Sharma</b:Last>
            <b:First>S.</b:First>
          </b:Person>
        </b:NameList>
      </b:Author>
    </b:Author>
    <b:RefOrder>2</b:RefOrder>
  </b:Source>
  <b:Source>
    <b:Tag>Miy99</b:Tag>
    <b:SourceType>JournalArticle</b:SourceType>
    <b:Guid>{17F0AE26-F7C2-460F-9624-995065E0C964}</b:Guid>
    <b:Author>
      <b:Author>
        <b:NameList>
          <b:Person>
            <b:Last>Miyake</b:Last>
            <b:First>D.I</b:First>
          </b:Person>
          <b:Person>
            <b:Last>Enkawa</b:Last>
            <b:First>T.</b:First>
          </b:Person>
        </b:NameList>
      </b:Author>
    </b:Author>
    <b:Title>Matching the promotion of total quality control and total productive maintenance: an emerging pattern for nurturing of well-balanced manufactures</b:Title>
    <b:JournalName>Total Quality Management &amp; Business Excellence</b:JournalName>
    <b:Year>1999</b:Year>
    <b:Pages>243-269</b:Pages>
    <b:Volume>10</b:Volume>
    <b:Issue>2</b:Issue>
    <b:RefOrder>1</b:RefOrder>
  </b:Source>
  <b:Source>
    <b:Tag>Swa01</b:Tag>
    <b:SourceType>JournalArticle</b:SourceType>
    <b:Guid>{19B90CAD-4FE7-4B39-B95C-3E87D16D835D}</b:Guid>
    <b:Author>
      <b:Author>
        <b:NameList>
          <b:Person>
            <b:Last>Swanson</b:Last>
            <b:First>L.</b:First>
          </b:Person>
        </b:NameList>
      </b:Author>
    </b:Author>
    <b:Title>Linking maintenance strategies to performance</b:Title>
    <b:JournalName>International Journal of</b:JournalName>
    <b:Year>2001</b:Year>
    <b:Pages>237-244</b:Pages>
    <b:Volume>70</b:Volume>
    <b:Issue>3</b:Issue>
    <b:RefOrder>4</b:RefOrder>
  </b:Source>
  <b:Source>
    <b:Tag>Adv23</b:Tag>
    <b:SourceType>InternetSite</b:SourceType>
    <b:Guid>{E2382092-AB74-4D49-8747-4C0168DB7887}</b:Guid>
    <b:Title>Desen DSP 1068 Automatic Solder Paste Printe</b:Title>
    <b:Year>2023</b:Year>
    <b:Author>
      <b:Author>
        <b:Corporate>Advanced Manufacturing Services (AMS) Ltd</b:Corporate>
      </b:Author>
    </b:Author>
    <b:YearAccessed>2023</b:YearAccessed>
    <b:MonthAccessed>March </b:MonthAccessed>
    <b:DayAccessed>27</b:DayAccessed>
    <b:URL>https://www.ams-electronics.co.uk/shop/capital-equipment/screen-printers/inline/desen-dsp-1068-automatic-solder-paste-printer/</b:URL>
    <b:RefOrder>5</b:RefOrder>
  </b:Source>
  <b:Source>
    <b:Tag>Adv231</b:Tag>
    <b:SourceType>InternetSite</b:SourceType>
    <b:Guid>{4162DA39-D356-458F-8BC1-6B93B353465B}</b:Guid>
    <b:Author>
      <b:Author>
        <b:Corporate>Advanced Manufacturing Services (AMS) Ltd</b:Corporate>
      </b:Author>
    </b:Author>
    <b:Title>HTS0601 6 Zone Lead Free Reflow Oven</b:Title>
    <b:Year>2023</b:Year>
    <b:YearAccessed>2023</b:YearAccessed>
    <b:MonthAccessed>March</b:MonthAccessed>
    <b:DayAccessed>27</b:DayAccessed>
    <b:URL>https://www.ams-electronics.co.uk/shop/capital-equipment/soldering/reflow-soldering/hts0601-6-zone-lead-free-reflow-oven/</b:URL>
    <b:RefOrder>7</b:RefOrder>
  </b:Source>
  <b:Source>
    <b:Tag>Pan15</b:Tag>
    <b:SourceType>InternetSite</b:SourceType>
    <b:Guid>{5A207DE4-7F9B-4FFD-843B-4F8BECDE3D08}</b:Guid>
    <b:Author>
      <b:Author>
        <b:Corporate>Panasonic</b:Corporate>
      </b:Author>
    </b:Author>
    <b:Title>NPM-W2 Electronics Assembly System</b:Title>
    <b:Year>2015</b:Year>
    <b:YearAccessed>2023</b:YearAccessed>
    <b:MonthAccessed>Mar</b:MonthAccessed>
    <b:DayAccessed>27</b:DayAccessed>
    <b:URL>https://eu.industrial.panasonic.com/sites/default/pidseu/files/npmw2_en_15_0101.pdf</b:URL>
    <b:RefOrder>6</b:RefOrder>
  </b:Source>
  <b:Source>
    <b:Tag>ess23</b:Tag>
    <b:SourceType>InternetSite</b:SourceType>
    <b:Guid>{BD90E10F-1F15-45D0-A8B3-8091024E69CA}</b:Guid>
    <b:Title>SMART AND HIGHLY FLEXIBLE SMT SOLUTIONS</b:Title>
    <b:Year>2023</b:Year>
    <b:YearAccessed>2023</b:YearAccessed>
    <b:MonthAccessed>March</b:MonthAccessed>
    <b:DayAccessed>27</b:DayAccessed>
    <b:URL>https://essemtec.com/en/products/</b:URL>
    <b:Author>
      <b:Author>
        <b:Corporate>essemtec</b:Corporate>
      </b:Author>
    </b:Author>
    <b:InternetSiteTitle>essemtec</b:InternetSiteTitle>
    <b:RefOrder>11</b:RefOrder>
  </b:Source>
  <b:Source>
    <b:Tag>Jar05</b:Tag>
    <b:SourceType>Book</b:SourceType>
    <b:Guid>{1F1FFF91-A5E9-48F1-8DAD-D260046B25F6}</b:Guid>
    <b:Title>Maintenance, Replacement and Reliability - Theory and Applications</b:Title>
    <b:Year>2005</b:Year>
    <b:Author>
      <b:Author>
        <b:NameList>
          <b:Person>
            <b:Last>Jardine</b:Last>
            <b:First>A.</b:First>
          </b:Person>
          <b:Person>
            <b:Last>Tsang</b:Last>
            <b:First>A.</b:First>
          </b:Person>
        </b:NameList>
      </b:Author>
    </b:Author>
    <b:City>Boca Raton</b:City>
    <b:Publisher>CRC Press</b:Publisher>
    <b:Edition>1</b:Edition>
    <b:RefOrder>9</b:RefOrder>
  </b:Source>
  <b:Source>
    <b:Tag>Bra87</b:Tag>
    <b:SourceType>JournalArticle</b:SourceType>
    <b:Guid>{C4F199AF-4CE2-4261-BFE4-FCB88A35BF43}</b:Guid>
    <b:Title>eliability-Centered Maintenance</b:Title>
    <b:Year>1987</b:Year>
    <b:Author>
      <b:Author>
        <b:NameList>
          <b:Person>
            <b:Last>Brauer</b:Last>
            <b:First>D,</b:First>
            <b:Middle>Brauer, G</b:Middle>
          </b:Person>
        </b:NameList>
      </b:Author>
    </b:Author>
    <b:JournalName>IEEE TRANSACTIONS ON RELIABILITY,</b:JournalName>
    <b:Pages>17-23</b:Pages>
    <b:Volume>R-36</b:Volume>
    <b:Issue>1</b:Issue>
    <b:RefOrder>8</b:RefOrder>
  </b:Source>
  <b:Source>
    <b:Tag>Bra85</b:Tag>
    <b:SourceType>Book</b:SourceType>
    <b:Guid>{39BD18E5-A94A-4BE5-AAE6-FBCF741E139C}</b:Guid>
    <b:Title>Depot Maintenance Handbook</b:Title>
    <b:Year>1985</b:Year>
    <b:City>San Antonio</b:City>
    <b:Publisher>US Army Aviation Systems Command</b:Publisher>
    <b:Edition>1</b:Edition>
    <b:Author>
      <b:Author>
        <b:NameList>
          <b:Person>
            <b:Last>Brauer</b:Last>
            <b:First>D.</b:First>
          </b:Person>
          <b:Person>
            <b:Last>Anderson</b:Last>
            <b:First>R.</b:First>
          </b:Person>
          <b:Person>
            <b:Last>Law</b:Last>
            <b:First>H.</b:First>
          </b:Person>
          <b:Person>
            <b:Last>Matzkanin</b:Last>
            <b:First>G.</b:First>
          </b:Person>
        </b:NameList>
      </b:Author>
    </b:Author>
    <b:RefOrder>10</b:RefOrder>
  </b:Source>
</b:Sources>
</file>

<file path=customXml/itemProps1.xml><?xml version="1.0" encoding="utf-8"?>
<ds:datastoreItem xmlns:ds="http://schemas.openxmlformats.org/officeDocument/2006/customXml" ds:itemID="{CA2905A4-ADAD-4F4B-B18E-EC37FA732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9334</TotalTime>
  <Pages>15</Pages>
  <Words>3653</Words>
  <Characters>20824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501</cp:revision>
  <dcterms:created xsi:type="dcterms:W3CDTF">2023-03-22T15:16:00Z</dcterms:created>
  <dcterms:modified xsi:type="dcterms:W3CDTF">2023-04-02T20:51:00Z</dcterms:modified>
</cp:coreProperties>
</file>