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52081F" w14:textId="77777777" w:rsidR="00F07487" w:rsidRDefault="00F07487" w:rsidP="00F07487">
      <w:pPr>
        <w:rPr>
          <w:u w:val="single"/>
        </w:rPr>
      </w:pPr>
      <w:r w:rsidRPr="00FF136F">
        <w:rPr>
          <w:u w:val="single"/>
        </w:rPr>
        <w:t>Appendices</w:t>
      </w:r>
    </w:p>
    <w:p w14:paraId="020E580B" w14:textId="77777777" w:rsidR="00F07487" w:rsidRDefault="00F07487" w:rsidP="00F07487">
      <w:pPr>
        <w:rPr>
          <w:u w:val="single"/>
        </w:rPr>
      </w:pPr>
      <w:r>
        <w:rPr>
          <w:u w:val="single"/>
        </w:rPr>
        <w:t>Appendix A</w:t>
      </w:r>
    </w:p>
    <w:p w14:paraId="7B545C1C" w14:textId="77777777" w:rsidR="00F07487" w:rsidRDefault="00F07487" w:rsidP="00F07487">
      <w:r>
        <w:rPr>
          <w:b/>
          <w:bCs/>
        </w:rPr>
        <w:t xml:space="preserve">Date and time, year group: </w:t>
      </w:r>
      <w:r>
        <w:t>Monday 16</w:t>
      </w:r>
      <w:r w:rsidRPr="00FF136F">
        <w:rPr>
          <w:vertAlign w:val="superscript"/>
        </w:rPr>
        <w:t>th</w:t>
      </w:r>
      <w:r>
        <w:t xml:space="preserve"> October in a Year 7 class during lesson two (10am-11am).</w:t>
      </w:r>
    </w:p>
    <w:p w14:paraId="6E5E8E44" w14:textId="77777777" w:rsidR="00F07487" w:rsidRDefault="00F07487" w:rsidP="00F07487">
      <w:r>
        <w:rPr>
          <w:b/>
          <w:bCs/>
        </w:rPr>
        <w:t xml:space="preserve">Where and When: </w:t>
      </w:r>
      <w:r>
        <w:t xml:space="preserve">In a mainstream secondary school, during a Mathematics lesson with a group of mixed ability students. </w:t>
      </w:r>
    </w:p>
    <w:p w14:paraId="3C84AD6E" w14:textId="77777777" w:rsidR="00F07487" w:rsidRDefault="00F07487" w:rsidP="00F07487">
      <w:pPr>
        <w:rPr>
          <w:b/>
          <w:bCs/>
        </w:rPr>
      </w:pPr>
      <w:r>
        <w:rPr>
          <w:b/>
          <w:bCs/>
        </w:rPr>
        <w:t>What happened:</w:t>
      </w:r>
    </w:p>
    <w:p w14:paraId="48FE3000" w14:textId="77777777" w:rsidR="00F07487" w:rsidRDefault="00F07487" w:rsidP="00F07487">
      <w:r>
        <w:t xml:space="preserve">The students entered the classroom as normal and sat in their regular seats, no strict seating plan was in place as the class was mostly made up of well-behaved students. A window was stuck open, making the classroom noticeably colder than usual. This caused some initial disruption, some students complained and asked to keep their jackets on. The class settled slightly after the novelty of the situation faded, however students A and B remained noticeably unsettled and disruptive. The students began with a “Do now” task to begin the lesson, a form of starter task used to prompt students to begin working upon entry to the classroom. The task is entirely composed of questions from the previous lesson to activate prior knowledge the students have acquired. Students were then called upon at random to give their answers to the questions. These AFL (Assessment for learning) strategies were consistent throughout the lesson, both as a tool to check for conceptual understanding and to promote good behaviour by keeping all the students engaged in the learning. The teacher would ask the whole class whether they agreed with the answer given to probe for any misconceptions and potentially open a discussion if the given answer was incorrect. </w:t>
      </w:r>
    </w:p>
    <w:p w14:paraId="5A843E13" w14:textId="77777777" w:rsidR="00F07487" w:rsidRDefault="00F07487" w:rsidP="00F07487">
      <w:r>
        <w:t>The marks for the student’s progress tests were being given out the following day, so the teacher took some time to talk with the class about the areas of the test that were strong and weak. Students A and B had to be prompted to listen to what was being said, as it would be in their best interest according to the teacher, having marked their tests. The tests are another example of the AFL used by the teacher to better understand what topics have been fully understood and what needs to be addressed. These formative assessments are carried out at the end of every half term.</w:t>
      </w:r>
    </w:p>
    <w:p w14:paraId="1E4E4315" w14:textId="77777777" w:rsidR="00F07487" w:rsidRDefault="00F07487" w:rsidP="00F07487">
      <w:r>
        <w:t>The new topic for the lesson was now approached. The teacher began by asking the students to discuss what they already knew about the topic, allowing them to explore ideas with their peers before gathering some of their thoughts on their mini whiteboards the make them more concise. They then shared them with the class, once again offering an opportunity for wider discussion and a chance for the teacher to check for understanding. Most of the class involved themselves properly in the activity but students A and B once again became disengaged when not asked for strict attention by the teacher.</w:t>
      </w:r>
    </w:p>
    <w:p w14:paraId="3B7050D9" w14:textId="77777777" w:rsidR="00F07487" w:rsidRDefault="00F07487" w:rsidP="00F07487">
      <w:r>
        <w:t>The teacher then used this discussion of prior knowledge as the foundation for their explanation of the lesson intention and theory for the new topic. They built on the points made by the students thus increasing their involvement in the learning process. This was a key method of engagement to maintain the attention of the class, they were all beginning to become irritated by the cold temperature of the classroom again and needed to be prompted by the teacher to concentrate on the new information being presented.</w:t>
      </w:r>
    </w:p>
    <w:p w14:paraId="5EDA74F7" w14:textId="77777777" w:rsidR="00F07487" w:rsidRDefault="00F07487" w:rsidP="00F07487">
      <w:r>
        <w:t>The class were presented with a page of questions to do after the teacher worked through a few examples with the students, to scaffold the gap between their current ability and the level of the new work. The teacher paused during key points of their explanation to offer time for thought by the pupils, thus allowing them to potentially fill in the gaps themselves without it being handed straight to them.</w:t>
      </w:r>
    </w:p>
    <w:p w14:paraId="7DC6034A" w14:textId="77777777" w:rsidR="00F07487" w:rsidRDefault="00F07487" w:rsidP="00F07487">
      <w:r>
        <w:lastRenderedPageBreak/>
        <w:t>The teacher circulated the classroom while the students were working, then probe for any misconceptions appearing and/or identify the questions that the class are finding difficult. This kind of AFL proved very useful, as some misconceptions did not present until the students began to work without scaffolding. The teacher stopped the class at multiple points while they were working to address the misconceptions and difficult questions that have been raised while the students were working independently. Any students that were found to be off task were cold called to see what question they had reached and occasionally what their answer was to the question if they had finished it. Students A and B were talking to each other and off task often, meaning the teacher cold called them more than the rest of the class. Both student A and student B responded to the cold calling and returned to working after the teacher called on them. This process of individual work followed by appropriate intervention from the teacher continued until the last five to ten minutes of the lesson.</w:t>
      </w:r>
    </w:p>
    <w:p w14:paraId="30792CBD" w14:textId="77777777" w:rsidR="00F07487" w:rsidRDefault="00F07487" w:rsidP="00F07487">
      <w:r>
        <w:t>During the last five to ten minutes of the lesson, the teacher asked the whole class a few plenary questions to be answered on their mini whiteboards to quickly assess their knowledge of what had been taught to them during the lesson. This gave them a final opportunity to spot any weaknesses in the student’s understanding of the new material and fill in the gaps in their knowledge where possible but also to help plan for the next lesson.</w:t>
      </w:r>
    </w:p>
    <w:p w14:paraId="33B61611" w14:textId="77777777" w:rsidR="00F07487" w:rsidRDefault="00F07487" w:rsidP="00F07487">
      <w:pPr>
        <w:rPr>
          <w:b/>
          <w:bCs/>
        </w:rPr>
      </w:pPr>
      <w:r>
        <w:rPr>
          <w:b/>
          <w:bCs/>
        </w:rPr>
        <w:t>Areas of possible exploration:</w:t>
      </w:r>
    </w:p>
    <w:p w14:paraId="6B7967FC" w14:textId="77777777" w:rsidR="00F07487" w:rsidRPr="00DF31D5" w:rsidRDefault="00F07487" w:rsidP="00F07487">
      <w:pPr>
        <w:pStyle w:val="ListParagraph"/>
        <w:numPr>
          <w:ilvl w:val="0"/>
          <w:numId w:val="1"/>
        </w:numPr>
        <w:rPr>
          <w:b/>
          <w:bCs/>
        </w:rPr>
      </w:pPr>
      <w:r>
        <w:t>AFL (Assessment for learning) methods.</w:t>
      </w:r>
    </w:p>
    <w:p w14:paraId="2B971846" w14:textId="77777777" w:rsidR="00F07487" w:rsidRPr="00DF31D5" w:rsidRDefault="00F07487" w:rsidP="00F07487">
      <w:pPr>
        <w:pStyle w:val="ListParagraph"/>
        <w:numPr>
          <w:ilvl w:val="0"/>
          <w:numId w:val="1"/>
        </w:numPr>
        <w:rPr>
          <w:b/>
          <w:bCs/>
        </w:rPr>
      </w:pPr>
      <w:r>
        <w:t>Using student’s prior knowledge to create scaffolding.</w:t>
      </w:r>
    </w:p>
    <w:p w14:paraId="5E8AF44B" w14:textId="77777777" w:rsidR="00F07487" w:rsidRPr="00DF0040" w:rsidRDefault="00F07487" w:rsidP="00F07487">
      <w:pPr>
        <w:pStyle w:val="ListParagraph"/>
        <w:numPr>
          <w:ilvl w:val="0"/>
          <w:numId w:val="1"/>
        </w:numPr>
        <w:rPr>
          <w:b/>
          <w:bCs/>
        </w:rPr>
      </w:pPr>
      <w:r>
        <w:t>Reasons behind disengagement.</w:t>
      </w:r>
    </w:p>
    <w:p w14:paraId="13CACA4C" w14:textId="77777777" w:rsidR="00F07487" w:rsidRPr="006F0705" w:rsidRDefault="00F07487" w:rsidP="00F07487">
      <w:pPr>
        <w:pStyle w:val="ListParagraph"/>
        <w:numPr>
          <w:ilvl w:val="0"/>
          <w:numId w:val="1"/>
        </w:numPr>
        <w:rPr>
          <w:b/>
          <w:bCs/>
        </w:rPr>
      </w:pPr>
      <w:r>
        <w:t>Classroom environment’s effect on learning.</w:t>
      </w:r>
    </w:p>
    <w:p w14:paraId="65BF9269" w14:textId="77777777" w:rsidR="00F07487" w:rsidRDefault="00F07487" w:rsidP="00F07487">
      <w:pPr>
        <w:rPr>
          <w:b/>
          <w:bCs/>
        </w:rPr>
      </w:pPr>
      <w:r>
        <w:rPr>
          <w:b/>
          <w:bCs/>
        </w:rPr>
        <w:t>Notes:</w:t>
      </w:r>
    </w:p>
    <w:p w14:paraId="0160A6F5" w14:textId="77777777" w:rsidR="00F07487" w:rsidRPr="006F0705" w:rsidRDefault="00F07487" w:rsidP="00F07487">
      <w:r>
        <w:t>Pupils A and B showed increased disengagement when compared to the whole class. The whole class was disrupted initially by the temperature in the classroom, which was abnormally cold. It was unclear whether the disengagement of pupils A and B was for the same reason(s) as the rest of the class. There were no significant behavioural issues within the class. The teacher was able to engage and direct students with light prompts, occasionally needing heavier prompts when dealing with students A and B. The inclusion of AFL techniques was generally well-received by the students, they all engaged with them (at varying levels of interest).</w:t>
      </w:r>
    </w:p>
    <w:p w14:paraId="73F1AC30" w14:textId="77777777" w:rsidR="00F07487" w:rsidRPr="00777BF0" w:rsidRDefault="00F07487" w:rsidP="00F07487">
      <w:pPr>
        <w:rPr>
          <w:b/>
          <w:bCs/>
        </w:rPr>
      </w:pPr>
    </w:p>
    <w:p w14:paraId="3AC3C8A8" w14:textId="77777777" w:rsidR="007D1F77" w:rsidRDefault="007D1F77"/>
    <w:sectPr w:rsidR="007D1F77">
      <w:footerReference w:type="default" r:id="rI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2480552"/>
      <w:docPartObj>
        <w:docPartGallery w:val="Page Numbers (Bottom of Page)"/>
        <w:docPartUnique/>
      </w:docPartObj>
    </w:sdtPr>
    <w:sdtEndPr/>
    <w:sdtContent>
      <w:p w14:paraId="1967AD92" w14:textId="77777777" w:rsidR="00000000" w:rsidRDefault="0000000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97A69EB" w14:textId="77777777" w:rsidR="00000000" w:rsidRDefault="00000000">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DE4B6D"/>
    <w:multiLevelType w:val="hybridMultilevel"/>
    <w:tmpl w:val="D07A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589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7487"/>
    <w:rsid w:val="0058138B"/>
    <w:rsid w:val="007D1F77"/>
    <w:rsid w:val="00F07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4B3DCF"/>
  <w15:chartTrackingRefBased/>
  <w15:docId w15:val="{A806EB2F-6F5B-415F-91CE-4B5FEDCA50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748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07487"/>
    <w:pPr>
      <w:ind w:left="720"/>
      <w:contextualSpacing/>
    </w:pPr>
  </w:style>
  <w:style w:type="paragraph" w:styleId="Footer">
    <w:name w:val="footer"/>
    <w:basedOn w:val="Normal"/>
    <w:link w:val="FooterChar"/>
    <w:uiPriority w:val="99"/>
    <w:unhideWhenUsed/>
    <w:rsid w:val="00F074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4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footer" Target="footer1.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892</Words>
  <Characters>5087</Characters>
  <Application>Microsoft Office Word</Application>
  <DocSecurity>0</DocSecurity>
  <Lines>42</Lines>
  <Paragraphs>11</Paragraphs>
  <ScaleCrop>false</ScaleCrop>
  <Company/>
  <LinksUpToDate>false</LinksUpToDate>
  <CharactersWithSpaces>5968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Watkins (2306063)</dc:creator>
  <cp:keywords/>
  <dc:description/>
  <cp:lastModifiedBy>Ben Watkins (2306063)</cp:lastModifiedBy>
  <cp:revision>1</cp:revision>
  <dcterms:created xsi:type="dcterms:W3CDTF">2023-11-06T21:56:00Z</dcterms:created>
  <dcterms:modified xsi:type="dcterms:W3CDTF">2023-11-06T21:56:00Z</dcterms:modified>
</cp:coreProperties>
</file>