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AAABC0" w14:textId="48DD9D57" w:rsidR="001A7766" w:rsidRDefault="001A7766" w:rsidP="001A7766">
      <w:pPr>
        <w:pStyle w:val="NormalWeb"/>
        <w:jc w:val="center"/>
        <w:rPr>
          <w:b/>
          <w:bCs/>
        </w:rPr>
      </w:pPr>
      <w:r>
        <w:rPr>
          <w:b/>
          <w:bCs/>
        </w:rPr>
        <w:t>JACK BROWN</w:t>
      </w:r>
    </w:p>
    <w:p w14:paraId="4379680F" w14:textId="4B588C82" w:rsidR="001A7766" w:rsidRDefault="001A7766" w:rsidP="001A7766">
      <w:pPr>
        <w:pStyle w:val="NormalWeb"/>
        <w:jc w:val="center"/>
        <w:rPr>
          <w:b/>
          <w:bCs/>
        </w:rPr>
      </w:pPr>
      <w:r>
        <w:rPr>
          <w:b/>
          <w:bCs/>
        </w:rPr>
        <w:t>Academic Skills – Task 1</w:t>
      </w:r>
    </w:p>
    <w:p w14:paraId="1066352B" w14:textId="77777777" w:rsidR="001A7766" w:rsidRDefault="001A7766" w:rsidP="001A7766">
      <w:pPr>
        <w:pStyle w:val="NormalWeb"/>
        <w:jc w:val="center"/>
        <w:rPr>
          <w:b/>
          <w:bCs/>
        </w:rPr>
      </w:pPr>
    </w:p>
    <w:p w14:paraId="52DD07E3" w14:textId="3C126D97" w:rsidR="001A7766" w:rsidRPr="001A7766" w:rsidRDefault="001A7766" w:rsidP="001A7766">
      <w:pPr>
        <w:pStyle w:val="NormalWeb"/>
        <w:jc w:val="center"/>
        <w:rPr>
          <w:b/>
          <w:bCs/>
        </w:rPr>
      </w:pPr>
      <w:r w:rsidRPr="001A7766">
        <w:rPr>
          <w:b/>
          <w:bCs/>
        </w:rPr>
        <w:t>Theodicy and the Problem of Evil</w:t>
      </w:r>
    </w:p>
    <w:p w14:paraId="1C3F3903" w14:textId="77777777" w:rsidR="001A7766" w:rsidRDefault="001A7766" w:rsidP="001A7766">
      <w:pPr>
        <w:pStyle w:val="NormalWeb"/>
      </w:pPr>
    </w:p>
    <w:p w14:paraId="6AB3D9DF" w14:textId="16BFA885" w:rsidR="001A7766" w:rsidRPr="001A7766" w:rsidRDefault="001A7766" w:rsidP="001A7766">
      <w:pPr>
        <w:pStyle w:val="NormalWeb"/>
        <w:rPr>
          <w:b/>
          <w:bCs/>
        </w:rPr>
      </w:pPr>
      <w:r w:rsidRPr="001A7766">
        <w:rPr>
          <w:b/>
          <w:bCs/>
        </w:rPr>
        <w:t xml:space="preserve">FOOTNOTES - </w:t>
      </w:r>
      <w:r w:rsidRPr="001A7766">
        <w:rPr>
          <w:b/>
          <w:bCs/>
        </w:rPr>
        <w:t>MHRA S</w:t>
      </w:r>
      <w:r w:rsidRPr="001A7766">
        <w:rPr>
          <w:b/>
          <w:bCs/>
        </w:rPr>
        <w:t>TYLE</w:t>
      </w:r>
    </w:p>
    <w:p w14:paraId="515B90E3" w14:textId="041DA383" w:rsidR="001A7766" w:rsidRDefault="001A7766" w:rsidP="001A7766">
      <w:pPr>
        <w:pStyle w:val="NormalWeb"/>
      </w:pPr>
      <w:r>
        <w:t>1.</w:t>
      </w:r>
      <w:r>
        <w:t>Adams, Marilyn McCord, Horrendous Evils and the Goodness of God (Ithaca: Cornell University Press, 1999), pp. 26-28.</w:t>
      </w:r>
    </w:p>
    <w:p w14:paraId="40D24528" w14:textId="7DD70506" w:rsidR="001A7766" w:rsidRDefault="001A7766" w:rsidP="001A7766">
      <w:pPr>
        <w:pStyle w:val="NormalWeb"/>
      </w:pPr>
      <w:r>
        <w:t>2.</w:t>
      </w:r>
      <w:r>
        <w:t>Hick, John, Evil and the God of Love, revised edition (Basingstoke: Palgrave Macmillan, 2010), pp. 253-261.</w:t>
      </w:r>
    </w:p>
    <w:p w14:paraId="5DB3F090" w14:textId="650D2BE7" w:rsidR="001A7766" w:rsidRDefault="001A7766" w:rsidP="001A7766">
      <w:pPr>
        <w:pStyle w:val="NormalWeb"/>
      </w:pPr>
      <w:r>
        <w:t>3.</w:t>
      </w:r>
      <w:r>
        <w:t xml:space="preserve">Plantinga, Alvin, ‘The Free Will </w:t>
      </w:r>
      <w:r>
        <w:t>Défense</w:t>
      </w:r>
      <w:r>
        <w:t>’, in The Analytic Theist: An Alvin Plantinga Reader, ed. by James F. Sennett (Grand Rapids: Eerdmans, 1998), pp. 23-50 (pp. 23-50, p. 35).</w:t>
      </w:r>
    </w:p>
    <w:p w14:paraId="5B20A6C4" w14:textId="50924C90" w:rsidR="001A7766" w:rsidRDefault="001A7766" w:rsidP="001A7766">
      <w:pPr>
        <w:pStyle w:val="NormalWeb"/>
      </w:pPr>
      <w:r>
        <w:t>4.</w:t>
      </w:r>
      <w:r>
        <w:t>Wright, N.T., Evil and the Justice of God (London: SPCK, 2006), pp. 72-89.</w:t>
      </w:r>
    </w:p>
    <w:p w14:paraId="0EAAA0F8" w14:textId="0AF97652" w:rsidR="001A7766" w:rsidRDefault="001A7766" w:rsidP="001A7766">
      <w:pPr>
        <w:pStyle w:val="NormalWeb"/>
      </w:pPr>
      <w:r>
        <w:t>5.</w:t>
      </w:r>
      <w:r>
        <w:t>Surin, Kenneth, “Theodicy?” Harvard Theological Review, vol. 76 no. 2 (1983): 225-247 (p. 230).</w:t>
      </w:r>
    </w:p>
    <w:p w14:paraId="42EE15EC" w14:textId="7AEB85EF" w:rsidR="001A7766" w:rsidRDefault="001A7766" w:rsidP="001A7766">
      <w:pPr>
        <w:pStyle w:val="NormalWeb"/>
      </w:pPr>
      <w:r>
        <w:t>6.</w:t>
      </w:r>
      <w:r>
        <w:t>Stump, Eleonore, “The Problem of Evil”, Faith and Philosophy, Vol. 14 No. 4 (1997), 392-423 (pp. 393-403, p. 401).</w:t>
      </w:r>
    </w:p>
    <w:p w14:paraId="42CBD1AE" w14:textId="5A50D3D6" w:rsidR="001A7766" w:rsidRDefault="001A7766" w:rsidP="001A7766">
      <w:pPr>
        <w:pStyle w:val="NormalWeb"/>
      </w:pPr>
      <w:r>
        <w:t>7.</w:t>
      </w:r>
      <w:r>
        <w:t>Peterson, Michael L., The Problem of Evil: Selected Readings, Second Edition (Notre Dame: University of Notre Dame Press, 2017), pp. 15-22.</w:t>
      </w:r>
    </w:p>
    <w:p w14:paraId="2037DCF9" w14:textId="239285BD" w:rsidR="001A7766" w:rsidRDefault="001A7766" w:rsidP="001A7766">
      <w:pPr>
        <w:pStyle w:val="NormalWeb"/>
      </w:pPr>
      <w:r>
        <w:t>8.</w:t>
      </w:r>
      <w:r>
        <w:t xml:space="preserve">Hart, David Bentley, The Doors of the Sea: Where Was God in the </w:t>
      </w:r>
      <w:r>
        <w:t>Tsunami?</w:t>
      </w:r>
      <w:r>
        <w:t xml:space="preserve"> Grand Rapids: Eerdmans, 2005, pp. 30-45.</w:t>
      </w:r>
    </w:p>
    <w:p w14:paraId="1A25115A" w14:textId="4A3CDA54" w:rsidR="001A7766" w:rsidRDefault="001A7766" w:rsidP="001A7766">
      <w:pPr>
        <w:pStyle w:val="NormalWeb"/>
      </w:pPr>
      <w:r>
        <w:t>9.</w:t>
      </w:r>
      <w:r>
        <w:t>Tilley, Terrence W., “The Problem of Theodicy: A Background Survey,” in The Evils of Theodicy (Eugene: Wipf and Stock, 2000), pp. 1-25 (p. 8).</w:t>
      </w:r>
    </w:p>
    <w:p w14:paraId="1B177BD2" w14:textId="0D45E0BA" w:rsidR="001A7766" w:rsidRDefault="001A7766" w:rsidP="001A7766">
      <w:pPr>
        <w:pStyle w:val="NormalWeb"/>
      </w:pPr>
      <w:r>
        <w:t>10.</w:t>
      </w:r>
      <w:r>
        <w:t>Southgate, Christopher, “Cosmic Evolution and Evil,” in The Groaning of Creation: God, Evolution, and the Problem of Evil (Louisville: Westminster John Knox Press, 2008), pp. 12-34 (pp. 13-19, p. 19).</w:t>
      </w:r>
    </w:p>
    <w:p w14:paraId="3E9C908B" w14:textId="12CE1C79" w:rsidR="001A7766" w:rsidRPr="001A7766" w:rsidRDefault="001A7766" w:rsidP="001A7766">
      <w:pPr>
        <w:pStyle w:val="NormalWeb"/>
        <w:rPr>
          <w:b/>
          <w:bCs/>
        </w:rPr>
      </w:pPr>
      <w:r w:rsidRPr="001A7766">
        <w:rPr>
          <w:b/>
          <w:bCs/>
        </w:rPr>
        <w:t xml:space="preserve">BIBLIOGRAPHY </w:t>
      </w:r>
    </w:p>
    <w:p w14:paraId="1761E948" w14:textId="77777777" w:rsidR="001A7766" w:rsidRDefault="001A7766" w:rsidP="001A7766">
      <w:pPr>
        <w:pStyle w:val="NormalWeb"/>
      </w:pPr>
      <w:r>
        <w:t>Adams, Marilyn McCord, Horrendous Evils and the Goodness of God (Ithaca: Cornell University Press, 1999)</w:t>
      </w:r>
    </w:p>
    <w:p w14:paraId="223F3F42" w14:textId="77777777" w:rsidR="001A7766" w:rsidRDefault="001A7766" w:rsidP="001A7766">
      <w:pPr>
        <w:pStyle w:val="NormalWeb"/>
      </w:pPr>
      <w:r>
        <w:t>Hart, David Bentley, The Doors of the Sea: Where Was God in the Tsunami? (Grand Rapids: Eerdmans, 2005)</w:t>
      </w:r>
    </w:p>
    <w:p w14:paraId="6F6A811E" w14:textId="77777777" w:rsidR="001A7766" w:rsidRDefault="001A7766" w:rsidP="001A7766">
      <w:pPr>
        <w:pStyle w:val="NormalWeb"/>
      </w:pPr>
      <w:r>
        <w:lastRenderedPageBreak/>
        <w:t>Hick, John, Evil and the God of Love, Revised Edition (Basingstoke: Palgrave Macmillan, 2010)</w:t>
      </w:r>
    </w:p>
    <w:p w14:paraId="63E85A4D" w14:textId="77777777" w:rsidR="001A7766" w:rsidRDefault="001A7766" w:rsidP="001A7766">
      <w:pPr>
        <w:pStyle w:val="NormalWeb"/>
      </w:pPr>
      <w:r>
        <w:t>Peterson, Michael L., The Problem of Evil: Selected Readings, Second Edition (Notre Dame: University of Notre Dame Press, 2017)</w:t>
      </w:r>
    </w:p>
    <w:p w14:paraId="63DD264B" w14:textId="77777777" w:rsidR="001A7766" w:rsidRDefault="001A7766" w:rsidP="001A7766">
      <w:pPr>
        <w:pStyle w:val="NormalWeb"/>
      </w:pPr>
      <w:r>
        <w:t xml:space="preserve">Plantinga, Alvin, “The Free Will </w:t>
      </w:r>
      <w:proofErr w:type="spellStart"/>
      <w:r>
        <w:t>Defense</w:t>
      </w:r>
      <w:proofErr w:type="spellEnd"/>
      <w:r>
        <w:t>”, in The Analytic Theist: An Alvin Plantinga Reader, ed. by James F. Sennett (Grand Rapids: Eerdmans, 1998), pp. 23-50</w:t>
      </w:r>
    </w:p>
    <w:p w14:paraId="361301C9" w14:textId="77777777" w:rsidR="001A7766" w:rsidRDefault="001A7766" w:rsidP="001A7766">
      <w:pPr>
        <w:pStyle w:val="NormalWeb"/>
      </w:pPr>
      <w:r>
        <w:t>Southgate, Christopher, "Cosmic Evolution and Evil", in The Groaning of Creation: God, Evolution, and the Problem of Evil (Louisville: Westminster John Knox Press, 2008), pp. 12-34</w:t>
      </w:r>
    </w:p>
    <w:p w14:paraId="12383D23" w14:textId="77777777" w:rsidR="001A7766" w:rsidRDefault="001A7766" w:rsidP="001A7766">
      <w:pPr>
        <w:pStyle w:val="NormalWeb"/>
      </w:pPr>
      <w:r>
        <w:t>Stump, Eleonore, “The Problem of Evil”, Faith and Philosophy, Vol. 14 No. 4 (1997), 392-423</w:t>
      </w:r>
    </w:p>
    <w:p w14:paraId="128E1546" w14:textId="77777777" w:rsidR="001A7766" w:rsidRDefault="001A7766" w:rsidP="001A7766">
      <w:pPr>
        <w:pStyle w:val="NormalWeb"/>
      </w:pPr>
      <w:r>
        <w:t>Surin, Kenneth, “Theodicy?” Harvard Theological Review, Vol. 76 No. 2 (1983), 225-247</w:t>
      </w:r>
    </w:p>
    <w:p w14:paraId="6FD2E2B0" w14:textId="77777777" w:rsidR="001A7766" w:rsidRDefault="001A7766" w:rsidP="001A7766">
      <w:pPr>
        <w:pStyle w:val="NormalWeb"/>
      </w:pPr>
      <w:r>
        <w:t>Tilley, Terrence W., “The Problem of Theodicy: A Background Survey,” in The Evils of Theodicy (Eugene: Wipf and Stock, 2000), pp. 1-25</w:t>
      </w:r>
    </w:p>
    <w:p w14:paraId="084F65FD" w14:textId="77777777" w:rsidR="001A7766" w:rsidRDefault="001A7766" w:rsidP="001A7766">
      <w:pPr>
        <w:pStyle w:val="NormalWeb"/>
      </w:pPr>
      <w:r>
        <w:t>Wright, N. T., Evil and the Justice of God (London: SPCK, 2006)</w:t>
      </w:r>
    </w:p>
    <w:p w14:paraId="2BC1A2F3" w14:textId="77777777" w:rsidR="00E31D08" w:rsidRDefault="00E31D08"/>
    <w:sectPr w:rsidR="00E31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478187" w14:textId="77777777" w:rsidR="003221C0" w:rsidRDefault="003221C0" w:rsidP="000B788D">
      <w:pPr>
        <w:spacing w:after="0" w:line="240" w:lineRule="auto"/>
      </w:pPr>
      <w:r>
        <w:separator/>
      </w:r>
    </w:p>
  </w:endnote>
  <w:endnote w:type="continuationSeparator" w:id="0">
    <w:p w14:paraId="0855F641" w14:textId="77777777" w:rsidR="003221C0" w:rsidRDefault="003221C0" w:rsidP="000B78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EDC9BD" w14:textId="77777777" w:rsidR="003221C0" w:rsidRDefault="003221C0" w:rsidP="000B788D">
      <w:pPr>
        <w:spacing w:after="0" w:line="240" w:lineRule="auto"/>
      </w:pPr>
      <w:r>
        <w:separator/>
      </w:r>
    </w:p>
  </w:footnote>
  <w:footnote w:type="continuationSeparator" w:id="0">
    <w:p w14:paraId="7D806188" w14:textId="77777777" w:rsidR="003221C0" w:rsidRDefault="003221C0" w:rsidP="000B788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7766"/>
    <w:rsid w:val="000B788D"/>
    <w:rsid w:val="001A7766"/>
    <w:rsid w:val="002D74F9"/>
    <w:rsid w:val="003221C0"/>
    <w:rsid w:val="00E31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C0071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77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77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77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77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77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77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77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77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77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77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77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77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77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77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77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77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77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77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77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77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77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77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77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77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77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77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77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77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776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A77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B78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788D"/>
  </w:style>
  <w:style w:type="paragraph" w:styleId="Footer">
    <w:name w:val="footer"/>
    <w:basedOn w:val="Normal"/>
    <w:link w:val="FooterChar"/>
    <w:uiPriority w:val="99"/>
    <w:unhideWhenUsed/>
    <w:rsid w:val="000B78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78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383</Words>
  <Characters>2185</Characters>
  <Application>Microsoft Office Word</Application>
  <DocSecurity>0</DocSecurity>
  <Lines>18</Lines>
  <Paragraphs>5</Paragraphs>
  <ScaleCrop>false</ScaleCrop>
  <Company/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2025-11-13T15:26:00Z</dcterms:created>
  <dcterms:modified xsi:type="dcterms:W3CDTF">2025-11-13T15:26:00Z</dcterms:modified>
</cp:coreProperties>
</file>