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804825" w14:textId="113C3834" w:rsidR="00A5391D" w:rsidRDefault="00350760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Tulip Ltd</w:t>
      </w:r>
    </w:p>
    <w:p w14:paraId="4236E1F1" w14:textId="77777777" w:rsidR="00350760" w:rsidRPr="005246A5" w:rsidRDefault="00350760">
      <w:pPr>
        <w:rPr>
          <w:rFonts w:ascii="Calibri" w:hAnsi="Calibri" w:cs="Calibri"/>
          <w:b/>
          <w:bCs/>
        </w:rPr>
      </w:pPr>
    </w:p>
    <w:p w14:paraId="5231E624" w14:textId="2EAA01F0" w:rsidR="005246A5" w:rsidRDefault="00350760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>Tulip Ltd Commenced Trading on 1 April 2022, and its forecast income is £90,000 per month.  The Company’s sales are all standard rated.</w:t>
      </w:r>
    </w:p>
    <w:p w14:paraId="1E52A7E0" w14:textId="77777777" w:rsidR="00350760" w:rsidRDefault="00350760" w:rsidP="005246A5">
      <w:pPr>
        <w:rPr>
          <w:rFonts w:ascii="Calibri" w:hAnsi="Calibri" w:cs="Calibri"/>
        </w:rPr>
      </w:pPr>
    </w:p>
    <w:p w14:paraId="4815FAEB" w14:textId="1CDC9164" w:rsidR="00350760" w:rsidRPr="00350760" w:rsidRDefault="00350760" w:rsidP="005246A5">
      <w:pPr>
        <w:rPr>
          <w:rFonts w:ascii="Calibri" w:hAnsi="Calibri" w:cs="Calibri"/>
          <w:b/>
          <w:bCs/>
        </w:rPr>
      </w:pPr>
      <w:r w:rsidRPr="00350760">
        <w:rPr>
          <w:rFonts w:ascii="Calibri" w:hAnsi="Calibri" w:cs="Calibri"/>
          <w:b/>
          <w:bCs/>
        </w:rPr>
        <w:t>State the date that Tulip Ltd must notify HMRC by and the date from which the company will be registered.</w:t>
      </w:r>
    </w:p>
    <w:sectPr w:rsidR="00350760" w:rsidRPr="003507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6037F3"/>
    <w:multiLevelType w:val="hybridMultilevel"/>
    <w:tmpl w:val="3836F52A"/>
    <w:lvl w:ilvl="0" w:tplc="EDC67C76">
      <w:start w:val="14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0F3605"/>
    <w:multiLevelType w:val="hybridMultilevel"/>
    <w:tmpl w:val="B8726D58"/>
    <w:lvl w:ilvl="0" w:tplc="03702E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930A6E"/>
    <w:multiLevelType w:val="multilevel"/>
    <w:tmpl w:val="BC62B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DE279D1"/>
    <w:multiLevelType w:val="hybridMultilevel"/>
    <w:tmpl w:val="8B98A878"/>
    <w:lvl w:ilvl="0" w:tplc="7FECDEE4">
      <w:start w:val="1"/>
      <w:numFmt w:val="lowerLetter"/>
      <w:lvlText w:val="(%1)"/>
      <w:lvlJc w:val="left"/>
      <w:pPr>
        <w:ind w:left="720" w:hanging="360"/>
      </w:pPr>
      <w:rPr>
        <w:rFonts w:ascii="Calibri" w:hAnsi="Calibri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6374405">
    <w:abstractNumId w:val="2"/>
  </w:num>
  <w:num w:numId="2" w16cid:durableId="1570505487">
    <w:abstractNumId w:val="0"/>
  </w:num>
  <w:num w:numId="3" w16cid:durableId="182087200">
    <w:abstractNumId w:val="1"/>
  </w:num>
  <w:num w:numId="4" w16cid:durableId="19152364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2CF"/>
    <w:rsid w:val="001445CD"/>
    <w:rsid w:val="001B2B35"/>
    <w:rsid w:val="00350760"/>
    <w:rsid w:val="004622CF"/>
    <w:rsid w:val="004B6A69"/>
    <w:rsid w:val="005246A5"/>
    <w:rsid w:val="0054174A"/>
    <w:rsid w:val="00653A55"/>
    <w:rsid w:val="00A539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8730F2"/>
  <w15:chartTrackingRefBased/>
  <w15:docId w15:val="{C6DCC99E-214A-4BF5-85CA-00A9BE44E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22C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gstkn">
    <w:name w:val="gs_tkn"/>
    <w:basedOn w:val="DefaultParagraphFont"/>
    <w:rsid w:val="00A5391D"/>
  </w:style>
  <w:style w:type="character" w:styleId="Strong">
    <w:name w:val="Strong"/>
    <w:basedOn w:val="DefaultParagraphFont"/>
    <w:uiPriority w:val="22"/>
    <w:qFormat/>
    <w:rsid w:val="00A5391D"/>
    <w:rPr>
      <w:b/>
      <w:bCs/>
    </w:rPr>
  </w:style>
  <w:style w:type="paragraph" w:customStyle="1" w:styleId="gstkn1">
    <w:name w:val="gs_tkn1"/>
    <w:basedOn w:val="Normal"/>
    <w:rsid w:val="00A5391D"/>
    <w:pPr>
      <w:spacing w:before="100" w:beforeAutospacing="1" w:after="100" w:afterAutospacing="1"/>
    </w:pPr>
    <w:rPr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A5391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B2B3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214</Characters>
  <Application>Microsoft Office Word</Application>
  <DocSecurity>0</DocSecurity>
  <Lines>4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2026-02-24T08:15:00Z</cp:lastPrinted>
  <dcterms:created xsi:type="dcterms:W3CDTF">2026-02-24T08:18:00Z</dcterms:created>
  <dcterms:modified xsi:type="dcterms:W3CDTF">2026-02-24T08:18:00Z</dcterms:modified>
</cp:coreProperties>
</file>