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420AFB" w14:textId="59B8D21D" w:rsidR="00767F6F" w:rsidRDefault="00DE3D01" w:rsidP="00B74F55">
      <w:pPr>
        <w:jc w:val="both"/>
        <w:rPr>
          <w:b/>
          <w:sz w:val="24"/>
          <w:szCs w:val="24"/>
        </w:rPr>
      </w:pPr>
      <w:r>
        <w:rPr>
          <w:b/>
          <w:sz w:val="24"/>
          <w:szCs w:val="24"/>
        </w:rPr>
        <w:t xml:space="preserve">MODULE NUMBER </w:t>
      </w:r>
      <w:proofErr w:type="gramStart"/>
      <w:r>
        <w:rPr>
          <w:b/>
          <w:sz w:val="24"/>
          <w:szCs w:val="24"/>
        </w:rPr>
        <w:t>-  M</w:t>
      </w:r>
      <w:proofErr w:type="gramEnd"/>
      <w:r>
        <w:rPr>
          <w:b/>
          <w:sz w:val="24"/>
          <w:szCs w:val="24"/>
        </w:rPr>
        <w:t>6X02279</w:t>
      </w:r>
    </w:p>
    <w:p w14:paraId="69B0D0D3" w14:textId="55A174B7" w:rsidR="00B45BD2" w:rsidRPr="00023FF1" w:rsidRDefault="00B45BD2" w:rsidP="00B74F55">
      <w:pPr>
        <w:jc w:val="both"/>
        <w:rPr>
          <w:b/>
          <w:sz w:val="28"/>
          <w:szCs w:val="28"/>
        </w:rPr>
      </w:pPr>
      <w:r w:rsidRPr="00023FF1">
        <w:rPr>
          <w:b/>
          <w:sz w:val="28"/>
          <w:szCs w:val="28"/>
        </w:rPr>
        <w:t>INVESTIGATE THE CURRICULUM IN WHICH THE TEACHING PROFESSION IS SET (PCET).</w:t>
      </w:r>
    </w:p>
    <w:p w14:paraId="7BC78C98" w14:textId="3169AB5D" w:rsidR="00B45BD2" w:rsidRDefault="00B45BD2" w:rsidP="00B74F55">
      <w:pPr>
        <w:jc w:val="both"/>
        <w:rPr>
          <w:sz w:val="24"/>
          <w:szCs w:val="24"/>
        </w:rPr>
      </w:pPr>
    </w:p>
    <w:p w14:paraId="1AAF3CB5" w14:textId="5B218523" w:rsidR="0022444D" w:rsidRDefault="00B45BD2" w:rsidP="00B74F55">
      <w:pPr>
        <w:jc w:val="both"/>
        <w:rPr>
          <w:sz w:val="24"/>
          <w:szCs w:val="24"/>
        </w:rPr>
      </w:pPr>
      <w:r>
        <w:rPr>
          <w:sz w:val="24"/>
          <w:szCs w:val="24"/>
        </w:rPr>
        <w:t xml:space="preserve">The curriculum design for teacher training (PCET) programme is intended to help aspiring teachers from many disciplines to acquire a teaching qualification. The </w:t>
      </w:r>
      <w:r w:rsidR="00623B97">
        <w:rPr>
          <w:sz w:val="24"/>
          <w:szCs w:val="24"/>
        </w:rPr>
        <w:t xml:space="preserve">curriculum </w:t>
      </w:r>
      <w:r w:rsidR="00D60C50">
        <w:rPr>
          <w:sz w:val="24"/>
          <w:szCs w:val="24"/>
        </w:rPr>
        <w:t>must</w:t>
      </w:r>
      <w:r w:rsidR="00B67BC1">
        <w:rPr>
          <w:sz w:val="24"/>
          <w:szCs w:val="24"/>
        </w:rPr>
        <w:t xml:space="preserve"> be</w:t>
      </w:r>
      <w:r w:rsidR="00623B97">
        <w:rPr>
          <w:sz w:val="24"/>
          <w:szCs w:val="24"/>
        </w:rPr>
        <w:t xml:space="preserve"> designed in such a way that it provides opportunities as well as develop confidence and skills that teachers need to apply. To achieve this aim, the </w:t>
      </w:r>
      <w:r w:rsidR="00C23A56">
        <w:rPr>
          <w:sz w:val="24"/>
          <w:szCs w:val="24"/>
        </w:rPr>
        <w:t xml:space="preserve">PCET </w:t>
      </w:r>
      <w:r w:rsidR="00623B97">
        <w:rPr>
          <w:sz w:val="24"/>
          <w:szCs w:val="24"/>
        </w:rPr>
        <w:t xml:space="preserve">programme focuses </w:t>
      </w:r>
      <w:r w:rsidR="00E16C37">
        <w:rPr>
          <w:sz w:val="24"/>
          <w:szCs w:val="24"/>
        </w:rPr>
        <w:t xml:space="preserve">on the connection between practice and theory. The practical aspect of the programme is undertaken by way of micro – teaching practices and the theoretical part concerns itself with pedagogy, thus analysing and applying the theories of learning </w:t>
      </w:r>
      <w:r w:rsidR="009E4E6B">
        <w:rPr>
          <w:sz w:val="24"/>
          <w:szCs w:val="24"/>
        </w:rPr>
        <w:t>within</w:t>
      </w:r>
      <w:r w:rsidR="00E16C37">
        <w:rPr>
          <w:sz w:val="24"/>
          <w:szCs w:val="24"/>
        </w:rPr>
        <w:t xml:space="preserve"> the teaching process.</w:t>
      </w:r>
      <w:r w:rsidR="00456700">
        <w:rPr>
          <w:sz w:val="24"/>
          <w:szCs w:val="24"/>
        </w:rPr>
        <w:t xml:space="preserve"> </w:t>
      </w:r>
      <w:r w:rsidR="009E4E6B">
        <w:rPr>
          <w:sz w:val="24"/>
          <w:szCs w:val="24"/>
        </w:rPr>
        <w:t>To investigate t</w:t>
      </w:r>
      <w:r w:rsidR="00C23A56">
        <w:rPr>
          <w:sz w:val="24"/>
          <w:szCs w:val="24"/>
        </w:rPr>
        <w:t>he current PCET</w:t>
      </w:r>
      <w:r w:rsidR="009E4E6B">
        <w:rPr>
          <w:sz w:val="24"/>
          <w:szCs w:val="24"/>
        </w:rPr>
        <w:t xml:space="preserve"> curriculum, th</w:t>
      </w:r>
      <w:r w:rsidR="00C23A56">
        <w:rPr>
          <w:sz w:val="24"/>
          <w:szCs w:val="24"/>
        </w:rPr>
        <w:t>is</w:t>
      </w:r>
      <w:r w:rsidR="009E4E6B">
        <w:rPr>
          <w:sz w:val="24"/>
          <w:szCs w:val="24"/>
        </w:rPr>
        <w:t xml:space="preserve"> study needs </w:t>
      </w:r>
      <w:r w:rsidR="0022444D">
        <w:rPr>
          <w:sz w:val="24"/>
          <w:szCs w:val="24"/>
        </w:rPr>
        <w:t>to understand the meaning of curriculum and what it entails.</w:t>
      </w:r>
    </w:p>
    <w:p w14:paraId="7125BD32" w14:textId="77777777" w:rsidR="0022444D" w:rsidRDefault="0022444D" w:rsidP="00B74F55">
      <w:pPr>
        <w:jc w:val="both"/>
        <w:rPr>
          <w:sz w:val="24"/>
          <w:szCs w:val="24"/>
        </w:rPr>
      </w:pPr>
    </w:p>
    <w:p w14:paraId="74502500" w14:textId="3DEE805F" w:rsidR="0022444D" w:rsidRPr="00023FF1" w:rsidRDefault="00CE20CE" w:rsidP="00B74F55">
      <w:pPr>
        <w:jc w:val="both"/>
        <w:rPr>
          <w:b/>
          <w:sz w:val="28"/>
          <w:szCs w:val="28"/>
        </w:rPr>
      </w:pPr>
      <w:r w:rsidRPr="00023FF1">
        <w:rPr>
          <w:b/>
          <w:sz w:val="28"/>
          <w:szCs w:val="28"/>
        </w:rPr>
        <w:t>WHAT IS CURRI</w:t>
      </w:r>
      <w:r w:rsidR="0022444D" w:rsidRPr="00023FF1">
        <w:rPr>
          <w:b/>
          <w:sz w:val="28"/>
          <w:szCs w:val="28"/>
        </w:rPr>
        <w:t>CULUM</w:t>
      </w:r>
      <w:r w:rsidRPr="00023FF1">
        <w:rPr>
          <w:b/>
          <w:sz w:val="28"/>
          <w:szCs w:val="28"/>
        </w:rPr>
        <w:t>?</w:t>
      </w:r>
    </w:p>
    <w:p w14:paraId="3DDFEA46" w14:textId="2A3CA6E2" w:rsidR="00B45BD2" w:rsidRDefault="0022444D" w:rsidP="00B74F55">
      <w:pPr>
        <w:jc w:val="both"/>
        <w:rPr>
          <w:sz w:val="24"/>
          <w:szCs w:val="24"/>
        </w:rPr>
      </w:pPr>
      <w:r>
        <w:rPr>
          <w:sz w:val="24"/>
          <w:szCs w:val="24"/>
        </w:rPr>
        <w:t xml:space="preserve">A curriculum is often expressed as a framework of study </w:t>
      </w:r>
      <w:r w:rsidR="00C23A56">
        <w:rPr>
          <w:sz w:val="24"/>
          <w:szCs w:val="24"/>
        </w:rPr>
        <w:t xml:space="preserve">- </w:t>
      </w:r>
      <w:r>
        <w:rPr>
          <w:sz w:val="24"/>
          <w:szCs w:val="24"/>
        </w:rPr>
        <w:t xml:space="preserve">defined by subjects to be taught at different levels of the programme (Erikson, 2018), and </w:t>
      </w:r>
      <w:r w:rsidR="00E4195B">
        <w:rPr>
          <w:sz w:val="24"/>
          <w:szCs w:val="24"/>
        </w:rPr>
        <w:t xml:space="preserve">the current </w:t>
      </w:r>
      <w:r>
        <w:rPr>
          <w:sz w:val="24"/>
          <w:szCs w:val="24"/>
        </w:rPr>
        <w:t>PCET framework</w:t>
      </w:r>
      <w:r w:rsidR="00DF7A7F">
        <w:rPr>
          <w:sz w:val="24"/>
          <w:szCs w:val="24"/>
        </w:rPr>
        <w:t xml:space="preserve"> places a key emphasis on connecting theory and practice and the modules include, </w:t>
      </w:r>
      <w:r w:rsidR="00FA1522">
        <w:rPr>
          <w:sz w:val="24"/>
          <w:szCs w:val="24"/>
        </w:rPr>
        <w:t>Principles of teaching and learning and learning</w:t>
      </w:r>
      <w:r w:rsidR="00DF7A7F">
        <w:rPr>
          <w:sz w:val="24"/>
          <w:szCs w:val="24"/>
        </w:rPr>
        <w:t xml:space="preserve"> and </w:t>
      </w:r>
      <w:r w:rsidR="00FA1522">
        <w:rPr>
          <w:sz w:val="24"/>
          <w:szCs w:val="24"/>
        </w:rPr>
        <w:t>Effective Teaching learning and Assessment</w:t>
      </w:r>
      <w:r w:rsidR="00DF7A7F">
        <w:rPr>
          <w:sz w:val="24"/>
          <w:szCs w:val="24"/>
        </w:rPr>
        <w:t>.</w:t>
      </w:r>
      <w:r w:rsidR="004A745F">
        <w:rPr>
          <w:sz w:val="24"/>
          <w:szCs w:val="24"/>
        </w:rPr>
        <w:t xml:space="preserve">  The framework for curriculum design needs to be specific,</w:t>
      </w:r>
      <w:r w:rsidR="00E4195B">
        <w:rPr>
          <w:sz w:val="24"/>
          <w:szCs w:val="24"/>
        </w:rPr>
        <w:t xml:space="preserve"> thus</w:t>
      </w:r>
      <w:r w:rsidR="004A745F">
        <w:rPr>
          <w:sz w:val="24"/>
          <w:szCs w:val="24"/>
        </w:rPr>
        <w:t xml:space="preserve"> highlighting allocations and times for each subject a</w:t>
      </w:r>
      <w:r w:rsidR="00857985">
        <w:rPr>
          <w:sz w:val="24"/>
          <w:szCs w:val="24"/>
        </w:rPr>
        <w:t>s well as providing</w:t>
      </w:r>
      <w:r w:rsidR="004A745F">
        <w:rPr>
          <w:sz w:val="24"/>
          <w:szCs w:val="24"/>
        </w:rPr>
        <w:t xml:space="preserve"> descriptions of content to be covered.</w:t>
      </w:r>
      <w:r w:rsidR="008F1645">
        <w:rPr>
          <w:sz w:val="24"/>
          <w:szCs w:val="24"/>
        </w:rPr>
        <w:t xml:space="preserve"> On the other hand, </w:t>
      </w:r>
      <w:r w:rsidR="00D520D9">
        <w:rPr>
          <w:sz w:val="24"/>
          <w:szCs w:val="24"/>
        </w:rPr>
        <w:t xml:space="preserve">a curriculum may be defined by the expected outcomes of </w:t>
      </w:r>
      <w:r w:rsidR="00E4195B">
        <w:rPr>
          <w:sz w:val="24"/>
          <w:szCs w:val="24"/>
        </w:rPr>
        <w:t xml:space="preserve">a </w:t>
      </w:r>
      <w:r w:rsidR="00D520D9">
        <w:rPr>
          <w:sz w:val="24"/>
          <w:szCs w:val="24"/>
        </w:rPr>
        <w:t>study (</w:t>
      </w:r>
      <w:proofErr w:type="spellStart"/>
      <w:r w:rsidR="00D520D9">
        <w:rPr>
          <w:sz w:val="24"/>
          <w:szCs w:val="24"/>
        </w:rPr>
        <w:t>Fento</w:t>
      </w:r>
      <w:proofErr w:type="spellEnd"/>
      <w:r w:rsidR="00D520D9">
        <w:rPr>
          <w:sz w:val="24"/>
          <w:szCs w:val="24"/>
        </w:rPr>
        <w:t>, 2002).</w:t>
      </w:r>
      <w:r>
        <w:rPr>
          <w:sz w:val="24"/>
          <w:szCs w:val="24"/>
        </w:rPr>
        <w:t xml:space="preserve"> </w:t>
      </w:r>
    </w:p>
    <w:p w14:paraId="22D2B4DA" w14:textId="7B88CC3D" w:rsidR="00497035" w:rsidRDefault="007A0EB0" w:rsidP="00B74F55">
      <w:pPr>
        <w:jc w:val="both"/>
        <w:rPr>
          <w:sz w:val="24"/>
          <w:szCs w:val="24"/>
        </w:rPr>
      </w:pPr>
      <w:r>
        <w:rPr>
          <w:sz w:val="24"/>
          <w:szCs w:val="24"/>
        </w:rPr>
        <w:lastRenderedPageBreak/>
        <w:t xml:space="preserve">According to </w:t>
      </w:r>
      <w:proofErr w:type="spellStart"/>
      <w:r w:rsidR="00D910BD">
        <w:rPr>
          <w:sz w:val="24"/>
          <w:szCs w:val="24"/>
        </w:rPr>
        <w:t>Goslin</w:t>
      </w:r>
      <w:proofErr w:type="spellEnd"/>
      <w:r w:rsidR="00D910BD">
        <w:rPr>
          <w:sz w:val="24"/>
          <w:szCs w:val="24"/>
        </w:rPr>
        <w:t xml:space="preserve"> (2002), a good curriculum design should encompass the following principles: Authentic; Evidence Based; Response; Inclusive; Ambitious; Empowering; Engaging; and</w:t>
      </w:r>
      <w:r w:rsidR="007E4AD8">
        <w:rPr>
          <w:sz w:val="24"/>
          <w:szCs w:val="24"/>
        </w:rPr>
        <w:t xml:space="preserve"> </w:t>
      </w:r>
      <w:r w:rsidR="00507B6B">
        <w:rPr>
          <w:sz w:val="24"/>
          <w:szCs w:val="24"/>
        </w:rPr>
        <w:t>Manageable.</w:t>
      </w:r>
      <w:r w:rsidR="00C76785">
        <w:rPr>
          <w:sz w:val="24"/>
          <w:szCs w:val="24"/>
        </w:rPr>
        <w:t xml:space="preserve"> </w:t>
      </w:r>
      <w:r w:rsidR="007E4AD8">
        <w:rPr>
          <w:sz w:val="24"/>
          <w:szCs w:val="24"/>
        </w:rPr>
        <w:t xml:space="preserve">In terms of Authenticity, </w:t>
      </w:r>
      <w:proofErr w:type="spellStart"/>
      <w:r w:rsidR="007E4AD8">
        <w:rPr>
          <w:sz w:val="24"/>
          <w:szCs w:val="24"/>
        </w:rPr>
        <w:t>Goslin</w:t>
      </w:r>
      <w:proofErr w:type="spellEnd"/>
      <w:r w:rsidR="007E4AD8">
        <w:rPr>
          <w:sz w:val="24"/>
          <w:szCs w:val="24"/>
        </w:rPr>
        <w:t xml:space="preserve"> (2002) affirms that the curriculum must be “rooted in societal values and culture as well as being aligned to agreed set of purposes”. The curriculum design must be evidence based, thus </w:t>
      </w:r>
      <w:r w:rsidR="001D093B">
        <w:rPr>
          <w:sz w:val="24"/>
          <w:szCs w:val="24"/>
        </w:rPr>
        <w:t>encompassing</w:t>
      </w:r>
      <w:r w:rsidR="007E4AD8">
        <w:rPr>
          <w:sz w:val="24"/>
          <w:szCs w:val="24"/>
        </w:rPr>
        <w:t xml:space="preserve"> existing practice and sound research.</w:t>
      </w:r>
      <w:r w:rsidR="001D093B">
        <w:rPr>
          <w:sz w:val="24"/>
          <w:szCs w:val="24"/>
        </w:rPr>
        <w:t xml:space="preserve"> Empowerment in curriculum design allows all intended audience to participate confidently. Students should feel free to engage confidently in the challenges posed by their curriculum</w:t>
      </w:r>
      <w:r w:rsidR="007C3394">
        <w:rPr>
          <w:sz w:val="24"/>
          <w:szCs w:val="24"/>
        </w:rPr>
        <w:t xml:space="preserve"> and finally, the curriculum should be manageable.</w:t>
      </w:r>
    </w:p>
    <w:p w14:paraId="4A103ECA" w14:textId="77777777" w:rsidR="005E4103" w:rsidRDefault="005E4103" w:rsidP="00B74F55">
      <w:pPr>
        <w:jc w:val="both"/>
        <w:rPr>
          <w:sz w:val="24"/>
          <w:szCs w:val="24"/>
        </w:rPr>
      </w:pPr>
    </w:p>
    <w:p w14:paraId="501B42F9" w14:textId="5ED3B9B9" w:rsidR="005E4103" w:rsidRPr="00023FF1" w:rsidRDefault="005E4103" w:rsidP="00B74F55">
      <w:pPr>
        <w:jc w:val="both"/>
        <w:rPr>
          <w:b/>
          <w:sz w:val="28"/>
          <w:szCs w:val="28"/>
        </w:rPr>
      </w:pPr>
      <w:r w:rsidRPr="00023FF1">
        <w:rPr>
          <w:b/>
          <w:sz w:val="28"/>
          <w:szCs w:val="28"/>
        </w:rPr>
        <w:t>THE PCET CURRICULUM</w:t>
      </w:r>
    </w:p>
    <w:p w14:paraId="4781E944" w14:textId="1350DDFB" w:rsidR="005E4103" w:rsidRDefault="006C0BC7" w:rsidP="00B74F55">
      <w:pPr>
        <w:jc w:val="both"/>
        <w:rPr>
          <w:sz w:val="24"/>
          <w:szCs w:val="24"/>
        </w:rPr>
      </w:pPr>
      <w:r>
        <w:rPr>
          <w:sz w:val="24"/>
          <w:szCs w:val="24"/>
        </w:rPr>
        <w:t>The current (PCET) curriculum programme is based on</w:t>
      </w:r>
      <w:r w:rsidR="005E4103">
        <w:rPr>
          <w:sz w:val="24"/>
          <w:szCs w:val="24"/>
        </w:rPr>
        <w:t xml:space="preserve"> three</w:t>
      </w:r>
      <w:r>
        <w:rPr>
          <w:sz w:val="24"/>
          <w:szCs w:val="24"/>
        </w:rPr>
        <w:t xml:space="preserve"> </w:t>
      </w:r>
      <w:r w:rsidR="005E4103">
        <w:rPr>
          <w:sz w:val="24"/>
          <w:szCs w:val="24"/>
        </w:rPr>
        <w:t xml:space="preserve">fundamental areas, namely (1) Pedagogy, (2) Microteaching practices which </w:t>
      </w:r>
      <w:r w:rsidR="00E4195B">
        <w:rPr>
          <w:sz w:val="24"/>
          <w:szCs w:val="24"/>
        </w:rPr>
        <w:t xml:space="preserve">are </w:t>
      </w:r>
      <w:r w:rsidR="005E4103">
        <w:rPr>
          <w:sz w:val="24"/>
          <w:szCs w:val="24"/>
        </w:rPr>
        <w:t xml:space="preserve">assessed by peers </w:t>
      </w:r>
      <w:r w:rsidR="00E4195B">
        <w:rPr>
          <w:sz w:val="24"/>
          <w:szCs w:val="24"/>
        </w:rPr>
        <w:t>followed by</w:t>
      </w:r>
      <w:r w:rsidR="005E4103">
        <w:rPr>
          <w:sz w:val="24"/>
          <w:szCs w:val="24"/>
        </w:rPr>
        <w:t xml:space="preserve"> a reflective essay and final</w:t>
      </w:r>
      <w:r w:rsidR="00B01904">
        <w:rPr>
          <w:sz w:val="24"/>
          <w:szCs w:val="24"/>
        </w:rPr>
        <w:t xml:space="preserve"> part of the programme is</w:t>
      </w:r>
      <w:r w:rsidR="005E4103">
        <w:rPr>
          <w:sz w:val="24"/>
          <w:szCs w:val="24"/>
        </w:rPr>
        <w:t xml:space="preserve"> </w:t>
      </w:r>
      <w:r w:rsidR="00E4195B">
        <w:rPr>
          <w:sz w:val="24"/>
          <w:szCs w:val="24"/>
        </w:rPr>
        <w:t xml:space="preserve">students </w:t>
      </w:r>
      <w:r w:rsidR="005E4103">
        <w:rPr>
          <w:sz w:val="24"/>
          <w:szCs w:val="24"/>
        </w:rPr>
        <w:t>Placements</w:t>
      </w:r>
      <w:r w:rsidR="00E4195B">
        <w:rPr>
          <w:sz w:val="24"/>
          <w:szCs w:val="24"/>
        </w:rPr>
        <w:t xml:space="preserve"> </w:t>
      </w:r>
      <w:r w:rsidR="00B01904">
        <w:rPr>
          <w:sz w:val="24"/>
          <w:szCs w:val="24"/>
        </w:rPr>
        <w:t>practice.</w:t>
      </w:r>
    </w:p>
    <w:p w14:paraId="08C2154A" w14:textId="77777777" w:rsidR="00023FF1" w:rsidRDefault="00023FF1" w:rsidP="00B74F55">
      <w:pPr>
        <w:jc w:val="both"/>
        <w:rPr>
          <w:b/>
          <w:sz w:val="24"/>
          <w:szCs w:val="24"/>
        </w:rPr>
      </w:pPr>
    </w:p>
    <w:p w14:paraId="509E4E95" w14:textId="77777777" w:rsidR="00023FF1" w:rsidRDefault="00023FF1" w:rsidP="00B74F55">
      <w:pPr>
        <w:jc w:val="both"/>
        <w:rPr>
          <w:b/>
          <w:sz w:val="24"/>
          <w:szCs w:val="24"/>
        </w:rPr>
      </w:pPr>
    </w:p>
    <w:p w14:paraId="0855D004" w14:textId="18B77208" w:rsidR="001C5B97" w:rsidRPr="00023FF1" w:rsidRDefault="001C5B97" w:rsidP="00B74F55">
      <w:pPr>
        <w:jc w:val="both"/>
        <w:rPr>
          <w:b/>
          <w:sz w:val="28"/>
          <w:szCs w:val="28"/>
        </w:rPr>
      </w:pPr>
      <w:r w:rsidRPr="00023FF1">
        <w:rPr>
          <w:b/>
          <w:sz w:val="28"/>
          <w:szCs w:val="28"/>
        </w:rPr>
        <w:t>P</w:t>
      </w:r>
      <w:r w:rsidR="00B67BC1" w:rsidRPr="00023FF1">
        <w:rPr>
          <w:b/>
          <w:sz w:val="28"/>
          <w:szCs w:val="28"/>
        </w:rPr>
        <w:t>EDAGOGY.</w:t>
      </w:r>
    </w:p>
    <w:p w14:paraId="513CF757" w14:textId="5442D3BA" w:rsidR="00491987" w:rsidRDefault="005E4103" w:rsidP="00B74F55">
      <w:pPr>
        <w:jc w:val="both"/>
        <w:rPr>
          <w:sz w:val="24"/>
          <w:szCs w:val="24"/>
        </w:rPr>
      </w:pPr>
      <w:r>
        <w:rPr>
          <w:sz w:val="24"/>
          <w:szCs w:val="24"/>
        </w:rPr>
        <w:t xml:space="preserve">Successful teacher training practice is dependent upon what goes on in the classroom (Evans, 2001). </w:t>
      </w:r>
      <w:r w:rsidR="00B01904">
        <w:rPr>
          <w:sz w:val="24"/>
          <w:szCs w:val="24"/>
        </w:rPr>
        <w:t xml:space="preserve">Evans stresses that quality teaching promotes effective learning, </w:t>
      </w:r>
      <w:r w:rsidR="00905E95">
        <w:rPr>
          <w:sz w:val="24"/>
          <w:szCs w:val="24"/>
        </w:rPr>
        <w:t>th</w:t>
      </w:r>
      <w:r w:rsidR="00B67BC1">
        <w:rPr>
          <w:sz w:val="24"/>
          <w:szCs w:val="24"/>
        </w:rPr>
        <w:t xml:space="preserve">us, </w:t>
      </w:r>
      <w:r w:rsidR="00905E95">
        <w:rPr>
          <w:sz w:val="24"/>
          <w:szCs w:val="24"/>
        </w:rPr>
        <w:t xml:space="preserve">effective learning takes full account of all the information contained within the pedagogy. </w:t>
      </w:r>
      <w:r w:rsidR="00441ABF">
        <w:rPr>
          <w:sz w:val="24"/>
          <w:szCs w:val="24"/>
        </w:rPr>
        <w:t>This fact highlights the interdependency or the relationship between curriculum and pedagogy. In this view, Biggs</w:t>
      </w:r>
      <w:r w:rsidR="00031A96">
        <w:rPr>
          <w:sz w:val="24"/>
          <w:szCs w:val="24"/>
        </w:rPr>
        <w:t xml:space="preserve"> and Tang</w:t>
      </w:r>
      <w:r w:rsidR="00441ABF">
        <w:rPr>
          <w:sz w:val="24"/>
          <w:szCs w:val="24"/>
        </w:rPr>
        <w:t xml:space="preserve"> (2011) affirm that “pedagogy is about more than teaching in the narrow sense of methods used in the classroom –</w:t>
      </w:r>
      <w:r w:rsidR="00B01904">
        <w:rPr>
          <w:sz w:val="24"/>
          <w:szCs w:val="24"/>
        </w:rPr>
        <w:t xml:space="preserve"> pedagogy </w:t>
      </w:r>
      <w:r w:rsidR="00441ABF">
        <w:rPr>
          <w:sz w:val="24"/>
          <w:szCs w:val="24"/>
        </w:rPr>
        <w:t>takes into account – the</w:t>
      </w:r>
      <w:r w:rsidR="00E70885">
        <w:rPr>
          <w:sz w:val="24"/>
          <w:szCs w:val="24"/>
        </w:rPr>
        <w:t xml:space="preserve"> </w:t>
      </w:r>
      <w:r w:rsidR="00441ABF">
        <w:rPr>
          <w:sz w:val="24"/>
          <w:szCs w:val="24"/>
        </w:rPr>
        <w:t>methods</w:t>
      </w:r>
      <w:r w:rsidR="00E70885">
        <w:rPr>
          <w:sz w:val="24"/>
          <w:szCs w:val="24"/>
        </w:rPr>
        <w:t xml:space="preserve"> used </w:t>
      </w:r>
      <w:r w:rsidR="00E70885">
        <w:rPr>
          <w:sz w:val="24"/>
          <w:szCs w:val="24"/>
        </w:rPr>
        <w:lastRenderedPageBreak/>
        <w:t xml:space="preserve">in light of the purposes of the curriculum and the needs and development of the students”. </w:t>
      </w:r>
      <w:r w:rsidR="009250EF">
        <w:rPr>
          <w:sz w:val="24"/>
          <w:szCs w:val="24"/>
        </w:rPr>
        <w:t>Effective p</w:t>
      </w:r>
      <w:r w:rsidR="00A948BD">
        <w:rPr>
          <w:sz w:val="24"/>
          <w:szCs w:val="24"/>
        </w:rPr>
        <w:t xml:space="preserve">edagogy </w:t>
      </w:r>
      <w:r w:rsidR="00472637">
        <w:rPr>
          <w:sz w:val="24"/>
          <w:szCs w:val="24"/>
        </w:rPr>
        <w:t>should include</w:t>
      </w:r>
      <w:r w:rsidR="00A948BD">
        <w:rPr>
          <w:sz w:val="24"/>
          <w:szCs w:val="24"/>
        </w:rPr>
        <w:t xml:space="preserve"> theoretical and practical knowledge</w:t>
      </w:r>
      <w:r w:rsidR="00B01904">
        <w:rPr>
          <w:sz w:val="24"/>
          <w:szCs w:val="24"/>
        </w:rPr>
        <w:t xml:space="preserve"> -</w:t>
      </w:r>
      <w:r w:rsidR="00A948BD">
        <w:rPr>
          <w:sz w:val="24"/>
          <w:szCs w:val="24"/>
        </w:rPr>
        <w:t xml:space="preserve"> </w:t>
      </w:r>
      <w:r w:rsidR="00472637">
        <w:rPr>
          <w:sz w:val="24"/>
          <w:szCs w:val="24"/>
        </w:rPr>
        <w:t>taking into consideration</w:t>
      </w:r>
      <w:r w:rsidR="00E4195B">
        <w:rPr>
          <w:sz w:val="24"/>
          <w:szCs w:val="24"/>
        </w:rPr>
        <w:t xml:space="preserve"> </w:t>
      </w:r>
      <w:r w:rsidR="00472637">
        <w:rPr>
          <w:sz w:val="24"/>
          <w:szCs w:val="24"/>
        </w:rPr>
        <w:t>all the elements needed to promote effective learning.</w:t>
      </w:r>
    </w:p>
    <w:p w14:paraId="11A84DA7" w14:textId="77777777" w:rsidR="00185CCE" w:rsidRDefault="00CD7E67" w:rsidP="00B74F55">
      <w:pPr>
        <w:jc w:val="both"/>
        <w:rPr>
          <w:sz w:val="24"/>
          <w:szCs w:val="24"/>
        </w:rPr>
      </w:pPr>
      <w:r>
        <w:rPr>
          <w:sz w:val="24"/>
          <w:szCs w:val="24"/>
        </w:rPr>
        <w:t xml:space="preserve">According to </w:t>
      </w:r>
      <w:proofErr w:type="spellStart"/>
      <w:r>
        <w:rPr>
          <w:sz w:val="24"/>
          <w:szCs w:val="24"/>
        </w:rPr>
        <w:t>Arendale</w:t>
      </w:r>
      <w:proofErr w:type="spellEnd"/>
      <w:r>
        <w:rPr>
          <w:sz w:val="24"/>
          <w:szCs w:val="24"/>
        </w:rPr>
        <w:t xml:space="preserve"> (2018) the elements embedded in good teaching should focus on methodological expertise</w:t>
      </w:r>
      <w:r w:rsidR="00DC732A">
        <w:rPr>
          <w:sz w:val="24"/>
          <w:szCs w:val="24"/>
        </w:rPr>
        <w:t xml:space="preserve">, </w:t>
      </w:r>
      <w:r w:rsidR="0063748F">
        <w:rPr>
          <w:sz w:val="24"/>
          <w:szCs w:val="24"/>
        </w:rPr>
        <w:t>sound classroom skills and an understanding of other factors that influence learning.</w:t>
      </w:r>
      <w:r>
        <w:rPr>
          <w:sz w:val="24"/>
          <w:szCs w:val="24"/>
        </w:rPr>
        <w:t xml:space="preserve"> </w:t>
      </w:r>
      <w:r w:rsidR="00185CCE">
        <w:rPr>
          <w:sz w:val="24"/>
          <w:szCs w:val="24"/>
        </w:rPr>
        <w:t>However, the actual teaching must be consistent with the purposes of the curriculum.</w:t>
      </w:r>
    </w:p>
    <w:p w14:paraId="2D41B453" w14:textId="6AC45B0D" w:rsidR="00A74C64" w:rsidRDefault="00185CCE" w:rsidP="00B74F55">
      <w:pPr>
        <w:jc w:val="both"/>
        <w:rPr>
          <w:sz w:val="24"/>
          <w:szCs w:val="24"/>
        </w:rPr>
      </w:pPr>
      <w:r>
        <w:rPr>
          <w:sz w:val="24"/>
          <w:szCs w:val="24"/>
        </w:rPr>
        <w:t xml:space="preserve">Assessment </w:t>
      </w:r>
      <w:r w:rsidR="00061E4B">
        <w:rPr>
          <w:sz w:val="24"/>
          <w:szCs w:val="24"/>
        </w:rPr>
        <w:t>forms</w:t>
      </w:r>
      <w:r>
        <w:rPr>
          <w:sz w:val="24"/>
          <w:szCs w:val="24"/>
        </w:rPr>
        <w:t xml:space="preserve"> an integral part of curriculum design</w:t>
      </w:r>
      <w:r w:rsidR="00061E4B">
        <w:rPr>
          <w:sz w:val="24"/>
          <w:szCs w:val="24"/>
        </w:rPr>
        <w:t>,</w:t>
      </w:r>
      <w:r w:rsidR="00491433">
        <w:rPr>
          <w:sz w:val="24"/>
          <w:szCs w:val="24"/>
        </w:rPr>
        <w:t xml:space="preserve"> as</w:t>
      </w:r>
      <w:r w:rsidR="00061E4B">
        <w:rPr>
          <w:sz w:val="24"/>
          <w:szCs w:val="24"/>
        </w:rPr>
        <w:t xml:space="preserve"> it</w:t>
      </w:r>
      <w:r>
        <w:rPr>
          <w:sz w:val="24"/>
          <w:szCs w:val="24"/>
        </w:rPr>
        <w:t xml:space="preserve"> highlights the students’ level of understanding of the course</w:t>
      </w:r>
      <w:r w:rsidR="00061E4B">
        <w:rPr>
          <w:sz w:val="24"/>
          <w:szCs w:val="24"/>
        </w:rPr>
        <w:t>.</w:t>
      </w:r>
      <w:r>
        <w:rPr>
          <w:sz w:val="24"/>
          <w:szCs w:val="24"/>
        </w:rPr>
        <w:t xml:space="preserve"> </w:t>
      </w:r>
      <w:proofErr w:type="spellStart"/>
      <w:r w:rsidR="00164F64">
        <w:rPr>
          <w:sz w:val="24"/>
          <w:szCs w:val="24"/>
        </w:rPr>
        <w:t>Pousson</w:t>
      </w:r>
      <w:proofErr w:type="spellEnd"/>
      <w:r w:rsidR="00164F64">
        <w:rPr>
          <w:sz w:val="24"/>
          <w:szCs w:val="24"/>
        </w:rPr>
        <w:t xml:space="preserve"> and </w:t>
      </w:r>
      <w:proofErr w:type="spellStart"/>
      <w:r w:rsidR="00164F64">
        <w:rPr>
          <w:sz w:val="24"/>
          <w:szCs w:val="24"/>
        </w:rPr>
        <w:t>Ignation</w:t>
      </w:r>
      <w:proofErr w:type="spellEnd"/>
      <w:r w:rsidR="00164F64">
        <w:rPr>
          <w:sz w:val="24"/>
          <w:szCs w:val="24"/>
        </w:rPr>
        <w:t xml:space="preserve"> (2018) </w:t>
      </w:r>
      <w:r w:rsidR="00592416">
        <w:rPr>
          <w:sz w:val="24"/>
          <w:szCs w:val="24"/>
        </w:rPr>
        <w:t xml:space="preserve">best </w:t>
      </w:r>
      <w:r w:rsidR="00164F64">
        <w:rPr>
          <w:sz w:val="24"/>
          <w:szCs w:val="24"/>
        </w:rPr>
        <w:t>describe</w:t>
      </w:r>
      <w:r w:rsidR="00592416">
        <w:rPr>
          <w:sz w:val="24"/>
          <w:szCs w:val="24"/>
        </w:rPr>
        <w:t xml:space="preserve"> assessment as “the bridge between teaching and learning”.</w:t>
      </w:r>
      <w:r w:rsidR="00164F64">
        <w:rPr>
          <w:sz w:val="24"/>
          <w:szCs w:val="24"/>
        </w:rPr>
        <w:t xml:space="preserve"> </w:t>
      </w:r>
      <w:r w:rsidR="00592416">
        <w:rPr>
          <w:sz w:val="24"/>
          <w:szCs w:val="24"/>
        </w:rPr>
        <w:t xml:space="preserve">This description </w:t>
      </w:r>
      <w:r w:rsidR="00002F47">
        <w:rPr>
          <w:sz w:val="24"/>
          <w:szCs w:val="24"/>
        </w:rPr>
        <w:t xml:space="preserve">has been suggested because of the lack of an automatic relationship between the information taught and what has been learnt. Assessment can be done by way of assignments (essays) or by tests (examination) and the evidence garnered from these assessments can be used to </w:t>
      </w:r>
      <w:r w:rsidR="009D7508">
        <w:rPr>
          <w:sz w:val="24"/>
          <w:szCs w:val="24"/>
        </w:rPr>
        <w:t>determine if there is need to modify the curriculum.</w:t>
      </w:r>
    </w:p>
    <w:p w14:paraId="09E5ECA6" w14:textId="77777777" w:rsidR="00996BC1" w:rsidRDefault="00996BC1" w:rsidP="00B74F55">
      <w:pPr>
        <w:jc w:val="both"/>
        <w:rPr>
          <w:sz w:val="24"/>
          <w:szCs w:val="24"/>
        </w:rPr>
      </w:pPr>
    </w:p>
    <w:p w14:paraId="13BF2E80" w14:textId="54B45792" w:rsidR="001027DF" w:rsidRPr="00023FF1" w:rsidRDefault="001027DF" w:rsidP="00B74F55">
      <w:pPr>
        <w:jc w:val="both"/>
        <w:rPr>
          <w:b/>
          <w:sz w:val="28"/>
          <w:szCs w:val="28"/>
        </w:rPr>
      </w:pPr>
      <w:r w:rsidRPr="00023FF1">
        <w:rPr>
          <w:b/>
          <w:sz w:val="28"/>
          <w:szCs w:val="28"/>
        </w:rPr>
        <w:t>MICRO</w:t>
      </w:r>
      <w:r w:rsidR="00996BC1" w:rsidRPr="00023FF1">
        <w:rPr>
          <w:b/>
          <w:sz w:val="28"/>
          <w:szCs w:val="28"/>
        </w:rPr>
        <w:t>TEACHING.</w:t>
      </w:r>
    </w:p>
    <w:p w14:paraId="5A504BB7" w14:textId="34476E1C" w:rsidR="000758A7" w:rsidRDefault="00996BC1" w:rsidP="00B74F55">
      <w:pPr>
        <w:jc w:val="both"/>
        <w:rPr>
          <w:sz w:val="24"/>
          <w:szCs w:val="24"/>
        </w:rPr>
      </w:pPr>
      <w:r>
        <w:rPr>
          <w:sz w:val="24"/>
          <w:szCs w:val="24"/>
        </w:rPr>
        <w:t xml:space="preserve">Microteaching practice is a major part of the PCET programme that aims to develop </w:t>
      </w:r>
      <w:r w:rsidR="00C44B47">
        <w:rPr>
          <w:sz w:val="24"/>
          <w:szCs w:val="24"/>
        </w:rPr>
        <w:t xml:space="preserve">and enhance the skills required within the art of teaching. </w:t>
      </w:r>
      <w:r w:rsidR="00C8778B">
        <w:rPr>
          <w:sz w:val="24"/>
          <w:szCs w:val="24"/>
        </w:rPr>
        <w:t>It provides student teachers the real teaching experience they will face when they go into practice.</w:t>
      </w:r>
      <w:r w:rsidR="00B30A7D">
        <w:rPr>
          <w:sz w:val="24"/>
          <w:szCs w:val="24"/>
        </w:rPr>
        <w:t xml:space="preserve"> T</w:t>
      </w:r>
      <w:r w:rsidR="00D817B7">
        <w:rPr>
          <w:sz w:val="24"/>
          <w:szCs w:val="24"/>
        </w:rPr>
        <w:t>o conduct a microteaching lesson, student teachers need to plan, teach, observe others, as well as observing themselves</w:t>
      </w:r>
      <w:r w:rsidR="000435D2">
        <w:rPr>
          <w:sz w:val="24"/>
          <w:szCs w:val="24"/>
        </w:rPr>
        <w:t xml:space="preserve"> and following this, they need to re-plan, re-teach and re-observe. Microteaching lesson can be done with a large or small number of pupils</w:t>
      </w:r>
      <w:r w:rsidR="00D1079E">
        <w:rPr>
          <w:sz w:val="24"/>
          <w:szCs w:val="24"/>
        </w:rPr>
        <w:t xml:space="preserve"> and is regarded as the best way for self – </w:t>
      </w:r>
      <w:r w:rsidR="00D1079E">
        <w:rPr>
          <w:sz w:val="24"/>
          <w:szCs w:val="24"/>
        </w:rPr>
        <w:lastRenderedPageBreak/>
        <w:t>training (assessment).</w:t>
      </w:r>
      <w:r w:rsidR="00B170C0">
        <w:rPr>
          <w:sz w:val="24"/>
          <w:szCs w:val="24"/>
        </w:rPr>
        <w:t xml:space="preserve"> During the process of self – training, errors can be eliminated,</w:t>
      </w:r>
      <w:r w:rsidR="00B67BC1">
        <w:rPr>
          <w:sz w:val="24"/>
          <w:szCs w:val="24"/>
        </w:rPr>
        <w:t xml:space="preserve"> </w:t>
      </w:r>
      <w:r w:rsidR="00B170C0">
        <w:rPr>
          <w:sz w:val="24"/>
          <w:szCs w:val="24"/>
        </w:rPr>
        <w:t>stronger teaching skills</w:t>
      </w:r>
      <w:r w:rsidR="00B67BC1">
        <w:rPr>
          <w:sz w:val="24"/>
          <w:szCs w:val="24"/>
        </w:rPr>
        <w:t xml:space="preserve"> can be attained</w:t>
      </w:r>
      <w:r w:rsidR="000758A7">
        <w:rPr>
          <w:sz w:val="24"/>
          <w:szCs w:val="24"/>
        </w:rPr>
        <w:t xml:space="preserve"> </w:t>
      </w:r>
      <w:r w:rsidR="00B170C0">
        <w:rPr>
          <w:sz w:val="24"/>
          <w:szCs w:val="24"/>
        </w:rPr>
        <w:t xml:space="preserve">and self </w:t>
      </w:r>
      <w:r w:rsidR="000758A7">
        <w:rPr>
          <w:sz w:val="24"/>
          <w:szCs w:val="24"/>
        </w:rPr>
        <w:t xml:space="preserve">- </w:t>
      </w:r>
      <w:r w:rsidR="00B170C0">
        <w:rPr>
          <w:sz w:val="24"/>
          <w:szCs w:val="24"/>
        </w:rPr>
        <w:t>confidence can be enhanced (Erikson, 2018</w:t>
      </w:r>
      <w:r w:rsidR="004D4D63">
        <w:rPr>
          <w:sz w:val="24"/>
          <w:szCs w:val="24"/>
        </w:rPr>
        <w:t>).</w:t>
      </w:r>
      <w:r w:rsidR="000758A7">
        <w:rPr>
          <w:sz w:val="24"/>
          <w:szCs w:val="24"/>
        </w:rPr>
        <w:t xml:space="preserve"> </w:t>
      </w:r>
    </w:p>
    <w:p w14:paraId="0C418BD5" w14:textId="518BA7AF" w:rsidR="0054775B" w:rsidRDefault="0054775B" w:rsidP="00B74F55">
      <w:pPr>
        <w:jc w:val="both"/>
        <w:rPr>
          <w:sz w:val="24"/>
          <w:szCs w:val="24"/>
        </w:rPr>
      </w:pPr>
      <w:r>
        <w:rPr>
          <w:sz w:val="24"/>
          <w:szCs w:val="24"/>
        </w:rPr>
        <w:t xml:space="preserve">The use of modern technology such as, power point and multi – media equipment </w:t>
      </w:r>
      <w:r w:rsidR="007726F7">
        <w:rPr>
          <w:sz w:val="24"/>
          <w:szCs w:val="24"/>
        </w:rPr>
        <w:t xml:space="preserve">(audio, video recording) plays a pivotal role in micro teaching practice. However, the </w:t>
      </w:r>
      <w:r w:rsidR="00B67BC1">
        <w:rPr>
          <w:sz w:val="24"/>
          <w:szCs w:val="24"/>
        </w:rPr>
        <w:t>U</w:t>
      </w:r>
      <w:r w:rsidR="007726F7">
        <w:rPr>
          <w:sz w:val="24"/>
          <w:szCs w:val="24"/>
        </w:rPr>
        <w:t>niversity should be aware that not every student is familiar with the use of such technology and measures to alleviate the problem should be put in place.</w:t>
      </w:r>
    </w:p>
    <w:p w14:paraId="73D4885F" w14:textId="77777777" w:rsidR="00634916" w:rsidRDefault="00634916" w:rsidP="00B74F55">
      <w:pPr>
        <w:jc w:val="both"/>
        <w:rPr>
          <w:sz w:val="24"/>
          <w:szCs w:val="24"/>
        </w:rPr>
      </w:pPr>
    </w:p>
    <w:p w14:paraId="64D07731" w14:textId="77777777" w:rsidR="00023FF1" w:rsidRDefault="00023FF1" w:rsidP="00B74F55">
      <w:pPr>
        <w:jc w:val="both"/>
        <w:rPr>
          <w:b/>
          <w:sz w:val="24"/>
          <w:szCs w:val="24"/>
        </w:rPr>
      </w:pPr>
    </w:p>
    <w:p w14:paraId="4B494A3B" w14:textId="77777777" w:rsidR="00023FF1" w:rsidRDefault="00023FF1" w:rsidP="00B74F55">
      <w:pPr>
        <w:jc w:val="both"/>
        <w:rPr>
          <w:b/>
          <w:sz w:val="24"/>
          <w:szCs w:val="24"/>
        </w:rPr>
      </w:pPr>
    </w:p>
    <w:p w14:paraId="4CEC03E3" w14:textId="2C7979FB" w:rsidR="00634916" w:rsidRPr="00023FF1" w:rsidRDefault="00634916" w:rsidP="00B74F55">
      <w:pPr>
        <w:jc w:val="both"/>
        <w:rPr>
          <w:b/>
          <w:sz w:val="28"/>
          <w:szCs w:val="28"/>
        </w:rPr>
      </w:pPr>
      <w:r w:rsidRPr="00023FF1">
        <w:rPr>
          <w:b/>
          <w:sz w:val="28"/>
          <w:szCs w:val="28"/>
        </w:rPr>
        <w:t>PLACEMENT PRACTICE.</w:t>
      </w:r>
    </w:p>
    <w:p w14:paraId="4F5A1589" w14:textId="77777777" w:rsidR="00CD75EA" w:rsidRDefault="00634916" w:rsidP="00B74F55">
      <w:pPr>
        <w:jc w:val="both"/>
        <w:rPr>
          <w:sz w:val="24"/>
          <w:szCs w:val="24"/>
        </w:rPr>
      </w:pPr>
      <w:r>
        <w:rPr>
          <w:sz w:val="24"/>
          <w:szCs w:val="24"/>
        </w:rPr>
        <w:t>The PCET curriculum recommends student teachers to experience the real classroom setting through teacher placements</w:t>
      </w:r>
      <w:r w:rsidR="00E25746">
        <w:rPr>
          <w:sz w:val="24"/>
          <w:szCs w:val="24"/>
        </w:rPr>
        <w:t xml:space="preserve">. Ireland and Golden (2002) state that the renaming of Teacher Training Placements to Professional Development Placements by the government implies that placement is </w:t>
      </w:r>
      <w:r w:rsidR="00255959">
        <w:rPr>
          <w:sz w:val="24"/>
          <w:szCs w:val="24"/>
        </w:rPr>
        <w:t xml:space="preserve">now </w:t>
      </w:r>
      <w:r w:rsidR="00E25746">
        <w:rPr>
          <w:sz w:val="24"/>
          <w:szCs w:val="24"/>
        </w:rPr>
        <w:t>regarded as a cont</w:t>
      </w:r>
      <w:r w:rsidR="00255959">
        <w:rPr>
          <w:sz w:val="24"/>
          <w:szCs w:val="24"/>
        </w:rPr>
        <w:t>inuation of skills and knowledge development practice and not as a one - off event. The major benefits of placement practice to teacher training is: Increased confidence, motivation and self – esteem; Increased technical knowledge; Hands on experience and the development of management and leadership skills (Ireland and</w:t>
      </w:r>
    </w:p>
    <w:p w14:paraId="34927373" w14:textId="607A4FF3" w:rsidR="00AA6B76" w:rsidRDefault="00255959" w:rsidP="00B74F55">
      <w:pPr>
        <w:jc w:val="both"/>
        <w:rPr>
          <w:sz w:val="24"/>
          <w:szCs w:val="24"/>
        </w:rPr>
      </w:pPr>
      <w:r>
        <w:rPr>
          <w:sz w:val="24"/>
          <w:szCs w:val="24"/>
        </w:rPr>
        <w:t>Golden, 2002). However,</w:t>
      </w:r>
      <w:r w:rsidR="005B2963">
        <w:rPr>
          <w:sz w:val="24"/>
          <w:szCs w:val="24"/>
        </w:rPr>
        <w:t xml:space="preserve"> the lack of collaboration between the student teacher and the mentor may humper such benefits. </w:t>
      </w:r>
      <w:r w:rsidR="00292014">
        <w:rPr>
          <w:sz w:val="24"/>
          <w:szCs w:val="24"/>
        </w:rPr>
        <w:t>There is a major difference between active participation and being a mere spectator</w:t>
      </w:r>
      <w:r w:rsidR="00FD3DC8">
        <w:rPr>
          <w:sz w:val="24"/>
          <w:szCs w:val="24"/>
        </w:rPr>
        <w:t>. Student teacher’s role during placement can be regarded more as that of an onlooker because they are not involved in the planning or dispatching of a lecture.</w:t>
      </w:r>
    </w:p>
    <w:p w14:paraId="740143C9" w14:textId="77777777" w:rsidR="00AA6B76" w:rsidRDefault="00AA6B76" w:rsidP="00B74F55">
      <w:pPr>
        <w:jc w:val="both"/>
        <w:rPr>
          <w:sz w:val="24"/>
          <w:szCs w:val="24"/>
        </w:rPr>
      </w:pPr>
    </w:p>
    <w:p w14:paraId="5E671621" w14:textId="77777777" w:rsidR="00AA6B76" w:rsidRPr="00023FF1" w:rsidRDefault="00AA6B76" w:rsidP="00B74F55">
      <w:pPr>
        <w:jc w:val="both"/>
        <w:rPr>
          <w:b/>
          <w:sz w:val="28"/>
          <w:szCs w:val="28"/>
        </w:rPr>
      </w:pPr>
      <w:r w:rsidRPr="00023FF1">
        <w:rPr>
          <w:b/>
          <w:sz w:val="28"/>
          <w:szCs w:val="28"/>
        </w:rPr>
        <w:t>CONCLUSION</w:t>
      </w:r>
    </w:p>
    <w:p w14:paraId="75B00C8C" w14:textId="73EAC989" w:rsidR="0029132A" w:rsidRDefault="00E34A14" w:rsidP="00B74F55">
      <w:pPr>
        <w:jc w:val="both"/>
        <w:rPr>
          <w:sz w:val="24"/>
          <w:szCs w:val="24"/>
        </w:rPr>
      </w:pPr>
      <w:r>
        <w:rPr>
          <w:sz w:val="24"/>
          <w:szCs w:val="24"/>
        </w:rPr>
        <w:t>Investigation of the PCET Curriculum</w:t>
      </w:r>
      <w:r w:rsidR="00D276D1">
        <w:rPr>
          <w:sz w:val="24"/>
          <w:szCs w:val="24"/>
        </w:rPr>
        <w:t xml:space="preserve"> carried out by this study</w:t>
      </w:r>
      <w:r>
        <w:rPr>
          <w:sz w:val="24"/>
          <w:szCs w:val="24"/>
        </w:rPr>
        <w:t xml:space="preserve"> </w:t>
      </w:r>
      <w:r w:rsidR="007107E2">
        <w:rPr>
          <w:sz w:val="24"/>
          <w:szCs w:val="24"/>
        </w:rPr>
        <w:t>highlights</w:t>
      </w:r>
      <w:r w:rsidR="00D276D1">
        <w:rPr>
          <w:sz w:val="24"/>
          <w:szCs w:val="24"/>
        </w:rPr>
        <w:t xml:space="preserve"> two areas of concern: </w:t>
      </w:r>
      <w:r>
        <w:rPr>
          <w:sz w:val="24"/>
          <w:szCs w:val="24"/>
        </w:rPr>
        <w:t>Micro – teaching and Placement practices</w:t>
      </w:r>
      <w:r w:rsidR="00D276D1">
        <w:rPr>
          <w:sz w:val="24"/>
          <w:szCs w:val="24"/>
        </w:rPr>
        <w:t>.</w:t>
      </w:r>
      <w:r w:rsidR="006B44B7">
        <w:rPr>
          <w:sz w:val="24"/>
          <w:szCs w:val="24"/>
        </w:rPr>
        <w:t xml:space="preserve"> The use of modern </w:t>
      </w:r>
      <w:r w:rsidR="0029132A">
        <w:rPr>
          <w:sz w:val="24"/>
          <w:szCs w:val="24"/>
        </w:rPr>
        <w:t xml:space="preserve">- </w:t>
      </w:r>
      <w:r w:rsidR="006B44B7">
        <w:rPr>
          <w:sz w:val="24"/>
          <w:szCs w:val="24"/>
        </w:rPr>
        <w:t>day technology plays a key role in the learning process of students nowadays</w:t>
      </w:r>
      <w:r w:rsidR="008C7778">
        <w:rPr>
          <w:sz w:val="24"/>
          <w:szCs w:val="24"/>
        </w:rPr>
        <w:t xml:space="preserve"> and student teachers can acquire this skill during microteaching practice. </w:t>
      </w:r>
      <w:r w:rsidR="0029132A">
        <w:rPr>
          <w:sz w:val="24"/>
          <w:szCs w:val="24"/>
        </w:rPr>
        <w:t xml:space="preserve">However, the University appears to pay little attention to this aspect of learning </w:t>
      </w:r>
      <w:r w:rsidR="007107E2">
        <w:rPr>
          <w:sz w:val="24"/>
          <w:szCs w:val="24"/>
        </w:rPr>
        <w:t xml:space="preserve">in that </w:t>
      </w:r>
      <w:r w:rsidR="0029132A">
        <w:rPr>
          <w:sz w:val="24"/>
          <w:szCs w:val="24"/>
        </w:rPr>
        <w:t xml:space="preserve">students who are not familiar with such technology are not provided with adequate help. </w:t>
      </w:r>
    </w:p>
    <w:p w14:paraId="54DD78D7" w14:textId="39A7147A" w:rsidR="006B44B7" w:rsidRDefault="004F4A5F" w:rsidP="00B74F55">
      <w:pPr>
        <w:jc w:val="both"/>
        <w:rPr>
          <w:sz w:val="24"/>
          <w:szCs w:val="24"/>
        </w:rPr>
      </w:pPr>
      <w:r>
        <w:rPr>
          <w:sz w:val="24"/>
          <w:szCs w:val="24"/>
        </w:rPr>
        <w:t>Another area that requires utmost attention is placement practice. Attending a placement practice</w:t>
      </w:r>
      <w:r w:rsidR="0029132A">
        <w:rPr>
          <w:sz w:val="24"/>
          <w:szCs w:val="24"/>
        </w:rPr>
        <w:t xml:space="preserve"> </w:t>
      </w:r>
      <w:r w:rsidR="001D3065">
        <w:rPr>
          <w:sz w:val="24"/>
          <w:szCs w:val="24"/>
        </w:rPr>
        <w:t xml:space="preserve">for the sole purpose of observing has little </w:t>
      </w:r>
      <w:r w:rsidR="00122676">
        <w:rPr>
          <w:sz w:val="24"/>
          <w:szCs w:val="24"/>
        </w:rPr>
        <w:t>or no benefit to the teaching student. This phenomenon is best described by the “Activity Theory” – the theory states “learning and</w:t>
      </w:r>
      <w:r w:rsidR="004D54F4">
        <w:rPr>
          <w:sz w:val="24"/>
          <w:szCs w:val="24"/>
        </w:rPr>
        <w:t xml:space="preserve"> knowledge</w:t>
      </w:r>
      <w:r w:rsidR="00122676">
        <w:rPr>
          <w:sz w:val="24"/>
          <w:szCs w:val="24"/>
        </w:rPr>
        <w:t xml:space="preserve"> as occurring through labour in a joint and collective activity” (Friend, 2013). Th</w:t>
      </w:r>
      <w:r w:rsidR="00F92F3F">
        <w:rPr>
          <w:sz w:val="24"/>
          <w:szCs w:val="24"/>
        </w:rPr>
        <w:t xml:space="preserve">is theory stresses the importance </w:t>
      </w:r>
      <w:r w:rsidR="005F1988">
        <w:rPr>
          <w:sz w:val="24"/>
          <w:szCs w:val="24"/>
        </w:rPr>
        <w:t>of creating a relationship that promotes active participation on both parties.</w:t>
      </w:r>
    </w:p>
    <w:p w14:paraId="6B53E613" w14:textId="77777777" w:rsidR="00CD75EA" w:rsidRPr="00CD75EA" w:rsidRDefault="00CD75EA" w:rsidP="00B74F55">
      <w:pPr>
        <w:jc w:val="both"/>
      </w:pPr>
    </w:p>
    <w:p w14:paraId="67F6A909" w14:textId="77777777" w:rsidR="00CD75EA" w:rsidRDefault="00CD75EA" w:rsidP="00B74F55">
      <w:pPr>
        <w:jc w:val="both"/>
        <w:rPr>
          <w:sz w:val="24"/>
          <w:szCs w:val="24"/>
        </w:rPr>
      </w:pPr>
    </w:p>
    <w:p w14:paraId="6109B000" w14:textId="77777777" w:rsidR="00CD75EA" w:rsidRDefault="00CD75EA" w:rsidP="00B74F55">
      <w:pPr>
        <w:jc w:val="both"/>
        <w:rPr>
          <w:sz w:val="24"/>
          <w:szCs w:val="24"/>
        </w:rPr>
      </w:pPr>
    </w:p>
    <w:p w14:paraId="01E628C2" w14:textId="77777777" w:rsidR="00CD75EA" w:rsidRDefault="00CD75EA" w:rsidP="00B74F55">
      <w:pPr>
        <w:jc w:val="both"/>
        <w:rPr>
          <w:sz w:val="24"/>
          <w:szCs w:val="24"/>
        </w:rPr>
      </w:pPr>
    </w:p>
    <w:p w14:paraId="702F406A" w14:textId="77777777" w:rsidR="00CD75EA" w:rsidRDefault="00CD75EA" w:rsidP="00B74F55">
      <w:pPr>
        <w:jc w:val="both"/>
        <w:rPr>
          <w:sz w:val="24"/>
          <w:szCs w:val="24"/>
        </w:rPr>
      </w:pPr>
    </w:p>
    <w:p w14:paraId="7135E3C8" w14:textId="77777777" w:rsidR="00CD75EA" w:rsidRDefault="00CD75EA" w:rsidP="00B74F55">
      <w:pPr>
        <w:jc w:val="both"/>
        <w:rPr>
          <w:sz w:val="24"/>
          <w:szCs w:val="24"/>
        </w:rPr>
      </w:pPr>
    </w:p>
    <w:p w14:paraId="616694C7" w14:textId="77777777" w:rsidR="00CD75EA" w:rsidRDefault="00CD75EA" w:rsidP="00B74F55">
      <w:pPr>
        <w:jc w:val="both"/>
        <w:rPr>
          <w:sz w:val="24"/>
          <w:szCs w:val="24"/>
        </w:rPr>
      </w:pPr>
    </w:p>
    <w:p w14:paraId="7058B4FA" w14:textId="77777777" w:rsidR="00CD75EA" w:rsidRDefault="00CD75EA" w:rsidP="00B74F55">
      <w:pPr>
        <w:jc w:val="both"/>
        <w:rPr>
          <w:sz w:val="24"/>
          <w:szCs w:val="24"/>
        </w:rPr>
      </w:pPr>
    </w:p>
    <w:p w14:paraId="776E342B" w14:textId="77777777" w:rsidR="00CD75EA" w:rsidRDefault="00CD75EA" w:rsidP="00B74F55">
      <w:pPr>
        <w:jc w:val="both"/>
        <w:rPr>
          <w:sz w:val="24"/>
          <w:szCs w:val="24"/>
        </w:rPr>
      </w:pPr>
    </w:p>
    <w:p w14:paraId="0CAE4816" w14:textId="769BC37E" w:rsidR="00CD75EA" w:rsidRPr="007F7E60" w:rsidRDefault="00CD75EA" w:rsidP="00B74F55">
      <w:pPr>
        <w:jc w:val="both"/>
        <w:rPr>
          <w:b/>
          <w:sz w:val="32"/>
          <w:szCs w:val="32"/>
        </w:rPr>
      </w:pPr>
      <w:r w:rsidRPr="007F7E60">
        <w:rPr>
          <w:b/>
          <w:sz w:val="32"/>
          <w:szCs w:val="32"/>
        </w:rPr>
        <w:t>2. THE DESIGN OF A 10 WEEK LEARNING PROGRAMME.</w:t>
      </w:r>
    </w:p>
    <w:p w14:paraId="15103E19" w14:textId="77777777" w:rsidR="00CD75EA" w:rsidRPr="007F7E60" w:rsidRDefault="00CD75EA" w:rsidP="00B74F55">
      <w:pPr>
        <w:jc w:val="both"/>
        <w:rPr>
          <w:b/>
          <w:i/>
          <w:sz w:val="32"/>
          <w:szCs w:val="32"/>
        </w:rPr>
      </w:pPr>
      <w:r w:rsidRPr="007F7E60">
        <w:rPr>
          <w:b/>
          <w:i/>
          <w:sz w:val="32"/>
          <w:szCs w:val="32"/>
        </w:rPr>
        <w:t>COURSE: GENDER ISSUES AND SOCIAL JUSTICE.</w:t>
      </w:r>
    </w:p>
    <w:p w14:paraId="2B2B1136" w14:textId="77777777" w:rsidR="00CD75EA" w:rsidRPr="00CD75EA" w:rsidRDefault="00CD75EA" w:rsidP="00B74F55">
      <w:pPr>
        <w:jc w:val="both"/>
        <w:rPr>
          <w:sz w:val="24"/>
          <w:szCs w:val="24"/>
        </w:rPr>
      </w:pPr>
    </w:p>
    <w:p w14:paraId="2E400D13" w14:textId="77777777" w:rsidR="00CD75EA" w:rsidRPr="00CD75EA" w:rsidRDefault="00CD75EA" w:rsidP="00B74F55">
      <w:pPr>
        <w:jc w:val="both"/>
        <w:rPr>
          <w:sz w:val="24"/>
          <w:szCs w:val="24"/>
        </w:rPr>
      </w:pPr>
      <w:r w:rsidRPr="00CD75EA">
        <w:rPr>
          <w:sz w:val="24"/>
          <w:szCs w:val="24"/>
        </w:rPr>
        <w:t>2. [1]. A Brief Description of the Learning Programme (200 words, approx.).</w:t>
      </w:r>
    </w:p>
    <w:p w14:paraId="6A425E2D" w14:textId="77777777" w:rsidR="00CD75EA" w:rsidRPr="00CD75EA" w:rsidRDefault="00CD75EA" w:rsidP="00B74F55">
      <w:pPr>
        <w:jc w:val="both"/>
        <w:rPr>
          <w:sz w:val="24"/>
          <w:szCs w:val="24"/>
        </w:rPr>
      </w:pPr>
      <w:r w:rsidRPr="00CD75EA">
        <w:rPr>
          <w:sz w:val="24"/>
          <w:szCs w:val="24"/>
        </w:rPr>
        <w:t>The course is intended to address issues relating to gender inequality and social justice. The first stage of the course, (Foundation Phase) covers issues relating to power and inequality. The topics included in this module are: Human Rights, Colonialism, Capitalism and Patriarchy. The whole Structure of the course is highlighted below.</w:t>
      </w:r>
    </w:p>
    <w:tbl>
      <w:tblPr>
        <w:tblStyle w:val="TableGrid"/>
        <w:tblW w:w="0" w:type="auto"/>
        <w:tblLook w:val="04A0" w:firstRow="1" w:lastRow="0" w:firstColumn="1" w:lastColumn="0" w:noHBand="0" w:noVBand="1"/>
      </w:tblPr>
      <w:tblGrid>
        <w:gridCol w:w="3005"/>
        <w:gridCol w:w="3005"/>
        <w:gridCol w:w="3006"/>
      </w:tblGrid>
      <w:tr w:rsidR="00CD75EA" w:rsidRPr="00CD75EA" w14:paraId="10B934E2" w14:textId="77777777" w:rsidTr="00C56C4D">
        <w:tc>
          <w:tcPr>
            <w:tcW w:w="3005" w:type="dxa"/>
          </w:tcPr>
          <w:p w14:paraId="0F23E11B" w14:textId="77777777" w:rsidR="00CD75EA" w:rsidRPr="00CD75EA" w:rsidRDefault="00CD75EA" w:rsidP="00B74F55">
            <w:pPr>
              <w:jc w:val="both"/>
              <w:rPr>
                <w:sz w:val="24"/>
                <w:szCs w:val="24"/>
              </w:rPr>
            </w:pPr>
            <w:r w:rsidRPr="00CD75EA">
              <w:rPr>
                <w:sz w:val="24"/>
                <w:szCs w:val="24"/>
              </w:rPr>
              <w:t>Week 1.</w:t>
            </w:r>
          </w:p>
          <w:p w14:paraId="6E7F8CD7" w14:textId="77777777" w:rsidR="00CD75EA" w:rsidRPr="00CD75EA" w:rsidRDefault="00CD75EA" w:rsidP="00B74F55">
            <w:pPr>
              <w:jc w:val="both"/>
              <w:rPr>
                <w:sz w:val="24"/>
                <w:szCs w:val="24"/>
              </w:rPr>
            </w:pPr>
            <w:r w:rsidRPr="00CD75EA">
              <w:rPr>
                <w:sz w:val="24"/>
                <w:szCs w:val="24"/>
              </w:rPr>
              <w:t>FONDATION PHASE</w:t>
            </w:r>
          </w:p>
        </w:tc>
        <w:tc>
          <w:tcPr>
            <w:tcW w:w="3005" w:type="dxa"/>
          </w:tcPr>
          <w:p w14:paraId="2E4B119D" w14:textId="77777777" w:rsidR="00CD75EA" w:rsidRPr="00CD75EA" w:rsidRDefault="00CD75EA" w:rsidP="00B74F55">
            <w:pPr>
              <w:jc w:val="both"/>
              <w:rPr>
                <w:sz w:val="24"/>
                <w:szCs w:val="24"/>
              </w:rPr>
            </w:pPr>
            <w:r w:rsidRPr="00CD75EA">
              <w:rPr>
                <w:sz w:val="24"/>
                <w:szCs w:val="24"/>
              </w:rPr>
              <w:t>TOPIC.</w:t>
            </w:r>
          </w:p>
          <w:p w14:paraId="10EF711B" w14:textId="77777777" w:rsidR="00CD75EA" w:rsidRPr="00CD75EA" w:rsidRDefault="00CD75EA" w:rsidP="00B74F55">
            <w:pPr>
              <w:jc w:val="both"/>
              <w:rPr>
                <w:sz w:val="24"/>
                <w:szCs w:val="24"/>
              </w:rPr>
            </w:pPr>
            <w:r w:rsidRPr="00CD75EA">
              <w:rPr>
                <w:sz w:val="24"/>
                <w:szCs w:val="24"/>
              </w:rPr>
              <w:t>Human Rights, Colonialism, Capitalism, Patriarchy</w:t>
            </w:r>
          </w:p>
          <w:p w14:paraId="4CD2CDB5" w14:textId="77777777" w:rsidR="00CD75EA" w:rsidRPr="00CD75EA" w:rsidRDefault="00CD75EA" w:rsidP="00B74F55">
            <w:pPr>
              <w:jc w:val="both"/>
              <w:rPr>
                <w:sz w:val="24"/>
                <w:szCs w:val="24"/>
              </w:rPr>
            </w:pPr>
          </w:p>
        </w:tc>
        <w:tc>
          <w:tcPr>
            <w:tcW w:w="3006" w:type="dxa"/>
          </w:tcPr>
          <w:p w14:paraId="4E2A7BBC" w14:textId="77777777" w:rsidR="00CD75EA" w:rsidRPr="00CD75EA" w:rsidRDefault="00CD75EA" w:rsidP="00B74F55">
            <w:pPr>
              <w:jc w:val="both"/>
              <w:rPr>
                <w:sz w:val="24"/>
                <w:szCs w:val="24"/>
              </w:rPr>
            </w:pPr>
            <w:r w:rsidRPr="00CD75EA">
              <w:rPr>
                <w:sz w:val="24"/>
                <w:szCs w:val="24"/>
              </w:rPr>
              <w:t>METHOD OF LEARNING.</w:t>
            </w:r>
          </w:p>
          <w:p w14:paraId="4ED9B31D" w14:textId="77777777" w:rsidR="00CD75EA" w:rsidRPr="00CD75EA" w:rsidRDefault="00CD75EA" w:rsidP="00B74F55">
            <w:pPr>
              <w:jc w:val="both"/>
              <w:rPr>
                <w:sz w:val="24"/>
                <w:szCs w:val="24"/>
              </w:rPr>
            </w:pPr>
            <w:r w:rsidRPr="00CD75EA">
              <w:rPr>
                <w:sz w:val="24"/>
                <w:szCs w:val="24"/>
              </w:rPr>
              <w:t>Lectures (22 hrs).</w:t>
            </w:r>
          </w:p>
        </w:tc>
      </w:tr>
      <w:tr w:rsidR="00CD75EA" w:rsidRPr="00CD75EA" w14:paraId="5A29FAE5" w14:textId="77777777" w:rsidTr="00C56C4D">
        <w:tc>
          <w:tcPr>
            <w:tcW w:w="3005" w:type="dxa"/>
          </w:tcPr>
          <w:p w14:paraId="2C2E714F" w14:textId="77777777" w:rsidR="00CD75EA" w:rsidRPr="00CD75EA" w:rsidRDefault="00CD75EA" w:rsidP="00B74F55">
            <w:pPr>
              <w:jc w:val="both"/>
              <w:rPr>
                <w:sz w:val="24"/>
                <w:szCs w:val="24"/>
              </w:rPr>
            </w:pPr>
            <w:r w:rsidRPr="00CD75EA">
              <w:rPr>
                <w:sz w:val="24"/>
                <w:szCs w:val="24"/>
              </w:rPr>
              <w:t xml:space="preserve">Week 2. </w:t>
            </w:r>
          </w:p>
          <w:p w14:paraId="0CBDA7D0" w14:textId="77777777" w:rsidR="00CD75EA" w:rsidRPr="00CD75EA" w:rsidRDefault="00CD75EA" w:rsidP="00B74F55">
            <w:pPr>
              <w:jc w:val="both"/>
              <w:rPr>
                <w:sz w:val="24"/>
                <w:szCs w:val="24"/>
              </w:rPr>
            </w:pPr>
            <w:r w:rsidRPr="00CD75EA">
              <w:rPr>
                <w:sz w:val="24"/>
                <w:szCs w:val="24"/>
              </w:rPr>
              <w:t>Level 3</w:t>
            </w:r>
          </w:p>
        </w:tc>
        <w:tc>
          <w:tcPr>
            <w:tcW w:w="3005" w:type="dxa"/>
          </w:tcPr>
          <w:p w14:paraId="62DB8E4F" w14:textId="77777777" w:rsidR="00CD75EA" w:rsidRPr="00CD75EA" w:rsidRDefault="00CD75EA" w:rsidP="00B74F55">
            <w:pPr>
              <w:jc w:val="both"/>
              <w:rPr>
                <w:sz w:val="24"/>
                <w:szCs w:val="24"/>
              </w:rPr>
            </w:pPr>
            <w:r w:rsidRPr="00CD75EA">
              <w:rPr>
                <w:sz w:val="24"/>
                <w:szCs w:val="24"/>
              </w:rPr>
              <w:t>TOPIC.</w:t>
            </w:r>
          </w:p>
          <w:p w14:paraId="1BEF4BF0" w14:textId="77777777" w:rsidR="00CD75EA" w:rsidRPr="00CD75EA" w:rsidRDefault="00CD75EA" w:rsidP="00B74F55">
            <w:pPr>
              <w:jc w:val="both"/>
              <w:rPr>
                <w:sz w:val="24"/>
                <w:szCs w:val="24"/>
              </w:rPr>
            </w:pPr>
            <w:r w:rsidRPr="00CD75EA">
              <w:rPr>
                <w:sz w:val="24"/>
                <w:szCs w:val="24"/>
              </w:rPr>
              <w:t>Human Rights, Colonialism, Capitalism, Patriarchy</w:t>
            </w:r>
          </w:p>
        </w:tc>
        <w:tc>
          <w:tcPr>
            <w:tcW w:w="3006" w:type="dxa"/>
          </w:tcPr>
          <w:p w14:paraId="4640E47E" w14:textId="77777777" w:rsidR="00CD75EA" w:rsidRPr="00CD75EA" w:rsidRDefault="00CD75EA" w:rsidP="00B74F55">
            <w:pPr>
              <w:jc w:val="both"/>
              <w:rPr>
                <w:sz w:val="24"/>
                <w:szCs w:val="24"/>
              </w:rPr>
            </w:pPr>
            <w:r w:rsidRPr="00CD75EA">
              <w:rPr>
                <w:sz w:val="24"/>
                <w:szCs w:val="24"/>
              </w:rPr>
              <w:t>METHOD OF LEARNING.</w:t>
            </w:r>
          </w:p>
          <w:p w14:paraId="428A995A" w14:textId="77777777" w:rsidR="00CD75EA" w:rsidRPr="00CD75EA" w:rsidRDefault="00CD75EA" w:rsidP="00B74F55">
            <w:pPr>
              <w:jc w:val="both"/>
              <w:rPr>
                <w:sz w:val="24"/>
                <w:szCs w:val="24"/>
              </w:rPr>
            </w:pPr>
            <w:r w:rsidRPr="00CD75EA">
              <w:rPr>
                <w:sz w:val="24"/>
                <w:szCs w:val="24"/>
              </w:rPr>
              <w:t>Lectures (11 hrs), Group discussions, Presentations.</w:t>
            </w:r>
          </w:p>
        </w:tc>
      </w:tr>
      <w:tr w:rsidR="00CD75EA" w:rsidRPr="00CD75EA" w14:paraId="76BE2F30" w14:textId="77777777" w:rsidTr="00C56C4D">
        <w:tc>
          <w:tcPr>
            <w:tcW w:w="3005" w:type="dxa"/>
          </w:tcPr>
          <w:p w14:paraId="178AFDEF" w14:textId="77777777" w:rsidR="00CD75EA" w:rsidRPr="00CD75EA" w:rsidRDefault="00CD75EA" w:rsidP="00B74F55">
            <w:pPr>
              <w:jc w:val="both"/>
              <w:rPr>
                <w:sz w:val="24"/>
                <w:szCs w:val="24"/>
              </w:rPr>
            </w:pPr>
            <w:r w:rsidRPr="00CD75EA">
              <w:rPr>
                <w:sz w:val="24"/>
                <w:szCs w:val="24"/>
              </w:rPr>
              <w:t>Week 3.</w:t>
            </w:r>
          </w:p>
        </w:tc>
        <w:tc>
          <w:tcPr>
            <w:tcW w:w="3005" w:type="dxa"/>
          </w:tcPr>
          <w:p w14:paraId="4A3C6C07" w14:textId="77777777" w:rsidR="00CD75EA" w:rsidRPr="00CD75EA" w:rsidRDefault="00CD75EA" w:rsidP="00B74F55">
            <w:pPr>
              <w:jc w:val="both"/>
              <w:rPr>
                <w:sz w:val="24"/>
                <w:szCs w:val="24"/>
              </w:rPr>
            </w:pPr>
            <w:r w:rsidRPr="00CD75EA">
              <w:rPr>
                <w:sz w:val="24"/>
                <w:szCs w:val="24"/>
              </w:rPr>
              <w:t>ASSESSMENT.</w:t>
            </w:r>
          </w:p>
        </w:tc>
        <w:tc>
          <w:tcPr>
            <w:tcW w:w="3006" w:type="dxa"/>
          </w:tcPr>
          <w:p w14:paraId="0B0916D9" w14:textId="77777777" w:rsidR="00CD75EA" w:rsidRPr="00CD75EA" w:rsidRDefault="00CD75EA" w:rsidP="00B74F55">
            <w:pPr>
              <w:jc w:val="both"/>
              <w:rPr>
                <w:sz w:val="24"/>
                <w:szCs w:val="24"/>
              </w:rPr>
            </w:pPr>
            <w:r w:rsidRPr="00CD75EA">
              <w:rPr>
                <w:sz w:val="24"/>
                <w:szCs w:val="24"/>
              </w:rPr>
              <w:t>Assignments on: Human Rights, Capitalism and Patriarchy.</w:t>
            </w:r>
          </w:p>
        </w:tc>
      </w:tr>
      <w:tr w:rsidR="00CD75EA" w:rsidRPr="00CD75EA" w14:paraId="0F2DB883" w14:textId="77777777" w:rsidTr="00C56C4D">
        <w:tc>
          <w:tcPr>
            <w:tcW w:w="3005" w:type="dxa"/>
          </w:tcPr>
          <w:p w14:paraId="792532A7" w14:textId="77777777" w:rsidR="00CD75EA" w:rsidRPr="00CD75EA" w:rsidRDefault="00CD75EA" w:rsidP="00B74F55">
            <w:pPr>
              <w:jc w:val="both"/>
              <w:rPr>
                <w:sz w:val="24"/>
                <w:szCs w:val="24"/>
              </w:rPr>
            </w:pPr>
            <w:r w:rsidRPr="00CD75EA">
              <w:rPr>
                <w:sz w:val="24"/>
                <w:szCs w:val="24"/>
              </w:rPr>
              <w:t>Week 4.</w:t>
            </w:r>
          </w:p>
          <w:p w14:paraId="2315385D" w14:textId="77777777" w:rsidR="00CD75EA" w:rsidRPr="00CD75EA" w:rsidRDefault="00CD75EA" w:rsidP="00B74F55">
            <w:pPr>
              <w:jc w:val="both"/>
              <w:rPr>
                <w:sz w:val="24"/>
                <w:szCs w:val="24"/>
              </w:rPr>
            </w:pPr>
            <w:r w:rsidRPr="00CD75EA">
              <w:rPr>
                <w:sz w:val="24"/>
                <w:szCs w:val="24"/>
              </w:rPr>
              <w:t>Level 3.</w:t>
            </w:r>
          </w:p>
        </w:tc>
        <w:tc>
          <w:tcPr>
            <w:tcW w:w="3005" w:type="dxa"/>
          </w:tcPr>
          <w:p w14:paraId="00201FD5" w14:textId="77777777" w:rsidR="00CD75EA" w:rsidRPr="00CD75EA" w:rsidRDefault="00CD75EA" w:rsidP="00B74F55">
            <w:pPr>
              <w:jc w:val="both"/>
              <w:rPr>
                <w:sz w:val="24"/>
                <w:szCs w:val="24"/>
              </w:rPr>
            </w:pPr>
            <w:r w:rsidRPr="00CD75EA">
              <w:rPr>
                <w:sz w:val="24"/>
                <w:szCs w:val="24"/>
              </w:rPr>
              <w:t>TOPIC.</w:t>
            </w:r>
          </w:p>
          <w:p w14:paraId="6B71CBE6" w14:textId="77777777" w:rsidR="00CD75EA" w:rsidRPr="00CD75EA" w:rsidRDefault="00CD75EA" w:rsidP="00B74F55">
            <w:pPr>
              <w:jc w:val="both"/>
              <w:rPr>
                <w:sz w:val="24"/>
                <w:szCs w:val="24"/>
              </w:rPr>
            </w:pPr>
            <w:r w:rsidRPr="00CD75EA">
              <w:rPr>
                <w:sz w:val="24"/>
                <w:szCs w:val="24"/>
              </w:rPr>
              <w:t>Feminist Practices</w:t>
            </w:r>
          </w:p>
        </w:tc>
        <w:tc>
          <w:tcPr>
            <w:tcW w:w="3006" w:type="dxa"/>
          </w:tcPr>
          <w:p w14:paraId="07A82621" w14:textId="77777777" w:rsidR="00CD75EA" w:rsidRPr="00CD75EA" w:rsidRDefault="00CD75EA" w:rsidP="00B74F55">
            <w:pPr>
              <w:jc w:val="both"/>
              <w:rPr>
                <w:sz w:val="24"/>
                <w:szCs w:val="24"/>
              </w:rPr>
            </w:pPr>
            <w:r w:rsidRPr="00CD75EA">
              <w:rPr>
                <w:sz w:val="24"/>
                <w:szCs w:val="24"/>
              </w:rPr>
              <w:t>METHOD OF LEARNING.</w:t>
            </w:r>
          </w:p>
          <w:p w14:paraId="58CB6D52" w14:textId="77777777" w:rsidR="00CD75EA" w:rsidRPr="00CD75EA" w:rsidRDefault="00CD75EA" w:rsidP="00B74F55">
            <w:pPr>
              <w:jc w:val="both"/>
              <w:rPr>
                <w:sz w:val="24"/>
                <w:szCs w:val="24"/>
              </w:rPr>
            </w:pPr>
            <w:r w:rsidRPr="00CD75EA">
              <w:rPr>
                <w:sz w:val="24"/>
                <w:szCs w:val="24"/>
              </w:rPr>
              <w:t>Lectures (11hrs).</w:t>
            </w:r>
          </w:p>
        </w:tc>
      </w:tr>
      <w:tr w:rsidR="00CD75EA" w:rsidRPr="00CD75EA" w14:paraId="2F0B0EB7" w14:textId="77777777" w:rsidTr="00C56C4D">
        <w:tc>
          <w:tcPr>
            <w:tcW w:w="3005" w:type="dxa"/>
          </w:tcPr>
          <w:p w14:paraId="680C2545" w14:textId="77777777" w:rsidR="00CD75EA" w:rsidRPr="00CD75EA" w:rsidRDefault="00CD75EA" w:rsidP="00B74F55">
            <w:pPr>
              <w:jc w:val="both"/>
              <w:rPr>
                <w:sz w:val="24"/>
                <w:szCs w:val="24"/>
              </w:rPr>
            </w:pPr>
            <w:r w:rsidRPr="00CD75EA">
              <w:rPr>
                <w:sz w:val="24"/>
                <w:szCs w:val="24"/>
              </w:rPr>
              <w:t xml:space="preserve">Week 4. </w:t>
            </w:r>
          </w:p>
          <w:p w14:paraId="34FEC44C" w14:textId="77777777" w:rsidR="00CD75EA" w:rsidRPr="00CD75EA" w:rsidRDefault="00CD75EA" w:rsidP="00B74F55">
            <w:pPr>
              <w:jc w:val="both"/>
              <w:rPr>
                <w:sz w:val="24"/>
                <w:szCs w:val="24"/>
              </w:rPr>
            </w:pPr>
            <w:r w:rsidRPr="00CD75EA">
              <w:rPr>
                <w:sz w:val="24"/>
                <w:szCs w:val="24"/>
              </w:rPr>
              <w:t>Level 3.</w:t>
            </w:r>
          </w:p>
        </w:tc>
        <w:tc>
          <w:tcPr>
            <w:tcW w:w="3005" w:type="dxa"/>
          </w:tcPr>
          <w:p w14:paraId="2CBD7798" w14:textId="77777777" w:rsidR="00CD75EA" w:rsidRPr="00CD75EA" w:rsidRDefault="00CD75EA" w:rsidP="00B74F55">
            <w:pPr>
              <w:jc w:val="both"/>
              <w:rPr>
                <w:sz w:val="24"/>
                <w:szCs w:val="24"/>
              </w:rPr>
            </w:pPr>
            <w:r w:rsidRPr="00CD75EA">
              <w:rPr>
                <w:sz w:val="24"/>
                <w:szCs w:val="24"/>
              </w:rPr>
              <w:t>TOPIC.</w:t>
            </w:r>
          </w:p>
          <w:p w14:paraId="7BA1CFD7" w14:textId="77777777" w:rsidR="00CD75EA" w:rsidRPr="00CD75EA" w:rsidRDefault="00CD75EA" w:rsidP="00B74F55">
            <w:pPr>
              <w:jc w:val="both"/>
              <w:rPr>
                <w:sz w:val="24"/>
                <w:szCs w:val="24"/>
              </w:rPr>
            </w:pPr>
            <w:r w:rsidRPr="00CD75EA">
              <w:rPr>
                <w:sz w:val="24"/>
                <w:szCs w:val="24"/>
              </w:rPr>
              <w:t>Feminist Practices</w:t>
            </w:r>
          </w:p>
        </w:tc>
        <w:tc>
          <w:tcPr>
            <w:tcW w:w="3006" w:type="dxa"/>
          </w:tcPr>
          <w:p w14:paraId="09AF7234" w14:textId="77777777" w:rsidR="00CD75EA" w:rsidRPr="00CD75EA" w:rsidRDefault="00CD75EA" w:rsidP="00B74F55">
            <w:pPr>
              <w:jc w:val="both"/>
              <w:rPr>
                <w:sz w:val="24"/>
                <w:szCs w:val="24"/>
              </w:rPr>
            </w:pPr>
            <w:r w:rsidRPr="00CD75EA">
              <w:rPr>
                <w:sz w:val="24"/>
                <w:szCs w:val="24"/>
              </w:rPr>
              <w:t>METHOD OF LEARNING.</w:t>
            </w:r>
          </w:p>
          <w:p w14:paraId="2ABCFB8D" w14:textId="77777777" w:rsidR="00CD75EA" w:rsidRPr="00CD75EA" w:rsidRDefault="00CD75EA" w:rsidP="00B74F55">
            <w:pPr>
              <w:jc w:val="both"/>
              <w:rPr>
                <w:sz w:val="24"/>
                <w:szCs w:val="24"/>
              </w:rPr>
            </w:pPr>
            <w:r w:rsidRPr="00CD75EA">
              <w:rPr>
                <w:sz w:val="24"/>
                <w:szCs w:val="24"/>
              </w:rPr>
              <w:t>Group Discussions and Student Presentations.</w:t>
            </w:r>
          </w:p>
        </w:tc>
      </w:tr>
      <w:tr w:rsidR="00CD75EA" w:rsidRPr="00CD75EA" w14:paraId="5A3F17DE" w14:textId="77777777" w:rsidTr="00C56C4D">
        <w:tc>
          <w:tcPr>
            <w:tcW w:w="3005" w:type="dxa"/>
          </w:tcPr>
          <w:p w14:paraId="564048B0" w14:textId="77777777" w:rsidR="00CD75EA" w:rsidRPr="00CD75EA" w:rsidRDefault="00CD75EA" w:rsidP="00B74F55">
            <w:pPr>
              <w:jc w:val="both"/>
              <w:rPr>
                <w:sz w:val="24"/>
                <w:szCs w:val="24"/>
              </w:rPr>
            </w:pPr>
            <w:r w:rsidRPr="00CD75EA">
              <w:rPr>
                <w:sz w:val="24"/>
                <w:szCs w:val="24"/>
              </w:rPr>
              <w:t>Week 5.</w:t>
            </w:r>
          </w:p>
          <w:p w14:paraId="7B316957" w14:textId="77777777" w:rsidR="00CD75EA" w:rsidRPr="00CD75EA" w:rsidRDefault="00CD75EA" w:rsidP="00B74F55">
            <w:pPr>
              <w:jc w:val="both"/>
              <w:rPr>
                <w:sz w:val="24"/>
                <w:szCs w:val="24"/>
              </w:rPr>
            </w:pPr>
            <w:r w:rsidRPr="00CD75EA">
              <w:rPr>
                <w:sz w:val="24"/>
                <w:szCs w:val="24"/>
              </w:rPr>
              <w:t>Level 3.</w:t>
            </w:r>
          </w:p>
        </w:tc>
        <w:tc>
          <w:tcPr>
            <w:tcW w:w="3005" w:type="dxa"/>
          </w:tcPr>
          <w:p w14:paraId="31A333E7" w14:textId="77777777" w:rsidR="00CD75EA" w:rsidRPr="00CD75EA" w:rsidRDefault="00CD75EA" w:rsidP="00B74F55">
            <w:pPr>
              <w:jc w:val="both"/>
              <w:rPr>
                <w:sz w:val="24"/>
                <w:szCs w:val="24"/>
              </w:rPr>
            </w:pPr>
            <w:r w:rsidRPr="00CD75EA">
              <w:rPr>
                <w:sz w:val="24"/>
                <w:szCs w:val="24"/>
              </w:rPr>
              <w:t>TOPIC.</w:t>
            </w:r>
          </w:p>
          <w:p w14:paraId="5D0B0426" w14:textId="77777777" w:rsidR="00CD75EA" w:rsidRPr="00CD75EA" w:rsidRDefault="00CD75EA" w:rsidP="00B74F55">
            <w:pPr>
              <w:jc w:val="both"/>
              <w:rPr>
                <w:sz w:val="24"/>
                <w:szCs w:val="24"/>
              </w:rPr>
            </w:pPr>
            <w:r w:rsidRPr="00CD75EA">
              <w:rPr>
                <w:sz w:val="24"/>
                <w:szCs w:val="24"/>
              </w:rPr>
              <w:t>Power and Inequality</w:t>
            </w:r>
          </w:p>
          <w:p w14:paraId="0AAB20D7" w14:textId="77777777" w:rsidR="00CD75EA" w:rsidRPr="00CD75EA" w:rsidRDefault="00CD75EA" w:rsidP="00B74F55">
            <w:pPr>
              <w:jc w:val="both"/>
              <w:rPr>
                <w:sz w:val="24"/>
                <w:szCs w:val="24"/>
              </w:rPr>
            </w:pPr>
            <w:r w:rsidRPr="00CD75EA">
              <w:rPr>
                <w:sz w:val="24"/>
                <w:szCs w:val="24"/>
              </w:rPr>
              <w:t>Social Justice in Practice</w:t>
            </w:r>
          </w:p>
          <w:p w14:paraId="62179552" w14:textId="77777777" w:rsidR="00CD75EA" w:rsidRPr="00CD75EA" w:rsidRDefault="00CD75EA" w:rsidP="00B74F55">
            <w:pPr>
              <w:jc w:val="both"/>
              <w:rPr>
                <w:sz w:val="24"/>
                <w:szCs w:val="24"/>
              </w:rPr>
            </w:pPr>
          </w:p>
        </w:tc>
        <w:tc>
          <w:tcPr>
            <w:tcW w:w="3006" w:type="dxa"/>
          </w:tcPr>
          <w:p w14:paraId="3DC853FD" w14:textId="77777777" w:rsidR="00CD75EA" w:rsidRPr="00CD75EA" w:rsidRDefault="00CD75EA" w:rsidP="00B74F55">
            <w:pPr>
              <w:jc w:val="both"/>
              <w:rPr>
                <w:sz w:val="24"/>
                <w:szCs w:val="24"/>
              </w:rPr>
            </w:pPr>
            <w:r w:rsidRPr="00CD75EA">
              <w:rPr>
                <w:sz w:val="24"/>
                <w:szCs w:val="24"/>
              </w:rPr>
              <w:t>METHOD OF LEARNING.</w:t>
            </w:r>
          </w:p>
          <w:p w14:paraId="494AEBA6" w14:textId="77777777" w:rsidR="00CD75EA" w:rsidRPr="00CD75EA" w:rsidRDefault="00CD75EA" w:rsidP="00B74F55">
            <w:pPr>
              <w:jc w:val="both"/>
              <w:rPr>
                <w:sz w:val="24"/>
                <w:szCs w:val="24"/>
              </w:rPr>
            </w:pPr>
            <w:r w:rsidRPr="00CD75EA">
              <w:rPr>
                <w:sz w:val="24"/>
                <w:szCs w:val="24"/>
              </w:rPr>
              <w:t xml:space="preserve">Lectures (22hrs). </w:t>
            </w:r>
          </w:p>
        </w:tc>
      </w:tr>
      <w:tr w:rsidR="00CD75EA" w:rsidRPr="00CD75EA" w14:paraId="17949015" w14:textId="77777777" w:rsidTr="00C56C4D">
        <w:tc>
          <w:tcPr>
            <w:tcW w:w="3005" w:type="dxa"/>
          </w:tcPr>
          <w:p w14:paraId="41839450" w14:textId="77777777" w:rsidR="00CD75EA" w:rsidRPr="00CD75EA" w:rsidRDefault="00CD75EA" w:rsidP="00B74F55">
            <w:pPr>
              <w:jc w:val="both"/>
              <w:rPr>
                <w:sz w:val="24"/>
                <w:szCs w:val="24"/>
              </w:rPr>
            </w:pPr>
            <w:r w:rsidRPr="00CD75EA">
              <w:rPr>
                <w:sz w:val="24"/>
                <w:szCs w:val="24"/>
              </w:rPr>
              <w:t>Week 6.</w:t>
            </w:r>
          </w:p>
          <w:p w14:paraId="6FDD93C8" w14:textId="77777777" w:rsidR="00CD75EA" w:rsidRPr="00CD75EA" w:rsidRDefault="00CD75EA" w:rsidP="00B74F55">
            <w:pPr>
              <w:jc w:val="both"/>
              <w:rPr>
                <w:sz w:val="24"/>
                <w:szCs w:val="24"/>
              </w:rPr>
            </w:pPr>
            <w:r w:rsidRPr="00CD75EA">
              <w:rPr>
                <w:sz w:val="24"/>
                <w:szCs w:val="24"/>
              </w:rPr>
              <w:t>Level 4</w:t>
            </w:r>
          </w:p>
        </w:tc>
        <w:tc>
          <w:tcPr>
            <w:tcW w:w="3005" w:type="dxa"/>
          </w:tcPr>
          <w:p w14:paraId="227B4DE1" w14:textId="77777777" w:rsidR="00CD75EA" w:rsidRPr="00CD75EA" w:rsidRDefault="00CD75EA" w:rsidP="00B74F55">
            <w:pPr>
              <w:jc w:val="both"/>
              <w:rPr>
                <w:sz w:val="24"/>
                <w:szCs w:val="24"/>
              </w:rPr>
            </w:pPr>
            <w:r w:rsidRPr="00CD75EA">
              <w:rPr>
                <w:sz w:val="24"/>
                <w:szCs w:val="24"/>
              </w:rPr>
              <w:t>TOPIC.</w:t>
            </w:r>
          </w:p>
          <w:p w14:paraId="6F676BB4" w14:textId="77777777" w:rsidR="00CD75EA" w:rsidRPr="00CD75EA" w:rsidRDefault="00CD75EA" w:rsidP="00B74F55">
            <w:pPr>
              <w:jc w:val="both"/>
              <w:rPr>
                <w:sz w:val="24"/>
                <w:szCs w:val="24"/>
              </w:rPr>
            </w:pPr>
            <w:r w:rsidRPr="00CD75EA">
              <w:rPr>
                <w:sz w:val="24"/>
                <w:szCs w:val="24"/>
              </w:rPr>
              <w:t>Power and Inequality.</w:t>
            </w:r>
          </w:p>
          <w:p w14:paraId="6D9BD6B8" w14:textId="77777777" w:rsidR="00CD75EA" w:rsidRPr="00CD75EA" w:rsidRDefault="00CD75EA" w:rsidP="00B74F55">
            <w:pPr>
              <w:jc w:val="both"/>
              <w:rPr>
                <w:sz w:val="24"/>
                <w:szCs w:val="24"/>
              </w:rPr>
            </w:pPr>
            <w:r w:rsidRPr="00CD75EA">
              <w:rPr>
                <w:sz w:val="24"/>
                <w:szCs w:val="24"/>
              </w:rPr>
              <w:t>Social Justice in Practice</w:t>
            </w:r>
          </w:p>
        </w:tc>
        <w:tc>
          <w:tcPr>
            <w:tcW w:w="3006" w:type="dxa"/>
          </w:tcPr>
          <w:p w14:paraId="0E893447" w14:textId="77777777" w:rsidR="00CD75EA" w:rsidRPr="00CD75EA" w:rsidRDefault="00CD75EA" w:rsidP="00B74F55">
            <w:pPr>
              <w:jc w:val="both"/>
              <w:rPr>
                <w:sz w:val="24"/>
                <w:szCs w:val="24"/>
              </w:rPr>
            </w:pPr>
            <w:r w:rsidRPr="00CD75EA">
              <w:rPr>
                <w:sz w:val="24"/>
                <w:szCs w:val="24"/>
              </w:rPr>
              <w:t>METHOD OF LEARNING.</w:t>
            </w:r>
          </w:p>
          <w:p w14:paraId="40A73CC4" w14:textId="77777777" w:rsidR="00CD75EA" w:rsidRPr="00CD75EA" w:rsidRDefault="00CD75EA" w:rsidP="00B74F55">
            <w:pPr>
              <w:jc w:val="both"/>
              <w:rPr>
                <w:sz w:val="24"/>
                <w:szCs w:val="24"/>
              </w:rPr>
            </w:pPr>
            <w:r w:rsidRPr="00CD75EA">
              <w:rPr>
                <w:sz w:val="24"/>
                <w:szCs w:val="24"/>
              </w:rPr>
              <w:t>Seminars.</w:t>
            </w:r>
          </w:p>
          <w:p w14:paraId="6AD31526" w14:textId="77777777" w:rsidR="00CD75EA" w:rsidRPr="00CD75EA" w:rsidRDefault="00CD75EA" w:rsidP="00B74F55">
            <w:pPr>
              <w:jc w:val="both"/>
              <w:rPr>
                <w:sz w:val="24"/>
                <w:szCs w:val="24"/>
              </w:rPr>
            </w:pPr>
            <w:r w:rsidRPr="00CD75EA">
              <w:rPr>
                <w:sz w:val="24"/>
                <w:szCs w:val="24"/>
              </w:rPr>
              <w:t>Guided Independent Study.</w:t>
            </w:r>
          </w:p>
          <w:p w14:paraId="3EDF4CDD" w14:textId="77777777" w:rsidR="00CD75EA" w:rsidRPr="00CD75EA" w:rsidRDefault="00CD75EA" w:rsidP="00B74F55">
            <w:pPr>
              <w:jc w:val="both"/>
              <w:rPr>
                <w:sz w:val="24"/>
                <w:szCs w:val="24"/>
              </w:rPr>
            </w:pPr>
          </w:p>
        </w:tc>
      </w:tr>
      <w:tr w:rsidR="00CD75EA" w:rsidRPr="00CD75EA" w14:paraId="68402234" w14:textId="77777777" w:rsidTr="00C56C4D">
        <w:tc>
          <w:tcPr>
            <w:tcW w:w="3005" w:type="dxa"/>
          </w:tcPr>
          <w:p w14:paraId="39682848" w14:textId="77777777" w:rsidR="00CD75EA" w:rsidRPr="00CD75EA" w:rsidRDefault="00CD75EA" w:rsidP="00B74F55">
            <w:pPr>
              <w:jc w:val="both"/>
              <w:rPr>
                <w:sz w:val="24"/>
                <w:szCs w:val="24"/>
              </w:rPr>
            </w:pPr>
            <w:r w:rsidRPr="00CD75EA">
              <w:rPr>
                <w:sz w:val="24"/>
                <w:szCs w:val="24"/>
              </w:rPr>
              <w:lastRenderedPageBreak/>
              <w:t>Week 7.</w:t>
            </w:r>
          </w:p>
          <w:p w14:paraId="6BDE23E7" w14:textId="77777777" w:rsidR="00CD75EA" w:rsidRPr="00CD75EA" w:rsidRDefault="00CD75EA" w:rsidP="00B74F55">
            <w:pPr>
              <w:jc w:val="both"/>
              <w:rPr>
                <w:sz w:val="24"/>
                <w:szCs w:val="24"/>
              </w:rPr>
            </w:pPr>
            <w:r w:rsidRPr="00CD75EA">
              <w:rPr>
                <w:sz w:val="24"/>
                <w:szCs w:val="24"/>
              </w:rPr>
              <w:t>Level 4</w:t>
            </w:r>
          </w:p>
        </w:tc>
        <w:tc>
          <w:tcPr>
            <w:tcW w:w="3005" w:type="dxa"/>
          </w:tcPr>
          <w:p w14:paraId="44143547" w14:textId="77777777" w:rsidR="00CD75EA" w:rsidRPr="00CD75EA" w:rsidRDefault="00CD75EA" w:rsidP="00B74F55">
            <w:pPr>
              <w:jc w:val="both"/>
              <w:rPr>
                <w:sz w:val="24"/>
                <w:szCs w:val="24"/>
              </w:rPr>
            </w:pPr>
            <w:r w:rsidRPr="00CD75EA">
              <w:rPr>
                <w:sz w:val="24"/>
                <w:szCs w:val="24"/>
              </w:rPr>
              <w:t xml:space="preserve">TOPIC. </w:t>
            </w:r>
          </w:p>
          <w:p w14:paraId="564CAF0C" w14:textId="77777777" w:rsidR="00CD75EA" w:rsidRPr="00CD75EA" w:rsidRDefault="00CD75EA" w:rsidP="00B74F55">
            <w:pPr>
              <w:jc w:val="both"/>
              <w:rPr>
                <w:sz w:val="24"/>
                <w:szCs w:val="24"/>
              </w:rPr>
            </w:pPr>
            <w:r w:rsidRPr="00CD75EA">
              <w:rPr>
                <w:sz w:val="24"/>
                <w:szCs w:val="24"/>
              </w:rPr>
              <w:t>Assessment of week 6 - 7 modules.</w:t>
            </w:r>
          </w:p>
        </w:tc>
        <w:tc>
          <w:tcPr>
            <w:tcW w:w="3006" w:type="dxa"/>
          </w:tcPr>
          <w:p w14:paraId="56E4396C" w14:textId="77777777" w:rsidR="00CD75EA" w:rsidRPr="00CD75EA" w:rsidRDefault="00CD75EA" w:rsidP="00B74F55">
            <w:pPr>
              <w:jc w:val="both"/>
              <w:rPr>
                <w:sz w:val="24"/>
                <w:szCs w:val="24"/>
              </w:rPr>
            </w:pPr>
            <w:r w:rsidRPr="00CD75EA">
              <w:rPr>
                <w:sz w:val="24"/>
                <w:szCs w:val="24"/>
              </w:rPr>
              <w:t>METHOD OF LEARNING.</w:t>
            </w:r>
          </w:p>
          <w:p w14:paraId="0C7BCAD1" w14:textId="77777777" w:rsidR="00CD75EA" w:rsidRPr="00CD75EA" w:rsidRDefault="00CD75EA" w:rsidP="00B74F55">
            <w:pPr>
              <w:jc w:val="both"/>
              <w:rPr>
                <w:sz w:val="24"/>
                <w:szCs w:val="24"/>
              </w:rPr>
            </w:pPr>
            <w:r w:rsidRPr="00CD75EA">
              <w:rPr>
                <w:sz w:val="24"/>
                <w:szCs w:val="24"/>
              </w:rPr>
              <w:t>Presentation 30 minutes (33%).</w:t>
            </w:r>
          </w:p>
          <w:p w14:paraId="04205A98" w14:textId="77777777" w:rsidR="00CD75EA" w:rsidRPr="00CD75EA" w:rsidRDefault="00CD75EA" w:rsidP="00B74F55">
            <w:pPr>
              <w:jc w:val="both"/>
              <w:rPr>
                <w:sz w:val="24"/>
                <w:szCs w:val="24"/>
              </w:rPr>
            </w:pPr>
            <w:r w:rsidRPr="00CD75EA">
              <w:rPr>
                <w:sz w:val="24"/>
                <w:szCs w:val="24"/>
              </w:rPr>
              <w:t>Research Project</w:t>
            </w:r>
          </w:p>
        </w:tc>
      </w:tr>
      <w:tr w:rsidR="00CD75EA" w:rsidRPr="00CD75EA" w14:paraId="319D6753" w14:textId="77777777" w:rsidTr="00C56C4D">
        <w:tc>
          <w:tcPr>
            <w:tcW w:w="3005" w:type="dxa"/>
          </w:tcPr>
          <w:p w14:paraId="7F6D0C70" w14:textId="77777777" w:rsidR="00CD75EA" w:rsidRPr="00CD75EA" w:rsidRDefault="00CD75EA" w:rsidP="00B74F55">
            <w:pPr>
              <w:jc w:val="both"/>
              <w:rPr>
                <w:sz w:val="24"/>
                <w:szCs w:val="24"/>
              </w:rPr>
            </w:pPr>
            <w:r w:rsidRPr="00CD75EA">
              <w:rPr>
                <w:sz w:val="24"/>
                <w:szCs w:val="24"/>
              </w:rPr>
              <w:t>Week 8.</w:t>
            </w:r>
          </w:p>
          <w:p w14:paraId="158325F1" w14:textId="77777777" w:rsidR="00CD75EA" w:rsidRPr="00CD75EA" w:rsidRDefault="00CD75EA" w:rsidP="00B74F55">
            <w:pPr>
              <w:jc w:val="both"/>
              <w:rPr>
                <w:sz w:val="24"/>
                <w:szCs w:val="24"/>
              </w:rPr>
            </w:pPr>
            <w:r w:rsidRPr="00CD75EA">
              <w:rPr>
                <w:sz w:val="24"/>
                <w:szCs w:val="24"/>
              </w:rPr>
              <w:t>Level 4.</w:t>
            </w:r>
          </w:p>
        </w:tc>
        <w:tc>
          <w:tcPr>
            <w:tcW w:w="3005" w:type="dxa"/>
          </w:tcPr>
          <w:p w14:paraId="63534EC3" w14:textId="77777777" w:rsidR="00CD75EA" w:rsidRPr="00CD75EA" w:rsidRDefault="00CD75EA" w:rsidP="00B74F55">
            <w:pPr>
              <w:jc w:val="both"/>
              <w:rPr>
                <w:sz w:val="24"/>
                <w:szCs w:val="24"/>
              </w:rPr>
            </w:pPr>
            <w:r w:rsidRPr="00CD75EA">
              <w:rPr>
                <w:sz w:val="24"/>
                <w:szCs w:val="24"/>
              </w:rPr>
              <w:t>TOPIC.</w:t>
            </w:r>
          </w:p>
          <w:p w14:paraId="0E01823C" w14:textId="77777777" w:rsidR="00CD75EA" w:rsidRPr="00CD75EA" w:rsidRDefault="00CD75EA" w:rsidP="00B74F55">
            <w:pPr>
              <w:jc w:val="both"/>
              <w:rPr>
                <w:sz w:val="24"/>
                <w:szCs w:val="24"/>
              </w:rPr>
            </w:pPr>
            <w:r w:rsidRPr="00CD75EA">
              <w:rPr>
                <w:sz w:val="24"/>
                <w:szCs w:val="24"/>
              </w:rPr>
              <w:t>Introduction to Theories of Learning.</w:t>
            </w:r>
          </w:p>
          <w:p w14:paraId="6AEDE0C8" w14:textId="77777777" w:rsidR="00CD75EA" w:rsidRPr="00CD75EA" w:rsidRDefault="00CD75EA" w:rsidP="00B74F55">
            <w:pPr>
              <w:jc w:val="both"/>
              <w:rPr>
                <w:sz w:val="24"/>
                <w:szCs w:val="24"/>
              </w:rPr>
            </w:pPr>
            <w:r w:rsidRPr="00CD75EA">
              <w:rPr>
                <w:sz w:val="24"/>
                <w:szCs w:val="24"/>
              </w:rPr>
              <w:t>Introduction to Independent study.</w:t>
            </w:r>
          </w:p>
        </w:tc>
        <w:tc>
          <w:tcPr>
            <w:tcW w:w="3006" w:type="dxa"/>
          </w:tcPr>
          <w:p w14:paraId="42D54035" w14:textId="77777777" w:rsidR="00CD75EA" w:rsidRPr="00CD75EA" w:rsidRDefault="00CD75EA" w:rsidP="00B74F55">
            <w:pPr>
              <w:jc w:val="both"/>
              <w:rPr>
                <w:sz w:val="24"/>
                <w:szCs w:val="24"/>
              </w:rPr>
            </w:pPr>
            <w:r w:rsidRPr="00CD75EA">
              <w:rPr>
                <w:sz w:val="24"/>
                <w:szCs w:val="24"/>
              </w:rPr>
              <w:t>METHOD OF LEARNING.</w:t>
            </w:r>
          </w:p>
          <w:p w14:paraId="0A0D0C4C" w14:textId="77777777" w:rsidR="00CD75EA" w:rsidRPr="00CD75EA" w:rsidRDefault="00CD75EA" w:rsidP="00B74F55">
            <w:pPr>
              <w:jc w:val="both"/>
              <w:rPr>
                <w:sz w:val="24"/>
                <w:szCs w:val="24"/>
              </w:rPr>
            </w:pPr>
            <w:r w:rsidRPr="00CD75EA">
              <w:rPr>
                <w:sz w:val="24"/>
                <w:szCs w:val="24"/>
              </w:rPr>
              <w:t>11 Hrs of Lectures and Seminars.</w:t>
            </w:r>
          </w:p>
        </w:tc>
      </w:tr>
      <w:tr w:rsidR="00CD75EA" w:rsidRPr="00CD75EA" w14:paraId="0AC15B49" w14:textId="77777777" w:rsidTr="00C56C4D">
        <w:tc>
          <w:tcPr>
            <w:tcW w:w="3005" w:type="dxa"/>
          </w:tcPr>
          <w:p w14:paraId="7E9198F7" w14:textId="77777777" w:rsidR="00CD75EA" w:rsidRPr="00CD75EA" w:rsidRDefault="00CD75EA" w:rsidP="00B74F55">
            <w:pPr>
              <w:jc w:val="both"/>
              <w:rPr>
                <w:sz w:val="24"/>
                <w:szCs w:val="24"/>
              </w:rPr>
            </w:pPr>
            <w:r w:rsidRPr="00CD75EA">
              <w:rPr>
                <w:sz w:val="24"/>
                <w:szCs w:val="24"/>
              </w:rPr>
              <w:t>Week 9.</w:t>
            </w:r>
          </w:p>
          <w:p w14:paraId="32A63650" w14:textId="77777777" w:rsidR="00CD75EA" w:rsidRPr="00CD75EA" w:rsidRDefault="00CD75EA" w:rsidP="00B74F55">
            <w:pPr>
              <w:jc w:val="both"/>
              <w:rPr>
                <w:sz w:val="24"/>
                <w:szCs w:val="24"/>
              </w:rPr>
            </w:pPr>
            <w:r w:rsidRPr="00CD75EA">
              <w:rPr>
                <w:sz w:val="24"/>
                <w:szCs w:val="24"/>
              </w:rPr>
              <w:t>Level 4.</w:t>
            </w:r>
          </w:p>
        </w:tc>
        <w:tc>
          <w:tcPr>
            <w:tcW w:w="3005" w:type="dxa"/>
          </w:tcPr>
          <w:p w14:paraId="2D7E7B32" w14:textId="77777777" w:rsidR="00CD75EA" w:rsidRPr="00CD75EA" w:rsidRDefault="00CD75EA" w:rsidP="00B74F55">
            <w:pPr>
              <w:jc w:val="both"/>
              <w:rPr>
                <w:sz w:val="24"/>
                <w:szCs w:val="24"/>
              </w:rPr>
            </w:pPr>
            <w:r w:rsidRPr="00CD75EA">
              <w:rPr>
                <w:sz w:val="24"/>
                <w:szCs w:val="24"/>
              </w:rPr>
              <w:t>TOPIC.</w:t>
            </w:r>
          </w:p>
          <w:p w14:paraId="684908B9" w14:textId="77777777" w:rsidR="00CD75EA" w:rsidRPr="00CD75EA" w:rsidRDefault="00CD75EA" w:rsidP="00B74F55">
            <w:pPr>
              <w:jc w:val="both"/>
              <w:rPr>
                <w:sz w:val="24"/>
                <w:szCs w:val="24"/>
              </w:rPr>
            </w:pPr>
            <w:r w:rsidRPr="00CD75EA">
              <w:rPr>
                <w:sz w:val="24"/>
                <w:szCs w:val="24"/>
              </w:rPr>
              <w:t>Learning theories continued</w:t>
            </w:r>
          </w:p>
        </w:tc>
        <w:tc>
          <w:tcPr>
            <w:tcW w:w="3006" w:type="dxa"/>
          </w:tcPr>
          <w:p w14:paraId="54E0A00F" w14:textId="77777777" w:rsidR="00CD75EA" w:rsidRPr="00CD75EA" w:rsidRDefault="00CD75EA" w:rsidP="00B74F55">
            <w:pPr>
              <w:jc w:val="both"/>
              <w:rPr>
                <w:sz w:val="24"/>
                <w:szCs w:val="24"/>
              </w:rPr>
            </w:pPr>
            <w:r w:rsidRPr="00CD75EA">
              <w:rPr>
                <w:sz w:val="24"/>
                <w:szCs w:val="24"/>
              </w:rPr>
              <w:t>METHOD OF LEARNING.</w:t>
            </w:r>
          </w:p>
          <w:p w14:paraId="48694D25" w14:textId="77777777" w:rsidR="00CD75EA" w:rsidRPr="00CD75EA" w:rsidRDefault="00CD75EA" w:rsidP="00B74F55">
            <w:pPr>
              <w:jc w:val="both"/>
              <w:rPr>
                <w:sz w:val="24"/>
                <w:szCs w:val="24"/>
              </w:rPr>
            </w:pPr>
            <w:r w:rsidRPr="00CD75EA">
              <w:rPr>
                <w:sz w:val="24"/>
                <w:szCs w:val="24"/>
              </w:rPr>
              <w:t xml:space="preserve">Group work. </w:t>
            </w:r>
          </w:p>
        </w:tc>
      </w:tr>
    </w:tbl>
    <w:p w14:paraId="5623A689" w14:textId="77777777" w:rsidR="0056305E" w:rsidRDefault="0056305E" w:rsidP="00B74F55">
      <w:pPr>
        <w:jc w:val="both"/>
        <w:rPr>
          <w:sz w:val="24"/>
          <w:szCs w:val="24"/>
        </w:rPr>
      </w:pPr>
    </w:p>
    <w:p w14:paraId="36D7C701" w14:textId="55B9DB6C" w:rsidR="00CD75EA" w:rsidRPr="00CD75EA" w:rsidRDefault="00CD75EA" w:rsidP="00B74F55">
      <w:pPr>
        <w:jc w:val="both"/>
        <w:rPr>
          <w:sz w:val="24"/>
          <w:szCs w:val="24"/>
        </w:rPr>
      </w:pPr>
      <w:r w:rsidRPr="00CD75EA">
        <w:rPr>
          <w:sz w:val="24"/>
          <w:szCs w:val="24"/>
        </w:rPr>
        <w:t>Week 10 mainly focuses on Independent Study – providing students with ample time to work on their final research project as well as having tutorial (one to one) sessions with the lecturer.</w:t>
      </w:r>
    </w:p>
    <w:p w14:paraId="0EFA2FC8" w14:textId="77777777" w:rsidR="00CD75EA" w:rsidRPr="00CD75EA" w:rsidRDefault="00CD75EA" w:rsidP="00B74F55">
      <w:pPr>
        <w:jc w:val="both"/>
        <w:rPr>
          <w:sz w:val="24"/>
          <w:szCs w:val="24"/>
        </w:rPr>
      </w:pPr>
    </w:p>
    <w:p w14:paraId="2F07CAE6" w14:textId="77777777" w:rsidR="00CD75EA" w:rsidRPr="007F7E60" w:rsidRDefault="00CD75EA" w:rsidP="00B74F55">
      <w:pPr>
        <w:jc w:val="both"/>
        <w:rPr>
          <w:b/>
          <w:i/>
          <w:sz w:val="28"/>
          <w:szCs w:val="28"/>
        </w:rPr>
      </w:pPr>
      <w:r w:rsidRPr="007F7E60">
        <w:rPr>
          <w:b/>
          <w:i/>
          <w:sz w:val="28"/>
          <w:szCs w:val="28"/>
        </w:rPr>
        <w:t>TARGET AUDIENCE.</w:t>
      </w:r>
    </w:p>
    <w:p w14:paraId="58FF98B8" w14:textId="1160D220" w:rsidR="00CD75EA" w:rsidRPr="00CD75EA" w:rsidRDefault="00CD75EA" w:rsidP="00B74F55">
      <w:pPr>
        <w:jc w:val="both"/>
        <w:rPr>
          <w:sz w:val="24"/>
          <w:szCs w:val="24"/>
        </w:rPr>
      </w:pPr>
      <w:r w:rsidRPr="00CD75EA">
        <w:rPr>
          <w:sz w:val="24"/>
          <w:szCs w:val="24"/>
        </w:rPr>
        <w:t>The course is mainly designed to promote women’s empowerment and rights as well as addressing issues that affect marginalised members of the society. One of The United Nations Sustainable Development Goals (SDGs) strongly focuses on achieving gender equality and social justice (United Nations Report, 2017). Resolving gender issues and social injustice has received world</w:t>
      </w:r>
      <w:r w:rsidR="00CE20CE">
        <w:rPr>
          <w:sz w:val="24"/>
          <w:szCs w:val="24"/>
        </w:rPr>
        <w:t xml:space="preserve"> -</w:t>
      </w:r>
      <w:r w:rsidRPr="00CD75EA">
        <w:rPr>
          <w:sz w:val="24"/>
          <w:szCs w:val="24"/>
        </w:rPr>
        <w:t xml:space="preserve"> wide attention. Cases of gender pay gap are more prevalent in developed countries and in the UK, unequal pay has been illegal for more than 40 years (Gender Pay Gap, GOV UK) – and in developing countries there are numerous cases of Human Rights abuse and physical violation against women. </w:t>
      </w:r>
    </w:p>
    <w:p w14:paraId="6092A967" w14:textId="17B48FA8" w:rsidR="00CD75EA" w:rsidRPr="00CD75EA" w:rsidRDefault="00CD75EA" w:rsidP="00B74F55">
      <w:pPr>
        <w:jc w:val="both"/>
        <w:rPr>
          <w:sz w:val="24"/>
          <w:szCs w:val="24"/>
        </w:rPr>
      </w:pPr>
      <w:r w:rsidRPr="00CD75EA">
        <w:rPr>
          <w:sz w:val="24"/>
          <w:szCs w:val="24"/>
        </w:rPr>
        <w:t>Women in some Africa</w:t>
      </w:r>
      <w:r w:rsidR="00A83B4E">
        <w:rPr>
          <w:sz w:val="24"/>
          <w:szCs w:val="24"/>
        </w:rPr>
        <w:t>n</w:t>
      </w:r>
      <w:r w:rsidRPr="00CD75EA">
        <w:rPr>
          <w:sz w:val="24"/>
          <w:szCs w:val="24"/>
        </w:rPr>
        <w:t xml:space="preserve"> states, Pakistan, India and other countries in the middle east, such as Yemen and Dubai consider women as inferior to men, resulting in them being denied access to basic social activities and some are not even allowed access to education. But there is no </w:t>
      </w:r>
      <w:r w:rsidRPr="00CD75EA">
        <w:rPr>
          <w:sz w:val="24"/>
          <w:szCs w:val="24"/>
        </w:rPr>
        <w:lastRenderedPageBreak/>
        <w:t>tangible rational for</w:t>
      </w:r>
      <w:r w:rsidR="00A83B4E">
        <w:rPr>
          <w:sz w:val="24"/>
          <w:szCs w:val="24"/>
        </w:rPr>
        <w:t xml:space="preserve"> such unethical</w:t>
      </w:r>
      <w:r w:rsidR="008D5B8B">
        <w:rPr>
          <w:sz w:val="24"/>
          <w:szCs w:val="24"/>
        </w:rPr>
        <w:t xml:space="preserve"> practices</w:t>
      </w:r>
      <w:r w:rsidRPr="00CD75EA">
        <w:rPr>
          <w:sz w:val="24"/>
          <w:szCs w:val="24"/>
        </w:rPr>
        <w:t>. The holding of prominent economic position by women proves that women are equally as capable as men to do the same job. Margaret Thatcher was probably one of the best President of the UK, Dilma Rousseff was the 36</w:t>
      </w:r>
      <w:r w:rsidRPr="00CD75EA">
        <w:rPr>
          <w:sz w:val="24"/>
          <w:szCs w:val="24"/>
          <w:vertAlign w:val="superscript"/>
        </w:rPr>
        <w:t>th</w:t>
      </w:r>
      <w:r w:rsidRPr="00CD75EA">
        <w:rPr>
          <w:sz w:val="24"/>
          <w:szCs w:val="24"/>
        </w:rPr>
        <w:t xml:space="preserve"> President of Brazil, Ellen, J Sirleaf, the 24</w:t>
      </w:r>
      <w:r w:rsidRPr="00CD75EA">
        <w:rPr>
          <w:sz w:val="24"/>
          <w:szCs w:val="24"/>
          <w:vertAlign w:val="superscript"/>
        </w:rPr>
        <w:t>th</w:t>
      </w:r>
      <w:r w:rsidRPr="00CD75EA">
        <w:rPr>
          <w:sz w:val="24"/>
          <w:szCs w:val="24"/>
        </w:rPr>
        <w:t xml:space="preserve"> President of Liberia did a wonderful job from 2006 to 2018. The l</w:t>
      </w:r>
      <w:r w:rsidR="008D5B8B">
        <w:rPr>
          <w:sz w:val="24"/>
          <w:szCs w:val="24"/>
        </w:rPr>
        <w:t>is</w:t>
      </w:r>
      <w:r w:rsidRPr="00CD75EA">
        <w:rPr>
          <w:sz w:val="24"/>
          <w:szCs w:val="24"/>
        </w:rPr>
        <w:t xml:space="preserve">t of women holding prominent positions is endless and their good work only confirms their capacity to do any work that is generally perceived as men’s work. Their ability to do the work is testament to the fact that equity and equality should be respected within social relationships. </w:t>
      </w:r>
    </w:p>
    <w:p w14:paraId="7579B718" w14:textId="77777777" w:rsidR="00CD75EA" w:rsidRPr="00CD75EA" w:rsidRDefault="00CD75EA" w:rsidP="00B74F55">
      <w:pPr>
        <w:jc w:val="both"/>
        <w:rPr>
          <w:sz w:val="24"/>
          <w:szCs w:val="24"/>
        </w:rPr>
      </w:pPr>
    </w:p>
    <w:p w14:paraId="59721C63" w14:textId="77777777" w:rsidR="00CD75EA" w:rsidRPr="007F7E60" w:rsidRDefault="00CD75EA" w:rsidP="00B74F55">
      <w:pPr>
        <w:jc w:val="both"/>
        <w:rPr>
          <w:b/>
          <w:i/>
          <w:sz w:val="28"/>
          <w:szCs w:val="28"/>
        </w:rPr>
      </w:pPr>
      <w:r w:rsidRPr="007F7E60">
        <w:rPr>
          <w:b/>
          <w:i/>
          <w:sz w:val="28"/>
          <w:szCs w:val="28"/>
        </w:rPr>
        <w:t>THE LEARNING OBJECTIVES/OUTCOMES.</w:t>
      </w:r>
    </w:p>
    <w:p w14:paraId="09B7E7CC" w14:textId="77777777" w:rsidR="00CD75EA" w:rsidRPr="00CD75EA" w:rsidRDefault="00CD75EA" w:rsidP="00B74F55">
      <w:pPr>
        <w:jc w:val="both"/>
        <w:rPr>
          <w:sz w:val="24"/>
          <w:szCs w:val="24"/>
        </w:rPr>
      </w:pPr>
      <w:r w:rsidRPr="00CD75EA">
        <w:rPr>
          <w:sz w:val="24"/>
          <w:szCs w:val="24"/>
        </w:rPr>
        <w:t>The intended objectives of the course focusses on developing student’s knowledge and competence within the field of gender issues and social justice. Allan (1996) states that “central to the idea of intended learning outcomes is that education should be planned based on the competence students are intended to develop and not on the content the teachers happen to have the intention to teach”. What this means is that the learning outcome model/objectives should not concentrate on what the lecturers need to teach but instead should focus on the learning processes of the students.</w:t>
      </w:r>
    </w:p>
    <w:p w14:paraId="6F442AD0" w14:textId="77777777" w:rsidR="00CD75EA" w:rsidRPr="00CD75EA" w:rsidRDefault="00CD75EA" w:rsidP="00B74F55">
      <w:pPr>
        <w:jc w:val="both"/>
        <w:rPr>
          <w:sz w:val="24"/>
          <w:szCs w:val="24"/>
        </w:rPr>
      </w:pPr>
      <w:r w:rsidRPr="00CD75EA">
        <w:rPr>
          <w:sz w:val="24"/>
          <w:szCs w:val="24"/>
        </w:rPr>
        <w:t xml:space="preserve">Erikson (2018) strongly believes that a key area when formulating learning objectives is to select the appropriate “verb” that will describe students’ future ability to grasp the knowledge in terms of the subject matter. For example, during the Foundation Phase of the course or Level 1, an appropriate verb that may describe the level of knowledge the students need to acquire may be; </w:t>
      </w:r>
      <w:r w:rsidRPr="00CD75EA">
        <w:rPr>
          <w:b/>
          <w:i/>
          <w:sz w:val="24"/>
          <w:szCs w:val="24"/>
        </w:rPr>
        <w:t>Describe</w:t>
      </w:r>
      <w:r w:rsidRPr="00CD75EA">
        <w:rPr>
          <w:sz w:val="24"/>
          <w:szCs w:val="24"/>
        </w:rPr>
        <w:t xml:space="preserve"> or </w:t>
      </w:r>
      <w:r w:rsidRPr="00CD75EA">
        <w:rPr>
          <w:b/>
          <w:i/>
          <w:sz w:val="24"/>
          <w:szCs w:val="24"/>
        </w:rPr>
        <w:t>Explain</w:t>
      </w:r>
      <w:r w:rsidRPr="00CD75EA">
        <w:rPr>
          <w:sz w:val="24"/>
          <w:szCs w:val="24"/>
        </w:rPr>
        <w:t xml:space="preserve"> what is meant by Patriarchy, Colonialism or Capitalism. </w:t>
      </w:r>
      <w:r w:rsidRPr="00CD75EA">
        <w:rPr>
          <w:sz w:val="24"/>
          <w:szCs w:val="24"/>
        </w:rPr>
        <w:lastRenderedPageBreak/>
        <w:t xml:space="preserve">Later stages of the course, thus level 3 or 4 are more advanced and appropriate verbs to use in the learning outcomes formulation may include </w:t>
      </w:r>
      <w:r w:rsidRPr="00CD75EA">
        <w:rPr>
          <w:b/>
          <w:i/>
          <w:sz w:val="24"/>
          <w:szCs w:val="24"/>
        </w:rPr>
        <w:t>analyse</w:t>
      </w:r>
      <w:r w:rsidRPr="00CD75EA">
        <w:rPr>
          <w:sz w:val="24"/>
          <w:szCs w:val="24"/>
        </w:rPr>
        <w:t xml:space="preserve"> or </w:t>
      </w:r>
      <w:r w:rsidRPr="00CD75EA">
        <w:rPr>
          <w:b/>
          <w:i/>
          <w:sz w:val="24"/>
          <w:szCs w:val="24"/>
        </w:rPr>
        <w:t>criticise</w:t>
      </w:r>
      <w:r w:rsidRPr="00CD75EA">
        <w:rPr>
          <w:sz w:val="24"/>
          <w:szCs w:val="24"/>
        </w:rPr>
        <w:t xml:space="preserve">. </w:t>
      </w:r>
    </w:p>
    <w:p w14:paraId="252B6620" w14:textId="54507E8C" w:rsidR="00CD75EA" w:rsidRPr="00CD75EA" w:rsidRDefault="00CD75EA" w:rsidP="00B74F55">
      <w:pPr>
        <w:jc w:val="both"/>
        <w:rPr>
          <w:sz w:val="24"/>
          <w:szCs w:val="24"/>
        </w:rPr>
      </w:pPr>
      <w:r w:rsidRPr="00CD75EA">
        <w:rPr>
          <w:sz w:val="24"/>
          <w:szCs w:val="24"/>
        </w:rPr>
        <w:t xml:space="preserve">Formulation of Learning Outcomes need to be clear and specific by showing students what they are required to accomplish for them to succeed. In line with this view, </w:t>
      </w:r>
      <w:proofErr w:type="spellStart"/>
      <w:r w:rsidRPr="00CD75EA">
        <w:rPr>
          <w:sz w:val="24"/>
          <w:szCs w:val="24"/>
        </w:rPr>
        <w:t>Goslin</w:t>
      </w:r>
      <w:proofErr w:type="spellEnd"/>
      <w:r w:rsidRPr="00CD75EA">
        <w:rPr>
          <w:sz w:val="24"/>
          <w:szCs w:val="24"/>
        </w:rPr>
        <w:t xml:space="preserve"> and Moon (2002) state “students have the right to know what they should be learning and the basis on which their work will be judged”. This statement offered by </w:t>
      </w:r>
      <w:proofErr w:type="spellStart"/>
      <w:r w:rsidRPr="00CD75EA">
        <w:rPr>
          <w:sz w:val="24"/>
          <w:szCs w:val="24"/>
        </w:rPr>
        <w:t>Goslin</w:t>
      </w:r>
      <w:proofErr w:type="spellEnd"/>
      <w:r w:rsidRPr="00CD75EA">
        <w:rPr>
          <w:sz w:val="24"/>
          <w:szCs w:val="24"/>
        </w:rPr>
        <w:t xml:space="preserve"> and Moon is consistent with the Principle of Constructive Alignment. Constructive Alignment “is a principle used for devising teaching and learning activities, and assessment tasks, that directly address the intended learning outcomes in a way not typically achieved in traditional lectures, tutorial classes and examinations (Biggs and Tang, 2011).</w:t>
      </w:r>
    </w:p>
    <w:p w14:paraId="0CF99725" w14:textId="77777777" w:rsidR="00CD75EA" w:rsidRPr="00CD75EA" w:rsidRDefault="00CD75EA" w:rsidP="00B74F55">
      <w:pPr>
        <w:jc w:val="both"/>
        <w:rPr>
          <w:sz w:val="24"/>
          <w:szCs w:val="24"/>
        </w:rPr>
      </w:pPr>
      <w:r w:rsidRPr="00CD75EA">
        <w:rPr>
          <w:sz w:val="24"/>
          <w:szCs w:val="24"/>
        </w:rPr>
        <w:t>The theoretical underpinning of this principle is that it attempts to promote coherence between assessment, learning objectives and teaching strategies. The model aligns itself with three important areas of curriculum design, which are: learning outcomes; learning processes; and how the students are assessed.</w:t>
      </w:r>
    </w:p>
    <w:p w14:paraId="5E281EC9" w14:textId="77777777" w:rsidR="00CD75EA" w:rsidRPr="007F7E60" w:rsidRDefault="00CD75EA" w:rsidP="00B74F55">
      <w:pPr>
        <w:jc w:val="both"/>
        <w:rPr>
          <w:sz w:val="28"/>
          <w:szCs w:val="28"/>
        </w:rPr>
      </w:pPr>
    </w:p>
    <w:p w14:paraId="4431F5A3" w14:textId="77777777" w:rsidR="00CD75EA" w:rsidRPr="007F7E60" w:rsidRDefault="00CD75EA" w:rsidP="00B74F55">
      <w:pPr>
        <w:jc w:val="both"/>
        <w:rPr>
          <w:b/>
          <w:i/>
          <w:sz w:val="28"/>
          <w:szCs w:val="28"/>
        </w:rPr>
      </w:pPr>
      <w:r w:rsidRPr="007F7E60">
        <w:rPr>
          <w:b/>
          <w:i/>
          <w:sz w:val="28"/>
          <w:szCs w:val="28"/>
        </w:rPr>
        <w:t>TEACHING AND LEARNING STRATEGIES ADOPTED.</w:t>
      </w:r>
    </w:p>
    <w:p w14:paraId="4BA94847" w14:textId="030AB3B4" w:rsidR="00CD75EA" w:rsidRPr="00CD75EA" w:rsidRDefault="00CD75EA" w:rsidP="00B74F55">
      <w:pPr>
        <w:jc w:val="both"/>
        <w:rPr>
          <w:sz w:val="24"/>
          <w:szCs w:val="24"/>
        </w:rPr>
      </w:pPr>
      <w:r w:rsidRPr="00CD75EA">
        <w:rPr>
          <w:sz w:val="24"/>
          <w:szCs w:val="24"/>
        </w:rPr>
        <w:t>Building students’ capacity to think on their own is the primary objective of this course. Based on this primary objective, the teaching practice should promote students to explore different pathways to a problem. The course adopts a variety of teaching and learning strategies, such as: Tutorials; Group Work; Critical Reflections; Seminars; Peer Observation; Mentor Sessions; Workshops; Feedbacks; Grading; and Project Work</w:t>
      </w:r>
      <w:r w:rsidR="008D5B8B">
        <w:rPr>
          <w:sz w:val="24"/>
          <w:szCs w:val="24"/>
        </w:rPr>
        <w:t>.</w:t>
      </w:r>
    </w:p>
    <w:p w14:paraId="3846B25F" w14:textId="77777777" w:rsidR="00CD75EA" w:rsidRPr="00CD75EA" w:rsidRDefault="00CD75EA" w:rsidP="00B74F55">
      <w:pPr>
        <w:jc w:val="both"/>
        <w:rPr>
          <w:sz w:val="24"/>
          <w:szCs w:val="24"/>
        </w:rPr>
      </w:pPr>
      <w:r w:rsidRPr="00CD75EA">
        <w:rPr>
          <w:sz w:val="24"/>
          <w:szCs w:val="24"/>
        </w:rPr>
        <w:lastRenderedPageBreak/>
        <w:t>Paris and Paris (2001) suggest two concepts that teachers may use to promote learning strategies, namely: implicitly and explicitly. They state that “implicit teaching strategies – imply teacher utterances and or behaviours that are intended to enhance the use of a learning strategy in students, but that do neither involve informing students about strategy nor advising them directly to use it”. For instance, the use of guided study, where upon the teacher prompts students to employ a strategy by asking follow - up questions.</w:t>
      </w:r>
    </w:p>
    <w:p w14:paraId="0B35B38B" w14:textId="77777777" w:rsidR="00CD75EA" w:rsidRPr="00CD75EA" w:rsidRDefault="00CD75EA" w:rsidP="00B74F55">
      <w:pPr>
        <w:jc w:val="both"/>
        <w:rPr>
          <w:sz w:val="24"/>
          <w:szCs w:val="24"/>
        </w:rPr>
      </w:pPr>
      <w:r w:rsidRPr="00CD75EA">
        <w:rPr>
          <w:sz w:val="24"/>
          <w:szCs w:val="24"/>
        </w:rPr>
        <w:t>Conversely, explicit strategies imply that the teacher directly advises students a certain method or strategy or even provides detailed information on how to approach the problem.</w:t>
      </w:r>
    </w:p>
    <w:p w14:paraId="2635847C" w14:textId="77777777" w:rsidR="00CD75EA" w:rsidRPr="00CD75EA" w:rsidRDefault="00CD75EA" w:rsidP="00B74F55">
      <w:pPr>
        <w:jc w:val="both"/>
        <w:rPr>
          <w:sz w:val="24"/>
          <w:szCs w:val="24"/>
        </w:rPr>
      </w:pPr>
      <w:r w:rsidRPr="00CD75EA">
        <w:rPr>
          <w:sz w:val="24"/>
          <w:szCs w:val="24"/>
        </w:rPr>
        <w:t xml:space="preserve">Several academic articles suggest that teachers spend a small amount of their instructional activity in an explicit way – which means, much of the academic learning is promoted alongside the implicit perspective (Schulman, 1987, and </w:t>
      </w:r>
      <w:proofErr w:type="spellStart"/>
      <w:r w:rsidRPr="00CD75EA">
        <w:rPr>
          <w:sz w:val="24"/>
          <w:szCs w:val="24"/>
        </w:rPr>
        <w:t>Kistner</w:t>
      </w:r>
      <w:proofErr w:type="spellEnd"/>
      <w:r w:rsidRPr="00CD75EA">
        <w:rPr>
          <w:sz w:val="24"/>
          <w:szCs w:val="24"/>
        </w:rPr>
        <w:t xml:space="preserve"> et al, 2010). However, the teachers’ instructional activity is determined by the learning content within the subject matter. For instance, scientific subjects such mathematics, chemistry or physics may demand more of the teachers’ instructional activity, thus explicit strategies, than an implicit approach.  </w:t>
      </w:r>
      <w:proofErr w:type="spellStart"/>
      <w:r w:rsidRPr="00CD75EA">
        <w:rPr>
          <w:sz w:val="24"/>
          <w:szCs w:val="24"/>
        </w:rPr>
        <w:t>Kistner</w:t>
      </w:r>
      <w:proofErr w:type="spellEnd"/>
      <w:r w:rsidRPr="00CD75EA">
        <w:rPr>
          <w:sz w:val="24"/>
          <w:szCs w:val="24"/>
        </w:rPr>
        <w:t xml:space="preserve"> et al (2010) conclude that students benefit more from teacher’s instructional activity and this affirmation is indicated by good performance levels and higher self – regulation.</w:t>
      </w:r>
    </w:p>
    <w:p w14:paraId="6E284A3B" w14:textId="77777777" w:rsidR="00CD75EA" w:rsidRPr="00CD75EA" w:rsidRDefault="00CD75EA" w:rsidP="00B74F55">
      <w:pPr>
        <w:jc w:val="both"/>
        <w:rPr>
          <w:sz w:val="24"/>
          <w:szCs w:val="24"/>
        </w:rPr>
      </w:pPr>
      <w:r w:rsidRPr="00CD75EA">
        <w:rPr>
          <w:sz w:val="24"/>
          <w:szCs w:val="24"/>
        </w:rPr>
        <w:t>Based on the academic evidence stated above, this course will use a combination of implicit and explicit strategies in teaching and learning and this approach will be supported by clear learning and assessment activities such as Reflections, examinations and grading. The use of examinations and the grading criteria will be explained clearly to the students on commencement of the course. It is strongly suggested that students are empowered when they realise that the outcome of their course is dependent upon their commitment.</w:t>
      </w:r>
    </w:p>
    <w:p w14:paraId="1AB4BAB0" w14:textId="77777777" w:rsidR="00CD75EA" w:rsidRPr="007F7E60" w:rsidRDefault="00CD75EA" w:rsidP="00B74F55">
      <w:pPr>
        <w:jc w:val="both"/>
        <w:rPr>
          <w:sz w:val="28"/>
          <w:szCs w:val="28"/>
        </w:rPr>
      </w:pPr>
    </w:p>
    <w:p w14:paraId="226AB227" w14:textId="77777777" w:rsidR="00CD75EA" w:rsidRPr="007F7E60" w:rsidRDefault="00CD75EA" w:rsidP="00B74F55">
      <w:pPr>
        <w:jc w:val="both"/>
        <w:rPr>
          <w:b/>
          <w:sz w:val="28"/>
          <w:szCs w:val="28"/>
        </w:rPr>
      </w:pPr>
      <w:r w:rsidRPr="007F7E60">
        <w:rPr>
          <w:b/>
          <w:sz w:val="28"/>
          <w:szCs w:val="28"/>
        </w:rPr>
        <w:lastRenderedPageBreak/>
        <w:t>LEARNING THEORIES.</w:t>
      </w:r>
    </w:p>
    <w:p w14:paraId="72414F31" w14:textId="1FF6AEC8" w:rsidR="00CD75EA" w:rsidRDefault="00CD75EA" w:rsidP="00B74F55">
      <w:pPr>
        <w:jc w:val="both"/>
        <w:rPr>
          <w:sz w:val="24"/>
          <w:szCs w:val="24"/>
        </w:rPr>
      </w:pPr>
      <w:r w:rsidRPr="00CD75EA">
        <w:rPr>
          <w:sz w:val="24"/>
          <w:szCs w:val="24"/>
        </w:rPr>
        <w:t>Learning theories help to explain how individuals (students) acquire, retain and apply k</w:t>
      </w:r>
      <w:r w:rsidR="00CE20CE">
        <w:rPr>
          <w:sz w:val="24"/>
          <w:szCs w:val="24"/>
        </w:rPr>
        <w:t>nowledge (</w:t>
      </w:r>
      <w:proofErr w:type="spellStart"/>
      <w:r w:rsidR="00CE20CE">
        <w:rPr>
          <w:sz w:val="24"/>
          <w:szCs w:val="24"/>
        </w:rPr>
        <w:t>Nagowah</w:t>
      </w:r>
      <w:proofErr w:type="spellEnd"/>
      <w:r w:rsidR="00CE20CE">
        <w:rPr>
          <w:sz w:val="24"/>
          <w:szCs w:val="24"/>
        </w:rPr>
        <w:t xml:space="preserve"> et al, 2009) and by understanding these theories– the lay can understand how learning occurs and the teaching professionals can use them as instructional tools to promote learning. There are three [3] main theories associated with learning: Behaviourism; Cognitivism; and Constructivism (Wang, 2012). The following information attempts to explain these theories </w:t>
      </w:r>
      <w:r w:rsidR="004A4473">
        <w:rPr>
          <w:sz w:val="24"/>
          <w:szCs w:val="24"/>
        </w:rPr>
        <w:t xml:space="preserve">independently </w:t>
      </w:r>
      <w:r w:rsidR="00CE20CE">
        <w:rPr>
          <w:sz w:val="24"/>
          <w:szCs w:val="24"/>
        </w:rPr>
        <w:t>and how they affect or promote the learning processes.</w:t>
      </w:r>
    </w:p>
    <w:p w14:paraId="1D5DA70B" w14:textId="7ADEF63F" w:rsidR="00CE20CE" w:rsidRPr="007F7E60" w:rsidRDefault="00CE20CE" w:rsidP="00B74F55">
      <w:pPr>
        <w:jc w:val="both"/>
        <w:rPr>
          <w:i/>
          <w:sz w:val="24"/>
          <w:szCs w:val="24"/>
        </w:rPr>
      </w:pPr>
      <w:r w:rsidRPr="007F7E60">
        <w:rPr>
          <w:b/>
          <w:i/>
          <w:sz w:val="24"/>
          <w:szCs w:val="24"/>
        </w:rPr>
        <w:t>BEHAVIOURISM</w:t>
      </w:r>
      <w:r w:rsidRPr="007F7E60">
        <w:rPr>
          <w:i/>
          <w:sz w:val="24"/>
          <w:szCs w:val="24"/>
        </w:rPr>
        <w:t>.</w:t>
      </w:r>
    </w:p>
    <w:p w14:paraId="60215C4E" w14:textId="39C63BF4" w:rsidR="00CE20CE" w:rsidRDefault="00CE20CE" w:rsidP="00B74F55">
      <w:pPr>
        <w:jc w:val="both"/>
        <w:rPr>
          <w:sz w:val="24"/>
          <w:szCs w:val="24"/>
        </w:rPr>
      </w:pPr>
      <w:r>
        <w:rPr>
          <w:sz w:val="24"/>
          <w:szCs w:val="24"/>
        </w:rPr>
        <w:t xml:space="preserve">The basic understanding of this theory is simply explained in </w:t>
      </w:r>
      <w:proofErr w:type="spellStart"/>
      <w:r>
        <w:rPr>
          <w:sz w:val="24"/>
          <w:szCs w:val="24"/>
        </w:rPr>
        <w:t>Nagowah</w:t>
      </w:r>
      <w:proofErr w:type="spellEnd"/>
      <w:r>
        <w:rPr>
          <w:sz w:val="24"/>
          <w:szCs w:val="24"/>
        </w:rPr>
        <w:t xml:space="preserve"> and </w:t>
      </w:r>
      <w:proofErr w:type="spellStart"/>
      <w:r>
        <w:rPr>
          <w:sz w:val="24"/>
          <w:szCs w:val="24"/>
        </w:rPr>
        <w:t>Nagowah</w:t>
      </w:r>
      <w:proofErr w:type="spellEnd"/>
      <w:r>
        <w:rPr>
          <w:sz w:val="24"/>
          <w:szCs w:val="24"/>
        </w:rPr>
        <w:t xml:space="preserve"> (2009) – they s</w:t>
      </w:r>
      <w:r w:rsidR="007107E2">
        <w:rPr>
          <w:sz w:val="24"/>
          <w:szCs w:val="24"/>
        </w:rPr>
        <w:t>uggest that</w:t>
      </w:r>
      <w:r>
        <w:rPr>
          <w:sz w:val="24"/>
          <w:szCs w:val="24"/>
        </w:rPr>
        <w:t xml:space="preserve"> “new behaviours or changes in behaviours are acquired through associations between stimuli and responses”. </w:t>
      </w:r>
      <w:r w:rsidR="004813B6">
        <w:rPr>
          <w:sz w:val="24"/>
          <w:szCs w:val="24"/>
        </w:rPr>
        <w:t>What this means is – knowledge is perceived as independent of</w:t>
      </w:r>
      <w:r w:rsidR="00DB0FCD">
        <w:rPr>
          <w:sz w:val="24"/>
          <w:szCs w:val="24"/>
        </w:rPr>
        <w:t xml:space="preserve"> individual</w:t>
      </w:r>
      <w:r w:rsidR="004813B6">
        <w:rPr>
          <w:sz w:val="24"/>
          <w:szCs w:val="24"/>
        </w:rPr>
        <w:t xml:space="preserve">s and that the environment plays a fundamental part to acquire that knowledge. For instance, student </w:t>
      </w:r>
      <w:r w:rsidR="004813B6" w:rsidRPr="004813B6">
        <w:rPr>
          <w:b/>
          <w:sz w:val="24"/>
          <w:szCs w:val="24"/>
        </w:rPr>
        <w:t>(A)</w:t>
      </w:r>
      <w:r w:rsidR="004813B6">
        <w:rPr>
          <w:sz w:val="24"/>
          <w:szCs w:val="24"/>
        </w:rPr>
        <w:t xml:space="preserve"> can acquire knowledge by associating themselves with peers who view the use a library and group discussions as important tools to promote their learning. Therefo</w:t>
      </w:r>
      <w:r w:rsidR="00A1395A">
        <w:rPr>
          <w:sz w:val="24"/>
          <w:szCs w:val="24"/>
        </w:rPr>
        <w:t xml:space="preserve">re, this phenomenon indicates that student (A) has acquired new learning style (studying </w:t>
      </w:r>
      <w:r w:rsidR="007107E2">
        <w:rPr>
          <w:sz w:val="24"/>
          <w:szCs w:val="24"/>
        </w:rPr>
        <w:t>aided by accessing</w:t>
      </w:r>
      <w:r w:rsidR="00A1395A">
        <w:rPr>
          <w:sz w:val="24"/>
          <w:szCs w:val="24"/>
        </w:rPr>
        <w:t xml:space="preserve"> the library) through his association with peers and, thus has led to a change in behaviour.</w:t>
      </w:r>
    </w:p>
    <w:p w14:paraId="17B8E3CE" w14:textId="4C068180" w:rsidR="002E16AF" w:rsidRDefault="00A1395A" w:rsidP="00B74F55">
      <w:pPr>
        <w:jc w:val="both"/>
        <w:rPr>
          <w:sz w:val="24"/>
          <w:szCs w:val="24"/>
        </w:rPr>
      </w:pPr>
      <w:r>
        <w:rPr>
          <w:sz w:val="24"/>
          <w:szCs w:val="24"/>
        </w:rPr>
        <w:t>This learning process is based more on observable changes in behaviour, that is, learning only starts when a cue from the environment is presented – precipitating a response</w:t>
      </w:r>
      <w:r w:rsidR="005A0C97">
        <w:rPr>
          <w:sz w:val="24"/>
          <w:szCs w:val="24"/>
        </w:rPr>
        <w:t xml:space="preserve"> or reaction</w:t>
      </w:r>
      <w:r>
        <w:rPr>
          <w:sz w:val="24"/>
          <w:szCs w:val="24"/>
        </w:rPr>
        <w:t xml:space="preserve"> from the </w:t>
      </w:r>
      <w:r w:rsidR="005A0C97">
        <w:rPr>
          <w:sz w:val="24"/>
          <w:szCs w:val="24"/>
        </w:rPr>
        <w:t>learner (student). A good example of this is studying for end of year Mathematics exam whereupon student (A) can arrange</w:t>
      </w:r>
      <w:r w:rsidR="005F7A33">
        <w:rPr>
          <w:sz w:val="24"/>
          <w:szCs w:val="24"/>
        </w:rPr>
        <w:t>s</w:t>
      </w:r>
      <w:r w:rsidR="005A0C97">
        <w:rPr>
          <w:sz w:val="24"/>
          <w:szCs w:val="24"/>
        </w:rPr>
        <w:t xml:space="preserve"> to meet with fellow students to have a group discussion. This change in behaviour is indicative to the fact that learning has occurred.</w:t>
      </w:r>
      <w:r w:rsidR="00695456">
        <w:rPr>
          <w:sz w:val="24"/>
          <w:szCs w:val="24"/>
        </w:rPr>
        <w:t xml:space="preserve"> </w:t>
      </w:r>
      <w:r w:rsidR="00695456">
        <w:rPr>
          <w:sz w:val="24"/>
          <w:szCs w:val="24"/>
        </w:rPr>
        <w:lastRenderedPageBreak/>
        <w:t xml:space="preserve">Parents </w:t>
      </w:r>
      <w:r w:rsidR="005A0C97">
        <w:rPr>
          <w:sz w:val="24"/>
          <w:szCs w:val="24"/>
        </w:rPr>
        <w:t>can apply this theory</w:t>
      </w:r>
      <w:r w:rsidR="00E27B80">
        <w:rPr>
          <w:sz w:val="24"/>
          <w:szCs w:val="24"/>
        </w:rPr>
        <w:t xml:space="preserve"> when teaching</w:t>
      </w:r>
      <w:r w:rsidR="005A0C97">
        <w:rPr>
          <w:sz w:val="24"/>
          <w:szCs w:val="24"/>
        </w:rPr>
        <w:t xml:space="preserve"> their little children by rewarding them with gifts on </w:t>
      </w:r>
      <w:r w:rsidR="00E27B80">
        <w:rPr>
          <w:sz w:val="24"/>
          <w:szCs w:val="24"/>
        </w:rPr>
        <w:t xml:space="preserve">successful </w:t>
      </w:r>
      <w:r w:rsidR="005A0C97">
        <w:rPr>
          <w:sz w:val="24"/>
          <w:szCs w:val="24"/>
        </w:rPr>
        <w:t>completion of a task. However, this theory cannot be used to promote problem - solving or critical thinking</w:t>
      </w:r>
      <w:r w:rsidR="002E16AF">
        <w:rPr>
          <w:sz w:val="24"/>
          <w:szCs w:val="24"/>
        </w:rPr>
        <w:t xml:space="preserve"> skills and this is where other theories can come into play.</w:t>
      </w:r>
    </w:p>
    <w:p w14:paraId="524A7946" w14:textId="0660991D" w:rsidR="003D1E5F" w:rsidRPr="00E27B80" w:rsidRDefault="003D1E5F" w:rsidP="00B74F55">
      <w:pPr>
        <w:jc w:val="both"/>
        <w:rPr>
          <w:b/>
          <w:i/>
          <w:sz w:val="24"/>
          <w:szCs w:val="24"/>
        </w:rPr>
      </w:pPr>
      <w:r w:rsidRPr="00E27B80">
        <w:rPr>
          <w:b/>
          <w:i/>
          <w:sz w:val="24"/>
          <w:szCs w:val="24"/>
        </w:rPr>
        <w:t>COGNITIVISM.</w:t>
      </w:r>
    </w:p>
    <w:p w14:paraId="42DE9579" w14:textId="68A5CD8D" w:rsidR="00824BAC" w:rsidRDefault="00824BAC" w:rsidP="00B74F55">
      <w:pPr>
        <w:jc w:val="both"/>
        <w:rPr>
          <w:sz w:val="24"/>
          <w:szCs w:val="24"/>
        </w:rPr>
      </w:pPr>
      <w:r>
        <w:rPr>
          <w:sz w:val="24"/>
          <w:szCs w:val="24"/>
        </w:rPr>
        <w:t>The word cognition refers to an idea</w:t>
      </w:r>
      <w:r w:rsidR="00FC7FB8">
        <w:rPr>
          <w:sz w:val="24"/>
          <w:szCs w:val="24"/>
        </w:rPr>
        <w:t xml:space="preserve"> generated by </w:t>
      </w:r>
      <w:r>
        <w:rPr>
          <w:sz w:val="24"/>
          <w:szCs w:val="24"/>
        </w:rPr>
        <w:t>mental processes, therefore, cognitivism should refer to how humans</w:t>
      </w:r>
      <w:r w:rsidR="00FE5780">
        <w:rPr>
          <w:sz w:val="24"/>
          <w:szCs w:val="24"/>
        </w:rPr>
        <w:t>’</w:t>
      </w:r>
      <w:r>
        <w:rPr>
          <w:sz w:val="24"/>
          <w:szCs w:val="24"/>
        </w:rPr>
        <w:t xml:space="preserve"> process information they receive instea</w:t>
      </w:r>
      <w:r w:rsidR="00FE5780">
        <w:rPr>
          <w:sz w:val="24"/>
          <w:szCs w:val="24"/>
        </w:rPr>
        <w:t>d of just responding to stimuli, thus, individuals think about what is happening.</w:t>
      </w:r>
      <w:r w:rsidR="004066E8">
        <w:rPr>
          <w:sz w:val="24"/>
          <w:szCs w:val="24"/>
        </w:rPr>
        <w:t xml:space="preserve"> Although changes in behaviour maybe apparent but such changes only arise or exhibited as an indicator to what is happening in the learner’s head.</w:t>
      </w:r>
      <w:r w:rsidR="006D7E1E">
        <w:rPr>
          <w:sz w:val="24"/>
          <w:szCs w:val="24"/>
        </w:rPr>
        <w:t xml:space="preserve"> </w:t>
      </w:r>
      <w:proofErr w:type="spellStart"/>
      <w:r w:rsidR="006D7E1E">
        <w:rPr>
          <w:sz w:val="24"/>
          <w:szCs w:val="24"/>
        </w:rPr>
        <w:t>Nagowah</w:t>
      </w:r>
      <w:proofErr w:type="spellEnd"/>
      <w:r w:rsidR="006D7E1E">
        <w:rPr>
          <w:sz w:val="24"/>
          <w:szCs w:val="24"/>
        </w:rPr>
        <w:t xml:space="preserve"> and </w:t>
      </w:r>
      <w:proofErr w:type="spellStart"/>
      <w:r w:rsidR="006D7E1E">
        <w:rPr>
          <w:sz w:val="24"/>
          <w:szCs w:val="24"/>
        </w:rPr>
        <w:t>Nagowah</w:t>
      </w:r>
      <w:proofErr w:type="spellEnd"/>
      <w:r w:rsidR="006D7E1E">
        <w:rPr>
          <w:sz w:val="24"/>
          <w:szCs w:val="24"/>
        </w:rPr>
        <w:t xml:space="preserve"> (2009) confirm that “cognitive information processing is used when the learner plays an active role in seeking ways to understand and process information that he/she receives and relate it to what is already known and stored within memory”.</w:t>
      </w:r>
    </w:p>
    <w:p w14:paraId="307044A9" w14:textId="3BCB84FF" w:rsidR="000C3A13" w:rsidRDefault="00903403" w:rsidP="00B74F55">
      <w:pPr>
        <w:jc w:val="both"/>
        <w:rPr>
          <w:sz w:val="24"/>
          <w:szCs w:val="24"/>
        </w:rPr>
      </w:pPr>
      <w:r>
        <w:rPr>
          <w:sz w:val="24"/>
          <w:szCs w:val="24"/>
        </w:rPr>
        <w:t xml:space="preserve">The learning process that attaches itself to this theory is the acquisition of knowledge through internal process of information. This process differs from Behaviourism theory in that Behaviourism deals with external circumstances (observable behaviours), whereas, Cognitivism is controlled by internal processing (mental processes). Learning is achieved by way of </w:t>
      </w:r>
      <w:r w:rsidR="004259B5">
        <w:rPr>
          <w:sz w:val="24"/>
          <w:szCs w:val="24"/>
        </w:rPr>
        <w:t>creating new insights through altering or recognising past experience</w:t>
      </w:r>
      <w:r w:rsidR="00FC7FB8">
        <w:rPr>
          <w:sz w:val="24"/>
          <w:szCs w:val="24"/>
        </w:rPr>
        <w:t>s</w:t>
      </w:r>
      <w:r w:rsidR="004259B5">
        <w:rPr>
          <w:sz w:val="24"/>
          <w:szCs w:val="24"/>
        </w:rPr>
        <w:t>, that is, learning has occurred when one changes knowledge that they have stored in memory and not just behavioural change. Examples of such learning is: the ability to classify or group information, the ability to link up or associate content with something already known and the provision or organisation of academic structure.</w:t>
      </w:r>
    </w:p>
    <w:p w14:paraId="047AEA85" w14:textId="77777777" w:rsidR="007571D7" w:rsidRDefault="007571D7" w:rsidP="00B74F55">
      <w:pPr>
        <w:jc w:val="both"/>
        <w:rPr>
          <w:b/>
          <w:i/>
          <w:sz w:val="24"/>
          <w:szCs w:val="24"/>
        </w:rPr>
      </w:pPr>
    </w:p>
    <w:p w14:paraId="6E1236F7" w14:textId="08281359" w:rsidR="002E16AF" w:rsidRDefault="002E16AF" w:rsidP="00B74F55">
      <w:pPr>
        <w:jc w:val="both"/>
        <w:rPr>
          <w:sz w:val="24"/>
          <w:szCs w:val="24"/>
        </w:rPr>
      </w:pPr>
      <w:r w:rsidRPr="00FC7FB8">
        <w:rPr>
          <w:b/>
          <w:i/>
          <w:sz w:val="24"/>
          <w:szCs w:val="24"/>
        </w:rPr>
        <w:lastRenderedPageBreak/>
        <w:t>CONSTRUCTIVISM</w:t>
      </w:r>
      <w:r>
        <w:rPr>
          <w:sz w:val="24"/>
          <w:szCs w:val="24"/>
        </w:rPr>
        <w:t>.</w:t>
      </w:r>
    </w:p>
    <w:p w14:paraId="489AE54A" w14:textId="0D527DCC" w:rsidR="003D1E5F" w:rsidRDefault="002E16AF" w:rsidP="00B74F55">
      <w:pPr>
        <w:jc w:val="both"/>
        <w:rPr>
          <w:sz w:val="24"/>
          <w:szCs w:val="24"/>
        </w:rPr>
      </w:pPr>
      <w:r>
        <w:rPr>
          <w:sz w:val="24"/>
          <w:szCs w:val="24"/>
        </w:rPr>
        <w:t>This is purely based on the premise that people hav</w:t>
      </w:r>
      <w:r w:rsidR="00FC7FB8">
        <w:rPr>
          <w:sz w:val="24"/>
          <w:szCs w:val="24"/>
        </w:rPr>
        <w:t>e the likelihood</w:t>
      </w:r>
      <w:r>
        <w:rPr>
          <w:sz w:val="24"/>
          <w:szCs w:val="24"/>
        </w:rPr>
        <w:t xml:space="preserve"> to construct their own understanding of the world</w:t>
      </w:r>
      <w:r w:rsidR="00FC7FB8">
        <w:rPr>
          <w:sz w:val="24"/>
          <w:szCs w:val="24"/>
        </w:rPr>
        <w:t xml:space="preserve"> based on</w:t>
      </w:r>
      <w:r>
        <w:rPr>
          <w:sz w:val="24"/>
          <w:szCs w:val="24"/>
        </w:rPr>
        <w:t xml:space="preserve"> their experience and internal knowledge (Wang, 2012). Advocates of constructivism promote the notion that learning is a process where people </w:t>
      </w:r>
      <w:r w:rsidR="001314F8">
        <w:rPr>
          <w:sz w:val="24"/>
          <w:szCs w:val="24"/>
        </w:rPr>
        <w:t xml:space="preserve">create new concepts </w:t>
      </w:r>
      <w:r w:rsidR="00FC7FB8">
        <w:rPr>
          <w:sz w:val="24"/>
          <w:szCs w:val="24"/>
        </w:rPr>
        <w:t>based on</w:t>
      </w:r>
      <w:r w:rsidR="001314F8">
        <w:rPr>
          <w:sz w:val="24"/>
          <w:szCs w:val="24"/>
        </w:rPr>
        <w:t xml:space="preserve"> their experience and prior knowledge. The learning process that attaches itself to this theory is that it teaches student how to problem solve- to do this – the student requires sound knowledge base which they will use to interpret and create new ideas. However, the use of prior knowledge and experience to create new knowledge invariably leads to unpredictable outcomes, thus constructivism does not yield consistent results. Good examples of its application are: case studies; research projects</w:t>
      </w:r>
      <w:r w:rsidR="003D1E5F">
        <w:rPr>
          <w:sz w:val="24"/>
          <w:szCs w:val="24"/>
        </w:rPr>
        <w:t xml:space="preserve"> (</w:t>
      </w:r>
      <w:r w:rsidR="00FC7FB8">
        <w:rPr>
          <w:sz w:val="24"/>
          <w:szCs w:val="24"/>
        </w:rPr>
        <w:t>PHD</w:t>
      </w:r>
      <w:r w:rsidR="003D1E5F">
        <w:rPr>
          <w:sz w:val="24"/>
          <w:szCs w:val="24"/>
        </w:rPr>
        <w:t>)</w:t>
      </w:r>
      <w:r w:rsidR="001314F8">
        <w:rPr>
          <w:sz w:val="24"/>
          <w:szCs w:val="24"/>
        </w:rPr>
        <w:t>; brainstorming; and problem</w:t>
      </w:r>
      <w:r w:rsidR="00FC7FB8">
        <w:rPr>
          <w:sz w:val="24"/>
          <w:szCs w:val="24"/>
        </w:rPr>
        <w:t xml:space="preserve"> -</w:t>
      </w:r>
      <w:r w:rsidR="001314F8">
        <w:rPr>
          <w:sz w:val="24"/>
          <w:szCs w:val="24"/>
        </w:rPr>
        <w:t xml:space="preserve"> solving </w:t>
      </w:r>
      <w:r w:rsidR="003D1E5F">
        <w:rPr>
          <w:sz w:val="24"/>
          <w:szCs w:val="24"/>
        </w:rPr>
        <w:t>techniques.</w:t>
      </w:r>
    </w:p>
    <w:p w14:paraId="46571CFF" w14:textId="77777777" w:rsidR="0045609A" w:rsidRPr="007F7E60" w:rsidRDefault="0045609A" w:rsidP="00B74F55">
      <w:pPr>
        <w:jc w:val="both"/>
        <w:rPr>
          <w:sz w:val="32"/>
          <w:szCs w:val="32"/>
        </w:rPr>
      </w:pPr>
    </w:p>
    <w:p w14:paraId="1700440C" w14:textId="1477E19F" w:rsidR="0045609A" w:rsidRPr="00FC7FB8" w:rsidRDefault="0045609A" w:rsidP="00B74F55">
      <w:pPr>
        <w:jc w:val="both"/>
        <w:rPr>
          <w:b/>
          <w:sz w:val="24"/>
          <w:szCs w:val="24"/>
        </w:rPr>
      </w:pPr>
      <w:r w:rsidRPr="007F7E60">
        <w:rPr>
          <w:b/>
          <w:sz w:val="32"/>
          <w:szCs w:val="32"/>
        </w:rPr>
        <w:t>2. ASSESSMENT METHODS BOTH FORMATIVE AND SUMMATIVE</w:t>
      </w:r>
      <w:r w:rsidRPr="00FC7FB8">
        <w:rPr>
          <w:b/>
          <w:sz w:val="24"/>
          <w:szCs w:val="24"/>
        </w:rPr>
        <w:t>.</w:t>
      </w:r>
    </w:p>
    <w:p w14:paraId="003F38EF" w14:textId="4989141B" w:rsidR="0045609A" w:rsidRDefault="00BB406B" w:rsidP="00B74F55">
      <w:pPr>
        <w:jc w:val="both"/>
        <w:rPr>
          <w:sz w:val="24"/>
          <w:szCs w:val="24"/>
        </w:rPr>
      </w:pPr>
      <w:r>
        <w:rPr>
          <w:sz w:val="24"/>
          <w:szCs w:val="24"/>
        </w:rPr>
        <w:t xml:space="preserve">Assessment is widely regarded as “the mechanism for providing instructions with data for improving the teaching methods and for guiding and motivating students to be actively involved in their own learning” and as a result, assessment is deemed an important tool for feedback to both instructors and students (Renard, 2017). Looking at </w:t>
      </w:r>
      <w:r w:rsidR="005548FB">
        <w:rPr>
          <w:sz w:val="24"/>
          <w:szCs w:val="24"/>
        </w:rPr>
        <w:t>the value of assessment to</w:t>
      </w:r>
      <w:r>
        <w:rPr>
          <w:sz w:val="24"/>
          <w:szCs w:val="24"/>
        </w:rPr>
        <w:t xml:space="preserve"> lecturers</w:t>
      </w:r>
      <w:r w:rsidR="005548FB">
        <w:rPr>
          <w:sz w:val="24"/>
          <w:szCs w:val="24"/>
        </w:rPr>
        <w:t xml:space="preserve"> – it provides crucial information about what students are learning and how they are coping with the level of education. However, the true power of assessment is the use of it to provide feedback to students.</w:t>
      </w:r>
    </w:p>
    <w:p w14:paraId="62545DC2" w14:textId="32C8D36C" w:rsidR="005548FB" w:rsidRDefault="005548FB" w:rsidP="00B74F55">
      <w:pPr>
        <w:jc w:val="both"/>
        <w:rPr>
          <w:sz w:val="24"/>
          <w:szCs w:val="24"/>
        </w:rPr>
      </w:pPr>
      <w:r>
        <w:rPr>
          <w:sz w:val="24"/>
          <w:szCs w:val="24"/>
        </w:rPr>
        <w:t>Assessment can either be done in a</w:t>
      </w:r>
      <w:r w:rsidR="00D34603">
        <w:rPr>
          <w:sz w:val="24"/>
          <w:szCs w:val="24"/>
        </w:rPr>
        <w:t xml:space="preserve"> Formative or Summative manner </w:t>
      </w:r>
      <w:r>
        <w:rPr>
          <w:sz w:val="24"/>
          <w:szCs w:val="24"/>
        </w:rPr>
        <w:t>and the use or selection of one is dependent upon what type of assessment strategy is being adopted by the teacher.</w:t>
      </w:r>
      <w:r w:rsidR="00D34603">
        <w:rPr>
          <w:sz w:val="24"/>
          <w:szCs w:val="24"/>
        </w:rPr>
        <w:t xml:space="preserve"> </w:t>
      </w:r>
    </w:p>
    <w:p w14:paraId="26F57CFE" w14:textId="3777E51E" w:rsidR="00D34603" w:rsidRDefault="00D34603" w:rsidP="00B74F55">
      <w:pPr>
        <w:jc w:val="both"/>
        <w:rPr>
          <w:sz w:val="24"/>
          <w:szCs w:val="24"/>
        </w:rPr>
      </w:pPr>
      <w:r>
        <w:rPr>
          <w:sz w:val="24"/>
          <w:szCs w:val="24"/>
        </w:rPr>
        <w:lastRenderedPageBreak/>
        <w:t xml:space="preserve">Formative Assessment Strategy: - is used to monitor students’ learning throughout the lesson by giving ongoing feedback and Summative Assessment is the evaluation of a students’ learning on completion of an instructional unit by comparing that with some benchmark (Renard, 2017). From the definitions above, it appears apparent that the evaluation </w:t>
      </w:r>
      <w:r w:rsidR="003B5108">
        <w:rPr>
          <w:sz w:val="24"/>
          <w:szCs w:val="24"/>
        </w:rPr>
        <w:t>is</w:t>
      </w:r>
      <w:r>
        <w:rPr>
          <w:sz w:val="24"/>
          <w:szCs w:val="24"/>
        </w:rPr>
        <w:t xml:space="preserve"> intended to promote different aspects of learning. The evaluation technique applied in Formative Assessment is intended to promote </w:t>
      </w:r>
      <w:r w:rsidR="00B6769C">
        <w:rPr>
          <w:sz w:val="24"/>
          <w:szCs w:val="24"/>
        </w:rPr>
        <w:t>ongoing learning and the Summative Assessment technique looks at the depth of students’ knowledge at the end of a module by w</w:t>
      </w:r>
      <w:r w:rsidR="00BD498F">
        <w:rPr>
          <w:sz w:val="24"/>
          <w:szCs w:val="24"/>
        </w:rPr>
        <w:t>ay of assignment, mid – term exams or end of year exams or a final project.</w:t>
      </w:r>
    </w:p>
    <w:p w14:paraId="1F349C0F" w14:textId="77777777" w:rsidR="00F51DBB" w:rsidRDefault="00F51DBB" w:rsidP="00B74F55">
      <w:pPr>
        <w:jc w:val="both"/>
        <w:rPr>
          <w:sz w:val="24"/>
          <w:szCs w:val="24"/>
        </w:rPr>
      </w:pPr>
    </w:p>
    <w:p w14:paraId="64A58904" w14:textId="77777777" w:rsidR="00F51DBB" w:rsidRDefault="00F51DBB" w:rsidP="00B74F55">
      <w:pPr>
        <w:jc w:val="both"/>
        <w:rPr>
          <w:sz w:val="24"/>
          <w:szCs w:val="24"/>
        </w:rPr>
      </w:pPr>
    </w:p>
    <w:p w14:paraId="433A483F" w14:textId="4053A9CA" w:rsidR="002057DB" w:rsidRDefault="002057DB" w:rsidP="00B74F55">
      <w:pPr>
        <w:jc w:val="both"/>
        <w:rPr>
          <w:sz w:val="24"/>
          <w:szCs w:val="24"/>
        </w:rPr>
      </w:pPr>
      <w:r>
        <w:rPr>
          <w:sz w:val="24"/>
          <w:szCs w:val="24"/>
        </w:rPr>
        <w:t>The major differences between the two assessments methods are:</w:t>
      </w:r>
    </w:p>
    <w:p w14:paraId="1237F452" w14:textId="4A008CB4" w:rsidR="002057DB" w:rsidRDefault="00265EE3" w:rsidP="00B74F55">
      <w:pPr>
        <w:pStyle w:val="ListParagraph"/>
        <w:numPr>
          <w:ilvl w:val="0"/>
          <w:numId w:val="1"/>
        </w:numPr>
        <w:jc w:val="both"/>
        <w:rPr>
          <w:sz w:val="24"/>
          <w:szCs w:val="24"/>
        </w:rPr>
      </w:pPr>
      <w:r>
        <w:rPr>
          <w:sz w:val="24"/>
          <w:szCs w:val="24"/>
        </w:rPr>
        <w:t>The</w:t>
      </w:r>
      <w:r w:rsidR="00FC7FB8">
        <w:rPr>
          <w:sz w:val="24"/>
          <w:szCs w:val="24"/>
        </w:rPr>
        <w:t xml:space="preserve"> duration</w:t>
      </w:r>
      <w:r>
        <w:rPr>
          <w:sz w:val="24"/>
          <w:szCs w:val="24"/>
        </w:rPr>
        <w:t xml:space="preserve"> the Assessment takes place</w:t>
      </w:r>
      <w:r w:rsidR="003B5108">
        <w:rPr>
          <w:sz w:val="24"/>
          <w:szCs w:val="24"/>
        </w:rPr>
        <w:t>:</w:t>
      </w:r>
      <w:r>
        <w:rPr>
          <w:sz w:val="24"/>
          <w:szCs w:val="24"/>
        </w:rPr>
        <w:t xml:space="preserve"> As stated in the definitions – formative assessment is a continued practice</w:t>
      </w:r>
      <w:r w:rsidR="0041789D">
        <w:rPr>
          <w:sz w:val="24"/>
          <w:szCs w:val="24"/>
        </w:rPr>
        <w:t xml:space="preserve"> that takes place as the lesson progresses and the evaluation is undertaken during the learning process. Whereas, Summative assessment is conducted after the module o</w:t>
      </w:r>
      <w:r w:rsidR="003B5108">
        <w:rPr>
          <w:sz w:val="24"/>
          <w:szCs w:val="24"/>
        </w:rPr>
        <w:t>r</w:t>
      </w:r>
      <w:r w:rsidR="0041789D">
        <w:rPr>
          <w:sz w:val="24"/>
          <w:szCs w:val="24"/>
        </w:rPr>
        <w:t xml:space="preserve"> lesson is completed.</w:t>
      </w:r>
    </w:p>
    <w:p w14:paraId="6C5130EA" w14:textId="7563E6FF" w:rsidR="0041789D" w:rsidRDefault="0041789D" w:rsidP="00B74F55">
      <w:pPr>
        <w:pStyle w:val="ListParagraph"/>
        <w:numPr>
          <w:ilvl w:val="0"/>
          <w:numId w:val="1"/>
        </w:numPr>
        <w:jc w:val="both"/>
        <w:rPr>
          <w:sz w:val="24"/>
          <w:szCs w:val="24"/>
        </w:rPr>
      </w:pPr>
      <w:r>
        <w:rPr>
          <w:sz w:val="24"/>
          <w:szCs w:val="24"/>
        </w:rPr>
        <w:t>The assessment strategies applied also differ in that – in Formative assessment, the teacher tries to assess whether the student is doing well or not by looking at the learning process and in Summative assessment – the teacher provides grades or marks that will highlight what the student has achieved.</w:t>
      </w:r>
    </w:p>
    <w:p w14:paraId="2566C08B" w14:textId="5C5D8E06" w:rsidR="0028230B" w:rsidRDefault="0028230B" w:rsidP="00B74F55">
      <w:pPr>
        <w:pStyle w:val="ListParagraph"/>
        <w:numPr>
          <w:ilvl w:val="0"/>
          <w:numId w:val="1"/>
        </w:numPr>
        <w:jc w:val="both"/>
        <w:rPr>
          <w:sz w:val="24"/>
          <w:szCs w:val="24"/>
        </w:rPr>
      </w:pPr>
      <w:r>
        <w:rPr>
          <w:sz w:val="24"/>
          <w:szCs w:val="24"/>
        </w:rPr>
        <w:t xml:space="preserve">The rational for both purposes are also different. For instance, the major purpose of conducting a Formative assessment is to improve the students learning by giving meaningful feedback that the student will use to better their knowledge. The purpose </w:t>
      </w:r>
      <w:r>
        <w:rPr>
          <w:sz w:val="24"/>
          <w:szCs w:val="24"/>
        </w:rPr>
        <w:lastRenderedPageBreak/>
        <w:t>of Summative assessment is</w:t>
      </w:r>
      <w:r w:rsidR="00FC7FB8">
        <w:rPr>
          <w:sz w:val="24"/>
          <w:szCs w:val="24"/>
        </w:rPr>
        <w:t xml:space="preserve"> to evaluate</w:t>
      </w:r>
      <w:r>
        <w:rPr>
          <w:sz w:val="24"/>
          <w:szCs w:val="24"/>
        </w:rPr>
        <w:t xml:space="preserve"> the students</w:t>
      </w:r>
      <w:r w:rsidR="00242FB7">
        <w:rPr>
          <w:sz w:val="24"/>
          <w:szCs w:val="24"/>
        </w:rPr>
        <w:t>’</w:t>
      </w:r>
      <w:r>
        <w:rPr>
          <w:sz w:val="24"/>
          <w:szCs w:val="24"/>
        </w:rPr>
        <w:t xml:space="preserve"> achievement, thus how much they have learned</w:t>
      </w:r>
      <w:r w:rsidR="00FC7FB8">
        <w:rPr>
          <w:sz w:val="24"/>
          <w:szCs w:val="24"/>
        </w:rPr>
        <w:t xml:space="preserve"> on completion of a module or semester.</w:t>
      </w:r>
    </w:p>
    <w:p w14:paraId="60630512" w14:textId="3ECCD3BF" w:rsidR="00242FB7" w:rsidRDefault="00242FB7" w:rsidP="00B74F55">
      <w:pPr>
        <w:pStyle w:val="ListParagraph"/>
        <w:numPr>
          <w:ilvl w:val="0"/>
          <w:numId w:val="1"/>
        </w:numPr>
        <w:jc w:val="both"/>
        <w:rPr>
          <w:sz w:val="24"/>
          <w:szCs w:val="24"/>
        </w:rPr>
      </w:pPr>
      <w:r>
        <w:rPr>
          <w:sz w:val="24"/>
          <w:szCs w:val="24"/>
        </w:rPr>
        <w:t xml:space="preserve">Formative assessment consists of little by little content and Summative assessment involves large content such as whole chapters or what has been learnt </w:t>
      </w:r>
      <w:r w:rsidR="003B5108">
        <w:rPr>
          <w:sz w:val="24"/>
          <w:szCs w:val="24"/>
        </w:rPr>
        <w:t xml:space="preserve">throughout </w:t>
      </w:r>
      <w:r>
        <w:rPr>
          <w:sz w:val="24"/>
          <w:szCs w:val="24"/>
        </w:rPr>
        <w:t>the whole term</w:t>
      </w:r>
    </w:p>
    <w:p w14:paraId="51C67894" w14:textId="3D86481A" w:rsidR="00242FB7" w:rsidRDefault="00A92B20" w:rsidP="00B74F55">
      <w:pPr>
        <w:pStyle w:val="ListParagraph"/>
        <w:numPr>
          <w:ilvl w:val="0"/>
          <w:numId w:val="1"/>
        </w:numPr>
        <w:jc w:val="both"/>
        <w:rPr>
          <w:sz w:val="24"/>
          <w:szCs w:val="24"/>
        </w:rPr>
      </w:pPr>
      <w:r>
        <w:rPr>
          <w:sz w:val="24"/>
          <w:szCs w:val="24"/>
        </w:rPr>
        <w:t>Formative assessment encompasses an evaluation process that focusses on the students’ growth and the role of the teacher is to steer the student in the right direction. Summative assessment does not aim at steering the student in the right direction, it aims on evaluating what has been learnt throughout the course.</w:t>
      </w:r>
    </w:p>
    <w:p w14:paraId="077E07DA" w14:textId="08FFF3CA" w:rsidR="00F51DBB" w:rsidRDefault="00F51DBB" w:rsidP="00B74F55">
      <w:pPr>
        <w:pStyle w:val="ListParagraph"/>
        <w:jc w:val="both"/>
        <w:rPr>
          <w:sz w:val="24"/>
          <w:szCs w:val="24"/>
        </w:rPr>
      </w:pPr>
    </w:p>
    <w:p w14:paraId="5E384BB2" w14:textId="30BCD829" w:rsidR="00F51DBB" w:rsidRPr="007F7E60" w:rsidRDefault="00F51DBB" w:rsidP="00B74F55">
      <w:pPr>
        <w:pStyle w:val="ListParagraph"/>
        <w:jc w:val="both"/>
        <w:rPr>
          <w:b/>
          <w:sz w:val="28"/>
          <w:szCs w:val="28"/>
        </w:rPr>
      </w:pPr>
    </w:p>
    <w:p w14:paraId="57BD7755" w14:textId="5ED93669" w:rsidR="00F51DBB" w:rsidRPr="007F7E60" w:rsidRDefault="00F51DBB" w:rsidP="00B74F55">
      <w:pPr>
        <w:pStyle w:val="ListParagraph"/>
        <w:jc w:val="both"/>
        <w:rPr>
          <w:sz w:val="28"/>
          <w:szCs w:val="28"/>
        </w:rPr>
      </w:pPr>
      <w:r w:rsidRPr="007F7E60">
        <w:rPr>
          <w:b/>
          <w:sz w:val="28"/>
          <w:szCs w:val="28"/>
        </w:rPr>
        <w:t>EVALUATION TECHNIQUES OF THE TEACHING AND LEARNING PROCESS</w:t>
      </w:r>
      <w:r w:rsidRPr="007F7E60">
        <w:rPr>
          <w:sz w:val="28"/>
          <w:szCs w:val="28"/>
        </w:rPr>
        <w:t>.</w:t>
      </w:r>
    </w:p>
    <w:p w14:paraId="4E093867" w14:textId="6B6BDC8A" w:rsidR="00A01456" w:rsidRDefault="00A01456" w:rsidP="00B74F55">
      <w:pPr>
        <w:pStyle w:val="ListParagraph"/>
        <w:jc w:val="both"/>
        <w:rPr>
          <w:sz w:val="24"/>
          <w:szCs w:val="24"/>
        </w:rPr>
      </w:pPr>
      <w:r>
        <w:rPr>
          <w:sz w:val="24"/>
          <w:szCs w:val="24"/>
        </w:rPr>
        <w:t xml:space="preserve">There are several characteristics associated with effective teaching, including: receiving constant feedback on your teaching; receiving students’ opinion during the term; assessing the course on completion. However, Marsh and Dunking (1990) suggest that </w:t>
      </w:r>
      <w:r w:rsidR="000E044D">
        <w:rPr>
          <w:sz w:val="24"/>
          <w:szCs w:val="24"/>
        </w:rPr>
        <w:t>the most important characteristic is constant feedback because it enables them</w:t>
      </w:r>
      <w:r w:rsidR="00C4225D">
        <w:rPr>
          <w:sz w:val="24"/>
          <w:szCs w:val="24"/>
        </w:rPr>
        <w:t xml:space="preserve"> (teachers)</w:t>
      </w:r>
      <w:r w:rsidR="000E044D">
        <w:rPr>
          <w:sz w:val="24"/>
          <w:szCs w:val="24"/>
        </w:rPr>
        <w:t xml:space="preserve"> to assess what they do in classroom as well as to see whether the students are learning.</w:t>
      </w:r>
      <w:r w:rsidR="00FA1E73">
        <w:rPr>
          <w:sz w:val="24"/>
          <w:szCs w:val="24"/>
        </w:rPr>
        <w:t xml:space="preserve"> Through constant feedback and frequent assessment, teachers can anticipate topics or areas of study that may pose some degree of difficult and in consequence, will force them to adjust</w:t>
      </w:r>
      <w:r w:rsidR="006D0C6E">
        <w:rPr>
          <w:sz w:val="24"/>
          <w:szCs w:val="24"/>
        </w:rPr>
        <w:t xml:space="preserve"> or </w:t>
      </w:r>
      <w:r w:rsidR="00FA1E73">
        <w:rPr>
          <w:sz w:val="24"/>
          <w:szCs w:val="24"/>
        </w:rPr>
        <w:t>modify</w:t>
      </w:r>
      <w:r w:rsidR="006D0C6E">
        <w:rPr>
          <w:sz w:val="24"/>
          <w:szCs w:val="24"/>
        </w:rPr>
        <w:t xml:space="preserve"> their teaching to maximise the students learning.</w:t>
      </w:r>
    </w:p>
    <w:p w14:paraId="61D65E3C" w14:textId="0BEDCCAB" w:rsidR="006D0C6E" w:rsidRDefault="001350BA" w:rsidP="00B74F55">
      <w:pPr>
        <w:pStyle w:val="ListParagraph"/>
        <w:jc w:val="both"/>
        <w:rPr>
          <w:sz w:val="24"/>
          <w:szCs w:val="24"/>
        </w:rPr>
      </w:pPr>
      <w:r>
        <w:rPr>
          <w:sz w:val="24"/>
          <w:szCs w:val="24"/>
        </w:rPr>
        <w:t>The first evaluation technique this course (Gender Inequality and Social Justice) will adopt is the need to evaluate the level of knowledge the students have.</w:t>
      </w:r>
    </w:p>
    <w:p w14:paraId="6A017621" w14:textId="3DDED08B" w:rsidR="002761C5" w:rsidRDefault="001350BA" w:rsidP="00B74F55">
      <w:pPr>
        <w:pStyle w:val="ListParagraph"/>
        <w:jc w:val="both"/>
        <w:rPr>
          <w:sz w:val="24"/>
          <w:szCs w:val="24"/>
        </w:rPr>
      </w:pPr>
      <w:r>
        <w:rPr>
          <w:sz w:val="24"/>
          <w:szCs w:val="24"/>
        </w:rPr>
        <w:lastRenderedPageBreak/>
        <w:t>The course modules consist of topics, including Human Rights, Patriarchy, Capitalism, Feminism, Power and Inequality, Social Justice and</w:t>
      </w:r>
      <w:r w:rsidR="00C4225D">
        <w:rPr>
          <w:sz w:val="24"/>
          <w:szCs w:val="24"/>
        </w:rPr>
        <w:t xml:space="preserve"> an</w:t>
      </w:r>
      <w:r>
        <w:rPr>
          <w:sz w:val="24"/>
          <w:szCs w:val="24"/>
        </w:rPr>
        <w:t xml:space="preserve"> Introduction to Learning Theories. It is worth mentioning that the</w:t>
      </w:r>
      <w:r w:rsidR="00FB2E43">
        <w:rPr>
          <w:sz w:val="24"/>
          <w:szCs w:val="24"/>
        </w:rPr>
        <w:t xml:space="preserve"> subjects covered in this course are non – cumulative. </w:t>
      </w:r>
      <w:r w:rsidR="00714C9F">
        <w:rPr>
          <w:sz w:val="24"/>
          <w:szCs w:val="24"/>
        </w:rPr>
        <w:t xml:space="preserve">Subjects that promote a cumulative process are mostly scientific related, such as Mathematics, Biology, </w:t>
      </w:r>
      <w:r w:rsidR="00C4225D">
        <w:rPr>
          <w:sz w:val="24"/>
          <w:szCs w:val="24"/>
        </w:rPr>
        <w:t xml:space="preserve">and </w:t>
      </w:r>
      <w:r w:rsidR="00714C9F">
        <w:rPr>
          <w:sz w:val="24"/>
          <w:szCs w:val="24"/>
        </w:rPr>
        <w:t xml:space="preserve">Physics just to name a few. These are the kind of subjects whereupon prior knowledge is important. However, the topics covered in this course do not </w:t>
      </w:r>
      <w:r w:rsidR="009A1222">
        <w:rPr>
          <w:sz w:val="24"/>
          <w:szCs w:val="24"/>
        </w:rPr>
        <w:t xml:space="preserve">promote cumulative processes. Therefore, the course will not </w:t>
      </w:r>
      <w:r w:rsidR="005B5E7A">
        <w:rPr>
          <w:sz w:val="24"/>
          <w:szCs w:val="24"/>
        </w:rPr>
        <w:t xml:space="preserve">attempt to </w:t>
      </w:r>
      <w:r w:rsidR="009A1222">
        <w:rPr>
          <w:sz w:val="24"/>
          <w:szCs w:val="24"/>
        </w:rPr>
        <w:t>gauge the students</w:t>
      </w:r>
      <w:r w:rsidR="005B5E7A">
        <w:rPr>
          <w:sz w:val="24"/>
          <w:szCs w:val="24"/>
        </w:rPr>
        <w:t>’ prior knowledge but will instead focus on whether the students are learning what the lecturer is teaching.</w:t>
      </w:r>
    </w:p>
    <w:p w14:paraId="4E703BB6" w14:textId="4E21569A" w:rsidR="00BA6A7E" w:rsidRDefault="00BA6A7E" w:rsidP="00B74F55">
      <w:pPr>
        <w:pStyle w:val="ListParagraph"/>
        <w:jc w:val="both"/>
        <w:rPr>
          <w:sz w:val="24"/>
          <w:szCs w:val="24"/>
        </w:rPr>
      </w:pPr>
      <w:r>
        <w:rPr>
          <w:sz w:val="24"/>
          <w:szCs w:val="24"/>
        </w:rPr>
        <w:t xml:space="preserve">Students have different abilities, skills and goals and to prepare a lesson that suits every student may not be easy. Due to this fact teachers need to formulate a strategy that samples how well the students are learning. This can be achieved through examinations, quizzes or small individual/group tasks. Another important technique that enables teachers to find if students are learning is </w:t>
      </w:r>
      <w:r w:rsidR="004A57DF">
        <w:rPr>
          <w:sz w:val="24"/>
          <w:szCs w:val="24"/>
        </w:rPr>
        <w:t>to ask questions during the lesson. When doing so, it is important to give the students ample time to respond.</w:t>
      </w:r>
    </w:p>
    <w:p w14:paraId="70043453" w14:textId="77777777" w:rsidR="004A57DF" w:rsidRDefault="004A57DF" w:rsidP="00B74F55">
      <w:pPr>
        <w:pStyle w:val="ListParagraph"/>
        <w:jc w:val="both"/>
        <w:rPr>
          <w:sz w:val="24"/>
          <w:szCs w:val="24"/>
        </w:rPr>
      </w:pPr>
    </w:p>
    <w:p w14:paraId="602E4B8B" w14:textId="4490BC7A" w:rsidR="004A57DF" w:rsidRDefault="004A57DF" w:rsidP="00B74F55">
      <w:pPr>
        <w:pStyle w:val="ListParagraph"/>
        <w:jc w:val="both"/>
        <w:rPr>
          <w:sz w:val="24"/>
          <w:szCs w:val="24"/>
        </w:rPr>
      </w:pPr>
      <w:r>
        <w:rPr>
          <w:sz w:val="24"/>
          <w:szCs w:val="24"/>
        </w:rPr>
        <w:t>The next evaluation technique is to assess the course itself. Effective assessment of the course should be undertaken at the end of the term and to do this the teacher must accept constructive criticism (Davis, 1993). Another method that teachers can use to assess the course is through feedback</w:t>
      </w:r>
      <w:r w:rsidR="00395A5D">
        <w:rPr>
          <w:sz w:val="24"/>
          <w:szCs w:val="24"/>
        </w:rPr>
        <w:t>, video – tapes and peer review. Watching yourself on video has the likelihood to promote reflective practices and reflective practice is the foundation of self – evaluation.</w:t>
      </w:r>
      <w:r>
        <w:rPr>
          <w:sz w:val="24"/>
          <w:szCs w:val="24"/>
        </w:rPr>
        <w:t xml:space="preserve"> </w:t>
      </w:r>
    </w:p>
    <w:p w14:paraId="7F9B5E6C" w14:textId="77777777" w:rsidR="00395A5D" w:rsidRDefault="00395A5D" w:rsidP="00B74F55">
      <w:pPr>
        <w:pStyle w:val="ListParagraph"/>
        <w:jc w:val="both"/>
        <w:rPr>
          <w:sz w:val="24"/>
          <w:szCs w:val="24"/>
        </w:rPr>
      </w:pPr>
    </w:p>
    <w:p w14:paraId="40958EB6" w14:textId="77777777" w:rsidR="00395A5D" w:rsidRPr="00BA6A7E" w:rsidRDefault="00395A5D" w:rsidP="00B74F55">
      <w:pPr>
        <w:pStyle w:val="ListParagraph"/>
        <w:jc w:val="both"/>
        <w:rPr>
          <w:sz w:val="24"/>
          <w:szCs w:val="24"/>
        </w:rPr>
      </w:pPr>
    </w:p>
    <w:p w14:paraId="46260670" w14:textId="7AC2DFEA" w:rsidR="00FC7FB8" w:rsidRPr="007F7E60" w:rsidRDefault="005A0C97" w:rsidP="00B74F55">
      <w:pPr>
        <w:jc w:val="both"/>
        <w:rPr>
          <w:sz w:val="28"/>
          <w:szCs w:val="28"/>
        </w:rPr>
      </w:pPr>
      <w:r>
        <w:rPr>
          <w:sz w:val="24"/>
          <w:szCs w:val="24"/>
        </w:rPr>
        <w:lastRenderedPageBreak/>
        <w:t xml:space="preserve"> </w:t>
      </w:r>
      <w:r w:rsidR="00FC7FB8" w:rsidRPr="007F7E60">
        <w:rPr>
          <w:b/>
          <w:sz w:val="28"/>
          <w:szCs w:val="28"/>
        </w:rPr>
        <w:t>3. DETAILED SCHEME OF WORK.</w:t>
      </w:r>
    </w:p>
    <w:p w14:paraId="355A78DA" w14:textId="09D1BB17" w:rsidR="00FC7FB8" w:rsidRDefault="004631EB" w:rsidP="00B74F55">
      <w:pPr>
        <w:jc w:val="both"/>
        <w:rPr>
          <w:sz w:val="24"/>
          <w:szCs w:val="24"/>
        </w:rPr>
      </w:pPr>
      <w:r w:rsidRPr="00493AAE">
        <w:rPr>
          <w:b/>
          <w:i/>
          <w:sz w:val="24"/>
          <w:szCs w:val="24"/>
        </w:rPr>
        <w:t>COURSE TITLE</w:t>
      </w:r>
      <w:r>
        <w:rPr>
          <w:sz w:val="24"/>
          <w:szCs w:val="24"/>
        </w:rPr>
        <w:t>: Gender inequality and Social Justice</w:t>
      </w:r>
      <w:r w:rsidRPr="00493AAE">
        <w:rPr>
          <w:b/>
          <w:sz w:val="24"/>
          <w:szCs w:val="24"/>
        </w:rPr>
        <w:t xml:space="preserve">. </w:t>
      </w:r>
      <w:r w:rsidRPr="00493AAE">
        <w:rPr>
          <w:b/>
          <w:i/>
          <w:sz w:val="24"/>
          <w:szCs w:val="24"/>
        </w:rPr>
        <w:t>COURSE DURATION</w:t>
      </w:r>
      <w:r>
        <w:rPr>
          <w:sz w:val="24"/>
          <w:szCs w:val="24"/>
        </w:rPr>
        <w:t>: 2 years</w:t>
      </w:r>
    </w:p>
    <w:p w14:paraId="4E030865" w14:textId="304A51F9" w:rsidR="004631EB" w:rsidRDefault="004631EB" w:rsidP="00B74F55">
      <w:pPr>
        <w:jc w:val="both"/>
        <w:rPr>
          <w:sz w:val="24"/>
          <w:szCs w:val="24"/>
        </w:rPr>
      </w:pPr>
      <w:r w:rsidRPr="00493AAE">
        <w:rPr>
          <w:b/>
          <w:i/>
          <w:sz w:val="24"/>
          <w:szCs w:val="24"/>
        </w:rPr>
        <w:t>LECTURER</w:t>
      </w:r>
      <w:r w:rsidRPr="004631EB">
        <w:rPr>
          <w:i/>
          <w:sz w:val="24"/>
          <w:szCs w:val="24"/>
        </w:rPr>
        <w:t>:</w:t>
      </w:r>
      <w:r>
        <w:rPr>
          <w:sz w:val="24"/>
          <w:szCs w:val="24"/>
        </w:rPr>
        <w:t xml:space="preserve"> L, </w:t>
      </w:r>
      <w:proofErr w:type="spellStart"/>
      <w:r>
        <w:rPr>
          <w:sz w:val="24"/>
          <w:szCs w:val="24"/>
        </w:rPr>
        <w:t>Chimbi</w:t>
      </w:r>
      <w:proofErr w:type="spellEnd"/>
      <w:r>
        <w:rPr>
          <w:sz w:val="24"/>
          <w:szCs w:val="24"/>
        </w:rPr>
        <w:t>.</w:t>
      </w:r>
    </w:p>
    <w:p w14:paraId="2E378624" w14:textId="600713A3" w:rsidR="004631EB" w:rsidRDefault="004631EB" w:rsidP="00B74F55">
      <w:pPr>
        <w:jc w:val="both"/>
        <w:rPr>
          <w:sz w:val="24"/>
          <w:szCs w:val="24"/>
        </w:rPr>
      </w:pPr>
      <w:r w:rsidRPr="00493AAE">
        <w:rPr>
          <w:b/>
          <w:sz w:val="24"/>
          <w:szCs w:val="24"/>
        </w:rPr>
        <w:t>COURSE DATE</w:t>
      </w:r>
      <w:r>
        <w:rPr>
          <w:sz w:val="24"/>
          <w:szCs w:val="24"/>
        </w:rPr>
        <w:t>: September 2019 – June 202</w:t>
      </w:r>
      <w:r w:rsidR="00C56C4D">
        <w:rPr>
          <w:sz w:val="24"/>
          <w:szCs w:val="24"/>
        </w:rPr>
        <w:t>1</w:t>
      </w:r>
      <w:r>
        <w:rPr>
          <w:sz w:val="24"/>
          <w:szCs w:val="24"/>
        </w:rPr>
        <w:t>.</w:t>
      </w:r>
    </w:p>
    <w:tbl>
      <w:tblPr>
        <w:tblStyle w:val="TableGrid"/>
        <w:tblW w:w="0" w:type="auto"/>
        <w:tblLook w:val="04A0" w:firstRow="1" w:lastRow="0" w:firstColumn="1" w:lastColumn="0" w:noHBand="0" w:noVBand="1"/>
      </w:tblPr>
      <w:tblGrid>
        <w:gridCol w:w="1117"/>
        <w:gridCol w:w="1132"/>
        <w:gridCol w:w="183"/>
        <w:gridCol w:w="2054"/>
        <w:gridCol w:w="1940"/>
        <w:gridCol w:w="1277"/>
        <w:gridCol w:w="1313"/>
      </w:tblGrid>
      <w:tr w:rsidR="00A204A9" w14:paraId="3C55172D" w14:textId="77777777" w:rsidTr="00A204A9">
        <w:tc>
          <w:tcPr>
            <w:tcW w:w="2232" w:type="dxa"/>
            <w:gridSpan w:val="2"/>
          </w:tcPr>
          <w:p w14:paraId="611FD779" w14:textId="4006D686" w:rsidR="00F471C9" w:rsidRDefault="00282046" w:rsidP="00B74F55">
            <w:pPr>
              <w:jc w:val="both"/>
              <w:rPr>
                <w:sz w:val="24"/>
                <w:szCs w:val="24"/>
              </w:rPr>
            </w:pPr>
            <w:r>
              <w:rPr>
                <w:sz w:val="24"/>
                <w:szCs w:val="24"/>
              </w:rPr>
              <w:t xml:space="preserve">Employability and other outcomes: </w:t>
            </w:r>
          </w:p>
        </w:tc>
        <w:tc>
          <w:tcPr>
            <w:tcW w:w="6784" w:type="dxa"/>
            <w:gridSpan w:val="5"/>
          </w:tcPr>
          <w:p w14:paraId="1D9A1CF1" w14:textId="6B97B707" w:rsidR="00F471C9" w:rsidRDefault="00282046" w:rsidP="00B74F55">
            <w:pPr>
              <w:jc w:val="both"/>
              <w:rPr>
                <w:sz w:val="24"/>
                <w:szCs w:val="24"/>
              </w:rPr>
            </w:pPr>
            <w:r>
              <w:rPr>
                <w:sz w:val="24"/>
                <w:szCs w:val="24"/>
              </w:rPr>
              <w:t>Develops knowledge in social sciences –</w:t>
            </w:r>
            <w:r w:rsidR="006B410A">
              <w:rPr>
                <w:sz w:val="24"/>
                <w:szCs w:val="24"/>
              </w:rPr>
              <w:t xml:space="preserve"> good job prospects and has </w:t>
            </w:r>
            <w:r>
              <w:rPr>
                <w:sz w:val="24"/>
                <w:szCs w:val="24"/>
              </w:rPr>
              <w:t>transferable skills</w:t>
            </w:r>
            <w:r w:rsidR="00D62291">
              <w:rPr>
                <w:sz w:val="24"/>
                <w:szCs w:val="24"/>
              </w:rPr>
              <w:t xml:space="preserve"> that can be applied in other disciplines.</w:t>
            </w:r>
          </w:p>
        </w:tc>
      </w:tr>
      <w:tr w:rsidR="00A204A9" w14:paraId="4951FB81" w14:textId="77777777" w:rsidTr="00A204A9">
        <w:tc>
          <w:tcPr>
            <w:tcW w:w="2232" w:type="dxa"/>
            <w:gridSpan w:val="2"/>
          </w:tcPr>
          <w:p w14:paraId="2766FA15" w14:textId="6B59A02E" w:rsidR="00F471C9" w:rsidRDefault="00282046" w:rsidP="00B74F55">
            <w:pPr>
              <w:jc w:val="both"/>
              <w:rPr>
                <w:sz w:val="24"/>
                <w:szCs w:val="24"/>
              </w:rPr>
            </w:pPr>
            <w:r>
              <w:rPr>
                <w:sz w:val="24"/>
                <w:szCs w:val="24"/>
              </w:rPr>
              <w:t>Key Differentiation methods:</w:t>
            </w:r>
          </w:p>
        </w:tc>
        <w:tc>
          <w:tcPr>
            <w:tcW w:w="6784" w:type="dxa"/>
            <w:gridSpan w:val="5"/>
          </w:tcPr>
          <w:p w14:paraId="3ACFF359" w14:textId="77777777" w:rsidR="00F471C9" w:rsidRDefault="00D62291" w:rsidP="00B74F55">
            <w:pPr>
              <w:jc w:val="both"/>
              <w:rPr>
                <w:sz w:val="24"/>
                <w:szCs w:val="24"/>
              </w:rPr>
            </w:pPr>
            <w:r>
              <w:rPr>
                <w:sz w:val="24"/>
                <w:szCs w:val="24"/>
              </w:rPr>
              <w:t>Group working, tutorial support, seminars.</w:t>
            </w:r>
          </w:p>
          <w:p w14:paraId="3494BE36" w14:textId="7E321B48" w:rsidR="00D62291" w:rsidRDefault="00D62291" w:rsidP="00B74F55">
            <w:pPr>
              <w:jc w:val="both"/>
              <w:rPr>
                <w:sz w:val="24"/>
                <w:szCs w:val="24"/>
              </w:rPr>
            </w:pPr>
            <w:r>
              <w:rPr>
                <w:sz w:val="24"/>
                <w:szCs w:val="24"/>
              </w:rPr>
              <w:t>Higher level (level 6) for students who develop quick.</w:t>
            </w:r>
          </w:p>
        </w:tc>
      </w:tr>
      <w:tr w:rsidR="00A204A9" w14:paraId="71A263D5" w14:textId="77777777" w:rsidTr="00A204A9">
        <w:tc>
          <w:tcPr>
            <w:tcW w:w="2232" w:type="dxa"/>
            <w:gridSpan w:val="2"/>
          </w:tcPr>
          <w:p w14:paraId="692A4E31" w14:textId="5439AA3C" w:rsidR="00F471C9" w:rsidRDefault="00282046" w:rsidP="00B74F55">
            <w:pPr>
              <w:jc w:val="both"/>
              <w:rPr>
                <w:sz w:val="24"/>
                <w:szCs w:val="24"/>
              </w:rPr>
            </w:pPr>
            <w:r>
              <w:rPr>
                <w:sz w:val="24"/>
                <w:szCs w:val="24"/>
              </w:rPr>
              <w:t>Key skills that can be developed:</w:t>
            </w:r>
          </w:p>
        </w:tc>
        <w:tc>
          <w:tcPr>
            <w:tcW w:w="6784" w:type="dxa"/>
            <w:gridSpan w:val="5"/>
          </w:tcPr>
          <w:p w14:paraId="17068ED6" w14:textId="264EF3D0" w:rsidR="00F471C9" w:rsidRDefault="00A934C5" w:rsidP="00B74F55">
            <w:pPr>
              <w:jc w:val="both"/>
              <w:rPr>
                <w:sz w:val="24"/>
                <w:szCs w:val="24"/>
              </w:rPr>
            </w:pPr>
            <w:r>
              <w:rPr>
                <w:sz w:val="24"/>
                <w:szCs w:val="24"/>
              </w:rPr>
              <w:t xml:space="preserve">Good academic writing, Good communication skills, presentation, </w:t>
            </w:r>
            <w:r w:rsidR="00493AAE">
              <w:rPr>
                <w:sz w:val="24"/>
                <w:szCs w:val="24"/>
              </w:rPr>
              <w:t>participating in group discussion and use of emerging technology.</w:t>
            </w:r>
          </w:p>
        </w:tc>
      </w:tr>
      <w:tr w:rsidR="00A204A9" w14:paraId="5ADBCE37" w14:textId="77777777" w:rsidTr="00A204A9">
        <w:tc>
          <w:tcPr>
            <w:tcW w:w="1114" w:type="dxa"/>
          </w:tcPr>
          <w:p w14:paraId="478F1F6E" w14:textId="481BF523" w:rsidR="006B410A" w:rsidRDefault="006B410A" w:rsidP="00B74F55">
            <w:pPr>
              <w:jc w:val="both"/>
              <w:rPr>
                <w:sz w:val="24"/>
                <w:szCs w:val="24"/>
              </w:rPr>
            </w:pPr>
            <w:r>
              <w:rPr>
                <w:sz w:val="24"/>
                <w:szCs w:val="24"/>
              </w:rPr>
              <w:t>DURATION OF LESSON</w:t>
            </w:r>
          </w:p>
        </w:tc>
        <w:tc>
          <w:tcPr>
            <w:tcW w:w="1311" w:type="dxa"/>
            <w:gridSpan w:val="2"/>
          </w:tcPr>
          <w:p w14:paraId="58B59474" w14:textId="6539BC46" w:rsidR="006B410A" w:rsidRDefault="006B410A" w:rsidP="00B74F55">
            <w:pPr>
              <w:jc w:val="both"/>
              <w:rPr>
                <w:sz w:val="24"/>
                <w:szCs w:val="24"/>
              </w:rPr>
            </w:pPr>
            <w:r>
              <w:rPr>
                <w:sz w:val="24"/>
                <w:szCs w:val="24"/>
              </w:rPr>
              <w:t>SUBJECT TOPIC</w:t>
            </w:r>
          </w:p>
        </w:tc>
        <w:tc>
          <w:tcPr>
            <w:tcW w:w="2045" w:type="dxa"/>
          </w:tcPr>
          <w:p w14:paraId="490D09A5" w14:textId="14AAD8E5" w:rsidR="006B410A" w:rsidRDefault="006B410A" w:rsidP="00B74F55">
            <w:pPr>
              <w:jc w:val="both"/>
              <w:rPr>
                <w:sz w:val="24"/>
                <w:szCs w:val="24"/>
              </w:rPr>
            </w:pPr>
            <w:r>
              <w:rPr>
                <w:sz w:val="24"/>
                <w:szCs w:val="24"/>
              </w:rPr>
              <w:t>LEARNING OUTCOMES</w:t>
            </w:r>
          </w:p>
        </w:tc>
        <w:tc>
          <w:tcPr>
            <w:tcW w:w="1932" w:type="dxa"/>
          </w:tcPr>
          <w:p w14:paraId="1437E12D" w14:textId="645A3CE6" w:rsidR="006B410A" w:rsidRDefault="006B410A" w:rsidP="00B74F55">
            <w:pPr>
              <w:jc w:val="both"/>
              <w:rPr>
                <w:sz w:val="24"/>
                <w:szCs w:val="24"/>
              </w:rPr>
            </w:pPr>
            <w:r>
              <w:rPr>
                <w:sz w:val="24"/>
                <w:szCs w:val="24"/>
              </w:rPr>
              <w:t>MAIN M</w:t>
            </w:r>
            <w:r w:rsidR="004E1441">
              <w:rPr>
                <w:sz w:val="24"/>
                <w:szCs w:val="24"/>
              </w:rPr>
              <w:t>E</w:t>
            </w:r>
            <w:r>
              <w:rPr>
                <w:sz w:val="24"/>
                <w:szCs w:val="24"/>
              </w:rPr>
              <w:t>THODS</w:t>
            </w:r>
          </w:p>
        </w:tc>
        <w:tc>
          <w:tcPr>
            <w:tcW w:w="1306" w:type="dxa"/>
          </w:tcPr>
          <w:p w14:paraId="3EC633D8" w14:textId="523D174F" w:rsidR="006B410A" w:rsidRDefault="006B410A" w:rsidP="00B74F55">
            <w:pPr>
              <w:jc w:val="both"/>
              <w:rPr>
                <w:sz w:val="24"/>
                <w:szCs w:val="24"/>
              </w:rPr>
            </w:pPr>
            <w:r>
              <w:rPr>
                <w:sz w:val="24"/>
                <w:szCs w:val="24"/>
              </w:rPr>
              <w:t>RESOURCES</w:t>
            </w:r>
          </w:p>
        </w:tc>
        <w:tc>
          <w:tcPr>
            <w:tcW w:w="1308" w:type="dxa"/>
          </w:tcPr>
          <w:p w14:paraId="54BFBDA9" w14:textId="16DBFCEA" w:rsidR="006B410A" w:rsidRDefault="006B410A" w:rsidP="00B74F55">
            <w:pPr>
              <w:jc w:val="both"/>
              <w:rPr>
                <w:sz w:val="24"/>
                <w:szCs w:val="24"/>
              </w:rPr>
            </w:pPr>
            <w:r>
              <w:rPr>
                <w:sz w:val="24"/>
                <w:szCs w:val="24"/>
              </w:rPr>
              <w:t>ASSESSMENT METHODS</w:t>
            </w:r>
          </w:p>
        </w:tc>
      </w:tr>
      <w:tr w:rsidR="00A204A9" w14:paraId="7F88090D" w14:textId="77777777" w:rsidTr="00A204A9">
        <w:tc>
          <w:tcPr>
            <w:tcW w:w="1114" w:type="dxa"/>
          </w:tcPr>
          <w:p w14:paraId="3D82FB4F" w14:textId="3DB4FEAD" w:rsidR="006B410A" w:rsidRDefault="006B410A" w:rsidP="00B74F55">
            <w:pPr>
              <w:jc w:val="both"/>
              <w:rPr>
                <w:sz w:val="24"/>
                <w:szCs w:val="24"/>
              </w:rPr>
            </w:pPr>
            <w:r>
              <w:rPr>
                <w:sz w:val="24"/>
                <w:szCs w:val="24"/>
              </w:rPr>
              <w:t>11 HRS</w:t>
            </w:r>
          </w:p>
        </w:tc>
        <w:tc>
          <w:tcPr>
            <w:tcW w:w="1311" w:type="dxa"/>
            <w:gridSpan w:val="2"/>
          </w:tcPr>
          <w:p w14:paraId="64EFCBAE" w14:textId="4FF1DDC5" w:rsidR="006B410A" w:rsidRDefault="006B410A" w:rsidP="00B74F55">
            <w:pPr>
              <w:jc w:val="both"/>
              <w:rPr>
                <w:sz w:val="24"/>
                <w:szCs w:val="24"/>
              </w:rPr>
            </w:pPr>
            <w:r>
              <w:rPr>
                <w:sz w:val="24"/>
                <w:szCs w:val="24"/>
              </w:rPr>
              <w:t>Human Rights</w:t>
            </w:r>
          </w:p>
        </w:tc>
        <w:tc>
          <w:tcPr>
            <w:tcW w:w="2045" w:type="dxa"/>
          </w:tcPr>
          <w:p w14:paraId="30A921EE" w14:textId="77777777" w:rsidR="006B410A" w:rsidRDefault="00394B88" w:rsidP="00B74F55">
            <w:pPr>
              <w:pStyle w:val="ListParagraph"/>
              <w:numPr>
                <w:ilvl w:val="0"/>
                <w:numId w:val="2"/>
              </w:numPr>
              <w:jc w:val="both"/>
              <w:rPr>
                <w:sz w:val="24"/>
                <w:szCs w:val="24"/>
              </w:rPr>
            </w:pPr>
            <w:r>
              <w:rPr>
                <w:sz w:val="24"/>
                <w:szCs w:val="24"/>
              </w:rPr>
              <w:t>Develop cognitive knowledge.</w:t>
            </w:r>
          </w:p>
          <w:p w14:paraId="5E65C513" w14:textId="30B84E3F" w:rsidR="00394B88" w:rsidRPr="00394B88" w:rsidRDefault="00394B88" w:rsidP="00B74F55">
            <w:pPr>
              <w:pStyle w:val="ListParagraph"/>
              <w:numPr>
                <w:ilvl w:val="0"/>
                <w:numId w:val="2"/>
              </w:numPr>
              <w:jc w:val="both"/>
              <w:rPr>
                <w:sz w:val="24"/>
                <w:szCs w:val="24"/>
              </w:rPr>
            </w:pPr>
            <w:r>
              <w:rPr>
                <w:sz w:val="24"/>
                <w:szCs w:val="24"/>
              </w:rPr>
              <w:t>Ability to recognise elements of human rights.</w:t>
            </w:r>
          </w:p>
        </w:tc>
        <w:tc>
          <w:tcPr>
            <w:tcW w:w="1932" w:type="dxa"/>
          </w:tcPr>
          <w:p w14:paraId="39BFF9B4" w14:textId="77777777" w:rsidR="006B410A" w:rsidRDefault="00394B88" w:rsidP="00B74F55">
            <w:pPr>
              <w:pStyle w:val="ListParagraph"/>
              <w:numPr>
                <w:ilvl w:val="0"/>
                <w:numId w:val="2"/>
              </w:numPr>
              <w:jc w:val="both"/>
              <w:rPr>
                <w:sz w:val="24"/>
                <w:szCs w:val="24"/>
              </w:rPr>
            </w:pPr>
            <w:r w:rsidRPr="00394B88">
              <w:rPr>
                <w:sz w:val="24"/>
                <w:szCs w:val="24"/>
              </w:rPr>
              <w:t>Ice Break</w:t>
            </w:r>
            <w:r>
              <w:rPr>
                <w:sz w:val="24"/>
                <w:szCs w:val="24"/>
              </w:rPr>
              <w:t>er.</w:t>
            </w:r>
          </w:p>
          <w:p w14:paraId="59324A0D" w14:textId="77777777" w:rsidR="00394B88" w:rsidRDefault="00394B88" w:rsidP="00B74F55">
            <w:pPr>
              <w:pStyle w:val="ListParagraph"/>
              <w:numPr>
                <w:ilvl w:val="0"/>
                <w:numId w:val="2"/>
              </w:numPr>
              <w:jc w:val="both"/>
              <w:rPr>
                <w:sz w:val="24"/>
                <w:szCs w:val="24"/>
              </w:rPr>
            </w:pPr>
            <w:r>
              <w:rPr>
                <w:sz w:val="24"/>
                <w:szCs w:val="24"/>
              </w:rPr>
              <w:t>Leaflets for class discussion.</w:t>
            </w:r>
          </w:p>
          <w:p w14:paraId="01465534" w14:textId="4FA0B90C" w:rsidR="00394B88" w:rsidRPr="00394B88" w:rsidRDefault="00394B88" w:rsidP="00B74F55">
            <w:pPr>
              <w:pStyle w:val="ListParagraph"/>
              <w:numPr>
                <w:ilvl w:val="0"/>
                <w:numId w:val="2"/>
              </w:numPr>
              <w:jc w:val="both"/>
              <w:rPr>
                <w:sz w:val="24"/>
                <w:szCs w:val="24"/>
              </w:rPr>
            </w:pPr>
            <w:r>
              <w:rPr>
                <w:sz w:val="24"/>
                <w:szCs w:val="24"/>
              </w:rPr>
              <w:t>Pair students for discussion</w:t>
            </w:r>
          </w:p>
        </w:tc>
        <w:tc>
          <w:tcPr>
            <w:tcW w:w="1306" w:type="dxa"/>
          </w:tcPr>
          <w:p w14:paraId="7926E3AA" w14:textId="77777777" w:rsidR="006B410A" w:rsidRDefault="00394B88" w:rsidP="00B74F55">
            <w:pPr>
              <w:jc w:val="both"/>
              <w:rPr>
                <w:sz w:val="24"/>
                <w:szCs w:val="24"/>
              </w:rPr>
            </w:pPr>
            <w:r>
              <w:rPr>
                <w:sz w:val="24"/>
                <w:szCs w:val="24"/>
              </w:rPr>
              <w:t>Leaflets.</w:t>
            </w:r>
          </w:p>
          <w:p w14:paraId="023F6391" w14:textId="70721A9F" w:rsidR="00394B88" w:rsidRDefault="00394B88" w:rsidP="00B74F55">
            <w:pPr>
              <w:jc w:val="both"/>
              <w:rPr>
                <w:sz w:val="24"/>
                <w:szCs w:val="24"/>
              </w:rPr>
            </w:pPr>
            <w:r>
              <w:rPr>
                <w:sz w:val="24"/>
                <w:szCs w:val="24"/>
              </w:rPr>
              <w:t>Notes on board.</w:t>
            </w:r>
          </w:p>
        </w:tc>
        <w:tc>
          <w:tcPr>
            <w:tcW w:w="1308" w:type="dxa"/>
          </w:tcPr>
          <w:p w14:paraId="54DB6394" w14:textId="3026707E" w:rsidR="006B410A" w:rsidRDefault="00394B88" w:rsidP="00B74F55">
            <w:pPr>
              <w:jc w:val="both"/>
              <w:rPr>
                <w:sz w:val="24"/>
                <w:szCs w:val="24"/>
              </w:rPr>
            </w:pPr>
            <w:r>
              <w:rPr>
                <w:sz w:val="24"/>
                <w:szCs w:val="24"/>
              </w:rPr>
              <w:t>Formative assessment methods such as presenting individual questions and group question</w:t>
            </w:r>
            <w:r w:rsidR="009D5B9E">
              <w:rPr>
                <w:sz w:val="24"/>
                <w:szCs w:val="24"/>
              </w:rPr>
              <w:t>s during the lecture.</w:t>
            </w:r>
          </w:p>
        </w:tc>
      </w:tr>
      <w:tr w:rsidR="00A204A9" w14:paraId="7B489332" w14:textId="77777777" w:rsidTr="00A204A9">
        <w:tc>
          <w:tcPr>
            <w:tcW w:w="1114" w:type="dxa"/>
          </w:tcPr>
          <w:p w14:paraId="20D038FA" w14:textId="0C6809D3" w:rsidR="006B410A" w:rsidRDefault="009D5B9E" w:rsidP="00B74F55">
            <w:pPr>
              <w:jc w:val="both"/>
              <w:rPr>
                <w:sz w:val="24"/>
                <w:szCs w:val="24"/>
              </w:rPr>
            </w:pPr>
            <w:r>
              <w:rPr>
                <w:sz w:val="24"/>
                <w:szCs w:val="24"/>
              </w:rPr>
              <w:t>11 HRS</w:t>
            </w:r>
          </w:p>
        </w:tc>
        <w:tc>
          <w:tcPr>
            <w:tcW w:w="1311" w:type="dxa"/>
            <w:gridSpan w:val="2"/>
          </w:tcPr>
          <w:p w14:paraId="6F268F08" w14:textId="2E467291" w:rsidR="006B410A" w:rsidRDefault="009D5B9E" w:rsidP="00B74F55">
            <w:pPr>
              <w:jc w:val="both"/>
              <w:rPr>
                <w:sz w:val="24"/>
                <w:szCs w:val="24"/>
              </w:rPr>
            </w:pPr>
            <w:r>
              <w:rPr>
                <w:sz w:val="24"/>
                <w:szCs w:val="24"/>
              </w:rPr>
              <w:t>Colonialism</w:t>
            </w:r>
          </w:p>
        </w:tc>
        <w:tc>
          <w:tcPr>
            <w:tcW w:w="2045" w:type="dxa"/>
          </w:tcPr>
          <w:p w14:paraId="4EFAFD14" w14:textId="77777777" w:rsidR="006B410A" w:rsidRDefault="009D5B9E" w:rsidP="00B74F55">
            <w:pPr>
              <w:pStyle w:val="ListParagraph"/>
              <w:numPr>
                <w:ilvl w:val="0"/>
                <w:numId w:val="2"/>
              </w:numPr>
              <w:jc w:val="both"/>
              <w:rPr>
                <w:sz w:val="24"/>
                <w:szCs w:val="24"/>
              </w:rPr>
            </w:pPr>
            <w:r>
              <w:rPr>
                <w:sz w:val="24"/>
                <w:szCs w:val="24"/>
              </w:rPr>
              <w:t>To understand the elements of colonialism.</w:t>
            </w:r>
          </w:p>
          <w:p w14:paraId="354A194C" w14:textId="3932051D" w:rsidR="009D5B9E" w:rsidRPr="009D5B9E" w:rsidRDefault="009D5B9E" w:rsidP="00B74F55">
            <w:pPr>
              <w:pStyle w:val="ListParagraph"/>
              <w:numPr>
                <w:ilvl w:val="0"/>
                <w:numId w:val="2"/>
              </w:numPr>
              <w:jc w:val="both"/>
              <w:rPr>
                <w:sz w:val="24"/>
                <w:szCs w:val="24"/>
              </w:rPr>
            </w:pPr>
          </w:p>
        </w:tc>
        <w:tc>
          <w:tcPr>
            <w:tcW w:w="1932" w:type="dxa"/>
          </w:tcPr>
          <w:p w14:paraId="2A13F17B" w14:textId="77777777" w:rsidR="006B410A" w:rsidRDefault="009D5B9E" w:rsidP="00B74F55">
            <w:pPr>
              <w:pStyle w:val="ListParagraph"/>
              <w:numPr>
                <w:ilvl w:val="0"/>
                <w:numId w:val="2"/>
              </w:numPr>
              <w:jc w:val="both"/>
              <w:rPr>
                <w:sz w:val="24"/>
                <w:szCs w:val="24"/>
              </w:rPr>
            </w:pPr>
            <w:r>
              <w:rPr>
                <w:sz w:val="24"/>
                <w:szCs w:val="24"/>
              </w:rPr>
              <w:t>Discussions.</w:t>
            </w:r>
          </w:p>
          <w:p w14:paraId="3896C118" w14:textId="77777777" w:rsidR="009D5B9E" w:rsidRDefault="009D5B9E" w:rsidP="00B74F55">
            <w:pPr>
              <w:pStyle w:val="ListParagraph"/>
              <w:numPr>
                <w:ilvl w:val="0"/>
                <w:numId w:val="2"/>
              </w:numPr>
              <w:jc w:val="both"/>
              <w:rPr>
                <w:sz w:val="24"/>
                <w:szCs w:val="24"/>
              </w:rPr>
            </w:pPr>
            <w:r>
              <w:rPr>
                <w:sz w:val="24"/>
                <w:szCs w:val="24"/>
              </w:rPr>
              <w:t>Seminars.</w:t>
            </w:r>
          </w:p>
          <w:p w14:paraId="3C321474" w14:textId="77777777" w:rsidR="009D5B9E" w:rsidRDefault="009D5B9E" w:rsidP="00B74F55">
            <w:pPr>
              <w:pStyle w:val="ListParagraph"/>
              <w:numPr>
                <w:ilvl w:val="0"/>
                <w:numId w:val="2"/>
              </w:numPr>
              <w:jc w:val="both"/>
              <w:rPr>
                <w:sz w:val="24"/>
                <w:szCs w:val="24"/>
              </w:rPr>
            </w:pPr>
            <w:r>
              <w:rPr>
                <w:sz w:val="24"/>
                <w:szCs w:val="24"/>
              </w:rPr>
              <w:t>Presentation.</w:t>
            </w:r>
          </w:p>
          <w:p w14:paraId="76B947F5" w14:textId="660343B9" w:rsidR="009D5B9E" w:rsidRPr="009D5B9E" w:rsidRDefault="009D5B9E" w:rsidP="00B74F55">
            <w:pPr>
              <w:pStyle w:val="ListParagraph"/>
              <w:numPr>
                <w:ilvl w:val="0"/>
                <w:numId w:val="2"/>
              </w:numPr>
              <w:jc w:val="both"/>
              <w:rPr>
                <w:sz w:val="24"/>
                <w:szCs w:val="24"/>
              </w:rPr>
            </w:pPr>
            <w:r>
              <w:rPr>
                <w:sz w:val="24"/>
                <w:szCs w:val="24"/>
              </w:rPr>
              <w:t>Lectures</w:t>
            </w:r>
          </w:p>
        </w:tc>
        <w:tc>
          <w:tcPr>
            <w:tcW w:w="1306" w:type="dxa"/>
          </w:tcPr>
          <w:p w14:paraId="52618FDB" w14:textId="77777777" w:rsidR="006B410A" w:rsidRDefault="009D5B9E" w:rsidP="00B74F55">
            <w:pPr>
              <w:jc w:val="both"/>
              <w:rPr>
                <w:sz w:val="24"/>
                <w:szCs w:val="24"/>
              </w:rPr>
            </w:pPr>
            <w:r>
              <w:rPr>
                <w:sz w:val="24"/>
                <w:szCs w:val="24"/>
              </w:rPr>
              <w:t>Videos</w:t>
            </w:r>
          </w:p>
          <w:p w14:paraId="2C54CAF7" w14:textId="77777777" w:rsidR="009D5B9E" w:rsidRDefault="009D5B9E" w:rsidP="00B74F55">
            <w:pPr>
              <w:jc w:val="both"/>
              <w:rPr>
                <w:sz w:val="24"/>
                <w:szCs w:val="24"/>
              </w:rPr>
            </w:pPr>
            <w:r>
              <w:rPr>
                <w:sz w:val="24"/>
                <w:szCs w:val="24"/>
              </w:rPr>
              <w:t>Notes from the lecturer.</w:t>
            </w:r>
          </w:p>
          <w:p w14:paraId="3D0A698E" w14:textId="564F9197" w:rsidR="009D5B9E" w:rsidRDefault="009D5B9E" w:rsidP="00B74F55">
            <w:pPr>
              <w:jc w:val="both"/>
              <w:rPr>
                <w:sz w:val="24"/>
                <w:szCs w:val="24"/>
              </w:rPr>
            </w:pPr>
            <w:r>
              <w:rPr>
                <w:sz w:val="24"/>
                <w:szCs w:val="24"/>
              </w:rPr>
              <w:t>Computer</w:t>
            </w:r>
          </w:p>
        </w:tc>
        <w:tc>
          <w:tcPr>
            <w:tcW w:w="1308" w:type="dxa"/>
          </w:tcPr>
          <w:p w14:paraId="7DFC9353" w14:textId="77777777" w:rsidR="006B410A" w:rsidRDefault="009D5B9E" w:rsidP="00B74F55">
            <w:pPr>
              <w:jc w:val="both"/>
              <w:rPr>
                <w:sz w:val="24"/>
                <w:szCs w:val="24"/>
              </w:rPr>
            </w:pPr>
            <w:r>
              <w:rPr>
                <w:sz w:val="24"/>
                <w:szCs w:val="24"/>
              </w:rPr>
              <w:t>Monitoring individual work.</w:t>
            </w:r>
          </w:p>
          <w:p w14:paraId="5380479F" w14:textId="2BE566B9" w:rsidR="009D5B9E" w:rsidRDefault="009D5B9E" w:rsidP="00B74F55">
            <w:pPr>
              <w:jc w:val="both"/>
              <w:rPr>
                <w:sz w:val="24"/>
                <w:szCs w:val="24"/>
              </w:rPr>
            </w:pPr>
            <w:r>
              <w:rPr>
                <w:sz w:val="24"/>
                <w:szCs w:val="24"/>
              </w:rPr>
              <w:t>Question and Answers (Q&amp;A).</w:t>
            </w:r>
          </w:p>
        </w:tc>
      </w:tr>
      <w:tr w:rsidR="00A204A9" w14:paraId="2A3CA6A6" w14:textId="77777777" w:rsidTr="00A204A9">
        <w:tc>
          <w:tcPr>
            <w:tcW w:w="1114" w:type="dxa"/>
          </w:tcPr>
          <w:p w14:paraId="2A43EFB5" w14:textId="7B0775BC" w:rsidR="006B410A" w:rsidRDefault="009D5B9E" w:rsidP="00B74F55">
            <w:pPr>
              <w:jc w:val="both"/>
              <w:rPr>
                <w:sz w:val="24"/>
                <w:szCs w:val="24"/>
              </w:rPr>
            </w:pPr>
            <w:r>
              <w:rPr>
                <w:sz w:val="24"/>
                <w:szCs w:val="24"/>
              </w:rPr>
              <w:t>11 HRS</w:t>
            </w:r>
          </w:p>
        </w:tc>
        <w:tc>
          <w:tcPr>
            <w:tcW w:w="1311" w:type="dxa"/>
            <w:gridSpan w:val="2"/>
          </w:tcPr>
          <w:p w14:paraId="0B4FC70D" w14:textId="72795850" w:rsidR="006B410A" w:rsidRDefault="009D5B9E" w:rsidP="00B74F55">
            <w:pPr>
              <w:jc w:val="both"/>
              <w:rPr>
                <w:sz w:val="24"/>
                <w:szCs w:val="24"/>
              </w:rPr>
            </w:pPr>
            <w:r>
              <w:rPr>
                <w:sz w:val="24"/>
                <w:szCs w:val="24"/>
              </w:rPr>
              <w:t>Capitalism</w:t>
            </w:r>
          </w:p>
        </w:tc>
        <w:tc>
          <w:tcPr>
            <w:tcW w:w="2045" w:type="dxa"/>
          </w:tcPr>
          <w:p w14:paraId="1B7B4271" w14:textId="77777777" w:rsidR="006B410A" w:rsidRDefault="009D5B9E" w:rsidP="00B74F55">
            <w:pPr>
              <w:pStyle w:val="ListParagraph"/>
              <w:numPr>
                <w:ilvl w:val="0"/>
                <w:numId w:val="2"/>
              </w:numPr>
              <w:jc w:val="both"/>
              <w:rPr>
                <w:sz w:val="24"/>
                <w:szCs w:val="24"/>
              </w:rPr>
            </w:pPr>
            <w:r>
              <w:rPr>
                <w:sz w:val="24"/>
                <w:szCs w:val="24"/>
              </w:rPr>
              <w:t>Differentiate between capitalist</w:t>
            </w:r>
            <w:r w:rsidR="00F572AF">
              <w:rPr>
                <w:sz w:val="24"/>
                <w:szCs w:val="24"/>
              </w:rPr>
              <w:t>, communism and socialist practices.</w:t>
            </w:r>
          </w:p>
          <w:p w14:paraId="0E93FE77" w14:textId="5167A953" w:rsidR="00F572AF" w:rsidRPr="009D5B9E" w:rsidRDefault="00F572AF" w:rsidP="00B74F55">
            <w:pPr>
              <w:pStyle w:val="ListParagraph"/>
              <w:numPr>
                <w:ilvl w:val="0"/>
                <w:numId w:val="2"/>
              </w:numPr>
              <w:jc w:val="both"/>
              <w:rPr>
                <w:sz w:val="24"/>
                <w:szCs w:val="24"/>
              </w:rPr>
            </w:pPr>
            <w:r>
              <w:rPr>
                <w:sz w:val="24"/>
                <w:szCs w:val="24"/>
              </w:rPr>
              <w:lastRenderedPageBreak/>
              <w:t>To understand the ramifications of capitalism.</w:t>
            </w:r>
          </w:p>
        </w:tc>
        <w:tc>
          <w:tcPr>
            <w:tcW w:w="1932" w:type="dxa"/>
          </w:tcPr>
          <w:p w14:paraId="0702EAAE" w14:textId="77777777" w:rsidR="006B410A" w:rsidRDefault="00F572AF" w:rsidP="00B74F55">
            <w:pPr>
              <w:pStyle w:val="ListParagraph"/>
              <w:numPr>
                <w:ilvl w:val="0"/>
                <w:numId w:val="2"/>
              </w:numPr>
              <w:jc w:val="both"/>
              <w:rPr>
                <w:sz w:val="24"/>
                <w:szCs w:val="24"/>
              </w:rPr>
            </w:pPr>
            <w:r>
              <w:rPr>
                <w:sz w:val="24"/>
                <w:szCs w:val="24"/>
              </w:rPr>
              <w:lastRenderedPageBreak/>
              <w:t>Lecturers Notes.</w:t>
            </w:r>
          </w:p>
          <w:p w14:paraId="037D75BB" w14:textId="77777777" w:rsidR="00F572AF" w:rsidRDefault="00F572AF" w:rsidP="00B74F55">
            <w:pPr>
              <w:pStyle w:val="ListParagraph"/>
              <w:numPr>
                <w:ilvl w:val="0"/>
                <w:numId w:val="2"/>
              </w:numPr>
              <w:jc w:val="both"/>
              <w:rPr>
                <w:sz w:val="24"/>
                <w:szCs w:val="24"/>
              </w:rPr>
            </w:pPr>
            <w:r>
              <w:rPr>
                <w:sz w:val="24"/>
                <w:szCs w:val="24"/>
              </w:rPr>
              <w:t>Discussions.</w:t>
            </w:r>
          </w:p>
          <w:p w14:paraId="5E95CC4F" w14:textId="2DF495A8" w:rsidR="00F572AF" w:rsidRPr="00F572AF" w:rsidRDefault="00F572AF" w:rsidP="00B74F55">
            <w:pPr>
              <w:pStyle w:val="ListParagraph"/>
              <w:numPr>
                <w:ilvl w:val="0"/>
                <w:numId w:val="2"/>
              </w:numPr>
              <w:jc w:val="both"/>
              <w:rPr>
                <w:sz w:val="24"/>
                <w:szCs w:val="24"/>
              </w:rPr>
            </w:pPr>
            <w:r>
              <w:rPr>
                <w:sz w:val="24"/>
                <w:szCs w:val="24"/>
              </w:rPr>
              <w:t>Group exercises</w:t>
            </w:r>
          </w:p>
        </w:tc>
        <w:tc>
          <w:tcPr>
            <w:tcW w:w="1306" w:type="dxa"/>
          </w:tcPr>
          <w:p w14:paraId="5B0627D6" w14:textId="77777777" w:rsidR="006B410A" w:rsidRDefault="00F572AF" w:rsidP="00B74F55">
            <w:pPr>
              <w:jc w:val="both"/>
              <w:rPr>
                <w:sz w:val="24"/>
                <w:szCs w:val="24"/>
              </w:rPr>
            </w:pPr>
            <w:r>
              <w:rPr>
                <w:sz w:val="24"/>
                <w:szCs w:val="24"/>
              </w:rPr>
              <w:t>Internet. Black board.</w:t>
            </w:r>
          </w:p>
          <w:p w14:paraId="33CBCB91" w14:textId="66565DE9" w:rsidR="00F572AF" w:rsidRDefault="00F572AF" w:rsidP="00B74F55">
            <w:pPr>
              <w:jc w:val="both"/>
              <w:rPr>
                <w:sz w:val="24"/>
                <w:szCs w:val="24"/>
              </w:rPr>
            </w:pPr>
            <w:r>
              <w:rPr>
                <w:sz w:val="24"/>
                <w:szCs w:val="24"/>
              </w:rPr>
              <w:t>Paper material</w:t>
            </w:r>
          </w:p>
        </w:tc>
        <w:tc>
          <w:tcPr>
            <w:tcW w:w="1308" w:type="dxa"/>
          </w:tcPr>
          <w:p w14:paraId="3919A790" w14:textId="77777777" w:rsidR="006B410A" w:rsidRDefault="00F572AF" w:rsidP="00B74F55">
            <w:pPr>
              <w:jc w:val="both"/>
              <w:rPr>
                <w:sz w:val="24"/>
                <w:szCs w:val="24"/>
              </w:rPr>
            </w:pPr>
            <w:r>
              <w:rPr>
                <w:sz w:val="24"/>
                <w:szCs w:val="24"/>
              </w:rPr>
              <w:t>Self – Assessment.</w:t>
            </w:r>
          </w:p>
          <w:p w14:paraId="2C4D3D7D" w14:textId="76AD3419" w:rsidR="00F572AF" w:rsidRDefault="00F572AF" w:rsidP="00B74F55">
            <w:pPr>
              <w:jc w:val="both"/>
              <w:rPr>
                <w:sz w:val="24"/>
                <w:szCs w:val="24"/>
              </w:rPr>
            </w:pPr>
            <w:r>
              <w:rPr>
                <w:sz w:val="24"/>
                <w:szCs w:val="24"/>
              </w:rPr>
              <w:t>Discussion and monitoring</w:t>
            </w:r>
          </w:p>
        </w:tc>
      </w:tr>
      <w:tr w:rsidR="00A204A9" w14:paraId="2099709E" w14:textId="77777777" w:rsidTr="00A204A9">
        <w:tc>
          <w:tcPr>
            <w:tcW w:w="1114" w:type="dxa"/>
          </w:tcPr>
          <w:p w14:paraId="73D1F7A8" w14:textId="1E63973E" w:rsidR="006B410A" w:rsidRDefault="00F3347E" w:rsidP="00B74F55">
            <w:pPr>
              <w:jc w:val="both"/>
              <w:rPr>
                <w:sz w:val="24"/>
                <w:szCs w:val="24"/>
              </w:rPr>
            </w:pPr>
            <w:r>
              <w:rPr>
                <w:sz w:val="24"/>
                <w:szCs w:val="24"/>
              </w:rPr>
              <w:t xml:space="preserve">11HRS </w:t>
            </w:r>
          </w:p>
        </w:tc>
        <w:tc>
          <w:tcPr>
            <w:tcW w:w="1311" w:type="dxa"/>
            <w:gridSpan w:val="2"/>
          </w:tcPr>
          <w:p w14:paraId="5916E190" w14:textId="4F6DCDA5" w:rsidR="006B410A" w:rsidRDefault="00F3347E" w:rsidP="00B74F55">
            <w:pPr>
              <w:jc w:val="both"/>
              <w:rPr>
                <w:sz w:val="24"/>
                <w:szCs w:val="24"/>
              </w:rPr>
            </w:pPr>
            <w:r>
              <w:rPr>
                <w:sz w:val="24"/>
                <w:szCs w:val="24"/>
              </w:rPr>
              <w:t>Patriarchy</w:t>
            </w:r>
          </w:p>
        </w:tc>
        <w:tc>
          <w:tcPr>
            <w:tcW w:w="2045" w:type="dxa"/>
          </w:tcPr>
          <w:p w14:paraId="7E06BF2F" w14:textId="2EE8C82E" w:rsidR="006B410A" w:rsidRDefault="00F3347E" w:rsidP="00B74F55">
            <w:pPr>
              <w:pStyle w:val="ListParagraph"/>
              <w:numPr>
                <w:ilvl w:val="0"/>
                <w:numId w:val="2"/>
              </w:numPr>
              <w:jc w:val="both"/>
              <w:rPr>
                <w:sz w:val="24"/>
                <w:szCs w:val="24"/>
              </w:rPr>
            </w:pPr>
            <w:r w:rsidRPr="00F3347E">
              <w:rPr>
                <w:sz w:val="24"/>
                <w:szCs w:val="24"/>
              </w:rPr>
              <w:t>Understand</w:t>
            </w:r>
            <w:r>
              <w:rPr>
                <w:sz w:val="24"/>
                <w:szCs w:val="24"/>
              </w:rPr>
              <w:t>ing the defining elements of</w:t>
            </w:r>
            <w:r w:rsidRPr="00F3347E">
              <w:rPr>
                <w:sz w:val="24"/>
                <w:szCs w:val="24"/>
              </w:rPr>
              <w:t xml:space="preserve"> patriarchy</w:t>
            </w:r>
            <w:r>
              <w:rPr>
                <w:sz w:val="24"/>
                <w:szCs w:val="24"/>
              </w:rPr>
              <w:t>.</w:t>
            </w:r>
          </w:p>
          <w:p w14:paraId="43B9743D" w14:textId="77777777" w:rsidR="00F3347E" w:rsidRDefault="00F3347E" w:rsidP="00B74F55">
            <w:pPr>
              <w:pStyle w:val="ListParagraph"/>
              <w:numPr>
                <w:ilvl w:val="0"/>
                <w:numId w:val="2"/>
              </w:numPr>
              <w:jc w:val="both"/>
              <w:rPr>
                <w:sz w:val="24"/>
                <w:szCs w:val="24"/>
              </w:rPr>
            </w:pPr>
            <w:r>
              <w:rPr>
                <w:sz w:val="24"/>
                <w:szCs w:val="24"/>
              </w:rPr>
              <w:t>Key expression of patriarchy.</w:t>
            </w:r>
          </w:p>
          <w:p w14:paraId="5DD84321" w14:textId="4D5E7D8A" w:rsidR="00F3347E" w:rsidRPr="00F3347E" w:rsidRDefault="00F3347E" w:rsidP="00B74F55">
            <w:pPr>
              <w:pStyle w:val="ListParagraph"/>
              <w:numPr>
                <w:ilvl w:val="0"/>
                <w:numId w:val="2"/>
              </w:numPr>
              <w:jc w:val="both"/>
              <w:rPr>
                <w:sz w:val="24"/>
                <w:szCs w:val="24"/>
              </w:rPr>
            </w:pPr>
            <w:r>
              <w:rPr>
                <w:sz w:val="24"/>
                <w:szCs w:val="24"/>
              </w:rPr>
              <w:t>Grasping the attributes of power, control and rationality.</w:t>
            </w:r>
          </w:p>
        </w:tc>
        <w:tc>
          <w:tcPr>
            <w:tcW w:w="1932" w:type="dxa"/>
          </w:tcPr>
          <w:p w14:paraId="732A0AD9" w14:textId="77777777" w:rsidR="006B410A" w:rsidRDefault="00F3347E" w:rsidP="00B74F55">
            <w:pPr>
              <w:jc w:val="both"/>
              <w:rPr>
                <w:sz w:val="24"/>
                <w:szCs w:val="24"/>
              </w:rPr>
            </w:pPr>
            <w:r>
              <w:rPr>
                <w:sz w:val="24"/>
                <w:szCs w:val="24"/>
              </w:rPr>
              <w:t>Lectures.</w:t>
            </w:r>
          </w:p>
          <w:p w14:paraId="68164088" w14:textId="77777777" w:rsidR="00F3347E" w:rsidRDefault="00F3347E" w:rsidP="00B74F55">
            <w:pPr>
              <w:jc w:val="both"/>
              <w:rPr>
                <w:sz w:val="24"/>
                <w:szCs w:val="24"/>
              </w:rPr>
            </w:pPr>
            <w:r>
              <w:rPr>
                <w:sz w:val="24"/>
                <w:szCs w:val="24"/>
              </w:rPr>
              <w:t>Seminars.</w:t>
            </w:r>
          </w:p>
          <w:p w14:paraId="3D0D2557" w14:textId="77777777" w:rsidR="00F3347E" w:rsidRDefault="00F3347E" w:rsidP="00B74F55">
            <w:pPr>
              <w:jc w:val="both"/>
              <w:rPr>
                <w:sz w:val="24"/>
                <w:szCs w:val="24"/>
              </w:rPr>
            </w:pPr>
            <w:r>
              <w:rPr>
                <w:sz w:val="24"/>
                <w:szCs w:val="24"/>
              </w:rPr>
              <w:t>Class debates.</w:t>
            </w:r>
          </w:p>
          <w:p w14:paraId="4C941F75" w14:textId="7CEB4846" w:rsidR="00F3347E" w:rsidRDefault="00F3347E" w:rsidP="00B74F55">
            <w:pPr>
              <w:jc w:val="both"/>
              <w:rPr>
                <w:sz w:val="24"/>
                <w:szCs w:val="24"/>
              </w:rPr>
            </w:pPr>
            <w:r>
              <w:rPr>
                <w:sz w:val="24"/>
                <w:szCs w:val="24"/>
              </w:rPr>
              <w:t xml:space="preserve">Individual home work </w:t>
            </w:r>
          </w:p>
        </w:tc>
        <w:tc>
          <w:tcPr>
            <w:tcW w:w="1306" w:type="dxa"/>
          </w:tcPr>
          <w:p w14:paraId="609D5F0B" w14:textId="77777777" w:rsidR="006B410A" w:rsidRDefault="00F3347E" w:rsidP="00B74F55">
            <w:pPr>
              <w:jc w:val="both"/>
              <w:rPr>
                <w:sz w:val="24"/>
                <w:szCs w:val="24"/>
              </w:rPr>
            </w:pPr>
            <w:r>
              <w:rPr>
                <w:sz w:val="24"/>
                <w:szCs w:val="24"/>
              </w:rPr>
              <w:t>Black board.</w:t>
            </w:r>
          </w:p>
          <w:p w14:paraId="11E995FE" w14:textId="77777777" w:rsidR="00F3347E" w:rsidRDefault="00F3347E" w:rsidP="00B74F55">
            <w:pPr>
              <w:jc w:val="both"/>
              <w:rPr>
                <w:sz w:val="24"/>
                <w:szCs w:val="24"/>
              </w:rPr>
            </w:pPr>
            <w:r>
              <w:rPr>
                <w:sz w:val="24"/>
                <w:szCs w:val="24"/>
              </w:rPr>
              <w:t>Leaflets.</w:t>
            </w:r>
          </w:p>
          <w:p w14:paraId="69879681" w14:textId="6E0005FD" w:rsidR="00F3347E" w:rsidRDefault="00F3347E" w:rsidP="00B74F55">
            <w:pPr>
              <w:jc w:val="both"/>
              <w:rPr>
                <w:sz w:val="24"/>
                <w:szCs w:val="24"/>
              </w:rPr>
            </w:pPr>
            <w:r>
              <w:rPr>
                <w:sz w:val="24"/>
                <w:szCs w:val="24"/>
              </w:rPr>
              <w:t>video</w:t>
            </w:r>
          </w:p>
        </w:tc>
        <w:tc>
          <w:tcPr>
            <w:tcW w:w="1308" w:type="dxa"/>
          </w:tcPr>
          <w:p w14:paraId="08D415EA" w14:textId="77777777" w:rsidR="006B410A" w:rsidRDefault="00F3347E" w:rsidP="00B74F55">
            <w:pPr>
              <w:jc w:val="both"/>
              <w:rPr>
                <w:sz w:val="24"/>
                <w:szCs w:val="24"/>
              </w:rPr>
            </w:pPr>
            <w:r>
              <w:rPr>
                <w:sz w:val="24"/>
                <w:szCs w:val="24"/>
              </w:rPr>
              <w:t>Q &amp;A.</w:t>
            </w:r>
          </w:p>
          <w:p w14:paraId="0FEDBCA2" w14:textId="77777777" w:rsidR="00F3347E" w:rsidRDefault="00F3347E" w:rsidP="00B74F55">
            <w:pPr>
              <w:jc w:val="both"/>
              <w:rPr>
                <w:sz w:val="24"/>
                <w:szCs w:val="24"/>
              </w:rPr>
            </w:pPr>
            <w:r>
              <w:rPr>
                <w:sz w:val="24"/>
                <w:szCs w:val="24"/>
              </w:rPr>
              <w:t>Monitoring.</w:t>
            </w:r>
          </w:p>
          <w:p w14:paraId="11A5CC40" w14:textId="1B6B7922" w:rsidR="00F3347E" w:rsidRDefault="00F3347E" w:rsidP="00B74F55">
            <w:pPr>
              <w:jc w:val="both"/>
              <w:rPr>
                <w:sz w:val="24"/>
                <w:szCs w:val="24"/>
              </w:rPr>
            </w:pPr>
            <w:r>
              <w:rPr>
                <w:sz w:val="24"/>
                <w:szCs w:val="24"/>
              </w:rPr>
              <w:t>Final Summative Assessments of [3] assignments.</w:t>
            </w:r>
          </w:p>
        </w:tc>
      </w:tr>
      <w:tr w:rsidR="00A204A9" w14:paraId="384E2A84" w14:textId="77777777" w:rsidTr="00A204A9">
        <w:tc>
          <w:tcPr>
            <w:tcW w:w="1114" w:type="dxa"/>
          </w:tcPr>
          <w:p w14:paraId="39822E2C" w14:textId="59A8EA3E" w:rsidR="006B410A" w:rsidRDefault="001F6B6B" w:rsidP="00B74F55">
            <w:pPr>
              <w:jc w:val="both"/>
              <w:rPr>
                <w:sz w:val="24"/>
                <w:szCs w:val="24"/>
              </w:rPr>
            </w:pPr>
            <w:r>
              <w:rPr>
                <w:sz w:val="24"/>
                <w:szCs w:val="24"/>
              </w:rPr>
              <w:t>11 HRS</w:t>
            </w:r>
          </w:p>
        </w:tc>
        <w:tc>
          <w:tcPr>
            <w:tcW w:w="1311" w:type="dxa"/>
            <w:gridSpan w:val="2"/>
          </w:tcPr>
          <w:p w14:paraId="5232207B" w14:textId="28409542" w:rsidR="006B410A" w:rsidRDefault="001F6B6B" w:rsidP="00B74F55">
            <w:pPr>
              <w:jc w:val="both"/>
              <w:rPr>
                <w:sz w:val="24"/>
                <w:szCs w:val="24"/>
              </w:rPr>
            </w:pPr>
            <w:r>
              <w:rPr>
                <w:sz w:val="24"/>
                <w:szCs w:val="24"/>
              </w:rPr>
              <w:t>Feminism</w:t>
            </w:r>
          </w:p>
        </w:tc>
        <w:tc>
          <w:tcPr>
            <w:tcW w:w="2045" w:type="dxa"/>
          </w:tcPr>
          <w:p w14:paraId="594344A2" w14:textId="77777777" w:rsidR="006B410A" w:rsidRDefault="001F6B6B" w:rsidP="00B74F55">
            <w:pPr>
              <w:pStyle w:val="ListParagraph"/>
              <w:numPr>
                <w:ilvl w:val="0"/>
                <w:numId w:val="2"/>
              </w:numPr>
              <w:jc w:val="both"/>
              <w:rPr>
                <w:sz w:val="24"/>
                <w:szCs w:val="24"/>
              </w:rPr>
            </w:pPr>
            <w:r>
              <w:rPr>
                <w:sz w:val="24"/>
                <w:szCs w:val="24"/>
              </w:rPr>
              <w:t>To understand basic elements of feminism.</w:t>
            </w:r>
          </w:p>
          <w:p w14:paraId="1B21D61B" w14:textId="77777777" w:rsidR="001F6B6B" w:rsidRDefault="001F6B6B" w:rsidP="00B74F55">
            <w:pPr>
              <w:pStyle w:val="ListParagraph"/>
              <w:numPr>
                <w:ilvl w:val="0"/>
                <w:numId w:val="2"/>
              </w:numPr>
              <w:jc w:val="both"/>
              <w:rPr>
                <w:sz w:val="24"/>
                <w:szCs w:val="24"/>
              </w:rPr>
            </w:pPr>
            <w:r>
              <w:rPr>
                <w:sz w:val="24"/>
                <w:szCs w:val="24"/>
              </w:rPr>
              <w:t>To understand key elements of feminism and Gender.</w:t>
            </w:r>
          </w:p>
          <w:p w14:paraId="6814E7FF" w14:textId="7582AA56" w:rsidR="001F6B6B" w:rsidRPr="001F6B6B" w:rsidRDefault="001F6B6B" w:rsidP="00B74F55">
            <w:pPr>
              <w:pStyle w:val="ListParagraph"/>
              <w:numPr>
                <w:ilvl w:val="0"/>
                <w:numId w:val="2"/>
              </w:numPr>
              <w:jc w:val="both"/>
              <w:rPr>
                <w:sz w:val="24"/>
                <w:szCs w:val="24"/>
              </w:rPr>
            </w:pPr>
            <w:r>
              <w:rPr>
                <w:sz w:val="24"/>
                <w:szCs w:val="24"/>
              </w:rPr>
              <w:t>A brief anecdote of feminism.</w:t>
            </w:r>
          </w:p>
        </w:tc>
        <w:tc>
          <w:tcPr>
            <w:tcW w:w="1932" w:type="dxa"/>
          </w:tcPr>
          <w:p w14:paraId="337FCEE5" w14:textId="77777777" w:rsidR="006B410A" w:rsidRDefault="001F6B6B" w:rsidP="00B74F55">
            <w:pPr>
              <w:jc w:val="both"/>
              <w:rPr>
                <w:sz w:val="24"/>
                <w:szCs w:val="24"/>
              </w:rPr>
            </w:pPr>
            <w:r>
              <w:rPr>
                <w:sz w:val="24"/>
                <w:szCs w:val="24"/>
              </w:rPr>
              <w:t>Talk and discussion- with examples. Individual practice.</w:t>
            </w:r>
          </w:p>
          <w:p w14:paraId="709F1210" w14:textId="77777777" w:rsidR="001F6B6B" w:rsidRDefault="001F6B6B" w:rsidP="00B74F55">
            <w:pPr>
              <w:jc w:val="both"/>
              <w:rPr>
                <w:sz w:val="24"/>
                <w:szCs w:val="24"/>
              </w:rPr>
            </w:pPr>
            <w:r>
              <w:rPr>
                <w:sz w:val="24"/>
                <w:szCs w:val="24"/>
              </w:rPr>
              <w:t>Pair discussion.</w:t>
            </w:r>
          </w:p>
          <w:p w14:paraId="77B3B3EB" w14:textId="77777777" w:rsidR="001F6B6B" w:rsidRDefault="001F6B6B" w:rsidP="00B74F55">
            <w:pPr>
              <w:jc w:val="both"/>
              <w:rPr>
                <w:sz w:val="24"/>
                <w:szCs w:val="24"/>
              </w:rPr>
            </w:pPr>
            <w:r>
              <w:rPr>
                <w:sz w:val="24"/>
                <w:szCs w:val="24"/>
              </w:rPr>
              <w:t>Mid-course review.</w:t>
            </w:r>
          </w:p>
          <w:p w14:paraId="05150F43" w14:textId="02EA2563" w:rsidR="001F6B6B" w:rsidRDefault="001F6B6B" w:rsidP="00B74F55">
            <w:pPr>
              <w:jc w:val="both"/>
              <w:rPr>
                <w:sz w:val="24"/>
                <w:szCs w:val="24"/>
              </w:rPr>
            </w:pPr>
            <w:r>
              <w:rPr>
                <w:sz w:val="24"/>
                <w:szCs w:val="24"/>
              </w:rPr>
              <w:t>Presentations</w:t>
            </w:r>
          </w:p>
        </w:tc>
        <w:tc>
          <w:tcPr>
            <w:tcW w:w="1306" w:type="dxa"/>
          </w:tcPr>
          <w:p w14:paraId="140BD8BF" w14:textId="77777777" w:rsidR="006B410A" w:rsidRDefault="001F6B6B" w:rsidP="00B74F55">
            <w:pPr>
              <w:jc w:val="both"/>
              <w:rPr>
                <w:sz w:val="24"/>
                <w:szCs w:val="24"/>
              </w:rPr>
            </w:pPr>
            <w:r>
              <w:rPr>
                <w:sz w:val="24"/>
                <w:szCs w:val="24"/>
              </w:rPr>
              <w:t>Case studies.</w:t>
            </w:r>
          </w:p>
          <w:p w14:paraId="650AB3B4" w14:textId="77777777" w:rsidR="001F6B6B" w:rsidRDefault="001F6B6B" w:rsidP="00B74F55">
            <w:pPr>
              <w:jc w:val="both"/>
              <w:rPr>
                <w:sz w:val="24"/>
                <w:szCs w:val="24"/>
              </w:rPr>
            </w:pPr>
            <w:r>
              <w:rPr>
                <w:sz w:val="24"/>
                <w:szCs w:val="24"/>
              </w:rPr>
              <w:t>Videos.</w:t>
            </w:r>
          </w:p>
          <w:p w14:paraId="13F726DA" w14:textId="486DF4F5" w:rsidR="001F6B6B" w:rsidRDefault="001F6B6B" w:rsidP="00B74F55">
            <w:pPr>
              <w:jc w:val="both"/>
              <w:rPr>
                <w:sz w:val="24"/>
                <w:szCs w:val="24"/>
              </w:rPr>
            </w:pPr>
            <w:r>
              <w:rPr>
                <w:sz w:val="24"/>
                <w:szCs w:val="24"/>
              </w:rPr>
              <w:t>Black board</w:t>
            </w:r>
          </w:p>
        </w:tc>
        <w:tc>
          <w:tcPr>
            <w:tcW w:w="1308" w:type="dxa"/>
          </w:tcPr>
          <w:p w14:paraId="2AC9C275" w14:textId="77777777" w:rsidR="006B410A" w:rsidRDefault="001F6B6B" w:rsidP="00B74F55">
            <w:pPr>
              <w:jc w:val="both"/>
              <w:rPr>
                <w:sz w:val="24"/>
                <w:szCs w:val="24"/>
              </w:rPr>
            </w:pPr>
            <w:r>
              <w:rPr>
                <w:sz w:val="24"/>
                <w:szCs w:val="24"/>
              </w:rPr>
              <w:t>Self – assessment.</w:t>
            </w:r>
          </w:p>
          <w:p w14:paraId="471B98F7" w14:textId="77777777" w:rsidR="001F6B6B" w:rsidRDefault="001F6B6B" w:rsidP="00B74F55">
            <w:pPr>
              <w:jc w:val="both"/>
              <w:rPr>
                <w:sz w:val="24"/>
                <w:szCs w:val="24"/>
              </w:rPr>
            </w:pPr>
            <w:r>
              <w:rPr>
                <w:sz w:val="24"/>
                <w:szCs w:val="24"/>
              </w:rPr>
              <w:t xml:space="preserve">Monitoring individual and pair work. </w:t>
            </w:r>
          </w:p>
          <w:p w14:paraId="0B9A44CD" w14:textId="67F9B195" w:rsidR="001F6B6B" w:rsidRDefault="001F6B6B" w:rsidP="00B74F55">
            <w:pPr>
              <w:jc w:val="both"/>
              <w:rPr>
                <w:sz w:val="24"/>
                <w:szCs w:val="24"/>
              </w:rPr>
            </w:pPr>
            <w:r>
              <w:rPr>
                <w:sz w:val="24"/>
                <w:szCs w:val="24"/>
              </w:rPr>
              <w:t>Q&amp;A</w:t>
            </w:r>
          </w:p>
        </w:tc>
      </w:tr>
      <w:tr w:rsidR="00A204A9" w14:paraId="53C97FCB" w14:textId="77777777" w:rsidTr="00A204A9">
        <w:tc>
          <w:tcPr>
            <w:tcW w:w="1114" w:type="dxa"/>
          </w:tcPr>
          <w:p w14:paraId="29C1CCB7" w14:textId="6B30A9B6" w:rsidR="006B410A" w:rsidRDefault="001F6B6B" w:rsidP="00B74F55">
            <w:pPr>
              <w:jc w:val="both"/>
              <w:rPr>
                <w:sz w:val="24"/>
                <w:szCs w:val="24"/>
              </w:rPr>
            </w:pPr>
            <w:r>
              <w:rPr>
                <w:sz w:val="24"/>
                <w:szCs w:val="24"/>
              </w:rPr>
              <w:t>22HRS</w:t>
            </w:r>
          </w:p>
        </w:tc>
        <w:tc>
          <w:tcPr>
            <w:tcW w:w="1311" w:type="dxa"/>
            <w:gridSpan w:val="2"/>
          </w:tcPr>
          <w:p w14:paraId="0AD75C41" w14:textId="771FAD22" w:rsidR="006B410A" w:rsidRDefault="001F6B6B" w:rsidP="00B74F55">
            <w:pPr>
              <w:jc w:val="both"/>
              <w:rPr>
                <w:sz w:val="24"/>
                <w:szCs w:val="24"/>
              </w:rPr>
            </w:pPr>
            <w:r>
              <w:rPr>
                <w:sz w:val="24"/>
                <w:szCs w:val="24"/>
              </w:rPr>
              <w:t>Power and Inequality</w:t>
            </w:r>
          </w:p>
        </w:tc>
        <w:tc>
          <w:tcPr>
            <w:tcW w:w="2045" w:type="dxa"/>
          </w:tcPr>
          <w:p w14:paraId="4A29E22D" w14:textId="77777777" w:rsidR="006B410A" w:rsidRDefault="001F6B6B" w:rsidP="00B74F55">
            <w:pPr>
              <w:pStyle w:val="ListParagraph"/>
              <w:numPr>
                <w:ilvl w:val="0"/>
                <w:numId w:val="2"/>
              </w:numPr>
              <w:jc w:val="both"/>
              <w:rPr>
                <w:sz w:val="24"/>
                <w:szCs w:val="24"/>
              </w:rPr>
            </w:pPr>
            <w:r>
              <w:rPr>
                <w:sz w:val="24"/>
                <w:szCs w:val="24"/>
              </w:rPr>
              <w:t>Definitions of power inequalities.</w:t>
            </w:r>
          </w:p>
          <w:p w14:paraId="3B8F82BC" w14:textId="77777777" w:rsidR="001F6B6B" w:rsidRDefault="001F6B6B" w:rsidP="00B74F55">
            <w:pPr>
              <w:pStyle w:val="ListParagraph"/>
              <w:numPr>
                <w:ilvl w:val="0"/>
                <w:numId w:val="2"/>
              </w:numPr>
              <w:jc w:val="both"/>
              <w:rPr>
                <w:sz w:val="24"/>
                <w:szCs w:val="24"/>
              </w:rPr>
            </w:pPr>
            <w:r>
              <w:rPr>
                <w:sz w:val="24"/>
                <w:szCs w:val="24"/>
              </w:rPr>
              <w:t>Power relations</w:t>
            </w:r>
            <w:r w:rsidR="00556838">
              <w:rPr>
                <w:sz w:val="24"/>
                <w:szCs w:val="24"/>
              </w:rPr>
              <w:t>.</w:t>
            </w:r>
          </w:p>
          <w:p w14:paraId="5F40D99F" w14:textId="77777777" w:rsidR="00556838" w:rsidRDefault="00556838" w:rsidP="00B74F55">
            <w:pPr>
              <w:pStyle w:val="ListParagraph"/>
              <w:numPr>
                <w:ilvl w:val="0"/>
                <w:numId w:val="2"/>
              </w:numPr>
              <w:jc w:val="both"/>
              <w:rPr>
                <w:sz w:val="24"/>
                <w:szCs w:val="24"/>
              </w:rPr>
            </w:pPr>
            <w:r>
              <w:rPr>
                <w:sz w:val="24"/>
                <w:szCs w:val="24"/>
              </w:rPr>
              <w:lastRenderedPageBreak/>
              <w:t>Inequality and poverty.</w:t>
            </w:r>
          </w:p>
          <w:p w14:paraId="02FADFF1" w14:textId="44B0F228" w:rsidR="00556838" w:rsidRPr="001F6B6B" w:rsidRDefault="00556838" w:rsidP="00B74F55">
            <w:pPr>
              <w:pStyle w:val="ListParagraph"/>
              <w:numPr>
                <w:ilvl w:val="0"/>
                <w:numId w:val="2"/>
              </w:numPr>
              <w:jc w:val="both"/>
              <w:rPr>
                <w:sz w:val="24"/>
                <w:szCs w:val="24"/>
              </w:rPr>
            </w:pPr>
            <w:r>
              <w:rPr>
                <w:sz w:val="24"/>
                <w:szCs w:val="24"/>
              </w:rPr>
              <w:t>Understanding theories of class and social inequality</w:t>
            </w:r>
          </w:p>
        </w:tc>
        <w:tc>
          <w:tcPr>
            <w:tcW w:w="1932" w:type="dxa"/>
          </w:tcPr>
          <w:p w14:paraId="13632E41" w14:textId="77777777" w:rsidR="006B410A" w:rsidRDefault="00F910CA" w:rsidP="00B74F55">
            <w:pPr>
              <w:jc w:val="both"/>
              <w:rPr>
                <w:sz w:val="24"/>
                <w:szCs w:val="24"/>
              </w:rPr>
            </w:pPr>
            <w:r>
              <w:rPr>
                <w:sz w:val="24"/>
                <w:szCs w:val="24"/>
              </w:rPr>
              <w:lastRenderedPageBreak/>
              <w:t>Talk and discussions.</w:t>
            </w:r>
          </w:p>
          <w:p w14:paraId="29BCCC56" w14:textId="77777777" w:rsidR="00F910CA" w:rsidRDefault="00F910CA" w:rsidP="00B74F55">
            <w:pPr>
              <w:jc w:val="both"/>
              <w:rPr>
                <w:sz w:val="24"/>
                <w:szCs w:val="24"/>
              </w:rPr>
            </w:pPr>
            <w:r>
              <w:rPr>
                <w:sz w:val="24"/>
                <w:szCs w:val="24"/>
              </w:rPr>
              <w:t>Individual exercises.</w:t>
            </w:r>
          </w:p>
          <w:p w14:paraId="12035131" w14:textId="77777777" w:rsidR="00F910CA" w:rsidRDefault="00F910CA" w:rsidP="00B74F55">
            <w:pPr>
              <w:jc w:val="both"/>
              <w:rPr>
                <w:sz w:val="24"/>
                <w:szCs w:val="24"/>
              </w:rPr>
            </w:pPr>
            <w:r>
              <w:rPr>
                <w:sz w:val="24"/>
                <w:szCs w:val="24"/>
              </w:rPr>
              <w:t>Seminars.</w:t>
            </w:r>
          </w:p>
          <w:p w14:paraId="506DB4F8" w14:textId="77777777" w:rsidR="00F910CA" w:rsidRDefault="00F910CA" w:rsidP="00B74F55">
            <w:pPr>
              <w:jc w:val="both"/>
              <w:rPr>
                <w:sz w:val="24"/>
                <w:szCs w:val="24"/>
              </w:rPr>
            </w:pPr>
            <w:r>
              <w:rPr>
                <w:sz w:val="24"/>
                <w:szCs w:val="24"/>
              </w:rPr>
              <w:t>Individual tasks and group tasks.</w:t>
            </w:r>
          </w:p>
          <w:p w14:paraId="6D6DC81C" w14:textId="210AEDF2" w:rsidR="00F910CA" w:rsidRDefault="00F910CA" w:rsidP="00B74F55">
            <w:pPr>
              <w:jc w:val="both"/>
              <w:rPr>
                <w:sz w:val="24"/>
                <w:szCs w:val="24"/>
              </w:rPr>
            </w:pPr>
            <w:r>
              <w:rPr>
                <w:sz w:val="24"/>
                <w:szCs w:val="24"/>
              </w:rPr>
              <w:lastRenderedPageBreak/>
              <w:t>Individual research tasks</w:t>
            </w:r>
          </w:p>
        </w:tc>
        <w:tc>
          <w:tcPr>
            <w:tcW w:w="1306" w:type="dxa"/>
          </w:tcPr>
          <w:p w14:paraId="2E45A0CD" w14:textId="77777777" w:rsidR="006B410A" w:rsidRDefault="00F910CA" w:rsidP="00B74F55">
            <w:pPr>
              <w:jc w:val="both"/>
              <w:rPr>
                <w:sz w:val="24"/>
                <w:szCs w:val="24"/>
              </w:rPr>
            </w:pPr>
            <w:r>
              <w:rPr>
                <w:sz w:val="24"/>
                <w:szCs w:val="24"/>
              </w:rPr>
              <w:lastRenderedPageBreak/>
              <w:t>Leaflets.</w:t>
            </w:r>
          </w:p>
          <w:p w14:paraId="493198D6" w14:textId="77777777" w:rsidR="00F910CA" w:rsidRDefault="00F910CA" w:rsidP="00B74F55">
            <w:pPr>
              <w:jc w:val="both"/>
              <w:rPr>
                <w:sz w:val="24"/>
                <w:szCs w:val="24"/>
              </w:rPr>
            </w:pPr>
            <w:r>
              <w:rPr>
                <w:sz w:val="24"/>
                <w:szCs w:val="24"/>
              </w:rPr>
              <w:t>Teacher notes.</w:t>
            </w:r>
          </w:p>
          <w:p w14:paraId="27A2D6C8" w14:textId="7D218A56" w:rsidR="00F910CA" w:rsidRDefault="00F910CA" w:rsidP="00B74F55">
            <w:pPr>
              <w:jc w:val="both"/>
              <w:rPr>
                <w:sz w:val="24"/>
                <w:szCs w:val="24"/>
              </w:rPr>
            </w:pPr>
            <w:r>
              <w:rPr>
                <w:sz w:val="24"/>
                <w:szCs w:val="24"/>
              </w:rPr>
              <w:t>Analysis of real -life cases</w:t>
            </w:r>
          </w:p>
        </w:tc>
        <w:tc>
          <w:tcPr>
            <w:tcW w:w="1308" w:type="dxa"/>
          </w:tcPr>
          <w:p w14:paraId="0FAB00E6" w14:textId="77777777" w:rsidR="006B410A" w:rsidRDefault="00F910CA" w:rsidP="00B74F55">
            <w:pPr>
              <w:jc w:val="both"/>
              <w:rPr>
                <w:sz w:val="24"/>
                <w:szCs w:val="24"/>
              </w:rPr>
            </w:pPr>
            <w:r>
              <w:rPr>
                <w:sz w:val="24"/>
                <w:szCs w:val="24"/>
              </w:rPr>
              <w:t>Monitoring individual, pair and group tasks.</w:t>
            </w:r>
          </w:p>
          <w:p w14:paraId="5B9B48B5" w14:textId="77777777" w:rsidR="00F910CA" w:rsidRDefault="00F910CA" w:rsidP="00B74F55">
            <w:pPr>
              <w:jc w:val="both"/>
              <w:rPr>
                <w:sz w:val="24"/>
                <w:szCs w:val="24"/>
              </w:rPr>
            </w:pPr>
            <w:r>
              <w:rPr>
                <w:sz w:val="24"/>
                <w:szCs w:val="24"/>
              </w:rPr>
              <w:t>Q&amp;A.</w:t>
            </w:r>
          </w:p>
          <w:p w14:paraId="2D1683C2" w14:textId="443D8D4B" w:rsidR="00F910CA" w:rsidRDefault="00F910CA" w:rsidP="00B74F55">
            <w:pPr>
              <w:jc w:val="both"/>
              <w:rPr>
                <w:sz w:val="24"/>
                <w:szCs w:val="24"/>
              </w:rPr>
            </w:pPr>
            <w:r>
              <w:rPr>
                <w:sz w:val="24"/>
                <w:szCs w:val="24"/>
              </w:rPr>
              <w:lastRenderedPageBreak/>
              <w:t>Individual and peer feedback.</w:t>
            </w:r>
          </w:p>
        </w:tc>
      </w:tr>
      <w:tr w:rsidR="00A204A9" w14:paraId="4FDEE167" w14:textId="77777777" w:rsidTr="00A204A9">
        <w:tc>
          <w:tcPr>
            <w:tcW w:w="1114" w:type="dxa"/>
          </w:tcPr>
          <w:p w14:paraId="7438722C" w14:textId="465C282B" w:rsidR="006B410A" w:rsidRDefault="00F910CA" w:rsidP="00B74F55">
            <w:pPr>
              <w:jc w:val="both"/>
              <w:rPr>
                <w:sz w:val="24"/>
                <w:szCs w:val="24"/>
              </w:rPr>
            </w:pPr>
            <w:r>
              <w:rPr>
                <w:sz w:val="24"/>
                <w:szCs w:val="24"/>
              </w:rPr>
              <w:lastRenderedPageBreak/>
              <w:t>22HRS</w:t>
            </w:r>
          </w:p>
        </w:tc>
        <w:tc>
          <w:tcPr>
            <w:tcW w:w="1311" w:type="dxa"/>
            <w:gridSpan w:val="2"/>
          </w:tcPr>
          <w:p w14:paraId="3481039D" w14:textId="70AF1DC8" w:rsidR="006B410A" w:rsidRDefault="00F910CA" w:rsidP="00B74F55">
            <w:pPr>
              <w:jc w:val="both"/>
              <w:rPr>
                <w:sz w:val="24"/>
                <w:szCs w:val="24"/>
              </w:rPr>
            </w:pPr>
            <w:r>
              <w:rPr>
                <w:sz w:val="24"/>
                <w:szCs w:val="24"/>
              </w:rPr>
              <w:t>Social Justice</w:t>
            </w:r>
          </w:p>
        </w:tc>
        <w:tc>
          <w:tcPr>
            <w:tcW w:w="2045" w:type="dxa"/>
          </w:tcPr>
          <w:p w14:paraId="22CA4CF9" w14:textId="77777777" w:rsidR="006B410A" w:rsidRDefault="00DD2302" w:rsidP="00B74F55">
            <w:pPr>
              <w:pStyle w:val="ListParagraph"/>
              <w:numPr>
                <w:ilvl w:val="0"/>
                <w:numId w:val="2"/>
              </w:numPr>
              <w:jc w:val="both"/>
              <w:rPr>
                <w:sz w:val="24"/>
                <w:szCs w:val="24"/>
              </w:rPr>
            </w:pPr>
            <w:r>
              <w:rPr>
                <w:sz w:val="24"/>
                <w:szCs w:val="24"/>
              </w:rPr>
              <w:t>Understand the six elements of social justice.</w:t>
            </w:r>
          </w:p>
          <w:p w14:paraId="777E54E5" w14:textId="77777777" w:rsidR="00DD2302" w:rsidRDefault="00DD2302" w:rsidP="00B74F55">
            <w:pPr>
              <w:pStyle w:val="ListParagraph"/>
              <w:numPr>
                <w:ilvl w:val="0"/>
                <w:numId w:val="2"/>
              </w:numPr>
              <w:jc w:val="both"/>
              <w:rPr>
                <w:sz w:val="24"/>
                <w:szCs w:val="24"/>
              </w:rPr>
            </w:pPr>
            <w:r>
              <w:rPr>
                <w:sz w:val="24"/>
                <w:szCs w:val="24"/>
              </w:rPr>
              <w:t>Teaching students to learn about themselves.</w:t>
            </w:r>
          </w:p>
          <w:p w14:paraId="54745ACD" w14:textId="15601519" w:rsidR="00DD2302" w:rsidRPr="00DD2302" w:rsidRDefault="00DD2302" w:rsidP="00B74F55">
            <w:pPr>
              <w:pStyle w:val="ListParagraph"/>
              <w:numPr>
                <w:ilvl w:val="0"/>
                <w:numId w:val="2"/>
              </w:numPr>
              <w:jc w:val="both"/>
              <w:rPr>
                <w:sz w:val="24"/>
                <w:szCs w:val="24"/>
              </w:rPr>
            </w:pPr>
            <w:r>
              <w:rPr>
                <w:sz w:val="24"/>
                <w:szCs w:val="24"/>
              </w:rPr>
              <w:t>Students should be able to explore social injustice.</w:t>
            </w:r>
          </w:p>
        </w:tc>
        <w:tc>
          <w:tcPr>
            <w:tcW w:w="1932" w:type="dxa"/>
          </w:tcPr>
          <w:p w14:paraId="67DC3E27" w14:textId="77777777" w:rsidR="006B410A" w:rsidRDefault="00DD2302" w:rsidP="00B74F55">
            <w:pPr>
              <w:jc w:val="both"/>
              <w:rPr>
                <w:sz w:val="24"/>
                <w:szCs w:val="24"/>
              </w:rPr>
            </w:pPr>
            <w:r>
              <w:rPr>
                <w:sz w:val="24"/>
                <w:szCs w:val="24"/>
              </w:rPr>
              <w:t xml:space="preserve">Recommend students to read a book by L.T </w:t>
            </w:r>
            <w:proofErr w:type="spellStart"/>
            <w:r>
              <w:rPr>
                <w:sz w:val="24"/>
                <w:szCs w:val="24"/>
              </w:rPr>
              <w:t>Hobbhouse</w:t>
            </w:r>
            <w:proofErr w:type="spellEnd"/>
            <w:r>
              <w:rPr>
                <w:sz w:val="24"/>
                <w:szCs w:val="24"/>
              </w:rPr>
              <w:t>, on theories of Social Liberalism.</w:t>
            </w:r>
          </w:p>
          <w:p w14:paraId="04B7D3A1" w14:textId="77777777" w:rsidR="00DD2302" w:rsidRDefault="00DD2302" w:rsidP="00B74F55">
            <w:pPr>
              <w:jc w:val="both"/>
              <w:rPr>
                <w:sz w:val="24"/>
                <w:szCs w:val="24"/>
              </w:rPr>
            </w:pPr>
            <w:r>
              <w:rPr>
                <w:sz w:val="24"/>
                <w:szCs w:val="24"/>
              </w:rPr>
              <w:t>Looking at case studies</w:t>
            </w:r>
          </w:p>
          <w:p w14:paraId="4E18BD61" w14:textId="77777777" w:rsidR="00FB31F9" w:rsidRDefault="00F240DA" w:rsidP="00B74F55">
            <w:pPr>
              <w:jc w:val="both"/>
              <w:rPr>
                <w:sz w:val="24"/>
                <w:szCs w:val="24"/>
              </w:rPr>
            </w:pPr>
            <w:r>
              <w:rPr>
                <w:sz w:val="24"/>
                <w:szCs w:val="24"/>
              </w:rPr>
              <w:t>Inquiry – based learning.</w:t>
            </w:r>
          </w:p>
          <w:p w14:paraId="0ECC503B" w14:textId="357E48CA" w:rsidR="00F240DA" w:rsidRDefault="00F240DA" w:rsidP="00B74F55">
            <w:pPr>
              <w:jc w:val="both"/>
              <w:rPr>
                <w:sz w:val="24"/>
                <w:szCs w:val="24"/>
              </w:rPr>
            </w:pPr>
            <w:r>
              <w:rPr>
                <w:sz w:val="24"/>
                <w:szCs w:val="24"/>
              </w:rPr>
              <w:t>Direct instruction</w:t>
            </w:r>
          </w:p>
        </w:tc>
        <w:tc>
          <w:tcPr>
            <w:tcW w:w="1306" w:type="dxa"/>
          </w:tcPr>
          <w:p w14:paraId="24B952AE" w14:textId="77777777" w:rsidR="006B410A" w:rsidRDefault="00F240DA" w:rsidP="00B74F55">
            <w:pPr>
              <w:jc w:val="both"/>
              <w:rPr>
                <w:sz w:val="24"/>
                <w:szCs w:val="24"/>
              </w:rPr>
            </w:pPr>
            <w:r>
              <w:rPr>
                <w:sz w:val="24"/>
                <w:szCs w:val="24"/>
              </w:rPr>
              <w:t xml:space="preserve">Books. </w:t>
            </w:r>
          </w:p>
          <w:p w14:paraId="173201F2" w14:textId="77777777" w:rsidR="00F240DA" w:rsidRDefault="00F240DA" w:rsidP="00B74F55">
            <w:pPr>
              <w:jc w:val="both"/>
              <w:rPr>
                <w:sz w:val="24"/>
                <w:szCs w:val="24"/>
              </w:rPr>
            </w:pPr>
            <w:r>
              <w:rPr>
                <w:sz w:val="24"/>
                <w:szCs w:val="24"/>
              </w:rPr>
              <w:t>Teachers’ notes.</w:t>
            </w:r>
          </w:p>
          <w:p w14:paraId="48817EB2" w14:textId="77777777" w:rsidR="00F240DA" w:rsidRDefault="00F240DA" w:rsidP="00B74F55">
            <w:pPr>
              <w:jc w:val="both"/>
              <w:rPr>
                <w:sz w:val="24"/>
                <w:szCs w:val="24"/>
              </w:rPr>
            </w:pPr>
            <w:r>
              <w:rPr>
                <w:sz w:val="24"/>
                <w:szCs w:val="24"/>
              </w:rPr>
              <w:t>Newsprint.</w:t>
            </w:r>
          </w:p>
          <w:p w14:paraId="4F2E8E2C" w14:textId="0C565351" w:rsidR="00F240DA" w:rsidRDefault="00F240DA" w:rsidP="00B74F55">
            <w:pPr>
              <w:jc w:val="both"/>
              <w:rPr>
                <w:sz w:val="24"/>
                <w:szCs w:val="24"/>
              </w:rPr>
            </w:pPr>
            <w:r>
              <w:rPr>
                <w:sz w:val="24"/>
                <w:szCs w:val="24"/>
              </w:rPr>
              <w:t>Case Articles.</w:t>
            </w:r>
          </w:p>
        </w:tc>
        <w:tc>
          <w:tcPr>
            <w:tcW w:w="1308" w:type="dxa"/>
          </w:tcPr>
          <w:p w14:paraId="7D5F15FD" w14:textId="77777777" w:rsidR="006B410A" w:rsidRDefault="00F240DA" w:rsidP="00B74F55">
            <w:pPr>
              <w:jc w:val="both"/>
              <w:rPr>
                <w:sz w:val="24"/>
                <w:szCs w:val="24"/>
              </w:rPr>
            </w:pPr>
            <w:r>
              <w:rPr>
                <w:sz w:val="24"/>
                <w:szCs w:val="24"/>
              </w:rPr>
              <w:t xml:space="preserve">Discussions. </w:t>
            </w:r>
          </w:p>
          <w:p w14:paraId="20719421" w14:textId="77777777" w:rsidR="00F240DA" w:rsidRDefault="00F240DA" w:rsidP="00B74F55">
            <w:pPr>
              <w:jc w:val="both"/>
              <w:rPr>
                <w:sz w:val="24"/>
                <w:szCs w:val="24"/>
              </w:rPr>
            </w:pPr>
            <w:r>
              <w:rPr>
                <w:sz w:val="24"/>
                <w:szCs w:val="24"/>
              </w:rPr>
              <w:t>Monitoring individual work.</w:t>
            </w:r>
          </w:p>
          <w:p w14:paraId="727885AC" w14:textId="2C7F808B" w:rsidR="00F240DA" w:rsidRDefault="00F240DA" w:rsidP="00B74F55">
            <w:pPr>
              <w:jc w:val="both"/>
              <w:rPr>
                <w:sz w:val="24"/>
                <w:szCs w:val="24"/>
              </w:rPr>
            </w:pPr>
            <w:r>
              <w:rPr>
                <w:sz w:val="24"/>
                <w:szCs w:val="24"/>
              </w:rPr>
              <w:t>Monitoring students’ contribution during discussions</w:t>
            </w:r>
          </w:p>
          <w:p w14:paraId="32731190" w14:textId="01BADA13" w:rsidR="00F240DA" w:rsidRDefault="00F240DA" w:rsidP="00B74F55">
            <w:pPr>
              <w:jc w:val="both"/>
              <w:rPr>
                <w:sz w:val="24"/>
                <w:szCs w:val="24"/>
              </w:rPr>
            </w:pPr>
            <w:r>
              <w:rPr>
                <w:sz w:val="24"/>
                <w:szCs w:val="24"/>
              </w:rPr>
              <w:t>Individual feedback.</w:t>
            </w:r>
          </w:p>
          <w:p w14:paraId="4811044D" w14:textId="757A5E17" w:rsidR="00F240DA" w:rsidRDefault="00F240DA" w:rsidP="00B74F55">
            <w:pPr>
              <w:jc w:val="both"/>
              <w:rPr>
                <w:sz w:val="24"/>
                <w:szCs w:val="24"/>
              </w:rPr>
            </w:pPr>
          </w:p>
        </w:tc>
      </w:tr>
      <w:tr w:rsidR="00A204A9" w14:paraId="6BA787A0" w14:textId="77777777" w:rsidTr="00A204A9">
        <w:tc>
          <w:tcPr>
            <w:tcW w:w="1114" w:type="dxa"/>
          </w:tcPr>
          <w:p w14:paraId="347A07AF" w14:textId="02595AE4" w:rsidR="006B410A" w:rsidRDefault="00F240DA" w:rsidP="00B74F55">
            <w:pPr>
              <w:jc w:val="both"/>
              <w:rPr>
                <w:sz w:val="24"/>
                <w:szCs w:val="24"/>
              </w:rPr>
            </w:pPr>
            <w:r>
              <w:rPr>
                <w:sz w:val="24"/>
                <w:szCs w:val="24"/>
              </w:rPr>
              <w:t>6HRS</w:t>
            </w:r>
          </w:p>
        </w:tc>
        <w:tc>
          <w:tcPr>
            <w:tcW w:w="1311" w:type="dxa"/>
            <w:gridSpan w:val="2"/>
          </w:tcPr>
          <w:p w14:paraId="48858131" w14:textId="3B9577D9" w:rsidR="006B410A" w:rsidRDefault="00F240DA" w:rsidP="00B74F55">
            <w:pPr>
              <w:jc w:val="both"/>
              <w:rPr>
                <w:sz w:val="24"/>
                <w:szCs w:val="24"/>
              </w:rPr>
            </w:pPr>
            <w:r>
              <w:rPr>
                <w:sz w:val="24"/>
                <w:szCs w:val="24"/>
              </w:rPr>
              <w:t>LEARNING THEORIES.</w:t>
            </w:r>
          </w:p>
        </w:tc>
        <w:tc>
          <w:tcPr>
            <w:tcW w:w="2045" w:type="dxa"/>
          </w:tcPr>
          <w:p w14:paraId="08A42FE0" w14:textId="77777777" w:rsidR="006B410A" w:rsidRDefault="00F240DA" w:rsidP="00B74F55">
            <w:pPr>
              <w:pStyle w:val="ListParagraph"/>
              <w:numPr>
                <w:ilvl w:val="0"/>
                <w:numId w:val="2"/>
              </w:numPr>
              <w:jc w:val="both"/>
              <w:rPr>
                <w:sz w:val="24"/>
                <w:szCs w:val="24"/>
              </w:rPr>
            </w:pPr>
            <w:r>
              <w:rPr>
                <w:sz w:val="24"/>
                <w:szCs w:val="24"/>
              </w:rPr>
              <w:t>Explore main learning theories.</w:t>
            </w:r>
          </w:p>
          <w:p w14:paraId="44BA0C9E" w14:textId="5B939E92" w:rsidR="00F240DA" w:rsidRPr="00F240DA" w:rsidRDefault="00F240DA" w:rsidP="00B74F55">
            <w:pPr>
              <w:pStyle w:val="ListParagraph"/>
              <w:numPr>
                <w:ilvl w:val="0"/>
                <w:numId w:val="2"/>
              </w:numPr>
              <w:jc w:val="both"/>
              <w:rPr>
                <w:sz w:val="24"/>
                <w:szCs w:val="24"/>
              </w:rPr>
            </w:pPr>
            <w:r>
              <w:rPr>
                <w:sz w:val="24"/>
                <w:szCs w:val="24"/>
              </w:rPr>
              <w:t>Develop the ability to apply the theories</w:t>
            </w:r>
          </w:p>
        </w:tc>
        <w:tc>
          <w:tcPr>
            <w:tcW w:w="1932" w:type="dxa"/>
          </w:tcPr>
          <w:p w14:paraId="5AF407D5" w14:textId="77777777" w:rsidR="006B410A" w:rsidRDefault="004E1441" w:rsidP="00B74F55">
            <w:pPr>
              <w:jc w:val="both"/>
              <w:rPr>
                <w:sz w:val="24"/>
                <w:szCs w:val="24"/>
              </w:rPr>
            </w:pPr>
            <w:r>
              <w:rPr>
                <w:sz w:val="24"/>
                <w:szCs w:val="24"/>
              </w:rPr>
              <w:t>Direct instruction- introducing the theories.</w:t>
            </w:r>
          </w:p>
          <w:p w14:paraId="3082DEBE" w14:textId="0FBD36F0" w:rsidR="004E1441" w:rsidRDefault="004E1441" w:rsidP="00B74F55">
            <w:pPr>
              <w:jc w:val="both"/>
              <w:rPr>
                <w:sz w:val="24"/>
                <w:szCs w:val="24"/>
              </w:rPr>
            </w:pPr>
            <w:r>
              <w:rPr>
                <w:sz w:val="24"/>
                <w:szCs w:val="24"/>
              </w:rPr>
              <w:t>Pair students to discuss on how and where to apply the theories.</w:t>
            </w:r>
          </w:p>
        </w:tc>
        <w:tc>
          <w:tcPr>
            <w:tcW w:w="1306" w:type="dxa"/>
          </w:tcPr>
          <w:p w14:paraId="002960DA" w14:textId="77777777" w:rsidR="006B410A" w:rsidRDefault="004E1441" w:rsidP="00B74F55">
            <w:pPr>
              <w:jc w:val="both"/>
              <w:rPr>
                <w:sz w:val="24"/>
                <w:szCs w:val="24"/>
              </w:rPr>
            </w:pPr>
            <w:r>
              <w:rPr>
                <w:sz w:val="24"/>
                <w:szCs w:val="24"/>
              </w:rPr>
              <w:t>Presentation using power point.</w:t>
            </w:r>
          </w:p>
          <w:p w14:paraId="19D3D57A" w14:textId="77777777" w:rsidR="004E1441" w:rsidRDefault="004E1441" w:rsidP="00B74F55">
            <w:pPr>
              <w:jc w:val="both"/>
              <w:rPr>
                <w:sz w:val="24"/>
                <w:szCs w:val="24"/>
              </w:rPr>
            </w:pPr>
            <w:r>
              <w:rPr>
                <w:sz w:val="24"/>
                <w:szCs w:val="24"/>
              </w:rPr>
              <w:t>Teachers’ notes.</w:t>
            </w:r>
          </w:p>
          <w:p w14:paraId="27A7F498" w14:textId="46995D35" w:rsidR="004E1441" w:rsidRDefault="004E1441" w:rsidP="00B74F55">
            <w:pPr>
              <w:jc w:val="both"/>
              <w:rPr>
                <w:sz w:val="24"/>
                <w:szCs w:val="24"/>
              </w:rPr>
            </w:pPr>
            <w:r>
              <w:rPr>
                <w:sz w:val="24"/>
                <w:szCs w:val="24"/>
              </w:rPr>
              <w:t>Teachers’ handouts</w:t>
            </w:r>
          </w:p>
        </w:tc>
        <w:tc>
          <w:tcPr>
            <w:tcW w:w="1308" w:type="dxa"/>
          </w:tcPr>
          <w:p w14:paraId="0AEA029F" w14:textId="77777777" w:rsidR="006B410A" w:rsidRDefault="004E1441" w:rsidP="00B74F55">
            <w:pPr>
              <w:jc w:val="both"/>
              <w:rPr>
                <w:sz w:val="24"/>
                <w:szCs w:val="24"/>
              </w:rPr>
            </w:pPr>
            <w:r>
              <w:rPr>
                <w:sz w:val="24"/>
                <w:szCs w:val="24"/>
              </w:rPr>
              <w:t>Monitoring discussion.</w:t>
            </w:r>
          </w:p>
          <w:p w14:paraId="665D8340" w14:textId="77777777" w:rsidR="004E1441" w:rsidRDefault="004E1441" w:rsidP="00B74F55">
            <w:pPr>
              <w:jc w:val="both"/>
              <w:rPr>
                <w:sz w:val="24"/>
                <w:szCs w:val="24"/>
              </w:rPr>
            </w:pPr>
            <w:r>
              <w:rPr>
                <w:sz w:val="24"/>
                <w:szCs w:val="24"/>
              </w:rPr>
              <w:t>Q&amp;A.</w:t>
            </w:r>
          </w:p>
          <w:p w14:paraId="715F2F53" w14:textId="4C1131F8" w:rsidR="004E1441" w:rsidRDefault="004E1441" w:rsidP="00B74F55">
            <w:pPr>
              <w:jc w:val="both"/>
              <w:rPr>
                <w:sz w:val="24"/>
                <w:szCs w:val="24"/>
              </w:rPr>
            </w:pPr>
            <w:r>
              <w:rPr>
                <w:sz w:val="24"/>
                <w:szCs w:val="24"/>
              </w:rPr>
              <w:t>Monitoring individual contribution during discussion.</w:t>
            </w:r>
          </w:p>
        </w:tc>
      </w:tr>
      <w:tr w:rsidR="00A204A9" w14:paraId="1F9ACC65" w14:textId="77777777" w:rsidTr="00A204A9">
        <w:tc>
          <w:tcPr>
            <w:tcW w:w="1114" w:type="dxa"/>
          </w:tcPr>
          <w:p w14:paraId="150AE45D" w14:textId="5ED6350B" w:rsidR="006B410A" w:rsidRDefault="00A72AA0" w:rsidP="00B74F55">
            <w:pPr>
              <w:jc w:val="both"/>
              <w:rPr>
                <w:sz w:val="24"/>
                <w:szCs w:val="24"/>
              </w:rPr>
            </w:pPr>
            <w:r>
              <w:rPr>
                <w:sz w:val="24"/>
                <w:szCs w:val="24"/>
              </w:rPr>
              <w:t>22HRS</w:t>
            </w:r>
          </w:p>
        </w:tc>
        <w:tc>
          <w:tcPr>
            <w:tcW w:w="1311" w:type="dxa"/>
            <w:gridSpan w:val="2"/>
          </w:tcPr>
          <w:p w14:paraId="5DE7722A" w14:textId="6136AD5B" w:rsidR="006B410A" w:rsidRDefault="00A72AA0" w:rsidP="00B74F55">
            <w:pPr>
              <w:jc w:val="both"/>
              <w:rPr>
                <w:sz w:val="24"/>
                <w:szCs w:val="24"/>
              </w:rPr>
            </w:pPr>
            <w:r>
              <w:rPr>
                <w:sz w:val="24"/>
                <w:szCs w:val="24"/>
              </w:rPr>
              <w:t>Independent Study</w:t>
            </w:r>
          </w:p>
        </w:tc>
        <w:tc>
          <w:tcPr>
            <w:tcW w:w="2045" w:type="dxa"/>
          </w:tcPr>
          <w:p w14:paraId="13139FCF" w14:textId="0303F4AA" w:rsidR="006B410A" w:rsidRPr="00A72AA0" w:rsidRDefault="00A72AA0" w:rsidP="00B74F55">
            <w:pPr>
              <w:pStyle w:val="ListParagraph"/>
              <w:numPr>
                <w:ilvl w:val="0"/>
                <w:numId w:val="2"/>
              </w:numPr>
              <w:jc w:val="both"/>
              <w:rPr>
                <w:sz w:val="24"/>
                <w:szCs w:val="24"/>
              </w:rPr>
            </w:pPr>
            <w:r>
              <w:rPr>
                <w:sz w:val="24"/>
                <w:szCs w:val="24"/>
              </w:rPr>
              <w:t>Understand the relevance of independent study and how to facilitate it.</w:t>
            </w:r>
          </w:p>
        </w:tc>
        <w:tc>
          <w:tcPr>
            <w:tcW w:w="1932" w:type="dxa"/>
          </w:tcPr>
          <w:p w14:paraId="72E686E9" w14:textId="66F11E3F" w:rsidR="006B410A" w:rsidRDefault="00A72AA0" w:rsidP="00B74F55">
            <w:pPr>
              <w:jc w:val="both"/>
              <w:rPr>
                <w:sz w:val="24"/>
                <w:szCs w:val="24"/>
              </w:rPr>
            </w:pPr>
            <w:r>
              <w:rPr>
                <w:sz w:val="24"/>
                <w:szCs w:val="24"/>
              </w:rPr>
              <w:t>Provide questions for research in the library</w:t>
            </w:r>
          </w:p>
        </w:tc>
        <w:tc>
          <w:tcPr>
            <w:tcW w:w="1306" w:type="dxa"/>
          </w:tcPr>
          <w:p w14:paraId="10D29A20" w14:textId="090BC921" w:rsidR="006B410A" w:rsidRDefault="00A72AA0" w:rsidP="00B74F55">
            <w:pPr>
              <w:jc w:val="both"/>
              <w:rPr>
                <w:sz w:val="24"/>
                <w:szCs w:val="24"/>
              </w:rPr>
            </w:pPr>
            <w:r>
              <w:rPr>
                <w:sz w:val="24"/>
                <w:szCs w:val="24"/>
              </w:rPr>
              <w:t>Library</w:t>
            </w:r>
          </w:p>
        </w:tc>
        <w:tc>
          <w:tcPr>
            <w:tcW w:w="1308" w:type="dxa"/>
          </w:tcPr>
          <w:p w14:paraId="268555D2" w14:textId="22D4A3B2" w:rsidR="006B410A" w:rsidRDefault="00A72AA0" w:rsidP="00B74F55">
            <w:pPr>
              <w:jc w:val="both"/>
              <w:rPr>
                <w:sz w:val="24"/>
                <w:szCs w:val="24"/>
              </w:rPr>
            </w:pPr>
            <w:r>
              <w:rPr>
                <w:sz w:val="24"/>
                <w:szCs w:val="24"/>
              </w:rPr>
              <w:t>1 to 1 tutorial.</w:t>
            </w:r>
          </w:p>
          <w:p w14:paraId="5298A500" w14:textId="2C26881D" w:rsidR="00A72AA0" w:rsidRDefault="00A72AA0" w:rsidP="00B74F55">
            <w:pPr>
              <w:jc w:val="both"/>
              <w:rPr>
                <w:sz w:val="24"/>
                <w:szCs w:val="24"/>
              </w:rPr>
            </w:pPr>
            <w:r>
              <w:rPr>
                <w:sz w:val="24"/>
                <w:szCs w:val="24"/>
              </w:rPr>
              <w:t>Feedback.</w:t>
            </w:r>
          </w:p>
          <w:p w14:paraId="7A6F6C4D" w14:textId="3B8CE04A" w:rsidR="00A72AA0" w:rsidRDefault="00A72AA0" w:rsidP="00B74F55">
            <w:pPr>
              <w:jc w:val="both"/>
              <w:rPr>
                <w:sz w:val="24"/>
                <w:szCs w:val="24"/>
              </w:rPr>
            </w:pPr>
          </w:p>
        </w:tc>
      </w:tr>
      <w:tr w:rsidR="00A204A9" w14:paraId="69404ECF" w14:textId="77777777" w:rsidTr="00A204A9">
        <w:tc>
          <w:tcPr>
            <w:tcW w:w="1114" w:type="dxa"/>
          </w:tcPr>
          <w:p w14:paraId="4E67AF87" w14:textId="282CB63B" w:rsidR="00A204A9" w:rsidRDefault="003F7AB1" w:rsidP="00B74F55">
            <w:pPr>
              <w:jc w:val="both"/>
              <w:rPr>
                <w:sz w:val="24"/>
                <w:szCs w:val="24"/>
              </w:rPr>
            </w:pPr>
            <w:r>
              <w:rPr>
                <w:sz w:val="24"/>
                <w:szCs w:val="24"/>
              </w:rPr>
              <w:t>3 Months</w:t>
            </w:r>
          </w:p>
        </w:tc>
        <w:tc>
          <w:tcPr>
            <w:tcW w:w="1311" w:type="dxa"/>
            <w:gridSpan w:val="2"/>
          </w:tcPr>
          <w:p w14:paraId="7AC5B464" w14:textId="5DA23975" w:rsidR="00A204A9" w:rsidRDefault="003F7AB1" w:rsidP="00B74F55">
            <w:pPr>
              <w:jc w:val="both"/>
              <w:rPr>
                <w:sz w:val="24"/>
                <w:szCs w:val="24"/>
              </w:rPr>
            </w:pPr>
            <w:r>
              <w:rPr>
                <w:sz w:val="24"/>
                <w:szCs w:val="24"/>
              </w:rPr>
              <w:t>Research Project</w:t>
            </w:r>
          </w:p>
        </w:tc>
        <w:tc>
          <w:tcPr>
            <w:tcW w:w="2045" w:type="dxa"/>
          </w:tcPr>
          <w:p w14:paraId="0DA6652E" w14:textId="77777777" w:rsidR="00A204A9" w:rsidRDefault="00A204A9" w:rsidP="00B74F55">
            <w:pPr>
              <w:jc w:val="both"/>
              <w:rPr>
                <w:sz w:val="24"/>
                <w:szCs w:val="24"/>
              </w:rPr>
            </w:pPr>
          </w:p>
        </w:tc>
        <w:tc>
          <w:tcPr>
            <w:tcW w:w="1932" w:type="dxa"/>
          </w:tcPr>
          <w:p w14:paraId="43844B23" w14:textId="58E17821" w:rsidR="00A204A9" w:rsidRDefault="003F7AB1" w:rsidP="00B74F55">
            <w:pPr>
              <w:jc w:val="both"/>
              <w:rPr>
                <w:sz w:val="24"/>
                <w:szCs w:val="24"/>
              </w:rPr>
            </w:pPr>
            <w:r>
              <w:rPr>
                <w:sz w:val="24"/>
                <w:szCs w:val="24"/>
              </w:rPr>
              <w:t>Students use of independent study skills to do research work</w:t>
            </w:r>
          </w:p>
        </w:tc>
        <w:tc>
          <w:tcPr>
            <w:tcW w:w="1306" w:type="dxa"/>
          </w:tcPr>
          <w:p w14:paraId="454344BF" w14:textId="5715BCFB" w:rsidR="00A204A9" w:rsidRDefault="003F7AB1" w:rsidP="00B74F55">
            <w:pPr>
              <w:jc w:val="both"/>
              <w:rPr>
                <w:sz w:val="24"/>
                <w:szCs w:val="24"/>
              </w:rPr>
            </w:pPr>
            <w:r>
              <w:rPr>
                <w:sz w:val="24"/>
                <w:szCs w:val="24"/>
              </w:rPr>
              <w:t>Library</w:t>
            </w:r>
          </w:p>
        </w:tc>
        <w:tc>
          <w:tcPr>
            <w:tcW w:w="1308" w:type="dxa"/>
          </w:tcPr>
          <w:p w14:paraId="40B134B8" w14:textId="4CEBC262" w:rsidR="00A204A9" w:rsidRDefault="003F7AB1" w:rsidP="00B74F55">
            <w:pPr>
              <w:jc w:val="both"/>
              <w:rPr>
                <w:sz w:val="24"/>
                <w:szCs w:val="24"/>
              </w:rPr>
            </w:pPr>
            <w:r>
              <w:rPr>
                <w:sz w:val="24"/>
                <w:szCs w:val="24"/>
              </w:rPr>
              <w:t>Individual Feedback.</w:t>
            </w:r>
          </w:p>
        </w:tc>
      </w:tr>
    </w:tbl>
    <w:p w14:paraId="3C64F0A7" w14:textId="77777777" w:rsidR="00CD75EA" w:rsidRPr="00CD75EA" w:rsidRDefault="00CD75EA" w:rsidP="00B74F55">
      <w:pPr>
        <w:jc w:val="both"/>
        <w:rPr>
          <w:sz w:val="24"/>
          <w:szCs w:val="24"/>
        </w:rPr>
      </w:pPr>
    </w:p>
    <w:p w14:paraId="0770F922" w14:textId="77777777" w:rsidR="00CD75EA" w:rsidRPr="00CD75EA" w:rsidRDefault="00CD75EA" w:rsidP="00B74F55">
      <w:pPr>
        <w:jc w:val="both"/>
        <w:rPr>
          <w:sz w:val="24"/>
          <w:szCs w:val="24"/>
        </w:rPr>
      </w:pPr>
    </w:p>
    <w:p w14:paraId="399B8A53" w14:textId="4622E59C" w:rsidR="005F1988" w:rsidRPr="007F7E60" w:rsidRDefault="00CD75EA" w:rsidP="00B74F55">
      <w:pPr>
        <w:jc w:val="both"/>
        <w:rPr>
          <w:b/>
          <w:i/>
          <w:sz w:val="28"/>
          <w:szCs w:val="28"/>
        </w:rPr>
      </w:pPr>
      <w:r w:rsidRPr="00CD75EA">
        <w:rPr>
          <w:sz w:val="24"/>
          <w:szCs w:val="24"/>
        </w:rPr>
        <w:t xml:space="preserve">  </w:t>
      </w:r>
      <w:r w:rsidR="005F1988" w:rsidRPr="007F7E60">
        <w:rPr>
          <w:b/>
          <w:i/>
          <w:sz w:val="28"/>
          <w:szCs w:val="28"/>
        </w:rPr>
        <w:t>REFERENCES.</w:t>
      </w:r>
    </w:p>
    <w:p w14:paraId="43CF601F" w14:textId="0190CE2D" w:rsidR="0072272F" w:rsidRDefault="0072272F" w:rsidP="00B74F55">
      <w:pPr>
        <w:jc w:val="both"/>
        <w:rPr>
          <w:sz w:val="24"/>
          <w:szCs w:val="24"/>
        </w:rPr>
      </w:pPr>
      <w:r>
        <w:rPr>
          <w:sz w:val="24"/>
          <w:szCs w:val="24"/>
        </w:rPr>
        <w:t>Allan, J. (1996). Learning Outcomes in Higher Education. Vol 1, pp 93 – 108.</w:t>
      </w:r>
    </w:p>
    <w:p w14:paraId="7F4C4889" w14:textId="77777777" w:rsidR="008C7423" w:rsidRDefault="0072272F" w:rsidP="00B74F55">
      <w:pPr>
        <w:jc w:val="both"/>
        <w:rPr>
          <w:sz w:val="24"/>
          <w:szCs w:val="24"/>
        </w:rPr>
      </w:pPr>
      <w:proofErr w:type="spellStart"/>
      <w:r>
        <w:rPr>
          <w:sz w:val="24"/>
          <w:szCs w:val="24"/>
        </w:rPr>
        <w:t>Ananthakrishnan</w:t>
      </w:r>
      <w:proofErr w:type="spellEnd"/>
      <w:r>
        <w:rPr>
          <w:sz w:val="24"/>
          <w:szCs w:val="24"/>
        </w:rPr>
        <w:t xml:space="preserve">, N. (1993). Microteaching as a vehicle of teacher training – Its advantages </w:t>
      </w:r>
    </w:p>
    <w:p w14:paraId="6EF599E4" w14:textId="4EA58B85" w:rsidR="0072272F" w:rsidRDefault="0072272F" w:rsidP="00B74F55">
      <w:pPr>
        <w:jc w:val="both"/>
        <w:rPr>
          <w:sz w:val="24"/>
          <w:szCs w:val="24"/>
        </w:rPr>
      </w:pPr>
      <w:bookmarkStart w:id="0" w:name="_GoBack"/>
      <w:bookmarkEnd w:id="0"/>
      <w:r>
        <w:rPr>
          <w:sz w:val="24"/>
          <w:szCs w:val="24"/>
        </w:rPr>
        <w:t>and disadvantages. Vol 39, pp 142 -143.</w:t>
      </w:r>
    </w:p>
    <w:p w14:paraId="3C50AA05" w14:textId="797B6E46" w:rsidR="009C05A6" w:rsidRDefault="009C05A6" w:rsidP="00B74F55">
      <w:pPr>
        <w:jc w:val="both"/>
        <w:rPr>
          <w:sz w:val="24"/>
          <w:szCs w:val="24"/>
        </w:rPr>
      </w:pPr>
      <w:proofErr w:type="spellStart"/>
      <w:r>
        <w:rPr>
          <w:sz w:val="24"/>
          <w:szCs w:val="24"/>
        </w:rPr>
        <w:t>Arendale</w:t>
      </w:r>
      <w:proofErr w:type="spellEnd"/>
      <w:r>
        <w:rPr>
          <w:sz w:val="24"/>
          <w:szCs w:val="24"/>
        </w:rPr>
        <w:t>, D. (2018). Introduction to Special Issue on Universal Design for Inclusive Pedagogy. Vol 8 [4].</w:t>
      </w:r>
    </w:p>
    <w:p w14:paraId="0F425B0F" w14:textId="167D0222" w:rsidR="00373132" w:rsidRDefault="00373132" w:rsidP="00B74F55">
      <w:pPr>
        <w:jc w:val="both"/>
        <w:rPr>
          <w:sz w:val="24"/>
          <w:szCs w:val="24"/>
        </w:rPr>
      </w:pPr>
      <w:r>
        <w:rPr>
          <w:sz w:val="24"/>
          <w:szCs w:val="24"/>
        </w:rPr>
        <w:t>Bell, A and Mladenovic, R. (2008). The benefits of peer observation of teaching for tutor developed. Vol 55, pp 735 – 752.</w:t>
      </w:r>
    </w:p>
    <w:p w14:paraId="1E5BE797" w14:textId="20944066" w:rsidR="002748F7" w:rsidRDefault="00053927" w:rsidP="00B74F55">
      <w:pPr>
        <w:jc w:val="both"/>
        <w:rPr>
          <w:sz w:val="24"/>
          <w:szCs w:val="24"/>
        </w:rPr>
      </w:pPr>
      <w:r>
        <w:rPr>
          <w:sz w:val="24"/>
          <w:szCs w:val="24"/>
        </w:rPr>
        <w:t xml:space="preserve">Benton – </w:t>
      </w:r>
      <w:proofErr w:type="spellStart"/>
      <w:r>
        <w:rPr>
          <w:sz w:val="24"/>
          <w:szCs w:val="24"/>
        </w:rPr>
        <w:t>Kupper</w:t>
      </w:r>
      <w:proofErr w:type="spellEnd"/>
      <w:r>
        <w:rPr>
          <w:sz w:val="24"/>
          <w:szCs w:val="24"/>
        </w:rPr>
        <w:t>, J. (2001). The microteaching experience: Student Perspectives Education Summer. Vol 121, pp 830 – 835.</w:t>
      </w:r>
    </w:p>
    <w:p w14:paraId="14513573" w14:textId="1ACA22AB" w:rsidR="005F1988" w:rsidRDefault="005F1988" w:rsidP="00B74F55">
      <w:pPr>
        <w:jc w:val="both"/>
        <w:rPr>
          <w:sz w:val="24"/>
          <w:szCs w:val="24"/>
        </w:rPr>
      </w:pPr>
      <w:r>
        <w:rPr>
          <w:sz w:val="24"/>
          <w:szCs w:val="24"/>
        </w:rPr>
        <w:t>Biggs, J and Tang C. (2011). Teaching for Quality Learners at University. 4</w:t>
      </w:r>
      <w:r w:rsidRPr="005F1988">
        <w:rPr>
          <w:sz w:val="24"/>
          <w:szCs w:val="24"/>
          <w:vertAlign w:val="superscript"/>
        </w:rPr>
        <w:t>th</w:t>
      </w:r>
      <w:r>
        <w:rPr>
          <w:sz w:val="24"/>
          <w:szCs w:val="24"/>
        </w:rPr>
        <w:t xml:space="preserve"> ed, Maidenhead: Open University Press.</w:t>
      </w:r>
    </w:p>
    <w:p w14:paraId="57A0BADC" w14:textId="023EFF63" w:rsidR="00395A5D" w:rsidRDefault="00395A5D" w:rsidP="00B74F55">
      <w:pPr>
        <w:jc w:val="both"/>
        <w:rPr>
          <w:sz w:val="24"/>
          <w:szCs w:val="24"/>
        </w:rPr>
      </w:pPr>
      <w:r>
        <w:rPr>
          <w:sz w:val="24"/>
          <w:szCs w:val="24"/>
        </w:rPr>
        <w:t xml:space="preserve">Davis, B, G. (1993). Tools for teaching. [Online]. Available at: </w:t>
      </w:r>
      <w:hyperlink r:id="rId7" w:history="1">
        <w:r w:rsidR="00B331C0" w:rsidRPr="00E31198">
          <w:rPr>
            <w:rStyle w:val="Hyperlink"/>
            <w:sz w:val="24"/>
            <w:szCs w:val="24"/>
          </w:rPr>
          <w:t>https://www.worldcat.org/title/tools-for-teaching/oclc/27975225</w:t>
        </w:r>
      </w:hyperlink>
      <w:r w:rsidR="00B331C0">
        <w:rPr>
          <w:sz w:val="24"/>
          <w:szCs w:val="24"/>
        </w:rPr>
        <w:t>. Retrieved on 3</w:t>
      </w:r>
      <w:r w:rsidR="00B331C0" w:rsidRPr="00B331C0">
        <w:rPr>
          <w:sz w:val="24"/>
          <w:szCs w:val="24"/>
          <w:vertAlign w:val="superscript"/>
        </w:rPr>
        <w:t>rd</w:t>
      </w:r>
      <w:r w:rsidR="00B331C0">
        <w:rPr>
          <w:sz w:val="24"/>
          <w:szCs w:val="24"/>
        </w:rPr>
        <w:t xml:space="preserve"> January 2019.</w:t>
      </w:r>
    </w:p>
    <w:p w14:paraId="509CDF4C" w14:textId="1667125A" w:rsidR="00507FD9" w:rsidRDefault="00507FD9" w:rsidP="00B74F55">
      <w:pPr>
        <w:jc w:val="both"/>
        <w:rPr>
          <w:sz w:val="24"/>
          <w:szCs w:val="24"/>
        </w:rPr>
      </w:pPr>
      <w:r>
        <w:rPr>
          <w:sz w:val="24"/>
          <w:szCs w:val="24"/>
        </w:rPr>
        <w:t>Evans, N. (2001). The Institute of Learning and Teaching in Higher Education</w:t>
      </w:r>
      <w:r w:rsidR="009C05A6">
        <w:rPr>
          <w:sz w:val="24"/>
          <w:szCs w:val="24"/>
        </w:rPr>
        <w:t>. London, Routledge.</w:t>
      </w:r>
    </w:p>
    <w:p w14:paraId="0B37CF74" w14:textId="7F06CBDE" w:rsidR="009C05A6" w:rsidRDefault="009C05A6" w:rsidP="00B74F55">
      <w:pPr>
        <w:jc w:val="both"/>
        <w:rPr>
          <w:sz w:val="24"/>
          <w:szCs w:val="24"/>
        </w:rPr>
      </w:pPr>
      <w:proofErr w:type="spellStart"/>
      <w:r>
        <w:rPr>
          <w:sz w:val="24"/>
          <w:szCs w:val="24"/>
        </w:rPr>
        <w:lastRenderedPageBreak/>
        <w:t>Fento</w:t>
      </w:r>
      <w:proofErr w:type="spellEnd"/>
      <w:r>
        <w:rPr>
          <w:sz w:val="24"/>
          <w:szCs w:val="24"/>
        </w:rPr>
        <w:t xml:space="preserve">. (2002). Subject Specifications for Teachers of Adult Literacy and Numeracy: London. </w:t>
      </w:r>
      <w:r w:rsidR="00031A96">
        <w:rPr>
          <w:sz w:val="24"/>
          <w:szCs w:val="24"/>
        </w:rPr>
        <w:t>DfES.</w:t>
      </w:r>
    </w:p>
    <w:p w14:paraId="42C81130" w14:textId="0787A2C1" w:rsidR="00373132" w:rsidRDefault="00373132" w:rsidP="00B74F55">
      <w:pPr>
        <w:jc w:val="both"/>
        <w:rPr>
          <w:sz w:val="24"/>
          <w:szCs w:val="24"/>
        </w:rPr>
      </w:pPr>
      <w:r>
        <w:rPr>
          <w:sz w:val="24"/>
          <w:szCs w:val="24"/>
        </w:rPr>
        <w:t>Foley, R P. (1974). Microteaching for teacher training. Vol 61, pp 80 – 88.</w:t>
      </w:r>
    </w:p>
    <w:p w14:paraId="3D33F8D5" w14:textId="23CF539B" w:rsidR="005F1988" w:rsidRDefault="005F1988" w:rsidP="00B74F55">
      <w:pPr>
        <w:jc w:val="both"/>
        <w:rPr>
          <w:sz w:val="24"/>
          <w:szCs w:val="24"/>
        </w:rPr>
      </w:pPr>
      <w:r>
        <w:rPr>
          <w:sz w:val="24"/>
          <w:szCs w:val="24"/>
        </w:rPr>
        <w:t>Friend, M and Cook, L. (2013). Interaction: Collaboration Skills for School Professionals. Boston, M A, Pearson.</w:t>
      </w:r>
    </w:p>
    <w:p w14:paraId="63C71528" w14:textId="1AB19F3D" w:rsidR="005F1988" w:rsidRDefault="005F1988" w:rsidP="00B74F55">
      <w:pPr>
        <w:jc w:val="both"/>
        <w:rPr>
          <w:sz w:val="24"/>
          <w:szCs w:val="24"/>
        </w:rPr>
      </w:pPr>
      <w:r>
        <w:rPr>
          <w:sz w:val="24"/>
          <w:szCs w:val="24"/>
        </w:rPr>
        <w:t>Gosling, D and Moon</w:t>
      </w:r>
      <w:r w:rsidR="00507FD9">
        <w:rPr>
          <w:sz w:val="24"/>
          <w:szCs w:val="24"/>
        </w:rPr>
        <w:t xml:space="preserve">, J. (2002). How to use learning outcomes and assessment criteria. [Online]. Available at: </w:t>
      </w:r>
      <w:hyperlink r:id="rId8" w:history="1">
        <w:r w:rsidR="00507FD9" w:rsidRPr="00EA326D">
          <w:rPr>
            <w:rStyle w:val="Hyperlink"/>
            <w:sz w:val="24"/>
            <w:szCs w:val="24"/>
          </w:rPr>
          <w:t>http://www.seec.org.uk/seec-publications/</w:t>
        </w:r>
      </w:hyperlink>
      <w:r w:rsidR="00507FD9">
        <w:rPr>
          <w:sz w:val="24"/>
          <w:szCs w:val="24"/>
        </w:rPr>
        <w:t xml:space="preserve"> Retrieved on 3</w:t>
      </w:r>
      <w:r w:rsidR="00507FD9" w:rsidRPr="00507FD9">
        <w:rPr>
          <w:sz w:val="24"/>
          <w:szCs w:val="24"/>
          <w:vertAlign w:val="superscript"/>
        </w:rPr>
        <w:t>rd</w:t>
      </w:r>
      <w:r w:rsidR="00507FD9">
        <w:rPr>
          <w:sz w:val="24"/>
          <w:szCs w:val="24"/>
        </w:rPr>
        <w:t xml:space="preserve"> January 2019.</w:t>
      </w:r>
    </w:p>
    <w:p w14:paraId="2B36A02F" w14:textId="73EDC733" w:rsidR="00CF46D8" w:rsidRDefault="00CF46D8" w:rsidP="00B74F55">
      <w:pPr>
        <w:jc w:val="both"/>
        <w:rPr>
          <w:sz w:val="24"/>
          <w:szCs w:val="24"/>
        </w:rPr>
      </w:pPr>
      <w:proofErr w:type="spellStart"/>
      <w:r>
        <w:rPr>
          <w:sz w:val="24"/>
          <w:szCs w:val="24"/>
        </w:rPr>
        <w:t>Kistner</w:t>
      </w:r>
      <w:proofErr w:type="spellEnd"/>
      <w:r>
        <w:rPr>
          <w:sz w:val="24"/>
          <w:szCs w:val="24"/>
        </w:rPr>
        <w:t xml:space="preserve">, S, </w:t>
      </w:r>
      <w:proofErr w:type="spellStart"/>
      <w:r>
        <w:rPr>
          <w:sz w:val="24"/>
          <w:szCs w:val="24"/>
        </w:rPr>
        <w:t>Rakoczy</w:t>
      </w:r>
      <w:proofErr w:type="spellEnd"/>
      <w:r>
        <w:rPr>
          <w:sz w:val="24"/>
          <w:szCs w:val="24"/>
        </w:rPr>
        <w:t xml:space="preserve">, K, Otto, B, </w:t>
      </w:r>
      <w:proofErr w:type="spellStart"/>
      <w:r>
        <w:rPr>
          <w:sz w:val="24"/>
          <w:szCs w:val="24"/>
        </w:rPr>
        <w:t>Dignath</w:t>
      </w:r>
      <w:proofErr w:type="spellEnd"/>
      <w:r>
        <w:rPr>
          <w:sz w:val="24"/>
          <w:szCs w:val="24"/>
        </w:rPr>
        <w:t xml:space="preserve"> – van </w:t>
      </w:r>
      <w:proofErr w:type="spellStart"/>
      <w:r>
        <w:rPr>
          <w:sz w:val="24"/>
          <w:szCs w:val="24"/>
        </w:rPr>
        <w:t>Ewijk</w:t>
      </w:r>
      <w:proofErr w:type="spellEnd"/>
      <w:r>
        <w:rPr>
          <w:sz w:val="24"/>
          <w:szCs w:val="24"/>
        </w:rPr>
        <w:t xml:space="preserve">, C, and </w:t>
      </w:r>
      <w:proofErr w:type="spellStart"/>
      <w:r>
        <w:rPr>
          <w:sz w:val="24"/>
          <w:szCs w:val="24"/>
        </w:rPr>
        <w:t>Klieme</w:t>
      </w:r>
      <w:proofErr w:type="spellEnd"/>
      <w:r>
        <w:rPr>
          <w:sz w:val="24"/>
          <w:szCs w:val="24"/>
        </w:rPr>
        <w:t>, E. (2010). Promotion of self – regulated learning in classroom: Investigating frequency, quality and consequences for student performance. Vol 5[2], pp 157 – 171.</w:t>
      </w:r>
    </w:p>
    <w:p w14:paraId="3D9F15C8" w14:textId="316268D2" w:rsidR="00A93AAB" w:rsidRDefault="00A93AAB" w:rsidP="00B74F55">
      <w:pPr>
        <w:jc w:val="both"/>
        <w:rPr>
          <w:sz w:val="24"/>
          <w:szCs w:val="24"/>
        </w:rPr>
      </w:pPr>
      <w:proofErr w:type="spellStart"/>
      <w:r>
        <w:rPr>
          <w:sz w:val="24"/>
          <w:szCs w:val="24"/>
        </w:rPr>
        <w:t>Kloo</w:t>
      </w:r>
      <w:proofErr w:type="spellEnd"/>
      <w:r>
        <w:rPr>
          <w:sz w:val="24"/>
          <w:szCs w:val="24"/>
        </w:rPr>
        <w:t xml:space="preserve">, A and </w:t>
      </w:r>
      <w:proofErr w:type="spellStart"/>
      <w:r>
        <w:rPr>
          <w:sz w:val="24"/>
          <w:szCs w:val="24"/>
        </w:rPr>
        <w:t>Zigmond</w:t>
      </w:r>
      <w:proofErr w:type="spellEnd"/>
      <w:r>
        <w:rPr>
          <w:sz w:val="24"/>
          <w:szCs w:val="24"/>
        </w:rPr>
        <w:t>, N. (2008). Coteaching revisited: Vol 52[2], pp 12 – 22.</w:t>
      </w:r>
    </w:p>
    <w:p w14:paraId="13ABE005" w14:textId="5962AC63" w:rsidR="00B331C0" w:rsidRDefault="00B331C0" w:rsidP="00B74F55">
      <w:pPr>
        <w:jc w:val="both"/>
        <w:rPr>
          <w:sz w:val="24"/>
          <w:szCs w:val="24"/>
        </w:rPr>
      </w:pPr>
      <w:r>
        <w:rPr>
          <w:sz w:val="24"/>
          <w:szCs w:val="24"/>
        </w:rPr>
        <w:t xml:space="preserve">Marsh, H W, and Dunking, M. (1992). Students’ evaluation of University teaching. A multi – dimensional perspective. Vol 8. </w:t>
      </w:r>
    </w:p>
    <w:p w14:paraId="0B7DC574" w14:textId="03FFDF53" w:rsidR="009C05A6" w:rsidRDefault="009C05A6" w:rsidP="00B74F55">
      <w:pPr>
        <w:jc w:val="both"/>
        <w:rPr>
          <w:sz w:val="24"/>
          <w:szCs w:val="24"/>
        </w:rPr>
      </w:pPr>
      <w:proofErr w:type="spellStart"/>
      <w:r>
        <w:rPr>
          <w:sz w:val="24"/>
          <w:szCs w:val="24"/>
        </w:rPr>
        <w:t>Pousson</w:t>
      </w:r>
      <w:proofErr w:type="spellEnd"/>
      <w:r>
        <w:rPr>
          <w:sz w:val="24"/>
          <w:szCs w:val="24"/>
        </w:rPr>
        <w:t xml:space="preserve">, J M, and </w:t>
      </w:r>
      <w:proofErr w:type="spellStart"/>
      <w:r>
        <w:rPr>
          <w:sz w:val="24"/>
          <w:szCs w:val="24"/>
        </w:rPr>
        <w:t>Ignation</w:t>
      </w:r>
      <w:proofErr w:type="spellEnd"/>
      <w:r>
        <w:rPr>
          <w:sz w:val="24"/>
          <w:szCs w:val="24"/>
        </w:rPr>
        <w:t>, K A. (2018). Pedagogy as a frame for universal design in college. Vol 8, p 193.</w:t>
      </w:r>
    </w:p>
    <w:p w14:paraId="0A2726EE" w14:textId="25186266" w:rsidR="00CF46D8" w:rsidRDefault="00CF46D8" w:rsidP="00B74F55">
      <w:pPr>
        <w:jc w:val="both"/>
        <w:rPr>
          <w:sz w:val="24"/>
          <w:szCs w:val="24"/>
        </w:rPr>
      </w:pPr>
      <w:r>
        <w:rPr>
          <w:sz w:val="24"/>
          <w:szCs w:val="24"/>
        </w:rPr>
        <w:t>Shulman, L, S. (1987). Knowledge and Teaching: Foundations of the new reform. Vol 57[1], pp 1 – 22.</w:t>
      </w:r>
    </w:p>
    <w:p w14:paraId="55C01DD7" w14:textId="519600A0" w:rsidR="0009483B" w:rsidRDefault="0009483B" w:rsidP="00B74F55">
      <w:pPr>
        <w:jc w:val="both"/>
        <w:rPr>
          <w:sz w:val="24"/>
          <w:szCs w:val="24"/>
        </w:rPr>
      </w:pPr>
      <w:proofErr w:type="spellStart"/>
      <w:r>
        <w:rPr>
          <w:sz w:val="24"/>
          <w:szCs w:val="24"/>
        </w:rPr>
        <w:t>Theall</w:t>
      </w:r>
      <w:proofErr w:type="spellEnd"/>
      <w:r>
        <w:rPr>
          <w:sz w:val="24"/>
          <w:szCs w:val="24"/>
        </w:rPr>
        <w:t>, M and Franklin, J. (1990). Student ratings of instruction: issues for improving practice new directions for teaching and learning. Vol 5, pp 97 – 102.</w:t>
      </w:r>
    </w:p>
    <w:p w14:paraId="6A7E42AB" w14:textId="2F6B29EB" w:rsidR="005F1988" w:rsidRDefault="005F1988" w:rsidP="00B74F55">
      <w:pPr>
        <w:jc w:val="both"/>
        <w:rPr>
          <w:sz w:val="24"/>
          <w:szCs w:val="24"/>
        </w:rPr>
      </w:pPr>
      <w:r>
        <w:rPr>
          <w:sz w:val="24"/>
          <w:szCs w:val="24"/>
        </w:rPr>
        <w:t xml:space="preserve"> </w:t>
      </w:r>
    </w:p>
    <w:p w14:paraId="2688EE6F" w14:textId="77777777" w:rsidR="00F92F3F" w:rsidRDefault="00F92F3F" w:rsidP="00B74F55">
      <w:pPr>
        <w:jc w:val="both"/>
        <w:rPr>
          <w:sz w:val="24"/>
          <w:szCs w:val="24"/>
        </w:rPr>
      </w:pPr>
    </w:p>
    <w:p w14:paraId="33DEA7FA" w14:textId="77777777" w:rsidR="00833027" w:rsidRDefault="00833027" w:rsidP="00B74F55">
      <w:pPr>
        <w:jc w:val="both"/>
        <w:rPr>
          <w:sz w:val="24"/>
          <w:szCs w:val="24"/>
        </w:rPr>
      </w:pPr>
    </w:p>
    <w:p w14:paraId="556BB840" w14:textId="77777777" w:rsidR="005E52CB" w:rsidRDefault="005E52CB" w:rsidP="00B74F55">
      <w:pPr>
        <w:jc w:val="both"/>
        <w:rPr>
          <w:sz w:val="24"/>
          <w:szCs w:val="24"/>
        </w:rPr>
      </w:pPr>
    </w:p>
    <w:p w14:paraId="013401A9" w14:textId="66689308" w:rsidR="00634916" w:rsidRDefault="00E34A14" w:rsidP="00B74F55">
      <w:pPr>
        <w:jc w:val="both"/>
        <w:rPr>
          <w:sz w:val="24"/>
          <w:szCs w:val="24"/>
        </w:rPr>
      </w:pPr>
      <w:r>
        <w:rPr>
          <w:sz w:val="24"/>
          <w:szCs w:val="24"/>
        </w:rPr>
        <w:t xml:space="preserve"> </w:t>
      </w:r>
      <w:r w:rsidR="00292014">
        <w:rPr>
          <w:sz w:val="24"/>
          <w:szCs w:val="24"/>
        </w:rPr>
        <w:t xml:space="preserve"> </w:t>
      </w:r>
      <w:r w:rsidR="0013136B">
        <w:rPr>
          <w:sz w:val="24"/>
          <w:szCs w:val="24"/>
        </w:rPr>
        <w:t xml:space="preserve"> </w:t>
      </w:r>
    </w:p>
    <w:p w14:paraId="7439EBAB" w14:textId="77777777" w:rsidR="0054775B" w:rsidRDefault="0054775B" w:rsidP="00B74F55">
      <w:pPr>
        <w:jc w:val="both"/>
        <w:rPr>
          <w:sz w:val="24"/>
          <w:szCs w:val="24"/>
        </w:rPr>
      </w:pPr>
    </w:p>
    <w:p w14:paraId="746E7C62" w14:textId="4DA6B104" w:rsidR="000758A7" w:rsidRDefault="000758A7" w:rsidP="00B74F55">
      <w:pPr>
        <w:jc w:val="both"/>
        <w:rPr>
          <w:sz w:val="24"/>
          <w:szCs w:val="24"/>
        </w:rPr>
      </w:pPr>
    </w:p>
    <w:p w14:paraId="0EE1B235" w14:textId="77777777" w:rsidR="000758A7" w:rsidRDefault="000758A7" w:rsidP="00B74F55">
      <w:pPr>
        <w:jc w:val="both"/>
        <w:rPr>
          <w:sz w:val="24"/>
          <w:szCs w:val="24"/>
        </w:rPr>
      </w:pPr>
    </w:p>
    <w:p w14:paraId="763BF632" w14:textId="77777777" w:rsidR="000758A7" w:rsidRDefault="000758A7" w:rsidP="00B74F55">
      <w:pPr>
        <w:jc w:val="both"/>
        <w:rPr>
          <w:sz w:val="24"/>
          <w:szCs w:val="24"/>
        </w:rPr>
      </w:pPr>
    </w:p>
    <w:p w14:paraId="3238ADA5" w14:textId="77777777" w:rsidR="000758A7" w:rsidRDefault="000758A7" w:rsidP="00B74F55">
      <w:pPr>
        <w:jc w:val="both"/>
        <w:rPr>
          <w:sz w:val="24"/>
          <w:szCs w:val="24"/>
        </w:rPr>
      </w:pPr>
    </w:p>
    <w:p w14:paraId="25906FE1" w14:textId="237F00D9" w:rsidR="00996BC1" w:rsidRDefault="000435D2" w:rsidP="00B74F55">
      <w:pPr>
        <w:jc w:val="both"/>
        <w:rPr>
          <w:sz w:val="24"/>
          <w:szCs w:val="24"/>
        </w:rPr>
      </w:pPr>
      <w:r>
        <w:rPr>
          <w:sz w:val="24"/>
          <w:szCs w:val="24"/>
        </w:rPr>
        <w:t xml:space="preserve"> </w:t>
      </w:r>
    </w:p>
    <w:p w14:paraId="6EAC8056" w14:textId="77777777" w:rsidR="00996BC1" w:rsidRDefault="00996BC1" w:rsidP="00B74F55">
      <w:pPr>
        <w:jc w:val="both"/>
        <w:rPr>
          <w:sz w:val="24"/>
          <w:szCs w:val="24"/>
        </w:rPr>
      </w:pPr>
    </w:p>
    <w:p w14:paraId="156E4CD2" w14:textId="4385CF08" w:rsidR="00592416" w:rsidRDefault="00592416" w:rsidP="00B74F55">
      <w:pPr>
        <w:jc w:val="both"/>
        <w:rPr>
          <w:sz w:val="24"/>
          <w:szCs w:val="24"/>
        </w:rPr>
      </w:pPr>
    </w:p>
    <w:p w14:paraId="7F644F54" w14:textId="77777777" w:rsidR="00592416" w:rsidRDefault="00592416" w:rsidP="00B74F55">
      <w:pPr>
        <w:jc w:val="both"/>
        <w:rPr>
          <w:sz w:val="24"/>
          <w:szCs w:val="24"/>
        </w:rPr>
      </w:pPr>
    </w:p>
    <w:p w14:paraId="43B4DE7B" w14:textId="77777777" w:rsidR="00164F64" w:rsidRDefault="00164F64" w:rsidP="00B74F55">
      <w:pPr>
        <w:jc w:val="both"/>
        <w:rPr>
          <w:sz w:val="24"/>
          <w:szCs w:val="24"/>
        </w:rPr>
      </w:pPr>
    </w:p>
    <w:p w14:paraId="4CF5F8A9" w14:textId="77777777" w:rsidR="00491433" w:rsidRDefault="00491433" w:rsidP="00B74F55">
      <w:pPr>
        <w:jc w:val="both"/>
        <w:rPr>
          <w:sz w:val="24"/>
          <w:szCs w:val="24"/>
        </w:rPr>
      </w:pPr>
    </w:p>
    <w:p w14:paraId="5A3AD077" w14:textId="1D5C5A45" w:rsidR="00EF1199" w:rsidRDefault="00EF1199" w:rsidP="00B74F55">
      <w:pPr>
        <w:jc w:val="both"/>
        <w:rPr>
          <w:sz w:val="24"/>
          <w:szCs w:val="24"/>
        </w:rPr>
      </w:pPr>
    </w:p>
    <w:p w14:paraId="7AFFD843" w14:textId="44188251" w:rsidR="00EF1199" w:rsidRDefault="00EF1199" w:rsidP="00B74F55">
      <w:pPr>
        <w:jc w:val="both"/>
        <w:rPr>
          <w:sz w:val="24"/>
          <w:szCs w:val="24"/>
        </w:rPr>
      </w:pPr>
    </w:p>
    <w:p w14:paraId="7B4C408D" w14:textId="77777777" w:rsidR="00EF1199" w:rsidRDefault="00EF1199" w:rsidP="00B74F55">
      <w:pPr>
        <w:jc w:val="both"/>
        <w:rPr>
          <w:sz w:val="24"/>
          <w:szCs w:val="24"/>
        </w:rPr>
      </w:pPr>
    </w:p>
    <w:p w14:paraId="5DE874AA" w14:textId="77777777" w:rsidR="003E3D6E" w:rsidRDefault="003E3D6E" w:rsidP="00B74F55">
      <w:pPr>
        <w:jc w:val="both"/>
        <w:rPr>
          <w:sz w:val="24"/>
          <w:szCs w:val="24"/>
        </w:rPr>
      </w:pPr>
    </w:p>
    <w:p w14:paraId="5F3215F2" w14:textId="77777777" w:rsidR="00A74C64" w:rsidRDefault="00A74C64" w:rsidP="00B74F55">
      <w:pPr>
        <w:jc w:val="both"/>
        <w:rPr>
          <w:sz w:val="24"/>
          <w:szCs w:val="24"/>
        </w:rPr>
      </w:pPr>
    </w:p>
    <w:p w14:paraId="5448DA3F" w14:textId="78E3ABA6" w:rsidR="000F78E2" w:rsidRDefault="00A948BD" w:rsidP="00B74F55">
      <w:pPr>
        <w:jc w:val="both"/>
        <w:rPr>
          <w:sz w:val="24"/>
          <w:szCs w:val="24"/>
        </w:rPr>
      </w:pPr>
      <w:r>
        <w:rPr>
          <w:sz w:val="24"/>
          <w:szCs w:val="24"/>
        </w:rPr>
        <w:t xml:space="preserve"> </w:t>
      </w:r>
    </w:p>
    <w:p w14:paraId="51F167ED" w14:textId="44BAFB56" w:rsidR="00751A56" w:rsidRPr="00B45BD2" w:rsidRDefault="00E70885" w:rsidP="00B74F55">
      <w:pPr>
        <w:jc w:val="both"/>
        <w:rPr>
          <w:sz w:val="24"/>
          <w:szCs w:val="24"/>
        </w:rPr>
      </w:pPr>
      <w:r>
        <w:rPr>
          <w:sz w:val="24"/>
          <w:szCs w:val="24"/>
        </w:rPr>
        <w:t xml:space="preserve"> </w:t>
      </w:r>
      <w:r w:rsidR="00441ABF">
        <w:rPr>
          <w:sz w:val="24"/>
          <w:szCs w:val="24"/>
        </w:rPr>
        <w:t xml:space="preserve">  </w:t>
      </w:r>
      <w:r w:rsidR="00905E95">
        <w:rPr>
          <w:sz w:val="24"/>
          <w:szCs w:val="24"/>
        </w:rPr>
        <w:t xml:space="preserve"> </w:t>
      </w:r>
      <w:r w:rsidR="005E4103">
        <w:rPr>
          <w:sz w:val="24"/>
          <w:szCs w:val="24"/>
        </w:rPr>
        <w:t xml:space="preserve">  </w:t>
      </w:r>
      <w:r w:rsidR="006C0BC7">
        <w:rPr>
          <w:sz w:val="24"/>
          <w:szCs w:val="24"/>
        </w:rPr>
        <w:t xml:space="preserve"> </w:t>
      </w:r>
      <w:r w:rsidR="00D910BD">
        <w:rPr>
          <w:sz w:val="24"/>
          <w:szCs w:val="24"/>
        </w:rPr>
        <w:t xml:space="preserve"> </w:t>
      </w:r>
    </w:p>
    <w:sectPr w:rsidR="00751A56" w:rsidRPr="00B45BD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2C0AD" w14:textId="77777777" w:rsidR="00281146" w:rsidRDefault="00281146" w:rsidP="00456700">
      <w:pPr>
        <w:spacing w:after="0" w:line="240" w:lineRule="auto"/>
      </w:pPr>
      <w:r>
        <w:separator/>
      </w:r>
    </w:p>
  </w:endnote>
  <w:endnote w:type="continuationSeparator" w:id="0">
    <w:p w14:paraId="1F8356E0" w14:textId="77777777" w:rsidR="00281146" w:rsidRDefault="00281146" w:rsidP="00456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979FDA" w14:textId="2889F2F1" w:rsidR="00B74F55" w:rsidRPr="00B74F55" w:rsidRDefault="00B74F55">
    <w:pPr>
      <w:pStyle w:val="Footer"/>
      <w:rPr>
        <w:b/>
        <w:sz w:val="28"/>
        <w:szCs w:val="28"/>
      </w:rPr>
    </w:pPr>
    <w:r w:rsidRPr="00B74F55">
      <w:rPr>
        <w:b/>
        <w:sz w:val="28"/>
        <w:szCs w:val="28"/>
      </w:rPr>
      <w:t>STUDENT NUMBER-1803454</w:t>
    </w:r>
  </w:p>
  <w:p w14:paraId="6C1F9531" w14:textId="35CA6529" w:rsidR="00695E9E" w:rsidRPr="00B74F55" w:rsidRDefault="00695E9E">
    <w:pPr>
      <w:pStyle w:val="Footer"/>
      <w:rPr>
        <w:b/>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4F2823" w14:textId="77777777" w:rsidR="00281146" w:rsidRDefault="00281146" w:rsidP="00456700">
      <w:pPr>
        <w:spacing w:after="0" w:line="240" w:lineRule="auto"/>
      </w:pPr>
      <w:r>
        <w:separator/>
      </w:r>
    </w:p>
  </w:footnote>
  <w:footnote w:type="continuationSeparator" w:id="0">
    <w:p w14:paraId="099F2EF9" w14:textId="77777777" w:rsidR="00281146" w:rsidRDefault="00281146" w:rsidP="004567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60B94" w14:textId="4A13A9E3" w:rsidR="00695E9E" w:rsidRPr="00695E9E" w:rsidRDefault="00695E9E">
    <w:pPr>
      <w:pStyle w:val="Header"/>
      <w:rPr>
        <w:b/>
        <w:sz w:val="24"/>
        <w:szCs w:val="24"/>
      </w:rPr>
    </w:pPr>
    <w:r w:rsidRPr="00695E9E">
      <w:rPr>
        <w:b/>
        <w:sz w:val="24"/>
        <w:szCs w:val="24"/>
      </w:rPr>
      <w:t>M6X02279</w:t>
    </w:r>
  </w:p>
  <w:p w14:paraId="062AF9BA" w14:textId="77777777" w:rsidR="00695E9E" w:rsidRDefault="00695E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DE51B8"/>
    <w:multiLevelType w:val="hybridMultilevel"/>
    <w:tmpl w:val="B824F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A34AE7"/>
    <w:multiLevelType w:val="hybridMultilevel"/>
    <w:tmpl w:val="F96672BC"/>
    <w:lvl w:ilvl="0" w:tplc="8A1CE29C">
      <w:start w:val="1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5BD2"/>
    <w:rsid w:val="00002F47"/>
    <w:rsid w:val="00021AB2"/>
    <w:rsid w:val="00023FF1"/>
    <w:rsid w:val="00031A96"/>
    <w:rsid w:val="00042A1B"/>
    <w:rsid w:val="000435D2"/>
    <w:rsid w:val="00053927"/>
    <w:rsid w:val="00061E4B"/>
    <w:rsid w:val="000758A7"/>
    <w:rsid w:val="00076468"/>
    <w:rsid w:val="0009483B"/>
    <w:rsid w:val="000C3A13"/>
    <w:rsid w:val="000D7565"/>
    <w:rsid w:val="000E044D"/>
    <w:rsid w:val="000E1D36"/>
    <w:rsid w:val="000F78E2"/>
    <w:rsid w:val="001027DF"/>
    <w:rsid w:val="00122676"/>
    <w:rsid w:val="0013136B"/>
    <w:rsid w:val="001314F8"/>
    <w:rsid w:val="00131F5E"/>
    <w:rsid w:val="001350BA"/>
    <w:rsid w:val="00147A56"/>
    <w:rsid w:val="00160895"/>
    <w:rsid w:val="00164F64"/>
    <w:rsid w:val="00171A3B"/>
    <w:rsid w:val="00185CCE"/>
    <w:rsid w:val="001C5B97"/>
    <w:rsid w:val="001D093B"/>
    <w:rsid w:val="001D29FF"/>
    <w:rsid w:val="001D3065"/>
    <w:rsid w:val="001F6B6B"/>
    <w:rsid w:val="002057DB"/>
    <w:rsid w:val="0022444D"/>
    <w:rsid w:val="00242FB7"/>
    <w:rsid w:val="00255959"/>
    <w:rsid w:val="00265EE3"/>
    <w:rsid w:val="002748F7"/>
    <w:rsid w:val="002761C5"/>
    <w:rsid w:val="00281146"/>
    <w:rsid w:val="00282046"/>
    <w:rsid w:val="0028230B"/>
    <w:rsid w:val="0028720C"/>
    <w:rsid w:val="0029132A"/>
    <w:rsid w:val="00292014"/>
    <w:rsid w:val="002E16AF"/>
    <w:rsid w:val="00373132"/>
    <w:rsid w:val="00377891"/>
    <w:rsid w:val="003817CD"/>
    <w:rsid w:val="0038796F"/>
    <w:rsid w:val="00394B88"/>
    <w:rsid w:val="00395A5D"/>
    <w:rsid w:val="003B5108"/>
    <w:rsid w:val="003D1E5F"/>
    <w:rsid w:val="003E3D6E"/>
    <w:rsid w:val="003F7AB1"/>
    <w:rsid w:val="004066E8"/>
    <w:rsid w:val="0041789D"/>
    <w:rsid w:val="004259B5"/>
    <w:rsid w:val="00441ABF"/>
    <w:rsid w:val="0045609A"/>
    <w:rsid w:val="00456700"/>
    <w:rsid w:val="004631EB"/>
    <w:rsid w:val="00472637"/>
    <w:rsid w:val="004763B9"/>
    <w:rsid w:val="004813B6"/>
    <w:rsid w:val="00491433"/>
    <w:rsid w:val="00491987"/>
    <w:rsid w:val="00493AAE"/>
    <w:rsid w:val="00497035"/>
    <w:rsid w:val="004A4473"/>
    <w:rsid w:val="004A57DF"/>
    <w:rsid w:val="004A745F"/>
    <w:rsid w:val="004D4D63"/>
    <w:rsid w:val="004D54F4"/>
    <w:rsid w:val="004E1441"/>
    <w:rsid w:val="004F4A5F"/>
    <w:rsid w:val="00507B6B"/>
    <w:rsid w:val="00507FD9"/>
    <w:rsid w:val="00517E4C"/>
    <w:rsid w:val="0054775B"/>
    <w:rsid w:val="005548FB"/>
    <w:rsid w:val="00556838"/>
    <w:rsid w:val="0056305E"/>
    <w:rsid w:val="0056646A"/>
    <w:rsid w:val="005664B8"/>
    <w:rsid w:val="00580DA6"/>
    <w:rsid w:val="00592416"/>
    <w:rsid w:val="005A0C97"/>
    <w:rsid w:val="005B2963"/>
    <w:rsid w:val="005B5E7A"/>
    <w:rsid w:val="005E4103"/>
    <w:rsid w:val="005E52CB"/>
    <w:rsid w:val="005F1988"/>
    <w:rsid w:val="005F7A33"/>
    <w:rsid w:val="006220D4"/>
    <w:rsid w:val="00623B97"/>
    <w:rsid w:val="00634916"/>
    <w:rsid w:val="0063748F"/>
    <w:rsid w:val="006867A2"/>
    <w:rsid w:val="00695456"/>
    <w:rsid w:val="00695E9E"/>
    <w:rsid w:val="006B410A"/>
    <w:rsid w:val="006B44B7"/>
    <w:rsid w:val="006C0BC7"/>
    <w:rsid w:val="006D0C6E"/>
    <w:rsid w:val="006D7E1E"/>
    <w:rsid w:val="006E3D89"/>
    <w:rsid w:val="007107E2"/>
    <w:rsid w:val="00714C9F"/>
    <w:rsid w:val="0072272F"/>
    <w:rsid w:val="00751A56"/>
    <w:rsid w:val="007571D7"/>
    <w:rsid w:val="00767F6F"/>
    <w:rsid w:val="007726F7"/>
    <w:rsid w:val="007A0EB0"/>
    <w:rsid w:val="007C3394"/>
    <w:rsid w:val="007E4AD8"/>
    <w:rsid w:val="007F7E60"/>
    <w:rsid w:val="00824BAC"/>
    <w:rsid w:val="00833027"/>
    <w:rsid w:val="00857985"/>
    <w:rsid w:val="0087238C"/>
    <w:rsid w:val="008C7423"/>
    <w:rsid w:val="008C7778"/>
    <w:rsid w:val="008D383F"/>
    <w:rsid w:val="008D5B8B"/>
    <w:rsid w:val="008F1645"/>
    <w:rsid w:val="00903403"/>
    <w:rsid w:val="00905E95"/>
    <w:rsid w:val="009250EF"/>
    <w:rsid w:val="00955E17"/>
    <w:rsid w:val="00961BCE"/>
    <w:rsid w:val="00996BC1"/>
    <w:rsid w:val="009A1222"/>
    <w:rsid w:val="009C05A6"/>
    <w:rsid w:val="009D5B9E"/>
    <w:rsid w:val="009D7508"/>
    <w:rsid w:val="009E4E6B"/>
    <w:rsid w:val="009F633B"/>
    <w:rsid w:val="00A01456"/>
    <w:rsid w:val="00A1395A"/>
    <w:rsid w:val="00A204A9"/>
    <w:rsid w:val="00A23E4B"/>
    <w:rsid w:val="00A72AA0"/>
    <w:rsid w:val="00A74C64"/>
    <w:rsid w:val="00A83B4E"/>
    <w:rsid w:val="00A92B20"/>
    <w:rsid w:val="00A934C5"/>
    <w:rsid w:val="00A93AAB"/>
    <w:rsid w:val="00A948BD"/>
    <w:rsid w:val="00AA6B76"/>
    <w:rsid w:val="00B01904"/>
    <w:rsid w:val="00B170C0"/>
    <w:rsid w:val="00B30A7D"/>
    <w:rsid w:val="00B331C0"/>
    <w:rsid w:val="00B34E1E"/>
    <w:rsid w:val="00B3728C"/>
    <w:rsid w:val="00B44244"/>
    <w:rsid w:val="00B45BD2"/>
    <w:rsid w:val="00B6769C"/>
    <w:rsid w:val="00B67BC1"/>
    <w:rsid w:val="00B74F55"/>
    <w:rsid w:val="00BA0BBA"/>
    <w:rsid w:val="00BA6A7E"/>
    <w:rsid w:val="00BB406B"/>
    <w:rsid w:val="00BB4B76"/>
    <w:rsid w:val="00BD498F"/>
    <w:rsid w:val="00C23A56"/>
    <w:rsid w:val="00C4225D"/>
    <w:rsid w:val="00C44B47"/>
    <w:rsid w:val="00C56C4D"/>
    <w:rsid w:val="00C63C27"/>
    <w:rsid w:val="00C67362"/>
    <w:rsid w:val="00C76785"/>
    <w:rsid w:val="00C8778B"/>
    <w:rsid w:val="00CD1847"/>
    <w:rsid w:val="00CD75EA"/>
    <w:rsid w:val="00CD7E67"/>
    <w:rsid w:val="00CE20CE"/>
    <w:rsid w:val="00CF46D8"/>
    <w:rsid w:val="00D1079E"/>
    <w:rsid w:val="00D276D1"/>
    <w:rsid w:val="00D34603"/>
    <w:rsid w:val="00D520D9"/>
    <w:rsid w:val="00D60C50"/>
    <w:rsid w:val="00D62291"/>
    <w:rsid w:val="00D7172A"/>
    <w:rsid w:val="00D817B7"/>
    <w:rsid w:val="00D910BD"/>
    <w:rsid w:val="00DB0FCD"/>
    <w:rsid w:val="00DC732A"/>
    <w:rsid w:val="00DD2302"/>
    <w:rsid w:val="00DD6A98"/>
    <w:rsid w:val="00DE3D01"/>
    <w:rsid w:val="00DF7A7F"/>
    <w:rsid w:val="00E138B5"/>
    <w:rsid w:val="00E16C37"/>
    <w:rsid w:val="00E25746"/>
    <w:rsid w:val="00E27B80"/>
    <w:rsid w:val="00E34A14"/>
    <w:rsid w:val="00E4195B"/>
    <w:rsid w:val="00E647C0"/>
    <w:rsid w:val="00E70885"/>
    <w:rsid w:val="00E71E78"/>
    <w:rsid w:val="00EF1199"/>
    <w:rsid w:val="00F240DA"/>
    <w:rsid w:val="00F3347E"/>
    <w:rsid w:val="00F471C9"/>
    <w:rsid w:val="00F51DBB"/>
    <w:rsid w:val="00F572AF"/>
    <w:rsid w:val="00F910CA"/>
    <w:rsid w:val="00F92F3F"/>
    <w:rsid w:val="00FA1522"/>
    <w:rsid w:val="00FA1E73"/>
    <w:rsid w:val="00FB2E43"/>
    <w:rsid w:val="00FB31F9"/>
    <w:rsid w:val="00FC7FB8"/>
    <w:rsid w:val="00FD3DC8"/>
    <w:rsid w:val="00FE5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BF5A0"/>
  <w15:chartTrackingRefBased/>
  <w15:docId w15:val="{989DB154-F877-4DF9-A517-5DEB4644A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6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700"/>
  </w:style>
  <w:style w:type="paragraph" w:styleId="Footer">
    <w:name w:val="footer"/>
    <w:basedOn w:val="Normal"/>
    <w:link w:val="FooterChar"/>
    <w:uiPriority w:val="99"/>
    <w:unhideWhenUsed/>
    <w:rsid w:val="00456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700"/>
  </w:style>
  <w:style w:type="character" w:styleId="Hyperlink">
    <w:name w:val="Hyperlink"/>
    <w:basedOn w:val="DefaultParagraphFont"/>
    <w:uiPriority w:val="99"/>
    <w:unhideWhenUsed/>
    <w:rsid w:val="00507FD9"/>
    <w:rPr>
      <w:color w:val="0563C1" w:themeColor="hyperlink"/>
      <w:u w:val="single"/>
    </w:rPr>
  </w:style>
  <w:style w:type="character" w:customStyle="1" w:styleId="UnresolvedMention1">
    <w:name w:val="Unresolved Mention1"/>
    <w:basedOn w:val="DefaultParagraphFont"/>
    <w:uiPriority w:val="99"/>
    <w:semiHidden/>
    <w:unhideWhenUsed/>
    <w:rsid w:val="00507FD9"/>
    <w:rPr>
      <w:color w:val="605E5C"/>
      <w:shd w:val="clear" w:color="auto" w:fill="E1DFDD"/>
    </w:rPr>
  </w:style>
  <w:style w:type="table" w:styleId="TableGrid">
    <w:name w:val="Table Grid"/>
    <w:basedOn w:val="TableNormal"/>
    <w:uiPriority w:val="39"/>
    <w:rsid w:val="00CD75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5EE3"/>
    <w:pPr>
      <w:ind w:left="720"/>
      <w:contextualSpacing/>
    </w:pPr>
  </w:style>
  <w:style w:type="character" w:styleId="UnresolvedMention">
    <w:name w:val="Unresolved Mention"/>
    <w:basedOn w:val="DefaultParagraphFont"/>
    <w:uiPriority w:val="99"/>
    <w:semiHidden/>
    <w:unhideWhenUsed/>
    <w:rsid w:val="00B331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ec.org.uk/seec-publications/" TargetMode="External"/><Relationship Id="rId3" Type="http://schemas.openxmlformats.org/officeDocument/2006/relationships/settings" Target="settings.xml"/><Relationship Id="rId7" Type="http://schemas.openxmlformats.org/officeDocument/2006/relationships/hyperlink" Target="https://www.worldcat.org/title/tools-for-teaching/oclc/2797522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23</Pages>
  <Words>4692</Words>
  <Characters>26746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Lettie Chimbi (1803454)</dc:creator>
  <cp:keywords/>
  <dc:description/>
  <cp:lastModifiedBy>Lettie Chimbi (1803454)</cp:lastModifiedBy>
  <cp:revision>5</cp:revision>
  <dcterms:created xsi:type="dcterms:W3CDTF">2019-02-01T16:59:00Z</dcterms:created>
  <dcterms:modified xsi:type="dcterms:W3CDTF">2019-02-01T17:09:00Z</dcterms:modified>
</cp:coreProperties>
</file>