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A7BC1" w14:textId="77777777" w:rsidR="00C1157D" w:rsidRDefault="00C1157D" w:rsidP="00C1157D"/>
    <w:p w14:paraId="7E9A64C4" w14:textId="77777777" w:rsidR="00C1157D" w:rsidRDefault="00C1157D" w:rsidP="00C1157D">
      <w:pPr>
        <w:jc w:val="center"/>
      </w:pPr>
      <w:r>
        <w:rPr>
          <w:noProof/>
        </w:rPr>
        <w:drawing>
          <wp:inline distT="0" distB="0" distL="0" distR="0" wp14:anchorId="599EBED4" wp14:editId="3A0BC0CE">
            <wp:extent cx="4057650" cy="1714500"/>
            <wp:effectExtent l="0" t="0" r="0" b="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8"/>
                    <a:stretch>
                      <a:fillRect/>
                    </a:stretch>
                  </pic:blipFill>
                  <pic:spPr>
                    <a:xfrm>
                      <a:off x="0" y="0"/>
                      <a:ext cx="4057650" cy="1714500"/>
                    </a:xfrm>
                    <a:prstGeom prst="rect">
                      <a:avLst/>
                    </a:prstGeom>
                  </pic:spPr>
                </pic:pic>
              </a:graphicData>
            </a:graphic>
          </wp:inline>
        </w:drawing>
      </w:r>
    </w:p>
    <w:p w14:paraId="0418A240" w14:textId="7AF42F4B"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Pr>
          <w:rStyle w:val="normaltextrun"/>
          <w:rFonts w:ascii="Arial" w:eastAsiaTheme="majorEastAsia" w:hAnsi="Arial" w:cs="Arial"/>
          <w:b/>
          <w:bCs/>
        </w:rPr>
        <w:t>Task</w:t>
      </w:r>
      <w:r w:rsidRPr="00BB4E83">
        <w:rPr>
          <w:rStyle w:val="normaltextrun"/>
          <w:rFonts w:ascii="Arial" w:eastAsiaTheme="majorEastAsia" w:hAnsi="Arial" w:cs="Arial"/>
          <w:b/>
          <w:bCs/>
        </w:rPr>
        <w:t xml:space="preserve"> </w:t>
      </w:r>
      <w:r>
        <w:rPr>
          <w:rStyle w:val="normaltextrun"/>
          <w:rFonts w:ascii="Arial" w:eastAsiaTheme="majorEastAsia" w:hAnsi="Arial" w:cs="Arial"/>
          <w:b/>
          <w:bCs/>
        </w:rPr>
        <w:t>1</w:t>
      </w:r>
      <w:r w:rsidRPr="00BB4E83">
        <w:rPr>
          <w:rStyle w:val="normaltextrun"/>
          <w:rFonts w:ascii="Arial" w:eastAsiaTheme="majorEastAsia" w:hAnsi="Arial" w:cs="Arial"/>
          <w:b/>
          <w:bCs/>
        </w:rPr>
        <w:t xml:space="preserve">: </w:t>
      </w:r>
      <w:r>
        <w:rPr>
          <w:rFonts w:ascii="Arial" w:eastAsiaTheme="majorEastAsia" w:hAnsi="Arial" w:cs="Arial"/>
          <w:b/>
          <w:bCs/>
        </w:rPr>
        <w:t>Business plan, and Reflection</w:t>
      </w:r>
    </w:p>
    <w:p w14:paraId="40152C38"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074E3850" w14:textId="4301E1C0" w:rsidR="00C1157D" w:rsidRPr="00BB4E83" w:rsidRDefault="00C1157D" w:rsidP="00C1157D">
      <w:pPr>
        <w:pStyle w:val="paragraph"/>
        <w:spacing w:before="0" w:beforeAutospacing="0" w:after="0" w:afterAutospacing="0"/>
        <w:ind w:left="2880" w:hanging="2880"/>
        <w:jc w:val="center"/>
        <w:textAlignment w:val="baseline"/>
        <w:rPr>
          <w:rStyle w:val="eop"/>
          <w:rFonts w:ascii="Arial" w:eastAsiaTheme="majorEastAsia" w:hAnsi="Arial" w:cs="Arial"/>
          <w:b/>
          <w:bCs/>
        </w:rPr>
      </w:pPr>
      <w:r>
        <w:rPr>
          <w:rStyle w:val="normaltextrun"/>
          <w:rFonts w:ascii="Arial" w:eastAsiaTheme="majorEastAsia" w:hAnsi="Arial" w:cs="Arial"/>
          <w:b/>
          <w:bCs/>
        </w:rPr>
        <w:t xml:space="preserve">Managing Enterprise </w:t>
      </w:r>
      <w:r w:rsidRPr="00BB4E83">
        <w:rPr>
          <w:rStyle w:val="normaltextrun"/>
          <w:rFonts w:ascii="Arial" w:eastAsiaTheme="majorEastAsia" w:hAnsi="Arial" w:cs="Arial"/>
          <w:b/>
          <w:bCs/>
        </w:rPr>
        <w:t>(BMSW401</w:t>
      </w:r>
      <w:r>
        <w:rPr>
          <w:rStyle w:val="normaltextrun"/>
          <w:rFonts w:ascii="Arial" w:eastAsiaTheme="majorEastAsia" w:hAnsi="Arial" w:cs="Arial"/>
          <w:b/>
          <w:bCs/>
        </w:rPr>
        <w:t>1</w:t>
      </w:r>
      <w:r w:rsidRPr="00BB4E83">
        <w:rPr>
          <w:rStyle w:val="normaltextrun"/>
          <w:rFonts w:ascii="Arial" w:eastAsiaTheme="majorEastAsia" w:hAnsi="Arial" w:cs="Arial"/>
          <w:b/>
          <w:bCs/>
        </w:rPr>
        <w:t>)</w:t>
      </w:r>
    </w:p>
    <w:p w14:paraId="5ED311FA"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62659782"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Student Name: Andrei Silviu Popina</w:t>
      </w:r>
    </w:p>
    <w:p w14:paraId="6E724172"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p>
    <w:p w14:paraId="3045AFD8" w14:textId="77777777"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eop"/>
          <w:rFonts w:ascii="Arial" w:eastAsiaTheme="majorEastAsia" w:hAnsi="Arial" w:cs="Arial"/>
          <w:b/>
          <w:bCs/>
        </w:rPr>
        <w:t xml:space="preserve">Student number: </w:t>
      </w:r>
      <w:r w:rsidRPr="00BB4E83">
        <w:rPr>
          <w:rStyle w:val="normaltextrun"/>
          <w:rFonts w:ascii="Arial" w:eastAsiaTheme="majorEastAsia" w:hAnsi="Arial" w:cs="Arial"/>
          <w:b/>
          <w:bCs/>
        </w:rPr>
        <w:t>2332738</w:t>
      </w:r>
    </w:p>
    <w:p w14:paraId="7C77CE00"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1B26E2B8" w14:textId="3C7EDFCC" w:rsidR="00C1157D" w:rsidRPr="00BB4E83" w:rsidRDefault="00C1157D" w:rsidP="00C1157D">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 xml:space="preserve">Lecturer Name: </w:t>
      </w:r>
      <w:r>
        <w:rPr>
          <w:rStyle w:val="normaltextrun"/>
          <w:rFonts w:ascii="Arial" w:eastAsiaTheme="majorEastAsia" w:hAnsi="Arial" w:cs="Arial"/>
          <w:b/>
          <w:bCs/>
        </w:rPr>
        <w:t>Mel Squire</w:t>
      </w:r>
    </w:p>
    <w:p w14:paraId="3DD4651E"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p>
    <w:p w14:paraId="1837F330" w14:textId="71A9E4A2"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r w:rsidRPr="00BB4E83">
        <w:rPr>
          <w:rStyle w:val="normaltextrun"/>
          <w:rFonts w:ascii="Arial" w:eastAsiaTheme="majorEastAsia" w:hAnsi="Arial" w:cs="Arial"/>
          <w:b/>
          <w:bCs/>
        </w:rPr>
        <w:t xml:space="preserve">Submission Deadline: </w:t>
      </w:r>
      <w:r>
        <w:rPr>
          <w:rStyle w:val="normaltextrun"/>
          <w:rFonts w:ascii="Arial" w:eastAsiaTheme="majorEastAsia" w:hAnsi="Arial" w:cs="Arial"/>
          <w:b/>
          <w:bCs/>
        </w:rPr>
        <w:t>21</w:t>
      </w:r>
      <w:r w:rsidRPr="00BB4E83">
        <w:rPr>
          <w:rStyle w:val="normaltextrun"/>
          <w:rFonts w:ascii="Arial" w:eastAsiaTheme="majorEastAsia" w:hAnsi="Arial" w:cs="Arial"/>
          <w:b/>
          <w:bCs/>
        </w:rPr>
        <w:t>.</w:t>
      </w:r>
      <w:r>
        <w:rPr>
          <w:rStyle w:val="normaltextrun"/>
          <w:rFonts w:ascii="Arial" w:eastAsiaTheme="majorEastAsia" w:hAnsi="Arial" w:cs="Arial"/>
          <w:b/>
          <w:bCs/>
        </w:rPr>
        <w:t>03</w:t>
      </w:r>
      <w:r w:rsidRPr="00BB4E83">
        <w:rPr>
          <w:rStyle w:val="normaltextrun"/>
          <w:rFonts w:ascii="Arial" w:eastAsiaTheme="majorEastAsia" w:hAnsi="Arial" w:cs="Arial"/>
          <w:b/>
          <w:bCs/>
        </w:rPr>
        <w:t>.202</w:t>
      </w:r>
      <w:r>
        <w:rPr>
          <w:rStyle w:val="normaltextrun"/>
          <w:rFonts w:ascii="Arial" w:eastAsiaTheme="majorEastAsia" w:hAnsi="Arial" w:cs="Arial"/>
          <w:b/>
          <w:bCs/>
        </w:rPr>
        <w:t>5</w:t>
      </w:r>
    </w:p>
    <w:p w14:paraId="35793043" w14:textId="77777777" w:rsidR="00C1157D" w:rsidRPr="00BB4E83" w:rsidRDefault="00C1157D" w:rsidP="00C1157D">
      <w:pPr>
        <w:pStyle w:val="paragraph"/>
        <w:spacing w:before="0" w:beforeAutospacing="0" w:after="0" w:afterAutospacing="0"/>
        <w:jc w:val="center"/>
        <w:textAlignment w:val="baseline"/>
        <w:rPr>
          <w:rFonts w:ascii="Arial" w:hAnsi="Arial" w:cs="Arial"/>
          <w:b/>
          <w:bCs/>
          <w:sz w:val="18"/>
          <w:szCs w:val="18"/>
        </w:rPr>
      </w:pPr>
      <w:r w:rsidRPr="00BB4E83">
        <w:rPr>
          <w:rStyle w:val="eop"/>
          <w:rFonts w:ascii="Arial" w:eastAsiaTheme="majorEastAsia" w:hAnsi="Arial" w:cs="Arial"/>
          <w:b/>
          <w:bCs/>
        </w:rPr>
        <w:t> </w:t>
      </w:r>
    </w:p>
    <w:p w14:paraId="053D3A2F" w14:textId="77777777" w:rsidR="00C1157D" w:rsidRDefault="00C1157D" w:rsidP="00C1157D"/>
    <w:p w14:paraId="18EDC743" w14:textId="77777777" w:rsidR="00C1157D" w:rsidRDefault="00C1157D" w:rsidP="00C1157D"/>
    <w:p w14:paraId="750212EE" w14:textId="77777777" w:rsidR="00C1157D" w:rsidRDefault="00C1157D" w:rsidP="00C1157D"/>
    <w:p w14:paraId="6B9D1A23" w14:textId="77777777" w:rsidR="00C1157D" w:rsidRDefault="00C1157D" w:rsidP="00C1157D"/>
    <w:p w14:paraId="05009D4A" w14:textId="77777777" w:rsidR="00C1157D" w:rsidRDefault="00C1157D" w:rsidP="00C1157D"/>
    <w:p w14:paraId="039EDB01" w14:textId="77777777" w:rsidR="00C1157D" w:rsidRDefault="00C1157D" w:rsidP="00C1157D"/>
    <w:p w14:paraId="004474E8" w14:textId="77777777" w:rsidR="00C1157D" w:rsidRDefault="00C1157D" w:rsidP="00C1157D"/>
    <w:p w14:paraId="5D459CF4" w14:textId="77777777" w:rsidR="00C1157D" w:rsidRDefault="00C1157D" w:rsidP="00C1157D"/>
    <w:p w14:paraId="52A33114" w14:textId="77777777" w:rsidR="00C1157D" w:rsidRDefault="00C1157D" w:rsidP="00C1157D">
      <w:pPr>
        <w:pStyle w:val="paragraph"/>
        <w:spacing w:before="0" w:beforeAutospacing="0" w:after="0" w:afterAutospacing="0"/>
        <w:textAlignment w:val="baseline"/>
        <w:rPr>
          <w:rStyle w:val="eop"/>
          <w:rFonts w:ascii="Arial" w:eastAsiaTheme="majorEastAsia" w:hAnsi="Arial" w:cs="Arial"/>
          <w:b/>
          <w:bCs/>
        </w:rPr>
      </w:pPr>
      <w:r w:rsidRPr="00BB4E83">
        <w:rPr>
          <w:rStyle w:val="normaltextrun"/>
          <w:rFonts w:ascii="Arial" w:eastAsiaTheme="majorEastAsia" w:hAnsi="Arial" w:cs="Arial"/>
          <w:b/>
          <w:bCs/>
        </w:rPr>
        <w:t>Word Count:</w:t>
      </w:r>
      <w:r w:rsidRPr="00BB4E83">
        <w:rPr>
          <w:rStyle w:val="eop"/>
          <w:rFonts w:ascii="Arial" w:eastAsiaTheme="majorEastAsia" w:hAnsi="Arial" w:cs="Arial"/>
          <w:b/>
          <w:bCs/>
        </w:rPr>
        <w:t> </w:t>
      </w:r>
      <w:r>
        <w:rPr>
          <w:rStyle w:val="eop"/>
          <w:rFonts w:ascii="Arial" w:eastAsiaTheme="majorEastAsia" w:hAnsi="Arial" w:cs="Arial"/>
          <w:b/>
          <w:bCs/>
        </w:rPr>
        <w:t>1566</w:t>
      </w:r>
    </w:p>
    <w:p w14:paraId="654AA991" w14:textId="77777777" w:rsidR="00CB59A3" w:rsidRDefault="00CB59A3" w:rsidP="002507C3"/>
    <w:p w14:paraId="5A89DAE5" w14:textId="77777777" w:rsidR="00CB59A3" w:rsidRDefault="00CB59A3" w:rsidP="002507C3"/>
    <w:p w14:paraId="7DE34C06" w14:textId="77777777" w:rsidR="00CB59A3" w:rsidRDefault="00CB59A3" w:rsidP="002507C3"/>
    <w:p w14:paraId="0905314B" w14:textId="77777777" w:rsidR="00CB59A3" w:rsidRDefault="00CB59A3" w:rsidP="002507C3"/>
    <w:sdt>
      <w:sdtPr>
        <w:rPr>
          <w:rFonts w:ascii="Arial" w:eastAsiaTheme="minorHAnsi" w:hAnsi="Arial" w:cs="Arial"/>
          <w:noProof/>
          <w:color w:val="auto"/>
          <w:kern w:val="2"/>
          <w:sz w:val="24"/>
          <w:szCs w:val="24"/>
          <w:lang w:val="en-GB"/>
          <w14:ligatures w14:val="standardContextual"/>
        </w:rPr>
        <w:id w:val="700435060"/>
        <w:docPartObj>
          <w:docPartGallery w:val="Table of Contents"/>
          <w:docPartUnique/>
        </w:docPartObj>
      </w:sdtPr>
      <w:sdtEndPr>
        <w:rPr>
          <w:b/>
          <w:bCs/>
          <w:noProof w:val="0"/>
        </w:rPr>
      </w:sdtEndPr>
      <w:sdtContent>
        <w:p w14:paraId="52A45BAF" w14:textId="201CB256" w:rsidR="00CB59A3" w:rsidRDefault="00CB59A3">
          <w:pPr>
            <w:pStyle w:val="TOCHeading"/>
            <w:rPr>
              <w:rFonts w:ascii="Arial" w:hAnsi="Arial" w:cs="Arial"/>
              <w:b/>
              <w:bCs/>
              <w:color w:val="auto"/>
            </w:rPr>
          </w:pPr>
          <w:r w:rsidRPr="00782BA4">
            <w:rPr>
              <w:rFonts w:ascii="Arial" w:hAnsi="Arial" w:cs="Arial"/>
              <w:b/>
              <w:bCs/>
              <w:color w:val="auto"/>
            </w:rPr>
            <w:t xml:space="preserve">Table of </w:t>
          </w:r>
          <w:r w:rsidR="00782BA4" w:rsidRPr="00782BA4">
            <w:rPr>
              <w:rFonts w:ascii="Arial" w:hAnsi="Arial" w:cs="Arial"/>
              <w:b/>
              <w:bCs/>
              <w:color w:val="auto"/>
            </w:rPr>
            <w:t>Contents</w:t>
          </w:r>
        </w:p>
        <w:p w14:paraId="2B302371" w14:textId="77777777" w:rsidR="006369C6" w:rsidRPr="006369C6" w:rsidRDefault="006369C6" w:rsidP="006369C6">
          <w:pPr>
            <w:rPr>
              <w:lang w:val="en-US"/>
            </w:rPr>
          </w:pPr>
        </w:p>
        <w:p w14:paraId="2312C722" w14:textId="3B5E81CB" w:rsidR="00CB59A3" w:rsidRPr="00782BA4" w:rsidRDefault="00CB59A3" w:rsidP="006369C6">
          <w:pPr>
            <w:pStyle w:val="TOC1"/>
          </w:pPr>
          <w:r w:rsidRPr="00590A47">
            <w:fldChar w:fldCharType="begin"/>
          </w:r>
          <w:r w:rsidRPr="00590A47">
            <w:instrText xml:space="preserve"> TOC \o "1-3" \h \z \u </w:instrText>
          </w:r>
          <w:r w:rsidRPr="00590A47">
            <w:fldChar w:fldCharType="separate"/>
          </w:r>
          <w:hyperlink w:anchor="_Toc192792531" w:history="1">
            <w:r w:rsidR="00DC5507" w:rsidRPr="00782BA4">
              <w:rPr>
                <w:rStyle w:val="Hyperlink"/>
              </w:rPr>
              <w:t>MATART</w:t>
            </w:r>
            <w:r w:rsidRPr="00782BA4">
              <w:rPr>
                <w:rStyle w:val="Hyperlink"/>
              </w:rPr>
              <w:t xml:space="preserve"> BUSINESS PLAN</w:t>
            </w:r>
            <w:r w:rsidR="00590A47" w:rsidRPr="00782BA4">
              <w:rPr>
                <w:webHidden/>
              </w:rPr>
              <w:t>…………………………………………………………….</w:t>
            </w:r>
            <w:r w:rsidRPr="00782BA4">
              <w:rPr>
                <w:webHidden/>
              </w:rPr>
              <w:fldChar w:fldCharType="begin"/>
            </w:r>
            <w:r w:rsidRPr="00782BA4">
              <w:rPr>
                <w:webHidden/>
              </w:rPr>
              <w:instrText xml:space="preserve"> PAGEREF _Toc192792531 \h </w:instrText>
            </w:r>
            <w:r w:rsidRPr="00782BA4">
              <w:rPr>
                <w:webHidden/>
              </w:rPr>
            </w:r>
            <w:r w:rsidRPr="00782BA4">
              <w:rPr>
                <w:webHidden/>
              </w:rPr>
              <w:fldChar w:fldCharType="separate"/>
            </w:r>
            <w:r w:rsidRPr="00782BA4">
              <w:rPr>
                <w:webHidden/>
              </w:rPr>
              <w:t>3</w:t>
            </w:r>
            <w:r w:rsidRPr="00782BA4">
              <w:rPr>
                <w:webHidden/>
              </w:rPr>
              <w:fldChar w:fldCharType="end"/>
            </w:r>
          </w:hyperlink>
        </w:p>
        <w:p w14:paraId="49B4FDAB" w14:textId="39CDDFB7" w:rsidR="00590A47" w:rsidRPr="00782BA4" w:rsidRDefault="00590A47" w:rsidP="00782BA4">
          <w:pPr>
            <w:rPr>
              <w:rFonts w:ascii="Arial" w:hAnsi="Arial" w:cs="Arial"/>
            </w:rPr>
          </w:pPr>
          <w:r w:rsidRPr="00782BA4">
            <w:rPr>
              <w:rFonts w:ascii="Arial" w:hAnsi="Arial" w:cs="Arial"/>
            </w:rPr>
            <w:t>1.0 Business Description and Origin Story……………………………………………3</w:t>
          </w:r>
        </w:p>
        <w:p w14:paraId="17DFE54E" w14:textId="772E5CE4" w:rsidR="00590A47" w:rsidRPr="00782BA4" w:rsidRDefault="00590A47" w:rsidP="00782BA4">
          <w:pPr>
            <w:rPr>
              <w:rFonts w:ascii="Arial" w:hAnsi="Arial" w:cs="Arial"/>
            </w:rPr>
          </w:pPr>
          <w:r w:rsidRPr="00782BA4">
            <w:rPr>
              <w:rFonts w:ascii="Arial" w:hAnsi="Arial" w:cs="Arial"/>
            </w:rPr>
            <w:t>1.1 Business Structure……………………………………………………………….….3</w:t>
          </w:r>
        </w:p>
        <w:p w14:paraId="036C921F" w14:textId="6259E6E2" w:rsidR="00590A47" w:rsidRPr="00782BA4" w:rsidRDefault="00590A47" w:rsidP="00782BA4">
          <w:pPr>
            <w:rPr>
              <w:rFonts w:ascii="Arial" w:hAnsi="Arial" w:cs="Arial"/>
            </w:rPr>
          </w:pPr>
          <w:r w:rsidRPr="00782BA4">
            <w:rPr>
              <w:rFonts w:ascii="Arial" w:hAnsi="Arial" w:cs="Arial"/>
            </w:rPr>
            <w:t>2.0 Mission, Aims and USP…………………………………………………………</w:t>
          </w:r>
          <w:r w:rsidR="00782BA4" w:rsidRPr="00782BA4">
            <w:rPr>
              <w:rFonts w:ascii="Arial" w:hAnsi="Arial" w:cs="Arial"/>
            </w:rPr>
            <w:t>…..</w:t>
          </w:r>
          <w:r w:rsidRPr="00782BA4">
            <w:rPr>
              <w:rFonts w:ascii="Arial" w:hAnsi="Arial" w:cs="Arial"/>
            </w:rPr>
            <w:t>4</w:t>
          </w:r>
        </w:p>
        <w:p w14:paraId="1B7A323B" w14:textId="5E5208E0" w:rsidR="00590A47" w:rsidRPr="00782BA4" w:rsidRDefault="00590A47" w:rsidP="00782BA4">
          <w:pPr>
            <w:rPr>
              <w:rFonts w:ascii="Arial" w:hAnsi="Arial" w:cs="Arial"/>
            </w:rPr>
          </w:pPr>
          <w:r w:rsidRPr="00782BA4">
            <w:rPr>
              <w:rFonts w:ascii="Arial" w:hAnsi="Arial" w:cs="Arial"/>
            </w:rPr>
            <w:t>2.1 Physical Location…………………………………………………………………....4</w:t>
          </w:r>
        </w:p>
        <w:p w14:paraId="088C45F9" w14:textId="1DA28A1C" w:rsidR="00590A47" w:rsidRPr="00782BA4" w:rsidRDefault="00590A47" w:rsidP="00782BA4">
          <w:pPr>
            <w:rPr>
              <w:rFonts w:ascii="Arial" w:hAnsi="Arial" w:cs="Arial"/>
            </w:rPr>
          </w:pPr>
          <w:r w:rsidRPr="00782BA4">
            <w:rPr>
              <w:rFonts w:ascii="Arial" w:hAnsi="Arial" w:cs="Arial"/>
            </w:rPr>
            <w:t>2.2 Human Resources…………………………………………</w:t>
          </w:r>
          <w:r w:rsidR="00782BA4" w:rsidRPr="00782BA4">
            <w:rPr>
              <w:rFonts w:ascii="Arial" w:hAnsi="Arial" w:cs="Arial"/>
            </w:rPr>
            <w:t>….</w:t>
          </w:r>
          <w:r w:rsidRPr="00782BA4">
            <w:rPr>
              <w:rFonts w:ascii="Arial" w:hAnsi="Arial" w:cs="Arial"/>
            </w:rPr>
            <w:t>…………………</w:t>
          </w:r>
          <w:r w:rsidR="00782BA4" w:rsidRPr="00782BA4">
            <w:rPr>
              <w:rFonts w:ascii="Arial" w:hAnsi="Arial" w:cs="Arial"/>
            </w:rPr>
            <w:t>.....</w:t>
          </w:r>
          <w:r w:rsidRPr="00782BA4">
            <w:rPr>
              <w:rFonts w:ascii="Arial" w:hAnsi="Arial" w:cs="Arial"/>
            </w:rPr>
            <w:t>5</w:t>
          </w:r>
        </w:p>
        <w:p w14:paraId="379BF458" w14:textId="67BBD3C2" w:rsidR="00782BA4" w:rsidRPr="00782BA4" w:rsidRDefault="00782BA4" w:rsidP="00782BA4">
          <w:pPr>
            <w:rPr>
              <w:rFonts w:ascii="Arial" w:hAnsi="Arial" w:cs="Arial"/>
            </w:rPr>
          </w:pPr>
          <w:r w:rsidRPr="00782BA4">
            <w:rPr>
              <w:rFonts w:ascii="Arial" w:hAnsi="Arial" w:cs="Arial"/>
            </w:rPr>
            <w:t>3.0 Marketing Activities………………………………………………………………….5</w:t>
          </w:r>
        </w:p>
        <w:p w14:paraId="773B9254" w14:textId="7F991F65" w:rsidR="00782BA4" w:rsidRPr="00782BA4" w:rsidRDefault="00782BA4" w:rsidP="00782BA4">
          <w:pPr>
            <w:rPr>
              <w:rFonts w:ascii="Arial" w:hAnsi="Arial" w:cs="Arial"/>
            </w:rPr>
          </w:pPr>
          <w:r w:rsidRPr="00782BA4">
            <w:rPr>
              <w:rFonts w:ascii="Arial" w:hAnsi="Arial" w:cs="Arial"/>
            </w:rPr>
            <w:t>3.1 Digital Marketing………………………………………………………………….....5</w:t>
          </w:r>
        </w:p>
        <w:p w14:paraId="5988713B" w14:textId="619215E6" w:rsidR="00782BA4" w:rsidRPr="00782BA4" w:rsidRDefault="00782BA4" w:rsidP="00782BA4">
          <w:pPr>
            <w:rPr>
              <w:rFonts w:ascii="Arial" w:hAnsi="Arial" w:cs="Arial"/>
            </w:rPr>
          </w:pPr>
          <w:r w:rsidRPr="00782BA4">
            <w:rPr>
              <w:rFonts w:ascii="Arial" w:hAnsi="Arial" w:cs="Arial"/>
            </w:rPr>
            <w:t>3.2 Physical Marketing…………………………………………………………………..6</w:t>
          </w:r>
        </w:p>
        <w:p w14:paraId="05194393" w14:textId="3C5F1649" w:rsidR="00782BA4" w:rsidRPr="00782BA4" w:rsidRDefault="00782BA4" w:rsidP="00782BA4">
          <w:pPr>
            <w:rPr>
              <w:rFonts w:ascii="Arial" w:hAnsi="Arial" w:cs="Arial"/>
            </w:rPr>
          </w:pPr>
          <w:r w:rsidRPr="00782BA4">
            <w:rPr>
              <w:rFonts w:ascii="Arial" w:hAnsi="Arial" w:cs="Arial"/>
            </w:rPr>
            <w:t>3.3 Market Research…………………………………………………………………….6</w:t>
          </w:r>
        </w:p>
        <w:p w14:paraId="7D7090CD" w14:textId="0F00F7D4" w:rsidR="00782BA4" w:rsidRPr="00782BA4" w:rsidRDefault="00782BA4" w:rsidP="00782BA4">
          <w:pPr>
            <w:jc w:val="left"/>
            <w:rPr>
              <w:rFonts w:ascii="Arial" w:hAnsi="Arial" w:cs="Arial"/>
            </w:rPr>
          </w:pPr>
          <w:r w:rsidRPr="00782BA4">
            <w:rPr>
              <w:rFonts w:ascii="Arial" w:hAnsi="Arial" w:cs="Arial"/>
            </w:rPr>
            <w:t>4.0 Financial Resources…………………………………………………………………7</w:t>
          </w:r>
        </w:p>
        <w:p w14:paraId="22C0231A" w14:textId="5246128B" w:rsidR="00782BA4" w:rsidRPr="00782BA4" w:rsidRDefault="00782BA4" w:rsidP="00782BA4">
          <w:pPr>
            <w:jc w:val="left"/>
            <w:rPr>
              <w:rFonts w:ascii="Arial" w:hAnsi="Arial" w:cs="Arial"/>
            </w:rPr>
          </w:pPr>
          <w:r w:rsidRPr="00782BA4">
            <w:rPr>
              <w:rFonts w:ascii="Arial" w:hAnsi="Arial" w:cs="Arial"/>
            </w:rPr>
            <w:t>4.1 Cash Flow Projection…………………………………………………….….………7</w:t>
          </w:r>
        </w:p>
        <w:p w14:paraId="2A441CB9" w14:textId="6F79CD48" w:rsidR="00782BA4" w:rsidRDefault="00782BA4" w:rsidP="00782BA4">
          <w:pPr>
            <w:jc w:val="left"/>
            <w:rPr>
              <w:rFonts w:ascii="Arial" w:hAnsi="Arial" w:cs="Arial"/>
            </w:rPr>
          </w:pPr>
          <w:r w:rsidRPr="00782BA4">
            <w:rPr>
              <w:noProof/>
            </w:rPr>
            <w:drawing>
              <wp:anchor distT="0" distB="0" distL="114300" distR="114300" simplePos="0" relativeHeight="251693056" behindDoc="1" locked="0" layoutInCell="1" allowOverlap="1" wp14:anchorId="120EB4B6" wp14:editId="593752E1">
                <wp:simplePos x="0" y="0"/>
                <wp:positionH relativeFrom="rightMargin">
                  <wp:align>left</wp:align>
                </wp:positionH>
                <wp:positionV relativeFrom="paragraph">
                  <wp:posOffset>3936365</wp:posOffset>
                </wp:positionV>
                <wp:extent cx="866775" cy="896620"/>
                <wp:effectExtent l="0" t="0" r="9525" b="0"/>
                <wp:wrapTight wrapText="bothSides">
                  <wp:wrapPolygon edited="0">
                    <wp:start x="0" y="0"/>
                    <wp:lineTo x="0" y="21110"/>
                    <wp:lineTo x="21363" y="21110"/>
                    <wp:lineTo x="21363" y="0"/>
                    <wp:lineTo x="0" y="0"/>
                  </wp:wrapPolygon>
                </wp:wrapTight>
                <wp:docPr id="508777345"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2BA4">
            <w:rPr>
              <w:rFonts w:ascii="Arial" w:hAnsi="Arial" w:cs="Arial"/>
            </w:rPr>
            <w:t>4.2 Cash Flow FORECAST MatArt…………………………………………….………7</w:t>
          </w:r>
        </w:p>
        <w:p w14:paraId="5ECADAFA" w14:textId="4EA436EC" w:rsidR="00782BA4" w:rsidRPr="00782BA4" w:rsidRDefault="00782BA4" w:rsidP="00782BA4">
          <w:pPr>
            <w:rPr>
              <w:rFonts w:ascii="Arial" w:hAnsi="Arial" w:cs="Arial"/>
            </w:rPr>
          </w:pPr>
          <w:r w:rsidRPr="00782BA4">
            <w:rPr>
              <w:rFonts w:ascii="Arial" w:hAnsi="Arial" w:cs="Arial"/>
            </w:rPr>
            <w:t>5.0 The 7 P’s of Marketing for MatArt………………………………………………</w:t>
          </w:r>
          <w:r>
            <w:rPr>
              <w:rFonts w:ascii="Arial" w:hAnsi="Arial" w:cs="Arial"/>
            </w:rPr>
            <w:t>….</w:t>
          </w:r>
          <w:r w:rsidRPr="00782BA4">
            <w:rPr>
              <w:rFonts w:ascii="Arial" w:hAnsi="Arial" w:cs="Arial"/>
            </w:rPr>
            <w:t>8</w:t>
          </w:r>
        </w:p>
        <w:p w14:paraId="21964120" w14:textId="0DF1FF95" w:rsidR="006369C6" w:rsidRPr="006369C6" w:rsidRDefault="006369C6" w:rsidP="006369C6">
          <w:pPr>
            <w:rPr>
              <w:rFonts w:ascii="Arial" w:hAnsi="Arial" w:cs="Arial"/>
            </w:rPr>
          </w:pPr>
          <w:r w:rsidRPr="006369C6">
            <w:rPr>
              <w:rFonts w:ascii="Arial" w:hAnsi="Arial" w:cs="Arial"/>
            </w:rPr>
            <w:t>6.0 SWOT Analysis……………………………………………………………………</w:t>
          </w:r>
          <w:r>
            <w:rPr>
              <w:rFonts w:ascii="Arial" w:hAnsi="Arial" w:cs="Arial"/>
            </w:rPr>
            <w:t>…</w:t>
          </w:r>
          <w:r w:rsidRPr="006369C6">
            <w:rPr>
              <w:rFonts w:ascii="Arial" w:hAnsi="Arial" w:cs="Arial"/>
            </w:rPr>
            <w:t>9</w:t>
          </w:r>
        </w:p>
        <w:p w14:paraId="09D50F55" w14:textId="5AC4BE21" w:rsidR="006369C6" w:rsidRPr="006369C6" w:rsidRDefault="006369C6" w:rsidP="006369C6">
          <w:pPr>
            <w:jc w:val="left"/>
            <w:rPr>
              <w:rFonts w:ascii="Arial" w:hAnsi="Arial" w:cs="Arial"/>
            </w:rPr>
          </w:pPr>
          <w:r w:rsidRPr="006369C6">
            <w:rPr>
              <w:rFonts w:ascii="Arial" w:hAnsi="Arial" w:cs="Arial"/>
            </w:rPr>
            <w:t>7.0 Conclusion…………………………………………………………………………..10</w:t>
          </w:r>
        </w:p>
        <w:p w14:paraId="6D866A0D" w14:textId="0317FB93" w:rsidR="00590A47" w:rsidRPr="006369C6" w:rsidRDefault="006369C6" w:rsidP="00590A47">
          <w:pPr>
            <w:rPr>
              <w:rFonts w:ascii="Arial" w:hAnsi="Arial" w:cs="Arial"/>
            </w:rPr>
          </w:pPr>
          <w:r>
            <w:rPr>
              <w:rFonts w:ascii="Arial" w:hAnsi="Arial" w:cs="Arial"/>
            </w:rPr>
            <w:t>8.0 Individual Reflection………………………………………………………………..11</w:t>
          </w:r>
        </w:p>
        <w:p w14:paraId="76BEBA0B" w14:textId="41064E99" w:rsidR="00CB59A3" w:rsidRPr="006369C6" w:rsidRDefault="006369C6" w:rsidP="006369C6">
          <w:pPr>
            <w:pStyle w:val="TOC1"/>
            <w:rPr>
              <w:rFonts w:eastAsiaTheme="minorEastAsia"/>
              <w:lang w:eastAsia="en-GB"/>
            </w:rPr>
          </w:pPr>
          <w:r w:rsidRPr="006369C6">
            <w:t xml:space="preserve">9.0 </w:t>
          </w:r>
          <w:hyperlink w:anchor="_Toc192792533" w:history="1">
            <w:r w:rsidR="00CB59A3" w:rsidRPr="006369C6">
              <w:rPr>
                <w:rStyle w:val="Hyperlink"/>
              </w:rPr>
              <w:t>References</w:t>
            </w:r>
            <w:r w:rsidRPr="006369C6">
              <w:rPr>
                <w:webHidden/>
              </w:rPr>
              <w:t>……………………………………………………………</w:t>
            </w:r>
            <w:r>
              <w:rPr>
                <w:webHidden/>
              </w:rPr>
              <w:t>…………….</w:t>
            </w:r>
            <w:r w:rsidR="00CB59A3" w:rsidRPr="006369C6">
              <w:rPr>
                <w:webHidden/>
              </w:rPr>
              <w:fldChar w:fldCharType="begin"/>
            </w:r>
            <w:r w:rsidR="00CB59A3" w:rsidRPr="006369C6">
              <w:rPr>
                <w:webHidden/>
              </w:rPr>
              <w:instrText xml:space="preserve"> PAGEREF _Toc192792533 \h </w:instrText>
            </w:r>
            <w:r w:rsidR="00CB59A3" w:rsidRPr="006369C6">
              <w:rPr>
                <w:webHidden/>
              </w:rPr>
            </w:r>
            <w:r w:rsidR="00CB59A3" w:rsidRPr="006369C6">
              <w:rPr>
                <w:webHidden/>
              </w:rPr>
              <w:fldChar w:fldCharType="separate"/>
            </w:r>
            <w:r w:rsidR="00CB59A3" w:rsidRPr="006369C6">
              <w:rPr>
                <w:webHidden/>
              </w:rPr>
              <w:t>1</w:t>
            </w:r>
            <w:r>
              <w:rPr>
                <w:webHidden/>
              </w:rPr>
              <w:t>3</w:t>
            </w:r>
            <w:r w:rsidR="00CB59A3" w:rsidRPr="006369C6">
              <w:rPr>
                <w:webHidden/>
              </w:rPr>
              <w:fldChar w:fldCharType="end"/>
            </w:r>
          </w:hyperlink>
        </w:p>
        <w:p w14:paraId="065E3B98" w14:textId="5CA24C55" w:rsidR="00CB59A3" w:rsidRPr="003E16D3" w:rsidRDefault="00CB59A3">
          <w:pPr>
            <w:rPr>
              <w:rFonts w:ascii="Arial" w:hAnsi="Arial" w:cs="Arial"/>
            </w:rPr>
          </w:pPr>
          <w:r w:rsidRPr="00590A47">
            <w:rPr>
              <w:rFonts w:ascii="Arial" w:hAnsi="Arial" w:cs="Arial"/>
            </w:rPr>
            <w:fldChar w:fldCharType="end"/>
          </w:r>
        </w:p>
      </w:sdtContent>
    </w:sdt>
    <w:p w14:paraId="2EF88E52" w14:textId="363604C9" w:rsidR="00190B02" w:rsidRDefault="00190B02" w:rsidP="008057FC">
      <w:pPr>
        <w:jc w:val="left"/>
      </w:pPr>
    </w:p>
    <w:p w14:paraId="06DE5F28" w14:textId="77777777" w:rsidR="006369C6" w:rsidRDefault="006369C6" w:rsidP="008057FC">
      <w:pPr>
        <w:jc w:val="left"/>
      </w:pPr>
    </w:p>
    <w:p w14:paraId="287E0538" w14:textId="77777777" w:rsidR="006369C6" w:rsidRDefault="006369C6" w:rsidP="008057FC">
      <w:pPr>
        <w:jc w:val="left"/>
      </w:pPr>
    </w:p>
    <w:p w14:paraId="213B0E7E" w14:textId="77777777" w:rsidR="006369C6" w:rsidRDefault="006369C6" w:rsidP="008057FC">
      <w:pPr>
        <w:jc w:val="left"/>
      </w:pPr>
    </w:p>
    <w:p w14:paraId="7EB6125A" w14:textId="517708F0" w:rsidR="00190B02" w:rsidRPr="003E16D3" w:rsidRDefault="00DC5507" w:rsidP="007D1BD0">
      <w:pPr>
        <w:pStyle w:val="Heading1"/>
        <w:rPr>
          <w:rFonts w:ascii="Arial" w:hAnsi="Arial" w:cs="Arial"/>
          <w:b/>
          <w:bCs/>
          <w:color w:val="000000" w:themeColor="text1"/>
          <w:sz w:val="24"/>
          <w:szCs w:val="24"/>
        </w:rPr>
      </w:pPr>
      <w:bookmarkStart w:id="0" w:name="_Toc192792531"/>
      <w:proofErr w:type="spellStart"/>
      <w:r w:rsidRPr="003E16D3">
        <w:rPr>
          <w:rFonts w:ascii="Arial" w:hAnsi="Arial" w:cs="Arial"/>
          <w:b/>
          <w:bCs/>
          <w:color w:val="000000" w:themeColor="text1"/>
          <w:sz w:val="24"/>
          <w:szCs w:val="24"/>
        </w:rPr>
        <w:lastRenderedPageBreak/>
        <w:t>M</w:t>
      </w:r>
      <w:r w:rsidR="00AD2FAD">
        <w:rPr>
          <w:rFonts w:ascii="Arial" w:hAnsi="Arial" w:cs="Arial"/>
          <w:b/>
          <w:bCs/>
          <w:color w:val="000000" w:themeColor="text1"/>
          <w:sz w:val="24"/>
          <w:szCs w:val="24"/>
        </w:rPr>
        <w:t>at</w:t>
      </w:r>
      <w:r w:rsidRPr="003E16D3">
        <w:rPr>
          <w:rFonts w:ascii="Arial" w:hAnsi="Arial" w:cs="Arial"/>
          <w:b/>
          <w:bCs/>
          <w:color w:val="000000" w:themeColor="text1"/>
          <w:sz w:val="24"/>
          <w:szCs w:val="24"/>
        </w:rPr>
        <w:t>A</w:t>
      </w:r>
      <w:r w:rsidR="00AD2FAD">
        <w:rPr>
          <w:rFonts w:ascii="Arial" w:hAnsi="Arial" w:cs="Arial"/>
          <w:b/>
          <w:bCs/>
          <w:color w:val="000000" w:themeColor="text1"/>
          <w:sz w:val="24"/>
          <w:szCs w:val="24"/>
        </w:rPr>
        <w:t>rt</w:t>
      </w:r>
      <w:proofErr w:type="spellEnd"/>
      <w:r w:rsidR="00723EA3" w:rsidRPr="003E16D3">
        <w:rPr>
          <w:rFonts w:ascii="Arial" w:hAnsi="Arial" w:cs="Arial"/>
          <w:b/>
          <w:bCs/>
          <w:color w:val="000000" w:themeColor="text1"/>
          <w:sz w:val="24"/>
          <w:szCs w:val="24"/>
        </w:rPr>
        <w:t xml:space="preserve"> BUSINESS PLA</w:t>
      </w:r>
      <w:bookmarkEnd w:id="0"/>
      <w:r w:rsidR="00590A47">
        <w:rPr>
          <w:rFonts w:ascii="Arial" w:hAnsi="Arial" w:cs="Arial"/>
          <w:b/>
          <w:bCs/>
          <w:color w:val="000000" w:themeColor="text1"/>
          <w:sz w:val="24"/>
          <w:szCs w:val="24"/>
        </w:rPr>
        <w:t>N</w:t>
      </w:r>
    </w:p>
    <w:p w14:paraId="131DE264" w14:textId="225549B6" w:rsidR="00723EA3" w:rsidRPr="00AD2FAD" w:rsidRDefault="00AD2FAD" w:rsidP="007D1BD0">
      <w:pPr>
        <w:rPr>
          <w:rFonts w:ascii="Arial" w:hAnsi="Arial" w:cs="Arial"/>
          <w:b/>
          <w:bCs/>
        </w:rPr>
      </w:pPr>
      <w:r w:rsidRPr="00AD2FAD">
        <w:rPr>
          <w:rFonts w:ascii="Arial" w:hAnsi="Arial" w:cs="Arial"/>
          <w:b/>
          <w:bCs/>
        </w:rPr>
        <w:t>1.</w:t>
      </w:r>
      <w:r>
        <w:rPr>
          <w:rFonts w:ascii="Arial" w:hAnsi="Arial" w:cs="Arial"/>
          <w:b/>
          <w:bCs/>
        </w:rPr>
        <w:t xml:space="preserve">0 </w:t>
      </w:r>
      <w:r w:rsidR="00723EA3" w:rsidRPr="00AD2FAD">
        <w:rPr>
          <w:rFonts w:ascii="Arial" w:hAnsi="Arial" w:cs="Arial"/>
          <w:b/>
          <w:bCs/>
        </w:rPr>
        <w:t>Business Description and Origin Story</w:t>
      </w:r>
    </w:p>
    <w:p w14:paraId="7C82E393" w14:textId="7ADF51F7" w:rsidR="00723EA3" w:rsidRPr="003E16D3" w:rsidRDefault="00723EA3" w:rsidP="007D1BD0">
      <w:pPr>
        <w:rPr>
          <w:rFonts w:ascii="Arial" w:hAnsi="Arial" w:cs="Arial"/>
        </w:rPr>
      </w:pPr>
      <w:r w:rsidRPr="003E16D3">
        <w:rPr>
          <w:rFonts w:ascii="Arial" w:hAnsi="Arial" w:cs="Arial"/>
        </w:rPr>
        <w:t xml:space="preserve">Custom photo engravings can be made to a wooden gift, home decoration or anything else with the laser precision technology of </w:t>
      </w:r>
      <w:proofErr w:type="spellStart"/>
      <w:r w:rsidR="00DC5507" w:rsidRPr="003E16D3">
        <w:rPr>
          <w:rFonts w:ascii="Arial" w:hAnsi="Arial" w:cs="Arial"/>
        </w:rPr>
        <w:t>MatArt</w:t>
      </w:r>
      <w:proofErr w:type="spellEnd"/>
      <w:r w:rsidRPr="003E16D3">
        <w:rPr>
          <w:rFonts w:ascii="Arial" w:hAnsi="Arial" w:cs="Arial"/>
        </w:rPr>
        <w:t>. McKinsey &amp; Company (2023) quoted that, the business turns the normal wooden materials into extraordinary art pieces in an eco-friendly way that matches the current environmentally aware consumers. I have always been a fan of warmth and permanence of the wooden engraved gift, so I started to study the techniques and market opportunities. This gave birth to the initial idea. After responding well, the hobby of making gifts for friends and family became a vision for a sustainable wooden art business.</w:t>
      </w:r>
    </w:p>
    <w:p w14:paraId="50C0BDD7" w14:textId="3FBB44E7" w:rsidR="008057FC" w:rsidRPr="003E16D3" w:rsidRDefault="008057FC" w:rsidP="00723EA3">
      <w:pPr>
        <w:rPr>
          <w:rFonts w:ascii="Arial" w:hAnsi="Arial" w:cs="Arial"/>
        </w:rPr>
      </w:pPr>
      <w:r w:rsidRPr="003E16D3">
        <w:rPr>
          <w:rFonts w:ascii="Arial" w:hAnsi="Arial" w:cs="Arial"/>
          <w:noProof/>
        </w:rPr>
        <w:drawing>
          <wp:inline distT="0" distB="0" distL="0" distR="0" wp14:anchorId="5DE964A0" wp14:editId="0BC4E061">
            <wp:extent cx="5731510" cy="2125980"/>
            <wp:effectExtent l="0" t="0" r="2540" b="7620"/>
            <wp:docPr id="1434273245"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hoto description avail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25980"/>
                    </a:xfrm>
                    <a:prstGeom prst="rect">
                      <a:avLst/>
                    </a:prstGeom>
                    <a:noFill/>
                    <a:ln>
                      <a:noFill/>
                    </a:ln>
                  </pic:spPr>
                </pic:pic>
              </a:graphicData>
            </a:graphic>
          </wp:inline>
        </w:drawing>
      </w:r>
    </w:p>
    <w:p w14:paraId="5865F978" w14:textId="698D5EF5" w:rsidR="008057FC" w:rsidRPr="00AD2FAD" w:rsidRDefault="00AD2FAD" w:rsidP="007D1BD0">
      <w:pPr>
        <w:jc w:val="left"/>
        <w:rPr>
          <w:rFonts w:ascii="Arial" w:hAnsi="Arial" w:cs="Arial"/>
          <w:b/>
          <w:bCs/>
        </w:rPr>
      </w:pPr>
      <w:r w:rsidRPr="00AD2FAD">
        <w:rPr>
          <w:rFonts w:ascii="Arial" w:hAnsi="Arial" w:cs="Arial"/>
          <w:b/>
          <w:bCs/>
        </w:rPr>
        <w:t xml:space="preserve">1.1 </w:t>
      </w:r>
      <w:r w:rsidR="00723EA3" w:rsidRPr="00AD2FAD">
        <w:rPr>
          <w:rFonts w:ascii="Arial" w:hAnsi="Arial" w:cs="Arial"/>
          <w:b/>
          <w:bCs/>
        </w:rPr>
        <w:t>Business Structure</w:t>
      </w:r>
    </w:p>
    <w:p w14:paraId="6CD26027" w14:textId="10E3E55A" w:rsidR="00723EA3" w:rsidRDefault="00723EA3" w:rsidP="007D1BD0">
      <w:pPr>
        <w:rPr>
          <w:rFonts w:ascii="Arial" w:hAnsi="Arial" w:cs="Arial"/>
        </w:rPr>
      </w:pPr>
      <w:r w:rsidRPr="003E16D3">
        <w:rPr>
          <w:rFonts w:ascii="Arial" w:hAnsi="Arial" w:cs="Arial"/>
        </w:rPr>
        <w:t xml:space="preserve">Initially </w:t>
      </w:r>
      <w:proofErr w:type="spellStart"/>
      <w:r w:rsidR="00DC5507" w:rsidRPr="003E16D3">
        <w:rPr>
          <w:rFonts w:ascii="Arial" w:hAnsi="Arial" w:cs="Arial"/>
        </w:rPr>
        <w:t>MatArt</w:t>
      </w:r>
      <w:proofErr w:type="spellEnd"/>
      <w:r w:rsidRPr="003E16D3">
        <w:rPr>
          <w:rFonts w:ascii="Arial" w:hAnsi="Arial" w:cs="Arial"/>
        </w:rPr>
        <w:t xml:space="preserve"> will run as a Sole Trader, which will be simple, with complete control and little legal requirements (Federation of Small Businesses, 2023). The direct profit with no corporate taxation and simple account processing process is supported with the structure. The uncapped personal liability and limited access to capital disadvantages point of this approach are nonetheless assuaged by the ability to evolve the business model as the market participates in response. After period of time, in year 3, there will be a transition to a Limited Company structure when the business will reach to a certain level of market presence.</w:t>
      </w:r>
    </w:p>
    <w:p w14:paraId="3C597874" w14:textId="0B96D1A6" w:rsidR="00AD2FAD" w:rsidRDefault="00AD2FAD" w:rsidP="007D1BD0">
      <w:pPr>
        <w:rPr>
          <w:rFonts w:ascii="Arial" w:hAnsi="Arial" w:cs="Arial"/>
        </w:rPr>
      </w:pPr>
    </w:p>
    <w:p w14:paraId="6B90214A" w14:textId="11E25E7A" w:rsidR="00AD2FAD" w:rsidRDefault="00E15272" w:rsidP="00723EA3">
      <w:pPr>
        <w:rPr>
          <w:rFonts w:ascii="Arial" w:hAnsi="Arial" w:cs="Arial"/>
        </w:rPr>
      </w:pPr>
      <w:r>
        <w:rPr>
          <w:noProof/>
        </w:rPr>
        <w:drawing>
          <wp:anchor distT="0" distB="0" distL="114300" distR="114300" simplePos="0" relativeHeight="251658240" behindDoc="1" locked="0" layoutInCell="1" allowOverlap="1" wp14:anchorId="64718F6D" wp14:editId="344F2B50">
            <wp:simplePos x="0" y="0"/>
            <wp:positionH relativeFrom="rightMargin">
              <wp:align>left</wp:align>
            </wp:positionH>
            <wp:positionV relativeFrom="paragraph">
              <wp:posOffset>-193040</wp:posOffset>
            </wp:positionV>
            <wp:extent cx="876300" cy="906145"/>
            <wp:effectExtent l="0" t="0" r="0" b="8255"/>
            <wp:wrapTight wrapText="bothSides">
              <wp:wrapPolygon edited="0">
                <wp:start x="0" y="0"/>
                <wp:lineTo x="0" y="21343"/>
                <wp:lineTo x="21130" y="21343"/>
                <wp:lineTo x="21130" y="0"/>
                <wp:lineTo x="0" y="0"/>
              </wp:wrapPolygon>
            </wp:wrapTight>
            <wp:docPr id="1545377031"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6300" cy="906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D67FBF" w14:textId="77777777" w:rsidR="00E15272" w:rsidRPr="003E16D3" w:rsidRDefault="00E15272" w:rsidP="00723EA3">
      <w:pPr>
        <w:rPr>
          <w:rFonts w:ascii="Arial" w:hAnsi="Arial" w:cs="Arial"/>
        </w:rPr>
      </w:pPr>
    </w:p>
    <w:p w14:paraId="5DBFA21D" w14:textId="6044D040" w:rsidR="00723EA3" w:rsidRPr="00AD2FAD" w:rsidRDefault="00AD2FAD" w:rsidP="003A1B6B">
      <w:pPr>
        <w:rPr>
          <w:rFonts w:ascii="Arial" w:hAnsi="Arial" w:cs="Arial"/>
          <w:b/>
          <w:bCs/>
        </w:rPr>
      </w:pPr>
      <w:r w:rsidRPr="00AD2FAD">
        <w:rPr>
          <w:rFonts w:ascii="Arial" w:hAnsi="Arial" w:cs="Arial"/>
          <w:b/>
          <w:bCs/>
        </w:rPr>
        <w:lastRenderedPageBreak/>
        <w:t>2.</w:t>
      </w:r>
      <w:r>
        <w:rPr>
          <w:rFonts w:ascii="Arial" w:hAnsi="Arial" w:cs="Arial"/>
          <w:b/>
          <w:bCs/>
        </w:rPr>
        <w:t xml:space="preserve">0 </w:t>
      </w:r>
      <w:r w:rsidR="00723EA3" w:rsidRPr="00AD2FAD">
        <w:rPr>
          <w:rFonts w:ascii="Arial" w:hAnsi="Arial" w:cs="Arial"/>
          <w:b/>
          <w:bCs/>
        </w:rPr>
        <w:t>Mission, Aims and USP</w:t>
      </w:r>
    </w:p>
    <w:p w14:paraId="1BBB2CBF" w14:textId="79B913AE" w:rsidR="00723EA3" w:rsidRPr="003E16D3" w:rsidRDefault="00723EA3" w:rsidP="003A1B6B">
      <w:pPr>
        <w:rPr>
          <w:rFonts w:ascii="Arial" w:hAnsi="Arial" w:cs="Arial"/>
        </w:rPr>
      </w:pPr>
      <w:r w:rsidRPr="003E16D3">
        <w:rPr>
          <w:rFonts w:ascii="Arial" w:hAnsi="Arial" w:cs="Arial"/>
        </w:rPr>
        <w:t xml:space="preserve">Turning precious memories into everlasting wooden keepsakes that convey sentimentality and individuality to </w:t>
      </w:r>
      <w:r w:rsidR="003A1B6B" w:rsidRPr="003E16D3">
        <w:rPr>
          <w:rFonts w:ascii="Arial" w:hAnsi="Arial" w:cs="Arial"/>
        </w:rPr>
        <w:t>events</w:t>
      </w:r>
      <w:r w:rsidRPr="003E16D3">
        <w:rPr>
          <w:rFonts w:ascii="Arial" w:hAnsi="Arial" w:cs="Arial"/>
        </w:rPr>
        <w:t xml:space="preserve"> and keep homes warm.</w:t>
      </w:r>
    </w:p>
    <w:p w14:paraId="76B058AD" w14:textId="03C5B576" w:rsidR="00723EA3" w:rsidRPr="003E16D3" w:rsidRDefault="00723EA3" w:rsidP="003A1B6B">
      <w:pPr>
        <w:rPr>
          <w:rFonts w:ascii="Arial" w:hAnsi="Arial" w:cs="Arial"/>
        </w:rPr>
      </w:pPr>
      <w:r w:rsidRPr="003E16D3">
        <w:rPr>
          <w:rFonts w:ascii="Arial" w:hAnsi="Arial" w:cs="Arial"/>
        </w:rPr>
        <w:t xml:space="preserve">Mission Statement: To build </w:t>
      </w:r>
      <w:proofErr w:type="spellStart"/>
      <w:r w:rsidR="00DC5507" w:rsidRPr="003E16D3">
        <w:rPr>
          <w:rFonts w:ascii="Arial" w:hAnsi="Arial" w:cs="Arial"/>
        </w:rPr>
        <w:t>MatArt</w:t>
      </w:r>
      <w:proofErr w:type="spellEnd"/>
      <w:r w:rsidRPr="003E16D3">
        <w:rPr>
          <w:rFonts w:ascii="Arial" w:hAnsi="Arial" w:cs="Arial"/>
        </w:rPr>
        <w:t xml:space="preserve"> as London’s leading wooden engraved product customized company.</w:t>
      </w:r>
    </w:p>
    <w:p w14:paraId="6646D503" w14:textId="0CEB1D5F" w:rsidR="00723EA3" w:rsidRPr="003E16D3" w:rsidRDefault="00723EA3" w:rsidP="003A1B6B">
      <w:pPr>
        <w:rPr>
          <w:rFonts w:ascii="Arial" w:hAnsi="Arial" w:cs="Arial"/>
        </w:rPr>
      </w:pPr>
      <w:r w:rsidRPr="003E16D3">
        <w:rPr>
          <w:rFonts w:ascii="Arial" w:hAnsi="Arial" w:cs="Arial"/>
        </w:rPr>
        <w:t xml:space="preserve">The business </w:t>
      </w:r>
      <w:r w:rsidRPr="007D1BD0">
        <w:rPr>
          <w:rFonts w:ascii="Arial" w:hAnsi="Arial" w:cs="Arial"/>
        </w:rPr>
        <w:t>differentiate</w:t>
      </w:r>
      <w:r w:rsidRPr="003E16D3">
        <w:rPr>
          <w:rFonts w:ascii="Arial" w:hAnsi="Arial" w:cs="Arial"/>
        </w:rPr>
        <w:t>s itself through a signature combination of craftsmanship and technology. The pieces are custom artistic enhanced, perfected using proprietary finishing process, made from ethically sourced material, and they come with augmented reality preview technology. In competitive markets with increasing value for uniqueness and sustainability, such differentiation is essential, as Kotler and Armstrong (2023) state.</w:t>
      </w:r>
    </w:p>
    <w:p w14:paraId="1B64360D" w14:textId="3E857262" w:rsidR="00F83228" w:rsidRDefault="00AD2FAD" w:rsidP="003A1B6B">
      <w:pPr>
        <w:rPr>
          <w:rFonts w:ascii="Arial" w:hAnsi="Arial" w:cs="Arial"/>
          <w:b/>
          <w:bCs/>
        </w:rPr>
      </w:pPr>
      <w:r w:rsidRPr="00AD2FAD">
        <w:rPr>
          <w:rFonts w:ascii="Arial" w:hAnsi="Arial" w:cs="Arial"/>
          <w:b/>
          <w:bCs/>
        </w:rPr>
        <w:t xml:space="preserve">2.1 </w:t>
      </w:r>
      <w:r w:rsidR="00723EA3" w:rsidRPr="00AD2FAD">
        <w:rPr>
          <w:rFonts w:ascii="Arial" w:hAnsi="Arial" w:cs="Arial"/>
          <w:b/>
          <w:bCs/>
        </w:rPr>
        <w:t>Physical Location</w:t>
      </w:r>
    </w:p>
    <w:p w14:paraId="4666D125" w14:textId="25156D01" w:rsidR="00723EA3" w:rsidRPr="00AD2FAD" w:rsidRDefault="00F83228" w:rsidP="003A1B6B">
      <w:pPr>
        <w:rPr>
          <w:rFonts w:ascii="Arial" w:hAnsi="Arial" w:cs="Arial"/>
          <w:b/>
          <w:bCs/>
        </w:rPr>
      </w:pPr>
      <w:r>
        <w:rPr>
          <w:rFonts w:ascii="Arial" w:hAnsi="Arial" w:cs="Arial"/>
          <w:noProof/>
        </w:rPr>
        <w:drawing>
          <wp:inline distT="0" distB="0" distL="0" distR="0" wp14:anchorId="0017A425" wp14:editId="2238899D">
            <wp:extent cx="5731510" cy="2799110"/>
            <wp:effectExtent l="0" t="0" r="2540" b="1270"/>
            <wp:docPr id="52714280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42800" name="Picture 1" descr="A map of a cit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99110"/>
                    </a:xfrm>
                    <a:prstGeom prst="rect">
                      <a:avLst/>
                    </a:prstGeom>
                    <a:noFill/>
                    <a:ln>
                      <a:noFill/>
                    </a:ln>
                  </pic:spPr>
                </pic:pic>
              </a:graphicData>
            </a:graphic>
          </wp:inline>
        </w:drawing>
      </w:r>
    </w:p>
    <w:p w14:paraId="71725859" w14:textId="7C550B85" w:rsidR="00723EA3" w:rsidRDefault="00E15272" w:rsidP="003A1B6B">
      <w:pPr>
        <w:rPr>
          <w:rFonts w:ascii="Arial" w:hAnsi="Arial" w:cs="Arial"/>
        </w:rPr>
      </w:pPr>
      <w:r>
        <w:rPr>
          <w:noProof/>
        </w:rPr>
        <w:drawing>
          <wp:anchor distT="0" distB="0" distL="114300" distR="114300" simplePos="0" relativeHeight="251660288" behindDoc="1" locked="0" layoutInCell="1" allowOverlap="1" wp14:anchorId="47B5C9A8" wp14:editId="65A7F0F7">
            <wp:simplePos x="0" y="0"/>
            <wp:positionH relativeFrom="rightMargin">
              <wp:align>left</wp:align>
            </wp:positionH>
            <wp:positionV relativeFrom="paragraph">
              <wp:posOffset>1293495</wp:posOffset>
            </wp:positionV>
            <wp:extent cx="874395" cy="904875"/>
            <wp:effectExtent l="0" t="0" r="1905" b="9525"/>
            <wp:wrapTight wrapText="bothSides">
              <wp:wrapPolygon edited="0">
                <wp:start x="0" y="0"/>
                <wp:lineTo x="0" y="21373"/>
                <wp:lineTo x="21176" y="21373"/>
                <wp:lineTo x="21176" y="0"/>
                <wp:lineTo x="0" y="0"/>
              </wp:wrapPolygon>
            </wp:wrapTight>
            <wp:docPr id="171227812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439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 xml:space="preserve">The operations will be in a 400 square foot workshop at, Southeast London. With over 165 independent businesses hosted by this creative incubator, connections can be </w:t>
      </w:r>
      <w:r w:rsidR="00AD2FAD" w:rsidRPr="003E16D3">
        <w:rPr>
          <w:rFonts w:ascii="Arial" w:hAnsi="Arial" w:cs="Arial"/>
        </w:rPr>
        <w:t>made,</w:t>
      </w:r>
      <w:r w:rsidR="00723EA3" w:rsidRPr="003E16D3">
        <w:rPr>
          <w:rFonts w:ascii="Arial" w:hAnsi="Arial" w:cs="Arial"/>
        </w:rPr>
        <w:t xml:space="preserve"> and business can be grown (Cockpit Arts, 2023). Below market rent is offered through a subsidized program, business development services, decent access to transport links, and </w:t>
      </w:r>
      <w:r w:rsidR="00AD2FAD" w:rsidRPr="003E16D3">
        <w:rPr>
          <w:rFonts w:ascii="Arial" w:hAnsi="Arial" w:cs="Arial"/>
        </w:rPr>
        <w:t>evidence</w:t>
      </w:r>
      <w:r w:rsidR="00723EA3" w:rsidRPr="003E16D3">
        <w:rPr>
          <w:rFonts w:ascii="Arial" w:hAnsi="Arial" w:cs="Arial"/>
        </w:rPr>
        <w:t xml:space="preserve"> Deptford’s emergence as a hub for </w:t>
      </w:r>
      <w:r w:rsidR="00AD2FAD" w:rsidRPr="003E16D3">
        <w:rPr>
          <w:rFonts w:ascii="Arial" w:hAnsi="Arial" w:cs="Arial"/>
        </w:rPr>
        <w:t>artisans’</w:t>
      </w:r>
      <w:r w:rsidR="00723EA3" w:rsidRPr="003E16D3">
        <w:rPr>
          <w:rFonts w:ascii="Arial" w:hAnsi="Arial" w:cs="Arial"/>
        </w:rPr>
        <w:t xml:space="preserve"> business that will attract target demographics.</w:t>
      </w:r>
    </w:p>
    <w:p w14:paraId="64D07C1A" w14:textId="7C058F3D" w:rsidR="00F83228" w:rsidRPr="003E16D3" w:rsidRDefault="00F83228" w:rsidP="00723EA3">
      <w:pPr>
        <w:rPr>
          <w:rFonts w:ascii="Arial" w:hAnsi="Arial" w:cs="Arial"/>
        </w:rPr>
      </w:pPr>
    </w:p>
    <w:p w14:paraId="4AB43B5A" w14:textId="11D499FB" w:rsidR="00723EA3" w:rsidRPr="00D62DE3" w:rsidRDefault="00D62DE3" w:rsidP="003A1B6B">
      <w:pPr>
        <w:jc w:val="left"/>
        <w:rPr>
          <w:rFonts w:ascii="Arial" w:hAnsi="Arial" w:cs="Arial"/>
          <w:b/>
          <w:bCs/>
        </w:rPr>
      </w:pPr>
      <w:r w:rsidRPr="00D62DE3">
        <w:rPr>
          <w:rFonts w:ascii="Arial" w:hAnsi="Arial" w:cs="Arial"/>
          <w:b/>
          <w:bCs/>
        </w:rPr>
        <w:lastRenderedPageBreak/>
        <w:t xml:space="preserve">2.2 </w:t>
      </w:r>
      <w:r w:rsidR="00723EA3" w:rsidRPr="00D62DE3">
        <w:rPr>
          <w:rFonts w:ascii="Arial" w:hAnsi="Arial" w:cs="Arial"/>
          <w:b/>
          <w:bCs/>
        </w:rPr>
        <w:t>Human Resources</w:t>
      </w:r>
    </w:p>
    <w:p w14:paraId="1A31574E" w14:textId="7618CF3C" w:rsidR="00723EA3" w:rsidRPr="003E16D3" w:rsidRDefault="00723EA3" w:rsidP="003A1B6B">
      <w:pPr>
        <w:jc w:val="left"/>
        <w:rPr>
          <w:rFonts w:ascii="Arial" w:hAnsi="Arial" w:cs="Arial"/>
        </w:rPr>
      </w:pPr>
      <w:r w:rsidRPr="003E16D3">
        <w:rPr>
          <w:rFonts w:ascii="Arial" w:hAnsi="Arial" w:cs="Arial"/>
        </w:rPr>
        <w:t>A small and lean team structure will be suitable for the business.</w:t>
      </w:r>
    </w:p>
    <w:p w14:paraId="71EF0268" w14:textId="7FA99BC4" w:rsidR="00723EA3" w:rsidRPr="003E16D3" w:rsidRDefault="00723EA3" w:rsidP="003A1B6B">
      <w:pPr>
        <w:jc w:val="left"/>
        <w:rPr>
          <w:rFonts w:ascii="Arial" w:hAnsi="Arial" w:cs="Arial"/>
        </w:rPr>
      </w:pPr>
      <w:r w:rsidRPr="003E16D3">
        <w:rPr>
          <w:rFonts w:ascii="Arial" w:hAnsi="Arial" w:cs="Arial"/>
        </w:rPr>
        <w:t>For our owner/head artisan is responsible for the design, production, business development and customer service.</w:t>
      </w:r>
    </w:p>
    <w:p w14:paraId="793C3D06" w14:textId="3A37AE0C" w:rsidR="00723EA3" w:rsidRPr="003E16D3" w:rsidRDefault="00723EA3" w:rsidP="003A1B6B">
      <w:pPr>
        <w:jc w:val="left"/>
        <w:rPr>
          <w:rFonts w:ascii="Arial" w:hAnsi="Arial" w:cs="Arial"/>
        </w:rPr>
      </w:pPr>
      <w:r w:rsidRPr="003E16D3">
        <w:rPr>
          <w:rFonts w:ascii="Arial" w:hAnsi="Arial" w:cs="Arial"/>
        </w:rPr>
        <w:t>Sorts, prepares and finishes packaging and prepares, records, and closes paperwork for each sale, creating a clean bill of lading and provides production records.</w:t>
      </w:r>
    </w:p>
    <w:p w14:paraId="16FE0917" w14:textId="77777777" w:rsidR="00723EA3" w:rsidRPr="00D23EC6" w:rsidRDefault="00723EA3" w:rsidP="003A1B6B">
      <w:pPr>
        <w:jc w:val="left"/>
        <w:rPr>
          <w:rFonts w:ascii="Arial" w:hAnsi="Arial" w:cs="Arial"/>
        </w:rPr>
      </w:pPr>
      <w:r w:rsidRPr="00D23EC6">
        <w:rPr>
          <w:rFonts w:ascii="Arial" w:hAnsi="Arial" w:cs="Arial"/>
        </w:rPr>
        <w:t>Freelance Graphic Designer: Complex design customization</w:t>
      </w:r>
    </w:p>
    <w:p w14:paraId="29B01BE0" w14:textId="7CCFD293" w:rsidR="00723EA3" w:rsidRPr="003E16D3" w:rsidRDefault="00723EA3" w:rsidP="003A1B6B">
      <w:pPr>
        <w:jc w:val="left"/>
        <w:rPr>
          <w:rFonts w:ascii="Arial" w:hAnsi="Arial" w:cs="Arial"/>
        </w:rPr>
      </w:pPr>
      <w:r w:rsidRPr="003E16D3">
        <w:rPr>
          <w:rFonts w:ascii="Arial" w:hAnsi="Arial" w:cs="Arial"/>
        </w:rPr>
        <w:t>Online inquires, order processing, social media.</w:t>
      </w:r>
    </w:p>
    <w:p w14:paraId="642A315F" w14:textId="77777777" w:rsidR="00723EA3" w:rsidRPr="003E16D3" w:rsidRDefault="00723EA3" w:rsidP="003A1B6B">
      <w:pPr>
        <w:jc w:val="left"/>
        <w:rPr>
          <w:rFonts w:ascii="Arial" w:hAnsi="Arial" w:cs="Arial"/>
        </w:rPr>
      </w:pPr>
      <w:r w:rsidRPr="003E16D3">
        <w:rPr>
          <w:rFonts w:ascii="Arial" w:hAnsi="Arial" w:cs="Arial"/>
        </w:rPr>
        <w:t>This structure mirrors the increasing craft sector tendency to use casualised staffing patterns to manage costs throughout the initial growth phase (i.e. no full–time roles) (Craft Council, 2023).</w:t>
      </w:r>
    </w:p>
    <w:p w14:paraId="41B4F0EA" w14:textId="42276D1E" w:rsidR="00723EA3" w:rsidRPr="00D62DE3" w:rsidRDefault="00D62DE3" w:rsidP="003A1B6B">
      <w:pPr>
        <w:jc w:val="left"/>
        <w:rPr>
          <w:rFonts w:ascii="Arial" w:hAnsi="Arial" w:cs="Arial"/>
          <w:b/>
          <w:bCs/>
        </w:rPr>
      </w:pPr>
      <w:r w:rsidRPr="00D62DE3">
        <w:rPr>
          <w:rFonts w:ascii="Arial" w:hAnsi="Arial" w:cs="Arial"/>
          <w:b/>
          <w:bCs/>
        </w:rPr>
        <w:t xml:space="preserve">3.0 </w:t>
      </w:r>
      <w:r w:rsidR="00723EA3" w:rsidRPr="00D62DE3">
        <w:rPr>
          <w:rFonts w:ascii="Arial" w:hAnsi="Arial" w:cs="Arial"/>
          <w:b/>
          <w:bCs/>
        </w:rPr>
        <w:t>Marketing Activities</w:t>
      </w:r>
    </w:p>
    <w:p w14:paraId="558B0DF5" w14:textId="69630E08" w:rsidR="00723EA3" w:rsidRPr="003E16D3" w:rsidRDefault="00723EA3" w:rsidP="003A1B6B">
      <w:pPr>
        <w:jc w:val="left"/>
        <w:rPr>
          <w:rFonts w:ascii="Arial" w:hAnsi="Arial" w:cs="Arial"/>
        </w:rPr>
      </w:pPr>
      <w:r w:rsidRPr="003E16D3">
        <w:rPr>
          <w:rFonts w:ascii="Arial" w:hAnsi="Arial" w:cs="Arial"/>
        </w:rPr>
        <w:t xml:space="preserve">Therefore, </w:t>
      </w:r>
      <w:proofErr w:type="spellStart"/>
      <w:r w:rsidR="00DC5507" w:rsidRPr="003E16D3">
        <w:rPr>
          <w:rFonts w:ascii="Arial" w:hAnsi="Arial" w:cs="Arial"/>
        </w:rPr>
        <w:t>MatArt</w:t>
      </w:r>
      <w:r w:rsidRPr="003E16D3">
        <w:rPr>
          <w:rFonts w:ascii="Arial" w:hAnsi="Arial" w:cs="Arial"/>
        </w:rPr>
        <w:t>’s</w:t>
      </w:r>
      <w:proofErr w:type="spellEnd"/>
      <w:r w:rsidRPr="003E16D3">
        <w:rPr>
          <w:rFonts w:ascii="Arial" w:hAnsi="Arial" w:cs="Arial"/>
        </w:rPr>
        <w:t xml:space="preserve"> marketing strategy consists of the effective combination of digital presence and physical marketing actions, respecting the principles of integrated marketing communication (Baines et al., 2022).</w:t>
      </w:r>
    </w:p>
    <w:p w14:paraId="6076B10F" w14:textId="2BB7B2F0" w:rsidR="00723EA3" w:rsidRPr="00D62DE3" w:rsidRDefault="00D62DE3" w:rsidP="003A1B6B">
      <w:pPr>
        <w:jc w:val="left"/>
        <w:rPr>
          <w:rFonts w:ascii="Arial" w:hAnsi="Arial" w:cs="Arial"/>
          <w:b/>
          <w:bCs/>
        </w:rPr>
      </w:pPr>
      <w:r w:rsidRPr="00D62DE3">
        <w:rPr>
          <w:rFonts w:ascii="Arial" w:hAnsi="Arial" w:cs="Arial"/>
          <w:b/>
          <w:bCs/>
        </w:rPr>
        <w:t xml:space="preserve">3.1 </w:t>
      </w:r>
      <w:r w:rsidR="00723EA3" w:rsidRPr="00D62DE3">
        <w:rPr>
          <w:rFonts w:ascii="Arial" w:hAnsi="Arial" w:cs="Arial"/>
          <w:b/>
          <w:bCs/>
        </w:rPr>
        <w:t>Digital Marketing</w:t>
      </w:r>
    </w:p>
    <w:p w14:paraId="447366F6" w14:textId="77777777" w:rsidR="00723EA3" w:rsidRPr="003E16D3" w:rsidRDefault="00723EA3" w:rsidP="003A1B6B">
      <w:pPr>
        <w:jc w:val="left"/>
        <w:rPr>
          <w:rFonts w:ascii="Arial" w:hAnsi="Arial" w:cs="Arial"/>
        </w:rPr>
      </w:pPr>
      <w:r w:rsidRPr="003E16D3">
        <w:rPr>
          <w:rFonts w:ascii="Arial" w:hAnsi="Arial" w:cs="Arial"/>
        </w:rPr>
        <w:t>Social media presence across Instagram, Pinterest, Facebook, and TikTok</w:t>
      </w:r>
    </w:p>
    <w:p w14:paraId="1A41D565" w14:textId="77777777" w:rsidR="00723EA3" w:rsidRPr="003E16D3" w:rsidRDefault="00723EA3" w:rsidP="003A1B6B">
      <w:pPr>
        <w:jc w:val="left"/>
        <w:rPr>
          <w:rFonts w:ascii="Arial" w:hAnsi="Arial" w:cs="Arial"/>
        </w:rPr>
      </w:pPr>
      <w:r w:rsidRPr="003E16D3">
        <w:rPr>
          <w:rFonts w:ascii="Arial" w:hAnsi="Arial" w:cs="Arial"/>
        </w:rPr>
        <w:t>Content marketing through blog features and email newsletters</w:t>
      </w:r>
    </w:p>
    <w:p w14:paraId="3904DCDF" w14:textId="2423E729" w:rsidR="00723EA3" w:rsidRPr="003E16D3" w:rsidRDefault="00E15272" w:rsidP="003A1B6B">
      <w:pPr>
        <w:jc w:val="left"/>
        <w:rPr>
          <w:rFonts w:ascii="Arial" w:hAnsi="Arial" w:cs="Arial"/>
        </w:rPr>
      </w:pPr>
      <w:r>
        <w:rPr>
          <w:noProof/>
        </w:rPr>
        <w:drawing>
          <wp:anchor distT="0" distB="0" distL="114300" distR="114300" simplePos="0" relativeHeight="251662336" behindDoc="1" locked="0" layoutInCell="1" allowOverlap="1" wp14:anchorId="6A6E30BB" wp14:editId="03077DDA">
            <wp:simplePos x="0" y="0"/>
            <wp:positionH relativeFrom="rightMargin">
              <wp:align>left</wp:align>
            </wp:positionH>
            <wp:positionV relativeFrom="paragraph">
              <wp:posOffset>1747520</wp:posOffset>
            </wp:positionV>
            <wp:extent cx="866775" cy="896620"/>
            <wp:effectExtent l="0" t="0" r="9525" b="0"/>
            <wp:wrapTight wrapText="bothSides">
              <wp:wrapPolygon edited="0">
                <wp:start x="0" y="0"/>
                <wp:lineTo x="0" y="21110"/>
                <wp:lineTo x="21363" y="21110"/>
                <wp:lineTo x="21363" y="0"/>
                <wp:lineTo x="0" y="0"/>
              </wp:wrapPolygon>
            </wp:wrapTight>
            <wp:docPr id="1559585931"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E-commerce optimization with SEO-optimized</w:t>
      </w:r>
      <w:r w:rsidR="00D23EC6">
        <w:rPr>
          <w:rFonts w:ascii="Arial" w:hAnsi="Arial" w:cs="Arial"/>
        </w:rPr>
        <w:t xml:space="preserve"> </w:t>
      </w:r>
      <w:r w:rsidR="00723EA3" w:rsidRPr="003E16D3">
        <w:rPr>
          <w:rFonts w:ascii="Arial" w:hAnsi="Arial" w:cs="Arial"/>
        </w:rPr>
        <w:t>listings</w:t>
      </w:r>
      <w:r w:rsidR="00D23EC6">
        <w:rPr>
          <w:rFonts w:ascii="Arial" w:hAnsi="Arial" w:cs="Arial"/>
          <w:noProof/>
        </w:rPr>
        <w:drawing>
          <wp:inline distT="0" distB="0" distL="0" distR="0" wp14:anchorId="14E5C0D4" wp14:editId="1B94B299">
            <wp:extent cx="3581400" cy="2382520"/>
            <wp:effectExtent l="0" t="0" r="0" b="0"/>
            <wp:docPr id="937888883" name="Video 2" descr="Metal Tag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88883" name="Video 2" descr="Metal Tags">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lpB4zWla94k?feature=oembed&quot; frameborder=&quot;0&quot; allow=&quot;accelerometer; autoplay; clipboard-write; encrypted-media; gyroscope; picture-in-picture; web-share&quot; referrerpolicy=&quot;strict-origin-when-cross-origin&quot; allowfullscreen=&quot;&quot; title=&quot;Metal Tags&quot; sandbox=&quot;allow-scripts allow-same-origin allow-popups&quot;&gt;&lt;/iframe&gt;" h="200" w="113"/>
                        </a:ext>
                      </a:extLst>
                    </a:blip>
                    <a:stretch>
                      <a:fillRect/>
                    </a:stretch>
                  </pic:blipFill>
                  <pic:spPr>
                    <a:xfrm>
                      <a:off x="0" y="0"/>
                      <a:ext cx="3644190" cy="2424291"/>
                    </a:xfrm>
                    <a:prstGeom prst="rect">
                      <a:avLst/>
                    </a:prstGeom>
                  </pic:spPr>
                </pic:pic>
              </a:graphicData>
            </a:graphic>
          </wp:inline>
        </w:drawing>
      </w:r>
    </w:p>
    <w:p w14:paraId="573459AB" w14:textId="7FAC3B9F" w:rsidR="00723EA3" w:rsidRPr="00D23EC6" w:rsidRDefault="00D23EC6" w:rsidP="00723EA3">
      <w:pPr>
        <w:rPr>
          <w:rFonts w:ascii="Arial" w:hAnsi="Arial" w:cs="Arial"/>
          <w:b/>
          <w:bCs/>
        </w:rPr>
      </w:pPr>
      <w:r w:rsidRPr="00D23EC6">
        <w:rPr>
          <w:rFonts w:ascii="Arial" w:hAnsi="Arial" w:cs="Arial"/>
          <w:b/>
          <w:bCs/>
        </w:rPr>
        <w:lastRenderedPageBreak/>
        <w:t xml:space="preserve">3.2 </w:t>
      </w:r>
      <w:r w:rsidR="00723EA3" w:rsidRPr="00D23EC6">
        <w:rPr>
          <w:rFonts w:ascii="Arial" w:hAnsi="Arial" w:cs="Arial"/>
          <w:b/>
          <w:bCs/>
        </w:rPr>
        <w:t>Physical Marketing</w:t>
      </w:r>
    </w:p>
    <w:p w14:paraId="0E60E6DE" w14:textId="2C38B570" w:rsidR="00723EA3" w:rsidRPr="003E16D3" w:rsidRDefault="00723EA3" w:rsidP="003A1B6B">
      <w:pPr>
        <w:rPr>
          <w:rFonts w:ascii="Arial" w:hAnsi="Arial" w:cs="Arial"/>
        </w:rPr>
      </w:pPr>
      <w:r w:rsidRPr="003E16D3">
        <w:rPr>
          <w:rFonts w:ascii="Arial" w:hAnsi="Arial" w:cs="Arial"/>
        </w:rPr>
        <w:t>Regular stalls at the top London craft markets</w:t>
      </w:r>
    </w:p>
    <w:p w14:paraId="36857BC9" w14:textId="77777777" w:rsidR="00723EA3" w:rsidRPr="003E16D3" w:rsidRDefault="00723EA3" w:rsidP="003A1B6B">
      <w:pPr>
        <w:rPr>
          <w:rFonts w:ascii="Arial" w:hAnsi="Arial" w:cs="Arial"/>
        </w:rPr>
      </w:pPr>
      <w:r w:rsidRPr="003E16D3">
        <w:rPr>
          <w:rFonts w:ascii="Arial" w:hAnsi="Arial" w:cs="Arial"/>
        </w:rPr>
        <w:t>Monthly workshops teaching basic wood engraving techniques will be held.</w:t>
      </w:r>
    </w:p>
    <w:p w14:paraId="39EA9D25" w14:textId="77777777" w:rsidR="00723EA3" w:rsidRPr="003E16D3" w:rsidRDefault="00723EA3" w:rsidP="003A1B6B">
      <w:pPr>
        <w:rPr>
          <w:rFonts w:ascii="Arial" w:hAnsi="Arial" w:cs="Arial"/>
        </w:rPr>
      </w:pPr>
      <w:r w:rsidRPr="003E16D3">
        <w:rPr>
          <w:rFonts w:ascii="Arial" w:hAnsi="Arial" w:cs="Arial"/>
        </w:rPr>
        <w:t>Select gift shops and boutiques have wholesale partnerships</w:t>
      </w:r>
    </w:p>
    <w:p w14:paraId="7CCE9E3D" w14:textId="24A86B9F" w:rsidR="00723EA3" w:rsidRPr="003E16D3" w:rsidRDefault="00DF724F" w:rsidP="003A1B6B">
      <w:pPr>
        <w:rPr>
          <w:rFonts w:ascii="Arial" w:hAnsi="Arial" w:cs="Arial"/>
        </w:rPr>
      </w:pPr>
      <w:r>
        <w:rPr>
          <w:rFonts w:ascii="Arial" w:hAnsi="Arial" w:cs="Arial"/>
        </w:rPr>
        <w:t>Metal</w:t>
      </w:r>
      <w:r w:rsidR="00723EA3" w:rsidRPr="003E16D3">
        <w:rPr>
          <w:rFonts w:ascii="Arial" w:hAnsi="Arial" w:cs="Arial"/>
        </w:rPr>
        <w:t xml:space="preserve"> engraved business cards are among </w:t>
      </w:r>
      <w:r>
        <w:rPr>
          <w:rFonts w:ascii="Arial" w:hAnsi="Arial" w:cs="Arial"/>
        </w:rPr>
        <w:t>premium</w:t>
      </w:r>
      <w:r w:rsidR="00723EA3" w:rsidRPr="003E16D3">
        <w:rPr>
          <w:rFonts w:ascii="Arial" w:hAnsi="Arial" w:cs="Arial"/>
        </w:rPr>
        <w:t xml:space="preserve"> branded materials.</w:t>
      </w:r>
    </w:p>
    <w:p w14:paraId="1D99960E" w14:textId="6C358A0D" w:rsidR="00723EA3" w:rsidRDefault="00723EA3" w:rsidP="003A1B6B">
      <w:pPr>
        <w:rPr>
          <w:rFonts w:ascii="Arial" w:hAnsi="Arial" w:cs="Arial"/>
        </w:rPr>
      </w:pPr>
      <w:r w:rsidRPr="003E16D3">
        <w:rPr>
          <w:rFonts w:ascii="Arial" w:hAnsi="Arial" w:cs="Arial"/>
        </w:rPr>
        <w:t>Statista (2023) states that companies with the ability to merge online and offline marketing channels retain their clients 37% more often than those that are limited to one channel.</w:t>
      </w:r>
    </w:p>
    <w:p w14:paraId="235D8925" w14:textId="0EF3627A" w:rsidR="00DE05EC" w:rsidRDefault="00DE05EC" w:rsidP="00723EA3">
      <w:pPr>
        <w:rPr>
          <w:rFonts w:ascii="Arial" w:hAnsi="Arial" w:cs="Arial"/>
        </w:rPr>
      </w:pPr>
      <w:r>
        <w:rPr>
          <w:rFonts w:ascii="Arial" w:hAnsi="Arial" w:cs="Arial"/>
          <w:noProof/>
        </w:rPr>
        <w:drawing>
          <wp:inline distT="0" distB="0" distL="0" distR="0" wp14:anchorId="53EE9227" wp14:editId="2D8353F4">
            <wp:extent cx="3510731" cy="5629275"/>
            <wp:effectExtent l="7302" t="0" r="2223" b="2222"/>
            <wp:docPr id="989551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523918" cy="5650419"/>
                    </a:xfrm>
                    <a:prstGeom prst="rect">
                      <a:avLst/>
                    </a:prstGeom>
                    <a:noFill/>
                    <a:ln>
                      <a:noFill/>
                    </a:ln>
                  </pic:spPr>
                </pic:pic>
              </a:graphicData>
            </a:graphic>
          </wp:inline>
        </w:drawing>
      </w:r>
    </w:p>
    <w:p w14:paraId="541B26A3" w14:textId="77777777" w:rsidR="00DE05EC" w:rsidRPr="003E16D3" w:rsidRDefault="00DE05EC" w:rsidP="00723EA3">
      <w:pPr>
        <w:rPr>
          <w:rFonts w:ascii="Arial" w:hAnsi="Arial" w:cs="Arial"/>
        </w:rPr>
      </w:pPr>
    </w:p>
    <w:p w14:paraId="281E4F5C" w14:textId="20C52B6F" w:rsidR="00723EA3" w:rsidRPr="00C90D95" w:rsidRDefault="00C90D95" w:rsidP="003A1B6B">
      <w:pPr>
        <w:rPr>
          <w:rFonts w:ascii="Arial" w:hAnsi="Arial" w:cs="Arial"/>
          <w:b/>
          <w:bCs/>
        </w:rPr>
      </w:pPr>
      <w:r w:rsidRPr="00C90D95">
        <w:rPr>
          <w:rFonts w:ascii="Arial" w:hAnsi="Arial" w:cs="Arial"/>
          <w:b/>
          <w:bCs/>
        </w:rPr>
        <w:t xml:space="preserve">3.3 </w:t>
      </w:r>
      <w:r w:rsidR="00723EA3" w:rsidRPr="00C90D95">
        <w:rPr>
          <w:rFonts w:ascii="Arial" w:hAnsi="Arial" w:cs="Arial"/>
          <w:b/>
          <w:bCs/>
        </w:rPr>
        <w:t>Market Research</w:t>
      </w:r>
    </w:p>
    <w:p w14:paraId="2DD73FB5" w14:textId="77777777" w:rsidR="00723EA3" w:rsidRPr="003E16D3" w:rsidRDefault="00723EA3" w:rsidP="003A1B6B">
      <w:pPr>
        <w:rPr>
          <w:rFonts w:ascii="Arial" w:hAnsi="Arial" w:cs="Arial"/>
        </w:rPr>
      </w:pPr>
      <w:r w:rsidRPr="003E16D3">
        <w:rPr>
          <w:rFonts w:ascii="Arial" w:hAnsi="Arial" w:cs="Arial"/>
        </w:rPr>
        <w:t>The business concept was comprehensively researched in the market to validate it.</w:t>
      </w:r>
    </w:p>
    <w:p w14:paraId="142CD04C" w14:textId="39DB912A" w:rsidR="00723EA3" w:rsidRPr="003E16D3" w:rsidRDefault="00E15272" w:rsidP="003A1B6B">
      <w:pPr>
        <w:rPr>
          <w:rFonts w:ascii="Arial" w:hAnsi="Arial" w:cs="Arial"/>
        </w:rPr>
      </w:pPr>
      <w:r>
        <w:rPr>
          <w:noProof/>
        </w:rPr>
        <w:drawing>
          <wp:anchor distT="0" distB="0" distL="114300" distR="114300" simplePos="0" relativeHeight="251676672" behindDoc="1" locked="0" layoutInCell="1" allowOverlap="1" wp14:anchorId="6550E466" wp14:editId="375CD9E4">
            <wp:simplePos x="0" y="0"/>
            <wp:positionH relativeFrom="rightMargin">
              <wp:align>left</wp:align>
            </wp:positionH>
            <wp:positionV relativeFrom="paragraph">
              <wp:posOffset>446405</wp:posOffset>
            </wp:positionV>
            <wp:extent cx="866775" cy="896620"/>
            <wp:effectExtent l="0" t="0" r="9525" b="0"/>
            <wp:wrapTight wrapText="bothSides">
              <wp:wrapPolygon edited="0">
                <wp:start x="0" y="0"/>
                <wp:lineTo x="0" y="21110"/>
                <wp:lineTo x="21363" y="21110"/>
                <wp:lineTo x="21363" y="0"/>
                <wp:lineTo x="0" y="0"/>
              </wp:wrapPolygon>
            </wp:wrapTight>
            <wp:docPr id="152992041"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According to Technavio, the personalized gift market is expected to record a market growth of just over 8.1% CAGR from 2020–2026</w:t>
      </w:r>
    </w:p>
    <w:p w14:paraId="163F9E79" w14:textId="3AF09046" w:rsidR="00723EA3" w:rsidRPr="003E16D3" w:rsidRDefault="00723EA3" w:rsidP="003A1B6B">
      <w:pPr>
        <w:rPr>
          <w:rFonts w:ascii="Arial" w:hAnsi="Arial" w:cs="Arial"/>
        </w:rPr>
      </w:pPr>
      <w:r w:rsidRPr="003E16D3">
        <w:rPr>
          <w:rFonts w:ascii="Arial" w:hAnsi="Arial" w:cs="Arial"/>
        </w:rPr>
        <w:t>The main UK wooden homeware market is growing at 9.7% annually (Mintel, 2023).</w:t>
      </w:r>
      <w:r w:rsidR="00E15272" w:rsidRPr="00E15272">
        <w:rPr>
          <w:noProof/>
        </w:rPr>
        <w:t xml:space="preserve"> </w:t>
      </w:r>
    </w:p>
    <w:p w14:paraId="59F269B8" w14:textId="638BB78E" w:rsidR="00723EA3" w:rsidRPr="003E16D3" w:rsidRDefault="00723EA3" w:rsidP="003A1B6B">
      <w:pPr>
        <w:jc w:val="left"/>
        <w:rPr>
          <w:rFonts w:ascii="Arial" w:hAnsi="Arial" w:cs="Arial"/>
        </w:rPr>
      </w:pPr>
      <w:r w:rsidRPr="003E16D3">
        <w:rPr>
          <w:rFonts w:ascii="Arial" w:hAnsi="Arial" w:cs="Arial"/>
        </w:rPr>
        <w:lastRenderedPageBreak/>
        <w:t xml:space="preserve">Eco friendly consumers who have a willingness to pay 25% premium for </w:t>
      </w:r>
      <w:r w:rsidR="00DF724F" w:rsidRPr="003E16D3">
        <w:rPr>
          <w:rFonts w:ascii="Arial" w:hAnsi="Arial" w:cs="Arial"/>
        </w:rPr>
        <w:t>eco-friendly</w:t>
      </w:r>
      <w:r w:rsidRPr="003E16D3">
        <w:rPr>
          <w:rFonts w:ascii="Arial" w:hAnsi="Arial" w:cs="Arial"/>
        </w:rPr>
        <w:t xml:space="preserve"> products (McKinsey &amp; Company, 2023)</w:t>
      </w:r>
    </w:p>
    <w:p w14:paraId="47A52657" w14:textId="7FDFF600" w:rsidR="00DE05EC" w:rsidRPr="003E16D3" w:rsidRDefault="00723EA3" w:rsidP="003A1B6B">
      <w:pPr>
        <w:jc w:val="left"/>
        <w:rPr>
          <w:rFonts w:ascii="Arial" w:hAnsi="Arial" w:cs="Arial"/>
        </w:rPr>
      </w:pPr>
      <w:r w:rsidRPr="003E16D3">
        <w:rPr>
          <w:rFonts w:ascii="Arial" w:hAnsi="Arial" w:cs="Arial"/>
        </w:rPr>
        <w:t>These findings directly led the product development, pricing strategy, marketing emphasis, and technology implementation decisions.</w:t>
      </w:r>
    </w:p>
    <w:p w14:paraId="09F39CCA" w14:textId="52111B43" w:rsidR="00723EA3" w:rsidRPr="008C2FE9" w:rsidRDefault="00C90D95" w:rsidP="003A1B6B">
      <w:pPr>
        <w:jc w:val="left"/>
        <w:rPr>
          <w:rFonts w:ascii="Arial" w:hAnsi="Arial" w:cs="Arial"/>
          <w:b/>
          <w:bCs/>
        </w:rPr>
      </w:pPr>
      <w:r w:rsidRPr="00C90D95">
        <w:rPr>
          <w:rFonts w:ascii="Arial" w:hAnsi="Arial" w:cs="Arial"/>
          <w:b/>
          <w:bCs/>
        </w:rPr>
        <w:t>4.0</w:t>
      </w:r>
      <w:r>
        <w:rPr>
          <w:rFonts w:ascii="Arial" w:hAnsi="Arial" w:cs="Arial"/>
          <w:b/>
          <w:bCs/>
        </w:rPr>
        <w:t xml:space="preserve"> </w:t>
      </w:r>
      <w:r w:rsidR="00723EA3" w:rsidRPr="00C90D95">
        <w:rPr>
          <w:rFonts w:ascii="Arial" w:hAnsi="Arial" w:cs="Arial"/>
          <w:b/>
          <w:bCs/>
        </w:rPr>
        <w:t>Financial Resources</w:t>
      </w:r>
    </w:p>
    <w:p w14:paraId="3A78E73B" w14:textId="4074FC77" w:rsidR="00DE05EC" w:rsidRPr="003A1B6B" w:rsidRDefault="00723EA3" w:rsidP="003A1B6B">
      <w:pPr>
        <w:jc w:val="left"/>
        <w:rPr>
          <w:rFonts w:ascii="Arial" w:hAnsi="Arial" w:cs="Arial"/>
        </w:rPr>
      </w:pPr>
      <w:r w:rsidRPr="003E16D3">
        <w:rPr>
          <w:rFonts w:ascii="Arial" w:hAnsi="Arial" w:cs="Arial"/>
        </w:rPr>
        <w:t xml:space="preserve">Previous business experience </w:t>
      </w:r>
      <w:r w:rsidR="00150B0B" w:rsidRPr="003E16D3">
        <w:rPr>
          <w:rFonts w:ascii="Arial" w:hAnsi="Arial" w:cs="Arial"/>
        </w:rPr>
        <w:t>strengthens</w:t>
      </w:r>
      <w:r w:rsidRPr="003E16D3">
        <w:rPr>
          <w:rFonts w:ascii="Arial" w:hAnsi="Arial" w:cs="Arial"/>
        </w:rPr>
        <w:t xml:space="preserve"> the Start Up Loan application, and this wide covering business plan (British Business Bank, 2023). The Cockpit Arts grant was given because it reflects a focus on sustainability and growth potential.</w:t>
      </w:r>
    </w:p>
    <w:p w14:paraId="6ACEA94A" w14:textId="58449890" w:rsidR="00723EA3" w:rsidRPr="007D4C63" w:rsidRDefault="007D4C63" w:rsidP="003A1B6B">
      <w:pPr>
        <w:jc w:val="left"/>
        <w:rPr>
          <w:rFonts w:ascii="Arial" w:hAnsi="Arial" w:cs="Arial"/>
          <w:b/>
          <w:bCs/>
        </w:rPr>
      </w:pPr>
      <w:r w:rsidRPr="007D4C63">
        <w:rPr>
          <w:rFonts w:ascii="Arial" w:hAnsi="Arial" w:cs="Arial"/>
          <w:b/>
          <w:bCs/>
        </w:rPr>
        <w:t xml:space="preserve">4.1 </w:t>
      </w:r>
      <w:r w:rsidR="00723EA3" w:rsidRPr="007D4C63">
        <w:rPr>
          <w:rFonts w:ascii="Arial" w:hAnsi="Arial" w:cs="Arial"/>
          <w:b/>
          <w:bCs/>
        </w:rPr>
        <w:t>Cash Flow Projection</w:t>
      </w:r>
    </w:p>
    <w:p w14:paraId="15415A72" w14:textId="62B06BC0" w:rsidR="00723EA3" w:rsidRDefault="00723EA3" w:rsidP="003A1B6B">
      <w:pPr>
        <w:jc w:val="left"/>
        <w:rPr>
          <w:rFonts w:ascii="Arial" w:hAnsi="Arial" w:cs="Arial"/>
        </w:rPr>
      </w:pPr>
      <w:r w:rsidRPr="003E16D3">
        <w:rPr>
          <w:rFonts w:ascii="Arial" w:hAnsi="Arial" w:cs="Arial"/>
        </w:rPr>
        <w:t xml:space="preserve">In 12 months, total </w:t>
      </w:r>
      <w:r w:rsidR="008C2FE9">
        <w:rPr>
          <w:rFonts w:ascii="Arial" w:hAnsi="Arial" w:cs="Arial"/>
        </w:rPr>
        <w:t>income</w:t>
      </w:r>
      <w:r w:rsidRPr="003E16D3">
        <w:rPr>
          <w:rFonts w:ascii="Arial" w:hAnsi="Arial" w:cs="Arial"/>
        </w:rPr>
        <w:t xml:space="preserve"> of </w:t>
      </w:r>
      <w:r w:rsidR="008C2FE9">
        <w:rPr>
          <w:rFonts w:ascii="Arial" w:hAnsi="Arial" w:cs="Arial"/>
        </w:rPr>
        <w:t>48</w:t>
      </w:r>
      <w:r w:rsidRPr="003E16D3">
        <w:rPr>
          <w:rFonts w:ascii="Arial" w:hAnsi="Arial" w:cs="Arial"/>
        </w:rPr>
        <w:t>,</w:t>
      </w:r>
      <w:r w:rsidR="008C2FE9">
        <w:rPr>
          <w:rFonts w:ascii="Arial" w:hAnsi="Arial" w:cs="Arial"/>
        </w:rPr>
        <w:t>91</w:t>
      </w:r>
      <w:r w:rsidRPr="003E16D3">
        <w:rPr>
          <w:rFonts w:ascii="Arial" w:hAnsi="Arial" w:cs="Arial"/>
        </w:rPr>
        <w:t>0</w:t>
      </w:r>
      <w:r w:rsidR="008C2FE9">
        <w:rPr>
          <w:rFonts w:ascii="Arial" w:hAnsi="Arial" w:cs="Arial"/>
        </w:rPr>
        <w:t xml:space="preserve"> £</w:t>
      </w:r>
      <w:r w:rsidRPr="003E16D3">
        <w:rPr>
          <w:rFonts w:ascii="Arial" w:hAnsi="Arial" w:cs="Arial"/>
        </w:rPr>
        <w:t xml:space="preserve"> versus expenses of </w:t>
      </w:r>
      <w:r w:rsidR="008C2FE9">
        <w:rPr>
          <w:rFonts w:ascii="Arial" w:hAnsi="Arial" w:cs="Arial"/>
        </w:rPr>
        <w:t>35,633 £</w:t>
      </w:r>
      <w:r w:rsidRPr="003E16D3">
        <w:rPr>
          <w:rFonts w:ascii="Arial" w:hAnsi="Arial" w:cs="Arial"/>
        </w:rPr>
        <w:t xml:space="preserve">, the business </w:t>
      </w:r>
      <w:r w:rsidR="008C2FE9">
        <w:rPr>
          <w:rFonts w:ascii="Arial" w:hAnsi="Arial" w:cs="Arial"/>
        </w:rPr>
        <w:t>has a closing balance of</w:t>
      </w:r>
      <w:r w:rsidRPr="003E16D3">
        <w:rPr>
          <w:rFonts w:ascii="Arial" w:hAnsi="Arial" w:cs="Arial"/>
        </w:rPr>
        <w:t xml:space="preserve"> </w:t>
      </w:r>
      <w:r w:rsidR="008C2FE9">
        <w:rPr>
          <w:rFonts w:ascii="Arial" w:hAnsi="Arial" w:cs="Arial"/>
        </w:rPr>
        <w:t xml:space="preserve">13,277£ </w:t>
      </w:r>
      <w:r w:rsidRPr="003E16D3">
        <w:rPr>
          <w:rFonts w:ascii="Arial" w:hAnsi="Arial" w:cs="Arial"/>
        </w:rPr>
        <w:t>in the first year. The financial structure of this is the same as previous craft startups that reach sustainability within 12-18 months (Federation of Small Businesses, 2023).</w:t>
      </w:r>
    </w:p>
    <w:p w14:paraId="4BDEAA92" w14:textId="432A460F" w:rsidR="00DE05EC" w:rsidRDefault="00B57CD6" w:rsidP="003A1B6B">
      <w:pPr>
        <w:jc w:val="left"/>
        <w:rPr>
          <w:rFonts w:ascii="Arial" w:hAnsi="Arial" w:cs="Arial"/>
          <w:b/>
          <w:bCs/>
        </w:rPr>
      </w:pPr>
      <w:r>
        <w:rPr>
          <w:noProof/>
        </w:rPr>
        <w:drawing>
          <wp:anchor distT="0" distB="0" distL="114300" distR="114300" simplePos="0" relativeHeight="251678720" behindDoc="1" locked="0" layoutInCell="1" allowOverlap="1" wp14:anchorId="3783B6AD" wp14:editId="47CE7694">
            <wp:simplePos x="0" y="0"/>
            <wp:positionH relativeFrom="rightMargin">
              <wp:align>left</wp:align>
            </wp:positionH>
            <wp:positionV relativeFrom="paragraph">
              <wp:posOffset>3936365</wp:posOffset>
            </wp:positionV>
            <wp:extent cx="866775" cy="896620"/>
            <wp:effectExtent l="0" t="0" r="9525" b="0"/>
            <wp:wrapTight wrapText="bothSides">
              <wp:wrapPolygon edited="0">
                <wp:start x="0" y="0"/>
                <wp:lineTo x="0" y="21110"/>
                <wp:lineTo x="21363" y="21110"/>
                <wp:lineTo x="21363" y="0"/>
                <wp:lineTo x="0" y="0"/>
              </wp:wrapPolygon>
            </wp:wrapTight>
            <wp:docPr id="1663631080"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4C63" w:rsidRPr="007D4C63">
        <w:rPr>
          <w:rFonts w:ascii="Arial" w:hAnsi="Arial" w:cs="Arial"/>
          <w:b/>
          <w:bCs/>
        </w:rPr>
        <w:t xml:space="preserve">4.2 Cash Flow FORECAST </w:t>
      </w:r>
      <w:proofErr w:type="spellStart"/>
      <w:r w:rsidR="007D4C63" w:rsidRPr="007D4C63">
        <w:rPr>
          <w:rFonts w:ascii="Arial" w:hAnsi="Arial" w:cs="Arial"/>
          <w:b/>
          <w:bCs/>
        </w:rPr>
        <w:t>MatArt</w:t>
      </w:r>
      <w:proofErr w:type="spellEnd"/>
    </w:p>
    <w:p w14:paraId="54E49DA9" w14:textId="63A364B8" w:rsidR="007D4C63" w:rsidRDefault="00DE05EC" w:rsidP="00723EA3">
      <w:pPr>
        <w:rPr>
          <w:rFonts w:ascii="Arial" w:hAnsi="Arial" w:cs="Arial"/>
          <w:b/>
          <w:bCs/>
        </w:rPr>
      </w:pPr>
      <w:r>
        <w:rPr>
          <w:rFonts w:ascii="Arial" w:hAnsi="Arial" w:cs="Arial"/>
          <w:b/>
          <w:bCs/>
          <w:noProof/>
        </w:rPr>
        <w:drawing>
          <wp:inline distT="0" distB="0" distL="0" distR="0" wp14:anchorId="68D4AB64" wp14:editId="39F2AA7D">
            <wp:extent cx="6463811" cy="3457575"/>
            <wp:effectExtent l="0" t="0" r="0" b="0"/>
            <wp:docPr id="31113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55902" cy="3506836"/>
                    </a:xfrm>
                    <a:prstGeom prst="rect">
                      <a:avLst/>
                    </a:prstGeom>
                    <a:noFill/>
                    <a:ln>
                      <a:noFill/>
                    </a:ln>
                  </pic:spPr>
                </pic:pic>
              </a:graphicData>
            </a:graphic>
          </wp:inline>
        </w:drawing>
      </w:r>
    </w:p>
    <w:p w14:paraId="17522431" w14:textId="671F9F2C" w:rsidR="00B57CD6" w:rsidRDefault="00B57CD6" w:rsidP="00723EA3">
      <w:pPr>
        <w:rPr>
          <w:rFonts w:ascii="Arial" w:hAnsi="Arial" w:cs="Arial"/>
          <w:b/>
          <w:bCs/>
        </w:rPr>
      </w:pPr>
    </w:p>
    <w:p w14:paraId="7766D972" w14:textId="77777777" w:rsidR="00782BA4" w:rsidRPr="007D4C63" w:rsidRDefault="00782BA4" w:rsidP="00723EA3">
      <w:pPr>
        <w:rPr>
          <w:rFonts w:ascii="Arial" w:hAnsi="Arial" w:cs="Arial"/>
          <w:b/>
          <w:bCs/>
        </w:rPr>
      </w:pPr>
    </w:p>
    <w:p w14:paraId="308F66FD" w14:textId="03C9E70A" w:rsidR="00906BED" w:rsidRDefault="00906BED" w:rsidP="003A1B6B">
      <w:pPr>
        <w:rPr>
          <w:rFonts w:ascii="Arial" w:hAnsi="Arial" w:cs="Arial"/>
          <w:b/>
          <w:bCs/>
        </w:rPr>
      </w:pPr>
      <w:r>
        <w:rPr>
          <w:rFonts w:ascii="Arial" w:hAnsi="Arial" w:cs="Arial"/>
          <w:b/>
          <w:bCs/>
        </w:rPr>
        <w:lastRenderedPageBreak/>
        <w:t xml:space="preserve">5.0 The 7 P’s of Marketing for </w:t>
      </w:r>
      <w:proofErr w:type="spellStart"/>
      <w:r>
        <w:rPr>
          <w:rFonts w:ascii="Arial" w:hAnsi="Arial" w:cs="Arial"/>
          <w:b/>
          <w:bCs/>
        </w:rPr>
        <w:t>MatArt</w:t>
      </w:r>
      <w:proofErr w:type="spellEnd"/>
    </w:p>
    <w:p w14:paraId="5BCC9C66" w14:textId="5CCFF24D" w:rsidR="00906BED" w:rsidRPr="00C97351" w:rsidRDefault="00C97351" w:rsidP="003A1B6B">
      <w:pPr>
        <w:rPr>
          <w:rFonts w:ascii="Arial" w:hAnsi="Arial" w:cs="Arial"/>
          <w:b/>
          <w:bCs/>
        </w:rPr>
      </w:pPr>
      <w:r w:rsidRPr="00C97351">
        <w:rPr>
          <w:rFonts w:ascii="Arial" w:hAnsi="Arial" w:cs="Arial"/>
          <w:b/>
          <w:bCs/>
        </w:rPr>
        <w:t>1. Product</w:t>
      </w:r>
    </w:p>
    <w:p w14:paraId="79FDF0D1" w14:textId="49C816C4" w:rsidR="00C97351" w:rsidRPr="00C97351" w:rsidRDefault="00C97351" w:rsidP="003A1B6B">
      <w:pPr>
        <w:numPr>
          <w:ilvl w:val="0"/>
          <w:numId w:val="2"/>
        </w:numPr>
        <w:rPr>
          <w:rFonts w:ascii="Arial" w:hAnsi="Arial" w:cs="Arial"/>
        </w:rPr>
      </w:pPr>
      <w:r w:rsidRPr="00C97351">
        <w:rPr>
          <w:rFonts w:ascii="Arial" w:hAnsi="Arial" w:cs="Arial"/>
        </w:rPr>
        <w:t xml:space="preserve">High-quality, custom wood engravings such as </w:t>
      </w:r>
      <w:r w:rsidR="00150B0B">
        <w:rPr>
          <w:rFonts w:ascii="Arial" w:hAnsi="Arial" w:cs="Arial"/>
        </w:rPr>
        <w:t>A4 wooden frame pictures</w:t>
      </w:r>
      <w:r w:rsidRPr="00C97351">
        <w:rPr>
          <w:rFonts w:ascii="Arial" w:hAnsi="Arial" w:cs="Arial"/>
        </w:rPr>
        <w:t>, signs, gifts, and personalized décor.</w:t>
      </w:r>
    </w:p>
    <w:p w14:paraId="1E0C6967" w14:textId="77777777" w:rsidR="00C97351" w:rsidRPr="00C97351" w:rsidRDefault="00C97351" w:rsidP="003A1B6B">
      <w:pPr>
        <w:numPr>
          <w:ilvl w:val="0"/>
          <w:numId w:val="2"/>
        </w:numPr>
        <w:rPr>
          <w:rFonts w:ascii="Arial" w:hAnsi="Arial" w:cs="Arial"/>
        </w:rPr>
      </w:pPr>
      <w:r w:rsidRPr="00C97351">
        <w:rPr>
          <w:rFonts w:ascii="Arial" w:hAnsi="Arial" w:cs="Arial"/>
        </w:rPr>
        <w:t>Offering unique finishes, intricate detailing, and custom designs.</w:t>
      </w:r>
    </w:p>
    <w:p w14:paraId="5D346869" w14:textId="269C565F" w:rsidR="00C97351" w:rsidRPr="00C97351" w:rsidRDefault="00C97351" w:rsidP="003A1B6B">
      <w:pPr>
        <w:numPr>
          <w:ilvl w:val="0"/>
          <w:numId w:val="2"/>
        </w:numPr>
        <w:rPr>
          <w:rFonts w:ascii="Arial" w:hAnsi="Arial" w:cs="Arial"/>
        </w:rPr>
      </w:pPr>
      <w:r w:rsidRPr="00C97351">
        <w:rPr>
          <w:rFonts w:ascii="Arial" w:hAnsi="Arial" w:cs="Arial"/>
        </w:rPr>
        <w:t xml:space="preserve">Additional services like bulk orders for businesses </w:t>
      </w:r>
      <w:r w:rsidR="00906BED">
        <w:rPr>
          <w:rFonts w:ascii="Arial" w:hAnsi="Arial" w:cs="Arial"/>
        </w:rPr>
        <w:t>for example metal business cards or</w:t>
      </w:r>
      <w:r w:rsidRPr="00C97351">
        <w:rPr>
          <w:rFonts w:ascii="Arial" w:hAnsi="Arial" w:cs="Arial"/>
        </w:rPr>
        <w:t xml:space="preserve"> personalized engraving for events.</w:t>
      </w:r>
    </w:p>
    <w:p w14:paraId="3E9675BC" w14:textId="77777777" w:rsidR="00C97351" w:rsidRPr="00C97351" w:rsidRDefault="00C97351" w:rsidP="003A1B6B">
      <w:pPr>
        <w:rPr>
          <w:rFonts w:ascii="Arial" w:hAnsi="Arial" w:cs="Arial"/>
          <w:b/>
          <w:bCs/>
        </w:rPr>
      </w:pPr>
      <w:r w:rsidRPr="00C97351">
        <w:rPr>
          <w:rFonts w:ascii="Arial" w:hAnsi="Arial" w:cs="Arial"/>
          <w:b/>
          <w:bCs/>
        </w:rPr>
        <w:t>2. Price</w:t>
      </w:r>
    </w:p>
    <w:p w14:paraId="2D2F9539" w14:textId="77777777" w:rsidR="00C97351" w:rsidRPr="00C97351" w:rsidRDefault="00C97351" w:rsidP="003A1B6B">
      <w:pPr>
        <w:numPr>
          <w:ilvl w:val="0"/>
          <w:numId w:val="3"/>
        </w:numPr>
        <w:rPr>
          <w:rFonts w:ascii="Arial" w:hAnsi="Arial" w:cs="Arial"/>
        </w:rPr>
      </w:pPr>
      <w:r w:rsidRPr="00C97351">
        <w:rPr>
          <w:rFonts w:ascii="Arial" w:hAnsi="Arial" w:cs="Arial"/>
        </w:rPr>
        <w:t>Competitive pricing based on material costs, engraving complexity, and customization level.</w:t>
      </w:r>
    </w:p>
    <w:p w14:paraId="157C8314" w14:textId="77777777" w:rsidR="00C97351" w:rsidRPr="00C97351" w:rsidRDefault="00C97351" w:rsidP="003A1B6B">
      <w:pPr>
        <w:numPr>
          <w:ilvl w:val="0"/>
          <w:numId w:val="3"/>
        </w:numPr>
        <w:rPr>
          <w:rFonts w:ascii="Arial" w:hAnsi="Arial" w:cs="Arial"/>
        </w:rPr>
      </w:pPr>
      <w:r w:rsidRPr="00C97351">
        <w:rPr>
          <w:rFonts w:ascii="Arial" w:hAnsi="Arial" w:cs="Arial"/>
        </w:rPr>
        <w:t>Bundled discounts for bulk orders or recurring customers.</w:t>
      </w:r>
    </w:p>
    <w:p w14:paraId="64BD41CC" w14:textId="3783992B" w:rsidR="00C97351" w:rsidRPr="00C97351" w:rsidRDefault="00C97351" w:rsidP="003A1B6B">
      <w:pPr>
        <w:numPr>
          <w:ilvl w:val="0"/>
          <w:numId w:val="3"/>
        </w:numPr>
        <w:rPr>
          <w:rFonts w:ascii="Arial" w:hAnsi="Arial" w:cs="Arial"/>
        </w:rPr>
      </w:pPr>
      <w:r w:rsidRPr="00C97351">
        <w:rPr>
          <w:rFonts w:ascii="Arial" w:hAnsi="Arial" w:cs="Arial"/>
        </w:rPr>
        <w:t>Premium pricing for high-end custom pieces.</w:t>
      </w:r>
    </w:p>
    <w:p w14:paraId="4B921D67" w14:textId="77777777" w:rsidR="00C97351" w:rsidRPr="00C97351" w:rsidRDefault="00C97351" w:rsidP="003A1B6B">
      <w:pPr>
        <w:rPr>
          <w:rFonts w:ascii="Arial" w:hAnsi="Arial" w:cs="Arial"/>
          <w:b/>
          <w:bCs/>
        </w:rPr>
      </w:pPr>
      <w:r w:rsidRPr="00C97351">
        <w:rPr>
          <w:rFonts w:ascii="Arial" w:hAnsi="Arial" w:cs="Arial"/>
          <w:b/>
          <w:bCs/>
        </w:rPr>
        <w:t>3. Place</w:t>
      </w:r>
    </w:p>
    <w:p w14:paraId="3F7EE0A5" w14:textId="39435BE1" w:rsidR="00C97351" w:rsidRPr="00C97351" w:rsidRDefault="00C97351" w:rsidP="003A1B6B">
      <w:pPr>
        <w:numPr>
          <w:ilvl w:val="0"/>
          <w:numId w:val="4"/>
        </w:numPr>
        <w:rPr>
          <w:rFonts w:ascii="Arial" w:hAnsi="Arial" w:cs="Arial"/>
        </w:rPr>
      </w:pPr>
      <w:r w:rsidRPr="00C97351">
        <w:rPr>
          <w:rFonts w:ascii="Arial" w:hAnsi="Arial" w:cs="Arial"/>
        </w:rPr>
        <w:t xml:space="preserve">Selling through </w:t>
      </w:r>
      <w:r w:rsidRPr="00906BED">
        <w:rPr>
          <w:rFonts w:ascii="Arial" w:hAnsi="Arial" w:cs="Arial"/>
        </w:rPr>
        <w:t>an e-commerce website</w:t>
      </w:r>
      <w:r w:rsidRPr="00C97351">
        <w:rPr>
          <w:rFonts w:ascii="Arial" w:hAnsi="Arial" w:cs="Arial"/>
        </w:rPr>
        <w:t>, Etsy, or Amazon Handmad</w:t>
      </w:r>
      <w:r w:rsidR="00906BED">
        <w:rPr>
          <w:rFonts w:ascii="Arial" w:hAnsi="Arial" w:cs="Arial"/>
        </w:rPr>
        <w:t xml:space="preserve">e, </w:t>
      </w:r>
      <w:proofErr w:type="spellStart"/>
      <w:r w:rsidR="00906BED">
        <w:rPr>
          <w:rFonts w:ascii="Arial" w:hAnsi="Arial" w:cs="Arial"/>
        </w:rPr>
        <w:t>Ebay</w:t>
      </w:r>
      <w:proofErr w:type="spellEnd"/>
      <w:r w:rsidR="00906BED">
        <w:rPr>
          <w:rFonts w:ascii="Arial" w:hAnsi="Arial" w:cs="Arial"/>
        </w:rPr>
        <w:t>.</w:t>
      </w:r>
    </w:p>
    <w:p w14:paraId="017CE6D2" w14:textId="77777777" w:rsidR="00C97351" w:rsidRPr="00C97351" w:rsidRDefault="00C97351" w:rsidP="003A1B6B">
      <w:pPr>
        <w:numPr>
          <w:ilvl w:val="0"/>
          <w:numId w:val="4"/>
        </w:numPr>
        <w:rPr>
          <w:rFonts w:ascii="Arial" w:hAnsi="Arial" w:cs="Arial"/>
        </w:rPr>
      </w:pPr>
      <w:r w:rsidRPr="00C97351">
        <w:rPr>
          <w:rFonts w:ascii="Arial" w:hAnsi="Arial" w:cs="Arial"/>
        </w:rPr>
        <w:t>Having a physical store or workshop where customers can see product samples.</w:t>
      </w:r>
    </w:p>
    <w:p w14:paraId="2FAFC7B4" w14:textId="77777777" w:rsidR="00C97351" w:rsidRPr="00C97351" w:rsidRDefault="00C97351" w:rsidP="003A1B6B">
      <w:pPr>
        <w:numPr>
          <w:ilvl w:val="0"/>
          <w:numId w:val="4"/>
        </w:numPr>
        <w:rPr>
          <w:rFonts w:ascii="Arial" w:hAnsi="Arial" w:cs="Arial"/>
        </w:rPr>
      </w:pPr>
      <w:r w:rsidRPr="00C97351">
        <w:rPr>
          <w:rFonts w:ascii="Arial" w:hAnsi="Arial" w:cs="Arial"/>
        </w:rPr>
        <w:t>Attending craft fairs, trade shows, and local markets.</w:t>
      </w:r>
    </w:p>
    <w:p w14:paraId="058D0DD3" w14:textId="77777777" w:rsidR="00C97351" w:rsidRPr="00C97351" w:rsidRDefault="00C97351" w:rsidP="003A1B6B">
      <w:pPr>
        <w:rPr>
          <w:rFonts w:ascii="Arial" w:hAnsi="Arial" w:cs="Arial"/>
          <w:b/>
          <w:bCs/>
        </w:rPr>
      </w:pPr>
      <w:r w:rsidRPr="00C97351">
        <w:rPr>
          <w:rFonts w:ascii="Arial" w:hAnsi="Arial" w:cs="Arial"/>
          <w:b/>
          <w:bCs/>
        </w:rPr>
        <w:t>4. Promotion</w:t>
      </w:r>
    </w:p>
    <w:p w14:paraId="0F5816EF" w14:textId="77777777" w:rsidR="00C97351" w:rsidRPr="00C97351" w:rsidRDefault="00C97351" w:rsidP="003A1B6B">
      <w:pPr>
        <w:numPr>
          <w:ilvl w:val="0"/>
          <w:numId w:val="5"/>
        </w:numPr>
        <w:rPr>
          <w:rFonts w:ascii="Arial" w:hAnsi="Arial" w:cs="Arial"/>
        </w:rPr>
      </w:pPr>
      <w:r w:rsidRPr="00906BED">
        <w:rPr>
          <w:rFonts w:ascii="Arial" w:hAnsi="Arial" w:cs="Arial"/>
        </w:rPr>
        <w:t>Social Media Marketing</w:t>
      </w:r>
      <w:r w:rsidRPr="00C97351">
        <w:rPr>
          <w:rFonts w:ascii="Arial" w:hAnsi="Arial" w:cs="Arial"/>
        </w:rPr>
        <w:t xml:space="preserve"> – Showcasing work on Instagram, Pinterest, and Facebook.</w:t>
      </w:r>
    </w:p>
    <w:p w14:paraId="41747E4B" w14:textId="77777777" w:rsidR="00C97351" w:rsidRPr="00906BED" w:rsidRDefault="00C97351" w:rsidP="003A1B6B">
      <w:pPr>
        <w:numPr>
          <w:ilvl w:val="0"/>
          <w:numId w:val="5"/>
        </w:numPr>
        <w:rPr>
          <w:rFonts w:ascii="Arial" w:hAnsi="Arial" w:cs="Arial"/>
        </w:rPr>
      </w:pPr>
      <w:r w:rsidRPr="00906BED">
        <w:rPr>
          <w:rFonts w:ascii="Arial" w:hAnsi="Arial" w:cs="Arial"/>
        </w:rPr>
        <w:t>Influencer Collaborations – Partnering with home décor or DIY influencers.</w:t>
      </w:r>
    </w:p>
    <w:p w14:paraId="2D1DCC91" w14:textId="77777777" w:rsidR="00C97351" w:rsidRPr="00906BED" w:rsidRDefault="00C97351" w:rsidP="003A1B6B">
      <w:pPr>
        <w:numPr>
          <w:ilvl w:val="0"/>
          <w:numId w:val="5"/>
        </w:numPr>
        <w:rPr>
          <w:rFonts w:ascii="Arial" w:hAnsi="Arial" w:cs="Arial"/>
        </w:rPr>
      </w:pPr>
      <w:r w:rsidRPr="00906BED">
        <w:rPr>
          <w:rFonts w:ascii="Arial" w:hAnsi="Arial" w:cs="Arial"/>
        </w:rPr>
        <w:t>SEO &amp; Online Ads – Optimizing a website for local searches and running targeted ads.</w:t>
      </w:r>
    </w:p>
    <w:p w14:paraId="6B3D9337" w14:textId="579870FE" w:rsidR="00C97351" w:rsidRPr="00C97351" w:rsidRDefault="00B57CD6" w:rsidP="003A1B6B">
      <w:pPr>
        <w:numPr>
          <w:ilvl w:val="0"/>
          <w:numId w:val="5"/>
        </w:numPr>
        <w:rPr>
          <w:rFonts w:ascii="Arial" w:hAnsi="Arial" w:cs="Arial"/>
        </w:rPr>
      </w:pPr>
      <w:r>
        <w:rPr>
          <w:noProof/>
        </w:rPr>
        <w:drawing>
          <wp:anchor distT="0" distB="0" distL="114300" distR="114300" simplePos="0" relativeHeight="251680768" behindDoc="1" locked="0" layoutInCell="1" allowOverlap="1" wp14:anchorId="4F1AB1F0" wp14:editId="0E339A0A">
            <wp:simplePos x="0" y="0"/>
            <wp:positionH relativeFrom="rightMargin">
              <wp:align>left</wp:align>
            </wp:positionH>
            <wp:positionV relativeFrom="paragraph">
              <wp:posOffset>190500</wp:posOffset>
            </wp:positionV>
            <wp:extent cx="866775" cy="896620"/>
            <wp:effectExtent l="0" t="0" r="9525" b="0"/>
            <wp:wrapTight wrapText="bothSides">
              <wp:wrapPolygon edited="0">
                <wp:start x="0" y="0"/>
                <wp:lineTo x="0" y="21110"/>
                <wp:lineTo x="21363" y="21110"/>
                <wp:lineTo x="21363" y="0"/>
                <wp:lineTo x="0" y="0"/>
              </wp:wrapPolygon>
            </wp:wrapTight>
            <wp:docPr id="1357417108"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7351" w:rsidRPr="00906BED">
        <w:rPr>
          <w:rFonts w:ascii="Arial" w:hAnsi="Arial" w:cs="Arial"/>
        </w:rPr>
        <w:t>Referral Program – Offering</w:t>
      </w:r>
      <w:r w:rsidR="00C97351" w:rsidRPr="00C97351">
        <w:rPr>
          <w:rFonts w:ascii="Arial" w:hAnsi="Arial" w:cs="Arial"/>
        </w:rPr>
        <w:t xml:space="preserve"> discounts to customers who bring new business.</w:t>
      </w:r>
    </w:p>
    <w:p w14:paraId="7695D2B7" w14:textId="470CF825" w:rsidR="00906BED" w:rsidRDefault="00906BED" w:rsidP="003A1B6B">
      <w:pPr>
        <w:rPr>
          <w:rFonts w:ascii="Arial" w:hAnsi="Arial" w:cs="Arial"/>
          <w:b/>
          <w:bCs/>
        </w:rPr>
      </w:pPr>
    </w:p>
    <w:p w14:paraId="5ACFD442" w14:textId="77777777" w:rsidR="00906BED" w:rsidRDefault="00906BED" w:rsidP="00C97351">
      <w:pPr>
        <w:rPr>
          <w:rFonts w:ascii="Arial" w:hAnsi="Arial" w:cs="Arial"/>
          <w:b/>
          <w:bCs/>
        </w:rPr>
      </w:pPr>
    </w:p>
    <w:p w14:paraId="6D85DD56" w14:textId="64583109" w:rsidR="00C97351" w:rsidRPr="00906BED" w:rsidRDefault="00C97351" w:rsidP="00906BED">
      <w:pPr>
        <w:rPr>
          <w:rFonts w:ascii="Arial" w:hAnsi="Arial" w:cs="Arial"/>
          <w:b/>
          <w:bCs/>
        </w:rPr>
      </w:pPr>
      <w:r w:rsidRPr="00C97351">
        <w:rPr>
          <w:rFonts w:ascii="Arial" w:hAnsi="Arial" w:cs="Arial"/>
          <w:b/>
          <w:bCs/>
        </w:rPr>
        <w:lastRenderedPageBreak/>
        <w:t>5. People</w:t>
      </w:r>
      <w:r w:rsidRPr="00C97351">
        <w:rPr>
          <w:rFonts w:ascii="Arial" w:hAnsi="Arial" w:cs="Arial"/>
        </w:rPr>
        <w:t>.</w:t>
      </w:r>
      <w:r w:rsidR="003A1B6B" w:rsidRPr="003A1B6B">
        <w:rPr>
          <w:noProof/>
        </w:rPr>
        <w:t xml:space="preserve"> </w:t>
      </w:r>
    </w:p>
    <w:p w14:paraId="43892EC4" w14:textId="45EBE03F" w:rsidR="00C97351" w:rsidRPr="00C97351" w:rsidRDefault="00C97351" w:rsidP="00C97351">
      <w:pPr>
        <w:numPr>
          <w:ilvl w:val="0"/>
          <w:numId w:val="6"/>
        </w:numPr>
        <w:rPr>
          <w:rFonts w:ascii="Arial" w:hAnsi="Arial" w:cs="Arial"/>
        </w:rPr>
      </w:pPr>
      <w:r w:rsidRPr="00C97351">
        <w:rPr>
          <w:rFonts w:ascii="Arial" w:hAnsi="Arial" w:cs="Arial"/>
        </w:rPr>
        <w:t>Customer service that provides fast responses and order updates.</w:t>
      </w:r>
    </w:p>
    <w:p w14:paraId="00D3FF3B" w14:textId="77777777" w:rsidR="00C97351" w:rsidRPr="00C97351" w:rsidRDefault="00C97351" w:rsidP="00C97351">
      <w:pPr>
        <w:numPr>
          <w:ilvl w:val="0"/>
          <w:numId w:val="6"/>
        </w:numPr>
        <w:rPr>
          <w:rFonts w:ascii="Arial" w:hAnsi="Arial" w:cs="Arial"/>
        </w:rPr>
      </w:pPr>
      <w:r w:rsidRPr="00C97351">
        <w:rPr>
          <w:rFonts w:ascii="Arial" w:hAnsi="Arial" w:cs="Arial"/>
        </w:rPr>
        <w:t>Partnering with local artists or designers for unique collaborations.</w:t>
      </w:r>
    </w:p>
    <w:p w14:paraId="5FF32EBB" w14:textId="77777777" w:rsidR="00C97351" w:rsidRPr="00C97351" w:rsidRDefault="00C97351" w:rsidP="00C97351">
      <w:pPr>
        <w:rPr>
          <w:rFonts w:ascii="Arial" w:hAnsi="Arial" w:cs="Arial"/>
          <w:b/>
          <w:bCs/>
        </w:rPr>
      </w:pPr>
      <w:r w:rsidRPr="00C97351">
        <w:rPr>
          <w:rFonts w:ascii="Arial" w:hAnsi="Arial" w:cs="Arial"/>
          <w:b/>
          <w:bCs/>
        </w:rPr>
        <w:t>6. Process</w:t>
      </w:r>
    </w:p>
    <w:p w14:paraId="0F54B3E6" w14:textId="77777777" w:rsidR="00C97351" w:rsidRPr="00C97351" w:rsidRDefault="00C97351" w:rsidP="00C97351">
      <w:pPr>
        <w:numPr>
          <w:ilvl w:val="0"/>
          <w:numId w:val="7"/>
        </w:numPr>
        <w:rPr>
          <w:rFonts w:ascii="Arial" w:hAnsi="Arial" w:cs="Arial"/>
        </w:rPr>
      </w:pPr>
      <w:r w:rsidRPr="00C97351">
        <w:rPr>
          <w:rFonts w:ascii="Arial" w:hAnsi="Arial" w:cs="Arial"/>
        </w:rPr>
        <w:t>Easy online ordering and customization through a website.</w:t>
      </w:r>
    </w:p>
    <w:p w14:paraId="3F863614" w14:textId="77777777" w:rsidR="00C97351" w:rsidRPr="00C97351" w:rsidRDefault="00C97351" w:rsidP="00C97351">
      <w:pPr>
        <w:numPr>
          <w:ilvl w:val="0"/>
          <w:numId w:val="7"/>
        </w:numPr>
        <w:rPr>
          <w:rFonts w:ascii="Arial" w:hAnsi="Arial" w:cs="Arial"/>
        </w:rPr>
      </w:pPr>
      <w:r w:rsidRPr="00C97351">
        <w:rPr>
          <w:rFonts w:ascii="Arial" w:hAnsi="Arial" w:cs="Arial"/>
        </w:rPr>
        <w:t>Clear proofing and approval process for personalized designs.</w:t>
      </w:r>
    </w:p>
    <w:p w14:paraId="1AD56799" w14:textId="77777777" w:rsidR="00C97351" w:rsidRPr="00C97351" w:rsidRDefault="00C97351" w:rsidP="00C97351">
      <w:pPr>
        <w:numPr>
          <w:ilvl w:val="0"/>
          <w:numId w:val="7"/>
        </w:numPr>
        <w:rPr>
          <w:rFonts w:ascii="Arial" w:hAnsi="Arial" w:cs="Arial"/>
        </w:rPr>
      </w:pPr>
      <w:r w:rsidRPr="00C97351">
        <w:rPr>
          <w:rFonts w:ascii="Arial" w:hAnsi="Arial" w:cs="Arial"/>
        </w:rPr>
        <w:t>Fast turnaround times with reliable delivery and packaging.</w:t>
      </w:r>
    </w:p>
    <w:p w14:paraId="07F41341" w14:textId="77777777" w:rsidR="00C97351" w:rsidRPr="00C97351" w:rsidRDefault="00C97351" w:rsidP="00C97351">
      <w:pPr>
        <w:rPr>
          <w:rFonts w:ascii="Arial" w:hAnsi="Arial" w:cs="Arial"/>
          <w:b/>
          <w:bCs/>
        </w:rPr>
      </w:pPr>
      <w:r w:rsidRPr="00C97351">
        <w:rPr>
          <w:rFonts w:ascii="Arial" w:hAnsi="Arial" w:cs="Arial"/>
          <w:b/>
          <w:bCs/>
        </w:rPr>
        <w:t>7. Physical Evidence</w:t>
      </w:r>
    </w:p>
    <w:p w14:paraId="399360B5" w14:textId="77777777" w:rsidR="00C97351" w:rsidRPr="00C97351" w:rsidRDefault="00C97351" w:rsidP="00C97351">
      <w:pPr>
        <w:numPr>
          <w:ilvl w:val="0"/>
          <w:numId w:val="8"/>
        </w:numPr>
        <w:rPr>
          <w:rFonts w:ascii="Arial" w:hAnsi="Arial" w:cs="Arial"/>
        </w:rPr>
      </w:pPr>
      <w:r w:rsidRPr="00C97351">
        <w:rPr>
          <w:rFonts w:ascii="Arial" w:hAnsi="Arial" w:cs="Arial"/>
        </w:rPr>
        <w:t>High-quality product images and customer reviews as proof of craftsmanship.</w:t>
      </w:r>
    </w:p>
    <w:p w14:paraId="65F1CD27" w14:textId="77777777" w:rsidR="00C97351" w:rsidRPr="00C97351" w:rsidRDefault="00C97351" w:rsidP="00C97351">
      <w:pPr>
        <w:numPr>
          <w:ilvl w:val="0"/>
          <w:numId w:val="8"/>
        </w:numPr>
        <w:rPr>
          <w:rFonts w:ascii="Arial" w:hAnsi="Arial" w:cs="Arial"/>
        </w:rPr>
      </w:pPr>
      <w:r w:rsidRPr="00C97351">
        <w:rPr>
          <w:rFonts w:ascii="Arial" w:hAnsi="Arial" w:cs="Arial"/>
        </w:rPr>
        <w:t>Branded packaging to create a memorable unboxing experience.</w:t>
      </w:r>
    </w:p>
    <w:p w14:paraId="0858435D" w14:textId="77777777" w:rsidR="00C97351" w:rsidRPr="00C97351" w:rsidRDefault="00C97351" w:rsidP="00C97351">
      <w:pPr>
        <w:numPr>
          <w:ilvl w:val="0"/>
          <w:numId w:val="8"/>
        </w:numPr>
        <w:rPr>
          <w:rFonts w:ascii="Arial" w:hAnsi="Arial" w:cs="Arial"/>
        </w:rPr>
      </w:pPr>
      <w:r w:rsidRPr="00C97351">
        <w:rPr>
          <w:rFonts w:ascii="Arial" w:hAnsi="Arial" w:cs="Arial"/>
        </w:rPr>
        <w:t>Showroom or workshop showcasing different engraving options.</w:t>
      </w:r>
    </w:p>
    <w:p w14:paraId="790ACC5B" w14:textId="77777777" w:rsidR="00C97351" w:rsidRPr="003E16D3" w:rsidRDefault="00C97351" w:rsidP="00723EA3">
      <w:pPr>
        <w:rPr>
          <w:rFonts w:ascii="Arial" w:hAnsi="Arial" w:cs="Arial"/>
        </w:rPr>
      </w:pPr>
    </w:p>
    <w:p w14:paraId="073783E3" w14:textId="7620E975" w:rsidR="00723EA3" w:rsidRPr="00906BED" w:rsidRDefault="00906BED" w:rsidP="00723EA3">
      <w:pPr>
        <w:rPr>
          <w:rFonts w:ascii="Arial" w:hAnsi="Arial" w:cs="Arial"/>
          <w:b/>
          <w:bCs/>
        </w:rPr>
      </w:pPr>
      <w:r w:rsidRPr="00906BED">
        <w:rPr>
          <w:rFonts w:ascii="Arial" w:hAnsi="Arial" w:cs="Arial"/>
          <w:b/>
          <w:bCs/>
        </w:rPr>
        <w:t xml:space="preserve">6.0 </w:t>
      </w:r>
      <w:r w:rsidR="00723EA3" w:rsidRPr="00906BED">
        <w:rPr>
          <w:rFonts w:ascii="Arial" w:hAnsi="Arial" w:cs="Arial"/>
          <w:b/>
          <w:bCs/>
        </w:rPr>
        <w:t>SWOT Analysis</w:t>
      </w:r>
    </w:p>
    <w:p w14:paraId="4B3C00C5" w14:textId="67A92589" w:rsidR="00723EA3" w:rsidRPr="00906BED" w:rsidRDefault="00723EA3" w:rsidP="00723EA3">
      <w:pPr>
        <w:rPr>
          <w:rFonts w:ascii="Arial" w:hAnsi="Arial" w:cs="Arial"/>
          <w:b/>
          <w:bCs/>
        </w:rPr>
      </w:pPr>
      <w:r w:rsidRPr="00906BED">
        <w:rPr>
          <w:rFonts w:ascii="Arial" w:hAnsi="Arial" w:cs="Arial"/>
          <w:b/>
          <w:bCs/>
        </w:rPr>
        <w:t>Strengths:</w:t>
      </w:r>
    </w:p>
    <w:p w14:paraId="57F65A76" w14:textId="77777777" w:rsidR="00723EA3" w:rsidRPr="003E16D3" w:rsidRDefault="00723EA3" w:rsidP="00723EA3">
      <w:pPr>
        <w:rPr>
          <w:rFonts w:ascii="Arial" w:hAnsi="Arial" w:cs="Arial"/>
        </w:rPr>
      </w:pPr>
      <w:r w:rsidRPr="003E16D3">
        <w:rPr>
          <w:rFonts w:ascii="Arial" w:hAnsi="Arial" w:cs="Arial"/>
        </w:rPr>
        <w:t>Uniquely different artistic enhancement process as compared to competitive brands.</w:t>
      </w:r>
    </w:p>
    <w:p w14:paraId="20F932FE" w14:textId="77777777" w:rsidR="00723EA3" w:rsidRPr="003E16D3" w:rsidRDefault="00723EA3" w:rsidP="00723EA3">
      <w:pPr>
        <w:rPr>
          <w:rFonts w:ascii="Arial" w:hAnsi="Arial" w:cs="Arial"/>
        </w:rPr>
      </w:pPr>
      <w:r w:rsidRPr="003E16D3">
        <w:rPr>
          <w:rFonts w:ascii="Arial" w:hAnsi="Arial" w:cs="Arial"/>
        </w:rPr>
        <w:t>Catering to the need for sustainable material sourcing and promoting premium positioning</w:t>
      </w:r>
    </w:p>
    <w:p w14:paraId="1325F0C0" w14:textId="77777777" w:rsidR="00723EA3" w:rsidRPr="003E16D3" w:rsidRDefault="00723EA3" w:rsidP="00723EA3">
      <w:pPr>
        <w:rPr>
          <w:rFonts w:ascii="Arial" w:hAnsi="Arial" w:cs="Arial"/>
        </w:rPr>
      </w:pPr>
      <w:r w:rsidRPr="003E16D3">
        <w:rPr>
          <w:rFonts w:ascii="Arial" w:hAnsi="Arial" w:cs="Arial"/>
        </w:rPr>
        <w:t>A way to reduce purchase hesitation through innovative AR preview technology.</w:t>
      </w:r>
    </w:p>
    <w:p w14:paraId="3C638440" w14:textId="5F11F8AC" w:rsidR="00723EA3" w:rsidRPr="003E16D3" w:rsidRDefault="00723EA3" w:rsidP="00723EA3">
      <w:pPr>
        <w:rPr>
          <w:rFonts w:ascii="Arial" w:hAnsi="Arial" w:cs="Arial"/>
        </w:rPr>
      </w:pPr>
      <w:r w:rsidRPr="003E16D3">
        <w:rPr>
          <w:rFonts w:ascii="Arial" w:hAnsi="Arial" w:cs="Arial"/>
        </w:rPr>
        <w:t>Versatile product range serving multiple market segments</w:t>
      </w:r>
    </w:p>
    <w:p w14:paraId="26154F36" w14:textId="4F7DBAA5" w:rsidR="00723EA3" w:rsidRPr="00906BED" w:rsidRDefault="00723EA3" w:rsidP="00723EA3">
      <w:pPr>
        <w:rPr>
          <w:rFonts w:ascii="Arial" w:hAnsi="Arial" w:cs="Arial"/>
          <w:b/>
          <w:bCs/>
        </w:rPr>
      </w:pPr>
      <w:r w:rsidRPr="00906BED">
        <w:rPr>
          <w:rFonts w:ascii="Arial" w:hAnsi="Arial" w:cs="Arial"/>
          <w:b/>
          <w:bCs/>
        </w:rPr>
        <w:t>Weaknesses:</w:t>
      </w:r>
    </w:p>
    <w:p w14:paraId="1A8C8404" w14:textId="77777777" w:rsidR="00723EA3" w:rsidRPr="003E16D3" w:rsidRDefault="00723EA3" w:rsidP="00723EA3">
      <w:pPr>
        <w:rPr>
          <w:rFonts w:ascii="Arial" w:hAnsi="Arial" w:cs="Arial"/>
        </w:rPr>
      </w:pPr>
      <w:r w:rsidRPr="003E16D3">
        <w:rPr>
          <w:rFonts w:ascii="Arial" w:hAnsi="Arial" w:cs="Arial"/>
        </w:rPr>
        <w:t>Limited production capacity in early stages</w:t>
      </w:r>
    </w:p>
    <w:p w14:paraId="1BB1462D" w14:textId="77777777" w:rsidR="00723EA3" w:rsidRPr="003E16D3" w:rsidRDefault="00723EA3" w:rsidP="00723EA3">
      <w:pPr>
        <w:rPr>
          <w:rFonts w:ascii="Arial" w:hAnsi="Arial" w:cs="Arial"/>
        </w:rPr>
      </w:pPr>
      <w:r w:rsidRPr="003E16D3">
        <w:rPr>
          <w:rFonts w:ascii="Arial" w:hAnsi="Arial" w:cs="Arial"/>
        </w:rPr>
        <w:t>Reliance on single production equipment</w:t>
      </w:r>
    </w:p>
    <w:p w14:paraId="2FC33217" w14:textId="4578774E" w:rsidR="00723EA3" w:rsidRDefault="00723EA3" w:rsidP="00723EA3">
      <w:pPr>
        <w:rPr>
          <w:rFonts w:ascii="Arial" w:hAnsi="Arial" w:cs="Arial"/>
        </w:rPr>
      </w:pPr>
      <w:r w:rsidRPr="003E16D3">
        <w:rPr>
          <w:rFonts w:ascii="Arial" w:hAnsi="Arial" w:cs="Arial"/>
        </w:rPr>
        <w:t>Higher price point than mass-market alternatives</w:t>
      </w:r>
    </w:p>
    <w:p w14:paraId="52496382" w14:textId="3985C88C" w:rsidR="00906BED" w:rsidRDefault="00B57CD6" w:rsidP="00723EA3">
      <w:pPr>
        <w:rPr>
          <w:rFonts w:ascii="Arial" w:hAnsi="Arial" w:cs="Arial"/>
        </w:rPr>
      </w:pPr>
      <w:r>
        <w:rPr>
          <w:noProof/>
        </w:rPr>
        <w:drawing>
          <wp:anchor distT="0" distB="0" distL="114300" distR="114300" simplePos="0" relativeHeight="251682816" behindDoc="1" locked="0" layoutInCell="1" allowOverlap="1" wp14:anchorId="337C8CC1" wp14:editId="3D32E3C1">
            <wp:simplePos x="0" y="0"/>
            <wp:positionH relativeFrom="rightMargin">
              <wp:align>left</wp:align>
            </wp:positionH>
            <wp:positionV relativeFrom="paragraph">
              <wp:posOffset>-317500</wp:posOffset>
            </wp:positionV>
            <wp:extent cx="866775" cy="896620"/>
            <wp:effectExtent l="0" t="0" r="9525" b="0"/>
            <wp:wrapTight wrapText="bothSides">
              <wp:wrapPolygon edited="0">
                <wp:start x="0" y="0"/>
                <wp:lineTo x="0" y="21110"/>
                <wp:lineTo x="21363" y="21110"/>
                <wp:lineTo x="21363" y="0"/>
                <wp:lineTo x="0" y="0"/>
              </wp:wrapPolygon>
            </wp:wrapTight>
            <wp:docPr id="1777031616"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E8A7F1" w14:textId="77777777" w:rsidR="00906BED" w:rsidRPr="003E16D3" w:rsidRDefault="00906BED" w:rsidP="00723EA3">
      <w:pPr>
        <w:rPr>
          <w:rFonts w:ascii="Arial" w:hAnsi="Arial" w:cs="Arial"/>
        </w:rPr>
      </w:pPr>
    </w:p>
    <w:p w14:paraId="41E7D6B4" w14:textId="73B128F8" w:rsidR="00723EA3" w:rsidRPr="00906BED" w:rsidRDefault="00723EA3" w:rsidP="00723EA3">
      <w:pPr>
        <w:rPr>
          <w:rFonts w:ascii="Arial" w:hAnsi="Arial" w:cs="Arial"/>
          <w:b/>
          <w:bCs/>
        </w:rPr>
      </w:pPr>
      <w:r w:rsidRPr="00906BED">
        <w:rPr>
          <w:rFonts w:ascii="Arial" w:hAnsi="Arial" w:cs="Arial"/>
          <w:b/>
          <w:bCs/>
        </w:rPr>
        <w:lastRenderedPageBreak/>
        <w:t>Opportunities:</w:t>
      </w:r>
      <w:r w:rsidR="00E15272" w:rsidRPr="00E15272">
        <w:rPr>
          <w:noProof/>
        </w:rPr>
        <w:t xml:space="preserve"> </w:t>
      </w:r>
    </w:p>
    <w:p w14:paraId="76248ED4" w14:textId="77777777" w:rsidR="00723EA3" w:rsidRPr="003E16D3" w:rsidRDefault="00723EA3" w:rsidP="00723EA3">
      <w:pPr>
        <w:rPr>
          <w:rFonts w:ascii="Arial" w:hAnsi="Arial" w:cs="Arial"/>
        </w:rPr>
      </w:pPr>
      <w:r w:rsidRPr="003E16D3">
        <w:rPr>
          <w:rFonts w:ascii="Arial" w:hAnsi="Arial" w:cs="Arial"/>
        </w:rPr>
        <w:t>An increasing trend of sustainable, personalized gifts by consumers.</w:t>
      </w:r>
    </w:p>
    <w:p w14:paraId="73885A3E" w14:textId="77777777" w:rsidR="00723EA3" w:rsidRPr="003E16D3" w:rsidRDefault="00723EA3" w:rsidP="00723EA3">
      <w:pPr>
        <w:rPr>
          <w:rFonts w:ascii="Arial" w:hAnsi="Arial" w:cs="Arial"/>
        </w:rPr>
      </w:pPr>
      <w:r w:rsidRPr="003E16D3">
        <w:rPr>
          <w:rFonts w:ascii="Arial" w:hAnsi="Arial" w:cs="Arial"/>
        </w:rPr>
        <w:t>Increasing markets of wedding and corporate gifts</w:t>
      </w:r>
    </w:p>
    <w:p w14:paraId="4476E315" w14:textId="3687D9D5" w:rsidR="00723EA3" w:rsidRPr="003E16D3" w:rsidRDefault="00723EA3" w:rsidP="00723EA3">
      <w:pPr>
        <w:rPr>
          <w:rFonts w:ascii="Arial" w:hAnsi="Arial" w:cs="Arial"/>
        </w:rPr>
      </w:pPr>
      <w:r w:rsidRPr="003E16D3">
        <w:rPr>
          <w:rFonts w:ascii="Arial" w:hAnsi="Arial" w:cs="Arial"/>
        </w:rPr>
        <w:t>E-commerce growth allowing nationwide scaling</w:t>
      </w:r>
    </w:p>
    <w:p w14:paraId="310E69EB" w14:textId="14BC8C5C" w:rsidR="00723EA3" w:rsidRPr="00906BED" w:rsidRDefault="00723EA3" w:rsidP="00723EA3">
      <w:pPr>
        <w:rPr>
          <w:rFonts w:ascii="Arial" w:hAnsi="Arial" w:cs="Arial"/>
          <w:b/>
          <w:bCs/>
        </w:rPr>
      </w:pPr>
      <w:r w:rsidRPr="00906BED">
        <w:rPr>
          <w:rFonts w:ascii="Arial" w:hAnsi="Arial" w:cs="Arial"/>
          <w:b/>
          <w:bCs/>
        </w:rPr>
        <w:t>Threats:</w:t>
      </w:r>
    </w:p>
    <w:p w14:paraId="11022102" w14:textId="77777777" w:rsidR="00723EA3" w:rsidRPr="003E16D3" w:rsidRDefault="00723EA3" w:rsidP="00723EA3">
      <w:pPr>
        <w:rPr>
          <w:rFonts w:ascii="Arial" w:hAnsi="Arial" w:cs="Arial"/>
        </w:rPr>
      </w:pPr>
      <w:r w:rsidRPr="003E16D3">
        <w:rPr>
          <w:rFonts w:ascii="Arial" w:hAnsi="Arial" w:cs="Arial"/>
        </w:rPr>
        <w:t>Economic uncertainty impacting discretionary spending</w:t>
      </w:r>
    </w:p>
    <w:p w14:paraId="19B90BE4" w14:textId="77777777" w:rsidR="00723EA3" w:rsidRPr="003E16D3" w:rsidRDefault="00723EA3" w:rsidP="00723EA3">
      <w:pPr>
        <w:rPr>
          <w:rFonts w:ascii="Arial" w:hAnsi="Arial" w:cs="Arial"/>
        </w:rPr>
      </w:pPr>
      <w:r w:rsidRPr="003E16D3">
        <w:rPr>
          <w:rFonts w:ascii="Arial" w:hAnsi="Arial" w:cs="Arial"/>
        </w:rPr>
        <w:t>Potential equipment failure disrupting production</w:t>
      </w:r>
    </w:p>
    <w:p w14:paraId="76B7D145" w14:textId="20615FF1" w:rsidR="00723EA3" w:rsidRPr="003E16D3" w:rsidRDefault="00723EA3" w:rsidP="00723EA3">
      <w:pPr>
        <w:rPr>
          <w:rFonts w:ascii="Arial" w:hAnsi="Arial" w:cs="Arial"/>
        </w:rPr>
      </w:pPr>
      <w:r w:rsidRPr="003E16D3">
        <w:rPr>
          <w:rFonts w:ascii="Arial" w:hAnsi="Arial" w:cs="Arial"/>
        </w:rPr>
        <w:t>New market entrants with similar positioning</w:t>
      </w:r>
    </w:p>
    <w:p w14:paraId="04E43570" w14:textId="77777777" w:rsidR="00723EA3" w:rsidRDefault="00723EA3" w:rsidP="00723EA3">
      <w:pPr>
        <w:rPr>
          <w:rFonts w:ascii="Arial" w:hAnsi="Arial" w:cs="Arial"/>
        </w:rPr>
      </w:pPr>
      <w:r w:rsidRPr="003E16D3">
        <w:rPr>
          <w:rFonts w:ascii="Arial" w:hAnsi="Arial" w:cs="Arial"/>
        </w:rPr>
        <w:t>The emergence of a growth and changing sharing economy and sustainability has given craft businesses both opportunity and challenge (</w:t>
      </w:r>
      <w:proofErr w:type="spellStart"/>
      <w:r w:rsidRPr="003E16D3">
        <w:rPr>
          <w:rFonts w:ascii="Arial" w:hAnsi="Arial" w:cs="Arial"/>
        </w:rPr>
        <w:t>Frenken</w:t>
      </w:r>
      <w:proofErr w:type="spellEnd"/>
      <w:r w:rsidRPr="003E16D3">
        <w:rPr>
          <w:rFonts w:ascii="Arial" w:hAnsi="Arial" w:cs="Arial"/>
        </w:rPr>
        <w:t xml:space="preserve"> and Schor, 2023). The most critical threat to avoid – equipment failure – will be addressed by using a multi layered approach which includes preventative maintenance, service contracts, contingency partnerships and equipment insurance.</w:t>
      </w:r>
    </w:p>
    <w:p w14:paraId="705A092E" w14:textId="77777777" w:rsidR="00906BED" w:rsidRPr="003E16D3" w:rsidRDefault="00906BED" w:rsidP="003A1B6B">
      <w:pPr>
        <w:jc w:val="left"/>
        <w:rPr>
          <w:rFonts w:ascii="Arial" w:hAnsi="Arial" w:cs="Arial"/>
        </w:rPr>
      </w:pPr>
    </w:p>
    <w:p w14:paraId="41E2B66B" w14:textId="7338F901" w:rsidR="00723EA3" w:rsidRPr="00906BED" w:rsidRDefault="00906BED" w:rsidP="003A1B6B">
      <w:pPr>
        <w:jc w:val="left"/>
        <w:rPr>
          <w:rFonts w:ascii="Arial" w:hAnsi="Arial" w:cs="Arial"/>
          <w:b/>
          <w:bCs/>
        </w:rPr>
      </w:pPr>
      <w:r w:rsidRPr="00906BED">
        <w:rPr>
          <w:rFonts w:ascii="Arial" w:hAnsi="Arial" w:cs="Arial"/>
          <w:b/>
          <w:bCs/>
        </w:rPr>
        <w:t xml:space="preserve">7.0 </w:t>
      </w:r>
      <w:r w:rsidR="00723EA3" w:rsidRPr="00906BED">
        <w:rPr>
          <w:rFonts w:ascii="Arial" w:hAnsi="Arial" w:cs="Arial"/>
          <w:b/>
          <w:bCs/>
        </w:rPr>
        <w:t>Conclusion</w:t>
      </w:r>
    </w:p>
    <w:p w14:paraId="37B10019" w14:textId="4E362F9A" w:rsidR="00190B02" w:rsidRPr="003E16D3" w:rsidRDefault="00723EA3" w:rsidP="003A1B6B">
      <w:pPr>
        <w:jc w:val="left"/>
        <w:rPr>
          <w:rFonts w:ascii="Arial" w:hAnsi="Arial" w:cs="Arial"/>
        </w:rPr>
      </w:pPr>
      <w:r w:rsidRPr="003E16D3">
        <w:rPr>
          <w:rFonts w:ascii="Arial" w:hAnsi="Arial" w:cs="Arial"/>
        </w:rPr>
        <w:t xml:space="preserve">There is a growing need for a personalized sustainable wooden product, which </w:t>
      </w:r>
      <w:proofErr w:type="spellStart"/>
      <w:r w:rsidR="00DC5507" w:rsidRPr="003E16D3">
        <w:rPr>
          <w:rFonts w:ascii="Arial" w:hAnsi="Arial" w:cs="Arial"/>
        </w:rPr>
        <w:t>MatArt</w:t>
      </w:r>
      <w:proofErr w:type="spellEnd"/>
      <w:r w:rsidRPr="003E16D3">
        <w:rPr>
          <w:rFonts w:ascii="Arial" w:hAnsi="Arial" w:cs="Arial"/>
        </w:rPr>
        <w:t xml:space="preserve"> is meeting. With a strong identity and certain strategic positioning, coupled with </w:t>
      </w:r>
      <w:r w:rsidR="00E15272" w:rsidRPr="003E16D3">
        <w:rPr>
          <w:rFonts w:ascii="Arial" w:hAnsi="Arial" w:cs="Arial"/>
        </w:rPr>
        <w:t>well-planned</w:t>
      </w:r>
      <w:r w:rsidRPr="003E16D3">
        <w:rPr>
          <w:rFonts w:ascii="Arial" w:hAnsi="Arial" w:cs="Arial"/>
        </w:rPr>
        <w:t xml:space="preserve"> differentiated offerings, the business has the potential to carve a niche for itself in the London craft market . Drawing on McDonnell (2023), material culture is increasingly valuing the idea of authenticity and sustainability which positions the type of craft business such as </w:t>
      </w:r>
      <w:proofErr w:type="spellStart"/>
      <w:r w:rsidR="00DC5507" w:rsidRPr="003E16D3">
        <w:rPr>
          <w:rFonts w:ascii="Arial" w:hAnsi="Arial" w:cs="Arial"/>
        </w:rPr>
        <w:t>MatArt</w:t>
      </w:r>
      <w:proofErr w:type="spellEnd"/>
      <w:r w:rsidRPr="003E16D3">
        <w:rPr>
          <w:rFonts w:ascii="Arial" w:hAnsi="Arial" w:cs="Arial"/>
        </w:rPr>
        <w:t xml:space="preserve"> is a perfect brand to be successful in a market that is seeking meaning beyond mass production. Inspired by the Etsy (2022) success model, which is focused on selling unique, handcrafted products, </w:t>
      </w:r>
      <w:proofErr w:type="spellStart"/>
      <w:r w:rsidR="00DC5507" w:rsidRPr="003E16D3">
        <w:rPr>
          <w:rFonts w:ascii="Arial" w:hAnsi="Arial" w:cs="Arial"/>
        </w:rPr>
        <w:t>MatArt</w:t>
      </w:r>
      <w:proofErr w:type="spellEnd"/>
      <w:r w:rsidRPr="003E16D3">
        <w:rPr>
          <w:rFonts w:ascii="Arial" w:hAnsi="Arial" w:cs="Arial"/>
        </w:rPr>
        <w:t xml:space="preserve"> desires to draw a customer base of its own by offer its products with quality, sustainability and personalization.</w:t>
      </w:r>
    </w:p>
    <w:p w14:paraId="4ABB2A32" w14:textId="0FCD1086" w:rsidR="00190B02" w:rsidRPr="003E16D3" w:rsidRDefault="00B57CD6" w:rsidP="002507C3">
      <w:pPr>
        <w:rPr>
          <w:rFonts w:ascii="Arial" w:hAnsi="Arial" w:cs="Arial"/>
        </w:rPr>
      </w:pPr>
      <w:r>
        <w:rPr>
          <w:noProof/>
        </w:rPr>
        <w:drawing>
          <wp:anchor distT="0" distB="0" distL="114300" distR="114300" simplePos="0" relativeHeight="251684864" behindDoc="1" locked="0" layoutInCell="1" allowOverlap="1" wp14:anchorId="228968A9" wp14:editId="7E589591">
            <wp:simplePos x="0" y="0"/>
            <wp:positionH relativeFrom="rightMargin">
              <wp:align>left</wp:align>
            </wp:positionH>
            <wp:positionV relativeFrom="paragraph">
              <wp:posOffset>10795</wp:posOffset>
            </wp:positionV>
            <wp:extent cx="866775" cy="896620"/>
            <wp:effectExtent l="0" t="0" r="9525" b="0"/>
            <wp:wrapTight wrapText="bothSides">
              <wp:wrapPolygon edited="0">
                <wp:start x="0" y="0"/>
                <wp:lineTo x="0" y="21110"/>
                <wp:lineTo x="21363" y="21110"/>
                <wp:lineTo x="21363" y="0"/>
                <wp:lineTo x="0" y="0"/>
              </wp:wrapPolygon>
            </wp:wrapTight>
            <wp:docPr id="15263357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CD51AB" w14:textId="77777777" w:rsidR="00190B02" w:rsidRPr="003E16D3" w:rsidRDefault="00190B02" w:rsidP="002507C3">
      <w:pPr>
        <w:rPr>
          <w:rFonts w:ascii="Arial" w:hAnsi="Arial" w:cs="Arial"/>
        </w:rPr>
      </w:pPr>
    </w:p>
    <w:p w14:paraId="40BEA0A5" w14:textId="2E8E9A00" w:rsidR="00723EA3" w:rsidRPr="00906BED" w:rsidRDefault="00906BED" w:rsidP="003A1B6B">
      <w:pPr>
        <w:pStyle w:val="Heading1"/>
        <w:rPr>
          <w:rFonts w:ascii="Arial" w:hAnsi="Arial" w:cs="Arial"/>
          <w:b/>
          <w:bCs/>
          <w:color w:val="000000" w:themeColor="text1"/>
          <w:sz w:val="24"/>
          <w:szCs w:val="24"/>
        </w:rPr>
      </w:pPr>
      <w:bookmarkStart w:id="1" w:name="_Toc192792532"/>
      <w:r w:rsidRPr="00906BED">
        <w:rPr>
          <w:rFonts w:ascii="Arial" w:hAnsi="Arial" w:cs="Arial"/>
          <w:b/>
          <w:bCs/>
          <w:color w:val="000000" w:themeColor="text1"/>
          <w:sz w:val="24"/>
          <w:szCs w:val="24"/>
        </w:rPr>
        <w:lastRenderedPageBreak/>
        <w:t xml:space="preserve">8.0 </w:t>
      </w:r>
      <w:r w:rsidR="00723EA3" w:rsidRPr="00906BED">
        <w:rPr>
          <w:rFonts w:ascii="Arial" w:hAnsi="Arial" w:cs="Arial"/>
          <w:b/>
          <w:bCs/>
          <w:color w:val="000000" w:themeColor="text1"/>
          <w:sz w:val="24"/>
          <w:szCs w:val="24"/>
        </w:rPr>
        <w:t>I</w:t>
      </w:r>
      <w:r w:rsidR="006369C6">
        <w:rPr>
          <w:rFonts w:ascii="Arial" w:hAnsi="Arial" w:cs="Arial"/>
          <w:b/>
          <w:bCs/>
          <w:color w:val="000000" w:themeColor="text1"/>
          <w:sz w:val="24"/>
          <w:szCs w:val="24"/>
        </w:rPr>
        <w:t>ndividual</w:t>
      </w:r>
      <w:r w:rsidR="00723EA3" w:rsidRPr="00906BED">
        <w:rPr>
          <w:rFonts w:ascii="Arial" w:hAnsi="Arial" w:cs="Arial"/>
          <w:b/>
          <w:bCs/>
          <w:color w:val="000000" w:themeColor="text1"/>
          <w:sz w:val="24"/>
          <w:szCs w:val="24"/>
        </w:rPr>
        <w:t xml:space="preserve"> R</w:t>
      </w:r>
      <w:bookmarkEnd w:id="1"/>
      <w:r w:rsidR="006369C6">
        <w:rPr>
          <w:rFonts w:ascii="Arial" w:hAnsi="Arial" w:cs="Arial"/>
          <w:b/>
          <w:bCs/>
          <w:color w:val="000000" w:themeColor="text1"/>
          <w:sz w:val="24"/>
          <w:szCs w:val="24"/>
        </w:rPr>
        <w:t>eflection</w:t>
      </w:r>
    </w:p>
    <w:p w14:paraId="6C25B474" w14:textId="6C4FCE25" w:rsidR="00723EA3" w:rsidRPr="003E16D3" w:rsidRDefault="00723EA3" w:rsidP="003A1B6B">
      <w:pPr>
        <w:rPr>
          <w:rFonts w:ascii="Arial" w:hAnsi="Arial" w:cs="Arial"/>
        </w:rPr>
      </w:pPr>
      <w:r w:rsidRPr="003E16D3">
        <w:rPr>
          <w:rFonts w:ascii="Arial" w:hAnsi="Arial" w:cs="Arial"/>
        </w:rPr>
        <w:t xml:space="preserve">Developing the </w:t>
      </w:r>
      <w:proofErr w:type="spellStart"/>
      <w:r w:rsidR="00DC5507" w:rsidRPr="003E16D3">
        <w:rPr>
          <w:rFonts w:ascii="Arial" w:hAnsi="Arial" w:cs="Arial"/>
        </w:rPr>
        <w:t>MatArt</w:t>
      </w:r>
      <w:proofErr w:type="spellEnd"/>
      <w:r w:rsidRPr="003E16D3">
        <w:rPr>
          <w:rFonts w:ascii="Arial" w:hAnsi="Arial" w:cs="Arial"/>
        </w:rPr>
        <w:t xml:space="preserve"> business plan has been a process that has enriched my professional development. Before such a gigantic thing like this, I so much had an idealistic view of how business operates but practically bringing this creative idea while learning has endowed me with skills that are not only applicable in only one sphere or area.</w:t>
      </w:r>
    </w:p>
    <w:p w14:paraId="7D88B029" w14:textId="554F3E9A" w:rsidR="00723EA3" w:rsidRPr="003E16D3" w:rsidRDefault="00723EA3" w:rsidP="003A1B6B">
      <w:pPr>
        <w:rPr>
          <w:rFonts w:ascii="Arial" w:hAnsi="Arial" w:cs="Arial"/>
        </w:rPr>
      </w:pPr>
      <w:r w:rsidRPr="003E16D3">
        <w:rPr>
          <w:rFonts w:ascii="Arial" w:hAnsi="Arial" w:cs="Arial"/>
        </w:rPr>
        <w:t xml:space="preserve">Financial planning and forecasting is the most significant skill that I have gained. I had to research real prices for equipment, materials and workshop space to make a comprehensive cash flow projection. I found the right way to balance optimism with </w:t>
      </w:r>
      <w:r w:rsidR="007D5852" w:rsidRPr="003E16D3">
        <w:rPr>
          <w:rFonts w:ascii="Arial" w:hAnsi="Arial" w:cs="Arial"/>
        </w:rPr>
        <w:t>pragmatism,</w:t>
      </w:r>
      <w:r w:rsidRPr="003E16D3">
        <w:rPr>
          <w:rFonts w:ascii="Arial" w:hAnsi="Arial" w:cs="Arial"/>
        </w:rPr>
        <w:t xml:space="preserve"> to project ahead revenue grow with seasonal fluctuations</w:t>
      </w:r>
      <w:r w:rsidR="007D5852">
        <w:rPr>
          <w:rFonts w:ascii="Arial" w:hAnsi="Arial" w:cs="Arial"/>
        </w:rPr>
        <w:t>,</w:t>
      </w:r>
      <w:r w:rsidRPr="003E16D3">
        <w:rPr>
          <w:rFonts w:ascii="Arial" w:hAnsi="Arial" w:cs="Arial"/>
        </w:rPr>
        <w:t xml:space="preserve"> but also allowing for unwanted budgetary surprises. This exercise gave numbers tangible for planning the business.</w:t>
      </w:r>
    </w:p>
    <w:p w14:paraId="706A69A0" w14:textId="4A217D9C" w:rsidR="00723EA3" w:rsidRPr="003E16D3" w:rsidRDefault="00723EA3" w:rsidP="003A1B6B">
      <w:pPr>
        <w:rPr>
          <w:rFonts w:ascii="Arial" w:hAnsi="Arial" w:cs="Arial"/>
        </w:rPr>
      </w:pPr>
      <w:r w:rsidRPr="003E16D3">
        <w:rPr>
          <w:rFonts w:ascii="Arial" w:hAnsi="Arial" w:cs="Arial"/>
        </w:rPr>
        <w:t xml:space="preserve">Another area that has grown </w:t>
      </w:r>
      <w:r w:rsidR="00E15272" w:rsidRPr="003E16D3">
        <w:rPr>
          <w:rFonts w:ascii="Arial" w:hAnsi="Arial" w:cs="Arial"/>
        </w:rPr>
        <w:t>valuably</w:t>
      </w:r>
      <w:r w:rsidRPr="003E16D3">
        <w:rPr>
          <w:rFonts w:ascii="Arial" w:hAnsi="Arial" w:cs="Arial"/>
        </w:rPr>
        <w:t xml:space="preserve"> has been article methodology of market research. I faced the challenge of no idea where to start working on the concept, and when you don't know how you validate business assumptions, the first point from which to start is almost nothing, except with trying to find a way to get people talking about it at least.  </w:t>
      </w:r>
    </w:p>
    <w:p w14:paraId="3D632399" w14:textId="6CF404BE" w:rsidR="00723EA3" w:rsidRPr="003E16D3" w:rsidRDefault="00723EA3" w:rsidP="003A1B6B">
      <w:pPr>
        <w:rPr>
          <w:rFonts w:ascii="Arial" w:hAnsi="Arial" w:cs="Arial"/>
        </w:rPr>
      </w:pPr>
      <w:r w:rsidRPr="003E16D3">
        <w:rPr>
          <w:rFonts w:ascii="Arial" w:hAnsi="Arial" w:cs="Arial"/>
        </w:rPr>
        <w:t xml:space="preserve">For me, creative problem solving is my strongest entrepreneurial attribute. In market differentiation challenge of </w:t>
      </w:r>
      <w:proofErr w:type="spellStart"/>
      <w:r w:rsidR="00DC5507" w:rsidRPr="003E16D3">
        <w:rPr>
          <w:rFonts w:ascii="Arial" w:hAnsi="Arial" w:cs="Arial"/>
        </w:rPr>
        <w:t>MatArt</w:t>
      </w:r>
      <w:proofErr w:type="spellEnd"/>
      <w:r w:rsidRPr="003E16D3">
        <w:rPr>
          <w:rFonts w:ascii="Arial" w:hAnsi="Arial" w:cs="Arial"/>
        </w:rPr>
        <w:t xml:space="preserve">, I created the proprietary finishing process and AR preview tool that were innovations that fill in the gaps of customer pain points and create a competitive advantage. </w:t>
      </w:r>
    </w:p>
    <w:p w14:paraId="1F5983D1" w14:textId="006F5D0F" w:rsidR="00723EA3" w:rsidRPr="003E16D3" w:rsidRDefault="00723EA3" w:rsidP="003A1B6B">
      <w:pPr>
        <w:rPr>
          <w:rFonts w:ascii="Arial" w:hAnsi="Arial" w:cs="Arial"/>
        </w:rPr>
      </w:pPr>
      <w:r w:rsidRPr="003E16D3">
        <w:rPr>
          <w:rFonts w:ascii="Arial" w:hAnsi="Arial" w:cs="Arial"/>
        </w:rPr>
        <w:t xml:space="preserve">This journey has proven to be resilient and adaptive core strength. After following initial research about price sensitivity, I did not give up the </w:t>
      </w:r>
      <w:r w:rsidR="00B57CD6" w:rsidRPr="003E16D3">
        <w:rPr>
          <w:rFonts w:ascii="Arial" w:hAnsi="Arial" w:cs="Arial"/>
        </w:rPr>
        <w:t>idea but</w:t>
      </w:r>
      <w:r w:rsidRPr="003E16D3">
        <w:rPr>
          <w:rFonts w:ascii="Arial" w:hAnsi="Arial" w:cs="Arial"/>
        </w:rPr>
        <w:t xml:space="preserve"> steer it to develop a tiered product strategy that keeps the quality, while it also offers entry level products. </w:t>
      </w:r>
    </w:p>
    <w:p w14:paraId="0E2BA250" w14:textId="5C31B354" w:rsidR="00723EA3" w:rsidRPr="003E16D3" w:rsidRDefault="00B57CD6" w:rsidP="003A1B6B">
      <w:pPr>
        <w:rPr>
          <w:rFonts w:ascii="Arial" w:hAnsi="Arial" w:cs="Arial"/>
        </w:rPr>
      </w:pPr>
      <w:r>
        <w:rPr>
          <w:noProof/>
        </w:rPr>
        <w:drawing>
          <wp:anchor distT="0" distB="0" distL="114300" distR="114300" simplePos="0" relativeHeight="251686912" behindDoc="1" locked="0" layoutInCell="1" allowOverlap="1" wp14:anchorId="21BDC001" wp14:editId="79B975DA">
            <wp:simplePos x="0" y="0"/>
            <wp:positionH relativeFrom="rightMargin">
              <wp:align>left</wp:align>
            </wp:positionH>
            <wp:positionV relativeFrom="paragraph">
              <wp:posOffset>1096010</wp:posOffset>
            </wp:positionV>
            <wp:extent cx="866775" cy="896620"/>
            <wp:effectExtent l="0" t="0" r="9525" b="0"/>
            <wp:wrapTight wrapText="bothSides">
              <wp:wrapPolygon edited="0">
                <wp:start x="0" y="0"/>
                <wp:lineTo x="0" y="21110"/>
                <wp:lineTo x="21363" y="21110"/>
                <wp:lineTo x="21363" y="0"/>
                <wp:lineTo x="0" y="0"/>
              </wp:wrapPolygon>
            </wp:wrapTight>
            <wp:docPr id="359008869"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96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3EA3" w:rsidRPr="003E16D3">
        <w:rPr>
          <w:rFonts w:ascii="Arial" w:hAnsi="Arial" w:cs="Arial"/>
        </w:rPr>
        <w:t xml:space="preserve">The third strength that I have is relationship building. I gained valuable connections through the process of researching supplier partnerships, exploring Cockpit Arts community opportunities and developing the wholesale strategy mostly by using the natural interpersonal skill. To develop the collaborative partnerships that will help push </w:t>
      </w:r>
      <w:proofErr w:type="spellStart"/>
      <w:r w:rsidR="00DC5507" w:rsidRPr="003E16D3">
        <w:rPr>
          <w:rFonts w:ascii="Arial" w:hAnsi="Arial" w:cs="Arial"/>
        </w:rPr>
        <w:t>MatArt</w:t>
      </w:r>
      <w:proofErr w:type="spellEnd"/>
      <w:r w:rsidR="00723EA3" w:rsidRPr="003E16D3">
        <w:rPr>
          <w:rFonts w:ascii="Arial" w:hAnsi="Arial" w:cs="Arial"/>
        </w:rPr>
        <w:t xml:space="preserve"> to a higher elevation organization, the ability to build these authentic relationships with a stakeholder however will be of utmost importance.</w:t>
      </w:r>
      <w:r w:rsidRPr="00B57CD6">
        <w:rPr>
          <w:noProof/>
        </w:rPr>
        <w:t xml:space="preserve"> </w:t>
      </w:r>
    </w:p>
    <w:p w14:paraId="3AFE8B70" w14:textId="77777777" w:rsidR="00723EA3" w:rsidRPr="003E16D3" w:rsidRDefault="00723EA3" w:rsidP="003A1B6B">
      <w:pPr>
        <w:rPr>
          <w:rFonts w:ascii="Arial" w:hAnsi="Arial" w:cs="Arial"/>
        </w:rPr>
      </w:pPr>
      <w:r w:rsidRPr="003E16D3">
        <w:rPr>
          <w:rFonts w:ascii="Arial" w:hAnsi="Arial" w:cs="Arial"/>
        </w:rPr>
        <w:lastRenderedPageBreak/>
        <w:t>Although this is not without the strengths identified, the business planning process has identified delegate and building a team as my most area of development for the entrepreneurship. My habit was revealed of centralising control on the organisational structure and the financial planning, which with it could create a bottleneck limiting business growth.</w:t>
      </w:r>
    </w:p>
    <w:p w14:paraId="4E3A2BEA" w14:textId="392EDF51" w:rsidR="00723EA3" w:rsidRPr="003E16D3" w:rsidRDefault="00723EA3" w:rsidP="003A1B6B">
      <w:pPr>
        <w:rPr>
          <w:rFonts w:ascii="Arial" w:hAnsi="Arial" w:cs="Arial"/>
        </w:rPr>
      </w:pPr>
      <w:r w:rsidRPr="003E16D3">
        <w:rPr>
          <w:rFonts w:ascii="Arial" w:hAnsi="Arial" w:cs="Arial"/>
        </w:rPr>
        <w:t xml:space="preserve">I am a perfectionist by nature and tend to personally deal with all operational and customer related matters, which leaves me no time for anything else. However, with this it ensures quality </w:t>
      </w:r>
      <w:r w:rsidR="008E04C6" w:rsidRPr="003E16D3">
        <w:rPr>
          <w:rFonts w:ascii="Arial" w:hAnsi="Arial" w:cs="Arial"/>
        </w:rPr>
        <w:t>control,</w:t>
      </w:r>
      <w:r w:rsidRPr="003E16D3">
        <w:rPr>
          <w:rFonts w:ascii="Arial" w:hAnsi="Arial" w:cs="Arial"/>
        </w:rPr>
        <w:t xml:space="preserve"> but the business model is vulnerable and scalable. This weakness is understood by the current plan, as part time staff are included but I continue to have apprehensions with delegation as evidenced by the narrow scope of their responsibilities.</w:t>
      </w:r>
    </w:p>
    <w:p w14:paraId="28B382BB" w14:textId="21C8CA84" w:rsidR="00723EA3" w:rsidRPr="003E16D3" w:rsidRDefault="00723EA3" w:rsidP="003A1B6B">
      <w:pPr>
        <w:rPr>
          <w:rFonts w:ascii="Arial" w:hAnsi="Arial" w:cs="Arial"/>
        </w:rPr>
      </w:pPr>
      <w:r w:rsidRPr="003E16D3">
        <w:rPr>
          <w:rFonts w:ascii="Arial" w:hAnsi="Arial" w:cs="Arial"/>
        </w:rPr>
        <w:t xml:space="preserve">I will first </w:t>
      </w:r>
      <w:r w:rsidR="008E04C6" w:rsidRPr="003E16D3">
        <w:rPr>
          <w:rFonts w:ascii="Arial" w:hAnsi="Arial" w:cs="Arial"/>
        </w:rPr>
        <w:t>enrol</w:t>
      </w:r>
      <w:r w:rsidRPr="003E16D3">
        <w:rPr>
          <w:rFonts w:ascii="Arial" w:hAnsi="Arial" w:cs="Arial"/>
        </w:rPr>
        <w:t xml:space="preserve"> in the Cockpit Arts leadership development program which focusses on and addresses the challenges that creative entrepreneur face in delegation. The framework will provide an effective structure to task assignment and team empowerment.</w:t>
      </w:r>
    </w:p>
    <w:p w14:paraId="09AB07CB" w14:textId="5E0A33B7" w:rsidR="00723EA3" w:rsidRPr="003E16D3" w:rsidRDefault="00723EA3" w:rsidP="003A1B6B">
      <w:pPr>
        <w:rPr>
          <w:rFonts w:ascii="Arial" w:hAnsi="Arial" w:cs="Arial"/>
        </w:rPr>
      </w:pPr>
      <w:r w:rsidRPr="003E16D3">
        <w:rPr>
          <w:rFonts w:ascii="Arial" w:hAnsi="Arial" w:cs="Arial"/>
        </w:rPr>
        <w:t>Second, I will use a phased delegation procedure where I will start with the standard production jobs, which are accompanied with extensive process documentation and built quality control checks. This will be done gradually, in such a way that I build my comfort with delegation, while at the same time keeping up quality standards.</w:t>
      </w:r>
    </w:p>
    <w:p w14:paraId="254389A9" w14:textId="486EDAA8" w:rsidR="00190B02" w:rsidRPr="003E16D3" w:rsidRDefault="00B57CD6" w:rsidP="003A1B6B">
      <w:pPr>
        <w:rPr>
          <w:rFonts w:ascii="Arial" w:hAnsi="Arial" w:cs="Arial"/>
        </w:rPr>
      </w:pPr>
      <w:r>
        <w:rPr>
          <w:noProof/>
        </w:rPr>
        <w:drawing>
          <wp:anchor distT="0" distB="0" distL="114300" distR="114300" simplePos="0" relativeHeight="251688960" behindDoc="1" locked="0" layoutInCell="1" allowOverlap="1" wp14:anchorId="0BF62CAA" wp14:editId="66146821">
            <wp:simplePos x="0" y="0"/>
            <wp:positionH relativeFrom="margin">
              <wp:posOffset>1123950</wp:posOffset>
            </wp:positionH>
            <wp:positionV relativeFrom="paragraph">
              <wp:posOffset>113030</wp:posOffset>
            </wp:positionV>
            <wp:extent cx="3228975" cy="3338830"/>
            <wp:effectExtent l="0" t="0" r="9525" b="0"/>
            <wp:wrapTight wrapText="bothSides">
              <wp:wrapPolygon edited="0">
                <wp:start x="0" y="0"/>
                <wp:lineTo x="0" y="21444"/>
                <wp:lineTo x="21536" y="21444"/>
                <wp:lineTo x="21536" y="0"/>
                <wp:lineTo x="0" y="0"/>
              </wp:wrapPolygon>
            </wp:wrapTight>
            <wp:docPr id="142273517"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975" cy="3338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592653" w14:textId="3B78EC8C" w:rsidR="00723EA3" w:rsidRPr="003E16D3" w:rsidRDefault="00723EA3" w:rsidP="003A1B6B">
      <w:pPr>
        <w:rPr>
          <w:rFonts w:ascii="Arial" w:hAnsi="Arial" w:cs="Arial"/>
        </w:rPr>
      </w:pPr>
    </w:p>
    <w:p w14:paraId="268AB1E8" w14:textId="67FA15A2" w:rsidR="00723EA3" w:rsidRPr="003E16D3" w:rsidRDefault="00723EA3" w:rsidP="003A1B6B">
      <w:pPr>
        <w:rPr>
          <w:rFonts w:ascii="Arial" w:hAnsi="Arial" w:cs="Arial"/>
        </w:rPr>
      </w:pPr>
    </w:p>
    <w:p w14:paraId="3F9841A5" w14:textId="088F73AA" w:rsidR="00723EA3" w:rsidRPr="003E16D3" w:rsidRDefault="00723EA3" w:rsidP="003A1B6B">
      <w:pPr>
        <w:rPr>
          <w:rFonts w:ascii="Arial" w:hAnsi="Arial" w:cs="Arial"/>
        </w:rPr>
      </w:pPr>
    </w:p>
    <w:p w14:paraId="0CEE79DC" w14:textId="2557900E" w:rsidR="00CB59A3" w:rsidRPr="003E16D3" w:rsidRDefault="00CB59A3" w:rsidP="003A1B6B">
      <w:pPr>
        <w:rPr>
          <w:rFonts w:ascii="Arial" w:hAnsi="Arial" w:cs="Arial"/>
        </w:rPr>
      </w:pPr>
    </w:p>
    <w:p w14:paraId="41DD8140" w14:textId="25C089A0" w:rsidR="00CB59A3" w:rsidRPr="003E16D3" w:rsidRDefault="00CB59A3" w:rsidP="003A1B6B">
      <w:pPr>
        <w:rPr>
          <w:rFonts w:ascii="Arial" w:hAnsi="Arial" w:cs="Arial"/>
        </w:rPr>
      </w:pPr>
    </w:p>
    <w:p w14:paraId="4424C58A" w14:textId="2D4ACB10" w:rsidR="00CB59A3" w:rsidRPr="003E16D3" w:rsidRDefault="00CB59A3" w:rsidP="003A1B6B">
      <w:pPr>
        <w:rPr>
          <w:rFonts w:ascii="Arial" w:hAnsi="Arial" w:cs="Arial"/>
        </w:rPr>
      </w:pPr>
    </w:p>
    <w:p w14:paraId="0F21D802" w14:textId="77777777" w:rsidR="00CB59A3" w:rsidRPr="003E16D3" w:rsidRDefault="00CB59A3" w:rsidP="003A1B6B">
      <w:pPr>
        <w:rPr>
          <w:rFonts w:ascii="Arial" w:hAnsi="Arial" w:cs="Arial"/>
        </w:rPr>
      </w:pPr>
    </w:p>
    <w:p w14:paraId="61B5E19F" w14:textId="35ED43C0" w:rsidR="00CB59A3" w:rsidRPr="003E16D3" w:rsidRDefault="00CB59A3" w:rsidP="003A1B6B">
      <w:pPr>
        <w:rPr>
          <w:rFonts w:ascii="Arial" w:hAnsi="Arial" w:cs="Arial"/>
        </w:rPr>
      </w:pPr>
    </w:p>
    <w:p w14:paraId="29F90E54" w14:textId="77777777" w:rsidR="00723EA3" w:rsidRPr="003E16D3" w:rsidRDefault="00723EA3" w:rsidP="003A1B6B">
      <w:pPr>
        <w:rPr>
          <w:rFonts w:ascii="Arial" w:hAnsi="Arial" w:cs="Arial"/>
        </w:rPr>
      </w:pPr>
    </w:p>
    <w:p w14:paraId="439A759F" w14:textId="4FAD8521" w:rsidR="00723EA3" w:rsidRPr="00B57CD6" w:rsidRDefault="00B57CD6" w:rsidP="00723EA3">
      <w:pPr>
        <w:pStyle w:val="Heading1"/>
        <w:rPr>
          <w:rFonts w:ascii="Arial" w:hAnsi="Arial" w:cs="Arial"/>
          <w:b/>
          <w:bCs/>
          <w:color w:val="auto"/>
          <w:sz w:val="24"/>
          <w:szCs w:val="24"/>
        </w:rPr>
      </w:pPr>
      <w:bookmarkStart w:id="2" w:name="_Toc192792533"/>
      <w:r w:rsidRPr="00B57CD6">
        <w:rPr>
          <w:rFonts w:ascii="Arial" w:hAnsi="Arial" w:cs="Arial"/>
          <w:b/>
          <w:bCs/>
          <w:color w:val="auto"/>
          <w:sz w:val="24"/>
          <w:szCs w:val="24"/>
        </w:rPr>
        <w:lastRenderedPageBreak/>
        <w:t xml:space="preserve">9.0 </w:t>
      </w:r>
      <w:r w:rsidR="00723EA3" w:rsidRPr="00B57CD6">
        <w:rPr>
          <w:rFonts w:ascii="Arial" w:hAnsi="Arial" w:cs="Arial"/>
          <w:b/>
          <w:bCs/>
          <w:color w:val="auto"/>
          <w:sz w:val="24"/>
          <w:szCs w:val="24"/>
        </w:rPr>
        <w:t>References</w:t>
      </w:r>
      <w:bookmarkEnd w:id="2"/>
    </w:p>
    <w:p w14:paraId="51EF2D94"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Baines, P., Fill, C. and Rosengren, S. (2022) Marketing. 6th </w:t>
      </w:r>
      <w:proofErr w:type="spellStart"/>
      <w:r w:rsidRPr="00B57CD6">
        <w:rPr>
          <w:rFonts w:ascii="Arial" w:hAnsi="Arial" w:cs="Arial"/>
        </w:rPr>
        <w:t>edn</w:t>
      </w:r>
      <w:proofErr w:type="spellEnd"/>
      <w:r w:rsidRPr="00B57CD6">
        <w:rPr>
          <w:rFonts w:ascii="Arial" w:hAnsi="Arial" w:cs="Arial"/>
        </w:rPr>
        <w:t>. Oxford: Oxford University Press.</w:t>
      </w:r>
    </w:p>
    <w:p w14:paraId="5FB46300"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British Business Bank (2023) Start Up Loan Scheme: Terms and Conditions. London: British Business Bank. </w:t>
      </w:r>
      <w:hyperlink r:id="rId16" w:history="1">
        <w:r w:rsidRPr="00B57CD6">
          <w:rPr>
            <w:rStyle w:val="Hyperlink"/>
            <w:rFonts w:ascii="Arial" w:hAnsi="Arial" w:cs="Arial"/>
            <w:color w:val="auto"/>
          </w:rPr>
          <w:t>https://www.british-business-bank.co.uk/business-guidance/guidance-articles/finance/start-up-loan</w:t>
        </w:r>
      </w:hyperlink>
      <w:r w:rsidRPr="00B57CD6">
        <w:rPr>
          <w:rFonts w:ascii="Arial" w:hAnsi="Arial" w:cs="Arial"/>
        </w:rPr>
        <w:t xml:space="preserve"> </w:t>
      </w:r>
    </w:p>
    <w:p w14:paraId="2646E7D8"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Cockpit Arts (2023) Seedbed Fund Application Guidelines. London: Cockpit Arts. </w:t>
      </w:r>
      <w:hyperlink r:id="rId17" w:history="1">
        <w:r w:rsidRPr="00B57CD6">
          <w:rPr>
            <w:rStyle w:val="Hyperlink"/>
            <w:rFonts w:ascii="Arial" w:hAnsi="Arial" w:cs="Arial"/>
            <w:color w:val="auto"/>
          </w:rPr>
          <w:t>https://cockpitstudios.org/apply/awards-and-bursaries/</w:t>
        </w:r>
      </w:hyperlink>
      <w:r w:rsidRPr="00B57CD6">
        <w:rPr>
          <w:rFonts w:ascii="Arial" w:hAnsi="Arial" w:cs="Arial"/>
        </w:rPr>
        <w:t xml:space="preserve"> </w:t>
      </w:r>
    </w:p>
    <w:p w14:paraId="09391214"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Craft Council (2023) Market for craft. [online] Available at: https://www.craftscouncil.org.uk/insight-and-advocacy/research-library/market-for-craft.  Deloitte (2023) Global Powers of Luxury Goods. London: Deloitte. </w:t>
      </w:r>
      <w:hyperlink r:id="rId18" w:history="1">
        <w:r w:rsidRPr="00B57CD6">
          <w:rPr>
            <w:rStyle w:val="Hyperlink"/>
            <w:rFonts w:ascii="Arial" w:hAnsi="Arial" w:cs="Arial"/>
            <w:color w:val="auto"/>
          </w:rPr>
          <w:t>https://www.deloitte.com/global/en/Industries/consumer/analysis/gx-cb-global-powers-of-luxury-goods.html</w:t>
        </w:r>
      </w:hyperlink>
      <w:r w:rsidRPr="00B57CD6">
        <w:rPr>
          <w:rFonts w:ascii="Arial" w:hAnsi="Arial" w:cs="Arial"/>
        </w:rPr>
        <w:t xml:space="preserve"> </w:t>
      </w:r>
    </w:p>
    <w:p w14:paraId="6D773D1D" w14:textId="77777777" w:rsidR="00723EA3" w:rsidRPr="00B57CD6" w:rsidRDefault="00723EA3" w:rsidP="00B57CD6">
      <w:pPr>
        <w:pStyle w:val="ListParagraph"/>
        <w:numPr>
          <w:ilvl w:val="0"/>
          <w:numId w:val="9"/>
        </w:numPr>
        <w:jc w:val="left"/>
        <w:rPr>
          <w:rFonts w:ascii="Arial" w:hAnsi="Arial" w:cs="Arial"/>
        </w:rPr>
      </w:pPr>
      <w:r w:rsidRPr="00B57CD6">
        <w:rPr>
          <w:rFonts w:ascii="Arial" w:hAnsi="Arial" w:cs="Arial"/>
        </w:rPr>
        <w:t xml:space="preserve">Etsy, Inc. (2022) Annual Report 2022. Brooklyn: Etsy. </w:t>
      </w:r>
      <w:hyperlink r:id="rId19" w:history="1">
        <w:r w:rsidRPr="00B57CD6">
          <w:rPr>
            <w:rStyle w:val="Hyperlink"/>
            <w:rFonts w:ascii="Arial" w:hAnsi="Arial" w:cs="Arial"/>
            <w:color w:val="auto"/>
          </w:rPr>
          <w:t>https://investors.etsy.com/financials/annual-reports-and-proxy/default.aspx</w:t>
        </w:r>
      </w:hyperlink>
      <w:r w:rsidRPr="00B57CD6">
        <w:rPr>
          <w:rFonts w:ascii="Arial" w:hAnsi="Arial" w:cs="Arial"/>
        </w:rPr>
        <w:t xml:space="preserve"> </w:t>
      </w:r>
    </w:p>
    <w:p w14:paraId="1270760D" w14:textId="77777777" w:rsidR="00723EA3" w:rsidRPr="00B57CD6" w:rsidRDefault="00723EA3" w:rsidP="00B57CD6">
      <w:pPr>
        <w:pStyle w:val="ListParagraph"/>
        <w:numPr>
          <w:ilvl w:val="0"/>
          <w:numId w:val="10"/>
        </w:numPr>
        <w:jc w:val="left"/>
        <w:rPr>
          <w:rFonts w:ascii="Arial" w:hAnsi="Arial" w:cs="Arial"/>
        </w:rPr>
      </w:pPr>
      <w:r w:rsidRPr="00B57CD6">
        <w:rPr>
          <w:rFonts w:ascii="Arial" w:hAnsi="Arial" w:cs="Arial"/>
        </w:rPr>
        <w:t xml:space="preserve">Federation of Small Businesses (2023) Small Business Index, Quarter 2, 2023. [online] www.fsb.org.uk. Available at: </w:t>
      </w:r>
      <w:hyperlink r:id="rId20" w:history="1">
        <w:r w:rsidRPr="00B57CD6">
          <w:rPr>
            <w:rStyle w:val="Hyperlink"/>
            <w:rFonts w:ascii="Arial" w:hAnsi="Arial" w:cs="Arial"/>
            <w:color w:val="auto"/>
          </w:rPr>
          <w:t>https://www.fsb.org.uk/resource-report/small-business-index-quarter-2-2023.html</w:t>
        </w:r>
      </w:hyperlink>
      <w:r w:rsidRPr="00B57CD6">
        <w:rPr>
          <w:rFonts w:ascii="Arial" w:hAnsi="Arial" w:cs="Arial"/>
        </w:rPr>
        <w:t xml:space="preserve">. </w:t>
      </w:r>
    </w:p>
    <w:p w14:paraId="7F6D9594" w14:textId="77777777" w:rsidR="00723EA3" w:rsidRPr="00B57CD6" w:rsidRDefault="00723EA3" w:rsidP="00B57CD6">
      <w:pPr>
        <w:pStyle w:val="ListParagraph"/>
        <w:numPr>
          <w:ilvl w:val="0"/>
          <w:numId w:val="11"/>
        </w:numPr>
        <w:jc w:val="left"/>
        <w:rPr>
          <w:rFonts w:ascii="Arial" w:hAnsi="Arial" w:cs="Arial"/>
        </w:rPr>
      </w:pPr>
      <w:proofErr w:type="spellStart"/>
      <w:r w:rsidRPr="00B57CD6">
        <w:rPr>
          <w:rFonts w:ascii="Arial" w:hAnsi="Arial" w:cs="Arial"/>
        </w:rPr>
        <w:t>Frenken</w:t>
      </w:r>
      <w:proofErr w:type="spellEnd"/>
      <w:r w:rsidRPr="00B57CD6">
        <w:rPr>
          <w:rFonts w:ascii="Arial" w:hAnsi="Arial" w:cs="Arial"/>
        </w:rPr>
        <w:t xml:space="preserve">, K. and Schor, J. (2023) 'Putting the sharing economy into perspective', Environmental Innovation and Societal Transitions, 23, pp. 3-10.  </w:t>
      </w:r>
      <w:hyperlink r:id="rId21" w:history="1">
        <w:r w:rsidRPr="00B57CD6">
          <w:rPr>
            <w:rStyle w:val="Hyperlink"/>
            <w:rFonts w:ascii="Arial" w:hAnsi="Arial" w:cs="Arial"/>
            <w:color w:val="auto"/>
          </w:rPr>
          <w:t>https://ideas.repec.org/h/elg/eechap/18253_8.html</w:t>
        </w:r>
      </w:hyperlink>
      <w:r w:rsidRPr="00B57CD6">
        <w:rPr>
          <w:rFonts w:ascii="Arial" w:hAnsi="Arial" w:cs="Arial"/>
        </w:rPr>
        <w:t xml:space="preserve"> </w:t>
      </w:r>
    </w:p>
    <w:p w14:paraId="2A104C32"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Kotler, P. and Armstrong, G. (2023) Principles of Marketing. 19th </w:t>
      </w:r>
      <w:proofErr w:type="spellStart"/>
      <w:r w:rsidRPr="00B57CD6">
        <w:rPr>
          <w:rFonts w:ascii="Arial" w:hAnsi="Arial" w:cs="Arial"/>
        </w:rPr>
        <w:t>edn</w:t>
      </w:r>
      <w:proofErr w:type="spellEnd"/>
      <w:r w:rsidRPr="00B57CD6">
        <w:rPr>
          <w:rFonts w:ascii="Arial" w:hAnsi="Arial" w:cs="Arial"/>
        </w:rPr>
        <w:t>. London: Pearson.</w:t>
      </w:r>
    </w:p>
    <w:p w14:paraId="4E47F6B3" w14:textId="6511F289"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McDonnell, T.E. (2023). Cultural Objects, Material Culture, and Materiality. Annual Review of Sociology, 49(1). https://doi.org/10.1146/annurev-soc-031021-041439. </w:t>
      </w:r>
    </w:p>
    <w:p w14:paraId="39D01761"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McKinsey &amp; Company (2023) The State of Fashion 2023: Sustainability First. New York: McKinsey &amp; Company. </w:t>
      </w:r>
      <w:hyperlink r:id="rId22" w:history="1">
        <w:r w:rsidRPr="00B57CD6">
          <w:rPr>
            <w:rStyle w:val="Hyperlink"/>
            <w:rFonts w:ascii="Arial" w:hAnsi="Arial" w:cs="Arial"/>
            <w:color w:val="auto"/>
          </w:rPr>
          <w:t>https://www.mckinsey.com/~/media/mckinsey/industries/retail/our%20insights/state%20of%20fashion/2023/the-state-of-fashion-2023-holding-onto-growth-as-global-clouds-gathers-vf.pdf</w:t>
        </w:r>
      </w:hyperlink>
      <w:r w:rsidRPr="00B57CD6">
        <w:rPr>
          <w:rFonts w:ascii="Arial" w:hAnsi="Arial" w:cs="Arial"/>
        </w:rPr>
        <w:t xml:space="preserve"> </w:t>
      </w:r>
    </w:p>
    <w:p w14:paraId="7F1DC2B8"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lastRenderedPageBreak/>
        <w:t xml:space="preserve">Mintel (2023) UK Home Accessories Market Report. London: Mintel Group Ltd. </w:t>
      </w:r>
      <w:hyperlink r:id="rId23" w:history="1">
        <w:r w:rsidRPr="00B57CD6">
          <w:rPr>
            <w:rStyle w:val="Hyperlink"/>
            <w:rFonts w:ascii="Arial" w:hAnsi="Arial" w:cs="Arial"/>
            <w:color w:val="auto"/>
          </w:rPr>
          <w:t>https://store.mintel.com/report/uk-homewares-retailing-market-report</w:t>
        </w:r>
      </w:hyperlink>
      <w:r w:rsidRPr="00B57CD6">
        <w:rPr>
          <w:rFonts w:ascii="Arial" w:hAnsi="Arial" w:cs="Arial"/>
        </w:rPr>
        <w:t xml:space="preserve"> </w:t>
      </w:r>
    </w:p>
    <w:p w14:paraId="33C40EEC" w14:textId="77777777" w:rsidR="00723EA3" w:rsidRPr="00B57CD6" w:rsidRDefault="00723EA3" w:rsidP="00B57CD6">
      <w:pPr>
        <w:pStyle w:val="ListParagraph"/>
        <w:numPr>
          <w:ilvl w:val="0"/>
          <w:numId w:val="11"/>
        </w:numPr>
        <w:jc w:val="left"/>
        <w:rPr>
          <w:rFonts w:ascii="Arial" w:hAnsi="Arial" w:cs="Arial"/>
        </w:rPr>
      </w:pPr>
      <w:r w:rsidRPr="00B57CD6">
        <w:rPr>
          <w:rFonts w:ascii="Arial" w:hAnsi="Arial" w:cs="Arial"/>
        </w:rPr>
        <w:t xml:space="preserve">Statista (2023) Craft and Handicraft Market in the United Kingdom. London: Statista Research Department. </w:t>
      </w:r>
      <w:hyperlink r:id="rId24" w:history="1">
        <w:r w:rsidRPr="00B57CD6">
          <w:rPr>
            <w:rStyle w:val="Hyperlink"/>
            <w:rFonts w:ascii="Arial" w:hAnsi="Arial" w:cs="Arial"/>
            <w:color w:val="auto"/>
          </w:rPr>
          <w:t>https://www.statista.com/statistics/284985/crafts-industry-gross-value-added-gva-in-the-united-kingdom-uk/</w:t>
        </w:r>
      </w:hyperlink>
      <w:r w:rsidRPr="00B57CD6">
        <w:rPr>
          <w:rFonts w:ascii="Arial" w:hAnsi="Arial" w:cs="Arial"/>
        </w:rPr>
        <w:t xml:space="preserve"> </w:t>
      </w:r>
    </w:p>
    <w:p w14:paraId="037D33CD" w14:textId="77777777" w:rsidR="00723EA3" w:rsidRDefault="00723EA3" w:rsidP="00B57CD6">
      <w:pPr>
        <w:pStyle w:val="ListParagraph"/>
        <w:numPr>
          <w:ilvl w:val="0"/>
          <w:numId w:val="11"/>
        </w:numPr>
        <w:jc w:val="left"/>
      </w:pPr>
      <w:r w:rsidRPr="00B57CD6">
        <w:rPr>
          <w:rFonts w:ascii="Arial" w:hAnsi="Arial" w:cs="Arial"/>
        </w:rPr>
        <w:t xml:space="preserve">Technavio (2022) Global Personalized Gifts Market 2022-2026. London: Technavio. </w:t>
      </w:r>
      <w:hyperlink r:id="rId25" w:history="1">
        <w:r w:rsidRPr="00B57CD6">
          <w:rPr>
            <w:rStyle w:val="Hyperlink"/>
            <w:rFonts w:ascii="Arial" w:hAnsi="Arial" w:cs="Arial"/>
            <w:color w:val="auto"/>
          </w:rPr>
          <w:t>https://www.technavio.com/report/personalized-gifts-market-size-industry-analysis</w:t>
        </w:r>
      </w:hyperlink>
      <w:r w:rsidRPr="00B57CD6">
        <w:t xml:space="preserve"> </w:t>
      </w:r>
    </w:p>
    <w:p w14:paraId="796D8DBD" w14:textId="77777777" w:rsidR="00B57CD6" w:rsidRDefault="00B57CD6" w:rsidP="00B57CD6">
      <w:pPr>
        <w:pStyle w:val="ListParagraph"/>
        <w:jc w:val="left"/>
      </w:pPr>
    </w:p>
    <w:p w14:paraId="06654FDE" w14:textId="77777777" w:rsidR="00B57CD6" w:rsidRDefault="00B57CD6" w:rsidP="00B57CD6">
      <w:pPr>
        <w:pStyle w:val="ListParagraph"/>
        <w:jc w:val="left"/>
      </w:pPr>
    </w:p>
    <w:p w14:paraId="0DF74D5F" w14:textId="77777777" w:rsidR="00B57CD6" w:rsidRDefault="00B57CD6" w:rsidP="00B57CD6">
      <w:pPr>
        <w:pStyle w:val="ListParagraph"/>
        <w:jc w:val="left"/>
      </w:pPr>
    </w:p>
    <w:p w14:paraId="7276F833" w14:textId="77777777" w:rsidR="00B57CD6" w:rsidRDefault="00B57CD6" w:rsidP="00B57CD6">
      <w:pPr>
        <w:pStyle w:val="ListParagraph"/>
        <w:jc w:val="left"/>
      </w:pPr>
    </w:p>
    <w:p w14:paraId="3BD50276" w14:textId="005F1D4B" w:rsidR="00B57CD6" w:rsidRDefault="00B57CD6" w:rsidP="00B57CD6">
      <w:pPr>
        <w:pStyle w:val="ListParagraph"/>
        <w:jc w:val="left"/>
      </w:pPr>
    </w:p>
    <w:p w14:paraId="36A3DCE3" w14:textId="4C988D0F" w:rsidR="00B57CD6" w:rsidRDefault="00B57CD6" w:rsidP="00B57CD6">
      <w:pPr>
        <w:pStyle w:val="ListParagraph"/>
        <w:jc w:val="left"/>
      </w:pPr>
    </w:p>
    <w:p w14:paraId="713B85A1" w14:textId="2685738A" w:rsidR="00B57CD6" w:rsidRDefault="00B57CD6" w:rsidP="00B57CD6">
      <w:pPr>
        <w:pStyle w:val="ListParagraph"/>
        <w:jc w:val="left"/>
      </w:pPr>
      <w:r>
        <w:rPr>
          <w:noProof/>
        </w:rPr>
        <w:drawing>
          <wp:anchor distT="0" distB="0" distL="114300" distR="114300" simplePos="0" relativeHeight="251691008" behindDoc="1" locked="0" layoutInCell="1" allowOverlap="1" wp14:anchorId="052FFD70" wp14:editId="68AE3365">
            <wp:simplePos x="0" y="0"/>
            <wp:positionH relativeFrom="margin">
              <wp:align>center</wp:align>
            </wp:positionH>
            <wp:positionV relativeFrom="paragraph">
              <wp:posOffset>9525</wp:posOffset>
            </wp:positionV>
            <wp:extent cx="3476625" cy="3595370"/>
            <wp:effectExtent l="0" t="0" r="9525" b="5080"/>
            <wp:wrapTight wrapText="bothSides">
              <wp:wrapPolygon edited="0">
                <wp:start x="0" y="0"/>
                <wp:lineTo x="0" y="21516"/>
                <wp:lineTo x="21541" y="21516"/>
                <wp:lineTo x="21541" y="0"/>
                <wp:lineTo x="0" y="0"/>
              </wp:wrapPolygon>
            </wp:wrapTight>
            <wp:docPr id="1396740257" name="Picture 1" descr="A logo with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77031" name="Picture 1" descr="A logo with a let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6625" cy="3595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D7AA7C" w14:textId="7FD4EC98" w:rsidR="00B57CD6" w:rsidRPr="00B57CD6" w:rsidRDefault="00B57CD6" w:rsidP="00B57CD6">
      <w:pPr>
        <w:pStyle w:val="ListParagraph"/>
        <w:jc w:val="left"/>
      </w:pPr>
    </w:p>
    <w:sectPr w:rsidR="00B57CD6" w:rsidRPr="00B57CD6" w:rsidSect="007D4C63">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00DB0" w14:textId="77777777" w:rsidR="00126D21" w:rsidRDefault="00126D21" w:rsidP="00C1157D">
      <w:pPr>
        <w:spacing w:after="0" w:line="240" w:lineRule="auto"/>
      </w:pPr>
      <w:r>
        <w:separator/>
      </w:r>
    </w:p>
  </w:endnote>
  <w:endnote w:type="continuationSeparator" w:id="0">
    <w:p w14:paraId="5C2D984F" w14:textId="77777777" w:rsidR="00126D21" w:rsidRDefault="00126D21" w:rsidP="00C11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466807"/>
      <w:docPartObj>
        <w:docPartGallery w:val="Page Numbers (Bottom of Page)"/>
        <w:docPartUnique/>
      </w:docPartObj>
    </w:sdtPr>
    <w:sdtEndPr>
      <w:rPr>
        <w:noProof/>
      </w:rPr>
    </w:sdtEndPr>
    <w:sdtContent>
      <w:p w14:paraId="0619AB8F" w14:textId="77777777" w:rsidR="00B57CD6" w:rsidRDefault="00B57CD6">
        <w:pPr>
          <w:pStyle w:val="Footer"/>
        </w:pPr>
        <w:r>
          <w:fldChar w:fldCharType="begin"/>
        </w:r>
        <w:r>
          <w:instrText xml:space="preserve"> PAGE   \* MERGEFORMAT </w:instrText>
        </w:r>
        <w:r>
          <w:fldChar w:fldCharType="separate"/>
        </w:r>
        <w:r>
          <w:rPr>
            <w:noProof/>
          </w:rPr>
          <w:t>2</w:t>
        </w:r>
        <w:r>
          <w:rPr>
            <w:noProof/>
          </w:rPr>
          <w:fldChar w:fldCharType="end"/>
        </w:r>
      </w:p>
    </w:sdtContent>
  </w:sdt>
  <w:p w14:paraId="189663D5" w14:textId="77777777" w:rsidR="00B57CD6" w:rsidRDefault="00B57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9C993" w14:textId="77777777" w:rsidR="00126D21" w:rsidRDefault="00126D21" w:rsidP="00C1157D">
      <w:pPr>
        <w:spacing w:after="0" w:line="240" w:lineRule="auto"/>
      </w:pPr>
      <w:r>
        <w:separator/>
      </w:r>
    </w:p>
  </w:footnote>
  <w:footnote w:type="continuationSeparator" w:id="0">
    <w:p w14:paraId="642A13F3" w14:textId="77777777" w:rsidR="00126D21" w:rsidRDefault="00126D21" w:rsidP="00C11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0500"/>
    <w:multiLevelType w:val="multilevel"/>
    <w:tmpl w:val="15BA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A5DE9"/>
    <w:multiLevelType w:val="multilevel"/>
    <w:tmpl w:val="13B8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41477B"/>
    <w:multiLevelType w:val="multilevel"/>
    <w:tmpl w:val="F742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20672"/>
    <w:multiLevelType w:val="hybridMultilevel"/>
    <w:tmpl w:val="B2B2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628AC"/>
    <w:multiLevelType w:val="multilevel"/>
    <w:tmpl w:val="0FB4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76942"/>
    <w:multiLevelType w:val="multilevel"/>
    <w:tmpl w:val="A23C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AD5047"/>
    <w:multiLevelType w:val="hybridMultilevel"/>
    <w:tmpl w:val="F0C67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DF3617"/>
    <w:multiLevelType w:val="multilevel"/>
    <w:tmpl w:val="8294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E73A1"/>
    <w:multiLevelType w:val="multilevel"/>
    <w:tmpl w:val="610C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152CA3"/>
    <w:multiLevelType w:val="hybridMultilevel"/>
    <w:tmpl w:val="B1AE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134BD6"/>
    <w:multiLevelType w:val="hybridMultilevel"/>
    <w:tmpl w:val="4686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469172">
    <w:abstractNumId w:val="10"/>
  </w:num>
  <w:num w:numId="2" w16cid:durableId="67656583">
    <w:abstractNumId w:val="0"/>
  </w:num>
  <w:num w:numId="3" w16cid:durableId="2096781794">
    <w:abstractNumId w:val="4"/>
  </w:num>
  <w:num w:numId="4" w16cid:durableId="2020310666">
    <w:abstractNumId w:val="1"/>
  </w:num>
  <w:num w:numId="5" w16cid:durableId="967005014">
    <w:abstractNumId w:val="5"/>
  </w:num>
  <w:num w:numId="6" w16cid:durableId="239293519">
    <w:abstractNumId w:val="7"/>
  </w:num>
  <w:num w:numId="7" w16cid:durableId="1719741705">
    <w:abstractNumId w:val="2"/>
  </w:num>
  <w:num w:numId="8" w16cid:durableId="1703356415">
    <w:abstractNumId w:val="8"/>
  </w:num>
  <w:num w:numId="9" w16cid:durableId="1843738320">
    <w:abstractNumId w:val="9"/>
  </w:num>
  <w:num w:numId="10" w16cid:durableId="1980256485">
    <w:abstractNumId w:val="6"/>
  </w:num>
  <w:num w:numId="11" w16cid:durableId="6363779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C3"/>
    <w:rsid w:val="0005265B"/>
    <w:rsid w:val="000D4E04"/>
    <w:rsid w:val="00126D21"/>
    <w:rsid w:val="00142D5D"/>
    <w:rsid w:val="00150B0B"/>
    <w:rsid w:val="00190B02"/>
    <w:rsid w:val="001D6220"/>
    <w:rsid w:val="002507C3"/>
    <w:rsid w:val="00297A0A"/>
    <w:rsid w:val="00347329"/>
    <w:rsid w:val="00356B69"/>
    <w:rsid w:val="003A1B6B"/>
    <w:rsid w:val="003C5579"/>
    <w:rsid w:val="003E16D3"/>
    <w:rsid w:val="0046664F"/>
    <w:rsid w:val="00590A47"/>
    <w:rsid w:val="006369C6"/>
    <w:rsid w:val="006934D9"/>
    <w:rsid w:val="006D4340"/>
    <w:rsid w:val="006D54F0"/>
    <w:rsid w:val="00723EA3"/>
    <w:rsid w:val="00782BA4"/>
    <w:rsid w:val="00784E57"/>
    <w:rsid w:val="007D1BD0"/>
    <w:rsid w:val="007D4C63"/>
    <w:rsid w:val="007D5852"/>
    <w:rsid w:val="008057FC"/>
    <w:rsid w:val="00866486"/>
    <w:rsid w:val="008C2FE9"/>
    <w:rsid w:val="008E04C6"/>
    <w:rsid w:val="00906BED"/>
    <w:rsid w:val="00987331"/>
    <w:rsid w:val="00991D77"/>
    <w:rsid w:val="00A77B22"/>
    <w:rsid w:val="00AD2FAD"/>
    <w:rsid w:val="00B0712B"/>
    <w:rsid w:val="00B13D55"/>
    <w:rsid w:val="00B16A15"/>
    <w:rsid w:val="00B57CD6"/>
    <w:rsid w:val="00C1157D"/>
    <w:rsid w:val="00C90D95"/>
    <w:rsid w:val="00C97351"/>
    <w:rsid w:val="00CB59A3"/>
    <w:rsid w:val="00D23EC6"/>
    <w:rsid w:val="00D53F29"/>
    <w:rsid w:val="00D62DE3"/>
    <w:rsid w:val="00DC5507"/>
    <w:rsid w:val="00DE05EC"/>
    <w:rsid w:val="00DF724F"/>
    <w:rsid w:val="00E037A9"/>
    <w:rsid w:val="00E15272"/>
    <w:rsid w:val="00E17C8F"/>
    <w:rsid w:val="00E6028E"/>
    <w:rsid w:val="00E6476F"/>
    <w:rsid w:val="00E71E77"/>
    <w:rsid w:val="00ED5D24"/>
    <w:rsid w:val="00F0377A"/>
    <w:rsid w:val="00F83228"/>
    <w:rsid w:val="00FD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F9E76"/>
  <w15:chartTrackingRefBased/>
  <w15:docId w15:val="{9639A766-23EE-447F-9DF3-832FF61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C3"/>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250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0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7C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2507C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2507C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2507C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2507C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2507C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2507C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2507C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2507C3"/>
    <w:rPr>
      <w:rFonts w:eastAsiaTheme="majorEastAsia" w:cstheme="majorBidi"/>
      <w:noProof/>
      <w:color w:val="272727" w:themeColor="text1" w:themeTint="D8"/>
    </w:rPr>
  </w:style>
  <w:style w:type="paragraph" w:styleId="Title">
    <w:name w:val="Title"/>
    <w:basedOn w:val="Normal"/>
    <w:next w:val="Normal"/>
    <w:link w:val="TitleChar"/>
    <w:uiPriority w:val="10"/>
    <w:qFormat/>
    <w:rsid w:val="00250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7C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250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7C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2507C3"/>
    <w:pPr>
      <w:spacing w:before="160"/>
      <w:jc w:val="center"/>
    </w:pPr>
    <w:rPr>
      <w:i/>
      <w:iCs/>
      <w:color w:val="404040" w:themeColor="text1" w:themeTint="BF"/>
    </w:rPr>
  </w:style>
  <w:style w:type="character" w:customStyle="1" w:styleId="QuoteChar">
    <w:name w:val="Quote Char"/>
    <w:basedOn w:val="DefaultParagraphFont"/>
    <w:link w:val="Quote"/>
    <w:uiPriority w:val="29"/>
    <w:rsid w:val="002507C3"/>
    <w:rPr>
      <w:i/>
      <w:iCs/>
      <w:noProof/>
      <w:color w:val="404040" w:themeColor="text1" w:themeTint="BF"/>
    </w:rPr>
  </w:style>
  <w:style w:type="paragraph" w:styleId="ListParagraph">
    <w:name w:val="List Paragraph"/>
    <w:basedOn w:val="Normal"/>
    <w:uiPriority w:val="34"/>
    <w:qFormat/>
    <w:rsid w:val="002507C3"/>
    <w:pPr>
      <w:ind w:left="720"/>
      <w:contextualSpacing/>
    </w:pPr>
  </w:style>
  <w:style w:type="character" w:styleId="IntenseEmphasis">
    <w:name w:val="Intense Emphasis"/>
    <w:basedOn w:val="DefaultParagraphFont"/>
    <w:uiPriority w:val="21"/>
    <w:qFormat/>
    <w:rsid w:val="002507C3"/>
    <w:rPr>
      <w:i/>
      <w:iCs/>
      <w:color w:val="0F4761" w:themeColor="accent1" w:themeShade="BF"/>
    </w:rPr>
  </w:style>
  <w:style w:type="paragraph" w:styleId="IntenseQuote">
    <w:name w:val="Intense Quote"/>
    <w:basedOn w:val="Normal"/>
    <w:next w:val="Normal"/>
    <w:link w:val="IntenseQuoteChar"/>
    <w:uiPriority w:val="30"/>
    <w:qFormat/>
    <w:rsid w:val="00250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7C3"/>
    <w:rPr>
      <w:i/>
      <w:iCs/>
      <w:noProof/>
      <w:color w:val="0F4761" w:themeColor="accent1" w:themeShade="BF"/>
    </w:rPr>
  </w:style>
  <w:style w:type="character" w:styleId="IntenseReference">
    <w:name w:val="Intense Reference"/>
    <w:basedOn w:val="DefaultParagraphFont"/>
    <w:uiPriority w:val="32"/>
    <w:qFormat/>
    <w:rsid w:val="002507C3"/>
    <w:rPr>
      <w:b/>
      <w:bCs/>
      <w:smallCaps/>
      <w:color w:val="0F4761" w:themeColor="accent1" w:themeShade="BF"/>
      <w:spacing w:val="5"/>
    </w:rPr>
  </w:style>
  <w:style w:type="paragraph" w:styleId="TOCHeading">
    <w:name w:val="TOC Heading"/>
    <w:basedOn w:val="Heading1"/>
    <w:next w:val="Normal"/>
    <w:uiPriority w:val="39"/>
    <w:unhideWhenUsed/>
    <w:qFormat/>
    <w:rsid w:val="000D4E04"/>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6369C6"/>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0D4E04"/>
    <w:pPr>
      <w:spacing w:after="100"/>
      <w:ind w:left="240"/>
    </w:pPr>
  </w:style>
  <w:style w:type="character" w:styleId="Hyperlink">
    <w:name w:val="Hyperlink"/>
    <w:basedOn w:val="DefaultParagraphFont"/>
    <w:uiPriority w:val="99"/>
    <w:unhideWhenUsed/>
    <w:rsid w:val="000D4E04"/>
    <w:rPr>
      <w:color w:val="467886" w:themeColor="hyperlink"/>
      <w:u w:val="single"/>
    </w:rPr>
  </w:style>
  <w:style w:type="paragraph" w:styleId="Header">
    <w:name w:val="header"/>
    <w:basedOn w:val="Normal"/>
    <w:link w:val="HeaderChar"/>
    <w:uiPriority w:val="99"/>
    <w:unhideWhenUsed/>
    <w:rsid w:val="00190B02"/>
    <w:pPr>
      <w:tabs>
        <w:tab w:val="center" w:pos="4153"/>
        <w:tab w:val="right" w:pos="8306"/>
      </w:tabs>
      <w:spacing w:after="0" w:line="240" w:lineRule="auto"/>
      <w:jc w:val="left"/>
    </w:pPr>
    <w:rPr>
      <w:rFonts w:eastAsia="Times New Roman"/>
      <w:kern w:val="0"/>
      <w:sz w:val="20"/>
      <w:szCs w:val="20"/>
      <w:lang w:eastAsia="en-GB"/>
      <w14:ligatures w14:val="none"/>
    </w:rPr>
  </w:style>
  <w:style w:type="character" w:customStyle="1" w:styleId="HeaderChar">
    <w:name w:val="Header Char"/>
    <w:basedOn w:val="DefaultParagraphFont"/>
    <w:link w:val="Header"/>
    <w:uiPriority w:val="99"/>
    <w:rsid w:val="00190B02"/>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723EA3"/>
    <w:rPr>
      <w:color w:val="605E5C"/>
      <w:shd w:val="clear" w:color="auto" w:fill="E1DFDD"/>
    </w:rPr>
  </w:style>
  <w:style w:type="paragraph" w:styleId="Footer">
    <w:name w:val="footer"/>
    <w:basedOn w:val="Normal"/>
    <w:link w:val="FooterChar"/>
    <w:uiPriority w:val="99"/>
    <w:unhideWhenUsed/>
    <w:rsid w:val="00C11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57D"/>
    <w:rPr>
      <w:rFonts w:ascii="Times New Roman" w:hAnsi="Times New Roman" w:cs="Times New Roman"/>
      <w:sz w:val="24"/>
      <w:szCs w:val="24"/>
    </w:rPr>
  </w:style>
  <w:style w:type="paragraph" w:customStyle="1" w:styleId="paragraph">
    <w:name w:val="paragraph"/>
    <w:basedOn w:val="Normal"/>
    <w:rsid w:val="00C1157D"/>
    <w:pPr>
      <w:spacing w:before="100" w:beforeAutospacing="1" w:after="100" w:afterAutospacing="1" w:line="240" w:lineRule="auto"/>
      <w:jc w:val="left"/>
    </w:pPr>
    <w:rPr>
      <w:rFonts w:eastAsia="Times New Roman"/>
      <w:kern w:val="0"/>
      <w:lang w:eastAsia="en-GB"/>
      <w14:ligatures w14:val="none"/>
    </w:rPr>
  </w:style>
  <w:style w:type="character" w:customStyle="1" w:styleId="normaltextrun">
    <w:name w:val="normaltextrun"/>
    <w:basedOn w:val="DefaultParagraphFont"/>
    <w:rsid w:val="00C1157D"/>
  </w:style>
  <w:style w:type="character" w:customStyle="1" w:styleId="eop">
    <w:name w:val="eop"/>
    <w:basedOn w:val="DefaultParagraphFont"/>
    <w:rsid w:val="00C11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495807">
      <w:bodyDiv w:val="1"/>
      <w:marLeft w:val="0"/>
      <w:marRight w:val="0"/>
      <w:marTop w:val="0"/>
      <w:marBottom w:val="0"/>
      <w:divBdr>
        <w:top w:val="none" w:sz="0" w:space="0" w:color="auto"/>
        <w:left w:val="none" w:sz="0" w:space="0" w:color="auto"/>
        <w:bottom w:val="none" w:sz="0" w:space="0" w:color="auto"/>
        <w:right w:val="none" w:sz="0" w:space="0" w:color="auto"/>
      </w:divBdr>
    </w:div>
    <w:div w:id="836774683">
      <w:bodyDiv w:val="1"/>
      <w:marLeft w:val="0"/>
      <w:marRight w:val="0"/>
      <w:marTop w:val="0"/>
      <w:marBottom w:val="0"/>
      <w:divBdr>
        <w:top w:val="none" w:sz="0" w:space="0" w:color="auto"/>
        <w:left w:val="none" w:sz="0" w:space="0" w:color="auto"/>
        <w:bottom w:val="none" w:sz="0" w:space="0" w:color="auto"/>
        <w:right w:val="none" w:sz="0" w:space="0" w:color="auto"/>
      </w:divBdr>
    </w:div>
    <w:div w:id="994256508">
      <w:bodyDiv w:val="1"/>
      <w:marLeft w:val="0"/>
      <w:marRight w:val="0"/>
      <w:marTop w:val="0"/>
      <w:marBottom w:val="0"/>
      <w:divBdr>
        <w:top w:val="none" w:sz="0" w:space="0" w:color="auto"/>
        <w:left w:val="none" w:sz="0" w:space="0" w:color="auto"/>
        <w:bottom w:val="none" w:sz="0" w:space="0" w:color="auto"/>
        <w:right w:val="none" w:sz="0" w:space="0" w:color="auto"/>
      </w:divBdr>
    </w:div>
    <w:div w:id="1053847494">
      <w:bodyDiv w:val="1"/>
      <w:marLeft w:val="0"/>
      <w:marRight w:val="0"/>
      <w:marTop w:val="0"/>
      <w:marBottom w:val="0"/>
      <w:divBdr>
        <w:top w:val="none" w:sz="0" w:space="0" w:color="auto"/>
        <w:left w:val="none" w:sz="0" w:space="0" w:color="auto"/>
        <w:bottom w:val="none" w:sz="0" w:space="0" w:color="auto"/>
        <w:right w:val="none" w:sz="0" w:space="0" w:color="auto"/>
      </w:divBdr>
    </w:div>
    <w:div w:id="1766919370">
      <w:bodyDiv w:val="1"/>
      <w:marLeft w:val="0"/>
      <w:marRight w:val="0"/>
      <w:marTop w:val="0"/>
      <w:marBottom w:val="0"/>
      <w:divBdr>
        <w:top w:val="none" w:sz="0" w:space="0" w:color="auto"/>
        <w:left w:val="none" w:sz="0" w:space="0" w:color="auto"/>
        <w:bottom w:val="none" w:sz="0" w:space="0" w:color="auto"/>
        <w:right w:val="none" w:sz="0" w:space="0" w:color="auto"/>
      </w:divBdr>
    </w:div>
    <w:div w:id="193654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hyperlink" Target="https://www.deloitte.com/global/en/Industries/consumer/analysis/gx-cb-global-powers-of-luxury-good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ideas.repec.org/h/elg/eechap/18253_8.html" TargetMode="External"/><Relationship Id="rId7" Type="http://schemas.openxmlformats.org/officeDocument/2006/relationships/endnotes" Target="endnotes.xml"/><Relationship Id="rId12" Type="http://schemas.openxmlformats.org/officeDocument/2006/relationships/hyperlink" Target="https://www.youtube.com/embed/lpB4zWla94k?feature=oembed" TargetMode="External"/><Relationship Id="rId17" Type="http://schemas.openxmlformats.org/officeDocument/2006/relationships/hyperlink" Target="https://cockpitstudios.org/apply/awards-and-bursaries/" TargetMode="External"/><Relationship Id="rId25" Type="http://schemas.openxmlformats.org/officeDocument/2006/relationships/hyperlink" Target="https://www.technavio.com/report/personalized-gifts-market-size-industry-analysis" TargetMode="External"/><Relationship Id="rId2" Type="http://schemas.openxmlformats.org/officeDocument/2006/relationships/numbering" Target="numbering.xml"/><Relationship Id="rId16" Type="http://schemas.openxmlformats.org/officeDocument/2006/relationships/hyperlink" Target="https://www.british-business-bank.co.uk/business-guidance/guidance-articles/finance/start-up-loan" TargetMode="External"/><Relationship Id="rId20" Type="http://schemas.openxmlformats.org/officeDocument/2006/relationships/hyperlink" Target="https://www.fsb.org.uk/resource-report/small-business-index-quarter-2-202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tatista.com/statistics/284985/crafts-industry-gross-value-added-gva-in-the-united-kingdom-uk/"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store.mintel.com/report/uk-homewares-retailing-market-report"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investors.etsy.com/financials/annual-reports-and-proxy/default.asp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mckinsey.com/~/media/mckinsey/industries/retail/our%20insights/state%20of%20fashion/2023/the-state-of-fashion-2023-holding-onto-growth-as-global-clouds-gathers-vf.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7356-BAC3-4C6F-AB13-4A6DF979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14</Pages>
  <Words>2583</Words>
  <Characters>14725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Andrei Popina</cp:lastModifiedBy>
  <cp:revision>9</cp:revision>
  <dcterms:created xsi:type="dcterms:W3CDTF">2025-03-13T02:43:00Z</dcterms:created>
  <dcterms:modified xsi:type="dcterms:W3CDTF">2025-03-17T11:54:00Z</dcterms:modified>
</cp:coreProperties>
</file>