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65F0CB" w14:textId="77777777" w:rsidR="007B152A" w:rsidRDefault="00000000">
      <w:pPr>
        <w:rPr>
          <w:b/>
          <w:sz w:val="36"/>
          <w:szCs w:val="36"/>
          <w:u w:val="single"/>
        </w:rPr>
      </w:pPr>
      <w:r>
        <w:rPr>
          <w:b/>
          <w:sz w:val="36"/>
          <w:szCs w:val="36"/>
          <w:u w:val="single"/>
        </w:rPr>
        <w:t>Sustainable Hospitality &amp; Tourism  Management</w:t>
      </w:r>
    </w:p>
    <w:p w14:paraId="5CD37762" w14:textId="77777777" w:rsidR="007B152A" w:rsidRDefault="007B152A">
      <w:pPr>
        <w:rPr>
          <w:b/>
          <w:sz w:val="36"/>
          <w:szCs w:val="36"/>
          <w:u w:val="single"/>
        </w:rPr>
      </w:pPr>
    </w:p>
    <w:p w14:paraId="3797CA10" w14:textId="77777777" w:rsidR="007B152A" w:rsidRDefault="00000000">
      <w:pPr>
        <w:rPr>
          <w:sz w:val="36"/>
          <w:szCs w:val="36"/>
        </w:rPr>
      </w:pPr>
      <w:r>
        <w:rPr>
          <w:sz w:val="36"/>
          <w:szCs w:val="36"/>
        </w:rPr>
        <w:t xml:space="preserve">Student Name: Md Khaled Uddin Emon </w:t>
      </w:r>
    </w:p>
    <w:p w14:paraId="552F8B06" w14:textId="77777777" w:rsidR="007B152A" w:rsidRDefault="00000000">
      <w:pPr>
        <w:rPr>
          <w:sz w:val="36"/>
          <w:szCs w:val="36"/>
        </w:rPr>
      </w:pPr>
      <w:r>
        <w:rPr>
          <w:sz w:val="36"/>
          <w:szCs w:val="36"/>
        </w:rPr>
        <w:t>Student Number: 2014271</w:t>
      </w:r>
    </w:p>
    <w:p w14:paraId="1BF53C66" w14:textId="77777777" w:rsidR="007B152A" w:rsidRDefault="00000000">
      <w:pPr>
        <w:rPr>
          <w:sz w:val="36"/>
          <w:szCs w:val="36"/>
        </w:rPr>
      </w:pPr>
      <w:r>
        <w:rPr>
          <w:sz w:val="36"/>
          <w:szCs w:val="36"/>
        </w:rPr>
        <w:t>Module code: BMIH5006</w:t>
      </w:r>
    </w:p>
    <w:p w14:paraId="2A1AD904" w14:textId="77777777" w:rsidR="007B152A" w:rsidRDefault="00000000">
      <w:pPr>
        <w:rPr>
          <w:sz w:val="36"/>
          <w:szCs w:val="36"/>
        </w:rPr>
      </w:pPr>
      <w:r>
        <w:rPr>
          <w:sz w:val="36"/>
          <w:szCs w:val="36"/>
        </w:rPr>
        <w:t>Lecturer: Ruth Taylor-Davies</w:t>
      </w:r>
    </w:p>
    <w:p w14:paraId="63043EA0" w14:textId="77777777" w:rsidR="007B152A" w:rsidRDefault="00000000">
      <w:pPr>
        <w:rPr>
          <w:b/>
          <w:sz w:val="36"/>
          <w:szCs w:val="36"/>
        </w:rPr>
      </w:pPr>
      <w:r>
        <w:rPr>
          <w:b/>
          <w:sz w:val="36"/>
          <w:szCs w:val="36"/>
        </w:rPr>
        <w:t>Assignment Title: The future of hospitality and is it profitable to be green</w:t>
      </w:r>
    </w:p>
    <w:p w14:paraId="34E3679A" w14:textId="77777777" w:rsidR="007B152A" w:rsidRDefault="007B152A">
      <w:pPr>
        <w:rPr>
          <w:b/>
          <w:sz w:val="36"/>
          <w:szCs w:val="36"/>
        </w:rPr>
      </w:pPr>
    </w:p>
    <w:p w14:paraId="130A52DE" w14:textId="77777777" w:rsidR="007B152A" w:rsidRDefault="007B152A">
      <w:pPr>
        <w:rPr>
          <w:b/>
          <w:sz w:val="36"/>
          <w:szCs w:val="36"/>
        </w:rPr>
      </w:pPr>
    </w:p>
    <w:p w14:paraId="0E19D2E9" w14:textId="77777777" w:rsidR="007B152A" w:rsidRDefault="007B152A">
      <w:pPr>
        <w:rPr>
          <w:b/>
          <w:sz w:val="36"/>
          <w:szCs w:val="36"/>
        </w:rPr>
      </w:pPr>
    </w:p>
    <w:p w14:paraId="0FBCFA55" w14:textId="77777777" w:rsidR="007B152A" w:rsidRDefault="007B152A">
      <w:pPr>
        <w:rPr>
          <w:b/>
          <w:sz w:val="36"/>
          <w:szCs w:val="36"/>
        </w:rPr>
      </w:pPr>
    </w:p>
    <w:p w14:paraId="5FDC3F81" w14:textId="77777777" w:rsidR="007B152A" w:rsidRDefault="007B152A">
      <w:pPr>
        <w:rPr>
          <w:b/>
          <w:sz w:val="36"/>
          <w:szCs w:val="36"/>
        </w:rPr>
      </w:pPr>
    </w:p>
    <w:p w14:paraId="1F7D33A6" w14:textId="77777777" w:rsidR="007B152A" w:rsidRDefault="007B152A">
      <w:pPr>
        <w:rPr>
          <w:b/>
          <w:sz w:val="36"/>
          <w:szCs w:val="36"/>
        </w:rPr>
      </w:pPr>
    </w:p>
    <w:p w14:paraId="21331D7B" w14:textId="77777777" w:rsidR="007B152A" w:rsidRDefault="007B152A">
      <w:pPr>
        <w:rPr>
          <w:b/>
          <w:sz w:val="36"/>
          <w:szCs w:val="36"/>
        </w:rPr>
      </w:pPr>
    </w:p>
    <w:p w14:paraId="40FEB7AC" w14:textId="77777777" w:rsidR="007B152A" w:rsidRDefault="007B152A">
      <w:pPr>
        <w:rPr>
          <w:b/>
          <w:sz w:val="36"/>
          <w:szCs w:val="36"/>
        </w:rPr>
      </w:pPr>
    </w:p>
    <w:p w14:paraId="06D91FF9" w14:textId="77777777" w:rsidR="007B152A" w:rsidRDefault="007B152A">
      <w:pPr>
        <w:rPr>
          <w:b/>
          <w:sz w:val="36"/>
          <w:szCs w:val="36"/>
        </w:rPr>
      </w:pPr>
    </w:p>
    <w:p w14:paraId="52AC48CE" w14:textId="77777777" w:rsidR="007B152A" w:rsidRDefault="007B152A">
      <w:pPr>
        <w:rPr>
          <w:b/>
          <w:sz w:val="36"/>
          <w:szCs w:val="36"/>
        </w:rPr>
      </w:pPr>
    </w:p>
    <w:p w14:paraId="3671ED44" w14:textId="77777777" w:rsidR="007B152A" w:rsidRDefault="007B152A">
      <w:pPr>
        <w:rPr>
          <w:b/>
          <w:sz w:val="36"/>
          <w:szCs w:val="36"/>
        </w:rPr>
      </w:pPr>
    </w:p>
    <w:p w14:paraId="4BA808CB" w14:textId="77777777" w:rsidR="007B152A" w:rsidRDefault="007B152A">
      <w:pPr>
        <w:rPr>
          <w:b/>
          <w:sz w:val="36"/>
          <w:szCs w:val="36"/>
        </w:rPr>
      </w:pPr>
    </w:p>
    <w:p w14:paraId="08662B57" w14:textId="77777777" w:rsidR="007B152A" w:rsidRDefault="007B152A">
      <w:pPr>
        <w:rPr>
          <w:b/>
          <w:sz w:val="36"/>
          <w:szCs w:val="36"/>
        </w:rPr>
      </w:pPr>
    </w:p>
    <w:p w14:paraId="5299690B" w14:textId="77777777" w:rsidR="007B152A" w:rsidRDefault="007B152A">
      <w:pPr>
        <w:rPr>
          <w:b/>
          <w:sz w:val="36"/>
          <w:szCs w:val="36"/>
        </w:rPr>
      </w:pPr>
    </w:p>
    <w:p w14:paraId="625FACED" w14:textId="77777777" w:rsidR="007B152A" w:rsidRDefault="007B152A">
      <w:pPr>
        <w:rPr>
          <w:b/>
          <w:sz w:val="36"/>
          <w:szCs w:val="36"/>
        </w:rPr>
      </w:pPr>
    </w:p>
    <w:p w14:paraId="0B79E973" w14:textId="77777777" w:rsidR="007B152A" w:rsidRDefault="007B152A">
      <w:pPr>
        <w:rPr>
          <w:b/>
          <w:sz w:val="36"/>
          <w:szCs w:val="36"/>
        </w:rPr>
      </w:pPr>
    </w:p>
    <w:p w14:paraId="5EFDA316" w14:textId="77777777" w:rsidR="007B152A" w:rsidRDefault="00000000">
      <w:pPr>
        <w:rPr>
          <w:b/>
          <w:sz w:val="28"/>
          <w:szCs w:val="28"/>
        </w:rPr>
      </w:pPr>
      <w:r>
        <w:rPr>
          <w:b/>
          <w:sz w:val="28"/>
          <w:szCs w:val="28"/>
        </w:rPr>
        <w:t xml:space="preserve">                                                      1</w:t>
      </w:r>
    </w:p>
    <w:p w14:paraId="436679AE" w14:textId="77777777" w:rsidR="007B152A" w:rsidRDefault="007B152A">
      <w:pPr>
        <w:rPr>
          <w:b/>
          <w:sz w:val="36"/>
          <w:szCs w:val="36"/>
        </w:rPr>
      </w:pPr>
    </w:p>
    <w:p w14:paraId="4D56D743" w14:textId="77777777" w:rsidR="007B152A" w:rsidRDefault="007B152A">
      <w:pPr>
        <w:rPr>
          <w:b/>
          <w:sz w:val="36"/>
          <w:szCs w:val="36"/>
        </w:rPr>
      </w:pPr>
    </w:p>
    <w:p w14:paraId="178CF105" w14:textId="77777777" w:rsidR="007B152A" w:rsidRDefault="007B152A">
      <w:pPr>
        <w:rPr>
          <w:b/>
          <w:sz w:val="36"/>
          <w:szCs w:val="36"/>
        </w:rPr>
      </w:pPr>
    </w:p>
    <w:p w14:paraId="150711D4" w14:textId="77777777" w:rsidR="007B152A" w:rsidRDefault="007B152A">
      <w:pPr>
        <w:spacing w:before="120" w:after="120" w:line="360" w:lineRule="auto"/>
        <w:jc w:val="both"/>
        <w:rPr>
          <w:rFonts w:ascii="Times New Roman" w:eastAsia="Times New Roman" w:hAnsi="Times New Roman" w:cs="Times New Roman"/>
          <w:b/>
          <w:sz w:val="32"/>
          <w:szCs w:val="32"/>
          <w:highlight w:val="white"/>
        </w:rPr>
      </w:pPr>
      <w:bookmarkStart w:id="0" w:name="_ojqmc221bhor" w:colFirst="0" w:colLast="0"/>
      <w:bookmarkEnd w:id="0"/>
    </w:p>
    <w:p w14:paraId="4B43B0A8" w14:textId="77777777" w:rsidR="007B152A" w:rsidRDefault="00000000">
      <w:pPr>
        <w:spacing w:before="120" w:after="120" w:line="360" w:lineRule="auto"/>
        <w:jc w:val="both"/>
        <w:rPr>
          <w:rFonts w:ascii="Times New Roman" w:eastAsia="Times New Roman" w:hAnsi="Times New Roman" w:cs="Times New Roman"/>
          <w:b/>
          <w:color w:val="741B47"/>
          <w:sz w:val="32"/>
          <w:szCs w:val="32"/>
          <w:highlight w:val="white"/>
        </w:rPr>
      </w:pPr>
      <w:bookmarkStart w:id="1" w:name="_gjdgxs" w:colFirst="0" w:colLast="0"/>
      <w:bookmarkEnd w:id="1"/>
      <w:r>
        <w:rPr>
          <w:rFonts w:ascii="Times New Roman" w:eastAsia="Times New Roman" w:hAnsi="Times New Roman" w:cs="Times New Roman"/>
          <w:b/>
          <w:color w:val="741B47"/>
          <w:sz w:val="32"/>
          <w:szCs w:val="32"/>
          <w:highlight w:val="white"/>
        </w:rPr>
        <w:lastRenderedPageBreak/>
        <w:t>Executive Summary</w:t>
      </w:r>
    </w:p>
    <w:p w14:paraId="7EDCF12C" w14:textId="77777777" w:rsidR="007B15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future of hospitality is expected to be heavily influenced by sustainability and green practices. With increasing concerns about climate change and environmental degradation, hotels and resorts are under pressure to minimise their carbon footprint and adopt eco-friendly initiatives. However, the profitability of going green in the hospitality industry is a subject of debate. While some argue that sustainability practices can lead to long-term cost savings, others believe that the initial investment required to implement green technologies may outweigh the financial benefits. Overall, the future profitability of being green in the hospitality industry depends on various factors such as location, customer demand, and cost management strategies.</w:t>
      </w:r>
    </w:p>
    <w:p w14:paraId="7D1D2482" w14:textId="77777777" w:rsidR="007B152A" w:rsidRDefault="007B152A">
      <w:pPr>
        <w:rPr>
          <w:sz w:val="24"/>
          <w:szCs w:val="24"/>
        </w:rPr>
      </w:pPr>
    </w:p>
    <w:p w14:paraId="620E956C" w14:textId="77777777" w:rsidR="007B152A" w:rsidRDefault="00000000">
      <w:pPr>
        <w:rPr>
          <w:sz w:val="24"/>
          <w:szCs w:val="24"/>
        </w:rPr>
      </w:pPr>
      <w:r>
        <w:rPr>
          <w:noProof/>
          <w:sz w:val="24"/>
          <w:szCs w:val="24"/>
        </w:rPr>
        <w:drawing>
          <wp:inline distT="114300" distB="114300" distL="114300" distR="114300" wp14:anchorId="0A52FDFF" wp14:editId="2CE6D703">
            <wp:extent cx="5731200" cy="4279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31200" cy="4279900"/>
                    </a:xfrm>
                    <a:prstGeom prst="rect">
                      <a:avLst/>
                    </a:prstGeom>
                    <a:ln/>
                  </pic:spPr>
                </pic:pic>
              </a:graphicData>
            </a:graphic>
          </wp:inline>
        </w:drawing>
      </w:r>
    </w:p>
    <w:p w14:paraId="6487365C" w14:textId="77777777" w:rsidR="007B152A" w:rsidRDefault="007B152A">
      <w:pPr>
        <w:rPr>
          <w:sz w:val="24"/>
          <w:szCs w:val="24"/>
        </w:rPr>
      </w:pPr>
    </w:p>
    <w:p w14:paraId="323D575E" w14:textId="77777777" w:rsidR="007B152A" w:rsidRDefault="007B152A">
      <w:pPr>
        <w:rPr>
          <w:sz w:val="24"/>
          <w:szCs w:val="24"/>
        </w:rPr>
      </w:pPr>
    </w:p>
    <w:p w14:paraId="764D72DC" w14:textId="77777777" w:rsidR="007B152A" w:rsidRDefault="007B152A">
      <w:pPr>
        <w:rPr>
          <w:sz w:val="24"/>
          <w:szCs w:val="24"/>
        </w:rPr>
      </w:pPr>
    </w:p>
    <w:p w14:paraId="143C473A" w14:textId="77777777" w:rsidR="007B152A" w:rsidRDefault="007B152A">
      <w:pPr>
        <w:rPr>
          <w:sz w:val="24"/>
          <w:szCs w:val="24"/>
        </w:rPr>
      </w:pPr>
    </w:p>
    <w:p w14:paraId="678545B9" w14:textId="77777777" w:rsidR="007B152A" w:rsidRDefault="00000000">
      <w:pPr>
        <w:rPr>
          <w:sz w:val="24"/>
          <w:szCs w:val="24"/>
        </w:rPr>
      </w:pPr>
      <w:r>
        <w:rPr>
          <w:sz w:val="24"/>
          <w:szCs w:val="24"/>
        </w:rPr>
        <w:t xml:space="preserve">                                                              2</w:t>
      </w:r>
    </w:p>
    <w:p w14:paraId="7ED0B93F" w14:textId="77777777" w:rsidR="007B152A" w:rsidRDefault="00000000">
      <w:pPr>
        <w:keepNext/>
        <w:keepLines/>
        <w:spacing w:before="480" w:line="360" w:lineRule="auto"/>
        <w:jc w:val="both"/>
        <w:rPr>
          <w:rFonts w:ascii="Times New Roman" w:eastAsia="Times New Roman" w:hAnsi="Times New Roman" w:cs="Times New Roman"/>
          <w:b/>
          <w:color w:val="366091"/>
          <w:sz w:val="28"/>
          <w:szCs w:val="28"/>
        </w:rPr>
      </w:pPr>
      <w:r>
        <w:rPr>
          <w:rFonts w:ascii="Times New Roman" w:eastAsia="Times New Roman" w:hAnsi="Times New Roman" w:cs="Times New Roman"/>
          <w:b/>
          <w:color w:val="366091"/>
          <w:sz w:val="28"/>
          <w:szCs w:val="28"/>
        </w:rPr>
        <w:lastRenderedPageBreak/>
        <w:t>Table of Contents</w:t>
      </w:r>
    </w:p>
    <w:p w14:paraId="285FAD6F" w14:textId="77777777" w:rsidR="007B152A" w:rsidRDefault="00000000">
      <w:pPr>
        <w:keepNext/>
        <w:keepLines/>
        <w:spacing w:before="480" w:line="360" w:lineRule="auto"/>
        <w:jc w:val="both"/>
        <w:rPr>
          <w:b/>
          <w:sz w:val="24"/>
          <w:szCs w:val="24"/>
        </w:rPr>
      </w:pPr>
      <w:r>
        <w:rPr>
          <w:rFonts w:ascii="Times New Roman" w:eastAsia="Times New Roman" w:hAnsi="Times New Roman" w:cs="Times New Roman"/>
          <w:b/>
          <w:sz w:val="24"/>
          <w:szCs w:val="24"/>
        </w:rPr>
        <w:t xml:space="preserve">1. </w:t>
      </w:r>
      <w:r>
        <w:rPr>
          <w:b/>
          <w:sz w:val="24"/>
          <w:szCs w:val="24"/>
        </w:rPr>
        <w:t>Introduction………………………………………………………………….4</w:t>
      </w:r>
    </w:p>
    <w:p w14:paraId="798D456D" w14:textId="77777777" w:rsidR="007B152A" w:rsidRDefault="007B152A">
      <w:pPr>
        <w:rPr>
          <w:b/>
          <w:sz w:val="24"/>
          <w:szCs w:val="24"/>
        </w:rPr>
      </w:pPr>
    </w:p>
    <w:p w14:paraId="3BAD5917" w14:textId="77777777" w:rsidR="007B152A" w:rsidRDefault="00000000">
      <w:pPr>
        <w:rPr>
          <w:b/>
          <w:sz w:val="24"/>
          <w:szCs w:val="24"/>
        </w:rPr>
      </w:pPr>
      <w:r>
        <w:rPr>
          <w:b/>
          <w:sz w:val="24"/>
          <w:szCs w:val="24"/>
        </w:rPr>
        <w:t>2. Main Findings………………………………………………………………5</w:t>
      </w:r>
    </w:p>
    <w:p w14:paraId="043F8FD1" w14:textId="77777777" w:rsidR="007B152A" w:rsidRDefault="007B152A">
      <w:pPr>
        <w:rPr>
          <w:b/>
          <w:sz w:val="24"/>
          <w:szCs w:val="24"/>
        </w:rPr>
      </w:pPr>
    </w:p>
    <w:p w14:paraId="157CEAD8" w14:textId="77777777" w:rsidR="007B152A" w:rsidRDefault="0000000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Current Relevance……………………………………………………………...5</w:t>
      </w:r>
    </w:p>
    <w:p w14:paraId="744A107F" w14:textId="77777777" w:rsidR="007B152A" w:rsidRDefault="007B152A">
      <w:pPr>
        <w:rPr>
          <w:rFonts w:ascii="Times New Roman" w:eastAsia="Times New Roman" w:hAnsi="Times New Roman" w:cs="Times New Roman"/>
          <w:b/>
          <w:sz w:val="24"/>
          <w:szCs w:val="24"/>
        </w:rPr>
      </w:pPr>
    </w:p>
    <w:p w14:paraId="5867C289" w14:textId="77777777" w:rsidR="007B152A" w:rsidRDefault="0000000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Does finance come first?.....................................................................................6</w:t>
      </w:r>
    </w:p>
    <w:p w14:paraId="1F9ED8EA" w14:textId="77777777" w:rsidR="007B152A" w:rsidRDefault="007B152A">
      <w:pPr>
        <w:rPr>
          <w:rFonts w:ascii="Times New Roman" w:eastAsia="Times New Roman" w:hAnsi="Times New Roman" w:cs="Times New Roman"/>
          <w:b/>
          <w:sz w:val="24"/>
          <w:szCs w:val="24"/>
        </w:rPr>
      </w:pPr>
    </w:p>
    <w:p w14:paraId="2BF44600" w14:textId="77777777" w:rsidR="007B152A" w:rsidRDefault="00000000">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Responsibility: Business vs. Consumer-Driven………………………………7</w:t>
      </w:r>
    </w:p>
    <w:p w14:paraId="552E424B" w14:textId="77777777" w:rsidR="007B152A" w:rsidRDefault="007B152A">
      <w:pPr>
        <w:jc w:val="both"/>
        <w:rPr>
          <w:rFonts w:ascii="Times New Roman" w:eastAsia="Times New Roman" w:hAnsi="Times New Roman" w:cs="Times New Roman"/>
          <w:b/>
          <w:sz w:val="24"/>
          <w:szCs w:val="24"/>
        </w:rPr>
      </w:pPr>
    </w:p>
    <w:p w14:paraId="6AB21E58" w14:textId="77777777" w:rsidR="007B152A" w:rsidRDefault="00000000">
      <w:pPr>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Can the hospitality industry ever be truly green…………………………….8</w:t>
      </w:r>
    </w:p>
    <w:p w14:paraId="4E4313C6" w14:textId="77777777" w:rsidR="007B152A" w:rsidRDefault="007B152A">
      <w:pPr>
        <w:spacing w:line="240" w:lineRule="auto"/>
        <w:jc w:val="both"/>
        <w:rPr>
          <w:rFonts w:ascii="Times New Roman" w:eastAsia="Times New Roman" w:hAnsi="Times New Roman" w:cs="Times New Roman"/>
          <w:b/>
          <w:sz w:val="24"/>
          <w:szCs w:val="24"/>
        </w:rPr>
      </w:pPr>
    </w:p>
    <w:p w14:paraId="7E5A6BCB" w14:textId="77777777" w:rsidR="007B152A" w:rsidRDefault="0000000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Financial Resiliency and Sustainability ………………………………………9</w:t>
      </w:r>
    </w:p>
    <w:p w14:paraId="6DE634EB" w14:textId="77777777" w:rsidR="007B152A" w:rsidRDefault="007B152A">
      <w:pPr>
        <w:rPr>
          <w:rFonts w:ascii="Times New Roman" w:eastAsia="Times New Roman" w:hAnsi="Times New Roman" w:cs="Times New Roman"/>
          <w:b/>
          <w:sz w:val="24"/>
          <w:szCs w:val="24"/>
        </w:rPr>
      </w:pPr>
    </w:p>
    <w:p w14:paraId="3389040C" w14:textId="77777777" w:rsidR="007B152A" w:rsidRDefault="0000000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3. Sustainable Tourism and Elkington’s Triple Bottom Line ………………..10</w:t>
      </w:r>
    </w:p>
    <w:p w14:paraId="2A6D10C2" w14:textId="77777777" w:rsidR="007B152A" w:rsidRDefault="007B152A">
      <w:pPr>
        <w:rPr>
          <w:rFonts w:ascii="Times New Roman" w:eastAsia="Times New Roman" w:hAnsi="Times New Roman" w:cs="Times New Roman"/>
          <w:b/>
          <w:sz w:val="24"/>
          <w:szCs w:val="24"/>
        </w:rPr>
      </w:pPr>
    </w:p>
    <w:p w14:paraId="3528B87F" w14:textId="77777777" w:rsidR="007B152A" w:rsidRDefault="0000000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Doxey’s </w:t>
      </w:r>
      <w:proofErr w:type="spellStart"/>
      <w:r>
        <w:rPr>
          <w:rFonts w:ascii="Times New Roman" w:eastAsia="Times New Roman" w:hAnsi="Times New Roman" w:cs="Times New Roman"/>
          <w:b/>
          <w:sz w:val="24"/>
          <w:szCs w:val="24"/>
        </w:rPr>
        <w:t>Irridex</w:t>
      </w:r>
      <w:proofErr w:type="spellEnd"/>
      <w:r>
        <w:rPr>
          <w:rFonts w:ascii="Times New Roman" w:eastAsia="Times New Roman" w:hAnsi="Times New Roman" w:cs="Times New Roman"/>
          <w:b/>
          <w:sz w:val="24"/>
          <w:szCs w:val="24"/>
        </w:rPr>
        <w:t xml:space="preserve"> model and its importance in environmental sustainability…11</w:t>
      </w:r>
    </w:p>
    <w:p w14:paraId="763AA7B1" w14:textId="77777777" w:rsidR="007B152A" w:rsidRDefault="007B152A">
      <w:pPr>
        <w:rPr>
          <w:rFonts w:ascii="Times New Roman" w:eastAsia="Times New Roman" w:hAnsi="Times New Roman" w:cs="Times New Roman"/>
          <w:b/>
          <w:sz w:val="24"/>
          <w:szCs w:val="24"/>
        </w:rPr>
      </w:pPr>
    </w:p>
    <w:p w14:paraId="43401D0C" w14:textId="77777777" w:rsidR="007B152A" w:rsidRDefault="0000000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Butler’s life cycle model………………………………………………………….12</w:t>
      </w:r>
    </w:p>
    <w:p w14:paraId="0DA736FF" w14:textId="77777777" w:rsidR="007B152A" w:rsidRDefault="007B152A">
      <w:pPr>
        <w:rPr>
          <w:rFonts w:ascii="Times New Roman" w:eastAsia="Times New Roman" w:hAnsi="Times New Roman" w:cs="Times New Roman"/>
          <w:b/>
          <w:sz w:val="24"/>
          <w:szCs w:val="24"/>
        </w:rPr>
      </w:pPr>
    </w:p>
    <w:p w14:paraId="62F57BBF" w14:textId="77777777" w:rsidR="007B152A" w:rsidRDefault="0000000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Marriott Hotel's future of hospitality…………………………………………..13</w:t>
      </w:r>
    </w:p>
    <w:p w14:paraId="7E99478B" w14:textId="77777777" w:rsidR="007B152A" w:rsidRDefault="007B152A">
      <w:pPr>
        <w:rPr>
          <w:rFonts w:ascii="Times New Roman" w:eastAsia="Times New Roman" w:hAnsi="Times New Roman" w:cs="Times New Roman"/>
          <w:b/>
          <w:sz w:val="24"/>
          <w:szCs w:val="24"/>
        </w:rPr>
      </w:pPr>
    </w:p>
    <w:p w14:paraId="595A94AF" w14:textId="77777777" w:rsidR="007B152A" w:rsidRDefault="0000000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4. Future Recommendations……………………………………………………..14</w:t>
      </w:r>
    </w:p>
    <w:p w14:paraId="0306DAB7" w14:textId="77777777" w:rsidR="007B152A" w:rsidRDefault="007B152A">
      <w:pPr>
        <w:rPr>
          <w:rFonts w:ascii="Times New Roman" w:eastAsia="Times New Roman" w:hAnsi="Times New Roman" w:cs="Times New Roman"/>
          <w:b/>
          <w:sz w:val="24"/>
          <w:szCs w:val="24"/>
        </w:rPr>
      </w:pPr>
    </w:p>
    <w:p w14:paraId="3901497D" w14:textId="77777777" w:rsidR="007B152A" w:rsidRDefault="0000000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5. Conclusion………………………………………………………………………15</w:t>
      </w:r>
    </w:p>
    <w:p w14:paraId="016D244C" w14:textId="77777777" w:rsidR="007B152A" w:rsidRDefault="007B152A">
      <w:pPr>
        <w:rPr>
          <w:rFonts w:ascii="Times New Roman" w:eastAsia="Times New Roman" w:hAnsi="Times New Roman" w:cs="Times New Roman"/>
          <w:b/>
          <w:sz w:val="24"/>
          <w:szCs w:val="24"/>
        </w:rPr>
      </w:pPr>
    </w:p>
    <w:p w14:paraId="53162098" w14:textId="77777777" w:rsidR="007B152A" w:rsidRDefault="0000000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6. References……………………………………………………………………….16</w:t>
      </w:r>
    </w:p>
    <w:p w14:paraId="12ED4EC6" w14:textId="77777777" w:rsidR="007B152A" w:rsidRDefault="007B152A">
      <w:pPr>
        <w:rPr>
          <w:rFonts w:ascii="Times New Roman" w:eastAsia="Times New Roman" w:hAnsi="Times New Roman" w:cs="Times New Roman"/>
          <w:b/>
          <w:sz w:val="24"/>
          <w:szCs w:val="24"/>
        </w:rPr>
      </w:pPr>
    </w:p>
    <w:p w14:paraId="34F3C1EB" w14:textId="77777777" w:rsidR="007B152A" w:rsidRDefault="007B152A">
      <w:pPr>
        <w:rPr>
          <w:rFonts w:ascii="Times New Roman" w:eastAsia="Times New Roman" w:hAnsi="Times New Roman" w:cs="Times New Roman"/>
          <w:b/>
          <w:sz w:val="24"/>
          <w:szCs w:val="24"/>
        </w:rPr>
      </w:pPr>
    </w:p>
    <w:p w14:paraId="066332DC" w14:textId="77777777" w:rsidR="007B152A" w:rsidRDefault="007B152A">
      <w:pPr>
        <w:rPr>
          <w:b/>
          <w:sz w:val="28"/>
          <w:szCs w:val="28"/>
        </w:rPr>
      </w:pPr>
    </w:p>
    <w:p w14:paraId="26A2D746" w14:textId="77777777" w:rsidR="007B152A" w:rsidRDefault="007B152A">
      <w:pPr>
        <w:rPr>
          <w:rFonts w:ascii="Times New Roman" w:eastAsia="Times New Roman" w:hAnsi="Times New Roman" w:cs="Times New Roman"/>
          <w:b/>
          <w:sz w:val="24"/>
          <w:szCs w:val="24"/>
        </w:rPr>
      </w:pPr>
    </w:p>
    <w:p w14:paraId="5029587E" w14:textId="77777777" w:rsidR="007B152A" w:rsidRDefault="007B152A">
      <w:pPr>
        <w:rPr>
          <w:rFonts w:ascii="Times New Roman" w:eastAsia="Times New Roman" w:hAnsi="Times New Roman" w:cs="Times New Roman"/>
          <w:b/>
          <w:sz w:val="24"/>
          <w:szCs w:val="24"/>
        </w:rPr>
      </w:pPr>
    </w:p>
    <w:p w14:paraId="5D34BF3A" w14:textId="77777777" w:rsidR="007B152A" w:rsidRDefault="007B152A">
      <w:pPr>
        <w:rPr>
          <w:rFonts w:ascii="Times New Roman" w:eastAsia="Times New Roman" w:hAnsi="Times New Roman" w:cs="Times New Roman"/>
          <w:b/>
          <w:sz w:val="24"/>
          <w:szCs w:val="24"/>
        </w:rPr>
      </w:pPr>
    </w:p>
    <w:p w14:paraId="4B98EBA9" w14:textId="77777777" w:rsidR="007B152A" w:rsidRDefault="007B152A">
      <w:pPr>
        <w:rPr>
          <w:rFonts w:ascii="Times New Roman" w:eastAsia="Times New Roman" w:hAnsi="Times New Roman" w:cs="Times New Roman"/>
          <w:sz w:val="24"/>
          <w:szCs w:val="24"/>
        </w:rPr>
      </w:pPr>
    </w:p>
    <w:p w14:paraId="44959932" w14:textId="77777777" w:rsidR="007B152A" w:rsidRDefault="007B152A">
      <w:pPr>
        <w:rPr>
          <w:rFonts w:ascii="Times New Roman" w:eastAsia="Times New Roman" w:hAnsi="Times New Roman" w:cs="Times New Roman"/>
          <w:b/>
          <w:sz w:val="24"/>
          <w:szCs w:val="24"/>
        </w:rPr>
      </w:pPr>
    </w:p>
    <w:p w14:paraId="3A22F519" w14:textId="77777777" w:rsidR="007B152A" w:rsidRDefault="007B152A">
      <w:pPr>
        <w:rPr>
          <w:rFonts w:ascii="Times New Roman" w:eastAsia="Times New Roman" w:hAnsi="Times New Roman" w:cs="Times New Roman"/>
          <w:b/>
          <w:sz w:val="24"/>
          <w:szCs w:val="24"/>
        </w:rPr>
      </w:pPr>
    </w:p>
    <w:p w14:paraId="6A218311" w14:textId="77777777" w:rsidR="007B152A" w:rsidRDefault="0000000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3</w:t>
      </w:r>
    </w:p>
    <w:p w14:paraId="22AE0BDA" w14:textId="77777777" w:rsidR="007B152A" w:rsidRDefault="007B152A">
      <w:pPr>
        <w:rPr>
          <w:rFonts w:ascii="Times New Roman" w:eastAsia="Times New Roman" w:hAnsi="Times New Roman" w:cs="Times New Roman"/>
          <w:b/>
          <w:sz w:val="24"/>
          <w:szCs w:val="24"/>
        </w:rPr>
      </w:pPr>
    </w:p>
    <w:p w14:paraId="0A097A86" w14:textId="77777777" w:rsidR="007B152A" w:rsidRDefault="007B152A">
      <w:pPr>
        <w:rPr>
          <w:rFonts w:ascii="Times New Roman" w:eastAsia="Times New Roman" w:hAnsi="Times New Roman" w:cs="Times New Roman"/>
          <w:b/>
          <w:sz w:val="24"/>
          <w:szCs w:val="24"/>
        </w:rPr>
      </w:pPr>
    </w:p>
    <w:p w14:paraId="28AE0F5E" w14:textId="77777777" w:rsidR="007B152A" w:rsidRDefault="007B152A">
      <w:pPr>
        <w:rPr>
          <w:rFonts w:ascii="Times New Roman" w:eastAsia="Times New Roman" w:hAnsi="Times New Roman" w:cs="Times New Roman"/>
          <w:b/>
          <w:sz w:val="24"/>
          <w:szCs w:val="24"/>
        </w:rPr>
      </w:pPr>
    </w:p>
    <w:p w14:paraId="389054D4" w14:textId="77777777" w:rsidR="007B152A" w:rsidRDefault="007B152A">
      <w:pPr>
        <w:rPr>
          <w:rFonts w:ascii="Times New Roman" w:eastAsia="Times New Roman" w:hAnsi="Times New Roman" w:cs="Times New Roman"/>
          <w:b/>
          <w:sz w:val="24"/>
          <w:szCs w:val="24"/>
        </w:rPr>
      </w:pPr>
    </w:p>
    <w:p w14:paraId="14130E07" w14:textId="77777777" w:rsidR="007B152A" w:rsidRDefault="007B152A">
      <w:pPr>
        <w:rPr>
          <w:b/>
          <w:sz w:val="28"/>
          <w:szCs w:val="28"/>
        </w:rPr>
      </w:pPr>
    </w:p>
    <w:p w14:paraId="3A0DE12F" w14:textId="77777777" w:rsidR="007B152A" w:rsidRDefault="00000000">
      <w:pPr>
        <w:rPr>
          <w:color w:val="741B47"/>
          <w:sz w:val="28"/>
          <w:szCs w:val="28"/>
          <w:u w:val="single"/>
        </w:rPr>
      </w:pPr>
      <w:r>
        <w:rPr>
          <w:b/>
          <w:color w:val="741B47"/>
          <w:sz w:val="28"/>
          <w:szCs w:val="28"/>
          <w:u w:val="single"/>
        </w:rPr>
        <w:t>1. Introduction</w:t>
      </w:r>
      <w:r>
        <w:rPr>
          <w:color w:val="741B47"/>
          <w:sz w:val="28"/>
          <w:szCs w:val="28"/>
          <w:u w:val="single"/>
        </w:rPr>
        <w:t xml:space="preserve"> </w:t>
      </w:r>
    </w:p>
    <w:p w14:paraId="41849C38" w14:textId="77777777" w:rsidR="007B152A" w:rsidRDefault="007B152A">
      <w:pPr>
        <w:rPr>
          <w:sz w:val="28"/>
          <w:szCs w:val="28"/>
        </w:rPr>
      </w:pPr>
    </w:p>
    <w:p w14:paraId="1769E983" w14:textId="310E15D3" w:rsidR="007B152A" w:rsidRDefault="00A80EA9">
      <w:pPr>
        <w:spacing w:line="360" w:lineRule="auto"/>
        <w:jc w:val="both"/>
        <w:rPr>
          <w:rFonts w:ascii="Times New Roman" w:eastAsia="Times New Roman" w:hAnsi="Times New Roman" w:cs="Times New Roman"/>
          <w:sz w:val="24"/>
          <w:szCs w:val="24"/>
        </w:rPr>
      </w:pPr>
      <w:r w:rsidRPr="00A80EA9">
        <w:rPr>
          <w:rFonts w:ascii="Times New Roman" w:eastAsia="Times New Roman" w:hAnsi="Times New Roman" w:cs="Times New Roman"/>
          <w:sz w:val="24"/>
          <w:szCs w:val="24"/>
        </w:rPr>
        <w:t xml:space="preserve">As per a report by the World Travel and The travel industry Committee (WTTC), the worldwide </w:t>
      </w:r>
      <w:r w:rsidRPr="00A80EA9">
        <w:rPr>
          <w:rFonts w:ascii="Times New Roman" w:eastAsia="Times New Roman" w:hAnsi="Times New Roman" w:cs="Times New Roman"/>
          <w:sz w:val="24"/>
          <w:szCs w:val="24"/>
        </w:rPr>
        <w:t>neighbourliness</w:t>
      </w:r>
      <w:r w:rsidRPr="00A80EA9">
        <w:rPr>
          <w:rFonts w:ascii="Times New Roman" w:eastAsia="Times New Roman" w:hAnsi="Times New Roman" w:cs="Times New Roman"/>
          <w:sz w:val="24"/>
          <w:szCs w:val="24"/>
        </w:rPr>
        <w:t xml:space="preserve"> industry is projected to develop at a pace of 3.7% per annum somewhere in the range of 2019 and 2029 (WTTC, 2019).</w:t>
      </w:r>
      <w:r w:rsidR="00000000">
        <w:rPr>
          <w:rFonts w:ascii="Times New Roman" w:eastAsia="Times New Roman" w:hAnsi="Times New Roman" w:cs="Times New Roman"/>
          <w:sz w:val="24"/>
          <w:szCs w:val="24"/>
        </w:rPr>
        <w:t>This indicates a promising future for the sector, which encompasses various businesses such as hotels, restaurants, and travel agencies. However, with the increasing concern for environmental sustainability, there is also a growing trend towards "green" or sustainable hospitality practices.</w:t>
      </w:r>
    </w:p>
    <w:p w14:paraId="552FFFE9" w14:textId="77777777" w:rsidR="007B152A" w:rsidRDefault="007B152A">
      <w:pPr>
        <w:spacing w:line="360" w:lineRule="auto"/>
        <w:jc w:val="both"/>
        <w:rPr>
          <w:rFonts w:ascii="Times New Roman" w:eastAsia="Times New Roman" w:hAnsi="Times New Roman" w:cs="Times New Roman"/>
          <w:sz w:val="24"/>
          <w:szCs w:val="24"/>
        </w:rPr>
      </w:pPr>
    </w:p>
    <w:p w14:paraId="2541B4B2" w14:textId="47B6070E" w:rsidR="007B15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Being green in the hospitality industry refers to adopting environmentally friendly and sustainable practices, such as energy conservation, waste reduction, and water efficiency (UNWTO, 2016). Such practices are not only beneficial for the environment but also for the profit margins of hospitality businesses. According to a study by Cornell University, "green hotels" can </w:t>
      </w:r>
      <w:r w:rsidR="00A80EA9" w:rsidRPr="00A80EA9">
        <w:rPr>
          <w:rFonts w:ascii="Times New Roman" w:eastAsia="Times New Roman" w:hAnsi="Times New Roman" w:cs="Times New Roman"/>
          <w:sz w:val="24"/>
          <w:szCs w:val="24"/>
        </w:rPr>
        <w:t>accomplish cost reserve funds through decreased energy and water utilization, squandering decrease, and expanded functional productivity (Lindo et al., 2019).</w:t>
      </w:r>
    </w:p>
    <w:p w14:paraId="64BDD5BF" w14:textId="77777777" w:rsidR="007B15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light of these projections and the growing importance placed on sustainability, this report aims to examine the future prospects of the hospitality industry and evaluate whether it is profitable for businesses to adopt green practices. It will discuss the potential benefits and challenges associated with implementing sustainability measures and provide recommendations for hospitality operators looking to navigate this emerging trend.</w:t>
      </w:r>
    </w:p>
    <w:p w14:paraId="61BDEC5B" w14:textId="77777777" w:rsidR="007B152A" w:rsidRDefault="007B152A">
      <w:pPr>
        <w:rPr>
          <w:sz w:val="24"/>
          <w:szCs w:val="24"/>
        </w:rPr>
      </w:pPr>
    </w:p>
    <w:p w14:paraId="4E215572" w14:textId="77777777" w:rsidR="007B152A" w:rsidRDefault="007B152A">
      <w:pPr>
        <w:rPr>
          <w:sz w:val="28"/>
          <w:szCs w:val="28"/>
        </w:rPr>
      </w:pPr>
    </w:p>
    <w:p w14:paraId="6FD7CFF3" w14:textId="77777777" w:rsidR="007B152A" w:rsidRDefault="007B152A">
      <w:pPr>
        <w:rPr>
          <w:sz w:val="28"/>
          <w:szCs w:val="28"/>
        </w:rPr>
      </w:pPr>
    </w:p>
    <w:p w14:paraId="45519FCD" w14:textId="77777777" w:rsidR="007B152A" w:rsidRDefault="007B152A">
      <w:pPr>
        <w:rPr>
          <w:sz w:val="28"/>
          <w:szCs w:val="28"/>
        </w:rPr>
      </w:pPr>
    </w:p>
    <w:p w14:paraId="676C657E" w14:textId="77777777" w:rsidR="007B152A" w:rsidRDefault="007B152A">
      <w:pPr>
        <w:rPr>
          <w:sz w:val="28"/>
          <w:szCs w:val="28"/>
        </w:rPr>
      </w:pPr>
    </w:p>
    <w:p w14:paraId="447E93CD" w14:textId="77777777" w:rsidR="007B152A" w:rsidRDefault="007B152A">
      <w:pPr>
        <w:rPr>
          <w:sz w:val="28"/>
          <w:szCs w:val="28"/>
        </w:rPr>
      </w:pPr>
    </w:p>
    <w:p w14:paraId="46F8F112" w14:textId="77777777" w:rsidR="007B152A" w:rsidRDefault="007B152A">
      <w:pPr>
        <w:rPr>
          <w:rFonts w:ascii="Times New Roman" w:eastAsia="Times New Roman" w:hAnsi="Times New Roman" w:cs="Times New Roman"/>
          <w:b/>
          <w:sz w:val="28"/>
          <w:szCs w:val="28"/>
        </w:rPr>
      </w:pPr>
    </w:p>
    <w:p w14:paraId="574511F6" w14:textId="77777777" w:rsidR="007B152A" w:rsidRDefault="00000000">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4</w:t>
      </w:r>
    </w:p>
    <w:p w14:paraId="0FCEDCB7" w14:textId="77777777" w:rsidR="007B152A" w:rsidRDefault="007B152A">
      <w:pPr>
        <w:rPr>
          <w:rFonts w:ascii="Times New Roman" w:eastAsia="Times New Roman" w:hAnsi="Times New Roman" w:cs="Times New Roman"/>
          <w:b/>
          <w:color w:val="741B47"/>
          <w:sz w:val="32"/>
          <w:szCs w:val="32"/>
        </w:rPr>
      </w:pPr>
    </w:p>
    <w:p w14:paraId="0DF623DD" w14:textId="77777777" w:rsidR="007B152A" w:rsidRDefault="007B152A">
      <w:pPr>
        <w:rPr>
          <w:rFonts w:ascii="Times New Roman" w:eastAsia="Times New Roman" w:hAnsi="Times New Roman" w:cs="Times New Roman"/>
          <w:b/>
          <w:color w:val="741B47"/>
          <w:sz w:val="32"/>
          <w:szCs w:val="32"/>
        </w:rPr>
      </w:pPr>
    </w:p>
    <w:p w14:paraId="36CA7E6C" w14:textId="77777777" w:rsidR="007B152A" w:rsidRDefault="007B152A">
      <w:pPr>
        <w:rPr>
          <w:rFonts w:ascii="Times New Roman" w:eastAsia="Times New Roman" w:hAnsi="Times New Roman" w:cs="Times New Roman"/>
          <w:b/>
          <w:color w:val="741B47"/>
          <w:sz w:val="32"/>
          <w:szCs w:val="32"/>
        </w:rPr>
      </w:pPr>
    </w:p>
    <w:p w14:paraId="1160C45D" w14:textId="77777777" w:rsidR="007B152A" w:rsidRDefault="007B152A">
      <w:pPr>
        <w:rPr>
          <w:rFonts w:ascii="Times New Roman" w:eastAsia="Times New Roman" w:hAnsi="Times New Roman" w:cs="Times New Roman"/>
          <w:b/>
          <w:color w:val="741B47"/>
          <w:sz w:val="32"/>
          <w:szCs w:val="32"/>
        </w:rPr>
      </w:pPr>
    </w:p>
    <w:p w14:paraId="4859D011" w14:textId="77777777" w:rsidR="007B152A" w:rsidRDefault="007B152A">
      <w:pPr>
        <w:rPr>
          <w:rFonts w:ascii="Times New Roman" w:eastAsia="Times New Roman" w:hAnsi="Times New Roman" w:cs="Times New Roman"/>
          <w:b/>
          <w:color w:val="741B47"/>
          <w:sz w:val="32"/>
          <w:szCs w:val="32"/>
        </w:rPr>
      </w:pPr>
    </w:p>
    <w:p w14:paraId="3890036E" w14:textId="77777777" w:rsidR="007B152A" w:rsidRDefault="00000000">
      <w:pPr>
        <w:rPr>
          <w:rFonts w:ascii="Times New Roman" w:eastAsia="Times New Roman" w:hAnsi="Times New Roman" w:cs="Times New Roman"/>
          <w:color w:val="741B47"/>
          <w:sz w:val="32"/>
          <w:szCs w:val="32"/>
        </w:rPr>
      </w:pPr>
      <w:r>
        <w:rPr>
          <w:rFonts w:ascii="Times New Roman" w:eastAsia="Times New Roman" w:hAnsi="Times New Roman" w:cs="Times New Roman"/>
          <w:b/>
          <w:color w:val="741B47"/>
          <w:sz w:val="32"/>
          <w:szCs w:val="32"/>
        </w:rPr>
        <w:lastRenderedPageBreak/>
        <w:t>2. Main Findings</w:t>
      </w:r>
    </w:p>
    <w:p w14:paraId="07E051FB" w14:textId="77777777" w:rsidR="007B152A" w:rsidRDefault="007B152A">
      <w:pPr>
        <w:rPr>
          <w:b/>
          <w:sz w:val="32"/>
          <w:szCs w:val="32"/>
        </w:rPr>
      </w:pPr>
    </w:p>
    <w:p w14:paraId="43B5B471" w14:textId="77777777" w:rsidR="007B152A" w:rsidRDefault="00000000">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Current Relevance</w:t>
      </w:r>
    </w:p>
    <w:p w14:paraId="2CD83DFA" w14:textId="77777777" w:rsidR="007B152A" w:rsidRDefault="007B152A">
      <w:pPr>
        <w:rPr>
          <w:b/>
          <w:sz w:val="28"/>
          <w:szCs w:val="28"/>
        </w:rPr>
      </w:pPr>
    </w:p>
    <w:p w14:paraId="7ECE5B03" w14:textId="72C3BAA5" w:rsidR="007B15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future of hospitality is increasingly focused on sustainable practices and being environmentally friendly. As consumers become </w:t>
      </w:r>
      <w:r w:rsidR="00A80EA9" w:rsidRPr="00A80EA9">
        <w:rPr>
          <w:rFonts w:ascii="Times New Roman" w:eastAsia="Times New Roman" w:hAnsi="Times New Roman" w:cs="Times New Roman"/>
          <w:sz w:val="24"/>
          <w:szCs w:val="24"/>
        </w:rPr>
        <w:t xml:space="preserve">more aware of their effect on the </w:t>
      </w:r>
      <w:proofErr w:type="spellStart"/>
      <w:r w:rsidR="00A80EA9" w:rsidRPr="00A80EA9">
        <w:rPr>
          <w:rFonts w:ascii="Times New Roman" w:eastAsia="Times New Roman" w:hAnsi="Times New Roman" w:cs="Times New Roman"/>
          <w:sz w:val="24"/>
          <w:szCs w:val="24"/>
        </w:rPr>
        <w:t>world,</w:t>
      </w:r>
      <w:r>
        <w:rPr>
          <w:rFonts w:ascii="Times New Roman" w:eastAsia="Times New Roman" w:hAnsi="Times New Roman" w:cs="Times New Roman"/>
          <w:sz w:val="24"/>
          <w:szCs w:val="24"/>
        </w:rPr>
        <w:t>they</w:t>
      </w:r>
      <w:proofErr w:type="spellEnd"/>
      <w:r>
        <w:rPr>
          <w:rFonts w:ascii="Times New Roman" w:eastAsia="Times New Roman" w:hAnsi="Times New Roman" w:cs="Times New Roman"/>
          <w:sz w:val="24"/>
          <w:szCs w:val="24"/>
        </w:rPr>
        <w:t xml:space="preserve"> are seeking out hotels and accommodations that prioritise sustainable initiatives. According to a report published by Booking.com, 87% of global travellers want to travel sustainably and 58% are willing to pay more for eco-friendly accommodations (Booking.com. 2020). Additionally, research conducted by Cornell University found that green hotels can improve their financial performance, with evidence suggesting that energy-efficient hotels tend to have better financial performance than traditional hotels (Cornell University, 2010).   Therefore, being green in the hospitality industry is not only socially responsible but can also be profitable.</w:t>
      </w:r>
    </w:p>
    <w:p w14:paraId="4D866EF6" w14:textId="77777777" w:rsidR="007B152A" w:rsidRDefault="007B152A">
      <w:pPr>
        <w:rPr>
          <w:b/>
          <w:sz w:val="28"/>
          <w:szCs w:val="28"/>
        </w:rPr>
      </w:pPr>
    </w:p>
    <w:p w14:paraId="395BAA5C" w14:textId="77777777" w:rsidR="007B152A" w:rsidRDefault="007B152A">
      <w:pPr>
        <w:rPr>
          <w:b/>
          <w:sz w:val="28"/>
          <w:szCs w:val="28"/>
        </w:rPr>
      </w:pPr>
    </w:p>
    <w:p w14:paraId="0CA360D8" w14:textId="77777777" w:rsidR="007B152A" w:rsidRDefault="007B152A">
      <w:pPr>
        <w:rPr>
          <w:b/>
          <w:sz w:val="28"/>
          <w:szCs w:val="28"/>
        </w:rPr>
      </w:pPr>
    </w:p>
    <w:p w14:paraId="72C6F4A4" w14:textId="77777777" w:rsidR="007B152A" w:rsidRDefault="007B152A">
      <w:pPr>
        <w:rPr>
          <w:b/>
          <w:sz w:val="28"/>
          <w:szCs w:val="28"/>
        </w:rPr>
      </w:pPr>
    </w:p>
    <w:p w14:paraId="55A41DEE" w14:textId="77777777" w:rsidR="007B152A" w:rsidRDefault="007B152A">
      <w:pPr>
        <w:rPr>
          <w:b/>
          <w:sz w:val="28"/>
          <w:szCs w:val="28"/>
        </w:rPr>
      </w:pPr>
    </w:p>
    <w:p w14:paraId="141D1219" w14:textId="77777777" w:rsidR="007B152A" w:rsidRDefault="007B152A">
      <w:pPr>
        <w:rPr>
          <w:b/>
          <w:sz w:val="28"/>
          <w:szCs w:val="28"/>
        </w:rPr>
      </w:pPr>
    </w:p>
    <w:p w14:paraId="3A4C0C5E" w14:textId="77777777" w:rsidR="007B152A" w:rsidRDefault="007B152A">
      <w:pPr>
        <w:rPr>
          <w:b/>
          <w:sz w:val="28"/>
          <w:szCs w:val="28"/>
        </w:rPr>
      </w:pPr>
    </w:p>
    <w:p w14:paraId="12835056" w14:textId="77777777" w:rsidR="007B152A" w:rsidRDefault="007B152A">
      <w:pPr>
        <w:rPr>
          <w:b/>
          <w:sz w:val="28"/>
          <w:szCs w:val="28"/>
        </w:rPr>
      </w:pPr>
    </w:p>
    <w:p w14:paraId="52ADB315" w14:textId="77777777" w:rsidR="007B152A" w:rsidRDefault="007B152A">
      <w:pPr>
        <w:rPr>
          <w:b/>
          <w:sz w:val="28"/>
          <w:szCs w:val="28"/>
        </w:rPr>
      </w:pPr>
    </w:p>
    <w:p w14:paraId="6CBBFD2D" w14:textId="77777777" w:rsidR="007B152A" w:rsidRDefault="007B152A">
      <w:pPr>
        <w:rPr>
          <w:b/>
          <w:sz w:val="28"/>
          <w:szCs w:val="28"/>
        </w:rPr>
      </w:pPr>
    </w:p>
    <w:p w14:paraId="02EC8B4E" w14:textId="77777777" w:rsidR="007B152A" w:rsidRDefault="007B152A">
      <w:pPr>
        <w:rPr>
          <w:b/>
          <w:sz w:val="28"/>
          <w:szCs w:val="28"/>
        </w:rPr>
      </w:pPr>
    </w:p>
    <w:p w14:paraId="47A8EECD" w14:textId="77777777" w:rsidR="007B152A" w:rsidRDefault="007B152A">
      <w:pPr>
        <w:rPr>
          <w:b/>
          <w:sz w:val="28"/>
          <w:szCs w:val="28"/>
        </w:rPr>
      </w:pPr>
    </w:p>
    <w:p w14:paraId="36DE028C" w14:textId="77777777" w:rsidR="007B152A" w:rsidRDefault="007B152A">
      <w:pPr>
        <w:rPr>
          <w:b/>
          <w:sz w:val="28"/>
          <w:szCs w:val="28"/>
        </w:rPr>
      </w:pPr>
    </w:p>
    <w:p w14:paraId="7E1477B1" w14:textId="77777777" w:rsidR="007B152A" w:rsidRDefault="007B152A">
      <w:pPr>
        <w:rPr>
          <w:b/>
          <w:sz w:val="28"/>
          <w:szCs w:val="28"/>
        </w:rPr>
      </w:pPr>
    </w:p>
    <w:p w14:paraId="7240C266" w14:textId="77777777" w:rsidR="007B152A" w:rsidRDefault="007B152A">
      <w:pPr>
        <w:rPr>
          <w:b/>
          <w:sz w:val="28"/>
          <w:szCs w:val="28"/>
        </w:rPr>
      </w:pPr>
    </w:p>
    <w:p w14:paraId="396EC20F" w14:textId="77777777" w:rsidR="007B152A" w:rsidRDefault="007B152A">
      <w:pPr>
        <w:rPr>
          <w:b/>
          <w:sz w:val="28"/>
          <w:szCs w:val="28"/>
        </w:rPr>
      </w:pPr>
    </w:p>
    <w:p w14:paraId="69178ECA" w14:textId="77777777" w:rsidR="007B152A" w:rsidRDefault="007B152A">
      <w:pPr>
        <w:rPr>
          <w:b/>
          <w:sz w:val="28"/>
          <w:szCs w:val="28"/>
        </w:rPr>
      </w:pPr>
    </w:p>
    <w:p w14:paraId="47CDD750" w14:textId="77777777" w:rsidR="007B152A" w:rsidRDefault="00000000">
      <w:pPr>
        <w:rPr>
          <w:b/>
          <w:sz w:val="28"/>
          <w:szCs w:val="28"/>
        </w:rPr>
      </w:pPr>
      <w:r>
        <w:rPr>
          <w:b/>
          <w:sz w:val="28"/>
          <w:szCs w:val="28"/>
        </w:rPr>
        <w:t xml:space="preserve">                                                       5</w:t>
      </w:r>
    </w:p>
    <w:p w14:paraId="3ECA0289" w14:textId="77777777" w:rsidR="007B152A" w:rsidRDefault="007B152A">
      <w:pPr>
        <w:rPr>
          <w:b/>
          <w:sz w:val="28"/>
          <w:szCs w:val="28"/>
        </w:rPr>
      </w:pPr>
    </w:p>
    <w:p w14:paraId="66D01FE1" w14:textId="77777777" w:rsidR="007B152A" w:rsidRDefault="007B152A">
      <w:pPr>
        <w:rPr>
          <w:b/>
          <w:sz w:val="28"/>
          <w:szCs w:val="28"/>
        </w:rPr>
      </w:pPr>
    </w:p>
    <w:p w14:paraId="5963D9F9" w14:textId="77777777" w:rsidR="007B152A" w:rsidRDefault="007B152A">
      <w:pPr>
        <w:rPr>
          <w:rFonts w:ascii="Times New Roman" w:eastAsia="Times New Roman" w:hAnsi="Times New Roman" w:cs="Times New Roman"/>
          <w:b/>
          <w:sz w:val="28"/>
          <w:szCs w:val="28"/>
        </w:rPr>
      </w:pPr>
    </w:p>
    <w:p w14:paraId="66ADFA20" w14:textId="77777777" w:rsidR="007B152A" w:rsidRDefault="007B152A">
      <w:pPr>
        <w:rPr>
          <w:rFonts w:ascii="Times New Roman" w:eastAsia="Times New Roman" w:hAnsi="Times New Roman" w:cs="Times New Roman"/>
          <w:b/>
          <w:sz w:val="28"/>
          <w:szCs w:val="28"/>
        </w:rPr>
      </w:pPr>
    </w:p>
    <w:p w14:paraId="6F73E673" w14:textId="77777777" w:rsidR="00A80EA9" w:rsidRDefault="00A80EA9">
      <w:pPr>
        <w:rPr>
          <w:rFonts w:ascii="Times New Roman" w:eastAsia="Times New Roman" w:hAnsi="Times New Roman" w:cs="Times New Roman"/>
          <w:b/>
          <w:sz w:val="28"/>
          <w:szCs w:val="28"/>
        </w:rPr>
      </w:pPr>
    </w:p>
    <w:p w14:paraId="1D67633F" w14:textId="77777777" w:rsidR="00A80EA9" w:rsidRDefault="00A80EA9">
      <w:pPr>
        <w:rPr>
          <w:rFonts w:ascii="Times New Roman" w:eastAsia="Times New Roman" w:hAnsi="Times New Roman" w:cs="Times New Roman"/>
          <w:b/>
          <w:sz w:val="28"/>
          <w:szCs w:val="28"/>
        </w:rPr>
      </w:pPr>
    </w:p>
    <w:p w14:paraId="3B618135" w14:textId="4C5CC110" w:rsidR="007B152A" w:rsidRDefault="00000000">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Does finance come first?</w:t>
      </w:r>
    </w:p>
    <w:p w14:paraId="26A69118" w14:textId="77777777" w:rsidR="007B152A" w:rsidRDefault="007B152A">
      <w:pPr>
        <w:rPr>
          <w:b/>
          <w:sz w:val="28"/>
          <w:szCs w:val="28"/>
        </w:rPr>
      </w:pPr>
    </w:p>
    <w:p w14:paraId="5F18FA18" w14:textId="77777777" w:rsidR="007B15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future of the hospitality industry is trending towards sustainability and being eco-friendly. With increasing awareness of climate change and a growing concern for the environment, consumers are demanding more sustainable and responsible options when it comes to their travel and accommodation choices (Ha et al., 2021). This has led to a rise in green hotels and sustainable practices within the industry.</w:t>
      </w:r>
    </w:p>
    <w:p w14:paraId="5C3F4348" w14:textId="77777777" w:rsidR="007B152A" w:rsidRDefault="007B152A">
      <w:pPr>
        <w:spacing w:line="360" w:lineRule="auto"/>
        <w:jc w:val="both"/>
        <w:rPr>
          <w:rFonts w:ascii="Times New Roman" w:eastAsia="Times New Roman" w:hAnsi="Times New Roman" w:cs="Times New Roman"/>
          <w:sz w:val="24"/>
          <w:szCs w:val="24"/>
        </w:rPr>
      </w:pPr>
    </w:p>
    <w:p w14:paraId="1822EC03" w14:textId="51E6A399" w:rsidR="007B15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Being green in the hospitality industry not only benefits the environment but also has the potential to be profitable. By adopting sustainable practices, hotels can reduce their operational costs through energy and water conservation, waste reduction, and efficient use of resources (Lundberg and Holden, 2018). </w:t>
      </w:r>
      <w:r w:rsidR="00A80EA9" w:rsidRPr="00A80EA9">
        <w:rPr>
          <w:rFonts w:ascii="Times New Roman" w:eastAsia="Times New Roman" w:hAnsi="Times New Roman" w:cs="Times New Roman"/>
          <w:sz w:val="24"/>
          <w:szCs w:val="24"/>
        </w:rPr>
        <w:t>Furthermore, being green can draw in eco-cognizant clients who will pay a premium for manageable facilities (Mayer, 2019).</w:t>
      </w:r>
    </w:p>
    <w:p w14:paraId="0EC4F6F4" w14:textId="77777777" w:rsidR="007B15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 it is important to note that finance should not come first when it comes to sustainability in the hospitality industry. While being green can be profitable, the primary focus should be on minimising the industry's negative impact on the environment and promoting sustainable practices (Jones and Comfort, 2019). Profitability should be seen as a byproduct of sustainability, rather than the sole motivation.</w:t>
      </w:r>
    </w:p>
    <w:p w14:paraId="35429A2D" w14:textId="77777777" w:rsidR="007B152A" w:rsidRDefault="007B152A">
      <w:pPr>
        <w:rPr>
          <w:sz w:val="24"/>
          <w:szCs w:val="24"/>
        </w:rPr>
      </w:pPr>
    </w:p>
    <w:p w14:paraId="57217847" w14:textId="77777777" w:rsidR="007B152A" w:rsidRDefault="007B152A">
      <w:pPr>
        <w:rPr>
          <w:sz w:val="24"/>
          <w:szCs w:val="24"/>
        </w:rPr>
      </w:pPr>
    </w:p>
    <w:p w14:paraId="3A102405" w14:textId="77777777" w:rsidR="007B152A" w:rsidRDefault="007B152A">
      <w:pPr>
        <w:rPr>
          <w:sz w:val="24"/>
          <w:szCs w:val="24"/>
        </w:rPr>
      </w:pPr>
    </w:p>
    <w:p w14:paraId="1842A0B2" w14:textId="77777777" w:rsidR="007B152A" w:rsidRDefault="007B152A">
      <w:pPr>
        <w:rPr>
          <w:sz w:val="24"/>
          <w:szCs w:val="24"/>
        </w:rPr>
      </w:pPr>
    </w:p>
    <w:p w14:paraId="4F1B8E13" w14:textId="77777777" w:rsidR="007B152A" w:rsidRDefault="007B152A">
      <w:pPr>
        <w:rPr>
          <w:sz w:val="24"/>
          <w:szCs w:val="24"/>
        </w:rPr>
      </w:pPr>
    </w:p>
    <w:p w14:paraId="6F265EB1" w14:textId="77777777" w:rsidR="007B152A" w:rsidRDefault="007B152A">
      <w:pPr>
        <w:rPr>
          <w:b/>
          <w:sz w:val="28"/>
          <w:szCs w:val="28"/>
        </w:rPr>
      </w:pPr>
    </w:p>
    <w:p w14:paraId="2E0BACCE" w14:textId="77777777" w:rsidR="007B152A" w:rsidRDefault="007B152A">
      <w:pPr>
        <w:rPr>
          <w:b/>
          <w:sz w:val="28"/>
          <w:szCs w:val="28"/>
        </w:rPr>
      </w:pPr>
    </w:p>
    <w:p w14:paraId="10F12219" w14:textId="77777777" w:rsidR="007B152A" w:rsidRDefault="007B152A">
      <w:pPr>
        <w:rPr>
          <w:b/>
          <w:sz w:val="28"/>
          <w:szCs w:val="28"/>
        </w:rPr>
      </w:pPr>
    </w:p>
    <w:p w14:paraId="0DB5C299" w14:textId="77777777" w:rsidR="007B152A" w:rsidRDefault="007B152A">
      <w:pPr>
        <w:rPr>
          <w:b/>
          <w:sz w:val="28"/>
          <w:szCs w:val="28"/>
        </w:rPr>
      </w:pPr>
    </w:p>
    <w:p w14:paraId="10F70CD3" w14:textId="77777777" w:rsidR="007B152A" w:rsidRDefault="007B152A">
      <w:pPr>
        <w:rPr>
          <w:b/>
          <w:sz w:val="28"/>
          <w:szCs w:val="28"/>
        </w:rPr>
      </w:pPr>
    </w:p>
    <w:p w14:paraId="70B3B8B1" w14:textId="77777777" w:rsidR="007B152A" w:rsidRDefault="007B152A">
      <w:pPr>
        <w:rPr>
          <w:b/>
          <w:sz w:val="28"/>
          <w:szCs w:val="28"/>
        </w:rPr>
      </w:pPr>
    </w:p>
    <w:p w14:paraId="39C1476D" w14:textId="77777777" w:rsidR="007B152A" w:rsidRDefault="00000000">
      <w:pPr>
        <w:rPr>
          <w:b/>
          <w:sz w:val="28"/>
          <w:szCs w:val="28"/>
        </w:rPr>
      </w:pPr>
      <w:r>
        <w:rPr>
          <w:b/>
          <w:sz w:val="28"/>
          <w:szCs w:val="28"/>
        </w:rPr>
        <w:t xml:space="preserve">                                                      6</w:t>
      </w:r>
    </w:p>
    <w:p w14:paraId="46DDF471" w14:textId="77777777" w:rsidR="007B152A" w:rsidRDefault="007B152A">
      <w:pPr>
        <w:rPr>
          <w:b/>
          <w:sz w:val="28"/>
          <w:szCs w:val="28"/>
        </w:rPr>
      </w:pPr>
    </w:p>
    <w:p w14:paraId="4BF776B4" w14:textId="77777777" w:rsidR="007B152A" w:rsidRDefault="007B152A">
      <w:pPr>
        <w:rPr>
          <w:b/>
          <w:sz w:val="28"/>
          <w:szCs w:val="28"/>
        </w:rPr>
      </w:pPr>
    </w:p>
    <w:p w14:paraId="6F91C78E" w14:textId="77777777" w:rsidR="007B152A" w:rsidRDefault="007B152A">
      <w:pPr>
        <w:rPr>
          <w:b/>
          <w:sz w:val="28"/>
          <w:szCs w:val="28"/>
        </w:rPr>
      </w:pPr>
    </w:p>
    <w:p w14:paraId="46A18F91" w14:textId="77777777" w:rsidR="007B152A" w:rsidRDefault="007B152A">
      <w:pPr>
        <w:rPr>
          <w:b/>
          <w:sz w:val="28"/>
          <w:szCs w:val="28"/>
        </w:rPr>
      </w:pPr>
    </w:p>
    <w:p w14:paraId="3F0D869E" w14:textId="77777777" w:rsidR="007B152A" w:rsidRDefault="007B152A">
      <w:pPr>
        <w:rPr>
          <w:b/>
          <w:sz w:val="28"/>
          <w:szCs w:val="28"/>
        </w:rPr>
      </w:pPr>
    </w:p>
    <w:p w14:paraId="04F2262E" w14:textId="77777777" w:rsidR="007B152A" w:rsidRDefault="00000000">
      <w:pPr>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Responsibility: Business vs. Consumer-Driven:</w:t>
      </w:r>
    </w:p>
    <w:p w14:paraId="58AF70D3" w14:textId="77777777" w:rsidR="007B152A" w:rsidRDefault="007B152A">
      <w:pPr>
        <w:rPr>
          <w:sz w:val="24"/>
          <w:szCs w:val="24"/>
        </w:rPr>
      </w:pPr>
    </w:p>
    <w:p w14:paraId="5D883EBE" w14:textId="77777777" w:rsidR="007B15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future of hospitality lies in sustainability and being environmentally friendly. As society becomes more aware of the impact of climate change and global warming, consumers are demanding greener options in all aspects of their lives, including their travel and accommodation choices.</w:t>
      </w:r>
    </w:p>
    <w:p w14:paraId="4EDBF509" w14:textId="77777777" w:rsidR="007B152A" w:rsidRDefault="007B152A">
      <w:pPr>
        <w:spacing w:line="360" w:lineRule="auto"/>
        <w:jc w:val="both"/>
        <w:rPr>
          <w:rFonts w:ascii="Times New Roman" w:eastAsia="Times New Roman" w:hAnsi="Times New Roman" w:cs="Times New Roman"/>
          <w:sz w:val="24"/>
          <w:szCs w:val="24"/>
        </w:rPr>
      </w:pPr>
    </w:p>
    <w:p w14:paraId="67543754" w14:textId="77777777" w:rsidR="007B15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Being green is not only responsible from an environmental perspective, but it can also be profitable for the hospitality industry. A study conducted by the Cornell University School of Hotel Administration found that eco-certified hotels have a higher average daily rate and revenue per available room compared to their non-certified counterparts (</w:t>
      </w:r>
      <w:proofErr w:type="spellStart"/>
      <w:r>
        <w:rPr>
          <w:rFonts w:ascii="Times New Roman" w:eastAsia="Times New Roman" w:hAnsi="Times New Roman" w:cs="Times New Roman"/>
          <w:sz w:val="24"/>
          <w:szCs w:val="24"/>
        </w:rPr>
        <w:t>Luttik</w:t>
      </w:r>
      <w:proofErr w:type="spellEnd"/>
      <w:r>
        <w:rPr>
          <w:rFonts w:ascii="Times New Roman" w:eastAsia="Times New Roman" w:hAnsi="Times New Roman" w:cs="Times New Roman"/>
          <w:sz w:val="24"/>
          <w:szCs w:val="24"/>
        </w:rPr>
        <w:t>, 2000).</w:t>
      </w:r>
    </w:p>
    <w:p w14:paraId="24DB8249" w14:textId="77777777" w:rsidR="007B152A" w:rsidRDefault="007B152A">
      <w:pPr>
        <w:spacing w:line="360" w:lineRule="auto"/>
        <w:jc w:val="both"/>
        <w:rPr>
          <w:rFonts w:ascii="Times New Roman" w:eastAsia="Times New Roman" w:hAnsi="Times New Roman" w:cs="Times New Roman"/>
          <w:sz w:val="24"/>
          <w:szCs w:val="24"/>
        </w:rPr>
      </w:pPr>
    </w:p>
    <w:p w14:paraId="1421EC29" w14:textId="3673EF24" w:rsidR="007B152A" w:rsidRDefault="00A80EA9">
      <w:pPr>
        <w:spacing w:line="360" w:lineRule="auto"/>
        <w:jc w:val="both"/>
        <w:rPr>
          <w:rFonts w:ascii="Times New Roman" w:eastAsia="Times New Roman" w:hAnsi="Times New Roman" w:cs="Times New Roman"/>
          <w:sz w:val="24"/>
          <w:szCs w:val="24"/>
        </w:rPr>
      </w:pPr>
      <w:r w:rsidRPr="00A80EA9">
        <w:rPr>
          <w:rFonts w:ascii="Times New Roman" w:eastAsia="Times New Roman" w:hAnsi="Times New Roman" w:cs="Times New Roman"/>
          <w:sz w:val="24"/>
          <w:szCs w:val="24"/>
        </w:rPr>
        <w:t>Consumers will pay a premium for supportable</w:t>
      </w:r>
      <w:r w:rsidRPr="00A80EA9">
        <w:rPr>
          <w:rFonts w:ascii="Times New Roman" w:eastAsia="Times New Roman" w:hAnsi="Times New Roman" w:cs="Times New Roman"/>
          <w:sz w:val="24"/>
          <w:szCs w:val="24"/>
        </w:rPr>
        <w:t xml:space="preserve"> </w:t>
      </w:r>
      <w:r w:rsidR="00000000">
        <w:rPr>
          <w:rFonts w:ascii="Times New Roman" w:eastAsia="Times New Roman" w:hAnsi="Times New Roman" w:cs="Times New Roman"/>
          <w:sz w:val="24"/>
          <w:szCs w:val="24"/>
        </w:rPr>
        <w:t>options, and hotels that invest in green initiatives can attract more environmentally conscious guests. Additionally, adopting sustainable practices can help reduce operational costs in the long run, such as energy and water consumption. This can result in substantial savings for businesses.</w:t>
      </w:r>
    </w:p>
    <w:p w14:paraId="746D98DD" w14:textId="77777777" w:rsidR="007B152A" w:rsidRDefault="007B152A">
      <w:pPr>
        <w:spacing w:line="360" w:lineRule="auto"/>
        <w:jc w:val="both"/>
        <w:rPr>
          <w:rFonts w:ascii="Times New Roman" w:eastAsia="Times New Roman" w:hAnsi="Times New Roman" w:cs="Times New Roman"/>
          <w:sz w:val="24"/>
          <w:szCs w:val="24"/>
        </w:rPr>
      </w:pPr>
    </w:p>
    <w:p w14:paraId="2B8E4A6D" w14:textId="77777777" w:rsidR="007B15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 the responsibility for sustainability in the hospitality industry does not solely rest on the businesses. Consumers also play a role in driving the demand for green options. By choosing eco-friendly accommodations and supporting sustainable practices, consumers can contribute to the growth and profitability of the green hospitality industry as a whole (</w:t>
      </w:r>
      <w:proofErr w:type="spellStart"/>
      <w:r>
        <w:rPr>
          <w:rFonts w:ascii="Times New Roman" w:eastAsia="Times New Roman" w:hAnsi="Times New Roman" w:cs="Times New Roman"/>
          <w:sz w:val="24"/>
          <w:szCs w:val="24"/>
        </w:rPr>
        <w:t>Mairinger</w:t>
      </w:r>
      <w:proofErr w:type="spellEnd"/>
      <w:r>
        <w:rPr>
          <w:rFonts w:ascii="Times New Roman" w:eastAsia="Times New Roman" w:hAnsi="Times New Roman" w:cs="Times New Roman"/>
          <w:sz w:val="24"/>
          <w:szCs w:val="24"/>
        </w:rPr>
        <w:t>, et al., 2017).</w:t>
      </w:r>
    </w:p>
    <w:p w14:paraId="0CCA000F" w14:textId="77777777" w:rsidR="007B152A" w:rsidRDefault="007B152A">
      <w:pPr>
        <w:spacing w:line="360" w:lineRule="auto"/>
        <w:jc w:val="both"/>
        <w:rPr>
          <w:rFonts w:ascii="Times New Roman" w:eastAsia="Times New Roman" w:hAnsi="Times New Roman" w:cs="Times New Roman"/>
          <w:sz w:val="24"/>
          <w:szCs w:val="24"/>
        </w:rPr>
      </w:pPr>
    </w:p>
    <w:p w14:paraId="3C70E55D" w14:textId="77777777" w:rsidR="007B15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future of hospitality lies in embracing sustainability and being environmentally responsible. Being green not only benefits the environment but can also be profitable for businesses in the industry. Both businesses and consumers have a role in driving the green movement in hospitality.</w:t>
      </w:r>
    </w:p>
    <w:p w14:paraId="521BF72D" w14:textId="77777777" w:rsidR="007B152A" w:rsidRDefault="007B152A">
      <w:pPr>
        <w:spacing w:line="360" w:lineRule="auto"/>
        <w:jc w:val="both"/>
        <w:rPr>
          <w:rFonts w:ascii="Times New Roman" w:eastAsia="Times New Roman" w:hAnsi="Times New Roman" w:cs="Times New Roman"/>
          <w:sz w:val="24"/>
          <w:szCs w:val="24"/>
        </w:rPr>
      </w:pPr>
    </w:p>
    <w:p w14:paraId="15E663C0" w14:textId="77777777" w:rsidR="007B152A" w:rsidRDefault="007B152A">
      <w:pPr>
        <w:spacing w:line="240" w:lineRule="auto"/>
        <w:jc w:val="both"/>
        <w:rPr>
          <w:rFonts w:ascii="Times New Roman" w:eastAsia="Times New Roman" w:hAnsi="Times New Roman" w:cs="Times New Roman"/>
          <w:b/>
          <w:sz w:val="24"/>
          <w:szCs w:val="24"/>
        </w:rPr>
      </w:pPr>
    </w:p>
    <w:p w14:paraId="428D6D87" w14:textId="77777777" w:rsidR="007B152A" w:rsidRDefault="007B152A">
      <w:pPr>
        <w:spacing w:line="240" w:lineRule="auto"/>
        <w:jc w:val="both"/>
        <w:rPr>
          <w:rFonts w:ascii="Times New Roman" w:eastAsia="Times New Roman" w:hAnsi="Times New Roman" w:cs="Times New Roman"/>
          <w:b/>
          <w:sz w:val="24"/>
          <w:szCs w:val="24"/>
        </w:rPr>
      </w:pPr>
    </w:p>
    <w:p w14:paraId="46AFB766" w14:textId="77777777" w:rsidR="007B152A" w:rsidRDefault="007B152A">
      <w:pPr>
        <w:spacing w:line="240" w:lineRule="auto"/>
        <w:jc w:val="both"/>
        <w:rPr>
          <w:rFonts w:ascii="Times New Roman" w:eastAsia="Times New Roman" w:hAnsi="Times New Roman" w:cs="Times New Roman"/>
          <w:b/>
          <w:sz w:val="28"/>
          <w:szCs w:val="28"/>
        </w:rPr>
      </w:pPr>
    </w:p>
    <w:p w14:paraId="5E1B9859" w14:textId="77777777" w:rsidR="007B152A" w:rsidRDefault="007B152A">
      <w:pPr>
        <w:spacing w:line="240" w:lineRule="auto"/>
        <w:jc w:val="both"/>
        <w:rPr>
          <w:rFonts w:ascii="Times New Roman" w:eastAsia="Times New Roman" w:hAnsi="Times New Roman" w:cs="Times New Roman"/>
          <w:b/>
          <w:sz w:val="28"/>
          <w:szCs w:val="28"/>
        </w:rPr>
      </w:pPr>
    </w:p>
    <w:p w14:paraId="63B0756E" w14:textId="77777777" w:rsidR="007B152A" w:rsidRDefault="007B152A">
      <w:pPr>
        <w:spacing w:line="240" w:lineRule="auto"/>
        <w:jc w:val="both"/>
        <w:rPr>
          <w:rFonts w:ascii="Times New Roman" w:eastAsia="Times New Roman" w:hAnsi="Times New Roman" w:cs="Times New Roman"/>
          <w:b/>
          <w:sz w:val="28"/>
          <w:szCs w:val="28"/>
        </w:rPr>
      </w:pPr>
    </w:p>
    <w:p w14:paraId="0395FAC5" w14:textId="77777777" w:rsidR="007B152A" w:rsidRDefault="00000000">
      <w:pPr>
        <w:spacing w:line="24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7</w:t>
      </w:r>
    </w:p>
    <w:p w14:paraId="2BC20A12" w14:textId="77777777" w:rsidR="007B152A" w:rsidRDefault="007B152A">
      <w:pPr>
        <w:spacing w:line="240" w:lineRule="auto"/>
        <w:jc w:val="both"/>
        <w:rPr>
          <w:rFonts w:ascii="Times New Roman" w:eastAsia="Times New Roman" w:hAnsi="Times New Roman" w:cs="Times New Roman"/>
          <w:b/>
          <w:sz w:val="28"/>
          <w:szCs w:val="28"/>
        </w:rPr>
      </w:pPr>
    </w:p>
    <w:p w14:paraId="4E091859" w14:textId="77777777" w:rsidR="007B152A" w:rsidRDefault="007B152A">
      <w:pPr>
        <w:spacing w:line="240" w:lineRule="auto"/>
        <w:jc w:val="both"/>
        <w:rPr>
          <w:rFonts w:ascii="Times New Roman" w:eastAsia="Times New Roman" w:hAnsi="Times New Roman" w:cs="Times New Roman"/>
          <w:b/>
          <w:sz w:val="28"/>
          <w:szCs w:val="28"/>
        </w:rPr>
      </w:pPr>
    </w:p>
    <w:p w14:paraId="4DF7F6EE" w14:textId="77777777" w:rsidR="007B152A" w:rsidRDefault="00000000">
      <w:pPr>
        <w:spacing w:line="24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Can the hospitality industry ever be truly green?</w:t>
      </w:r>
    </w:p>
    <w:p w14:paraId="3CC8F82E" w14:textId="77777777" w:rsidR="007B152A" w:rsidRDefault="007B152A">
      <w:pPr>
        <w:spacing w:line="240" w:lineRule="auto"/>
        <w:jc w:val="both"/>
        <w:rPr>
          <w:rFonts w:ascii="Times New Roman" w:eastAsia="Times New Roman" w:hAnsi="Times New Roman" w:cs="Times New Roman"/>
          <w:b/>
          <w:sz w:val="28"/>
          <w:szCs w:val="28"/>
        </w:rPr>
      </w:pPr>
    </w:p>
    <w:p w14:paraId="04E5CFE3" w14:textId="77777777" w:rsidR="007B15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hospitality industry has made significant strides in recent years towards becoming more sustainable and environmentally friendly. From implementing energy-efficient practices to reducing waste and promoting responsible consumption, many hotels and resorts have taken steps to minimise their impact on the environment. However, achieving true sustainability in the hospitality industry remains a challenge( Almeida &amp; Baldacchino,2020). </w:t>
      </w:r>
    </w:p>
    <w:p w14:paraId="7F64DC67" w14:textId="77777777" w:rsidR="007B152A" w:rsidRDefault="007B152A">
      <w:pPr>
        <w:spacing w:line="360" w:lineRule="auto"/>
        <w:jc w:val="both"/>
        <w:rPr>
          <w:rFonts w:ascii="Times New Roman" w:eastAsia="Times New Roman" w:hAnsi="Times New Roman" w:cs="Times New Roman"/>
          <w:sz w:val="24"/>
          <w:szCs w:val="24"/>
        </w:rPr>
      </w:pPr>
    </w:p>
    <w:p w14:paraId="5B684A4F" w14:textId="77777777" w:rsidR="007B15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main obstacles to achieving a green hospitality industry is the high demand for resources and energy. Hotels require a significant amount of water, electricity, and food to accommodate guests, which can contribute to environmental degradation (Font &amp; Okumus,2019).</w:t>
      </w:r>
    </w:p>
    <w:p w14:paraId="4AF7B24F" w14:textId="77777777" w:rsidR="007B15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Additionally, the constant turnover of guests and the need for frequent cleaning and maintenance can further increase the industry's carbon footprint.</w:t>
      </w:r>
    </w:p>
    <w:p w14:paraId="1B8052F9" w14:textId="77777777" w:rsidR="007B152A" w:rsidRDefault="007B152A">
      <w:pPr>
        <w:spacing w:line="360" w:lineRule="auto"/>
        <w:jc w:val="both"/>
        <w:rPr>
          <w:rFonts w:ascii="Times New Roman" w:eastAsia="Times New Roman" w:hAnsi="Times New Roman" w:cs="Times New Roman"/>
          <w:sz w:val="24"/>
          <w:szCs w:val="24"/>
        </w:rPr>
      </w:pPr>
    </w:p>
    <w:p w14:paraId="24FBDEDE" w14:textId="77777777" w:rsidR="007B15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Despite these challenges, there is hope for a greener future in hospitality. The development and adoption of new technologies, such as energy-efficient appliances and renewable energy systems, can help hotels reduce their environmental impact. Collaboration between industry stakeholders, including hotels, travellers, and governments, is also crucial to promoting sustainable practices in the sector.</w:t>
      </w:r>
    </w:p>
    <w:p w14:paraId="6DA1BE44" w14:textId="77777777" w:rsidR="007B152A" w:rsidRDefault="007B152A">
      <w:pPr>
        <w:spacing w:line="360" w:lineRule="auto"/>
        <w:jc w:val="both"/>
        <w:rPr>
          <w:rFonts w:ascii="Times New Roman" w:eastAsia="Times New Roman" w:hAnsi="Times New Roman" w:cs="Times New Roman"/>
          <w:sz w:val="24"/>
          <w:szCs w:val="24"/>
        </w:rPr>
      </w:pPr>
    </w:p>
    <w:p w14:paraId="710D2BD0" w14:textId="77777777" w:rsidR="007B15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Although achieving complete sustainability in the hospitality industry may be difficult, there is potential for significant progress. By embracing new technologies and working together, the industry can continue to move towards a more environmentally friendly future. </w:t>
      </w:r>
    </w:p>
    <w:p w14:paraId="2156C72C" w14:textId="77777777" w:rsidR="007B152A" w:rsidRDefault="007B152A">
      <w:pPr>
        <w:spacing w:line="360" w:lineRule="auto"/>
        <w:jc w:val="both"/>
        <w:rPr>
          <w:rFonts w:ascii="Times New Roman" w:eastAsia="Times New Roman" w:hAnsi="Times New Roman" w:cs="Times New Roman"/>
          <w:sz w:val="24"/>
          <w:szCs w:val="24"/>
        </w:rPr>
      </w:pPr>
    </w:p>
    <w:p w14:paraId="19239929" w14:textId="77777777" w:rsidR="007B152A" w:rsidRDefault="007B152A">
      <w:pPr>
        <w:jc w:val="both"/>
        <w:rPr>
          <w:sz w:val="24"/>
          <w:szCs w:val="24"/>
        </w:rPr>
      </w:pPr>
    </w:p>
    <w:p w14:paraId="05B779E3" w14:textId="77777777" w:rsidR="007B152A" w:rsidRDefault="007B152A">
      <w:pPr>
        <w:jc w:val="both"/>
        <w:rPr>
          <w:sz w:val="24"/>
          <w:szCs w:val="24"/>
        </w:rPr>
      </w:pPr>
    </w:p>
    <w:p w14:paraId="6ACBB195" w14:textId="77777777" w:rsidR="007B152A" w:rsidRDefault="007B152A">
      <w:pPr>
        <w:jc w:val="both"/>
        <w:rPr>
          <w:sz w:val="24"/>
          <w:szCs w:val="24"/>
        </w:rPr>
      </w:pPr>
    </w:p>
    <w:p w14:paraId="2368A335" w14:textId="77777777" w:rsidR="007B152A" w:rsidRDefault="007B152A">
      <w:pPr>
        <w:jc w:val="both"/>
        <w:rPr>
          <w:sz w:val="24"/>
          <w:szCs w:val="24"/>
        </w:rPr>
      </w:pPr>
    </w:p>
    <w:p w14:paraId="0049E852" w14:textId="77777777" w:rsidR="007B152A" w:rsidRDefault="007B152A">
      <w:pPr>
        <w:jc w:val="both"/>
        <w:rPr>
          <w:sz w:val="24"/>
          <w:szCs w:val="24"/>
        </w:rPr>
      </w:pPr>
    </w:p>
    <w:p w14:paraId="2E6250E1" w14:textId="77777777" w:rsidR="007B152A" w:rsidRDefault="00000000">
      <w:pPr>
        <w:jc w:val="both"/>
        <w:rPr>
          <w:b/>
          <w:sz w:val="24"/>
          <w:szCs w:val="24"/>
        </w:rPr>
      </w:pPr>
      <w:r>
        <w:rPr>
          <w:b/>
          <w:sz w:val="24"/>
          <w:szCs w:val="24"/>
        </w:rPr>
        <w:t xml:space="preserve">                                                               </w:t>
      </w:r>
    </w:p>
    <w:p w14:paraId="0CC59F56" w14:textId="77777777" w:rsidR="007B152A" w:rsidRDefault="00000000">
      <w:pPr>
        <w:jc w:val="both"/>
        <w:rPr>
          <w:b/>
          <w:sz w:val="24"/>
          <w:szCs w:val="24"/>
        </w:rPr>
      </w:pPr>
      <w:r>
        <w:rPr>
          <w:b/>
          <w:sz w:val="24"/>
          <w:szCs w:val="24"/>
        </w:rPr>
        <w:t xml:space="preserve">                                                           8</w:t>
      </w:r>
    </w:p>
    <w:p w14:paraId="147E4EB5" w14:textId="77777777" w:rsidR="007B152A" w:rsidRDefault="007B152A">
      <w:pPr>
        <w:jc w:val="both"/>
        <w:rPr>
          <w:b/>
          <w:sz w:val="28"/>
          <w:szCs w:val="28"/>
        </w:rPr>
      </w:pPr>
    </w:p>
    <w:p w14:paraId="4C9E2C87" w14:textId="77777777" w:rsidR="007B152A" w:rsidRDefault="007B152A">
      <w:pPr>
        <w:jc w:val="both"/>
        <w:rPr>
          <w:b/>
          <w:sz w:val="28"/>
          <w:szCs w:val="28"/>
        </w:rPr>
      </w:pPr>
    </w:p>
    <w:p w14:paraId="6B1F086A" w14:textId="77777777" w:rsidR="007B152A" w:rsidRDefault="007B152A">
      <w:pPr>
        <w:jc w:val="both"/>
        <w:rPr>
          <w:b/>
          <w:sz w:val="28"/>
          <w:szCs w:val="28"/>
        </w:rPr>
      </w:pPr>
    </w:p>
    <w:p w14:paraId="20C7BB2A" w14:textId="77777777" w:rsidR="00B412D9" w:rsidRDefault="00B412D9">
      <w:pPr>
        <w:rPr>
          <w:rFonts w:ascii="Times New Roman" w:eastAsia="Times New Roman" w:hAnsi="Times New Roman" w:cs="Times New Roman"/>
          <w:b/>
          <w:sz w:val="28"/>
          <w:szCs w:val="28"/>
        </w:rPr>
      </w:pPr>
    </w:p>
    <w:p w14:paraId="7EBD1C40" w14:textId="77777777" w:rsidR="00B412D9" w:rsidRDefault="00B412D9">
      <w:pPr>
        <w:rPr>
          <w:rFonts w:ascii="Times New Roman" w:eastAsia="Times New Roman" w:hAnsi="Times New Roman" w:cs="Times New Roman"/>
          <w:b/>
          <w:sz w:val="28"/>
          <w:szCs w:val="28"/>
        </w:rPr>
      </w:pPr>
    </w:p>
    <w:p w14:paraId="2092AE64" w14:textId="29640FC1" w:rsidR="007B152A" w:rsidRDefault="00000000">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Financial Resiliency and Sustainability </w:t>
      </w:r>
    </w:p>
    <w:p w14:paraId="3638EAC0" w14:textId="77777777" w:rsidR="007B152A" w:rsidRDefault="007B152A">
      <w:pPr>
        <w:rPr>
          <w:b/>
          <w:sz w:val="28"/>
          <w:szCs w:val="28"/>
        </w:rPr>
      </w:pPr>
    </w:p>
    <w:p w14:paraId="409298F9" w14:textId="77777777" w:rsidR="007B15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future of the hospitality industry is highly dependent on its financial resiliency and sustainability. In order to ensure long-term success, hospitality businesses need to focus on strategies that promote financial stability and sustainability. This can be achieved through various means such as careful financial planning, diversification of revenue streams, and adoption of sustainable practices ( PwC, 2020).</w:t>
      </w:r>
    </w:p>
    <w:p w14:paraId="53035E66" w14:textId="77777777" w:rsidR="007B152A" w:rsidRDefault="007B152A">
      <w:pPr>
        <w:spacing w:line="360" w:lineRule="auto"/>
        <w:jc w:val="both"/>
        <w:rPr>
          <w:rFonts w:ascii="Times New Roman" w:eastAsia="Times New Roman" w:hAnsi="Times New Roman" w:cs="Times New Roman"/>
          <w:sz w:val="24"/>
          <w:szCs w:val="24"/>
        </w:rPr>
      </w:pPr>
    </w:p>
    <w:p w14:paraId="43495602" w14:textId="77777777" w:rsidR="007B15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Financial resiliency refers to a business's ability to withstand and recover from financial shocks and crises. In the hospitality industry, this can be achieved by maintaining a strong balance sheet, having access to sufficient liquidity, and having a contingency plan in place. For example, hotels can build up their cash reserves and establish relationships with multiple financial institutions to ensure access to funds during challenging times.</w:t>
      </w:r>
    </w:p>
    <w:p w14:paraId="6F75543B" w14:textId="77777777" w:rsidR="007B152A" w:rsidRDefault="007B152A">
      <w:pPr>
        <w:spacing w:line="360" w:lineRule="auto"/>
        <w:jc w:val="both"/>
        <w:rPr>
          <w:rFonts w:ascii="Times New Roman" w:eastAsia="Times New Roman" w:hAnsi="Times New Roman" w:cs="Times New Roman"/>
          <w:sz w:val="24"/>
          <w:szCs w:val="24"/>
        </w:rPr>
      </w:pPr>
    </w:p>
    <w:p w14:paraId="7978638E" w14:textId="7D99D8C6" w:rsidR="007B15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Similarly, sustainability is another key area that the hospitality industry needs to focus on. </w:t>
      </w:r>
      <w:r w:rsidR="00B412D9" w:rsidRPr="00B412D9">
        <w:rPr>
          <w:rFonts w:ascii="Times New Roman" w:eastAsia="Times New Roman" w:hAnsi="Times New Roman" w:cs="Times New Roman"/>
          <w:sz w:val="24"/>
          <w:szCs w:val="24"/>
        </w:rPr>
        <w:t>This remembers taking on supportable practices for regions like energy consumption, squandering the board, and water preservation. By putting resources into energy-effective advancements, executing waste-decrease techniques, and advancing mindful utili</w:t>
      </w:r>
      <w:r w:rsidR="00B412D9">
        <w:rPr>
          <w:rFonts w:ascii="Times New Roman" w:eastAsia="Times New Roman" w:hAnsi="Times New Roman" w:cs="Times New Roman"/>
          <w:sz w:val="24"/>
          <w:szCs w:val="24"/>
        </w:rPr>
        <w:t>s</w:t>
      </w:r>
      <w:r w:rsidR="00B412D9" w:rsidRPr="00B412D9">
        <w:rPr>
          <w:rFonts w:ascii="Times New Roman" w:eastAsia="Times New Roman" w:hAnsi="Times New Roman" w:cs="Times New Roman"/>
          <w:sz w:val="24"/>
          <w:szCs w:val="24"/>
        </w:rPr>
        <w:t>ation, accommodation organi</w:t>
      </w:r>
      <w:r w:rsidR="00B412D9">
        <w:rPr>
          <w:rFonts w:ascii="Times New Roman" w:eastAsia="Times New Roman" w:hAnsi="Times New Roman" w:cs="Times New Roman"/>
          <w:sz w:val="24"/>
          <w:szCs w:val="24"/>
        </w:rPr>
        <w:t>s</w:t>
      </w:r>
      <w:r w:rsidR="00B412D9" w:rsidRPr="00B412D9">
        <w:rPr>
          <w:rFonts w:ascii="Times New Roman" w:eastAsia="Times New Roman" w:hAnsi="Times New Roman" w:cs="Times New Roman"/>
          <w:sz w:val="24"/>
          <w:szCs w:val="24"/>
        </w:rPr>
        <w:t>ations can limit their ecological effect as well as accomplish cost reserve funds over the long haul.</w:t>
      </w:r>
    </w:p>
    <w:p w14:paraId="1A902E3C" w14:textId="77777777" w:rsidR="007B15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Financial resiliency and sustainability are crucial factors for the future success of the hospitality industry. By prioritising these areas, businesses can not only ensure their own survival during times of crisis but also contribute to a more sustainable future for the industry as a whole.</w:t>
      </w:r>
    </w:p>
    <w:p w14:paraId="284A70B7" w14:textId="77777777" w:rsidR="007B152A" w:rsidRDefault="007B152A">
      <w:pPr>
        <w:spacing w:line="360" w:lineRule="auto"/>
        <w:jc w:val="both"/>
        <w:rPr>
          <w:rFonts w:ascii="Times New Roman" w:eastAsia="Times New Roman" w:hAnsi="Times New Roman" w:cs="Times New Roman"/>
          <w:sz w:val="24"/>
          <w:szCs w:val="24"/>
        </w:rPr>
      </w:pPr>
    </w:p>
    <w:p w14:paraId="4AD2E9CE" w14:textId="77777777" w:rsidR="007B152A" w:rsidRDefault="007B152A">
      <w:pPr>
        <w:rPr>
          <w:sz w:val="24"/>
          <w:szCs w:val="24"/>
        </w:rPr>
      </w:pPr>
    </w:p>
    <w:p w14:paraId="18606F10" w14:textId="77777777" w:rsidR="007B152A" w:rsidRDefault="007B152A">
      <w:pPr>
        <w:rPr>
          <w:sz w:val="24"/>
          <w:szCs w:val="24"/>
        </w:rPr>
      </w:pPr>
    </w:p>
    <w:p w14:paraId="46916984" w14:textId="77777777" w:rsidR="007B152A" w:rsidRDefault="007B152A">
      <w:pPr>
        <w:rPr>
          <w:sz w:val="24"/>
          <w:szCs w:val="24"/>
        </w:rPr>
      </w:pPr>
    </w:p>
    <w:p w14:paraId="5389C957" w14:textId="77777777" w:rsidR="007B152A" w:rsidRDefault="007B152A">
      <w:pPr>
        <w:rPr>
          <w:sz w:val="24"/>
          <w:szCs w:val="24"/>
        </w:rPr>
      </w:pPr>
    </w:p>
    <w:p w14:paraId="67FDE705" w14:textId="77777777" w:rsidR="007B152A" w:rsidRDefault="007B152A">
      <w:pPr>
        <w:rPr>
          <w:sz w:val="24"/>
          <w:szCs w:val="24"/>
        </w:rPr>
      </w:pPr>
    </w:p>
    <w:p w14:paraId="1294918C" w14:textId="77777777" w:rsidR="007B152A" w:rsidRDefault="007B152A">
      <w:pPr>
        <w:rPr>
          <w:sz w:val="24"/>
          <w:szCs w:val="24"/>
        </w:rPr>
      </w:pPr>
    </w:p>
    <w:p w14:paraId="68A05C75" w14:textId="77777777" w:rsidR="007B152A" w:rsidRDefault="007B152A">
      <w:pPr>
        <w:rPr>
          <w:b/>
          <w:sz w:val="28"/>
          <w:szCs w:val="28"/>
        </w:rPr>
      </w:pPr>
    </w:p>
    <w:p w14:paraId="6B07E1F9" w14:textId="77777777" w:rsidR="007B152A" w:rsidRDefault="00000000">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9</w:t>
      </w:r>
    </w:p>
    <w:p w14:paraId="7C764E80" w14:textId="77777777" w:rsidR="003F3FFD" w:rsidRDefault="003F3FFD">
      <w:pPr>
        <w:rPr>
          <w:rFonts w:ascii="Times New Roman" w:eastAsia="Times New Roman" w:hAnsi="Times New Roman" w:cs="Times New Roman"/>
          <w:b/>
          <w:color w:val="741B47"/>
          <w:sz w:val="28"/>
          <w:szCs w:val="28"/>
        </w:rPr>
      </w:pPr>
    </w:p>
    <w:p w14:paraId="298DDBD4" w14:textId="77777777" w:rsidR="00B412D9" w:rsidRDefault="00B412D9">
      <w:pPr>
        <w:rPr>
          <w:rFonts w:ascii="Times New Roman" w:eastAsia="Times New Roman" w:hAnsi="Times New Roman" w:cs="Times New Roman"/>
          <w:b/>
          <w:color w:val="741B47"/>
          <w:sz w:val="28"/>
          <w:szCs w:val="28"/>
        </w:rPr>
      </w:pPr>
    </w:p>
    <w:p w14:paraId="5515D3B6" w14:textId="77777777" w:rsidR="00B412D9" w:rsidRDefault="00B412D9">
      <w:pPr>
        <w:rPr>
          <w:rFonts w:ascii="Times New Roman" w:eastAsia="Times New Roman" w:hAnsi="Times New Roman" w:cs="Times New Roman"/>
          <w:b/>
          <w:color w:val="741B47"/>
          <w:sz w:val="28"/>
          <w:szCs w:val="28"/>
        </w:rPr>
      </w:pPr>
    </w:p>
    <w:p w14:paraId="45B2D1E4" w14:textId="77777777" w:rsidR="00B412D9" w:rsidRDefault="00B412D9">
      <w:pPr>
        <w:rPr>
          <w:rFonts w:ascii="Times New Roman" w:eastAsia="Times New Roman" w:hAnsi="Times New Roman" w:cs="Times New Roman"/>
          <w:b/>
          <w:color w:val="741B47"/>
          <w:sz w:val="28"/>
          <w:szCs w:val="28"/>
        </w:rPr>
      </w:pPr>
    </w:p>
    <w:p w14:paraId="2874F5C2" w14:textId="4167C9BB" w:rsidR="007B152A" w:rsidRDefault="00000000">
      <w:pPr>
        <w:rPr>
          <w:rFonts w:ascii="Times New Roman" w:eastAsia="Times New Roman" w:hAnsi="Times New Roman" w:cs="Times New Roman"/>
          <w:b/>
          <w:color w:val="741B47"/>
          <w:sz w:val="28"/>
          <w:szCs w:val="28"/>
        </w:rPr>
      </w:pPr>
      <w:r>
        <w:rPr>
          <w:rFonts w:ascii="Times New Roman" w:eastAsia="Times New Roman" w:hAnsi="Times New Roman" w:cs="Times New Roman"/>
          <w:b/>
          <w:color w:val="741B47"/>
          <w:sz w:val="28"/>
          <w:szCs w:val="28"/>
        </w:rPr>
        <w:t xml:space="preserve">3. Sustainable Tourism and Elkington’s Triple Bottom Line </w:t>
      </w:r>
    </w:p>
    <w:p w14:paraId="2A04E753" w14:textId="77777777" w:rsidR="007B152A" w:rsidRDefault="007B152A">
      <w:pPr>
        <w:rPr>
          <w:rFonts w:ascii="Times New Roman" w:eastAsia="Times New Roman" w:hAnsi="Times New Roman" w:cs="Times New Roman"/>
          <w:b/>
          <w:color w:val="741B47"/>
          <w:sz w:val="28"/>
          <w:szCs w:val="28"/>
        </w:rPr>
      </w:pPr>
    </w:p>
    <w:p w14:paraId="192B1872" w14:textId="77777777" w:rsidR="007B15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Sustainable tourism involves minimising the negative impacts of tourism on the environment, society, and economy while maximising the benefits for local communities and the industry. It aligns with Elkington's Triple Bottom Line (TBL) framework, which emphasises the need for organisations to consider their impact on the planet, people, and profits (</w:t>
      </w:r>
      <w:r>
        <w:rPr>
          <w:sz w:val="24"/>
          <w:szCs w:val="24"/>
        </w:rPr>
        <w:t xml:space="preserve"> Elkington, 1997).</w:t>
      </w:r>
    </w:p>
    <w:p w14:paraId="25559738" w14:textId="77777777" w:rsidR="007B152A" w:rsidRDefault="007B152A">
      <w:pPr>
        <w:spacing w:line="360" w:lineRule="auto"/>
        <w:jc w:val="both"/>
        <w:rPr>
          <w:rFonts w:ascii="Times New Roman" w:eastAsia="Times New Roman" w:hAnsi="Times New Roman" w:cs="Times New Roman"/>
          <w:sz w:val="24"/>
          <w:szCs w:val="24"/>
        </w:rPr>
      </w:pPr>
    </w:p>
    <w:p w14:paraId="5F9715F6" w14:textId="77777777" w:rsidR="007B15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terms of the environment, sustainable tourism aims to reduce carbon emissions, conserve natural resources, and protect biodiversity. Socially, it focuses on supporting local communities, respecting their cultural heritage, and promoting fair employment practices. Economically, it seeks to generate economic benefits for the local community through job creation and revenue generation (</w:t>
      </w:r>
      <w:r>
        <w:rPr>
          <w:sz w:val="24"/>
          <w:szCs w:val="24"/>
        </w:rPr>
        <w:t xml:space="preserve">UNWTO, 2019). </w:t>
      </w:r>
    </w:p>
    <w:p w14:paraId="4232574F" w14:textId="77777777" w:rsidR="007B152A" w:rsidRDefault="007B152A">
      <w:pPr>
        <w:rPr>
          <w:rFonts w:ascii="Times New Roman" w:eastAsia="Times New Roman" w:hAnsi="Times New Roman" w:cs="Times New Roman"/>
          <w:sz w:val="24"/>
          <w:szCs w:val="24"/>
        </w:rPr>
      </w:pPr>
    </w:p>
    <w:p w14:paraId="204C3C7B" w14:textId="77777777" w:rsidR="007B152A" w:rsidRDefault="007B152A">
      <w:pPr>
        <w:rPr>
          <w:rFonts w:ascii="Times New Roman" w:eastAsia="Times New Roman" w:hAnsi="Times New Roman" w:cs="Times New Roman"/>
          <w:sz w:val="24"/>
          <w:szCs w:val="24"/>
        </w:rPr>
      </w:pPr>
    </w:p>
    <w:p w14:paraId="27B8F8CD" w14:textId="77777777" w:rsidR="007B152A" w:rsidRDefault="007B152A">
      <w:pPr>
        <w:rPr>
          <w:rFonts w:ascii="Times New Roman" w:eastAsia="Times New Roman" w:hAnsi="Times New Roman" w:cs="Times New Roman"/>
          <w:b/>
          <w:color w:val="741B47"/>
          <w:sz w:val="28"/>
          <w:szCs w:val="28"/>
        </w:rPr>
      </w:pPr>
    </w:p>
    <w:p w14:paraId="7E2D9A33" w14:textId="77777777" w:rsidR="007B152A" w:rsidRDefault="007B152A">
      <w:pPr>
        <w:rPr>
          <w:rFonts w:ascii="Times New Roman" w:eastAsia="Times New Roman" w:hAnsi="Times New Roman" w:cs="Times New Roman"/>
          <w:b/>
          <w:color w:val="741B47"/>
          <w:sz w:val="28"/>
          <w:szCs w:val="28"/>
        </w:rPr>
      </w:pPr>
    </w:p>
    <w:p w14:paraId="36818C8A" w14:textId="77777777" w:rsidR="007B152A" w:rsidRDefault="007B152A">
      <w:pPr>
        <w:rPr>
          <w:rFonts w:ascii="Times New Roman" w:eastAsia="Times New Roman" w:hAnsi="Times New Roman" w:cs="Times New Roman"/>
          <w:b/>
          <w:color w:val="741B47"/>
          <w:sz w:val="28"/>
          <w:szCs w:val="28"/>
        </w:rPr>
      </w:pPr>
    </w:p>
    <w:p w14:paraId="22F96745" w14:textId="77777777" w:rsidR="007B152A" w:rsidRDefault="007B152A">
      <w:pPr>
        <w:rPr>
          <w:rFonts w:ascii="Times New Roman" w:eastAsia="Times New Roman" w:hAnsi="Times New Roman" w:cs="Times New Roman"/>
          <w:b/>
          <w:color w:val="741B47"/>
          <w:sz w:val="28"/>
          <w:szCs w:val="28"/>
        </w:rPr>
      </w:pPr>
    </w:p>
    <w:p w14:paraId="54FB9370" w14:textId="77777777" w:rsidR="007B152A" w:rsidRDefault="007B152A">
      <w:pPr>
        <w:rPr>
          <w:rFonts w:ascii="Times New Roman" w:eastAsia="Times New Roman" w:hAnsi="Times New Roman" w:cs="Times New Roman"/>
          <w:b/>
          <w:color w:val="741B47"/>
          <w:sz w:val="28"/>
          <w:szCs w:val="28"/>
        </w:rPr>
      </w:pPr>
    </w:p>
    <w:p w14:paraId="52541391" w14:textId="77777777" w:rsidR="007B152A" w:rsidRDefault="007B152A">
      <w:pPr>
        <w:rPr>
          <w:rFonts w:ascii="Times New Roman" w:eastAsia="Times New Roman" w:hAnsi="Times New Roman" w:cs="Times New Roman"/>
          <w:b/>
          <w:color w:val="741B47"/>
          <w:sz w:val="28"/>
          <w:szCs w:val="28"/>
        </w:rPr>
      </w:pPr>
    </w:p>
    <w:p w14:paraId="7E7F8062" w14:textId="77777777" w:rsidR="007B152A" w:rsidRDefault="007B152A">
      <w:pPr>
        <w:rPr>
          <w:rFonts w:ascii="Times New Roman" w:eastAsia="Times New Roman" w:hAnsi="Times New Roman" w:cs="Times New Roman"/>
          <w:b/>
          <w:color w:val="741B47"/>
          <w:sz w:val="28"/>
          <w:szCs w:val="28"/>
        </w:rPr>
      </w:pPr>
    </w:p>
    <w:p w14:paraId="7C6D2037" w14:textId="77777777" w:rsidR="007B152A" w:rsidRDefault="007B152A">
      <w:pPr>
        <w:rPr>
          <w:rFonts w:ascii="Times New Roman" w:eastAsia="Times New Roman" w:hAnsi="Times New Roman" w:cs="Times New Roman"/>
          <w:b/>
          <w:color w:val="741B47"/>
          <w:sz w:val="28"/>
          <w:szCs w:val="28"/>
        </w:rPr>
      </w:pPr>
    </w:p>
    <w:p w14:paraId="0179DE7D" w14:textId="77777777" w:rsidR="007B152A" w:rsidRDefault="007B152A">
      <w:pPr>
        <w:rPr>
          <w:rFonts w:ascii="Times New Roman" w:eastAsia="Times New Roman" w:hAnsi="Times New Roman" w:cs="Times New Roman"/>
          <w:b/>
          <w:color w:val="741B47"/>
          <w:sz w:val="28"/>
          <w:szCs w:val="28"/>
        </w:rPr>
      </w:pPr>
    </w:p>
    <w:p w14:paraId="3B59024E" w14:textId="77777777" w:rsidR="007B152A" w:rsidRDefault="007B152A">
      <w:pPr>
        <w:rPr>
          <w:rFonts w:ascii="Times New Roman" w:eastAsia="Times New Roman" w:hAnsi="Times New Roman" w:cs="Times New Roman"/>
          <w:b/>
          <w:color w:val="741B47"/>
          <w:sz w:val="28"/>
          <w:szCs w:val="28"/>
        </w:rPr>
      </w:pPr>
    </w:p>
    <w:p w14:paraId="60BA3A36" w14:textId="77777777" w:rsidR="007B152A" w:rsidRDefault="007B152A">
      <w:pPr>
        <w:rPr>
          <w:rFonts w:ascii="Times New Roman" w:eastAsia="Times New Roman" w:hAnsi="Times New Roman" w:cs="Times New Roman"/>
          <w:b/>
          <w:color w:val="741B47"/>
          <w:sz w:val="28"/>
          <w:szCs w:val="28"/>
        </w:rPr>
      </w:pPr>
    </w:p>
    <w:p w14:paraId="635800AF" w14:textId="77777777" w:rsidR="007B152A" w:rsidRDefault="007B152A">
      <w:pPr>
        <w:rPr>
          <w:rFonts w:ascii="Times New Roman" w:eastAsia="Times New Roman" w:hAnsi="Times New Roman" w:cs="Times New Roman"/>
          <w:b/>
          <w:color w:val="741B47"/>
          <w:sz w:val="28"/>
          <w:szCs w:val="28"/>
        </w:rPr>
      </w:pPr>
    </w:p>
    <w:p w14:paraId="421F15F6" w14:textId="77777777" w:rsidR="007B152A" w:rsidRDefault="007B152A">
      <w:pPr>
        <w:rPr>
          <w:rFonts w:ascii="Times New Roman" w:eastAsia="Times New Roman" w:hAnsi="Times New Roman" w:cs="Times New Roman"/>
          <w:b/>
          <w:color w:val="741B47"/>
          <w:sz w:val="28"/>
          <w:szCs w:val="28"/>
        </w:rPr>
      </w:pPr>
    </w:p>
    <w:p w14:paraId="3D9A56C8" w14:textId="77777777" w:rsidR="007B152A" w:rsidRDefault="007B152A">
      <w:pPr>
        <w:rPr>
          <w:rFonts w:ascii="Times New Roman" w:eastAsia="Times New Roman" w:hAnsi="Times New Roman" w:cs="Times New Roman"/>
          <w:b/>
          <w:color w:val="741B47"/>
          <w:sz w:val="28"/>
          <w:szCs w:val="28"/>
        </w:rPr>
      </w:pPr>
    </w:p>
    <w:p w14:paraId="65001D62" w14:textId="77777777" w:rsidR="007B152A" w:rsidRDefault="007B152A">
      <w:pPr>
        <w:rPr>
          <w:rFonts w:ascii="Times New Roman" w:eastAsia="Times New Roman" w:hAnsi="Times New Roman" w:cs="Times New Roman"/>
          <w:b/>
          <w:color w:val="741B47"/>
          <w:sz w:val="28"/>
          <w:szCs w:val="28"/>
        </w:rPr>
      </w:pPr>
    </w:p>
    <w:p w14:paraId="50741390" w14:textId="77777777" w:rsidR="007B152A" w:rsidRDefault="007B152A">
      <w:pPr>
        <w:rPr>
          <w:rFonts w:ascii="Times New Roman" w:eastAsia="Times New Roman" w:hAnsi="Times New Roman" w:cs="Times New Roman"/>
          <w:b/>
          <w:color w:val="741B47"/>
          <w:sz w:val="28"/>
          <w:szCs w:val="28"/>
        </w:rPr>
      </w:pPr>
    </w:p>
    <w:p w14:paraId="101F68C9" w14:textId="77777777" w:rsidR="007B152A" w:rsidRDefault="007B152A">
      <w:pPr>
        <w:rPr>
          <w:rFonts w:ascii="Times New Roman" w:eastAsia="Times New Roman" w:hAnsi="Times New Roman" w:cs="Times New Roman"/>
          <w:b/>
          <w:sz w:val="28"/>
          <w:szCs w:val="28"/>
        </w:rPr>
      </w:pPr>
    </w:p>
    <w:p w14:paraId="2003A8F5" w14:textId="77777777" w:rsidR="007B152A" w:rsidRDefault="00000000">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10</w:t>
      </w:r>
    </w:p>
    <w:p w14:paraId="477592D9" w14:textId="77777777" w:rsidR="007B152A" w:rsidRDefault="007B152A">
      <w:pPr>
        <w:rPr>
          <w:rFonts w:ascii="Times New Roman" w:eastAsia="Times New Roman" w:hAnsi="Times New Roman" w:cs="Times New Roman"/>
          <w:b/>
          <w:color w:val="741B47"/>
          <w:sz w:val="28"/>
          <w:szCs w:val="28"/>
        </w:rPr>
      </w:pPr>
    </w:p>
    <w:p w14:paraId="048F727E" w14:textId="77777777" w:rsidR="007B152A" w:rsidRDefault="007B152A">
      <w:pPr>
        <w:rPr>
          <w:rFonts w:ascii="Times New Roman" w:eastAsia="Times New Roman" w:hAnsi="Times New Roman" w:cs="Times New Roman"/>
          <w:b/>
          <w:color w:val="741B47"/>
          <w:sz w:val="28"/>
          <w:szCs w:val="28"/>
        </w:rPr>
      </w:pPr>
    </w:p>
    <w:p w14:paraId="7E738727" w14:textId="77777777" w:rsidR="003F3FFD" w:rsidRDefault="003F3FFD">
      <w:pPr>
        <w:rPr>
          <w:rFonts w:ascii="Times New Roman" w:eastAsia="Times New Roman" w:hAnsi="Times New Roman" w:cs="Times New Roman"/>
          <w:b/>
          <w:sz w:val="28"/>
          <w:szCs w:val="28"/>
        </w:rPr>
      </w:pPr>
    </w:p>
    <w:p w14:paraId="0E27EF38" w14:textId="61AE800E" w:rsidR="007B152A" w:rsidRDefault="00000000">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 xml:space="preserve">3.1. Doxey’s </w:t>
      </w:r>
      <w:proofErr w:type="spellStart"/>
      <w:r>
        <w:rPr>
          <w:rFonts w:ascii="Times New Roman" w:eastAsia="Times New Roman" w:hAnsi="Times New Roman" w:cs="Times New Roman"/>
          <w:b/>
          <w:sz w:val="28"/>
          <w:szCs w:val="28"/>
        </w:rPr>
        <w:t>Irridex</w:t>
      </w:r>
      <w:proofErr w:type="spellEnd"/>
      <w:r>
        <w:rPr>
          <w:rFonts w:ascii="Times New Roman" w:eastAsia="Times New Roman" w:hAnsi="Times New Roman" w:cs="Times New Roman"/>
          <w:b/>
          <w:sz w:val="28"/>
          <w:szCs w:val="28"/>
        </w:rPr>
        <w:t xml:space="preserve"> model and its importance in environmental sustainability</w:t>
      </w:r>
    </w:p>
    <w:p w14:paraId="2D10E799" w14:textId="77777777" w:rsidR="007B152A" w:rsidRDefault="007B152A">
      <w:pPr>
        <w:rPr>
          <w:b/>
          <w:color w:val="741B47"/>
          <w:sz w:val="28"/>
          <w:szCs w:val="28"/>
        </w:rPr>
      </w:pPr>
    </w:p>
    <w:p w14:paraId="7C91B185" w14:textId="77777777" w:rsidR="007B15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future of the hospitality industry heavily relies on environmental sustainability practices. One of the significant models that contribute to this aspect is Doxey's </w:t>
      </w:r>
      <w:proofErr w:type="spellStart"/>
      <w:r>
        <w:rPr>
          <w:rFonts w:ascii="Times New Roman" w:eastAsia="Times New Roman" w:hAnsi="Times New Roman" w:cs="Times New Roman"/>
          <w:sz w:val="24"/>
          <w:szCs w:val="24"/>
        </w:rPr>
        <w:t>Irridex</w:t>
      </w:r>
      <w:proofErr w:type="spellEnd"/>
      <w:r>
        <w:rPr>
          <w:rFonts w:ascii="Times New Roman" w:eastAsia="Times New Roman" w:hAnsi="Times New Roman" w:cs="Times New Roman"/>
          <w:sz w:val="24"/>
          <w:szCs w:val="24"/>
        </w:rPr>
        <w:t xml:space="preserve"> model. This model, also known as the Irritation Index, was developed by Canadian tourism researcher Harold Doxey in 1975. It highlights the negative impact of tourism development on the environment and local communities( Doxey, H. 1975).</w:t>
      </w:r>
    </w:p>
    <w:p w14:paraId="7C542C74" w14:textId="77777777" w:rsidR="007B152A" w:rsidRDefault="007B152A">
      <w:pPr>
        <w:spacing w:line="360" w:lineRule="auto"/>
        <w:jc w:val="both"/>
        <w:rPr>
          <w:rFonts w:ascii="Times New Roman" w:eastAsia="Times New Roman" w:hAnsi="Times New Roman" w:cs="Times New Roman"/>
          <w:sz w:val="24"/>
          <w:szCs w:val="24"/>
        </w:rPr>
      </w:pPr>
    </w:p>
    <w:p w14:paraId="443A6922" w14:textId="77777777" w:rsidR="007B15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Irridex</w:t>
      </w:r>
      <w:proofErr w:type="spellEnd"/>
      <w:r>
        <w:rPr>
          <w:rFonts w:ascii="Times New Roman" w:eastAsia="Times New Roman" w:hAnsi="Times New Roman" w:cs="Times New Roman"/>
          <w:sz w:val="24"/>
          <w:szCs w:val="24"/>
        </w:rPr>
        <w:t xml:space="preserve"> model emphasises the importance of balance and sustainability in the hospitality industry. It recognizes that tourism growth can lead to negative consequences such as overcrowding, environmental degradation, cultural erosion, and increased energy consumption. By considering these factors, the model encourages sustainable practices and helps mitigate the negative impacts of tourism development.</w:t>
      </w:r>
    </w:p>
    <w:p w14:paraId="0FE01519" w14:textId="77777777" w:rsidR="007B152A" w:rsidRDefault="007B152A">
      <w:pPr>
        <w:spacing w:line="360" w:lineRule="auto"/>
        <w:jc w:val="both"/>
        <w:rPr>
          <w:rFonts w:ascii="Times New Roman" w:eastAsia="Times New Roman" w:hAnsi="Times New Roman" w:cs="Times New Roman"/>
          <w:sz w:val="24"/>
          <w:szCs w:val="24"/>
        </w:rPr>
      </w:pPr>
    </w:p>
    <w:p w14:paraId="22960819" w14:textId="77777777" w:rsidR="007B15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Environmental sustainability is crucial for the future of the hospitality industry. The industry heavily relies on natural resources such as water and energy, and tourism activities can contribute significantly to carbon emissions. Therefore, it is essential for businesses in the hospitality sector to adopt eco-friendly practices to minimise their environmental footprint ( Koens, Postma, &amp; Papp, 2017). </w:t>
      </w:r>
    </w:p>
    <w:p w14:paraId="70C15A68" w14:textId="77777777" w:rsidR="007B152A" w:rsidRDefault="007B152A">
      <w:pPr>
        <w:spacing w:line="360" w:lineRule="auto"/>
        <w:jc w:val="both"/>
        <w:rPr>
          <w:rFonts w:ascii="Times New Roman" w:eastAsia="Times New Roman" w:hAnsi="Times New Roman" w:cs="Times New Roman"/>
          <w:sz w:val="24"/>
          <w:szCs w:val="24"/>
        </w:rPr>
      </w:pPr>
    </w:p>
    <w:p w14:paraId="44B631E1" w14:textId="77777777" w:rsidR="007B15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implementing sustainable practices, the hospitality industry can reduce its carbon emissions, conserve natural resources, and preserve the cultural heritage of destinations. In addition, sustainable initiatives can lead to cost savings in terms of energy consumption and waste management (Michalis, Merkouris, &amp; </w:t>
      </w:r>
      <w:proofErr w:type="spellStart"/>
      <w:r>
        <w:rPr>
          <w:rFonts w:ascii="Times New Roman" w:eastAsia="Times New Roman" w:hAnsi="Times New Roman" w:cs="Times New Roman"/>
          <w:sz w:val="24"/>
          <w:szCs w:val="24"/>
        </w:rPr>
        <w:t>Theotokas</w:t>
      </w:r>
      <w:proofErr w:type="spellEnd"/>
      <w:r>
        <w:rPr>
          <w:rFonts w:ascii="Times New Roman" w:eastAsia="Times New Roman" w:hAnsi="Times New Roman" w:cs="Times New Roman"/>
          <w:sz w:val="24"/>
          <w:szCs w:val="24"/>
        </w:rPr>
        <w:t xml:space="preserve">, 2020). </w:t>
      </w:r>
    </w:p>
    <w:p w14:paraId="1CA4665F" w14:textId="77777777" w:rsidR="007B152A" w:rsidRDefault="007B152A">
      <w:pPr>
        <w:spacing w:line="360" w:lineRule="auto"/>
        <w:jc w:val="both"/>
        <w:rPr>
          <w:rFonts w:ascii="Times New Roman" w:eastAsia="Times New Roman" w:hAnsi="Times New Roman" w:cs="Times New Roman"/>
          <w:sz w:val="24"/>
          <w:szCs w:val="24"/>
        </w:rPr>
      </w:pPr>
    </w:p>
    <w:p w14:paraId="69F817FC" w14:textId="77777777" w:rsidR="007B15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Doxey's </w:t>
      </w:r>
      <w:proofErr w:type="spellStart"/>
      <w:r>
        <w:rPr>
          <w:rFonts w:ascii="Times New Roman" w:eastAsia="Times New Roman" w:hAnsi="Times New Roman" w:cs="Times New Roman"/>
          <w:sz w:val="24"/>
          <w:szCs w:val="24"/>
        </w:rPr>
        <w:t>Irridex</w:t>
      </w:r>
      <w:proofErr w:type="spellEnd"/>
      <w:r>
        <w:rPr>
          <w:rFonts w:ascii="Times New Roman" w:eastAsia="Times New Roman" w:hAnsi="Times New Roman" w:cs="Times New Roman"/>
          <w:sz w:val="24"/>
          <w:szCs w:val="24"/>
        </w:rPr>
        <w:t xml:space="preserve"> model plays a vital role in the future of the hospitality industry by highlighting the importance of environmental sustainability. Businesses in the sector must adopt sustainable practices to mitigate the negative impacts of tourism development and ensure a sustainable future for the industry. By considering the </w:t>
      </w:r>
      <w:proofErr w:type="spellStart"/>
      <w:r>
        <w:rPr>
          <w:rFonts w:ascii="Times New Roman" w:eastAsia="Times New Roman" w:hAnsi="Times New Roman" w:cs="Times New Roman"/>
          <w:sz w:val="24"/>
          <w:szCs w:val="24"/>
        </w:rPr>
        <w:t>Irridex</w:t>
      </w:r>
      <w:proofErr w:type="spellEnd"/>
      <w:r>
        <w:rPr>
          <w:rFonts w:ascii="Times New Roman" w:eastAsia="Times New Roman" w:hAnsi="Times New Roman" w:cs="Times New Roman"/>
          <w:sz w:val="24"/>
          <w:szCs w:val="24"/>
        </w:rPr>
        <w:t xml:space="preserve"> model, hospitality businesses can make informed decisions that benefit both the environment and local communities.</w:t>
      </w:r>
    </w:p>
    <w:p w14:paraId="6DBD17B4" w14:textId="77777777" w:rsidR="007B152A" w:rsidRDefault="007B152A">
      <w:pPr>
        <w:spacing w:line="360" w:lineRule="auto"/>
        <w:jc w:val="both"/>
        <w:rPr>
          <w:rFonts w:ascii="Times New Roman" w:eastAsia="Times New Roman" w:hAnsi="Times New Roman" w:cs="Times New Roman"/>
          <w:sz w:val="24"/>
          <w:szCs w:val="24"/>
        </w:rPr>
      </w:pPr>
    </w:p>
    <w:p w14:paraId="0A434995" w14:textId="77777777" w:rsidR="007B152A" w:rsidRDefault="00000000">
      <w:pPr>
        <w:rPr>
          <w:b/>
          <w:sz w:val="24"/>
          <w:szCs w:val="24"/>
        </w:rPr>
      </w:pPr>
      <w:r>
        <w:rPr>
          <w:b/>
          <w:sz w:val="24"/>
          <w:szCs w:val="24"/>
        </w:rPr>
        <w:t xml:space="preserve">                                                                11</w:t>
      </w:r>
    </w:p>
    <w:p w14:paraId="08697070" w14:textId="77777777" w:rsidR="003F3FFD" w:rsidRDefault="003F3FFD">
      <w:pPr>
        <w:rPr>
          <w:rFonts w:ascii="Times New Roman" w:eastAsia="Times New Roman" w:hAnsi="Times New Roman" w:cs="Times New Roman"/>
          <w:b/>
          <w:sz w:val="28"/>
          <w:szCs w:val="28"/>
        </w:rPr>
      </w:pPr>
    </w:p>
    <w:p w14:paraId="526A8FE7" w14:textId="3114DCDA" w:rsidR="007B152A" w:rsidRDefault="00000000">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3.2. Butler’s life cycle model</w:t>
      </w:r>
    </w:p>
    <w:p w14:paraId="5D1F624A" w14:textId="77777777" w:rsidR="007B152A" w:rsidRDefault="007B152A">
      <w:pPr>
        <w:rPr>
          <w:b/>
          <w:color w:val="741B47"/>
          <w:sz w:val="28"/>
          <w:szCs w:val="28"/>
        </w:rPr>
      </w:pPr>
    </w:p>
    <w:p w14:paraId="180A94C4" w14:textId="77777777" w:rsidR="007B15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future of the hospitality industry is heavily reliant on advancements in technology. Butler’s life cycle model, developed by Richard Butler, presents a framework for understanding the development and decline of tourist destinations. This model has been widely used in the hospitality industry to analyse the life cycle of destinations and predict future trends (Butler,1980)</w:t>
      </w:r>
    </w:p>
    <w:p w14:paraId="68F9DB8C" w14:textId="77777777" w:rsidR="007B152A" w:rsidRDefault="007B152A">
      <w:pPr>
        <w:spacing w:line="360" w:lineRule="auto"/>
        <w:jc w:val="both"/>
        <w:rPr>
          <w:rFonts w:ascii="Times New Roman" w:eastAsia="Times New Roman" w:hAnsi="Times New Roman" w:cs="Times New Roman"/>
          <w:sz w:val="24"/>
          <w:szCs w:val="24"/>
        </w:rPr>
      </w:pPr>
    </w:p>
    <w:p w14:paraId="54687A7A" w14:textId="77777777" w:rsidR="007B15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Butler’s model, destinations go through a cycle of exploration, involvement, development, consolidation, stagnation, and rejuvenation or decline. With technology playing an increasingly important role in the industry, the future of hospitality is expected to see a shift towards a more technologically advanced and personalised experience for guests (</w:t>
      </w:r>
      <w:proofErr w:type="spellStart"/>
      <w:r>
        <w:rPr>
          <w:rFonts w:ascii="Times New Roman" w:eastAsia="Times New Roman" w:hAnsi="Times New Roman" w:cs="Times New Roman"/>
          <w:sz w:val="24"/>
          <w:szCs w:val="24"/>
        </w:rPr>
        <w:t>Gössling</w:t>
      </w:r>
      <w:proofErr w:type="spellEnd"/>
      <w:r>
        <w:rPr>
          <w:rFonts w:ascii="Times New Roman" w:eastAsia="Times New Roman" w:hAnsi="Times New Roman" w:cs="Times New Roman"/>
          <w:sz w:val="24"/>
          <w:szCs w:val="24"/>
        </w:rPr>
        <w:t xml:space="preserve">, Scott, &amp; Hall,2015). </w:t>
      </w:r>
    </w:p>
    <w:p w14:paraId="472F7462" w14:textId="77777777" w:rsidR="007B152A" w:rsidRDefault="007B152A">
      <w:pPr>
        <w:spacing w:line="360" w:lineRule="auto"/>
        <w:jc w:val="both"/>
        <w:rPr>
          <w:rFonts w:ascii="Times New Roman" w:eastAsia="Times New Roman" w:hAnsi="Times New Roman" w:cs="Times New Roman"/>
          <w:sz w:val="24"/>
          <w:szCs w:val="24"/>
        </w:rPr>
      </w:pPr>
    </w:p>
    <w:p w14:paraId="0290BA2F" w14:textId="77777777" w:rsidR="007B15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Advancements in artificial intelligence, virtual reality, and robotics are changing the way hotels and resorts operate. Automated systems and robots can take over repetitive tasks, allowing staff to focus on providing personalised and memorable experiences for guests. Virtual reality can enhance the guest experience by allowing them to explore destinations virtually before they arrive, creating excitement and anticipation ( </w:t>
      </w:r>
      <w:proofErr w:type="spellStart"/>
      <w:r>
        <w:rPr>
          <w:rFonts w:ascii="Times New Roman" w:eastAsia="Times New Roman" w:hAnsi="Times New Roman" w:cs="Times New Roman"/>
          <w:sz w:val="24"/>
          <w:szCs w:val="24"/>
        </w:rPr>
        <w:t>Neuhofer</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Buhalis</w:t>
      </w:r>
      <w:proofErr w:type="spellEnd"/>
      <w:r>
        <w:rPr>
          <w:rFonts w:ascii="Times New Roman" w:eastAsia="Times New Roman" w:hAnsi="Times New Roman" w:cs="Times New Roman"/>
          <w:sz w:val="24"/>
          <w:szCs w:val="24"/>
        </w:rPr>
        <w:t>, &amp; Ladkin,2014).</w:t>
      </w:r>
    </w:p>
    <w:p w14:paraId="054343BE" w14:textId="77777777" w:rsidR="007B152A" w:rsidRDefault="007B152A">
      <w:pPr>
        <w:spacing w:line="360" w:lineRule="auto"/>
        <w:jc w:val="both"/>
        <w:rPr>
          <w:rFonts w:ascii="Times New Roman" w:eastAsia="Times New Roman" w:hAnsi="Times New Roman" w:cs="Times New Roman"/>
          <w:sz w:val="24"/>
          <w:szCs w:val="24"/>
        </w:rPr>
      </w:pPr>
    </w:p>
    <w:p w14:paraId="008A7904" w14:textId="77777777" w:rsidR="007B15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Additionally, technology allows for a more seamless and convenient booking process, with online platforms and mobile apps providing easy access to information and services. With the rise of social media and online reviews, reputation management and customer engagement are becoming crucial for businesses in the hospitality industry (Sigala, 2016).</w:t>
      </w:r>
    </w:p>
    <w:p w14:paraId="5B514045" w14:textId="77777777" w:rsidR="007B152A" w:rsidRDefault="007B152A">
      <w:pPr>
        <w:spacing w:line="360" w:lineRule="auto"/>
        <w:jc w:val="both"/>
        <w:rPr>
          <w:rFonts w:ascii="Times New Roman" w:eastAsia="Times New Roman" w:hAnsi="Times New Roman" w:cs="Times New Roman"/>
          <w:sz w:val="24"/>
          <w:szCs w:val="24"/>
        </w:rPr>
      </w:pPr>
    </w:p>
    <w:p w14:paraId="571B7FFF" w14:textId="77777777" w:rsidR="007B152A" w:rsidRDefault="00000000">
      <w:pPr>
        <w:spacing w:line="360" w:lineRule="auto"/>
        <w:jc w:val="both"/>
        <w:rPr>
          <w:sz w:val="24"/>
          <w:szCs w:val="24"/>
        </w:rPr>
      </w:pPr>
      <w:r>
        <w:rPr>
          <w:rFonts w:ascii="Times New Roman" w:eastAsia="Times New Roman" w:hAnsi="Times New Roman" w:cs="Times New Roman"/>
          <w:sz w:val="24"/>
          <w:szCs w:val="24"/>
        </w:rPr>
        <w:t>Overall, the future of the hospitality industry will see a transformation driven by advancements in technology, res</w:t>
      </w:r>
      <w:r>
        <w:rPr>
          <w:sz w:val="24"/>
          <w:szCs w:val="24"/>
        </w:rPr>
        <w:t>ulting in a more efficient, personalised, and interactive guest experience.</w:t>
      </w:r>
    </w:p>
    <w:p w14:paraId="550A2B62" w14:textId="77777777" w:rsidR="007B152A" w:rsidRDefault="007B152A">
      <w:pPr>
        <w:rPr>
          <w:sz w:val="24"/>
          <w:szCs w:val="24"/>
        </w:rPr>
      </w:pPr>
    </w:p>
    <w:p w14:paraId="022F2EF7" w14:textId="77777777" w:rsidR="007B152A" w:rsidRDefault="007B152A">
      <w:pPr>
        <w:rPr>
          <w:sz w:val="24"/>
          <w:szCs w:val="24"/>
        </w:rPr>
      </w:pPr>
    </w:p>
    <w:p w14:paraId="67295D78" w14:textId="77777777" w:rsidR="007B152A" w:rsidRDefault="007B152A">
      <w:pPr>
        <w:rPr>
          <w:sz w:val="24"/>
          <w:szCs w:val="24"/>
        </w:rPr>
      </w:pPr>
    </w:p>
    <w:p w14:paraId="38F3B716" w14:textId="77777777" w:rsidR="007B152A" w:rsidRDefault="007B152A">
      <w:pPr>
        <w:rPr>
          <w:rFonts w:ascii="Times New Roman" w:eastAsia="Times New Roman" w:hAnsi="Times New Roman" w:cs="Times New Roman"/>
          <w:b/>
          <w:sz w:val="28"/>
          <w:szCs w:val="28"/>
        </w:rPr>
      </w:pPr>
    </w:p>
    <w:p w14:paraId="78C3A673" w14:textId="77777777" w:rsidR="007B152A" w:rsidRDefault="007B152A">
      <w:pPr>
        <w:rPr>
          <w:rFonts w:ascii="Times New Roman" w:eastAsia="Times New Roman" w:hAnsi="Times New Roman" w:cs="Times New Roman"/>
          <w:b/>
          <w:sz w:val="28"/>
          <w:szCs w:val="28"/>
        </w:rPr>
      </w:pPr>
    </w:p>
    <w:p w14:paraId="04D5735B" w14:textId="77777777" w:rsidR="007B152A" w:rsidRDefault="00000000">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12</w:t>
      </w:r>
    </w:p>
    <w:p w14:paraId="5995A2D0" w14:textId="77777777" w:rsidR="003F3FFD" w:rsidRDefault="003F3FFD">
      <w:pPr>
        <w:rPr>
          <w:rFonts w:ascii="Times New Roman" w:eastAsia="Times New Roman" w:hAnsi="Times New Roman" w:cs="Times New Roman"/>
          <w:b/>
          <w:sz w:val="28"/>
          <w:szCs w:val="28"/>
        </w:rPr>
      </w:pPr>
    </w:p>
    <w:p w14:paraId="0BB71AFE" w14:textId="500B38FA" w:rsidR="007B152A" w:rsidRDefault="00000000">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3.3. Marriott Hotel's future of hospitality</w:t>
      </w:r>
    </w:p>
    <w:p w14:paraId="0A9326D8" w14:textId="77777777" w:rsidR="007B152A" w:rsidRDefault="007B152A">
      <w:pPr>
        <w:rPr>
          <w:rFonts w:ascii="Times New Roman" w:eastAsia="Times New Roman" w:hAnsi="Times New Roman" w:cs="Times New Roman"/>
          <w:sz w:val="24"/>
          <w:szCs w:val="24"/>
        </w:rPr>
      </w:pPr>
    </w:p>
    <w:p w14:paraId="4A45D228" w14:textId="18914676" w:rsidR="007B15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future of hospitality lies in Marriott Hotels' commitment to embracing technology to enhance the guest experience. Marriott is utilising advanced technologies like artificial intelligence, augmented reality, and virtual reality to offer personalised and immersive experiences to its guests. For example, Marriott has partnered with </w:t>
      </w:r>
      <w:r w:rsidR="003F3FFD">
        <w:rPr>
          <w:rFonts w:ascii="Times New Roman" w:eastAsia="Times New Roman" w:hAnsi="Times New Roman" w:cs="Times New Roman"/>
          <w:sz w:val="24"/>
          <w:szCs w:val="24"/>
        </w:rPr>
        <w:t>Conversional</w:t>
      </w:r>
      <w:r>
        <w:rPr>
          <w:rFonts w:ascii="Times New Roman" w:eastAsia="Times New Roman" w:hAnsi="Times New Roman" w:cs="Times New Roman"/>
          <w:sz w:val="24"/>
          <w:szCs w:val="24"/>
        </w:rPr>
        <w:t xml:space="preserve"> to use AI-powered chatbots to respond to customer queries more efficiently. </w:t>
      </w:r>
      <w:r w:rsidR="00B412D9" w:rsidRPr="00B412D9">
        <w:rPr>
          <w:rFonts w:ascii="Times New Roman" w:eastAsia="Times New Roman" w:hAnsi="Times New Roman" w:cs="Times New Roman"/>
          <w:sz w:val="24"/>
          <w:szCs w:val="24"/>
        </w:rPr>
        <w:t>Furthermore, Marriott is utili</w:t>
      </w:r>
      <w:r w:rsidR="00B412D9">
        <w:rPr>
          <w:rFonts w:ascii="Times New Roman" w:eastAsia="Times New Roman" w:hAnsi="Times New Roman" w:cs="Times New Roman"/>
          <w:sz w:val="24"/>
          <w:szCs w:val="24"/>
        </w:rPr>
        <w:t>s</w:t>
      </w:r>
      <w:r w:rsidR="00B412D9" w:rsidRPr="00B412D9">
        <w:rPr>
          <w:rFonts w:ascii="Times New Roman" w:eastAsia="Times New Roman" w:hAnsi="Times New Roman" w:cs="Times New Roman"/>
          <w:sz w:val="24"/>
          <w:szCs w:val="24"/>
        </w:rPr>
        <w:t>ing increased reality to give virtual voyages through its properties, permitting visitors to investigate rooms and conveniences prior to making a booking.</w:t>
      </w:r>
      <w:r w:rsidR="00B412D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These innovative initiatives are revolutionising the way guests interact with the hotel and are indicative of the future of the hospitality industry (Ingram, 2021). </w:t>
      </w:r>
    </w:p>
    <w:p w14:paraId="739C3061" w14:textId="77777777" w:rsidR="007B152A" w:rsidRDefault="007B152A">
      <w:pPr>
        <w:rPr>
          <w:sz w:val="24"/>
          <w:szCs w:val="24"/>
        </w:rPr>
      </w:pPr>
    </w:p>
    <w:p w14:paraId="49F8F000" w14:textId="77777777" w:rsidR="007B152A" w:rsidRDefault="007B152A">
      <w:pPr>
        <w:rPr>
          <w:sz w:val="24"/>
          <w:szCs w:val="24"/>
        </w:rPr>
      </w:pPr>
    </w:p>
    <w:p w14:paraId="6E1C0617" w14:textId="77777777" w:rsidR="007B152A" w:rsidRDefault="007B152A">
      <w:pPr>
        <w:rPr>
          <w:sz w:val="24"/>
          <w:szCs w:val="24"/>
        </w:rPr>
      </w:pPr>
    </w:p>
    <w:p w14:paraId="4422953E" w14:textId="77777777" w:rsidR="007B152A" w:rsidRDefault="007B152A">
      <w:pPr>
        <w:rPr>
          <w:sz w:val="24"/>
          <w:szCs w:val="24"/>
        </w:rPr>
      </w:pPr>
    </w:p>
    <w:p w14:paraId="7DC45325" w14:textId="77777777" w:rsidR="007B152A" w:rsidRDefault="007B152A">
      <w:pPr>
        <w:rPr>
          <w:sz w:val="24"/>
          <w:szCs w:val="24"/>
        </w:rPr>
      </w:pPr>
    </w:p>
    <w:p w14:paraId="6FB6BAA9" w14:textId="77777777" w:rsidR="007B152A" w:rsidRDefault="007B152A">
      <w:pPr>
        <w:rPr>
          <w:b/>
          <w:sz w:val="28"/>
          <w:szCs w:val="28"/>
        </w:rPr>
      </w:pPr>
    </w:p>
    <w:p w14:paraId="5023C7ED" w14:textId="77777777" w:rsidR="007B152A" w:rsidRDefault="007B152A">
      <w:pPr>
        <w:rPr>
          <w:b/>
          <w:sz w:val="28"/>
          <w:szCs w:val="28"/>
        </w:rPr>
      </w:pPr>
    </w:p>
    <w:p w14:paraId="07B9A38C" w14:textId="77777777" w:rsidR="007B152A" w:rsidRDefault="007B152A">
      <w:pPr>
        <w:rPr>
          <w:b/>
          <w:sz w:val="28"/>
          <w:szCs w:val="28"/>
        </w:rPr>
      </w:pPr>
    </w:p>
    <w:p w14:paraId="77C3DA2B" w14:textId="77777777" w:rsidR="007B152A" w:rsidRDefault="007B152A">
      <w:pPr>
        <w:rPr>
          <w:b/>
          <w:sz w:val="28"/>
          <w:szCs w:val="28"/>
        </w:rPr>
      </w:pPr>
    </w:p>
    <w:p w14:paraId="2F95992F" w14:textId="77777777" w:rsidR="007B152A" w:rsidRDefault="007B152A">
      <w:pPr>
        <w:rPr>
          <w:b/>
          <w:sz w:val="28"/>
          <w:szCs w:val="28"/>
        </w:rPr>
      </w:pPr>
    </w:p>
    <w:p w14:paraId="192279C4" w14:textId="77777777" w:rsidR="007B152A" w:rsidRDefault="007B152A">
      <w:pPr>
        <w:rPr>
          <w:b/>
          <w:sz w:val="28"/>
          <w:szCs w:val="28"/>
        </w:rPr>
      </w:pPr>
    </w:p>
    <w:p w14:paraId="5AA617F0" w14:textId="77777777" w:rsidR="007B152A" w:rsidRDefault="007B152A">
      <w:pPr>
        <w:rPr>
          <w:b/>
          <w:sz w:val="28"/>
          <w:szCs w:val="28"/>
        </w:rPr>
      </w:pPr>
    </w:p>
    <w:p w14:paraId="30F133D2" w14:textId="77777777" w:rsidR="007B152A" w:rsidRDefault="007B152A">
      <w:pPr>
        <w:rPr>
          <w:b/>
          <w:sz w:val="28"/>
          <w:szCs w:val="28"/>
        </w:rPr>
      </w:pPr>
    </w:p>
    <w:p w14:paraId="305DCCC4" w14:textId="77777777" w:rsidR="007B152A" w:rsidRDefault="007B152A">
      <w:pPr>
        <w:rPr>
          <w:b/>
          <w:sz w:val="28"/>
          <w:szCs w:val="28"/>
        </w:rPr>
      </w:pPr>
    </w:p>
    <w:p w14:paraId="19854E00" w14:textId="77777777" w:rsidR="007B152A" w:rsidRDefault="007B152A">
      <w:pPr>
        <w:rPr>
          <w:b/>
          <w:sz w:val="28"/>
          <w:szCs w:val="28"/>
        </w:rPr>
      </w:pPr>
    </w:p>
    <w:p w14:paraId="2A0E24D4" w14:textId="77777777" w:rsidR="007B152A" w:rsidRDefault="007B152A">
      <w:pPr>
        <w:rPr>
          <w:b/>
          <w:sz w:val="28"/>
          <w:szCs w:val="28"/>
        </w:rPr>
      </w:pPr>
    </w:p>
    <w:p w14:paraId="7BA78FC9" w14:textId="77777777" w:rsidR="007B152A" w:rsidRDefault="007B152A">
      <w:pPr>
        <w:rPr>
          <w:b/>
          <w:sz w:val="28"/>
          <w:szCs w:val="28"/>
        </w:rPr>
      </w:pPr>
    </w:p>
    <w:p w14:paraId="664409C1" w14:textId="77777777" w:rsidR="007B152A" w:rsidRDefault="007B152A">
      <w:pPr>
        <w:rPr>
          <w:b/>
          <w:sz w:val="28"/>
          <w:szCs w:val="28"/>
        </w:rPr>
      </w:pPr>
    </w:p>
    <w:p w14:paraId="5B371524" w14:textId="77777777" w:rsidR="007B152A" w:rsidRDefault="00000000">
      <w:pPr>
        <w:rPr>
          <w:b/>
          <w:sz w:val="28"/>
          <w:szCs w:val="28"/>
        </w:rPr>
      </w:pPr>
      <w:r>
        <w:rPr>
          <w:b/>
          <w:sz w:val="28"/>
          <w:szCs w:val="28"/>
        </w:rPr>
        <w:t xml:space="preserve">                                                     13</w:t>
      </w:r>
    </w:p>
    <w:p w14:paraId="6B32F2B9" w14:textId="77777777" w:rsidR="007B152A" w:rsidRDefault="007B152A">
      <w:pPr>
        <w:rPr>
          <w:b/>
          <w:sz w:val="28"/>
          <w:szCs w:val="28"/>
        </w:rPr>
      </w:pPr>
    </w:p>
    <w:p w14:paraId="1C968B96" w14:textId="77777777" w:rsidR="007B152A" w:rsidRDefault="007B152A">
      <w:pPr>
        <w:rPr>
          <w:b/>
          <w:sz w:val="28"/>
          <w:szCs w:val="28"/>
        </w:rPr>
      </w:pPr>
    </w:p>
    <w:p w14:paraId="5675AE04" w14:textId="77777777" w:rsidR="007B152A" w:rsidRDefault="007B152A">
      <w:pPr>
        <w:rPr>
          <w:b/>
          <w:sz w:val="28"/>
          <w:szCs w:val="28"/>
        </w:rPr>
      </w:pPr>
    </w:p>
    <w:p w14:paraId="7BA1B5F4" w14:textId="77777777" w:rsidR="007B152A" w:rsidRDefault="007B152A">
      <w:pPr>
        <w:rPr>
          <w:b/>
          <w:sz w:val="28"/>
          <w:szCs w:val="28"/>
        </w:rPr>
      </w:pPr>
    </w:p>
    <w:p w14:paraId="05CE3E11" w14:textId="77777777" w:rsidR="007B152A" w:rsidRDefault="007B152A">
      <w:pPr>
        <w:rPr>
          <w:b/>
          <w:sz w:val="28"/>
          <w:szCs w:val="28"/>
        </w:rPr>
      </w:pPr>
    </w:p>
    <w:p w14:paraId="542FBF5B" w14:textId="77777777" w:rsidR="007B152A" w:rsidRDefault="007B152A">
      <w:pPr>
        <w:rPr>
          <w:b/>
          <w:sz w:val="28"/>
          <w:szCs w:val="28"/>
        </w:rPr>
      </w:pPr>
    </w:p>
    <w:p w14:paraId="46CCF434" w14:textId="77777777" w:rsidR="007B152A" w:rsidRDefault="007B152A">
      <w:pPr>
        <w:rPr>
          <w:b/>
          <w:sz w:val="28"/>
          <w:szCs w:val="28"/>
        </w:rPr>
      </w:pPr>
    </w:p>
    <w:p w14:paraId="3FC1492E" w14:textId="77777777" w:rsidR="007B152A" w:rsidRDefault="00000000">
      <w:pPr>
        <w:rPr>
          <w:rFonts w:ascii="Times New Roman" w:eastAsia="Times New Roman" w:hAnsi="Times New Roman" w:cs="Times New Roman"/>
          <w:b/>
          <w:color w:val="741B47"/>
          <w:sz w:val="28"/>
          <w:szCs w:val="28"/>
        </w:rPr>
      </w:pPr>
      <w:r>
        <w:rPr>
          <w:rFonts w:ascii="Times New Roman" w:eastAsia="Times New Roman" w:hAnsi="Times New Roman" w:cs="Times New Roman"/>
          <w:b/>
          <w:color w:val="741B47"/>
          <w:sz w:val="28"/>
          <w:szCs w:val="28"/>
        </w:rPr>
        <w:lastRenderedPageBreak/>
        <w:t>4. Future Recommendations</w:t>
      </w:r>
    </w:p>
    <w:p w14:paraId="75213ED4" w14:textId="77777777" w:rsidR="007B152A" w:rsidRDefault="007B152A">
      <w:pPr>
        <w:rPr>
          <w:b/>
          <w:sz w:val="28"/>
          <w:szCs w:val="28"/>
        </w:rPr>
      </w:pPr>
    </w:p>
    <w:p w14:paraId="5FB0A08B" w14:textId="60456BCC" w:rsidR="007B152A" w:rsidRPr="00B412D9" w:rsidRDefault="00000000" w:rsidP="00B412D9">
      <w:pPr>
        <w:numPr>
          <w:ilvl w:val="0"/>
          <w:numId w:val="2"/>
        </w:numPr>
        <w:spacing w:line="360" w:lineRule="auto"/>
        <w:jc w:val="both"/>
        <w:rPr>
          <w:rFonts w:ascii="Times New Roman" w:eastAsia="Times New Roman" w:hAnsi="Times New Roman" w:cs="Times New Roman"/>
          <w:sz w:val="24"/>
          <w:szCs w:val="24"/>
        </w:rPr>
      </w:pPr>
      <w:r w:rsidRPr="00B412D9">
        <w:rPr>
          <w:rFonts w:ascii="Times New Roman" w:eastAsia="Times New Roman" w:hAnsi="Times New Roman" w:cs="Times New Roman"/>
          <w:sz w:val="24"/>
          <w:szCs w:val="24"/>
        </w:rPr>
        <w:t xml:space="preserve">One recommendation for businesses is to focus on energy </w:t>
      </w:r>
      <w:r w:rsidR="00B412D9" w:rsidRPr="00B412D9">
        <w:rPr>
          <w:rFonts w:ascii="Times New Roman" w:eastAsia="Times New Roman" w:hAnsi="Times New Roman" w:cs="Times New Roman"/>
          <w:sz w:val="24"/>
          <w:szCs w:val="24"/>
        </w:rPr>
        <w:t>effectiveness by putting resources into sustainable power sources like sunlight-based chargers and executing energy the executive's frameworks.</w:t>
      </w:r>
    </w:p>
    <w:p w14:paraId="160BD874" w14:textId="77777777" w:rsidR="007B152A"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Another recommendation is to reduce water consumption through the use of low-flow fixtures and water recycling systems.</w:t>
      </w:r>
    </w:p>
    <w:p w14:paraId="5F7B9974" w14:textId="77777777" w:rsidR="007B152A" w:rsidRDefault="007B152A">
      <w:pPr>
        <w:spacing w:line="360" w:lineRule="auto"/>
        <w:jc w:val="both"/>
        <w:rPr>
          <w:rFonts w:ascii="Times New Roman" w:eastAsia="Times New Roman" w:hAnsi="Times New Roman" w:cs="Times New Roman"/>
          <w:sz w:val="24"/>
          <w:szCs w:val="24"/>
        </w:rPr>
      </w:pPr>
    </w:p>
    <w:p w14:paraId="23BAE3A4" w14:textId="77777777" w:rsidR="007B152A"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Businesses can adopt waste reduction measures such as recycling and composting, and source local and organic products to support sustainable agriculture.</w:t>
      </w:r>
    </w:p>
    <w:p w14:paraId="53BBBEA7" w14:textId="77777777" w:rsidR="007B152A" w:rsidRDefault="007B152A">
      <w:pPr>
        <w:rPr>
          <w:sz w:val="24"/>
          <w:szCs w:val="24"/>
        </w:rPr>
      </w:pPr>
    </w:p>
    <w:p w14:paraId="648DEFB9" w14:textId="77777777" w:rsidR="007B152A" w:rsidRDefault="007B152A">
      <w:pPr>
        <w:rPr>
          <w:b/>
          <w:sz w:val="28"/>
          <w:szCs w:val="28"/>
        </w:rPr>
      </w:pPr>
    </w:p>
    <w:p w14:paraId="34326AFE" w14:textId="77777777" w:rsidR="007B152A" w:rsidRDefault="007B152A">
      <w:pPr>
        <w:rPr>
          <w:b/>
          <w:sz w:val="28"/>
          <w:szCs w:val="28"/>
        </w:rPr>
      </w:pPr>
    </w:p>
    <w:p w14:paraId="0D3F6380" w14:textId="77777777" w:rsidR="007B152A" w:rsidRDefault="007B152A">
      <w:pPr>
        <w:rPr>
          <w:b/>
          <w:sz w:val="28"/>
          <w:szCs w:val="28"/>
        </w:rPr>
      </w:pPr>
    </w:p>
    <w:p w14:paraId="53D8D514" w14:textId="77777777" w:rsidR="007B152A" w:rsidRDefault="007B152A">
      <w:pPr>
        <w:rPr>
          <w:b/>
          <w:sz w:val="28"/>
          <w:szCs w:val="28"/>
        </w:rPr>
      </w:pPr>
    </w:p>
    <w:p w14:paraId="40734738" w14:textId="77777777" w:rsidR="007B152A" w:rsidRDefault="007B152A">
      <w:pPr>
        <w:rPr>
          <w:b/>
          <w:sz w:val="28"/>
          <w:szCs w:val="28"/>
        </w:rPr>
      </w:pPr>
    </w:p>
    <w:p w14:paraId="217FF8DA" w14:textId="77777777" w:rsidR="007B152A" w:rsidRDefault="007B152A">
      <w:pPr>
        <w:rPr>
          <w:b/>
          <w:sz w:val="28"/>
          <w:szCs w:val="28"/>
        </w:rPr>
      </w:pPr>
    </w:p>
    <w:p w14:paraId="457A7DF0" w14:textId="77777777" w:rsidR="007B152A" w:rsidRDefault="007B152A">
      <w:pPr>
        <w:rPr>
          <w:b/>
          <w:sz w:val="28"/>
          <w:szCs w:val="28"/>
        </w:rPr>
      </w:pPr>
    </w:p>
    <w:p w14:paraId="073E499E" w14:textId="77777777" w:rsidR="007B152A" w:rsidRDefault="007B152A">
      <w:pPr>
        <w:rPr>
          <w:b/>
          <w:sz w:val="28"/>
          <w:szCs w:val="28"/>
        </w:rPr>
      </w:pPr>
    </w:p>
    <w:p w14:paraId="7B9AD550" w14:textId="77777777" w:rsidR="007B152A" w:rsidRDefault="007B152A">
      <w:pPr>
        <w:rPr>
          <w:b/>
          <w:sz w:val="28"/>
          <w:szCs w:val="28"/>
        </w:rPr>
      </w:pPr>
    </w:p>
    <w:p w14:paraId="7DF650A0" w14:textId="77777777" w:rsidR="007B152A" w:rsidRDefault="007B152A">
      <w:pPr>
        <w:rPr>
          <w:b/>
          <w:sz w:val="28"/>
          <w:szCs w:val="28"/>
        </w:rPr>
      </w:pPr>
    </w:p>
    <w:p w14:paraId="6D7FFFFC" w14:textId="77777777" w:rsidR="007B152A" w:rsidRDefault="007B152A">
      <w:pPr>
        <w:rPr>
          <w:b/>
          <w:sz w:val="28"/>
          <w:szCs w:val="28"/>
        </w:rPr>
      </w:pPr>
    </w:p>
    <w:p w14:paraId="628C5C1C" w14:textId="77777777" w:rsidR="007B152A" w:rsidRDefault="007B152A">
      <w:pPr>
        <w:rPr>
          <w:b/>
          <w:sz w:val="28"/>
          <w:szCs w:val="28"/>
        </w:rPr>
      </w:pPr>
    </w:p>
    <w:p w14:paraId="3DB677DD" w14:textId="77777777" w:rsidR="007B152A" w:rsidRDefault="007B152A">
      <w:pPr>
        <w:rPr>
          <w:b/>
          <w:sz w:val="28"/>
          <w:szCs w:val="28"/>
        </w:rPr>
      </w:pPr>
    </w:p>
    <w:p w14:paraId="1C211D06" w14:textId="77777777" w:rsidR="007B152A" w:rsidRDefault="007B152A">
      <w:pPr>
        <w:rPr>
          <w:b/>
          <w:sz w:val="28"/>
          <w:szCs w:val="28"/>
        </w:rPr>
      </w:pPr>
    </w:p>
    <w:p w14:paraId="3D632A73" w14:textId="77777777" w:rsidR="007B152A" w:rsidRDefault="007B152A">
      <w:pPr>
        <w:rPr>
          <w:b/>
          <w:sz w:val="28"/>
          <w:szCs w:val="28"/>
        </w:rPr>
      </w:pPr>
    </w:p>
    <w:p w14:paraId="20604B41" w14:textId="77777777" w:rsidR="007B152A" w:rsidRDefault="00000000">
      <w:pPr>
        <w:rPr>
          <w:b/>
          <w:sz w:val="28"/>
          <w:szCs w:val="28"/>
        </w:rPr>
      </w:pPr>
      <w:r>
        <w:rPr>
          <w:b/>
          <w:sz w:val="28"/>
          <w:szCs w:val="28"/>
        </w:rPr>
        <w:t xml:space="preserve">                                                        14</w:t>
      </w:r>
    </w:p>
    <w:p w14:paraId="2933CF69" w14:textId="77777777" w:rsidR="007B152A" w:rsidRDefault="007B152A">
      <w:pPr>
        <w:rPr>
          <w:b/>
          <w:sz w:val="28"/>
          <w:szCs w:val="28"/>
        </w:rPr>
      </w:pPr>
    </w:p>
    <w:p w14:paraId="43A8BDF8" w14:textId="77777777" w:rsidR="007B152A" w:rsidRDefault="007B152A">
      <w:pPr>
        <w:rPr>
          <w:b/>
          <w:sz w:val="28"/>
          <w:szCs w:val="28"/>
        </w:rPr>
      </w:pPr>
    </w:p>
    <w:p w14:paraId="3B8CB03B" w14:textId="77777777" w:rsidR="007B152A" w:rsidRDefault="007B152A">
      <w:pPr>
        <w:rPr>
          <w:b/>
          <w:sz w:val="28"/>
          <w:szCs w:val="28"/>
        </w:rPr>
      </w:pPr>
    </w:p>
    <w:p w14:paraId="1F5198CF" w14:textId="77777777" w:rsidR="007B152A" w:rsidRDefault="007B152A">
      <w:pPr>
        <w:rPr>
          <w:b/>
          <w:sz w:val="28"/>
          <w:szCs w:val="28"/>
        </w:rPr>
      </w:pPr>
    </w:p>
    <w:p w14:paraId="185FFAB8" w14:textId="77777777" w:rsidR="007B152A" w:rsidRDefault="007B152A">
      <w:pPr>
        <w:rPr>
          <w:b/>
          <w:sz w:val="28"/>
          <w:szCs w:val="28"/>
        </w:rPr>
      </w:pPr>
    </w:p>
    <w:p w14:paraId="35221D31" w14:textId="77777777" w:rsidR="007B152A" w:rsidRDefault="007B152A">
      <w:pPr>
        <w:rPr>
          <w:b/>
          <w:sz w:val="28"/>
          <w:szCs w:val="28"/>
        </w:rPr>
      </w:pPr>
    </w:p>
    <w:p w14:paraId="78C6AB0D" w14:textId="77777777" w:rsidR="007B152A" w:rsidRDefault="007B152A">
      <w:pPr>
        <w:rPr>
          <w:b/>
          <w:sz w:val="28"/>
          <w:szCs w:val="28"/>
        </w:rPr>
      </w:pPr>
    </w:p>
    <w:p w14:paraId="789D1226" w14:textId="77777777" w:rsidR="007B152A" w:rsidRDefault="007B152A">
      <w:pPr>
        <w:rPr>
          <w:b/>
          <w:sz w:val="28"/>
          <w:szCs w:val="28"/>
        </w:rPr>
      </w:pPr>
    </w:p>
    <w:p w14:paraId="3CCE2288" w14:textId="77777777" w:rsidR="007B152A" w:rsidRDefault="007B152A">
      <w:pPr>
        <w:rPr>
          <w:b/>
          <w:sz w:val="28"/>
          <w:szCs w:val="28"/>
        </w:rPr>
      </w:pPr>
    </w:p>
    <w:p w14:paraId="4B0F9672" w14:textId="77777777" w:rsidR="007B152A" w:rsidRDefault="007B152A">
      <w:pPr>
        <w:rPr>
          <w:b/>
          <w:sz w:val="28"/>
          <w:szCs w:val="28"/>
        </w:rPr>
      </w:pPr>
    </w:p>
    <w:p w14:paraId="300B617E" w14:textId="77777777" w:rsidR="007B152A" w:rsidRDefault="00000000">
      <w:pPr>
        <w:rPr>
          <w:rFonts w:ascii="Times New Roman" w:eastAsia="Times New Roman" w:hAnsi="Times New Roman" w:cs="Times New Roman"/>
          <w:b/>
          <w:color w:val="741B47"/>
          <w:sz w:val="28"/>
          <w:szCs w:val="28"/>
        </w:rPr>
      </w:pPr>
      <w:r>
        <w:rPr>
          <w:rFonts w:ascii="Times New Roman" w:eastAsia="Times New Roman" w:hAnsi="Times New Roman" w:cs="Times New Roman"/>
          <w:b/>
          <w:color w:val="741B47"/>
          <w:sz w:val="28"/>
          <w:szCs w:val="28"/>
        </w:rPr>
        <w:lastRenderedPageBreak/>
        <w:t>5. Conclusion</w:t>
      </w:r>
    </w:p>
    <w:p w14:paraId="3FA7DC97" w14:textId="77777777" w:rsidR="007B152A" w:rsidRDefault="007B152A">
      <w:pPr>
        <w:rPr>
          <w:b/>
          <w:sz w:val="28"/>
          <w:szCs w:val="28"/>
        </w:rPr>
      </w:pPr>
    </w:p>
    <w:p w14:paraId="25C66114" w14:textId="77777777" w:rsidR="007B15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the future of the hospitality industry lies in embracing sustainable practices. As customers become more environmentally conscious, hotels and other establishments need to adapt and cater to their preferences. By implementing green initiatives such as energy efficiency, waste reduction, and water conservation, businesses can not only reduce their carbon footprint but also attract a growing market segment.</w:t>
      </w:r>
    </w:p>
    <w:p w14:paraId="4686F609" w14:textId="77777777" w:rsidR="007B152A" w:rsidRDefault="007B152A">
      <w:pPr>
        <w:spacing w:line="360" w:lineRule="auto"/>
        <w:jc w:val="both"/>
        <w:rPr>
          <w:rFonts w:ascii="Times New Roman" w:eastAsia="Times New Roman" w:hAnsi="Times New Roman" w:cs="Times New Roman"/>
          <w:sz w:val="24"/>
          <w:szCs w:val="24"/>
        </w:rPr>
      </w:pPr>
    </w:p>
    <w:p w14:paraId="429992D5" w14:textId="01B9CABD" w:rsidR="007B15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profitability of being green in the hospitality industry is evident in the long run. While the initial investment might seem daunting, the cost savings from reduced energy consumption and waste can be substantial. </w:t>
      </w:r>
      <w:r w:rsidR="00B412D9" w:rsidRPr="00B412D9">
        <w:rPr>
          <w:rFonts w:ascii="Times New Roman" w:eastAsia="Times New Roman" w:hAnsi="Times New Roman" w:cs="Times New Roman"/>
          <w:sz w:val="24"/>
          <w:szCs w:val="24"/>
        </w:rPr>
        <w:t>Furthermore, consumers are progressively able to follow through on greater expenses for eco-accommodating facilities, making it an appealing venture for organisations.</w:t>
      </w:r>
      <w:r w:rsidR="00B412D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Moreover, being green improves the reputation of a business, leading to increased customer loyalty and positive word-of-mouth recommendations ( Park, Jang, Lee, &amp; Bai, 2016). </w:t>
      </w:r>
    </w:p>
    <w:p w14:paraId="18A2CDDF" w14:textId="77777777" w:rsidR="007B152A" w:rsidRDefault="007B152A">
      <w:pPr>
        <w:rPr>
          <w:b/>
          <w:sz w:val="28"/>
          <w:szCs w:val="28"/>
        </w:rPr>
      </w:pPr>
    </w:p>
    <w:p w14:paraId="38C0AB58" w14:textId="77777777" w:rsidR="007B152A" w:rsidRDefault="007B152A">
      <w:pPr>
        <w:rPr>
          <w:b/>
          <w:sz w:val="28"/>
          <w:szCs w:val="28"/>
        </w:rPr>
      </w:pPr>
    </w:p>
    <w:p w14:paraId="527A25CF" w14:textId="77777777" w:rsidR="007B152A" w:rsidRDefault="007B152A">
      <w:pPr>
        <w:rPr>
          <w:b/>
          <w:sz w:val="28"/>
          <w:szCs w:val="28"/>
        </w:rPr>
      </w:pPr>
    </w:p>
    <w:p w14:paraId="3309640C" w14:textId="77777777" w:rsidR="007B152A" w:rsidRDefault="007B152A">
      <w:pPr>
        <w:rPr>
          <w:b/>
          <w:sz w:val="28"/>
          <w:szCs w:val="28"/>
        </w:rPr>
      </w:pPr>
    </w:p>
    <w:p w14:paraId="0A4FDEC7" w14:textId="77777777" w:rsidR="007B152A" w:rsidRDefault="007B152A">
      <w:pPr>
        <w:rPr>
          <w:b/>
          <w:sz w:val="28"/>
          <w:szCs w:val="28"/>
        </w:rPr>
      </w:pPr>
    </w:p>
    <w:p w14:paraId="35223789" w14:textId="77777777" w:rsidR="007B152A" w:rsidRDefault="007B152A">
      <w:pPr>
        <w:rPr>
          <w:b/>
          <w:sz w:val="28"/>
          <w:szCs w:val="28"/>
        </w:rPr>
      </w:pPr>
    </w:p>
    <w:p w14:paraId="7CB941EE" w14:textId="77777777" w:rsidR="007B152A" w:rsidRDefault="007B152A">
      <w:pPr>
        <w:rPr>
          <w:b/>
          <w:sz w:val="28"/>
          <w:szCs w:val="28"/>
        </w:rPr>
      </w:pPr>
    </w:p>
    <w:p w14:paraId="6A234C62" w14:textId="77777777" w:rsidR="007B152A" w:rsidRDefault="007B152A">
      <w:pPr>
        <w:rPr>
          <w:b/>
          <w:sz w:val="28"/>
          <w:szCs w:val="28"/>
        </w:rPr>
      </w:pPr>
    </w:p>
    <w:p w14:paraId="67362E6E" w14:textId="77777777" w:rsidR="007B152A" w:rsidRDefault="007B152A">
      <w:pPr>
        <w:rPr>
          <w:b/>
          <w:sz w:val="28"/>
          <w:szCs w:val="28"/>
        </w:rPr>
      </w:pPr>
    </w:p>
    <w:p w14:paraId="24A02235" w14:textId="77777777" w:rsidR="007B152A" w:rsidRDefault="007B152A">
      <w:pPr>
        <w:rPr>
          <w:b/>
          <w:sz w:val="28"/>
          <w:szCs w:val="28"/>
        </w:rPr>
      </w:pPr>
    </w:p>
    <w:p w14:paraId="2E4D027A" w14:textId="77777777" w:rsidR="007B152A" w:rsidRDefault="007B152A">
      <w:pPr>
        <w:rPr>
          <w:b/>
          <w:sz w:val="28"/>
          <w:szCs w:val="28"/>
        </w:rPr>
      </w:pPr>
    </w:p>
    <w:p w14:paraId="5B64D723" w14:textId="77777777" w:rsidR="007B152A" w:rsidRDefault="007B152A">
      <w:pPr>
        <w:rPr>
          <w:b/>
          <w:sz w:val="28"/>
          <w:szCs w:val="28"/>
        </w:rPr>
      </w:pPr>
    </w:p>
    <w:p w14:paraId="469E4B3B" w14:textId="77777777" w:rsidR="007B152A" w:rsidRDefault="007B152A">
      <w:pPr>
        <w:rPr>
          <w:b/>
          <w:sz w:val="28"/>
          <w:szCs w:val="28"/>
        </w:rPr>
      </w:pPr>
    </w:p>
    <w:p w14:paraId="41B8F764" w14:textId="77777777" w:rsidR="007B152A" w:rsidRDefault="007B152A">
      <w:pPr>
        <w:rPr>
          <w:b/>
          <w:sz w:val="28"/>
          <w:szCs w:val="28"/>
        </w:rPr>
      </w:pPr>
    </w:p>
    <w:p w14:paraId="6FF792D0" w14:textId="77777777" w:rsidR="007B152A" w:rsidRDefault="007B152A">
      <w:pPr>
        <w:rPr>
          <w:b/>
          <w:sz w:val="28"/>
          <w:szCs w:val="28"/>
        </w:rPr>
      </w:pPr>
    </w:p>
    <w:p w14:paraId="07C82D74" w14:textId="77777777" w:rsidR="007B152A" w:rsidRDefault="00000000">
      <w:pPr>
        <w:rPr>
          <w:b/>
          <w:sz w:val="28"/>
          <w:szCs w:val="28"/>
        </w:rPr>
      </w:pPr>
      <w:r>
        <w:rPr>
          <w:b/>
          <w:sz w:val="28"/>
          <w:szCs w:val="28"/>
        </w:rPr>
        <w:t xml:space="preserve">                                                   15</w:t>
      </w:r>
    </w:p>
    <w:p w14:paraId="2584603B" w14:textId="77777777" w:rsidR="007B152A" w:rsidRDefault="007B152A">
      <w:pPr>
        <w:rPr>
          <w:b/>
          <w:sz w:val="28"/>
          <w:szCs w:val="28"/>
        </w:rPr>
      </w:pPr>
    </w:p>
    <w:p w14:paraId="626C8DE6" w14:textId="77777777" w:rsidR="007B152A" w:rsidRDefault="007B152A">
      <w:pPr>
        <w:rPr>
          <w:b/>
          <w:sz w:val="28"/>
          <w:szCs w:val="28"/>
        </w:rPr>
      </w:pPr>
    </w:p>
    <w:p w14:paraId="798CA1EB" w14:textId="77777777" w:rsidR="007B152A" w:rsidRDefault="007B152A">
      <w:pPr>
        <w:rPr>
          <w:b/>
          <w:sz w:val="28"/>
          <w:szCs w:val="28"/>
        </w:rPr>
      </w:pPr>
    </w:p>
    <w:p w14:paraId="36FD60E4" w14:textId="77777777" w:rsidR="003F3FFD" w:rsidRDefault="003F3FFD">
      <w:pPr>
        <w:rPr>
          <w:rFonts w:ascii="Times New Roman" w:eastAsia="Times New Roman" w:hAnsi="Times New Roman" w:cs="Times New Roman"/>
          <w:b/>
          <w:color w:val="741B47"/>
          <w:sz w:val="28"/>
          <w:szCs w:val="28"/>
        </w:rPr>
      </w:pPr>
    </w:p>
    <w:p w14:paraId="26B00ED2" w14:textId="77777777" w:rsidR="00844991" w:rsidRDefault="00844991">
      <w:pPr>
        <w:rPr>
          <w:rFonts w:ascii="Times New Roman" w:eastAsia="Times New Roman" w:hAnsi="Times New Roman" w:cs="Times New Roman"/>
          <w:b/>
          <w:color w:val="741B47"/>
          <w:sz w:val="28"/>
          <w:szCs w:val="28"/>
        </w:rPr>
      </w:pPr>
    </w:p>
    <w:p w14:paraId="56176324" w14:textId="77777777" w:rsidR="00844991" w:rsidRDefault="00844991">
      <w:pPr>
        <w:rPr>
          <w:rFonts w:ascii="Times New Roman" w:eastAsia="Times New Roman" w:hAnsi="Times New Roman" w:cs="Times New Roman"/>
          <w:b/>
          <w:color w:val="741B47"/>
          <w:sz w:val="28"/>
          <w:szCs w:val="28"/>
        </w:rPr>
      </w:pPr>
    </w:p>
    <w:p w14:paraId="232CADC2" w14:textId="4B3547FC" w:rsidR="007B152A" w:rsidRDefault="00000000">
      <w:pPr>
        <w:rPr>
          <w:rFonts w:ascii="Times New Roman" w:eastAsia="Times New Roman" w:hAnsi="Times New Roman" w:cs="Times New Roman"/>
          <w:color w:val="741B47"/>
          <w:sz w:val="28"/>
          <w:szCs w:val="28"/>
        </w:rPr>
      </w:pPr>
      <w:r>
        <w:rPr>
          <w:rFonts w:ascii="Times New Roman" w:eastAsia="Times New Roman" w:hAnsi="Times New Roman" w:cs="Times New Roman"/>
          <w:b/>
          <w:color w:val="741B47"/>
          <w:sz w:val="28"/>
          <w:szCs w:val="28"/>
        </w:rPr>
        <w:t>8. References</w:t>
      </w:r>
      <w:r>
        <w:rPr>
          <w:rFonts w:ascii="Times New Roman" w:eastAsia="Times New Roman" w:hAnsi="Times New Roman" w:cs="Times New Roman"/>
          <w:color w:val="741B47"/>
          <w:sz w:val="28"/>
          <w:szCs w:val="28"/>
        </w:rPr>
        <w:t>:</w:t>
      </w:r>
    </w:p>
    <w:p w14:paraId="0412A8D9" w14:textId="77777777" w:rsidR="007B152A" w:rsidRDefault="007B152A">
      <w:pPr>
        <w:rPr>
          <w:sz w:val="28"/>
          <w:szCs w:val="28"/>
        </w:rPr>
      </w:pPr>
    </w:p>
    <w:p w14:paraId="5AE4373D" w14:textId="77777777" w:rsidR="007B152A" w:rsidRDefault="00000000">
      <w:pPr>
        <w:rPr>
          <w:sz w:val="24"/>
          <w:szCs w:val="24"/>
        </w:rPr>
      </w:pPr>
      <w:r>
        <w:rPr>
          <w:sz w:val="28"/>
          <w:szCs w:val="28"/>
        </w:rPr>
        <w:t>1.</w:t>
      </w:r>
      <w:r>
        <w:rPr>
          <w:sz w:val="24"/>
          <w:szCs w:val="24"/>
        </w:rPr>
        <w:t xml:space="preserve"> Cornell University (2019). "Green Hotels: How and Why Hotels are Going Green." Retrieved from </w:t>
      </w:r>
      <w:hyperlink r:id="rId8">
        <w:r>
          <w:rPr>
            <w:color w:val="1155CC"/>
            <w:sz w:val="24"/>
            <w:szCs w:val="24"/>
            <w:u w:val="single"/>
          </w:rPr>
          <w:t>https://sha.cornell.edu/about/centers-institutes/pihe/research/reports/going-green.html</w:t>
        </w:r>
      </w:hyperlink>
    </w:p>
    <w:p w14:paraId="00281806" w14:textId="77777777" w:rsidR="007B152A" w:rsidRDefault="007B152A">
      <w:pPr>
        <w:rPr>
          <w:sz w:val="24"/>
          <w:szCs w:val="24"/>
        </w:rPr>
      </w:pPr>
    </w:p>
    <w:p w14:paraId="1D2E5122" w14:textId="77777777" w:rsidR="007B152A" w:rsidRDefault="00000000">
      <w:pPr>
        <w:rPr>
          <w:sz w:val="24"/>
          <w:szCs w:val="24"/>
        </w:rPr>
      </w:pPr>
      <w:r>
        <w:rPr>
          <w:sz w:val="24"/>
          <w:szCs w:val="24"/>
        </w:rPr>
        <w:t xml:space="preserve">2. UNWTO (2016). "Green Economy in the Hospitality Sector." Retrieved from </w:t>
      </w:r>
      <w:hyperlink r:id="rId9">
        <w:r>
          <w:rPr>
            <w:color w:val="1155CC"/>
            <w:sz w:val="24"/>
            <w:szCs w:val="24"/>
            <w:u w:val="single"/>
          </w:rPr>
          <w:t>https://www.e-unwto.org/doi/pdf/10.18111/9789284418153</w:t>
        </w:r>
      </w:hyperlink>
    </w:p>
    <w:p w14:paraId="14EB4C9D" w14:textId="77777777" w:rsidR="007B152A" w:rsidRDefault="007B152A">
      <w:pPr>
        <w:rPr>
          <w:sz w:val="24"/>
          <w:szCs w:val="24"/>
        </w:rPr>
      </w:pPr>
    </w:p>
    <w:p w14:paraId="21E6DAEF" w14:textId="77777777" w:rsidR="007B152A" w:rsidRDefault="00000000">
      <w:pPr>
        <w:rPr>
          <w:sz w:val="24"/>
          <w:szCs w:val="24"/>
        </w:rPr>
      </w:pPr>
      <w:r>
        <w:rPr>
          <w:sz w:val="24"/>
          <w:szCs w:val="24"/>
        </w:rPr>
        <w:t xml:space="preserve">3. World Travel &amp; Tourism Council (WTTC) (2019). "Travel and Tourism Economic Impact 2019: Highlights." Retrieved from </w:t>
      </w:r>
      <w:hyperlink r:id="rId10">
        <w:r>
          <w:rPr>
            <w:color w:val="1155CC"/>
            <w:sz w:val="24"/>
            <w:szCs w:val="24"/>
            <w:u w:val="single"/>
          </w:rPr>
          <w:t>https://wttc.org/-/media/files/reports/economic-impact-research/regions-2019/world-2019.pdf</w:t>
        </w:r>
      </w:hyperlink>
    </w:p>
    <w:p w14:paraId="3069C9A2" w14:textId="77777777" w:rsidR="007B152A" w:rsidRDefault="007B152A">
      <w:pPr>
        <w:rPr>
          <w:sz w:val="24"/>
          <w:szCs w:val="24"/>
        </w:rPr>
      </w:pPr>
    </w:p>
    <w:p w14:paraId="65691847" w14:textId="77777777" w:rsidR="007B152A" w:rsidRDefault="00000000">
      <w:pPr>
        <w:rPr>
          <w:sz w:val="24"/>
          <w:szCs w:val="24"/>
        </w:rPr>
      </w:pPr>
      <w:r>
        <w:rPr>
          <w:sz w:val="24"/>
          <w:szCs w:val="24"/>
        </w:rPr>
        <w:t xml:space="preserve">4. Deloitte. (2012). Hotel energy efficiency: Paths to sustainability. Retrieved from </w:t>
      </w:r>
      <w:hyperlink r:id="rId11">
        <w:r>
          <w:rPr>
            <w:color w:val="1155CC"/>
            <w:sz w:val="24"/>
            <w:szCs w:val="24"/>
            <w:u w:val="single"/>
          </w:rPr>
          <w:t>https://www2.deloitte.com/content/dam/Deloitte/ie/Documents/ConsumerBusiness_IE_Sustainability_Hotel_Energy_Efficiency.pdf</w:t>
        </w:r>
      </w:hyperlink>
    </w:p>
    <w:p w14:paraId="0BD54020" w14:textId="77777777" w:rsidR="007B152A" w:rsidRDefault="007B152A">
      <w:pPr>
        <w:rPr>
          <w:sz w:val="24"/>
          <w:szCs w:val="24"/>
        </w:rPr>
      </w:pPr>
    </w:p>
    <w:p w14:paraId="0F09C76C" w14:textId="77777777" w:rsidR="007B152A" w:rsidRDefault="00000000">
      <w:pPr>
        <w:rPr>
          <w:sz w:val="24"/>
          <w:szCs w:val="24"/>
        </w:rPr>
      </w:pPr>
      <w:r>
        <w:rPr>
          <w:sz w:val="24"/>
          <w:szCs w:val="24"/>
        </w:rPr>
        <w:t xml:space="preserve">5. Booking.com. (2019). Sustainability Travel Report. Retrieved from </w:t>
      </w:r>
      <w:hyperlink r:id="rId12">
        <w:r>
          <w:rPr>
            <w:color w:val="1155CC"/>
            <w:sz w:val="24"/>
            <w:szCs w:val="24"/>
            <w:u w:val="single"/>
          </w:rPr>
          <w:t>https://content-cdn.booking.com/gb/files/sustainable-travel-white-paper.pdf</w:t>
        </w:r>
      </w:hyperlink>
    </w:p>
    <w:p w14:paraId="05342BC4" w14:textId="77777777" w:rsidR="007B152A" w:rsidRDefault="007B152A">
      <w:pPr>
        <w:rPr>
          <w:sz w:val="24"/>
          <w:szCs w:val="24"/>
        </w:rPr>
      </w:pPr>
    </w:p>
    <w:p w14:paraId="3D7FB427" w14:textId="77777777" w:rsidR="007B152A" w:rsidRDefault="00000000">
      <w:pPr>
        <w:rPr>
          <w:sz w:val="24"/>
          <w:szCs w:val="24"/>
        </w:rPr>
      </w:pPr>
      <w:r>
        <w:rPr>
          <w:sz w:val="24"/>
          <w:szCs w:val="24"/>
        </w:rPr>
        <w:t xml:space="preserve">6. Deloitte (2016). Sustainability in Hotels: Opportunities and Challenges of Going Green. Retrieved from: </w:t>
      </w:r>
      <w:hyperlink r:id="rId13">
        <w:r>
          <w:rPr>
            <w:color w:val="1155CC"/>
            <w:sz w:val="24"/>
            <w:szCs w:val="24"/>
            <w:u w:val="single"/>
          </w:rPr>
          <w:t>https://www2.deloitte.com/content/dam/Deloitte/at/Documents/consumer-business/Deloitte_SustainabilityHotels.pdf</w:t>
        </w:r>
      </w:hyperlink>
    </w:p>
    <w:p w14:paraId="672F0D9D" w14:textId="77777777" w:rsidR="007B152A" w:rsidRDefault="007B152A">
      <w:pPr>
        <w:rPr>
          <w:sz w:val="24"/>
          <w:szCs w:val="24"/>
        </w:rPr>
      </w:pPr>
    </w:p>
    <w:p w14:paraId="132A2AE3" w14:textId="77777777" w:rsidR="007B152A" w:rsidRDefault="00000000">
      <w:pPr>
        <w:rPr>
          <w:sz w:val="24"/>
          <w:szCs w:val="24"/>
        </w:rPr>
      </w:pPr>
      <w:r>
        <w:rPr>
          <w:sz w:val="24"/>
          <w:szCs w:val="24"/>
        </w:rPr>
        <w:t>7.  Orams, M. B. (2005). The significance of ecotourism certification and awards: a case study of the Australian tourism industry. Journal of Sustainable Tourism, 13(2), 161-178.</w:t>
      </w:r>
    </w:p>
    <w:p w14:paraId="53BBFAB0" w14:textId="77777777" w:rsidR="007B152A" w:rsidRDefault="00000000">
      <w:pPr>
        <w:rPr>
          <w:sz w:val="24"/>
          <w:szCs w:val="24"/>
        </w:rPr>
      </w:pPr>
      <w:r>
        <w:rPr>
          <w:sz w:val="24"/>
          <w:szCs w:val="24"/>
        </w:rPr>
        <w:t xml:space="preserve">8. Booking.com. (2020). Sustainable Travel Report. Retrieved from </w:t>
      </w:r>
      <w:hyperlink r:id="rId14">
        <w:r>
          <w:rPr>
            <w:color w:val="1155CC"/>
            <w:sz w:val="24"/>
            <w:szCs w:val="24"/>
            <w:u w:val="single"/>
          </w:rPr>
          <w:t>https://www.booking.com/articles/travel-sustainable-report-2020.en-gb.html</w:t>
        </w:r>
      </w:hyperlink>
    </w:p>
    <w:p w14:paraId="6D8D22ED" w14:textId="77777777" w:rsidR="007B152A" w:rsidRDefault="007B152A">
      <w:pPr>
        <w:rPr>
          <w:sz w:val="24"/>
          <w:szCs w:val="24"/>
        </w:rPr>
      </w:pPr>
    </w:p>
    <w:p w14:paraId="5A81DB00" w14:textId="77777777" w:rsidR="007B152A" w:rsidRDefault="00000000">
      <w:pPr>
        <w:rPr>
          <w:sz w:val="24"/>
          <w:szCs w:val="24"/>
        </w:rPr>
      </w:pPr>
      <w:r>
        <w:rPr>
          <w:sz w:val="24"/>
          <w:szCs w:val="24"/>
        </w:rPr>
        <w:t xml:space="preserve">9. Cornell University. (n.d.). Green Practices in the Hotel Industry: Towards a New Conceptual Framework. Retrieved from </w:t>
      </w:r>
      <w:hyperlink r:id="rId15">
        <w:r>
          <w:rPr>
            <w:color w:val="1155CC"/>
            <w:sz w:val="24"/>
            <w:szCs w:val="24"/>
            <w:u w:val="single"/>
          </w:rPr>
          <w:t>https://scholarship.sha.cornell.edu/cgi/viewcontent.cgi?article=1685&amp;context=articles</w:t>
        </w:r>
      </w:hyperlink>
    </w:p>
    <w:p w14:paraId="42BB8769" w14:textId="77777777" w:rsidR="007B152A" w:rsidRDefault="007B152A">
      <w:pPr>
        <w:rPr>
          <w:sz w:val="24"/>
          <w:szCs w:val="24"/>
        </w:rPr>
      </w:pPr>
    </w:p>
    <w:p w14:paraId="2F469D04" w14:textId="77777777" w:rsidR="007B152A" w:rsidRDefault="00000000">
      <w:pPr>
        <w:rPr>
          <w:sz w:val="24"/>
          <w:szCs w:val="24"/>
        </w:rPr>
      </w:pPr>
      <w:r w:rsidRPr="003F3FFD">
        <w:rPr>
          <w:sz w:val="24"/>
          <w:szCs w:val="24"/>
          <w:lang w:val="it-IT"/>
        </w:rPr>
        <w:t xml:space="preserve">10. Ha, J., Oh, H., &amp; Lee, S. (2021). </w:t>
      </w:r>
      <w:r>
        <w:rPr>
          <w:sz w:val="24"/>
          <w:szCs w:val="24"/>
        </w:rPr>
        <w:t>The effects of carbon risk on hotel firms' financial performance. International Journal of Hospitality Management, 94, 102893.</w:t>
      </w:r>
    </w:p>
    <w:p w14:paraId="43025C13" w14:textId="77777777" w:rsidR="007B152A" w:rsidRDefault="007B152A">
      <w:pPr>
        <w:rPr>
          <w:sz w:val="24"/>
          <w:szCs w:val="24"/>
        </w:rPr>
      </w:pPr>
    </w:p>
    <w:p w14:paraId="4C931287" w14:textId="77777777" w:rsidR="007B152A" w:rsidRDefault="007B152A">
      <w:pPr>
        <w:rPr>
          <w:sz w:val="24"/>
          <w:szCs w:val="24"/>
        </w:rPr>
      </w:pPr>
    </w:p>
    <w:p w14:paraId="413AA5C7" w14:textId="77777777" w:rsidR="007B152A" w:rsidRDefault="007B152A">
      <w:pPr>
        <w:rPr>
          <w:sz w:val="24"/>
          <w:szCs w:val="24"/>
        </w:rPr>
      </w:pPr>
    </w:p>
    <w:p w14:paraId="01F689E1" w14:textId="77777777" w:rsidR="007B152A" w:rsidRDefault="00000000">
      <w:pPr>
        <w:rPr>
          <w:b/>
          <w:sz w:val="24"/>
          <w:szCs w:val="24"/>
        </w:rPr>
      </w:pPr>
      <w:r>
        <w:rPr>
          <w:b/>
          <w:sz w:val="24"/>
          <w:szCs w:val="24"/>
        </w:rPr>
        <w:t xml:space="preserve">                                                               16</w:t>
      </w:r>
    </w:p>
    <w:p w14:paraId="6A143442" w14:textId="77777777" w:rsidR="007B152A" w:rsidRDefault="00000000">
      <w:pPr>
        <w:rPr>
          <w:sz w:val="24"/>
          <w:szCs w:val="24"/>
        </w:rPr>
      </w:pPr>
      <w:r>
        <w:rPr>
          <w:sz w:val="24"/>
          <w:szCs w:val="24"/>
        </w:rPr>
        <w:lastRenderedPageBreak/>
        <w:t>11. Lundberg, D., &amp; Holden, M. (2018). Going green: A systematic review and comparison of sustainability practices in hotels. International Journal of Hospitality Management, 73, 41-50.</w:t>
      </w:r>
    </w:p>
    <w:p w14:paraId="2425B8AC" w14:textId="77777777" w:rsidR="007B152A" w:rsidRDefault="007B152A">
      <w:pPr>
        <w:rPr>
          <w:sz w:val="24"/>
          <w:szCs w:val="24"/>
        </w:rPr>
      </w:pPr>
    </w:p>
    <w:p w14:paraId="562A7028" w14:textId="77777777" w:rsidR="007B152A" w:rsidRDefault="00000000">
      <w:pPr>
        <w:rPr>
          <w:sz w:val="24"/>
          <w:szCs w:val="24"/>
        </w:rPr>
      </w:pPr>
      <w:r>
        <w:rPr>
          <w:sz w:val="24"/>
          <w:szCs w:val="24"/>
        </w:rPr>
        <w:t>12. Mayer, T. (2019). The Business Case for Green Hotels. Journal of Hospitality and Tourism Insights, 2(2), 192-197.</w:t>
      </w:r>
    </w:p>
    <w:p w14:paraId="351D87EC" w14:textId="77777777" w:rsidR="007B152A" w:rsidRDefault="007B152A">
      <w:pPr>
        <w:rPr>
          <w:sz w:val="24"/>
          <w:szCs w:val="24"/>
        </w:rPr>
      </w:pPr>
    </w:p>
    <w:p w14:paraId="48F436F6" w14:textId="77777777" w:rsidR="007B152A" w:rsidRDefault="00000000">
      <w:pPr>
        <w:rPr>
          <w:sz w:val="24"/>
          <w:szCs w:val="24"/>
        </w:rPr>
      </w:pPr>
      <w:r>
        <w:rPr>
          <w:sz w:val="24"/>
          <w:szCs w:val="24"/>
        </w:rPr>
        <w:t>13. Jones, P., &amp; Comfort, D. (2019). The greening of the global hotel industry. Routledge.</w:t>
      </w:r>
    </w:p>
    <w:p w14:paraId="5BED471E" w14:textId="77777777" w:rsidR="007B152A" w:rsidRDefault="007B152A">
      <w:pPr>
        <w:rPr>
          <w:sz w:val="24"/>
          <w:szCs w:val="24"/>
        </w:rPr>
      </w:pPr>
    </w:p>
    <w:p w14:paraId="38CE3C3D" w14:textId="77777777" w:rsidR="007B152A" w:rsidRDefault="00000000">
      <w:pPr>
        <w:rPr>
          <w:sz w:val="24"/>
          <w:szCs w:val="24"/>
        </w:rPr>
      </w:pPr>
      <w:r>
        <w:rPr>
          <w:sz w:val="24"/>
          <w:szCs w:val="24"/>
        </w:rPr>
        <w:t xml:space="preserve">14. </w:t>
      </w:r>
      <w:proofErr w:type="spellStart"/>
      <w:r>
        <w:rPr>
          <w:sz w:val="24"/>
          <w:szCs w:val="24"/>
        </w:rPr>
        <w:t>Luttik</w:t>
      </w:r>
      <w:proofErr w:type="spellEnd"/>
      <w:r>
        <w:rPr>
          <w:sz w:val="24"/>
          <w:szCs w:val="24"/>
        </w:rPr>
        <w:t>, J. (2000). The value of environmental certification in the lodging industry. Journal of Sustainable Tourism, 8(2), 75-90.</w:t>
      </w:r>
    </w:p>
    <w:p w14:paraId="5AE9D10B" w14:textId="77777777" w:rsidR="007B152A" w:rsidRDefault="007B152A">
      <w:pPr>
        <w:rPr>
          <w:sz w:val="24"/>
          <w:szCs w:val="24"/>
        </w:rPr>
      </w:pPr>
    </w:p>
    <w:p w14:paraId="57056784" w14:textId="77777777" w:rsidR="007B152A" w:rsidRDefault="007B152A">
      <w:pPr>
        <w:rPr>
          <w:sz w:val="24"/>
          <w:szCs w:val="24"/>
        </w:rPr>
      </w:pPr>
    </w:p>
    <w:p w14:paraId="0561089A" w14:textId="77777777" w:rsidR="007B152A" w:rsidRDefault="00000000">
      <w:pPr>
        <w:rPr>
          <w:sz w:val="24"/>
          <w:szCs w:val="24"/>
        </w:rPr>
      </w:pPr>
      <w:r>
        <w:rPr>
          <w:sz w:val="24"/>
          <w:szCs w:val="24"/>
        </w:rPr>
        <w:t xml:space="preserve">15. </w:t>
      </w:r>
      <w:proofErr w:type="spellStart"/>
      <w:r>
        <w:rPr>
          <w:sz w:val="24"/>
          <w:szCs w:val="24"/>
        </w:rPr>
        <w:t>Mairinger</w:t>
      </w:r>
      <w:proofErr w:type="spellEnd"/>
      <w:r>
        <w:rPr>
          <w:sz w:val="24"/>
          <w:szCs w:val="24"/>
        </w:rPr>
        <w:t xml:space="preserve">, B., Walo, R., </w:t>
      </w:r>
      <w:proofErr w:type="spellStart"/>
      <w:r>
        <w:rPr>
          <w:sz w:val="24"/>
          <w:szCs w:val="24"/>
        </w:rPr>
        <w:t>Getzner</w:t>
      </w:r>
      <w:proofErr w:type="spellEnd"/>
      <w:r>
        <w:rPr>
          <w:sz w:val="24"/>
          <w:szCs w:val="24"/>
        </w:rPr>
        <w:t>, M., &amp; Kofler, H. (2017). Influencing factors of consumer preferences for environmentally friendly hospitality businesses. Sustainability, 9(2), 279.</w:t>
      </w:r>
    </w:p>
    <w:p w14:paraId="7693A0A8" w14:textId="77777777" w:rsidR="007B152A" w:rsidRDefault="007B152A">
      <w:pPr>
        <w:rPr>
          <w:sz w:val="24"/>
          <w:szCs w:val="24"/>
        </w:rPr>
      </w:pPr>
    </w:p>
    <w:p w14:paraId="18874D63" w14:textId="77777777" w:rsidR="007B152A" w:rsidRDefault="00000000">
      <w:pPr>
        <w:rPr>
          <w:sz w:val="24"/>
          <w:szCs w:val="24"/>
        </w:rPr>
      </w:pPr>
      <w:r>
        <w:rPr>
          <w:sz w:val="24"/>
          <w:szCs w:val="24"/>
        </w:rPr>
        <w:t>16. Almeida-Santos, F., &amp; Baldacchino, G. (2020). Green Engagement in the Hospitality Industry: An Overview. In Corporate Social Responsibility in the Hospitality and Tourism Industry (pp. 145-166). IGI Global.</w:t>
      </w:r>
    </w:p>
    <w:p w14:paraId="19B0884A" w14:textId="77777777" w:rsidR="007B152A" w:rsidRDefault="007B152A">
      <w:pPr>
        <w:rPr>
          <w:sz w:val="24"/>
          <w:szCs w:val="24"/>
        </w:rPr>
      </w:pPr>
    </w:p>
    <w:p w14:paraId="246930A3" w14:textId="77777777" w:rsidR="007B152A" w:rsidRDefault="00000000">
      <w:pPr>
        <w:rPr>
          <w:sz w:val="24"/>
          <w:szCs w:val="24"/>
        </w:rPr>
      </w:pPr>
      <w:r>
        <w:rPr>
          <w:sz w:val="24"/>
          <w:szCs w:val="24"/>
        </w:rPr>
        <w:t xml:space="preserve">17. Font, X., &amp; </w:t>
      </w:r>
      <w:proofErr w:type="spellStart"/>
      <w:r>
        <w:rPr>
          <w:sz w:val="24"/>
          <w:szCs w:val="24"/>
        </w:rPr>
        <w:t>Okumus</w:t>
      </w:r>
      <w:proofErr w:type="spellEnd"/>
      <w:r>
        <w:rPr>
          <w:sz w:val="24"/>
          <w:szCs w:val="24"/>
        </w:rPr>
        <w:t>, F. (2019). Water Management Practices in the Hospitality Industry: An Overview. Journal of Sustainable Tourism, 27(5), 435-456.</w:t>
      </w:r>
    </w:p>
    <w:p w14:paraId="727BA811" w14:textId="77777777" w:rsidR="007B152A" w:rsidRDefault="007B152A">
      <w:pPr>
        <w:rPr>
          <w:sz w:val="24"/>
          <w:szCs w:val="24"/>
        </w:rPr>
      </w:pPr>
    </w:p>
    <w:p w14:paraId="0CEB7FA0" w14:textId="77777777" w:rsidR="007B152A" w:rsidRDefault="00000000">
      <w:pPr>
        <w:rPr>
          <w:sz w:val="24"/>
          <w:szCs w:val="24"/>
        </w:rPr>
      </w:pPr>
      <w:r>
        <w:rPr>
          <w:sz w:val="24"/>
          <w:szCs w:val="24"/>
        </w:rPr>
        <w:t xml:space="preserve">18. PwC. (2020). Hospitality Directions US: Financial Resiliency in an Unprecedented Time. Retrieved from </w:t>
      </w:r>
      <w:hyperlink r:id="rId16">
        <w:r>
          <w:rPr>
            <w:color w:val="1155CC"/>
            <w:sz w:val="24"/>
            <w:szCs w:val="24"/>
            <w:u w:val="single"/>
          </w:rPr>
          <w:t>https://www.pwc.com/gx/en/industries/hospitality-leisure/assets/hospitality-directions-newsletter-mar-2020.pdf</w:t>
        </w:r>
      </w:hyperlink>
    </w:p>
    <w:p w14:paraId="418BE2E2" w14:textId="77777777" w:rsidR="007B152A" w:rsidRDefault="007B152A">
      <w:pPr>
        <w:rPr>
          <w:sz w:val="24"/>
          <w:szCs w:val="24"/>
        </w:rPr>
      </w:pPr>
    </w:p>
    <w:p w14:paraId="2E8BD610" w14:textId="77777777" w:rsidR="007B152A" w:rsidRDefault="00000000">
      <w:pPr>
        <w:rPr>
          <w:sz w:val="24"/>
          <w:szCs w:val="24"/>
        </w:rPr>
      </w:pPr>
      <w:r>
        <w:rPr>
          <w:sz w:val="24"/>
          <w:szCs w:val="24"/>
        </w:rPr>
        <w:t>19. Doxey, H. (1975). A causation theory of visitor-resident irritants: methodology and research inferences. Research in Business, 8(1), 499-526.</w:t>
      </w:r>
    </w:p>
    <w:p w14:paraId="459FF51C" w14:textId="77777777" w:rsidR="007B152A" w:rsidRDefault="007B152A">
      <w:pPr>
        <w:rPr>
          <w:sz w:val="24"/>
          <w:szCs w:val="24"/>
        </w:rPr>
      </w:pPr>
    </w:p>
    <w:p w14:paraId="248B1016" w14:textId="77777777" w:rsidR="007B152A" w:rsidRDefault="00000000">
      <w:pPr>
        <w:rPr>
          <w:sz w:val="24"/>
          <w:szCs w:val="24"/>
        </w:rPr>
      </w:pPr>
      <w:r>
        <w:rPr>
          <w:sz w:val="24"/>
          <w:szCs w:val="24"/>
        </w:rPr>
        <w:t>20. Koens, K., Postma, A., &amp; Papp, B. (2017). Tourism and water: Interactions and impacts. Journal of Sustainable Tourism, 25(7), 963-966.</w:t>
      </w:r>
    </w:p>
    <w:p w14:paraId="05F4D877" w14:textId="77777777" w:rsidR="007B152A" w:rsidRDefault="007B152A">
      <w:pPr>
        <w:rPr>
          <w:sz w:val="24"/>
          <w:szCs w:val="24"/>
        </w:rPr>
      </w:pPr>
    </w:p>
    <w:p w14:paraId="1D20F0C0" w14:textId="77777777" w:rsidR="007B152A" w:rsidRDefault="00000000">
      <w:pPr>
        <w:rPr>
          <w:sz w:val="24"/>
          <w:szCs w:val="24"/>
        </w:rPr>
      </w:pPr>
      <w:r>
        <w:rPr>
          <w:sz w:val="24"/>
          <w:szCs w:val="24"/>
        </w:rPr>
        <w:t xml:space="preserve">21. Michalis, M., Merkouris, P., &amp; </w:t>
      </w:r>
      <w:proofErr w:type="spellStart"/>
      <w:r>
        <w:rPr>
          <w:sz w:val="24"/>
          <w:szCs w:val="24"/>
        </w:rPr>
        <w:t>Theotokas</w:t>
      </w:r>
      <w:proofErr w:type="spellEnd"/>
      <w:r>
        <w:rPr>
          <w:sz w:val="24"/>
          <w:szCs w:val="24"/>
        </w:rPr>
        <w:t>, I. (2020). Sustainable environmental practices in the Greek hotel industry and the role of external factors. Environmental Science &amp; Policy, 105, 45-52.</w:t>
      </w:r>
    </w:p>
    <w:p w14:paraId="13C0ACFA" w14:textId="77777777" w:rsidR="007B152A" w:rsidRDefault="007B152A">
      <w:pPr>
        <w:rPr>
          <w:sz w:val="24"/>
          <w:szCs w:val="24"/>
        </w:rPr>
      </w:pPr>
    </w:p>
    <w:p w14:paraId="61B8A146" w14:textId="77777777" w:rsidR="007B152A" w:rsidRDefault="00000000">
      <w:pPr>
        <w:rPr>
          <w:sz w:val="24"/>
          <w:szCs w:val="24"/>
        </w:rPr>
      </w:pPr>
      <w:r>
        <w:rPr>
          <w:sz w:val="24"/>
          <w:szCs w:val="24"/>
        </w:rPr>
        <w:t>22. Butler, R.W. (1980). The concept of a tourist area life cycle of evolution: Implications for management of resources. The Canadian Geographer, 24(1), 5-12.</w:t>
      </w:r>
    </w:p>
    <w:p w14:paraId="030FEBF3" w14:textId="77777777" w:rsidR="007B152A" w:rsidRDefault="007B152A">
      <w:pPr>
        <w:rPr>
          <w:sz w:val="24"/>
          <w:szCs w:val="24"/>
        </w:rPr>
      </w:pPr>
    </w:p>
    <w:p w14:paraId="14DB83E0" w14:textId="77777777" w:rsidR="007B152A" w:rsidRDefault="00000000">
      <w:pPr>
        <w:rPr>
          <w:b/>
          <w:sz w:val="24"/>
          <w:szCs w:val="24"/>
        </w:rPr>
      </w:pPr>
      <w:r>
        <w:rPr>
          <w:b/>
          <w:sz w:val="24"/>
          <w:szCs w:val="24"/>
        </w:rPr>
        <w:t xml:space="preserve">                                                           17</w:t>
      </w:r>
    </w:p>
    <w:p w14:paraId="445EDD80" w14:textId="77777777" w:rsidR="007B152A" w:rsidRDefault="00000000">
      <w:pPr>
        <w:rPr>
          <w:sz w:val="24"/>
          <w:szCs w:val="24"/>
        </w:rPr>
      </w:pPr>
      <w:r>
        <w:rPr>
          <w:sz w:val="24"/>
          <w:szCs w:val="24"/>
        </w:rPr>
        <w:lastRenderedPageBreak/>
        <w:t xml:space="preserve">23. </w:t>
      </w:r>
      <w:proofErr w:type="spellStart"/>
      <w:r>
        <w:rPr>
          <w:sz w:val="24"/>
          <w:szCs w:val="24"/>
        </w:rPr>
        <w:t>Gössling</w:t>
      </w:r>
      <w:proofErr w:type="spellEnd"/>
      <w:r>
        <w:rPr>
          <w:sz w:val="24"/>
          <w:szCs w:val="24"/>
        </w:rPr>
        <w:t>, S., Scott, D., &amp; Hall, C.M. (2015). Tourism and water. Channel View Publications.</w:t>
      </w:r>
    </w:p>
    <w:p w14:paraId="06646007" w14:textId="77777777" w:rsidR="007B152A" w:rsidRDefault="007B152A">
      <w:pPr>
        <w:rPr>
          <w:sz w:val="24"/>
          <w:szCs w:val="24"/>
        </w:rPr>
      </w:pPr>
    </w:p>
    <w:p w14:paraId="53C4AEEE" w14:textId="77777777" w:rsidR="007B152A" w:rsidRDefault="00000000">
      <w:pPr>
        <w:rPr>
          <w:sz w:val="24"/>
          <w:szCs w:val="24"/>
        </w:rPr>
      </w:pPr>
      <w:r w:rsidRPr="003F3FFD">
        <w:rPr>
          <w:sz w:val="24"/>
          <w:szCs w:val="24"/>
          <w:lang w:val="de-DE"/>
        </w:rPr>
        <w:t xml:space="preserve">24. Neuhofer, B., </w:t>
      </w:r>
      <w:proofErr w:type="spellStart"/>
      <w:r w:rsidRPr="003F3FFD">
        <w:rPr>
          <w:sz w:val="24"/>
          <w:szCs w:val="24"/>
          <w:lang w:val="de-DE"/>
        </w:rPr>
        <w:t>Buhalis</w:t>
      </w:r>
      <w:proofErr w:type="spellEnd"/>
      <w:r w:rsidRPr="003F3FFD">
        <w:rPr>
          <w:sz w:val="24"/>
          <w:szCs w:val="24"/>
          <w:lang w:val="de-DE"/>
        </w:rPr>
        <w:t xml:space="preserve">, D., &amp; </w:t>
      </w:r>
      <w:proofErr w:type="spellStart"/>
      <w:r w:rsidRPr="003F3FFD">
        <w:rPr>
          <w:sz w:val="24"/>
          <w:szCs w:val="24"/>
          <w:lang w:val="de-DE"/>
        </w:rPr>
        <w:t>Ladkin</w:t>
      </w:r>
      <w:proofErr w:type="spellEnd"/>
      <w:r w:rsidRPr="003F3FFD">
        <w:rPr>
          <w:sz w:val="24"/>
          <w:szCs w:val="24"/>
          <w:lang w:val="de-DE"/>
        </w:rPr>
        <w:t xml:space="preserve">, A. (2014). </w:t>
      </w:r>
      <w:r>
        <w:rPr>
          <w:sz w:val="24"/>
          <w:szCs w:val="24"/>
        </w:rPr>
        <w:t>Technology as a catalyst of change: Enablers and barriers of the tourist experience and their consequences. The Routledge Handbook of Transport Economics, 134-148.</w:t>
      </w:r>
    </w:p>
    <w:p w14:paraId="3B77B7C1" w14:textId="77777777" w:rsidR="007B152A" w:rsidRDefault="007B152A">
      <w:pPr>
        <w:rPr>
          <w:sz w:val="24"/>
          <w:szCs w:val="24"/>
        </w:rPr>
      </w:pPr>
    </w:p>
    <w:p w14:paraId="7AD1320A" w14:textId="77777777" w:rsidR="007B152A" w:rsidRDefault="00000000">
      <w:pPr>
        <w:rPr>
          <w:sz w:val="24"/>
          <w:szCs w:val="24"/>
        </w:rPr>
      </w:pPr>
      <w:r>
        <w:rPr>
          <w:sz w:val="24"/>
          <w:szCs w:val="24"/>
        </w:rPr>
        <w:t>25. Sigala, M. (2016). The Internet of Things (IoT) in the hotel industry: Possible pathways to sustainability. Journal of Cleaner Production, 111, 178-186.</w:t>
      </w:r>
    </w:p>
    <w:p w14:paraId="46799C0C" w14:textId="77777777" w:rsidR="007B152A" w:rsidRDefault="007B152A">
      <w:pPr>
        <w:rPr>
          <w:sz w:val="24"/>
          <w:szCs w:val="24"/>
        </w:rPr>
      </w:pPr>
    </w:p>
    <w:p w14:paraId="42646049" w14:textId="77777777" w:rsidR="007B152A" w:rsidRDefault="00000000">
      <w:pPr>
        <w:rPr>
          <w:sz w:val="24"/>
          <w:szCs w:val="24"/>
        </w:rPr>
      </w:pPr>
      <w:r>
        <w:rPr>
          <w:sz w:val="24"/>
          <w:szCs w:val="24"/>
        </w:rPr>
        <w:t xml:space="preserve">26. Ingram, D. (2021). How Marriott Hotels embraces technology to improve the guest experience. Retrieved from </w:t>
      </w:r>
      <w:hyperlink r:id="rId17">
        <w:r>
          <w:rPr>
            <w:color w:val="1155CC"/>
            <w:sz w:val="24"/>
            <w:szCs w:val="24"/>
            <w:u w:val="single"/>
          </w:rPr>
          <w:t>https://www.hotelmanagement.net/tech/how-marriott-hotels-embraces-technology-to-improve-guest-experience</w:t>
        </w:r>
      </w:hyperlink>
    </w:p>
    <w:p w14:paraId="1FCEA7E3" w14:textId="77777777" w:rsidR="007B152A" w:rsidRDefault="007B152A">
      <w:pPr>
        <w:rPr>
          <w:sz w:val="24"/>
          <w:szCs w:val="24"/>
        </w:rPr>
      </w:pPr>
    </w:p>
    <w:p w14:paraId="560B815C" w14:textId="77777777" w:rsidR="007B152A" w:rsidRDefault="00000000">
      <w:pPr>
        <w:rPr>
          <w:sz w:val="24"/>
          <w:szCs w:val="24"/>
        </w:rPr>
      </w:pPr>
      <w:r>
        <w:rPr>
          <w:sz w:val="24"/>
          <w:szCs w:val="24"/>
        </w:rPr>
        <w:t>27. Park, H., Jang, S., Lee, C., &amp; Bai, B. (2016). An integrative framework of perceived CSR, value, and loyalty: Enhancing green practices in the hospitality industry. International Journal of Hospitality Management, 54, 131-141.</w:t>
      </w:r>
    </w:p>
    <w:p w14:paraId="126E94B8" w14:textId="77777777" w:rsidR="007B152A" w:rsidRDefault="007B152A">
      <w:pPr>
        <w:rPr>
          <w:sz w:val="24"/>
          <w:szCs w:val="24"/>
        </w:rPr>
      </w:pPr>
    </w:p>
    <w:p w14:paraId="374C18B5" w14:textId="77777777" w:rsidR="007B152A" w:rsidRDefault="00000000">
      <w:pPr>
        <w:rPr>
          <w:sz w:val="24"/>
          <w:szCs w:val="24"/>
        </w:rPr>
      </w:pPr>
      <w:r>
        <w:rPr>
          <w:sz w:val="24"/>
          <w:szCs w:val="24"/>
        </w:rPr>
        <w:t>28. Elkington, J. (1997). Cannibals with forks: The triple bottom line of 21st-century business. Capstone.</w:t>
      </w:r>
    </w:p>
    <w:p w14:paraId="7D5CA4A0" w14:textId="77777777" w:rsidR="007B152A" w:rsidRDefault="007B152A">
      <w:pPr>
        <w:rPr>
          <w:sz w:val="24"/>
          <w:szCs w:val="24"/>
        </w:rPr>
      </w:pPr>
    </w:p>
    <w:p w14:paraId="66249C43" w14:textId="77777777" w:rsidR="007B152A" w:rsidRDefault="00000000">
      <w:pPr>
        <w:rPr>
          <w:sz w:val="24"/>
          <w:szCs w:val="24"/>
        </w:rPr>
      </w:pPr>
      <w:r>
        <w:rPr>
          <w:sz w:val="24"/>
          <w:szCs w:val="24"/>
        </w:rPr>
        <w:t>29. UNWTO. (2019). Sustainable development of tourism. Retrieved from https://www.unwto.org/sustainable-development-tourism</w:t>
      </w:r>
    </w:p>
    <w:p w14:paraId="258BA636" w14:textId="77777777" w:rsidR="007B152A" w:rsidRDefault="007B152A">
      <w:pPr>
        <w:rPr>
          <w:sz w:val="24"/>
          <w:szCs w:val="24"/>
        </w:rPr>
      </w:pPr>
    </w:p>
    <w:p w14:paraId="7974205C" w14:textId="77777777" w:rsidR="007B152A" w:rsidRDefault="007B152A">
      <w:pPr>
        <w:rPr>
          <w:sz w:val="24"/>
          <w:szCs w:val="24"/>
        </w:rPr>
      </w:pPr>
    </w:p>
    <w:p w14:paraId="770A52D8" w14:textId="77777777" w:rsidR="007B152A" w:rsidRDefault="007B152A">
      <w:pPr>
        <w:rPr>
          <w:sz w:val="24"/>
          <w:szCs w:val="24"/>
        </w:rPr>
      </w:pPr>
    </w:p>
    <w:p w14:paraId="6219182F" w14:textId="77777777" w:rsidR="007B152A" w:rsidRDefault="007B152A">
      <w:pPr>
        <w:rPr>
          <w:sz w:val="24"/>
          <w:szCs w:val="24"/>
        </w:rPr>
      </w:pPr>
    </w:p>
    <w:p w14:paraId="77C1BCAE" w14:textId="77777777" w:rsidR="007B152A" w:rsidRDefault="00000000">
      <w:pPr>
        <w:rPr>
          <w:b/>
          <w:sz w:val="24"/>
          <w:szCs w:val="24"/>
        </w:rPr>
      </w:pPr>
      <w:r>
        <w:rPr>
          <w:b/>
          <w:sz w:val="24"/>
          <w:szCs w:val="24"/>
        </w:rPr>
        <w:t xml:space="preserve">                                                              18</w:t>
      </w:r>
    </w:p>
    <w:p w14:paraId="5E7057D8" w14:textId="77777777" w:rsidR="007B152A" w:rsidRDefault="007B152A">
      <w:pPr>
        <w:rPr>
          <w:sz w:val="24"/>
          <w:szCs w:val="24"/>
        </w:rPr>
      </w:pPr>
    </w:p>
    <w:p w14:paraId="16E6E465" w14:textId="77777777" w:rsidR="007B152A" w:rsidRDefault="007B152A">
      <w:pPr>
        <w:rPr>
          <w:sz w:val="24"/>
          <w:szCs w:val="24"/>
        </w:rPr>
      </w:pPr>
    </w:p>
    <w:p w14:paraId="32D4B1E3" w14:textId="77777777" w:rsidR="007B152A" w:rsidRDefault="007B152A">
      <w:pPr>
        <w:rPr>
          <w:sz w:val="24"/>
          <w:szCs w:val="24"/>
        </w:rPr>
      </w:pPr>
    </w:p>
    <w:p w14:paraId="24B917F9" w14:textId="77777777" w:rsidR="007B152A" w:rsidRDefault="007B152A">
      <w:pPr>
        <w:rPr>
          <w:sz w:val="24"/>
          <w:szCs w:val="24"/>
        </w:rPr>
      </w:pPr>
    </w:p>
    <w:p w14:paraId="6BD9825F" w14:textId="77777777" w:rsidR="007B152A" w:rsidRDefault="007B152A">
      <w:pPr>
        <w:rPr>
          <w:sz w:val="24"/>
          <w:szCs w:val="24"/>
        </w:rPr>
      </w:pPr>
    </w:p>
    <w:p w14:paraId="126B6B54" w14:textId="77777777" w:rsidR="007B152A" w:rsidRDefault="007B152A">
      <w:pPr>
        <w:rPr>
          <w:sz w:val="24"/>
          <w:szCs w:val="24"/>
        </w:rPr>
      </w:pPr>
    </w:p>
    <w:p w14:paraId="3E012FE3" w14:textId="77777777" w:rsidR="007B152A" w:rsidRDefault="007B152A">
      <w:pPr>
        <w:rPr>
          <w:sz w:val="24"/>
          <w:szCs w:val="24"/>
        </w:rPr>
      </w:pPr>
    </w:p>
    <w:p w14:paraId="4E96DE0C" w14:textId="77777777" w:rsidR="007B152A" w:rsidRDefault="007B152A">
      <w:pPr>
        <w:rPr>
          <w:sz w:val="24"/>
          <w:szCs w:val="24"/>
        </w:rPr>
      </w:pPr>
    </w:p>
    <w:p w14:paraId="0CD1503F" w14:textId="77777777" w:rsidR="007B152A" w:rsidRDefault="007B152A">
      <w:pPr>
        <w:rPr>
          <w:sz w:val="24"/>
          <w:szCs w:val="24"/>
        </w:rPr>
      </w:pPr>
    </w:p>
    <w:p w14:paraId="55004B37" w14:textId="77777777" w:rsidR="007B152A" w:rsidRDefault="00000000">
      <w:pPr>
        <w:rPr>
          <w:sz w:val="24"/>
          <w:szCs w:val="24"/>
        </w:rPr>
      </w:pPr>
      <w:r>
        <w:rPr>
          <w:sz w:val="24"/>
          <w:szCs w:val="24"/>
        </w:rPr>
        <w:t>.</w:t>
      </w:r>
    </w:p>
    <w:p w14:paraId="07525E04" w14:textId="77777777" w:rsidR="007B152A" w:rsidRDefault="007B152A">
      <w:pPr>
        <w:rPr>
          <w:sz w:val="24"/>
          <w:szCs w:val="24"/>
        </w:rPr>
      </w:pPr>
    </w:p>
    <w:p w14:paraId="7DED7B8B" w14:textId="77777777" w:rsidR="007B152A" w:rsidRDefault="007B152A">
      <w:pPr>
        <w:rPr>
          <w:sz w:val="24"/>
          <w:szCs w:val="24"/>
        </w:rPr>
      </w:pPr>
    </w:p>
    <w:p w14:paraId="1AA97743" w14:textId="77777777" w:rsidR="007B152A" w:rsidRDefault="007B152A">
      <w:pPr>
        <w:rPr>
          <w:sz w:val="24"/>
          <w:szCs w:val="24"/>
        </w:rPr>
      </w:pPr>
    </w:p>
    <w:p w14:paraId="7251113D" w14:textId="77777777" w:rsidR="007B152A" w:rsidRDefault="007B152A">
      <w:pPr>
        <w:rPr>
          <w:sz w:val="24"/>
          <w:szCs w:val="24"/>
        </w:rPr>
      </w:pPr>
    </w:p>
    <w:p w14:paraId="2B0F5170" w14:textId="77777777" w:rsidR="007B152A" w:rsidRDefault="007B152A">
      <w:pPr>
        <w:rPr>
          <w:sz w:val="24"/>
          <w:szCs w:val="24"/>
        </w:rPr>
      </w:pPr>
    </w:p>
    <w:p w14:paraId="05B40E55" w14:textId="77777777" w:rsidR="007B152A" w:rsidRDefault="007B152A">
      <w:pPr>
        <w:rPr>
          <w:sz w:val="24"/>
          <w:szCs w:val="24"/>
        </w:rPr>
      </w:pPr>
    </w:p>
    <w:p w14:paraId="679681C8" w14:textId="77777777" w:rsidR="007B152A" w:rsidRDefault="007B152A">
      <w:pPr>
        <w:rPr>
          <w:sz w:val="24"/>
          <w:szCs w:val="24"/>
        </w:rPr>
      </w:pPr>
    </w:p>
    <w:p w14:paraId="13FDCA9F" w14:textId="77777777" w:rsidR="007B152A" w:rsidRDefault="007B152A">
      <w:pPr>
        <w:rPr>
          <w:sz w:val="24"/>
          <w:szCs w:val="24"/>
        </w:rPr>
      </w:pPr>
    </w:p>
    <w:sectPr w:rsidR="007B152A">
      <w:headerReference w:type="default" r:id="rId1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2D9852" w14:textId="77777777" w:rsidR="0055603E" w:rsidRDefault="0055603E">
      <w:pPr>
        <w:spacing w:line="240" w:lineRule="auto"/>
      </w:pPr>
      <w:r>
        <w:separator/>
      </w:r>
    </w:p>
  </w:endnote>
  <w:endnote w:type="continuationSeparator" w:id="0">
    <w:p w14:paraId="33266E05" w14:textId="77777777" w:rsidR="0055603E" w:rsidRDefault="005560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5A9057" w14:textId="77777777" w:rsidR="0055603E" w:rsidRDefault="0055603E">
      <w:pPr>
        <w:spacing w:line="240" w:lineRule="auto"/>
      </w:pPr>
      <w:r>
        <w:separator/>
      </w:r>
    </w:p>
  </w:footnote>
  <w:footnote w:type="continuationSeparator" w:id="0">
    <w:p w14:paraId="2E0BEFD4" w14:textId="77777777" w:rsidR="0055603E" w:rsidRDefault="0055603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8F6C5" w14:textId="77777777" w:rsidR="007B152A" w:rsidRDefault="007B152A"/>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50936"/>
    <w:multiLevelType w:val="multilevel"/>
    <w:tmpl w:val="20F49C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906509C"/>
    <w:multiLevelType w:val="multilevel"/>
    <w:tmpl w:val="83FCD9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7BC3CFD"/>
    <w:multiLevelType w:val="multilevel"/>
    <w:tmpl w:val="0186D1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64805430">
    <w:abstractNumId w:val="2"/>
  </w:num>
  <w:num w:numId="2" w16cid:durableId="640428032">
    <w:abstractNumId w:val="0"/>
  </w:num>
  <w:num w:numId="3" w16cid:durableId="10774392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152A"/>
    <w:rsid w:val="003F3FFD"/>
    <w:rsid w:val="0055603E"/>
    <w:rsid w:val="00766BC1"/>
    <w:rsid w:val="007B152A"/>
    <w:rsid w:val="00844991"/>
    <w:rsid w:val="00A80EA9"/>
    <w:rsid w:val="00B412D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676C3"/>
  <w15:docId w15:val="{2B8BF4C7-6499-44B5-AB3F-ED90E2591B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ha.cornell.edu/about/centers-institutes/pihe/research/reports/going-green.html" TargetMode="External"/><Relationship Id="rId13" Type="http://schemas.openxmlformats.org/officeDocument/2006/relationships/hyperlink" Target="https://www2.deloitte.com/content/dam/Deloitte/at/Documents/consumer-business/Deloitte_SustainabilityHotels.pdf"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content-cdn.booking.com/gb/files/sustainable-travel-white-paper.pdf" TargetMode="External"/><Relationship Id="rId17" Type="http://schemas.openxmlformats.org/officeDocument/2006/relationships/hyperlink" Target="https://www.hotelmanagement.net/tech/how-marriott-hotels-embraces-technology-to-improve-guest-experience" TargetMode="External"/><Relationship Id="rId2" Type="http://schemas.openxmlformats.org/officeDocument/2006/relationships/styles" Target="styles.xml"/><Relationship Id="rId16" Type="http://schemas.openxmlformats.org/officeDocument/2006/relationships/hyperlink" Target="https://www.pwc.com/gx/en/industries/hospitality-leisure/assets/hospitality-directions-newsletter-mar-2020.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2.deloitte.com/content/dam/Deloitte/ie/Documents/ConsumerBusiness_IE_Sustainability_Hotel_Energy_Efficiency.pdf" TargetMode="External"/><Relationship Id="rId5" Type="http://schemas.openxmlformats.org/officeDocument/2006/relationships/footnotes" Target="footnotes.xml"/><Relationship Id="rId15" Type="http://schemas.openxmlformats.org/officeDocument/2006/relationships/hyperlink" Target="https://scholarship.sha.cornell.edu/cgi/viewcontent.cgi?article=1685&amp;context=articles" TargetMode="External"/><Relationship Id="rId10" Type="http://schemas.openxmlformats.org/officeDocument/2006/relationships/hyperlink" Target="https://wttc.org/-/media/files/reports/economic-impact-research/regions-2019/world-2019.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unwto.org/doi/pdf/10.18111/9789284418153" TargetMode="External"/><Relationship Id="rId14" Type="http://schemas.openxmlformats.org/officeDocument/2006/relationships/hyperlink" Target="https://www.booking.com/articles/travel-sustainable-report-2020.en-gb.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3734</Words>
  <Characters>21286</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Khaled Emon (2014271)</cp:lastModifiedBy>
  <cp:revision>5</cp:revision>
  <dcterms:created xsi:type="dcterms:W3CDTF">2023-11-12T12:12:00Z</dcterms:created>
  <dcterms:modified xsi:type="dcterms:W3CDTF">2023-11-12T13:04:00Z</dcterms:modified>
</cp:coreProperties>
</file>