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6679295"/>
        <w:docPartObj>
          <w:docPartGallery w:val="Cover Pages"/>
          <w:docPartUnique/>
        </w:docPartObj>
      </w:sdtPr>
      <w:sdtEndPr>
        <w:rPr>
          <w:b/>
          <w:sz w:val="32"/>
          <w:szCs w:val="32"/>
        </w:rPr>
      </w:sdtEndPr>
      <w:sdtContent>
        <w:p w14:paraId="1770A19D" w14:textId="7DF3DA83" w:rsidR="009B1A07" w:rsidRDefault="009B1A07">
          <w:r>
            <w:rPr>
              <w:noProof/>
            </w:rPr>
            <mc:AlternateContent>
              <mc:Choice Requires="wpg">
                <w:drawing>
                  <wp:anchor distT="0" distB="0" distL="114300" distR="114300" simplePos="0" relativeHeight="251659264" behindDoc="0" locked="0" layoutInCell="1" allowOverlap="1" wp14:anchorId="0611242E" wp14:editId="2AB6B25D">
                    <wp:simplePos x="0" y="0"/>
                    <wp:positionH relativeFrom="page">
                      <wp:posOffset>4667250</wp:posOffset>
                    </wp:positionH>
                    <wp:positionV relativeFrom="page">
                      <wp:posOffset>0</wp:posOffset>
                    </wp:positionV>
                    <wp:extent cx="3096491" cy="10058400"/>
                    <wp:effectExtent l="0" t="0" r="8890" b="0"/>
                    <wp:wrapNone/>
                    <wp:docPr id="453" name="Group 252"/>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showingPlcHdr/>
                                    <w:dataBinding w:prefixMappings="xmlns:ns0='http://schemas.openxmlformats.org/package/2006/metadata/core-properties' xmlns:ns1='http://purl.org/dc/elements/1.1/'" w:xpath="/ns0:coreProperties[1]/ns1:creator[1]" w:storeItemID="{6C3C8BC8-F283-45AE-878A-BAB7291924A1}"/>
                                    <w:text/>
                                  </w:sdtPr>
                                  <w:sdtContent>
                                    <w:p w14:paraId="47F32EAF" w14:textId="1AD3290A" w:rsidR="009B1A07" w:rsidRDefault="009B1A07">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5752BE9F" w14:textId="16999ED2" w:rsidR="009B1A07" w:rsidRDefault="009B1A07">
                                      <w:pPr>
                                        <w:pStyle w:val="NoSpacing"/>
                                        <w:spacing w:line="360" w:lineRule="auto"/>
                                        <w:rPr>
                                          <w:color w:val="FFFFFF" w:themeColor="background1"/>
                                        </w:rPr>
                                      </w:pPr>
                                      <w:r>
                                        <w:rPr>
                                          <w:color w:val="FFFFFF" w:themeColor="background1"/>
                                        </w:rPr>
                                        <w:t xml:space="preserve">     </w:t>
                                      </w:r>
                                    </w:p>
                                  </w:sdtContent>
                                </w:sdt>
                                <w:p w14:paraId="1C67CBCE" w14:textId="0564DF6E" w:rsidR="009B1A07" w:rsidRDefault="009B1A07">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0611242E" id="Group 252" o:spid="_x0000_s1026" style="position:absolute;left:0;text-align:left;margin-left:367.5pt;margin-top:0;width:243.8pt;height:11in;z-index:251659264;mso-height-percent:1000;mso-position-horizontal-relative:page;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abf8f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showingPlcHdr/>
                              <w:dataBinding w:prefixMappings="xmlns:ns0='http://schemas.openxmlformats.org/package/2006/metadata/core-properties' xmlns:ns1='http://purl.org/dc/elements/1.1/'" w:xpath="/ns0:coreProperties[1]/ns1:creator[1]" w:storeItemID="{6C3C8BC8-F283-45AE-878A-BAB7291924A1}"/>
                              <w:text/>
                            </w:sdtPr>
                            <w:sdtContent>
                              <w:p w14:paraId="47F32EAF" w14:textId="1AD3290A" w:rsidR="009B1A07" w:rsidRDefault="009B1A07">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5752BE9F" w14:textId="16999ED2" w:rsidR="009B1A07" w:rsidRDefault="009B1A07">
                                <w:pPr>
                                  <w:pStyle w:val="NoSpacing"/>
                                  <w:spacing w:line="360" w:lineRule="auto"/>
                                  <w:rPr>
                                    <w:color w:val="FFFFFF" w:themeColor="background1"/>
                                  </w:rPr>
                                </w:pPr>
                                <w:r>
                                  <w:rPr>
                                    <w:color w:val="FFFFFF" w:themeColor="background1"/>
                                  </w:rPr>
                                  <w:t xml:space="preserve">     </w:t>
                                </w:r>
                              </w:p>
                            </w:sdtContent>
                          </w:sdt>
                          <w:p w14:paraId="1C67CBCE" w14:textId="0564DF6E" w:rsidR="009B1A07" w:rsidRDefault="009B1A07">
                            <w:pPr>
                              <w:pStyle w:val="NoSpacing"/>
                              <w:spacing w:line="360" w:lineRule="auto"/>
                              <w:rPr>
                                <w:color w:val="FFFFFF" w:themeColor="background1"/>
                              </w:rPr>
                            </w:pPr>
                          </w:p>
                        </w:txbxContent>
                      </v:textbox>
                    </v:rect>
                    <w10:wrap anchorx="page" anchory="page"/>
                  </v:group>
                </w:pict>
              </mc:Fallback>
            </mc:AlternateContent>
          </w:r>
        </w:p>
        <w:p w14:paraId="6A4FDD93" w14:textId="76B8D495" w:rsidR="00842350" w:rsidRPr="00AD13AB" w:rsidRDefault="009B1A07" w:rsidP="00AD13AB">
          <w:pPr>
            <w:rPr>
              <w:b/>
              <w:sz w:val="32"/>
              <w:szCs w:val="32"/>
            </w:rPr>
          </w:pPr>
          <w:r>
            <w:rPr>
              <w:noProof/>
            </w:rPr>
            <mc:AlternateContent>
              <mc:Choice Requires="wps">
                <w:drawing>
                  <wp:anchor distT="0" distB="0" distL="114300" distR="114300" simplePos="0" relativeHeight="251661312" behindDoc="0" locked="0" layoutInCell="0" allowOverlap="1" wp14:anchorId="1E8C98FA" wp14:editId="4C8B34F9">
                    <wp:simplePos x="0" y="0"/>
                    <wp:positionH relativeFrom="page">
                      <wp:posOffset>733425</wp:posOffset>
                    </wp:positionH>
                    <wp:positionV relativeFrom="page">
                      <wp:posOffset>2514600</wp:posOffset>
                    </wp:positionV>
                    <wp:extent cx="6240780" cy="640080"/>
                    <wp:effectExtent l="0" t="0" r="26670" b="1778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40780" cy="640080"/>
                            </a:xfrm>
                            <a:prstGeom prst="rect">
                              <a:avLst/>
                            </a:prstGeom>
                            <a:solidFill>
                              <a:schemeClr val="tx1"/>
                            </a:solidFill>
                            <a:ln w="19050">
                              <a:solidFill>
                                <a:schemeClr val="tx1"/>
                              </a:solidFill>
                              <a:miter lim="800000"/>
                              <a:headEnd/>
                              <a:tailEnd/>
                            </a:ln>
                          </wps:spPr>
                          <wps:txbx>
                            <w:txbxContent>
                              <w:sdt>
                                <w:sdtPr>
                                  <w:rPr>
                                    <w:b/>
                                    <w:sz w:val="48"/>
                                    <w:szCs w:val="48"/>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796DD79" w14:textId="29383304" w:rsidR="009B1A07" w:rsidRDefault="009B1A07">
                                    <w:pPr>
                                      <w:pStyle w:val="NoSpacing"/>
                                      <w:jc w:val="right"/>
                                      <w:rPr>
                                        <w:color w:val="FFFFFF" w:themeColor="background1"/>
                                        <w:sz w:val="72"/>
                                        <w:szCs w:val="72"/>
                                      </w:rPr>
                                    </w:pPr>
                                    <w:r w:rsidRPr="009B1A07">
                                      <w:rPr>
                                        <w:b/>
                                        <w:sz w:val="48"/>
                                        <w:szCs w:val="48"/>
                                      </w:rPr>
                                      <w:t xml:space="preserve">BUSINESS ESSAY - ANALYSIS OF </w:t>
                                    </w:r>
                                    <w:r>
                                      <w:rPr>
                                        <w:b/>
                                        <w:sz w:val="48"/>
                                        <w:szCs w:val="48"/>
                                      </w:rPr>
                                      <w:t xml:space="preserve">FINANCIAL REPORT FOR </w:t>
                                    </w:r>
                                    <w:r w:rsidRPr="009B1A07">
                                      <w:rPr>
                                        <w:b/>
                                        <w:sz w:val="48"/>
                                        <w:szCs w:val="48"/>
                                      </w:rPr>
                                      <w:t>MARRIOTT INTERNATIONAL, INC.</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1E8C98FA" id="Rectangle 16" o:spid="_x0000_s1030" style="position:absolute;left:0;text-align:left;margin-left:57.75pt;margin-top:198pt;width:491.4pt;height:50.4pt;z-index:251661312;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" o:allowincell="f" fillcolor="black [3213]" strokecolor="black [3213]" strokeweight="1.5pt">
                    <v:textbox style="mso-fit-shape-to-text:t" inset="14.4pt,,14.4pt">
                      <w:txbxContent>
                        <w:sdt>
                          <w:sdtPr>
                            <w:rPr>
                              <w:b/>
                              <w:sz w:val="48"/>
                              <w:szCs w:val="48"/>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796DD79" w14:textId="29383304" w:rsidR="009B1A07" w:rsidRDefault="009B1A07">
                              <w:pPr>
                                <w:pStyle w:val="NoSpacing"/>
                                <w:jc w:val="right"/>
                                <w:rPr>
                                  <w:color w:val="FFFFFF" w:themeColor="background1"/>
                                  <w:sz w:val="72"/>
                                  <w:szCs w:val="72"/>
                                </w:rPr>
                              </w:pPr>
                              <w:r w:rsidRPr="009B1A07">
                                <w:rPr>
                                  <w:b/>
                                  <w:sz w:val="48"/>
                                  <w:szCs w:val="48"/>
                                </w:rPr>
                                <w:t xml:space="preserve">BUSINESS ESSAY - ANALYSIS OF </w:t>
                              </w:r>
                              <w:r>
                                <w:rPr>
                                  <w:b/>
                                  <w:sz w:val="48"/>
                                  <w:szCs w:val="48"/>
                                </w:rPr>
                                <w:t xml:space="preserve">FINANCIAL REPORT FOR </w:t>
                              </w:r>
                              <w:r w:rsidRPr="009B1A07">
                                <w:rPr>
                                  <w:b/>
                                  <w:sz w:val="48"/>
                                  <w:szCs w:val="48"/>
                                </w:rPr>
                                <w:t>MARRIOTT INTERNATIONAL, INC.</w:t>
                              </w:r>
                            </w:p>
                          </w:sdtContent>
                        </w:sdt>
                      </w:txbxContent>
                    </v:textbox>
                    <w10:wrap anchorx="page" anchory="page"/>
                  </v:rect>
                </w:pict>
              </mc:Fallback>
            </mc:AlternateContent>
          </w:r>
          <w:r>
            <w:rPr>
              <w:noProof/>
            </w:rPr>
            <w:drawing>
              <wp:anchor distT="0" distB="0" distL="114300" distR="114300" simplePos="0" relativeHeight="251660288" behindDoc="0" locked="0" layoutInCell="0" allowOverlap="1" wp14:anchorId="21E06FFD" wp14:editId="0CE89E14">
                <wp:simplePos x="0" y="0"/>
                <wp:positionH relativeFrom="page">
                  <wp:posOffset>3381375</wp:posOffset>
                </wp:positionH>
                <wp:positionV relativeFrom="page">
                  <wp:posOffset>3733800</wp:posOffset>
                </wp:positionV>
                <wp:extent cx="3937635" cy="2952115"/>
                <wp:effectExtent l="0" t="0" r="5715" b="63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937635" cy="2952115"/>
                        </a:xfrm>
                        <a:prstGeom prst="rect">
                          <a:avLst/>
                        </a:prstGeom>
                        <a:ln w="12700">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5CA4A100" wp14:editId="6E5634B2">
                    <wp:simplePos x="0" y="0"/>
                    <wp:positionH relativeFrom="margin">
                      <wp:align>left</wp:align>
                    </wp:positionH>
                    <wp:positionV relativeFrom="paragraph">
                      <wp:posOffset>5947410</wp:posOffset>
                    </wp:positionV>
                    <wp:extent cx="5400675" cy="2009775"/>
                    <wp:effectExtent l="0" t="0" r="28575" b="28575"/>
                    <wp:wrapNone/>
                    <wp:docPr id="8340458" name="Text Box 1"/>
                    <wp:cNvGraphicFramePr/>
                    <a:graphic xmlns:a="http://schemas.openxmlformats.org/drawingml/2006/main">
                      <a:graphicData uri="http://schemas.microsoft.com/office/word/2010/wordprocessingShape">
                        <wps:wsp>
                          <wps:cNvSpPr txBox="1"/>
                          <wps:spPr>
                            <a:xfrm>
                              <a:off x="0" y="0"/>
                              <a:ext cx="5400675" cy="2009775"/>
                            </a:xfrm>
                            <a:prstGeom prst="rect">
                              <a:avLst/>
                            </a:prstGeom>
                            <a:solidFill>
                              <a:schemeClr val="lt1"/>
                            </a:solidFill>
                            <a:ln w="6350">
                              <a:solidFill>
                                <a:prstClr val="black"/>
                              </a:solidFill>
                            </a:ln>
                          </wps:spPr>
                          <wps:txbx>
                            <w:txbxContent>
                              <w:p w14:paraId="6BB1036C" w14:textId="4C6906ED" w:rsidR="009B1A07" w:rsidRPr="009B1A07" w:rsidRDefault="009B1A07">
                                <w:pPr>
                                  <w:rPr>
                                    <w:rFonts w:ascii="Arial" w:hAnsi="Arial" w:cs="Arial"/>
                                    <w:b/>
                                    <w:bCs/>
                                    <w:sz w:val="28"/>
                                    <w:szCs w:val="28"/>
                                  </w:rPr>
                                </w:pPr>
                                <w:r w:rsidRPr="009B1A07">
                                  <w:rPr>
                                    <w:rFonts w:ascii="Arial" w:hAnsi="Arial" w:cs="Arial"/>
                                    <w:b/>
                                    <w:bCs/>
                                    <w:sz w:val="28"/>
                                    <w:szCs w:val="28"/>
                                  </w:rPr>
                                  <w:t xml:space="preserve">Module Name: Financial Management for the Hotel Industry </w:t>
                                </w:r>
                              </w:p>
                              <w:p w14:paraId="2E70E576" w14:textId="4DDCE79C" w:rsidR="009B1A07" w:rsidRPr="009B1A07" w:rsidRDefault="009B1A07">
                                <w:pPr>
                                  <w:rPr>
                                    <w:rFonts w:ascii="Arial" w:hAnsi="Arial" w:cs="Arial"/>
                                    <w:b/>
                                    <w:bCs/>
                                    <w:sz w:val="28"/>
                                    <w:szCs w:val="28"/>
                                  </w:rPr>
                                </w:pPr>
                                <w:r w:rsidRPr="009B1A07">
                                  <w:rPr>
                                    <w:rFonts w:ascii="Arial" w:hAnsi="Arial" w:cs="Arial"/>
                                    <w:b/>
                                    <w:bCs/>
                                    <w:sz w:val="28"/>
                                    <w:szCs w:val="28"/>
                                  </w:rPr>
                                  <w:t>Module Code: BMIH5013</w:t>
                                </w:r>
                              </w:p>
                              <w:p w14:paraId="6D1DBF03" w14:textId="086ACAA4" w:rsidR="009B1A07" w:rsidRPr="009B1A07" w:rsidRDefault="009B1A07">
                                <w:pPr>
                                  <w:rPr>
                                    <w:rFonts w:ascii="Arial" w:hAnsi="Arial" w:cs="Arial"/>
                                    <w:b/>
                                    <w:bCs/>
                                    <w:sz w:val="28"/>
                                    <w:szCs w:val="28"/>
                                  </w:rPr>
                                </w:pPr>
                                <w:r w:rsidRPr="009B1A07">
                                  <w:rPr>
                                    <w:rFonts w:ascii="Arial" w:hAnsi="Arial" w:cs="Arial"/>
                                    <w:b/>
                                    <w:bCs/>
                                    <w:sz w:val="28"/>
                                    <w:szCs w:val="28"/>
                                  </w:rPr>
                                  <w:t>Lecturer: DR. Ernest Balutie Wavei</w:t>
                                </w:r>
                              </w:p>
                              <w:p w14:paraId="27440519" w14:textId="1AE2F649" w:rsidR="009B1A07" w:rsidRPr="009B1A07" w:rsidRDefault="009B1A07">
                                <w:pPr>
                                  <w:rPr>
                                    <w:rFonts w:ascii="Arial" w:hAnsi="Arial" w:cs="Arial"/>
                                    <w:b/>
                                    <w:bCs/>
                                    <w:sz w:val="28"/>
                                    <w:szCs w:val="28"/>
                                  </w:rPr>
                                </w:pPr>
                                <w:r w:rsidRPr="009B1A07">
                                  <w:rPr>
                                    <w:rFonts w:ascii="Arial" w:hAnsi="Arial" w:cs="Arial"/>
                                    <w:b/>
                                    <w:bCs/>
                                    <w:sz w:val="28"/>
                                    <w:szCs w:val="28"/>
                                  </w:rPr>
                                  <w:t>Author: Nicoleta Andreea Rosca</w:t>
                                </w:r>
                              </w:p>
                              <w:p w14:paraId="2EEE35B8" w14:textId="0AC1A15C" w:rsidR="009B1A07" w:rsidRPr="009B1A07" w:rsidRDefault="009B1A07">
                                <w:pPr>
                                  <w:rPr>
                                    <w:rFonts w:ascii="Arial" w:hAnsi="Arial" w:cs="Arial"/>
                                    <w:b/>
                                    <w:bCs/>
                                    <w:sz w:val="28"/>
                                    <w:szCs w:val="28"/>
                                  </w:rPr>
                                </w:pPr>
                                <w:r w:rsidRPr="009B1A07">
                                  <w:rPr>
                                    <w:rFonts w:ascii="Arial" w:hAnsi="Arial" w:cs="Arial"/>
                                    <w:b/>
                                    <w:bCs/>
                                    <w:sz w:val="28"/>
                                    <w:szCs w:val="28"/>
                                  </w:rPr>
                                  <w:t>Student number: 2009573</w:t>
                                </w:r>
                              </w:p>
                              <w:p w14:paraId="66C761FA" w14:textId="15775D98" w:rsidR="009B1A07" w:rsidRPr="009B1A07" w:rsidRDefault="009B1A07">
                                <w:pPr>
                                  <w:rPr>
                                    <w:rFonts w:ascii="Arial" w:hAnsi="Arial" w:cs="Arial"/>
                                    <w:b/>
                                    <w:bCs/>
                                    <w:sz w:val="28"/>
                                    <w:szCs w:val="28"/>
                                  </w:rPr>
                                </w:pPr>
                                <w:r w:rsidRPr="009B1A07">
                                  <w:rPr>
                                    <w:rFonts w:ascii="Arial" w:hAnsi="Arial" w:cs="Arial"/>
                                    <w:b/>
                                    <w:bCs/>
                                    <w:sz w:val="28"/>
                                    <w:szCs w:val="28"/>
                                  </w:rPr>
                                  <w:t xml:space="preserve">Word count: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CA4A100" id="_x0000_t202" coordsize="21600,21600" o:spt="202" path="m,l,21600r21600,l21600,xe">
                    <v:stroke joinstyle="miter"/>
                    <v:path gradientshapeok="t" o:connecttype="rect"/>
                  </v:shapetype>
                  <v:shape id="Text Box 1" o:spid="_x0000_s1031" type="#_x0000_t202" style="position:absolute;left:0;text-align:left;margin-left:0;margin-top:468.3pt;width:425.25pt;height:158.25pt;z-index:251664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" fillcolor="white [3201]" strokeweight=".5pt">
                    <v:textbox>
                      <w:txbxContent>
                        <w:p w14:paraId="6BB1036C" w14:textId="4C6906ED" w:rsidR="009B1A07" w:rsidRPr="009B1A07" w:rsidRDefault="009B1A07">
                          <w:pPr>
                            <w:rPr>
                              <w:rFonts w:ascii="Arial" w:hAnsi="Arial" w:cs="Arial"/>
                              <w:b/>
                              <w:bCs/>
                              <w:sz w:val="28"/>
                              <w:szCs w:val="28"/>
                            </w:rPr>
                          </w:pPr>
                          <w:r w:rsidRPr="009B1A07">
                            <w:rPr>
                              <w:rFonts w:ascii="Arial" w:hAnsi="Arial" w:cs="Arial"/>
                              <w:b/>
                              <w:bCs/>
                              <w:sz w:val="28"/>
                              <w:szCs w:val="28"/>
                            </w:rPr>
                            <w:t xml:space="preserve">Module Name: Financial Management for the Hotel Industry </w:t>
                          </w:r>
                        </w:p>
                        <w:p w14:paraId="2E70E576" w14:textId="4DDCE79C" w:rsidR="009B1A07" w:rsidRPr="009B1A07" w:rsidRDefault="009B1A07">
                          <w:pPr>
                            <w:rPr>
                              <w:rFonts w:ascii="Arial" w:hAnsi="Arial" w:cs="Arial"/>
                              <w:b/>
                              <w:bCs/>
                              <w:sz w:val="28"/>
                              <w:szCs w:val="28"/>
                            </w:rPr>
                          </w:pPr>
                          <w:r w:rsidRPr="009B1A07">
                            <w:rPr>
                              <w:rFonts w:ascii="Arial" w:hAnsi="Arial" w:cs="Arial"/>
                              <w:b/>
                              <w:bCs/>
                              <w:sz w:val="28"/>
                              <w:szCs w:val="28"/>
                            </w:rPr>
                            <w:t>Module Code: BMIH5013</w:t>
                          </w:r>
                        </w:p>
                        <w:p w14:paraId="6D1DBF03" w14:textId="086ACAA4" w:rsidR="009B1A07" w:rsidRPr="009B1A07" w:rsidRDefault="009B1A07">
                          <w:pPr>
                            <w:rPr>
                              <w:rFonts w:ascii="Arial" w:hAnsi="Arial" w:cs="Arial"/>
                              <w:b/>
                              <w:bCs/>
                              <w:sz w:val="28"/>
                              <w:szCs w:val="28"/>
                            </w:rPr>
                          </w:pPr>
                          <w:r w:rsidRPr="009B1A07">
                            <w:rPr>
                              <w:rFonts w:ascii="Arial" w:hAnsi="Arial" w:cs="Arial"/>
                              <w:b/>
                              <w:bCs/>
                              <w:sz w:val="28"/>
                              <w:szCs w:val="28"/>
                            </w:rPr>
                            <w:t>Lecturer: DR. Ernest Balutie Wavei</w:t>
                          </w:r>
                        </w:p>
                        <w:p w14:paraId="27440519" w14:textId="1AE2F649" w:rsidR="009B1A07" w:rsidRPr="009B1A07" w:rsidRDefault="009B1A07">
                          <w:pPr>
                            <w:rPr>
                              <w:rFonts w:ascii="Arial" w:hAnsi="Arial" w:cs="Arial"/>
                              <w:b/>
                              <w:bCs/>
                              <w:sz w:val="28"/>
                              <w:szCs w:val="28"/>
                            </w:rPr>
                          </w:pPr>
                          <w:r w:rsidRPr="009B1A07">
                            <w:rPr>
                              <w:rFonts w:ascii="Arial" w:hAnsi="Arial" w:cs="Arial"/>
                              <w:b/>
                              <w:bCs/>
                              <w:sz w:val="28"/>
                              <w:szCs w:val="28"/>
                            </w:rPr>
                            <w:t>Author: Nicoleta Andreea Rosca</w:t>
                          </w:r>
                        </w:p>
                        <w:p w14:paraId="2EEE35B8" w14:textId="0AC1A15C" w:rsidR="009B1A07" w:rsidRPr="009B1A07" w:rsidRDefault="009B1A07">
                          <w:pPr>
                            <w:rPr>
                              <w:rFonts w:ascii="Arial" w:hAnsi="Arial" w:cs="Arial"/>
                              <w:b/>
                              <w:bCs/>
                              <w:sz w:val="28"/>
                              <w:szCs w:val="28"/>
                            </w:rPr>
                          </w:pPr>
                          <w:r w:rsidRPr="009B1A07">
                            <w:rPr>
                              <w:rFonts w:ascii="Arial" w:hAnsi="Arial" w:cs="Arial"/>
                              <w:b/>
                              <w:bCs/>
                              <w:sz w:val="28"/>
                              <w:szCs w:val="28"/>
                            </w:rPr>
                            <w:t>Student number: 2009573</w:t>
                          </w:r>
                        </w:p>
                        <w:p w14:paraId="66C761FA" w14:textId="15775D98" w:rsidR="009B1A07" w:rsidRPr="009B1A07" w:rsidRDefault="009B1A07">
                          <w:pPr>
                            <w:rPr>
                              <w:rFonts w:ascii="Arial" w:hAnsi="Arial" w:cs="Arial"/>
                              <w:b/>
                              <w:bCs/>
                              <w:sz w:val="28"/>
                              <w:szCs w:val="28"/>
                            </w:rPr>
                          </w:pPr>
                          <w:r w:rsidRPr="009B1A07">
                            <w:rPr>
                              <w:rFonts w:ascii="Arial" w:hAnsi="Arial" w:cs="Arial"/>
                              <w:b/>
                              <w:bCs/>
                              <w:sz w:val="28"/>
                              <w:szCs w:val="28"/>
                            </w:rPr>
                            <w:t xml:space="preserve">Word count: </w:t>
                          </w:r>
                        </w:p>
                      </w:txbxContent>
                    </v:textbox>
                    <w10:wrap anchorx="margin"/>
                  </v:shape>
                </w:pict>
              </mc:Fallback>
            </mc:AlternateContent>
          </w:r>
          <w:r>
            <w:rPr>
              <w:b/>
              <w:sz w:val="32"/>
              <w:szCs w:val="32"/>
            </w:rPr>
            <w:br w:type="page"/>
          </w:r>
        </w:p>
      </w:sdtContent>
    </w:sdt>
    <w:p w14:paraId="14D7D628" w14:textId="0E54E679" w:rsidR="00842350" w:rsidRDefault="00842350">
      <w:pPr>
        <w:jc w:val="center"/>
        <w:rPr>
          <w:b/>
          <w:sz w:val="32"/>
          <w:szCs w:val="32"/>
        </w:rPr>
      </w:pPr>
    </w:p>
    <w:p w14:paraId="1408EC9C" w14:textId="77777777" w:rsidR="00AD13AB" w:rsidRDefault="00AD13AB">
      <w:pPr>
        <w:jc w:val="center"/>
        <w:rPr>
          <w:b/>
          <w:sz w:val="32"/>
          <w:szCs w:val="32"/>
        </w:rPr>
      </w:pPr>
    </w:p>
    <w:p w14:paraId="35EA846B" w14:textId="77777777" w:rsidR="00AD13AB" w:rsidRDefault="00AD13AB">
      <w:pPr>
        <w:jc w:val="center"/>
        <w:rPr>
          <w:b/>
          <w:sz w:val="32"/>
          <w:szCs w:val="32"/>
        </w:rPr>
      </w:pPr>
    </w:p>
    <w:p w14:paraId="3320F1C8" w14:textId="7FD33A12" w:rsidR="00AD13AB" w:rsidRDefault="00AD13AB">
      <w:pPr>
        <w:jc w:val="center"/>
        <w:rPr>
          <w:b/>
          <w:sz w:val="32"/>
          <w:szCs w:val="32"/>
        </w:rPr>
      </w:pPr>
    </w:p>
    <w:p w14:paraId="18AD5EF2" w14:textId="14C82640" w:rsidR="00AD13AB" w:rsidRDefault="00AD13AB">
      <w:pPr>
        <w:jc w:val="center"/>
        <w:rPr>
          <w:b/>
          <w:sz w:val="32"/>
          <w:szCs w:val="32"/>
        </w:rPr>
      </w:pPr>
    </w:p>
    <w:p w14:paraId="373F87E9" w14:textId="6567B3E1" w:rsidR="00842350" w:rsidRPr="00AD13AB" w:rsidRDefault="001F1A63" w:rsidP="00AD13AB">
      <w:pPr>
        <w:rPr>
          <w:rFonts w:ascii="Arial" w:hAnsi="Arial" w:cs="Arial"/>
          <w:b/>
        </w:rPr>
      </w:pPr>
      <w:r>
        <w:rPr>
          <w:b/>
          <w:noProof/>
          <w:sz w:val="32"/>
          <w:szCs w:val="32"/>
        </w:rPr>
        <w:drawing>
          <wp:anchor distT="0" distB="0" distL="114300" distR="114300" simplePos="0" relativeHeight="251665408" behindDoc="0" locked="0" layoutInCell="1" allowOverlap="1" wp14:anchorId="13AB3F61" wp14:editId="51FA5DAD">
            <wp:simplePos x="0" y="0"/>
            <wp:positionH relativeFrom="margin">
              <wp:align>left</wp:align>
            </wp:positionH>
            <wp:positionV relativeFrom="paragraph">
              <wp:posOffset>152400</wp:posOffset>
            </wp:positionV>
            <wp:extent cx="3657600" cy="2886075"/>
            <wp:effectExtent l="0" t="0" r="0" b="9525"/>
            <wp:wrapSquare wrapText="bothSides"/>
            <wp:docPr id="611086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086767" name="Picture 2"/>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657600" cy="2886075"/>
                    </a:xfrm>
                    <a:prstGeom prst="rect">
                      <a:avLst/>
                    </a:prstGeom>
                  </pic:spPr>
                </pic:pic>
              </a:graphicData>
            </a:graphic>
          </wp:anchor>
        </w:drawing>
      </w:r>
      <w:r w:rsidRPr="00AD13AB">
        <w:rPr>
          <w:rFonts w:ascii="Arial" w:hAnsi="Arial" w:cs="Arial"/>
          <w:b/>
        </w:rPr>
        <w:t>Executive Summary</w:t>
      </w:r>
    </w:p>
    <w:p w14:paraId="2AC12A34" w14:textId="3597EE91" w:rsidR="001D52D4" w:rsidRPr="00AD13AB" w:rsidRDefault="00000000" w:rsidP="00AD13AB">
      <w:pPr>
        <w:rPr>
          <w:rFonts w:ascii="Arial" w:hAnsi="Arial" w:cs="Arial"/>
        </w:rPr>
      </w:pPr>
      <w:r w:rsidRPr="00AD13AB">
        <w:rPr>
          <w:rFonts w:ascii="Arial" w:hAnsi="Arial" w:cs="Arial"/>
        </w:rPr>
        <w:t xml:space="preserve">This </w:t>
      </w:r>
      <w:r w:rsidR="008B26AC" w:rsidRPr="00AD13AB">
        <w:rPr>
          <w:rFonts w:ascii="Arial" w:hAnsi="Arial" w:cs="Arial"/>
        </w:rPr>
        <w:t>r</w:t>
      </w:r>
      <w:r w:rsidR="007B5F6F" w:rsidRPr="00AD13AB">
        <w:rPr>
          <w:rFonts w:ascii="Arial" w:hAnsi="Arial" w:cs="Arial"/>
        </w:rPr>
        <w:t>e</w:t>
      </w:r>
      <w:r w:rsidR="008B26AC" w:rsidRPr="00AD13AB">
        <w:rPr>
          <w:rFonts w:ascii="Arial" w:hAnsi="Arial" w:cs="Arial"/>
        </w:rPr>
        <w:t>port</w:t>
      </w:r>
      <w:r w:rsidRPr="00AD13AB">
        <w:rPr>
          <w:rFonts w:ascii="Arial" w:hAnsi="Arial" w:cs="Arial"/>
        </w:rPr>
        <w:t xml:space="preserve"> is a critical evaluation of the financial success, market placement and expansion opportunities of Marriott International, Inc. in the years 2022-2024. Marriott is the biggest hotel firm </w:t>
      </w:r>
      <w:r w:rsidR="007F58BB" w:rsidRPr="00AD13AB">
        <w:rPr>
          <w:rFonts w:ascii="Arial" w:hAnsi="Arial" w:cs="Arial"/>
        </w:rPr>
        <w:t>on</w:t>
      </w:r>
      <w:r w:rsidRPr="00AD13AB">
        <w:rPr>
          <w:rFonts w:ascii="Arial" w:hAnsi="Arial" w:cs="Arial"/>
        </w:rPr>
        <w:t xml:space="preserve"> the globe with an asset-light business model incorporating 30 brands in 144 countries. The discussion will be performed using the Annual Report of Marriott of 2024 and industry literature, and how the financial findings can be used to make a strategic management decision. It detects a steady increase in revenue and profitability since the COVID-19 pandemic, which is backed by the resurgence in international travelling demands, the growth of the Marriott Bonvoy loyalty programme and strategic partnerships including with MGM Resorts International. </w:t>
      </w:r>
      <w:r w:rsidR="003203FE" w:rsidRPr="00AD13AB">
        <w:rPr>
          <w:rFonts w:ascii="Arial" w:hAnsi="Arial" w:cs="Arial"/>
        </w:rPr>
        <w:t xml:space="preserve">The findings show that Marriot International financial performance was low in 2022 and </w:t>
      </w:r>
      <w:r w:rsidR="008B26AC" w:rsidRPr="00AD13AB">
        <w:rPr>
          <w:rFonts w:ascii="Arial" w:hAnsi="Arial" w:cs="Arial"/>
        </w:rPr>
        <w:t>increase</w:t>
      </w:r>
      <w:r w:rsidR="003203FE" w:rsidRPr="00AD13AB">
        <w:rPr>
          <w:rFonts w:ascii="Arial" w:hAnsi="Arial" w:cs="Arial"/>
        </w:rPr>
        <w:t xml:space="preserve"> in 2024. It is </w:t>
      </w:r>
      <w:r w:rsidR="007F58BB" w:rsidRPr="00AD13AB">
        <w:rPr>
          <w:rFonts w:ascii="Arial" w:hAnsi="Arial" w:cs="Arial"/>
        </w:rPr>
        <w:t>recommended</w:t>
      </w:r>
      <w:r w:rsidR="003203FE" w:rsidRPr="00AD13AB">
        <w:rPr>
          <w:rFonts w:ascii="Arial" w:hAnsi="Arial" w:cs="Arial"/>
        </w:rPr>
        <w:t xml:space="preserve"> Marriot International </w:t>
      </w:r>
      <w:r w:rsidR="001F1A63" w:rsidRPr="00AD13AB">
        <w:rPr>
          <w:rFonts w:ascii="Arial" w:hAnsi="Arial" w:cs="Arial"/>
        </w:rPr>
        <w:t>consider</w:t>
      </w:r>
      <w:r w:rsidR="003203FE" w:rsidRPr="00AD13AB">
        <w:rPr>
          <w:rFonts w:ascii="Arial" w:hAnsi="Arial" w:cs="Arial"/>
        </w:rPr>
        <w:t xml:space="preserve"> expansion </w:t>
      </w:r>
      <w:r w:rsidR="007F58BB" w:rsidRPr="00AD13AB">
        <w:rPr>
          <w:rFonts w:ascii="Arial" w:hAnsi="Arial" w:cs="Arial"/>
        </w:rPr>
        <w:t>into a</w:t>
      </w:r>
      <w:r w:rsidR="00C800C4" w:rsidRPr="00AD13AB">
        <w:rPr>
          <w:rFonts w:ascii="Arial" w:hAnsi="Arial" w:cs="Arial"/>
        </w:rPr>
        <w:t xml:space="preserve"> mature market.</w:t>
      </w:r>
    </w:p>
    <w:p w14:paraId="40128A28" w14:textId="224AFC52" w:rsidR="001D52D4" w:rsidRPr="00AD13AB" w:rsidRDefault="001F78B7" w:rsidP="00AD13AB">
      <w:pPr>
        <w:rPr>
          <w:rFonts w:ascii="Arial" w:hAnsi="Arial" w:cs="Arial"/>
        </w:rPr>
      </w:pPr>
      <w:r w:rsidRPr="00AD13AB">
        <w:rPr>
          <w:rFonts w:ascii="Arial" w:hAnsi="Arial" w:cs="Arial"/>
        </w:rPr>
        <w:br w:type="page"/>
      </w:r>
    </w:p>
    <w:sdt>
      <w:sdtPr>
        <w:rPr>
          <w:rFonts w:ascii="Arial" w:eastAsia="Times New Roman" w:hAnsi="Arial" w:cs="Arial"/>
          <w:color w:val="auto"/>
          <w:sz w:val="24"/>
          <w:szCs w:val="24"/>
          <w:lang w:val="en" w:eastAsia="en-IN"/>
        </w:rPr>
        <w:id w:val="1070462828"/>
        <w:docPartObj>
          <w:docPartGallery w:val="Table of Contents"/>
          <w:docPartUnique/>
        </w:docPartObj>
      </w:sdtPr>
      <w:sdtEndPr>
        <w:rPr>
          <w:b/>
          <w:bCs/>
          <w:noProof/>
        </w:rPr>
      </w:sdtEndPr>
      <w:sdtContent>
        <w:p w14:paraId="5B6F7853" w14:textId="5BC32281" w:rsidR="001D52D4" w:rsidRDefault="001D52D4" w:rsidP="00AD13AB">
          <w:pPr>
            <w:pStyle w:val="TOCHeading"/>
            <w:spacing w:line="360" w:lineRule="auto"/>
            <w:jc w:val="both"/>
            <w:rPr>
              <w:rFonts w:ascii="Arial" w:hAnsi="Arial" w:cs="Arial"/>
              <w:b/>
              <w:bCs/>
              <w:color w:val="auto"/>
              <w:sz w:val="24"/>
              <w:szCs w:val="24"/>
            </w:rPr>
          </w:pPr>
          <w:r w:rsidRPr="00AD13AB">
            <w:rPr>
              <w:rFonts w:ascii="Arial" w:hAnsi="Arial" w:cs="Arial"/>
              <w:b/>
              <w:bCs/>
              <w:color w:val="auto"/>
              <w:sz w:val="24"/>
              <w:szCs w:val="24"/>
            </w:rPr>
            <w:t>TABLE OF CONTENTS</w:t>
          </w:r>
        </w:p>
        <w:p w14:paraId="0FFCBE86" w14:textId="77777777" w:rsidR="0016534B" w:rsidRDefault="0016534B" w:rsidP="0016534B">
          <w:pPr>
            <w:rPr>
              <w:lang w:val="en-US" w:eastAsia="en-US"/>
            </w:rPr>
          </w:pPr>
        </w:p>
        <w:p w14:paraId="3AE14C06" w14:textId="77777777" w:rsidR="0016534B" w:rsidRPr="0016534B" w:rsidRDefault="0016534B" w:rsidP="0016534B">
          <w:pPr>
            <w:rPr>
              <w:lang w:val="en-US" w:eastAsia="en-US"/>
            </w:rPr>
          </w:pPr>
        </w:p>
        <w:p w14:paraId="0228484C" w14:textId="0D40CA07" w:rsidR="00C93950" w:rsidRDefault="001D52D4">
          <w:pPr>
            <w:pStyle w:val="TOC1"/>
            <w:tabs>
              <w:tab w:val="right" w:leader="dot" w:pos="9350"/>
            </w:tabs>
            <w:rPr>
              <w:rFonts w:asciiTheme="minorHAnsi" w:eastAsiaTheme="minorEastAsia" w:hAnsiTheme="minorHAnsi" w:cstheme="minorBidi"/>
              <w:noProof/>
              <w:kern w:val="2"/>
              <w:lang w:val="en-GB" w:eastAsia="en-GB"/>
              <w14:ligatures w14:val="standardContextual"/>
            </w:rPr>
          </w:pPr>
          <w:r w:rsidRPr="00AD13AB">
            <w:rPr>
              <w:rFonts w:ascii="Arial" w:hAnsi="Arial" w:cs="Arial"/>
            </w:rPr>
            <w:fldChar w:fldCharType="begin"/>
          </w:r>
          <w:r w:rsidRPr="00AD13AB">
            <w:rPr>
              <w:rFonts w:ascii="Arial" w:hAnsi="Arial" w:cs="Arial"/>
            </w:rPr>
            <w:instrText xml:space="preserve"> TOC \o "1-3" \h \z \u </w:instrText>
          </w:r>
          <w:r w:rsidRPr="00AD13AB">
            <w:rPr>
              <w:rFonts w:ascii="Arial" w:hAnsi="Arial" w:cs="Arial"/>
            </w:rPr>
            <w:fldChar w:fldCharType="separate"/>
          </w:r>
          <w:hyperlink w:anchor="_Toc214472308" w:history="1">
            <w:r w:rsidR="00C93950" w:rsidRPr="008C2B67">
              <w:rPr>
                <w:rStyle w:val="Hyperlink"/>
                <w:rFonts w:ascii="Arial" w:hAnsi="Arial" w:cs="Arial"/>
                <w:noProof/>
              </w:rPr>
              <w:t>Introduction</w:t>
            </w:r>
            <w:r w:rsidR="00C93950">
              <w:rPr>
                <w:noProof/>
                <w:webHidden/>
              </w:rPr>
              <w:tab/>
            </w:r>
            <w:r w:rsidR="00C93950">
              <w:rPr>
                <w:noProof/>
                <w:webHidden/>
              </w:rPr>
              <w:fldChar w:fldCharType="begin"/>
            </w:r>
            <w:r w:rsidR="00C93950">
              <w:rPr>
                <w:noProof/>
                <w:webHidden/>
              </w:rPr>
              <w:instrText xml:space="preserve"> PAGEREF _Toc214472308 \h </w:instrText>
            </w:r>
            <w:r w:rsidR="00C93950">
              <w:rPr>
                <w:noProof/>
                <w:webHidden/>
              </w:rPr>
            </w:r>
            <w:r w:rsidR="00C93950">
              <w:rPr>
                <w:noProof/>
                <w:webHidden/>
              </w:rPr>
              <w:fldChar w:fldCharType="separate"/>
            </w:r>
            <w:r w:rsidR="00C93950">
              <w:rPr>
                <w:noProof/>
                <w:webHidden/>
              </w:rPr>
              <w:t>3</w:t>
            </w:r>
            <w:r w:rsidR="00C93950">
              <w:rPr>
                <w:noProof/>
                <w:webHidden/>
              </w:rPr>
              <w:fldChar w:fldCharType="end"/>
            </w:r>
          </w:hyperlink>
        </w:p>
        <w:p w14:paraId="5E6A4514" w14:textId="6FE584F2" w:rsidR="00C93950" w:rsidRDefault="00C9395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4472309" w:history="1">
            <w:r w:rsidRPr="008C2B67">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_Toc214472309 \h </w:instrText>
            </w:r>
            <w:r>
              <w:rPr>
                <w:noProof/>
                <w:webHidden/>
              </w:rPr>
            </w:r>
            <w:r>
              <w:rPr>
                <w:noProof/>
                <w:webHidden/>
              </w:rPr>
              <w:fldChar w:fldCharType="separate"/>
            </w:r>
            <w:r>
              <w:rPr>
                <w:noProof/>
                <w:webHidden/>
              </w:rPr>
              <w:t>3</w:t>
            </w:r>
            <w:r>
              <w:rPr>
                <w:noProof/>
                <w:webHidden/>
              </w:rPr>
              <w:fldChar w:fldCharType="end"/>
            </w:r>
          </w:hyperlink>
        </w:p>
        <w:p w14:paraId="2DE901D2" w14:textId="15952A33" w:rsidR="00C93950" w:rsidRDefault="00C9395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4472310" w:history="1">
            <w:r w:rsidRPr="008C2B67">
              <w:rPr>
                <w:rStyle w:val="Hyperlink"/>
                <w:rFonts w:ascii="Arial" w:hAnsi="Arial" w:cs="Arial"/>
                <w:noProof/>
              </w:rPr>
              <w:t>Brief Overview of Marriott International, Inc.</w:t>
            </w:r>
            <w:r>
              <w:rPr>
                <w:noProof/>
                <w:webHidden/>
              </w:rPr>
              <w:tab/>
            </w:r>
            <w:r>
              <w:rPr>
                <w:noProof/>
                <w:webHidden/>
              </w:rPr>
              <w:fldChar w:fldCharType="begin"/>
            </w:r>
            <w:r>
              <w:rPr>
                <w:noProof/>
                <w:webHidden/>
              </w:rPr>
              <w:instrText xml:space="preserve"> PAGEREF _Toc214472310 \h </w:instrText>
            </w:r>
            <w:r>
              <w:rPr>
                <w:noProof/>
                <w:webHidden/>
              </w:rPr>
            </w:r>
            <w:r>
              <w:rPr>
                <w:noProof/>
                <w:webHidden/>
              </w:rPr>
              <w:fldChar w:fldCharType="separate"/>
            </w:r>
            <w:r>
              <w:rPr>
                <w:noProof/>
                <w:webHidden/>
              </w:rPr>
              <w:t>3</w:t>
            </w:r>
            <w:r>
              <w:rPr>
                <w:noProof/>
                <w:webHidden/>
              </w:rPr>
              <w:fldChar w:fldCharType="end"/>
            </w:r>
          </w:hyperlink>
        </w:p>
        <w:p w14:paraId="5EF78F95" w14:textId="61446BA4" w:rsidR="00C93950" w:rsidRDefault="00C9395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4472311" w:history="1">
            <w:r w:rsidRPr="008C2B67">
              <w:rPr>
                <w:rStyle w:val="Hyperlink"/>
                <w:rFonts w:ascii="Arial" w:hAnsi="Arial" w:cs="Arial"/>
                <w:noProof/>
              </w:rPr>
              <w:t>Total Revenue Analysis (2022–2024)</w:t>
            </w:r>
            <w:r>
              <w:rPr>
                <w:noProof/>
                <w:webHidden/>
              </w:rPr>
              <w:tab/>
            </w:r>
            <w:r>
              <w:rPr>
                <w:noProof/>
                <w:webHidden/>
              </w:rPr>
              <w:fldChar w:fldCharType="begin"/>
            </w:r>
            <w:r>
              <w:rPr>
                <w:noProof/>
                <w:webHidden/>
              </w:rPr>
              <w:instrText xml:space="preserve"> PAGEREF _Toc214472311 \h </w:instrText>
            </w:r>
            <w:r>
              <w:rPr>
                <w:noProof/>
                <w:webHidden/>
              </w:rPr>
            </w:r>
            <w:r>
              <w:rPr>
                <w:noProof/>
                <w:webHidden/>
              </w:rPr>
              <w:fldChar w:fldCharType="separate"/>
            </w:r>
            <w:r>
              <w:rPr>
                <w:noProof/>
                <w:webHidden/>
              </w:rPr>
              <w:t>5</w:t>
            </w:r>
            <w:r>
              <w:rPr>
                <w:noProof/>
                <w:webHidden/>
              </w:rPr>
              <w:fldChar w:fldCharType="end"/>
            </w:r>
          </w:hyperlink>
        </w:p>
        <w:p w14:paraId="5A4C2D1B" w14:textId="40E1A545" w:rsidR="00C93950" w:rsidRDefault="00C9395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4472312" w:history="1">
            <w:r w:rsidRPr="008C2B67">
              <w:rPr>
                <w:rStyle w:val="Hyperlink"/>
                <w:rFonts w:ascii="Arial" w:hAnsi="Arial" w:cs="Arial"/>
                <w:noProof/>
              </w:rPr>
              <w:t>Market Position</w:t>
            </w:r>
            <w:r>
              <w:rPr>
                <w:noProof/>
                <w:webHidden/>
              </w:rPr>
              <w:tab/>
            </w:r>
            <w:r>
              <w:rPr>
                <w:noProof/>
                <w:webHidden/>
              </w:rPr>
              <w:fldChar w:fldCharType="begin"/>
            </w:r>
            <w:r>
              <w:rPr>
                <w:noProof/>
                <w:webHidden/>
              </w:rPr>
              <w:instrText xml:space="preserve"> PAGEREF _Toc214472312 \h </w:instrText>
            </w:r>
            <w:r>
              <w:rPr>
                <w:noProof/>
                <w:webHidden/>
              </w:rPr>
            </w:r>
            <w:r>
              <w:rPr>
                <w:noProof/>
                <w:webHidden/>
              </w:rPr>
              <w:fldChar w:fldCharType="separate"/>
            </w:r>
            <w:r>
              <w:rPr>
                <w:noProof/>
                <w:webHidden/>
              </w:rPr>
              <w:t>7</w:t>
            </w:r>
            <w:r>
              <w:rPr>
                <w:noProof/>
                <w:webHidden/>
              </w:rPr>
              <w:fldChar w:fldCharType="end"/>
            </w:r>
          </w:hyperlink>
        </w:p>
        <w:p w14:paraId="376B46D1" w14:textId="0710AEF3" w:rsidR="00C93950" w:rsidRDefault="00C9395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14472313" w:history="1">
            <w:r w:rsidRPr="008C2B67">
              <w:rPr>
                <w:rStyle w:val="Hyperlink"/>
                <w:rFonts w:ascii="Arial" w:hAnsi="Arial" w:cs="Arial"/>
                <w:noProof/>
              </w:rPr>
              <w:t>Growth Potential</w:t>
            </w:r>
            <w:r>
              <w:rPr>
                <w:noProof/>
                <w:webHidden/>
              </w:rPr>
              <w:tab/>
            </w:r>
            <w:r>
              <w:rPr>
                <w:noProof/>
                <w:webHidden/>
              </w:rPr>
              <w:fldChar w:fldCharType="begin"/>
            </w:r>
            <w:r>
              <w:rPr>
                <w:noProof/>
                <w:webHidden/>
              </w:rPr>
              <w:instrText xml:space="preserve"> PAGEREF _Toc214472313 \h </w:instrText>
            </w:r>
            <w:r>
              <w:rPr>
                <w:noProof/>
                <w:webHidden/>
              </w:rPr>
            </w:r>
            <w:r>
              <w:rPr>
                <w:noProof/>
                <w:webHidden/>
              </w:rPr>
              <w:fldChar w:fldCharType="separate"/>
            </w:r>
            <w:r>
              <w:rPr>
                <w:noProof/>
                <w:webHidden/>
              </w:rPr>
              <w:t>8</w:t>
            </w:r>
            <w:r>
              <w:rPr>
                <w:noProof/>
                <w:webHidden/>
              </w:rPr>
              <w:fldChar w:fldCharType="end"/>
            </w:r>
          </w:hyperlink>
        </w:p>
        <w:p w14:paraId="298889E2" w14:textId="72E6DB6A" w:rsidR="00C93950" w:rsidRDefault="00C9395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4472314" w:history="1">
            <w:r w:rsidRPr="008C2B6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_Toc214472314 \h </w:instrText>
            </w:r>
            <w:r>
              <w:rPr>
                <w:noProof/>
                <w:webHidden/>
              </w:rPr>
            </w:r>
            <w:r>
              <w:rPr>
                <w:noProof/>
                <w:webHidden/>
              </w:rPr>
              <w:fldChar w:fldCharType="separate"/>
            </w:r>
            <w:r>
              <w:rPr>
                <w:noProof/>
                <w:webHidden/>
              </w:rPr>
              <w:t>9</w:t>
            </w:r>
            <w:r>
              <w:rPr>
                <w:noProof/>
                <w:webHidden/>
              </w:rPr>
              <w:fldChar w:fldCharType="end"/>
            </w:r>
          </w:hyperlink>
        </w:p>
        <w:p w14:paraId="761E614A" w14:textId="48E9D309" w:rsidR="00C93950" w:rsidRDefault="00C9395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4472315" w:history="1">
            <w:r w:rsidRPr="008C2B6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_Toc214472315 \h </w:instrText>
            </w:r>
            <w:r>
              <w:rPr>
                <w:noProof/>
                <w:webHidden/>
              </w:rPr>
            </w:r>
            <w:r>
              <w:rPr>
                <w:noProof/>
                <w:webHidden/>
              </w:rPr>
              <w:fldChar w:fldCharType="separate"/>
            </w:r>
            <w:r>
              <w:rPr>
                <w:noProof/>
                <w:webHidden/>
              </w:rPr>
              <w:t>10</w:t>
            </w:r>
            <w:r>
              <w:rPr>
                <w:noProof/>
                <w:webHidden/>
              </w:rPr>
              <w:fldChar w:fldCharType="end"/>
            </w:r>
          </w:hyperlink>
        </w:p>
        <w:p w14:paraId="06874AF3" w14:textId="588251D5" w:rsidR="00C93950" w:rsidRDefault="00C9395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14472316" w:history="1">
            <w:r w:rsidRPr="008C2B67">
              <w:rPr>
                <w:rStyle w:val="Hyperlink"/>
                <w:rFonts w:ascii="Arial" w:hAnsi="Arial" w:cs="Arial"/>
                <w:noProof/>
              </w:rPr>
              <w:t>Reference</w:t>
            </w:r>
            <w:r>
              <w:rPr>
                <w:noProof/>
                <w:webHidden/>
              </w:rPr>
              <w:tab/>
            </w:r>
            <w:r>
              <w:rPr>
                <w:noProof/>
                <w:webHidden/>
              </w:rPr>
              <w:fldChar w:fldCharType="begin"/>
            </w:r>
            <w:r>
              <w:rPr>
                <w:noProof/>
                <w:webHidden/>
              </w:rPr>
              <w:instrText xml:space="preserve"> PAGEREF _Toc214472316 \h </w:instrText>
            </w:r>
            <w:r>
              <w:rPr>
                <w:noProof/>
                <w:webHidden/>
              </w:rPr>
            </w:r>
            <w:r>
              <w:rPr>
                <w:noProof/>
                <w:webHidden/>
              </w:rPr>
              <w:fldChar w:fldCharType="separate"/>
            </w:r>
            <w:r>
              <w:rPr>
                <w:noProof/>
                <w:webHidden/>
              </w:rPr>
              <w:t>11</w:t>
            </w:r>
            <w:r>
              <w:rPr>
                <w:noProof/>
                <w:webHidden/>
              </w:rPr>
              <w:fldChar w:fldCharType="end"/>
            </w:r>
          </w:hyperlink>
        </w:p>
        <w:p w14:paraId="5E67E177" w14:textId="0F52F185" w:rsidR="001D52D4" w:rsidRPr="00AD13AB" w:rsidRDefault="001D52D4" w:rsidP="00AD13AB">
          <w:pPr>
            <w:rPr>
              <w:rFonts w:ascii="Arial" w:hAnsi="Arial" w:cs="Arial"/>
            </w:rPr>
          </w:pPr>
          <w:r w:rsidRPr="00AD13AB">
            <w:rPr>
              <w:rFonts w:ascii="Arial" w:hAnsi="Arial" w:cs="Arial"/>
              <w:b/>
              <w:bCs/>
              <w:noProof/>
            </w:rPr>
            <w:fldChar w:fldCharType="end"/>
          </w:r>
        </w:p>
      </w:sdtContent>
    </w:sdt>
    <w:p w14:paraId="1B4DC525" w14:textId="5F8315B5" w:rsidR="00842350" w:rsidRPr="00AD13AB" w:rsidRDefault="00000000" w:rsidP="00AD13AB">
      <w:pPr>
        <w:rPr>
          <w:rFonts w:ascii="Arial" w:hAnsi="Arial" w:cs="Arial"/>
        </w:rPr>
      </w:pPr>
      <w:r w:rsidRPr="00AD13AB">
        <w:rPr>
          <w:rFonts w:ascii="Arial" w:hAnsi="Arial" w:cs="Arial"/>
        </w:rPr>
        <w:br w:type="page"/>
      </w:r>
    </w:p>
    <w:p w14:paraId="1190EB92" w14:textId="202443A4" w:rsidR="00842350" w:rsidRDefault="00000000" w:rsidP="0016534B">
      <w:pPr>
        <w:pStyle w:val="Heading1"/>
        <w:rPr>
          <w:rFonts w:ascii="Arial" w:hAnsi="Arial" w:cs="Arial"/>
          <w:sz w:val="24"/>
          <w:szCs w:val="24"/>
        </w:rPr>
      </w:pPr>
      <w:bookmarkStart w:id="0" w:name="_is20ium0fu7t" w:colFirst="0" w:colLast="0"/>
      <w:bookmarkStart w:id="1" w:name="_Toc214472308"/>
      <w:bookmarkEnd w:id="0"/>
      <w:r w:rsidRPr="00AD13AB">
        <w:rPr>
          <w:rFonts w:ascii="Arial" w:hAnsi="Arial" w:cs="Arial"/>
          <w:sz w:val="24"/>
          <w:szCs w:val="24"/>
        </w:rPr>
        <w:lastRenderedPageBreak/>
        <w:t>Introduction</w:t>
      </w:r>
      <w:bookmarkEnd w:id="1"/>
    </w:p>
    <w:p w14:paraId="3C8A4921" w14:textId="77777777" w:rsidR="0016534B" w:rsidRPr="0016534B" w:rsidRDefault="0016534B" w:rsidP="0016534B"/>
    <w:p w14:paraId="7FA9EC51" w14:textId="43CD808F" w:rsidR="00842350" w:rsidRPr="00AD13AB" w:rsidRDefault="00000000" w:rsidP="00AD13AB">
      <w:pPr>
        <w:rPr>
          <w:rFonts w:ascii="Arial" w:hAnsi="Arial" w:cs="Arial"/>
        </w:rPr>
      </w:pPr>
      <w:r w:rsidRPr="00AD13AB">
        <w:rPr>
          <w:rFonts w:ascii="Arial" w:hAnsi="Arial" w:cs="Arial"/>
        </w:rPr>
        <w:t xml:space="preserve">Marriott International, Inc. is one of the strongest </w:t>
      </w:r>
      <w:r w:rsidR="00A731BF" w:rsidRPr="00AD13AB">
        <w:rPr>
          <w:rFonts w:ascii="Arial" w:hAnsi="Arial" w:cs="Arial"/>
        </w:rPr>
        <w:t>players worldwide</w:t>
      </w:r>
      <w:r w:rsidRPr="00AD13AB">
        <w:rPr>
          <w:rFonts w:ascii="Arial" w:hAnsi="Arial" w:cs="Arial"/>
        </w:rPr>
        <w:t xml:space="preserve"> in the hospitality industry, which is identified by its broad brand portfolio, customer-focused services, and light asset model of doing business. The company, which started as a root beer stand in Washington, D.C. in 1927 by J. Willard and Alice Marriott, has grown to become the largest chain hotel in the world with more than 9,300 properties and 1.7 million rooms in 144 countries and territories (Marriott Annual Report, 2024). Marriott manages over thirty different brands within the luxury, premium, select, and mid-scale markets and provides a wide array of services to </w:t>
      </w:r>
      <w:r w:rsidR="00A731BF" w:rsidRPr="00AD13AB">
        <w:rPr>
          <w:rFonts w:ascii="Arial" w:hAnsi="Arial" w:cs="Arial"/>
        </w:rPr>
        <w:t>leisure</w:t>
      </w:r>
      <w:r w:rsidRPr="00AD13AB">
        <w:rPr>
          <w:rFonts w:ascii="Arial" w:hAnsi="Arial" w:cs="Arial"/>
        </w:rPr>
        <w:t xml:space="preserve">, business, and group travellers. It has strategic concentration of management and franchising as opposed to ownership of property which facilitates maximum scale-ability and low risk of operation.  </w:t>
      </w:r>
    </w:p>
    <w:p w14:paraId="34DBED0B" w14:textId="7CC6949C" w:rsidR="00842350" w:rsidRPr="00AD13AB" w:rsidRDefault="00000000" w:rsidP="00AD13AB">
      <w:pPr>
        <w:rPr>
          <w:rFonts w:ascii="Arial" w:hAnsi="Arial" w:cs="Arial"/>
        </w:rPr>
      </w:pPr>
      <w:r w:rsidRPr="00AD13AB">
        <w:rPr>
          <w:rFonts w:ascii="Arial" w:hAnsi="Arial" w:cs="Arial"/>
        </w:rPr>
        <w:t xml:space="preserve">This essay aims </w:t>
      </w:r>
      <w:r w:rsidR="00A731BF" w:rsidRPr="00AD13AB">
        <w:rPr>
          <w:rFonts w:ascii="Arial" w:hAnsi="Arial" w:cs="Arial"/>
        </w:rPr>
        <w:t>to give</w:t>
      </w:r>
      <w:r w:rsidRPr="00AD13AB">
        <w:rPr>
          <w:rFonts w:ascii="Arial" w:hAnsi="Arial" w:cs="Arial"/>
        </w:rPr>
        <w:t xml:space="preserve"> a financial and strategy analysis of Marriott International in the last three financial years (2022-2024). This debate will analyse the revenue growth, market position, and future growth opportunities of the company with a special focus on the expansion that the company will make into mature markets in 2026. The analysis data </w:t>
      </w:r>
      <w:r w:rsidR="00A731BF" w:rsidRPr="00AD13AB">
        <w:rPr>
          <w:rFonts w:ascii="Arial" w:hAnsi="Arial" w:cs="Arial"/>
        </w:rPr>
        <w:t>is</w:t>
      </w:r>
      <w:r w:rsidRPr="00AD13AB">
        <w:rPr>
          <w:rFonts w:ascii="Arial" w:hAnsi="Arial" w:cs="Arial"/>
        </w:rPr>
        <w:t xml:space="preserve"> based mainly on the official annual financial reports of Marriott and supplemented with literature articles and industry publications to offer the critical interpretation and context of data.  </w:t>
      </w:r>
    </w:p>
    <w:p w14:paraId="1212CF4D" w14:textId="7BFB16AA" w:rsidR="0075244B" w:rsidRPr="00AD13AB" w:rsidRDefault="0075244B" w:rsidP="00AD13AB">
      <w:pPr>
        <w:rPr>
          <w:rFonts w:ascii="Arial" w:hAnsi="Arial" w:cs="Arial"/>
        </w:rPr>
      </w:pPr>
      <w:r w:rsidRPr="00AD13AB">
        <w:rPr>
          <w:rFonts w:ascii="Arial" w:hAnsi="Arial" w:cs="Arial"/>
        </w:rPr>
        <w:t xml:space="preserve">This financial </w:t>
      </w:r>
      <w:r w:rsidR="007F58BB" w:rsidRPr="00AD13AB">
        <w:rPr>
          <w:rFonts w:ascii="Arial" w:hAnsi="Arial" w:cs="Arial"/>
        </w:rPr>
        <w:t>report</w:t>
      </w:r>
      <w:r w:rsidRPr="00AD13AB">
        <w:rPr>
          <w:rFonts w:ascii="Arial" w:hAnsi="Arial" w:cs="Arial"/>
        </w:rPr>
        <w:t xml:space="preserve"> </w:t>
      </w:r>
      <w:r w:rsidR="00C800C4" w:rsidRPr="00AD13AB">
        <w:rPr>
          <w:rFonts w:ascii="Arial" w:hAnsi="Arial" w:cs="Arial"/>
        </w:rPr>
        <w:t xml:space="preserve">is divided </w:t>
      </w:r>
      <w:r w:rsidR="00A731BF" w:rsidRPr="00AD13AB">
        <w:rPr>
          <w:rFonts w:ascii="Arial" w:hAnsi="Arial" w:cs="Arial"/>
        </w:rPr>
        <w:t>into</w:t>
      </w:r>
      <w:r w:rsidR="00C800C4" w:rsidRPr="00AD13AB">
        <w:rPr>
          <w:rFonts w:ascii="Arial" w:hAnsi="Arial" w:cs="Arial"/>
        </w:rPr>
        <w:t xml:space="preserve"> 3 main parts. First, the report </w:t>
      </w:r>
      <w:r w:rsidRPr="00AD13AB">
        <w:rPr>
          <w:rFonts w:ascii="Arial" w:hAnsi="Arial" w:cs="Arial"/>
        </w:rPr>
        <w:t xml:space="preserve">will explore the </w:t>
      </w:r>
      <w:r w:rsidR="00C800C4" w:rsidRPr="00AD13AB">
        <w:rPr>
          <w:rFonts w:ascii="Arial" w:hAnsi="Arial" w:cs="Arial"/>
        </w:rPr>
        <w:t xml:space="preserve">total revenue, </w:t>
      </w:r>
      <w:r w:rsidRPr="00AD13AB">
        <w:rPr>
          <w:rFonts w:ascii="Arial" w:hAnsi="Arial" w:cs="Arial"/>
        </w:rPr>
        <w:t>market position</w:t>
      </w:r>
      <w:r w:rsidR="00C800C4" w:rsidRPr="00AD13AB">
        <w:rPr>
          <w:rFonts w:ascii="Arial" w:hAnsi="Arial" w:cs="Arial"/>
        </w:rPr>
        <w:t>, and growth</w:t>
      </w:r>
      <w:r w:rsidRPr="00AD13AB">
        <w:rPr>
          <w:rFonts w:ascii="Arial" w:hAnsi="Arial" w:cs="Arial"/>
        </w:rPr>
        <w:t xml:space="preserve"> of Marriott</w:t>
      </w:r>
      <w:r w:rsidR="00C800C4" w:rsidRPr="00AD13AB">
        <w:rPr>
          <w:rFonts w:ascii="Arial" w:hAnsi="Arial" w:cs="Arial"/>
        </w:rPr>
        <w:t xml:space="preserve">. </w:t>
      </w:r>
      <w:r w:rsidRPr="00AD13AB">
        <w:rPr>
          <w:rFonts w:ascii="Arial" w:hAnsi="Arial" w:cs="Arial"/>
        </w:rPr>
        <w:t xml:space="preserve"> </w:t>
      </w:r>
      <w:r w:rsidR="00C800C4" w:rsidRPr="00AD13AB">
        <w:rPr>
          <w:rFonts w:ascii="Arial" w:hAnsi="Arial" w:cs="Arial"/>
        </w:rPr>
        <w:t>Second, it presents the conclusion</w:t>
      </w:r>
      <w:r w:rsidRPr="00AD13AB">
        <w:rPr>
          <w:rFonts w:ascii="Arial" w:hAnsi="Arial" w:cs="Arial"/>
        </w:rPr>
        <w:t xml:space="preserve">. </w:t>
      </w:r>
      <w:r w:rsidR="00C800C4" w:rsidRPr="00AD13AB">
        <w:rPr>
          <w:rFonts w:ascii="Arial" w:hAnsi="Arial" w:cs="Arial"/>
        </w:rPr>
        <w:t>Finally, i</w:t>
      </w:r>
      <w:r w:rsidRPr="00AD13AB">
        <w:rPr>
          <w:rFonts w:ascii="Arial" w:hAnsi="Arial" w:cs="Arial"/>
        </w:rPr>
        <w:t>t ends with a critical evaluation of the prospective growth of Marriott in mature markets in the year 2026 and provides a strategic recommendation that involves scaling of mid and extended stay brand of the company.</w:t>
      </w:r>
    </w:p>
    <w:p w14:paraId="74217E28" w14:textId="46C94DA4" w:rsidR="00842350" w:rsidRPr="00AD13AB" w:rsidRDefault="00842350" w:rsidP="00AD13AB">
      <w:pPr>
        <w:rPr>
          <w:rFonts w:ascii="Arial" w:hAnsi="Arial" w:cs="Arial"/>
        </w:rPr>
      </w:pPr>
    </w:p>
    <w:p w14:paraId="43F1C974" w14:textId="28C8A7B5" w:rsidR="00842350" w:rsidRDefault="00000000" w:rsidP="0016534B">
      <w:pPr>
        <w:pStyle w:val="Heading1"/>
        <w:rPr>
          <w:rFonts w:ascii="Arial" w:hAnsi="Arial" w:cs="Arial"/>
          <w:sz w:val="24"/>
          <w:szCs w:val="24"/>
        </w:rPr>
      </w:pPr>
      <w:bookmarkStart w:id="2" w:name="_rjn9w41zyjwi" w:colFirst="0" w:colLast="0"/>
      <w:bookmarkStart w:id="3" w:name="_Toc214472309"/>
      <w:bookmarkEnd w:id="2"/>
      <w:r w:rsidRPr="00AD13AB">
        <w:rPr>
          <w:rFonts w:ascii="Arial" w:hAnsi="Arial" w:cs="Arial"/>
          <w:sz w:val="24"/>
          <w:szCs w:val="24"/>
        </w:rPr>
        <w:t>Main Findings</w:t>
      </w:r>
      <w:bookmarkEnd w:id="3"/>
      <w:r w:rsidRPr="00AD13AB">
        <w:rPr>
          <w:rFonts w:ascii="Arial" w:hAnsi="Arial" w:cs="Arial"/>
          <w:sz w:val="24"/>
          <w:szCs w:val="24"/>
        </w:rPr>
        <w:t xml:space="preserve"> </w:t>
      </w:r>
    </w:p>
    <w:p w14:paraId="6E2F5B46" w14:textId="77777777" w:rsidR="0016534B" w:rsidRPr="0016534B" w:rsidRDefault="0016534B" w:rsidP="0016534B"/>
    <w:p w14:paraId="2DCA49F9" w14:textId="70B5516D" w:rsidR="00842350" w:rsidRDefault="00000000" w:rsidP="00AD13AB">
      <w:pPr>
        <w:pStyle w:val="Heading2"/>
        <w:rPr>
          <w:rFonts w:ascii="Arial" w:hAnsi="Arial" w:cs="Arial"/>
          <w:sz w:val="24"/>
          <w:szCs w:val="24"/>
        </w:rPr>
      </w:pPr>
      <w:bookmarkStart w:id="4" w:name="_262wqnwz6cqj" w:colFirst="0" w:colLast="0"/>
      <w:bookmarkStart w:id="5" w:name="_Toc214472310"/>
      <w:bookmarkEnd w:id="4"/>
      <w:r w:rsidRPr="00AD13AB">
        <w:rPr>
          <w:rFonts w:ascii="Arial" w:hAnsi="Arial" w:cs="Arial"/>
          <w:sz w:val="24"/>
          <w:szCs w:val="24"/>
        </w:rPr>
        <w:t>Brief Overview of Marriott International, Inc.</w:t>
      </w:r>
      <w:bookmarkEnd w:id="5"/>
      <w:r w:rsidRPr="00AD13AB">
        <w:rPr>
          <w:rFonts w:ascii="Arial" w:hAnsi="Arial" w:cs="Arial"/>
          <w:sz w:val="24"/>
          <w:szCs w:val="24"/>
        </w:rPr>
        <w:t xml:space="preserve"> </w:t>
      </w:r>
    </w:p>
    <w:p w14:paraId="4A5D19D8" w14:textId="77777777" w:rsidR="0016534B" w:rsidRPr="0016534B" w:rsidRDefault="0016534B" w:rsidP="0016534B"/>
    <w:p w14:paraId="44849F56" w14:textId="7797CD10" w:rsidR="00842350" w:rsidRPr="00AD13AB" w:rsidRDefault="00000000" w:rsidP="00AD13AB">
      <w:pPr>
        <w:rPr>
          <w:rFonts w:ascii="Arial" w:hAnsi="Arial" w:cs="Arial"/>
        </w:rPr>
      </w:pPr>
      <w:r w:rsidRPr="00AD13AB">
        <w:rPr>
          <w:rFonts w:ascii="Arial" w:hAnsi="Arial" w:cs="Arial"/>
        </w:rPr>
        <w:t xml:space="preserve">Marriott internal business is an international hotel, residential and other lodging property operator-franchisor/licensor operating as well as more than thirty brand names. The </w:t>
      </w:r>
      <w:r w:rsidRPr="00AD13AB">
        <w:rPr>
          <w:rFonts w:ascii="Arial" w:hAnsi="Arial" w:cs="Arial"/>
        </w:rPr>
        <w:lastRenderedPageBreak/>
        <w:t xml:space="preserve">company had 9,361 properties consisting of around 1.7 million rooms as </w:t>
      </w:r>
      <w:r w:rsidR="00A731BF" w:rsidRPr="00AD13AB">
        <w:rPr>
          <w:rFonts w:ascii="Arial" w:hAnsi="Arial" w:cs="Arial"/>
        </w:rPr>
        <w:t>of</w:t>
      </w:r>
      <w:r w:rsidRPr="00AD13AB">
        <w:rPr>
          <w:rFonts w:ascii="Arial" w:hAnsi="Arial" w:cs="Arial"/>
        </w:rPr>
        <w:t xml:space="preserve"> 31 </w:t>
      </w:r>
      <w:r w:rsidR="00A731BF" w:rsidRPr="00AD13AB">
        <w:rPr>
          <w:rFonts w:ascii="Arial" w:hAnsi="Arial" w:cs="Arial"/>
        </w:rPr>
        <w:t>December</w:t>
      </w:r>
      <w:r w:rsidRPr="00AD13AB">
        <w:rPr>
          <w:rFonts w:ascii="Arial" w:hAnsi="Arial" w:cs="Arial"/>
        </w:rPr>
        <w:t xml:space="preserve"> 2024 in 144 countries and territories (Marriott, 2024). It has a business model that is mainly asset-lite, and less than one percent of its hotels is owned or leased directly. This strategy will allow Marriott to emphasize management contracts, franchising, and licensing dealings that will provide the company with predictable revenue in terms of fees and reduced capital investment.  </w:t>
      </w:r>
    </w:p>
    <w:p w14:paraId="2EE183D4" w14:textId="4F644B76" w:rsidR="00842350" w:rsidRPr="00AD13AB" w:rsidRDefault="00000000" w:rsidP="00AD13AB">
      <w:pPr>
        <w:rPr>
          <w:rFonts w:ascii="Arial" w:hAnsi="Arial" w:cs="Arial"/>
        </w:rPr>
      </w:pPr>
      <w:r w:rsidRPr="00AD13AB">
        <w:rPr>
          <w:rFonts w:ascii="Arial" w:hAnsi="Arial" w:cs="Arial"/>
        </w:rPr>
        <w:t xml:space="preserve">The brands of the company are well differentiated into four quality segments namely: Luxury, Premium, Select and Mid-scale. Luxury such as The Ritz-Carlton, St. </w:t>
      </w:r>
      <w:r w:rsidR="007F58BB" w:rsidRPr="00AD13AB">
        <w:rPr>
          <w:rFonts w:ascii="Arial" w:hAnsi="Arial" w:cs="Arial"/>
        </w:rPr>
        <w:t>Regis</w:t>
      </w:r>
      <w:r w:rsidRPr="00AD13AB">
        <w:rPr>
          <w:rFonts w:ascii="Arial" w:hAnsi="Arial" w:cs="Arial"/>
        </w:rPr>
        <w:t xml:space="preserve">, and JW Marriott serve high-net-worth travellers who look after luxuries, whereas Premium and Select brands like Sheraton, Marriott Hotels, Courtyard and Fairfield are found in a wider customer base (Marriott, 2024. In 2024, another company, Marriott, enhanced its market presence in affordable mid-scale by launching its City Express and Four Points Flex by Sheraton brands, which is another indication that the company has a planned course of targeting price-sensitive travelers in developing and developed markets.  </w:t>
      </w:r>
    </w:p>
    <w:p w14:paraId="1C8B30D6" w14:textId="77777777" w:rsidR="00842350" w:rsidRPr="00AD13AB" w:rsidRDefault="00000000" w:rsidP="00AD13AB">
      <w:pPr>
        <w:rPr>
          <w:rFonts w:ascii="Arial" w:hAnsi="Arial" w:cs="Arial"/>
        </w:rPr>
      </w:pPr>
      <w:r w:rsidRPr="00AD13AB">
        <w:rPr>
          <w:rFonts w:ascii="Arial" w:hAnsi="Arial" w:cs="Arial"/>
          <w:noProof/>
        </w:rPr>
        <w:drawing>
          <wp:inline distT="114300" distB="114300" distL="114300" distR="114300" wp14:anchorId="45176BFB" wp14:editId="2E965C8B">
            <wp:extent cx="5943600" cy="3340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22DD4CE6" w14:textId="77777777" w:rsidR="00842350" w:rsidRPr="00AD13AB" w:rsidRDefault="00000000" w:rsidP="00AD13AB">
      <w:pPr>
        <w:rPr>
          <w:rFonts w:ascii="Arial" w:hAnsi="Arial" w:cs="Arial"/>
          <w:b/>
        </w:rPr>
      </w:pPr>
      <w:r w:rsidRPr="00AD13AB">
        <w:rPr>
          <w:rFonts w:ascii="Arial" w:hAnsi="Arial" w:cs="Arial"/>
          <w:b/>
        </w:rPr>
        <w:t xml:space="preserve">Figure 1: Marriott International </w:t>
      </w:r>
    </w:p>
    <w:p w14:paraId="1EDBCE27" w14:textId="77777777" w:rsidR="00842350" w:rsidRPr="00AD13AB" w:rsidRDefault="00000000" w:rsidP="00AD13AB">
      <w:pPr>
        <w:rPr>
          <w:rFonts w:ascii="Arial" w:hAnsi="Arial" w:cs="Arial"/>
        </w:rPr>
      </w:pPr>
      <w:r w:rsidRPr="00AD13AB">
        <w:rPr>
          <w:rFonts w:ascii="Arial" w:hAnsi="Arial" w:cs="Arial"/>
        </w:rPr>
        <w:t>(Source: Marriott International, 2024)</w:t>
      </w:r>
    </w:p>
    <w:p w14:paraId="7180634A" w14:textId="77777777" w:rsidR="00842350" w:rsidRDefault="00000000" w:rsidP="00AD13AB">
      <w:pPr>
        <w:rPr>
          <w:rFonts w:ascii="Arial" w:hAnsi="Arial" w:cs="Arial"/>
        </w:rPr>
      </w:pPr>
      <w:r w:rsidRPr="00AD13AB">
        <w:rPr>
          <w:rFonts w:ascii="Arial" w:hAnsi="Arial" w:cs="Arial"/>
        </w:rPr>
        <w:t xml:space="preserve">The competitive strength of Marriott is the diversified sources of revenue and its strong loyalty ecosystem. By the close of 2024, it had a loyalty programme, Marriott Bonvoy of </w:t>
      </w:r>
      <w:r w:rsidRPr="00AD13AB">
        <w:rPr>
          <w:rFonts w:ascii="Arial" w:hAnsi="Arial" w:cs="Arial"/>
        </w:rPr>
        <w:lastRenderedPageBreak/>
        <w:t>almost 228 million members, comprising about 73 percent of room nights in the United States and 66 percent worldwide (Marriott, 2024). These co-brand credit card deals with the American Express and JPMorgan chase also make the company earn money in terms of retaining customers and coming up with recurring income through transactions related to loyalty.</w:t>
      </w:r>
    </w:p>
    <w:p w14:paraId="50E52084" w14:textId="77777777" w:rsidR="0016534B" w:rsidRPr="00AD13AB" w:rsidRDefault="0016534B" w:rsidP="00AD13AB">
      <w:pPr>
        <w:rPr>
          <w:rFonts w:ascii="Arial" w:hAnsi="Arial" w:cs="Arial"/>
        </w:rPr>
      </w:pPr>
    </w:p>
    <w:p w14:paraId="656E05C4" w14:textId="22A2E5DB" w:rsidR="00842350" w:rsidRDefault="00000000" w:rsidP="00AD13AB">
      <w:pPr>
        <w:pStyle w:val="Heading2"/>
        <w:rPr>
          <w:rFonts w:ascii="Arial" w:hAnsi="Arial" w:cs="Arial"/>
          <w:sz w:val="24"/>
          <w:szCs w:val="24"/>
        </w:rPr>
      </w:pPr>
      <w:bookmarkStart w:id="6" w:name="_wc6y9qaqc3to" w:colFirst="0" w:colLast="0"/>
      <w:bookmarkStart w:id="7" w:name="_Toc214472311"/>
      <w:bookmarkEnd w:id="6"/>
      <w:r w:rsidRPr="00AD13AB">
        <w:rPr>
          <w:rFonts w:ascii="Arial" w:hAnsi="Arial" w:cs="Arial"/>
          <w:sz w:val="24"/>
          <w:szCs w:val="24"/>
        </w:rPr>
        <w:t>Total Revenue Analysis (2022–2024)</w:t>
      </w:r>
      <w:bookmarkEnd w:id="7"/>
      <w:r w:rsidRPr="00AD13AB">
        <w:rPr>
          <w:rFonts w:ascii="Arial" w:hAnsi="Arial" w:cs="Arial"/>
          <w:sz w:val="24"/>
          <w:szCs w:val="24"/>
        </w:rPr>
        <w:t xml:space="preserve"> </w:t>
      </w:r>
    </w:p>
    <w:p w14:paraId="11A76B42" w14:textId="77777777" w:rsidR="00C93950" w:rsidRPr="00C93950" w:rsidRDefault="00C93950" w:rsidP="00C93950"/>
    <w:p w14:paraId="48E02205" w14:textId="238EF6FF" w:rsidR="00842350" w:rsidRPr="00AD13AB" w:rsidRDefault="00000000" w:rsidP="00AD13AB">
      <w:pPr>
        <w:rPr>
          <w:rFonts w:ascii="Arial" w:hAnsi="Arial" w:cs="Arial"/>
        </w:rPr>
      </w:pPr>
      <w:r w:rsidRPr="00AD13AB">
        <w:rPr>
          <w:rFonts w:ascii="Arial" w:hAnsi="Arial" w:cs="Arial"/>
        </w:rPr>
        <w:t xml:space="preserve">Marriott international has been experiencing </w:t>
      </w:r>
      <w:r w:rsidR="00A731BF" w:rsidRPr="00AD13AB">
        <w:rPr>
          <w:rFonts w:ascii="Arial" w:hAnsi="Arial" w:cs="Arial"/>
        </w:rPr>
        <w:t>consistent</w:t>
      </w:r>
      <w:r w:rsidRPr="00AD13AB">
        <w:rPr>
          <w:rFonts w:ascii="Arial" w:hAnsi="Arial" w:cs="Arial"/>
        </w:rPr>
        <w:t xml:space="preserve"> financial recovery and growth in the last three fiscal years which have been aided by increased travel demand, strategic alliances, and entering new market segments (Marriott, 2024. The annual report 2024 by the company highlights effective management of financial performance by stating that world revenue per available room (RevPAR) grew over 4 per cent year-on-year due to the growth of group business by 8 per cent and leisure and business transient by 3 per cent (Marriott, 2024.</w:t>
      </w:r>
    </w:p>
    <w:p w14:paraId="5985F048" w14:textId="358532CB" w:rsidR="00842350" w:rsidRPr="00AD13AB" w:rsidRDefault="00000000" w:rsidP="00AD13AB">
      <w:pPr>
        <w:rPr>
          <w:rFonts w:ascii="Arial" w:hAnsi="Arial" w:cs="Arial"/>
        </w:rPr>
      </w:pPr>
      <w:r w:rsidRPr="00AD13AB">
        <w:rPr>
          <w:rFonts w:ascii="Arial" w:hAnsi="Arial" w:cs="Arial"/>
        </w:rPr>
        <w:t xml:space="preserve">In 2022, Marriott showed signs of the post-pandemic recovery performance, namely total revenue approximated to be 20.77 billion dollars versus 13.86 billion dollars in 2021 (Marriott Annual Report, 2022). This was a 50% growth, which was due to the revival of </w:t>
      </w:r>
      <w:r w:rsidR="00A731BF" w:rsidRPr="00AD13AB">
        <w:rPr>
          <w:rFonts w:ascii="Arial" w:hAnsi="Arial" w:cs="Arial"/>
        </w:rPr>
        <w:t>traveling</w:t>
      </w:r>
      <w:r w:rsidRPr="00AD13AB">
        <w:rPr>
          <w:rFonts w:ascii="Arial" w:hAnsi="Arial" w:cs="Arial"/>
        </w:rPr>
        <w:t xml:space="preserve"> activities internationally and the opening of major markets (Marriott, 2024</w:t>
      </w:r>
      <w:r w:rsidR="00717C19">
        <w:rPr>
          <w:rFonts w:ascii="Arial" w:hAnsi="Arial" w:cs="Arial"/>
        </w:rPr>
        <w:t>)</w:t>
      </w:r>
      <w:r w:rsidRPr="00AD13AB">
        <w:rPr>
          <w:rFonts w:ascii="Arial" w:hAnsi="Arial" w:cs="Arial"/>
        </w:rPr>
        <w:t xml:space="preserve">. As of 2023, overall revenue had already increased to </w:t>
      </w:r>
      <w:r w:rsidR="00A731BF" w:rsidRPr="00AD13AB">
        <w:rPr>
          <w:rFonts w:ascii="Arial" w:hAnsi="Arial" w:cs="Arial"/>
        </w:rPr>
        <w:t>$23.</w:t>
      </w:r>
      <w:r w:rsidR="007F58BB" w:rsidRPr="00AD13AB">
        <w:rPr>
          <w:rFonts w:ascii="Arial" w:hAnsi="Arial" w:cs="Arial"/>
        </w:rPr>
        <w:t>70 billion</w:t>
      </w:r>
      <w:r w:rsidRPr="00AD13AB">
        <w:rPr>
          <w:rFonts w:ascii="Arial" w:hAnsi="Arial" w:cs="Arial"/>
        </w:rPr>
        <w:t xml:space="preserve">, which manifests Marriot with high leverage of operational and a globally recognized brand. </w:t>
      </w:r>
      <w:r w:rsidR="00717C19">
        <w:rPr>
          <w:rFonts w:ascii="Arial" w:hAnsi="Arial" w:cs="Arial"/>
        </w:rPr>
        <w:t xml:space="preserve">In </w:t>
      </w:r>
      <w:r w:rsidRPr="00AD13AB">
        <w:rPr>
          <w:rFonts w:ascii="Arial" w:hAnsi="Arial" w:cs="Arial"/>
        </w:rPr>
        <w:t>2024, Marriott reached approximately $25.0</w:t>
      </w:r>
      <w:r w:rsidR="00717C19">
        <w:rPr>
          <w:rFonts w:ascii="Arial" w:hAnsi="Arial" w:cs="Arial"/>
        </w:rPr>
        <w:t xml:space="preserve">0 </w:t>
      </w:r>
      <w:r w:rsidRPr="00AD13AB">
        <w:rPr>
          <w:rFonts w:ascii="Arial" w:hAnsi="Arial" w:cs="Arial"/>
        </w:rPr>
        <w:t>billion of the total revenue, which stayed in the upward trend. The increase of the gross fees and adjusted EBITDA in 2024 by 7% as compared to 2023 indicates effective cost control and solid-based income (Marriott, 2024.</w:t>
      </w:r>
    </w:p>
    <w:p w14:paraId="025FEB87" w14:textId="77777777" w:rsidR="00842350" w:rsidRPr="00AD13AB" w:rsidRDefault="00000000" w:rsidP="00AD13AB">
      <w:pPr>
        <w:rPr>
          <w:rFonts w:ascii="Arial" w:hAnsi="Arial" w:cs="Arial"/>
        </w:rPr>
      </w:pPr>
      <w:r w:rsidRPr="00AD13AB">
        <w:rPr>
          <w:rFonts w:ascii="Arial" w:hAnsi="Arial" w:cs="Arial"/>
        </w:rPr>
        <w:t xml:space="preserve">The key sources of revenue of Marriott include base and incentive management fees, franchise royalty, multi-labeled credit card deals and system-wide reimbursements of centralized services. Franchising and management business is the most lucrative business line of the company and contributes most of the total revenue (Garg </w:t>
      </w:r>
      <w:r w:rsidRPr="00AD13AB">
        <w:rPr>
          <w:rFonts w:ascii="Arial" w:hAnsi="Arial" w:cs="Arial"/>
          <w:i/>
        </w:rPr>
        <w:t>et al.</w:t>
      </w:r>
      <w:r w:rsidRPr="00AD13AB">
        <w:rPr>
          <w:rFonts w:ascii="Arial" w:hAnsi="Arial" w:cs="Arial"/>
        </w:rPr>
        <w:t xml:space="preserve">, 2025). In 2024, the partnerships and the loyalty program, including the long-term contract with MGM Resorts International, would bring additional income in the form of brand licensing </w:t>
      </w:r>
      <w:r w:rsidRPr="00AD13AB">
        <w:rPr>
          <w:rFonts w:ascii="Arial" w:hAnsi="Arial" w:cs="Arial"/>
        </w:rPr>
        <w:lastRenderedPageBreak/>
        <w:t>and the ability to cross-book, which would mean an addition of about 38,000 rooms to the Marriott portfolio.</w:t>
      </w:r>
    </w:p>
    <w:p w14:paraId="5F0DE680" w14:textId="55CD07AC" w:rsidR="00C63853" w:rsidRPr="00AD13AB" w:rsidRDefault="007F58BB" w:rsidP="00AD13AB">
      <w:pPr>
        <w:rPr>
          <w:rFonts w:ascii="Arial" w:hAnsi="Arial" w:cs="Arial"/>
        </w:rPr>
      </w:pPr>
      <w:r w:rsidRPr="007F58BB">
        <w:rPr>
          <w:rFonts w:ascii="Arial" w:hAnsi="Arial" w:cs="Arial"/>
          <w:noProof/>
        </w:rPr>
        <w:drawing>
          <wp:inline distT="0" distB="0" distL="0" distR="0" wp14:anchorId="01EAA00E" wp14:editId="72593443">
            <wp:extent cx="5514975" cy="3314700"/>
            <wp:effectExtent l="0" t="0" r="9525" b="0"/>
            <wp:docPr id="1753573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573958"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5515130" cy="3314793"/>
                    </a:xfrm>
                    <a:prstGeom prst="rect">
                      <a:avLst/>
                    </a:prstGeom>
                  </pic:spPr>
                </pic:pic>
              </a:graphicData>
            </a:graphic>
          </wp:inline>
        </w:drawing>
      </w:r>
    </w:p>
    <w:p w14:paraId="34DB46B4" w14:textId="77777777" w:rsidR="00842350" w:rsidRPr="00AD13AB" w:rsidRDefault="00000000" w:rsidP="00AD13AB">
      <w:pPr>
        <w:rPr>
          <w:rFonts w:ascii="Arial" w:hAnsi="Arial" w:cs="Arial"/>
        </w:rPr>
      </w:pPr>
      <w:r w:rsidRPr="00AD13AB">
        <w:rPr>
          <w:rFonts w:ascii="Arial" w:hAnsi="Arial" w:cs="Arial"/>
          <w:noProof/>
        </w:rPr>
        <w:drawing>
          <wp:inline distT="114300" distB="114300" distL="114300" distR="114300" wp14:anchorId="59690A99" wp14:editId="492030B7">
            <wp:extent cx="5505450" cy="3086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505450" cy="3086100"/>
                    </a:xfrm>
                    <a:prstGeom prst="rect">
                      <a:avLst/>
                    </a:prstGeom>
                    <a:ln/>
                  </pic:spPr>
                </pic:pic>
              </a:graphicData>
            </a:graphic>
          </wp:inline>
        </w:drawing>
      </w:r>
    </w:p>
    <w:p w14:paraId="5B3424C2" w14:textId="77777777" w:rsidR="00842350" w:rsidRPr="00AD13AB" w:rsidRDefault="00000000" w:rsidP="00AD13AB">
      <w:pPr>
        <w:rPr>
          <w:rFonts w:ascii="Arial" w:hAnsi="Arial" w:cs="Arial"/>
          <w:b/>
        </w:rPr>
      </w:pPr>
      <w:r w:rsidRPr="00AD13AB">
        <w:rPr>
          <w:rFonts w:ascii="Arial" w:hAnsi="Arial" w:cs="Arial"/>
          <w:b/>
        </w:rPr>
        <w:t>Figure 2: Marriott International 2024 revenue highlights</w:t>
      </w:r>
    </w:p>
    <w:p w14:paraId="7A730E40" w14:textId="6FB1E685" w:rsidR="00842350" w:rsidRPr="00AD13AB" w:rsidRDefault="00000000" w:rsidP="00AD13AB">
      <w:pPr>
        <w:rPr>
          <w:rFonts w:ascii="Arial" w:hAnsi="Arial" w:cs="Arial"/>
        </w:rPr>
      </w:pPr>
      <w:r w:rsidRPr="00AD13AB">
        <w:rPr>
          <w:rFonts w:ascii="Arial" w:hAnsi="Arial" w:cs="Arial"/>
        </w:rPr>
        <w:t xml:space="preserve">(Source: </w:t>
      </w:r>
      <w:r w:rsidR="007F58BB" w:rsidRPr="00AD13AB">
        <w:rPr>
          <w:rFonts w:ascii="Arial" w:hAnsi="Arial" w:cs="Arial"/>
        </w:rPr>
        <w:t>Businessworld</w:t>
      </w:r>
      <w:r w:rsidRPr="00AD13AB">
        <w:rPr>
          <w:rFonts w:ascii="Arial" w:hAnsi="Arial" w:cs="Arial"/>
        </w:rPr>
        <w:t>, 2024)</w:t>
      </w:r>
    </w:p>
    <w:p w14:paraId="2AF69D0B" w14:textId="77777777" w:rsidR="00842350" w:rsidRDefault="00000000" w:rsidP="00AD13AB">
      <w:pPr>
        <w:rPr>
          <w:rFonts w:ascii="Arial" w:hAnsi="Arial" w:cs="Arial"/>
        </w:rPr>
      </w:pPr>
      <w:r w:rsidRPr="00AD13AB">
        <w:rPr>
          <w:rFonts w:ascii="Arial" w:hAnsi="Arial" w:cs="Arial"/>
        </w:rPr>
        <w:t xml:space="preserve">There are a few important determinants of the increase in revenue in 2022-24. Global touring came back after the COVID-19 and gained momentum in North America and </w:t>
      </w:r>
      <w:r w:rsidRPr="00AD13AB">
        <w:rPr>
          <w:rFonts w:ascii="Arial" w:hAnsi="Arial" w:cs="Arial"/>
        </w:rPr>
        <w:lastRenderedPageBreak/>
        <w:t>EMEA, thus creating increased occupancy and average daily rates (ADR). The online transformation at Marriot enhanced direct booking through its online and website platform, the Marriott Bonvoy App, and Marriott Bonvoy site which minimized the use of online travel agents (Snäll, 2023). The asset-light approach of the company guaranteed the high margin revenue base, to which fixed cost of property was minimal.</w:t>
      </w:r>
    </w:p>
    <w:p w14:paraId="37CAC22E" w14:textId="77777777" w:rsidR="0016534B" w:rsidRPr="00AD13AB" w:rsidRDefault="0016534B" w:rsidP="00AD13AB">
      <w:pPr>
        <w:rPr>
          <w:rFonts w:ascii="Arial" w:hAnsi="Arial" w:cs="Arial"/>
        </w:rPr>
      </w:pPr>
    </w:p>
    <w:p w14:paraId="51F38922" w14:textId="06C10267" w:rsidR="00842350" w:rsidRDefault="00000000" w:rsidP="00C93950">
      <w:pPr>
        <w:pStyle w:val="Heading2"/>
        <w:rPr>
          <w:rFonts w:ascii="Arial" w:hAnsi="Arial" w:cs="Arial"/>
          <w:sz w:val="24"/>
          <w:szCs w:val="24"/>
        </w:rPr>
      </w:pPr>
      <w:bookmarkStart w:id="8" w:name="_u1yegq8z8sfx" w:colFirst="0" w:colLast="0"/>
      <w:bookmarkStart w:id="9" w:name="_Toc214472312"/>
      <w:bookmarkEnd w:id="8"/>
      <w:r w:rsidRPr="00AD13AB">
        <w:rPr>
          <w:rFonts w:ascii="Arial" w:hAnsi="Arial" w:cs="Arial"/>
          <w:sz w:val="24"/>
          <w:szCs w:val="24"/>
        </w:rPr>
        <w:t>Market Position</w:t>
      </w:r>
      <w:bookmarkEnd w:id="9"/>
      <w:r w:rsidRPr="00AD13AB">
        <w:rPr>
          <w:rFonts w:ascii="Arial" w:hAnsi="Arial" w:cs="Arial"/>
          <w:sz w:val="24"/>
          <w:szCs w:val="24"/>
        </w:rPr>
        <w:t xml:space="preserve"> </w:t>
      </w:r>
    </w:p>
    <w:p w14:paraId="253F4183" w14:textId="77777777" w:rsidR="0016534B" w:rsidRPr="0016534B" w:rsidRDefault="0016534B" w:rsidP="0016534B">
      <w:pPr>
        <w:pStyle w:val="ListParagraph"/>
        <w:ind w:left="765"/>
      </w:pPr>
    </w:p>
    <w:p w14:paraId="06E0CAE7" w14:textId="2C922E39" w:rsidR="00842350" w:rsidRPr="00AD13AB" w:rsidRDefault="00000000" w:rsidP="00AD13AB">
      <w:pPr>
        <w:rPr>
          <w:rFonts w:ascii="Arial" w:hAnsi="Arial" w:cs="Arial"/>
        </w:rPr>
      </w:pPr>
      <w:r w:rsidRPr="00AD13AB">
        <w:rPr>
          <w:rFonts w:ascii="Arial" w:hAnsi="Arial" w:cs="Arial"/>
        </w:rPr>
        <w:t xml:space="preserve">Marriott International is a powerful player in the hospitality sector in the world and all that made it is supported by its size, portfolio diversification and customer base loyalty (Chen, 2025). Marriott is ahead of its nearest rivals, such as Hilton, IHG Hotels and Resorts, and Hyatt, with an estimated share in the U.S branded hotel market of 17%. It has a proportion of the international market of about 4% as well (Marriott, 2024). The international presence and popular name of the company </w:t>
      </w:r>
      <w:r w:rsidR="007F58BB" w:rsidRPr="00AD13AB">
        <w:rPr>
          <w:rFonts w:ascii="Arial" w:hAnsi="Arial" w:cs="Arial"/>
        </w:rPr>
        <w:t>provide</w:t>
      </w:r>
      <w:r w:rsidRPr="00AD13AB">
        <w:rPr>
          <w:rFonts w:ascii="Arial" w:hAnsi="Arial" w:cs="Arial"/>
        </w:rPr>
        <w:t xml:space="preserve"> a strong competitive advantage that helps maintain the leadership in the market (Al Shamsi </w:t>
      </w:r>
      <w:r w:rsidRPr="00AD13AB">
        <w:rPr>
          <w:rFonts w:ascii="Arial" w:hAnsi="Arial" w:cs="Arial"/>
          <w:i/>
        </w:rPr>
        <w:t>et al.</w:t>
      </w:r>
      <w:r w:rsidRPr="00AD13AB">
        <w:rPr>
          <w:rFonts w:ascii="Arial" w:hAnsi="Arial" w:cs="Arial"/>
        </w:rPr>
        <w:t>, 2023).</w:t>
      </w:r>
    </w:p>
    <w:p w14:paraId="78D4A275" w14:textId="69B69AFA" w:rsidR="00842350" w:rsidRPr="00AD13AB" w:rsidRDefault="00000000" w:rsidP="00AD13AB">
      <w:pPr>
        <w:rPr>
          <w:rFonts w:ascii="Arial" w:hAnsi="Arial" w:cs="Arial"/>
        </w:rPr>
      </w:pPr>
      <w:r w:rsidRPr="00AD13AB">
        <w:rPr>
          <w:rFonts w:ascii="Arial" w:hAnsi="Arial" w:cs="Arial"/>
        </w:rPr>
        <w:t xml:space="preserve">Marriott has a wide range of customers with </w:t>
      </w:r>
      <w:r w:rsidR="007F58BB" w:rsidRPr="00AD13AB">
        <w:rPr>
          <w:rFonts w:ascii="Arial" w:hAnsi="Arial" w:cs="Arial"/>
        </w:rPr>
        <w:t>segments</w:t>
      </w:r>
      <w:r w:rsidRPr="00AD13AB">
        <w:rPr>
          <w:rFonts w:ascii="Arial" w:hAnsi="Arial" w:cs="Arial"/>
        </w:rPr>
        <w:t xml:space="preserve"> in </w:t>
      </w:r>
      <w:r w:rsidR="007F58BB" w:rsidRPr="00AD13AB">
        <w:rPr>
          <w:rFonts w:ascii="Arial" w:hAnsi="Arial" w:cs="Arial"/>
        </w:rPr>
        <w:t>respective</w:t>
      </w:r>
      <w:r w:rsidRPr="00AD13AB">
        <w:rPr>
          <w:rFonts w:ascii="Arial" w:hAnsi="Arial" w:cs="Arial"/>
        </w:rPr>
        <w:t xml:space="preserve"> leisure, corporate, and group travel segments (Sakovska </w:t>
      </w:r>
      <w:r w:rsidRPr="00AD13AB">
        <w:rPr>
          <w:rFonts w:ascii="Arial" w:hAnsi="Arial" w:cs="Arial"/>
          <w:i/>
        </w:rPr>
        <w:t>et al.</w:t>
      </w:r>
      <w:r w:rsidRPr="00AD13AB">
        <w:rPr>
          <w:rFonts w:ascii="Arial" w:hAnsi="Arial" w:cs="Arial"/>
        </w:rPr>
        <w:t>, 2024). The brand structure of this company allows it to serve a very diversified client group, including luxury travellers who want to experience exclusivity, as well as those who are cost-conscious and would need middle-price products (Menegaki, 2025). The Marriott Bonvoy loyalty program has played a critical role in enhancing customer retention in the company, the membership has provided more than two-thirds of room nights worldwide (How and Lee, 2021). Collaborations with other brands (Uber, Starbucks, United airlines and Hertz) also boost customer interactions and inter-industry exposure.</w:t>
      </w:r>
    </w:p>
    <w:p w14:paraId="10695898" w14:textId="77777777" w:rsidR="00842350" w:rsidRPr="00AD13AB" w:rsidRDefault="00000000" w:rsidP="00AD13AB">
      <w:pPr>
        <w:rPr>
          <w:rFonts w:ascii="Arial" w:hAnsi="Arial" w:cs="Arial"/>
        </w:rPr>
      </w:pPr>
      <w:r w:rsidRPr="00AD13AB">
        <w:rPr>
          <w:rFonts w:ascii="Arial" w:hAnsi="Arial" w:cs="Arial"/>
        </w:rPr>
        <w:t xml:space="preserve">One of the strengths is still brand perception. Marriott has continuously been associated with quality, innovation, and provision of quality services. The fact that Consumers in the Fortune 100 Best Companies to Work For 27 Years in a Row category attests to its recognition of the ethical management approach and its focus on the human resource, enhancing its image of the company as an ethical leader and developer of human capital (Fowowe, 2025). Moreover, the digital ecosystem that consists of Marriott.com and Bonvoy app allows the company to make the interactions with customers more </w:t>
      </w:r>
      <w:r w:rsidRPr="00AD13AB">
        <w:rPr>
          <w:rFonts w:ascii="Arial" w:hAnsi="Arial" w:cs="Arial"/>
        </w:rPr>
        <w:lastRenderedPageBreak/>
        <w:t xml:space="preserve">convenient and efficient and to introduce new digital innovations that make services contactless, provide the possibility of mobile check-in, and create dynamic pricing strategies (Tillery </w:t>
      </w:r>
      <w:r w:rsidRPr="00AD13AB">
        <w:rPr>
          <w:rFonts w:ascii="Arial" w:hAnsi="Arial" w:cs="Arial"/>
          <w:i/>
        </w:rPr>
        <w:t>et al.</w:t>
      </w:r>
      <w:r w:rsidRPr="00AD13AB">
        <w:rPr>
          <w:rFonts w:ascii="Arial" w:hAnsi="Arial" w:cs="Arial"/>
        </w:rPr>
        <w:t>, 2023).</w:t>
      </w:r>
    </w:p>
    <w:p w14:paraId="4C1A4A4C" w14:textId="77777777" w:rsidR="007F58BB" w:rsidRPr="007F58BB" w:rsidRDefault="007F58BB" w:rsidP="007F58BB">
      <w:pPr>
        <w:rPr>
          <w:rFonts w:ascii="Arial" w:hAnsi="Arial" w:cs="Arial"/>
          <w:b/>
          <w:bCs/>
        </w:rPr>
      </w:pPr>
      <w:r w:rsidRPr="007F58BB">
        <w:rPr>
          <w:rFonts w:ascii="Arial" w:hAnsi="Arial" w:cs="Arial"/>
          <w:b/>
          <w:bCs/>
        </w:rPr>
        <w:t>Bowman’s Strategy Clock</w:t>
      </w:r>
    </w:p>
    <w:p w14:paraId="7FF24036" w14:textId="77777777" w:rsidR="007F58BB" w:rsidRDefault="007F58BB" w:rsidP="00AD13AB">
      <w:pPr>
        <w:rPr>
          <w:rFonts w:ascii="Arial" w:hAnsi="Arial" w:cs="Arial"/>
        </w:rPr>
      </w:pPr>
    </w:p>
    <w:p w14:paraId="358C9EB8" w14:textId="5D8901FD" w:rsidR="002D09C6" w:rsidRPr="00AD13AB" w:rsidRDefault="007F58BB" w:rsidP="00AD13AB">
      <w:pPr>
        <w:rPr>
          <w:rFonts w:ascii="Arial" w:hAnsi="Arial" w:cs="Arial"/>
        </w:rPr>
      </w:pPr>
      <w:r w:rsidRPr="007F58BB">
        <w:rPr>
          <w:rFonts w:ascii="Arial" w:hAnsi="Arial" w:cs="Arial"/>
          <w:noProof/>
        </w:rPr>
        <w:drawing>
          <wp:inline distT="0" distB="0" distL="0" distR="0" wp14:anchorId="5CF6252F" wp14:editId="66A4D99A">
            <wp:extent cx="5943600" cy="3998595"/>
            <wp:effectExtent l="0" t="0" r="0" b="1905"/>
            <wp:docPr id="995109891" name="Picture 1" descr="A diagram of a market sh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109891" name="Picture 1" descr="A diagram of a market share&#10;&#10;AI-generated content may be incorrect."/>
                    <pic:cNvPicPr/>
                  </pic:nvPicPr>
                  <pic:blipFill>
                    <a:blip r:embed="rId16"/>
                    <a:stretch>
                      <a:fillRect/>
                    </a:stretch>
                  </pic:blipFill>
                  <pic:spPr>
                    <a:xfrm>
                      <a:off x="0" y="0"/>
                      <a:ext cx="5943600" cy="3998595"/>
                    </a:xfrm>
                    <a:prstGeom prst="rect">
                      <a:avLst/>
                    </a:prstGeom>
                  </pic:spPr>
                </pic:pic>
              </a:graphicData>
            </a:graphic>
          </wp:inline>
        </w:drawing>
      </w:r>
    </w:p>
    <w:p w14:paraId="34787CE3" w14:textId="2906ADF3" w:rsidR="00842350" w:rsidRDefault="00000000" w:rsidP="00AD13AB">
      <w:pPr>
        <w:pStyle w:val="Heading2"/>
        <w:rPr>
          <w:rFonts w:ascii="Arial" w:hAnsi="Arial" w:cs="Arial"/>
          <w:sz w:val="24"/>
          <w:szCs w:val="24"/>
        </w:rPr>
      </w:pPr>
      <w:bookmarkStart w:id="10" w:name="_wkmweptk6z01" w:colFirst="0" w:colLast="0"/>
      <w:bookmarkStart w:id="11" w:name="_Toc214472313"/>
      <w:bookmarkEnd w:id="10"/>
      <w:r w:rsidRPr="00AD13AB">
        <w:rPr>
          <w:rFonts w:ascii="Arial" w:hAnsi="Arial" w:cs="Arial"/>
          <w:sz w:val="24"/>
          <w:szCs w:val="24"/>
        </w:rPr>
        <w:t>Growth Potential</w:t>
      </w:r>
      <w:bookmarkEnd w:id="11"/>
      <w:r w:rsidRPr="00AD13AB">
        <w:rPr>
          <w:rFonts w:ascii="Arial" w:hAnsi="Arial" w:cs="Arial"/>
          <w:sz w:val="24"/>
          <w:szCs w:val="24"/>
        </w:rPr>
        <w:t xml:space="preserve"> </w:t>
      </w:r>
    </w:p>
    <w:p w14:paraId="00DB298A" w14:textId="77777777" w:rsidR="00C93950" w:rsidRPr="00C93950" w:rsidRDefault="00C93950" w:rsidP="00C93950"/>
    <w:p w14:paraId="0D5BD6C0" w14:textId="239DEC3E" w:rsidR="00842350" w:rsidRPr="00AD13AB" w:rsidRDefault="00000000" w:rsidP="00AD13AB">
      <w:pPr>
        <w:rPr>
          <w:rFonts w:ascii="Arial" w:hAnsi="Arial" w:cs="Arial"/>
        </w:rPr>
      </w:pPr>
      <w:r w:rsidRPr="00AD13AB">
        <w:rPr>
          <w:rFonts w:ascii="Arial" w:hAnsi="Arial" w:cs="Arial"/>
        </w:rPr>
        <w:t xml:space="preserve">The potential of expansion of Marriott is high as it has a vast development pipeline, as well as diversification of its markets and pricing brackets. According to the report, the company had over 577,000 rooms in development and over 1200 deals worldwide, the greatest pipeline in hospitality history. The growth is </w:t>
      </w:r>
      <w:r w:rsidR="0070580C" w:rsidRPr="00AD13AB">
        <w:rPr>
          <w:rFonts w:ascii="Arial" w:hAnsi="Arial" w:cs="Arial"/>
        </w:rPr>
        <w:t>fueled</w:t>
      </w:r>
      <w:r w:rsidRPr="00AD13AB">
        <w:rPr>
          <w:rFonts w:ascii="Arial" w:hAnsi="Arial" w:cs="Arial"/>
        </w:rPr>
        <w:t xml:space="preserve"> by the attraction of partnerships, brand creation and orientation to </w:t>
      </w:r>
      <w:r w:rsidR="0070580C" w:rsidRPr="00AD13AB">
        <w:rPr>
          <w:rFonts w:ascii="Arial" w:hAnsi="Arial" w:cs="Arial"/>
        </w:rPr>
        <w:t>mid-scale</w:t>
      </w:r>
      <w:r w:rsidRPr="00AD13AB">
        <w:rPr>
          <w:rFonts w:ascii="Arial" w:hAnsi="Arial" w:cs="Arial"/>
        </w:rPr>
        <w:t xml:space="preserve"> and extended stay segments, which are gaining popularity among investors and travellers (Eschenbrenner </w:t>
      </w:r>
      <w:r w:rsidRPr="00AD13AB">
        <w:rPr>
          <w:rFonts w:ascii="Arial" w:hAnsi="Arial" w:cs="Arial"/>
          <w:i/>
        </w:rPr>
        <w:t>et al.</w:t>
      </w:r>
      <w:r w:rsidRPr="00AD13AB">
        <w:rPr>
          <w:rFonts w:ascii="Arial" w:hAnsi="Arial" w:cs="Arial"/>
        </w:rPr>
        <w:t>, 2023).</w:t>
      </w:r>
    </w:p>
    <w:p w14:paraId="174A45C4" w14:textId="1AC373F3" w:rsidR="00842350" w:rsidRPr="00AD13AB" w:rsidRDefault="00000000" w:rsidP="00AD13AB">
      <w:pPr>
        <w:rPr>
          <w:rFonts w:ascii="Arial" w:hAnsi="Arial" w:cs="Arial"/>
        </w:rPr>
      </w:pPr>
      <w:r w:rsidRPr="00AD13AB">
        <w:rPr>
          <w:rFonts w:ascii="Arial" w:hAnsi="Arial" w:cs="Arial"/>
        </w:rPr>
        <w:t xml:space="preserve">Growth </w:t>
      </w:r>
      <w:r w:rsidR="007F58BB" w:rsidRPr="00AD13AB">
        <w:rPr>
          <w:rFonts w:ascii="Arial" w:hAnsi="Arial" w:cs="Arial"/>
        </w:rPr>
        <w:t>in</w:t>
      </w:r>
      <w:r w:rsidRPr="00AD13AB">
        <w:rPr>
          <w:rFonts w:ascii="Arial" w:hAnsi="Arial" w:cs="Arial"/>
        </w:rPr>
        <w:t xml:space="preserve"> the mature markets is a new opportunity the company will encounter in 2026. Marriott in the United States is extending its reach to City Express as well as Studio</w:t>
      </w:r>
      <w:r w:rsidR="007F58BB">
        <w:rPr>
          <w:rFonts w:ascii="Arial" w:hAnsi="Arial" w:cs="Arial"/>
        </w:rPr>
        <w:t xml:space="preserve"> </w:t>
      </w:r>
      <w:r w:rsidRPr="00AD13AB">
        <w:rPr>
          <w:rFonts w:ascii="Arial" w:hAnsi="Arial" w:cs="Arial"/>
        </w:rPr>
        <w:t xml:space="preserve">Res to reach out to the budget-conscious and long-stay professionals (Horozhankina </w:t>
      </w:r>
      <w:r w:rsidRPr="00AD13AB">
        <w:rPr>
          <w:rFonts w:ascii="Arial" w:hAnsi="Arial" w:cs="Arial"/>
          <w:i/>
        </w:rPr>
        <w:t>et al.</w:t>
      </w:r>
      <w:r w:rsidRPr="00AD13AB">
        <w:rPr>
          <w:rFonts w:ascii="Arial" w:hAnsi="Arial" w:cs="Arial"/>
        </w:rPr>
        <w:t xml:space="preserve">, </w:t>
      </w:r>
      <w:r w:rsidRPr="00AD13AB">
        <w:rPr>
          <w:rFonts w:ascii="Arial" w:hAnsi="Arial" w:cs="Arial"/>
        </w:rPr>
        <w:lastRenderedPageBreak/>
        <w:t>2024). On the same note, Marriott seeks to increase its market share in the secondary cities of Western Europe and Canada by means of flexibility and asset-light franchise design (Neupane and Khanal, 2022). These measures will allow Marriott to remain profitable and satisfy the changing demands of post-pandemic travellers that think more about price, sustainability, and longer-stay deals.</w:t>
      </w:r>
    </w:p>
    <w:p w14:paraId="176324A8" w14:textId="77777777" w:rsidR="00842350" w:rsidRPr="00AD13AB" w:rsidRDefault="00000000" w:rsidP="00AD13AB">
      <w:pPr>
        <w:rPr>
          <w:rFonts w:ascii="Arial" w:hAnsi="Arial" w:cs="Arial"/>
        </w:rPr>
      </w:pPr>
      <w:r w:rsidRPr="00AD13AB">
        <w:rPr>
          <w:rFonts w:ascii="Arial" w:hAnsi="Arial" w:cs="Arial"/>
          <w:noProof/>
        </w:rPr>
        <w:drawing>
          <wp:inline distT="114300" distB="114300" distL="114300" distR="114300" wp14:anchorId="0032DB5D" wp14:editId="3A1624B3">
            <wp:extent cx="5943600" cy="3263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943600" cy="3263900"/>
                    </a:xfrm>
                    <a:prstGeom prst="rect">
                      <a:avLst/>
                    </a:prstGeom>
                    <a:ln/>
                  </pic:spPr>
                </pic:pic>
              </a:graphicData>
            </a:graphic>
          </wp:inline>
        </w:drawing>
      </w:r>
    </w:p>
    <w:p w14:paraId="5181FA33" w14:textId="77777777" w:rsidR="00842350" w:rsidRPr="00AD13AB" w:rsidRDefault="00000000" w:rsidP="00AD13AB">
      <w:pPr>
        <w:rPr>
          <w:rFonts w:ascii="Arial" w:hAnsi="Arial" w:cs="Arial"/>
          <w:b/>
        </w:rPr>
      </w:pPr>
      <w:r w:rsidRPr="00AD13AB">
        <w:rPr>
          <w:rFonts w:ascii="Arial" w:hAnsi="Arial" w:cs="Arial"/>
          <w:b/>
        </w:rPr>
        <w:t>Figure 3: growth opportunities for Marriott</w:t>
      </w:r>
    </w:p>
    <w:p w14:paraId="02686713" w14:textId="77777777" w:rsidR="00842350" w:rsidRPr="00AD13AB" w:rsidRDefault="00000000" w:rsidP="00AD13AB">
      <w:pPr>
        <w:rPr>
          <w:rFonts w:ascii="Arial" w:hAnsi="Arial" w:cs="Arial"/>
        </w:rPr>
      </w:pPr>
      <w:r w:rsidRPr="00AD13AB">
        <w:rPr>
          <w:rFonts w:ascii="Arial" w:hAnsi="Arial" w:cs="Arial"/>
        </w:rPr>
        <w:t>(Source: qtxasset, 2017)</w:t>
      </w:r>
    </w:p>
    <w:p w14:paraId="7A46F0A2" w14:textId="77777777" w:rsidR="00842350" w:rsidRDefault="00000000" w:rsidP="00AD13AB">
      <w:pPr>
        <w:rPr>
          <w:rFonts w:ascii="Arial" w:hAnsi="Arial" w:cs="Arial"/>
        </w:rPr>
      </w:pPr>
      <w:r w:rsidRPr="00AD13AB">
        <w:rPr>
          <w:rFonts w:ascii="Arial" w:hAnsi="Arial" w:cs="Arial"/>
        </w:rPr>
        <w:t>The new technologies and loyalty integration are also driving the growth of Marriott. Its restructuring of its reservation and property management systems is aimed at streamlining pricing, customization of guest experiences, and cutting the cost of operations. In addition, the growth of Marriott Bonvoy in co-branded financial products in 11 countries gives the company an additional uniform and diversified stream of income (Correia, 2022).</w:t>
      </w:r>
    </w:p>
    <w:p w14:paraId="50FF41DC" w14:textId="77777777" w:rsidR="00C93950" w:rsidRPr="00AD13AB" w:rsidRDefault="00C93950" w:rsidP="00AD13AB">
      <w:pPr>
        <w:rPr>
          <w:rFonts w:ascii="Arial" w:hAnsi="Arial" w:cs="Arial"/>
        </w:rPr>
      </w:pPr>
    </w:p>
    <w:p w14:paraId="0E8A618E" w14:textId="78585F0F" w:rsidR="00842350" w:rsidRDefault="00000000" w:rsidP="00AD13AB">
      <w:pPr>
        <w:pStyle w:val="Heading1"/>
        <w:rPr>
          <w:rFonts w:ascii="Arial" w:hAnsi="Arial" w:cs="Arial"/>
          <w:sz w:val="24"/>
          <w:szCs w:val="24"/>
        </w:rPr>
      </w:pPr>
      <w:bookmarkStart w:id="12" w:name="_ruvuh71vro4f" w:colFirst="0" w:colLast="0"/>
      <w:bookmarkStart w:id="13" w:name="_Toc214472314"/>
      <w:bookmarkEnd w:id="12"/>
      <w:r w:rsidRPr="00AD13AB">
        <w:rPr>
          <w:rFonts w:ascii="Arial" w:hAnsi="Arial" w:cs="Arial"/>
          <w:sz w:val="24"/>
          <w:szCs w:val="24"/>
        </w:rPr>
        <w:t>Conclusion</w:t>
      </w:r>
      <w:bookmarkEnd w:id="13"/>
    </w:p>
    <w:p w14:paraId="54A8E494" w14:textId="77777777" w:rsidR="00C93950" w:rsidRPr="00C93950" w:rsidRDefault="00C93950" w:rsidP="00C93950"/>
    <w:p w14:paraId="6DCD41F3" w14:textId="77777777" w:rsidR="00842350" w:rsidRPr="00AD13AB" w:rsidRDefault="00000000" w:rsidP="00AD13AB">
      <w:pPr>
        <w:rPr>
          <w:rFonts w:ascii="Arial" w:hAnsi="Arial" w:cs="Arial"/>
        </w:rPr>
      </w:pPr>
      <w:r w:rsidRPr="00AD13AB">
        <w:rPr>
          <w:rFonts w:ascii="Arial" w:hAnsi="Arial" w:cs="Arial"/>
        </w:rPr>
        <w:t xml:space="preserve">The financial and operational results of Marriott International between 2022 and 2024 highlight its long-term market dominance and flexibility in the ever-changing hospitality </w:t>
      </w:r>
      <w:r w:rsidRPr="00AD13AB">
        <w:rPr>
          <w:rFonts w:ascii="Arial" w:hAnsi="Arial" w:cs="Arial"/>
        </w:rPr>
        <w:lastRenderedPageBreak/>
        <w:t xml:space="preserve">industry in the world. The asset-light business model, diversified brand portfolio, and well-built loyalty ecosystem, have helped the company successfully leverage its strengths to ensure a steady increase in revenues and profits. The post-pandemic rebirth in international travel, strategic partnership, in this case with MGM Resorts, and technological innovation have all strengthened the financial base and competitive standing of Marriott.  </w:t>
      </w:r>
    </w:p>
    <w:p w14:paraId="6DA028F2" w14:textId="77777777" w:rsidR="00C93950" w:rsidRDefault="00000000" w:rsidP="00AD13AB">
      <w:pPr>
        <w:rPr>
          <w:rFonts w:ascii="Arial" w:hAnsi="Arial" w:cs="Arial"/>
        </w:rPr>
      </w:pPr>
      <w:r w:rsidRPr="00AD13AB">
        <w:rPr>
          <w:rFonts w:ascii="Arial" w:hAnsi="Arial" w:cs="Arial"/>
        </w:rPr>
        <w:t xml:space="preserve">Having over 9,300 outlets all over the world and paying stock of a dynamic development program, Marriott remains ahead of the pack in size and scope. The corporate values such as sustainability, digitalisation and customer interaction also make its brand equity strong on the global level. However, the </w:t>
      </w:r>
      <w:proofErr w:type="gramStart"/>
      <w:r w:rsidRPr="00AD13AB">
        <w:rPr>
          <w:rFonts w:ascii="Arial" w:hAnsi="Arial" w:cs="Arial"/>
        </w:rPr>
        <w:t>future prospects</w:t>
      </w:r>
      <w:proofErr w:type="gramEnd"/>
      <w:r w:rsidRPr="00AD13AB">
        <w:rPr>
          <w:rFonts w:ascii="Arial" w:hAnsi="Arial" w:cs="Arial"/>
        </w:rPr>
        <w:t xml:space="preserve"> of the company to penetrate the mature markets depend on the organisations capacity to maintain differentiation, economic risks as well as adapting to changing consumer tastes. In general, the Company history indicates the evolution of the well-governed organisation that is ready to sustain its development and is based on </w:t>
      </w:r>
      <w:r w:rsidR="007F58BB" w:rsidRPr="00AD13AB">
        <w:rPr>
          <w:rFonts w:ascii="Arial" w:hAnsi="Arial" w:cs="Arial"/>
        </w:rPr>
        <w:t>rigid</w:t>
      </w:r>
      <w:r w:rsidRPr="00AD13AB">
        <w:rPr>
          <w:rFonts w:ascii="Arial" w:hAnsi="Arial" w:cs="Arial"/>
        </w:rPr>
        <w:t xml:space="preserve"> governance and the prospective policy. </w:t>
      </w:r>
    </w:p>
    <w:p w14:paraId="7667FE69" w14:textId="6E55D383" w:rsidR="00842350" w:rsidRPr="00AD13AB" w:rsidRDefault="00000000" w:rsidP="00AD13AB">
      <w:pPr>
        <w:rPr>
          <w:rFonts w:ascii="Arial" w:hAnsi="Arial" w:cs="Arial"/>
        </w:rPr>
      </w:pPr>
      <w:r w:rsidRPr="00AD13AB">
        <w:rPr>
          <w:rFonts w:ascii="Arial" w:hAnsi="Arial" w:cs="Arial"/>
        </w:rPr>
        <w:t xml:space="preserve"> </w:t>
      </w:r>
    </w:p>
    <w:p w14:paraId="0E97FB28" w14:textId="195CCD0B" w:rsidR="00842350" w:rsidRDefault="00000000" w:rsidP="00AD13AB">
      <w:pPr>
        <w:pStyle w:val="Heading1"/>
        <w:rPr>
          <w:rFonts w:ascii="Arial" w:hAnsi="Arial" w:cs="Arial"/>
          <w:sz w:val="24"/>
          <w:szCs w:val="24"/>
        </w:rPr>
      </w:pPr>
      <w:bookmarkStart w:id="14" w:name="_3hftk0ov6pmw" w:colFirst="0" w:colLast="0"/>
      <w:bookmarkStart w:id="15" w:name="_Toc214472315"/>
      <w:bookmarkEnd w:id="14"/>
      <w:r w:rsidRPr="00AD13AB">
        <w:rPr>
          <w:rFonts w:ascii="Arial" w:hAnsi="Arial" w:cs="Arial"/>
          <w:sz w:val="24"/>
          <w:szCs w:val="24"/>
        </w:rPr>
        <w:t>Recommendations</w:t>
      </w:r>
      <w:bookmarkEnd w:id="15"/>
    </w:p>
    <w:p w14:paraId="73FD1861" w14:textId="77777777" w:rsidR="00C93950" w:rsidRPr="00C93950" w:rsidRDefault="00C93950" w:rsidP="00C93950"/>
    <w:p w14:paraId="778AEE7E" w14:textId="6B4DABA5" w:rsidR="00842350" w:rsidRPr="00AD13AB" w:rsidRDefault="00000000" w:rsidP="00AD13AB">
      <w:pPr>
        <w:rPr>
          <w:rFonts w:ascii="Arial" w:hAnsi="Arial" w:cs="Arial"/>
        </w:rPr>
      </w:pPr>
      <w:r w:rsidRPr="00AD13AB">
        <w:rPr>
          <w:rFonts w:ascii="Arial" w:hAnsi="Arial" w:cs="Arial"/>
        </w:rPr>
        <w:t xml:space="preserve">Considering the discussion of the financial performance, market positioning, and growth potential of </w:t>
      </w:r>
      <w:r w:rsidR="007F58BB" w:rsidRPr="00AD13AB">
        <w:rPr>
          <w:rFonts w:ascii="Arial" w:hAnsi="Arial" w:cs="Arial"/>
        </w:rPr>
        <w:t>Marriott</w:t>
      </w:r>
      <w:r w:rsidRPr="00AD13AB">
        <w:rPr>
          <w:rFonts w:ascii="Arial" w:hAnsi="Arial" w:cs="Arial"/>
        </w:rPr>
        <w:t xml:space="preserve"> </w:t>
      </w:r>
      <w:r w:rsidR="007F58BB">
        <w:rPr>
          <w:rFonts w:ascii="Arial" w:hAnsi="Arial" w:cs="Arial"/>
        </w:rPr>
        <w:t>I</w:t>
      </w:r>
      <w:r w:rsidRPr="00AD13AB">
        <w:rPr>
          <w:rFonts w:ascii="Arial" w:hAnsi="Arial" w:cs="Arial"/>
        </w:rPr>
        <w:t xml:space="preserve">nternational, it is recommended that the organization should adopt a focused midscale and extended-stay brand growth to mature markets by 2026. This proposal concurs with the asset light business model of Marriott, current market trends, and business objective to expand this access and affordability to its entire brand portfolio (Guo, 2025).  </w:t>
      </w:r>
    </w:p>
    <w:p w14:paraId="27EC441F" w14:textId="7964354E" w:rsidR="00842350" w:rsidRPr="00AD13AB" w:rsidRDefault="00000000" w:rsidP="00AD13AB">
      <w:pPr>
        <w:rPr>
          <w:rFonts w:ascii="Arial" w:hAnsi="Arial" w:cs="Arial"/>
        </w:rPr>
      </w:pPr>
      <w:r w:rsidRPr="00AD13AB">
        <w:rPr>
          <w:rFonts w:ascii="Arial" w:hAnsi="Arial" w:cs="Arial"/>
        </w:rPr>
        <w:t xml:space="preserve">The introduction of new market opportunities to mature markets like North America, Western Europe, and Japan will be an opportunity to capture new market segments and maintain profitability. These are areas with stable economies, well established infrastructure, and increased demand </w:t>
      </w:r>
      <w:r w:rsidR="007F58BB" w:rsidRPr="00AD13AB">
        <w:rPr>
          <w:rFonts w:ascii="Arial" w:hAnsi="Arial" w:cs="Arial"/>
        </w:rPr>
        <w:t>for</w:t>
      </w:r>
      <w:r w:rsidRPr="00AD13AB">
        <w:rPr>
          <w:rFonts w:ascii="Arial" w:hAnsi="Arial" w:cs="Arial"/>
        </w:rPr>
        <w:t xml:space="preserve"> low cost, although branded, accommodation. An effective expansion of the business in this segment is evidenced by an experiment that was launched by Marriott, which has been effective, and the proposed rollout of Studio</w:t>
      </w:r>
      <w:r w:rsidR="007F58BB">
        <w:rPr>
          <w:rFonts w:ascii="Arial" w:hAnsi="Arial" w:cs="Arial"/>
        </w:rPr>
        <w:t xml:space="preserve"> </w:t>
      </w:r>
      <w:r w:rsidRPr="00AD13AB">
        <w:rPr>
          <w:rFonts w:ascii="Arial" w:hAnsi="Arial" w:cs="Arial"/>
        </w:rPr>
        <w:t xml:space="preserve">Res in the United States (Fagyas and Datta, 2023). This expansion will strengthen </w:t>
      </w:r>
      <w:r w:rsidRPr="00AD13AB">
        <w:rPr>
          <w:rFonts w:ascii="Arial" w:hAnsi="Arial" w:cs="Arial"/>
        </w:rPr>
        <w:lastRenderedPageBreak/>
        <w:t xml:space="preserve">the market share of Marriott, diversify their customers, and come up with fresh sources of revenue.  </w:t>
      </w:r>
    </w:p>
    <w:p w14:paraId="2DFE25EA" w14:textId="5E99C81F" w:rsidR="00842350" w:rsidRPr="00AD13AB" w:rsidRDefault="00000000" w:rsidP="00AD13AB">
      <w:pPr>
        <w:rPr>
          <w:rFonts w:ascii="Arial" w:hAnsi="Arial" w:cs="Arial"/>
        </w:rPr>
      </w:pPr>
      <w:r w:rsidRPr="00AD13AB">
        <w:rPr>
          <w:rFonts w:ascii="Arial" w:hAnsi="Arial" w:cs="Arial"/>
        </w:rPr>
        <w:t xml:space="preserve">To make this strategy workable, Marriott is recommended to focus on franchise-based agreements with existing local developers as a means of limiting capital </w:t>
      </w:r>
      <w:r w:rsidR="007F58BB" w:rsidRPr="00AD13AB">
        <w:rPr>
          <w:rFonts w:ascii="Arial" w:hAnsi="Arial" w:cs="Arial"/>
        </w:rPr>
        <w:t>spending</w:t>
      </w:r>
      <w:r w:rsidRPr="00AD13AB">
        <w:rPr>
          <w:rFonts w:ascii="Arial" w:hAnsi="Arial" w:cs="Arial"/>
        </w:rPr>
        <w:t xml:space="preserve"> as well as </w:t>
      </w:r>
      <w:r w:rsidR="007F58BB" w:rsidRPr="00AD13AB">
        <w:rPr>
          <w:rFonts w:ascii="Arial" w:hAnsi="Arial" w:cs="Arial"/>
        </w:rPr>
        <w:t>accelerating</w:t>
      </w:r>
      <w:r w:rsidRPr="00AD13AB">
        <w:rPr>
          <w:rFonts w:ascii="Arial" w:hAnsi="Arial" w:cs="Arial"/>
        </w:rPr>
        <w:t xml:space="preserve"> the process of market penetration. Using the data analytics offered by the Marriott Bonvoy will contribute to the recognition of high-demand city and suburb areas. The company should also incorporate the principles of the ESG by encouraging an </w:t>
      </w:r>
      <w:r w:rsidR="007F58BB" w:rsidRPr="00AD13AB">
        <w:rPr>
          <w:rFonts w:ascii="Arial" w:hAnsi="Arial" w:cs="Arial"/>
        </w:rPr>
        <w:t>energy-saving</w:t>
      </w:r>
      <w:r w:rsidRPr="00AD13AB">
        <w:rPr>
          <w:rFonts w:ascii="Arial" w:hAnsi="Arial" w:cs="Arial"/>
        </w:rPr>
        <w:t xml:space="preserve"> building design and responsible sourcing through its Serve 360 framework (Alaa-Eldeen </w:t>
      </w:r>
      <w:r w:rsidRPr="00AD13AB">
        <w:rPr>
          <w:rFonts w:ascii="Arial" w:hAnsi="Arial" w:cs="Arial"/>
          <w:i/>
        </w:rPr>
        <w:t>et al.</w:t>
      </w:r>
      <w:r w:rsidRPr="00AD13AB">
        <w:rPr>
          <w:rFonts w:ascii="Arial" w:hAnsi="Arial" w:cs="Arial"/>
        </w:rPr>
        <w:t xml:space="preserve">, 2022).  </w:t>
      </w:r>
    </w:p>
    <w:p w14:paraId="370D0B03" w14:textId="77777777" w:rsidR="00C93950" w:rsidRDefault="00000000" w:rsidP="00AD13AB">
      <w:pPr>
        <w:rPr>
          <w:rFonts w:ascii="Arial" w:hAnsi="Arial" w:cs="Arial"/>
        </w:rPr>
      </w:pPr>
      <w:r w:rsidRPr="00AD13AB">
        <w:rPr>
          <w:rFonts w:ascii="Arial" w:hAnsi="Arial" w:cs="Arial"/>
        </w:rPr>
        <w:t xml:space="preserve">This expansion should always focus on digital innovation. Improved use of the Marriott Bonvoy application, AI-based methods of pricing, and contact-free services will provide a high level of efficiency and high-quality experiences of guests. Promotional efforts which emphasize value, sustainability and loyalty will be attractive to those travellers who are price-sensitive but brand-loyal. </w:t>
      </w:r>
    </w:p>
    <w:p w14:paraId="0A0154E2" w14:textId="62F04828" w:rsidR="00842350" w:rsidRPr="00AD13AB" w:rsidRDefault="00000000" w:rsidP="00AD13AB">
      <w:pPr>
        <w:rPr>
          <w:rFonts w:ascii="Arial" w:hAnsi="Arial" w:cs="Arial"/>
        </w:rPr>
      </w:pPr>
      <w:r w:rsidRPr="00AD13AB">
        <w:rPr>
          <w:rFonts w:ascii="Arial" w:hAnsi="Arial" w:cs="Arial"/>
        </w:rPr>
        <w:t xml:space="preserve"> </w:t>
      </w:r>
    </w:p>
    <w:p w14:paraId="6607676B" w14:textId="70E911AF" w:rsidR="00842350" w:rsidRPr="00C93950" w:rsidRDefault="00000000" w:rsidP="00C93950">
      <w:pPr>
        <w:pStyle w:val="Heading1"/>
        <w:rPr>
          <w:rFonts w:ascii="Arial" w:hAnsi="Arial" w:cs="Arial"/>
          <w:sz w:val="24"/>
          <w:szCs w:val="24"/>
        </w:rPr>
      </w:pPr>
      <w:bookmarkStart w:id="16" w:name="_2nxutgitk0qy" w:colFirst="0" w:colLast="0"/>
      <w:bookmarkStart w:id="17" w:name="_Toc214472316"/>
      <w:bookmarkEnd w:id="16"/>
      <w:r w:rsidRPr="00C93950">
        <w:rPr>
          <w:rFonts w:ascii="Arial" w:hAnsi="Arial" w:cs="Arial"/>
          <w:sz w:val="24"/>
          <w:szCs w:val="24"/>
        </w:rPr>
        <w:t>Reference</w:t>
      </w:r>
      <w:bookmarkEnd w:id="17"/>
    </w:p>
    <w:p w14:paraId="23DA95B6" w14:textId="77777777" w:rsidR="00C93950" w:rsidRPr="00C93950" w:rsidRDefault="00C93950" w:rsidP="00C93950"/>
    <w:p w14:paraId="29E24EAC" w14:textId="77777777" w:rsidR="00B34FB1" w:rsidRPr="00AD13AB" w:rsidRDefault="00B34FB1" w:rsidP="00AD13AB">
      <w:pPr>
        <w:rPr>
          <w:rFonts w:ascii="Arial" w:hAnsi="Arial" w:cs="Arial"/>
        </w:rPr>
      </w:pPr>
      <w:r w:rsidRPr="00AD13AB">
        <w:rPr>
          <w:rFonts w:ascii="Arial" w:hAnsi="Arial" w:cs="Arial"/>
        </w:rPr>
        <w:t>Al Shamsi, S., Al Rahmah, S., Al Nuaimi, A., Al Shamsi, W., and Nobanee, H. Financial Statement Analysis of Marriott Hotels.</w:t>
      </w:r>
    </w:p>
    <w:p w14:paraId="69F0DBDF" w14:textId="77777777" w:rsidR="00B34FB1" w:rsidRPr="00AD13AB" w:rsidRDefault="00B34FB1" w:rsidP="00AD13AB">
      <w:pPr>
        <w:rPr>
          <w:rFonts w:ascii="Arial" w:hAnsi="Arial" w:cs="Arial"/>
        </w:rPr>
      </w:pPr>
      <w:r w:rsidRPr="00AD13AB">
        <w:rPr>
          <w:rFonts w:ascii="Arial" w:hAnsi="Arial" w:cs="Arial"/>
        </w:rPr>
        <w:t>Alaa-Eldeen, M., Tawfik, A., Eldaly, S., and Tag-Eldeen, A. (2022). Exploring the growing importance of cultural diversity: Case studies of the hospitality industry. </w:t>
      </w:r>
      <w:r w:rsidRPr="00AD13AB">
        <w:rPr>
          <w:rFonts w:ascii="Arial" w:hAnsi="Arial" w:cs="Arial"/>
          <w:i/>
          <w:iCs/>
        </w:rPr>
        <w:t>Athens Journal of Tourism</w:t>
      </w:r>
      <w:r w:rsidRPr="00AD13AB">
        <w:rPr>
          <w:rFonts w:ascii="Arial" w:hAnsi="Arial" w:cs="Arial"/>
        </w:rPr>
        <w:t>, </w:t>
      </w:r>
      <w:r w:rsidRPr="00AD13AB">
        <w:rPr>
          <w:rFonts w:ascii="Arial" w:hAnsi="Arial" w:cs="Arial"/>
          <w:i/>
          <w:iCs/>
        </w:rPr>
        <w:t>9</w:t>
      </w:r>
      <w:r w:rsidRPr="00AD13AB">
        <w:rPr>
          <w:rFonts w:ascii="Arial" w:hAnsi="Arial" w:cs="Arial"/>
        </w:rPr>
        <w:t>(4).</w:t>
      </w:r>
    </w:p>
    <w:p w14:paraId="582FED7A" w14:textId="77777777" w:rsidR="00B34FB1" w:rsidRPr="00AD13AB" w:rsidRDefault="00B34FB1" w:rsidP="00AD13AB">
      <w:pPr>
        <w:spacing w:after="160"/>
        <w:rPr>
          <w:rFonts w:ascii="Arial" w:hAnsi="Arial" w:cs="Arial"/>
          <w:lang w:val="en-IN"/>
        </w:rPr>
      </w:pPr>
      <w:r w:rsidRPr="00AD13AB">
        <w:rPr>
          <w:rFonts w:ascii="Arial" w:hAnsi="Arial" w:cs="Arial"/>
          <w:lang w:val="en-IN"/>
        </w:rPr>
        <w:t xml:space="preserve">BusinessWorld (2024) </w:t>
      </w:r>
      <w:r w:rsidRPr="00AD13AB">
        <w:rPr>
          <w:rFonts w:ascii="Arial" w:hAnsi="Arial" w:cs="Arial"/>
          <w:i/>
          <w:iCs/>
          <w:lang w:val="en-IN"/>
        </w:rPr>
        <w:t>Marriott International 2024 revenue highlights.</w:t>
      </w:r>
      <w:r w:rsidRPr="00AD13AB">
        <w:rPr>
          <w:rFonts w:ascii="Arial" w:hAnsi="Arial" w:cs="Arial"/>
          <w:lang w:val="en-IN"/>
        </w:rPr>
        <w:t xml:space="preserve"> Available at: </w:t>
      </w:r>
      <w:hyperlink r:id="rId18" w:tgtFrame="_new" w:history="1">
        <w:r w:rsidRPr="00AD13AB">
          <w:rPr>
            <w:rStyle w:val="Hyperlink"/>
            <w:rFonts w:ascii="Arial" w:hAnsi="Arial" w:cs="Arial"/>
            <w:lang w:val="en-IN"/>
          </w:rPr>
          <w:t>https://static.businessworld.in/Quarterly%20Earnings%20Infographic%20Q2%202024%2001%20790x528_20240801122253_original_image_8.webp</w:t>
        </w:r>
      </w:hyperlink>
      <w:r w:rsidRPr="00AD13AB">
        <w:rPr>
          <w:rFonts w:ascii="Arial" w:hAnsi="Arial" w:cs="Arial"/>
          <w:lang w:val="en-IN"/>
        </w:rPr>
        <w:t xml:space="preserve"> (Accessed: 21 October 2025).</w:t>
      </w:r>
    </w:p>
    <w:p w14:paraId="41B637A3" w14:textId="77777777" w:rsidR="00B34FB1" w:rsidRPr="00AD13AB" w:rsidRDefault="00B34FB1" w:rsidP="00AD13AB">
      <w:pPr>
        <w:rPr>
          <w:rFonts w:ascii="Arial" w:hAnsi="Arial" w:cs="Arial"/>
        </w:rPr>
      </w:pPr>
      <w:r w:rsidRPr="00AD13AB">
        <w:rPr>
          <w:rFonts w:ascii="Arial" w:hAnsi="Arial" w:cs="Arial"/>
        </w:rPr>
        <w:t>Chen, Y. (2025, February). Corporate Competition and Financial Analysis-Based on Marriott’s Analysis. In </w:t>
      </w:r>
      <w:r w:rsidRPr="00AD13AB">
        <w:rPr>
          <w:rFonts w:ascii="Arial" w:hAnsi="Arial" w:cs="Arial"/>
          <w:i/>
          <w:iCs/>
        </w:rPr>
        <w:t>International Workshop on Navigating the Digital Business Frontier for Sustainable Financial Innovation (ICDEBA 2024)</w:t>
      </w:r>
      <w:r w:rsidRPr="00AD13AB">
        <w:rPr>
          <w:rFonts w:ascii="Arial" w:hAnsi="Arial" w:cs="Arial"/>
        </w:rPr>
        <w:t> (pp. 554-565). Atlantis Press.</w:t>
      </w:r>
    </w:p>
    <w:p w14:paraId="06814BA6" w14:textId="72C30FFB" w:rsidR="00B34FB1" w:rsidRPr="00AD13AB" w:rsidRDefault="00B34FB1" w:rsidP="00AD13AB">
      <w:pPr>
        <w:rPr>
          <w:rFonts w:ascii="Arial" w:hAnsi="Arial" w:cs="Arial"/>
        </w:rPr>
      </w:pPr>
      <w:r w:rsidRPr="00AD13AB">
        <w:rPr>
          <w:rFonts w:ascii="Arial" w:hAnsi="Arial" w:cs="Arial"/>
        </w:rPr>
        <w:lastRenderedPageBreak/>
        <w:t>Correia, H. F. P. R. N. (2022). </w:t>
      </w:r>
      <w:r w:rsidRPr="00AD13AB">
        <w:rPr>
          <w:rFonts w:ascii="Arial" w:hAnsi="Arial" w:cs="Arial"/>
          <w:i/>
          <w:iCs/>
        </w:rPr>
        <w:t>Marriott International Inc Equity Research-Consolidating a Leading Position Amid Recovery</w:t>
      </w:r>
      <w:r w:rsidRPr="00AD13AB">
        <w:rPr>
          <w:rFonts w:ascii="Arial" w:hAnsi="Arial" w:cs="Arial"/>
        </w:rPr>
        <w:t> (</w:t>
      </w:r>
      <w:r w:rsidR="007F58BB" w:rsidRPr="00AD13AB">
        <w:rPr>
          <w:rFonts w:ascii="Arial" w:hAnsi="Arial" w:cs="Arial"/>
        </w:rPr>
        <w:t>master’s</w:t>
      </w:r>
      <w:r w:rsidRPr="00AD13AB">
        <w:rPr>
          <w:rFonts w:ascii="Arial" w:hAnsi="Arial" w:cs="Arial"/>
        </w:rPr>
        <w:t xml:space="preserve"> thesis, </w:t>
      </w:r>
      <w:r w:rsidR="007F58BB" w:rsidRPr="00AD13AB">
        <w:rPr>
          <w:rFonts w:ascii="Arial" w:hAnsi="Arial" w:cs="Arial"/>
        </w:rPr>
        <w:t>Universidad</w:t>
      </w:r>
      <w:r w:rsidRPr="00AD13AB">
        <w:rPr>
          <w:rFonts w:ascii="Arial" w:hAnsi="Arial" w:cs="Arial"/>
        </w:rPr>
        <w:t xml:space="preserve"> NOVA de Lisboa (Portugal)).</w:t>
      </w:r>
    </w:p>
    <w:p w14:paraId="293FD435" w14:textId="77777777" w:rsidR="00B34FB1" w:rsidRPr="00AD13AB" w:rsidRDefault="00B34FB1" w:rsidP="00AD13AB">
      <w:pPr>
        <w:rPr>
          <w:rFonts w:ascii="Arial" w:hAnsi="Arial" w:cs="Arial"/>
        </w:rPr>
      </w:pPr>
      <w:r w:rsidRPr="00AD13AB">
        <w:rPr>
          <w:rFonts w:ascii="Arial" w:hAnsi="Arial" w:cs="Arial"/>
        </w:rPr>
        <w:t>Eschenbrenner, B., Zlatic, A., Bechtel, M., Collins, B., Straley, C., and Gubbels, G. (2023). Marriott International: A Managerial Strategic Audit.</w:t>
      </w:r>
    </w:p>
    <w:p w14:paraId="10BCB1E0" w14:textId="77777777" w:rsidR="00B34FB1" w:rsidRPr="00AD13AB" w:rsidRDefault="00B34FB1" w:rsidP="00AD13AB">
      <w:pPr>
        <w:rPr>
          <w:rFonts w:ascii="Arial" w:hAnsi="Arial" w:cs="Arial"/>
        </w:rPr>
      </w:pPr>
      <w:r w:rsidRPr="00AD13AB">
        <w:rPr>
          <w:rFonts w:ascii="Arial" w:hAnsi="Arial" w:cs="Arial"/>
        </w:rPr>
        <w:t>Fagyas, C., and Datta, P. (2023). An investigation of the factors associated with consumer behaviour at arrival, check-in and the check-out process: A case study Marriott International Inc. in the UK. </w:t>
      </w:r>
      <w:r w:rsidRPr="00AD13AB">
        <w:rPr>
          <w:rFonts w:ascii="Arial" w:hAnsi="Arial" w:cs="Arial"/>
          <w:i/>
          <w:iCs/>
        </w:rPr>
        <w:t>Journal of Business and Retail Management Research</w:t>
      </w:r>
      <w:r w:rsidRPr="00AD13AB">
        <w:rPr>
          <w:rFonts w:ascii="Arial" w:hAnsi="Arial" w:cs="Arial"/>
        </w:rPr>
        <w:t>, </w:t>
      </w:r>
      <w:r w:rsidRPr="00AD13AB">
        <w:rPr>
          <w:rFonts w:ascii="Arial" w:hAnsi="Arial" w:cs="Arial"/>
          <w:i/>
          <w:iCs/>
        </w:rPr>
        <w:t>17</w:t>
      </w:r>
      <w:r w:rsidRPr="00AD13AB">
        <w:rPr>
          <w:rFonts w:ascii="Arial" w:hAnsi="Arial" w:cs="Arial"/>
        </w:rPr>
        <w:t>(2).</w:t>
      </w:r>
    </w:p>
    <w:p w14:paraId="32008FD4" w14:textId="77777777" w:rsidR="00B34FB1" w:rsidRPr="00AD13AB" w:rsidRDefault="00B34FB1" w:rsidP="00AD13AB">
      <w:pPr>
        <w:rPr>
          <w:rFonts w:ascii="Arial" w:hAnsi="Arial" w:cs="Arial"/>
        </w:rPr>
      </w:pPr>
      <w:r w:rsidRPr="00AD13AB">
        <w:rPr>
          <w:rFonts w:ascii="Arial" w:hAnsi="Arial" w:cs="Arial"/>
        </w:rPr>
        <w:t>Fowowe, O. O. (2025). Business Performance Analysis Techniques: A Case Study of Marriott. </w:t>
      </w:r>
      <w:r w:rsidRPr="00AD13AB">
        <w:rPr>
          <w:rFonts w:ascii="Arial" w:hAnsi="Arial" w:cs="Arial"/>
          <w:i/>
          <w:iCs/>
        </w:rPr>
        <w:t>Available at SSRN 5340588</w:t>
      </w:r>
      <w:r w:rsidRPr="00AD13AB">
        <w:rPr>
          <w:rFonts w:ascii="Arial" w:hAnsi="Arial" w:cs="Arial"/>
        </w:rPr>
        <w:t>.</w:t>
      </w:r>
    </w:p>
    <w:p w14:paraId="5A9A8D5C" w14:textId="77777777" w:rsidR="00B34FB1" w:rsidRPr="00AD13AB" w:rsidRDefault="00B34FB1" w:rsidP="00AD13AB">
      <w:pPr>
        <w:rPr>
          <w:rFonts w:ascii="Arial" w:hAnsi="Arial" w:cs="Arial"/>
        </w:rPr>
      </w:pPr>
      <w:r w:rsidRPr="00AD13AB">
        <w:rPr>
          <w:rFonts w:ascii="Arial" w:hAnsi="Arial" w:cs="Arial"/>
        </w:rPr>
        <w:t>Garg, S., Srivastava, S. P., Malhotra, R. K., Kanojia, P., and Choudhary, T. (2025). Future Trends and Opportunities. </w:t>
      </w:r>
      <w:r w:rsidRPr="00AD13AB">
        <w:rPr>
          <w:rFonts w:ascii="Arial" w:hAnsi="Arial" w:cs="Arial"/>
          <w:i/>
          <w:iCs/>
        </w:rPr>
        <w:t>Open Access as a Knowledge Platform for Implementing the United Nations Sustainable Development Goals: Open Access and Sustainable Development Goals</w:t>
      </w:r>
      <w:r w:rsidRPr="00AD13AB">
        <w:rPr>
          <w:rFonts w:ascii="Arial" w:hAnsi="Arial" w:cs="Arial"/>
        </w:rPr>
        <w:t>, 57.</w:t>
      </w:r>
    </w:p>
    <w:p w14:paraId="762DD7FD" w14:textId="77777777" w:rsidR="00B34FB1" w:rsidRPr="00AD13AB" w:rsidRDefault="00B34FB1" w:rsidP="00AD13AB">
      <w:pPr>
        <w:rPr>
          <w:rFonts w:ascii="Arial" w:hAnsi="Arial" w:cs="Arial"/>
        </w:rPr>
      </w:pPr>
      <w:r w:rsidRPr="00AD13AB">
        <w:rPr>
          <w:rFonts w:ascii="Arial" w:hAnsi="Arial" w:cs="Arial"/>
        </w:rPr>
        <w:t>Guo, X. (2025). Case analysis of e-commerce marketing strategy in hotel industry: taking Marriott as an example. </w:t>
      </w:r>
      <w:r w:rsidRPr="00AD13AB">
        <w:rPr>
          <w:rFonts w:ascii="Arial" w:hAnsi="Arial" w:cs="Arial"/>
          <w:i/>
          <w:iCs/>
        </w:rPr>
        <w:t>Journal of Applied Economics and Policy Studies</w:t>
      </w:r>
      <w:r w:rsidRPr="00AD13AB">
        <w:rPr>
          <w:rFonts w:ascii="Arial" w:hAnsi="Arial" w:cs="Arial"/>
        </w:rPr>
        <w:t>, </w:t>
      </w:r>
      <w:r w:rsidRPr="00AD13AB">
        <w:rPr>
          <w:rFonts w:ascii="Arial" w:hAnsi="Arial" w:cs="Arial"/>
          <w:i/>
          <w:iCs/>
        </w:rPr>
        <w:t>18</w:t>
      </w:r>
      <w:r w:rsidRPr="00AD13AB">
        <w:rPr>
          <w:rFonts w:ascii="Arial" w:hAnsi="Arial" w:cs="Arial"/>
        </w:rPr>
        <w:t>(5), 83-87.</w:t>
      </w:r>
    </w:p>
    <w:p w14:paraId="57C3EF62" w14:textId="77777777" w:rsidR="00B34FB1" w:rsidRPr="00AD13AB" w:rsidRDefault="00B34FB1" w:rsidP="00AD13AB">
      <w:pPr>
        <w:rPr>
          <w:rFonts w:ascii="Arial" w:hAnsi="Arial" w:cs="Arial"/>
        </w:rPr>
      </w:pPr>
      <w:r w:rsidRPr="00AD13AB">
        <w:rPr>
          <w:rFonts w:ascii="Arial" w:hAnsi="Arial" w:cs="Arial"/>
        </w:rPr>
        <w:t>Horozhankina, N., Korneyev, M., and Farzullaev, R. (2024). Marriott International’s place in international hotel chains.</w:t>
      </w:r>
    </w:p>
    <w:p w14:paraId="12C360CA" w14:textId="77777777" w:rsidR="00B34FB1" w:rsidRPr="00AD13AB" w:rsidRDefault="00B34FB1" w:rsidP="00AD13AB">
      <w:pPr>
        <w:rPr>
          <w:rFonts w:ascii="Arial" w:hAnsi="Arial" w:cs="Arial"/>
        </w:rPr>
      </w:pPr>
      <w:r w:rsidRPr="00AD13AB">
        <w:rPr>
          <w:rFonts w:ascii="Arial" w:hAnsi="Arial" w:cs="Arial"/>
        </w:rPr>
        <w:t>How, S. M., and Lee, C. G. (2021). Customer satisfaction and financial performance-linear or non-linear relationship: a case study of Marriot International. </w:t>
      </w:r>
      <w:r w:rsidRPr="00AD13AB">
        <w:rPr>
          <w:rFonts w:ascii="Arial" w:hAnsi="Arial" w:cs="Arial"/>
          <w:i/>
          <w:iCs/>
        </w:rPr>
        <w:t>Current Issues in Tourism</w:t>
      </w:r>
      <w:r w:rsidRPr="00AD13AB">
        <w:rPr>
          <w:rFonts w:ascii="Arial" w:hAnsi="Arial" w:cs="Arial"/>
        </w:rPr>
        <w:t>, </w:t>
      </w:r>
      <w:r w:rsidRPr="00AD13AB">
        <w:rPr>
          <w:rFonts w:ascii="Arial" w:hAnsi="Arial" w:cs="Arial"/>
          <w:i/>
          <w:iCs/>
        </w:rPr>
        <w:t>24</w:t>
      </w:r>
      <w:r w:rsidRPr="00AD13AB">
        <w:rPr>
          <w:rFonts w:ascii="Arial" w:hAnsi="Arial" w:cs="Arial"/>
        </w:rPr>
        <w:t>(9), 1184-1189.</w:t>
      </w:r>
    </w:p>
    <w:p w14:paraId="6C64E538" w14:textId="77777777" w:rsidR="00B34FB1" w:rsidRPr="00AD13AB" w:rsidRDefault="00B34FB1" w:rsidP="00AD13AB">
      <w:pPr>
        <w:spacing w:after="160"/>
        <w:rPr>
          <w:rFonts w:ascii="Arial" w:hAnsi="Arial" w:cs="Arial"/>
          <w:lang w:val="en-IN"/>
        </w:rPr>
      </w:pPr>
      <w:r w:rsidRPr="00AD13AB">
        <w:rPr>
          <w:rFonts w:ascii="Arial" w:hAnsi="Arial" w:cs="Arial"/>
          <w:lang w:val="en-IN"/>
        </w:rPr>
        <w:t xml:space="preserve">Marriott International (2024) </w:t>
      </w:r>
      <w:r w:rsidRPr="00AD13AB">
        <w:rPr>
          <w:rFonts w:ascii="Arial" w:hAnsi="Arial" w:cs="Arial"/>
          <w:i/>
          <w:iCs/>
          <w:lang w:val="en-IN"/>
        </w:rPr>
        <w:t>Marriott International promotional image.</w:t>
      </w:r>
      <w:r w:rsidRPr="00AD13AB">
        <w:rPr>
          <w:rFonts w:ascii="Arial" w:hAnsi="Arial" w:cs="Arial"/>
          <w:lang w:val="en-IN"/>
        </w:rPr>
        <w:t xml:space="preserve"> Available at: </w:t>
      </w:r>
      <w:hyperlink r:id="rId19" w:tgtFrame="_new" w:history="1">
        <w:r w:rsidRPr="00AD13AB">
          <w:rPr>
            <w:rStyle w:val="Hyperlink"/>
            <w:rFonts w:ascii="Arial" w:hAnsi="Arial" w:cs="Arial"/>
            <w:lang w:val="en-IN"/>
          </w:rPr>
          <w:t>https://d2byebo1j9i40c.cloudfront.net/b65b6ed0-fed0-423f-856c-e0c2df080405/Images/posterImage-ver1.png</w:t>
        </w:r>
      </w:hyperlink>
      <w:r w:rsidRPr="00AD13AB">
        <w:rPr>
          <w:rFonts w:ascii="Arial" w:hAnsi="Arial" w:cs="Arial"/>
          <w:lang w:val="en-IN"/>
        </w:rPr>
        <w:t xml:space="preserve"> (Accessed: 21 October 2025).</w:t>
      </w:r>
    </w:p>
    <w:p w14:paraId="75BA8C41" w14:textId="77777777" w:rsidR="00B34FB1" w:rsidRPr="00AD13AB" w:rsidRDefault="00B34FB1" w:rsidP="00AD13AB">
      <w:pPr>
        <w:rPr>
          <w:rFonts w:ascii="Arial" w:hAnsi="Arial" w:cs="Arial"/>
        </w:rPr>
      </w:pPr>
      <w:r w:rsidRPr="00AD13AB">
        <w:rPr>
          <w:rFonts w:ascii="Arial" w:hAnsi="Arial" w:cs="Arial"/>
        </w:rPr>
        <w:t xml:space="preserve">Marriott, (2024), </w:t>
      </w:r>
      <w:r w:rsidRPr="00AD13AB">
        <w:rPr>
          <w:rFonts w:ascii="Arial" w:hAnsi="Arial" w:cs="Arial"/>
          <w:i/>
          <w:iCs/>
        </w:rPr>
        <w:t xml:space="preserve">Annual report of Marriott International, INC, </w:t>
      </w:r>
      <w:r w:rsidRPr="00AD13AB">
        <w:rPr>
          <w:rFonts w:ascii="Arial" w:hAnsi="Arial" w:cs="Arial"/>
        </w:rPr>
        <w:t xml:space="preserve">[Online] Available from: </w:t>
      </w:r>
      <w:hyperlink r:id="rId20" w:history="1">
        <w:r w:rsidRPr="00AD13AB">
          <w:rPr>
            <w:rStyle w:val="Hyperlink"/>
            <w:rFonts w:ascii="Arial" w:hAnsi="Arial" w:cs="Arial"/>
          </w:rPr>
          <w:t>https://marriott.gcs-web.com/static-files/b82978a6-9d28-4e38-9855-fc4ae2cebe11</w:t>
        </w:r>
      </w:hyperlink>
      <w:r w:rsidRPr="00AD13AB">
        <w:rPr>
          <w:rFonts w:ascii="Arial" w:hAnsi="Arial" w:cs="Arial"/>
        </w:rPr>
        <w:t xml:space="preserve"> [Accessed 21 October, 2025]</w:t>
      </w:r>
    </w:p>
    <w:p w14:paraId="10A37DA5" w14:textId="77777777" w:rsidR="00B34FB1" w:rsidRPr="00AD13AB" w:rsidRDefault="00B34FB1" w:rsidP="00AD13AB">
      <w:pPr>
        <w:rPr>
          <w:rFonts w:ascii="Arial" w:hAnsi="Arial" w:cs="Arial"/>
        </w:rPr>
      </w:pPr>
      <w:r w:rsidRPr="00AD13AB">
        <w:rPr>
          <w:rFonts w:ascii="Arial" w:hAnsi="Arial" w:cs="Arial"/>
        </w:rPr>
        <w:t>Menegaki, A. N. (2025). Powering down hospitality through a policy-driven, case-based and scenario approach. </w:t>
      </w:r>
      <w:r w:rsidRPr="00AD13AB">
        <w:rPr>
          <w:rFonts w:ascii="Arial" w:hAnsi="Arial" w:cs="Arial"/>
          <w:i/>
          <w:iCs/>
        </w:rPr>
        <w:t>Energies</w:t>
      </w:r>
      <w:r w:rsidRPr="00AD13AB">
        <w:rPr>
          <w:rFonts w:ascii="Arial" w:hAnsi="Arial" w:cs="Arial"/>
        </w:rPr>
        <w:t>, </w:t>
      </w:r>
      <w:r w:rsidRPr="00AD13AB">
        <w:rPr>
          <w:rFonts w:ascii="Arial" w:hAnsi="Arial" w:cs="Arial"/>
          <w:i/>
          <w:iCs/>
        </w:rPr>
        <w:t>18</w:t>
      </w:r>
      <w:r w:rsidRPr="00AD13AB">
        <w:rPr>
          <w:rFonts w:ascii="Arial" w:hAnsi="Arial" w:cs="Arial"/>
        </w:rPr>
        <w:t>(2), 328.</w:t>
      </w:r>
    </w:p>
    <w:p w14:paraId="6B17E94C" w14:textId="77777777" w:rsidR="00B34FB1" w:rsidRPr="00AD13AB" w:rsidRDefault="00B34FB1" w:rsidP="00AD13AB">
      <w:pPr>
        <w:rPr>
          <w:rFonts w:ascii="Arial" w:hAnsi="Arial" w:cs="Arial"/>
        </w:rPr>
      </w:pPr>
      <w:r w:rsidRPr="00AD13AB">
        <w:rPr>
          <w:rFonts w:ascii="Arial" w:hAnsi="Arial" w:cs="Arial"/>
        </w:rPr>
        <w:t>Nalley, M., and Gregory, A. (2021). A Case for Change, Market Segmentation and Brand Management. </w:t>
      </w:r>
      <w:r w:rsidRPr="00AD13AB">
        <w:rPr>
          <w:rFonts w:ascii="Arial" w:hAnsi="Arial" w:cs="Arial"/>
          <w:i/>
          <w:iCs/>
        </w:rPr>
        <w:t>Journal of Hospitality &amp; Tourism Cases</w:t>
      </w:r>
      <w:r w:rsidRPr="00AD13AB">
        <w:rPr>
          <w:rFonts w:ascii="Arial" w:hAnsi="Arial" w:cs="Arial"/>
        </w:rPr>
        <w:t>, </w:t>
      </w:r>
      <w:r w:rsidRPr="00AD13AB">
        <w:rPr>
          <w:rFonts w:ascii="Arial" w:hAnsi="Arial" w:cs="Arial"/>
          <w:i/>
          <w:iCs/>
        </w:rPr>
        <w:t>9</w:t>
      </w:r>
      <w:r w:rsidRPr="00AD13AB">
        <w:rPr>
          <w:rFonts w:ascii="Arial" w:hAnsi="Arial" w:cs="Arial"/>
        </w:rPr>
        <w:t>(2), 60-70.</w:t>
      </w:r>
    </w:p>
    <w:p w14:paraId="0F5DF7F5" w14:textId="72C30490" w:rsidR="00B34FB1" w:rsidRPr="00AD13AB" w:rsidRDefault="00B34FB1" w:rsidP="00AD13AB">
      <w:pPr>
        <w:rPr>
          <w:rFonts w:ascii="Arial" w:hAnsi="Arial" w:cs="Arial"/>
        </w:rPr>
      </w:pPr>
      <w:r w:rsidRPr="00AD13AB">
        <w:rPr>
          <w:rFonts w:ascii="Arial" w:hAnsi="Arial" w:cs="Arial"/>
        </w:rPr>
        <w:lastRenderedPageBreak/>
        <w:t xml:space="preserve">Neupane, R., and Khanal, T. R. (2022). </w:t>
      </w:r>
      <w:r w:rsidR="007F58BB" w:rsidRPr="00AD13AB">
        <w:rPr>
          <w:rFonts w:ascii="Arial" w:hAnsi="Arial" w:cs="Arial"/>
        </w:rPr>
        <w:t>Evaluation</w:t>
      </w:r>
      <w:r w:rsidRPr="00AD13AB">
        <w:rPr>
          <w:rFonts w:ascii="Arial" w:hAnsi="Arial" w:cs="Arial"/>
        </w:rPr>
        <w:t xml:space="preserve"> OF THE IMPACTS OF TRAINING ON EMPLOYEE PERFORMANCE IN THE UK HOTEL INDUSTRY: AN ANALYSIS OF EMPLOYEES’PERSPECTIVES AT MARRIOTT INTERNATIONAL. </w:t>
      </w:r>
      <w:r w:rsidRPr="00AD13AB">
        <w:rPr>
          <w:rFonts w:ascii="Arial" w:hAnsi="Arial" w:cs="Arial"/>
          <w:i/>
          <w:iCs/>
        </w:rPr>
        <w:t>International Journal of Research-GRANTHAALAYAH</w:t>
      </w:r>
      <w:r w:rsidRPr="00AD13AB">
        <w:rPr>
          <w:rFonts w:ascii="Arial" w:hAnsi="Arial" w:cs="Arial"/>
        </w:rPr>
        <w:t>, </w:t>
      </w:r>
      <w:r w:rsidRPr="00AD13AB">
        <w:rPr>
          <w:rFonts w:ascii="Arial" w:hAnsi="Arial" w:cs="Arial"/>
          <w:i/>
          <w:iCs/>
        </w:rPr>
        <w:t>10</w:t>
      </w:r>
      <w:r w:rsidRPr="00AD13AB">
        <w:rPr>
          <w:rFonts w:ascii="Arial" w:hAnsi="Arial" w:cs="Arial"/>
        </w:rPr>
        <w:t>(3), 57-85.</w:t>
      </w:r>
    </w:p>
    <w:p w14:paraId="22FE227C" w14:textId="77777777" w:rsidR="00B34FB1" w:rsidRPr="00AD13AB" w:rsidRDefault="00B34FB1" w:rsidP="00AD13AB">
      <w:pPr>
        <w:spacing w:after="160"/>
        <w:rPr>
          <w:rFonts w:ascii="Arial" w:hAnsi="Arial" w:cs="Arial"/>
          <w:lang w:val="en-IN"/>
        </w:rPr>
      </w:pPr>
      <w:r w:rsidRPr="00AD13AB">
        <w:rPr>
          <w:rFonts w:ascii="Arial" w:hAnsi="Arial" w:cs="Arial"/>
          <w:lang w:val="en-IN"/>
        </w:rPr>
        <w:t xml:space="preserve">Qtxasset, (2017) </w:t>
      </w:r>
      <w:r w:rsidRPr="00AD13AB">
        <w:rPr>
          <w:rFonts w:ascii="Arial" w:hAnsi="Arial" w:cs="Arial"/>
          <w:i/>
          <w:iCs/>
          <w:lang w:val="en-IN"/>
        </w:rPr>
        <w:t>Growth opportunities for Marriott.</w:t>
      </w:r>
      <w:r w:rsidRPr="00AD13AB">
        <w:rPr>
          <w:rFonts w:ascii="Arial" w:hAnsi="Arial" w:cs="Arial"/>
          <w:lang w:val="en-IN"/>
        </w:rPr>
        <w:t xml:space="preserve"> Available at: </w:t>
      </w:r>
      <w:hyperlink r:id="rId21" w:tgtFrame="_new" w:history="1">
        <w:r w:rsidRPr="00AD13AB">
          <w:rPr>
            <w:rStyle w:val="Hyperlink"/>
            <w:rFonts w:ascii="Arial" w:hAnsi="Arial" w:cs="Arial"/>
            <w:lang w:val="en-IN"/>
          </w:rPr>
          <w:t>https://qtxasset.com/quartz/qcloud1/media/image/2017-03/select-service-slide.png?1RiM_pAaby7hhAq9HM.y0Ze6MxdZ4B6N</w:t>
        </w:r>
      </w:hyperlink>
      <w:r w:rsidRPr="00AD13AB">
        <w:rPr>
          <w:rFonts w:ascii="Arial" w:hAnsi="Arial" w:cs="Arial"/>
          <w:lang w:val="en-IN"/>
        </w:rPr>
        <w:t xml:space="preserve"> (Accessed: 21 October 2025).</w:t>
      </w:r>
    </w:p>
    <w:p w14:paraId="0A7DB688" w14:textId="77777777" w:rsidR="00B34FB1" w:rsidRPr="00AD13AB" w:rsidRDefault="00B34FB1" w:rsidP="00AD13AB">
      <w:pPr>
        <w:rPr>
          <w:rFonts w:ascii="Arial" w:hAnsi="Arial" w:cs="Arial"/>
        </w:rPr>
      </w:pPr>
      <w:r w:rsidRPr="00AD13AB">
        <w:rPr>
          <w:rFonts w:ascii="Arial" w:hAnsi="Arial" w:cs="Arial"/>
        </w:rPr>
        <w:t>Sakovska, O., Kozhukhіvska, R., Reznik, N., Chuchmii, I., Naherniuk, D., and Tereshchuk, N. (2024, November). The Role of Innovative Technologies in Improving the Management of Consumer Behavior in the Hotel and Restaurant Business. In </w:t>
      </w:r>
      <w:r w:rsidRPr="00AD13AB">
        <w:rPr>
          <w:rFonts w:ascii="Arial" w:hAnsi="Arial" w:cs="Arial"/>
          <w:i/>
          <w:iCs/>
        </w:rPr>
        <w:t>International Conference on Business and Technology</w:t>
      </w:r>
      <w:r w:rsidRPr="00AD13AB">
        <w:rPr>
          <w:rFonts w:ascii="Arial" w:hAnsi="Arial" w:cs="Arial"/>
        </w:rPr>
        <w:t> (pp. 229-241). Cham: Springer Nature Switzerland.</w:t>
      </w:r>
    </w:p>
    <w:p w14:paraId="13D03DD3" w14:textId="2650A904" w:rsidR="00B34FB1" w:rsidRPr="00AD13AB" w:rsidRDefault="00B34FB1" w:rsidP="00AD13AB">
      <w:pPr>
        <w:rPr>
          <w:rFonts w:ascii="Arial" w:hAnsi="Arial" w:cs="Arial"/>
        </w:rPr>
      </w:pPr>
      <w:r w:rsidRPr="00AD13AB">
        <w:rPr>
          <w:rFonts w:ascii="Arial" w:hAnsi="Arial" w:cs="Arial"/>
        </w:rPr>
        <w:t xml:space="preserve">Snäll, A. (2023). How Artificial Intelligence (AI) Can be Utilized for the Competitive Advantage of an International Luxury </w:t>
      </w:r>
      <w:r w:rsidR="007F58BB" w:rsidRPr="00AD13AB">
        <w:rPr>
          <w:rFonts w:ascii="Arial" w:hAnsi="Arial" w:cs="Arial"/>
        </w:rPr>
        <w:t>Hotel?</w:t>
      </w:r>
    </w:p>
    <w:p w14:paraId="36E086E5" w14:textId="77777777" w:rsidR="00B34FB1" w:rsidRPr="00AD13AB" w:rsidRDefault="00B34FB1" w:rsidP="00AD13AB">
      <w:pPr>
        <w:rPr>
          <w:rFonts w:ascii="Arial" w:hAnsi="Arial" w:cs="Arial"/>
        </w:rPr>
      </w:pPr>
      <w:r w:rsidRPr="00AD13AB">
        <w:rPr>
          <w:rFonts w:ascii="Arial" w:hAnsi="Arial" w:cs="Arial"/>
        </w:rPr>
        <w:t>Tillery, H., Sheppard, S., and Ayoun, B. (2023). Marriott’s strategy to survive an economic crisis: Invest and reposition the brand. </w:t>
      </w:r>
      <w:r w:rsidRPr="00AD13AB">
        <w:rPr>
          <w:rFonts w:ascii="Arial" w:hAnsi="Arial" w:cs="Arial"/>
          <w:i/>
          <w:iCs/>
        </w:rPr>
        <w:t>Journal of Hospitality &amp; Tourism Cases</w:t>
      </w:r>
      <w:r w:rsidRPr="00AD13AB">
        <w:rPr>
          <w:rFonts w:ascii="Arial" w:hAnsi="Arial" w:cs="Arial"/>
        </w:rPr>
        <w:t>, </w:t>
      </w:r>
      <w:r w:rsidRPr="00AD13AB">
        <w:rPr>
          <w:rFonts w:ascii="Arial" w:hAnsi="Arial" w:cs="Arial"/>
          <w:i/>
          <w:iCs/>
        </w:rPr>
        <w:t>11</w:t>
      </w:r>
      <w:r w:rsidRPr="00AD13AB">
        <w:rPr>
          <w:rFonts w:ascii="Arial" w:hAnsi="Arial" w:cs="Arial"/>
        </w:rPr>
        <w:t>(2), 50-57.</w:t>
      </w:r>
    </w:p>
    <w:p w14:paraId="5EA3BE5B" w14:textId="77777777" w:rsidR="00B34FB1" w:rsidRPr="00AD13AB" w:rsidRDefault="00B34FB1" w:rsidP="00AD13AB">
      <w:pPr>
        <w:rPr>
          <w:rFonts w:ascii="Arial" w:hAnsi="Arial" w:cs="Arial"/>
        </w:rPr>
      </w:pPr>
      <w:r w:rsidRPr="00AD13AB">
        <w:rPr>
          <w:rFonts w:ascii="Arial" w:hAnsi="Arial" w:cs="Arial"/>
        </w:rPr>
        <w:t>Tillery, H., Sheppard, S., and Ayoun, B. (2023). Marriott’s strategy to survive an economic crisis: Invest and reposition the brand. </w:t>
      </w:r>
      <w:r w:rsidRPr="00AD13AB">
        <w:rPr>
          <w:rFonts w:ascii="Arial" w:hAnsi="Arial" w:cs="Arial"/>
          <w:i/>
          <w:iCs/>
        </w:rPr>
        <w:t>Journal of Hospitality &amp; Tourism Cases</w:t>
      </w:r>
      <w:r w:rsidRPr="00AD13AB">
        <w:rPr>
          <w:rFonts w:ascii="Arial" w:hAnsi="Arial" w:cs="Arial"/>
        </w:rPr>
        <w:t>, </w:t>
      </w:r>
      <w:r w:rsidRPr="00AD13AB">
        <w:rPr>
          <w:rFonts w:ascii="Arial" w:hAnsi="Arial" w:cs="Arial"/>
          <w:i/>
          <w:iCs/>
        </w:rPr>
        <w:t>11</w:t>
      </w:r>
      <w:r w:rsidRPr="00AD13AB">
        <w:rPr>
          <w:rFonts w:ascii="Arial" w:hAnsi="Arial" w:cs="Arial"/>
        </w:rPr>
        <w:t>(2), 50-57.</w:t>
      </w:r>
    </w:p>
    <w:p w14:paraId="32600D13" w14:textId="02768332" w:rsidR="00B34FB1" w:rsidRPr="00AD13AB" w:rsidRDefault="00B34FB1" w:rsidP="00AD13AB">
      <w:pPr>
        <w:rPr>
          <w:rFonts w:ascii="Arial" w:hAnsi="Arial" w:cs="Arial"/>
        </w:rPr>
      </w:pPr>
      <w:r w:rsidRPr="00AD13AB">
        <w:rPr>
          <w:rFonts w:ascii="Arial" w:hAnsi="Arial" w:cs="Arial"/>
        </w:rPr>
        <w:t>Wesley, S., Jackson, K. N., Martínez Ramos, D., Vanbeber, S., and Mujtaba, B. G. (2024). Marriott Hotel's Practices in Mitigating Discrimination Through Inclusionary Employee Resource Groups. </w:t>
      </w:r>
      <w:r w:rsidRPr="00AD13AB">
        <w:rPr>
          <w:rFonts w:ascii="Arial" w:hAnsi="Arial" w:cs="Arial"/>
          <w:i/>
          <w:iCs/>
        </w:rPr>
        <w:t>Journal of Business Diversity</w:t>
      </w:r>
      <w:r w:rsidRPr="00AD13AB">
        <w:rPr>
          <w:rFonts w:ascii="Arial" w:hAnsi="Arial" w:cs="Arial"/>
        </w:rPr>
        <w:t>, </w:t>
      </w:r>
      <w:r w:rsidRPr="00AD13AB">
        <w:rPr>
          <w:rFonts w:ascii="Arial" w:hAnsi="Arial" w:cs="Arial"/>
          <w:i/>
          <w:iCs/>
        </w:rPr>
        <w:t>24</w:t>
      </w:r>
      <w:r w:rsidRPr="00AD13AB">
        <w:rPr>
          <w:rFonts w:ascii="Arial" w:hAnsi="Arial" w:cs="Arial"/>
        </w:rPr>
        <w:t>(1).</w:t>
      </w:r>
    </w:p>
    <w:sectPr w:rsidR="00B34FB1" w:rsidRPr="00AD13AB" w:rsidSect="00AD13AB">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9DCC0" w14:textId="77777777" w:rsidR="00876E0A" w:rsidRDefault="00876E0A" w:rsidP="00B34FB1">
      <w:pPr>
        <w:spacing w:line="240" w:lineRule="auto"/>
      </w:pPr>
      <w:r>
        <w:separator/>
      </w:r>
    </w:p>
  </w:endnote>
  <w:endnote w:type="continuationSeparator" w:id="0">
    <w:p w14:paraId="5CA9E51C" w14:textId="77777777" w:rsidR="00876E0A" w:rsidRDefault="00876E0A" w:rsidP="00B34F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79F8C" w14:textId="77777777" w:rsidR="00876E0A" w:rsidRDefault="00876E0A" w:rsidP="00B34FB1">
      <w:pPr>
        <w:spacing w:line="240" w:lineRule="auto"/>
      </w:pPr>
      <w:r>
        <w:separator/>
      </w:r>
    </w:p>
  </w:footnote>
  <w:footnote w:type="continuationSeparator" w:id="0">
    <w:p w14:paraId="5BC0F3CD" w14:textId="77777777" w:rsidR="00876E0A" w:rsidRDefault="00876E0A" w:rsidP="00B34F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1F20EA"/>
    <w:multiLevelType w:val="multilevel"/>
    <w:tmpl w:val="A81A99AA"/>
    <w:lvl w:ilvl="0">
      <w:start w:val="1"/>
      <w:numFmt w:val="decimal"/>
      <w:lvlText w:val="%1."/>
      <w:lvlJc w:val="left"/>
      <w:pPr>
        <w:ind w:left="720" w:hanging="360"/>
      </w:pPr>
      <w:rPr>
        <w:rFonts w:hint="default"/>
      </w:rPr>
    </w:lvl>
    <w:lvl w:ilvl="1">
      <w:start w:val="3"/>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349575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2350"/>
    <w:rsid w:val="00027268"/>
    <w:rsid w:val="00050CDB"/>
    <w:rsid w:val="000E08A5"/>
    <w:rsid w:val="0016534B"/>
    <w:rsid w:val="001D52D4"/>
    <w:rsid w:val="001E4624"/>
    <w:rsid w:val="001F1A63"/>
    <w:rsid w:val="001F78B7"/>
    <w:rsid w:val="00222A6C"/>
    <w:rsid w:val="0026477A"/>
    <w:rsid w:val="002D09C6"/>
    <w:rsid w:val="002F45D9"/>
    <w:rsid w:val="003203FE"/>
    <w:rsid w:val="003807FC"/>
    <w:rsid w:val="003F58D5"/>
    <w:rsid w:val="00481E4F"/>
    <w:rsid w:val="005005B8"/>
    <w:rsid w:val="005271F5"/>
    <w:rsid w:val="006656DA"/>
    <w:rsid w:val="006F0D03"/>
    <w:rsid w:val="006F2A41"/>
    <w:rsid w:val="006F5F2E"/>
    <w:rsid w:val="0070580C"/>
    <w:rsid w:val="0071737E"/>
    <w:rsid w:val="00717C19"/>
    <w:rsid w:val="0075244B"/>
    <w:rsid w:val="007B5F6F"/>
    <w:rsid w:val="007F58BB"/>
    <w:rsid w:val="00842350"/>
    <w:rsid w:val="00876E0A"/>
    <w:rsid w:val="008B26AC"/>
    <w:rsid w:val="00916DBD"/>
    <w:rsid w:val="009B1A07"/>
    <w:rsid w:val="009E3118"/>
    <w:rsid w:val="00A731BF"/>
    <w:rsid w:val="00AD13AB"/>
    <w:rsid w:val="00B34FB1"/>
    <w:rsid w:val="00C63853"/>
    <w:rsid w:val="00C800C4"/>
    <w:rsid w:val="00C93950"/>
    <w:rsid w:val="00D77A4E"/>
    <w:rsid w:val="00DB7094"/>
    <w:rsid w:val="00F979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3719E"/>
  <w15:docId w15:val="{9770CFBD-F461-4C1F-8C94-E05DF845B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B34FB1"/>
    <w:rPr>
      <w:color w:val="0000FF" w:themeColor="hyperlink"/>
      <w:u w:val="single"/>
    </w:rPr>
  </w:style>
  <w:style w:type="paragraph" w:styleId="Header">
    <w:name w:val="header"/>
    <w:basedOn w:val="Normal"/>
    <w:link w:val="HeaderChar"/>
    <w:uiPriority w:val="99"/>
    <w:unhideWhenUsed/>
    <w:rsid w:val="00B34FB1"/>
    <w:pPr>
      <w:tabs>
        <w:tab w:val="center" w:pos="4513"/>
        <w:tab w:val="right" w:pos="9026"/>
      </w:tabs>
      <w:spacing w:line="240" w:lineRule="auto"/>
    </w:pPr>
  </w:style>
  <w:style w:type="character" w:customStyle="1" w:styleId="HeaderChar">
    <w:name w:val="Header Char"/>
    <w:basedOn w:val="DefaultParagraphFont"/>
    <w:link w:val="Header"/>
    <w:uiPriority w:val="99"/>
    <w:rsid w:val="00B34FB1"/>
  </w:style>
  <w:style w:type="paragraph" w:styleId="Footer">
    <w:name w:val="footer"/>
    <w:basedOn w:val="Normal"/>
    <w:link w:val="FooterChar"/>
    <w:uiPriority w:val="99"/>
    <w:unhideWhenUsed/>
    <w:rsid w:val="00B34FB1"/>
    <w:pPr>
      <w:tabs>
        <w:tab w:val="center" w:pos="4513"/>
        <w:tab w:val="right" w:pos="9026"/>
      </w:tabs>
      <w:spacing w:line="240" w:lineRule="auto"/>
    </w:pPr>
  </w:style>
  <w:style w:type="character" w:customStyle="1" w:styleId="FooterChar">
    <w:name w:val="Footer Char"/>
    <w:basedOn w:val="DefaultParagraphFont"/>
    <w:link w:val="Footer"/>
    <w:uiPriority w:val="99"/>
    <w:rsid w:val="00B34FB1"/>
  </w:style>
  <w:style w:type="paragraph" w:styleId="TOCHeading">
    <w:name w:val="TOC Heading"/>
    <w:basedOn w:val="Heading1"/>
    <w:next w:val="Normal"/>
    <w:uiPriority w:val="39"/>
    <w:unhideWhenUsed/>
    <w:qFormat/>
    <w:rsid w:val="001D52D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D52D4"/>
    <w:pPr>
      <w:spacing w:after="100"/>
    </w:pPr>
  </w:style>
  <w:style w:type="paragraph" w:styleId="TOC2">
    <w:name w:val="toc 2"/>
    <w:basedOn w:val="Normal"/>
    <w:next w:val="Normal"/>
    <w:autoRedefine/>
    <w:uiPriority w:val="39"/>
    <w:unhideWhenUsed/>
    <w:rsid w:val="001D52D4"/>
    <w:pPr>
      <w:spacing w:after="100"/>
      <w:ind w:left="240"/>
    </w:pPr>
  </w:style>
  <w:style w:type="paragraph" w:styleId="NoSpacing">
    <w:name w:val="No Spacing"/>
    <w:link w:val="NoSpacingChar"/>
    <w:uiPriority w:val="1"/>
    <w:qFormat/>
    <w:rsid w:val="009B1A07"/>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9B1A07"/>
    <w:rPr>
      <w:rFonts w:asciiTheme="minorHAnsi" w:eastAsiaTheme="minorEastAsia" w:hAnsiTheme="minorHAnsi" w:cstheme="minorBidi"/>
      <w:sz w:val="22"/>
      <w:szCs w:val="22"/>
      <w:lang w:val="en-US" w:eastAsia="en-US"/>
    </w:rPr>
  </w:style>
  <w:style w:type="character" w:styleId="UnresolvedMention">
    <w:name w:val="Unresolved Mention"/>
    <w:basedOn w:val="DefaultParagraphFont"/>
    <w:uiPriority w:val="99"/>
    <w:semiHidden/>
    <w:unhideWhenUsed/>
    <w:rsid w:val="00AD13AB"/>
    <w:rPr>
      <w:color w:val="605E5C"/>
      <w:shd w:val="clear" w:color="auto" w:fill="E1DFDD"/>
    </w:rPr>
  </w:style>
  <w:style w:type="paragraph" w:styleId="ListParagraph">
    <w:name w:val="List Paragraph"/>
    <w:basedOn w:val="Normal"/>
    <w:uiPriority w:val="34"/>
    <w:qFormat/>
    <w:rsid w:val="001653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4.png"/><Relationship Id="rId18" Type="http://schemas.openxmlformats.org/officeDocument/2006/relationships/hyperlink" Target="https://static.businessworld.in/Quarterly%20Earnings%20Infographic%20Q2%202024%2001%20790x528_20240801122253_original_image_8.webp" TargetMode="External"/><Relationship Id="rId3" Type="http://schemas.openxmlformats.org/officeDocument/2006/relationships/styles" Target="styles.xml"/><Relationship Id="rId21" Type="http://schemas.openxmlformats.org/officeDocument/2006/relationships/hyperlink" Target="https://qtxasset.com/quartz/qcloud1/media/image/2017-03/select-service-slide.png?1RiM_pAaby7hhAq9HM.y0Ze6MxdZ4B6N" TargetMode="External"/><Relationship Id="rId7" Type="http://schemas.openxmlformats.org/officeDocument/2006/relationships/endnotes" Target="endnotes.xml"/><Relationship Id="rId12" Type="http://schemas.openxmlformats.org/officeDocument/2006/relationships/hyperlink" Target="https://www.flickr.com/photos/europealacarte/6335319644"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marriott.gcs-web.com/static-files/b82978a6-9d28-4e38-9855-fc4ae2cebe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hyperlink" Target="https://www.inkl.com/news/is-wall-street-bullish-or-bearish-on-marriott-international-stock" TargetMode="External"/><Relationship Id="rId19" Type="http://schemas.openxmlformats.org/officeDocument/2006/relationships/hyperlink" Target="https://d2byebo1j9i40c.cloudfront.net/b65b6ed0-fed0-423f-856c-e0c2df080405/Images/posterImage-ver1.png"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94E126-6C4B-438E-9503-5929337BE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14</Pages>
  <Words>3085</Words>
  <Characters>17588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BUSINESS ESSAY - ANALYSIS OF FINANCIAL REPORT FOR MARRIOTT INTERNATIONAL, INC.</vt:lpstr>
    </vt:vector>
  </TitlesOfParts>
  <Company/>
  <LinksUpToDate>false</LinksUpToDate>
  <CharactersWithSpaces>20632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ESSAY - ANALYSIS OF FINANCIAL REPORT FOR MARRIOTT INTERNATIONAL, INC.</dc:title>
  <cp:lastModifiedBy>Nicoleta Andreea Rosca (2009573)</cp:lastModifiedBy>
  <cp:revision>21</cp:revision>
  <dcterms:created xsi:type="dcterms:W3CDTF">2025-10-21T08:19:00Z</dcterms:created>
  <dcterms:modified xsi:type="dcterms:W3CDTF">2025-11-19T19:19:00Z</dcterms:modified>
</cp:coreProperties>
</file>