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7178"/>
      </w:tblGrid>
      <w:tr w:rsidR="001308F8" w14:paraId="68B6A69D" w14:textId="77777777" w:rsidTr="004D46E1">
        <w:tc>
          <w:tcPr>
            <w:tcW w:w="1838" w:type="dxa"/>
          </w:tcPr>
          <w:p w14:paraId="6DD8C3EB" w14:textId="77777777" w:rsidR="001308F8" w:rsidRPr="00CC20ED" w:rsidRDefault="001308F8" w:rsidP="004D46E1">
            <w:pPr>
              <w:pStyle w:val="AssignBody"/>
              <w:spacing w:before="120" w:after="120"/>
              <w:jc w:val="center"/>
              <w:rPr>
                <w:rFonts w:cs="Arial"/>
                <w:color w:val="000000" w:themeColor="text1"/>
              </w:rPr>
            </w:pPr>
            <w:r w:rsidRPr="00CC20ED">
              <w:rPr>
                <w:rFonts w:cs="Arial"/>
                <w:color w:val="000000" w:themeColor="text1"/>
              </w:rPr>
              <w:t>Target 1</w:t>
            </w:r>
          </w:p>
        </w:tc>
        <w:tc>
          <w:tcPr>
            <w:tcW w:w="7178" w:type="dxa"/>
          </w:tcPr>
          <w:p w14:paraId="2FE11385" w14:textId="77777777" w:rsidR="001308F8" w:rsidRPr="00CC20ED" w:rsidRDefault="001308F8" w:rsidP="004D46E1">
            <w:pPr>
              <w:shd w:val="clear" w:color="auto" w:fill="FFFFFF"/>
              <w:spacing w:before="120" w:after="120"/>
              <w:rPr>
                <w:rFonts w:ascii="Arial" w:eastAsia="Times New Roman" w:hAnsi="Arial" w:cs="Arial"/>
                <w:color w:val="000000" w:themeColor="text1"/>
                <w:lang w:eastAsia="en-GB"/>
              </w:rPr>
            </w:pPr>
            <w:r w:rsidRPr="00CC20ED">
              <w:rPr>
                <w:rFonts w:ascii="Arial" w:eastAsia="Times New Roman" w:hAnsi="Arial" w:cs="Arial"/>
                <w:color w:val="000000" w:themeColor="text1"/>
                <w:lang w:eastAsia="en-GB"/>
              </w:rPr>
              <w:t xml:space="preserve">I am </w:t>
            </w:r>
            <w:r>
              <w:rPr>
                <w:rFonts w:ascii="Arial" w:eastAsia="Times New Roman" w:hAnsi="Arial" w:cs="Arial"/>
                <w:color w:val="000000" w:themeColor="text1"/>
                <w:lang w:eastAsia="en-GB"/>
              </w:rPr>
              <w:t>going to complete additional p</w:t>
            </w:r>
            <w:r w:rsidRPr="00C35626">
              <w:rPr>
                <w:rFonts w:ascii="Arial" w:eastAsia="Times New Roman" w:hAnsi="Arial" w:cs="Arial"/>
                <w:color w:val="000000" w:themeColor="text1"/>
                <w:lang w:eastAsia="en-GB"/>
              </w:rPr>
              <w:t>roofread</w:t>
            </w:r>
            <w:r>
              <w:rPr>
                <w:rFonts w:ascii="Arial" w:eastAsia="Times New Roman" w:hAnsi="Arial" w:cs="Arial"/>
                <w:color w:val="000000" w:themeColor="text1"/>
                <w:lang w:eastAsia="en-GB"/>
              </w:rPr>
              <w:t>ing of my work to ensure absolute accuracy of spelling and clarity of expression.</w:t>
            </w:r>
          </w:p>
        </w:tc>
      </w:tr>
      <w:tr w:rsidR="001308F8" w14:paraId="60923044" w14:textId="77777777" w:rsidTr="004D46E1">
        <w:tc>
          <w:tcPr>
            <w:tcW w:w="1838" w:type="dxa"/>
          </w:tcPr>
          <w:p w14:paraId="4222B1F2" w14:textId="77777777" w:rsidR="001308F8" w:rsidRPr="00CC20ED" w:rsidRDefault="001308F8" w:rsidP="004D46E1">
            <w:pPr>
              <w:pStyle w:val="AssignBody"/>
              <w:spacing w:before="120" w:after="120"/>
              <w:jc w:val="center"/>
              <w:rPr>
                <w:rFonts w:cs="Arial"/>
                <w:color w:val="000000" w:themeColor="text1"/>
              </w:rPr>
            </w:pPr>
            <w:r w:rsidRPr="00CC20ED">
              <w:rPr>
                <w:rFonts w:cs="Arial"/>
                <w:color w:val="000000" w:themeColor="text1"/>
              </w:rPr>
              <w:t>Target 2</w:t>
            </w:r>
          </w:p>
        </w:tc>
        <w:tc>
          <w:tcPr>
            <w:tcW w:w="7178" w:type="dxa"/>
          </w:tcPr>
          <w:p w14:paraId="481173BF" w14:textId="77777777" w:rsidR="001308F8" w:rsidRPr="00CC20ED" w:rsidRDefault="001308F8" w:rsidP="004D46E1">
            <w:pPr>
              <w:shd w:val="clear" w:color="auto" w:fill="FFFFFF"/>
              <w:spacing w:before="120" w:after="120"/>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I am going to further develop my critical thinking by further familiarising myself with various pedagogies and learning theories and comparing their ideas. </w:t>
            </w:r>
          </w:p>
        </w:tc>
      </w:tr>
      <w:tr w:rsidR="001308F8" w14:paraId="6485118B" w14:textId="77777777" w:rsidTr="004D46E1">
        <w:tc>
          <w:tcPr>
            <w:tcW w:w="1838" w:type="dxa"/>
          </w:tcPr>
          <w:p w14:paraId="63527E49" w14:textId="77777777" w:rsidR="001308F8" w:rsidRPr="00CC20ED" w:rsidRDefault="001308F8" w:rsidP="004D46E1">
            <w:pPr>
              <w:pStyle w:val="AssignBody"/>
              <w:spacing w:before="120" w:after="120"/>
              <w:jc w:val="center"/>
              <w:rPr>
                <w:rFonts w:cs="Arial"/>
                <w:color w:val="000000" w:themeColor="text1"/>
              </w:rPr>
            </w:pPr>
            <w:r w:rsidRPr="00CC20ED">
              <w:rPr>
                <w:rFonts w:cs="Arial"/>
                <w:color w:val="000000" w:themeColor="text1"/>
              </w:rPr>
              <w:t>Target 3</w:t>
            </w:r>
          </w:p>
        </w:tc>
        <w:tc>
          <w:tcPr>
            <w:tcW w:w="7178" w:type="dxa"/>
          </w:tcPr>
          <w:p w14:paraId="6EC3B1B3" w14:textId="77777777" w:rsidR="001308F8" w:rsidRPr="00CC20ED" w:rsidRDefault="001308F8" w:rsidP="004D46E1">
            <w:pPr>
              <w:shd w:val="clear" w:color="auto" w:fill="FFFFFF"/>
              <w:spacing w:before="120" w:after="120"/>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I am going to continue engaging with a wide range of relevant literature using a wider range of sources and writers. </w:t>
            </w:r>
          </w:p>
        </w:tc>
      </w:tr>
    </w:tbl>
    <w:p w14:paraId="45E34BBD" w14:textId="77777777" w:rsidR="002229F0" w:rsidRDefault="002229F0" w:rsidP="00E611D9">
      <w:pPr>
        <w:pStyle w:val="AssignBody"/>
      </w:pPr>
    </w:p>
    <w:p w14:paraId="118CB437" w14:textId="0317FA4A" w:rsidR="006419C3" w:rsidRDefault="0094018D" w:rsidP="00E611D9">
      <w:pPr>
        <w:pStyle w:val="AssignHeader"/>
      </w:pPr>
      <w:r>
        <w:t xml:space="preserve">Part </w:t>
      </w:r>
      <w:r w:rsidR="00427EE1">
        <w:t>B</w:t>
      </w:r>
      <w:r w:rsidR="00F2421A">
        <w:t xml:space="preserve">: How a school develops one aspect of its SDP: a report that critically reflects on the actions, </w:t>
      </w:r>
      <w:proofErr w:type="gramStart"/>
      <w:r w:rsidR="00F2421A">
        <w:t>impact</w:t>
      </w:r>
      <w:proofErr w:type="gramEnd"/>
      <w:r w:rsidR="00F2421A">
        <w:t xml:space="preserve"> and evidence base.</w:t>
      </w:r>
    </w:p>
    <w:p w14:paraId="2208C560" w14:textId="4588B942" w:rsidR="005A1FB6" w:rsidRDefault="005A1FB6" w:rsidP="00542E1B">
      <w:pPr>
        <w:pStyle w:val="AssignBody"/>
      </w:pPr>
    </w:p>
    <w:p w14:paraId="32AB69C1" w14:textId="37C32F72" w:rsidR="00AF2076" w:rsidRDefault="00441FE4" w:rsidP="00542E1B">
      <w:pPr>
        <w:pStyle w:val="AssignBody"/>
      </w:pPr>
      <w:r>
        <w:t xml:space="preserve">Within Part B of this assignment, I will be </w:t>
      </w:r>
      <w:r w:rsidR="00B20C1D">
        <w:t xml:space="preserve">analysing the practice of my most recent placement school and its school development target to </w:t>
      </w:r>
      <w:r w:rsidR="00976440">
        <w:t>facilitate the professional development of all staff</w:t>
      </w:r>
      <w:r w:rsidR="00B20C1D">
        <w:t xml:space="preserve"> </w:t>
      </w:r>
      <w:r w:rsidR="00B20C1D" w:rsidRPr="00E032EF">
        <w:t>(</w:t>
      </w:r>
      <w:r w:rsidR="00882945" w:rsidRPr="00E032EF">
        <w:t>[Placement School], 2019)</w:t>
      </w:r>
      <w:r w:rsidR="00B20C1D" w:rsidRPr="00E032EF">
        <w:t>.</w:t>
      </w:r>
      <w:r w:rsidR="00B20C1D">
        <w:t xml:space="preserve"> As part of this process</w:t>
      </w:r>
      <w:r w:rsidR="00D2216C">
        <w:t>,</w:t>
      </w:r>
      <w:r w:rsidR="00B20C1D">
        <w:t xml:space="preserve"> I will be </w:t>
      </w:r>
      <w:r w:rsidR="00AF2076">
        <w:t xml:space="preserve">focusing on how this target was </w:t>
      </w:r>
      <w:r w:rsidR="008D5A52">
        <w:t xml:space="preserve">formed, </w:t>
      </w:r>
      <w:r w:rsidR="00CB4E62">
        <w:t>addressed,</w:t>
      </w:r>
      <w:r w:rsidR="008D5A52">
        <w:t xml:space="preserve"> and measured in terms of its impact on students and other stakeholders</w:t>
      </w:r>
      <w:r w:rsidR="007D38FA">
        <w:t xml:space="preserve">. </w:t>
      </w:r>
    </w:p>
    <w:p w14:paraId="0907EEC9" w14:textId="7A49313A" w:rsidR="00BC41AF" w:rsidRDefault="00BC41AF" w:rsidP="00542E1B">
      <w:pPr>
        <w:pStyle w:val="AssignBody"/>
      </w:pPr>
    </w:p>
    <w:p w14:paraId="64F280E5" w14:textId="1EDEC6E8" w:rsidR="001C5F37" w:rsidRDefault="00A77CE1" w:rsidP="00542E1B">
      <w:pPr>
        <w:pStyle w:val="AssignBody"/>
      </w:pPr>
      <w:r>
        <w:t xml:space="preserve">The placement school I am basing this assignment on </w:t>
      </w:r>
      <w:r w:rsidR="008678B1">
        <w:t xml:space="preserve">is a community primary school </w:t>
      </w:r>
      <w:r w:rsidR="00E176E6">
        <w:t xml:space="preserve">located within the county of Swansea, </w:t>
      </w:r>
      <w:r w:rsidR="008678B1">
        <w:t>designed to cater to students aged 3-11</w:t>
      </w:r>
      <w:r w:rsidR="001C6E5D">
        <w:t xml:space="preserve"> </w:t>
      </w:r>
      <w:r w:rsidR="001C6E5D" w:rsidRPr="00E032EF">
        <w:t>(</w:t>
      </w:r>
      <w:r w:rsidR="00E730DB" w:rsidRPr="00E032EF">
        <w:t>[Placement School], 2020</w:t>
      </w:r>
      <w:r w:rsidR="001C6E5D" w:rsidRPr="00E032EF">
        <w:t>).</w:t>
      </w:r>
      <w:r w:rsidR="001C6E5D">
        <w:t xml:space="preserve"> </w:t>
      </w:r>
      <w:r w:rsidR="00EE3C01">
        <w:t>Only being buil</w:t>
      </w:r>
      <w:r w:rsidR="00561BEF">
        <w:t>t</w:t>
      </w:r>
      <w:r w:rsidR="00EE3C01">
        <w:t xml:space="preserve"> less than fifteen years ago, the school is specifically designed to </w:t>
      </w:r>
      <w:r w:rsidR="00635A3F">
        <w:t xml:space="preserve">act as a community </w:t>
      </w:r>
      <w:r w:rsidR="00E176E6">
        <w:t>hub</w:t>
      </w:r>
      <w:r w:rsidR="00C0006A">
        <w:t xml:space="preserve"> providing </w:t>
      </w:r>
      <w:r w:rsidR="00E176E6">
        <w:t xml:space="preserve">services </w:t>
      </w:r>
      <w:r w:rsidR="00C0006A">
        <w:t xml:space="preserve">such as </w:t>
      </w:r>
      <w:r w:rsidR="00E176E6">
        <w:t xml:space="preserve">a </w:t>
      </w:r>
      <w:r w:rsidR="00C0006A">
        <w:t>local library and several community rooms</w:t>
      </w:r>
      <w:r w:rsidR="009C7A81">
        <w:t xml:space="preserve"> </w:t>
      </w:r>
      <w:r w:rsidR="009C7A81" w:rsidRPr="00E032EF">
        <w:t>(</w:t>
      </w:r>
      <w:r w:rsidR="00497E08" w:rsidRPr="00E032EF">
        <w:t>[Placement School], 2018</w:t>
      </w:r>
      <w:r w:rsidR="009C7A81" w:rsidRPr="00E032EF">
        <w:t>).</w:t>
      </w:r>
      <w:r w:rsidR="009C7A81">
        <w:t xml:space="preserve"> </w:t>
      </w:r>
      <w:r w:rsidR="006156EB">
        <w:t xml:space="preserve">Unfortunately, </w:t>
      </w:r>
      <w:r w:rsidR="00561BEF">
        <w:t xml:space="preserve">the </w:t>
      </w:r>
      <w:r w:rsidR="006156EB">
        <w:t xml:space="preserve">most recent figures indicate </w:t>
      </w:r>
      <w:r w:rsidR="00C87056">
        <w:t xml:space="preserve">that around 94% of children live in the top 50% most deprived areas </w:t>
      </w:r>
      <w:r w:rsidR="004903F8">
        <w:t xml:space="preserve">with free-school meals being </w:t>
      </w:r>
      <w:r w:rsidR="004903F8" w:rsidRPr="008B6DD7">
        <w:t xml:space="preserve">at </w:t>
      </w:r>
      <w:r w:rsidR="001A473A" w:rsidRPr="008B6DD7">
        <w:t>22.7</w:t>
      </w:r>
      <w:r w:rsidR="004903F8" w:rsidRPr="008B6DD7">
        <w:t>%</w:t>
      </w:r>
      <w:r w:rsidR="004903F8">
        <w:t xml:space="preserve"> </w:t>
      </w:r>
      <w:r w:rsidR="004903F8" w:rsidRPr="00E032EF">
        <w:t>(</w:t>
      </w:r>
      <w:r w:rsidR="008B6DD7" w:rsidRPr="00E032EF">
        <w:t>[Placement School], 2018</w:t>
      </w:r>
      <w:r w:rsidR="004903F8" w:rsidRPr="00E032EF">
        <w:t>).</w:t>
      </w:r>
      <w:r w:rsidR="004903F8">
        <w:t xml:space="preserve"> </w:t>
      </w:r>
      <w:r w:rsidR="00302FE6">
        <w:t xml:space="preserve">However, the school has demonstrated great </w:t>
      </w:r>
      <w:r w:rsidR="00354BA7">
        <w:t>resilience</w:t>
      </w:r>
      <w:r w:rsidR="00302FE6">
        <w:t xml:space="preserve"> in terms of coping with the Covid-19 pandemic</w:t>
      </w:r>
      <w:r w:rsidR="00DB3494">
        <w:t>, enabling the continued learning of students and student-teachers despite lockdown learning</w:t>
      </w:r>
      <w:r w:rsidR="00091832">
        <w:t xml:space="preserve"> being enforced. </w:t>
      </w:r>
      <w:r w:rsidR="00302FE6">
        <w:t xml:space="preserve"> </w:t>
      </w:r>
      <w:r w:rsidR="00596E9B">
        <w:t xml:space="preserve">As such I will be discussing the strategies implemented during the pandemic </w:t>
      </w:r>
      <w:r w:rsidR="006B2D08">
        <w:t xml:space="preserve">as part of my </w:t>
      </w:r>
      <w:r w:rsidR="0001416A">
        <w:t xml:space="preserve">comprehensive analysis of the school’s </w:t>
      </w:r>
      <w:r w:rsidR="00AA7842">
        <w:t xml:space="preserve">effort to achieve its targets. </w:t>
      </w:r>
    </w:p>
    <w:p w14:paraId="5BD1D0CB" w14:textId="78595717" w:rsidR="00D56583" w:rsidRDefault="00D56583" w:rsidP="00542E1B">
      <w:pPr>
        <w:pStyle w:val="AssignBody"/>
      </w:pPr>
    </w:p>
    <w:p w14:paraId="02539CFB" w14:textId="066A39C3" w:rsidR="00897A42" w:rsidRDefault="00897A42" w:rsidP="00542E1B">
      <w:pPr>
        <w:pStyle w:val="AssignBody"/>
      </w:pPr>
      <w:proofErr w:type="gramStart"/>
      <w:r>
        <w:t>In order to</w:t>
      </w:r>
      <w:proofErr w:type="gramEnd"/>
      <w:r>
        <w:t xml:space="preserve"> evaluate the success of my placemen</w:t>
      </w:r>
      <w:r w:rsidR="00DA37FE">
        <w:t>t school’s development targets and actions we first need to break down the school development plan pro</w:t>
      </w:r>
      <w:r w:rsidR="00C76143">
        <w:t xml:space="preserve">cess into its key principles. </w:t>
      </w:r>
      <w:r w:rsidR="004872CB">
        <w:t xml:space="preserve">As outlined by the Welsh Government, the process of creating a school development plan “is a disciplined process involving honest self-evaluation using qualitative and quantitative data” </w:t>
      </w:r>
      <w:r w:rsidR="004872CB" w:rsidRPr="00E032EF">
        <w:t>(2014, p.2).</w:t>
      </w:r>
    </w:p>
    <w:p w14:paraId="1FFF5ED6" w14:textId="7F16639C" w:rsidR="00B04676" w:rsidRDefault="000A607B" w:rsidP="00542E1B">
      <w:pPr>
        <w:pStyle w:val="AssignBody"/>
      </w:pPr>
      <w:r>
        <w:lastRenderedPageBreak/>
        <w:t xml:space="preserve">As we reflect, we are </w:t>
      </w:r>
      <w:r w:rsidR="00830E44">
        <w:t xml:space="preserve">actively and persistently examining our experiences, </w:t>
      </w:r>
      <w:r w:rsidR="00D627BF">
        <w:t xml:space="preserve">critically </w:t>
      </w:r>
      <w:r w:rsidR="0093589A">
        <w:t xml:space="preserve">breaking down </w:t>
      </w:r>
      <w:r w:rsidR="003E4C57">
        <w:t xml:space="preserve">the thinking and actions of ourselves and others </w:t>
      </w:r>
      <w:r w:rsidR="00CE7937" w:rsidRPr="00E032EF">
        <w:t>(Lay and McGuire, 2009).</w:t>
      </w:r>
      <w:r w:rsidR="00CE7937">
        <w:t xml:space="preserve"> </w:t>
      </w:r>
      <w:r w:rsidR="00D04CA8">
        <w:t xml:space="preserve">When reflecting on the experiences of children, educators often utilise the </w:t>
      </w:r>
      <w:r w:rsidR="00E03DF7">
        <w:t>Mosaic approach</w:t>
      </w:r>
      <w:r w:rsidR="00112B99">
        <w:t xml:space="preserve">, </w:t>
      </w:r>
      <w:r w:rsidR="00724A84">
        <w:t xml:space="preserve">viewing children as social actors and experts in their own </w:t>
      </w:r>
      <w:r w:rsidR="00724A84" w:rsidRPr="00E032EF">
        <w:t>lives</w:t>
      </w:r>
      <w:r w:rsidR="006935A1" w:rsidRPr="00E032EF">
        <w:t xml:space="preserve"> (</w:t>
      </w:r>
      <w:r w:rsidR="00375544" w:rsidRPr="00E032EF">
        <w:t>Kelly, 2013).</w:t>
      </w:r>
      <w:r w:rsidR="00375544">
        <w:t xml:space="preserve"> </w:t>
      </w:r>
      <w:r w:rsidR="00C7497D">
        <w:t xml:space="preserve">When reflecting on </w:t>
      </w:r>
      <w:r w:rsidR="00245C03">
        <w:t>our</w:t>
      </w:r>
      <w:r w:rsidR="00C7497D">
        <w:t xml:space="preserve"> own or other’s practice, </w:t>
      </w:r>
      <w:r w:rsidR="00BA6415">
        <w:t xml:space="preserve">as educators, we </w:t>
      </w:r>
      <w:r w:rsidR="00F32E8E">
        <w:t xml:space="preserve">experience a similar cycle to that of the overall school development plan starting with </w:t>
      </w:r>
      <w:r w:rsidR="00F34D6A">
        <w:t>reflection, planning, action then reflection again</w:t>
      </w:r>
      <w:r w:rsidR="003E3B85">
        <w:t xml:space="preserve">. However </w:t>
      </w:r>
      <w:r w:rsidR="006449E3">
        <w:t xml:space="preserve">often </w:t>
      </w:r>
      <w:r w:rsidR="00B04676">
        <w:t xml:space="preserve">we utilise specific methods to collect information on our teaching practice such as </w:t>
      </w:r>
      <w:r w:rsidR="003A1007">
        <w:t xml:space="preserve">lesson study. This technique allows </w:t>
      </w:r>
      <w:r w:rsidR="00F8602F">
        <w:t>a teacher</w:t>
      </w:r>
      <w:r w:rsidR="003A1007">
        <w:t xml:space="preserve"> to </w:t>
      </w:r>
      <w:r w:rsidR="0022027C">
        <w:t>see learning experienced from the perspectives of their students</w:t>
      </w:r>
      <w:r w:rsidR="003B02C4">
        <w:t>, giving more awareness to their needs</w:t>
      </w:r>
      <w:r w:rsidR="0022027C">
        <w:t xml:space="preserve"> while also </w:t>
      </w:r>
      <w:r w:rsidR="00BC489B">
        <w:t xml:space="preserve">encouraging </w:t>
      </w:r>
      <w:r w:rsidR="0096796C">
        <w:t>increased collaboration</w:t>
      </w:r>
      <w:r w:rsidR="00BC489B">
        <w:t xml:space="preserve"> </w:t>
      </w:r>
      <w:r w:rsidR="00F8602F">
        <w:t xml:space="preserve">between staff </w:t>
      </w:r>
      <w:r w:rsidR="0096796C" w:rsidRPr="00E032EF">
        <w:t>(</w:t>
      </w:r>
      <w:r w:rsidR="00D703D0" w:rsidRPr="00E032EF">
        <w:t>Lee, 2008).</w:t>
      </w:r>
      <w:r w:rsidR="00D703D0">
        <w:t xml:space="preserve"> </w:t>
      </w:r>
      <w:r w:rsidR="00E32DB8">
        <w:t xml:space="preserve">But even if </w:t>
      </w:r>
      <w:r w:rsidR="002B79B9">
        <w:t xml:space="preserve">the collection of information or expertise is a collaborative effort, </w:t>
      </w:r>
      <w:r w:rsidR="001775E5">
        <w:t xml:space="preserve">usually the responsibility of </w:t>
      </w:r>
      <w:r w:rsidR="00ED5E71">
        <w:t xml:space="preserve">reflecting on and </w:t>
      </w:r>
      <w:r w:rsidR="007E6958">
        <w:t xml:space="preserve">updating teaching expertise is left to the individual. </w:t>
      </w:r>
    </w:p>
    <w:p w14:paraId="6A8EA8BA" w14:textId="699932DB" w:rsidR="00B04676" w:rsidRDefault="00B04676" w:rsidP="00542E1B">
      <w:pPr>
        <w:pStyle w:val="AssignBody"/>
      </w:pPr>
    </w:p>
    <w:p w14:paraId="62DECAD2" w14:textId="6CDF216D" w:rsidR="005A7359" w:rsidRDefault="007E6958" w:rsidP="00542E1B">
      <w:pPr>
        <w:pStyle w:val="AssignBody"/>
      </w:pPr>
      <w:r>
        <w:t xml:space="preserve">When </w:t>
      </w:r>
      <w:r w:rsidR="0072274A">
        <w:t>creating a school development plan</w:t>
      </w:r>
      <w:r w:rsidR="005356A5">
        <w:t>,</w:t>
      </w:r>
      <w:r w:rsidR="0072274A">
        <w:t xml:space="preserve"> </w:t>
      </w:r>
      <w:r w:rsidR="00835443">
        <w:t xml:space="preserve">school </w:t>
      </w:r>
      <w:r w:rsidR="0072274A">
        <w:t>staff</w:t>
      </w:r>
      <w:r w:rsidR="00835443">
        <w:t xml:space="preserve"> members</w:t>
      </w:r>
      <w:r w:rsidR="0072274A">
        <w:t xml:space="preserve"> are </w:t>
      </w:r>
      <w:r w:rsidR="00056ABD">
        <w:t>reflecting and planning</w:t>
      </w:r>
      <w:r w:rsidR="0072274A">
        <w:t xml:space="preserve"> as a collective in partnership with stakeholders</w:t>
      </w:r>
      <w:r w:rsidR="00AD5272">
        <w:t xml:space="preserve">. </w:t>
      </w:r>
      <w:r w:rsidR="00003FAC">
        <w:t xml:space="preserve">Thus, the second key principle of the school development plan process is the utilisation of social and learning networks within the school and learning community. This </w:t>
      </w:r>
      <w:r w:rsidR="007A1AC8">
        <w:t xml:space="preserve">principle is supported by </w:t>
      </w:r>
      <w:r w:rsidR="008920D8">
        <w:t xml:space="preserve">the </w:t>
      </w:r>
      <w:r w:rsidR="00D8146A">
        <w:t>pedag</w:t>
      </w:r>
      <w:r w:rsidR="00D04B96">
        <w:t>ogical principles</w:t>
      </w:r>
      <w:r w:rsidR="008920D8">
        <w:t xml:space="preserve"> of </w:t>
      </w:r>
      <w:r w:rsidR="004C58E6">
        <w:t xml:space="preserve">Urie </w:t>
      </w:r>
      <w:r w:rsidR="008920D8">
        <w:t xml:space="preserve">Bronfenbrenner and </w:t>
      </w:r>
      <w:r w:rsidR="00D8146A">
        <w:t>his</w:t>
      </w:r>
      <w:r w:rsidR="008920D8">
        <w:t xml:space="preserve"> ecological systems theory</w:t>
      </w:r>
      <w:r w:rsidR="00637812">
        <w:t xml:space="preserve"> despite looking from a s</w:t>
      </w:r>
      <w:r w:rsidR="00CE36B0">
        <w:t>chool</w:t>
      </w:r>
      <w:r w:rsidR="00637812">
        <w:t xml:space="preserve"> development perspective rather than </w:t>
      </w:r>
      <w:r w:rsidR="007933F7">
        <w:t>the</w:t>
      </w:r>
      <w:r w:rsidR="00637812">
        <w:t xml:space="preserve"> students</w:t>
      </w:r>
      <w:r w:rsidR="00621672">
        <w:t>’</w:t>
      </w:r>
      <w:r w:rsidR="00637812">
        <w:t>.</w:t>
      </w:r>
      <w:r w:rsidR="007A1AC8">
        <w:t xml:space="preserve"> </w:t>
      </w:r>
      <w:r w:rsidR="00914C1F">
        <w:t xml:space="preserve">As part of </w:t>
      </w:r>
      <w:r w:rsidR="00790B97">
        <w:t xml:space="preserve">his theory of ecological systems, </w:t>
      </w:r>
      <w:r w:rsidR="006979CE">
        <w:t xml:space="preserve">Bronfenbrenner </w:t>
      </w:r>
      <w:r w:rsidR="00914C1F">
        <w:t xml:space="preserve">envisaged that children </w:t>
      </w:r>
      <w:r w:rsidR="00F17936">
        <w:t>interacted and developed within different layers of influence such as the microsystem and the mesosystem</w:t>
      </w:r>
      <w:r w:rsidR="001910F9">
        <w:rPr>
          <w:rFonts w:ascii="Calibri" w:hAnsi="Calibri" w:cs="Calibri"/>
        </w:rPr>
        <w:t xml:space="preserve"> </w:t>
      </w:r>
      <w:r w:rsidR="001910F9" w:rsidRPr="00E032EF">
        <w:rPr>
          <w:rFonts w:ascii="Calibri" w:hAnsi="Calibri" w:cs="Calibri"/>
        </w:rPr>
        <w:t>(</w:t>
      </w:r>
      <w:r w:rsidR="001910F9" w:rsidRPr="00E032EF">
        <w:t>Gilbert, Rose, and Richards, 2015)</w:t>
      </w:r>
      <w:r w:rsidR="00FC7B04" w:rsidRPr="00E032EF">
        <w:t>.</w:t>
      </w:r>
      <w:r w:rsidR="00FC7B04">
        <w:t xml:space="preserve"> </w:t>
      </w:r>
      <w:r w:rsidR="005A7359">
        <w:t xml:space="preserve">The mesosystem can be described as </w:t>
      </w:r>
      <w:r w:rsidR="00E97F4F">
        <w:t>the institutional level of interactions between the home and school</w:t>
      </w:r>
      <w:r w:rsidR="00DB3D78">
        <w:t xml:space="preserve">, making a child’s education dependent not only on the teacher but also </w:t>
      </w:r>
      <w:r w:rsidR="004C2AF4">
        <w:t xml:space="preserve">on </w:t>
      </w:r>
      <w:r w:rsidR="00DB3D78">
        <w:t xml:space="preserve">the </w:t>
      </w:r>
      <w:r w:rsidR="00DD1FCD">
        <w:t>parent or guardian</w:t>
      </w:r>
      <w:r w:rsidR="00917100">
        <w:t xml:space="preserve"> </w:t>
      </w:r>
      <w:r w:rsidR="00917100" w:rsidRPr="00E032EF">
        <w:t>(</w:t>
      </w:r>
      <w:r w:rsidR="00036A62" w:rsidRPr="00E032EF">
        <w:t>Benjamin, 2015).</w:t>
      </w:r>
      <w:r w:rsidR="00036A62">
        <w:t xml:space="preserve"> </w:t>
      </w:r>
    </w:p>
    <w:p w14:paraId="22EDC497" w14:textId="77777777" w:rsidR="005A7359" w:rsidRDefault="005A7359" w:rsidP="00542E1B">
      <w:pPr>
        <w:pStyle w:val="AssignBody"/>
      </w:pPr>
    </w:p>
    <w:p w14:paraId="371990F4" w14:textId="7A2AD4A4" w:rsidR="00491211" w:rsidRDefault="006D23D6" w:rsidP="00542E1B">
      <w:pPr>
        <w:pStyle w:val="AssignBody"/>
      </w:pPr>
      <w:r>
        <w:t>When we apply these</w:t>
      </w:r>
      <w:r w:rsidR="0052317B">
        <w:t xml:space="preserve"> </w:t>
      </w:r>
      <w:r>
        <w:t xml:space="preserve">concepts </w:t>
      </w:r>
      <w:r w:rsidR="0052317B">
        <w:t xml:space="preserve">to school </w:t>
      </w:r>
      <w:r w:rsidR="003B65E3">
        <w:t xml:space="preserve">development planning, we can </w:t>
      </w:r>
      <w:r w:rsidR="00F20C26">
        <w:t xml:space="preserve">infer that maintaining </w:t>
      </w:r>
      <w:r w:rsidR="00663111">
        <w:t xml:space="preserve">positive and </w:t>
      </w:r>
      <w:r w:rsidR="00C63E30">
        <w:t xml:space="preserve">free conversation with </w:t>
      </w:r>
      <w:r w:rsidR="00E96CD0">
        <w:t xml:space="preserve">stakeholders such as parents and carers is essential. </w:t>
      </w:r>
      <w:r w:rsidR="00491211">
        <w:t xml:space="preserve">Not only do both </w:t>
      </w:r>
      <w:r w:rsidR="005B045F">
        <w:t xml:space="preserve">stakeholders, </w:t>
      </w:r>
      <w:r w:rsidR="00205490">
        <w:t>families,</w:t>
      </w:r>
      <w:r w:rsidR="005B045F">
        <w:t xml:space="preserve"> and teachers, directly influence the</w:t>
      </w:r>
      <w:r w:rsidR="0000770C">
        <w:t xml:space="preserve"> development of children, how successfully they interact and communicate </w:t>
      </w:r>
      <w:r w:rsidR="00633ACA">
        <w:t xml:space="preserve">with </w:t>
      </w:r>
      <w:r w:rsidR="00294CEB">
        <w:t>each other</w:t>
      </w:r>
      <w:r w:rsidR="00633ACA">
        <w:t xml:space="preserve"> </w:t>
      </w:r>
      <w:r w:rsidR="009F09EE">
        <w:t xml:space="preserve">can </w:t>
      </w:r>
      <w:r w:rsidR="00FA01ED">
        <w:t xml:space="preserve">shape the development of students. This idea can be extended to </w:t>
      </w:r>
      <w:r w:rsidR="00555594">
        <w:t xml:space="preserve">how staff interact with </w:t>
      </w:r>
      <w:r w:rsidR="00205490">
        <w:t>each other</w:t>
      </w:r>
      <w:r w:rsidR="00555594">
        <w:t xml:space="preserve"> or how </w:t>
      </w:r>
      <w:r w:rsidR="002C120A">
        <w:t xml:space="preserve">schools collaborate with organisations outside of the local community. </w:t>
      </w:r>
    </w:p>
    <w:p w14:paraId="46A656E8" w14:textId="60BEDA00" w:rsidR="00BB14FE" w:rsidRDefault="00BB14FE" w:rsidP="00542E1B">
      <w:pPr>
        <w:pStyle w:val="AssignBody"/>
      </w:pPr>
    </w:p>
    <w:p w14:paraId="14BE29D0" w14:textId="78AC6B92" w:rsidR="00247095" w:rsidRDefault="0098475D" w:rsidP="00542E1B">
      <w:pPr>
        <w:pStyle w:val="AssignBody"/>
      </w:pPr>
      <w:r>
        <w:t xml:space="preserve">It could be argued that the idea of ecological systems </w:t>
      </w:r>
      <w:r w:rsidR="00367743">
        <w:t xml:space="preserve">puts unnecessary expectations on students to constantly experience efficient development. </w:t>
      </w:r>
      <w:r w:rsidR="002C3C8C">
        <w:t xml:space="preserve">It could induce further stress especially if you consider </w:t>
      </w:r>
      <w:r w:rsidR="00A11C23">
        <w:t xml:space="preserve">the impact of enforced home learning experiences due to </w:t>
      </w:r>
      <w:r w:rsidR="0015166B">
        <w:t xml:space="preserve">homework, which many practitioners had deemed </w:t>
      </w:r>
      <w:r w:rsidR="00294CEB">
        <w:t>to lack any positive impact on the learner.</w:t>
      </w:r>
      <w:r w:rsidR="00367743">
        <w:t xml:space="preserve"> However, this is an </w:t>
      </w:r>
      <w:r w:rsidR="00A516C3">
        <w:t>over exaggeration</w:t>
      </w:r>
      <w:r w:rsidR="00367743">
        <w:t xml:space="preserve"> of </w:t>
      </w:r>
      <w:r w:rsidR="00A516C3">
        <w:t xml:space="preserve">Bronfenbrenner’s pedagogical principles as </w:t>
      </w:r>
      <w:r w:rsidR="00F224D7">
        <w:t xml:space="preserve">a </w:t>
      </w:r>
      <w:r w:rsidR="00F224D7">
        <w:lastRenderedPageBreak/>
        <w:t xml:space="preserve">child’s development is not linear. Even </w:t>
      </w:r>
      <w:r w:rsidR="0030666B">
        <w:t>Piaget</w:t>
      </w:r>
      <w:r w:rsidR="00796703">
        <w:t xml:space="preserve">, viewing development as building blocks of experience, believed that </w:t>
      </w:r>
      <w:r w:rsidR="00E25CAF">
        <w:t>cognitive development required progressive reorganisation of mental processes</w:t>
      </w:r>
      <w:r w:rsidR="005F6337">
        <w:t xml:space="preserve"> (</w:t>
      </w:r>
      <w:proofErr w:type="spellStart"/>
      <w:r w:rsidR="005F6337">
        <w:t>Mcloed</w:t>
      </w:r>
      <w:proofErr w:type="spellEnd"/>
      <w:r w:rsidR="005F6337">
        <w:t xml:space="preserve">, 2018). </w:t>
      </w:r>
    </w:p>
    <w:p w14:paraId="443807F3" w14:textId="77777777" w:rsidR="00247095" w:rsidRDefault="00247095" w:rsidP="00542E1B">
      <w:pPr>
        <w:pStyle w:val="AssignBody"/>
      </w:pPr>
    </w:p>
    <w:p w14:paraId="4691E8A6" w14:textId="42C8E63E" w:rsidR="00106C9E" w:rsidRDefault="00C34EEC" w:rsidP="00542E1B">
      <w:pPr>
        <w:pStyle w:val="AssignBody"/>
      </w:pPr>
      <w:r>
        <w:t xml:space="preserve">When evaluating the school development plan </w:t>
      </w:r>
      <w:r w:rsidR="00EC041B">
        <w:t xml:space="preserve">created by my placement school, we also need to have a strong sense of what </w:t>
      </w:r>
      <w:r w:rsidR="00DC4BD2">
        <w:t xml:space="preserve">professional development of all staff means for the school. </w:t>
      </w:r>
      <w:r w:rsidR="0022140E">
        <w:t xml:space="preserve">According to </w:t>
      </w:r>
      <w:r w:rsidR="007C1E55" w:rsidRPr="00A30983">
        <w:t>‘</w:t>
      </w:r>
      <w:proofErr w:type="spellStart"/>
      <w:r w:rsidR="0022140E" w:rsidRPr="00A30983">
        <w:t>Yr</w:t>
      </w:r>
      <w:proofErr w:type="spellEnd"/>
      <w:r w:rsidR="0022140E" w:rsidRPr="00A30983">
        <w:t xml:space="preserve"> </w:t>
      </w:r>
      <w:proofErr w:type="spellStart"/>
      <w:r w:rsidR="0022140E" w:rsidRPr="00A30983">
        <w:t>Athrofa</w:t>
      </w:r>
      <w:proofErr w:type="spellEnd"/>
      <w:r w:rsidR="007C1E55" w:rsidRPr="00A30983">
        <w:t>’ (2018)</w:t>
      </w:r>
      <w:r w:rsidR="00106C9E" w:rsidRPr="00A30983">
        <w:t>,</w:t>
      </w:r>
      <w:r w:rsidR="00106C9E">
        <w:t xml:space="preserve"> professional learning </w:t>
      </w:r>
      <w:r w:rsidR="00AA4202">
        <w:t xml:space="preserve">includes engaging in formal and informal learning </w:t>
      </w:r>
      <w:proofErr w:type="gramStart"/>
      <w:r w:rsidR="00AA4202">
        <w:t>in order to</w:t>
      </w:r>
      <w:proofErr w:type="gramEnd"/>
      <w:r w:rsidR="00AA4202">
        <w:t xml:space="preserve"> stimulate thinking and ensure professional knowledge is </w:t>
      </w:r>
      <w:r w:rsidR="00103D65">
        <w:t>up to date</w:t>
      </w:r>
      <w:r w:rsidR="007C1E55">
        <w:t>.</w:t>
      </w:r>
      <w:r w:rsidR="004E145F">
        <w:t xml:space="preserve"> Additionally, </w:t>
      </w:r>
      <w:r w:rsidR="000E3192">
        <w:t>the effective professional development journey should contri</w:t>
      </w:r>
      <w:r w:rsidR="00F644B0">
        <w:t xml:space="preserve">bute to improvements in outcomes for students, </w:t>
      </w:r>
      <w:r w:rsidR="004A3A6C">
        <w:t>teaching,</w:t>
      </w:r>
      <w:r w:rsidR="00F644B0">
        <w:t xml:space="preserve"> and school leadership</w:t>
      </w:r>
      <w:r w:rsidR="00FD29D2">
        <w:t xml:space="preserve"> </w:t>
      </w:r>
      <w:r w:rsidR="00FD29D2" w:rsidRPr="00A30983">
        <w:t>(</w:t>
      </w:r>
      <w:r w:rsidR="00B025EF" w:rsidRPr="00A30983">
        <w:t>Jones, Pugh, and Taylor, 2018).</w:t>
      </w:r>
      <w:r w:rsidR="00B025EF">
        <w:t xml:space="preserve"> </w:t>
      </w:r>
      <w:r w:rsidR="005D4AB7">
        <w:t>Examples in Finland have</w:t>
      </w:r>
      <w:r w:rsidR="005A1A10">
        <w:t xml:space="preserve"> </w:t>
      </w:r>
      <w:r w:rsidR="005D4AB7">
        <w:t xml:space="preserve">demonstrated that </w:t>
      </w:r>
      <w:r w:rsidR="00301107">
        <w:t xml:space="preserve">successful teachers </w:t>
      </w:r>
      <w:r w:rsidR="00B847A3">
        <w:t xml:space="preserve">should </w:t>
      </w:r>
      <w:r w:rsidR="00301107">
        <w:t xml:space="preserve">have some degree of agency over their </w:t>
      </w:r>
      <w:r w:rsidR="00526AB3">
        <w:t xml:space="preserve">pedagogical approaches, with a focus on research, social </w:t>
      </w:r>
      <w:r w:rsidR="004A3A6C">
        <w:t>interaction,</w:t>
      </w:r>
      <w:r w:rsidR="00526AB3">
        <w:t xml:space="preserve"> and specialist subjects</w:t>
      </w:r>
      <w:r w:rsidR="009B4072">
        <w:t xml:space="preserve"> </w:t>
      </w:r>
      <w:r w:rsidR="009B4072" w:rsidRPr="00A30983">
        <w:t>(</w:t>
      </w:r>
      <w:r w:rsidR="0017169A" w:rsidRPr="00A30983">
        <w:t>Lee and Richings, 2018)</w:t>
      </w:r>
      <w:r w:rsidR="00F050E6" w:rsidRPr="00A30983">
        <w:t>.</w:t>
      </w:r>
      <w:r w:rsidR="00F050E6">
        <w:t xml:space="preserve"> </w:t>
      </w:r>
      <w:r w:rsidR="004A3A6C">
        <w:t>Unfortunately,</w:t>
      </w:r>
      <w:r w:rsidR="00B847A3">
        <w:t xml:space="preserve"> </w:t>
      </w:r>
      <w:r w:rsidR="00BC56F0">
        <w:t xml:space="preserve">the degree of freedom over professional development especially when linked to </w:t>
      </w:r>
      <w:r w:rsidR="00E0241A">
        <w:t xml:space="preserve">research is dependent on the motivations of the school and availability of staff. </w:t>
      </w:r>
    </w:p>
    <w:p w14:paraId="10051EAE" w14:textId="2F76A6D8" w:rsidR="005A1A10" w:rsidRDefault="005A1A10" w:rsidP="00542E1B">
      <w:pPr>
        <w:pStyle w:val="AssignBody"/>
      </w:pPr>
    </w:p>
    <w:p w14:paraId="3EEDFA06" w14:textId="25AD3905" w:rsidR="002B4B45" w:rsidRDefault="00A51AD1" w:rsidP="00542E1B">
      <w:pPr>
        <w:pStyle w:val="AssignBody"/>
      </w:pPr>
      <w:r>
        <w:t xml:space="preserve">As professional development covers a wide spectrum of </w:t>
      </w:r>
      <w:r w:rsidR="0008665F">
        <w:t>ideas and opportunities</w:t>
      </w:r>
      <w:r w:rsidR="00324E26">
        <w:t>, part of the school development plan needs</w:t>
      </w:r>
      <w:r w:rsidR="002B4B45">
        <w:t xml:space="preserve"> to specify what </w:t>
      </w:r>
      <w:r w:rsidR="00B05AE8">
        <w:t xml:space="preserve">staff need </w:t>
      </w:r>
      <w:r w:rsidR="002B4B45">
        <w:t xml:space="preserve">to focus on. </w:t>
      </w:r>
    </w:p>
    <w:p w14:paraId="1B3F4CBF" w14:textId="77777777" w:rsidR="002B4B45" w:rsidRDefault="002B4B45" w:rsidP="00542E1B">
      <w:pPr>
        <w:pStyle w:val="AssignBody"/>
      </w:pPr>
    </w:p>
    <w:p w14:paraId="41790D5B" w14:textId="0B625DCB" w:rsidR="00A00DC8" w:rsidRDefault="002B4B45" w:rsidP="0075492A">
      <w:pPr>
        <w:pStyle w:val="AssignBody"/>
      </w:pPr>
      <w:r>
        <w:t xml:space="preserve">One option is to focus specifically on subject knowledge, </w:t>
      </w:r>
      <w:r w:rsidR="00527A0A">
        <w:t xml:space="preserve">as teachers cannot teach </w:t>
      </w:r>
      <w:r w:rsidR="004A3A6C">
        <w:t>topics,</w:t>
      </w:r>
      <w:r w:rsidR="000C7166">
        <w:t xml:space="preserve"> they themselves do not understand, yet this </w:t>
      </w:r>
      <w:proofErr w:type="gramStart"/>
      <w:r w:rsidR="000C7166">
        <w:t>doesn’t</w:t>
      </w:r>
      <w:proofErr w:type="gramEnd"/>
      <w:r w:rsidR="000C7166">
        <w:t xml:space="preserve"> necessarily require </w:t>
      </w:r>
      <w:r w:rsidR="0075492A">
        <w:t>an academic qualification</w:t>
      </w:r>
      <w:r w:rsidR="00F5112E">
        <w:rPr>
          <w:rFonts w:ascii="Calibri" w:eastAsia="Times New Roman" w:hAnsi="Calibri" w:cs="Calibri"/>
          <w:lang w:eastAsia="en-GB"/>
        </w:rPr>
        <w:t xml:space="preserve"> </w:t>
      </w:r>
      <w:r w:rsidR="00F5112E" w:rsidRPr="00A30983">
        <w:rPr>
          <w:rFonts w:ascii="Calibri" w:eastAsia="Times New Roman" w:hAnsi="Calibri" w:cs="Calibri"/>
          <w:lang w:eastAsia="en-GB"/>
        </w:rPr>
        <w:t>(</w:t>
      </w:r>
      <w:proofErr w:type="spellStart"/>
      <w:r w:rsidR="00F5112E" w:rsidRPr="00A30983">
        <w:t>Aloisi</w:t>
      </w:r>
      <w:proofErr w:type="spellEnd"/>
      <w:r w:rsidR="0075492A" w:rsidRPr="00A30983">
        <w:t xml:space="preserve"> </w:t>
      </w:r>
      <w:r w:rsidR="00F5112E" w:rsidRPr="00A30983">
        <w:t>et al</w:t>
      </w:r>
      <w:r w:rsidR="0075492A" w:rsidRPr="00A30983">
        <w:t xml:space="preserve">, </w:t>
      </w:r>
      <w:r w:rsidR="00F5112E" w:rsidRPr="00A30983">
        <w:t>2014)</w:t>
      </w:r>
      <w:r w:rsidR="0075492A" w:rsidRPr="00A30983">
        <w:t>.</w:t>
      </w:r>
      <w:r w:rsidR="0075492A">
        <w:t xml:space="preserve"> </w:t>
      </w:r>
      <w:r w:rsidR="00D12325">
        <w:t>According to Jerome Bruner however</w:t>
      </w:r>
      <w:r w:rsidR="00FE4DBC">
        <w:t xml:space="preserve">, the focus should not be general subject knowledge but </w:t>
      </w:r>
      <w:r w:rsidR="005C1D80">
        <w:t xml:space="preserve">knowing how to support students through a process or topic of learning. </w:t>
      </w:r>
      <w:r w:rsidR="00C8224B">
        <w:t xml:space="preserve">This is otherwise known as scaffolding where </w:t>
      </w:r>
      <w:r w:rsidR="00A046E0">
        <w:t xml:space="preserve">supported </w:t>
      </w:r>
      <w:r w:rsidR="00B05AE8">
        <w:t xml:space="preserve">learning </w:t>
      </w:r>
      <w:r w:rsidR="0052527A">
        <w:t xml:space="preserve">enables learners to accomplish tasks and develop understandings of new </w:t>
      </w:r>
      <w:r w:rsidR="00F1298A">
        <w:t xml:space="preserve">concepts and environments </w:t>
      </w:r>
      <w:r w:rsidR="00F1298A" w:rsidRPr="00A30983">
        <w:t>(</w:t>
      </w:r>
      <w:r w:rsidR="008B0C07" w:rsidRPr="00A30983">
        <w:t>Mallett, 2013).</w:t>
      </w:r>
      <w:r w:rsidR="008B0C07">
        <w:t xml:space="preserve"> </w:t>
      </w:r>
      <w:r w:rsidR="00E45F8B">
        <w:t>It could be said that s</w:t>
      </w:r>
      <w:r w:rsidR="00773525">
        <w:t xml:space="preserve">caffolding fits within the same ethos of </w:t>
      </w:r>
      <w:r w:rsidR="000D6C16">
        <w:t>Lev Vygotsky</w:t>
      </w:r>
      <w:r w:rsidR="000C79B3">
        <w:t xml:space="preserve"> and his </w:t>
      </w:r>
      <w:r w:rsidR="00042FAB">
        <w:t xml:space="preserve">zone of proximal development. </w:t>
      </w:r>
      <w:r w:rsidR="003F1AB5">
        <w:t xml:space="preserve">Vygotsky describes </w:t>
      </w:r>
      <w:r w:rsidR="00900AF2">
        <w:t xml:space="preserve">this zone as being supported through </w:t>
      </w:r>
      <w:r w:rsidR="00BD5F32">
        <w:t xml:space="preserve">previous learning, </w:t>
      </w:r>
      <w:r w:rsidR="004A3A6C">
        <w:t>instruction,</w:t>
      </w:r>
      <w:r w:rsidR="00BD5F32">
        <w:t xml:space="preserve"> and interaction with more capable others</w:t>
      </w:r>
      <w:r w:rsidR="00590300">
        <w:t xml:space="preserve"> </w:t>
      </w:r>
      <w:r w:rsidR="00590300" w:rsidRPr="00A30983">
        <w:t>(</w:t>
      </w:r>
      <w:r w:rsidR="00744BAD" w:rsidRPr="00A30983">
        <w:t>Barnes, 2018).</w:t>
      </w:r>
      <w:r w:rsidR="00744BAD">
        <w:t xml:space="preserve"> </w:t>
      </w:r>
      <w:r w:rsidR="003E317C">
        <w:t xml:space="preserve"> </w:t>
      </w:r>
      <w:r w:rsidR="006D4D12">
        <w:t xml:space="preserve">Both </w:t>
      </w:r>
      <w:r w:rsidR="001246CF">
        <w:t xml:space="preserve">Vygotsky and Bruner </w:t>
      </w:r>
      <w:r w:rsidR="006D4D12">
        <w:t xml:space="preserve">encourage the idea of creating a learning environment that </w:t>
      </w:r>
      <w:r w:rsidR="00AB59E1">
        <w:t>encourages children to gradually be able to solve problems by themselves</w:t>
      </w:r>
      <w:r w:rsidR="000F6932">
        <w:t xml:space="preserve"> through appropiate support </w:t>
      </w:r>
      <w:r w:rsidR="00473BCB">
        <w:t>and the exploration of concrete learning mater</w:t>
      </w:r>
      <w:r w:rsidR="00E80EBD">
        <w:t xml:space="preserve">ials </w:t>
      </w:r>
      <w:r w:rsidR="00E80EBD" w:rsidRPr="00A30983">
        <w:t xml:space="preserve">(Bowman, Burns, and Donovan, 2001; </w:t>
      </w:r>
      <w:r w:rsidR="000C42F0" w:rsidRPr="00A30983">
        <w:t>McLeod, 2019</w:t>
      </w:r>
      <w:r w:rsidR="00E80EBD" w:rsidRPr="00A30983">
        <w:t>)</w:t>
      </w:r>
      <w:r w:rsidR="000C42F0" w:rsidRPr="00A30983">
        <w:t>.</w:t>
      </w:r>
      <w:r w:rsidR="000C42F0">
        <w:t xml:space="preserve"> </w:t>
      </w:r>
    </w:p>
    <w:p w14:paraId="27461EC1" w14:textId="063BF979" w:rsidR="002B4B45" w:rsidRDefault="002B4B45" w:rsidP="00542E1B">
      <w:pPr>
        <w:pStyle w:val="AssignBody"/>
      </w:pPr>
    </w:p>
    <w:p w14:paraId="70EAEBF6" w14:textId="17F36630" w:rsidR="009D3276" w:rsidRDefault="002B4B45" w:rsidP="009D3276">
      <w:pPr>
        <w:pStyle w:val="AssignBody"/>
      </w:pPr>
      <w:r>
        <w:t>Another avenue to focus development on is curriculum design</w:t>
      </w:r>
      <w:r w:rsidR="00BB1695">
        <w:t xml:space="preserve">. According to the curriculum for Wales (Welsh Government, 2020) </w:t>
      </w:r>
      <w:r w:rsidR="007A5999">
        <w:t xml:space="preserve">rather than separating </w:t>
      </w:r>
      <w:r w:rsidR="008D42AA">
        <w:t>key skills such as literacy and numeracy, they should be embedded across the curriculum</w:t>
      </w:r>
      <w:r w:rsidR="00763253">
        <w:t xml:space="preserve">. It is therefore the responsibility of </w:t>
      </w:r>
      <w:r w:rsidR="00C54D0B">
        <w:t xml:space="preserve">all practitioners to reinforce these skills across their teaching, not just for specialist </w:t>
      </w:r>
      <w:r w:rsidR="00C54D0B">
        <w:lastRenderedPageBreak/>
        <w:t>practitioners</w:t>
      </w:r>
      <w:r w:rsidR="005F4DDB">
        <w:t xml:space="preserve"> (</w:t>
      </w:r>
      <w:r w:rsidR="005F4DDB">
        <w:t>Welsh Government, 2020)</w:t>
      </w:r>
      <w:r w:rsidR="005F4DDB">
        <w:t xml:space="preserve">. </w:t>
      </w:r>
      <w:r w:rsidR="00A617D4">
        <w:t>This idea is mirrored by Professor Donaldson (</w:t>
      </w:r>
      <w:r w:rsidR="00A617D4" w:rsidRPr="00DC7E2D">
        <w:t>2015)</w:t>
      </w:r>
      <w:r w:rsidR="00A617D4">
        <w:t xml:space="preserve"> where he </w:t>
      </w:r>
      <w:r w:rsidR="009D3276">
        <w:t>suggests moving away from a subject based curriculum to an areas of learning approach</w:t>
      </w:r>
      <w:r w:rsidR="00511CAE">
        <w:t xml:space="preserve">. </w:t>
      </w:r>
      <w:r w:rsidR="0077336F">
        <w:t xml:space="preserve">However, </w:t>
      </w:r>
      <w:r w:rsidR="00897B62">
        <w:t xml:space="preserve">although it is important to ensure consistency across the school in terms of </w:t>
      </w:r>
      <w:r w:rsidR="00A431BA">
        <w:t xml:space="preserve">how the curriculum is executed, this </w:t>
      </w:r>
      <w:r w:rsidR="00FB55F0">
        <w:t xml:space="preserve">area of professional development still comes back to </w:t>
      </w:r>
      <w:r w:rsidR="00990DF2">
        <w:t xml:space="preserve">practitioners </w:t>
      </w:r>
      <w:r w:rsidR="00BC484F">
        <w:t>needing</w:t>
      </w:r>
      <w:r w:rsidR="00FB55F0">
        <w:t xml:space="preserve"> up to date subject knowledge. </w:t>
      </w:r>
    </w:p>
    <w:p w14:paraId="432200D1" w14:textId="763B2808" w:rsidR="00813D3D" w:rsidRDefault="00813D3D" w:rsidP="00542E1B">
      <w:pPr>
        <w:pStyle w:val="AssignBody"/>
      </w:pPr>
    </w:p>
    <w:p w14:paraId="7C87561C" w14:textId="6C23A791" w:rsidR="00760726" w:rsidRDefault="00511CAE" w:rsidP="00542E1B">
      <w:pPr>
        <w:pStyle w:val="AssignBody"/>
      </w:pPr>
      <w:r>
        <w:t xml:space="preserve">Interestingly </w:t>
      </w:r>
      <w:r w:rsidR="005D56BF">
        <w:t xml:space="preserve">within the main school development plan </w:t>
      </w:r>
      <w:r w:rsidR="005D56BF" w:rsidRPr="00BC484F">
        <w:t>(</w:t>
      </w:r>
      <w:proofErr w:type="gramStart"/>
      <w:r w:rsidR="005D56BF" w:rsidRPr="00BC484F">
        <w:t>Appendix ?</w:t>
      </w:r>
      <w:proofErr w:type="gramEnd"/>
      <w:r w:rsidR="005D56BF" w:rsidRPr="00BC484F">
        <w:t>),</w:t>
      </w:r>
      <w:r w:rsidR="005D56BF">
        <w:t xml:space="preserve"> my placement school has chosen to centre </w:t>
      </w:r>
      <w:r w:rsidR="000A1D6F">
        <w:t xml:space="preserve">most of </w:t>
      </w:r>
      <w:r w:rsidR="005D56BF">
        <w:t>their professional development actions around pupil well-being</w:t>
      </w:r>
      <w:r w:rsidR="00E07438">
        <w:t xml:space="preserve"> a</w:t>
      </w:r>
      <w:r w:rsidR="007733B9">
        <w:t xml:space="preserve">nd </w:t>
      </w:r>
      <w:r w:rsidR="00D51490">
        <w:t xml:space="preserve">additional learning needs. More specifically </w:t>
      </w:r>
      <w:r w:rsidR="00636D5D">
        <w:t xml:space="preserve">securing support for students with English as an additional language and those who might be suffering from trauma or </w:t>
      </w:r>
      <w:r w:rsidR="00C24479">
        <w:t xml:space="preserve">other more serious emotional needs. </w:t>
      </w:r>
    </w:p>
    <w:p w14:paraId="54A43249" w14:textId="29C77972" w:rsidR="0016727B" w:rsidRDefault="0016727B" w:rsidP="00542E1B">
      <w:pPr>
        <w:pStyle w:val="AssignBody"/>
      </w:pPr>
    </w:p>
    <w:p w14:paraId="6C83AE14" w14:textId="070076F3" w:rsidR="001A3073" w:rsidRDefault="00A02662" w:rsidP="001A3073">
      <w:pPr>
        <w:pStyle w:val="AssignBody"/>
      </w:pPr>
      <w:proofErr w:type="gramStart"/>
      <w:r>
        <w:t>In order to</w:t>
      </w:r>
      <w:proofErr w:type="gramEnd"/>
      <w:r>
        <w:t xml:space="preserve"> successfully carry out </w:t>
      </w:r>
      <w:r w:rsidR="009B0D5F">
        <w:t xml:space="preserve">these professional learning actions, the school should have properly worked through the process of school reflection and planning. </w:t>
      </w:r>
      <w:r w:rsidR="001A3073">
        <w:t xml:space="preserve">It first requires the school to have a clear vision of what attributes they wish to embody. My placement school has three main aspirations including building a positive community, integrating a broad curriculum, and providing worthwhile learning opportunities </w:t>
      </w:r>
      <w:r w:rsidR="001A3073" w:rsidRPr="005F4DDB">
        <w:t>([Placement School], 2019).</w:t>
      </w:r>
      <w:r w:rsidR="001A3073">
        <w:t xml:space="preserve"> Based around these aspirations, the school can then start moving through each stage of the school development planning cycle </w:t>
      </w:r>
      <w:r w:rsidR="001A3073" w:rsidRPr="009B0D5F">
        <w:t xml:space="preserve">(Appendix </w:t>
      </w:r>
      <w:r w:rsidR="007C156C">
        <w:t>2</w:t>
      </w:r>
      <w:r w:rsidR="001A3073" w:rsidRPr="009B0D5F">
        <w:t>),</w:t>
      </w:r>
      <w:r w:rsidR="001A3073">
        <w:t xml:space="preserve"> starting with self-evaluation. </w:t>
      </w:r>
    </w:p>
    <w:p w14:paraId="12BA1EB1" w14:textId="77777777" w:rsidR="001A3073" w:rsidRDefault="001A3073" w:rsidP="001A3073">
      <w:pPr>
        <w:pStyle w:val="AssignBody"/>
      </w:pPr>
    </w:p>
    <w:p w14:paraId="4C6F4134" w14:textId="02798582" w:rsidR="001A3073" w:rsidRDefault="001A3073" w:rsidP="001A3073">
      <w:pPr>
        <w:pStyle w:val="AssignBody"/>
      </w:pPr>
      <w:r>
        <w:t xml:space="preserve">When a school is self-evaluating, as mentioned previously, it is crucial to utilise the qualitative and quantitative data available. For my placement school, qualitative data is usually sourced from the general observations of learning or more specifically collected from stakeholders directly through </w:t>
      </w:r>
      <w:r w:rsidR="00863283">
        <w:t>governors’</w:t>
      </w:r>
      <w:r>
        <w:t xml:space="preserve"> meetings and student feedback. Working with stakeholders to create a school-development plan is commonly known as co-production. Unfortunately, not everyone is willing to engage with aspects of the school such as this. So, leaders need to remain sensitive and non-judgemental, keeping in mind that the most disadvantaged children have the most to gain from home-school partnerships </w:t>
      </w:r>
      <w:r w:rsidRPr="009B0D5F">
        <w:t>(Welsh Government, 2016).</w:t>
      </w:r>
      <w:r>
        <w:t xml:space="preserve"> </w:t>
      </w:r>
    </w:p>
    <w:p w14:paraId="678C8A94" w14:textId="0AB1EE63" w:rsidR="00FC7B04" w:rsidRDefault="00FC7B04" w:rsidP="001A3073">
      <w:pPr>
        <w:pStyle w:val="AssignBody"/>
      </w:pPr>
    </w:p>
    <w:p w14:paraId="4FCE392B" w14:textId="739BCCE0" w:rsidR="00FC7B04" w:rsidRDefault="00EA4A0A" w:rsidP="00FC7B04">
      <w:pPr>
        <w:pStyle w:val="AssignBody"/>
      </w:pPr>
      <w:r>
        <w:t xml:space="preserve">Collecting quantitative data can be completed through methods </w:t>
      </w:r>
      <w:r w:rsidR="00FC7B04">
        <w:t xml:space="preserve">such as assessment results, surveys, and classroom observations, and even educational research evidence </w:t>
      </w:r>
      <w:r w:rsidR="00FC7B04" w:rsidRPr="00A67D7E">
        <w:t>(</w:t>
      </w:r>
      <w:proofErr w:type="spellStart"/>
      <w:r w:rsidR="00FC7B04" w:rsidRPr="00A67D7E">
        <w:t>Schildkamp</w:t>
      </w:r>
      <w:proofErr w:type="spellEnd"/>
      <w:r w:rsidR="00FC7B04" w:rsidRPr="00A67D7E">
        <w:t>, 2019).</w:t>
      </w:r>
      <w:r w:rsidR="00FC7B04">
        <w:t xml:space="preserve"> Unfortunately, although this is an example of good practice, some practitioners may feel disconnected from the process or singled out over a specific statistic from their classroom. </w:t>
      </w:r>
    </w:p>
    <w:p w14:paraId="35741511" w14:textId="77777777" w:rsidR="00FC7B04" w:rsidRDefault="00FC7B04" w:rsidP="00FC7B04">
      <w:pPr>
        <w:pStyle w:val="AssignBody"/>
      </w:pPr>
    </w:p>
    <w:p w14:paraId="4158FCFA" w14:textId="60B61B48" w:rsidR="00FC7B04" w:rsidRDefault="00FC7B04" w:rsidP="00FC7B04">
      <w:pPr>
        <w:pStyle w:val="AssignBody"/>
      </w:pPr>
      <w:r>
        <w:lastRenderedPageBreak/>
        <w:t>That is why my placement school emphasises that going through the process of school development plan cycle is a part of enabling the school to become a learning organisation. According to the Welsh Government there are around seven key elements that make up a school-based learning organisation. The most relevant to the process of the school development plan being: “</w:t>
      </w:r>
      <w:r w:rsidRPr="00CB23EB">
        <w:t>Promoting team learning and collaboration among all staff</w:t>
      </w:r>
      <w:r>
        <w:t xml:space="preserve">” </w:t>
      </w:r>
      <w:r w:rsidRPr="00E36C3E">
        <w:t>(Welsh Government, 2018, p</w:t>
      </w:r>
      <w:r w:rsidR="004848CC">
        <w:t>. 5</w:t>
      </w:r>
      <w:r w:rsidRPr="00E36C3E">
        <w:t>).</w:t>
      </w:r>
      <w:r>
        <w:t xml:space="preserve"> </w:t>
      </w:r>
      <w:r w:rsidR="0058295C">
        <w:t xml:space="preserve">We can </w:t>
      </w:r>
      <w:r w:rsidR="00845ACC">
        <w:t xml:space="preserve">see that my placement school took this </w:t>
      </w:r>
      <w:r w:rsidR="00F81650">
        <w:t xml:space="preserve">government recommendation seriously when working through this school development process. Not only because they were able to organise specific training </w:t>
      </w:r>
      <w:r w:rsidR="00EE2050">
        <w:t xml:space="preserve">opportunities for practitioners, but because one of their key action points is: “to ensure staff are engaging with the schools as learning organisations” </w:t>
      </w:r>
      <w:r w:rsidR="00EE2050" w:rsidRPr="009A472B">
        <w:t xml:space="preserve">(Appendix </w:t>
      </w:r>
      <w:r w:rsidR="009A472B" w:rsidRPr="009A472B">
        <w:t>2</w:t>
      </w:r>
      <w:r w:rsidR="00EE2050" w:rsidRPr="009A472B">
        <w:t>).</w:t>
      </w:r>
      <w:r w:rsidR="00EE2050">
        <w:t xml:space="preserve"> </w:t>
      </w:r>
    </w:p>
    <w:p w14:paraId="28271F14" w14:textId="77777777" w:rsidR="004A3A6C" w:rsidRDefault="004A3A6C" w:rsidP="001A3073">
      <w:pPr>
        <w:pStyle w:val="AssignBody"/>
      </w:pPr>
    </w:p>
    <w:p w14:paraId="75A8DB36" w14:textId="702074A0" w:rsidR="009B21C6" w:rsidRDefault="00634D1A" w:rsidP="001A3073">
      <w:pPr>
        <w:pStyle w:val="AssignBody"/>
      </w:pPr>
      <w:r>
        <w:t xml:space="preserve">As evidenced by the actions outlined in the school development plan, a significant number of students demonstrated </w:t>
      </w:r>
      <w:r w:rsidR="00C81F66">
        <w:t xml:space="preserve">more extreme emotional needs. This training is </w:t>
      </w:r>
      <w:proofErr w:type="gramStart"/>
      <w:r w:rsidR="00C81F66">
        <w:t>all the more</w:t>
      </w:r>
      <w:proofErr w:type="gramEnd"/>
      <w:r w:rsidR="00C81F66">
        <w:t xml:space="preserve"> relevant as schools </w:t>
      </w:r>
      <w:r w:rsidR="00CB400D">
        <w:t xml:space="preserve">continue to deal with the effects of the pandemic and recover from extended lockdown learning. </w:t>
      </w:r>
      <w:r w:rsidR="003F5A73">
        <w:t>Within the school 17% of students were identified as having English as an additional language</w:t>
      </w:r>
      <w:r w:rsidR="00072D17">
        <w:t xml:space="preserve"> </w:t>
      </w:r>
      <w:r w:rsidR="00072D17">
        <w:t>[Placement School]</w:t>
      </w:r>
      <w:r w:rsidR="00072D17">
        <w:t xml:space="preserve">, </w:t>
      </w:r>
      <w:r w:rsidR="00072D17" w:rsidRPr="009A34A3">
        <w:t>2018)</w:t>
      </w:r>
      <w:r w:rsidR="00072D17">
        <w:t xml:space="preserve">. </w:t>
      </w:r>
    </w:p>
    <w:p w14:paraId="63253331" w14:textId="77777777" w:rsidR="001A3073" w:rsidRDefault="001A3073" w:rsidP="001A3073">
      <w:pPr>
        <w:pStyle w:val="AssignBody"/>
      </w:pPr>
    </w:p>
    <w:p w14:paraId="677E1F4D" w14:textId="742ABCAC" w:rsidR="001A3073" w:rsidRDefault="001A3073" w:rsidP="00542E1B">
      <w:pPr>
        <w:pStyle w:val="AssignBody"/>
      </w:pPr>
      <w:proofErr w:type="gramStart"/>
      <w:r>
        <w:t>In order to</w:t>
      </w:r>
      <w:proofErr w:type="gramEnd"/>
      <w:r>
        <w:t xml:space="preserve"> properly execute the plans mapped out by the school development planning document, all the key elements must be finalised This includes details such as indicating the time period of completion for certain actions, how progress will be reported back to stakeholders, and if opportunities for staff training are needed </w:t>
      </w:r>
      <w:r w:rsidRPr="00D42221">
        <w:t>(Smith, 2002).</w:t>
      </w:r>
      <w:r>
        <w:t xml:space="preserve"> </w:t>
      </w:r>
      <w:r w:rsidR="00C919C9">
        <w:t xml:space="preserve">As </w:t>
      </w:r>
      <w:r w:rsidR="00BD660D">
        <w:t xml:space="preserve">seen in Appendix 1, </w:t>
      </w:r>
      <w:r w:rsidR="00434B7F">
        <w:t xml:space="preserve">my placement school has specifically </w:t>
      </w:r>
      <w:r w:rsidR="00E83C15">
        <w:t xml:space="preserve">outlined the measurable milestones, time scale, responsible personal in charge and the resources needed for the action point. </w:t>
      </w:r>
    </w:p>
    <w:p w14:paraId="26951264" w14:textId="3FEF3C34" w:rsidR="005742B6" w:rsidRDefault="005742B6" w:rsidP="00542E1B">
      <w:pPr>
        <w:pStyle w:val="AssignBody"/>
      </w:pPr>
    </w:p>
    <w:p w14:paraId="57E5615E" w14:textId="63F7EEE9" w:rsidR="005742B6" w:rsidRDefault="005742B6" w:rsidP="00542E1B">
      <w:pPr>
        <w:pStyle w:val="AssignBody"/>
      </w:pPr>
      <w:r>
        <w:t xml:space="preserve">The measurable milestones are especially important as they allow for both the school and outside observers such as </w:t>
      </w:r>
      <w:r w:rsidR="001071BB">
        <w:t>me</w:t>
      </w:r>
      <w:r>
        <w:t xml:space="preserve"> to evaluate the success of </w:t>
      </w:r>
      <w:r w:rsidR="008E398D">
        <w:t xml:space="preserve">school development priorities and their action points. </w:t>
      </w:r>
      <w:r w:rsidR="000416A7">
        <w:t xml:space="preserve">Unfortunately, as we can see from the timescale mentioned in appendix 1, the learning context drastically changed </w:t>
      </w:r>
      <w:r w:rsidR="00693827">
        <w:t>in the year 2020. Thus</w:t>
      </w:r>
      <w:r w:rsidR="00565101">
        <w:t>,</w:t>
      </w:r>
      <w:r w:rsidR="00693827">
        <w:t xml:space="preserve"> making other prio</w:t>
      </w:r>
      <w:r w:rsidR="001071BB">
        <w:t xml:space="preserve">rities impossible to work towards. However, by looking at Appendix 3, </w:t>
      </w:r>
      <w:r w:rsidR="00704BE6">
        <w:t xml:space="preserve">we can infer that the school’s ability to self-evaluate </w:t>
      </w:r>
      <w:r w:rsidR="00026238">
        <w:t xml:space="preserve">and collaborate with stakeholders was so strong </w:t>
      </w:r>
      <w:r w:rsidR="00196607">
        <w:t xml:space="preserve">they were able to simplify the original school development plan. </w:t>
      </w:r>
    </w:p>
    <w:p w14:paraId="0E6DFA72" w14:textId="2C2DA408" w:rsidR="00F95494" w:rsidRDefault="00F95494" w:rsidP="00542E1B">
      <w:pPr>
        <w:pStyle w:val="AssignBody"/>
      </w:pPr>
    </w:p>
    <w:p w14:paraId="244F6179" w14:textId="3FE13AA8" w:rsidR="00EC5BDD" w:rsidRPr="00E153F7" w:rsidRDefault="00F95494" w:rsidP="00542E1B">
      <w:pPr>
        <w:pStyle w:val="AssignBody"/>
      </w:pPr>
      <w:r>
        <w:t>This time there</w:t>
      </w:r>
      <w:r w:rsidR="00565101">
        <w:t xml:space="preserve"> is a much larger focus on </w:t>
      </w:r>
      <w:r w:rsidR="00A05EBC">
        <w:t>subject knowledge surrounding the different areas of learning and experience</w:t>
      </w:r>
      <w:r w:rsidR="00BC3F85">
        <w:t>. However</w:t>
      </w:r>
      <w:r w:rsidR="002604BE">
        <w:t>,</w:t>
      </w:r>
      <w:r w:rsidR="00BC3F85">
        <w:t xml:space="preserve"> staff are encouraged to pursue their own interest </w:t>
      </w:r>
      <w:r w:rsidR="00B13161">
        <w:t xml:space="preserve">in other professional areas of development and research. </w:t>
      </w:r>
      <w:r w:rsidR="00EC5BDD">
        <w:t xml:space="preserve">Fortunately, the Appendix 3 development plan was designed to only be used during </w:t>
      </w:r>
      <w:r w:rsidR="00C842B3">
        <w:t xml:space="preserve">lockdown learning. However, the learning experiences and individual training will still carry over into classroom practice. </w:t>
      </w:r>
    </w:p>
    <w:p w14:paraId="4D8B178D" w14:textId="20E97951" w:rsidR="008023E6" w:rsidRDefault="008023E6" w:rsidP="00542E1B">
      <w:pPr>
        <w:pStyle w:val="AssignBody"/>
      </w:pPr>
    </w:p>
    <w:p w14:paraId="6F8EF967" w14:textId="6328BFFB" w:rsidR="00D92277" w:rsidRDefault="00D066A7" w:rsidP="00542E1B">
      <w:pPr>
        <w:pStyle w:val="AssignBody"/>
      </w:pPr>
      <w:r>
        <w:t xml:space="preserve">After </w:t>
      </w:r>
      <w:r w:rsidR="00854735">
        <w:t xml:space="preserve">self-evaluation, strategic planning and </w:t>
      </w:r>
      <w:proofErr w:type="gramStart"/>
      <w:r w:rsidR="00854735">
        <w:t>taking action</w:t>
      </w:r>
      <w:proofErr w:type="gramEnd"/>
      <w:r w:rsidR="00854735">
        <w:t xml:space="preserve"> comes reviewing the impact of </w:t>
      </w:r>
      <w:r w:rsidR="00B5770E">
        <w:t xml:space="preserve">the priority </w:t>
      </w:r>
      <w:r w:rsidR="00C0424E">
        <w:t xml:space="preserve">and its </w:t>
      </w:r>
      <w:r w:rsidR="00B5770E">
        <w:t>actions</w:t>
      </w:r>
      <w:r w:rsidR="00C0424E">
        <w:t xml:space="preserve">. Unfortunately, although my placement school has seemed quite successful with all other stages of the school development planning process, </w:t>
      </w:r>
      <w:r w:rsidR="008A2620">
        <w:t xml:space="preserve">it is </w:t>
      </w:r>
      <w:r w:rsidR="004A3A6C">
        <w:t>exceedingly difficult</w:t>
      </w:r>
      <w:r w:rsidR="008A2620">
        <w:t xml:space="preserve"> to judge the success of its planning. </w:t>
      </w:r>
      <w:r w:rsidR="009217F8">
        <w:t xml:space="preserve">This is because there is </w:t>
      </w:r>
      <w:proofErr w:type="gramStart"/>
      <w:r w:rsidR="009217F8">
        <w:t>very little</w:t>
      </w:r>
      <w:proofErr w:type="gramEnd"/>
      <w:r w:rsidR="009217F8">
        <w:t xml:space="preserve"> information about the training and learning experiences of staff to compare the </w:t>
      </w:r>
      <w:r w:rsidR="00AA29BB">
        <w:t xml:space="preserve">measurable milestones to. It could be argued that the pandemic limited the communication </w:t>
      </w:r>
      <w:r w:rsidR="00300E95">
        <w:t xml:space="preserve">between staff members. But as seen in Appendix 3, </w:t>
      </w:r>
      <w:r w:rsidR="00745BBB">
        <w:t xml:space="preserve">all the school changed was the professional learning focus. </w:t>
      </w:r>
    </w:p>
    <w:p w14:paraId="2DE4F06C" w14:textId="42E823CB" w:rsidR="00745BBB" w:rsidRDefault="00745BBB" w:rsidP="00542E1B">
      <w:pPr>
        <w:pStyle w:val="AssignBody"/>
      </w:pPr>
    </w:p>
    <w:p w14:paraId="5EB2044D" w14:textId="44E14094" w:rsidR="00745BBB" w:rsidRDefault="00BC4AF7" w:rsidP="00542E1B">
      <w:pPr>
        <w:pStyle w:val="AssignBody"/>
      </w:pPr>
      <w:r>
        <w:t>I would strongly suggest that as part of future school development plans</w:t>
      </w:r>
      <w:r w:rsidR="001A6AC9">
        <w:t>,</w:t>
      </w:r>
      <w:r>
        <w:t xml:space="preserve"> </w:t>
      </w:r>
      <w:r w:rsidR="00BC02C4">
        <w:t xml:space="preserve">a system should be created to </w:t>
      </w:r>
      <w:r w:rsidR="001A6AC9">
        <w:t xml:space="preserve">share professional training and expertise within the school. Not only would this enable staff members who are limited in availability to </w:t>
      </w:r>
      <w:r w:rsidR="001C3680">
        <w:t xml:space="preserve">still progress in their teaching, but it would also </w:t>
      </w:r>
      <w:r w:rsidR="00565BB0">
        <w:t xml:space="preserve">collect evidence to compare to when self-evaluating professional progress. </w:t>
      </w:r>
    </w:p>
    <w:p w14:paraId="10775758" w14:textId="4D5E7BD2" w:rsidR="00565BB0" w:rsidRDefault="00565BB0" w:rsidP="00542E1B">
      <w:pPr>
        <w:pStyle w:val="AssignBody"/>
      </w:pPr>
    </w:p>
    <w:p w14:paraId="6994868A" w14:textId="13726110" w:rsidR="00DA628E" w:rsidRDefault="00EA1E3C" w:rsidP="00542E1B">
      <w:pPr>
        <w:pStyle w:val="AssignBody"/>
      </w:pPr>
      <w:r>
        <w:t xml:space="preserve">The only </w:t>
      </w:r>
      <w:r w:rsidR="00DA628E">
        <w:t xml:space="preserve">evidence they have so far collected is results from </w:t>
      </w:r>
      <w:r w:rsidR="00685ACE">
        <w:t xml:space="preserve">a Welsh Government school learning organisations survey which did not provide many details except </w:t>
      </w:r>
      <w:r w:rsidR="00393183">
        <w:t xml:space="preserve">confirming that staff were </w:t>
      </w:r>
      <w:r w:rsidR="001A5BA7">
        <w:t xml:space="preserve">engaging in professional development. By utilising an online sharing platform or a collective professional learning </w:t>
      </w:r>
      <w:r w:rsidR="009E0CFA">
        <w:t xml:space="preserve">drive, there would be many possibilities to collect qualitative and quantitative data. For example, </w:t>
      </w:r>
      <w:r w:rsidR="0000673A">
        <w:t>you could analyse what percentage has shared a professional learning experience or notes from a training experience</w:t>
      </w:r>
      <w:r w:rsidR="00F074F8">
        <w:t>, t</w:t>
      </w:r>
      <w:r w:rsidR="0000673A">
        <w:t xml:space="preserve">hen who utilised </w:t>
      </w:r>
      <w:r w:rsidR="00F074F8">
        <w:t xml:space="preserve">these notes. </w:t>
      </w:r>
      <w:r w:rsidR="009702E4">
        <w:t xml:space="preserve">If a collection of staff took interest in a particular topic of development such as digital competency, the school could record the </w:t>
      </w:r>
      <w:r w:rsidR="00B15B87">
        <w:t xml:space="preserve">lessons learnt from the experience and how they influence to the development of students. </w:t>
      </w:r>
    </w:p>
    <w:p w14:paraId="1CB6E4B8" w14:textId="6AF03C76" w:rsidR="00666A3E" w:rsidRDefault="00666A3E" w:rsidP="00542E1B">
      <w:pPr>
        <w:pStyle w:val="AssignBody"/>
      </w:pPr>
    </w:p>
    <w:p w14:paraId="0F0EC1B3" w14:textId="51C6EEAE" w:rsidR="00C9370F" w:rsidRDefault="00565BB0" w:rsidP="00542E1B">
      <w:pPr>
        <w:pStyle w:val="AssignBody"/>
      </w:pPr>
      <w:r>
        <w:t xml:space="preserve">To conclude I have greatly enjoyed breaking down the </w:t>
      </w:r>
      <w:r w:rsidR="00EA1E3C">
        <w:t xml:space="preserve">thought processes and actions of my placement school. </w:t>
      </w:r>
      <w:r w:rsidR="00666A3E">
        <w:t xml:space="preserve">When reflecting on the school development plan process carried out by </w:t>
      </w:r>
      <w:r w:rsidR="00AF6129">
        <w:t>my placement school, I feel that they have been successful in developing a cohesive plan</w:t>
      </w:r>
      <w:r w:rsidR="007C6406">
        <w:t xml:space="preserve"> to assist staff members in their </w:t>
      </w:r>
      <w:r w:rsidR="0037104D">
        <w:t xml:space="preserve">professional development. They have clearly outlined </w:t>
      </w:r>
      <w:r w:rsidR="001C5DDD">
        <w:t xml:space="preserve">the financing, staff and specialists required to successfully complete each </w:t>
      </w:r>
      <w:r w:rsidR="00C225C3">
        <w:t xml:space="preserve">action. However, I would argue that there is a lack of effort to </w:t>
      </w:r>
      <w:r w:rsidR="00C9370F">
        <w:t xml:space="preserve">share professional practice. </w:t>
      </w:r>
      <w:r w:rsidR="00580D16">
        <w:t xml:space="preserve">Although meetings are regularly held to discuss school development and teaching practice, </w:t>
      </w:r>
      <w:r w:rsidR="00C9370F">
        <w:t xml:space="preserve">especially during lockdown learning, </w:t>
      </w:r>
      <w:r w:rsidR="00563465">
        <w:t xml:space="preserve">there </w:t>
      </w:r>
      <w:r w:rsidR="00124BFA">
        <w:t>does not</w:t>
      </w:r>
      <w:r w:rsidR="00563465">
        <w:t xml:space="preserve"> seem to be any internal sharing of expertise. </w:t>
      </w:r>
    </w:p>
    <w:p w14:paraId="18D66C9B" w14:textId="7765A0DA" w:rsidR="006644B3" w:rsidRDefault="006644B3" w:rsidP="00542E1B">
      <w:pPr>
        <w:pStyle w:val="AssignBody"/>
      </w:pPr>
    </w:p>
    <w:p w14:paraId="567D4A9C" w14:textId="512A494A" w:rsidR="005F4FDE" w:rsidRDefault="00D47E6D" w:rsidP="00542E1B">
      <w:pPr>
        <w:pStyle w:val="AssignBody"/>
      </w:pPr>
      <w:r>
        <w:t xml:space="preserve">To summarise, my placement school created a successful school development plan which was organised and </w:t>
      </w:r>
      <w:r w:rsidR="0086542A">
        <w:t xml:space="preserve">clearly thought out to the extent that it was easily simplified when the learning context </w:t>
      </w:r>
      <w:r w:rsidR="00E9297A">
        <w:t xml:space="preserve">unexpectantly changed. </w:t>
      </w:r>
      <w:r w:rsidR="007A2E08">
        <w:t xml:space="preserve">They achieved this my communicating clearly to </w:t>
      </w:r>
      <w:r w:rsidR="007A2E08">
        <w:lastRenderedPageBreak/>
        <w:t xml:space="preserve">stakeholders such as parents and </w:t>
      </w:r>
      <w:r w:rsidR="00BB3EE3">
        <w:t xml:space="preserve">governors on their plans, creating collaborative opportunities when needed. </w:t>
      </w:r>
      <w:r w:rsidR="00D019A3">
        <w:t>The specific development target to facilitate the professional development of all staff was well justified</w:t>
      </w:r>
      <w:r w:rsidR="005F4FDE">
        <w:t>. I</w:t>
      </w:r>
      <w:r w:rsidR="00D019A3">
        <w:t xml:space="preserve"> </w:t>
      </w:r>
      <w:r w:rsidR="009D0356">
        <w:t xml:space="preserve">especially </w:t>
      </w:r>
      <w:r w:rsidR="005F4FDE">
        <w:t xml:space="preserve">appreciated the decision to uplift the professional skills of all staff members, allowing for </w:t>
      </w:r>
      <w:r w:rsidR="00CE012C">
        <w:t xml:space="preserve">students to benefit across their learning experience. </w:t>
      </w:r>
      <w:r w:rsidR="00663421">
        <w:t xml:space="preserve">One area </w:t>
      </w:r>
      <w:r w:rsidR="00536FF0">
        <w:t xml:space="preserve">that I think could further be improved is the sharing of expertise, especially from those </w:t>
      </w:r>
      <w:r w:rsidR="00D976D3">
        <w:t>who are able to attend professional learning courses or conferences.</w:t>
      </w:r>
      <w:r w:rsidR="00862EB2">
        <w:t xml:space="preserve"> </w:t>
      </w:r>
    </w:p>
    <w:p w14:paraId="16F7A230" w14:textId="77777777" w:rsidR="00D47E6D" w:rsidRDefault="00D47E6D" w:rsidP="00542E1B">
      <w:pPr>
        <w:pStyle w:val="AssignBody"/>
      </w:pPr>
    </w:p>
    <w:p w14:paraId="5340C9B2" w14:textId="5BBC2E60" w:rsidR="00C56CB8" w:rsidRDefault="006644B3" w:rsidP="00542E1B">
      <w:pPr>
        <w:pStyle w:val="AssignBody"/>
      </w:pPr>
      <w:r>
        <w:t xml:space="preserve">As part of the process to complete this assignment, I was able to </w:t>
      </w:r>
      <w:r w:rsidR="00AE21BD">
        <w:t>learn much about</w:t>
      </w:r>
      <w:r w:rsidR="005952EE">
        <w:t xml:space="preserve"> how </w:t>
      </w:r>
      <w:r w:rsidR="008F4642">
        <w:t xml:space="preserve">schools </w:t>
      </w:r>
      <w:r w:rsidR="00706E66">
        <w:t>actively</w:t>
      </w:r>
      <w:r w:rsidR="00F92935">
        <w:t xml:space="preserve"> and continuously</w:t>
      </w:r>
      <w:r w:rsidR="00706E66">
        <w:t xml:space="preserve"> improve</w:t>
      </w:r>
      <w:r w:rsidR="00F92935">
        <w:t xml:space="preserve"> the </w:t>
      </w:r>
      <w:r w:rsidR="00A56F63">
        <w:t>learning experience of students. Although I am familiar with this process as an individual practitioner</w:t>
      </w:r>
      <w:r w:rsidR="004E2E9F">
        <w:t xml:space="preserve">, </w:t>
      </w:r>
      <w:r w:rsidR="00C56CB8">
        <w:t>I was not fully aware of the amount of careful co-ordination a l</w:t>
      </w:r>
      <w:r w:rsidR="00D36DED">
        <w:t xml:space="preserve">arge-scale process like this required between school leaders and stakeholders. </w:t>
      </w:r>
      <w:r w:rsidR="00A47243">
        <w:t xml:space="preserve">I look forward to taking part in future school development planning and </w:t>
      </w:r>
      <w:r w:rsidR="00FA51E8">
        <w:t>general school improvement in my future teaching practice</w:t>
      </w:r>
      <w:r w:rsidR="000B543F">
        <w:t xml:space="preserve">. </w:t>
      </w:r>
    </w:p>
    <w:p w14:paraId="0956F0B9" w14:textId="18B9276F" w:rsidR="00427EE1" w:rsidRDefault="00124BFA" w:rsidP="00542E1B">
      <w:pPr>
        <w:pStyle w:val="AssignBody"/>
      </w:pPr>
      <w:r>
        <w:t xml:space="preserve">(Total Word Count </w:t>
      </w:r>
      <w:r w:rsidR="00E31EEA">
        <w:t>2471)</w:t>
      </w:r>
    </w:p>
    <w:p w14:paraId="60A03C24" w14:textId="77777777" w:rsidR="00124BFA" w:rsidRDefault="00124BFA" w:rsidP="00542E1B">
      <w:pPr>
        <w:pStyle w:val="AssignBody"/>
      </w:pPr>
    </w:p>
    <w:p w14:paraId="0FAC5C17" w14:textId="28C91B09" w:rsidR="00427EE1" w:rsidRPr="00AE21BD" w:rsidRDefault="00427EE1" w:rsidP="00542E1B">
      <w:pPr>
        <w:pStyle w:val="AssignBody"/>
        <w:rPr>
          <w:b/>
          <w:bCs/>
        </w:rPr>
      </w:pPr>
      <w:r w:rsidRPr="00AE21BD">
        <w:rPr>
          <w:b/>
          <w:bCs/>
        </w:rPr>
        <w:t xml:space="preserve">Part B References: </w:t>
      </w:r>
    </w:p>
    <w:p w14:paraId="461EF359" w14:textId="777A6CD8" w:rsidR="00434720" w:rsidRDefault="00434720" w:rsidP="00542E1B">
      <w:pPr>
        <w:pStyle w:val="AssignBody"/>
      </w:pPr>
    </w:p>
    <w:p w14:paraId="4974D600" w14:textId="77777777" w:rsidR="00C060D5" w:rsidRDefault="00C060D5" w:rsidP="005C08FD">
      <w:pPr>
        <w:pStyle w:val="AssignBody"/>
      </w:pPr>
      <w:r>
        <w:t>[Placement School]</w:t>
      </w:r>
      <w:r w:rsidRPr="009A34A3">
        <w:t xml:space="preserve"> (2018) </w:t>
      </w:r>
      <w:r w:rsidRPr="008E07F6">
        <w:rPr>
          <w:i/>
          <w:iCs/>
        </w:rPr>
        <w:t>Self Evaluation Report 2018-19</w:t>
      </w:r>
      <w:r w:rsidRPr="009A34A3">
        <w:t xml:space="preserve">. Internal Report </w:t>
      </w:r>
      <w:r>
        <w:t>–</w:t>
      </w:r>
      <w:r w:rsidRPr="009A34A3">
        <w:t xml:space="preserve"> </w:t>
      </w:r>
      <w:r>
        <w:t>[Placement School]</w:t>
      </w:r>
      <w:r w:rsidRPr="009A34A3">
        <w:t xml:space="preserve"> Unpublished. </w:t>
      </w:r>
    </w:p>
    <w:p w14:paraId="12AAA797" w14:textId="77777777" w:rsidR="00C060D5" w:rsidRDefault="00C060D5" w:rsidP="00527192">
      <w:pPr>
        <w:pStyle w:val="AssignBody"/>
      </w:pPr>
    </w:p>
    <w:p w14:paraId="22429B70" w14:textId="1D8F0474" w:rsidR="00C060D5" w:rsidRPr="009A34A3" w:rsidRDefault="00C060D5" w:rsidP="00527192">
      <w:pPr>
        <w:pStyle w:val="AssignBody"/>
      </w:pPr>
      <w:r>
        <w:t>[Placement School]</w:t>
      </w:r>
      <w:r w:rsidRPr="009A34A3">
        <w:t xml:space="preserve"> (2019) </w:t>
      </w:r>
      <w:r w:rsidRPr="008E07F6">
        <w:rPr>
          <w:i/>
          <w:iCs/>
        </w:rPr>
        <w:t>School Development Plan 2019-22.</w:t>
      </w:r>
      <w:r w:rsidRPr="009A34A3">
        <w:t xml:space="preserve"> Internal Report </w:t>
      </w:r>
      <w:r>
        <w:t>–</w:t>
      </w:r>
      <w:r w:rsidRPr="009A34A3">
        <w:t xml:space="preserve"> </w:t>
      </w:r>
      <w:r>
        <w:t>[Placement School]</w:t>
      </w:r>
      <w:r w:rsidRPr="009A34A3">
        <w:t xml:space="preserve"> Unpublished.</w:t>
      </w:r>
    </w:p>
    <w:p w14:paraId="763BB431" w14:textId="77777777" w:rsidR="00C060D5" w:rsidRDefault="00C060D5" w:rsidP="005C08FD">
      <w:pPr>
        <w:pStyle w:val="AssignBody"/>
      </w:pPr>
    </w:p>
    <w:p w14:paraId="7051DE91" w14:textId="37EC1057" w:rsidR="00C060D5" w:rsidRPr="009A34A3" w:rsidRDefault="00C060D5" w:rsidP="005C08FD">
      <w:pPr>
        <w:pStyle w:val="AssignBody"/>
      </w:pPr>
      <w:r>
        <w:t xml:space="preserve">[Placement School] (2020) </w:t>
      </w:r>
      <w:r w:rsidRPr="008E07F6">
        <w:rPr>
          <w:i/>
          <w:iCs/>
        </w:rPr>
        <w:t>Covid-19 School Development Plan</w:t>
      </w:r>
      <w:r>
        <w:t xml:space="preserve">. Internal Report – [Placement School] Unpublished. </w:t>
      </w:r>
    </w:p>
    <w:p w14:paraId="28FDBE4A" w14:textId="77777777" w:rsidR="00C060D5" w:rsidRDefault="00C060D5" w:rsidP="00DC7248">
      <w:pPr>
        <w:pStyle w:val="AssignBody"/>
      </w:pPr>
    </w:p>
    <w:p w14:paraId="0FD45A70" w14:textId="6B7CACCA" w:rsidR="00C060D5" w:rsidRDefault="00C060D5" w:rsidP="00DC7248">
      <w:pPr>
        <w:pStyle w:val="AssignBody"/>
      </w:pPr>
      <w:r>
        <w:t>[Placement School]</w:t>
      </w:r>
      <w:r w:rsidRPr="009A34A3">
        <w:t xml:space="preserve"> (2020) </w:t>
      </w:r>
      <w:r w:rsidRPr="008E07F6">
        <w:rPr>
          <w:i/>
          <w:iCs/>
        </w:rPr>
        <w:t>Headteacher's Message.</w:t>
      </w:r>
      <w:r w:rsidRPr="009A34A3">
        <w:t xml:space="preserve"> Available at</w:t>
      </w:r>
      <w:r>
        <w:t>:</w:t>
      </w:r>
      <w:r w:rsidRPr="009A34A3">
        <w:t xml:space="preserve"> </w:t>
      </w:r>
      <w:hyperlink r:id="rId10" w:history="1">
        <w:r w:rsidRPr="009A34A3">
          <w:rPr>
            <w:rStyle w:val="Hyperlink"/>
          </w:rPr>
          <w:t>http://stthomascommunityprimary.wales/</w:t>
        </w:r>
      </w:hyperlink>
      <w:r w:rsidRPr="009A34A3">
        <w:t xml:space="preserve"> (Accessed: 20th February 2021)</w:t>
      </w:r>
    </w:p>
    <w:p w14:paraId="45CFF654" w14:textId="77777777" w:rsidR="00C060D5" w:rsidRDefault="00C060D5" w:rsidP="003B49F9">
      <w:pPr>
        <w:pStyle w:val="AssignBody"/>
      </w:pPr>
    </w:p>
    <w:p w14:paraId="609E349B" w14:textId="2979EEEE" w:rsidR="00C060D5" w:rsidRDefault="00C060D5" w:rsidP="003B49F9">
      <w:pPr>
        <w:pStyle w:val="AssignBody"/>
      </w:pPr>
      <w:proofErr w:type="spellStart"/>
      <w:r>
        <w:t>Aloisi</w:t>
      </w:r>
      <w:proofErr w:type="spellEnd"/>
      <w:r>
        <w:t xml:space="preserve">, C et al. (2014) </w:t>
      </w:r>
      <w:r w:rsidRPr="000923BC">
        <w:rPr>
          <w:i/>
          <w:iCs/>
        </w:rPr>
        <w:t>What makes great teaching? Review of the Underpinning Research.</w:t>
      </w:r>
      <w:r>
        <w:t xml:space="preserve"> Available at: </w:t>
      </w:r>
      <w:hyperlink r:id="rId11" w:history="1">
        <w:r w:rsidRPr="00093895">
          <w:rPr>
            <w:rStyle w:val="Hyperlink"/>
          </w:rPr>
          <w:t>https://www.suttontrust.com/wp-content/uploads/2014/10/What-Makes-Great-Teaching-REPORT.pdf</w:t>
        </w:r>
      </w:hyperlink>
      <w:r>
        <w:t xml:space="preserve"> (Accessed: 31</w:t>
      </w:r>
      <w:r w:rsidRPr="00AF34FD">
        <w:rPr>
          <w:vertAlign w:val="superscript"/>
        </w:rPr>
        <w:t>st</w:t>
      </w:r>
      <w:r>
        <w:t xml:space="preserve"> March 2021)</w:t>
      </w:r>
    </w:p>
    <w:p w14:paraId="1DCA0021" w14:textId="77777777" w:rsidR="00C060D5" w:rsidRDefault="00C060D5" w:rsidP="003B49F9">
      <w:pPr>
        <w:pStyle w:val="AssignBody"/>
      </w:pPr>
    </w:p>
    <w:p w14:paraId="305507CF" w14:textId="5629D47F" w:rsidR="00C060D5" w:rsidRDefault="00C060D5" w:rsidP="003B49F9">
      <w:pPr>
        <w:pStyle w:val="AssignBody"/>
      </w:pPr>
      <w:r>
        <w:t xml:space="preserve">Barnes, J. (2018) </w:t>
      </w:r>
      <w:r w:rsidRPr="000923BC">
        <w:rPr>
          <w:i/>
          <w:iCs/>
        </w:rPr>
        <w:t>Applying Cross-curricular Approaches Creatively.</w:t>
      </w:r>
      <w:r>
        <w:t xml:space="preserve"> Oxon: Routledge. </w:t>
      </w:r>
    </w:p>
    <w:p w14:paraId="15A80C02" w14:textId="77777777" w:rsidR="00C060D5" w:rsidRDefault="00C060D5" w:rsidP="00375544">
      <w:pPr>
        <w:pStyle w:val="AssignBody"/>
      </w:pPr>
    </w:p>
    <w:p w14:paraId="49196072" w14:textId="6973AC5B" w:rsidR="00C060D5" w:rsidRDefault="00C060D5" w:rsidP="00375544">
      <w:pPr>
        <w:pStyle w:val="AssignBody"/>
      </w:pPr>
      <w:r>
        <w:t xml:space="preserve">Benjamin, D, M. (2015) ‘Teacher and Parental Influence on Childhood Learning Outcomes’. </w:t>
      </w:r>
      <w:r w:rsidRPr="000923BC">
        <w:rPr>
          <w:i/>
          <w:iCs/>
        </w:rPr>
        <w:t>Degree of Doctor of Philosophy Education</w:t>
      </w:r>
      <w:r>
        <w:t xml:space="preserve">, Walden University. Available at: </w:t>
      </w:r>
      <w:hyperlink r:id="rId12" w:history="1">
        <w:r w:rsidRPr="00DF2B98">
          <w:rPr>
            <w:rStyle w:val="Hyperlink"/>
          </w:rPr>
          <w:t>https://scholarworks.waldenu.edu/cgi/viewcontent.cgi?article=2777&amp;context=dissertations</w:t>
        </w:r>
      </w:hyperlink>
      <w:r>
        <w:t xml:space="preserve"> (Accessed: 22</w:t>
      </w:r>
      <w:r w:rsidRPr="001745F1">
        <w:rPr>
          <w:vertAlign w:val="superscript"/>
        </w:rPr>
        <w:t>nd</w:t>
      </w:r>
      <w:r>
        <w:t xml:space="preserve"> November 2020). </w:t>
      </w:r>
    </w:p>
    <w:p w14:paraId="6D95E3DB" w14:textId="77777777" w:rsidR="00C060D5" w:rsidRDefault="00C060D5" w:rsidP="003B49F9">
      <w:pPr>
        <w:pStyle w:val="AssignBody"/>
      </w:pPr>
      <w:r w:rsidRPr="00E80EBD">
        <w:t>Bowman, B.T., Burns, M</w:t>
      </w:r>
      <w:r>
        <w:t>,</w:t>
      </w:r>
      <w:r w:rsidRPr="00E80EBD">
        <w:t xml:space="preserve"> S</w:t>
      </w:r>
      <w:r>
        <w:t xml:space="preserve">., and </w:t>
      </w:r>
      <w:r w:rsidRPr="00E80EBD">
        <w:t>Donovan, M.S.</w:t>
      </w:r>
      <w:r>
        <w:t xml:space="preserve"> </w:t>
      </w:r>
      <w:r w:rsidRPr="00E80EBD">
        <w:t xml:space="preserve">(2001) </w:t>
      </w:r>
      <w:r w:rsidRPr="000923BC">
        <w:rPr>
          <w:i/>
          <w:iCs/>
        </w:rPr>
        <w:t>Eager to learn</w:t>
      </w:r>
      <w:r w:rsidRPr="00E80EBD">
        <w:t>.</w:t>
      </w:r>
      <w:r>
        <w:t xml:space="preserve"> </w:t>
      </w:r>
      <w:r w:rsidRPr="00E80EBD">
        <w:t xml:space="preserve">USA: National Academy Press.  </w:t>
      </w:r>
    </w:p>
    <w:p w14:paraId="63364194" w14:textId="77777777" w:rsidR="00C060D5" w:rsidRDefault="00C060D5" w:rsidP="003B49F9">
      <w:pPr>
        <w:pStyle w:val="AssignBody"/>
      </w:pPr>
    </w:p>
    <w:p w14:paraId="2A533EB9" w14:textId="6AE1603F" w:rsidR="00C060D5" w:rsidRDefault="00C060D5" w:rsidP="003B49F9">
      <w:pPr>
        <w:pStyle w:val="AssignBody"/>
      </w:pPr>
      <w:r w:rsidRPr="00DC7E2D">
        <w:t xml:space="preserve">Donaldson, G (2015) </w:t>
      </w:r>
      <w:r w:rsidRPr="000923BC">
        <w:rPr>
          <w:i/>
          <w:iCs/>
        </w:rPr>
        <w:t>Successful Futures: Independent Review of Curriculum and Assessment Arrangements in Wales</w:t>
      </w:r>
      <w:r w:rsidRPr="000923BC">
        <w:rPr>
          <w:i/>
          <w:iCs/>
        </w:rPr>
        <w:t>.</w:t>
      </w:r>
      <w:r>
        <w:t xml:space="preserve"> Cardiff: Crown Copyright. </w:t>
      </w:r>
    </w:p>
    <w:p w14:paraId="1D919391" w14:textId="77777777" w:rsidR="00C060D5" w:rsidRDefault="00C060D5" w:rsidP="00375544">
      <w:pPr>
        <w:pStyle w:val="AssignBody"/>
      </w:pPr>
    </w:p>
    <w:p w14:paraId="569A03EA" w14:textId="337EABCD" w:rsidR="00C060D5" w:rsidRDefault="00C060D5" w:rsidP="00375544">
      <w:pPr>
        <w:pStyle w:val="AssignBody"/>
      </w:pPr>
      <w:r>
        <w:t xml:space="preserve">Gilbert, L., Rose, J., and Richards, L, V. (2015) Health and Well-being in Early Childhood. London: SAGE. </w:t>
      </w:r>
    </w:p>
    <w:p w14:paraId="749E9E17" w14:textId="77777777" w:rsidR="00C060D5" w:rsidRDefault="00C060D5" w:rsidP="003B49F9">
      <w:pPr>
        <w:pStyle w:val="AssignBody"/>
      </w:pPr>
    </w:p>
    <w:p w14:paraId="6D951780" w14:textId="74D6EF13" w:rsidR="00C060D5" w:rsidRDefault="00C060D5" w:rsidP="003B49F9">
      <w:pPr>
        <w:pStyle w:val="AssignBody"/>
      </w:pPr>
      <w:r>
        <w:t xml:space="preserve">Jones, C., Pugh, B., and Taylor, L. (2018) </w:t>
      </w:r>
      <w:r w:rsidRPr="000923BC">
        <w:rPr>
          <w:i/>
          <w:iCs/>
        </w:rPr>
        <w:t>Welsh Government Contract Area 8 of the National Model for Professional Learning: The Individual Professional Learning Journey.</w:t>
      </w:r>
      <w:r>
        <w:t xml:space="preserve"> Available at: </w:t>
      </w:r>
      <w:hyperlink r:id="rId13" w:history="1">
        <w:r w:rsidRPr="00093895">
          <w:rPr>
            <w:rStyle w:val="Hyperlink"/>
          </w:rPr>
          <w:t>https://pure.southwales.ac.uk/files/3112441/Revised_report_including_WG_amendments.docx</w:t>
        </w:r>
      </w:hyperlink>
      <w:r>
        <w:t xml:space="preserve"> (Accessed: 7</w:t>
      </w:r>
      <w:r w:rsidRPr="008B1582">
        <w:rPr>
          <w:vertAlign w:val="superscript"/>
        </w:rPr>
        <w:t>th</w:t>
      </w:r>
      <w:r>
        <w:t xml:space="preserve"> March 2021). </w:t>
      </w:r>
    </w:p>
    <w:p w14:paraId="529B24EE" w14:textId="77777777" w:rsidR="00863283" w:rsidRDefault="00863283" w:rsidP="00375544">
      <w:pPr>
        <w:pStyle w:val="AssignBody"/>
      </w:pPr>
    </w:p>
    <w:p w14:paraId="0BB36E22" w14:textId="1932F2D9" w:rsidR="00C060D5" w:rsidRDefault="00C060D5" w:rsidP="00375544">
      <w:pPr>
        <w:pStyle w:val="AssignBody"/>
      </w:pPr>
      <w:r>
        <w:t xml:space="preserve">Kelly, B. (2013) ‘Exploring a methodology with young children: Reflections on using the Mosaic and Ecocultural approaches’, </w:t>
      </w:r>
      <w:r w:rsidRPr="000923BC">
        <w:rPr>
          <w:i/>
          <w:iCs/>
        </w:rPr>
        <w:t>Australasian Journal of Early Childhood,</w:t>
      </w:r>
      <w:r>
        <w:t xml:space="preserve"> 38(1), pp. 35-40. DOI: 10.1177/183693911303800107</w:t>
      </w:r>
    </w:p>
    <w:p w14:paraId="71884A12" w14:textId="77777777" w:rsidR="00863283" w:rsidRDefault="00863283" w:rsidP="00542E1B">
      <w:pPr>
        <w:pStyle w:val="AssignBody"/>
      </w:pPr>
    </w:p>
    <w:p w14:paraId="7D94BFBA" w14:textId="24E49DD9" w:rsidR="00C060D5" w:rsidRDefault="00C060D5" w:rsidP="00542E1B">
      <w:pPr>
        <w:pStyle w:val="AssignBody"/>
      </w:pPr>
      <w:r>
        <w:t>Lay, K. and McGuire, L. (2009) ‘</w:t>
      </w:r>
      <w:r w:rsidRPr="00F3563A">
        <w:t>Building a Lens for Critical Reflection and Reflexivity in Social Work Education</w:t>
      </w:r>
      <w:r>
        <w:t xml:space="preserve">’, </w:t>
      </w:r>
      <w:r w:rsidRPr="008E07F6">
        <w:rPr>
          <w:i/>
          <w:iCs/>
        </w:rPr>
        <w:t>Social Work Education</w:t>
      </w:r>
      <w:r>
        <w:t xml:space="preserve">, 29(5), pp. 539-550. </w:t>
      </w:r>
      <w:r w:rsidRPr="00CE7937">
        <w:t>DOI:</w:t>
      </w:r>
      <w:r>
        <w:t xml:space="preserve"> </w:t>
      </w:r>
      <w:r w:rsidRPr="00CE7937">
        <w:t>10.1080/02615470903159125</w:t>
      </w:r>
      <w:r>
        <w:t xml:space="preserve"> </w:t>
      </w:r>
    </w:p>
    <w:p w14:paraId="3D268C2F" w14:textId="77777777" w:rsidR="00863283" w:rsidRDefault="00863283" w:rsidP="00542E1B">
      <w:pPr>
        <w:pStyle w:val="AssignBody"/>
      </w:pPr>
    </w:p>
    <w:p w14:paraId="4E8C374F" w14:textId="148E963E" w:rsidR="00C060D5" w:rsidRDefault="00C060D5" w:rsidP="00542E1B">
      <w:pPr>
        <w:pStyle w:val="AssignBody"/>
      </w:pPr>
      <w:r>
        <w:t xml:space="preserve">Lee, C. and Richings, L. (2018) </w:t>
      </w:r>
      <w:r w:rsidRPr="000923BC">
        <w:rPr>
          <w:i/>
          <w:iCs/>
        </w:rPr>
        <w:t>Area 1: An Overview of Evidence for the National Approach to Professional Learning in Education.</w:t>
      </w:r>
      <w:r>
        <w:t xml:space="preserve"> Welsh Government, Cardiff.</w:t>
      </w:r>
    </w:p>
    <w:p w14:paraId="52014142" w14:textId="77777777" w:rsidR="00863283" w:rsidRDefault="00863283" w:rsidP="00542E1B">
      <w:pPr>
        <w:pStyle w:val="AssignBody"/>
      </w:pPr>
    </w:p>
    <w:p w14:paraId="7432AB89" w14:textId="0ADCC1BE" w:rsidR="00C060D5" w:rsidRDefault="00C060D5" w:rsidP="00542E1B">
      <w:pPr>
        <w:pStyle w:val="AssignBody"/>
      </w:pPr>
      <w:r>
        <w:t xml:space="preserve">Lee, K, F, J. (2008) ‘A Hong Kong case of lesson study: benefits and concerns’, </w:t>
      </w:r>
      <w:r w:rsidRPr="000923BC">
        <w:rPr>
          <w:i/>
          <w:iCs/>
        </w:rPr>
        <w:t>Teaching and Teacher Education</w:t>
      </w:r>
      <w:r>
        <w:t xml:space="preserve">, 24(5), pp. 1115-1124. </w:t>
      </w:r>
    </w:p>
    <w:p w14:paraId="20594267" w14:textId="77777777" w:rsidR="00863283" w:rsidRDefault="00863283" w:rsidP="003B49F9">
      <w:pPr>
        <w:pStyle w:val="AssignBody"/>
      </w:pPr>
    </w:p>
    <w:p w14:paraId="56EB9ECE" w14:textId="15315367" w:rsidR="00C060D5" w:rsidRDefault="00C060D5" w:rsidP="003B49F9">
      <w:pPr>
        <w:pStyle w:val="AssignBody"/>
      </w:pPr>
      <w:r>
        <w:t xml:space="preserve">Mallett, J. (2013) </w:t>
      </w:r>
      <w:proofErr w:type="spellStart"/>
      <w:r>
        <w:t>‘The</w:t>
      </w:r>
      <w:proofErr w:type="spellEnd"/>
      <w:r>
        <w:t xml:space="preserve"> exploration of the implementation of talk for writing in a year 4 class’, </w:t>
      </w:r>
      <w:r w:rsidRPr="000923BC">
        <w:rPr>
          <w:i/>
          <w:iCs/>
        </w:rPr>
        <w:t>Education</w:t>
      </w:r>
      <w:r>
        <w:t xml:space="preserve">, 41(1), pp. 23-31. </w:t>
      </w:r>
      <w:r w:rsidRPr="00C63C92">
        <w:t>DOI: 10.1080/03004279.2012.710096</w:t>
      </w:r>
    </w:p>
    <w:p w14:paraId="2ED7459C" w14:textId="77777777" w:rsidR="00863283" w:rsidRDefault="00863283" w:rsidP="003B49F9">
      <w:pPr>
        <w:pStyle w:val="AssignBody"/>
      </w:pPr>
    </w:p>
    <w:p w14:paraId="28381E61" w14:textId="1B5534CC" w:rsidR="00C060D5" w:rsidRDefault="00C060D5" w:rsidP="003B49F9">
      <w:pPr>
        <w:pStyle w:val="AssignBody"/>
      </w:pPr>
      <w:r w:rsidRPr="002A6731">
        <w:t xml:space="preserve">McLeod, S. A. (2019) </w:t>
      </w:r>
      <w:r w:rsidRPr="000923BC">
        <w:rPr>
          <w:i/>
          <w:iCs/>
        </w:rPr>
        <w:t>Bruner - learning theory in education</w:t>
      </w:r>
      <w:r w:rsidRPr="002A6731">
        <w:t>.</w:t>
      </w:r>
      <w:r>
        <w:t xml:space="preserve"> Available at: </w:t>
      </w:r>
      <w:hyperlink r:id="rId14" w:history="1">
        <w:r w:rsidRPr="00DD6020">
          <w:rPr>
            <w:rStyle w:val="Hyperlink"/>
          </w:rPr>
          <w:t>https://www.simplypsychology.org/bruner.html</w:t>
        </w:r>
      </w:hyperlink>
      <w:r>
        <w:t xml:space="preserve"> (Accessed: 31</w:t>
      </w:r>
      <w:r w:rsidRPr="00F85579">
        <w:rPr>
          <w:vertAlign w:val="superscript"/>
        </w:rPr>
        <w:t>st</w:t>
      </w:r>
      <w:r>
        <w:t xml:space="preserve"> March 2021). </w:t>
      </w:r>
    </w:p>
    <w:p w14:paraId="0640A4C2" w14:textId="77777777" w:rsidR="00863283" w:rsidRDefault="00863283" w:rsidP="003B49F9">
      <w:pPr>
        <w:pStyle w:val="AssignBody"/>
      </w:pPr>
    </w:p>
    <w:p w14:paraId="0BF2250A" w14:textId="139640CD" w:rsidR="00C060D5" w:rsidRDefault="00C060D5" w:rsidP="003B49F9">
      <w:pPr>
        <w:pStyle w:val="AssignBody"/>
      </w:pPr>
      <w:proofErr w:type="spellStart"/>
      <w:r>
        <w:lastRenderedPageBreak/>
        <w:t>McLoed</w:t>
      </w:r>
      <w:proofErr w:type="spellEnd"/>
      <w:r>
        <w:t xml:space="preserve">, S, A. (2018) Jean Piaget’s theory of cognitive development. Available at: </w:t>
      </w:r>
      <w:hyperlink r:id="rId15" w:history="1">
        <w:r w:rsidRPr="006015F6">
          <w:rPr>
            <w:rStyle w:val="Hyperlink"/>
          </w:rPr>
          <w:t>https://www.simplypsychology.org/piaget.html</w:t>
        </w:r>
      </w:hyperlink>
      <w:r>
        <w:t xml:space="preserve"> (Accessed: May 1</w:t>
      </w:r>
      <w:r w:rsidRPr="00773D77">
        <w:rPr>
          <w:vertAlign w:val="superscript"/>
        </w:rPr>
        <w:t>st</w:t>
      </w:r>
      <w:r>
        <w:t xml:space="preserve">). </w:t>
      </w:r>
    </w:p>
    <w:p w14:paraId="6383B424" w14:textId="77777777" w:rsidR="00C060D5" w:rsidRDefault="00C060D5" w:rsidP="00375544">
      <w:pPr>
        <w:pStyle w:val="AssignBody"/>
      </w:pPr>
      <w:proofErr w:type="spellStart"/>
      <w:r>
        <w:t>Schildkamp</w:t>
      </w:r>
      <w:proofErr w:type="spellEnd"/>
      <w:r>
        <w:t xml:space="preserve">, K. (2019) ‘Data-based decision-making for school improvement: Research insights and gaps’, </w:t>
      </w:r>
      <w:r w:rsidRPr="000923BC">
        <w:rPr>
          <w:i/>
          <w:iCs/>
        </w:rPr>
        <w:t>Educational Research</w:t>
      </w:r>
      <w:r>
        <w:t xml:space="preserve">, 61(3), pp. 257-273. </w:t>
      </w:r>
      <w:r w:rsidRPr="00CE43AD">
        <w:t>DOI:</w:t>
      </w:r>
      <w:r>
        <w:t xml:space="preserve"> </w:t>
      </w:r>
      <w:r w:rsidRPr="00CE43AD">
        <w:t>10.1080/00131881.2019.1625716</w:t>
      </w:r>
    </w:p>
    <w:p w14:paraId="2C73402A" w14:textId="77777777" w:rsidR="00863283" w:rsidRDefault="00863283" w:rsidP="00AC6966">
      <w:pPr>
        <w:pStyle w:val="AssignBody"/>
      </w:pPr>
    </w:p>
    <w:p w14:paraId="4EA2BC2B" w14:textId="78FD675C" w:rsidR="00C060D5" w:rsidRDefault="00C060D5" w:rsidP="00AC6966">
      <w:pPr>
        <w:pStyle w:val="AssignBody"/>
      </w:pPr>
      <w:r w:rsidRPr="00194E03">
        <w:t xml:space="preserve">Smith, R. (2002) </w:t>
      </w:r>
      <w:r w:rsidRPr="008E07F6">
        <w:rPr>
          <w:i/>
          <w:iCs/>
        </w:rPr>
        <w:t>Creating the Effective Primary School: a guide for school leaders and teachers</w:t>
      </w:r>
      <w:r>
        <w:t xml:space="preserve">. London: </w:t>
      </w:r>
      <w:proofErr w:type="spellStart"/>
      <w:r>
        <w:t>RoutledgeFalmer</w:t>
      </w:r>
      <w:proofErr w:type="spellEnd"/>
    </w:p>
    <w:p w14:paraId="03E19189" w14:textId="77777777" w:rsidR="00863283" w:rsidRDefault="00863283" w:rsidP="002975B6">
      <w:pPr>
        <w:pStyle w:val="AssignBody"/>
      </w:pPr>
    </w:p>
    <w:p w14:paraId="54199776" w14:textId="5C715BF4" w:rsidR="00C060D5" w:rsidRPr="009A34A3" w:rsidRDefault="00C060D5" w:rsidP="002975B6">
      <w:pPr>
        <w:pStyle w:val="AssignBody"/>
      </w:pPr>
      <w:r w:rsidRPr="009A34A3">
        <w:t xml:space="preserve">Welsh Government (2014) </w:t>
      </w:r>
      <w:r w:rsidRPr="008E07F6">
        <w:rPr>
          <w:i/>
          <w:iCs/>
        </w:rPr>
        <w:t>School Development Plans.</w:t>
      </w:r>
      <w:r w:rsidRPr="009A34A3">
        <w:t xml:space="preserve"> Cardiff: </w:t>
      </w:r>
      <w:r w:rsidRPr="009A34A3">
        <w:rPr>
          <w:lang w:val="en-US"/>
        </w:rPr>
        <w:t>Crown Copyright</w:t>
      </w:r>
    </w:p>
    <w:p w14:paraId="289C845A" w14:textId="77777777" w:rsidR="00863283" w:rsidRDefault="00863283" w:rsidP="00AC6966">
      <w:pPr>
        <w:pStyle w:val="AssignBody"/>
      </w:pPr>
    </w:p>
    <w:p w14:paraId="74D45B89" w14:textId="7F98EBD7" w:rsidR="00C060D5" w:rsidRDefault="00C060D5" w:rsidP="00AC6966">
      <w:pPr>
        <w:pStyle w:val="AssignBody"/>
      </w:pPr>
      <w:r>
        <w:t xml:space="preserve">Welsh Government (2016) </w:t>
      </w:r>
      <w:r w:rsidRPr="008E07F6">
        <w:rPr>
          <w:i/>
          <w:iCs/>
        </w:rPr>
        <w:t>Theme 1: leadership for a self-improving system.</w:t>
      </w:r>
      <w:r>
        <w:t xml:space="preserve"> Cardiff: Crown Copyright</w:t>
      </w:r>
    </w:p>
    <w:p w14:paraId="47DCC64E" w14:textId="77777777" w:rsidR="00863283" w:rsidRDefault="00863283" w:rsidP="00375544">
      <w:pPr>
        <w:pStyle w:val="AssignBody"/>
      </w:pPr>
    </w:p>
    <w:p w14:paraId="11C89687" w14:textId="178E443E" w:rsidR="00C060D5" w:rsidRDefault="00C060D5" w:rsidP="00375544">
      <w:pPr>
        <w:pStyle w:val="AssignBody"/>
      </w:pPr>
      <w:r>
        <w:t xml:space="preserve">Welsh Government (2018) </w:t>
      </w:r>
      <w:r w:rsidRPr="000923BC">
        <w:rPr>
          <w:i/>
          <w:iCs/>
        </w:rPr>
        <w:t>Schools in Wales as learning organisations.</w:t>
      </w:r>
      <w:r>
        <w:t xml:space="preserve"> Available at: </w:t>
      </w:r>
      <w:hyperlink r:id="rId16" w:history="1">
        <w:r w:rsidRPr="00DF2B98">
          <w:rPr>
            <w:rStyle w:val="Hyperlink"/>
          </w:rPr>
          <w:t>https://hwb.gov.wales/api/storage/f87e720f-8568-4a60-9383-55e20b9a1bb7/schools-in-wales-as-learning-organisations.pdf</w:t>
        </w:r>
      </w:hyperlink>
      <w:r>
        <w:t xml:space="preserve"> (Accessed: 7</w:t>
      </w:r>
      <w:r w:rsidRPr="007B00E7">
        <w:rPr>
          <w:vertAlign w:val="superscript"/>
        </w:rPr>
        <w:t>th</w:t>
      </w:r>
      <w:r>
        <w:t xml:space="preserve"> May 2021)</w:t>
      </w:r>
    </w:p>
    <w:p w14:paraId="3C10673E" w14:textId="77777777" w:rsidR="00863283" w:rsidRDefault="00863283" w:rsidP="003B49F9">
      <w:pPr>
        <w:pStyle w:val="AssignBody"/>
      </w:pPr>
    </w:p>
    <w:p w14:paraId="574360FB" w14:textId="7BB0789F" w:rsidR="00C060D5" w:rsidRDefault="00C060D5" w:rsidP="003B49F9">
      <w:pPr>
        <w:pStyle w:val="AssignBody"/>
      </w:pPr>
      <w:r>
        <w:t xml:space="preserve">Welsh Government (2020) </w:t>
      </w:r>
      <w:r w:rsidRPr="000923BC">
        <w:rPr>
          <w:i/>
          <w:iCs/>
        </w:rPr>
        <w:t>Curriculum for Wales guidance.</w:t>
      </w:r>
      <w:r>
        <w:t xml:space="preserve"> Cardiff: Crown Copyright. </w:t>
      </w:r>
    </w:p>
    <w:p w14:paraId="5B639DB2" w14:textId="77777777" w:rsidR="00863283" w:rsidRDefault="00863283" w:rsidP="00375544">
      <w:pPr>
        <w:pStyle w:val="AssignBody"/>
      </w:pPr>
    </w:p>
    <w:p w14:paraId="4EEC4FE7" w14:textId="5C559C8C" w:rsidR="00C060D5" w:rsidRDefault="00C060D5" w:rsidP="00375544">
      <w:pPr>
        <w:pStyle w:val="AssignBody"/>
      </w:pPr>
      <w:proofErr w:type="spellStart"/>
      <w:r>
        <w:t>Yr</w:t>
      </w:r>
      <w:proofErr w:type="spellEnd"/>
      <w:r>
        <w:t xml:space="preserve"> </w:t>
      </w:r>
      <w:proofErr w:type="spellStart"/>
      <w:r>
        <w:t>Athrofa</w:t>
      </w:r>
      <w:proofErr w:type="spellEnd"/>
      <w:r>
        <w:t xml:space="preserve"> (2018) </w:t>
      </w:r>
      <w:r w:rsidRPr="000923BC">
        <w:rPr>
          <w:i/>
          <w:iCs/>
        </w:rPr>
        <w:t>The National Approach to Professional Learning in Wales: Evidence base.</w:t>
      </w:r>
      <w:r>
        <w:t xml:space="preserve"> Available at: </w:t>
      </w:r>
      <w:hyperlink r:id="rId17" w:history="1">
        <w:r w:rsidRPr="00093895">
          <w:rPr>
            <w:rStyle w:val="Hyperlink"/>
          </w:rPr>
          <w:t>https://athrofa.cymru/wp-content/uploads/2019/04/UWTSD-strategic-context-22.10.18.pdf</w:t>
        </w:r>
      </w:hyperlink>
      <w:r>
        <w:t xml:space="preserve"> (Accessed: 7</w:t>
      </w:r>
      <w:r w:rsidRPr="00BA22DB">
        <w:rPr>
          <w:vertAlign w:val="superscript"/>
        </w:rPr>
        <w:t>th</w:t>
      </w:r>
      <w:r>
        <w:t xml:space="preserve"> May 2021)</w:t>
      </w:r>
    </w:p>
    <w:p w14:paraId="48111506" w14:textId="77777777" w:rsidR="00563465" w:rsidRDefault="00563465" w:rsidP="003B49F9">
      <w:pPr>
        <w:pStyle w:val="AssignBody"/>
      </w:pPr>
    </w:p>
    <w:p w14:paraId="0B706467" w14:textId="7821B3CF" w:rsidR="00434720" w:rsidRPr="00AE21BD" w:rsidRDefault="00434720" w:rsidP="00542E1B">
      <w:pPr>
        <w:pStyle w:val="AssignBody"/>
        <w:rPr>
          <w:b/>
          <w:bCs/>
        </w:rPr>
      </w:pPr>
      <w:r w:rsidRPr="00AE21BD">
        <w:rPr>
          <w:b/>
          <w:bCs/>
        </w:rPr>
        <w:t>Appendices:</w:t>
      </w:r>
    </w:p>
    <w:p w14:paraId="14E24AB1" w14:textId="0EA42139" w:rsidR="00AE21BD" w:rsidRDefault="00AE21BD" w:rsidP="00AE21BD">
      <w:pPr>
        <w:pStyle w:val="AssignBody"/>
        <w:numPr>
          <w:ilvl w:val="0"/>
          <w:numId w:val="5"/>
        </w:numPr>
      </w:pPr>
      <w:r>
        <w:t xml:space="preserve"> </w:t>
      </w:r>
      <w:r w:rsidR="00982438">
        <w:t xml:space="preserve">School development planning cycle </w:t>
      </w:r>
      <w:r w:rsidR="009666D4">
        <w:t>(Welsh Government, 2014, p. 7)</w:t>
      </w:r>
    </w:p>
    <w:p w14:paraId="4F26E1E4" w14:textId="7467B932" w:rsidR="00AE21BD" w:rsidRDefault="00AE21BD" w:rsidP="00AE21BD">
      <w:pPr>
        <w:pStyle w:val="AssignBody"/>
        <w:numPr>
          <w:ilvl w:val="0"/>
          <w:numId w:val="5"/>
        </w:numPr>
      </w:pPr>
      <w:r>
        <w:t xml:space="preserve"> </w:t>
      </w:r>
      <w:r w:rsidR="004A446A">
        <w:t>School Development Plan (2019-2022) Priority 3 ([Placement School]</w:t>
      </w:r>
      <w:r w:rsidR="00A35770">
        <w:t xml:space="preserve">, </w:t>
      </w:r>
      <w:r w:rsidR="004A446A" w:rsidRPr="009A34A3">
        <w:t>2019)</w:t>
      </w:r>
    </w:p>
    <w:p w14:paraId="10207CDB" w14:textId="427435C4" w:rsidR="00A06B59" w:rsidRDefault="00AE21BD" w:rsidP="00542E1B">
      <w:pPr>
        <w:pStyle w:val="AssignBody"/>
        <w:numPr>
          <w:ilvl w:val="0"/>
          <w:numId w:val="5"/>
        </w:numPr>
      </w:pPr>
      <w:r>
        <w:t xml:space="preserve"> </w:t>
      </w:r>
      <w:r w:rsidR="004E2D43">
        <w:t xml:space="preserve">Covid-19 School Development Plan </w:t>
      </w:r>
      <w:r w:rsidR="002114F0">
        <w:t xml:space="preserve">Priority 3 </w:t>
      </w:r>
      <w:r w:rsidR="009E32E4">
        <w:t>[Placement School]</w:t>
      </w:r>
      <w:r w:rsidR="002114F0">
        <w:t xml:space="preserve">, </w:t>
      </w:r>
      <w:r w:rsidR="009E32E4">
        <w:t>2020)</w:t>
      </w:r>
    </w:p>
    <w:p w14:paraId="67570170" w14:textId="0FDF0AEB" w:rsidR="00A06B59" w:rsidRDefault="00A06B59" w:rsidP="00542E1B">
      <w:pPr>
        <w:pStyle w:val="AssignBody"/>
      </w:pPr>
    </w:p>
    <w:p w14:paraId="7AB29C0E" w14:textId="3119B841" w:rsidR="00A06B59" w:rsidRDefault="00A06B59" w:rsidP="00542E1B">
      <w:pPr>
        <w:pStyle w:val="AssignBody"/>
      </w:pPr>
    </w:p>
    <w:p w14:paraId="42BE5022" w14:textId="1A14FCE0" w:rsidR="00A06B59" w:rsidRDefault="00A06B59" w:rsidP="00542E1B">
      <w:pPr>
        <w:pStyle w:val="AssignBody"/>
      </w:pPr>
    </w:p>
    <w:p w14:paraId="3235CCA8" w14:textId="54F9141C" w:rsidR="00A06B59" w:rsidRDefault="00A06B59" w:rsidP="00542E1B">
      <w:pPr>
        <w:pStyle w:val="AssignBody"/>
      </w:pPr>
    </w:p>
    <w:p w14:paraId="72855028" w14:textId="7F611480" w:rsidR="00A06B59" w:rsidRDefault="00A06B59" w:rsidP="00542E1B">
      <w:pPr>
        <w:pStyle w:val="AssignBody"/>
      </w:pPr>
    </w:p>
    <w:p w14:paraId="4A5C6A03" w14:textId="565BC423" w:rsidR="00A06B59" w:rsidRDefault="00A06B59" w:rsidP="00542E1B">
      <w:pPr>
        <w:pStyle w:val="AssignBody"/>
      </w:pPr>
    </w:p>
    <w:p w14:paraId="198064C2" w14:textId="6DA62B7C" w:rsidR="00A06B59" w:rsidRDefault="00A06B59" w:rsidP="00542E1B">
      <w:pPr>
        <w:pStyle w:val="AssignBody"/>
      </w:pPr>
    </w:p>
    <w:p w14:paraId="6F268AF7" w14:textId="34AE1D18" w:rsidR="00A06B59" w:rsidRDefault="00A06B59" w:rsidP="00542E1B">
      <w:pPr>
        <w:pStyle w:val="AssignBody"/>
      </w:pPr>
    </w:p>
    <w:p w14:paraId="169EE2D6" w14:textId="17A592A7" w:rsidR="00A06B59" w:rsidRDefault="00A06B59" w:rsidP="00542E1B">
      <w:pPr>
        <w:pStyle w:val="AssignBody"/>
      </w:pPr>
    </w:p>
    <w:p w14:paraId="45F7D41A" w14:textId="77777777" w:rsidR="00863283" w:rsidRDefault="00863283" w:rsidP="00542E1B">
      <w:pPr>
        <w:pStyle w:val="AssignBody"/>
      </w:pPr>
    </w:p>
    <w:p w14:paraId="4C4D233B" w14:textId="3CDE2FB9" w:rsidR="00A06B59" w:rsidRPr="008504B5" w:rsidRDefault="00A06B59" w:rsidP="00542E1B">
      <w:pPr>
        <w:pStyle w:val="AssignBody"/>
        <w:rPr>
          <w:b/>
          <w:bCs/>
          <w:color w:val="FF0000"/>
          <w:sz w:val="36"/>
          <w:szCs w:val="36"/>
        </w:rPr>
      </w:pPr>
      <w:r w:rsidRPr="008504B5">
        <w:rPr>
          <w:b/>
          <w:bCs/>
          <w:color w:val="FF0000"/>
          <w:sz w:val="36"/>
          <w:szCs w:val="36"/>
        </w:rPr>
        <w:t xml:space="preserve">Appendix </w:t>
      </w:r>
      <w:r w:rsidR="00BC484F">
        <w:rPr>
          <w:b/>
          <w:bCs/>
          <w:color w:val="FF0000"/>
          <w:sz w:val="36"/>
          <w:szCs w:val="36"/>
        </w:rPr>
        <w:t>1</w:t>
      </w:r>
    </w:p>
    <w:p w14:paraId="5EBDF235" w14:textId="77777777" w:rsidR="004A446A" w:rsidRDefault="004A446A" w:rsidP="00542E1B">
      <w:pPr>
        <w:pStyle w:val="AssignBody"/>
      </w:pPr>
    </w:p>
    <w:p w14:paraId="342B6FCA" w14:textId="77777777" w:rsidR="004A446A" w:rsidRDefault="004A446A" w:rsidP="00542E1B">
      <w:pPr>
        <w:pStyle w:val="AssignBody"/>
      </w:pPr>
    </w:p>
    <w:p w14:paraId="3655DE2D" w14:textId="6C830FA4" w:rsidR="004A446A" w:rsidRDefault="004A446A" w:rsidP="00542E1B">
      <w:pPr>
        <w:pStyle w:val="AssignBody"/>
      </w:pPr>
    </w:p>
    <w:p w14:paraId="08A964DF" w14:textId="6109F666" w:rsidR="004A446A" w:rsidRDefault="004A446A" w:rsidP="00542E1B">
      <w:pPr>
        <w:pStyle w:val="AssignBody"/>
      </w:pPr>
    </w:p>
    <w:p w14:paraId="4CF6C243" w14:textId="10E0D86C" w:rsidR="004A446A" w:rsidRDefault="004A446A" w:rsidP="00542E1B">
      <w:pPr>
        <w:pStyle w:val="AssignBody"/>
      </w:pPr>
    </w:p>
    <w:p w14:paraId="2F7190B0" w14:textId="6C8F2F1F" w:rsidR="004A446A" w:rsidRDefault="004A446A" w:rsidP="00542E1B">
      <w:pPr>
        <w:pStyle w:val="AssignBody"/>
      </w:pPr>
    </w:p>
    <w:p w14:paraId="5182D2AA" w14:textId="32D997E3" w:rsidR="004A446A" w:rsidRDefault="002114F0" w:rsidP="00542E1B">
      <w:pPr>
        <w:pStyle w:val="AssignBody"/>
      </w:pPr>
      <w:r>
        <w:rPr>
          <w:noProof/>
        </w:rPr>
        <w:drawing>
          <wp:anchor distT="0" distB="0" distL="114300" distR="114300" simplePos="0" relativeHeight="251659264" behindDoc="0" locked="0" layoutInCell="1" allowOverlap="1" wp14:anchorId="08EFFACE" wp14:editId="60A4A479">
            <wp:simplePos x="0" y="0"/>
            <wp:positionH relativeFrom="margin">
              <wp:align>center</wp:align>
            </wp:positionH>
            <wp:positionV relativeFrom="paragraph">
              <wp:posOffset>335916</wp:posOffset>
            </wp:positionV>
            <wp:extent cx="8115975" cy="5173979"/>
            <wp:effectExtent l="23495" t="14605" r="22860" b="22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7583" t="27330" r="28605" b="23018"/>
                    <a:stretch/>
                  </pic:blipFill>
                  <pic:spPr bwMode="auto">
                    <a:xfrm rot="16200000">
                      <a:off x="0" y="0"/>
                      <a:ext cx="8115975" cy="5173979"/>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E0A791" w14:textId="016AB24A" w:rsidR="00A06B59" w:rsidRDefault="00A06B59" w:rsidP="00542E1B">
      <w:pPr>
        <w:pStyle w:val="AssignBody"/>
      </w:pPr>
    </w:p>
    <w:p w14:paraId="1D3E778E" w14:textId="668BBABD" w:rsidR="004A446A" w:rsidRDefault="004A446A" w:rsidP="00542E1B">
      <w:pPr>
        <w:pStyle w:val="AssignBody"/>
      </w:pPr>
    </w:p>
    <w:p w14:paraId="1987DC53" w14:textId="0C1C12B4" w:rsidR="004A446A" w:rsidRDefault="004A446A" w:rsidP="00542E1B">
      <w:pPr>
        <w:pStyle w:val="AssignBody"/>
      </w:pPr>
    </w:p>
    <w:p w14:paraId="2C063FDC" w14:textId="06CCA4CE" w:rsidR="004A446A" w:rsidRDefault="004A446A" w:rsidP="00542E1B">
      <w:pPr>
        <w:pStyle w:val="AssignBody"/>
      </w:pPr>
    </w:p>
    <w:p w14:paraId="73DB2A0E" w14:textId="39E95645" w:rsidR="004A446A" w:rsidRDefault="004A446A" w:rsidP="00542E1B">
      <w:pPr>
        <w:pStyle w:val="AssignBody"/>
      </w:pPr>
    </w:p>
    <w:p w14:paraId="479F6038" w14:textId="483B254D" w:rsidR="004A446A" w:rsidRDefault="004A446A" w:rsidP="00542E1B">
      <w:pPr>
        <w:pStyle w:val="AssignBody"/>
      </w:pPr>
    </w:p>
    <w:p w14:paraId="2012D676" w14:textId="0DBA3E64" w:rsidR="004A446A" w:rsidRDefault="004A446A" w:rsidP="00542E1B">
      <w:pPr>
        <w:pStyle w:val="AssignBody"/>
      </w:pPr>
    </w:p>
    <w:p w14:paraId="3CF84DC8" w14:textId="1CCCC820" w:rsidR="004A446A" w:rsidRDefault="004A446A" w:rsidP="00542E1B">
      <w:pPr>
        <w:pStyle w:val="AssignBody"/>
      </w:pPr>
    </w:p>
    <w:p w14:paraId="77263EA0" w14:textId="113D7983" w:rsidR="004A446A" w:rsidRDefault="004A446A" w:rsidP="00542E1B">
      <w:pPr>
        <w:pStyle w:val="AssignBody"/>
      </w:pPr>
    </w:p>
    <w:p w14:paraId="7E6B53F4" w14:textId="7680AEC6" w:rsidR="004A446A" w:rsidRDefault="004A446A" w:rsidP="00542E1B">
      <w:pPr>
        <w:pStyle w:val="AssignBody"/>
      </w:pPr>
    </w:p>
    <w:p w14:paraId="41BDDAF0" w14:textId="526052A2" w:rsidR="004A446A" w:rsidRDefault="004A446A" w:rsidP="00542E1B">
      <w:pPr>
        <w:pStyle w:val="AssignBody"/>
      </w:pPr>
    </w:p>
    <w:p w14:paraId="544EE751" w14:textId="720CFFCA" w:rsidR="00563465" w:rsidRDefault="00563465" w:rsidP="00542E1B">
      <w:pPr>
        <w:pStyle w:val="AssignBody"/>
      </w:pPr>
    </w:p>
    <w:p w14:paraId="77BDE1C3" w14:textId="4A8AFFEF" w:rsidR="00563465" w:rsidRDefault="00563465" w:rsidP="00542E1B">
      <w:pPr>
        <w:pStyle w:val="AssignBody"/>
      </w:pPr>
    </w:p>
    <w:p w14:paraId="518944AC" w14:textId="23D04760" w:rsidR="00563465" w:rsidRDefault="00563465" w:rsidP="00542E1B">
      <w:pPr>
        <w:pStyle w:val="AssignBody"/>
      </w:pPr>
    </w:p>
    <w:p w14:paraId="084EE793" w14:textId="5616A0A2" w:rsidR="002114F0" w:rsidRDefault="002114F0" w:rsidP="00542E1B">
      <w:pPr>
        <w:pStyle w:val="AssignBody"/>
      </w:pPr>
    </w:p>
    <w:p w14:paraId="3D1D4377" w14:textId="26B1F330" w:rsidR="002114F0" w:rsidRDefault="002114F0" w:rsidP="00542E1B">
      <w:pPr>
        <w:pStyle w:val="AssignBody"/>
      </w:pPr>
    </w:p>
    <w:p w14:paraId="13CB52CE" w14:textId="7A345E8E" w:rsidR="002114F0" w:rsidRDefault="002114F0" w:rsidP="00542E1B">
      <w:pPr>
        <w:pStyle w:val="AssignBody"/>
      </w:pPr>
    </w:p>
    <w:p w14:paraId="461C76DB" w14:textId="4D088068" w:rsidR="002114F0" w:rsidRDefault="002114F0" w:rsidP="00542E1B">
      <w:pPr>
        <w:pStyle w:val="AssignBody"/>
      </w:pPr>
    </w:p>
    <w:p w14:paraId="5A32EF3F" w14:textId="6F111914" w:rsidR="002114F0" w:rsidRDefault="002114F0" w:rsidP="00542E1B">
      <w:pPr>
        <w:pStyle w:val="AssignBody"/>
      </w:pPr>
    </w:p>
    <w:p w14:paraId="7DFC0242" w14:textId="47EF90B1" w:rsidR="002114F0" w:rsidRDefault="002114F0" w:rsidP="00542E1B">
      <w:pPr>
        <w:pStyle w:val="AssignBody"/>
      </w:pPr>
    </w:p>
    <w:p w14:paraId="4C8EB3BC" w14:textId="1992208C" w:rsidR="002114F0" w:rsidRDefault="002114F0" w:rsidP="00542E1B">
      <w:pPr>
        <w:pStyle w:val="AssignBody"/>
      </w:pPr>
    </w:p>
    <w:p w14:paraId="15F747E5" w14:textId="4A8DD609" w:rsidR="002114F0" w:rsidRDefault="002114F0" w:rsidP="00542E1B">
      <w:pPr>
        <w:pStyle w:val="AssignBody"/>
      </w:pPr>
    </w:p>
    <w:p w14:paraId="3E58F9CD" w14:textId="767401D7" w:rsidR="002114F0" w:rsidRDefault="002114F0" w:rsidP="00542E1B">
      <w:pPr>
        <w:pStyle w:val="AssignBody"/>
      </w:pPr>
    </w:p>
    <w:p w14:paraId="5B77832C" w14:textId="12F028BF" w:rsidR="002114F0" w:rsidRDefault="002114F0" w:rsidP="00542E1B">
      <w:pPr>
        <w:pStyle w:val="AssignBody"/>
      </w:pPr>
    </w:p>
    <w:p w14:paraId="2257E13C" w14:textId="206876F7" w:rsidR="002114F0" w:rsidRDefault="002114F0" w:rsidP="00542E1B">
      <w:pPr>
        <w:pStyle w:val="AssignBody"/>
      </w:pPr>
    </w:p>
    <w:p w14:paraId="62A8B619" w14:textId="7D5ECB26" w:rsidR="002114F0" w:rsidRDefault="002114F0" w:rsidP="00542E1B">
      <w:pPr>
        <w:pStyle w:val="AssignBody"/>
      </w:pPr>
    </w:p>
    <w:p w14:paraId="38A46A7D" w14:textId="169616A7" w:rsidR="002114F0" w:rsidRDefault="002114F0" w:rsidP="00542E1B">
      <w:pPr>
        <w:pStyle w:val="AssignBody"/>
      </w:pPr>
    </w:p>
    <w:p w14:paraId="18A32E3B" w14:textId="77777777" w:rsidR="002114F0" w:rsidRDefault="002114F0" w:rsidP="00542E1B">
      <w:pPr>
        <w:pStyle w:val="AssignBody"/>
      </w:pPr>
    </w:p>
    <w:p w14:paraId="4BCD6678" w14:textId="21E0F797" w:rsidR="00563465" w:rsidRDefault="00563465" w:rsidP="00542E1B">
      <w:pPr>
        <w:pStyle w:val="AssignBody"/>
      </w:pPr>
    </w:p>
    <w:p w14:paraId="4E872835" w14:textId="321E569E" w:rsidR="00563465" w:rsidRDefault="00563465" w:rsidP="00542E1B">
      <w:pPr>
        <w:pStyle w:val="AssignBody"/>
      </w:pPr>
    </w:p>
    <w:p w14:paraId="50EDAB50" w14:textId="48D1F394" w:rsidR="00563465" w:rsidRDefault="00563465" w:rsidP="00542E1B">
      <w:pPr>
        <w:pStyle w:val="AssignBody"/>
      </w:pPr>
    </w:p>
    <w:p w14:paraId="397A549A" w14:textId="250C57A3" w:rsidR="00563465" w:rsidRDefault="00563465" w:rsidP="00542E1B">
      <w:pPr>
        <w:pStyle w:val="AssignBody"/>
      </w:pPr>
    </w:p>
    <w:p w14:paraId="658ACAD3" w14:textId="1893ECDA" w:rsidR="00563465" w:rsidRDefault="00563465" w:rsidP="00542E1B">
      <w:pPr>
        <w:pStyle w:val="AssignBody"/>
      </w:pPr>
    </w:p>
    <w:p w14:paraId="7DF225C2" w14:textId="4D9F7704" w:rsidR="00563465" w:rsidRDefault="00563465" w:rsidP="00542E1B">
      <w:pPr>
        <w:pStyle w:val="AssignBody"/>
      </w:pPr>
    </w:p>
    <w:p w14:paraId="79A5B1E3" w14:textId="346E8D45" w:rsidR="00563465" w:rsidRDefault="00E07438" w:rsidP="00542E1B">
      <w:pPr>
        <w:pStyle w:val="AssignBody"/>
      </w:pPr>
      <w:r>
        <w:rPr>
          <w:noProof/>
        </w:rPr>
        <w:drawing>
          <wp:anchor distT="0" distB="0" distL="114300" distR="114300" simplePos="0" relativeHeight="251660288" behindDoc="0" locked="0" layoutInCell="1" allowOverlap="1" wp14:anchorId="53DBE93F" wp14:editId="102E6C28">
            <wp:simplePos x="0" y="0"/>
            <wp:positionH relativeFrom="margin">
              <wp:align>center</wp:align>
            </wp:positionH>
            <wp:positionV relativeFrom="paragraph">
              <wp:posOffset>275273</wp:posOffset>
            </wp:positionV>
            <wp:extent cx="8754110" cy="5371465"/>
            <wp:effectExtent l="14922" t="23178" r="23813" b="23812"/>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7460" t="29894" r="28851" b="22445"/>
                    <a:stretch/>
                  </pic:blipFill>
                  <pic:spPr bwMode="auto">
                    <a:xfrm rot="16200000">
                      <a:off x="0" y="0"/>
                      <a:ext cx="8754110" cy="537146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C09FA9" w14:textId="18BC6DF9" w:rsidR="00563465" w:rsidRDefault="00563465" w:rsidP="00542E1B">
      <w:pPr>
        <w:pStyle w:val="AssignBody"/>
      </w:pPr>
    </w:p>
    <w:p w14:paraId="2B4CFC6C" w14:textId="4E400210" w:rsidR="00563465" w:rsidRDefault="00563465" w:rsidP="00542E1B">
      <w:pPr>
        <w:pStyle w:val="AssignBody"/>
      </w:pPr>
    </w:p>
    <w:p w14:paraId="1CBD9398" w14:textId="78CDDF22" w:rsidR="00563465" w:rsidRDefault="00563465" w:rsidP="00542E1B">
      <w:pPr>
        <w:pStyle w:val="AssignBody"/>
      </w:pPr>
    </w:p>
    <w:p w14:paraId="72409066" w14:textId="4D46B7A2" w:rsidR="00563465" w:rsidRDefault="00563465" w:rsidP="00542E1B">
      <w:pPr>
        <w:pStyle w:val="AssignBody"/>
      </w:pPr>
    </w:p>
    <w:p w14:paraId="7251B778" w14:textId="43F85D65" w:rsidR="00563465" w:rsidRDefault="00563465" w:rsidP="00542E1B">
      <w:pPr>
        <w:pStyle w:val="AssignBody"/>
      </w:pPr>
    </w:p>
    <w:p w14:paraId="4638E35C" w14:textId="77777777" w:rsidR="00563465" w:rsidRDefault="00563465" w:rsidP="00542E1B">
      <w:pPr>
        <w:pStyle w:val="AssignBody"/>
      </w:pPr>
    </w:p>
    <w:p w14:paraId="7094585B" w14:textId="17DA8009" w:rsidR="004A446A" w:rsidRDefault="004A446A" w:rsidP="00542E1B">
      <w:pPr>
        <w:pStyle w:val="AssignBody"/>
      </w:pPr>
    </w:p>
    <w:p w14:paraId="04ECD8C5" w14:textId="77777777" w:rsidR="001E6671" w:rsidRDefault="001E6671" w:rsidP="00542E1B">
      <w:pPr>
        <w:pStyle w:val="AssignBody"/>
      </w:pPr>
    </w:p>
    <w:p w14:paraId="1DFB53AC" w14:textId="77777777" w:rsidR="001E6671" w:rsidRDefault="001E6671" w:rsidP="00542E1B">
      <w:pPr>
        <w:pStyle w:val="AssignBody"/>
      </w:pPr>
    </w:p>
    <w:p w14:paraId="3451F14C" w14:textId="77777777" w:rsidR="001E6671" w:rsidRDefault="001E6671" w:rsidP="00542E1B">
      <w:pPr>
        <w:pStyle w:val="AssignBody"/>
      </w:pPr>
    </w:p>
    <w:p w14:paraId="6A1B9F0A" w14:textId="77777777" w:rsidR="001E6671" w:rsidRDefault="001E6671" w:rsidP="00542E1B">
      <w:pPr>
        <w:pStyle w:val="AssignBody"/>
      </w:pPr>
    </w:p>
    <w:p w14:paraId="689ABD3A" w14:textId="3F006F1F" w:rsidR="001E6671" w:rsidRDefault="001E6671" w:rsidP="00542E1B">
      <w:pPr>
        <w:pStyle w:val="AssignBody"/>
      </w:pPr>
    </w:p>
    <w:p w14:paraId="6F5D6795" w14:textId="2DB71F6B" w:rsidR="001E6671" w:rsidRDefault="001E6671" w:rsidP="00542E1B">
      <w:pPr>
        <w:pStyle w:val="AssignBody"/>
      </w:pPr>
    </w:p>
    <w:p w14:paraId="722FC3FD" w14:textId="743AA245" w:rsidR="001E6671" w:rsidRDefault="001E6671" w:rsidP="00542E1B">
      <w:pPr>
        <w:pStyle w:val="AssignBody"/>
      </w:pPr>
    </w:p>
    <w:p w14:paraId="6F762D4D" w14:textId="1C6A48F9" w:rsidR="001E6671" w:rsidRDefault="001E6671" w:rsidP="00542E1B">
      <w:pPr>
        <w:pStyle w:val="AssignBody"/>
      </w:pPr>
    </w:p>
    <w:p w14:paraId="6C0EF771" w14:textId="77EBA3A3" w:rsidR="001E6671" w:rsidRDefault="001E6671" w:rsidP="00542E1B">
      <w:pPr>
        <w:pStyle w:val="AssignBody"/>
      </w:pPr>
    </w:p>
    <w:p w14:paraId="116C09E1" w14:textId="71382ABF" w:rsidR="001E6671" w:rsidRDefault="001E6671" w:rsidP="00542E1B">
      <w:pPr>
        <w:pStyle w:val="AssignBody"/>
      </w:pPr>
    </w:p>
    <w:p w14:paraId="0A0EF455" w14:textId="6C8A3674" w:rsidR="001E6671" w:rsidRDefault="001E6671" w:rsidP="00542E1B">
      <w:pPr>
        <w:pStyle w:val="AssignBody"/>
      </w:pPr>
    </w:p>
    <w:p w14:paraId="35DF7879" w14:textId="5F35B9E0" w:rsidR="001E6671" w:rsidRDefault="001E6671" w:rsidP="00542E1B">
      <w:pPr>
        <w:pStyle w:val="AssignBody"/>
      </w:pPr>
    </w:p>
    <w:p w14:paraId="5D6E59C8" w14:textId="3318376A" w:rsidR="001E6671" w:rsidRDefault="001E6671" w:rsidP="00542E1B">
      <w:pPr>
        <w:pStyle w:val="AssignBody"/>
      </w:pPr>
    </w:p>
    <w:p w14:paraId="11C82711" w14:textId="77777777" w:rsidR="001E6671" w:rsidRDefault="001E6671" w:rsidP="00542E1B">
      <w:pPr>
        <w:pStyle w:val="AssignBody"/>
      </w:pPr>
    </w:p>
    <w:p w14:paraId="089947B8" w14:textId="77777777" w:rsidR="001E6671" w:rsidRDefault="001E6671" w:rsidP="00542E1B">
      <w:pPr>
        <w:pStyle w:val="AssignBody"/>
      </w:pPr>
    </w:p>
    <w:p w14:paraId="3693030C" w14:textId="43699C1B" w:rsidR="00A35770" w:rsidRDefault="00A35770" w:rsidP="00542E1B">
      <w:pPr>
        <w:pStyle w:val="AssignBody"/>
      </w:pPr>
    </w:p>
    <w:p w14:paraId="4596910C" w14:textId="67944644" w:rsidR="001E6671" w:rsidRDefault="001E6671" w:rsidP="00542E1B">
      <w:pPr>
        <w:pStyle w:val="AssignBody"/>
      </w:pPr>
    </w:p>
    <w:p w14:paraId="3E589C6F" w14:textId="68762038" w:rsidR="001E6671" w:rsidRDefault="001E6671" w:rsidP="00542E1B">
      <w:pPr>
        <w:pStyle w:val="AssignBody"/>
      </w:pPr>
    </w:p>
    <w:p w14:paraId="16BEF2A4" w14:textId="366F3F71" w:rsidR="001E6671" w:rsidRDefault="001E6671" w:rsidP="00542E1B">
      <w:pPr>
        <w:pStyle w:val="AssignBody"/>
      </w:pPr>
    </w:p>
    <w:p w14:paraId="64E19EED" w14:textId="3E9AD1E0" w:rsidR="001E6671" w:rsidRDefault="001E6671" w:rsidP="00542E1B">
      <w:pPr>
        <w:pStyle w:val="AssignBody"/>
      </w:pPr>
    </w:p>
    <w:p w14:paraId="547247CE" w14:textId="3F3983FA" w:rsidR="001E6671" w:rsidRDefault="001E6671" w:rsidP="00542E1B">
      <w:pPr>
        <w:pStyle w:val="AssignBody"/>
      </w:pPr>
    </w:p>
    <w:p w14:paraId="1C88D501" w14:textId="48605045" w:rsidR="001E6671" w:rsidRDefault="001E6671" w:rsidP="00542E1B">
      <w:pPr>
        <w:pStyle w:val="AssignBody"/>
      </w:pPr>
    </w:p>
    <w:p w14:paraId="31F436CB" w14:textId="00E6C76B" w:rsidR="001E6671" w:rsidRDefault="001E6671" w:rsidP="00542E1B">
      <w:pPr>
        <w:pStyle w:val="AssignBody"/>
      </w:pPr>
    </w:p>
    <w:p w14:paraId="307CF3CB" w14:textId="44A174C2" w:rsidR="001E6671" w:rsidRDefault="001E6671" w:rsidP="00542E1B">
      <w:pPr>
        <w:pStyle w:val="AssignBody"/>
      </w:pPr>
    </w:p>
    <w:p w14:paraId="01091CCC" w14:textId="55A25F87" w:rsidR="001E6671" w:rsidRDefault="001E6671" w:rsidP="00542E1B">
      <w:pPr>
        <w:pStyle w:val="AssignBody"/>
      </w:pPr>
    </w:p>
    <w:p w14:paraId="51379855" w14:textId="5CDBD576" w:rsidR="001E6671" w:rsidRDefault="001E6671" w:rsidP="00542E1B">
      <w:pPr>
        <w:pStyle w:val="AssignBody"/>
      </w:pPr>
    </w:p>
    <w:p w14:paraId="7898EEE0" w14:textId="1E10ED81" w:rsidR="001E6671" w:rsidRDefault="001E6671" w:rsidP="00542E1B">
      <w:pPr>
        <w:pStyle w:val="AssignBody"/>
      </w:pPr>
    </w:p>
    <w:p w14:paraId="0A743785" w14:textId="2782B200" w:rsidR="001E6671" w:rsidRDefault="001E6671" w:rsidP="00542E1B">
      <w:pPr>
        <w:pStyle w:val="AssignBody"/>
      </w:pPr>
    </w:p>
    <w:p w14:paraId="5BF364D1" w14:textId="236F9652" w:rsidR="001E6671" w:rsidRDefault="001E6671" w:rsidP="00542E1B">
      <w:pPr>
        <w:pStyle w:val="AssignBody"/>
      </w:pPr>
    </w:p>
    <w:p w14:paraId="0AE68CF4" w14:textId="49BA12DB" w:rsidR="001E6671" w:rsidRDefault="001E6671" w:rsidP="00542E1B">
      <w:pPr>
        <w:pStyle w:val="AssignBody"/>
      </w:pPr>
    </w:p>
    <w:p w14:paraId="02722777" w14:textId="6481F180" w:rsidR="001E6671" w:rsidRDefault="001E6671" w:rsidP="00542E1B">
      <w:pPr>
        <w:pStyle w:val="AssignBody"/>
      </w:pPr>
    </w:p>
    <w:p w14:paraId="48DDD84C" w14:textId="55959613" w:rsidR="001E6671" w:rsidRDefault="001E6671" w:rsidP="00542E1B">
      <w:pPr>
        <w:pStyle w:val="AssignBody"/>
      </w:pPr>
    </w:p>
    <w:p w14:paraId="3563EEA3" w14:textId="66AB2E0B" w:rsidR="001E6671" w:rsidRDefault="008E07F6" w:rsidP="00542E1B">
      <w:pPr>
        <w:pStyle w:val="AssignBody"/>
      </w:pPr>
      <w:r>
        <w:rPr>
          <w:noProof/>
        </w:rPr>
        <w:drawing>
          <wp:anchor distT="0" distB="0" distL="114300" distR="114300" simplePos="0" relativeHeight="251661312" behindDoc="0" locked="0" layoutInCell="1" allowOverlap="1" wp14:anchorId="73E79B4C" wp14:editId="50123F5A">
            <wp:simplePos x="0" y="0"/>
            <wp:positionH relativeFrom="margin">
              <wp:align>center</wp:align>
            </wp:positionH>
            <wp:positionV relativeFrom="paragraph">
              <wp:posOffset>436245</wp:posOffset>
            </wp:positionV>
            <wp:extent cx="8786495" cy="3608705"/>
            <wp:effectExtent l="17145" t="20955" r="12700" b="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7205" t="33377" r="28585" b="34337"/>
                    <a:stretch/>
                  </pic:blipFill>
                  <pic:spPr bwMode="auto">
                    <a:xfrm rot="16200000">
                      <a:off x="0" y="0"/>
                      <a:ext cx="8786495" cy="360870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CBC7BB" w14:textId="11871CEF" w:rsidR="001E6671" w:rsidRDefault="001E6671" w:rsidP="00542E1B">
      <w:pPr>
        <w:pStyle w:val="AssignBody"/>
      </w:pPr>
    </w:p>
    <w:p w14:paraId="1CF6ABE4" w14:textId="3E4FDFE5" w:rsidR="001E6671" w:rsidRDefault="001E6671" w:rsidP="00542E1B">
      <w:pPr>
        <w:pStyle w:val="AssignBody"/>
      </w:pPr>
    </w:p>
    <w:p w14:paraId="601AFE34" w14:textId="234C03B7" w:rsidR="001E6671" w:rsidRDefault="001E6671" w:rsidP="00542E1B">
      <w:pPr>
        <w:pStyle w:val="AssignBody"/>
      </w:pPr>
    </w:p>
    <w:p w14:paraId="68C02232" w14:textId="6ED576C9" w:rsidR="001E6671" w:rsidRDefault="001E6671" w:rsidP="00542E1B">
      <w:pPr>
        <w:pStyle w:val="AssignBody"/>
      </w:pPr>
    </w:p>
    <w:p w14:paraId="738EED81" w14:textId="2B28351E" w:rsidR="00663FCB" w:rsidRDefault="00663FCB" w:rsidP="00542E1B">
      <w:pPr>
        <w:pStyle w:val="AssignBody"/>
      </w:pPr>
    </w:p>
    <w:p w14:paraId="51E2FEDC" w14:textId="7EA8C4CF" w:rsidR="00663FCB" w:rsidRDefault="00663FCB" w:rsidP="00542E1B">
      <w:pPr>
        <w:pStyle w:val="AssignBody"/>
      </w:pPr>
    </w:p>
    <w:p w14:paraId="29A01082" w14:textId="447FDC20" w:rsidR="00663FCB" w:rsidRDefault="00663FCB" w:rsidP="00542E1B">
      <w:pPr>
        <w:pStyle w:val="AssignBody"/>
      </w:pPr>
    </w:p>
    <w:p w14:paraId="07D8692D" w14:textId="467E08B1" w:rsidR="00663FCB" w:rsidRDefault="00663FCB" w:rsidP="00542E1B">
      <w:pPr>
        <w:pStyle w:val="AssignBody"/>
      </w:pPr>
    </w:p>
    <w:p w14:paraId="1BF5D15C" w14:textId="6DA28295" w:rsidR="00663FCB" w:rsidRDefault="00663FCB" w:rsidP="00542E1B">
      <w:pPr>
        <w:pStyle w:val="AssignBody"/>
      </w:pPr>
    </w:p>
    <w:p w14:paraId="40173324" w14:textId="77777777" w:rsidR="00663FCB" w:rsidRDefault="00663FCB" w:rsidP="00542E1B">
      <w:pPr>
        <w:pStyle w:val="AssignBody"/>
      </w:pPr>
    </w:p>
    <w:p w14:paraId="264A1564" w14:textId="77777777" w:rsidR="00663FCB" w:rsidRDefault="00663FCB" w:rsidP="00542E1B">
      <w:pPr>
        <w:pStyle w:val="AssignBody"/>
      </w:pPr>
    </w:p>
    <w:p w14:paraId="09AA29E1" w14:textId="77777777" w:rsidR="00663FCB" w:rsidRDefault="00663FCB" w:rsidP="00542E1B">
      <w:pPr>
        <w:pStyle w:val="AssignBody"/>
      </w:pPr>
    </w:p>
    <w:p w14:paraId="2AA7F731" w14:textId="506DE1AC" w:rsidR="00663FCB" w:rsidRDefault="00663FCB" w:rsidP="00542E1B">
      <w:pPr>
        <w:pStyle w:val="AssignBody"/>
      </w:pPr>
    </w:p>
    <w:p w14:paraId="3656BFC6" w14:textId="23DE5D6F" w:rsidR="00663FCB" w:rsidRDefault="00663FCB" w:rsidP="00542E1B">
      <w:pPr>
        <w:pStyle w:val="AssignBody"/>
      </w:pPr>
    </w:p>
    <w:p w14:paraId="7BAE0AF2" w14:textId="57278E29" w:rsidR="00663FCB" w:rsidRDefault="00663FCB" w:rsidP="00542E1B">
      <w:pPr>
        <w:pStyle w:val="AssignBody"/>
      </w:pPr>
    </w:p>
    <w:p w14:paraId="5CCBCAFC" w14:textId="09439AB9" w:rsidR="00663FCB" w:rsidRDefault="00663FCB" w:rsidP="00542E1B">
      <w:pPr>
        <w:pStyle w:val="AssignBody"/>
      </w:pPr>
    </w:p>
    <w:p w14:paraId="0AC732E7" w14:textId="516AD6B2" w:rsidR="00663FCB" w:rsidRDefault="00663FCB" w:rsidP="00542E1B">
      <w:pPr>
        <w:pStyle w:val="AssignBody"/>
      </w:pPr>
    </w:p>
    <w:p w14:paraId="53D997ED" w14:textId="45863C9E" w:rsidR="00663FCB" w:rsidRDefault="00663FCB" w:rsidP="00542E1B">
      <w:pPr>
        <w:pStyle w:val="AssignBody"/>
      </w:pPr>
    </w:p>
    <w:p w14:paraId="6F979DF3" w14:textId="2E04B7C4" w:rsidR="001E6671" w:rsidRDefault="001E6671" w:rsidP="00542E1B">
      <w:pPr>
        <w:pStyle w:val="AssignBody"/>
      </w:pPr>
    </w:p>
    <w:p w14:paraId="060AA8BB" w14:textId="0382B00A" w:rsidR="00663FCB" w:rsidRDefault="00663FCB" w:rsidP="00542E1B">
      <w:pPr>
        <w:pStyle w:val="AssignBody"/>
      </w:pPr>
    </w:p>
    <w:p w14:paraId="47A82030" w14:textId="17E79FE4" w:rsidR="00663FCB" w:rsidRDefault="00663FCB" w:rsidP="00542E1B">
      <w:pPr>
        <w:pStyle w:val="AssignBody"/>
      </w:pPr>
    </w:p>
    <w:p w14:paraId="2BEDA820" w14:textId="5757933D" w:rsidR="00663FCB" w:rsidRDefault="00663FCB" w:rsidP="00542E1B">
      <w:pPr>
        <w:pStyle w:val="AssignBody"/>
      </w:pPr>
    </w:p>
    <w:p w14:paraId="17C7E7CA" w14:textId="0C912452" w:rsidR="00663FCB" w:rsidRDefault="00663FCB" w:rsidP="00542E1B">
      <w:pPr>
        <w:pStyle w:val="AssignBody"/>
      </w:pPr>
    </w:p>
    <w:p w14:paraId="372B1649" w14:textId="0B02C6B7" w:rsidR="008E07F6" w:rsidRDefault="008E07F6" w:rsidP="00542E1B">
      <w:pPr>
        <w:pStyle w:val="AssignBody"/>
      </w:pPr>
    </w:p>
    <w:p w14:paraId="048E05F1" w14:textId="5786AF83" w:rsidR="008E07F6" w:rsidRDefault="008E07F6" w:rsidP="00542E1B">
      <w:pPr>
        <w:pStyle w:val="AssignBody"/>
      </w:pPr>
    </w:p>
    <w:p w14:paraId="650820EF" w14:textId="03E463B1" w:rsidR="008E07F6" w:rsidRDefault="008E07F6" w:rsidP="00542E1B">
      <w:pPr>
        <w:pStyle w:val="AssignBody"/>
      </w:pPr>
    </w:p>
    <w:p w14:paraId="6BD1423C" w14:textId="77777777" w:rsidR="008E07F6" w:rsidRDefault="008E07F6" w:rsidP="00542E1B">
      <w:pPr>
        <w:pStyle w:val="AssignBody"/>
      </w:pPr>
    </w:p>
    <w:p w14:paraId="74D65F71" w14:textId="371086D9" w:rsidR="008E07F6" w:rsidRPr="00A06B59" w:rsidRDefault="008E07F6" w:rsidP="008E07F6">
      <w:pPr>
        <w:pStyle w:val="AssignBody"/>
        <w:rPr>
          <w:b/>
          <w:bCs/>
          <w:color w:val="FF0000"/>
          <w:sz w:val="36"/>
          <w:szCs w:val="36"/>
        </w:rPr>
      </w:pPr>
      <w:r w:rsidRPr="00A06B59">
        <w:rPr>
          <w:b/>
          <w:bCs/>
          <w:color w:val="FF0000"/>
          <w:sz w:val="36"/>
          <w:szCs w:val="36"/>
        </w:rPr>
        <w:t xml:space="preserve">Appendix </w:t>
      </w:r>
      <w:r>
        <w:rPr>
          <w:b/>
          <w:bCs/>
          <w:color w:val="FF0000"/>
          <w:sz w:val="36"/>
          <w:szCs w:val="36"/>
        </w:rPr>
        <w:t>2</w:t>
      </w:r>
    </w:p>
    <w:p w14:paraId="5F1867E9" w14:textId="3F25B350" w:rsidR="008E07F6" w:rsidRDefault="008E07F6" w:rsidP="008E07F6">
      <w:pPr>
        <w:pStyle w:val="AssignBody"/>
      </w:pPr>
    </w:p>
    <w:p w14:paraId="46574B35" w14:textId="688B34C5" w:rsidR="008E07F6" w:rsidRDefault="008E07F6" w:rsidP="008E07F6">
      <w:pPr>
        <w:pStyle w:val="AssignBody"/>
      </w:pPr>
    </w:p>
    <w:p w14:paraId="1DED09DF" w14:textId="101212F8" w:rsidR="008E07F6" w:rsidRDefault="008E07F6" w:rsidP="008E07F6">
      <w:pPr>
        <w:pStyle w:val="AssignBody"/>
      </w:pPr>
      <w:r>
        <w:rPr>
          <w:noProof/>
        </w:rPr>
        <w:drawing>
          <wp:anchor distT="0" distB="0" distL="114300" distR="114300" simplePos="0" relativeHeight="251664384" behindDoc="0" locked="0" layoutInCell="1" allowOverlap="1" wp14:anchorId="6FF5A256" wp14:editId="206E694C">
            <wp:simplePos x="0" y="0"/>
            <wp:positionH relativeFrom="margin">
              <wp:align>left</wp:align>
            </wp:positionH>
            <wp:positionV relativeFrom="paragraph">
              <wp:posOffset>34290</wp:posOffset>
            </wp:positionV>
            <wp:extent cx="5695950" cy="7034343"/>
            <wp:effectExtent l="19050" t="19050" r="19050" b="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a:extLst>
                        <a:ext uri="{28A0092B-C50C-407E-A947-70E740481C1C}">
                          <a14:useLocalDpi xmlns:a14="http://schemas.microsoft.com/office/drawing/2010/main" val="0"/>
                        </a:ext>
                      </a:extLst>
                    </a:blip>
                    <a:srcRect l="38922" t="17727" r="31069" b="16388"/>
                    <a:stretch/>
                  </pic:blipFill>
                  <pic:spPr bwMode="auto">
                    <a:xfrm>
                      <a:off x="0" y="0"/>
                      <a:ext cx="5695950" cy="7034343"/>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A06CC8" w14:textId="77777777" w:rsidR="008E07F6" w:rsidRDefault="008E07F6" w:rsidP="008E07F6">
      <w:pPr>
        <w:pStyle w:val="AssignBody"/>
      </w:pPr>
    </w:p>
    <w:p w14:paraId="0A79F40D" w14:textId="77777777" w:rsidR="008E07F6" w:rsidRDefault="008E07F6" w:rsidP="008E07F6">
      <w:pPr>
        <w:pStyle w:val="AssignBody"/>
      </w:pPr>
    </w:p>
    <w:p w14:paraId="03943D77" w14:textId="77777777" w:rsidR="008E07F6" w:rsidRDefault="008E07F6" w:rsidP="008E07F6">
      <w:pPr>
        <w:pStyle w:val="AssignBody"/>
      </w:pPr>
    </w:p>
    <w:p w14:paraId="6906AE2F" w14:textId="77777777" w:rsidR="008E07F6" w:rsidRDefault="008E07F6" w:rsidP="008E07F6">
      <w:pPr>
        <w:pStyle w:val="AssignBody"/>
      </w:pPr>
    </w:p>
    <w:p w14:paraId="40552481" w14:textId="77777777" w:rsidR="008E07F6" w:rsidRDefault="008E07F6" w:rsidP="008E07F6">
      <w:pPr>
        <w:pStyle w:val="AssignBody"/>
      </w:pPr>
    </w:p>
    <w:p w14:paraId="1D664421" w14:textId="77777777" w:rsidR="008E07F6" w:rsidRDefault="008E07F6" w:rsidP="008E07F6">
      <w:pPr>
        <w:pStyle w:val="AssignBody"/>
      </w:pPr>
    </w:p>
    <w:p w14:paraId="7750629A" w14:textId="77777777" w:rsidR="008E07F6" w:rsidRDefault="008E07F6" w:rsidP="008E07F6">
      <w:pPr>
        <w:pStyle w:val="AssignBody"/>
      </w:pPr>
    </w:p>
    <w:p w14:paraId="61E3AC1F" w14:textId="77777777" w:rsidR="008E07F6" w:rsidRDefault="008E07F6" w:rsidP="008E07F6">
      <w:pPr>
        <w:pStyle w:val="AssignBody"/>
      </w:pPr>
    </w:p>
    <w:p w14:paraId="764F1CF7" w14:textId="77777777" w:rsidR="008E07F6" w:rsidRDefault="008E07F6" w:rsidP="008E07F6">
      <w:pPr>
        <w:pStyle w:val="AssignBody"/>
      </w:pPr>
    </w:p>
    <w:p w14:paraId="54172BA9" w14:textId="77777777" w:rsidR="008E07F6" w:rsidRDefault="008E07F6" w:rsidP="008E07F6">
      <w:pPr>
        <w:pStyle w:val="AssignBody"/>
      </w:pPr>
    </w:p>
    <w:p w14:paraId="17F2DD05" w14:textId="77777777" w:rsidR="008E07F6" w:rsidRDefault="008E07F6" w:rsidP="008E07F6">
      <w:pPr>
        <w:pStyle w:val="AssignBody"/>
      </w:pPr>
    </w:p>
    <w:p w14:paraId="5B15CE80" w14:textId="77777777" w:rsidR="008E07F6" w:rsidRDefault="008E07F6" w:rsidP="008E07F6">
      <w:pPr>
        <w:pStyle w:val="AssignBody"/>
      </w:pPr>
    </w:p>
    <w:p w14:paraId="6E9FDB7D" w14:textId="77777777" w:rsidR="008E07F6" w:rsidRDefault="008E07F6" w:rsidP="008E07F6">
      <w:pPr>
        <w:pStyle w:val="AssignBody"/>
      </w:pPr>
    </w:p>
    <w:p w14:paraId="05B44632" w14:textId="77777777" w:rsidR="008E07F6" w:rsidRDefault="008E07F6" w:rsidP="008E07F6">
      <w:pPr>
        <w:pStyle w:val="AssignBody"/>
      </w:pPr>
    </w:p>
    <w:p w14:paraId="75847055" w14:textId="17F38D07" w:rsidR="008E07F6" w:rsidRDefault="008E07F6" w:rsidP="00542E1B">
      <w:pPr>
        <w:pStyle w:val="AssignBody"/>
        <w:rPr>
          <w:b/>
          <w:bCs/>
          <w:color w:val="FF0000"/>
          <w:sz w:val="36"/>
          <w:szCs w:val="36"/>
        </w:rPr>
      </w:pPr>
    </w:p>
    <w:p w14:paraId="7575F784" w14:textId="6FF19F54" w:rsidR="008E07F6" w:rsidRDefault="008E07F6" w:rsidP="00542E1B">
      <w:pPr>
        <w:pStyle w:val="AssignBody"/>
        <w:rPr>
          <w:b/>
          <w:bCs/>
          <w:color w:val="FF0000"/>
          <w:sz w:val="36"/>
          <w:szCs w:val="36"/>
        </w:rPr>
      </w:pPr>
    </w:p>
    <w:p w14:paraId="237A50A7" w14:textId="2674E951" w:rsidR="008E07F6" w:rsidRDefault="008E07F6" w:rsidP="00542E1B">
      <w:pPr>
        <w:pStyle w:val="AssignBody"/>
        <w:rPr>
          <w:b/>
          <w:bCs/>
          <w:color w:val="FF0000"/>
          <w:sz w:val="36"/>
          <w:szCs w:val="36"/>
        </w:rPr>
      </w:pPr>
    </w:p>
    <w:p w14:paraId="6E278950" w14:textId="7DCBA770" w:rsidR="008E07F6" w:rsidRDefault="008E07F6" w:rsidP="00542E1B">
      <w:pPr>
        <w:pStyle w:val="AssignBody"/>
        <w:rPr>
          <w:b/>
          <w:bCs/>
          <w:color w:val="FF0000"/>
          <w:sz w:val="36"/>
          <w:szCs w:val="36"/>
        </w:rPr>
      </w:pPr>
    </w:p>
    <w:p w14:paraId="08E36AC1" w14:textId="1783135B" w:rsidR="008E07F6" w:rsidRDefault="008E07F6" w:rsidP="00542E1B">
      <w:pPr>
        <w:pStyle w:val="AssignBody"/>
        <w:rPr>
          <w:b/>
          <w:bCs/>
          <w:color w:val="FF0000"/>
          <w:sz w:val="36"/>
          <w:szCs w:val="36"/>
        </w:rPr>
      </w:pPr>
    </w:p>
    <w:p w14:paraId="1A8A481A" w14:textId="45FCD035" w:rsidR="008E07F6" w:rsidRDefault="008E07F6" w:rsidP="00542E1B">
      <w:pPr>
        <w:pStyle w:val="AssignBody"/>
        <w:rPr>
          <w:b/>
          <w:bCs/>
          <w:color w:val="FF0000"/>
          <w:sz w:val="36"/>
          <w:szCs w:val="36"/>
        </w:rPr>
      </w:pPr>
    </w:p>
    <w:p w14:paraId="0ECC5507" w14:textId="4FE6A3DE" w:rsidR="008E07F6" w:rsidRDefault="008E07F6" w:rsidP="00542E1B">
      <w:pPr>
        <w:pStyle w:val="AssignBody"/>
        <w:rPr>
          <w:b/>
          <w:bCs/>
          <w:color w:val="FF0000"/>
          <w:sz w:val="36"/>
          <w:szCs w:val="36"/>
        </w:rPr>
      </w:pPr>
    </w:p>
    <w:p w14:paraId="5E294993" w14:textId="70F862A4" w:rsidR="008E07F6" w:rsidRDefault="008E07F6" w:rsidP="00542E1B">
      <w:pPr>
        <w:pStyle w:val="AssignBody"/>
        <w:rPr>
          <w:b/>
          <w:bCs/>
          <w:color w:val="FF0000"/>
          <w:sz w:val="36"/>
          <w:szCs w:val="36"/>
        </w:rPr>
      </w:pPr>
    </w:p>
    <w:p w14:paraId="03ED3068" w14:textId="3D66BEF4" w:rsidR="008E07F6" w:rsidRDefault="008E07F6" w:rsidP="00542E1B">
      <w:pPr>
        <w:pStyle w:val="AssignBody"/>
        <w:rPr>
          <w:b/>
          <w:bCs/>
          <w:color w:val="FF0000"/>
          <w:sz w:val="36"/>
          <w:szCs w:val="36"/>
        </w:rPr>
      </w:pPr>
    </w:p>
    <w:p w14:paraId="29B860D2" w14:textId="21672B63" w:rsidR="008E07F6" w:rsidRDefault="008E07F6" w:rsidP="00542E1B">
      <w:pPr>
        <w:pStyle w:val="AssignBody"/>
        <w:rPr>
          <w:b/>
          <w:bCs/>
          <w:color w:val="FF0000"/>
          <w:sz w:val="36"/>
          <w:szCs w:val="36"/>
        </w:rPr>
      </w:pPr>
    </w:p>
    <w:p w14:paraId="0DF8394E" w14:textId="77777777" w:rsidR="008E07F6" w:rsidRDefault="008E07F6" w:rsidP="00542E1B">
      <w:pPr>
        <w:pStyle w:val="AssignBody"/>
        <w:rPr>
          <w:b/>
          <w:bCs/>
          <w:color w:val="FF0000"/>
          <w:sz w:val="36"/>
          <w:szCs w:val="36"/>
        </w:rPr>
      </w:pPr>
    </w:p>
    <w:p w14:paraId="747567F6" w14:textId="65CDDCDA" w:rsidR="00663FCB" w:rsidRDefault="00663FCB" w:rsidP="00542E1B">
      <w:pPr>
        <w:pStyle w:val="AssignBody"/>
        <w:rPr>
          <w:b/>
          <w:bCs/>
          <w:color w:val="FF0000"/>
          <w:sz w:val="36"/>
          <w:szCs w:val="36"/>
        </w:rPr>
      </w:pPr>
      <w:r w:rsidRPr="008D68BA">
        <w:rPr>
          <w:b/>
          <w:bCs/>
          <w:color w:val="FF0000"/>
          <w:sz w:val="36"/>
          <w:szCs w:val="36"/>
        </w:rPr>
        <w:t>Appendix</w:t>
      </w:r>
      <w:r w:rsidR="008D68BA" w:rsidRPr="008D68BA">
        <w:rPr>
          <w:b/>
          <w:bCs/>
          <w:color w:val="FF0000"/>
          <w:sz w:val="36"/>
          <w:szCs w:val="36"/>
        </w:rPr>
        <w:t xml:space="preserve"> </w:t>
      </w:r>
      <w:r w:rsidR="001071BB">
        <w:rPr>
          <w:b/>
          <w:bCs/>
          <w:color w:val="FF0000"/>
          <w:sz w:val="36"/>
          <w:szCs w:val="36"/>
        </w:rPr>
        <w:t>3</w:t>
      </w:r>
    </w:p>
    <w:p w14:paraId="259E80D9" w14:textId="172A3741" w:rsidR="008E07F6" w:rsidRDefault="008E07F6" w:rsidP="00542E1B">
      <w:pPr>
        <w:pStyle w:val="AssignBody"/>
        <w:rPr>
          <w:b/>
          <w:bCs/>
          <w:color w:val="FF0000"/>
          <w:sz w:val="36"/>
          <w:szCs w:val="36"/>
        </w:rPr>
      </w:pPr>
    </w:p>
    <w:p w14:paraId="3F6F38DF" w14:textId="1853CBAD" w:rsidR="008E07F6" w:rsidRDefault="008E07F6" w:rsidP="00542E1B">
      <w:pPr>
        <w:pStyle w:val="AssignBody"/>
        <w:rPr>
          <w:b/>
          <w:bCs/>
          <w:color w:val="FF0000"/>
          <w:sz w:val="36"/>
          <w:szCs w:val="36"/>
        </w:rPr>
      </w:pPr>
    </w:p>
    <w:p w14:paraId="0A5AB8E8" w14:textId="38D9C121" w:rsidR="008E07F6" w:rsidRDefault="008E07F6" w:rsidP="00542E1B">
      <w:pPr>
        <w:pStyle w:val="AssignBody"/>
        <w:rPr>
          <w:b/>
          <w:bCs/>
          <w:color w:val="FF0000"/>
          <w:sz w:val="36"/>
          <w:szCs w:val="36"/>
        </w:rPr>
      </w:pPr>
      <w:r>
        <w:rPr>
          <w:noProof/>
        </w:rPr>
        <w:drawing>
          <wp:anchor distT="0" distB="0" distL="114300" distR="114300" simplePos="0" relativeHeight="251662336" behindDoc="0" locked="0" layoutInCell="1" allowOverlap="1" wp14:anchorId="573330A3" wp14:editId="14D2D640">
            <wp:simplePos x="0" y="0"/>
            <wp:positionH relativeFrom="margin">
              <wp:align>right</wp:align>
            </wp:positionH>
            <wp:positionV relativeFrom="paragraph">
              <wp:posOffset>26035</wp:posOffset>
            </wp:positionV>
            <wp:extent cx="5694423" cy="6179333"/>
            <wp:effectExtent l="19050" t="19050" r="20955" b="1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35877" t="26236" r="36556" b="20583"/>
                    <a:stretch/>
                  </pic:blipFill>
                  <pic:spPr bwMode="auto">
                    <a:xfrm>
                      <a:off x="0" y="0"/>
                      <a:ext cx="5694423" cy="6179333"/>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EAC2B6" w14:textId="283CC0EC" w:rsidR="008E07F6" w:rsidRDefault="008E07F6" w:rsidP="00542E1B">
      <w:pPr>
        <w:pStyle w:val="AssignBody"/>
        <w:rPr>
          <w:b/>
          <w:bCs/>
          <w:color w:val="FF0000"/>
          <w:sz w:val="36"/>
          <w:szCs w:val="36"/>
        </w:rPr>
      </w:pPr>
    </w:p>
    <w:p w14:paraId="3DC1DA80" w14:textId="50E84640" w:rsidR="008E07F6" w:rsidRDefault="008E07F6" w:rsidP="00542E1B">
      <w:pPr>
        <w:pStyle w:val="AssignBody"/>
        <w:rPr>
          <w:b/>
          <w:bCs/>
          <w:color w:val="FF0000"/>
          <w:sz w:val="36"/>
          <w:szCs w:val="36"/>
        </w:rPr>
      </w:pPr>
    </w:p>
    <w:p w14:paraId="79DBF8B6" w14:textId="06E15ACD" w:rsidR="008E07F6" w:rsidRDefault="008E07F6" w:rsidP="00542E1B">
      <w:pPr>
        <w:pStyle w:val="AssignBody"/>
        <w:rPr>
          <w:b/>
          <w:bCs/>
          <w:color w:val="FF0000"/>
          <w:sz w:val="36"/>
          <w:szCs w:val="36"/>
        </w:rPr>
      </w:pPr>
    </w:p>
    <w:p w14:paraId="0E65278B" w14:textId="14F2A902" w:rsidR="008E07F6" w:rsidRDefault="008E07F6" w:rsidP="00542E1B">
      <w:pPr>
        <w:pStyle w:val="AssignBody"/>
        <w:rPr>
          <w:b/>
          <w:bCs/>
          <w:color w:val="FF0000"/>
          <w:sz w:val="36"/>
          <w:szCs w:val="36"/>
        </w:rPr>
      </w:pPr>
    </w:p>
    <w:p w14:paraId="04D769AD" w14:textId="77777777" w:rsidR="008E07F6" w:rsidRDefault="008E07F6" w:rsidP="00542E1B">
      <w:pPr>
        <w:pStyle w:val="AssignBody"/>
        <w:rPr>
          <w:b/>
          <w:bCs/>
          <w:color w:val="FF0000"/>
          <w:sz w:val="36"/>
          <w:szCs w:val="36"/>
        </w:rPr>
      </w:pPr>
    </w:p>
    <w:p w14:paraId="098318B7" w14:textId="73DE7920" w:rsidR="00D708DD" w:rsidRPr="00D708DD" w:rsidRDefault="00D708DD" w:rsidP="00D708DD">
      <w:pPr>
        <w:pStyle w:val="AssignBody"/>
        <w:rPr>
          <w:b/>
          <w:bCs/>
        </w:rPr>
      </w:pPr>
    </w:p>
    <w:p w14:paraId="42552D7A" w14:textId="445C96BE" w:rsidR="00AF1A0E" w:rsidRPr="00FE2BA9" w:rsidRDefault="00AF1A0E" w:rsidP="00542E1B">
      <w:pPr>
        <w:pStyle w:val="AssignBody"/>
        <w:rPr>
          <w:b/>
          <w:bCs/>
        </w:rPr>
      </w:pPr>
    </w:p>
    <w:p w14:paraId="7698F71C" w14:textId="77777777" w:rsidR="008D68BA" w:rsidRPr="00E611D9" w:rsidRDefault="008D68BA" w:rsidP="00542E1B">
      <w:pPr>
        <w:pStyle w:val="AssignBody"/>
      </w:pPr>
    </w:p>
    <w:sectPr w:rsidR="008D68BA" w:rsidRPr="00E611D9">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EBD04" w14:textId="77777777" w:rsidR="00D3437D" w:rsidRDefault="00D3437D" w:rsidP="00E611D9">
      <w:pPr>
        <w:spacing w:after="0" w:line="240" w:lineRule="auto"/>
      </w:pPr>
      <w:r>
        <w:separator/>
      </w:r>
    </w:p>
  </w:endnote>
  <w:endnote w:type="continuationSeparator" w:id="0">
    <w:p w14:paraId="6C26DC7C" w14:textId="77777777" w:rsidR="00D3437D" w:rsidRDefault="00D3437D"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6A871" w14:textId="77777777" w:rsidR="00D3437D" w:rsidRDefault="00D3437D" w:rsidP="00E611D9">
      <w:pPr>
        <w:spacing w:after="0" w:line="240" w:lineRule="auto"/>
      </w:pPr>
      <w:r>
        <w:separator/>
      </w:r>
    </w:p>
  </w:footnote>
  <w:footnote w:type="continuationSeparator" w:id="0">
    <w:p w14:paraId="65576E70" w14:textId="77777777" w:rsidR="00D3437D" w:rsidRDefault="00D3437D"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4318ED09"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1308F8">
            <w:rPr>
              <w:rFonts w:ascii="Arial" w:hAnsi="Arial" w:cs="Arial"/>
            </w:rPr>
            <w:t>6009</w:t>
          </w:r>
        </w:p>
      </w:tc>
      <w:tc>
        <w:tcPr>
          <w:tcW w:w="4508" w:type="dxa"/>
        </w:tcPr>
        <w:p w14:paraId="51D506A0" w14:textId="0276B318" w:rsidR="00E611D9" w:rsidRPr="00E611D9" w:rsidRDefault="00E611D9" w:rsidP="00E611D9">
          <w:pPr>
            <w:pStyle w:val="Header"/>
            <w:jc w:val="right"/>
            <w:rPr>
              <w:rFonts w:ascii="Arial" w:hAnsi="Arial" w:cs="Arial"/>
            </w:rPr>
          </w:pPr>
          <w:r>
            <w:rPr>
              <w:rFonts w:ascii="Arial" w:hAnsi="Arial" w:cs="Arial"/>
            </w:rPr>
            <w:t xml:space="preserve"> Student Number:</w:t>
          </w:r>
          <w:r w:rsidR="001308F8">
            <w:rPr>
              <w:rFonts w:ascii="Arial" w:hAnsi="Arial" w:cs="Arial"/>
            </w:rPr>
            <w:t xml:space="preserve"> 1800795</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7C22D1"/>
    <w:multiLevelType w:val="hybridMultilevel"/>
    <w:tmpl w:val="BED8E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8F7590"/>
    <w:multiLevelType w:val="hybridMultilevel"/>
    <w:tmpl w:val="E9BC5A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536DDF"/>
    <w:multiLevelType w:val="hybridMultilevel"/>
    <w:tmpl w:val="B9D6C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BE0E29"/>
    <w:multiLevelType w:val="hybridMultilevel"/>
    <w:tmpl w:val="CCBC0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951656"/>
    <w:multiLevelType w:val="hybridMultilevel"/>
    <w:tmpl w:val="4FEC7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68286E"/>
    <w:multiLevelType w:val="hybridMultilevel"/>
    <w:tmpl w:val="5A0C0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2MjQyNDMyNTCztDRQ0lEKTi0uzszPAykwNK4FAJDVTj8tAAAA"/>
  </w:docVars>
  <w:rsids>
    <w:rsidRoot w:val="00CD1240"/>
    <w:rsid w:val="00003FAC"/>
    <w:rsid w:val="0000460F"/>
    <w:rsid w:val="0000673A"/>
    <w:rsid w:val="0000770C"/>
    <w:rsid w:val="0001416A"/>
    <w:rsid w:val="000157A1"/>
    <w:rsid w:val="00026238"/>
    <w:rsid w:val="00035256"/>
    <w:rsid w:val="00036A62"/>
    <w:rsid w:val="000416A7"/>
    <w:rsid w:val="00042FAB"/>
    <w:rsid w:val="00043656"/>
    <w:rsid w:val="00052DAC"/>
    <w:rsid w:val="00054DD9"/>
    <w:rsid w:val="00056ABD"/>
    <w:rsid w:val="00062E3F"/>
    <w:rsid w:val="000716AE"/>
    <w:rsid w:val="00072D17"/>
    <w:rsid w:val="00076179"/>
    <w:rsid w:val="00077C20"/>
    <w:rsid w:val="0008665F"/>
    <w:rsid w:val="00091832"/>
    <w:rsid w:val="00091D2A"/>
    <w:rsid w:val="00091D9C"/>
    <w:rsid w:val="000923BC"/>
    <w:rsid w:val="00092BA2"/>
    <w:rsid w:val="000949F9"/>
    <w:rsid w:val="00096858"/>
    <w:rsid w:val="000A1D6F"/>
    <w:rsid w:val="000A1E90"/>
    <w:rsid w:val="000A534F"/>
    <w:rsid w:val="000A607B"/>
    <w:rsid w:val="000B0040"/>
    <w:rsid w:val="000B543F"/>
    <w:rsid w:val="000C4223"/>
    <w:rsid w:val="000C42F0"/>
    <w:rsid w:val="000C4BD5"/>
    <w:rsid w:val="000C5DA2"/>
    <w:rsid w:val="000C7166"/>
    <w:rsid w:val="000C79B3"/>
    <w:rsid w:val="000D0A42"/>
    <w:rsid w:val="000D6C16"/>
    <w:rsid w:val="000D7957"/>
    <w:rsid w:val="000E3192"/>
    <w:rsid w:val="000E6484"/>
    <w:rsid w:val="000E759D"/>
    <w:rsid w:val="000F1934"/>
    <w:rsid w:val="000F60EE"/>
    <w:rsid w:val="000F6932"/>
    <w:rsid w:val="000F7416"/>
    <w:rsid w:val="001008FB"/>
    <w:rsid w:val="00103D65"/>
    <w:rsid w:val="001057E5"/>
    <w:rsid w:val="001061A1"/>
    <w:rsid w:val="00106C9E"/>
    <w:rsid w:val="001071BB"/>
    <w:rsid w:val="00112B99"/>
    <w:rsid w:val="001232B0"/>
    <w:rsid w:val="001246CF"/>
    <w:rsid w:val="00124BFA"/>
    <w:rsid w:val="001308F8"/>
    <w:rsid w:val="001460AA"/>
    <w:rsid w:val="0015166B"/>
    <w:rsid w:val="00163C77"/>
    <w:rsid w:val="0016727B"/>
    <w:rsid w:val="0017169A"/>
    <w:rsid w:val="00173E9C"/>
    <w:rsid w:val="001745F1"/>
    <w:rsid w:val="001775E5"/>
    <w:rsid w:val="00180029"/>
    <w:rsid w:val="001910F9"/>
    <w:rsid w:val="00192D09"/>
    <w:rsid w:val="00196607"/>
    <w:rsid w:val="001A3073"/>
    <w:rsid w:val="001A33F8"/>
    <w:rsid w:val="001A4533"/>
    <w:rsid w:val="001A473A"/>
    <w:rsid w:val="001A5BA7"/>
    <w:rsid w:val="001A6AC9"/>
    <w:rsid w:val="001B084C"/>
    <w:rsid w:val="001B4E31"/>
    <w:rsid w:val="001C3680"/>
    <w:rsid w:val="001C5DDD"/>
    <w:rsid w:val="001C5F37"/>
    <w:rsid w:val="001C6E5D"/>
    <w:rsid w:val="001D3119"/>
    <w:rsid w:val="001D3C4E"/>
    <w:rsid w:val="001E6671"/>
    <w:rsid w:val="001F5024"/>
    <w:rsid w:val="00205490"/>
    <w:rsid w:val="0020565C"/>
    <w:rsid w:val="002114F0"/>
    <w:rsid w:val="00214AE7"/>
    <w:rsid w:val="0022027C"/>
    <w:rsid w:val="0022140E"/>
    <w:rsid w:val="002229F0"/>
    <w:rsid w:val="0022798C"/>
    <w:rsid w:val="00241A36"/>
    <w:rsid w:val="002429AB"/>
    <w:rsid w:val="00245C03"/>
    <w:rsid w:val="00247095"/>
    <w:rsid w:val="0025037B"/>
    <w:rsid w:val="0025772D"/>
    <w:rsid w:val="002604BE"/>
    <w:rsid w:val="002674E6"/>
    <w:rsid w:val="00283E06"/>
    <w:rsid w:val="00287243"/>
    <w:rsid w:val="00294CEB"/>
    <w:rsid w:val="002975B6"/>
    <w:rsid w:val="002A171C"/>
    <w:rsid w:val="002A3674"/>
    <w:rsid w:val="002A6731"/>
    <w:rsid w:val="002B3851"/>
    <w:rsid w:val="002B44C0"/>
    <w:rsid w:val="002B4B45"/>
    <w:rsid w:val="002B58CA"/>
    <w:rsid w:val="002B78AF"/>
    <w:rsid w:val="002B79B9"/>
    <w:rsid w:val="002C046C"/>
    <w:rsid w:val="002C120A"/>
    <w:rsid w:val="002C3C8C"/>
    <w:rsid w:val="002C4130"/>
    <w:rsid w:val="002C4CF0"/>
    <w:rsid w:val="002D30F0"/>
    <w:rsid w:val="00300E95"/>
    <w:rsid w:val="00301107"/>
    <w:rsid w:val="00302930"/>
    <w:rsid w:val="00302FE6"/>
    <w:rsid w:val="0030658F"/>
    <w:rsid w:val="0030666B"/>
    <w:rsid w:val="00307157"/>
    <w:rsid w:val="00307D69"/>
    <w:rsid w:val="00324E26"/>
    <w:rsid w:val="00325FFF"/>
    <w:rsid w:val="00341725"/>
    <w:rsid w:val="003472E6"/>
    <w:rsid w:val="00352AB3"/>
    <w:rsid w:val="00354BA7"/>
    <w:rsid w:val="00361940"/>
    <w:rsid w:val="003629F3"/>
    <w:rsid w:val="00362FA6"/>
    <w:rsid w:val="00367743"/>
    <w:rsid w:val="0037104D"/>
    <w:rsid w:val="00372D76"/>
    <w:rsid w:val="00374066"/>
    <w:rsid w:val="00375544"/>
    <w:rsid w:val="00375E5F"/>
    <w:rsid w:val="0037726E"/>
    <w:rsid w:val="00383650"/>
    <w:rsid w:val="00384E2D"/>
    <w:rsid w:val="00393183"/>
    <w:rsid w:val="003A1007"/>
    <w:rsid w:val="003A3A26"/>
    <w:rsid w:val="003B02C4"/>
    <w:rsid w:val="003B49F9"/>
    <w:rsid w:val="003B63B6"/>
    <w:rsid w:val="003B65E3"/>
    <w:rsid w:val="003C0C95"/>
    <w:rsid w:val="003C322F"/>
    <w:rsid w:val="003C410F"/>
    <w:rsid w:val="003D4977"/>
    <w:rsid w:val="003E1E50"/>
    <w:rsid w:val="003E317C"/>
    <w:rsid w:val="003E3B85"/>
    <w:rsid w:val="003E4C57"/>
    <w:rsid w:val="003F1AB5"/>
    <w:rsid w:val="003F5A73"/>
    <w:rsid w:val="00407F32"/>
    <w:rsid w:val="00413203"/>
    <w:rsid w:val="00413DD5"/>
    <w:rsid w:val="004209AC"/>
    <w:rsid w:val="00424158"/>
    <w:rsid w:val="00427EE1"/>
    <w:rsid w:val="00432697"/>
    <w:rsid w:val="00432896"/>
    <w:rsid w:val="00434720"/>
    <w:rsid w:val="00434B7F"/>
    <w:rsid w:val="00441FE4"/>
    <w:rsid w:val="004535D3"/>
    <w:rsid w:val="004618D6"/>
    <w:rsid w:val="004624A5"/>
    <w:rsid w:val="00471959"/>
    <w:rsid w:val="00473BCB"/>
    <w:rsid w:val="00476AF7"/>
    <w:rsid w:val="00483648"/>
    <w:rsid w:val="00483E9F"/>
    <w:rsid w:val="004848CC"/>
    <w:rsid w:val="004872CB"/>
    <w:rsid w:val="004903F8"/>
    <w:rsid w:val="00491211"/>
    <w:rsid w:val="00495DCE"/>
    <w:rsid w:val="00497E08"/>
    <w:rsid w:val="004A3A6C"/>
    <w:rsid w:val="004A446A"/>
    <w:rsid w:val="004B6956"/>
    <w:rsid w:val="004C2AF4"/>
    <w:rsid w:val="004C2D5C"/>
    <w:rsid w:val="004C58E6"/>
    <w:rsid w:val="004C6E76"/>
    <w:rsid w:val="004D032B"/>
    <w:rsid w:val="004D4E81"/>
    <w:rsid w:val="004D7A65"/>
    <w:rsid w:val="004E145F"/>
    <w:rsid w:val="004E2D43"/>
    <w:rsid w:val="004E2E9F"/>
    <w:rsid w:val="004F11A8"/>
    <w:rsid w:val="004F51D0"/>
    <w:rsid w:val="00511CAE"/>
    <w:rsid w:val="005138E8"/>
    <w:rsid w:val="0051762E"/>
    <w:rsid w:val="0052317B"/>
    <w:rsid w:val="0052527A"/>
    <w:rsid w:val="005254C7"/>
    <w:rsid w:val="00526AB3"/>
    <w:rsid w:val="00527192"/>
    <w:rsid w:val="00527A0A"/>
    <w:rsid w:val="00531FDB"/>
    <w:rsid w:val="005356A5"/>
    <w:rsid w:val="00536FF0"/>
    <w:rsid w:val="00537B6A"/>
    <w:rsid w:val="00542E1B"/>
    <w:rsid w:val="005446FC"/>
    <w:rsid w:val="00545080"/>
    <w:rsid w:val="005550BA"/>
    <w:rsid w:val="00555594"/>
    <w:rsid w:val="00561BEF"/>
    <w:rsid w:val="00563465"/>
    <w:rsid w:val="0056419A"/>
    <w:rsid w:val="00565101"/>
    <w:rsid w:val="00565BB0"/>
    <w:rsid w:val="00571219"/>
    <w:rsid w:val="005742B6"/>
    <w:rsid w:val="00580D16"/>
    <w:rsid w:val="00581409"/>
    <w:rsid w:val="0058295C"/>
    <w:rsid w:val="005829FF"/>
    <w:rsid w:val="00590300"/>
    <w:rsid w:val="0059218E"/>
    <w:rsid w:val="005952EE"/>
    <w:rsid w:val="00596E9B"/>
    <w:rsid w:val="00597CA0"/>
    <w:rsid w:val="005A1A10"/>
    <w:rsid w:val="005A1FB6"/>
    <w:rsid w:val="005A514A"/>
    <w:rsid w:val="005A7359"/>
    <w:rsid w:val="005B045F"/>
    <w:rsid w:val="005B6EA0"/>
    <w:rsid w:val="005C08FD"/>
    <w:rsid w:val="005C1D80"/>
    <w:rsid w:val="005D4AB7"/>
    <w:rsid w:val="005D553A"/>
    <w:rsid w:val="005D56BF"/>
    <w:rsid w:val="005E1A80"/>
    <w:rsid w:val="005E5C6E"/>
    <w:rsid w:val="005E7711"/>
    <w:rsid w:val="005F4DDB"/>
    <w:rsid w:val="005F4FDE"/>
    <w:rsid w:val="005F6337"/>
    <w:rsid w:val="0060247C"/>
    <w:rsid w:val="00606870"/>
    <w:rsid w:val="00610CDA"/>
    <w:rsid w:val="006156EB"/>
    <w:rsid w:val="00621672"/>
    <w:rsid w:val="00632206"/>
    <w:rsid w:val="006322F0"/>
    <w:rsid w:val="00633ACA"/>
    <w:rsid w:val="00634D1A"/>
    <w:rsid w:val="00635A3F"/>
    <w:rsid w:val="00636D5D"/>
    <w:rsid w:val="00637812"/>
    <w:rsid w:val="00640BC6"/>
    <w:rsid w:val="006419C3"/>
    <w:rsid w:val="006449E3"/>
    <w:rsid w:val="00656F02"/>
    <w:rsid w:val="00663111"/>
    <w:rsid w:val="00663421"/>
    <w:rsid w:val="00663CE9"/>
    <w:rsid w:val="00663FCB"/>
    <w:rsid w:val="006644B3"/>
    <w:rsid w:val="00666A3E"/>
    <w:rsid w:val="00670DB5"/>
    <w:rsid w:val="00685ACE"/>
    <w:rsid w:val="006860FE"/>
    <w:rsid w:val="00686875"/>
    <w:rsid w:val="00691A46"/>
    <w:rsid w:val="006935A1"/>
    <w:rsid w:val="00693827"/>
    <w:rsid w:val="00696CF9"/>
    <w:rsid w:val="006979CE"/>
    <w:rsid w:val="006A22CF"/>
    <w:rsid w:val="006A54EF"/>
    <w:rsid w:val="006A6F18"/>
    <w:rsid w:val="006B2D08"/>
    <w:rsid w:val="006B5861"/>
    <w:rsid w:val="006C0518"/>
    <w:rsid w:val="006C17E4"/>
    <w:rsid w:val="006D23D6"/>
    <w:rsid w:val="006D4D12"/>
    <w:rsid w:val="006F00E7"/>
    <w:rsid w:val="006F2C8D"/>
    <w:rsid w:val="006F69A9"/>
    <w:rsid w:val="00700038"/>
    <w:rsid w:val="00701D2B"/>
    <w:rsid w:val="00704BE6"/>
    <w:rsid w:val="00706E66"/>
    <w:rsid w:val="007120C9"/>
    <w:rsid w:val="0071656F"/>
    <w:rsid w:val="0071690C"/>
    <w:rsid w:val="0072274A"/>
    <w:rsid w:val="00724A84"/>
    <w:rsid w:val="0072623D"/>
    <w:rsid w:val="007335F2"/>
    <w:rsid w:val="00744BAD"/>
    <w:rsid w:val="00745BBB"/>
    <w:rsid w:val="00745FA3"/>
    <w:rsid w:val="007539E2"/>
    <w:rsid w:val="0075492A"/>
    <w:rsid w:val="00760726"/>
    <w:rsid w:val="00763253"/>
    <w:rsid w:val="00766FCC"/>
    <w:rsid w:val="0076787C"/>
    <w:rsid w:val="0077336F"/>
    <w:rsid w:val="007733B9"/>
    <w:rsid w:val="00773525"/>
    <w:rsid w:val="00773D77"/>
    <w:rsid w:val="00775664"/>
    <w:rsid w:val="00780305"/>
    <w:rsid w:val="00781F41"/>
    <w:rsid w:val="0078456F"/>
    <w:rsid w:val="007879B4"/>
    <w:rsid w:val="00790B97"/>
    <w:rsid w:val="00792C2A"/>
    <w:rsid w:val="007933F7"/>
    <w:rsid w:val="007946BE"/>
    <w:rsid w:val="00796703"/>
    <w:rsid w:val="007A1AC8"/>
    <w:rsid w:val="007A21D1"/>
    <w:rsid w:val="007A2E08"/>
    <w:rsid w:val="007A5999"/>
    <w:rsid w:val="007B00E7"/>
    <w:rsid w:val="007C0783"/>
    <w:rsid w:val="007C156C"/>
    <w:rsid w:val="007C1E55"/>
    <w:rsid w:val="007C2EB8"/>
    <w:rsid w:val="007C6406"/>
    <w:rsid w:val="007C7677"/>
    <w:rsid w:val="007D1441"/>
    <w:rsid w:val="007D23D8"/>
    <w:rsid w:val="007D38FA"/>
    <w:rsid w:val="007E403A"/>
    <w:rsid w:val="007E6958"/>
    <w:rsid w:val="007F7249"/>
    <w:rsid w:val="008016BC"/>
    <w:rsid w:val="008023E6"/>
    <w:rsid w:val="00813D3D"/>
    <w:rsid w:val="00815E3A"/>
    <w:rsid w:val="00817F7A"/>
    <w:rsid w:val="00820444"/>
    <w:rsid w:val="00830E44"/>
    <w:rsid w:val="0083387E"/>
    <w:rsid w:val="00835443"/>
    <w:rsid w:val="00841645"/>
    <w:rsid w:val="008435DB"/>
    <w:rsid w:val="00845ACC"/>
    <w:rsid w:val="00846E22"/>
    <w:rsid w:val="008504B5"/>
    <w:rsid w:val="00854735"/>
    <w:rsid w:val="00860EA2"/>
    <w:rsid w:val="00862EB2"/>
    <w:rsid w:val="00863283"/>
    <w:rsid w:val="0086542A"/>
    <w:rsid w:val="008678B1"/>
    <w:rsid w:val="00873E6C"/>
    <w:rsid w:val="00882945"/>
    <w:rsid w:val="00882CEF"/>
    <w:rsid w:val="00891B97"/>
    <w:rsid w:val="008920D8"/>
    <w:rsid w:val="00895034"/>
    <w:rsid w:val="00897A42"/>
    <w:rsid w:val="00897B62"/>
    <w:rsid w:val="008A2620"/>
    <w:rsid w:val="008B0C07"/>
    <w:rsid w:val="008B1582"/>
    <w:rsid w:val="008B6DD7"/>
    <w:rsid w:val="008D2446"/>
    <w:rsid w:val="008D42AA"/>
    <w:rsid w:val="008D5A52"/>
    <w:rsid w:val="008D68BA"/>
    <w:rsid w:val="008E07F6"/>
    <w:rsid w:val="008E398D"/>
    <w:rsid w:val="008E450E"/>
    <w:rsid w:val="008E7060"/>
    <w:rsid w:val="008F3AB5"/>
    <w:rsid w:val="008F4642"/>
    <w:rsid w:val="008F4808"/>
    <w:rsid w:val="00900AF2"/>
    <w:rsid w:val="00914C1F"/>
    <w:rsid w:val="00917100"/>
    <w:rsid w:val="00920CF1"/>
    <w:rsid w:val="009217F8"/>
    <w:rsid w:val="0092495A"/>
    <w:rsid w:val="00927685"/>
    <w:rsid w:val="009277D9"/>
    <w:rsid w:val="0093443C"/>
    <w:rsid w:val="0093589A"/>
    <w:rsid w:val="0094018D"/>
    <w:rsid w:val="00945588"/>
    <w:rsid w:val="00950C0A"/>
    <w:rsid w:val="00950EF2"/>
    <w:rsid w:val="009666D4"/>
    <w:rsid w:val="0096796C"/>
    <w:rsid w:val="009702E4"/>
    <w:rsid w:val="00976440"/>
    <w:rsid w:val="00982438"/>
    <w:rsid w:val="0098402D"/>
    <w:rsid w:val="0098475D"/>
    <w:rsid w:val="009860AD"/>
    <w:rsid w:val="009869C8"/>
    <w:rsid w:val="00990DF2"/>
    <w:rsid w:val="009A2B5B"/>
    <w:rsid w:val="009A472B"/>
    <w:rsid w:val="009B0D5F"/>
    <w:rsid w:val="009B21C6"/>
    <w:rsid w:val="009B4072"/>
    <w:rsid w:val="009B6C1A"/>
    <w:rsid w:val="009C2FF2"/>
    <w:rsid w:val="009C70F8"/>
    <w:rsid w:val="009C7A81"/>
    <w:rsid w:val="009D0356"/>
    <w:rsid w:val="009D3276"/>
    <w:rsid w:val="009E0CFA"/>
    <w:rsid w:val="009E0E6F"/>
    <w:rsid w:val="009E32E4"/>
    <w:rsid w:val="009F09EE"/>
    <w:rsid w:val="009F21E4"/>
    <w:rsid w:val="00A0069C"/>
    <w:rsid w:val="00A00DC8"/>
    <w:rsid w:val="00A02662"/>
    <w:rsid w:val="00A0292D"/>
    <w:rsid w:val="00A046E0"/>
    <w:rsid w:val="00A05EBC"/>
    <w:rsid w:val="00A06B59"/>
    <w:rsid w:val="00A11C23"/>
    <w:rsid w:val="00A25FE9"/>
    <w:rsid w:val="00A30983"/>
    <w:rsid w:val="00A30B43"/>
    <w:rsid w:val="00A35770"/>
    <w:rsid w:val="00A431BA"/>
    <w:rsid w:val="00A43F29"/>
    <w:rsid w:val="00A47243"/>
    <w:rsid w:val="00A516C3"/>
    <w:rsid w:val="00A51AD1"/>
    <w:rsid w:val="00A5232E"/>
    <w:rsid w:val="00A52BC3"/>
    <w:rsid w:val="00A56F63"/>
    <w:rsid w:val="00A60D68"/>
    <w:rsid w:val="00A617D4"/>
    <w:rsid w:val="00A66425"/>
    <w:rsid w:val="00A67D7E"/>
    <w:rsid w:val="00A753C1"/>
    <w:rsid w:val="00A77CE1"/>
    <w:rsid w:val="00A811CE"/>
    <w:rsid w:val="00A84E63"/>
    <w:rsid w:val="00A860D7"/>
    <w:rsid w:val="00AA29BB"/>
    <w:rsid w:val="00AA4202"/>
    <w:rsid w:val="00AA7842"/>
    <w:rsid w:val="00AB18D6"/>
    <w:rsid w:val="00AB59E1"/>
    <w:rsid w:val="00AC0CAC"/>
    <w:rsid w:val="00AC6966"/>
    <w:rsid w:val="00AD5272"/>
    <w:rsid w:val="00AE0452"/>
    <w:rsid w:val="00AE21BD"/>
    <w:rsid w:val="00AF1A0E"/>
    <w:rsid w:val="00AF2076"/>
    <w:rsid w:val="00AF34FD"/>
    <w:rsid w:val="00AF6129"/>
    <w:rsid w:val="00B025EF"/>
    <w:rsid w:val="00B03538"/>
    <w:rsid w:val="00B04676"/>
    <w:rsid w:val="00B05AE8"/>
    <w:rsid w:val="00B1301E"/>
    <w:rsid w:val="00B13161"/>
    <w:rsid w:val="00B13DAC"/>
    <w:rsid w:val="00B15B87"/>
    <w:rsid w:val="00B20C1D"/>
    <w:rsid w:val="00B35EE0"/>
    <w:rsid w:val="00B36088"/>
    <w:rsid w:val="00B374BC"/>
    <w:rsid w:val="00B444D6"/>
    <w:rsid w:val="00B5770E"/>
    <w:rsid w:val="00B83620"/>
    <w:rsid w:val="00B84431"/>
    <w:rsid w:val="00B847A3"/>
    <w:rsid w:val="00B86E3C"/>
    <w:rsid w:val="00B977D3"/>
    <w:rsid w:val="00BA22DB"/>
    <w:rsid w:val="00BA4C5C"/>
    <w:rsid w:val="00BA6415"/>
    <w:rsid w:val="00BA7B88"/>
    <w:rsid w:val="00BB14FE"/>
    <w:rsid w:val="00BB1695"/>
    <w:rsid w:val="00BB3EE3"/>
    <w:rsid w:val="00BB6325"/>
    <w:rsid w:val="00BC02C4"/>
    <w:rsid w:val="00BC3F85"/>
    <w:rsid w:val="00BC41AF"/>
    <w:rsid w:val="00BC484F"/>
    <w:rsid w:val="00BC489B"/>
    <w:rsid w:val="00BC4AF7"/>
    <w:rsid w:val="00BC56F0"/>
    <w:rsid w:val="00BC5D20"/>
    <w:rsid w:val="00BC651E"/>
    <w:rsid w:val="00BD5F32"/>
    <w:rsid w:val="00BD660D"/>
    <w:rsid w:val="00BE22D6"/>
    <w:rsid w:val="00BE6376"/>
    <w:rsid w:val="00C0006A"/>
    <w:rsid w:val="00C02B64"/>
    <w:rsid w:val="00C0424E"/>
    <w:rsid w:val="00C045AF"/>
    <w:rsid w:val="00C060D5"/>
    <w:rsid w:val="00C107DF"/>
    <w:rsid w:val="00C10DF1"/>
    <w:rsid w:val="00C154A8"/>
    <w:rsid w:val="00C225C3"/>
    <w:rsid w:val="00C24479"/>
    <w:rsid w:val="00C26BB1"/>
    <w:rsid w:val="00C34EEC"/>
    <w:rsid w:val="00C42B9C"/>
    <w:rsid w:val="00C444B7"/>
    <w:rsid w:val="00C477A3"/>
    <w:rsid w:val="00C54D0B"/>
    <w:rsid w:val="00C56CB8"/>
    <w:rsid w:val="00C63C92"/>
    <w:rsid w:val="00C63E30"/>
    <w:rsid w:val="00C65733"/>
    <w:rsid w:val="00C668C7"/>
    <w:rsid w:val="00C70014"/>
    <w:rsid w:val="00C7497D"/>
    <w:rsid w:val="00C75412"/>
    <w:rsid w:val="00C76143"/>
    <w:rsid w:val="00C76E63"/>
    <w:rsid w:val="00C81F66"/>
    <w:rsid w:val="00C8224B"/>
    <w:rsid w:val="00C842B3"/>
    <w:rsid w:val="00C84F39"/>
    <w:rsid w:val="00C87056"/>
    <w:rsid w:val="00C919C9"/>
    <w:rsid w:val="00C9370F"/>
    <w:rsid w:val="00CA5627"/>
    <w:rsid w:val="00CA7290"/>
    <w:rsid w:val="00CB23EB"/>
    <w:rsid w:val="00CB400D"/>
    <w:rsid w:val="00CB4E62"/>
    <w:rsid w:val="00CC1226"/>
    <w:rsid w:val="00CC4C61"/>
    <w:rsid w:val="00CC77F1"/>
    <w:rsid w:val="00CD0835"/>
    <w:rsid w:val="00CD1240"/>
    <w:rsid w:val="00CE012C"/>
    <w:rsid w:val="00CE36B0"/>
    <w:rsid w:val="00CE43AD"/>
    <w:rsid w:val="00CE7937"/>
    <w:rsid w:val="00CF3EA6"/>
    <w:rsid w:val="00CF7185"/>
    <w:rsid w:val="00CF7C6A"/>
    <w:rsid w:val="00D019A3"/>
    <w:rsid w:val="00D0209F"/>
    <w:rsid w:val="00D02AF5"/>
    <w:rsid w:val="00D04B96"/>
    <w:rsid w:val="00D04C08"/>
    <w:rsid w:val="00D04CA8"/>
    <w:rsid w:val="00D066A7"/>
    <w:rsid w:val="00D12325"/>
    <w:rsid w:val="00D1541B"/>
    <w:rsid w:val="00D16853"/>
    <w:rsid w:val="00D2216C"/>
    <w:rsid w:val="00D3437D"/>
    <w:rsid w:val="00D36DED"/>
    <w:rsid w:val="00D42221"/>
    <w:rsid w:val="00D42BE1"/>
    <w:rsid w:val="00D45CCB"/>
    <w:rsid w:val="00D47E6D"/>
    <w:rsid w:val="00D51490"/>
    <w:rsid w:val="00D56583"/>
    <w:rsid w:val="00D627BF"/>
    <w:rsid w:val="00D63FBA"/>
    <w:rsid w:val="00D64F13"/>
    <w:rsid w:val="00D703D0"/>
    <w:rsid w:val="00D708DD"/>
    <w:rsid w:val="00D73290"/>
    <w:rsid w:val="00D8146A"/>
    <w:rsid w:val="00D818E7"/>
    <w:rsid w:val="00D84336"/>
    <w:rsid w:val="00D92277"/>
    <w:rsid w:val="00D976D3"/>
    <w:rsid w:val="00DA37FE"/>
    <w:rsid w:val="00DA5686"/>
    <w:rsid w:val="00DA628E"/>
    <w:rsid w:val="00DB1C7F"/>
    <w:rsid w:val="00DB252B"/>
    <w:rsid w:val="00DB2BCD"/>
    <w:rsid w:val="00DB3494"/>
    <w:rsid w:val="00DB3D78"/>
    <w:rsid w:val="00DC1877"/>
    <w:rsid w:val="00DC4BD2"/>
    <w:rsid w:val="00DC6968"/>
    <w:rsid w:val="00DC7248"/>
    <w:rsid w:val="00DC7E2D"/>
    <w:rsid w:val="00DD1FCD"/>
    <w:rsid w:val="00DD62C0"/>
    <w:rsid w:val="00DE0FDB"/>
    <w:rsid w:val="00DF187D"/>
    <w:rsid w:val="00E0241A"/>
    <w:rsid w:val="00E032EF"/>
    <w:rsid w:val="00E03DF7"/>
    <w:rsid w:val="00E07438"/>
    <w:rsid w:val="00E153F7"/>
    <w:rsid w:val="00E176E6"/>
    <w:rsid w:val="00E221E2"/>
    <w:rsid w:val="00E25CAF"/>
    <w:rsid w:val="00E261C1"/>
    <w:rsid w:val="00E26BCB"/>
    <w:rsid w:val="00E31EEA"/>
    <w:rsid w:val="00E32DB8"/>
    <w:rsid w:val="00E34289"/>
    <w:rsid w:val="00E36C3E"/>
    <w:rsid w:val="00E45F8B"/>
    <w:rsid w:val="00E47CE7"/>
    <w:rsid w:val="00E5027E"/>
    <w:rsid w:val="00E527A3"/>
    <w:rsid w:val="00E550ED"/>
    <w:rsid w:val="00E611D9"/>
    <w:rsid w:val="00E72BFD"/>
    <w:rsid w:val="00E730DB"/>
    <w:rsid w:val="00E80EBD"/>
    <w:rsid w:val="00E83C15"/>
    <w:rsid w:val="00E84A84"/>
    <w:rsid w:val="00E8697C"/>
    <w:rsid w:val="00E86A5F"/>
    <w:rsid w:val="00E9297A"/>
    <w:rsid w:val="00E93A50"/>
    <w:rsid w:val="00E96CD0"/>
    <w:rsid w:val="00E97F4F"/>
    <w:rsid w:val="00EA1E3C"/>
    <w:rsid w:val="00EA4A0A"/>
    <w:rsid w:val="00EC041B"/>
    <w:rsid w:val="00EC427E"/>
    <w:rsid w:val="00EC5BDD"/>
    <w:rsid w:val="00EC66DF"/>
    <w:rsid w:val="00ED5E71"/>
    <w:rsid w:val="00EE2050"/>
    <w:rsid w:val="00EE38C7"/>
    <w:rsid w:val="00EE3C01"/>
    <w:rsid w:val="00EF5304"/>
    <w:rsid w:val="00F02F73"/>
    <w:rsid w:val="00F050E6"/>
    <w:rsid w:val="00F074F8"/>
    <w:rsid w:val="00F1298A"/>
    <w:rsid w:val="00F17936"/>
    <w:rsid w:val="00F20C26"/>
    <w:rsid w:val="00F224D7"/>
    <w:rsid w:val="00F241A9"/>
    <w:rsid w:val="00F2421A"/>
    <w:rsid w:val="00F275D1"/>
    <w:rsid w:val="00F32E8E"/>
    <w:rsid w:val="00F3386F"/>
    <w:rsid w:val="00F34D6A"/>
    <w:rsid w:val="00F3563A"/>
    <w:rsid w:val="00F43603"/>
    <w:rsid w:val="00F44560"/>
    <w:rsid w:val="00F45F2C"/>
    <w:rsid w:val="00F476C0"/>
    <w:rsid w:val="00F5112E"/>
    <w:rsid w:val="00F61F50"/>
    <w:rsid w:val="00F62BEA"/>
    <w:rsid w:val="00F644B0"/>
    <w:rsid w:val="00F66FD0"/>
    <w:rsid w:val="00F81650"/>
    <w:rsid w:val="00F85179"/>
    <w:rsid w:val="00F85579"/>
    <w:rsid w:val="00F8602F"/>
    <w:rsid w:val="00F92935"/>
    <w:rsid w:val="00F95494"/>
    <w:rsid w:val="00FA01ED"/>
    <w:rsid w:val="00FA3CB3"/>
    <w:rsid w:val="00FA51E8"/>
    <w:rsid w:val="00FB4727"/>
    <w:rsid w:val="00FB55F0"/>
    <w:rsid w:val="00FC7B04"/>
    <w:rsid w:val="00FD1646"/>
    <w:rsid w:val="00FD29D2"/>
    <w:rsid w:val="00FE2BA9"/>
    <w:rsid w:val="00FE4DBC"/>
    <w:rsid w:val="00FF0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C7248"/>
    <w:rPr>
      <w:color w:val="0563C1" w:themeColor="hyperlink"/>
      <w:u w:val="single"/>
    </w:rPr>
  </w:style>
  <w:style w:type="paragraph" w:styleId="NormalWeb">
    <w:name w:val="Normal (Web)"/>
    <w:basedOn w:val="Normal"/>
    <w:uiPriority w:val="99"/>
    <w:semiHidden/>
    <w:unhideWhenUsed/>
    <w:rsid w:val="00D565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s">
    <w:name w:val="authors"/>
    <w:basedOn w:val="DefaultParagraphFont"/>
    <w:rsid w:val="002C4CF0"/>
  </w:style>
  <w:style w:type="character" w:customStyle="1" w:styleId="Date1">
    <w:name w:val="Date1"/>
    <w:basedOn w:val="DefaultParagraphFont"/>
    <w:rsid w:val="002C4CF0"/>
  </w:style>
  <w:style w:type="character" w:customStyle="1" w:styleId="arttitle">
    <w:name w:val="art_title"/>
    <w:basedOn w:val="DefaultParagraphFont"/>
    <w:rsid w:val="002C4CF0"/>
  </w:style>
  <w:style w:type="character" w:customStyle="1" w:styleId="serialtitle">
    <w:name w:val="serial_title"/>
    <w:basedOn w:val="DefaultParagraphFont"/>
    <w:rsid w:val="002C4CF0"/>
  </w:style>
  <w:style w:type="character" w:customStyle="1" w:styleId="volumeissue">
    <w:name w:val="volume_issue"/>
    <w:basedOn w:val="DefaultParagraphFont"/>
    <w:rsid w:val="002C4CF0"/>
  </w:style>
  <w:style w:type="character" w:customStyle="1" w:styleId="pagerange">
    <w:name w:val="page_range"/>
    <w:basedOn w:val="DefaultParagraphFont"/>
    <w:rsid w:val="002C4CF0"/>
  </w:style>
  <w:style w:type="character" w:customStyle="1" w:styleId="doilink">
    <w:name w:val="doi_link"/>
    <w:basedOn w:val="DefaultParagraphFont"/>
    <w:rsid w:val="002C4CF0"/>
  </w:style>
  <w:style w:type="character" w:styleId="FollowedHyperlink">
    <w:name w:val="FollowedHyperlink"/>
    <w:basedOn w:val="DefaultParagraphFont"/>
    <w:uiPriority w:val="99"/>
    <w:semiHidden/>
    <w:unhideWhenUsed/>
    <w:rsid w:val="007A21D1"/>
    <w:rPr>
      <w:color w:val="954F72" w:themeColor="followedHyperlink"/>
      <w:u w:val="single"/>
    </w:rPr>
  </w:style>
  <w:style w:type="character" w:styleId="UnresolvedMention">
    <w:name w:val="Unresolved Mention"/>
    <w:basedOn w:val="DefaultParagraphFont"/>
    <w:uiPriority w:val="99"/>
    <w:semiHidden/>
    <w:unhideWhenUsed/>
    <w:rsid w:val="00B1301E"/>
    <w:rPr>
      <w:color w:val="605E5C"/>
      <w:shd w:val="clear" w:color="auto" w:fill="E1DFDD"/>
    </w:rPr>
  </w:style>
  <w:style w:type="character" w:customStyle="1" w:styleId="Date2">
    <w:name w:val="Date2"/>
    <w:basedOn w:val="DefaultParagraphFont"/>
    <w:rsid w:val="00C65733"/>
  </w:style>
  <w:style w:type="character" w:styleId="Emphasis">
    <w:name w:val="Emphasis"/>
    <w:basedOn w:val="DefaultParagraphFont"/>
    <w:uiPriority w:val="20"/>
    <w:qFormat/>
    <w:rsid w:val="005F63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143512">
      <w:bodyDiv w:val="1"/>
      <w:marLeft w:val="0"/>
      <w:marRight w:val="0"/>
      <w:marTop w:val="0"/>
      <w:marBottom w:val="0"/>
      <w:divBdr>
        <w:top w:val="none" w:sz="0" w:space="0" w:color="auto"/>
        <w:left w:val="none" w:sz="0" w:space="0" w:color="auto"/>
        <w:bottom w:val="none" w:sz="0" w:space="0" w:color="auto"/>
        <w:right w:val="none" w:sz="0" w:space="0" w:color="auto"/>
      </w:divBdr>
    </w:div>
    <w:div w:id="400760786">
      <w:bodyDiv w:val="1"/>
      <w:marLeft w:val="0"/>
      <w:marRight w:val="0"/>
      <w:marTop w:val="0"/>
      <w:marBottom w:val="0"/>
      <w:divBdr>
        <w:top w:val="none" w:sz="0" w:space="0" w:color="auto"/>
        <w:left w:val="none" w:sz="0" w:space="0" w:color="auto"/>
        <w:bottom w:val="none" w:sz="0" w:space="0" w:color="auto"/>
        <w:right w:val="none" w:sz="0" w:space="0" w:color="auto"/>
      </w:divBdr>
    </w:div>
    <w:div w:id="973947567">
      <w:bodyDiv w:val="1"/>
      <w:marLeft w:val="0"/>
      <w:marRight w:val="0"/>
      <w:marTop w:val="0"/>
      <w:marBottom w:val="0"/>
      <w:divBdr>
        <w:top w:val="none" w:sz="0" w:space="0" w:color="auto"/>
        <w:left w:val="none" w:sz="0" w:space="0" w:color="auto"/>
        <w:bottom w:val="none" w:sz="0" w:space="0" w:color="auto"/>
        <w:right w:val="none" w:sz="0" w:space="0" w:color="auto"/>
      </w:divBdr>
    </w:div>
    <w:div w:id="1401251977">
      <w:bodyDiv w:val="1"/>
      <w:marLeft w:val="0"/>
      <w:marRight w:val="0"/>
      <w:marTop w:val="0"/>
      <w:marBottom w:val="0"/>
      <w:divBdr>
        <w:top w:val="none" w:sz="0" w:space="0" w:color="auto"/>
        <w:left w:val="none" w:sz="0" w:space="0" w:color="auto"/>
        <w:bottom w:val="none" w:sz="0" w:space="0" w:color="auto"/>
        <w:right w:val="none" w:sz="0" w:space="0" w:color="auto"/>
      </w:divBdr>
    </w:div>
    <w:div w:id="1654140970">
      <w:bodyDiv w:val="1"/>
      <w:marLeft w:val="0"/>
      <w:marRight w:val="0"/>
      <w:marTop w:val="0"/>
      <w:marBottom w:val="0"/>
      <w:divBdr>
        <w:top w:val="none" w:sz="0" w:space="0" w:color="auto"/>
        <w:left w:val="none" w:sz="0" w:space="0" w:color="auto"/>
        <w:bottom w:val="none" w:sz="0" w:space="0" w:color="auto"/>
        <w:right w:val="none" w:sz="0" w:space="0" w:color="auto"/>
      </w:divBdr>
    </w:div>
    <w:div w:id="1863590731">
      <w:bodyDiv w:val="1"/>
      <w:marLeft w:val="0"/>
      <w:marRight w:val="0"/>
      <w:marTop w:val="0"/>
      <w:marBottom w:val="0"/>
      <w:divBdr>
        <w:top w:val="none" w:sz="0" w:space="0" w:color="auto"/>
        <w:left w:val="none" w:sz="0" w:space="0" w:color="auto"/>
        <w:bottom w:val="none" w:sz="0" w:space="0" w:color="auto"/>
        <w:right w:val="none" w:sz="0" w:space="0" w:color="auto"/>
      </w:divBdr>
    </w:div>
    <w:div w:id="1977295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ure.southwales.ac.uk/files/3112441/Revised_report_including_WG_amendments.docx" TargetMode="External"/><Relationship Id="rId18" Type="http://schemas.openxmlformats.org/officeDocument/2006/relationships/image" Target="media/image1.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webSettings" Target="webSettings.xml"/><Relationship Id="rId12" Type="http://schemas.openxmlformats.org/officeDocument/2006/relationships/hyperlink" Target="https://scholarworks.waldenu.edu/cgi/viewcontent.cgi?article=2777&amp;context=dissertations" TargetMode="External"/><Relationship Id="rId17" Type="http://schemas.openxmlformats.org/officeDocument/2006/relationships/hyperlink" Target="https://athrofa.cymru/wp-content/uploads/2019/04/UWTSD-strategic-context-22.10.18.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hwb.gov.wales/api/storage/f87e720f-8568-4a60-9383-55e20b9a1bb7/schools-in-wales-as-learning-organisations.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uttontrust.com/wp-content/uploads/2014/10/What-Makes-Great-Teaching-REPORT.pdf"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simplypsychology.org/piaget.html" TargetMode="External"/><Relationship Id="rId23" Type="http://schemas.openxmlformats.org/officeDocument/2006/relationships/header" Target="header1.xml"/><Relationship Id="rId10" Type="http://schemas.openxmlformats.org/officeDocument/2006/relationships/hyperlink" Target="http://stthomascommunityprimary.wales/" TargetMode="External"/><Relationship Id="rId19"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implypsychology.org/bruner.html" TargetMode="Externa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14</Pages>
  <Words>3322</Words>
  <Characters>18938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Harriet Doek</cp:lastModifiedBy>
  <cp:revision>679</cp:revision>
  <dcterms:created xsi:type="dcterms:W3CDTF">2020-03-04T07:16:00Z</dcterms:created>
  <dcterms:modified xsi:type="dcterms:W3CDTF">2021-05-10T20:30:00Z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