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8B1D7" w14:textId="77777777" w:rsidR="00461857" w:rsidRPr="00FF5A3B" w:rsidRDefault="00461857" w:rsidP="00FD5152">
      <w:pPr>
        <w:spacing w:line="360" w:lineRule="auto"/>
        <w:rPr>
          <w:rFonts w:ascii="Arial" w:hAnsi="Arial" w:cs="Arial"/>
        </w:rPr>
      </w:pPr>
    </w:p>
    <w:p w14:paraId="777B3462" w14:textId="77777777" w:rsidR="00461857" w:rsidRPr="00FF5A3B" w:rsidRDefault="00461857" w:rsidP="00FD5152">
      <w:pPr>
        <w:spacing w:after="0" w:line="360" w:lineRule="auto"/>
        <w:ind w:firstLine="284"/>
        <w:jc w:val="center"/>
        <w:rPr>
          <w:rFonts w:ascii="Arial" w:hAnsi="Arial" w:cs="Arial"/>
          <w:b/>
        </w:rPr>
      </w:pPr>
    </w:p>
    <w:p w14:paraId="4C95850B" w14:textId="77777777" w:rsidR="00461857" w:rsidRPr="00FF5A3B" w:rsidRDefault="00461857" w:rsidP="00FD5152">
      <w:pPr>
        <w:spacing w:after="0" w:line="360" w:lineRule="auto"/>
        <w:ind w:firstLine="284"/>
        <w:jc w:val="center"/>
        <w:rPr>
          <w:rFonts w:ascii="Arial" w:hAnsi="Arial" w:cs="Arial"/>
          <w:b/>
        </w:rPr>
      </w:pPr>
    </w:p>
    <w:p w14:paraId="1F1DD123" w14:textId="77777777" w:rsidR="00461857" w:rsidRPr="00FF5A3B" w:rsidRDefault="00461857" w:rsidP="00FD5152">
      <w:pPr>
        <w:spacing w:after="0" w:line="360" w:lineRule="auto"/>
        <w:ind w:firstLine="284"/>
        <w:jc w:val="center"/>
        <w:rPr>
          <w:rFonts w:ascii="Arial" w:hAnsi="Arial" w:cs="Arial"/>
          <w:b/>
        </w:rPr>
      </w:pPr>
    </w:p>
    <w:p w14:paraId="55ECF2E5" w14:textId="77777777" w:rsidR="00461857" w:rsidRPr="00FF5A3B" w:rsidRDefault="00461857" w:rsidP="00FD5152">
      <w:pPr>
        <w:spacing w:after="0" w:line="360" w:lineRule="auto"/>
        <w:ind w:firstLine="284"/>
        <w:jc w:val="center"/>
        <w:rPr>
          <w:rFonts w:ascii="Arial" w:hAnsi="Arial" w:cs="Arial"/>
          <w:b/>
        </w:rPr>
      </w:pPr>
    </w:p>
    <w:p w14:paraId="7E2F2A75" w14:textId="77777777" w:rsidR="00461857" w:rsidRPr="00FF5A3B" w:rsidRDefault="00461857" w:rsidP="00FD5152">
      <w:pPr>
        <w:spacing w:after="0" w:line="360" w:lineRule="auto"/>
        <w:ind w:firstLine="284"/>
        <w:jc w:val="center"/>
        <w:rPr>
          <w:rFonts w:ascii="Arial" w:hAnsi="Arial" w:cs="Arial"/>
          <w:b/>
        </w:rPr>
      </w:pPr>
    </w:p>
    <w:p w14:paraId="727CC097" w14:textId="77777777" w:rsidR="00461857" w:rsidRPr="00FF5A3B" w:rsidRDefault="00461857" w:rsidP="00FD5152">
      <w:pPr>
        <w:spacing w:after="0" w:line="360" w:lineRule="auto"/>
        <w:ind w:firstLine="284"/>
        <w:jc w:val="center"/>
        <w:rPr>
          <w:rFonts w:ascii="Arial" w:hAnsi="Arial" w:cs="Arial"/>
          <w:b/>
        </w:rPr>
      </w:pPr>
    </w:p>
    <w:p w14:paraId="36F544E3" w14:textId="791BC8DB" w:rsidR="00461857" w:rsidRDefault="00461857" w:rsidP="00FD5152">
      <w:pPr>
        <w:spacing w:after="0" w:line="360" w:lineRule="auto"/>
        <w:ind w:firstLine="284"/>
        <w:jc w:val="center"/>
        <w:rPr>
          <w:rFonts w:ascii="Arial" w:hAnsi="Arial" w:cs="Arial"/>
          <w:b/>
          <w:bCs/>
        </w:rPr>
      </w:pPr>
      <w:r w:rsidRPr="00FF5A3B">
        <w:rPr>
          <w:rFonts w:ascii="Arial" w:hAnsi="Arial" w:cs="Arial"/>
          <w:b/>
          <w:bCs/>
        </w:rPr>
        <w:t>Data Handling and Business Intelligence</w:t>
      </w:r>
      <w:r w:rsidR="00FD5152">
        <w:rPr>
          <w:rFonts w:ascii="Arial" w:hAnsi="Arial" w:cs="Arial"/>
          <w:b/>
          <w:bCs/>
        </w:rPr>
        <w:t xml:space="preserve"> Component 2</w:t>
      </w:r>
    </w:p>
    <w:p w14:paraId="7BE7E78B" w14:textId="3CBEA70F" w:rsidR="00FD5152" w:rsidRPr="00FF5A3B" w:rsidRDefault="00FD5152" w:rsidP="00FD5152">
      <w:pPr>
        <w:spacing w:after="0" w:line="360" w:lineRule="auto"/>
        <w:ind w:firstLine="284"/>
        <w:jc w:val="center"/>
        <w:rPr>
          <w:rFonts w:ascii="Arial" w:hAnsi="Arial" w:cs="Arial"/>
          <w:b/>
          <w:bCs/>
        </w:rPr>
      </w:pPr>
      <w:r>
        <w:rPr>
          <w:rFonts w:ascii="Arial" w:hAnsi="Arial" w:cs="Arial"/>
          <w:b/>
          <w:bCs/>
        </w:rPr>
        <w:t>Part 2</w:t>
      </w:r>
    </w:p>
    <w:p w14:paraId="665976B1" w14:textId="582D4715" w:rsidR="00461857" w:rsidRPr="00FF5A3B" w:rsidRDefault="00461857" w:rsidP="00FD5152">
      <w:pPr>
        <w:spacing w:after="0" w:line="360" w:lineRule="auto"/>
        <w:rPr>
          <w:rFonts w:ascii="Arial" w:hAnsi="Arial" w:cs="Arial"/>
        </w:rPr>
      </w:pPr>
    </w:p>
    <w:p w14:paraId="112B5226" w14:textId="77777777" w:rsidR="00461857" w:rsidRPr="00FF5A3B" w:rsidRDefault="00461857" w:rsidP="00FD5152">
      <w:pPr>
        <w:spacing w:after="0" w:line="360" w:lineRule="auto"/>
        <w:ind w:firstLine="284"/>
        <w:jc w:val="center"/>
        <w:rPr>
          <w:rFonts w:ascii="Arial" w:hAnsi="Arial" w:cs="Arial"/>
        </w:rPr>
      </w:pPr>
    </w:p>
    <w:p w14:paraId="45FB3A38" w14:textId="77777777" w:rsidR="00461857" w:rsidRPr="00FF5A3B" w:rsidRDefault="00461857" w:rsidP="00FD5152">
      <w:pPr>
        <w:spacing w:after="0" w:line="360" w:lineRule="auto"/>
        <w:ind w:firstLine="284"/>
        <w:jc w:val="center"/>
        <w:rPr>
          <w:rFonts w:ascii="Arial" w:hAnsi="Arial" w:cs="Arial"/>
        </w:rPr>
      </w:pPr>
    </w:p>
    <w:p w14:paraId="51F55BF2" w14:textId="77777777" w:rsidR="00461857" w:rsidRPr="00FF5A3B" w:rsidRDefault="00461857" w:rsidP="00FD5152">
      <w:pPr>
        <w:spacing w:after="0" w:line="360" w:lineRule="auto"/>
        <w:ind w:firstLine="284"/>
        <w:jc w:val="center"/>
        <w:rPr>
          <w:rFonts w:ascii="Arial" w:hAnsi="Arial" w:cs="Arial"/>
        </w:rPr>
      </w:pPr>
      <w:r w:rsidRPr="00FF5A3B">
        <w:rPr>
          <w:rFonts w:ascii="Arial" w:hAnsi="Arial" w:cs="Arial"/>
        </w:rPr>
        <w:t xml:space="preserve">By </w:t>
      </w:r>
    </w:p>
    <w:p w14:paraId="4CD53871" w14:textId="77777777" w:rsidR="00461857" w:rsidRPr="00FF5A3B" w:rsidRDefault="00461857" w:rsidP="00FD5152">
      <w:pPr>
        <w:spacing w:after="0" w:line="360" w:lineRule="auto"/>
        <w:ind w:firstLine="284"/>
        <w:rPr>
          <w:rFonts w:ascii="Arial" w:hAnsi="Arial" w:cs="Arial"/>
        </w:rPr>
      </w:pPr>
    </w:p>
    <w:p w14:paraId="2AE3259D" w14:textId="77777777" w:rsidR="00461857" w:rsidRPr="00FF5A3B" w:rsidRDefault="00461857" w:rsidP="00FD5152">
      <w:pPr>
        <w:spacing w:after="0" w:line="360" w:lineRule="auto"/>
        <w:ind w:firstLine="284"/>
        <w:rPr>
          <w:rFonts w:ascii="Arial" w:hAnsi="Arial" w:cs="Arial"/>
        </w:rPr>
      </w:pPr>
    </w:p>
    <w:p w14:paraId="6726B45A" w14:textId="77777777" w:rsidR="00461857" w:rsidRPr="00FF5A3B" w:rsidRDefault="00461857" w:rsidP="00FD5152">
      <w:pPr>
        <w:spacing w:after="0" w:line="360" w:lineRule="auto"/>
        <w:ind w:firstLine="284"/>
        <w:jc w:val="center"/>
        <w:rPr>
          <w:rFonts w:ascii="Arial" w:hAnsi="Arial" w:cs="Arial"/>
        </w:rPr>
      </w:pPr>
      <w:r w:rsidRPr="00FF5A3B">
        <w:rPr>
          <w:rFonts w:ascii="Arial" w:hAnsi="Arial" w:cs="Arial"/>
        </w:rPr>
        <w:t>Student name: Toader Ionica</w:t>
      </w:r>
    </w:p>
    <w:p w14:paraId="52E1C300" w14:textId="77777777" w:rsidR="00461857" w:rsidRPr="00FF5A3B" w:rsidRDefault="00461857" w:rsidP="00FD5152">
      <w:pPr>
        <w:spacing w:after="0" w:line="360" w:lineRule="auto"/>
        <w:ind w:firstLine="284"/>
        <w:jc w:val="center"/>
        <w:rPr>
          <w:rFonts w:ascii="Arial" w:hAnsi="Arial" w:cs="Arial"/>
        </w:rPr>
      </w:pPr>
    </w:p>
    <w:p w14:paraId="1612E517" w14:textId="77777777" w:rsidR="00461857" w:rsidRPr="00FF5A3B" w:rsidRDefault="00461857" w:rsidP="00FD5152">
      <w:pPr>
        <w:spacing w:after="0" w:line="360" w:lineRule="auto"/>
        <w:rPr>
          <w:rFonts w:ascii="Arial" w:hAnsi="Arial" w:cs="Arial"/>
        </w:rPr>
      </w:pPr>
    </w:p>
    <w:p w14:paraId="6DEB4F30" w14:textId="77777777" w:rsidR="00461857" w:rsidRPr="00FF5A3B" w:rsidRDefault="00461857" w:rsidP="00FD5152">
      <w:pPr>
        <w:spacing w:after="0" w:line="360" w:lineRule="auto"/>
        <w:ind w:firstLine="284"/>
        <w:jc w:val="center"/>
        <w:rPr>
          <w:rFonts w:ascii="Arial" w:hAnsi="Arial" w:cs="Arial"/>
        </w:rPr>
      </w:pPr>
    </w:p>
    <w:p w14:paraId="7749C83D" w14:textId="51566B59" w:rsidR="00461857" w:rsidRPr="00FF5A3B" w:rsidRDefault="00461857" w:rsidP="00FD5152">
      <w:pPr>
        <w:spacing w:after="0" w:line="480" w:lineRule="auto"/>
        <w:ind w:firstLine="284"/>
        <w:jc w:val="center"/>
        <w:rPr>
          <w:rFonts w:ascii="Arial" w:hAnsi="Arial" w:cs="Arial"/>
        </w:rPr>
      </w:pPr>
      <w:r w:rsidRPr="00FF5A3B">
        <w:rPr>
          <w:rFonts w:ascii="Arial" w:hAnsi="Arial" w:cs="Arial"/>
        </w:rPr>
        <w:t>Institutional Affiliation: University of Wales</w:t>
      </w:r>
      <w:r w:rsidR="00932A7E">
        <w:rPr>
          <w:rFonts w:ascii="Arial" w:hAnsi="Arial" w:cs="Arial"/>
        </w:rPr>
        <w:t xml:space="preserve"> Trinity Saint David</w:t>
      </w:r>
    </w:p>
    <w:p w14:paraId="6493CA43" w14:textId="77777777" w:rsidR="00461857" w:rsidRPr="00FF5A3B" w:rsidRDefault="00461857" w:rsidP="00FD5152">
      <w:pPr>
        <w:spacing w:after="0" w:line="480" w:lineRule="auto"/>
        <w:ind w:firstLine="284"/>
        <w:jc w:val="center"/>
        <w:rPr>
          <w:rFonts w:ascii="Arial" w:hAnsi="Arial" w:cs="Arial"/>
        </w:rPr>
      </w:pPr>
      <w:r w:rsidRPr="00FF5A3B">
        <w:rPr>
          <w:rFonts w:ascii="Arial" w:hAnsi="Arial" w:cs="Arial"/>
        </w:rPr>
        <w:t>Lecturer: Zahra Mohammadnazari</w:t>
      </w:r>
    </w:p>
    <w:p w14:paraId="14C36128" w14:textId="77777777" w:rsidR="00461857" w:rsidRPr="00FF5A3B" w:rsidRDefault="00461857" w:rsidP="00FD5152">
      <w:pPr>
        <w:spacing w:after="0" w:line="480" w:lineRule="auto"/>
        <w:ind w:firstLine="284"/>
        <w:jc w:val="center"/>
        <w:rPr>
          <w:rFonts w:ascii="Arial" w:hAnsi="Arial" w:cs="Arial"/>
        </w:rPr>
      </w:pPr>
      <w:r w:rsidRPr="00FF5A3B">
        <w:rPr>
          <w:rFonts w:ascii="Arial" w:hAnsi="Arial" w:cs="Arial"/>
        </w:rPr>
        <w:t>Model Code: LCBB5000</w:t>
      </w:r>
    </w:p>
    <w:p w14:paraId="2672F5D4" w14:textId="17A3A08B" w:rsidR="00461857" w:rsidRPr="00FF5A3B" w:rsidRDefault="00461857" w:rsidP="00FD5152">
      <w:pPr>
        <w:spacing w:after="0" w:line="480" w:lineRule="auto"/>
        <w:ind w:firstLine="284"/>
        <w:jc w:val="center"/>
        <w:rPr>
          <w:rFonts w:ascii="Arial" w:hAnsi="Arial" w:cs="Arial"/>
        </w:rPr>
      </w:pPr>
      <w:r w:rsidRPr="00FF5A3B">
        <w:rPr>
          <w:rFonts w:ascii="Arial" w:hAnsi="Arial" w:cs="Arial"/>
        </w:rPr>
        <w:t>Date: November 1</w:t>
      </w:r>
      <w:r w:rsidR="00ED2A8F" w:rsidRPr="00FF5A3B">
        <w:rPr>
          <w:rFonts w:ascii="Arial" w:hAnsi="Arial" w:cs="Arial"/>
        </w:rPr>
        <w:t>8</w:t>
      </w:r>
      <w:r w:rsidRPr="00FF5A3B">
        <w:rPr>
          <w:rFonts w:ascii="Arial" w:hAnsi="Arial" w:cs="Arial"/>
        </w:rPr>
        <w:t>, 2023</w:t>
      </w:r>
    </w:p>
    <w:p w14:paraId="234D85A2" w14:textId="77777777" w:rsidR="00461857" w:rsidRPr="00FF5A3B" w:rsidRDefault="00461857" w:rsidP="00FD5152">
      <w:pPr>
        <w:spacing w:after="0" w:line="480" w:lineRule="auto"/>
        <w:ind w:firstLine="284"/>
        <w:rPr>
          <w:rFonts w:ascii="Arial" w:hAnsi="Arial" w:cs="Arial"/>
        </w:rPr>
      </w:pPr>
    </w:p>
    <w:p w14:paraId="700C537E" w14:textId="77777777" w:rsidR="00461857" w:rsidRPr="00FF5A3B" w:rsidRDefault="00461857" w:rsidP="00FD5152">
      <w:pPr>
        <w:spacing w:after="0" w:line="360" w:lineRule="auto"/>
        <w:ind w:firstLine="284"/>
        <w:rPr>
          <w:rFonts w:ascii="Arial" w:hAnsi="Arial" w:cs="Arial"/>
        </w:rPr>
      </w:pPr>
    </w:p>
    <w:p w14:paraId="23EBF918" w14:textId="77777777" w:rsidR="00461857" w:rsidRPr="00FF5A3B" w:rsidRDefault="00461857" w:rsidP="00FD5152">
      <w:pPr>
        <w:spacing w:after="0" w:line="360" w:lineRule="auto"/>
        <w:ind w:firstLine="284"/>
        <w:rPr>
          <w:rFonts w:ascii="Arial" w:hAnsi="Arial" w:cs="Arial"/>
        </w:rPr>
      </w:pPr>
    </w:p>
    <w:p w14:paraId="2EBFCBFC" w14:textId="77777777" w:rsidR="00461857" w:rsidRPr="00FF5A3B" w:rsidRDefault="00461857" w:rsidP="00FD5152">
      <w:pPr>
        <w:spacing w:after="0" w:line="360" w:lineRule="auto"/>
        <w:ind w:firstLine="284"/>
        <w:jc w:val="center"/>
        <w:rPr>
          <w:rFonts w:ascii="Arial" w:hAnsi="Arial" w:cs="Arial"/>
          <w:b/>
        </w:rPr>
      </w:pPr>
    </w:p>
    <w:p w14:paraId="0F015A37" w14:textId="77777777" w:rsidR="00461857" w:rsidRPr="00FF5A3B" w:rsidRDefault="00461857" w:rsidP="00FD5152">
      <w:pPr>
        <w:spacing w:after="0" w:line="360" w:lineRule="auto"/>
        <w:ind w:firstLine="284"/>
        <w:jc w:val="center"/>
        <w:rPr>
          <w:rFonts w:ascii="Arial" w:hAnsi="Arial" w:cs="Arial"/>
          <w:b/>
        </w:rPr>
      </w:pPr>
    </w:p>
    <w:p w14:paraId="41EEB763" w14:textId="77777777" w:rsidR="00461857" w:rsidRDefault="00461857" w:rsidP="00FD5152">
      <w:pPr>
        <w:spacing w:after="0" w:line="360" w:lineRule="auto"/>
        <w:ind w:firstLine="284"/>
        <w:jc w:val="center"/>
        <w:rPr>
          <w:rFonts w:ascii="Arial" w:hAnsi="Arial" w:cs="Arial"/>
          <w:b/>
        </w:rPr>
      </w:pPr>
    </w:p>
    <w:p w14:paraId="7332FE94" w14:textId="77777777" w:rsidR="00FD5152" w:rsidRPr="00FF5A3B" w:rsidRDefault="00FD5152" w:rsidP="00FD5152">
      <w:pPr>
        <w:spacing w:after="0" w:line="360" w:lineRule="auto"/>
        <w:ind w:firstLine="284"/>
        <w:jc w:val="center"/>
        <w:rPr>
          <w:rFonts w:ascii="Arial" w:hAnsi="Arial" w:cs="Arial"/>
          <w:b/>
        </w:rPr>
      </w:pPr>
    </w:p>
    <w:p w14:paraId="7DFE2EC6" w14:textId="77777777" w:rsidR="00461857" w:rsidRPr="00FF5A3B" w:rsidRDefault="00461857" w:rsidP="00FD5152">
      <w:pPr>
        <w:spacing w:after="0" w:line="360" w:lineRule="auto"/>
        <w:ind w:firstLine="284"/>
        <w:jc w:val="center"/>
        <w:rPr>
          <w:rFonts w:ascii="Arial" w:hAnsi="Arial" w:cs="Arial"/>
          <w:b/>
        </w:rPr>
      </w:pPr>
    </w:p>
    <w:p w14:paraId="1B554BA8" w14:textId="77777777" w:rsidR="00461857" w:rsidRPr="00FF5A3B" w:rsidRDefault="00461857" w:rsidP="00FD5152">
      <w:pPr>
        <w:spacing w:after="0" w:line="360" w:lineRule="auto"/>
        <w:ind w:firstLine="284"/>
        <w:jc w:val="center"/>
        <w:rPr>
          <w:rFonts w:ascii="Arial" w:hAnsi="Arial" w:cs="Arial"/>
          <w:b/>
        </w:rPr>
      </w:pPr>
    </w:p>
    <w:p w14:paraId="32442AE6" w14:textId="77777777" w:rsidR="00461857" w:rsidRPr="00FF5A3B" w:rsidRDefault="00461857" w:rsidP="00FD5152">
      <w:pPr>
        <w:spacing w:after="0" w:line="360" w:lineRule="auto"/>
        <w:ind w:firstLine="284"/>
        <w:jc w:val="center"/>
        <w:rPr>
          <w:rFonts w:ascii="Arial" w:hAnsi="Arial" w:cs="Arial"/>
          <w:b/>
        </w:rPr>
      </w:pPr>
    </w:p>
    <w:sdt>
      <w:sdtPr>
        <w:rPr>
          <w:rFonts w:asciiTheme="minorHAnsi" w:eastAsiaTheme="minorHAnsi" w:hAnsiTheme="minorHAnsi" w:cs="Arial"/>
          <w:color w:val="auto"/>
          <w:kern w:val="2"/>
          <w:szCs w:val="22"/>
          <w:lang w:val="en-CA"/>
          <w14:ligatures w14:val="standardContextual"/>
        </w:rPr>
        <w:id w:val="1017810729"/>
        <w:docPartObj>
          <w:docPartGallery w:val="Table of Contents"/>
          <w:docPartUnique/>
        </w:docPartObj>
      </w:sdtPr>
      <w:sdtEndPr>
        <w:rPr>
          <w:b/>
          <w:bCs/>
          <w:noProof/>
        </w:rPr>
      </w:sdtEndPr>
      <w:sdtContent>
        <w:p w14:paraId="636215C9" w14:textId="12003831" w:rsidR="00765105" w:rsidRPr="00FF5A3B" w:rsidRDefault="00FF5A3B" w:rsidP="00FD5152">
          <w:pPr>
            <w:pStyle w:val="TOCHeading"/>
            <w:spacing w:line="360" w:lineRule="auto"/>
            <w:rPr>
              <w:rFonts w:cs="Arial"/>
              <w:color w:val="4472C4" w:themeColor="accent1"/>
              <w:szCs w:val="22"/>
            </w:rPr>
          </w:pPr>
          <w:r w:rsidRPr="00FF5A3B">
            <w:rPr>
              <w:rFonts w:eastAsiaTheme="minorHAnsi" w:cs="Arial"/>
              <w:color w:val="4472C4" w:themeColor="accent1"/>
              <w:kern w:val="2"/>
              <w:szCs w:val="22"/>
              <w:lang w:val="en-CA"/>
              <w14:ligatures w14:val="standardContextual"/>
            </w:rPr>
            <w:t xml:space="preserve">Table of </w:t>
          </w:r>
          <w:r w:rsidR="00765105" w:rsidRPr="00FF5A3B">
            <w:rPr>
              <w:rFonts w:cs="Arial"/>
              <w:color w:val="4472C4" w:themeColor="accent1"/>
              <w:szCs w:val="22"/>
            </w:rPr>
            <w:t>Contents</w:t>
          </w:r>
        </w:p>
        <w:p w14:paraId="2F8C0F4B" w14:textId="1F0F9B84" w:rsidR="00FF5A3B" w:rsidRDefault="00765105" w:rsidP="00FD5152">
          <w:pPr>
            <w:pStyle w:val="TOC1"/>
            <w:spacing w:line="360" w:lineRule="auto"/>
            <w:rPr>
              <w:rFonts w:eastAsiaTheme="minorEastAsia"/>
              <w:noProof/>
              <w:lang w:eastAsia="en-CA"/>
            </w:rPr>
          </w:pPr>
          <w:r w:rsidRPr="00FF5A3B">
            <w:rPr>
              <w:rFonts w:ascii="Arial" w:hAnsi="Arial" w:cs="Arial"/>
            </w:rPr>
            <w:fldChar w:fldCharType="begin"/>
          </w:r>
          <w:r w:rsidRPr="00FF5A3B">
            <w:rPr>
              <w:rFonts w:ascii="Arial" w:hAnsi="Arial" w:cs="Arial"/>
            </w:rPr>
            <w:instrText xml:space="preserve"> TOC \o "1-3" \h \z \u </w:instrText>
          </w:r>
          <w:r w:rsidRPr="00FF5A3B">
            <w:rPr>
              <w:rFonts w:ascii="Arial" w:hAnsi="Arial" w:cs="Arial"/>
            </w:rPr>
            <w:fldChar w:fldCharType="separate"/>
          </w:r>
          <w:hyperlink w:anchor="_Toc151220429" w:history="1">
            <w:r w:rsidR="00FF5A3B" w:rsidRPr="0030766A">
              <w:rPr>
                <w:rStyle w:val="Hyperlink"/>
                <w:rFonts w:ascii="Arial" w:hAnsi="Arial" w:cs="Arial"/>
                <w:b/>
                <w:bCs/>
                <w:noProof/>
              </w:rPr>
              <w:t>Part 2</w:t>
            </w:r>
            <w:r w:rsidR="00FF5A3B">
              <w:rPr>
                <w:noProof/>
                <w:webHidden/>
              </w:rPr>
              <w:tab/>
            </w:r>
            <w:r w:rsidR="00FF5A3B">
              <w:rPr>
                <w:noProof/>
                <w:webHidden/>
              </w:rPr>
              <w:fldChar w:fldCharType="begin"/>
            </w:r>
            <w:r w:rsidR="00FF5A3B">
              <w:rPr>
                <w:noProof/>
                <w:webHidden/>
              </w:rPr>
              <w:instrText xml:space="preserve"> PAGEREF _Toc151220429 \h </w:instrText>
            </w:r>
            <w:r w:rsidR="00FF5A3B">
              <w:rPr>
                <w:noProof/>
                <w:webHidden/>
              </w:rPr>
            </w:r>
            <w:r w:rsidR="00FF5A3B">
              <w:rPr>
                <w:noProof/>
                <w:webHidden/>
              </w:rPr>
              <w:fldChar w:fldCharType="separate"/>
            </w:r>
            <w:r w:rsidR="00FD5152">
              <w:rPr>
                <w:noProof/>
                <w:webHidden/>
              </w:rPr>
              <w:t>3</w:t>
            </w:r>
            <w:r w:rsidR="00FF5A3B">
              <w:rPr>
                <w:noProof/>
                <w:webHidden/>
              </w:rPr>
              <w:fldChar w:fldCharType="end"/>
            </w:r>
          </w:hyperlink>
        </w:p>
        <w:p w14:paraId="2B338D15" w14:textId="5773DD44" w:rsidR="00FF5A3B" w:rsidRDefault="00932A7E" w:rsidP="00FD5152">
          <w:pPr>
            <w:pStyle w:val="TOC2"/>
            <w:tabs>
              <w:tab w:val="right" w:leader="dot" w:pos="9016"/>
            </w:tabs>
            <w:spacing w:line="360" w:lineRule="auto"/>
            <w:rPr>
              <w:rFonts w:eastAsiaTheme="minorEastAsia"/>
              <w:noProof/>
              <w:lang w:eastAsia="en-CA"/>
            </w:rPr>
          </w:pPr>
          <w:hyperlink w:anchor="_Toc151220430" w:history="1">
            <w:r w:rsidR="00FF5A3B" w:rsidRPr="0030766A">
              <w:rPr>
                <w:rStyle w:val="Hyperlink"/>
                <w:noProof/>
              </w:rPr>
              <w:t>Advantages and disadvantages of using SPSS, Excel or Tableau</w:t>
            </w:r>
            <w:r w:rsidR="00FF5A3B">
              <w:rPr>
                <w:noProof/>
                <w:webHidden/>
              </w:rPr>
              <w:tab/>
            </w:r>
            <w:r w:rsidR="00FF5A3B">
              <w:rPr>
                <w:noProof/>
                <w:webHidden/>
              </w:rPr>
              <w:fldChar w:fldCharType="begin"/>
            </w:r>
            <w:r w:rsidR="00FF5A3B">
              <w:rPr>
                <w:noProof/>
                <w:webHidden/>
              </w:rPr>
              <w:instrText xml:space="preserve"> PAGEREF _Toc151220430 \h </w:instrText>
            </w:r>
            <w:r w:rsidR="00FF5A3B">
              <w:rPr>
                <w:noProof/>
                <w:webHidden/>
              </w:rPr>
            </w:r>
            <w:r w:rsidR="00FF5A3B">
              <w:rPr>
                <w:noProof/>
                <w:webHidden/>
              </w:rPr>
              <w:fldChar w:fldCharType="separate"/>
            </w:r>
            <w:r w:rsidR="00FD5152">
              <w:rPr>
                <w:noProof/>
                <w:webHidden/>
              </w:rPr>
              <w:t>3</w:t>
            </w:r>
            <w:r w:rsidR="00FF5A3B">
              <w:rPr>
                <w:noProof/>
                <w:webHidden/>
              </w:rPr>
              <w:fldChar w:fldCharType="end"/>
            </w:r>
          </w:hyperlink>
        </w:p>
        <w:p w14:paraId="73B83A7D" w14:textId="79569C8A" w:rsidR="00FF5A3B" w:rsidRDefault="00932A7E" w:rsidP="00FD5152">
          <w:pPr>
            <w:pStyle w:val="TOC3"/>
            <w:tabs>
              <w:tab w:val="right" w:leader="dot" w:pos="9016"/>
            </w:tabs>
            <w:spacing w:line="360" w:lineRule="auto"/>
            <w:rPr>
              <w:rFonts w:eastAsiaTheme="minorEastAsia"/>
              <w:noProof/>
              <w:lang w:eastAsia="en-CA"/>
            </w:rPr>
          </w:pPr>
          <w:hyperlink w:anchor="_Toc151220431" w:history="1">
            <w:r w:rsidR="00FF5A3B" w:rsidRPr="0030766A">
              <w:rPr>
                <w:rStyle w:val="Hyperlink"/>
                <w:noProof/>
              </w:rPr>
              <w:t>Advantage of using SPSS</w:t>
            </w:r>
            <w:r w:rsidR="00FF5A3B">
              <w:rPr>
                <w:noProof/>
                <w:webHidden/>
              </w:rPr>
              <w:tab/>
            </w:r>
            <w:r w:rsidR="00FF5A3B">
              <w:rPr>
                <w:noProof/>
                <w:webHidden/>
              </w:rPr>
              <w:fldChar w:fldCharType="begin"/>
            </w:r>
            <w:r w:rsidR="00FF5A3B">
              <w:rPr>
                <w:noProof/>
                <w:webHidden/>
              </w:rPr>
              <w:instrText xml:space="preserve"> PAGEREF _Toc151220431 \h </w:instrText>
            </w:r>
            <w:r w:rsidR="00FF5A3B">
              <w:rPr>
                <w:noProof/>
                <w:webHidden/>
              </w:rPr>
            </w:r>
            <w:r w:rsidR="00FF5A3B">
              <w:rPr>
                <w:noProof/>
                <w:webHidden/>
              </w:rPr>
              <w:fldChar w:fldCharType="separate"/>
            </w:r>
            <w:r w:rsidR="00FD5152">
              <w:rPr>
                <w:noProof/>
                <w:webHidden/>
              </w:rPr>
              <w:t>3</w:t>
            </w:r>
            <w:r w:rsidR="00FF5A3B">
              <w:rPr>
                <w:noProof/>
                <w:webHidden/>
              </w:rPr>
              <w:fldChar w:fldCharType="end"/>
            </w:r>
          </w:hyperlink>
        </w:p>
        <w:p w14:paraId="7DA8C1C5" w14:textId="0E0641A2" w:rsidR="00FF5A3B" w:rsidRDefault="00932A7E" w:rsidP="00FD5152">
          <w:pPr>
            <w:pStyle w:val="TOC3"/>
            <w:tabs>
              <w:tab w:val="right" w:leader="dot" w:pos="9016"/>
            </w:tabs>
            <w:spacing w:line="360" w:lineRule="auto"/>
            <w:rPr>
              <w:rFonts w:eastAsiaTheme="minorEastAsia"/>
              <w:noProof/>
              <w:lang w:eastAsia="en-CA"/>
            </w:rPr>
          </w:pPr>
          <w:hyperlink w:anchor="_Toc151220432" w:history="1">
            <w:r w:rsidR="00FF5A3B" w:rsidRPr="0030766A">
              <w:rPr>
                <w:rStyle w:val="Hyperlink"/>
                <w:noProof/>
              </w:rPr>
              <w:t>Disadvantages of using SPSS</w:t>
            </w:r>
            <w:r w:rsidR="00FF5A3B">
              <w:rPr>
                <w:noProof/>
                <w:webHidden/>
              </w:rPr>
              <w:tab/>
            </w:r>
            <w:r w:rsidR="00FF5A3B">
              <w:rPr>
                <w:noProof/>
                <w:webHidden/>
              </w:rPr>
              <w:fldChar w:fldCharType="begin"/>
            </w:r>
            <w:r w:rsidR="00FF5A3B">
              <w:rPr>
                <w:noProof/>
                <w:webHidden/>
              </w:rPr>
              <w:instrText xml:space="preserve"> PAGEREF _Toc151220432 \h </w:instrText>
            </w:r>
            <w:r w:rsidR="00FF5A3B">
              <w:rPr>
                <w:noProof/>
                <w:webHidden/>
              </w:rPr>
            </w:r>
            <w:r w:rsidR="00FF5A3B">
              <w:rPr>
                <w:noProof/>
                <w:webHidden/>
              </w:rPr>
              <w:fldChar w:fldCharType="separate"/>
            </w:r>
            <w:r w:rsidR="00FD5152">
              <w:rPr>
                <w:noProof/>
                <w:webHidden/>
              </w:rPr>
              <w:t>3</w:t>
            </w:r>
            <w:r w:rsidR="00FF5A3B">
              <w:rPr>
                <w:noProof/>
                <w:webHidden/>
              </w:rPr>
              <w:fldChar w:fldCharType="end"/>
            </w:r>
          </w:hyperlink>
        </w:p>
        <w:p w14:paraId="4E1EA637" w14:textId="16420F67" w:rsidR="00FF5A3B" w:rsidRDefault="00932A7E" w:rsidP="00FD5152">
          <w:pPr>
            <w:pStyle w:val="TOC3"/>
            <w:tabs>
              <w:tab w:val="right" w:leader="dot" w:pos="9016"/>
            </w:tabs>
            <w:spacing w:line="360" w:lineRule="auto"/>
            <w:rPr>
              <w:rFonts w:eastAsiaTheme="minorEastAsia"/>
              <w:noProof/>
              <w:lang w:eastAsia="en-CA"/>
            </w:rPr>
          </w:pPr>
          <w:hyperlink w:anchor="_Toc151220433" w:history="1">
            <w:r w:rsidR="00FF5A3B" w:rsidRPr="0030766A">
              <w:rPr>
                <w:rStyle w:val="Hyperlink"/>
                <w:rFonts w:eastAsia="Calibri" w:cs="Arial"/>
                <w:noProof/>
                <w:lang w:val="en-US"/>
              </w:rPr>
              <w:t>Advantages of using Excel</w:t>
            </w:r>
            <w:r w:rsidR="00FF5A3B">
              <w:rPr>
                <w:noProof/>
                <w:webHidden/>
              </w:rPr>
              <w:tab/>
            </w:r>
            <w:r w:rsidR="00FF5A3B">
              <w:rPr>
                <w:noProof/>
                <w:webHidden/>
              </w:rPr>
              <w:fldChar w:fldCharType="begin"/>
            </w:r>
            <w:r w:rsidR="00FF5A3B">
              <w:rPr>
                <w:noProof/>
                <w:webHidden/>
              </w:rPr>
              <w:instrText xml:space="preserve"> PAGEREF _Toc151220433 \h </w:instrText>
            </w:r>
            <w:r w:rsidR="00FF5A3B">
              <w:rPr>
                <w:noProof/>
                <w:webHidden/>
              </w:rPr>
            </w:r>
            <w:r w:rsidR="00FF5A3B">
              <w:rPr>
                <w:noProof/>
                <w:webHidden/>
              </w:rPr>
              <w:fldChar w:fldCharType="separate"/>
            </w:r>
            <w:r w:rsidR="00FD5152">
              <w:rPr>
                <w:noProof/>
                <w:webHidden/>
              </w:rPr>
              <w:t>3</w:t>
            </w:r>
            <w:r w:rsidR="00FF5A3B">
              <w:rPr>
                <w:noProof/>
                <w:webHidden/>
              </w:rPr>
              <w:fldChar w:fldCharType="end"/>
            </w:r>
          </w:hyperlink>
        </w:p>
        <w:p w14:paraId="08DB6B5E" w14:textId="1491BF44" w:rsidR="00FF5A3B" w:rsidRDefault="00932A7E" w:rsidP="00FD5152">
          <w:pPr>
            <w:pStyle w:val="TOC3"/>
            <w:tabs>
              <w:tab w:val="right" w:leader="dot" w:pos="9016"/>
            </w:tabs>
            <w:spacing w:line="360" w:lineRule="auto"/>
            <w:rPr>
              <w:rFonts w:eastAsiaTheme="minorEastAsia"/>
              <w:noProof/>
              <w:lang w:eastAsia="en-CA"/>
            </w:rPr>
          </w:pPr>
          <w:hyperlink w:anchor="_Toc151220434" w:history="1">
            <w:r w:rsidR="00FF5A3B" w:rsidRPr="0030766A">
              <w:rPr>
                <w:rStyle w:val="Hyperlink"/>
                <w:rFonts w:eastAsia="Calibri" w:cs="Arial"/>
                <w:noProof/>
                <w:lang w:val="en-US"/>
              </w:rPr>
              <w:t>Disadvantages of using Excel</w:t>
            </w:r>
            <w:r w:rsidR="00FF5A3B">
              <w:rPr>
                <w:noProof/>
                <w:webHidden/>
              </w:rPr>
              <w:tab/>
            </w:r>
            <w:r w:rsidR="00FF5A3B">
              <w:rPr>
                <w:noProof/>
                <w:webHidden/>
              </w:rPr>
              <w:fldChar w:fldCharType="begin"/>
            </w:r>
            <w:r w:rsidR="00FF5A3B">
              <w:rPr>
                <w:noProof/>
                <w:webHidden/>
              </w:rPr>
              <w:instrText xml:space="preserve"> PAGEREF _Toc151220434 \h </w:instrText>
            </w:r>
            <w:r w:rsidR="00FF5A3B">
              <w:rPr>
                <w:noProof/>
                <w:webHidden/>
              </w:rPr>
            </w:r>
            <w:r w:rsidR="00FF5A3B">
              <w:rPr>
                <w:noProof/>
                <w:webHidden/>
              </w:rPr>
              <w:fldChar w:fldCharType="separate"/>
            </w:r>
            <w:r w:rsidR="00FD5152">
              <w:rPr>
                <w:noProof/>
                <w:webHidden/>
              </w:rPr>
              <w:t>4</w:t>
            </w:r>
            <w:r w:rsidR="00FF5A3B">
              <w:rPr>
                <w:noProof/>
                <w:webHidden/>
              </w:rPr>
              <w:fldChar w:fldCharType="end"/>
            </w:r>
          </w:hyperlink>
        </w:p>
        <w:p w14:paraId="64B2B164" w14:textId="1D129A54" w:rsidR="00FF5A3B" w:rsidRDefault="00932A7E" w:rsidP="00FD5152">
          <w:pPr>
            <w:pStyle w:val="TOC3"/>
            <w:tabs>
              <w:tab w:val="right" w:leader="dot" w:pos="9016"/>
            </w:tabs>
            <w:spacing w:line="360" w:lineRule="auto"/>
            <w:rPr>
              <w:rFonts w:eastAsiaTheme="minorEastAsia"/>
              <w:noProof/>
              <w:lang w:eastAsia="en-CA"/>
            </w:rPr>
          </w:pPr>
          <w:hyperlink w:anchor="_Toc151220435" w:history="1">
            <w:r w:rsidR="00FF5A3B" w:rsidRPr="0030766A">
              <w:rPr>
                <w:rStyle w:val="Hyperlink"/>
                <w:rFonts w:eastAsia="Calibri" w:cs="Arial"/>
                <w:noProof/>
                <w:lang w:val="en-US"/>
              </w:rPr>
              <w:t>Advantages of using Tableau</w:t>
            </w:r>
            <w:r w:rsidR="00FF5A3B">
              <w:rPr>
                <w:noProof/>
                <w:webHidden/>
              </w:rPr>
              <w:tab/>
            </w:r>
            <w:r w:rsidR="00FF5A3B">
              <w:rPr>
                <w:noProof/>
                <w:webHidden/>
              </w:rPr>
              <w:fldChar w:fldCharType="begin"/>
            </w:r>
            <w:r w:rsidR="00FF5A3B">
              <w:rPr>
                <w:noProof/>
                <w:webHidden/>
              </w:rPr>
              <w:instrText xml:space="preserve"> PAGEREF _Toc151220435 \h </w:instrText>
            </w:r>
            <w:r w:rsidR="00FF5A3B">
              <w:rPr>
                <w:noProof/>
                <w:webHidden/>
              </w:rPr>
            </w:r>
            <w:r w:rsidR="00FF5A3B">
              <w:rPr>
                <w:noProof/>
                <w:webHidden/>
              </w:rPr>
              <w:fldChar w:fldCharType="separate"/>
            </w:r>
            <w:r w:rsidR="00FD5152">
              <w:rPr>
                <w:noProof/>
                <w:webHidden/>
              </w:rPr>
              <w:t>4</w:t>
            </w:r>
            <w:r w:rsidR="00FF5A3B">
              <w:rPr>
                <w:noProof/>
                <w:webHidden/>
              </w:rPr>
              <w:fldChar w:fldCharType="end"/>
            </w:r>
          </w:hyperlink>
        </w:p>
        <w:p w14:paraId="364C24AB" w14:textId="2CAA2CBC" w:rsidR="00FF5A3B" w:rsidRDefault="00932A7E" w:rsidP="00FD5152">
          <w:pPr>
            <w:pStyle w:val="TOC3"/>
            <w:tabs>
              <w:tab w:val="right" w:leader="dot" w:pos="9016"/>
            </w:tabs>
            <w:spacing w:line="360" w:lineRule="auto"/>
            <w:rPr>
              <w:rFonts w:eastAsiaTheme="minorEastAsia"/>
              <w:noProof/>
              <w:lang w:eastAsia="en-CA"/>
            </w:rPr>
          </w:pPr>
          <w:hyperlink w:anchor="_Toc151220436" w:history="1">
            <w:r w:rsidR="00FF5A3B" w:rsidRPr="0030766A">
              <w:rPr>
                <w:rStyle w:val="Hyperlink"/>
                <w:rFonts w:eastAsia="Calibri" w:cs="Arial"/>
                <w:noProof/>
                <w:lang w:val="en-US"/>
              </w:rPr>
              <w:t>Disadvantages of using Tableau</w:t>
            </w:r>
            <w:r w:rsidR="00FF5A3B">
              <w:rPr>
                <w:noProof/>
                <w:webHidden/>
              </w:rPr>
              <w:tab/>
            </w:r>
            <w:r w:rsidR="00FF5A3B">
              <w:rPr>
                <w:noProof/>
                <w:webHidden/>
              </w:rPr>
              <w:fldChar w:fldCharType="begin"/>
            </w:r>
            <w:r w:rsidR="00FF5A3B">
              <w:rPr>
                <w:noProof/>
                <w:webHidden/>
              </w:rPr>
              <w:instrText xml:space="preserve"> PAGEREF _Toc151220436 \h </w:instrText>
            </w:r>
            <w:r w:rsidR="00FF5A3B">
              <w:rPr>
                <w:noProof/>
                <w:webHidden/>
              </w:rPr>
            </w:r>
            <w:r w:rsidR="00FF5A3B">
              <w:rPr>
                <w:noProof/>
                <w:webHidden/>
              </w:rPr>
              <w:fldChar w:fldCharType="separate"/>
            </w:r>
            <w:r w:rsidR="00FD5152">
              <w:rPr>
                <w:noProof/>
                <w:webHidden/>
              </w:rPr>
              <w:t>4</w:t>
            </w:r>
            <w:r w:rsidR="00FF5A3B">
              <w:rPr>
                <w:noProof/>
                <w:webHidden/>
              </w:rPr>
              <w:fldChar w:fldCharType="end"/>
            </w:r>
          </w:hyperlink>
        </w:p>
        <w:p w14:paraId="222777B5" w14:textId="17775014" w:rsidR="00FF5A3B" w:rsidRDefault="00932A7E" w:rsidP="00FD5152">
          <w:pPr>
            <w:pStyle w:val="TOC2"/>
            <w:tabs>
              <w:tab w:val="right" w:leader="dot" w:pos="9016"/>
            </w:tabs>
            <w:spacing w:line="360" w:lineRule="auto"/>
            <w:rPr>
              <w:rFonts w:eastAsiaTheme="minorEastAsia"/>
              <w:noProof/>
              <w:lang w:eastAsia="en-CA"/>
            </w:rPr>
          </w:pPr>
          <w:hyperlink w:anchor="_Toc151220437" w:history="1">
            <w:r w:rsidR="00FF5A3B" w:rsidRPr="0030766A">
              <w:rPr>
                <w:rStyle w:val="Hyperlink"/>
                <w:rFonts w:cs="Arial"/>
                <w:noProof/>
              </w:rPr>
              <w:t>Importance of Data Governance</w:t>
            </w:r>
            <w:r w:rsidR="00FF5A3B">
              <w:rPr>
                <w:noProof/>
                <w:webHidden/>
              </w:rPr>
              <w:tab/>
            </w:r>
            <w:r w:rsidR="00FF5A3B">
              <w:rPr>
                <w:noProof/>
                <w:webHidden/>
              </w:rPr>
              <w:fldChar w:fldCharType="begin"/>
            </w:r>
            <w:r w:rsidR="00FF5A3B">
              <w:rPr>
                <w:noProof/>
                <w:webHidden/>
              </w:rPr>
              <w:instrText xml:space="preserve"> PAGEREF _Toc151220437 \h </w:instrText>
            </w:r>
            <w:r w:rsidR="00FF5A3B">
              <w:rPr>
                <w:noProof/>
                <w:webHidden/>
              </w:rPr>
            </w:r>
            <w:r w:rsidR="00FF5A3B">
              <w:rPr>
                <w:noProof/>
                <w:webHidden/>
              </w:rPr>
              <w:fldChar w:fldCharType="separate"/>
            </w:r>
            <w:r w:rsidR="00FD5152">
              <w:rPr>
                <w:noProof/>
                <w:webHidden/>
              </w:rPr>
              <w:t>5</w:t>
            </w:r>
            <w:r w:rsidR="00FF5A3B">
              <w:rPr>
                <w:noProof/>
                <w:webHidden/>
              </w:rPr>
              <w:fldChar w:fldCharType="end"/>
            </w:r>
          </w:hyperlink>
        </w:p>
        <w:p w14:paraId="5F282E72" w14:textId="7B22D55C" w:rsidR="00FF5A3B" w:rsidRDefault="00932A7E" w:rsidP="00FD5152">
          <w:pPr>
            <w:pStyle w:val="TOC1"/>
            <w:spacing w:line="360" w:lineRule="auto"/>
            <w:rPr>
              <w:rFonts w:eastAsiaTheme="minorEastAsia"/>
              <w:noProof/>
              <w:lang w:eastAsia="en-CA"/>
            </w:rPr>
          </w:pPr>
          <w:hyperlink w:anchor="_Toc151220438" w:history="1">
            <w:r w:rsidR="00FF5A3B" w:rsidRPr="0030766A">
              <w:rPr>
                <w:rStyle w:val="Hyperlink"/>
                <w:rFonts w:ascii="Arial" w:hAnsi="Arial" w:cs="Arial"/>
                <w:noProof/>
              </w:rPr>
              <w:t>References</w:t>
            </w:r>
            <w:r w:rsidR="00FF5A3B">
              <w:rPr>
                <w:noProof/>
                <w:webHidden/>
              </w:rPr>
              <w:tab/>
            </w:r>
            <w:r w:rsidR="00FF5A3B">
              <w:rPr>
                <w:noProof/>
                <w:webHidden/>
              </w:rPr>
              <w:fldChar w:fldCharType="begin"/>
            </w:r>
            <w:r w:rsidR="00FF5A3B">
              <w:rPr>
                <w:noProof/>
                <w:webHidden/>
              </w:rPr>
              <w:instrText xml:space="preserve"> PAGEREF _Toc151220438 \h </w:instrText>
            </w:r>
            <w:r w:rsidR="00FF5A3B">
              <w:rPr>
                <w:noProof/>
                <w:webHidden/>
              </w:rPr>
            </w:r>
            <w:r w:rsidR="00FF5A3B">
              <w:rPr>
                <w:noProof/>
                <w:webHidden/>
              </w:rPr>
              <w:fldChar w:fldCharType="separate"/>
            </w:r>
            <w:r w:rsidR="00FD5152">
              <w:rPr>
                <w:noProof/>
                <w:webHidden/>
              </w:rPr>
              <w:t>6</w:t>
            </w:r>
            <w:r w:rsidR="00FF5A3B">
              <w:rPr>
                <w:noProof/>
                <w:webHidden/>
              </w:rPr>
              <w:fldChar w:fldCharType="end"/>
            </w:r>
          </w:hyperlink>
        </w:p>
        <w:p w14:paraId="1180EA18" w14:textId="238AC77F" w:rsidR="00765105" w:rsidRPr="00FF5A3B" w:rsidRDefault="00765105" w:rsidP="00FD5152">
          <w:pPr>
            <w:spacing w:line="360" w:lineRule="auto"/>
            <w:rPr>
              <w:rFonts w:ascii="Arial" w:hAnsi="Arial" w:cs="Arial"/>
            </w:rPr>
          </w:pPr>
          <w:r w:rsidRPr="00FF5A3B">
            <w:rPr>
              <w:rFonts w:ascii="Arial" w:hAnsi="Arial" w:cs="Arial"/>
              <w:b/>
              <w:bCs/>
              <w:noProof/>
            </w:rPr>
            <w:fldChar w:fldCharType="end"/>
          </w:r>
        </w:p>
      </w:sdtContent>
    </w:sdt>
    <w:p w14:paraId="19A15F22" w14:textId="77777777" w:rsidR="00765105" w:rsidRPr="00FF5A3B" w:rsidRDefault="00765105" w:rsidP="00FD5152">
      <w:pPr>
        <w:spacing w:after="0" w:line="360" w:lineRule="auto"/>
        <w:ind w:firstLine="284"/>
        <w:rPr>
          <w:rFonts w:ascii="Arial" w:hAnsi="Arial" w:cs="Arial"/>
          <w:b/>
        </w:rPr>
      </w:pPr>
    </w:p>
    <w:p w14:paraId="5ECB489B" w14:textId="77777777" w:rsidR="00765105" w:rsidRPr="00FF5A3B" w:rsidRDefault="00765105" w:rsidP="00FD5152">
      <w:pPr>
        <w:spacing w:after="0" w:line="360" w:lineRule="auto"/>
        <w:ind w:firstLine="284"/>
        <w:jc w:val="center"/>
        <w:rPr>
          <w:rFonts w:ascii="Arial" w:hAnsi="Arial" w:cs="Arial"/>
          <w:b/>
        </w:rPr>
      </w:pPr>
    </w:p>
    <w:p w14:paraId="37AD576C" w14:textId="77777777" w:rsidR="00765105" w:rsidRPr="00FF5A3B" w:rsidRDefault="00765105" w:rsidP="00FD5152">
      <w:pPr>
        <w:spacing w:after="0" w:line="360" w:lineRule="auto"/>
        <w:ind w:firstLine="284"/>
        <w:jc w:val="center"/>
        <w:rPr>
          <w:rFonts w:ascii="Arial" w:hAnsi="Arial" w:cs="Arial"/>
          <w:b/>
        </w:rPr>
      </w:pPr>
    </w:p>
    <w:p w14:paraId="0FFFA068" w14:textId="77777777" w:rsidR="00765105" w:rsidRPr="00FF5A3B" w:rsidRDefault="00765105" w:rsidP="00FD5152">
      <w:pPr>
        <w:spacing w:after="0" w:line="360" w:lineRule="auto"/>
        <w:ind w:firstLine="284"/>
        <w:jc w:val="center"/>
        <w:rPr>
          <w:rFonts w:ascii="Arial" w:hAnsi="Arial" w:cs="Arial"/>
          <w:b/>
        </w:rPr>
      </w:pPr>
    </w:p>
    <w:p w14:paraId="5CB964E9" w14:textId="77777777" w:rsidR="00765105" w:rsidRPr="00FF5A3B" w:rsidRDefault="00765105" w:rsidP="00FD5152">
      <w:pPr>
        <w:spacing w:after="0" w:line="360" w:lineRule="auto"/>
        <w:ind w:firstLine="284"/>
        <w:jc w:val="center"/>
        <w:rPr>
          <w:rFonts w:ascii="Arial" w:hAnsi="Arial" w:cs="Arial"/>
          <w:b/>
        </w:rPr>
      </w:pPr>
    </w:p>
    <w:p w14:paraId="4F612226" w14:textId="77777777" w:rsidR="00765105" w:rsidRPr="00FF5A3B" w:rsidRDefault="00765105" w:rsidP="00FD5152">
      <w:pPr>
        <w:spacing w:after="0" w:line="360" w:lineRule="auto"/>
        <w:ind w:firstLine="284"/>
        <w:jc w:val="center"/>
        <w:rPr>
          <w:rFonts w:ascii="Arial" w:hAnsi="Arial" w:cs="Arial"/>
          <w:b/>
        </w:rPr>
      </w:pPr>
    </w:p>
    <w:p w14:paraId="5C67EE09" w14:textId="77777777" w:rsidR="00765105" w:rsidRPr="00FF5A3B" w:rsidRDefault="00765105" w:rsidP="00FD5152">
      <w:pPr>
        <w:spacing w:after="0" w:line="360" w:lineRule="auto"/>
        <w:ind w:firstLine="284"/>
        <w:jc w:val="center"/>
        <w:rPr>
          <w:rFonts w:ascii="Arial" w:hAnsi="Arial" w:cs="Arial"/>
          <w:b/>
        </w:rPr>
      </w:pPr>
    </w:p>
    <w:p w14:paraId="1A23AE22" w14:textId="77777777" w:rsidR="00765105" w:rsidRPr="00FF5A3B" w:rsidRDefault="00765105" w:rsidP="00FD5152">
      <w:pPr>
        <w:spacing w:after="0" w:line="360" w:lineRule="auto"/>
        <w:ind w:firstLine="284"/>
        <w:jc w:val="center"/>
        <w:rPr>
          <w:rFonts w:ascii="Arial" w:hAnsi="Arial" w:cs="Arial"/>
          <w:b/>
        </w:rPr>
      </w:pPr>
    </w:p>
    <w:p w14:paraId="65DC002D" w14:textId="77777777" w:rsidR="00765105" w:rsidRDefault="00765105" w:rsidP="00FD5152">
      <w:pPr>
        <w:spacing w:after="0" w:line="360" w:lineRule="auto"/>
        <w:ind w:firstLine="284"/>
        <w:jc w:val="center"/>
        <w:rPr>
          <w:rFonts w:ascii="Arial" w:hAnsi="Arial" w:cs="Arial"/>
          <w:b/>
        </w:rPr>
      </w:pPr>
    </w:p>
    <w:p w14:paraId="603FABA0" w14:textId="77777777" w:rsidR="00FD5152" w:rsidRPr="00FF5A3B" w:rsidRDefault="00FD5152" w:rsidP="00FD5152">
      <w:pPr>
        <w:spacing w:after="0" w:line="360" w:lineRule="auto"/>
        <w:ind w:firstLine="284"/>
        <w:jc w:val="center"/>
        <w:rPr>
          <w:rFonts w:ascii="Arial" w:hAnsi="Arial" w:cs="Arial"/>
          <w:b/>
        </w:rPr>
      </w:pPr>
    </w:p>
    <w:p w14:paraId="43FFB688" w14:textId="77777777" w:rsidR="00765105" w:rsidRPr="00FF5A3B" w:rsidRDefault="00765105" w:rsidP="00FD5152">
      <w:pPr>
        <w:spacing w:after="0" w:line="360" w:lineRule="auto"/>
        <w:ind w:firstLine="284"/>
        <w:jc w:val="center"/>
        <w:rPr>
          <w:rFonts w:ascii="Arial" w:hAnsi="Arial" w:cs="Arial"/>
          <w:b/>
        </w:rPr>
      </w:pPr>
    </w:p>
    <w:p w14:paraId="440A66BC" w14:textId="77777777" w:rsidR="00765105" w:rsidRPr="00FF5A3B" w:rsidRDefault="00765105" w:rsidP="00FD5152">
      <w:pPr>
        <w:spacing w:after="0" w:line="360" w:lineRule="auto"/>
        <w:ind w:firstLine="284"/>
        <w:jc w:val="center"/>
        <w:rPr>
          <w:rFonts w:ascii="Arial" w:hAnsi="Arial" w:cs="Arial"/>
          <w:b/>
        </w:rPr>
      </w:pPr>
    </w:p>
    <w:p w14:paraId="5E140047" w14:textId="77777777" w:rsidR="00765105" w:rsidRPr="00FF5A3B" w:rsidRDefault="00765105" w:rsidP="00FD5152">
      <w:pPr>
        <w:spacing w:after="0" w:line="360" w:lineRule="auto"/>
        <w:ind w:firstLine="284"/>
        <w:jc w:val="center"/>
        <w:rPr>
          <w:rFonts w:ascii="Arial" w:hAnsi="Arial" w:cs="Arial"/>
          <w:b/>
        </w:rPr>
      </w:pPr>
    </w:p>
    <w:p w14:paraId="405B96A9" w14:textId="77777777" w:rsidR="00765105" w:rsidRPr="00FF5A3B" w:rsidRDefault="00765105" w:rsidP="00FD5152">
      <w:pPr>
        <w:spacing w:after="0" w:line="360" w:lineRule="auto"/>
        <w:ind w:firstLine="284"/>
        <w:jc w:val="center"/>
        <w:rPr>
          <w:rFonts w:ascii="Arial" w:hAnsi="Arial" w:cs="Arial"/>
          <w:b/>
        </w:rPr>
      </w:pPr>
    </w:p>
    <w:p w14:paraId="14AF9655" w14:textId="77777777" w:rsidR="00765105" w:rsidRPr="00FF5A3B" w:rsidRDefault="00765105" w:rsidP="00FD5152">
      <w:pPr>
        <w:spacing w:after="0" w:line="360" w:lineRule="auto"/>
        <w:ind w:firstLine="284"/>
        <w:jc w:val="center"/>
        <w:rPr>
          <w:rFonts w:ascii="Arial" w:hAnsi="Arial" w:cs="Arial"/>
          <w:b/>
        </w:rPr>
      </w:pPr>
    </w:p>
    <w:p w14:paraId="2F26F28D" w14:textId="77777777" w:rsidR="00765105" w:rsidRDefault="00765105" w:rsidP="00FD5152">
      <w:pPr>
        <w:spacing w:after="0" w:line="360" w:lineRule="auto"/>
        <w:ind w:firstLine="284"/>
        <w:jc w:val="center"/>
        <w:rPr>
          <w:rFonts w:ascii="Arial" w:hAnsi="Arial" w:cs="Arial"/>
          <w:b/>
        </w:rPr>
      </w:pPr>
    </w:p>
    <w:p w14:paraId="4AF75A40" w14:textId="77777777" w:rsidR="00FD5152" w:rsidRDefault="00FD5152" w:rsidP="00FD5152">
      <w:pPr>
        <w:spacing w:after="0" w:line="360" w:lineRule="auto"/>
        <w:ind w:firstLine="284"/>
        <w:jc w:val="center"/>
        <w:rPr>
          <w:rFonts w:ascii="Arial" w:hAnsi="Arial" w:cs="Arial"/>
          <w:b/>
        </w:rPr>
      </w:pPr>
    </w:p>
    <w:p w14:paraId="678810CF" w14:textId="77777777" w:rsidR="00FD5152" w:rsidRPr="00FF5A3B" w:rsidRDefault="00FD5152" w:rsidP="00FD5152">
      <w:pPr>
        <w:spacing w:after="0" w:line="360" w:lineRule="auto"/>
        <w:ind w:firstLine="284"/>
        <w:jc w:val="center"/>
        <w:rPr>
          <w:rFonts w:ascii="Arial" w:hAnsi="Arial" w:cs="Arial"/>
          <w:b/>
        </w:rPr>
      </w:pPr>
    </w:p>
    <w:p w14:paraId="0433E37E" w14:textId="77777777" w:rsidR="00765105" w:rsidRDefault="00765105" w:rsidP="00FD5152">
      <w:pPr>
        <w:spacing w:after="0" w:line="360" w:lineRule="auto"/>
        <w:ind w:firstLine="284"/>
        <w:jc w:val="center"/>
        <w:rPr>
          <w:rFonts w:ascii="Arial" w:hAnsi="Arial" w:cs="Arial"/>
          <w:b/>
        </w:rPr>
      </w:pPr>
    </w:p>
    <w:p w14:paraId="26AD58FC" w14:textId="77777777" w:rsidR="00FD5152" w:rsidRDefault="00FD5152" w:rsidP="00FD5152">
      <w:pPr>
        <w:spacing w:after="0" w:line="360" w:lineRule="auto"/>
        <w:ind w:firstLine="284"/>
        <w:jc w:val="center"/>
        <w:rPr>
          <w:rFonts w:ascii="Arial" w:hAnsi="Arial" w:cs="Arial"/>
          <w:b/>
        </w:rPr>
      </w:pPr>
    </w:p>
    <w:p w14:paraId="06B2EE5B" w14:textId="77777777" w:rsidR="00FD5152" w:rsidRDefault="00FD5152" w:rsidP="00FD5152">
      <w:pPr>
        <w:spacing w:after="0" w:line="360" w:lineRule="auto"/>
        <w:ind w:firstLine="284"/>
        <w:jc w:val="center"/>
        <w:rPr>
          <w:rFonts w:ascii="Arial" w:hAnsi="Arial" w:cs="Arial"/>
          <w:b/>
        </w:rPr>
      </w:pPr>
    </w:p>
    <w:p w14:paraId="3EC8524A" w14:textId="69F9C24B" w:rsidR="00FF5A3B" w:rsidRDefault="00461857" w:rsidP="00FD5152">
      <w:pPr>
        <w:pStyle w:val="Heading1"/>
        <w:spacing w:line="360" w:lineRule="auto"/>
        <w:jc w:val="center"/>
        <w:rPr>
          <w:rFonts w:cs="Arial"/>
          <w:b/>
          <w:bCs/>
          <w:szCs w:val="22"/>
          <w:u w:val="single"/>
        </w:rPr>
      </w:pPr>
      <w:bookmarkStart w:id="0" w:name="_Toc151220429"/>
      <w:r w:rsidRPr="00FF5A3B">
        <w:rPr>
          <w:rFonts w:cs="Arial"/>
          <w:b/>
          <w:bCs/>
          <w:szCs w:val="22"/>
          <w:u w:val="single"/>
        </w:rPr>
        <w:lastRenderedPageBreak/>
        <w:t>Part 2</w:t>
      </w:r>
      <w:bookmarkEnd w:id="0"/>
    </w:p>
    <w:p w14:paraId="29336BE7" w14:textId="77777777" w:rsidR="00FD5152" w:rsidRPr="00FD5152" w:rsidRDefault="00FD5152" w:rsidP="00FD5152">
      <w:pPr>
        <w:spacing w:line="360" w:lineRule="auto"/>
      </w:pPr>
    </w:p>
    <w:p w14:paraId="12A42159" w14:textId="77777777" w:rsidR="00461857" w:rsidRPr="00FF5A3B" w:rsidRDefault="00461857" w:rsidP="00FD5152">
      <w:pPr>
        <w:pStyle w:val="Heading2"/>
        <w:spacing w:line="360" w:lineRule="auto"/>
      </w:pPr>
      <w:bookmarkStart w:id="1" w:name="_Toc151220430"/>
      <w:r w:rsidRPr="00FF5A3B">
        <w:t>Advantages and disadvantages of using SPSS, Excel or Tableau</w:t>
      </w:r>
      <w:bookmarkEnd w:id="1"/>
    </w:p>
    <w:p w14:paraId="3DA012DF" w14:textId="77777777" w:rsidR="00461857" w:rsidRPr="00FF5A3B" w:rsidRDefault="00461857" w:rsidP="00FD5152">
      <w:pPr>
        <w:pStyle w:val="Heading3"/>
        <w:spacing w:line="360" w:lineRule="auto"/>
      </w:pPr>
      <w:bookmarkStart w:id="2" w:name="_Toc151220431"/>
      <w:r w:rsidRPr="00FF5A3B">
        <w:t>Advantage of using SPSS</w:t>
      </w:r>
      <w:bookmarkEnd w:id="2"/>
    </w:p>
    <w:p w14:paraId="4100D00D" w14:textId="77777777" w:rsidR="00461857" w:rsidRPr="00FF5A3B" w:rsidRDefault="00461857" w:rsidP="00FD5152">
      <w:pPr>
        <w:pStyle w:val="ListParagraph"/>
        <w:numPr>
          <w:ilvl w:val="0"/>
          <w:numId w:val="3"/>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 software has a graphical user interface (GUI), which makes it easy to earn and use.</w:t>
      </w:r>
    </w:p>
    <w:p w14:paraId="573A50CC" w14:textId="77777777" w:rsidR="00461857" w:rsidRPr="00FF5A3B" w:rsidRDefault="00461857" w:rsidP="00FD5152">
      <w:pPr>
        <w:pStyle w:val="ListParagraph"/>
        <w:numPr>
          <w:ilvl w:val="0"/>
          <w:numId w:val="3"/>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It has a great statistical capacity that enables the creation of variables from existing information.</w:t>
      </w:r>
    </w:p>
    <w:p w14:paraId="733A8649" w14:textId="77777777" w:rsidR="00461857" w:rsidRPr="00FF5A3B" w:rsidRDefault="00461857" w:rsidP="00FD5152">
      <w:pPr>
        <w:pStyle w:val="ListParagraph"/>
        <w:numPr>
          <w:ilvl w:val="0"/>
          <w:numId w:val="3"/>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SPSS is compatible with statistical softwares such as Excel, Stata and SAS and, therefore, enables opening files in these software formats. </w:t>
      </w:r>
    </w:p>
    <w:p w14:paraId="273E991B" w14:textId="77777777" w:rsidR="00461857" w:rsidRPr="00FF5A3B" w:rsidRDefault="00461857" w:rsidP="00FD5152">
      <w:pPr>
        <w:pStyle w:val="ListParagraph"/>
        <w:numPr>
          <w:ilvl w:val="0"/>
          <w:numId w:val="3"/>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SPSS runs on operating systems such as Windows, macOS and LINUX, thus enabling users to analyze their data on whatever computer systems they have available. </w:t>
      </w:r>
    </w:p>
    <w:p w14:paraId="27845A95" w14:textId="77777777" w:rsidR="00461857" w:rsidRPr="00FF5A3B" w:rsidRDefault="00461857" w:rsidP="00FD5152">
      <w:pPr>
        <w:pStyle w:val="ListParagraph"/>
        <w:numPr>
          <w:ilvl w:val="0"/>
          <w:numId w:val="3"/>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SPSS addresses all aspects of the analytical process, from data preparation, management and analysis to reporting. </w:t>
      </w:r>
    </w:p>
    <w:p w14:paraId="1B93BB55" w14:textId="77777777" w:rsidR="00461857" w:rsidRPr="00FF5A3B" w:rsidRDefault="00461857" w:rsidP="00FD5152">
      <w:pPr>
        <w:pStyle w:val="ListParagraph"/>
        <w:numPr>
          <w:ilvl w:val="0"/>
          <w:numId w:val="3"/>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 software has automated features to detect anomalies and data transformations to correct deviations, if any (Rahman &amp; Muktadir, 2021, p.301). </w:t>
      </w:r>
    </w:p>
    <w:p w14:paraId="0D865E02" w14:textId="77777777" w:rsidR="00461857" w:rsidRPr="00FF5A3B" w:rsidRDefault="00461857" w:rsidP="00FD5152">
      <w:pPr>
        <w:pStyle w:val="Heading3"/>
        <w:spacing w:line="360" w:lineRule="auto"/>
      </w:pPr>
      <w:bookmarkStart w:id="3" w:name="_Toc151220432"/>
      <w:r w:rsidRPr="00FF5A3B">
        <w:t>Disadvantages of using SPSS</w:t>
      </w:r>
      <w:bookmarkEnd w:id="3"/>
    </w:p>
    <w:p w14:paraId="76D13A0E" w14:textId="77777777" w:rsidR="00461857" w:rsidRPr="00FF5A3B" w:rsidRDefault="00461857" w:rsidP="00FD5152">
      <w:pPr>
        <w:pStyle w:val="ListParagraph"/>
        <w:numPr>
          <w:ilvl w:val="0"/>
          <w:numId w:val="4"/>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SPSS is a commercially licensed program, so one must pay to use it. Students and some researchers cannot afford to purchase the software. Although there is a free version of the software, it has many limitations and a limited timeframe. </w:t>
      </w:r>
    </w:p>
    <w:p w14:paraId="53AD284A" w14:textId="77777777" w:rsidR="00461857" w:rsidRPr="00FF5A3B" w:rsidRDefault="00461857" w:rsidP="00FD5152">
      <w:pPr>
        <w:pStyle w:val="ListParagraph"/>
        <w:numPr>
          <w:ilvl w:val="0"/>
          <w:numId w:val="4"/>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Basic knowledge in mathematics and statistics is required to run this software, and, therefore, cannot be used by novice users who are used to programs such as Excel.</w:t>
      </w:r>
    </w:p>
    <w:p w14:paraId="34EF8CCE" w14:textId="77777777" w:rsidR="00461857" w:rsidRPr="00FF5A3B" w:rsidRDefault="00461857" w:rsidP="00FD5152">
      <w:pPr>
        <w:pStyle w:val="ListParagraph"/>
        <w:numPr>
          <w:ilvl w:val="0"/>
          <w:numId w:val="4"/>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 software purely analyzes quantitative data and has no scope for qualitative data analysis. To analyze qualitative data using SPSS, the user must assign numerical values to the data, which is challenging and sometimes impossible.</w:t>
      </w:r>
    </w:p>
    <w:p w14:paraId="64F98038" w14:textId="77777777" w:rsidR="00461857" w:rsidRPr="00FF5A3B" w:rsidRDefault="00461857" w:rsidP="00FD5152">
      <w:pPr>
        <w:pStyle w:val="ListParagraph"/>
        <w:numPr>
          <w:ilvl w:val="0"/>
          <w:numId w:val="4"/>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 software can run slow on some machines (Rahman &amp; Muktadir, 2021, p.301; Hazarika, 2019, p.2044).</w:t>
      </w:r>
    </w:p>
    <w:p w14:paraId="52B8C5D3" w14:textId="77777777" w:rsidR="00461857" w:rsidRPr="00FF5A3B" w:rsidRDefault="00461857" w:rsidP="00FD5152">
      <w:pPr>
        <w:pStyle w:val="Heading3"/>
        <w:spacing w:line="360" w:lineRule="auto"/>
        <w:rPr>
          <w:rFonts w:eastAsia="Calibri" w:cs="Arial"/>
          <w:szCs w:val="22"/>
          <w:lang w:val="en-US"/>
        </w:rPr>
      </w:pPr>
      <w:bookmarkStart w:id="4" w:name="_Toc151220433"/>
      <w:r w:rsidRPr="00FF5A3B">
        <w:rPr>
          <w:rFonts w:eastAsia="Calibri" w:cs="Arial"/>
          <w:szCs w:val="22"/>
          <w:lang w:val="en-US"/>
        </w:rPr>
        <w:t>Advantages of using Excel</w:t>
      </w:r>
      <w:bookmarkEnd w:id="4"/>
    </w:p>
    <w:p w14:paraId="158A158F" w14:textId="77777777" w:rsidR="00461857" w:rsidRPr="00FF5A3B" w:rsidRDefault="00461857" w:rsidP="00FD5152">
      <w:pPr>
        <w:pStyle w:val="ListParagraph"/>
        <w:numPr>
          <w:ilvl w:val="0"/>
          <w:numId w:val="5"/>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Using the software to conduct basic statistical operations such as inferential and descriptive statistics is easy. </w:t>
      </w:r>
    </w:p>
    <w:p w14:paraId="6D69C39F" w14:textId="77777777" w:rsidR="00461857" w:rsidRPr="00FF5A3B" w:rsidRDefault="00461857" w:rsidP="00FD5152">
      <w:pPr>
        <w:pStyle w:val="ListParagraph"/>
        <w:numPr>
          <w:ilvl w:val="0"/>
          <w:numId w:val="5"/>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Users can carry out data analysis using the ‘data analysis’ add-in. </w:t>
      </w:r>
    </w:p>
    <w:p w14:paraId="0D829F34" w14:textId="77777777" w:rsidR="00461857" w:rsidRPr="00FF5A3B" w:rsidRDefault="00461857" w:rsidP="00FD5152">
      <w:pPr>
        <w:pStyle w:val="ListParagraph"/>
        <w:numPr>
          <w:ilvl w:val="0"/>
          <w:numId w:val="5"/>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 software has built-in functions such as F-test, correlation and linear regression to generate computational solutions. </w:t>
      </w:r>
    </w:p>
    <w:p w14:paraId="67224BDB" w14:textId="77777777" w:rsidR="00461857" w:rsidRPr="00FF5A3B" w:rsidRDefault="00461857" w:rsidP="00FD5152">
      <w:pPr>
        <w:pStyle w:val="ListParagraph"/>
        <w:numPr>
          <w:ilvl w:val="0"/>
          <w:numId w:val="5"/>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Excel has charts and tables for reporting.</w:t>
      </w:r>
    </w:p>
    <w:p w14:paraId="29C4F2B7" w14:textId="77777777" w:rsidR="00461857" w:rsidRPr="00FF5A3B" w:rsidRDefault="00461857" w:rsidP="00FD5152">
      <w:pPr>
        <w:pStyle w:val="Heading3"/>
        <w:spacing w:line="360" w:lineRule="auto"/>
        <w:rPr>
          <w:rFonts w:eastAsia="Calibri" w:cs="Arial"/>
          <w:szCs w:val="22"/>
          <w:lang w:val="en-US"/>
        </w:rPr>
      </w:pPr>
      <w:bookmarkStart w:id="5" w:name="_Toc151220434"/>
      <w:r w:rsidRPr="00FF5A3B">
        <w:rPr>
          <w:rFonts w:eastAsia="Calibri" w:cs="Arial"/>
          <w:szCs w:val="22"/>
          <w:lang w:val="en-US"/>
        </w:rPr>
        <w:lastRenderedPageBreak/>
        <w:t>Disadvantages of using Excel</w:t>
      </w:r>
      <w:bookmarkEnd w:id="5"/>
    </w:p>
    <w:p w14:paraId="03A02E60" w14:textId="77777777" w:rsidR="00461857" w:rsidRPr="00FF5A3B" w:rsidRDefault="00461857" w:rsidP="00FD5152">
      <w:pPr>
        <w:pStyle w:val="ListParagraph"/>
        <w:numPr>
          <w:ilvl w:val="0"/>
          <w:numId w:val="6"/>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 software does not include normality and homoscedasticity tests.</w:t>
      </w:r>
    </w:p>
    <w:p w14:paraId="331FCED3" w14:textId="77777777" w:rsidR="00461857" w:rsidRPr="00FF5A3B" w:rsidRDefault="00461857" w:rsidP="00FD5152">
      <w:pPr>
        <w:pStyle w:val="ListParagraph"/>
        <w:numPr>
          <w:ilvl w:val="0"/>
          <w:numId w:val="6"/>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Excel does not contain multivariate statistical methods.</w:t>
      </w:r>
    </w:p>
    <w:p w14:paraId="664E4619" w14:textId="77777777" w:rsidR="00461857" w:rsidRPr="00FF5A3B" w:rsidRDefault="00461857" w:rsidP="00FD5152">
      <w:pPr>
        <w:pStyle w:val="ListParagraph"/>
        <w:numPr>
          <w:ilvl w:val="0"/>
          <w:numId w:val="6"/>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Graphical representations of Excel are not of high quality. </w:t>
      </w:r>
    </w:p>
    <w:p w14:paraId="63E417EE" w14:textId="77777777" w:rsidR="00461857" w:rsidRPr="00FF5A3B" w:rsidRDefault="00461857" w:rsidP="00FD5152">
      <w:pPr>
        <w:pStyle w:val="ListParagraph"/>
        <w:numPr>
          <w:ilvl w:val="0"/>
          <w:numId w:val="6"/>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On this software, correlation analysis can only be conducted through the Pearson method (Nunes, 2015, p.273; Journal of Accountancy, 2020). </w:t>
      </w:r>
    </w:p>
    <w:p w14:paraId="4076E00D" w14:textId="77777777" w:rsidR="00461857" w:rsidRPr="00FF5A3B" w:rsidRDefault="00461857" w:rsidP="00FD5152">
      <w:pPr>
        <w:pStyle w:val="Heading3"/>
        <w:spacing w:line="360" w:lineRule="auto"/>
        <w:rPr>
          <w:rFonts w:eastAsia="Calibri" w:cs="Arial"/>
          <w:szCs w:val="22"/>
          <w:lang w:val="en-US"/>
        </w:rPr>
      </w:pPr>
      <w:bookmarkStart w:id="6" w:name="_Toc151220435"/>
      <w:r w:rsidRPr="00FF5A3B">
        <w:rPr>
          <w:rFonts w:eastAsia="Calibri" w:cs="Arial"/>
          <w:szCs w:val="22"/>
          <w:lang w:val="en-US"/>
        </w:rPr>
        <w:t>Advantages of using Tableau</w:t>
      </w:r>
      <w:bookmarkEnd w:id="6"/>
    </w:p>
    <w:p w14:paraId="2B7E1D5A" w14:textId="77777777" w:rsidR="00461857" w:rsidRPr="00FF5A3B" w:rsidRDefault="00461857" w:rsidP="00FD5152">
      <w:pPr>
        <w:pStyle w:val="ListParagraph"/>
        <w:numPr>
          <w:ilvl w:val="0"/>
          <w:numId w:val="7"/>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 software allows users to enhance their text with engaging visual elements to make their analysis or data more understandable. </w:t>
      </w:r>
    </w:p>
    <w:p w14:paraId="2038DC3D" w14:textId="77777777" w:rsidR="00461857" w:rsidRPr="00FF5A3B" w:rsidRDefault="00461857" w:rsidP="00FD5152">
      <w:pPr>
        <w:pStyle w:val="ListParagraph"/>
        <w:numPr>
          <w:ilvl w:val="0"/>
          <w:numId w:val="7"/>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 software runs on Mac and Windows operating systems, making it easy to work on most devices.</w:t>
      </w:r>
    </w:p>
    <w:p w14:paraId="4065E222" w14:textId="77777777" w:rsidR="00461857" w:rsidRPr="00FF5A3B" w:rsidRDefault="00461857" w:rsidP="00FD5152">
      <w:pPr>
        <w:pStyle w:val="ListParagraph"/>
        <w:numPr>
          <w:ilvl w:val="0"/>
          <w:numId w:val="7"/>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There are various versions of Tableau to meet different user needs. Tableau Public is free to use, although any data saved on this version is saved on the public server. Tableau Desktop, a paid version, allows users to save their work locally on their computers. Tableau server, which is also paid, allows users to save the work on their servers. Tableau server, a paid version, is great for collaboration as it allows users to share their works with other licensed users. Tableau Reader is an open-source tool where users can view their work on their devices.  </w:t>
      </w:r>
    </w:p>
    <w:p w14:paraId="1FA10141" w14:textId="77777777" w:rsidR="00461857" w:rsidRPr="00FF5A3B" w:rsidRDefault="00461857" w:rsidP="00FD5152">
      <w:pPr>
        <w:pStyle w:val="ListParagraph"/>
        <w:numPr>
          <w:ilvl w:val="0"/>
          <w:numId w:val="7"/>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Tableau offers free training videos on its website to help new users to be able to navigate the program. Additionally, there are Tableau Community Forums where users can share ideas, ask questions and get answered by experts.</w:t>
      </w:r>
    </w:p>
    <w:p w14:paraId="7EB9D85A" w14:textId="77777777" w:rsidR="00461857" w:rsidRPr="00FF5A3B" w:rsidRDefault="00461857" w:rsidP="00FD5152">
      <w:pPr>
        <w:pStyle w:val="ListParagraph"/>
        <w:numPr>
          <w:ilvl w:val="0"/>
          <w:numId w:val="7"/>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 software guides its users through its drag-and-drop interface and its 'show me' function, which provides chart options and various types of visualizations. </w:t>
      </w:r>
    </w:p>
    <w:p w14:paraId="3AADE84F" w14:textId="77777777" w:rsidR="00461857" w:rsidRPr="00FF5A3B" w:rsidRDefault="00461857" w:rsidP="00FD5152">
      <w:pPr>
        <w:pStyle w:val="ListParagraph"/>
        <w:numPr>
          <w:ilvl w:val="0"/>
          <w:numId w:val="7"/>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Tableau's 'ask feature' lets users type questions concerning their data, which are answered through automatically created visualizations.</w:t>
      </w:r>
    </w:p>
    <w:p w14:paraId="3CB60307" w14:textId="77777777" w:rsidR="00461857" w:rsidRPr="00FF5A3B" w:rsidRDefault="00461857" w:rsidP="00FD5152">
      <w:pPr>
        <w:pStyle w:val="ListParagraph"/>
        <w:numPr>
          <w:ilvl w:val="0"/>
          <w:numId w:val="7"/>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Users are not required to have technical knowledge to operate the software, though practice is essential (Beard &amp; Aghassibake, 2021, pp.159-160). </w:t>
      </w:r>
    </w:p>
    <w:p w14:paraId="2D9F05B3" w14:textId="77777777" w:rsidR="00461857" w:rsidRPr="00FF5A3B" w:rsidRDefault="00461857" w:rsidP="00FD5152">
      <w:pPr>
        <w:pStyle w:val="Heading3"/>
        <w:spacing w:line="360" w:lineRule="auto"/>
        <w:rPr>
          <w:rFonts w:eastAsia="Calibri" w:cs="Arial"/>
          <w:szCs w:val="22"/>
          <w:lang w:val="en-US"/>
        </w:rPr>
      </w:pPr>
      <w:bookmarkStart w:id="7" w:name="_Toc151220436"/>
      <w:r w:rsidRPr="00FF5A3B">
        <w:rPr>
          <w:rFonts w:eastAsia="Calibri" w:cs="Arial"/>
          <w:szCs w:val="22"/>
          <w:lang w:val="en-US"/>
        </w:rPr>
        <w:t>Disadvantages of using Tableau</w:t>
      </w:r>
      <w:bookmarkEnd w:id="7"/>
      <w:r w:rsidRPr="00FF5A3B">
        <w:rPr>
          <w:rFonts w:eastAsia="Calibri" w:cs="Arial"/>
          <w:szCs w:val="22"/>
          <w:lang w:val="en-US"/>
        </w:rPr>
        <w:t xml:space="preserve"> </w:t>
      </w:r>
    </w:p>
    <w:p w14:paraId="48AA7BEB" w14:textId="77777777" w:rsidR="00461857" w:rsidRPr="00FF5A3B" w:rsidRDefault="00461857" w:rsidP="00FD5152">
      <w:pPr>
        <w:pStyle w:val="ListParagraph"/>
        <w:numPr>
          <w:ilvl w:val="0"/>
          <w:numId w:val="8"/>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The software can be challenging for novice users to navigate and requires time to practice and understand how to use it.</w:t>
      </w:r>
    </w:p>
    <w:p w14:paraId="4F60C2AF" w14:textId="77777777" w:rsidR="00461857" w:rsidRPr="00FF5A3B" w:rsidRDefault="00461857" w:rsidP="00FD5152">
      <w:pPr>
        <w:pStyle w:val="ListParagraph"/>
        <w:numPr>
          <w:ilvl w:val="0"/>
          <w:numId w:val="8"/>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 xml:space="preserve">The web accessibility of Tableau is challenging for users with visual impairment. The software has improved in making its web more accessible by making data filters accessible on keyboard and screen readers to enhance data visibility for those using virtual assistive devices and adding texts to images used in dashboards. Although these adjustments have helped increase the accessibility of visualizations created on </w:t>
      </w:r>
      <w:r w:rsidRPr="00FF5A3B">
        <w:rPr>
          <w:rFonts w:ascii="Arial" w:eastAsia="Times New Roman" w:hAnsi="Arial" w:cs="Arial"/>
          <w:color w:val="0E101A"/>
          <w:kern w:val="0"/>
          <w:lang w:val="en-US"/>
          <w14:ligatures w14:val="none"/>
        </w:rPr>
        <w:lastRenderedPageBreak/>
        <w:t>Tableau, their implementation requires the end user’s understanding of their functionality.     </w:t>
      </w:r>
    </w:p>
    <w:p w14:paraId="4E198505" w14:textId="77777777" w:rsidR="00461857" w:rsidRPr="00FF5A3B" w:rsidRDefault="00461857" w:rsidP="00FD5152">
      <w:pPr>
        <w:pStyle w:val="ListParagraph"/>
        <w:numPr>
          <w:ilvl w:val="0"/>
          <w:numId w:val="8"/>
        </w:numPr>
        <w:spacing w:after="0" w:line="360" w:lineRule="auto"/>
        <w:rPr>
          <w:rFonts w:ascii="Arial" w:eastAsia="Times New Roman" w:hAnsi="Arial" w:cs="Arial"/>
          <w:color w:val="0E101A"/>
          <w:kern w:val="0"/>
          <w:lang w:val="en-US"/>
          <w14:ligatures w14:val="none"/>
        </w:rPr>
      </w:pPr>
      <w:r w:rsidRPr="00FF5A3B">
        <w:rPr>
          <w:rFonts w:ascii="Arial" w:eastAsia="Times New Roman" w:hAnsi="Arial" w:cs="Arial"/>
          <w:color w:val="0E101A"/>
          <w:kern w:val="0"/>
          <w:lang w:val="en-US"/>
          <w14:ligatures w14:val="none"/>
        </w:rPr>
        <w:t>Tableau is a commercially licensed software; therefore, users must pay to use it. Although there is Tableau Public, which is a free version, it cannot be used to store sensitive data (Beard &amp; Aghassibake, 2021, pp.159-160).  </w:t>
      </w:r>
    </w:p>
    <w:p w14:paraId="180AFC18" w14:textId="77777777" w:rsidR="00ED2A8F" w:rsidRPr="00FF5A3B" w:rsidRDefault="00ED2A8F" w:rsidP="00FD5152">
      <w:pPr>
        <w:pStyle w:val="ListParagraph"/>
        <w:spacing w:after="0" w:line="360" w:lineRule="auto"/>
        <w:ind w:left="1080"/>
        <w:rPr>
          <w:rFonts w:ascii="Arial" w:eastAsia="Times New Roman" w:hAnsi="Arial" w:cs="Arial"/>
          <w:color w:val="0E101A"/>
          <w:kern w:val="0"/>
          <w:lang w:val="en-US"/>
          <w14:ligatures w14:val="none"/>
        </w:rPr>
      </w:pPr>
    </w:p>
    <w:p w14:paraId="4410FBAA" w14:textId="77777777" w:rsidR="00461857" w:rsidRPr="00FF5A3B" w:rsidRDefault="00461857" w:rsidP="00FD5152">
      <w:pPr>
        <w:pStyle w:val="Heading2"/>
        <w:spacing w:line="360" w:lineRule="auto"/>
        <w:rPr>
          <w:rFonts w:cs="Arial"/>
          <w:szCs w:val="22"/>
        </w:rPr>
      </w:pPr>
      <w:bookmarkStart w:id="8" w:name="_Toc151220437"/>
      <w:r w:rsidRPr="00FF5A3B">
        <w:rPr>
          <w:rFonts w:cs="Arial"/>
          <w:szCs w:val="22"/>
        </w:rPr>
        <w:t>Importance of Data Governance</w:t>
      </w:r>
      <w:bookmarkEnd w:id="8"/>
      <w:r w:rsidRPr="00FF5A3B">
        <w:rPr>
          <w:rFonts w:cs="Arial"/>
          <w:szCs w:val="22"/>
        </w:rPr>
        <w:t xml:space="preserve"> </w:t>
      </w:r>
    </w:p>
    <w:p w14:paraId="5A938358" w14:textId="77777777" w:rsidR="00461857" w:rsidRPr="00FF5A3B" w:rsidRDefault="00461857" w:rsidP="00FD5152">
      <w:pPr>
        <w:spacing w:after="0" w:line="360" w:lineRule="auto"/>
        <w:ind w:firstLine="720"/>
        <w:rPr>
          <w:rFonts w:ascii="Arial" w:eastAsia="Calibri" w:hAnsi="Arial" w:cs="Arial"/>
          <w:kern w:val="0"/>
          <w:lang w:val="en-US"/>
          <w14:ligatures w14:val="none"/>
        </w:rPr>
      </w:pPr>
      <w:r w:rsidRPr="00FF5A3B">
        <w:rPr>
          <w:rFonts w:ascii="Arial" w:eastAsia="Calibri" w:hAnsi="Arial" w:cs="Arial"/>
          <w:kern w:val="0"/>
          <w:lang w:val="en-US"/>
          <w14:ligatures w14:val="none"/>
        </w:rPr>
        <w:t xml:space="preserve">Data governance is important in maintaining data quality. For example, through data governance, hotels can measure the salinity of water used on the premises using IoT sensors, which provide timely data on the salinity level to ensure it is always at the minimum level. Data governance is also important in ensuring organizations comply with privacy laws, guidelines and policies. Data governance ensures that data is managed in a way that would not result in unethical practices. For example, when organizations and businesses need to use the personal information of their clients, such as photos, names or locations on social media, they have to contact the said clients and ask for consent to use the materials, failure to which can result in lawsuits. Data governance processes ensure clients' data is not posted without their compliance. Data governance is crucial in ensuring data security and access control. Data governance helps to ensure that personal data is safeguarded and cannot be accessed by unauthorized persons by establishing data management processes that manage data security and access control. For example, it is important to maintain the privacy of patient information in hospitals. This can be done by ensuring the patient information is only accessible by the health care providers, ensuring cabinets with patient records are always locked, and electronic health records can only be accessed using passwords to prevent unauthorized access (Brous et al., 2020, pp.433-434).     </w:t>
      </w:r>
    </w:p>
    <w:p w14:paraId="6822B7F5" w14:textId="77777777" w:rsidR="00461857" w:rsidRPr="00FF5A3B" w:rsidRDefault="00461857" w:rsidP="00FD5152">
      <w:pPr>
        <w:spacing w:after="0" w:line="360" w:lineRule="auto"/>
        <w:ind w:firstLine="284"/>
        <w:rPr>
          <w:rFonts w:ascii="Arial" w:hAnsi="Arial" w:cs="Arial"/>
        </w:rPr>
      </w:pPr>
    </w:p>
    <w:p w14:paraId="4A2C729E" w14:textId="77777777" w:rsidR="00461857" w:rsidRDefault="00461857" w:rsidP="00FD5152">
      <w:pPr>
        <w:pStyle w:val="Heading2"/>
        <w:numPr>
          <w:ilvl w:val="0"/>
          <w:numId w:val="0"/>
        </w:numPr>
        <w:spacing w:line="360" w:lineRule="auto"/>
        <w:ind w:left="720"/>
      </w:pPr>
    </w:p>
    <w:p w14:paraId="18F74140" w14:textId="77777777" w:rsidR="00FD5152" w:rsidRPr="00FD5152" w:rsidRDefault="00FD5152" w:rsidP="00FD5152">
      <w:pPr>
        <w:spacing w:line="360" w:lineRule="auto"/>
      </w:pPr>
    </w:p>
    <w:p w14:paraId="2635E64D" w14:textId="77777777" w:rsidR="00461857" w:rsidRPr="00FF5A3B" w:rsidRDefault="00461857" w:rsidP="00FD5152">
      <w:pPr>
        <w:spacing w:line="360" w:lineRule="auto"/>
        <w:rPr>
          <w:rFonts w:ascii="Arial" w:hAnsi="Arial" w:cs="Arial"/>
        </w:rPr>
      </w:pPr>
    </w:p>
    <w:p w14:paraId="7CD0D5B6" w14:textId="77777777" w:rsidR="00461857" w:rsidRPr="00FF5A3B" w:rsidRDefault="00461857" w:rsidP="00FD5152">
      <w:pPr>
        <w:spacing w:line="360" w:lineRule="auto"/>
        <w:rPr>
          <w:rFonts w:ascii="Arial" w:hAnsi="Arial" w:cs="Arial"/>
        </w:rPr>
      </w:pPr>
    </w:p>
    <w:p w14:paraId="72A39ABB" w14:textId="77777777" w:rsidR="00461857" w:rsidRPr="00FF5A3B" w:rsidRDefault="00461857" w:rsidP="00FD5152">
      <w:pPr>
        <w:spacing w:line="360" w:lineRule="auto"/>
        <w:rPr>
          <w:rFonts w:ascii="Arial" w:hAnsi="Arial" w:cs="Arial"/>
        </w:rPr>
      </w:pPr>
    </w:p>
    <w:p w14:paraId="0973DC44" w14:textId="77777777" w:rsidR="00461857" w:rsidRPr="00FF5A3B" w:rsidRDefault="00461857" w:rsidP="00FD5152">
      <w:pPr>
        <w:spacing w:line="360" w:lineRule="auto"/>
        <w:rPr>
          <w:rFonts w:ascii="Arial" w:hAnsi="Arial" w:cs="Arial"/>
        </w:rPr>
      </w:pPr>
    </w:p>
    <w:p w14:paraId="24C6DF87" w14:textId="77777777" w:rsidR="00461857" w:rsidRDefault="00461857" w:rsidP="00FD5152">
      <w:pPr>
        <w:spacing w:line="360" w:lineRule="auto"/>
        <w:rPr>
          <w:rFonts w:ascii="Arial" w:hAnsi="Arial" w:cs="Arial"/>
        </w:rPr>
      </w:pPr>
    </w:p>
    <w:p w14:paraId="0B754D38" w14:textId="77777777" w:rsidR="00FD5152" w:rsidRPr="00FF5A3B" w:rsidRDefault="00FD5152" w:rsidP="00FD5152">
      <w:pPr>
        <w:spacing w:line="360" w:lineRule="auto"/>
        <w:rPr>
          <w:rFonts w:ascii="Arial" w:hAnsi="Arial" w:cs="Arial"/>
        </w:rPr>
      </w:pPr>
    </w:p>
    <w:p w14:paraId="7C7A06DF" w14:textId="77777777" w:rsidR="00461857" w:rsidRPr="00FD5152" w:rsidRDefault="00461857" w:rsidP="00FD5152">
      <w:pPr>
        <w:pStyle w:val="Heading1"/>
        <w:spacing w:line="360" w:lineRule="auto"/>
        <w:jc w:val="center"/>
      </w:pPr>
      <w:bookmarkStart w:id="9" w:name="_Toc151220438"/>
      <w:r w:rsidRPr="00FD5152">
        <w:lastRenderedPageBreak/>
        <w:t>References</w:t>
      </w:r>
      <w:bookmarkEnd w:id="9"/>
    </w:p>
    <w:p w14:paraId="70668821" w14:textId="77777777" w:rsidR="00461857" w:rsidRPr="00FF5A3B" w:rsidRDefault="00461857" w:rsidP="00FD5152">
      <w:pPr>
        <w:spacing w:after="0" w:line="360" w:lineRule="auto"/>
        <w:ind w:left="284" w:hanging="284"/>
        <w:rPr>
          <w:rFonts w:ascii="Arial" w:hAnsi="Arial" w:cs="Arial"/>
          <w:lang w:val="en-US"/>
        </w:rPr>
      </w:pPr>
      <w:r w:rsidRPr="00FF5A3B">
        <w:rPr>
          <w:rFonts w:ascii="Arial" w:hAnsi="Arial" w:cs="Arial"/>
          <w:lang w:val="en-US"/>
        </w:rPr>
        <w:t xml:space="preserve">Brous, P., Janssen, M., &amp; Krans, R., 2020. Data governance as success factor for data science. </w:t>
      </w:r>
      <w:r w:rsidRPr="00FF5A3B">
        <w:rPr>
          <w:rFonts w:ascii="Arial" w:hAnsi="Arial" w:cs="Arial"/>
          <w:i/>
          <w:lang w:val="en-US"/>
        </w:rPr>
        <w:t>Responsible Design, Implementation and Use of Information and Communication Technology</w:t>
      </w:r>
      <w:r w:rsidRPr="00FF5A3B">
        <w:rPr>
          <w:rFonts w:ascii="Arial" w:hAnsi="Arial" w:cs="Arial"/>
          <w:lang w:val="en-US"/>
        </w:rPr>
        <w:t xml:space="preserve">, 12066, pp.431-442. </w:t>
      </w:r>
      <w:hyperlink r:id="rId8" w:history="1">
        <w:r w:rsidRPr="00FF5A3B">
          <w:rPr>
            <w:rStyle w:val="Hyperlink"/>
            <w:rFonts w:ascii="Arial" w:hAnsi="Arial" w:cs="Arial"/>
            <w:lang w:val="en-US"/>
          </w:rPr>
          <w:t>https://doi.org/10.1007%2F978-3-030-44999-5_36</w:t>
        </w:r>
      </w:hyperlink>
      <w:r w:rsidRPr="00FF5A3B">
        <w:rPr>
          <w:rFonts w:ascii="Arial" w:hAnsi="Arial" w:cs="Arial"/>
          <w:lang w:val="en-US"/>
        </w:rPr>
        <w:t xml:space="preserve"> </w:t>
      </w:r>
    </w:p>
    <w:p w14:paraId="01D604F0" w14:textId="51C42C82" w:rsidR="00461857" w:rsidRPr="00FF5A3B" w:rsidRDefault="00461857" w:rsidP="00FD5152">
      <w:pPr>
        <w:spacing w:after="0" w:line="360" w:lineRule="auto"/>
        <w:ind w:left="284" w:hanging="284"/>
        <w:rPr>
          <w:rFonts w:ascii="Arial" w:hAnsi="Arial" w:cs="Arial"/>
          <w:lang w:val="en-US"/>
        </w:rPr>
      </w:pPr>
      <w:r w:rsidRPr="00FF5A3B">
        <w:rPr>
          <w:rFonts w:ascii="Arial" w:hAnsi="Arial" w:cs="Arial"/>
          <w:lang w:val="en-US"/>
        </w:rPr>
        <w:t xml:space="preserve">Hazarika, J., 2019. SPSS as a means for scientific analysis in social science research. </w:t>
      </w:r>
      <w:r w:rsidRPr="00FF5A3B">
        <w:rPr>
          <w:rFonts w:ascii="Arial" w:hAnsi="Arial" w:cs="Arial"/>
          <w:i/>
          <w:lang w:val="en-US"/>
        </w:rPr>
        <w:t>International Journal of Innovative Technology and Exploring Engineering</w:t>
      </w:r>
      <w:r w:rsidRPr="00FF5A3B">
        <w:rPr>
          <w:rFonts w:ascii="Arial" w:hAnsi="Arial" w:cs="Arial"/>
          <w:lang w:val="en-US"/>
        </w:rPr>
        <w:t>, 8(12).</w:t>
      </w:r>
    </w:p>
    <w:p w14:paraId="6E17D8D1" w14:textId="7EFE0BB9" w:rsidR="00461857" w:rsidRPr="00FF5A3B" w:rsidRDefault="00461857" w:rsidP="00FD5152">
      <w:pPr>
        <w:spacing w:after="0" w:line="360" w:lineRule="auto"/>
        <w:ind w:left="284" w:hanging="284"/>
        <w:rPr>
          <w:rFonts w:ascii="Arial" w:hAnsi="Arial" w:cs="Arial"/>
        </w:rPr>
      </w:pPr>
      <w:bookmarkStart w:id="10" w:name="_Hlk151055808"/>
      <w:bookmarkStart w:id="11" w:name="_Hlk151055760"/>
      <w:r w:rsidRPr="00FF5A3B">
        <w:rPr>
          <w:rFonts w:ascii="Arial" w:hAnsi="Arial" w:cs="Arial"/>
        </w:rPr>
        <w:t>Moore,</w:t>
      </w:r>
      <w:bookmarkEnd w:id="10"/>
      <w:r w:rsidRPr="00FF5A3B">
        <w:rPr>
          <w:rFonts w:ascii="Arial" w:hAnsi="Arial" w:cs="Arial"/>
        </w:rPr>
        <w:t xml:space="preserve"> D.S., Notz, W.I. and Flinger</w:t>
      </w:r>
      <w:bookmarkEnd w:id="11"/>
      <w:r w:rsidRPr="00FF5A3B">
        <w:rPr>
          <w:rFonts w:ascii="Arial" w:hAnsi="Arial" w:cs="Arial"/>
        </w:rPr>
        <w:t>, M.A., 2013. Scatterplots and Correlation. </w:t>
      </w:r>
      <w:r w:rsidRPr="00FF5A3B">
        <w:rPr>
          <w:rFonts w:ascii="Arial" w:hAnsi="Arial" w:cs="Arial"/>
          <w:i/>
          <w:iCs/>
        </w:rPr>
        <w:t>The basic practice of statistics (6th ed.). New York, NY: WH Freeman and Company</w:t>
      </w:r>
      <w:r w:rsidRPr="00FF5A3B">
        <w:rPr>
          <w:rFonts w:ascii="Arial" w:hAnsi="Arial" w:cs="Arial"/>
        </w:rPr>
        <w:t>.</w:t>
      </w:r>
    </w:p>
    <w:p w14:paraId="482DE1CD" w14:textId="797AA07C" w:rsidR="00ED2A8F" w:rsidRPr="00FF5A3B" w:rsidRDefault="00ED2A8F" w:rsidP="00FD5152">
      <w:pPr>
        <w:spacing w:after="0" w:line="360" w:lineRule="auto"/>
        <w:ind w:left="284" w:hanging="284"/>
        <w:rPr>
          <w:rFonts w:ascii="Arial" w:hAnsi="Arial" w:cs="Arial"/>
          <w:b/>
          <w:bCs/>
        </w:rPr>
      </w:pPr>
      <w:r w:rsidRPr="00FF5A3B">
        <w:rPr>
          <w:rFonts w:ascii="Arial" w:hAnsi="Arial" w:cs="Arial"/>
          <w:lang w:val="en-US"/>
        </w:rPr>
        <w:t xml:space="preserve">Nunes, C. A., Alvarenga, V. O., Sant'Ana, A. S., Santos, J. S., &amp; Granato, D., 2015. The use of statistical software in food science and technology: Advantages, limitations and misuses. </w:t>
      </w:r>
      <w:r w:rsidRPr="00FF5A3B">
        <w:rPr>
          <w:rFonts w:ascii="Arial" w:hAnsi="Arial" w:cs="Arial"/>
          <w:i/>
          <w:lang w:val="en-US"/>
        </w:rPr>
        <w:t>Food Research International</w:t>
      </w:r>
      <w:r w:rsidRPr="00FF5A3B">
        <w:rPr>
          <w:rFonts w:ascii="Arial" w:hAnsi="Arial" w:cs="Arial"/>
          <w:lang w:val="en-US"/>
        </w:rPr>
        <w:t xml:space="preserve">, 75, pp.270-280. </w:t>
      </w:r>
      <w:hyperlink r:id="rId9" w:history="1">
        <w:r w:rsidRPr="00FF5A3B">
          <w:rPr>
            <w:rStyle w:val="Hyperlink"/>
            <w:rFonts w:ascii="Arial" w:hAnsi="Arial" w:cs="Arial"/>
            <w:lang w:val="en-US"/>
          </w:rPr>
          <w:t>https://doi.org/10.1016/j.foodres.2015.06.011</w:t>
        </w:r>
      </w:hyperlink>
    </w:p>
    <w:p w14:paraId="1D2B53A5" w14:textId="22349FCF" w:rsidR="00ED2A8F" w:rsidRPr="00FF5A3B" w:rsidRDefault="00ED2A8F" w:rsidP="00FD5152">
      <w:pPr>
        <w:spacing w:after="0" w:line="360" w:lineRule="auto"/>
        <w:ind w:left="284" w:hanging="284"/>
        <w:rPr>
          <w:rFonts w:ascii="Arial" w:hAnsi="Arial" w:cs="Arial"/>
          <w:lang w:val="en-US"/>
        </w:rPr>
      </w:pPr>
      <w:r w:rsidRPr="00FF5A3B">
        <w:rPr>
          <w:rFonts w:ascii="Arial" w:hAnsi="Arial" w:cs="Arial"/>
          <w:lang w:val="en-US"/>
        </w:rPr>
        <w:t xml:space="preserve">Pan, K., &amp; Blankley, A., 2020. Excel vs. Tableau: See your data differently. </w:t>
      </w:r>
      <w:r w:rsidRPr="00FF5A3B">
        <w:rPr>
          <w:rFonts w:ascii="Arial" w:hAnsi="Arial" w:cs="Arial"/>
          <w:i/>
          <w:lang w:val="en-US"/>
        </w:rPr>
        <w:t>Journal of Accountancy</w:t>
      </w:r>
      <w:r w:rsidRPr="00FF5A3B">
        <w:rPr>
          <w:rFonts w:ascii="Arial" w:hAnsi="Arial" w:cs="Arial"/>
          <w:lang w:val="en-US"/>
        </w:rPr>
        <w:t xml:space="preserve">.   </w:t>
      </w:r>
    </w:p>
    <w:p w14:paraId="7AEDFD2B" w14:textId="171647F2" w:rsidR="00ED2A8F" w:rsidRPr="00FF5A3B" w:rsidRDefault="00ED2A8F" w:rsidP="00FD5152">
      <w:pPr>
        <w:spacing w:after="0" w:line="360" w:lineRule="auto"/>
        <w:ind w:left="284" w:hanging="284"/>
        <w:rPr>
          <w:rFonts w:ascii="Arial" w:hAnsi="Arial" w:cs="Arial"/>
          <w:lang w:val="en-US"/>
        </w:rPr>
      </w:pPr>
      <w:r w:rsidRPr="00FF5A3B">
        <w:rPr>
          <w:rFonts w:ascii="Arial" w:hAnsi="Arial" w:cs="Arial"/>
          <w:lang w:val="en-US"/>
        </w:rPr>
        <w:t xml:space="preserve">Rahman, A., &amp; Muktadir, G., 2021. SPSS: An imperative quantitative data analysis tool for social science research. </w:t>
      </w:r>
      <w:r w:rsidRPr="00FF5A3B">
        <w:rPr>
          <w:rFonts w:ascii="Arial" w:hAnsi="Arial" w:cs="Arial"/>
          <w:i/>
          <w:lang w:val="en-US"/>
        </w:rPr>
        <w:t>International Journal of Research and Innovation in Social Science</w:t>
      </w:r>
      <w:r w:rsidRPr="00FF5A3B">
        <w:rPr>
          <w:rFonts w:ascii="Arial" w:hAnsi="Arial" w:cs="Arial"/>
          <w:lang w:val="en-US"/>
        </w:rPr>
        <w:t>, 5(10).</w:t>
      </w:r>
    </w:p>
    <w:p w14:paraId="23E5C200" w14:textId="77777777" w:rsidR="00461857" w:rsidRPr="00FF5A3B" w:rsidRDefault="00461857" w:rsidP="00FD5152">
      <w:pPr>
        <w:spacing w:line="360" w:lineRule="auto"/>
        <w:jc w:val="center"/>
        <w:rPr>
          <w:rFonts w:ascii="Arial" w:hAnsi="Arial" w:cs="Arial"/>
        </w:rPr>
      </w:pPr>
    </w:p>
    <w:sectPr w:rsidR="00461857" w:rsidRPr="00FF5A3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F28BA" w14:textId="77777777" w:rsidR="00461202" w:rsidRDefault="00461202" w:rsidP="00461857">
      <w:pPr>
        <w:spacing w:after="0" w:line="240" w:lineRule="auto"/>
      </w:pPr>
      <w:r>
        <w:separator/>
      </w:r>
    </w:p>
  </w:endnote>
  <w:endnote w:type="continuationSeparator" w:id="0">
    <w:p w14:paraId="7DE9A1F6" w14:textId="77777777" w:rsidR="00461202" w:rsidRDefault="00461202" w:rsidP="00461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7FC4B" w14:textId="77777777" w:rsidR="00461202" w:rsidRDefault="00461202" w:rsidP="00461857">
      <w:pPr>
        <w:spacing w:after="0" w:line="240" w:lineRule="auto"/>
      </w:pPr>
      <w:r>
        <w:separator/>
      </w:r>
    </w:p>
  </w:footnote>
  <w:footnote w:type="continuationSeparator" w:id="0">
    <w:p w14:paraId="5B4F5EF4" w14:textId="77777777" w:rsidR="00461202" w:rsidRDefault="00461202" w:rsidP="00461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856038"/>
      <w:docPartObj>
        <w:docPartGallery w:val="Page Numbers (Top of Page)"/>
        <w:docPartUnique/>
      </w:docPartObj>
    </w:sdtPr>
    <w:sdtEndPr>
      <w:rPr>
        <w:noProof/>
      </w:rPr>
    </w:sdtEndPr>
    <w:sdtContent>
      <w:p w14:paraId="3432ABFC" w14:textId="77777777" w:rsidR="00461857" w:rsidRDefault="0046185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6FCB3C6" w14:textId="77777777" w:rsidR="00461857" w:rsidRDefault="004618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452B"/>
    <w:multiLevelType w:val="hybridMultilevel"/>
    <w:tmpl w:val="AA0C21CE"/>
    <w:lvl w:ilvl="0" w:tplc="100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4710341"/>
    <w:multiLevelType w:val="hybridMultilevel"/>
    <w:tmpl w:val="278A4ABC"/>
    <w:lvl w:ilvl="0" w:tplc="100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3620C6"/>
    <w:multiLevelType w:val="hybridMultilevel"/>
    <w:tmpl w:val="C666CE36"/>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24E3E13"/>
    <w:multiLevelType w:val="hybridMultilevel"/>
    <w:tmpl w:val="F38E441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64699D"/>
    <w:multiLevelType w:val="hybridMultilevel"/>
    <w:tmpl w:val="17BABF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B1F099F"/>
    <w:multiLevelType w:val="hybridMultilevel"/>
    <w:tmpl w:val="73A4C750"/>
    <w:lvl w:ilvl="0" w:tplc="2110A43A">
      <w:start w:val="1"/>
      <w:numFmt w:val="lowerLetter"/>
      <w:pStyle w:val="Heading2"/>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DD56498"/>
    <w:multiLevelType w:val="hybridMultilevel"/>
    <w:tmpl w:val="AAC8370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DF447D2"/>
    <w:multiLevelType w:val="hybridMultilevel"/>
    <w:tmpl w:val="30244F6C"/>
    <w:lvl w:ilvl="0" w:tplc="100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1C37734"/>
    <w:multiLevelType w:val="hybridMultilevel"/>
    <w:tmpl w:val="95B24602"/>
    <w:lvl w:ilvl="0" w:tplc="100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E5B6952"/>
    <w:multiLevelType w:val="hybridMultilevel"/>
    <w:tmpl w:val="702A9320"/>
    <w:lvl w:ilvl="0" w:tplc="100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953189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11695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0677245">
    <w:abstractNumId w:val="4"/>
  </w:num>
  <w:num w:numId="4" w16cid:durableId="244535616">
    <w:abstractNumId w:val="9"/>
  </w:num>
  <w:num w:numId="5" w16cid:durableId="1182009192">
    <w:abstractNumId w:val="8"/>
  </w:num>
  <w:num w:numId="6" w16cid:durableId="101920597">
    <w:abstractNumId w:val="1"/>
  </w:num>
  <w:num w:numId="7" w16cid:durableId="1881699657">
    <w:abstractNumId w:val="0"/>
  </w:num>
  <w:num w:numId="8" w16cid:durableId="411005397">
    <w:abstractNumId w:val="7"/>
  </w:num>
  <w:num w:numId="9" w16cid:durableId="979531651">
    <w:abstractNumId w:val="6"/>
  </w:num>
  <w:num w:numId="10" w16cid:durableId="19999662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857"/>
    <w:rsid w:val="00461202"/>
    <w:rsid w:val="00461857"/>
    <w:rsid w:val="00765105"/>
    <w:rsid w:val="00932A7E"/>
    <w:rsid w:val="00ED2A8F"/>
    <w:rsid w:val="00FD5152"/>
    <w:rsid w:val="00FF4958"/>
    <w:rsid w:val="00FF5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AF0E8"/>
  <w15:chartTrackingRefBased/>
  <w15:docId w15:val="{C53FD863-321C-455F-9360-25C105E51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857"/>
    <w:rPr>
      <w:kern w:val="2"/>
      <w:lang w:val="en-CA"/>
      <w14:ligatures w14:val="standardContextual"/>
    </w:rPr>
  </w:style>
  <w:style w:type="paragraph" w:styleId="Heading1">
    <w:name w:val="heading 1"/>
    <w:basedOn w:val="Normal"/>
    <w:next w:val="Normal"/>
    <w:link w:val="Heading1Char"/>
    <w:uiPriority w:val="9"/>
    <w:qFormat/>
    <w:rsid w:val="00FD5152"/>
    <w:pPr>
      <w:keepNext/>
      <w:keepLines/>
      <w:spacing w:before="240" w:after="0"/>
      <w:outlineLvl w:val="0"/>
    </w:pPr>
    <w:rPr>
      <w:rFonts w:ascii="Arial" w:eastAsiaTheme="majorEastAsia" w:hAnsi="Arial" w:cstheme="majorBidi"/>
      <w:color w:val="2F5496" w:themeColor="accent1" w:themeShade="BF"/>
      <w:szCs w:val="32"/>
    </w:rPr>
  </w:style>
  <w:style w:type="paragraph" w:styleId="Heading2">
    <w:name w:val="heading 2"/>
    <w:basedOn w:val="Normal"/>
    <w:next w:val="Normal"/>
    <w:link w:val="Heading2Char"/>
    <w:uiPriority w:val="9"/>
    <w:unhideWhenUsed/>
    <w:qFormat/>
    <w:rsid w:val="00FF5A3B"/>
    <w:pPr>
      <w:keepNext/>
      <w:keepLines/>
      <w:numPr>
        <w:numId w:val="10"/>
      </w:numPr>
      <w:spacing w:before="40" w:after="0"/>
      <w:outlineLvl w:val="1"/>
    </w:pPr>
    <w:rPr>
      <w:rFonts w:ascii="Arial" w:eastAsiaTheme="majorEastAsia" w:hAnsi="Arial" w:cstheme="majorBidi"/>
      <w:b/>
      <w:color w:val="2F5496" w:themeColor="accent1" w:themeShade="BF"/>
      <w:szCs w:val="26"/>
    </w:rPr>
  </w:style>
  <w:style w:type="paragraph" w:styleId="Heading3">
    <w:name w:val="heading 3"/>
    <w:basedOn w:val="Normal"/>
    <w:next w:val="Normal"/>
    <w:link w:val="Heading3Char"/>
    <w:uiPriority w:val="9"/>
    <w:unhideWhenUsed/>
    <w:qFormat/>
    <w:rsid w:val="00FF5A3B"/>
    <w:pPr>
      <w:keepNext/>
      <w:keepLines/>
      <w:spacing w:before="40" w:after="0"/>
      <w:outlineLvl w:val="2"/>
    </w:pPr>
    <w:rPr>
      <w:rFonts w:ascii="Arial" w:eastAsiaTheme="majorEastAsia" w:hAnsi="Arial"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857"/>
    <w:pPr>
      <w:ind w:left="720"/>
      <w:contextualSpacing/>
    </w:pPr>
  </w:style>
  <w:style w:type="paragraph" w:styleId="Header">
    <w:name w:val="header"/>
    <w:basedOn w:val="Normal"/>
    <w:link w:val="HeaderChar"/>
    <w:uiPriority w:val="99"/>
    <w:unhideWhenUsed/>
    <w:rsid w:val="004618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857"/>
    <w:rPr>
      <w:kern w:val="2"/>
      <w:lang w:val="en-CA"/>
      <w14:ligatures w14:val="standardContextual"/>
    </w:rPr>
  </w:style>
  <w:style w:type="paragraph" w:styleId="Footer">
    <w:name w:val="footer"/>
    <w:basedOn w:val="Normal"/>
    <w:link w:val="FooterChar"/>
    <w:uiPriority w:val="99"/>
    <w:unhideWhenUsed/>
    <w:rsid w:val="004618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857"/>
    <w:rPr>
      <w:kern w:val="2"/>
      <w:lang w:val="en-CA"/>
      <w14:ligatures w14:val="standardContextual"/>
    </w:rPr>
  </w:style>
  <w:style w:type="character" w:styleId="Hyperlink">
    <w:name w:val="Hyperlink"/>
    <w:basedOn w:val="DefaultParagraphFont"/>
    <w:uiPriority w:val="99"/>
    <w:unhideWhenUsed/>
    <w:rsid w:val="00461857"/>
    <w:rPr>
      <w:color w:val="0563C1" w:themeColor="hyperlink"/>
      <w:u w:val="single"/>
    </w:rPr>
  </w:style>
  <w:style w:type="character" w:styleId="UnresolvedMention">
    <w:name w:val="Unresolved Mention"/>
    <w:basedOn w:val="DefaultParagraphFont"/>
    <w:uiPriority w:val="99"/>
    <w:semiHidden/>
    <w:unhideWhenUsed/>
    <w:rsid w:val="00461857"/>
    <w:rPr>
      <w:color w:val="605E5C"/>
      <w:shd w:val="clear" w:color="auto" w:fill="E1DFDD"/>
    </w:rPr>
  </w:style>
  <w:style w:type="character" w:customStyle="1" w:styleId="Heading1Char">
    <w:name w:val="Heading 1 Char"/>
    <w:basedOn w:val="DefaultParagraphFont"/>
    <w:link w:val="Heading1"/>
    <w:uiPriority w:val="9"/>
    <w:rsid w:val="00FD5152"/>
    <w:rPr>
      <w:rFonts w:ascii="Arial" w:eastAsiaTheme="majorEastAsia" w:hAnsi="Arial" w:cstheme="majorBidi"/>
      <w:color w:val="2F5496" w:themeColor="accent1" w:themeShade="BF"/>
      <w:kern w:val="2"/>
      <w:szCs w:val="32"/>
      <w:lang w:val="en-CA"/>
      <w14:ligatures w14:val="standardContextual"/>
    </w:rPr>
  </w:style>
  <w:style w:type="character" w:customStyle="1" w:styleId="Heading2Char">
    <w:name w:val="Heading 2 Char"/>
    <w:basedOn w:val="DefaultParagraphFont"/>
    <w:link w:val="Heading2"/>
    <w:uiPriority w:val="9"/>
    <w:rsid w:val="00FF5A3B"/>
    <w:rPr>
      <w:rFonts w:ascii="Arial" w:eastAsiaTheme="majorEastAsia" w:hAnsi="Arial" w:cstheme="majorBidi"/>
      <w:b/>
      <w:color w:val="2F5496" w:themeColor="accent1" w:themeShade="BF"/>
      <w:kern w:val="2"/>
      <w:szCs w:val="26"/>
      <w:lang w:val="en-CA"/>
      <w14:ligatures w14:val="standardContextual"/>
    </w:rPr>
  </w:style>
  <w:style w:type="character" w:customStyle="1" w:styleId="Heading3Char">
    <w:name w:val="Heading 3 Char"/>
    <w:basedOn w:val="DefaultParagraphFont"/>
    <w:link w:val="Heading3"/>
    <w:uiPriority w:val="9"/>
    <w:rsid w:val="00FF5A3B"/>
    <w:rPr>
      <w:rFonts w:ascii="Arial" w:eastAsiaTheme="majorEastAsia" w:hAnsi="Arial" w:cstheme="majorBidi"/>
      <w:i/>
      <w:kern w:val="2"/>
      <w:szCs w:val="24"/>
      <w:lang w:val="en-CA"/>
      <w14:ligatures w14:val="standardContextual"/>
    </w:rPr>
  </w:style>
  <w:style w:type="paragraph" w:styleId="TOCHeading">
    <w:name w:val="TOC Heading"/>
    <w:basedOn w:val="Heading1"/>
    <w:next w:val="Normal"/>
    <w:uiPriority w:val="39"/>
    <w:unhideWhenUsed/>
    <w:qFormat/>
    <w:rsid w:val="00765105"/>
    <w:pPr>
      <w:outlineLvl w:val="9"/>
    </w:pPr>
    <w:rPr>
      <w:kern w:val="0"/>
      <w:lang w:val="en-US"/>
      <w14:ligatures w14:val="none"/>
    </w:rPr>
  </w:style>
  <w:style w:type="paragraph" w:styleId="TOC1">
    <w:name w:val="toc 1"/>
    <w:basedOn w:val="Normal"/>
    <w:next w:val="Normal"/>
    <w:autoRedefine/>
    <w:uiPriority w:val="39"/>
    <w:unhideWhenUsed/>
    <w:rsid w:val="00ED2A8F"/>
    <w:pPr>
      <w:tabs>
        <w:tab w:val="right" w:leader="dot" w:pos="9016"/>
      </w:tabs>
      <w:spacing w:after="100"/>
    </w:pPr>
  </w:style>
  <w:style w:type="paragraph" w:styleId="TOC2">
    <w:name w:val="toc 2"/>
    <w:basedOn w:val="Normal"/>
    <w:next w:val="Normal"/>
    <w:autoRedefine/>
    <w:uiPriority w:val="39"/>
    <w:unhideWhenUsed/>
    <w:rsid w:val="00765105"/>
    <w:pPr>
      <w:spacing w:after="100"/>
      <w:ind w:left="220"/>
    </w:pPr>
  </w:style>
  <w:style w:type="paragraph" w:styleId="TOC3">
    <w:name w:val="toc 3"/>
    <w:basedOn w:val="Normal"/>
    <w:next w:val="Normal"/>
    <w:autoRedefine/>
    <w:uiPriority w:val="39"/>
    <w:unhideWhenUsed/>
    <w:rsid w:val="00FF5A3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2F978-3-030-44999-5_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16/j.foodres.2015.06.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3B9E3-7A70-463B-B845-B6211CD3E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Pages>
  <Words>1313</Words>
  <Characters>7489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Ionica Toader</cp:lastModifiedBy>
  <cp:revision>4</cp:revision>
  <dcterms:created xsi:type="dcterms:W3CDTF">2023-11-18T11:22:00Z</dcterms:created>
  <dcterms:modified xsi:type="dcterms:W3CDTF">2023-11-18T18:43:00Z</dcterms:modified>
</cp:coreProperties>
</file>