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5941514"/>
        <w:docPartObj>
          <w:docPartGallery w:val="Cover Pages"/>
          <w:docPartUnique/>
        </w:docPartObj>
      </w:sdtPr>
      <w:sdtEndPr>
        <w:rPr>
          <w:b/>
          <w:bCs/>
          <w:color w:val="0E101A"/>
          <w:sz w:val="34"/>
          <w:szCs w:val="34"/>
        </w:rPr>
      </w:sdtEndPr>
      <w:sdtContent>
        <w:p w14:paraId="67E88666" w14:textId="4C1B6888" w:rsidR="00D15944" w:rsidRDefault="00D15944" w:rsidP="003E5DD7">
          <w:pPr>
            <w:spacing w:before="240"/>
          </w:pPr>
          <w:r>
            <w:rPr>
              <w:noProof/>
            </w:rPr>
            <mc:AlternateContent>
              <mc:Choice Requires="wpg">
                <w:drawing>
                  <wp:anchor distT="0" distB="0" distL="114300" distR="114300" simplePos="0" relativeHeight="251662336" behindDoc="0" locked="0" layoutInCell="1" allowOverlap="1" wp14:anchorId="5E78D863" wp14:editId="5D1225E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EB8E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45FEBE" wp14:editId="444A8C5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9799B6" w14:textId="0600AED7" w:rsidR="00D15944" w:rsidRDefault="00D15944">
                                    <w:pPr>
                                      <w:pStyle w:val="NoSpacing"/>
                                      <w:jc w:val="right"/>
                                      <w:rPr>
                                        <w:color w:val="595959" w:themeColor="text1" w:themeTint="A6"/>
                                        <w:sz w:val="28"/>
                                        <w:szCs w:val="28"/>
                                      </w:rPr>
                                    </w:pPr>
                                    <w:r>
                                      <w:rPr>
                                        <w:color w:val="595959" w:themeColor="text1" w:themeTint="A6"/>
                                        <w:sz w:val="28"/>
                                        <w:szCs w:val="28"/>
                                      </w:rPr>
                                      <w:t>Samantha Barbour</w:t>
                                    </w:r>
                                  </w:p>
                                </w:sdtContent>
                              </w:sdt>
                              <w:p w14:paraId="50F0A3F2" w14:textId="32E3056F" w:rsidR="00D15944" w:rsidRDefault="004E44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2C30">
                                      <w:rPr>
                                        <w:color w:val="595959" w:themeColor="text1" w:themeTint="A6"/>
                                        <w:sz w:val="18"/>
                                        <w:szCs w:val="18"/>
                                      </w:rPr>
                                      <w:t>2114407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45FE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9799B6" w14:textId="0600AED7" w:rsidR="00D15944" w:rsidRDefault="00D15944">
                              <w:pPr>
                                <w:pStyle w:val="NoSpacing"/>
                                <w:jc w:val="right"/>
                                <w:rPr>
                                  <w:color w:val="595959" w:themeColor="text1" w:themeTint="A6"/>
                                  <w:sz w:val="28"/>
                                  <w:szCs w:val="28"/>
                                </w:rPr>
                              </w:pPr>
                              <w:r>
                                <w:rPr>
                                  <w:color w:val="595959" w:themeColor="text1" w:themeTint="A6"/>
                                  <w:sz w:val="28"/>
                                  <w:szCs w:val="28"/>
                                </w:rPr>
                                <w:t>Samantha Barbour</w:t>
                              </w:r>
                            </w:p>
                          </w:sdtContent>
                        </w:sdt>
                        <w:p w14:paraId="50F0A3F2" w14:textId="32E3056F" w:rsidR="00D15944" w:rsidRDefault="004E44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2C30">
                                <w:rPr>
                                  <w:color w:val="595959" w:themeColor="text1" w:themeTint="A6"/>
                                  <w:sz w:val="18"/>
                                  <w:szCs w:val="18"/>
                                </w:rPr>
                                <w:t>2114407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F71D8D" wp14:editId="7535A7A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840E5C" w14:textId="1FFAE582" w:rsidR="00D15944" w:rsidRDefault="00F115CD">
                                <w:pPr>
                                  <w:pStyle w:val="NoSpacing"/>
                                  <w:jc w:val="right"/>
                                  <w:rPr>
                                    <w:color w:val="595959" w:themeColor="text1" w:themeTint="A6"/>
                                    <w:sz w:val="20"/>
                                    <w:szCs w:val="20"/>
                                  </w:rPr>
                                </w:pPr>
                                <w:r>
                                  <w:rPr>
                                    <w:color w:val="4472C4" w:themeColor="accent1"/>
                                    <w:sz w:val="28"/>
                                    <w:szCs w:val="28"/>
                                  </w:rPr>
                                  <w:t xml:space="preserve">Huawei And </w:t>
                                </w:r>
                                <w:r>
                                  <w:rPr>
                                    <w:color w:val="4472C4" w:themeColor="accent1"/>
                                    <w:sz w:val="28"/>
                                    <w:szCs w:val="28"/>
                                  </w:rPr>
                                  <w:t>The UK’s Way Forward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F71D8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D840E5C" w14:textId="1FFAE582" w:rsidR="00D15944" w:rsidRDefault="00F115CD">
                          <w:pPr>
                            <w:pStyle w:val="NoSpacing"/>
                            <w:jc w:val="right"/>
                            <w:rPr>
                              <w:color w:val="595959" w:themeColor="text1" w:themeTint="A6"/>
                              <w:sz w:val="20"/>
                              <w:szCs w:val="20"/>
                            </w:rPr>
                          </w:pPr>
                          <w:r>
                            <w:rPr>
                              <w:color w:val="4472C4" w:themeColor="accent1"/>
                              <w:sz w:val="28"/>
                              <w:szCs w:val="28"/>
                            </w:rPr>
                            <w:t xml:space="preserve">Huawei And </w:t>
                          </w:r>
                          <w:r>
                            <w:rPr>
                              <w:color w:val="4472C4" w:themeColor="accent1"/>
                              <w:sz w:val="28"/>
                              <w:szCs w:val="28"/>
                            </w:rPr>
                            <w:t>The UK’s Way Forward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6D8E35" wp14:editId="53F5475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01410" w14:textId="5A2AC8BE" w:rsidR="00D15944" w:rsidRDefault="004E44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5944">
                                      <w:rPr>
                                        <w:caps/>
                                        <w:color w:val="4472C4" w:themeColor="accent1"/>
                                        <w:sz w:val="64"/>
                                        <w:szCs w:val="64"/>
                                      </w:rPr>
                                      <w:t>China in the world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3E611C" w14:textId="58C661A7" w:rsidR="00D15944" w:rsidRDefault="002054C4">
                                    <w:pPr>
                                      <w:jc w:val="right"/>
                                      <w:rPr>
                                        <w:smallCaps/>
                                        <w:color w:val="404040" w:themeColor="text1" w:themeTint="BF"/>
                                        <w:sz w:val="36"/>
                                        <w:szCs w:val="36"/>
                                      </w:rPr>
                                    </w:pPr>
                                    <w:r>
                                      <w:rPr>
                                        <w:color w:val="404040" w:themeColor="text1" w:themeTint="BF"/>
                                        <w:sz w:val="36"/>
                                        <w:szCs w:val="36"/>
                                      </w:rPr>
                                      <w:t>HPCH</w:t>
                                    </w:r>
                                    <w:r w:rsidR="00F965FF">
                                      <w:rPr>
                                        <w:color w:val="404040" w:themeColor="text1" w:themeTint="BF"/>
                                        <w:sz w:val="36"/>
                                        <w:szCs w:val="36"/>
                                      </w:rPr>
                                      <w:t>5009, HPCH6009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6D8E3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F01410" w14:textId="5A2AC8BE" w:rsidR="00D15944" w:rsidRDefault="004E44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5944">
                                <w:rPr>
                                  <w:caps/>
                                  <w:color w:val="4472C4" w:themeColor="accent1"/>
                                  <w:sz w:val="64"/>
                                  <w:szCs w:val="64"/>
                                </w:rPr>
                                <w:t>China in the world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3E611C" w14:textId="58C661A7" w:rsidR="00D15944" w:rsidRDefault="002054C4">
                              <w:pPr>
                                <w:jc w:val="right"/>
                                <w:rPr>
                                  <w:smallCaps/>
                                  <w:color w:val="404040" w:themeColor="text1" w:themeTint="BF"/>
                                  <w:sz w:val="36"/>
                                  <w:szCs w:val="36"/>
                                </w:rPr>
                              </w:pPr>
                              <w:r>
                                <w:rPr>
                                  <w:color w:val="404040" w:themeColor="text1" w:themeTint="BF"/>
                                  <w:sz w:val="36"/>
                                  <w:szCs w:val="36"/>
                                </w:rPr>
                                <w:t>HPCH</w:t>
                              </w:r>
                              <w:r w:rsidR="00F965FF">
                                <w:rPr>
                                  <w:color w:val="404040" w:themeColor="text1" w:themeTint="BF"/>
                                  <w:sz w:val="36"/>
                                  <w:szCs w:val="36"/>
                                </w:rPr>
                                <w:t>5009, HPCH6009</w:t>
                              </w:r>
                            </w:p>
                          </w:sdtContent>
                        </w:sdt>
                      </w:txbxContent>
                    </v:textbox>
                    <w10:wrap type="square" anchorx="page" anchory="page"/>
                  </v:shape>
                </w:pict>
              </mc:Fallback>
            </mc:AlternateContent>
          </w:r>
        </w:p>
        <w:p w14:paraId="37C28FE5" w14:textId="17BA9069" w:rsidR="00D15944" w:rsidRDefault="00D15944" w:rsidP="003E5DD7">
          <w:pPr>
            <w:spacing w:before="240"/>
            <w:rPr>
              <w:rFonts w:ascii="Times New Roman" w:eastAsia="Times New Roman" w:hAnsi="Times New Roman" w:cs="Times New Roman"/>
              <w:b/>
              <w:bCs/>
              <w:color w:val="0E101A"/>
              <w:sz w:val="34"/>
              <w:szCs w:val="34"/>
            </w:rPr>
          </w:pPr>
          <w:r>
            <w:rPr>
              <w:b/>
              <w:bCs/>
              <w:color w:val="0E101A"/>
              <w:sz w:val="34"/>
              <w:szCs w:val="34"/>
            </w:rPr>
            <w:br w:type="page"/>
          </w:r>
        </w:p>
      </w:sdtContent>
    </w:sdt>
    <w:p w14:paraId="4F1E014B"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b/>
          <w:bCs/>
          <w:color w:val="0E101A"/>
          <w:sz w:val="34"/>
          <w:szCs w:val="34"/>
        </w:rPr>
        <w:lastRenderedPageBreak/>
        <w:t>Huawei And the UK’s Way Forward</w:t>
      </w:r>
      <w:r>
        <w:rPr>
          <w:rStyle w:val="eop"/>
          <w:rFonts w:eastAsiaTheme="minorEastAsia"/>
          <w:color w:val="0E101A"/>
          <w:sz w:val="34"/>
          <w:szCs w:val="34"/>
        </w:rPr>
        <w:t> </w:t>
      </w:r>
    </w:p>
    <w:p w14:paraId="4D246FF7" w14:textId="257FFED1"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scxw129451735"/>
          <w:rFonts w:ascii="Calibri" w:hAnsi="Calibri" w:cs="Calibri"/>
          <w:sz w:val="22"/>
          <w:szCs w:val="22"/>
        </w:rPr>
        <w:t> </w:t>
      </w:r>
      <w:r>
        <w:rPr>
          <w:rFonts w:ascii="Calibri" w:hAnsi="Calibri" w:cs="Calibri"/>
          <w:sz w:val="22"/>
          <w:szCs w:val="22"/>
        </w:rPr>
        <w:br/>
      </w:r>
      <w:r>
        <w:rPr>
          <w:rStyle w:val="normaltextrun"/>
          <w:sz w:val="26"/>
          <w:szCs w:val="26"/>
        </w:rPr>
        <w:t xml:space="preserve">The primary responsibility of every nation is to protect its borders while enabling its citizens' economic prosperity and safety. The country can realize this responsibility through various methods, most </w:t>
      </w:r>
      <w:r w:rsidR="00DF5F12">
        <w:rPr>
          <w:rStyle w:val="normaltextrun"/>
          <w:sz w:val="26"/>
          <w:szCs w:val="26"/>
        </w:rPr>
        <w:t>notably,</w:t>
      </w:r>
      <w:r>
        <w:rPr>
          <w:rStyle w:val="normaltextrun"/>
          <w:sz w:val="26"/>
          <w:szCs w:val="26"/>
        </w:rPr>
        <w:t xml:space="preserve"> technological dominance, economic </w:t>
      </w:r>
      <w:r w:rsidR="00DF5F12">
        <w:rPr>
          <w:rStyle w:val="normaltextrun"/>
          <w:sz w:val="26"/>
          <w:szCs w:val="26"/>
        </w:rPr>
        <w:t>sustainability,</w:t>
      </w:r>
      <w:r>
        <w:rPr>
          <w:rStyle w:val="normaltextrun"/>
          <w:sz w:val="26"/>
          <w:szCs w:val="26"/>
        </w:rPr>
        <w:t xml:space="preserve"> and military supremacy. The motivation of the United Kingdom to exclude Huawei from its communication infrastructure is to secure its sovereignty. However, this decision cannot be viewed as an exercise of external autonomy since its economic and military allies may have influenced it.</w:t>
      </w:r>
      <w:r>
        <w:rPr>
          <w:rStyle w:val="eop"/>
          <w:rFonts w:eastAsiaTheme="minorEastAsia"/>
          <w:sz w:val="26"/>
          <w:szCs w:val="26"/>
        </w:rPr>
        <w:t> </w:t>
      </w:r>
    </w:p>
    <w:p w14:paraId="09E828C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sz w:val="26"/>
          <w:szCs w:val="26"/>
        </w:rPr>
        <w:t> Technological prowess for any country is inexplicably linked to economic sustainability. This is shown by the massive growth experienced by Europe during the industrial revolution, the United States during their equipment development for the first and second world wars and China's economic boom when adopting information technology industries. At each time in history, these nations have not only expanded themselves but their global influence. Therefore, the prohibition of Huawei's equipment is not one of business but rather an effort to curb the Chinese government's power and its socialist ideologies.</w:t>
      </w:r>
      <w:r>
        <w:rPr>
          <w:rStyle w:val="eop"/>
          <w:rFonts w:eastAsiaTheme="minorEastAsia"/>
          <w:sz w:val="26"/>
          <w:szCs w:val="26"/>
        </w:rPr>
        <w:t> </w:t>
      </w:r>
    </w:p>
    <w:p w14:paraId="2A71302A" w14:textId="4951F120"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 Fifth-generation mobile telecom technology, better known as 5G, is an upgrade to the current Fourth generation network. 5G networking is expected to </w:t>
      </w:r>
      <w:proofErr w:type="spellStart"/>
      <w:r>
        <w:rPr>
          <w:rStyle w:val="normaltextrun"/>
          <w:color w:val="0E101A"/>
          <w:sz w:val="26"/>
          <w:szCs w:val="26"/>
        </w:rPr>
        <w:t>revolutionise</w:t>
      </w:r>
      <w:proofErr w:type="spellEnd"/>
      <w:r>
        <w:rPr>
          <w:rStyle w:val="normaltextrun"/>
          <w:color w:val="0E101A"/>
          <w:sz w:val="26"/>
          <w:szCs w:val="26"/>
        </w:rPr>
        <w:t xml:space="preserve"> data-driven industries, smart cities, and infrastructure management because of its benefits over 4G, which </w:t>
      </w:r>
      <w:r w:rsidR="00B5222B">
        <w:rPr>
          <w:rStyle w:val="normaltextrun"/>
          <w:color w:val="0E101A"/>
          <w:sz w:val="26"/>
          <w:szCs w:val="26"/>
        </w:rPr>
        <w:t>include</w:t>
      </w:r>
      <w:r>
        <w:rPr>
          <w:rStyle w:val="normaltextrun"/>
          <w:color w:val="0E101A"/>
          <w:sz w:val="26"/>
          <w:szCs w:val="26"/>
        </w:rPr>
        <w:t xml:space="preserve"> higher data rates and increased download speeds with fewer delays. The new upgrade will also include a more stable connection, less interference from other network frequencies and the ability to connect more devices. In addition, it will provide security and be uninterrupted in areas currently seen as congested by 4G infrastructure due to the new technologies, </w:t>
      </w:r>
      <w:r w:rsidR="00B5222B">
        <w:rPr>
          <w:rStyle w:val="normaltextrun"/>
          <w:color w:val="0E101A"/>
          <w:sz w:val="26"/>
          <w:szCs w:val="26"/>
        </w:rPr>
        <w:t>spectrum,</w:t>
      </w:r>
      <w:r>
        <w:rPr>
          <w:rStyle w:val="normaltextrun"/>
          <w:color w:val="0E101A"/>
          <w:sz w:val="26"/>
          <w:szCs w:val="26"/>
        </w:rPr>
        <w:t xml:space="preserve"> and frequencies (Vella, 2022).</w:t>
      </w:r>
      <w:r>
        <w:rPr>
          <w:rStyle w:val="eop"/>
          <w:rFonts w:eastAsiaTheme="minorEastAsia"/>
          <w:color w:val="0E101A"/>
          <w:sz w:val="26"/>
          <w:szCs w:val="26"/>
        </w:rPr>
        <w:t> </w:t>
      </w:r>
    </w:p>
    <w:p w14:paraId="535174E0" w14:textId="79320E2B" w:rsidR="00A15746" w:rsidRDefault="00DF5F12"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Today</w:t>
      </w:r>
      <w:r w:rsidR="00A15746">
        <w:rPr>
          <w:rStyle w:val="normaltextrun"/>
          <w:color w:val="0E101A"/>
          <w:sz w:val="26"/>
          <w:szCs w:val="26"/>
        </w:rPr>
        <w:t>, information is power, which is why companies like Facebook and Google collect so much data from their users. This information is used not only for advertising but affects major business decisions and investments. Moreover, data security is important because many industries and national infrastructures are moving towards data-driven archetypes or heavily relying on technology. For example, banking, health, transportation, utilities, commerce, and much more will become dependent on the 5G infrastructure, presenting an area of vulnerability for any country. </w:t>
      </w:r>
      <w:r w:rsidR="00A15746">
        <w:rPr>
          <w:rStyle w:val="eop"/>
          <w:rFonts w:eastAsiaTheme="minorEastAsia"/>
          <w:color w:val="0E101A"/>
          <w:sz w:val="26"/>
          <w:szCs w:val="26"/>
        </w:rPr>
        <w:t> </w:t>
      </w:r>
    </w:p>
    <w:p w14:paraId="76FDA95C" w14:textId="134082F2"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In 2011, the wireless industry and its dependent communities generated $195.5 billion in GDP for the United States of America (US) economy</w:t>
      </w:r>
      <w:r w:rsidR="00970EF5">
        <w:rPr>
          <w:rStyle w:val="normaltextrun"/>
          <w:color w:val="0E101A"/>
          <w:sz w:val="26"/>
          <w:szCs w:val="26"/>
        </w:rPr>
        <w:t>. They were</w:t>
      </w:r>
      <w:r>
        <w:rPr>
          <w:rStyle w:val="normaltextrun"/>
          <w:color w:val="0E101A"/>
          <w:sz w:val="26"/>
          <w:szCs w:val="26"/>
        </w:rPr>
        <w:t xml:space="preserve"> projected to grow to $441.8 billion by 2019 (</w:t>
      </w:r>
      <w:proofErr w:type="spellStart"/>
      <w:r>
        <w:rPr>
          <w:rStyle w:val="normaltextrun"/>
          <w:color w:val="0E101A"/>
          <w:sz w:val="26"/>
          <w:szCs w:val="26"/>
        </w:rPr>
        <w:t>Attwell</w:t>
      </w:r>
      <w:proofErr w:type="spellEnd"/>
      <w:r>
        <w:rPr>
          <w:rStyle w:val="normaltextrun"/>
          <w:color w:val="0E101A"/>
          <w:sz w:val="26"/>
          <w:szCs w:val="26"/>
        </w:rPr>
        <w:t xml:space="preserve"> Baker, 2020), which surpassed all expectations. This growth reveals the significance of the US leadership role in the 4G sphere of influence, spurring financial wealth and economic development. Additionally, the significance of 5G's introduction to Britain's (United Kingdom/ UK) economy is expected to yield as much as £158 billion to the economy estimated by Barclay's research (Young-</w:t>
      </w:r>
      <w:r>
        <w:rPr>
          <w:rStyle w:val="normaltextrun"/>
          <w:color w:val="0E101A"/>
          <w:sz w:val="26"/>
          <w:szCs w:val="26"/>
        </w:rPr>
        <w:lastRenderedPageBreak/>
        <w:t>Powell,2020). The prominence of technology and the importance of who provides and controls the country's infrastructure cannot be underestimated. The nations currently leading in 5G development and implementation are South Korea, the US, and China, with around 80 – 90% population coverage (Vella, 2022).</w:t>
      </w:r>
      <w:r>
        <w:rPr>
          <w:rStyle w:val="eop"/>
          <w:rFonts w:eastAsiaTheme="minorEastAsia"/>
          <w:color w:val="0E101A"/>
          <w:sz w:val="26"/>
          <w:szCs w:val="26"/>
        </w:rPr>
        <w:t> </w:t>
      </w:r>
    </w:p>
    <w:p w14:paraId="7C573584"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Espionage and sabotage have been a tool in the arsenal of nations during times of war and peace. A country with the ability to exercise cyber superiority would have a formidable advantage over its fellow nations. Their strengths, weaknesses, strategies, and other sensitive information will be available for exploitation. Therefore, the means or tools for a country's empowerment, such as electronic tracking, surveillance, disruption, or disinformation, can be streamlined to fit a given scenario. Countries must feel secure in their communication networks' underlying hardware and software infrastructure, being free of vulnerabilities from other nations or </w:t>
      </w:r>
      <w:proofErr w:type="spellStart"/>
      <w:r>
        <w:rPr>
          <w:rStyle w:val="normaltextrun"/>
          <w:color w:val="0E101A"/>
          <w:sz w:val="26"/>
          <w:szCs w:val="26"/>
        </w:rPr>
        <w:t>organisations</w:t>
      </w:r>
      <w:proofErr w:type="spellEnd"/>
      <w:r>
        <w:rPr>
          <w:rStyle w:val="normaltextrun"/>
          <w:color w:val="0E101A"/>
          <w:sz w:val="26"/>
          <w:szCs w:val="26"/>
        </w:rPr>
        <w:t>. </w:t>
      </w:r>
      <w:r>
        <w:rPr>
          <w:rStyle w:val="eop"/>
          <w:rFonts w:eastAsiaTheme="minorEastAsia"/>
          <w:color w:val="0E101A"/>
          <w:sz w:val="26"/>
          <w:szCs w:val="26"/>
        </w:rPr>
        <w:t> </w:t>
      </w:r>
    </w:p>
    <w:p w14:paraId="38ACF5F9" w14:textId="55EB36E4"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 Russia-Ukrainian War is a current example of the benefits of advanced technology in action. According to an article published by the EUROPEAN COUNCIL ON FOREIGN RELATIONS (ecfr.eu) entitled: Why advanced weapons can help Ukraine defeat Russia, commentary April 20, 2022. References were made to the benefits should the Ukrainian army be provided with advanced systems and the required training by North Atlantic Treaty </w:t>
      </w:r>
      <w:proofErr w:type="spellStart"/>
      <w:r>
        <w:rPr>
          <w:rStyle w:val="normaltextrun"/>
          <w:color w:val="0E101A"/>
          <w:sz w:val="26"/>
          <w:szCs w:val="26"/>
        </w:rPr>
        <w:t>Organisation</w:t>
      </w:r>
      <w:proofErr w:type="spellEnd"/>
      <w:r>
        <w:rPr>
          <w:rStyle w:val="normaltextrun"/>
          <w:color w:val="0E101A"/>
          <w:sz w:val="26"/>
          <w:szCs w:val="26"/>
        </w:rPr>
        <w:t xml:space="preserve"> (NATO) members. Furthermore, the authors laid out the benefits of superior technological firepower against the larger invading Russian forces; </w:t>
      </w:r>
      <w:r>
        <w:rPr>
          <w:rStyle w:val="normaltextrun"/>
          <w:rFonts w:ascii="Arial" w:hAnsi="Arial" w:cs="Arial"/>
          <w:color w:val="0E101A"/>
          <w:sz w:val="26"/>
          <w:szCs w:val="26"/>
        </w:rPr>
        <w:t>"</w:t>
      </w:r>
      <w:r>
        <w:rPr>
          <w:rStyle w:val="normaltextrun"/>
          <w:color w:val="0E101A"/>
          <w:sz w:val="26"/>
          <w:szCs w:val="26"/>
        </w:rPr>
        <w:t>…Ukraine could significantly increase the Russian Air force's losses.</w:t>
      </w:r>
      <w:r>
        <w:rPr>
          <w:rStyle w:val="normaltextrun"/>
          <w:rFonts w:ascii="Arial" w:hAnsi="Arial" w:cs="Arial"/>
          <w:color w:val="0E101A"/>
          <w:sz w:val="26"/>
          <w:szCs w:val="26"/>
        </w:rPr>
        <w:t>" </w:t>
      </w:r>
      <w:r>
        <w:rPr>
          <w:rStyle w:val="normaltextrun"/>
          <w:color w:val="0E101A"/>
          <w:sz w:val="26"/>
          <w:szCs w:val="26"/>
        </w:rPr>
        <w:t xml:space="preserve"> The authors also spoke about the effectiveness and impact of advanced air </w:t>
      </w:r>
      <w:r w:rsidR="0098458F">
        <w:rPr>
          <w:rStyle w:val="normaltextrun"/>
          <w:color w:val="0E101A"/>
          <w:sz w:val="26"/>
          <w:szCs w:val="26"/>
        </w:rPr>
        <w:t>defense</w:t>
      </w:r>
      <w:r>
        <w:rPr>
          <w:rStyle w:val="normaltextrun"/>
          <w:color w:val="0E101A"/>
          <w:sz w:val="26"/>
          <w:szCs w:val="26"/>
        </w:rPr>
        <w:t xml:space="preserve"> systems, anti-warship weapons, and unmanned aerial vehicles on the outcome of hostilities in </w:t>
      </w:r>
      <w:proofErr w:type="spellStart"/>
      <w:r>
        <w:rPr>
          <w:rStyle w:val="normaltextrun"/>
          <w:color w:val="0E101A"/>
          <w:sz w:val="26"/>
          <w:szCs w:val="26"/>
        </w:rPr>
        <w:t>favour</w:t>
      </w:r>
      <w:proofErr w:type="spellEnd"/>
      <w:r>
        <w:rPr>
          <w:rStyle w:val="normaltextrun"/>
          <w:color w:val="0E101A"/>
          <w:sz w:val="26"/>
          <w:szCs w:val="26"/>
        </w:rPr>
        <w:t xml:space="preserve"> of Kyiv</w:t>
      </w:r>
      <w:r w:rsidR="00970EF5">
        <w:rPr>
          <w:rStyle w:val="normaltextrun"/>
          <w:color w:val="0E101A"/>
          <w:sz w:val="26"/>
          <w:szCs w:val="26"/>
        </w:rPr>
        <w:t xml:space="preserve"> </w:t>
      </w:r>
      <w:r>
        <w:rPr>
          <w:rStyle w:val="normaltextrun"/>
          <w:color w:val="0E101A"/>
          <w:sz w:val="26"/>
          <w:szCs w:val="26"/>
        </w:rPr>
        <w:t>(</w:t>
      </w:r>
      <w:proofErr w:type="spellStart"/>
      <w:r>
        <w:rPr>
          <w:rStyle w:val="normaltextrun"/>
          <w:color w:val="0E101A"/>
          <w:sz w:val="26"/>
          <w:szCs w:val="26"/>
        </w:rPr>
        <w:t>Lymar</w:t>
      </w:r>
      <w:proofErr w:type="spellEnd"/>
      <w:r>
        <w:rPr>
          <w:rStyle w:val="normaltextrun"/>
          <w:color w:val="0E101A"/>
          <w:sz w:val="26"/>
          <w:szCs w:val="26"/>
        </w:rPr>
        <w:t>, 2022b).</w:t>
      </w:r>
      <w:r>
        <w:rPr>
          <w:rStyle w:val="eop"/>
          <w:rFonts w:eastAsiaTheme="minorEastAsia"/>
          <w:color w:val="0E101A"/>
          <w:sz w:val="26"/>
          <w:szCs w:val="26"/>
        </w:rPr>
        <w:t> </w:t>
      </w:r>
    </w:p>
    <w:p w14:paraId="5E653662"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Again, the ECFR noted in its commentary, Lessons for the West: Russia's military failures in Ukraine. "But the situation changed after the US provided Ukraine with M142 HIMARS…the Ukrainian armed forces used to destroy more than 50 Russian ammunition stores in just a few weeks." "…Western states should not…be intimidated by Russian threats…if they provide Ukraine with more advanced technology, such as ATACMS." (Army Tactical Missile System) Commentary 11th August 2022 (</w:t>
      </w:r>
      <w:proofErr w:type="spellStart"/>
      <w:r>
        <w:rPr>
          <w:rStyle w:val="normaltextrun"/>
          <w:color w:val="0E101A"/>
          <w:sz w:val="26"/>
          <w:szCs w:val="26"/>
        </w:rPr>
        <w:t>Lymar</w:t>
      </w:r>
      <w:proofErr w:type="spellEnd"/>
      <w:r>
        <w:rPr>
          <w:rStyle w:val="normaltextrun"/>
          <w:color w:val="0E101A"/>
          <w:sz w:val="26"/>
          <w:szCs w:val="26"/>
        </w:rPr>
        <w:t>, 2022a).</w:t>
      </w:r>
      <w:r>
        <w:rPr>
          <w:rStyle w:val="eop"/>
          <w:rFonts w:eastAsiaTheme="minorEastAsia"/>
          <w:color w:val="0E101A"/>
          <w:sz w:val="26"/>
          <w:szCs w:val="26"/>
        </w:rPr>
        <w:t> </w:t>
      </w:r>
    </w:p>
    <w:p w14:paraId="2EA3DF5E" w14:textId="62F4533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These articles give us insight into some of the implications or consequences of being second best to one's </w:t>
      </w:r>
      <w:proofErr w:type="spellStart"/>
      <w:r>
        <w:rPr>
          <w:rStyle w:val="normaltextrun"/>
          <w:color w:val="0E101A"/>
          <w:sz w:val="26"/>
          <w:szCs w:val="26"/>
        </w:rPr>
        <w:t>neighbour</w:t>
      </w:r>
      <w:proofErr w:type="spellEnd"/>
      <w:r>
        <w:rPr>
          <w:rStyle w:val="normaltextrun"/>
          <w:color w:val="0E101A"/>
          <w:sz w:val="26"/>
          <w:szCs w:val="26"/>
        </w:rPr>
        <w:t>.</w:t>
      </w:r>
      <w:r>
        <w:rPr>
          <w:rStyle w:val="eop"/>
          <w:rFonts w:eastAsiaTheme="minorEastAsia"/>
          <w:color w:val="0E101A"/>
          <w:sz w:val="26"/>
          <w:szCs w:val="26"/>
        </w:rPr>
        <w:t> </w:t>
      </w:r>
      <w:r>
        <w:rPr>
          <w:rStyle w:val="normaltextrun"/>
          <w:color w:val="0E101A"/>
          <w:sz w:val="26"/>
          <w:szCs w:val="26"/>
        </w:rPr>
        <w:t>The ability to communicate and to do so unimpeded and effectively is paramount. It could mean the difference between life and death; no nation wants to be subservient to another in this regard. Let us examine Huawei's company history to understand the rationale better, if any, why the UK government decided to ban the telecom giant from their 5G infrastructure. </w:t>
      </w:r>
      <w:r>
        <w:rPr>
          <w:rStyle w:val="eop"/>
          <w:rFonts w:eastAsiaTheme="minorEastAsia"/>
          <w:color w:val="0E101A"/>
          <w:sz w:val="26"/>
          <w:szCs w:val="26"/>
        </w:rPr>
        <w:t> </w:t>
      </w:r>
    </w:p>
    <w:p w14:paraId="5FBCD22B"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Huawei began its business by providing network infrastructure for telecommunication companies by installing and maintaining telephone exchanges before developing hardware which targeted consumers and businesses almost exclusively in the Chinese </w:t>
      </w:r>
      <w:r>
        <w:rPr>
          <w:rStyle w:val="normaltextrun"/>
          <w:color w:val="0E101A"/>
          <w:sz w:val="26"/>
          <w:szCs w:val="26"/>
        </w:rPr>
        <w:lastRenderedPageBreak/>
        <w:t>market before 2000. However, when the company expanded outside of China, it garnered an impressive reputation for providing quality network infrastructure at a rate more affordable than its competitors. As a result, it is now one of the biggest tech giants, with an estimated annual revenue of over one hundred billion US dollars. Excelling in consumer electronics and is a world leader in 5G technology, most recently winning two awards at Nigeria Tech Innovation &amp; Telecom Awards (NTITA) (</w:t>
      </w:r>
      <w:proofErr w:type="spellStart"/>
      <w:r>
        <w:rPr>
          <w:rStyle w:val="normaltextrun"/>
          <w:color w:val="0E101A"/>
          <w:sz w:val="26"/>
          <w:szCs w:val="26"/>
        </w:rPr>
        <w:t>Ibeh</w:t>
      </w:r>
      <w:proofErr w:type="spellEnd"/>
      <w:r>
        <w:rPr>
          <w:rStyle w:val="normaltextrun"/>
          <w:color w:val="0E101A"/>
          <w:sz w:val="26"/>
          <w:szCs w:val="26"/>
        </w:rPr>
        <w:t xml:space="preserve">, 2022). As a result, of the seven vendors that supply around 80% of the world's telecom equipment, Huawei alone has a 29% share of total revenues, followed by Nokia and Ericsson, each having approximately 15%, with the remaining 20% by ZTE (11%), Cisco (6%), Samsung (3%) and </w:t>
      </w:r>
      <w:proofErr w:type="spellStart"/>
      <w:r>
        <w:rPr>
          <w:rStyle w:val="normaltextrun"/>
          <w:color w:val="0E101A"/>
          <w:sz w:val="26"/>
          <w:szCs w:val="26"/>
        </w:rPr>
        <w:t>Ciena</w:t>
      </w:r>
      <w:proofErr w:type="spellEnd"/>
      <w:r>
        <w:rPr>
          <w:rStyle w:val="normaltextrun"/>
          <w:color w:val="0E101A"/>
          <w:sz w:val="26"/>
          <w:szCs w:val="26"/>
        </w:rPr>
        <w:t xml:space="preserve"> (3%) (Fletcher, 2021). </w:t>
      </w:r>
      <w:r>
        <w:rPr>
          <w:rStyle w:val="eop"/>
          <w:rFonts w:eastAsiaTheme="minorEastAsia"/>
          <w:color w:val="0E101A"/>
          <w:sz w:val="26"/>
          <w:szCs w:val="26"/>
        </w:rPr>
        <w:t> </w:t>
      </w:r>
    </w:p>
    <w:p w14:paraId="69D79E39"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However, issues relating to ownership and affiliation with the Chinese government have surfaced. It was revealed, the founder of Huawei is a former member of the Chinese military, and it stands to reason Huawei may be under the direct influence of the Chinese government. China's 2017 National Intelligence Law, Article 7, "</w:t>
      </w:r>
      <w:proofErr w:type="spellStart"/>
      <w:r>
        <w:rPr>
          <w:rStyle w:val="normaltextrun"/>
          <w:color w:val="0E101A"/>
          <w:sz w:val="26"/>
          <w:szCs w:val="26"/>
        </w:rPr>
        <w:t>authorises</w:t>
      </w:r>
      <w:proofErr w:type="spellEnd"/>
      <w:r>
        <w:rPr>
          <w:rStyle w:val="normaltextrun"/>
          <w:color w:val="0E101A"/>
          <w:sz w:val="26"/>
          <w:szCs w:val="26"/>
        </w:rPr>
        <w:t xml:space="preserve"> the Chinese government's deliberate integration of the public and private digital landscape, which requires Chinese citizens and </w:t>
      </w:r>
      <w:proofErr w:type="spellStart"/>
      <w:r>
        <w:rPr>
          <w:rStyle w:val="normaltextrun"/>
          <w:color w:val="0E101A"/>
          <w:sz w:val="26"/>
          <w:szCs w:val="26"/>
        </w:rPr>
        <w:t>organisations</w:t>
      </w:r>
      <w:proofErr w:type="spellEnd"/>
      <w:r>
        <w:rPr>
          <w:rStyle w:val="normaltextrun"/>
          <w:color w:val="0E101A"/>
          <w:sz w:val="26"/>
          <w:szCs w:val="26"/>
        </w:rPr>
        <w:t xml:space="preserve"> to cooperate with state intelligence work" (</w:t>
      </w:r>
      <w:proofErr w:type="spellStart"/>
      <w:r>
        <w:rPr>
          <w:rStyle w:val="normaltextrun"/>
          <w:color w:val="0E101A"/>
          <w:sz w:val="26"/>
          <w:szCs w:val="26"/>
        </w:rPr>
        <w:t>Evanina</w:t>
      </w:r>
      <w:proofErr w:type="spellEnd"/>
      <w:r>
        <w:rPr>
          <w:rStyle w:val="normaltextrun"/>
          <w:color w:val="0E101A"/>
          <w:sz w:val="26"/>
          <w:szCs w:val="26"/>
        </w:rPr>
        <w:t>, 2019). Therefore, Article 7 would be of grave concern to any nation or entity conducting business with their Chinese counterparts. </w:t>
      </w:r>
      <w:r>
        <w:rPr>
          <w:rStyle w:val="eop"/>
          <w:rFonts w:eastAsiaTheme="minorEastAsia"/>
          <w:color w:val="0E101A"/>
          <w:sz w:val="26"/>
          <w:szCs w:val="26"/>
        </w:rPr>
        <w:t> </w:t>
      </w:r>
    </w:p>
    <w:p w14:paraId="0FDDF269"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gramStart"/>
      <w:r>
        <w:rPr>
          <w:rStyle w:val="normaltextrun"/>
          <w:color w:val="0E101A"/>
          <w:sz w:val="26"/>
          <w:szCs w:val="26"/>
        </w:rPr>
        <w:t>Similar to</w:t>
      </w:r>
      <w:proofErr w:type="gramEnd"/>
      <w:r>
        <w:rPr>
          <w:rStyle w:val="normaltextrun"/>
          <w:color w:val="0E101A"/>
          <w:sz w:val="26"/>
          <w:szCs w:val="26"/>
        </w:rPr>
        <w:t xml:space="preserve"> Britain's Investigatory Powers Act of 2016, it expanded the electronic surveillance powers of the UK intelligence community and police. Particularly, web and phone companies are required to store records of websites visited by customers for 12 months and authorities can access those records without a warrant (Gill, 2019).</w:t>
      </w:r>
      <w:r>
        <w:rPr>
          <w:rStyle w:val="eop"/>
          <w:rFonts w:eastAsiaTheme="minorEastAsia"/>
          <w:color w:val="0E101A"/>
          <w:sz w:val="26"/>
          <w:szCs w:val="26"/>
        </w:rPr>
        <w:t> </w:t>
      </w:r>
    </w:p>
    <w:p w14:paraId="50A969BB"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Case in point, the use of the phenomenally successful Chinese app Tik Tok was </w:t>
      </w:r>
      <w:proofErr w:type="spellStart"/>
      <w:r>
        <w:rPr>
          <w:rStyle w:val="normaltextrun"/>
          <w:color w:val="0E101A"/>
          <w:sz w:val="26"/>
          <w:szCs w:val="26"/>
        </w:rPr>
        <w:t>criticised</w:t>
      </w:r>
      <w:proofErr w:type="spellEnd"/>
      <w:r>
        <w:rPr>
          <w:rStyle w:val="normaltextrun"/>
          <w:color w:val="0E101A"/>
          <w:sz w:val="26"/>
          <w:szCs w:val="26"/>
        </w:rPr>
        <w:t xml:space="preserve"> by the Indian government and cybersecurity analysts. India's Ministry of Electronics and Information Technology declared, "The Chinese apps were stealing and surreptitiously transmitting users' data in an </w:t>
      </w:r>
      <w:proofErr w:type="spellStart"/>
      <w:r>
        <w:rPr>
          <w:rStyle w:val="normaltextrun"/>
          <w:color w:val="0E101A"/>
          <w:sz w:val="26"/>
          <w:szCs w:val="26"/>
        </w:rPr>
        <w:t>unauthorised</w:t>
      </w:r>
      <w:proofErr w:type="spellEnd"/>
      <w:r>
        <w:rPr>
          <w:rStyle w:val="normaltextrun"/>
          <w:color w:val="0E101A"/>
          <w:sz w:val="26"/>
          <w:szCs w:val="26"/>
        </w:rPr>
        <w:t xml:space="preserve"> manner to servers which have locations outside India" (LUNDGREN, 2020). Here is a state who has voiced its concerns about China's cyber activities concerning its national security. China has displayed and continues to demonstrate aggressive tendencies towards western democracies, the UK being no exception. Cyber security analyst: Kara Fredrick of The Centre for New American Security published a testimony outlining the risks posed by similar Chinese apps and companies.</w:t>
      </w:r>
      <w:r>
        <w:rPr>
          <w:rStyle w:val="eop"/>
          <w:rFonts w:eastAsiaTheme="minorEastAsia"/>
          <w:color w:val="0E101A"/>
          <w:sz w:val="26"/>
          <w:szCs w:val="26"/>
        </w:rPr>
        <w:t> </w:t>
      </w:r>
    </w:p>
    <w:p w14:paraId="0E49FEA2"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 UK prides itself on being an open market accessible to investors worldwide. In January 2020, the then Prime minister of the UK sanctioned the use of 5G equipment manufactured by countries termed as "High-risk vendors". This list of companies includes Chinese manufacturer Huawei. He, however, restricted access to "sensitive core" parts of the network. This move directly defied a warning issued by then-US president Donald Trump. In response, White House officials blasted Johnson's decision, with a senior official stating, "The United States is disappointed by the UK's decision" (Macias, 2020). Furthermore, the official said, "There is no safe option for untrusted vendors to </w:t>
      </w:r>
      <w:r>
        <w:rPr>
          <w:rStyle w:val="normaltextrun"/>
          <w:color w:val="0E101A"/>
          <w:sz w:val="26"/>
          <w:szCs w:val="26"/>
        </w:rPr>
        <w:lastRenderedPageBreak/>
        <w:t xml:space="preserve">control any part of a 5G network" (Reuters Staff, 2020). Despite US concerns, prime minister Johnson </w:t>
      </w:r>
      <w:proofErr w:type="spellStart"/>
      <w:r>
        <w:rPr>
          <w:rStyle w:val="normaltextrun"/>
          <w:color w:val="0E101A"/>
          <w:sz w:val="26"/>
          <w:szCs w:val="26"/>
        </w:rPr>
        <w:t>emphasised</w:t>
      </w:r>
      <w:proofErr w:type="spellEnd"/>
      <w:r>
        <w:rPr>
          <w:rStyle w:val="normaltextrun"/>
          <w:color w:val="0E101A"/>
          <w:sz w:val="26"/>
          <w:szCs w:val="26"/>
        </w:rPr>
        <w:t xml:space="preserve"> the importance of countries working in harmony to widen the market and bring an end to </w:t>
      </w:r>
      <w:proofErr w:type="spellStart"/>
      <w:r>
        <w:rPr>
          <w:rStyle w:val="normaltextrun"/>
          <w:color w:val="0E101A"/>
          <w:sz w:val="26"/>
          <w:szCs w:val="26"/>
        </w:rPr>
        <w:t>monopolisation</w:t>
      </w:r>
      <w:proofErr w:type="spellEnd"/>
      <w:r>
        <w:rPr>
          <w:rStyle w:val="normaltextrun"/>
          <w:color w:val="0E101A"/>
          <w:sz w:val="26"/>
          <w:szCs w:val="26"/>
        </w:rPr>
        <w:t xml:space="preserve"> (Roland Jackson, 2020).</w:t>
      </w:r>
      <w:r>
        <w:rPr>
          <w:rStyle w:val="eop"/>
          <w:rFonts w:eastAsiaTheme="minorEastAsia"/>
          <w:color w:val="0E101A"/>
          <w:sz w:val="26"/>
          <w:szCs w:val="26"/>
        </w:rPr>
        <w:t> </w:t>
      </w:r>
    </w:p>
    <w:p w14:paraId="47BA3C35" w14:textId="384551F2"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Following the announcement, Culture Secretary Nicky Morgan said, "We want world-class connectivity as soon as possible, but this must not be at the expense of our national security. High-risk vendors have never been, and never will be, in our most sensitive networks" (Department for Digital, Culture, Media &amp; Sport, 2020). This was done </w:t>
      </w:r>
      <w:r w:rsidR="00AA23CD">
        <w:rPr>
          <w:rStyle w:val="normaltextrun"/>
          <w:color w:val="0E101A"/>
          <w:sz w:val="26"/>
          <w:szCs w:val="26"/>
        </w:rPr>
        <w:t>to</w:t>
      </w:r>
      <w:r>
        <w:rPr>
          <w:rStyle w:val="normaltextrun"/>
          <w:color w:val="0E101A"/>
          <w:sz w:val="26"/>
          <w:szCs w:val="26"/>
        </w:rPr>
        <w:t xml:space="preserve"> tackle the White Houses' fears of China having access to sensitive information regarding China's 2017 National Intelligence Law, Article 7.</w:t>
      </w:r>
      <w:r>
        <w:rPr>
          <w:rStyle w:val="eop"/>
          <w:rFonts w:eastAsiaTheme="minorEastAsia"/>
          <w:color w:val="0E101A"/>
          <w:sz w:val="26"/>
          <w:szCs w:val="26"/>
        </w:rPr>
        <w:t> </w:t>
      </w:r>
    </w:p>
    <w:p w14:paraId="4EA48F4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It was reported that Huawei's vice president Victor Zhang Announced his pleasure in the UK's decision, stating that the decision was "evidence-based" and "The UK Government's confirmation reassures Huawei that we can continue working with our customers to keep the 5G roll-out on track" (UK News, 2020). </w:t>
      </w:r>
      <w:r>
        <w:rPr>
          <w:rStyle w:val="eop"/>
          <w:rFonts w:eastAsiaTheme="minorEastAsia"/>
          <w:color w:val="0E101A"/>
          <w:sz w:val="26"/>
          <w:szCs w:val="26"/>
        </w:rPr>
        <w:t> </w:t>
      </w:r>
    </w:p>
    <w:p w14:paraId="1A1A52D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In the meantime, while Germany is looking into developing its 5G infrastructure, researchers have found little hard evidence that Huawei poses a security threat. Moreover, in its probing, the German IT watchdog has not found any indication that the company was spying. But they have decided to postpone the decision until a future date. At the same time, Chancellor Markel acknowledged that a range in 5G manufacturers is crucial for a successful roll-out (Reuters, 2020).</w:t>
      </w:r>
      <w:r>
        <w:rPr>
          <w:rStyle w:val="eop"/>
          <w:rFonts w:eastAsiaTheme="minorEastAsia"/>
          <w:color w:val="0E101A"/>
          <w:sz w:val="26"/>
          <w:szCs w:val="26"/>
        </w:rPr>
        <w:t> </w:t>
      </w:r>
    </w:p>
    <w:p w14:paraId="7EE8E216"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In a turn of events, six months after the announcement that allowed the purchase of equipment from Huawei, Boris Johnson made a U-turn and reversed this decision. In a statement released by Oliver Dowden MP, he stated that "facts have changed and so have our approach. That is why we have taken the new decision that no new Huawei equipment from the end of this year." (Department for Digital, Culture, Media &amp; Sport, 2020a). He said companies must set a timetable to eliminate Huawei by the end of 2027. Huawei's initial response to this decision was made by Ed Brewster, spokesperson for Huawei; he stated, "This disappointing decision is bad news for anyone in the UK with a mobile phone. It threatens to move Britain into the digital slow lane, push up bills and deepen the digital divide" (Huawei, 2020). The statement, however, did not stop there. It accused the United States of meddling in the UK's trade policies "our future in the UK has become </w:t>
      </w:r>
      <w:proofErr w:type="spellStart"/>
      <w:r>
        <w:rPr>
          <w:rStyle w:val="normaltextrun"/>
          <w:color w:val="0E101A"/>
          <w:sz w:val="26"/>
          <w:szCs w:val="26"/>
        </w:rPr>
        <w:t>politicised</w:t>
      </w:r>
      <w:proofErr w:type="spellEnd"/>
      <w:r>
        <w:rPr>
          <w:rStyle w:val="normaltextrun"/>
          <w:color w:val="0E101A"/>
          <w:sz w:val="26"/>
          <w:szCs w:val="26"/>
        </w:rPr>
        <w:t>; this is about US trade policy and not security" (Huawei, 2020).</w:t>
      </w:r>
      <w:r>
        <w:rPr>
          <w:rStyle w:val="eop"/>
          <w:rFonts w:eastAsiaTheme="minorEastAsia"/>
          <w:color w:val="0E101A"/>
          <w:sz w:val="26"/>
          <w:szCs w:val="26"/>
        </w:rPr>
        <w:t> </w:t>
      </w:r>
    </w:p>
    <w:p w14:paraId="473659FB"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While addressing the house of commons, Oliver Dowden argued, "The new US measures restrict Huawei's ability to produce important products using US technology or software" (Department for Digital, Culture, </w:t>
      </w:r>
      <w:proofErr w:type="gramStart"/>
      <w:r>
        <w:rPr>
          <w:rStyle w:val="normaltextrun"/>
          <w:color w:val="0E101A"/>
          <w:sz w:val="26"/>
          <w:szCs w:val="26"/>
        </w:rPr>
        <w:t>Media</w:t>
      </w:r>
      <w:proofErr w:type="gramEnd"/>
      <w:r>
        <w:rPr>
          <w:rStyle w:val="normaltextrun"/>
          <w:color w:val="0E101A"/>
          <w:sz w:val="26"/>
          <w:szCs w:val="26"/>
        </w:rPr>
        <w:t xml:space="preserve"> and Sport, 2020). Furthermore, he said, "given the uncertainty that this creates around Huawei supply chain, the UK can no longer be confident it would be able to guarantee the security of future Huawei 5G equipment" (Department for Digital, Culture, </w:t>
      </w:r>
      <w:proofErr w:type="gramStart"/>
      <w:r>
        <w:rPr>
          <w:rStyle w:val="normaltextrun"/>
          <w:color w:val="0E101A"/>
          <w:sz w:val="26"/>
          <w:szCs w:val="26"/>
        </w:rPr>
        <w:t>Media</w:t>
      </w:r>
      <w:proofErr w:type="gramEnd"/>
      <w:r>
        <w:rPr>
          <w:rStyle w:val="normaltextrun"/>
          <w:color w:val="0E101A"/>
          <w:sz w:val="26"/>
          <w:szCs w:val="26"/>
        </w:rPr>
        <w:t xml:space="preserve"> and Sport, 2020).</w:t>
      </w:r>
      <w:r>
        <w:rPr>
          <w:rStyle w:val="eop"/>
          <w:rFonts w:eastAsiaTheme="minorEastAsia"/>
          <w:color w:val="0E101A"/>
          <w:sz w:val="26"/>
          <w:szCs w:val="26"/>
        </w:rPr>
        <w:t> </w:t>
      </w:r>
    </w:p>
    <w:p w14:paraId="0B26D2EB"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lastRenderedPageBreak/>
        <w:t>With the decision to ban Huawei only six months after prime minister Johnson gave them permission, the question begs to be asked; did the UK make that decision on their own or was it a case where the US forced this move threatening the long arm jurisdiction? The United States has been known to influence policies in allied nations using sanctions and intimidation. For example, the US long-arm jurisdiction law was evident when the daughter of Huawei's founder was arrested in Canada on suspicion of committing fraud in China (Morris, 2021).</w:t>
      </w:r>
      <w:r>
        <w:rPr>
          <w:rStyle w:val="eop"/>
          <w:rFonts w:eastAsiaTheme="minorEastAsia"/>
          <w:color w:val="0E101A"/>
          <w:sz w:val="26"/>
          <w:szCs w:val="26"/>
        </w:rPr>
        <w:t> </w:t>
      </w:r>
    </w:p>
    <w:p w14:paraId="6B7647F4"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One can also argue the US understood the wealth of information which can be gathered from collecting vital data from 'ordinary citizens. This resulted in a change in US policy regarding the use of direct foreign technology. The United Kingdom was stuck in an intense dispute between the US and China. Hence the reason for resistance from the US to Britain's use of a Chinese platform.</w:t>
      </w:r>
      <w:r>
        <w:rPr>
          <w:rStyle w:val="eop"/>
          <w:rFonts w:eastAsiaTheme="minorEastAsia"/>
          <w:color w:val="0E101A"/>
          <w:sz w:val="26"/>
          <w:szCs w:val="26"/>
        </w:rPr>
        <w:t> </w:t>
      </w:r>
    </w:p>
    <w:p w14:paraId="33B33987"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Suppose we consider the facts starting from January 31, 2020, when Great Britain exited the European Union through Brexit. Britain transitioned from being China's closest ally to its staunchest critic by strengthening ties with the US; this was further demonstrated when Britain was the first among its European partners to halt the construction of Huawei's 5G telecommunication network. With Brexit as its new reality, and severing ties with its closest economic partner, the EU, Britain felt exposed and therefore did not want to risk damaging the relationship with its closest security ally, the United States. </w:t>
      </w:r>
      <w:proofErr w:type="spellStart"/>
      <w:r>
        <w:rPr>
          <w:rStyle w:val="normaltextrun"/>
          <w:color w:val="0E101A"/>
          <w:sz w:val="26"/>
          <w:szCs w:val="26"/>
        </w:rPr>
        <w:t>Washinton</w:t>
      </w:r>
      <w:proofErr w:type="spellEnd"/>
      <w:r>
        <w:rPr>
          <w:rStyle w:val="normaltextrun"/>
          <w:color w:val="0E101A"/>
          <w:sz w:val="26"/>
          <w:szCs w:val="26"/>
        </w:rPr>
        <w:t xml:space="preserve"> required the UK to collaborate with them when engaging China. The UK would have reversed policy on this issue to the point of approving the sale of a microchip manufacturer to a Chinese company, though this may now be in jeopardy (</w:t>
      </w:r>
      <w:proofErr w:type="spellStart"/>
      <w:r>
        <w:rPr>
          <w:rStyle w:val="normaltextrun"/>
          <w:color w:val="0E101A"/>
          <w:sz w:val="26"/>
          <w:szCs w:val="26"/>
        </w:rPr>
        <w:t>McTague</w:t>
      </w:r>
      <w:proofErr w:type="spellEnd"/>
      <w:r>
        <w:rPr>
          <w:rStyle w:val="normaltextrun"/>
          <w:color w:val="0E101A"/>
          <w:sz w:val="26"/>
          <w:szCs w:val="26"/>
        </w:rPr>
        <w:t>, 2022). </w:t>
      </w:r>
      <w:r>
        <w:rPr>
          <w:rStyle w:val="eop"/>
          <w:rFonts w:eastAsiaTheme="minorEastAsia"/>
          <w:color w:val="0E101A"/>
          <w:sz w:val="26"/>
          <w:szCs w:val="26"/>
        </w:rPr>
        <w:t> </w:t>
      </w:r>
    </w:p>
    <w:p w14:paraId="7DB2BA71"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It has been abundantly clear that the UK's decision to exclude Huawei from its 5G telecommunication network was undertaken partly to appease Washington, who, on May 15, 2020, brought sanctions to the telecom giant. This move was in response to national security concerns posed by Chinese companies or individuals engaged in business activities with foreign counterparts. London initiated sanctions against Huawei primarily for two reasons:</w:t>
      </w:r>
      <w:r>
        <w:rPr>
          <w:rStyle w:val="eop"/>
          <w:rFonts w:eastAsiaTheme="minorEastAsia"/>
          <w:color w:val="0E101A"/>
          <w:sz w:val="26"/>
          <w:szCs w:val="26"/>
        </w:rPr>
        <w:t> </w:t>
      </w:r>
    </w:p>
    <w:p w14:paraId="4CA78F6A"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(1) They were 'nudged' by the US government's foreign policy (which restricted Huawei's use and access to US technology). </w:t>
      </w:r>
      <w:r>
        <w:rPr>
          <w:rStyle w:val="eop"/>
          <w:rFonts w:eastAsiaTheme="minorEastAsia"/>
          <w:color w:val="0E101A"/>
          <w:sz w:val="26"/>
          <w:szCs w:val="26"/>
        </w:rPr>
        <w:t> </w:t>
      </w:r>
    </w:p>
    <w:p w14:paraId="5335B3D7"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(2) The potential security threat Huawei presented by China's 2017 National Intelligence Law.</w:t>
      </w:r>
      <w:r>
        <w:rPr>
          <w:rStyle w:val="eop"/>
          <w:rFonts w:eastAsiaTheme="minorEastAsia"/>
          <w:color w:val="0E101A"/>
          <w:sz w:val="26"/>
          <w:szCs w:val="26"/>
        </w:rPr>
        <w:t> </w:t>
      </w:r>
    </w:p>
    <w:p w14:paraId="4E41333E"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We will focus on point number two for the time being.</w:t>
      </w:r>
      <w:r>
        <w:rPr>
          <w:rStyle w:val="eop"/>
          <w:rFonts w:eastAsiaTheme="minorEastAsia"/>
          <w:color w:val="0E101A"/>
          <w:sz w:val="26"/>
          <w:szCs w:val="26"/>
        </w:rPr>
        <w:t> </w:t>
      </w:r>
    </w:p>
    <w:p w14:paraId="3657C032"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 basic premise of this law sees all citizens and companies being used covertly as intelligence-gathering agents of the Chinese government. "All </w:t>
      </w:r>
      <w:proofErr w:type="spellStart"/>
      <w:r>
        <w:rPr>
          <w:rStyle w:val="normaltextrun"/>
          <w:color w:val="0E101A"/>
          <w:sz w:val="26"/>
          <w:szCs w:val="26"/>
        </w:rPr>
        <w:t>organisations</w:t>
      </w:r>
      <w:proofErr w:type="spellEnd"/>
      <w:r>
        <w:rPr>
          <w:rStyle w:val="normaltextrun"/>
          <w:color w:val="0E101A"/>
          <w:sz w:val="26"/>
          <w:szCs w:val="26"/>
        </w:rPr>
        <w:t xml:space="preserve"> and citizens shall support, assist, and cooperate with national intelligence efforts by law, and shall </w:t>
      </w:r>
      <w:r>
        <w:rPr>
          <w:rStyle w:val="normaltextrun"/>
          <w:color w:val="0E101A"/>
          <w:sz w:val="26"/>
          <w:szCs w:val="26"/>
        </w:rPr>
        <w:lastRenderedPageBreak/>
        <w:t>protect national intelligence work secrets they are aware of," (Translate, 2017) states Article 7 of the law.</w:t>
      </w:r>
      <w:hyperlink r:id="rId8" w:tgtFrame="_blank" w:history="1">
        <w:r>
          <w:rPr>
            <w:rStyle w:val="normaltextrun"/>
            <w:color w:val="0563C1"/>
            <w:sz w:val="26"/>
            <w:szCs w:val="26"/>
            <w:u w:val="single"/>
          </w:rPr>
          <w:t> </w:t>
        </w:r>
      </w:hyperlink>
      <w:r>
        <w:rPr>
          <w:rStyle w:val="eop"/>
          <w:rFonts w:ascii="Calibri" w:eastAsiaTheme="minorEastAsia" w:hAnsi="Calibri" w:cs="Calibri"/>
          <w:sz w:val="22"/>
          <w:szCs w:val="22"/>
        </w:rPr>
        <w:t> </w:t>
      </w:r>
    </w:p>
    <w:p w14:paraId="5F74FC81"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In addition, Article 9 provides incentives to individuals and businesses participating in the intelligence-gathering effort. Article 14 goes into more detail by legally </w:t>
      </w:r>
      <w:proofErr w:type="spellStart"/>
      <w:r>
        <w:rPr>
          <w:rStyle w:val="normaltextrun"/>
          <w:color w:val="0E101A"/>
          <w:sz w:val="26"/>
          <w:szCs w:val="26"/>
        </w:rPr>
        <w:t>authorising</w:t>
      </w:r>
      <w:proofErr w:type="spellEnd"/>
      <w:r>
        <w:rPr>
          <w:rStyle w:val="normaltextrun"/>
          <w:color w:val="0E101A"/>
          <w:sz w:val="26"/>
          <w:szCs w:val="26"/>
        </w:rPr>
        <w:t xml:space="preserve"> "</w:t>
      </w:r>
      <w:proofErr w:type="spellStart"/>
      <w:r>
        <w:rPr>
          <w:rStyle w:val="normaltextrun"/>
          <w:color w:val="0E101A"/>
          <w:sz w:val="26"/>
          <w:szCs w:val="26"/>
        </w:rPr>
        <w:t>organisations</w:t>
      </w:r>
      <w:proofErr w:type="spellEnd"/>
      <w:r>
        <w:rPr>
          <w:rStyle w:val="normaltextrun"/>
          <w:color w:val="0E101A"/>
          <w:sz w:val="26"/>
          <w:szCs w:val="26"/>
        </w:rPr>
        <w:t xml:space="preserve"> and citizens to provide the necessary support, assistance, and cooperation" (Translate, 2017). This undoubtedly includes national working outside China. </w:t>
      </w:r>
      <w:proofErr w:type="spellStart"/>
      <w:r>
        <w:rPr>
          <w:rStyle w:val="normaltextrun"/>
          <w:color w:val="0E101A"/>
          <w:sz w:val="26"/>
          <w:szCs w:val="26"/>
        </w:rPr>
        <w:t>Mannheimer</w:t>
      </w:r>
      <w:proofErr w:type="spellEnd"/>
      <w:r>
        <w:rPr>
          <w:rStyle w:val="normaltextrun"/>
          <w:color w:val="0E101A"/>
          <w:sz w:val="26"/>
          <w:szCs w:val="26"/>
        </w:rPr>
        <w:t xml:space="preserve"> </w:t>
      </w:r>
      <w:proofErr w:type="spellStart"/>
      <w:r>
        <w:rPr>
          <w:rStyle w:val="normaltextrun"/>
          <w:color w:val="0E101A"/>
          <w:sz w:val="26"/>
          <w:szCs w:val="26"/>
        </w:rPr>
        <w:t>Swartling's</w:t>
      </w:r>
      <w:proofErr w:type="spellEnd"/>
      <w:r>
        <w:rPr>
          <w:rStyle w:val="normaltextrun"/>
          <w:color w:val="0E101A"/>
          <w:sz w:val="26"/>
          <w:szCs w:val="26"/>
        </w:rPr>
        <w:t xml:space="preserve"> dossier titled 'China's Elite Capture' refers to Chinese telecom firms as 'Beijing strategic assets', depicting predominant pro-Huawei supporters as 'useful idiots'.</w:t>
      </w:r>
      <w:r>
        <w:rPr>
          <w:rStyle w:val="eop"/>
          <w:rFonts w:eastAsiaTheme="minorEastAsia"/>
          <w:color w:val="0E101A"/>
          <w:sz w:val="26"/>
          <w:szCs w:val="26"/>
        </w:rPr>
        <w:t> </w:t>
      </w:r>
    </w:p>
    <w:p w14:paraId="2607BF80"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There is no escaping this; Huawei, being a Chinese company, is required by Chinese legal precedence and obligation to 'spy' on any entity – state or otherwise; these actions pose a significant threat to the UK's national security. </w:t>
      </w:r>
      <w:r>
        <w:rPr>
          <w:rStyle w:val="eop"/>
          <w:rFonts w:eastAsiaTheme="minorEastAsia"/>
          <w:color w:val="0E101A"/>
          <w:sz w:val="26"/>
          <w:szCs w:val="26"/>
        </w:rPr>
        <w:t> </w:t>
      </w:r>
    </w:p>
    <w:p w14:paraId="124A54CA"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 In a move of formality, the UK government on October 13, 2022, issued documents to broadband and mobile operators stating that "Huawei's technology must be removed from UK's public networks by the end of 2027" (Department for Digital, Culture, Media &amp; Sport, 2022). The document, termed a </w:t>
      </w:r>
      <w:r>
        <w:rPr>
          <w:rStyle w:val="normaltextrun"/>
          <w:i/>
          <w:iCs/>
          <w:color w:val="0E101A"/>
          <w:sz w:val="26"/>
          <w:szCs w:val="26"/>
        </w:rPr>
        <w:t>Designated Vendor Direction</w:t>
      </w:r>
      <w:r>
        <w:rPr>
          <w:rStyle w:val="normaltextrun"/>
          <w:color w:val="0E101A"/>
          <w:sz w:val="26"/>
          <w:szCs w:val="26"/>
        </w:rPr>
        <w:t xml:space="preserve">, was sent to thirty-five UK telecom operators. It contains guidelines from the National Cyber Security Centre (NSCS) on the items and equipment they can no longer use, and items affected by the 2020 US government sanctions. Simultaneously, Huawei was issued a </w:t>
      </w:r>
      <w:r>
        <w:rPr>
          <w:rStyle w:val="normaltextrun"/>
          <w:i/>
          <w:iCs/>
          <w:color w:val="0E101A"/>
          <w:sz w:val="26"/>
          <w:szCs w:val="26"/>
        </w:rPr>
        <w:t>Designation Notice</w:t>
      </w:r>
      <w:r>
        <w:rPr>
          <w:rStyle w:val="normaltextrun"/>
          <w:color w:val="0E101A"/>
          <w:sz w:val="26"/>
          <w:szCs w:val="26"/>
        </w:rPr>
        <w:t xml:space="preserve"> document which classifies the company as a high-risk vendor for 5G network equipment (Department for Digital, Culture, Media &amp; Sport, 2022). The decision to issue these documents came in response to the Telecommunications (Security) Act 2021.</w:t>
      </w:r>
      <w:r>
        <w:rPr>
          <w:rStyle w:val="eop"/>
          <w:rFonts w:eastAsiaTheme="minorEastAsia"/>
          <w:color w:val="0E101A"/>
          <w:sz w:val="26"/>
          <w:szCs w:val="26"/>
        </w:rPr>
        <w:t> </w:t>
      </w:r>
    </w:p>
    <w:p w14:paraId="48A38134"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In the wake of the new regulations, Digital Secretary Michelle </w:t>
      </w:r>
      <w:proofErr w:type="spellStart"/>
      <w:r>
        <w:rPr>
          <w:rStyle w:val="normaltextrun"/>
          <w:color w:val="0E101A"/>
          <w:sz w:val="26"/>
          <w:szCs w:val="26"/>
        </w:rPr>
        <w:t>Donelan</w:t>
      </w:r>
      <w:proofErr w:type="spellEnd"/>
      <w:r>
        <w:rPr>
          <w:rStyle w:val="normaltextrun"/>
          <w:color w:val="0E101A"/>
          <w:sz w:val="26"/>
          <w:szCs w:val="26"/>
        </w:rPr>
        <w:t xml:space="preserve"> said, "Thanks to this government's tough new laws, we can drive up the security of telecoms infrastructure and control the use of high-risk equipment" (Department for Digital, Culture, Media &amp; Sport, 2022). </w:t>
      </w:r>
      <w:r>
        <w:rPr>
          <w:rStyle w:val="eop"/>
          <w:rFonts w:eastAsiaTheme="minorEastAsia"/>
          <w:color w:val="0E101A"/>
          <w:sz w:val="26"/>
          <w:szCs w:val="26"/>
        </w:rPr>
        <w:t> </w:t>
      </w:r>
    </w:p>
    <w:p w14:paraId="0177FF45" w14:textId="021BB52E"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E101A"/>
          <w:sz w:val="26"/>
          <w:szCs w:val="26"/>
        </w:rPr>
        <w:t xml:space="preserve">In Conclusion, the World Bank has forecasted China's GDP growth to be 2.8%, with the significant influencing factor being China's commitment to its zero-Covid policy (World Bank, 2022). However, despite this growth and China being a leading manufacturer in the 5G telecommunications arena, mistrust has developed from </w:t>
      </w:r>
      <w:proofErr w:type="spellStart"/>
      <w:r>
        <w:rPr>
          <w:rStyle w:val="normaltextrun"/>
          <w:color w:val="0E101A"/>
          <w:sz w:val="26"/>
          <w:szCs w:val="26"/>
        </w:rPr>
        <w:t>neighbouring</w:t>
      </w:r>
      <w:proofErr w:type="spellEnd"/>
      <w:r>
        <w:rPr>
          <w:rStyle w:val="normaltextrun"/>
          <w:color w:val="0E101A"/>
          <w:sz w:val="26"/>
          <w:szCs w:val="26"/>
        </w:rPr>
        <w:t xml:space="preserve"> countries through the years. This has resulted in countries like the US, Australia, now the UK and soon Canada and India implementing restrictions of varying degrees limiting Huawei and similar technologies within their own networks. With approximately 40% of the world's telecom equipment being provided by Chinese companies (Fletcher, 2021), therefore excluding them from a country's network infrastructure would be challenging and costly. From 2020 to the present, the United Kingdom has been back and forth in its decision to either allow, ban, or limit Huawei's components to be used in their 5G infrastructure. It is, therefore, left to be seen if the current UK administration will seek to rekindle ties with China and its tech giant Huawei.</w:t>
      </w:r>
      <w:r>
        <w:rPr>
          <w:rStyle w:val="eop"/>
          <w:rFonts w:eastAsiaTheme="minorEastAsia"/>
          <w:color w:val="0E101A"/>
          <w:sz w:val="26"/>
          <w:szCs w:val="26"/>
        </w:rPr>
        <w:t> </w:t>
      </w:r>
    </w:p>
    <w:p w14:paraId="7388B7A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sz w:val="36"/>
          <w:szCs w:val="36"/>
        </w:rPr>
        <w:lastRenderedPageBreak/>
        <w:t>Reference list</w:t>
      </w:r>
      <w:r>
        <w:rPr>
          <w:rStyle w:val="eop"/>
          <w:rFonts w:eastAsiaTheme="minorEastAsia"/>
          <w:color w:val="000000"/>
          <w:sz w:val="36"/>
          <w:szCs w:val="36"/>
        </w:rPr>
        <w:t> </w:t>
      </w:r>
    </w:p>
    <w:p w14:paraId="5EFA8DB5"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Pr>
          <w:rStyle w:val="normaltextrun"/>
          <w:color w:val="000000"/>
        </w:rPr>
        <w:t>Attwell</w:t>
      </w:r>
      <w:proofErr w:type="spellEnd"/>
      <w:r>
        <w:rPr>
          <w:rStyle w:val="normaltextrun"/>
          <w:color w:val="000000"/>
        </w:rPr>
        <w:t xml:space="preserve"> Baker, M. (2020). </w:t>
      </w:r>
      <w:r>
        <w:rPr>
          <w:rStyle w:val="normaltextrun"/>
          <w:i/>
          <w:iCs/>
          <w:color w:val="000000"/>
        </w:rPr>
        <w:t>CTIA - Home</w:t>
      </w:r>
      <w:r>
        <w:rPr>
          <w:rStyle w:val="normaltextrun"/>
          <w:color w:val="000000"/>
        </w:rPr>
        <w:t xml:space="preserve">. [online] </w:t>
      </w:r>
      <w:r>
        <w:rPr>
          <w:rStyle w:val="normaltextrun"/>
          <w:color w:val="0563C1"/>
          <w:u w:val="single"/>
        </w:rPr>
        <w:t>www.ctia.org</w:t>
      </w:r>
      <w:r>
        <w:rPr>
          <w:rStyle w:val="normaltextrun"/>
          <w:color w:val="000000"/>
        </w:rPr>
        <w:t xml:space="preserve">. Available at: </w:t>
      </w:r>
      <w:hyperlink r:id="rId9" w:tgtFrame="_blank" w:history="1">
        <w:r>
          <w:rPr>
            <w:rStyle w:val="normaltextrun"/>
            <w:color w:val="0563C1"/>
            <w:u w:val="single"/>
          </w:rPr>
          <w:t>https://www.ctia.org/news/report-the-4g-decade-quantifying-the-benefits</w:t>
        </w:r>
      </w:hyperlink>
      <w:r>
        <w:rPr>
          <w:rStyle w:val="normaltextrun"/>
          <w:color w:val="000000"/>
        </w:rPr>
        <w:t xml:space="preserve"> [Accessed 14 Oct. 2022].</w:t>
      </w:r>
      <w:r>
        <w:rPr>
          <w:rStyle w:val="eop"/>
          <w:rFonts w:eastAsiaTheme="minorEastAsia"/>
          <w:color w:val="000000"/>
        </w:rPr>
        <w:t> </w:t>
      </w:r>
    </w:p>
    <w:p w14:paraId="4D1B50D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Department for Digital, Culture, Media &amp; Sport (2020a). </w:t>
      </w:r>
      <w:r>
        <w:rPr>
          <w:rStyle w:val="normaltextrun"/>
          <w:i/>
          <w:iCs/>
          <w:color w:val="000000"/>
        </w:rPr>
        <w:t>Huawei to be removed from UK 5G networks by 2027</w:t>
      </w:r>
      <w:r>
        <w:rPr>
          <w:rStyle w:val="normaltextrun"/>
          <w:color w:val="000000"/>
        </w:rPr>
        <w:t xml:space="preserve">. [online] GOV.UK. Available at: </w:t>
      </w:r>
      <w:hyperlink r:id="rId10" w:anchor=":~:text=Digital%20Secretary%20Oliver%20Dowden%20said" w:tgtFrame="_blank" w:history="1">
        <w:r>
          <w:rPr>
            <w:rStyle w:val="normaltextrun"/>
            <w:color w:val="0563C1"/>
            <w:u w:val="single"/>
          </w:rPr>
          <w:t>https://www.gov.uk/government/news/huawei-to-be-removed-from-uk-5g-networks-by-2027#:~:text=Digital%20Secretary%20Oliver%20Dowden%20said</w:t>
        </w:r>
      </w:hyperlink>
      <w:r>
        <w:rPr>
          <w:rStyle w:val="normaltextrun"/>
          <w:color w:val="000000"/>
        </w:rPr>
        <w:t xml:space="preserve"> [Accessed 13 Oct. 2022].</w:t>
      </w:r>
      <w:r>
        <w:rPr>
          <w:rStyle w:val="eop"/>
          <w:rFonts w:eastAsiaTheme="minorEastAsia"/>
          <w:color w:val="000000"/>
        </w:rPr>
        <w:t> </w:t>
      </w:r>
    </w:p>
    <w:p w14:paraId="2BFA0EA5"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Department for Digital, Culture, Media &amp; Sport (2020b). </w:t>
      </w:r>
      <w:r>
        <w:rPr>
          <w:rStyle w:val="normaltextrun"/>
          <w:i/>
          <w:iCs/>
          <w:color w:val="000000"/>
        </w:rPr>
        <w:t xml:space="preserve">New plans to safeguard country’s telecoms network and pave way for fast, </w:t>
      </w:r>
      <w:proofErr w:type="gramStart"/>
      <w:r>
        <w:rPr>
          <w:rStyle w:val="normaltextrun"/>
          <w:i/>
          <w:iCs/>
          <w:color w:val="000000"/>
        </w:rPr>
        <w:t>reliable</w:t>
      </w:r>
      <w:proofErr w:type="gramEnd"/>
      <w:r>
        <w:rPr>
          <w:rStyle w:val="normaltextrun"/>
          <w:i/>
          <w:iCs/>
          <w:color w:val="000000"/>
        </w:rPr>
        <w:t xml:space="preserve"> and secure connectivity</w:t>
      </w:r>
      <w:r>
        <w:rPr>
          <w:rStyle w:val="normaltextrun"/>
          <w:color w:val="000000"/>
        </w:rPr>
        <w:t xml:space="preserve">. [online] GOV.UK. Available at: </w:t>
      </w:r>
      <w:hyperlink r:id="rId11" w:tgtFrame="_blank" w:history="1">
        <w:r>
          <w:rPr>
            <w:rStyle w:val="normaltextrun"/>
            <w:color w:val="0563C1"/>
            <w:u w:val="single"/>
          </w:rPr>
          <w:t>https://www.gov.uk/government/news/new-plans-to-safeguard-countrys-telecoms-network-and-pave-way-for-fast-reliable-and-secure-connectivity</w:t>
        </w:r>
      </w:hyperlink>
      <w:r>
        <w:rPr>
          <w:rStyle w:val="normaltextrun"/>
          <w:color w:val="000000"/>
        </w:rPr>
        <w:t xml:space="preserve"> [Accessed 12 Oct. 2022].</w:t>
      </w:r>
      <w:r>
        <w:rPr>
          <w:rStyle w:val="eop"/>
          <w:rFonts w:eastAsiaTheme="minorEastAsia"/>
          <w:color w:val="000000"/>
        </w:rPr>
        <w:t> </w:t>
      </w:r>
    </w:p>
    <w:p w14:paraId="33109A0C"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Department for Digital, Culture, Media &amp; Sport (2022). </w:t>
      </w:r>
      <w:r>
        <w:rPr>
          <w:rStyle w:val="normaltextrun"/>
          <w:i/>
          <w:iCs/>
          <w:color w:val="000000"/>
        </w:rPr>
        <w:t>Huawei legal notices issued</w:t>
      </w:r>
      <w:r>
        <w:rPr>
          <w:rStyle w:val="normaltextrun"/>
          <w:color w:val="000000"/>
        </w:rPr>
        <w:t xml:space="preserve">. [online] GOV.UK. Available at: </w:t>
      </w:r>
      <w:hyperlink r:id="rId12" w:tgtFrame="_blank" w:history="1">
        <w:r>
          <w:rPr>
            <w:rStyle w:val="normaltextrun"/>
            <w:color w:val="0563C1"/>
            <w:u w:val="single"/>
          </w:rPr>
          <w:t>https://www.gov.uk/government/news/huawei-legal-notices-issued</w:t>
        </w:r>
      </w:hyperlink>
      <w:r>
        <w:rPr>
          <w:rStyle w:val="normaltextrun"/>
          <w:color w:val="000000"/>
        </w:rPr>
        <w:t xml:space="preserve"> [Accessed 13 Oct. 2022].</w:t>
      </w:r>
      <w:r>
        <w:rPr>
          <w:rStyle w:val="eop"/>
          <w:rFonts w:eastAsiaTheme="minorEastAsia"/>
          <w:color w:val="000000"/>
        </w:rPr>
        <w:t> </w:t>
      </w:r>
    </w:p>
    <w:p w14:paraId="1EF28A7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Department for Digital, Culture, </w:t>
      </w:r>
      <w:proofErr w:type="gramStart"/>
      <w:r>
        <w:rPr>
          <w:rStyle w:val="normaltextrun"/>
          <w:color w:val="000000"/>
        </w:rPr>
        <w:t>Media</w:t>
      </w:r>
      <w:proofErr w:type="gramEnd"/>
      <w:r>
        <w:rPr>
          <w:rStyle w:val="normaltextrun"/>
          <w:color w:val="000000"/>
        </w:rPr>
        <w:t xml:space="preserve"> and Sport (2020). </w:t>
      </w:r>
      <w:r>
        <w:rPr>
          <w:rStyle w:val="normaltextrun"/>
          <w:i/>
          <w:iCs/>
          <w:color w:val="000000"/>
        </w:rPr>
        <w:t xml:space="preserve">Digital, Culture, </w:t>
      </w:r>
      <w:proofErr w:type="gramStart"/>
      <w:r>
        <w:rPr>
          <w:rStyle w:val="normaltextrun"/>
          <w:i/>
          <w:iCs/>
          <w:color w:val="000000"/>
        </w:rPr>
        <w:t>Media</w:t>
      </w:r>
      <w:proofErr w:type="gramEnd"/>
      <w:r>
        <w:rPr>
          <w:rStyle w:val="normaltextrun"/>
          <w:i/>
          <w:iCs/>
          <w:color w:val="000000"/>
        </w:rPr>
        <w:t xml:space="preserve"> and Sport Secretary’s statement on telecoms</w:t>
      </w:r>
      <w:r>
        <w:rPr>
          <w:rStyle w:val="normaltextrun"/>
          <w:color w:val="000000"/>
        </w:rPr>
        <w:t xml:space="preserve">. [online] GOV.UK. Available at: </w:t>
      </w:r>
      <w:hyperlink r:id="rId13" w:tgtFrame="_blank" w:history="1">
        <w:r>
          <w:rPr>
            <w:rStyle w:val="normaltextrun"/>
            <w:color w:val="0563C1"/>
            <w:u w:val="single"/>
          </w:rPr>
          <w:t>https://www.gov.uk/government/speeches/digital-culture-media-and-sport-secretarys-statement-on-telecoms</w:t>
        </w:r>
      </w:hyperlink>
      <w:r>
        <w:rPr>
          <w:rStyle w:val="normaltextrun"/>
          <w:color w:val="000000"/>
        </w:rPr>
        <w:t xml:space="preserve"> [Accessed 13 Oct. 2022].</w:t>
      </w:r>
      <w:r>
        <w:rPr>
          <w:rStyle w:val="eop"/>
          <w:rFonts w:eastAsiaTheme="minorEastAsia"/>
          <w:color w:val="000000"/>
        </w:rPr>
        <w:t> </w:t>
      </w:r>
    </w:p>
    <w:p w14:paraId="59B7A5D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Pr>
          <w:rStyle w:val="normaltextrun"/>
          <w:color w:val="000000"/>
        </w:rPr>
        <w:t>Evanina</w:t>
      </w:r>
      <w:proofErr w:type="spellEnd"/>
      <w:r>
        <w:rPr>
          <w:rStyle w:val="normaltextrun"/>
          <w:color w:val="000000"/>
        </w:rPr>
        <w:t xml:space="preserve">, W. (2019). </w:t>
      </w:r>
      <w:r>
        <w:rPr>
          <w:rStyle w:val="normaltextrun"/>
          <w:i/>
          <w:iCs/>
          <w:color w:val="000000"/>
        </w:rPr>
        <w:t xml:space="preserve">International Legal Technology Association (ILTA) </w:t>
      </w:r>
      <w:proofErr w:type="spellStart"/>
      <w:r>
        <w:rPr>
          <w:rStyle w:val="normaltextrun"/>
          <w:i/>
          <w:iCs/>
          <w:color w:val="000000"/>
        </w:rPr>
        <w:t>LegalSEC</w:t>
      </w:r>
      <w:proofErr w:type="spellEnd"/>
      <w:r>
        <w:rPr>
          <w:rStyle w:val="normaltextrun"/>
          <w:i/>
          <w:iCs/>
          <w:color w:val="000000"/>
        </w:rPr>
        <w:t xml:space="preserve"> Summit 2019</w:t>
      </w:r>
      <w:r>
        <w:rPr>
          <w:rStyle w:val="normaltextrun"/>
          <w:color w:val="000000"/>
        </w:rPr>
        <w:t xml:space="preserve">. [online] </w:t>
      </w:r>
      <w:r>
        <w:rPr>
          <w:rStyle w:val="normaltextrun"/>
          <w:i/>
          <w:iCs/>
          <w:color w:val="000000"/>
        </w:rPr>
        <w:t>20190606-NCSC-Remarks-ILTA-Summit_2019.pdf</w:t>
      </w:r>
      <w:r>
        <w:rPr>
          <w:rStyle w:val="normaltextrun"/>
          <w:color w:val="000000"/>
        </w:rPr>
        <w:t xml:space="preserve">, p.2. Available at: </w:t>
      </w:r>
      <w:hyperlink r:id="rId14" w:tgtFrame="_blank" w:history="1">
        <w:r>
          <w:rPr>
            <w:rStyle w:val="normaltextrun"/>
            <w:color w:val="0563C1"/>
            <w:u w:val="single"/>
          </w:rPr>
          <w:t>https://www.dni.gov/files/NCSC/documents/news/20190606-NCSC-Remarks-ILTA-Summit_2019.pdf</w:t>
        </w:r>
      </w:hyperlink>
      <w:r>
        <w:rPr>
          <w:rStyle w:val="normaltextrun"/>
          <w:color w:val="000000"/>
        </w:rPr>
        <w:t xml:space="preserve"> [Accessed 12 Oct. 2022].</w:t>
      </w:r>
      <w:r>
        <w:rPr>
          <w:rStyle w:val="eop"/>
          <w:rFonts w:eastAsiaTheme="minorEastAsia"/>
          <w:color w:val="000000"/>
        </w:rPr>
        <w:t> </w:t>
      </w:r>
    </w:p>
    <w:p w14:paraId="756301EC"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Fletcher, B. (2021). </w:t>
      </w:r>
      <w:r>
        <w:rPr>
          <w:rStyle w:val="normaltextrun"/>
          <w:i/>
          <w:iCs/>
          <w:color w:val="000000"/>
        </w:rPr>
        <w:t>Huawei still dominates telecom equipment market</w:t>
      </w:r>
      <w:r>
        <w:rPr>
          <w:rStyle w:val="normaltextrun"/>
          <w:color w:val="000000"/>
        </w:rPr>
        <w:t xml:space="preserve">. [online] Fierce Wireless. Available at: </w:t>
      </w:r>
      <w:hyperlink r:id="rId15" w:tgtFrame="_blank" w:history="1">
        <w:r>
          <w:rPr>
            <w:rStyle w:val="normaltextrun"/>
            <w:color w:val="0563C1"/>
            <w:u w:val="single"/>
          </w:rPr>
          <w:t>https://www.fiercewireless.com/wireless/huawei-still-dominates-telecom-equipment-market</w:t>
        </w:r>
      </w:hyperlink>
      <w:r>
        <w:rPr>
          <w:rStyle w:val="normaltextrun"/>
          <w:color w:val="000000"/>
        </w:rPr>
        <w:t xml:space="preserve"> [Accessed 14 Oct. 2022].</w:t>
      </w:r>
      <w:r>
        <w:rPr>
          <w:rStyle w:val="eop"/>
          <w:rFonts w:eastAsiaTheme="minorEastAsia"/>
          <w:color w:val="000000"/>
        </w:rPr>
        <w:t> </w:t>
      </w:r>
    </w:p>
    <w:p w14:paraId="724DB77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Gill, M. ed., (2019). </w:t>
      </w:r>
      <w:r>
        <w:rPr>
          <w:rStyle w:val="normaltextrun"/>
          <w:i/>
          <w:iCs/>
          <w:color w:val="000000"/>
        </w:rPr>
        <w:t>Mass Surveillance: What does the UK government know about you?</w:t>
      </w:r>
      <w:r>
        <w:rPr>
          <w:rStyle w:val="normaltextrun"/>
          <w:color w:val="000000"/>
        </w:rPr>
        <w:t xml:space="preserve"> [online] </w:t>
      </w:r>
      <w:proofErr w:type="spellStart"/>
      <w:r>
        <w:rPr>
          <w:rStyle w:val="normaltextrun"/>
          <w:color w:val="000000"/>
        </w:rPr>
        <w:t>Comparitech</w:t>
      </w:r>
      <w:proofErr w:type="spellEnd"/>
      <w:r>
        <w:rPr>
          <w:rStyle w:val="normaltextrun"/>
          <w:color w:val="000000"/>
        </w:rPr>
        <w:t xml:space="preserve">. Available at: </w:t>
      </w:r>
      <w:hyperlink r:id="rId16" w:tgtFrame="_blank" w:history="1">
        <w:r>
          <w:rPr>
            <w:rStyle w:val="normaltextrun"/>
            <w:color w:val="0563C1"/>
            <w:u w:val="single"/>
          </w:rPr>
          <w:t>https://www.comparitech.com/blog/vpn-privacy/uk-government-mass-surveillance/</w:t>
        </w:r>
      </w:hyperlink>
      <w:r>
        <w:rPr>
          <w:rStyle w:val="normaltextrun"/>
          <w:color w:val="000000"/>
        </w:rPr>
        <w:t xml:space="preserve"> [Accessed 14 Oct. 2022].</w:t>
      </w:r>
      <w:r>
        <w:rPr>
          <w:rStyle w:val="eop"/>
          <w:rFonts w:eastAsiaTheme="minorEastAsia"/>
          <w:color w:val="000000"/>
        </w:rPr>
        <w:t> </w:t>
      </w:r>
    </w:p>
    <w:p w14:paraId="2A8520E3"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Huawei (2020). </w:t>
      </w:r>
      <w:r>
        <w:rPr>
          <w:rStyle w:val="normaltextrun"/>
          <w:i/>
          <w:iCs/>
          <w:color w:val="000000"/>
        </w:rPr>
        <w:t>Media Statement on UK’s Huawei 5G Decision</w:t>
      </w:r>
      <w:r>
        <w:rPr>
          <w:rStyle w:val="normaltextrun"/>
          <w:color w:val="000000"/>
        </w:rPr>
        <w:t xml:space="preserve">. [online] Huawei. Available at: </w:t>
      </w:r>
      <w:hyperlink r:id="rId17" w:tgtFrame="_blank" w:history="1">
        <w:r>
          <w:rPr>
            <w:rStyle w:val="normaltextrun"/>
            <w:color w:val="0563C1"/>
            <w:u w:val="single"/>
          </w:rPr>
          <w:t>https://huawei.eu/press-release/media-statement-uks-huawei-5g-decision</w:t>
        </w:r>
      </w:hyperlink>
      <w:r>
        <w:rPr>
          <w:rStyle w:val="normaltextrun"/>
          <w:color w:val="000000"/>
        </w:rPr>
        <w:t xml:space="preserve"> [Accessed 13 Oct. 2022].</w:t>
      </w:r>
      <w:r>
        <w:rPr>
          <w:rStyle w:val="eop"/>
          <w:rFonts w:eastAsiaTheme="minorEastAsia"/>
          <w:color w:val="000000"/>
        </w:rPr>
        <w:t> </w:t>
      </w:r>
    </w:p>
    <w:p w14:paraId="504B5C49"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Pr>
          <w:rStyle w:val="normaltextrun"/>
          <w:color w:val="000000"/>
        </w:rPr>
        <w:t>Ibeh</w:t>
      </w:r>
      <w:proofErr w:type="spellEnd"/>
      <w:r>
        <w:rPr>
          <w:rStyle w:val="normaltextrun"/>
          <w:color w:val="000000"/>
        </w:rPr>
        <w:t xml:space="preserve">, R. (2022). </w:t>
      </w:r>
      <w:r>
        <w:rPr>
          <w:rStyle w:val="normaltextrun"/>
          <w:i/>
          <w:iCs/>
          <w:color w:val="000000"/>
        </w:rPr>
        <w:t xml:space="preserve">Huawei Grab 2 Awards For 5G, Network Infrastructure Provision </w:t>
      </w:r>
      <w:proofErr w:type="gramStart"/>
      <w:r>
        <w:rPr>
          <w:rStyle w:val="normaltextrun"/>
          <w:i/>
          <w:iCs/>
          <w:color w:val="000000"/>
        </w:rPr>
        <w:t>In</w:t>
      </w:r>
      <w:proofErr w:type="gramEnd"/>
      <w:r>
        <w:rPr>
          <w:rStyle w:val="normaltextrun"/>
          <w:i/>
          <w:iCs/>
          <w:color w:val="000000"/>
        </w:rPr>
        <w:t xml:space="preserve"> Nigeria</w:t>
      </w:r>
      <w:r>
        <w:rPr>
          <w:rStyle w:val="normaltextrun"/>
          <w:color w:val="000000"/>
        </w:rPr>
        <w:t xml:space="preserve">. [online] Royal </w:t>
      </w:r>
      <w:proofErr w:type="spellStart"/>
      <w:r>
        <w:rPr>
          <w:rStyle w:val="normaltextrun"/>
          <w:color w:val="000000"/>
        </w:rPr>
        <w:t>Ibeh</w:t>
      </w:r>
      <w:proofErr w:type="spellEnd"/>
      <w:r>
        <w:rPr>
          <w:rStyle w:val="normaltextrun"/>
          <w:color w:val="000000"/>
        </w:rPr>
        <w:t xml:space="preserve">. Available at: </w:t>
      </w:r>
      <w:hyperlink r:id="rId18" w:tgtFrame="_blank" w:history="1">
        <w:r>
          <w:rPr>
            <w:rStyle w:val="normaltextrun"/>
            <w:color w:val="0563C1"/>
            <w:u w:val="single"/>
          </w:rPr>
          <w:t>https://leadership.ng/huawei-grab-2-awards-for-5g-network-infrastructure-provision-in-nigeria/</w:t>
        </w:r>
      </w:hyperlink>
      <w:r>
        <w:rPr>
          <w:rStyle w:val="normaltextrun"/>
          <w:color w:val="000000"/>
        </w:rPr>
        <w:t xml:space="preserve"> [Accessed 14 Oct. 2022].</w:t>
      </w:r>
      <w:r>
        <w:rPr>
          <w:rStyle w:val="eop"/>
          <w:rFonts w:eastAsiaTheme="minorEastAsia"/>
          <w:color w:val="000000"/>
        </w:rPr>
        <w:t> </w:t>
      </w:r>
    </w:p>
    <w:p w14:paraId="762042B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lastRenderedPageBreak/>
        <w:t xml:space="preserve">IEEE Innovation at Work (2018). </w:t>
      </w:r>
      <w:r>
        <w:rPr>
          <w:rStyle w:val="normaltextrun"/>
          <w:i/>
          <w:iCs/>
          <w:color w:val="000000"/>
        </w:rPr>
        <w:t>3 Key Benefits of 5G - IEEE Innovation at Work</w:t>
      </w:r>
      <w:r>
        <w:rPr>
          <w:rStyle w:val="normaltextrun"/>
          <w:color w:val="000000"/>
        </w:rPr>
        <w:t xml:space="preserve">. [online] IEEE Innovation at Work. Available at: </w:t>
      </w:r>
      <w:hyperlink r:id="rId19" w:tgtFrame="_blank" w:history="1">
        <w:r>
          <w:rPr>
            <w:rStyle w:val="normaltextrun"/>
            <w:color w:val="0563C1"/>
            <w:u w:val="single"/>
          </w:rPr>
          <w:t>https://innovationatwork.ieee.org/3-key-benefits-of-5g/</w:t>
        </w:r>
      </w:hyperlink>
      <w:r>
        <w:rPr>
          <w:rStyle w:val="normaltextrun"/>
          <w:color w:val="000000"/>
        </w:rPr>
        <w:t xml:space="preserve"> [Accessed 14 Oct. 2022].</w:t>
      </w:r>
      <w:r>
        <w:rPr>
          <w:rStyle w:val="eop"/>
          <w:rFonts w:eastAsiaTheme="minorEastAsia"/>
          <w:color w:val="000000"/>
        </w:rPr>
        <w:t> </w:t>
      </w:r>
    </w:p>
    <w:p w14:paraId="4EAC83C1"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LUNDGREN, P. (2020). </w:t>
      </w:r>
      <w:r>
        <w:rPr>
          <w:rStyle w:val="normaltextrun"/>
          <w:i/>
          <w:iCs/>
          <w:color w:val="000000"/>
        </w:rPr>
        <w:t>Parliamentary question | Chinese apps | E-004941/2020 | European Parliament</w:t>
      </w:r>
      <w:r>
        <w:rPr>
          <w:rStyle w:val="normaltextrun"/>
          <w:color w:val="000000"/>
        </w:rPr>
        <w:t xml:space="preserve">. [online] </w:t>
      </w:r>
      <w:r>
        <w:rPr>
          <w:rStyle w:val="normaltextrun"/>
          <w:color w:val="0563C1"/>
          <w:u w:val="single"/>
        </w:rPr>
        <w:t>www.europarl.europa.eu</w:t>
      </w:r>
      <w:r>
        <w:rPr>
          <w:rStyle w:val="normaltextrun"/>
          <w:color w:val="000000"/>
        </w:rPr>
        <w:t xml:space="preserve">. Available at: </w:t>
      </w:r>
      <w:hyperlink r:id="rId20" w:tgtFrame="_blank" w:history="1">
        <w:r>
          <w:rPr>
            <w:rStyle w:val="normaltextrun"/>
            <w:color w:val="0563C1"/>
            <w:u w:val="single"/>
          </w:rPr>
          <w:t>https://www.europarl.europa.eu/doceo/document/E-9-2020-004941_EN.html</w:t>
        </w:r>
      </w:hyperlink>
      <w:r>
        <w:rPr>
          <w:rStyle w:val="normaltextrun"/>
          <w:color w:val="000000"/>
        </w:rPr>
        <w:t xml:space="preserve"> [Accessed 12 Oct. 2022].</w:t>
      </w:r>
      <w:r>
        <w:rPr>
          <w:rStyle w:val="eop"/>
          <w:rFonts w:eastAsiaTheme="minorEastAsia"/>
          <w:color w:val="000000"/>
        </w:rPr>
        <w:t> </w:t>
      </w:r>
    </w:p>
    <w:p w14:paraId="4B476724"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sidRPr="003E5DD7">
        <w:rPr>
          <w:rStyle w:val="normaltextrun"/>
          <w:color w:val="000000"/>
          <w:lang w:val="es-ES"/>
        </w:rPr>
        <w:t>Lymar</w:t>
      </w:r>
      <w:proofErr w:type="spellEnd"/>
      <w:r w:rsidRPr="003E5DD7">
        <w:rPr>
          <w:rStyle w:val="normaltextrun"/>
          <w:color w:val="000000"/>
          <w:lang w:val="es-ES"/>
        </w:rPr>
        <w:t xml:space="preserve">, D.D., </w:t>
      </w:r>
      <w:proofErr w:type="spellStart"/>
      <w:r w:rsidRPr="003E5DD7">
        <w:rPr>
          <w:rStyle w:val="normaltextrun"/>
          <w:color w:val="000000"/>
          <w:lang w:val="es-ES"/>
        </w:rPr>
        <w:t>Margaryta</w:t>
      </w:r>
      <w:proofErr w:type="spellEnd"/>
      <w:r w:rsidRPr="003E5DD7">
        <w:rPr>
          <w:rStyle w:val="normaltextrun"/>
          <w:color w:val="000000"/>
          <w:lang w:val="es-ES"/>
        </w:rPr>
        <w:t xml:space="preserve"> </w:t>
      </w:r>
      <w:proofErr w:type="spellStart"/>
      <w:r w:rsidRPr="003E5DD7">
        <w:rPr>
          <w:rStyle w:val="normaltextrun"/>
          <w:color w:val="000000"/>
          <w:lang w:val="es-ES"/>
        </w:rPr>
        <w:t>Khvostova</w:t>
      </w:r>
      <w:proofErr w:type="spellEnd"/>
      <w:r w:rsidRPr="003E5DD7">
        <w:rPr>
          <w:rStyle w:val="normaltextrun"/>
          <w:color w:val="000000"/>
          <w:lang w:val="es-ES"/>
        </w:rPr>
        <w:t xml:space="preserve">, Olga (2022a). </w:t>
      </w:r>
      <w:r>
        <w:rPr>
          <w:rStyle w:val="normaltextrun"/>
          <w:i/>
          <w:iCs/>
          <w:color w:val="000000"/>
        </w:rPr>
        <w:t>Lessons for the West: Russia’s military failures in Ukraine – European Council on Foreign Relations</w:t>
      </w:r>
      <w:r>
        <w:rPr>
          <w:rStyle w:val="normaltextrun"/>
          <w:color w:val="000000"/>
        </w:rPr>
        <w:t xml:space="preserve">. [online] ECFR. Available at: </w:t>
      </w:r>
      <w:hyperlink r:id="rId21" w:tgtFrame="_blank" w:history="1">
        <w:r>
          <w:rPr>
            <w:rStyle w:val="normaltextrun"/>
            <w:color w:val="0563C1"/>
            <w:u w:val="single"/>
          </w:rPr>
          <w:t>https://ecfr.eu/article/lessons-for-the-west-russias-military-failures-in-ukraine/</w:t>
        </w:r>
      </w:hyperlink>
      <w:r>
        <w:rPr>
          <w:rStyle w:val="normaltextrun"/>
          <w:color w:val="000000"/>
        </w:rPr>
        <w:t xml:space="preserve"> [Accessed 12 Oct. 2022].</w:t>
      </w:r>
      <w:r>
        <w:rPr>
          <w:rStyle w:val="eop"/>
          <w:rFonts w:eastAsiaTheme="minorEastAsia"/>
          <w:color w:val="000000"/>
        </w:rPr>
        <w:t> </w:t>
      </w:r>
    </w:p>
    <w:p w14:paraId="0D4CBCBA"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sidRPr="003E5DD7">
        <w:rPr>
          <w:rStyle w:val="normaltextrun"/>
          <w:color w:val="000000"/>
          <w:lang w:val="es-ES"/>
        </w:rPr>
        <w:t>Lymar</w:t>
      </w:r>
      <w:proofErr w:type="spellEnd"/>
      <w:r w:rsidRPr="003E5DD7">
        <w:rPr>
          <w:rStyle w:val="normaltextrun"/>
          <w:color w:val="000000"/>
          <w:lang w:val="es-ES"/>
        </w:rPr>
        <w:t xml:space="preserve">, D.D., </w:t>
      </w:r>
      <w:proofErr w:type="spellStart"/>
      <w:r w:rsidRPr="003E5DD7">
        <w:rPr>
          <w:rStyle w:val="normaltextrun"/>
          <w:color w:val="000000"/>
          <w:lang w:val="es-ES"/>
        </w:rPr>
        <w:t>Margaryta</w:t>
      </w:r>
      <w:proofErr w:type="spellEnd"/>
      <w:r w:rsidRPr="003E5DD7">
        <w:rPr>
          <w:rStyle w:val="normaltextrun"/>
          <w:color w:val="000000"/>
          <w:lang w:val="es-ES"/>
        </w:rPr>
        <w:t xml:space="preserve"> </w:t>
      </w:r>
      <w:proofErr w:type="spellStart"/>
      <w:r w:rsidRPr="003E5DD7">
        <w:rPr>
          <w:rStyle w:val="normaltextrun"/>
          <w:color w:val="000000"/>
          <w:lang w:val="es-ES"/>
        </w:rPr>
        <w:t>Khvostova</w:t>
      </w:r>
      <w:proofErr w:type="spellEnd"/>
      <w:r w:rsidRPr="003E5DD7">
        <w:rPr>
          <w:rStyle w:val="normaltextrun"/>
          <w:color w:val="000000"/>
          <w:lang w:val="es-ES"/>
        </w:rPr>
        <w:t xml:space="preserve">, Olga (2022b). </w:t>
      </w:r>
      <w:r>
        <w:rPr>
          <w:rStyle w:val="normaltextrun"/>
          <w:i/>
          <w:iCs/>
          <w:color w:val="000000"/>
        </w:rPr>
        <w:t>Why advanced weapons can help Ukraine defeat Russia – European Council on Foreign Relations</w:t>
      </w:r>
      <w:r>
        <w:rPr>
          <w:rStyle w:val="normaltextrun"/>
          <w:color w:val="000000"/>
        </w:rPr>
        <w:t xml:space="preserve">. [online] ECFR. Available at: </w:t>
      </w:r>
      <w:hyperlink r:id="rId22" w:tgtFrame="_blank" w:history="1">
        <w:r>
          <w:rPr>
            <w:rStyle w:val="normaltextrun"/>
            <w:color w:val="0563C1"/>
            <w:u w:val="single"/>
          </w:rPr>
          <w:t>https://ecfr.eu/article/why-advanced-weapons-can-help-ukraine-defeat-russia/</w:t>
        </w:r>
      </w:hyperlink>
      <w:r>
        <w:rPr>
          <w:rStyle w:val="normaltextrun"/>
          <w:color w:val="000000"/>
        </w:rPr>
        <w:t xml:space="preserve"> [Accessed 12 Oct. 2022].</w:t>
      </w:r>
      <w:r>
        <w:rPr>
          <w:rStyle w:val="eop"/>
          <w:rFonts w:eastAsiaTheme="minorEastAsia"/>
          <w:color w:val="000000"/>
        </w:rPr>
        <w:t> </w:t>
      </w:r>
    </w:p>
    <w:p w14:paraId="53F0ED95"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Macias, A. (2020). </w:t>
      </w:r>
      <w:r>
        <w:rPr>
          <w:rStyle w:val="normaltextrun"/>
          <w:i/>
          <w:iCs/>
          <w:color w:val="000000"/>
        </w:rPr>
        <w:t>Trump administration ‘disappointed’ by UK’s decision to grant Huawei access to 5G networks</w:t>
      </w:r>
      <w:r>
        <w:rPr>
          <w:rStyle w:val="normaltextrun"/>
          <w:color w:val="000000"/>
        </w:rPr>
        <w:t xml:space="preserve">. [online] CNBC. Available at: </w:t>
      </w:r>
      <w:hyperlink r:id="rId23" w:tgtFrame="_blank" w:history="1">
        <w:r>
          <w:rPr>
            <w:rStyle w:val="normaltextrun"/>
            <w:color w:val="0563C1"/>
            <w:u w:val="single"/>
          </w:rPr>
          <w:t>https://www.cnbc.com/2020/01/28/trump-administration-disappointed-with-uk-decision-on-huawei-5g.html</w:t>
        </w:r>
      </w:hyperlink>
      <w:r>
        <w:rPr>
          <w:rStyle w:val="normaltextrun"/>
          <w:color w:val="000000"/>
        </w:rPr>
        <w:t xml:space="preserve"> [Accessed 12 Oct. 2022].</w:t>
      </w:r>
      <w:r>
        <w:rPr>
          <w:rStyle w:val="eop"/>
          <w:rFonts w:eastAsiaTheme="minorEastAsia"/>
          <w:color w:val="000000"/>
        </w:rPr>
        <w:t> </w:t>
      </w:r>
    </w:p>
    <w:p w14:paraId="5CD747F1"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proofErr w:type="spellStart"/>
      <w:r>
        <w:rPr>
          <w:rStyle w:val="normaltextrun"/>
          <w:color w:val="000000"/>
        </w:rPr>
        <w:t>McTague</w:t>
      </w:r>
      <w:proofErr w:type="spellEnd"/>
      <w:r>
        <w:rPr>
          <w:rStyle w:val="normaltextrun"/>
          <w:color w:val="000000"/>
        </w:rPr>
        <w:t xml:space="preserve">, T. (2022). </w:t>
      </w:r>
      <w:r>
        <w:rPr>
          <w:rStyle w:val="normaltextrun"/>
          <w:i/>
          <w:iCs/>
          <w:color w:val="000000"/>
        </w:rPr>
        <w:t>Why Britain Changed Its China Stance</w:t>
      </w:r>
      <w:r>
        <w:rPr>
          <w:rStyle w:val="normaltextrun"/>
          <w:color w:val="000000"/>
        </w:rPr>
        <w:t xml:space="preserve">. [online] The Atlantic. Available at: </w:t>
      </w:r>
      <w:hyperlink r:id="rId24" w:tgtFrame="_blank" w:history="1">
        <w:r>
          <w:rPr>
            <w:rStyle w:val="normaltextrun"/>
            <w:color w:val="0563C1"/>
            <w:u w:val="single"/>
          </w:rPr>
          <w:t>https://www.theatlantic.com/international/archive/2022/08/britain-china-us-foreign-policy-changes/670959/</w:t>
        </w:r>
      </w:hyperlink>
      <w:r>
        <w:rPr>
          <w:rStyle w:val="normaltextrun"/>
          <w:color w:val="000000"/>
        </w:rPr>
        <w:t xml:space="preserve"> [Accessed 13 Oct. 2022].</w:t>
      </w:r>
      <w:r>
        <w:rPr>
          <w:rStyle w:val="eop"/>
          <w:rFonts w:eastAsiaTheme="minorEastAsia"/>
          <w:color w:val="000000"/>
        </w:rPr>
        <w:t> </w:t>
      </w:r>
    </w:p>
    <w:p w14:paraId="49EFC816"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Morris, J. (2021). </w:t>
      </w:r>
      <w:r>
        <w:rPr>
          <w:rStyle w:val="normaltextrun"/>
          <w:i/>
          <w:iCs/>
          <w:color w:val="000000"/>
        </w:rPr>
        <w:t>Huawei daughter back in Canada court in US extradition case</w:t>
      </w:r>
      <w:r>
        <w:rPr>
          <w:rStyle w:val="normaltextrun"/>
          <w:color w:val="000000"/>
        </w:rPr>
        <w:t xml:space="preserve">. [online] AP NEWS. Available at: </w:t>
      </w:r>
      <w:hyperlink r:id="rId25" w:tgtFrame="_blank" w:history="1">
        <w:r>
          <w:rPr>
            <w:rStyle w:val="normaltextrun"/>
            <w:color w:val="0563C1"/>
            <w:u w:val="single"/>
          </w:rPr>
          <w:t>https://apnews.com/article/technology-meng-wanzhou-hong-kong-china-courts-84a5671e9d40d1b893ec551f65bdea2d</w:t>
        </w:r>
      </w:hyperlink>
      <w:r>
        <w:rPr>
          <w:rStyle w:val="normaltextrun"/>
          <w:color w:val="000000"/>
        </w:rPr>
        <w:t xml:space="preserve"> [Accessed 13 Oct. 2022].</w:t>
      </w:r>
      <w:r>
        <w:rPr>
          <w:rStyle w:val="eop"/>
          <w:rFonts w:eastAsiaTheme="minorEastAsia"/>
          <w:color w:val="000000"/>
        </w:rPr>
        <w:t> </w:t>
      </w:r>
    </w:p>
    <w:p w14:paraId="0EDBBE2D"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Reuters (2020). </w:t>
      </w:r>
      <w:r>
        <w:rPr>
          <w:rStyle w:val="normaltextrun"/>
          <w:i/>
          <w:iCs/>
          <w:color w:val="000000"/>
        </w:rPr>
        <w:t>Merkel says diversification crucial to security when rolling out 5G technology</w:t>
      </w:r>
      <w:r>
        <w:rPr>
          <w:rStyle w:val="normaltextrun"/>
          <w:color w:val="000000"/>
        </w:rPr>
        <w:t xml:space="preserve">. [online] The Irish Times. Available at: </w:t>
      </w:r>
      <w:hyperlink r:id="rId26" w:tgtFrame="_blank" w:history="1">
        <w:r>
          <w:rPr>
            <w:rStyle w:val="normaltextrun"/>
            <w:color w:val="0563C1"/>
            <w:u w:val="single"/>
          </w:rPr>
          <w:t>https://www.irishtimes.com/business/economy/merkel-says-diversification-crucial-to-security-when-rolling-out-5g-technology-1.4149475</w:t>
        </w:r>
      </w:hyperlink>
      <w:r>
        <w:rPr>
          <w:rStyle w:val="normaltextrun"/>
          <w:color w:val="000000"/>
        </w:rPr>
        <w:t xml:space="preserve"> [Accessed 12 Oct. 2022].</w:t>
      </w:r>
      <w:r>
        <w:rPr>
          <w:rStyle w:val="eop"/>
          <w:rFonts w:eastAsiaTheme="minorEastAsia"/>
          <w:color w:val="000000"/>
        </w:rPr>
        <w:t> </w:t>
      </w:r>
    </w:p>
    <w:p w14:paraId="1F1B7115"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Reuters Staff (2020). U.S. laments UK decision allowing Huawei a limited 5G role -aide. </w:t>
      </w:r>
      <w:r>
        <w:rPr>
          <w:rStyle w:val="normaltextrun"/>
          <w:i/>
          <w:iCs/>
          <w:color w:val="000000"/>
        </w:rPr>
        <w:t>Reuters</w:t>
      </w:r>
      <w:r>
        <w:rPr>
          <w:rStyle w:val="normaltextrun"/>
          <w:color w:val="000000"/>
        </w:rPr>
        <w:t xml:space="preserve">. [online] 28 Jan. Available at: </w:t>
      </w:r>
      <w:hyperlink r:id="rId27" w:tgtFrame="_blank" w:history="1">
        <w:r>
          <w:rPr>
            <w:rStyle w:val="normaltextrun"/>
            <w:color w:val="0563C1"/>
            <w:u w:val="single"/>
          </w:rPr>
          <w:t>https://www.reuters.com/article/britain-usa-huawei-reaction-idUKW1N29B007</w:t>
        </w:r>
      </w:hyperlink>
      <w:r>
        <w:rPr>
          <w:rStyle w:val="normaltextrun"/>
          <w:color w:val="000000"/>
        </w:rPr>
        <w:t xml:space="preserve"> [Accessed 12 Oct. 2022].</w:t>
      </w:r>
      <w:r>
        <w:rPr>
          <w:rStyle w:val="eop"/>
          <w:rFonts w:eastAsiaTheme="minorEastAsia"/>
          <w:color w:val="000000"/>
        </w:rPr>
        <w:t> </w:t>
      </w:r>
    </w:p>
    <w:p w14:paraId="7ACDF6F6"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Roland Jackson (2020). </w:t>
      </w:r>
      <w:r>
        <w:rPr>
          <w:rStyle w:val="normaltextrun"/>
          <w:i/>
          <w:iCs/>
          <w:color w:val="000000"/>
        </w:rPr>
        <w:t>UK approves restricted 5G role for China’s Huawei</w:t>
      </w:r>
      <w:r>
        <w:rPr>
          <w:rStyle w:val="normaltextrun"/>
          <w:color w:val="000000"/>
        </w:rPr>
        <w:t xml:space="preserve">. [online] techxplore.com. Available at: </w:t>
      </w:r>
      <w:hyperlink r:id="rId28" w:tgtFrame="_blank" w:history="1">
        <w:r>
          <w:rPr>
            <w:rStyle w:val="normaltextrun"/>
            <w:color w:val="0563C1"/>
            <w:u w:val="single"/>
          </w:rPr>
          <w:t>https://techxplore.com/news/2020-01-britain-huawei-role-5g-network.html</w:t>
        </w:r>
      </w:hyperlink>
      <w:r>
        <w:rPr>
          <w:rStyle w:val="normaltextrun"/>
          <w:color w:val="000000"/>
        </w:rPr>
        <w:t xml:space="preserve"> [Accessed 12 Oct. 2022].</w:t>
      </w:r>
      <w:r>
        <w:rPr>
          <w:rStyle w:val="eop"/>
          <w:rFonts w:eastAsiaTheme="minorEastAsia"/>
          <w:color w:val="000000"/>
        </w:rPr>
        <w:t> </w:t>
      </w:r>
    </w:p>
    <w:p w14:paraId="4A882E62"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Translate, C.L. (2017). </w:t>
      </w:r>
      <w:proofErr w:type="spellStart"/>
      <w:r>
        <w:rPr>
          <w:rStyle w:val="normaltextrun"/>
          <w:rFonts w:ascii="MS Gothic" w:eastAsia="MS Gothic" w:hAnsi="MS Gothic" w:cs="MS Gothic" w:hint="eastAsia"/>
          <w:i/>
          <w:iCs/>
          <w:color w:val="000000"/>
        </w:rPr>
        <w:t>中</w:t>
      </w:r>
      <w:r>
        <w:rPr>
          <w:rStyle w:val="normaltextrun"/>
          <w:rFonts w:ascii="Microsoft JhengHei" w:eastAsia="Microsoft JhengHei" w:hAnsi="Microsoft JhengHei" w:cs="Microsoft JhengHei" w:hint="eastAsia"/>
          <w:i/>
          <w:iCs/>
          <w:color w:val="000000"/>
        </w:rPr>
        <w:t>华人民共和国国家情报法</w:t>
      </w:r>
      <w:proofErr w:type="spellEnd"/>
      <w:r>
        <w:rPr>
          <w:rStyle w:val="normaltextrun"/>
          <w:rFonts w:ascii="Segoe UI" w:hAnsi="Segoe UI" w:cs="Segoe UI"/>
          <w:i/>
          <w:iCs/>
          <w:color w:val="000000"/>
        </w:rPr>
        <w:t xml:space="preserve"> (2017)</w:t>
      </w:r>
      <w:r>
        <w:rPr>
          <w:rStyle w:val="normaltextrun"/>
          <w:color w:val="000000"/>
        </w:rPr>
        <w:t xml:space="preserve">. [online] China Law Translate. Available at: </w:t>
      </w:r>
      <w:hyperlink r:id="rId29" w:tgtFrame="_blank" w:history="1">
        <w:r>
          <w:rPr>
            <w:rStyle w:val="normaltextrun"/>
            <w:color w:val="0563C1"/>
            <w:u w:val="single"/>
          </w:rPr>
          <w:t>https://www.chinalawtranslate.com/en/national-intelligence-law-of-the-p-r-c-2017/</w:t>
        </w:r>
      </w:hyperlink>
      <w:r>
        <w:rPr>
          <w:rStyle w:val="normaltextrun"/>
          <w:color w:val="000000"/>
        </w:rPr>
        <w:t xml:space="preserve"> [Accessed 13 Oct. 2022].</w:t>
      </w:r>
      <w:r>
        <w:rPr>
          <w:rStyle w:val="eop"/>
          <w:rFonts w:eastAsiaTheme="minorEastAsia"/>
          <w:color w:val="000000"/>
        </w:rPr>
        <w:t> </w:t>
      </w:r>
    </w:p>
    <w:p w14:paraId="6568388C"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lastRenderedPageBreak/>
        <w:t xml:space="preserve">UK News (2020). </w:t>
      </w:r>
      <w:r>
        <w:rPr>
          <w:rStyle w:val="normaltextrun"/>
          <w:i/>
          <w:iCs/>
          <w:color w:val="000000"/>
        </w:rPr>
        <w:t>Johnson sets up clash with Trump by giving Huawei limited 5G role</w:t>
      </w:r>
      <w:r>
        <w:rPr>
          <w:rStyle w:val="normaltextrun"/>
          <w:color w:val="000000"/>
        </w:rPr>
        <w:t xml:space="preserve">. [online] </w:t>
      </w:r>
      <w:r>
        <w:rPr>
          <w:rStyle w:val="normaltextrun"/>
          <w:color w:val="0563C1"/>
          <w:u w:val="single"/>
        </w:rPr>
        <w:t>www.expressandstar.com</w:t>
      </w:r>
      <w:r>
        <w:rPr>
          <w:rStyle w:val="normaltextrun"/>
          <w:color w:val="000000"/>
        </w:rPr>
        <w:t xml:space="preserve">. Available at: </w:t>
      </w:r>
      <w:hyperlink r:id="rId30" w:tgtFrame="_blank" w:history="1">
        <w:r>
          <w:rPr>
            <w:rStyle w:val="normaltextrun"/>
            <w:color w:val="0563C1"/>
            <w:u w:val="single"/>
          </w:rPr>
          <w:t>https://www.expressandstar.com/news/uk-news/2020/01/28/johnson-sets-up-clash-with-trump-by-giving-huawei-limited-5g-role/</w:t>
        </w:r>
      </w:hyperlink>
      <w:r>
        <w:rPr>
          <w:rStyle w:val="normaltextrun"/>
          <w:color w:val="000000"/>
        </w:rPr>
        <w:t xml:space="preserve"> [Accessed 12 Oct. 2022].</w:t>
      </w:r>
      <w:r>
        <w:rPr>
          <w:rStyle w:val="eop"/>
          <w:rFonts w:eastAsiaTheme="minorEastAsia"/>
          <w:color w:val="000000"/>
        </w:rPr>
        <w:t> </w:t>
      </w:r>
    </w:p>
    <w:p w14:paraId="6A4E2F9E"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Vella, H. (2019). </w:t>
      </w:r>
      <w:r>
        <w:rPr>
          <w:rStyle w:val="normaltextrun"/>
          <w:i/>
          <w:iCs/>
          <w:color w:val="000000"/>
        </w:rPr>
        <w:t>5G Vs 4G: What Is the Real Difference between them?</w:t>
      </w:r>
      <w:r>
        <w:rPr>
          <w:rStyle w:val="normaltextrun"/>
          <w:color w:val="000000"/>
        </w:rPr>
        <w:t xml:space="preserve"> [online] Raconteur. Available at: </w:t>
      </w:r>
      <w:hyperlink r:id="rId31" w:tgtFrame="_blank" w:history="1">
        <w:r>
          <w:rPr>
            <w:rStyle w:val="normaltextrun"/>
            <w:color w:val="0563C1"/>
            <w:u w:val="single"/>
          </w:rPr>
          <w:t>https://www.raconteur.net/technology/5g/4g-vs-5g-mobile-technology/</w:t>
        </w:r>
      </w:hyperlink>
      <w:r>
        <w:rPr>
          <w:rStyle w:val="normaltextrun"/>
          <w:color w:val="000000"/>
        </w:rPr>
        <w:t xml:space="preserve"> [Accessed 14 Oct. 2022].</w:t>
      </w:r>
      <w:r>
        <w:rPr>
          <w:rStyle w:val="eop"/>
          <w:rFonts w:eastAsiaTheme="minorEastAsia"/>
          <w:color w:val="000000"/>
        </w:rPr>
        <w:t> </w:t>
      </w:r>
    </w:p>
    <w:p w14:paraId="5485BBA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World Bank (2022). </w:t>
      </w:r>
      <w:r>
        <w:rPr>
          <w:rStyle w:val="normaltextrun"/>
          <w:i/>
          <w:iCs/>
          <w:color w:val="000000"/>
        </w:rPr>
        <w:t>East Asia and Pacific Sustaining Growth, Restraining Inflation, but Facing Risks Ahead</w:t>
      </w:r>
      <w:r>
        <w:rPr>
          <w:rStyle w:val="normaltextrun"/>
          <w:color w:val="000000"/>
        </w:rPr>
        <w:t xml:space="preserve">. [online] World Bank. Available at: </w:t>
      </w:r>
      <w:hyperlink r:id="rId32" w:anchor=":~:text=China%2C%20which%20previously%20led%20recovery" w:tgtFrame="_blank" w:history="1">
        <w:r>
          <w:rPr>
            <w:rStyle w:val="normaltextrun"/>
            <w:color w:val="0563C1"/>
            <w:u w:val="single"/>
          </w:rPr>
          <w:t>https://www.worldbank.org/en/news/press-release/2022/09/26/east-asia-and-pacific-sustaining-growth-restraining-inflation-but-facing-risks-ahead#:~:text=China%2C%20which%20previously%20led%20recovery</w:t>
        </w:r>
      </w:hyperlink>
      <w:r>
        <w:rPr>
          <w:rStyle w:val="normaltextrun"/>
          <w:color w:val="000000"/>
        </w:rPr>
        <w:t xml:space="preserve"> [Accessed 14 Oct. 2022].</w:t>
      </w:r>
      <w:r>
        <w:rPr>
          <w:rStyle w:val="eop"/>
          <w:rFonts w:eastAsiaTheme="minorEastAsia"/>
          <w:color w:val="000000"/>
        </w:rPr>
        <w:t> </w:t>
      </w:r>
    </w:p>
    <w:p w14:paraId="297CEE28"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normaltextrun"/>
          <w:color w:val="000000"/>
        </w:rPr>
        <w:t xml:space="preserve">Young-Powell, 2020 A. (2020). </w:t>
      </w:r>
      <w:r>
        <w:rPr>
          <w:rStyle w:val="normaltextrun"/>
          <w:i/>
          <w:iCs/>
          <w:color w:val="000000"/>
        </w:rPr>
        <w:t>How 5G in the UK will boost the post-COVID economy</w:t>
      </w:r>
      <w:r>
        <w:rPr>
          <w:rStyle w:val="normaltextrun"/>
          <w:color w:val="000000"/>
        </w:rPr>
        <w:t xml:space="preserve">. [online] Raconteur. Available at: </w:t>
      </w:r>
      <w:hyperlink r:id="rId33" w:tgtFrame="_blank" w:history="1">
        <w:r>
          <w:rPr>
            <w:rStyle w:val="normaltextrun"/>
            <w:color w:val="0563C1"/>
            <w:u w:val="single"/>
          </w:rPr>
          <w:t>https://www.raconteur.net/technology/5g/5g-uk-economic-growth/</w:t>
        </w:r>
      </w:hyperlink>
      <w:r>
        <w:rPr>
          <w:rStyle w:val="normaltextrun"/>
          <w:color w:val="000000"/>
        </w:rPr>
        <w:t xml:space="preserve"> [Accessed 14 Oct. 2022].</w:t>
      </w:r>
      <w:r>
        <w:rPr>
          <w:rStyle w:val="eop"/>
          <w:rFonts w:eastAsiaTheme="minorEastAsia"/>
          <w:color w:val="000000"/>
        </w:rPr>
        <w:t> </w:t>
      </w:r>
    </w:p>
    <w:p w14:paraId="38C92B01" w14:textId="77777777" w:rsidR="00A15746" w:rsidRDefault="00A15746" w:rsidP="003E5DD7">
      <w:pPr>
        <w:pStyle w:val="paragraph"/>
        <w:spacing w:before="240" w:beforeAutospacing="0" w:after="0" w:afterAutospacing="0"/>
        <w:textAlignment w:val="baseline"/>
        <w:rPr>
          <w:rFonts w:ascii="Segoe UI" w:hAnsi="Segoe UI" w:cs="Segoe UI"/>
          <w:sz w:val="18"/>
          <w:szCs w:val="18"/>
        </w:rPr>
      </w:pPr>
      <w:r>
        <w:rPr>
          <w:rStyle w:val="scxw129451735"/>
          <w:rFonts w:ascii="Calibri" w:hAnsi="Calibri" w:cs="Calibri"/>
          <w:sz w:val="22"/>
          <w:szCs w:val="22"/>
        </w:rPr>
        <w:t> </w:t>
      </w:r>
      <w:r>
        <w:rPr>
          <w:rFonts w:ascii="Calibri" w:hAnsi="Calibri" w:cs="Calibri"/>
          <w:sz w:val="22"/>
          <w:szCs w:val="22"/>
        </w:rPr>
        <w:br/>
      </w:r>
      <w:r>
        <w:rPr>
          <w:rStyle w:val="eop"/>
          <w:rFonts w:ascii="Calibri" w:eastAsiaTheme="minorEastAsia" w:hAnsi="Calibri" w:cs="Calibri"/>
          <w:sz w:val="22"/>
          <w:szCs w:val="22"/>
        </w:rPr>
        <w:t> </w:t>
      </w:r>
    </w:p>
    <w:p w14:paraId="1E7A0788" w14:textId="77777777" w:rsidR="000139A9" w:rsidRPr="008F26A6" w:rsidRDefault="000139A9" w:rsidP="003E5DD7">
      <w:pPr>
        <w:spacing w:before="240" w:line="360" w:lineRule="auto"/>
        <w:rPr>
          <w:rFonts w:ascii="Times New Roman" w:hAnsi="Times New Roman" w:cs="Times New Roman"/>
          <w:sz w:val="24"/>
          <w:szCs w:val="24"/>
        </w:rPr>
      </w:pPr>
    </w:p>
    <w:sectPr w:rsidR="000139A9" w:rsidRPr="008F26A6" w:rsidSect="00D1594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1939"/>
    <w:multiLevelType w:val="multilevel"/>
    <w:tmpl w:val="85DA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A3027"/>
    <w:multiLevelType w:val="multilevel"/>
    <w:tmpl w:val="2584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217496">
    <w:abstractNumId w:val="0"/>
  </w:num>
  <w:num w:numId="2" w16cid:durableId="1774323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9A9"/>
    <w:rsid w:val="00002D97"/>
    <w:rsid w:val="000139A9"/>
    <w:rsid w:val="00095432"/>
    <w:rsid w:val="000D7FF8"/>
    <w:rsid w:val="0011384D"/>
    <w:rsid w:val="00164740"/>
    <w:rsid w:val="001B0B99"/>
    <w:rsid w:val="002054C4"/>
    <w:rsid w:val="0020794F"/>
    <w:rsid w:val="00235079"/>
    <w:rsid w:val="0024012E"/>
    <w:rsid w:val="002440B8"/>
    <w:rsid w:val="00262966"/>
    <w:rsid w:val="002E0B0E"/>
    <w:rsid w:val="002E61BA"/>
    <w:rsid w:val="00302B53"/>
    <w:rsid w:val="00375062"/>
    <w:rsid w:val="003765BA"/>
    <w:rsid w:val="003A2C2C"/>
    <w:rsid w:val="003A5EE5"/>
    <w:rsid w:val="003C5206"/>
    <w:rsid w:val="003C5B3F"/>
    <w:rsid w:val="003E46A8"/>
    <w:rsid w:val="003E5DD7"/>
    <w:rsid w:val="003F2396"/>
    <w:rsid w:val="00455B54"/>
    <w:rsid w:val="004D6ABB"/>
    <w:rsid w:val="004E445F"/>
    <w:rsid w:val="00531E7D"/>
    <w:rsid w:val="00533FA8"/>
    <w:rsid w:val="00555DC4"/>
    <w:rsid w:val="005875F3"/>
    <w:rsid w:val="005C2C30"/>
    <w:rsid w:val="005E2D9B"/>
    <w:rsid w:val="00655E9E"/>
    <w:rsid w:val="00692092"/>
    <w:rsid w:val="006B081B"/>
    <w:rsid w:val="006C5FB6"/>
    <w:rsid w:val="006D5613"/>
    <w:rsid w:val="007323F1"/>
    <w:rsid w:val="00742052"/>
    <w:rsid w:val="007C70CE"/>
    <w:rsid w:val="0081045A"/>
    <w:rsid w:val="0081206F"/>
    <w:rsid w:val="008459E2"/>
    <w:rsid w:val="008547A3"/>
    <w:rsid w:val="00880E9A"/>
    <w:rsid w:val="008A160E"/>
    <w:rsid w:val="008B324D"/>
    <w:rsid w:val="008C0798"/>
    <w:rsid w:val="008F26A6"/>
    <w:rsid w:val="00900760"/>
    <w:rsid w:val="00940994"/>
    <w:rsid w:val="00970EF5"/>
    <w:rsid w:val="0098458F"/>
    <w:rsid w:val="009B403F"/>
    <w:rsid w:val="009B6278"/>
    <w:rsid w:val="009D116C"/>
    <w:rsid w:val="00A15746"/>
    <w:rsid w:val="00A26CB6"/>
    <w:rsid w:val="00A303C3"/>
    <w:rsid w:val="00A37A5E"/>
    <w:rsid w:val="00AA23CD"/>
    <w:rsid w:val="00AA41AE"/>
    <w:rsid w:val="00AB000D"/>
    <w:rsid w:val="00AC6185"/>
    <w:rsid w:val="00AE497E"/>
    <w:rsid w:val="00AF1592"/>
    <w:rsid w:val="00B377DC"/>
    <w:rsid w:val="00B5222B"/>
    <w:rsid w:val="00B542F3"/>
    <w:rsid w:val="00B64EDF"/>
    <w:rsid w:val="00B84863"/>
    <w:rsid w:val="00BD16ED"/>
    <w:rsid w:val="00C670DE"/>
    <w:rsid w:val="00CB124E"/>
    <w:rsid w:val="00D15944"/>
    <w:rsid w:val="00D32A20"/>
    <w:rsid w:val="00DB5741"/>
    <w:rsid w:val="00DD77DA"/>
    <w:rsid w:val="00DF018F"/>
    <w:rsid w:val="00DF5F12"/>
    <w:rsid w:val="00E0000C"/>
    <w:rsid w:val="00E61340"/>
    <w:rsid w:val="00E90D17"/>
    <w:rsid w:val="00E9209C"/>
    <w:rsid w:val="00ED3B5E"/>
    <w:rsid w:val="00EF201E"/>
    <w:rsid w:val="00EF3685"/>
    <w:rsid w:val="00F005EC"/>
    <w:rsid w:val="00F115CD"/>
    <w:rsid w:val="00F20A89"/>
    <w:rsid w:val="00F706D1"/>
    <w:rsid w:val="00F715E1"/>
    <w:rsid w:val="00F86B03"/>
    <w:rsid w:val="00F965FF"/>
    <w:rsid w:val="00FC2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FC88C"/>
  <w15:chartTrackingRefBased/>
  <w15:docId w15:val="{AD33A37C-91B5-4CB0-B4D8-855C167EF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39A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139A9"/>
    <w:rPr>
      <w:color w:val="0000FF"/>
      <w:u w:val="single"/>
    </w:rPr>
  </w:style>
  <w:style w:type="character" w:styleId="Emphasis">
    <w:name w:val="Emphasis"/>
    <w:basedOn w:val="DefaultParagraphFont"/>
    <w:uiPriority w:val="20"/>
    <w:qFormat/>
    <w:rsid w:val="00B542F3"/>
    <w:rPr>
      <w:i/>
      <w:iCs/>
    </w:rPr>
  </w:style>
  <w:style w:type="paragraph" w:styleId="NoSpacing">
    <w:name w:val="No Spacing"/>
    <w:link w:val="NoSpacingChar"/>
    <w:uiPriority w:val="1"/>
    <w:qFormat/>
    <w:rsid w:val="00D15944"/>
    <w:pPr>
      <w:spacing w:after="0" w:line="240" w:lineRule="auto"/>
    </w:pPr>
    <w:rPr>
      <w:rFonts w:eastAsiaTheme="minorEastAsia"/>
    </w:rPr>
  </w:style>
  <w:style w:type="character" w:customStyle="1" w:styleId="NoSpacingChar">
    <w:name w:val="No Spacing Char"/>
    <w:basedOn w:val="DefaultParagraphFont"/>
    <w:link w:val="NoSpacing"/>
    <w:uiPriority w:val="1"/>
    <w:rsid w:val="00D15944"/>
    <w:rPr>
      <w:rFonts w:eastAsiaTheme="minorEastAsia"/>
    </w:rPr>
  </w:style>
  <w:style w:type="paragraph" w:customStyle="1" w:styleId="paragraph">
    <w:name w:val="paragraph"/>
    <w:basedOn w:val="Normal"/>
    <w:rsid w:val="0074205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42052"/>
  </w:style>
  <w:style w:type="character" w:customStyle="1" w:styleId="eop">
    <w:name w:val="eop"/>
    <w:basedOn w:val="DefaultParagraphFont"/>
    <w:rsid w:val="00742052"/>
  </w:style>
  <w:style w:type="character" w:customStyle="1" w:styleId="scxw203380557">
    <w:name w:val="scxw203380557"/>
    <w:basedOn w:val="DefaultParagraphFont"/>
    <w:rsid w:val="00742052"/>
  </w:style>
  <w:style w:type="character" w:customStyle="1" w:styleId="pagebreaktextspan">
    <w:name w:val="pagebreaktextspan"/>
    <w:basedOn w:val="DefaultParagraphFont"/>
    <w:rsid w:val="00742052"/>
  </w:style>
  <w:style w:type="character" w:customStyle="1" w:styleId="scxw129451735">
    <w:name w:val="scxw129451735"/>
    <w:basedOn w:val="DefaultParagraphFont"/>
    <w:rsid w:val="00A157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534952">
      <w:bodyDiv w:val="1"/>
      <w:marLeft w:val="0"/>
      <w:marRight w:val="0"/>
      <w:marTop w:val="0"/>
      <w:marBottom w:val="0"/>
      <w:divBdr>
        <w:top w:val="none" w:sz="0" w:space="0" w:color="auto"/>
        <w:left w:val="none" w:sz="0" w:space="0" w:color="auto"/>
        <w:bottom w:val="none" w:sz="0" w:space="0" w:color="auto"/>
        <w:right w:val="none" w:sz="0" w:space="0" w:color="auto"/>
      </w:divBdr>
    </w:div>
    <w:div w:id="504168837">
      <w:bodyDiv w:val="1"/>
      <w:marLeft w:val="0"/>
      <w:marRight w:val="0"/>
      <w:marTop w:val="0"/>
      <w:marBottom w:val="0"/>
      <w:divBdr>
        <w:top w:val="none" w:sz="0" w:space="0" w:color="auto"/>
        <w:left w:val="none" w:sz="0" w:space="0" w:color="auto"/>
        <w:bottom w:val="none" w:sz="0" w:space="0" w:color="auto"/>
        <w:right w:val="none" w:sz="0" w:space="0" w:color="auto"/>
      </w:divBdr>
      <w:divsChild>
        <w:div w:id="28457795">
          <w:marLeft w:val="0"/>
          <w:marRight w:val="0"/>
          <w:marTop w:val="0"/>
          <w:marBottom w:val="0"/>
          <w:divBdr>
            <w:top w:val="none" w:sz="0" w:space="0" w:color="auto"/>
            <w:left w:val="none" w:sz="0" w:space="0" w:color="auto"/>
            <w:bottom w:val="none" w:sz="0" w:space="0" w:color="auto"/>
            <w:right w:val="none" w:sz="0" w:space="0" w:color="auto"/>
          </w:divBdr>
        </w:div>
      </w:divsChild>
    </w:div>
    <w:div w:id="645858224">
      <w:bodyDiv w:val="1"/>
      <w:marLeft w:val="0"/>
      <w:marRight w:val="0"/>
      <w:marTop w:val="0"/>
      <w:marBottom w:val="0"/>
      <w:divBdr>
        <w:top w:val="none" w:sz="0" w:space="0" w:color="auto"/>
        <w:left w:val="none" w:sz="0" w:space="0" w:color="auto"/>
        <w:bottom w:val="none" w:sz="0" w:space="0" w:color="auto"/>
        <w:right w:val="none" w:sz="0" w:space="0" w:color="auto"/>
      </w:divBdr>
    </w:div>
    <w:div w:id="734165811">
      <w:bodyDiv w:val="1"/>
      <w:marLeft w:val="0"/>
      <w:marRight w:val="0"/>
      <w:marTop w:val="0"/>
      <w:marBottom w:val="0"/>
      <w:divBdr>
        <w:top w:val="none" w:sz="0" w:space="0" w:color="auto"/>
        <w:left w:val="none" w:sz="0" w:space="0" w:color="auto"/>
        <w:bottom w:val="none" w:sz="0" w:space="0" w:color="auto"/>
        <w:right w:val="none" w:sz="0" w:space="0" w:color="auto"/>
      </w:divBdr>
    </w:div>
    <w:div w:id="800196846">
      <w:bodyDiv w:val="1"/>
      <w:marLeft w:val="0"/>
      <w:marRight w:val="0"/>
      <w:marTop w:val="0"/>
      <w:marBottom w:val="0"/>
      <w:divBdr>
        <w:top w:val="none" w:sz="0" w:space="0" w:color="auto"/>
        <w:left w:val="none" w:sz="0" w:space="0" w:color="auto"/>
        <w:bottom w:val="none" w:sz="0" w:space="0" w:color="auto"/>
        <w:right w:val="none" w:sz="0" w:space="0" w:color="auto"/>
      </w:divBdr>
    </w:div>
    <w:div w:id="875972788">
      <w:bodyDiv w:val="1"/>
      <w:marLeft w:val="0"/>
      <w:marRight w:val="0"/>
      <w:marTop w:val="0"/>
      <w:marBottom w:val="0"/>
      <w:divBdr>
        <w:top w:val="none" w:sz="0" w:space="0" w:color="auto"/>
        <w:left w:val="none" w:sz="0" w:space="0" w:color="auto"/>
        <w:bottom w:val="none" w:sz="0" w:space="0" w:color="auto"/>
        <w:right w:val="none" w:sz="0" w:space="0" w:color="auto"/>
      </w:divBdr>
    </w:div>
    <w:div w:id="1233732256">
      <w:bodyDiv w:val="1"/>
      <w:marLeft w:val="0"/>
      <w:marRight w:val="0"/>
      <w:marTop w:val="0"/>
      <w:marBottom w:val="0"/>
      <w:divBdr>
        <w:top w:val="none" w:sz="0" w:space="0" w:color="auto"/>
        <w:left w:val="none" w:sz="0" w:space="0" w:color="auto"/>
        <w:bottom w:val="none" w:sz="0" w:space="0" w:color="auto"/>
        <w:right w:val="none" w:sz="0" w:space="0" w:color="auto"/>
      </w:divBdr>
      <w:divsChild>
        <w:div w:id="563687678">
          <w:marLeft w:val="0"/>
          <w:marRight w:val="0"/>
          <w:marTop w:val="0"/>
          <w:marBottom w:val="0"/>
          <w:divBdr>
            <w:top w:val="none" w:sz="0" w:space="0" w:color="auto"/>
            <w:left w:val="none" w:sz="0" w:space="0" w:color="auto"/>
            <w:bottom w:val="none" w:sz="0" w:space="0" w:color="auto"/>
            <w:right w:val="none" w:sz="0" w:space="0" w:color="auto"/>
          </w:divBdr>
        </w:div>
        <w:div w:id="440490135">
          <w:marLeft w:val="0"/>
          <w:marRight w:val="0"/>
          <w:marTop w:val="0"/>
          <w:marBottom w:val="0"/>
          <w:divBdr>
            <w:top w:val="none" w:sz="0" w:space="0" w:color="auto"/>
            <w:left w:val="none" w:sz="0" w:space="0" w:color="auto"/>
            <w:bottom w:val="none" w:sz="0" w:space="0" w:color="auto"/>
            <w:right w:val="none" w:sz="0" w:space="0" w:color="auto"/>
          </w:divBdr>
        </w:div>
        <w:div w:id="731852025">
          <w:marLeft w:val="0"/>
          <w:marRight w:val="0"/>
          <w:marTop w:val="0"/>
          <w:marBottom w:val="0"/>
          <w:divBdr>
            <w:top w:val="none" w:sz="0" w:space="0" w:color="auto"/>
            <w:left w:val="none" w:sz="0" w:space="0" w:color="auto"/>
            <w:bottom w:val="none" w:sz="0" w:space="0" w:color="auto"/>
            <w:right w:val="none" w:sz="0" w:space="0" w:color="auto"/>
          </w:divBdr>
        </w:div>
        <w:div w:id="1525443233">
          <w:marLeft w:val="0"/>
          <w:marRight w:val="0"/>
          <w:marTop w:val="0"/>
          <w:marBottom w:val="0"/>
          <w:divBdr>
            <w:top w:val="none" w:sz="0" w:space="0" w:color="auto"/>
            <w:left w:val="none" w:sz="0" w:space="0" w:color="auto"/>
            <w:bottom w:val="none" w:sz="0" w:space="0" w:color="auto"/>
            <w:right w:val="none" w:sz="0" w:space="0" w:color="auto"/>
          </w:divBdr>
        </w:div>
        <w:div w:id="1207717636">
          <w:marLeft w:val="0"/>
          <w:marRight w:val="0"/>
          <w:marTop w:val="0"/>
          <w:marBottom w:val="0"/>
          <w:divBdr>
            <w:top w:val="none" w:sz="0" w:space="0" w:color="auto"/>
            <w:left w:val="none" w:sz="0" w:space="0" w:color="auto"/>
            <w:bottom w:val="none" w:sz="0" w:space="0" w:color="auto"/>
            <w:right w:val="none" w:sz="0" w:space="0" w:color="auto"/>
          </w:divBdr>
        </w:div>
        <w:div w:id="1571036644">
          <w:marLeft w:val="0"/>
          <w:marRight w:val="0"/>
          <w:marTop w:val="0"/>
          <w:marBottom w:val="0"/>
          <w:divBdr>
            <w:top w:val="none" w:sz="0" w:space="0" w:color="auto"/>
            <w:left w:val="none" w:sz="0" w:space="0" w:color="auto"/>
            <w:bottom w:val="none" w:sz="0" w:space="0" w:color="auto"/>
            <w:right w:val="none" w:sz="0" w:space="0" w:color="auto"/>
          </w:divBdr>
        </w:div>
        <w:div w:id="1261983605">
          <w:marLeft w:val="0"/>
          <w:marRight w:val="0"/>
          <w:marTop w:val="0"/>
          <w:marBottom w:val="0"/>
          <w:divBdr>
            <w:top w:val="none" w:sz="0" w:space="0" w:color="auto"/>
            <w:left w:val="none" w:sz="0" w:space="0" w:color="auto"/>
            <w:bottom w:val="none" w:sz="0" w:space="0" w:color="auto"/>
            <w:right w:val="none" w:sz="0" w:space="0" w:color="auto"/>
          </w:divBdr>
        </w:div>
        <w:div w:id="1286229318">
          <w:marLeft w:val="0"/>
          <w:marRight w:val="0"/>
          <w:marTop w:val="0"/>
          <w:marBottom w:val="0"/>
          <w:divBdr>
            <w:top w:val="none" w:sz="0" w:space="0" w:color="auto"/>
            <w:left w:val="none" w:sz="0" w:space="0" w:color="auto"/>
            <w:bottom w:val="none" w:sz="0" w:space="0" w:color="auto"/>
            <w:right w:val="none" w:sz="0" w:space="0" w:color="auto"/>
          </w:divBdr>
        </w:div>
        <w:div w:id="558444996">
          <w:marLeft w:val="0"/>
          <w:marRight w:val="0"/>
          <w:marTop w:val="0"/>
          <w:marBottom w:val="0"/>
          <w:divBdr>
            <w:top w:val="none" w:sz="0" w:space="0" w:color="auto"/>
            <w:left w:val="none" w:sz="0" w:space="0" w:color="auto"/>
            <w:bottom w:val="none" w:sz="0" w:space="0" w:color="auto"/>
            <w:right w:val="none" w:sz="0" w:space="0" w:color="auto"/>
          </w:divBdr>
        </w:div>
        <w:div w:id="878401158">
          <w:marLeft w:val="0"/>
          <w:marRight w:val="0"/>
          <w:marTop w:val="0"/>
          <w:marBottom w:val="0"/>
          <w:divBdr>
            <w:top w:val="none" w:sz="0" w:space="0" w:color="auto"/>
            <w:left w:val="none" w:sz="0" w:space="0" w:color="auto"/>
            <w:bottom w:val="none" w:sz="0" w:space="0" w:color="auto"/>
            <w:right w:val="none" w:sz="0" w:space="0" w:color="auto"/>
          </w:divBdr>
        </w:div>
        <w:div w:id="12073844">
          <w:marLeft w:val="0"/>
          <w:marRight w:val="0"/>
          <w:marTop w:val="0"/>
          <w:marBottom w:val="0"/>
          <w:divBdr>
            <w:top w:val="none" w:sz="0" w:space="0" w:color="auto"/>
            <w:left w:val="none" w:sz="0" w:space="0" w:color="auto"/>
            <w:bottom w:val="none" w:sz="0" w:space="0" w:color="auto"/>
            <w:right w:val="none" w:sz="0" w:space="0" w:color="auto"/>
          </w:divBdr>
        </w:div>
        <w:div w:id="1534923495">
          <w:marLeft w:val="0"/>
          <w:marRight w:val="0"/>
          <w:marTop w:val="0"/>
          <w:marBottom w:val="0"/>
          <w:divBdr>
            <w:top w:val="none" w:sz="0" w:space="0" w:color="auto"/>
            <w:left w:val="none" w:sz="0" w:space="0" w:color="auto"/>
            <w:bottom w:val="none" w:sz="0" w:space="0" w:color="auto"/>
            <w:right w:val="none" w:sz="0" w:space="0" w:color="auto"/>
          </w:divBdr>
        </w:div>
        <w:div w:id="701514559">
          <w:marLeft w:val="0"/>
          <w:marRight w:val="0"/>
          <w:marTop w:val="0"/>
          <w:marBottom w:val="0"/>
          <w:divBdr>
            <w:top w:val="none" w:sz="0" w:space="0" w:color="auto"/>
            <w:left w:val="none" w:sz="0" w:space="0" w:color="auto"/>
            <w:bottom w:val="none" w:sz="0" w:space="0" w:color="auto"/>
            <w:right w:val="none" w:sz="0" w:space="0" w:color="auto"/>
          </w:divBdr>
        </w:div>
        <w:div w:id="1955481301">
          <w:marLeft w:val="0"/>
          <w:marRight w:val="0"/>
          <w:marTop w:val="0"/>
          <w:marBottom w:val="0"/>
          <w:divBdr>
            <w:top w:val="none" w:sz="0" w:space="0" w:color="auto"/>
            <w:left w:val="none" w:sz="0" w:space="0" w:color="auto"/>
            <w:bottom w:val="none" w:sz="0" w:space="0" w:color="auto"/>
            <w:right w:val="none" w:sz="0" w:space="0" w:color="auto"/>
          </w:divBdr>
        </w:div>
        <w:div w:id="1783332411">
          <w:marLeft w:val="0"/>
          <w:marRight w:val="0"/>
          <w:marTop w:val="0"/>
          <w:marBottom w:val="0"/>
          <w:divBdr>
            <w:top w:val="none" w:sz="0" w:space="0" w:color="auto"/>
            <w:left w:val="none" w:sz="0" w:space="0" w:color="auto"/>
            <w:bottom w:val="none" w:sz="0" w:space="0" w:color="auto"/>
            <w:right w:val="none" w:sz="0" w:space="0" w:color="auto"/>
          </w:divBdr>
        </w:div>
        <w:div w:id="1561553274">
          <w:marLeft w:val="0"/>
          <w:marRight w:val="0"/>
          <w:marTop w:val="0"/>
          <w:marBottom w:val="0"/>
          <w:divBdr>
            <w:top w:val="none" w:sz="0" w:space="0" w:color="auto"/>
            <w:left w:val="none" w:sz="0" w:space="0" w:color="auto"/>
            <w:bottom w:val="none" w:sz="0" w:space="0" w:color="auto"/>
            <w:right w:val="none" w:sz="0" w:space="0" w:color="auto"/>
          </w:divBdr>
        </w:div>
        <w:div w:id="115881216">
          <w:marLeft w:val="0"/>
          <w:marRight w:val="0"/>
          <w:marTop w:val="0"/>
          <w:marBottom w:val="0"/>
          <w:divBdr>
            <w:top w:val="none" w:sz="0" w:space="0" w:color="auto"/>
            <w:left w:val="none" w:sz="0" w:space="0" w:color="auto"/>
            <w:bottom w:val="none" w:sz="0" w:space="0" w:color="auto"/>
            <w:right w:val="none" w:sz="0" w:space="0" w:color="auto"/>
          </w:divBdr>
        </w:div>
        <w:div w:id="1513031350">
          <w:marLeft w:val="0"/>
          <w:marRight w:val="0"/>
          <w:marTop w:val="0"/>
          <w:marBottom w:val="0"/>
          <w:divBdr>
            <w:top w:val="none" w:sz="0" w:space="0" w:color="auto"/>
            <w:left w:val="none" w:sz="0" w:space="0" w:color="auto"/>
            <w:bottom w:val="none" w:sz="0" w:space="0" w:color="auto"/>
            <w:right w:val="none" w:sz="0" w:space="0" w:color="auto"/>
          </w:divBdr>
        </w:div>
        <w:div w:id="1866288841">
          <w:marLeft w:val="0"/>
          <w:marRight w:val="0"/>
          <w:marTop w:val="0"/>
          <w:marBottom w:val="0"/>
          <w:divBdr>
            <w:top w:val="none" w:sz="0" w:space="0" w:color="auto"/>
            <w:left w:val="none" w:sz="0" w:space="0" w:color="auto"/>
            <w:bottom w:val="none" w:sz="0" w:space="0" w:color="auto"/>
            <w:right w:val="none" w:sz="0" w:space="0" w:color="auto"/>
          </w:divBdr>
        </w:div>
        <w:div w:id="622425994">
          <w:marLeft w:val="0"/>
          <w:marRight w:val="0"/>
          <w:marTop w:val="0"/>
          <w:marBottom w:val="0"/>
          <w:divBdr>
            <w:top w:val="none" w:sz="0" w:space="0" w:color="auto"/>
            <w:left w:val="none" w:sz="0" w:space="0" w:color="auto"/>
            <w:bottom w:val="none" w:sz="0" w:space="0" w:color="auto"/>
            <w:right w:val="none" w:sz="0" w:space="0" w:color="auto"/>
          </w:divBdr>
        </w:div>
        <w:div w:id="444815755">
          <w:marLeft w:val="0"/>
          <w:marRight w:val="0"/>
          <w:marTop w:val="0"/>
          <w:marBottom w:val="0"/>
          <w:divBdr>
            <w:top w:val="none" w:sz="0" w:space="0" w:color="auto"/>
            <w:left w:val="none" w:sz="0" w:space="0" w:color="auto"/>
            <w:bottom w:val="none" w:sz="0" w:space="0" w:color="auto"/>
            <w:right w:val="none" w:sz="0" w:space="0" w:color="auto"/>
          </w:divBdr>
        </w:div>
        <w:div w:id="1564216779">
          <w:marLeft w:val="0"/>
          <w:marRight w:val="0"/>
          <w:marTop w:val="0"/>
          <w:marBottom w:val="0"/>
          <w:divBdr>
            <w:top w:val="none" w:sz="0" w:space="0" w:color="auto"/>
            <w:left w:val="none" w:sz="0" w:space="0" w:color="auto"/>
            <w:bottom w:val="none" w:sz="0" w:space="0" w:color="auto"/>
            <w:right w:val="none" w:sz="0" w:space="0" w:color="auto"/>
          </w:divBdr>
        </w:div>
        <w:div w:id="568612475">
          <w:marLeft w:val="0"/>
          <w:marRight w:val="0"/>
          <w:marTop w:val="0"/>
          <w:marBottom w:val="0"/>
          <w:divBdr>
            <w:top w:val="none" w:sz="0" w:space="0" w:color="auto"/>
            <w:left w:val="none" w:sz="0" w:space="0" w:color="auto"/>
            <w:bottom w:val="none" w:sz="0" w:space="0" w:color="auto"/>
            <w:right w:val="none" w:sz="0" w:space="0" w:color="auto"/>
          </w:divBdr>
        </w:div>
        <w:div w:id="1574198237">
          <w:marLeft w:val="0"/>
          <w:marRight w:val="0"/>
          <w:marTop w:val="0"/>
          <w:marBottom w:val="0"/>
          <w:divBdr>
            <w:top w:val="none" w:sz="0" w:space="0" w:color="auto"/>
            <w:left w:val="none" w:sz="0" w:space="0" w:color="auto"/>
            <w:bottom w:val="none" w:sz="0" w:space="0" w:color="auto"/>
            <w:right w:val="none" w:sz="0" w:space="0" w:color="auto"/>
          </w:divBdr>
        </w:div>
        <w:div w:id="1517889222">
          <w:marLeft w:val="0"/>
          <w:marRight w:val="0"/>
          <w:marTop w:val="0"/>
          <w:marBottom w:val="0"/>
          <w:divBdr>
            <w:top w:val="none" w:sz="0" w:space="0" w:color="auto"/>
            <w:left w:val="none" w:sz="0" w:space="0" w:color="auto"/>
            <w:bottom w:val="none" w:sz="0" w:space="0" w:color="auto"/>
            <w:right w:val="none" w:sz="0" w:space="0" w:color="auto"/>
          </w:divBdr>
        </w:div>
        <w:div w:id="2134324949">
          <w:marLeft w:val="0"/>
          <w:marRight w:val="0"/>
          <w:marTop w:val="0"/>
          <w:marBottom w:val="0"/>
          <w:divBdr>
            <w:top w:val="none" w:sz="0" w:space="0" w:color="auto"/>
            <w:left w:val="none" w:sz="0" w:space="0" w:color="auto"/>
            <w:bottom w:val="none" w:sz="0" w:space="0" w:color="auto"/>
            <w:right w:val="none" w:sz="0" w:space="0" w:color="auto"/>
          </w:divBdr>
        </w:div>
        <w:div w:id="667949574">
          <w:marLeft w:val="0"/>
          <w:marRight w:val="0"/>
          <w:marTop w:val="0"/>
          <w:marBottom w:val="0"/>
          <w:divBdr>
            <w:top w:val="none" w:sz="0" w:space="0" w:color="auto"/>
            <w:left w:val="none" w:sz="0" w:space="0" w:color="auto"/>
            <w:bottom w:val="none" w:sz="0" w:space="0" w:color="auto"/>
            <w:right w:val="none" w:sz="0" w:space="0" w:color="auto"/>
          </w:divBdr>
        </w:div>
        <w:div w:id="1664772831">
          <w:marLeft w:val="0"/>
          <w:marRight w:val="0"/>
          <w:marTop w:val="0"/>
          <w:marBottom w:val="0"/>
          <w:divBdr>
            <w:top w:val="none" w:sz="0" w:space="0" w:color="auto"/>
            <w:left w:val="none" w:sz="0" w:space="0" w:color="auto"/>
            <w:bottom w:val="none" w:sz="0" w:space="0" w:color="auto"/>
            <w:right w:val="none" w:sz="0" w:space="0" w:color="auto"/>
          </w:divBdr>
        </w:div>
        <w:div w:id="442386202">
          <w:marLeft w:val="0"/>
          <w:marRight w:val="0"/>
          <w:marTop w:val="0"/>
          <w:marBottom w:val="0"/>
          <w:divBdr>
            <w:top w:val="none" w:sz="0" w:space="0" w:color="auto"/>
            <w:left w:val="none" w:sz="0" w:space="0" w:color="auto"/>
            <w:bottom w:val="none" w:sz="0" w:space="0" w:color="auto"/>
            <w:right w:val="none" w:sz="0" w:space="0" w:color="auto"/>
          </w:divBdr>
        </w:div>
        <w:div w:id="1256137291">
          <w:marLeft w:val="0"/>
          <w:marRight w:val="0"/>
          <w:marTop w:val="0"/>
          <w:marBottom w:val="0"/>
          <w:divBdr>
            <w:top w:val="none" w:sz="0" w:space="0" w:color="auto"/>
            <w:left w:val="none" w:sz="0" w:space="0" w:color="auto"/>
            <w:bottom w:val="none" w:sz="0" w:space="0" w:color="auto"/>
            <w:right w:val="none" w:sz="0" w:space="0" w:color="auto"/>
          </w:divBdr>
        </w:div>
        <w:div w:id="378747706">
          <w:marLeft w:val="0"/>
          <w:marRight w:val="0"/>
          <w:marTop w:val="0"/>
          <w:marBottom w:val="0"/>
          <w:divBdr>
            <w:top w:val="none" w:sz="0" w:space="0" w:color="auto"/>
            <w:left w:val="none" w:sz="0" w:space="0" w:color="auto"/>
            <w:bottom w:val="none" w:sz="0" w:space="0" w:color="auto"/>
            <w:right w:val="none" w:sz="0" w:space="0" w:color="auto"/>
          </w:divBdr>
        </w:div>
        <w:div w:id="780807548">
          <w:marLeft w:val="0"/>
          <w:marRight w:val="0"/>
          <w:marTop w:val="0"/>
          <w:marBottom w:val="0"/>
          <w:divBdr>
            <w:top w:val="none" w:sz="0" w:space="0" w:color="auto"/>
            <w:left w:val="none" w:sz="0" w:space="0" w:color="auto"/>
            <w:bottom w:val="none" w:sz="0" w:space="0" w:color="auto"/>
            <w:right w:val="none" w:sz="0" w:space="0" w:color="auto"/>
          </w:divBdr>
        </w:div>
        <w:div w:id="2033417153">
          <w:marLeft w:val="0"/>
          <w:marRight w:val="0"/>
          <w:marTop w:val="0"/>
          <w:marBottom w:val="0"/>
          <w:divBdr>
            <w:top w:val="none" w:sz="0" w:space="0" w:color="auto"/>
            <w:left w:val="none" w:sz="0" w:space="0" w:color="auto"/>
            <w:bottom w:val="none" w:sz="0" w:space="0" w:color="auto"/>
            <w:right w:val="none" w:sz="0" w:space="0" w:color="auto"/>
          </w:divBdr>
        </w:div>
        <w:div w:id="1286153945">
          <w:marLeft w:val="0"/>
          <w:marRight w:val="0"/>
          <w:marTop w:val="0"/>
          <w:marBottom w:val="0"/>
          <w:divBdr>
            <w:top w:val="none" w:sz="0" w:space="0" w:color="auto"/>
            <w:left w:val="none" w:sz="0" w:space="0" w:color="auto"/>
            <w:bottom w:val="none" w:sz="0" w:space="0" w:color="auto"/>
            <w:right w:val="none" w:sz="0" w:space="0" w:color="auto"/>
          </w:divBdr>
        </w:div>
        <w:div w:id="1411199856">
          <w:marLeft w:val="0"/>
          <w:marRight w:val="0"/>
          <w:marTop w:val="0"/>
          <w:marBottom w:val="0"/>
          <w:divBdr>
            <w:top w:val="none" w:sz="0" w:space="0" w:color="auto"/>
            <w:left w:val="none" w:sz="0" w:space="0" w:color="auto"/>
            <w:bottom w:val="none" w:sz="0" w:space="0" w:color="auto"/>
            <w:right w:val="none" w:sz="0" w:space="0" w:color="auto"/>
          </w:divBdr>
        </w:div>
        <w:div w:id="1427921353">
          <w:marLeft w:val="0"/>
          <w:marRight w:val="0"/>
          <w:marTop w:val="0"/>
          <w:marBottom w:val="0"/>
          <w:divBdr>
            <w:top w:val="none" w:sz="0" w:space="0" w:color="auto"/>
            <w:left w:val="none" w:sz="0" w:space="0" w:color="auto"/>
            <w:bottom w:val="none" w:sz="0" w:space="0" w:color="auto"/>
            <w:right w:val="none" w:sz="0" w:space="0" w:color="auto"/>
          </w:divBdr>
        </w:div>
        <w:div w:id="487092539">
          <w:marLeft w:val="0"/>
          <w:marRight w:val="0"/>
          <w:marTop w:val="0"/>
          <w:marBottom w:val="0"/>
          <w:divBdr>
            <w:top w:val="none" w:sz="0" w:space="0" w:color="auto"/>
            <w:left w:val="none" w:sz="0" w:space="0" w:color="auto"/>
            <w:bottom w:val="none" w:sz="0" w:space="0" w:color="auto"/>
            <w:right w:val="none" w:sz="0" w:space="0" w:color="auto"/>
          </w:divBdr>
        </w:div>
        <w:div w:id="215629247">
          <w:marLeft w:val="0"/>
          <w:marRight w:val="0"/>
          <w:marTop w:val="0"/>
          <w:marBottom w:val="0"/>
          <w:divBdr>
            <w:top w:val="none" w:sz="0" w:space="0" w:color="auto"/>
            <w:left w:val="none" w:sz="0" w:space="0" w:color="auto"/>
            <w:bottom w:val="none" w:sz="0" w:space="0" w:color="auto"/>
            <w:right w:val="none" w:sz="0" w:space="0" w:color="auto"/>
          </w:divBdr>
        </w:div>
        <w:div w:id="1922178240">
          <w:marLeft w:val="0"/>
          <w:marRight w:val="0"/>
          <w:marTop w:val="0"/>
          <w:marBottom w:val="0"/>
          <w:divBdr>
            <w:top w:val="none" w:sz="0" w:space="0" w:color="auto"/>
            <w:left w:val="none" w:sz="0" w:space="0" w:color="auto"/>
            <w:bottom w:val="none" w:sz="0" w:space="0" w:color="auto"/>
            <w:right w:val="none" w:sz="0" w:space="0" w:color="auto"/>
          </w:divBdr>
        </w:div>
        <w:div w:id="68577918">
          <w:marLeft w:val="0"/>
          <w:marRight w:val="0"/>
          <w:marTop w:val="0"/>
          <w:marBottom w:val="0"/>
          <w:divBdr>
            <w:top w:val="none" w:sz="0" w:space="0" w:color="auto"/>
            <w:left w:val="none" w:sz="0" w:space="0" w:color="auto"/>
            <w:bottom w:val="none" w:sz="0" w:space="0" w:color="auto"/>
            <w:right w:val="none" w:sz="0" w:space="0" w:color="auto"/>
          </w:divBdr>
        </w:div>
        <w:div w:id="214053321">
          <w:marLeft w:val="0"/>
          <w:marRight w:val="0"/>
          <w:marTop w:val="0"/>
          <w:marBottom w:val="0"/>
          <w:divBdr>
            <w:top w:val="none" w:sz="0" w:space="0" w:color="auto"/>
            <w:left w:val="none" w:sz="0" w:space="0" w:color="auto"/>
            <w:bottom w:val="none" w:sz="0" w:space="0" w:color="auto"/>
            <w:right w:val="none" w:sz="0" w:space="0" w:color="auto"/>
          </w:divBdr>
        </w:div>
        <w:div w:id="2057773394">
          <w:marLeft w:val="0"/>
          <w:marRight w:val="0"/>
          <w:marTop w:val="0"/>
          <w:marBottom w:val="0"/>
          <w:divBdr>
            <w:top w:val="none" w:sz="0" w:space="0" w:color="auto"/>
            <w:left w:val="none" w:sz="0" w:space="0" w:color="auto"/>
            <w:bottom w:val="none" w:sz="0" w:space="0" w:color="auto"/>
            <w:right w:val="none" w:sz="0" w:space="0" w:color="auto"/>
          </w:divBdr>
        </w:div>
        <w:div w:id="1480734286">
          <w:marLeft w:val="0"/>
          <w:marRight w:val="0"/>
          <w:marTop w:val="0"/>
          <w:marBottom w:val="0"/>
          <w:divBdr>
            <w:top w:val="none" w:sz="0" w:space="0" w:color="auto"/>
            <w:left w:val="none" w:sz="0" w:space="0" w:color="auto"/>
            <w:bottom w:val="none" w:sz="0" w:space="0" w:color="auto"/>
            <w:right w:val="none" w:sz="0" w:space="0" w:color="auto"/>
          </w:divBdr>
        </w:div>
        <w:div w:id="1531532062">
          <w:marLeft w:val="0"/>
          <w:marRight w:val="0"/>
          <w:marTop w:val="0"/>
          <w:marBottom w:val="0"/>
          <w:divBdr>
            <w:top w:val="none" w:sz="0" w:space="0" w:color="auto"/>
            <w:left w:val="none" w:sz="0" w:space="0" w:color="auto"/>
            <w:bottom w:val="none" w:sz="0" w:space="0" w:color="auto"/>
            <w:right w:val="none" w:sz="0" w:space="0" w:color="auto"/>
          </w:divBdr>
        </w:div>
        <w:div w:id="872038824">
          <w:marLeft w:val="0"/>
          <w:marRight w:val="0"/>
          <w:marTop w:val="0"/>
          <w:marBottom w:val="0"/>
          <w:divBdr>
            <w:top w:val="none" w:sz="0" w:space="0" w:color="auto"/>
            <w:left w:val="none" w:sz="0" w:space="0" w:color="auto"/>
            <w:bottom w:val="none" w:sz="0" w:space="0" w:color="auto"/>
            <w:right w:val="none" w:sz="0" w:space="0" w:color="auto"/>
          </w:divBdr>
        </w:div>
        <w:div w:id="1894267160">
          <w:marLeft w:val="0"/>
          <w:marRight w:val="0"/>
          <w:marTop w:val="0"/>
          <w:marBottom w:val="0"/>
          <w:divBdr>
            <w:top w:val="none" w:sz="0" w:space="0" w:color="auto"/>
            <w:left w:val="none" w:sz="0" w:space="0" w:color="auto"/>
            <w:bottom w:val="none" w:sz="0" w:space="0" w:color="auto"/>
            <w:right w:val="none" w:sz="0" w:space="0" w:color="auto"/>
          </w:divBdr>
        </w:div>
        <w:div w:id="2012635393">
          <w:marLeft w:val="0"/>
          <w:marRight w:val="0"/>
          <w:marTop w:val="0"/>
          <w:marBottom w:val="0"/>
          <w:divBdr>
            <w:top w:val="none" w:sz="0" w:space="0" w:color="auto"/>
            <w:left w:val="none" w:sz="0" w:space="0" w:color="auto"/>
            <w:bottom w:val="none" w:sz="0" w:space="0" w:color="auto"/>
            <w:right w:val="none" w:sz="0" w:space="0" w:color="auto"/>
          </w:divBdr>
        </w:div>
        <w:div w:id="80299153">
          <w:marLeft w:val="0"/>
          <w:marRight w:val="0"/>
          <w:marTop w:val="0"/>
          <w:marBottom w:val="0"/>
          <w:divBdr>
            <w:top w:val="none" w:sz="0" w:space="0" w:color="auto"/>
            <w:left w:val="none" w:sz="0" w:space="0" w:color="auto"/>
            <w:bottom w:val="none" w:sz="0" w:space="0" w:color="auto"/>
            <w:right w:val="none" w:sz="0" w:space="0" w:color="auto"/>
          </w:divBdr>
        </w:div>
        <w:div w:id="164711899">
          <w:marLeft w:val="0"/>
          <w:marRight w:val="0"/>
          <w:marTop w:val="0"/>
          <w:marBottom w:val="0"/>
          <w:divBdr>
            <w:top w:val="none" w:sz="0" w:space="0" w:color="auto"/>
            <w:left w:val="none" w:sz="0" w:space="0" w:color="auto"/>
            <w:bottom w:val="none" w:sz="0" w:space="0" w:color="auto"/>
            <w:right w:val="none" w:sz="0" w:space="0" w:color="auto"/>
          </w:divBdr>
        </w:div>
        <w:div w:id="1647200336">
          <w:marLeft w:val="0"/>
          <w:marRight w:val="0"/>
          <w:marTop w:val="0"/>
          <w:marBottom w:val="0"/>
          <w:divBdr>
            <w:top w:val="none" w:sz="0" w:space="0" w:color="auto"/>
            <w:left w:val="none" w:sz="0" w:space="0" w:color="auto"/>
            <w:bottom w:val="none" w:sz="0" w:space="0" w:color="auto"/>
            <w:right w:val="none" w:sz="0" w:space="0" w:color="auto"/>
          </w:divBdr>
        </w:div>
        <w:div w:id="1038580466">
          <w:marLeft w:val="0"/>
          <w:marRight w:val="0"/>
          <w:marTop w:val="0"/>
          <w:marBottom w:val="0"/>
          <w:divBdr>
            <w:top w:val="none" w:sz="0" w:space="0" w:color="auto"/>
            <w:left w:val="none" w:sz="0" w:space="0" w:color="auto"/>
            <w:bottom w:val="none" w:sz="0" w:space="0" w:color="auto"/>
            <w:right w:val="none" w:sz="0" w:space="0" w:color="auto"/>
          </w:divBdr>
        </w:div>
        <w:div w:id="919633888">
          <w:marLeft w:val="0"/>
          <w:marRight w:val="0"/>
          <w:marTop w:val="0"/>
          <w:marBottom w:val="0"/>
          <w:divBdr>
            <w:top w:val="none" w:sz="0" w:space="0" w:color="auto"/>
            <w:left w:val="none" w:sz="0" w:space="0" w:color="auto"/>
            <w:bottom w:val="none" w:sz="0" w:space="0" w:color="auto"/>
            <w:right w:val="none" w:sz="0" w:space="0" w:color="auto"/>
          </w:divBdr>
        </w:div>
        <w:div w:id="1378622079">
          <w:marLeft w:val="0"/>
          <w:marRight w:val="0"/>
          <w:marTop w:val="0"/>
          <w:marBottom w:val="0"/>
          <w:divBdr>
            <w:top w:val="none" w:sz="0" w:space="0" w:color="auto"/>
            <w:left w:val="none" w:sz="0" w:space="0" w:color="auto"/>
            <w:bottom w:val="none" w:sz="0" w:space="0" w:color="auto"/>
            <w:right w:val="none" w:sz="0" w:space="0" w:color="auto"/>
          </w:divBdr>
        </w:div>
        <w:div w:id="58330048">
          <w:marLeft w:val="0"/>
          <w:marRight w:val="0"/>
          <w:marTop w:val="0"/>
          <w:marBottom w:val="0"/>
          <w:divBdr>
            <w:top w:val="none" w:sz="0" w:space="0" w:color="auto"/>
            <w:left w:val="none" w:sz="0" w:space="0" w:color="auto"/>
            <w:bottom w:val="none" w:sz="0" w:space="0" w:color="auto"/>
            <w:right w:val="none" w:sz="0" w:space="0" w:color="auto"/>
          </w:divBdr>
        </w:div>
        <w:div w:id="1361861676">
          <w:marLeft w:val="0"/>
          <w:marRight w:val="0"/>
          <w:marTop w:val="0"/>
          <w:marBottom w:val="0"/>
          <w:divBdr>
            <w:top w:val="none" w:sz="0" w:space="0" w:color="auto"/>
            <w:left w:val="none" w:sz="0" w:space="0" w:color="auto"/>
            <w:bottom w:val="none" w:sz="0" w:space="0" w:color="auto"/>
            <w:right w:val="none" w:sz="0" w:space="0" w:color="auto"/>
          </w:divBdr>
        </w:div>
        <w:div w:id="929119931">
          <w:marLeft w:val="0"/>
          <w:marRight w:val="0"/>
          <w:marTop w:val="0"/>
          <w:marBottom w:val="0"/>
          <w:divBdr>
            <w:top w:val="none" w:sz="0" w:space="0" w:color="auto"/>
            <w:left w:val="none" w:sz="0" w:space="0" w:color="auto"/>
            <w:bottom w:val="none" w:sz="0" w:space="0" w:color="auto"/>
            <w:right w:val="none" w:sz="0" w:space="0" w:color="auto"/>
          </w:divBdr>
        </w:div>
        <w:div w:id="924611189">
          <w:marLeft w:val="0"/>
          <w:marRight w:val="0"/>
          <w:marTop w:val="0"/>
          <w:marBottom w:val="0"/>
          <w:divBdr>
            <w:top w:val="none" w:sz="0" w:space="0" w:color="auto"/>
            <w:left w:val="none" w:sz="0" w:space="0" w:color="auto"/>
            <w:bottom w:val="none" w:sz="0" w:space="0" w:color="auto"/>
            <w:right w:val="none" w:sz="0" w:space="0" w:color="auto"/>
          </w:divBdr>
        </w:div>
        <w:div w:id="342629229">
          <w:marLeft w:val="0"/>
          <w:marRight w:val="0"/>
          <w:marTop w:val="0"/>
          <w:marBottom w:val="0"/>
          <w:divBdr>
            <w:top w:val="none" w:sz="0" w:space="0" w:color="auto"/>
            <w:left w:val="none" w:sz="0" w:space="0" w:color="auto"/>
            <w:bottom w:val="none" w:sz="0" w:space="0" w:color="auto"/>
            <w:right w:val="none" w:sz="0" w:space="0" w:color="auto"/>
          </w:divBdr>
        </w:div>
        <w:div w:id="969701950">
          <w:marLeft w:val="0"/>
          <w:marRight w:val="0"/>
          <w:marTop w:val="0"/>
          <w:marBottom w:val="0"/>
          <w:divBdr>
            <w:top w:val="none" w:sz="0" w:space="0" w:color="auto"/>
            <w:left w:val="none" w:sz="0" w:space="0" w:color="auto"/>
            <w:bottom w:val="none" w:sz="0" w:space="0" w:color="auto"/>
            <w:right w:val="none" w:sz="0" w:space="0" w:color="auto"/>
          </w:divBdr>
        </w:div>
        <w:div w:id="1379820889">
          <w:marLeft w:val="0"/>
          <w:marRight w:val="0"/>
          <w:marTop w:val="0"/>
          <w:marBottom w:val="0"/>
          <w:divBdr>
            <w:top w:val="none" w:sz="0" w:space="0" w:color="auto"/>
            <w:left w:val="none" w:sz="0" w:space="0" w:color="auto"/>
            <w:bottom w:val="none" w:sz="0" w:space="0" w:color="auto"/>
            <w:right w:val="none" w:sz="0" w:space="0" w:color="auto"/>
          </w:divBdr>
        </w:div>
        <w:div w:id="704598594">
          <w:marLeft w:val="0"/>
          <w:marRight w:val="0"/>
          <w:marTop w:val="0"/>
          <w:marBottom w:val="0"/>
          <w:divBdr>
            <w:top w:val="none" w:sz="0" w:space="0" w:color="auto"/>
            <w:left w:val="none" w:sz="0" w:space="0" w:color="auto"/>
            <w:bottom w:val="none" w:sz="0" w:space="0" w:color="auto"/>
            <w:right w:val="none" w:sz="0" w:space="0" w:color="auto"/>
          </w:divBdr>
        </w:div>
        <w:div w:id="1567909765">
          <w:marLeft w:val="0"/>
          <w:marRight w:val="0"/>
          <w:marTop w:val="0"/>
          <w:marBottom w:val="0"/>
          <w:divBdr>
            <w:top w:val="none" w:sz="0" w:space="0" w:color="auto"/>
            <w:left w:val="none" w:sz="0" w:space="0" w:color="auto"/>
            <w:bottom w:val="none" w:sz="0" w:space="0" w:color="auto"/>
            <w:right w:val="none" w:sz="0" w:space="0" w:color="auto"/>
          </w:divBdr>
        </w:div>
        <w:div w:id="293147811">
          <w:marLeft w:val="0"/>
          <w:marRight w:val="0"/>
          <w:marTop w:val="0"/>
          <w:marBottom w:val="0"/>
          <w:divBdr>
            <w:top w:val="none" w:sz="0" w:space="0" w:color="auto"/>
            <w:left w:val="none" w:sz="0" w:space="0" w:color="auto"/>
            <w:bottom w:val="none" w:sz="0" w:space="0" w:color="auto"/>
            <w:right w:val="none" w:sz="0" w:space="0" w:color="auto"/>
          </w:divBdr>
        </w:div>
      </w:divsChild>
    </w:div>
    <w:div w:id="1425489994">
      <w:bodyDiv w:val="1"/>
      <w:marLeft w:val="0"/>
      <w:marRight w:val="0"/>
      <w:marTop w:val="0"/>
      <w:marBottom w:val="0"/>
      <w:divBdr>
        <w:top w:val="none" w:sz="0" w:space="0" w:color="auto"/>
        <w:left w:val="none" w:sz="0" w:space="0" w:color="auto"/>
        <w:bottom w:val="none" w:sz="0" w:space="0" w:color="auto"/>
        <w:right w:val="none" w:sz="0" w:space="0" w:color="auto"/>
      </w:divBdr>
      <w:divsChild>
        <w:div w:id="1736052278">
          <w:marLeft w:val="0"/>
          <w:marRight w:val="0"/>
          <w:marTop w:val="0"/>
          <w:marBottom w:val="0"/>
          <w:divBdr>
            <w:top w:val="none" w:sz="0" w:space="0" w:color="auto"/>
            <w:left w:val="none" w:sz="0" w:space="0" w:color="auto"/>
            <w:bottom w:val="none" w:sz="0" w:space="0" w:color="auto"/>
            <w:right w:val="none" w:sz="0" w:space="0" w:color="auto"/>
          </w:divBdr>
        </w:div>
        <w:div w:id="1135682633">
          <w:marLeft w:val="0"/>
          <w:marRight w:val="0"/>
          <w:marTop w:val="0"/>
          <w:marBottom w:val="0"/>
          <w:divBdr>
            <w:top w:val="none" w:sz="0" w:space="0" w:color="auto"/>
            <w:left w:val="none" w:sz="0" w:space="0" w:color="auto"/>
            <w:bottom w:val="none" w:sz="0" w:space="0" w:color="auto"/>
            <w:right w:val="none" w:sz="0" w:space="0" w:color="auto"/>
          </w:divBdr>
        </w:div>
        <w:div w:id="162430940">
          <w:marLeft w:val="0"/>
          <w:marRight w:val="0"/>
          <w:marTop w:val="0"/>
          <w:marBottom w:val="0"/>
          <w:divBdr>
            <w:top w:val="none" w:sz="0" w:space="0" w:color="auto"/>
            <w:left w:val="none" w:sz="0" w:space="0" w:color="auto"/>
            <w:bottom w:val="none" w:sz="0" w:space="0" w:color="auto"/>
            <w:right w:val="none" w:sz="0" w:space="0" w:color="auto"/>
          </w:divBdr>
        </w:div>
        <w:div w:id="1001274072">
          <w:marLeft w:val="0"/>
          <w:marRight w:val="0"/>
          <w:marTop w:val="0"/>
          <w:marBottom w:val="0"/>
          <w:divBdr>
            <w:top w:val="none" w:sz="0" w:space="0" w:color="auto"/>
            <w:left w:val="none" w:sz="0" w:space="0" w:color="auto"/>
            <w:bottom w:val="none" w:sz="0" w:space="0" w:color="auto"/>
            <w:right w:val="none" w:sz="0" w:space="0" w:color="auto"/>
          </w:divBdr>
        </w:div>
        <w:div w:id="179004520">
          <w:marLeft w:val="0"/>
          <w:marRight w:val="0"/>
          <w:marTop w:val="0"/>
          <w:marBottom w:val="0"/>
          <w:divBdr>
            <w:top w:val="none" w:sz="0" w:space="0" w:color="auto"/>
            <w:left w:val="none" w:sz="0" w:space="0" w:color="auto"/>
            <w:bottom w:val="none" w:sz="0" w:space="0" w:color="auto"/>
            <w:right w:val="none" w:sz="0" w:space="0" w:color="auto"/>
          </w:divBdr>
        </w:div>
        <w:div w:id="518205830">
          <w:marLeft w:val="0"/>
          <w:marRight w:val="0"/>
          <w:marTop w:val="0"/>
          <w:marBottom w:val="0"/>
          <w:divBdr>
            <w:top w:val="none" w:sz="0" w:space="0" w:color="auto"/>
            <w:left w:val="none" w:sz="0" w:space="0" w:color="auto"/>
            <w:bottom w:val="none" w:sz="0" w:space="0" w:color="auto"/>
            <w:right w:val="none" w:sz="0" w:space="0" w:color="auto"/>
          </w:divBdr>
        </w:div>
        <w:div w:id="21827385">
          <w:marLeft w:val="0"/>
          <w:marRight w:val="0"/>
          <w:marTop w:val="0"/>
          <w:marBottom w:val="0"/>
          <w:divBdr>
            <w:top w:val="none" w:sz="0" w:space="0" w:color="auto"/>
            <w:left w:val="none" w:sz="0" w:space="0" w:color="auto"/>
            <w:bottom w:val="none" w:sz="0" w:space="0" w:color="auto"/>
            <w:right w:val="none" w:sz="0" w:space="0" w:color="auto"/>
          </w:divBdr>
        </w:div>
        <w:div w:id="2066950709">
          <w:marLeft w:val="0"/>
          <w:marRight w:val="0"/>
          <w:marTop w:val="0"/>
          <w:marBottom w:val="0"/>
          <w:divBdr>
            <w:top w:val="none" w:sz="0" w:space="0" w:color="auto"/>
            <w:left w:val="none" w:sz="0" w:space="0" w:color="auto"/>
            <w:bottom w:val="none" w:sz="0" w:space="0" w:color="auto"/>
            <w:right w:val="none" w:sz="0" w:space="0" w:color="auto"/>
          </w:divBdr>
        </w:div>
        <w:div w:id="1285771678">
          <w:marLeft w:val="0"/>
          <w:marRight w:val="0"/>
          <w:marTop w:val="0"/>
          <w:marBottom w:val="0"/>
          <w:divBdr>
            <w:top w:val="none" w:sz="0" w:space="0" w:color="auto"/>
            <w:left w:val="none" w:sz="0" w:space="0" w:color="auto"/>
            <w:bottom w:val="none" w:sz="0" w:space="0" w:color="auto"/>
            <w:right w:val="none" w:sz="0" w:space="0" w:color="auto"/>
          </w:divBdr>
        </w:div>
        <w:div w:id="943342358">
          <w:marLeft w:val="0"/>
          <w:marRight w:val="0"/>
          <w:marTop w:val="0"/>
          <w:marBottom w:val="0"/>
          <w:divBdr>
            <w:top w:val="none" w:sz="0" w:space="0" w:color="auto"/>
            <w:left w:val="none" w:sz="0" w:space="0" w:color="auto"/>
            <w:bottom w:val="none" w:sz="0" w:space="0" w:color="auto"/>
            <w:right w:val="none" w:sz="0" w:space="0" w:color="auto"/>
          </w:divBdr>
        </w:div>
        <w:div w:id="1225603634">
          <w:marLeft w:val="0"/>
          <w:marRight w:val="0"/>
          <w:marTop w:val="0"/>
          <w:marBottom w:val="0"/>
          <w:divBdr>
            <w:top w:val="none" w:sz="0" w:space="0" w:color="auto"/>
            <w:left w:val="none" w:sz="0" w:space="0" w:color="auto"/>
            <w:bottom w:val="none" w:sz="0" w:space="0" w:color="auto"/>
            <w:right w:val="none" w:sz="0" w:space="0" w:color="auto"/>
          </w:divBdr>
        </w:div>
        <w:div w:id="715005542">
          <w:marLeft w:val="0"/>
          <w:marRight w:val="0"/>
          <w:marTop w:val="0"/>
          <w:marBottom w:val="0"/>
          <w:divBdr>
            <w:top w:val="none" w:sz="0" w:space="0" w:color="auto"/>
            <w:left w:val="none" w:sz="0" w:space="0" w:color="auto"/>
            <w:bottom w:val="none" w:sz="0" w:space="0" w:color="auto"/>
            <w:right w:val="none" w:sz="0" w:space="0" w:color="auto"/>
          </w:divBdr>
        </w:div>
        <w:div w:id="948898799">
          <w:marLeft w:val="0"/>
          <w:marRight w:val="0"/>
          <w:marTop w:val="0"/>
          <w:marBottom w:val="0"/>
          <w:divBdr>
            <w:top w:val="none" w:sz="0" w:space="0" w:color="auto"/>
            <w:left w:val="none" w:sz="0" w:space="0" w:color="auto"/>
            <w:bottom w:val="none" w:sz="0" w:space="0" w:color="auto"/>
            <w:right w:val="none" w:sz="0" w:space="0" w:color="auto"/>
          </w:divBdr>
        </w:div>
        <w:div w:id="1376125574">
          <w:marLeft w:val="0"/>
          <w:marRight w:val="0"/>
          <w:marTop w:val="0"/>
          <w:marBottom w:val="0"/>
          <w:divBdr>
            <w:top w:val="none" w:sz="0" w:space="0" w:color="auto"/>
            <w:left w:val="none" w:sz="0" w:space="0" w:color="auto"/>
            <w:bottom w:val="none" w:sz="0" w:space="0" w:color="auto"/>
            <w:right w:val="none" w:sz="0" w:space="0" w:color="auto"/>
          </w:divBdr>
        </w:div>
        <w:div w:id="1231580810">
          <w:marLeft w:val="0"/>
          <w:marRight w:val="0"/>
          <w:marTop w:val="0"/>
          <w:marBottom w:val="0"/>
          <w:divBdr>
            <w:top w:val="none" w:sz="0" w:space="0" w:color="auto"/>
            <w:left w:val="none" w:sz="0" w:space="0" w:color="auto"/>
            <w:bottom w:val="none" w:sz="0" w:space="0" w:color="auto"/>
            <w:right w:val="none" w:sz="0" w:space="0" w:color="auto"/>
          </w:divBdr>
        </w:div>
        <w:div w:id="1492983605">
          <w:marLeft w:val="0"/>
          <w:marRight w:val="0"/>
          <w:marTop w:val="0"/>
          <w:marBottom w:val="0"/>
          <w:divBdr>
            <w:top w:val="none" w:sz="0" w:space="0" w:color="auto"/>
            <w:left w:val="none" w:sz="0" w:space="0" w:color="auto"/>
            <w:bottom w:val="none" w:sz="0" w:space="0" w:color="auto"/>
            <w:right w:val="none" w:sz="0" w:space="0" w:color="auto"/>
          </w:divBdr>
        </w:div>
        <w:div w:id="1022901441">
          <w:marLeft w:val="0"/>
          <w:marRight w:val="0"/>
          <w:marTop w:val="0"/>
          <w:marBottom w:val="0"/>
          <w:divBdr>
            <w:top w:val="none" w:sz="0" w:space="0" w:color="auto"/>
            <w:left w:val="none" w:sz="0" w:space="0" w:color="auto"/>
            <w:bottom w:val="none" w:sz="0" w:space="0" w:color="auto"/>
            <w:right w:val="none" w:sz="0" w:space="0" w:color="auto"/>
          </w:divBdr>
        </w:div>
        <w:div w:id="1136482719">
          <w:marLeft w:val="0"/>
          <w:marRight w:val="0"/>
          <w:marTop w:val="0"/>
          <w:marBottom w:val="0"/>
          <w:divBdr>
            <w:top w:val="none" w:sz="0" w:space="0" w:color="auto"/>
            <w:left w:val="none" w:sz="0" w:space="0" w:color="auto"/>
            <w:bottom w:val="none" w:sz="0" w:space="0" w:color="auto"/>
            <w:right w:val="none" w:sz="0" w:space="0" w:color="auto"/>
          </w:divBdr>
        </w:div>
        <w:div w:id="1461074766">
          <w:marLeft w:val="0"/>
          <w:marRight w:val="0"/>
          <w:marTop w:val="0"/>
          <w:marBottom w:val="0"/>
          <w:divBdr>
            <w:top w:val="none" w:sz="0" w:space="0" w:color="auto"/>
            <w:left w:val="none" w:sz="0" w:space="0" w:color="auto"/>
            <w:bottom w:val="none" w:sz="0" w:space="0" w:color="auto"/>
            <w:right w:val="none" w:sz="0" w:space="0" w:color="auto"/>
          </w:divBdr>
        </w:div>
        <w:div w:id="722601710">
          <w:marLeft w:val="0"/>
          <w:marRight w:val="0"/>
          <w:marTop w:val="0"/>
          <w:marBottom w:val="0"/>
          <w:divBdr>
            <w:top w:val="none" w:sz="0" w:space="0" w:color="auto"/>
            <w:left w:val="none" w:sz="0" w:space="0" w:color="auto"/>
            <w:bottom w:val="none" w:sz="0" w:space="0" w:color="auto"/>
            <w:right w:val="none" w:sz="0" w:space="0" w:color="auto"/>
          </w:divBdr>
        </w:div>
        <w:div w:id="1571387653">
          <w:marLeft w:val="0"/>
          <w:marRight w:val="0"/>
          <w:marTop w:val="0"/>
          <w:marBottom w:val="0"/>
          <w:divBdr>
            <w:top w:val="none" w:sz="0" w:space="0" w:color="auto"/>
            <w:left w:val="none" w:sz="0" w:space="0" w:color="auto"/>
            <w:bottom w:val="none" w:sz="0" w:space="0" w:color="auto"/>
            <w:right w:val="none" w:sz="0" w:space="0" w:color="auto"/>
          </w:divBdr>
        </w:div>
        <w:div w:id="1343363539">
          <w:marLeft w:val="0"/>
          <w:marRight w:val="0"/>
          <w:marTop w:val="0"/>
          <w:marBottom w:val="0"/>
          <w:divBdr>
            <w:top w:val="none" w:sz="0" w:space="0" w:color="auto"/>
            <w:left w:val="none" w:sz="0" w:space="0" w:color="auto"/>
            <w:bottom w:val="none" w:sz="0" w:space="0" w:color="auto"/>
            <w:right w:val="none" w:sz="0" w:space="0" w:color="auto"/>
          </w:divBdr>
        </w:div>
        <w:div w:id="1337221904">
          <w:marLeft w:val="0"/>
          <w:marRight w:val="0"/>
          <w:marTop w:val="0"/>
          <w:marBottom w:val="0"/>
          <w:divBdr>
            <w:top w:val="none" w:sz="0" w:space="0" w:color="auto"/>
            <w:left w:val="none" w:sz="0" w:space="0" w:color="auto"/>
            <w:bottom w:val="none" w:sz="0" w:space="0" w:color="auto"/>
            <w:right w:val="none" w:sz="0" w:space="0" w:color="auto"/>
          </w:divBdr>
        </w:div>
        <w:div w:id="2101218369">
          <w:marLeft w:val="0"/>
          <w:marRight w:val="0"/>
          <w:marTop w:val="0"/>
          <w:marBottom w:val="0"/>
          <w:divBdr>
            <w:top w:val="none" w:sz="0" w:space="0" w:color="auto"/>
            <w:left w:val="none" w:sz="0" w:space="0" w:color="auto"/>
            <w:bottom w:val="none" w:sz="0" w:space="0" w:color="auto"/>
            <w:right w:val="none" w:sz="0" w:space="0" w:color="auto"/>
          </w:divBdr>
        </w:div>
        <w:div w:id="572930374">
          <w:marLeft w:val="0"/>
          <w:marRight w:val="0"/>
          <w:marTop w:val="0"/>
          <w:marBottom w:val="0"/>
          <w:divBdr>
            <w:top w:val="none" w:sz="0" w:space="0" w:color="auto"/>
            <w:left w:val="none" w:sz="0" w:space="0" w:color="auto"/>
            <w:bottom w:val="none" w:sz="0" w:space="0" w:color="auto"/>
            <w:right w:val="none" w:sz="0" w:space="0" w:color="auto"/>
          </w:divBdr>
        </w:div>
        <w:div w:id="1301153891">
          <w:marLeft w:val="0"/>
          <w:marRight w:val="0"/>
          <w:marTop w:val="0"/>
          <w:marBottom w:val="0"/>
          <w:divBdr>
            <w:top w:val="none" w:sz="0" w:space="0" w:color="auto"/>
            <w:left w:val="none" w:sz="0" w:space="0" w:color="auto"/>
            <w:bottom w:val="none" w:sz="0" w:space="0" w:color="auto"/>
            <w:right w:val="none" w:sz="0" w:space="0" w:color="auto"/>
          </w:divBdr>
        </w:div>
        <w:div w:id="1207446786">
          <w:marLeft w:val="0"/>
          <w:marRight w:val="0"/>
          <w:marTop w:val="0"/>
          <w:marBottom w:val="0"/>
          <w:divBdr>
            <w:top w:val="none" w:sz="0" w:space="0" w:color="auto"/>
            <w:left w:val="none" w:sz="0" w:space="0" w:color="auto"/>
            <w:bottom w:val="none" w:sz="0" w:space="0" w:color="auto"/>
            <w:right w:val="none" w:sz="0" w:space="0" w:color="auto"/>
          </w:divBdr>
        </w:div>
        <w:div w:id="1123964316">
          <w:marLeft w:val="0"/>
          <w:marRight w:val="0"/>
          <w:marTop w:val="0"/>
          <w:marBottom w:val="0"/>
          <w:divBdr>
            <w:top w:val="none" w:sz="0" w:space="0" w:color="auto"/>
            <w:left w:val="none" w:sz="0" w:space="0" w:color="auto"/>
            <w:bottom w:val="none" w:sz="0" w:space="0" w:color="auto"/>
            <w:right w:val="none" w:sz="0" w:space="0" w:color="auto"/>
          </w:divBdr>
        </w:div>
        <w:div w:id="1588463841">
          <w:marLeft w:val="0"/>
          <w:marRight w:val="0"/>
          <w:marTop w:val="0"/>
          <w:marBottom w:val="0"/>
          <w:divBdr>
            <w:top w:val="none" w:sz="0" w:space="0" w:color="auto"/>
            <w:left w:val="none" w:sz="0" w:space="0" w:color="auto"/>
            <w:bottom w:val="none" w:sz="0" w:space="0" w:color="auto"/>
            <w:right w:val="none" w:sz="0" w:space="0" w:color="auto"/>
          </w:divBdr>
        </w:div>
        <w:div w:id="678625686">
          <w:marLeft w:val="0"/>
          <w:marRight w:val="0"/>
          <w:marTop w:val="0"/>
          <w:marBottom w:val="0"/>
          <w:divBdr>
            <w:top w:val="none" w:sz="0" w:space="0" w:color="auto"/>
            <w:left w:val="none" w:sz="0" w:space="0" w:color="auto"/>
            <w:bottom w:val="none" w:sz="0" w:space="0" w:color="auto"/>
            <w:right w:val="none" w:sz="0" w:space="0" w:color="auto"/>
          </w:divBdr>
        </w:div>
        <w:div w:id="1501505162">
          <w:marLeft w:val="0"/>
          <w:marRight w:val="0"/>
          <w:marTop w:val="0"/>
          <w:marBottom w:val="0"/>
          <w:divBdr>
            <w:top w:val="none" w:sz="0" w:space="0" w:color="auto"/>
            <w:left w:val="none" w:sz="0" w:space="0" w:color="auto"/>
            <w:bottom w:val="none" w:sz="0" w:space="0" w:color="auto"/>
            <w:right w:val="none" w:sz="0" w:space="0" w:color="auto"/>
          </w:divBdr>
        </w:div>
        <w:div w:id="459347737">
          <w:marLeft w:val="0"/>
          <w:marRight w:val="0"/>
          <w:marTop w:val="0"/>
          <w:marBottom w:val="0"/>
          <w:divBdr>
            <w:top w:val="none" w:sz="0" w:space="0" w:color="auto"/>
            <w:left w:val="none" w:sz="0" w:space="0" w:color="auto"/>
            <w:bottom w:val="none" w:sz="0" w:space="0" w:color="auto"/>
            <w:right w:val="none" w:sz="0" w:space="0" w:color="auto"/>
          </w:divBdr>
        </w:div>
        <w:div w:id="510338106">
          <w:marLeft w:val="0"/>
          <w:marRight w:val="0"/>
          <w:marTop w:val="0"/>
          <w:marBottom w:val="0"/>
          <w:divBdr>
            <w:top w:val="none" w:sz="0" w:space="0" w:color="auto"/>
            <w:left w:val="none" w:sz="0" w:space="0" w:color="auto"/>
            <w:bottom w:val="none" w:sz="0" w:space="0" w:color="auto"/>
            <w:right w:val="none" w:sz="0" w:space="0" w:color="auto"/>
          </w:divBdr>
        </w:div>
        <w:div w:id="1591498833">
          <w:marLeft w:val="0"/>
          <w:marRight w:val="0"/>
          <w:marTop w:val="0"/>
          <w:marBottom w:val="0"/>
          <w:divBdr>
            <w:top w:val="none" w:sz="0" w:space="0" w:color="auto"/>
            <w:left w:val="none" w:sz="0" w:space="0" w:color="auto"/>
            <w:bottom w:val="none" w:sz="0" w:space="0" w:color="auto"/>
            <w:right w:val="none" w:sz="0" w:space="0" w:color="auto"/>
          </w:divBdr>
        </w:div>
        <w:div w:id="1122504626">
          <w:marLeft w:val="0"/>
          <w:marRight w:val="0"/>
          <w:marTop w:val="0"/>
          <w:marBottom w:val="0"/>
          <w:divBdr>
            <w:top w:val="none" w:sz="0" w:space="0" w:color="auto"/>
            <w:left w:val="none" w:sz="0" w:space="0" w:color="auto"/>
            <w:bottom w:val="none" w:sz="0" w:space="0" w:color="auto"/>
            <w:right w:val="none" w:sz="0" w:space="0" w:color="auto"/>
          </w:divBdr>
        </w:div>
        <w:div w:id="615017604">
          <w:marLeft w:val="0"/>
          <w:marRight w:val="0"/>
          <w:marTop w:val="0"/>
          <w:marBottom w:val="0"/>
          <w:divBdr>
            <w:top w:val="none" w:sz="0" w:space="0" w:color="auto"/>
            <w:left w:val="none" w:sz="0" w:space="0" w:color="auto"/>
            <w:bottom w:val="none" w:sz="0" w:space="0" w:color="auto"/>
            <w:right w:val="none" w:sz="0" w:space="0" w:color="auto"/>
          </w:divBdr>
        </w:div>
        <w:div w:id="966744481">
          <w:marLeft w:val="0"/>
          <w:marRight w:val="0"/>
          <w:marTop w:val="0"/>
          <w:marBottom w:val="0"/>
          <w:divBdr>
            <w:top w:val="none" w:sz="0" w:space="0" w:color="auto"/>
            <w:left w:val="none" w:sz="0" w:space="0" w:color="auto"/>
            <w:bottom w:val="none" w:sz="0" w:space="0" w:color="auto"/>
            <w:right w:val="none" w:sz="0" w:space="0" w:color="auto"/>
          </w:divBdr>
        </w:div>
        <w:div w:id="364059711">
          <w:marLeft w:val="0"/>
          <w:marRight w:val="0"/>
          <w:marTop w:val="0"/>
          <w:marBottom w:val="0"/>
          <w:divBdr>
            <w:top w:val="none" w:sz="0" w:space="0" w:color="auto"/>
            <w:left w:val="none" w:sz="0" w:space="0" w:color="auto"/>
            <w:bottom w:val="none" w:sz="0" w:space="0" w:color="auto"/>
            <w:right w:val="none" w:sz="0" w:space="0" w:color="auto"/>
          </w:divBdr>
        </w:div>
        <w:div w:id="684671901">
          <w:marLeft w:val="0"/>
          <w:marRight w:val="0"/>
          <w:marTop w:val="0"/>
          <w:marBottom w:val="0"/>
          <w:divBdr>
            <w:top w:val="none" w:sz="0" w:space="0" w:color="auto"/>
            <w:left w:val="none" w:sz="0" w:space="0" w:color="auto"/>
            <w:bottom w:val="none" w:sz="0" w:space="0" w:color="auto"/>
            <w:right w:val="none" w:sz="0" w:space="0" w:color="auto"/>
          </w:divBdr>
        </w:div>
        <w:div w:id="1733234486">
          <w:marLeft w:val="0"/>
          <w:marRight w:val="0"/>
          <w:marTop w:val="0"/>
          <w:marBottom w:val="0"/>
          <w:divBdr>
            <w:top w:val="none" w:sz="0" w:space="0" w:color="auto"/>
            <w:left w:val="none" w:sz="0" w:space="0" w:color="auto"/>
            <w:bottom w:val="none" w:sz="0" w:space="0" w:color="auto"/>
            <w:right w:val="none" w:sz="0" w:space="0" w:color="auto"/>
          </w:divBdr>
        </w:div>
        <w:div w:id="292367281">
          <w:marLeft w:val="0"/>
          <w:marRight w:val="0"/>
          <w:marTop w:val="0"/>
          <w:marBottom w:val="0"/>
          <w:divBdr>
            <w:top w:val="none" w:sz="0" w:space="0" w:color="auto"/>
            <w:left w:val="none" w:sz="0" w:space="0" w:color="auto"/>
            <w:bottom w:val="none" w:sz="0" w:space="0" w:color="auto"/>
            <w:right w:val="none" w:sz="0" w:space="0" w:color="auto"/>
          </w:divBdr>
        </w:div>
        <w:div w:id="1056315936">
          <w:marLeft w:val="0"/>
          <w:marRight w:val="0"/>
          <w:marTop w:val="0"/>
          <w:marBottom w:val="0"/>
          <w:divBdr>
            <w:top w:val="none" w:sz="0" w:space="0" w:color="auto"/>
            <w:left w:val="none" w:sz="0" w:space="0" w:color="auto"/>
            <w:bottom w:val="none" w:sz="0" w:space="0" w:color="auto"/>
            <w:right w:val="none" w:sz="0" w:space="0" w:color="auto"/>
          </w:divBdr>
        </w:div>
        <w:div w:id="1130974776">
          <w:marLeft w:val="0"/>
          <w:marRight w:val="0"/>
          <w:marTop w:val="0"/>
          <w:marBottom w:val="0"/>
          <w:divBdr>
            <w:top w:val="none" w:sz="0" w:space="0" w:color="auto"/>
            <w:left w:val="none" w:sz="0" w:space="0" w:color="auto"/>
            <w:bottom w:val="none" w:sz="0" w:space="0" w:color="auto"/>
            <w:right w:val="none" w:sz="0" w:space="0" w:color="auto"/>
          </w:divBdr>
        </w:div>
        <w:div w:id="1346201492">
          <w:marLeft w:val="0"/>
          <w:marRight w:val="0"/>
          <w:marTop w:val="0"/>
          <w:marBottom w:val="0"/>
          <w:divBdr>
            <w:top w:val="none" w:sz="0" w:space="0" w:color="auto"/>
            <w:left w:val="none" w:sz="0" w:space="0" w:color="auto"/>
            <w:bottom w:val="none" w:sz="0" w:space="0" w:color="auto"/>
            <w:right w:val="none" w:sz="0" w:space="0" w:color="auto"/>
          </w:divBdr>
        </w:div>
        <w:div w:id="840587214">
          <w:marLeft w:val="0"/>
          <w:marRight w:val="0"/>
          <w:marTop w:val="0"/>
          <w:marBottom w:val="0"/>
          <w:divBdr>
            <w:top w:val="none" w:sz="0" w:space="0" w:color="auto"/>
            <w:left w:val="none" w:sz="0" w:space="0" w:color="auto"/>
            <w:bottom w:val="none" w:sz="0" w:space="0" w:color="auto"/>
            <w:right w:val="none" w:sz="0" w:space="0" w:color="auto"/>
          </w:divBdr>
        </w:div>
        <w:div w:id="454252211">
          <w:marLeft w:val="0"/>
          <w:marRight w:val="0"/>
          <w:marTop w:val="0"/>
          <w:marBottom w:val="0"/>
          <w:divBdr>
            <w:top w:val="none" w:sz="0" w:space="0" w:color="auto"/>
            <w:left w:val="none" w:sz="0" w:space="0" w:color="auto"/>
            <w:bottom w:val="none" w:sz="0" w:space="0" w:color="auto"/>
            <w:right w:val="none" w:sz="0" w:space="0" w:color="auto"/>
          </w:divBdr>
        </w:div>
        <w:div w:id="979457403">
          <w:marLeft w:val="0"/>
          <w:marRight w:val="0"/>
          <w:marTop w:val="0"/>
          <w:marBottom w:val="0"/>
          <w:divBdr>
            <w:top w:val="none" w:sz="0" w:space="0" w:color="auto"/>
            <w:left w:val="none" w:sz="0" w:space="0" w:color="auto"/>
            <w:bottom w:val="none" w:sz="0" w:space="0" w:color="auto"/>
            <w:right w:val="none" w:sz="0" w:space="0" w:color="auto"/>
          </w:divBdr>
        </w:div>
        <w:div w:id="1607694190">
          <w:marLeft w:val="0"/>
          <w:marRight w:val="0"/>
          <w:marTop w:val="0"/>
          <w:marBottom w:val="0"/>
          <w:divBdr>
            <w:top w:val="none" w:sz="0" w:space="0" w:color="auto"/>
            <w:left w:val="none" w:sz="0" w:space="0" w:color="auto"/>
            <w:bottom w:val="none" w:sz="0" w:space="0" w:color="auto"/>
            <w:right w:val="none" w:sz="0" w:space="0" w:color="auto"/>
          </w:divBdr>
        </w:div>
        <w:div w:id="1891073837">
          <w:marLeft w:val="0"/>
          <w:marRight w:val="0"/>
          <w:marTop w:val="0"/>
          <w:marBottom w:val="0"/>
          <w:divBdr>
            <w:top w:val="none" w:sz="0" w:space="0" w:color="auto"/>
            <w:left w:val="none" w:sz="0" w:space="0" w:color="auto"/>
            <w:bottom w:val="none" w:sz="0" w:space="0" w:color="auto"/>
            <w:right w:val="none" w:sz="0" w:space="0" w:color="auto"/>
          </w:divBdr>
        </w:div>
        <w:div w:id="545334125">
          <w:marLeft w:val="0"/>
          <w:marRight w:val="0"/>
          <w:marTop w:val="0"/>
          <w:marBottom w:val="0"/>
          <w:divBdr>
            <w:top w:val="none" w:sz="0" w:space="0" w:color="auto"/>
            <w:left w:val="none" w:sz="0" w:space="0" w:color="auto"/>
            <w:bottom w:val="none" w:sz="0" w:space="0" w:color="auto"/>
            <w:right w:val="none" w:sz="0" w:space="0" w:color="auto"/>
          </w:divBdr>
        </w:div>
        <w:div w:id="575476344">
          <w:marLeft w:val="0"/>
          <w:marRight w:val="0"/>
          <w:marTop w:val="0"/>
          <w:marBottom w:val="0"/>
          <w:divBdr>
            <w:top w:val="none" w:sz="0" w:space="0" w:color="auto"/>
            <w:left w:val="none" w:sz="0" w:space="0" w:color="auto"/>
            <w:bottom w:val="none" w:sz="0" w:space="0" w:color="auto"/>
            <w:right w:val="none" w:sz="0" w:space="0" w:color="auto"/>
          </w:divBdr>
        </w:div>
        <w:div w:id="65421976">
          <w:marLeft w:val="0"/>
          <w:marRight w:val="0"/>
          <w:marTop w:val="0"/>
          <w:marBottom w:val="0"/>
          <w:divBdr>
            <w:top w:val="none" w:sz="0" w:space="0" w:color="auto"/>
            <w:left w:val="none" w:sz="0" w:space="0" w:color="auto"/>
            <w:bottom w:val="none" w:sz="0" w:space="0" w:color="auto"/>
            <w:right w:val="none" w:sz="0" w:space="0" w:color="auto"/>
          </w:divBdr>
        </w:div>
        <w:div w:id="1846046459">
          <w:marLeft w:val="0"/>
          <w:marRight w:val="0"/>
          <w:marTop w:val="0"/>
          <w:marBottom w:val="0"/>
          <w:divBdr>
            <w:top w:val="none" w:sz="0" w:space="0" w:color="auto"/>
            <w:left w:val="none" w:sz="0" w:space="0" w:color="auto"/>
            <w:bottom w:val="none" w:sz="0" w:space="0" w:color="auto"/>
            <w:right w:val="none" w:sz="0" w:space="0" w:color="auto"/>
          </w:divBdr>
        </w:div>
        <w:div w:id="1227037146">
          <w:marLeft w:val="0"/>
          <w:marRight w:val="0"/>
          <w:marTop w:val="0"/>
          <w:marBottom w:val="0"/>
          <w:divBdr>
            <w:top w:val="none" w:sz="0" w:space="0" w:color="auto"/>
            <w:left w:val="none" w:sz="0" w:space="0" w:color="auto"/>
            <w:bottom w:val="none" w:sz="0" w:space="0" w:color="auto"/>
            <w:right w:val="none" w:sz="0" w:space="0" w:color="auto"/>
          </w:divBdr>
        </w:div>
        <w:div w:id="1386099430">
          <w:marLeft w:val="0"/>
          <w:marRight w:val="0"/>
          <w:marTop w:val="0"/>
          <w:marBottom w:val="0"/>
          <w:divBdr>
            <w:top w:val="none" w:sz="0" w:space="0" w:color="auto"/>
            <w:left w:val="none" w:sz="0" w:space="0" w:color="auto"/>
            <w:bottom w:val="none" w:sz="0" w:space="0" w:color="auto"/>
            <w:right w:val="none" w:sz="0" w:space="0" w:color="auto"/>
          </w:divBdr>
        </w:div>
        <w:div w:id="856893678">
          <w:marLeft w:val="0"/>
          <w:marRight w:val="0"/>
          <w:marTop w:val="0"/>
          <w:marBottom w:val="0"/>
          <w:divBdr>
            <w:top w:val="none" w:sz="0" w:space="0" w:color="auto"/>
            <w:left w:val="none" w:sz="0" w:space="0" w:color="auto"/>
            <w:bottom w:val="none" w:sz="0" w:space="0" w:color="auto"/>
            <w:right w:val="none" w:sz="0" w:space="0" w:color="auto"/>
          </w:divBdr>
        </w:div>
        <w:div w:id="1041635054">
          <w:marLeft w:val="0"/>
          <w:marRight w:val="0"/>
          <w:marTop w:val="0"/>
          <w:marBottom w:val="0"/>
          <w:divBdr>
            <w:top w:val="none" w:sz="0" w:space="0" w:color="auto"/>
            <w:left w:val="none" w:sz="0" w:space="0" w:color="auto"/>
            <w:bottom w:val="none" w:sz="0" w:space="0" w:color="auto"/>
            <w:right w:val="none" w:sz="0" w:space="0" w:color="auto"/>
          </w:divBdr>
        </w:div>
        <w:div w:id="1170487268">
          <w:marLeft w:val="0"/>
          <w:marRight w:val="0"/>
          <w:marTop w:val="0"/>
          <w:marBottom w:val="0"/>
          <w:divBdr>
            <w:top w:val="none" w:sz="0" w:space="0" w:color="auto"/>
            <w:left w:val="none" w:sz="0" w:space="0" w:color="auto"/>
            <w:bottom w:val="none" w:sz="0" w:space="0" w:color="auto"/>
            <w:right w:val="none" w:sz="0" w:space="0" w:color="auto"/>
          </w:divBdr>
        </w:div>
        <w:div w:id="979267970">
          <w:marLeft w:val="0"/>
          <w:marRight w:val="0"/>
          <w:marTop w:val="0"/>
          <w:marBottom w:val="0"/>
          <w:divBdr>
            <w:top w:val="none" w:sz="0" w:space="0" w:color="auto"/>
            <w:left w:val="none" w:sz="0" w:space="0" w:color="auto"/>
            <w:bottom w:val="none" w:sz="0" w:space="0" w:color="auto"/>
            <w:right w:val="none" w:sz="0" w:space="0" w:color="auto"/>
          </w:divBdr>
        </w:div>
        <w:div w:id="1002778548">
          <w:marLeft w:val="0"/>
          <w:marRight w:val="0"/>
          <w:marTop w:val="0"/>
          <w:marBottom w:val="0"/>
          <w:divBdr>
            <w:top w:val="none" w:sz="0" w:space="0" w:color="auto"/>
            <w:left w:val="none" w:sz="0" w:space="0" w:color="auto"/>
            <w:bottom w:val="none" w:sz="0" w:space="0" w:color="auto"/>
            <w:right w:val="none" w:sz="0" w:space="0" w:color="auto"/>
          </w:divBdr>
        </w:div>
        <w:div w:id="535704493">
          <w:marLeft w:val="0"/>
          <w:marRight w:val="0"/>
          <w:marTop w:val="0"/>
          <w:marBottom w:val="0"/>
          <w:divBdr>
            <w:top w:val="none" w:sz="0" w:space="0" w:color="auto"/>
            <w:left w:val="none" w:sz="0" w:space="0" w:color="auto"/>
            <w:bottom w:val="none" w:sz="0" w:space="0" w:color="auto"/>
            <w:right w:val="none" w:sz="0" w:space="0" w:color="auto"/>
          </w:divBdr>
        </w:div>
        <w:div w:id="175852271">
          <w:marLeft w:val="0"/>
          <w:marRight w:val="0"/>
          <w:marTop w:val="0"/>
          <w:marBottom w:val="0"/>
          <w:divBdr>
            <w:top w:val="none" w:sz="0" w:space="0" w:color="auto"/>
            <w:left w:val="none" w:sz="0" w:space="0" w:color="auto"/>
            <w:bottom w:val="none" w:sz="0" w:space="0" w:color="auto"/>
            <w:right w:val="none" w:sz="0" w:space="0" w:color="auto"/>
          </w:divBdr>
        </w:div>
      </w:divsChild>
    </w:div>
    <w:div w:id="1692098894">
      <w:bodyDiv w:val="1"/>
      <w:marLeft w:val="0"/>
      <w:marRight w:val="0"/>
      <w:marTop w:val="0"/>
      <w:marBottom w:val="0"/>
      <w:divBdr>
        <w:top w:val="none" w:sz="0" w:space="0" w:color="auto"/>
        <w:left w:val="none" w:sz="0" w:space="0" w:color="auto"/>
        <w:bottom w:val="none" w:sz="0" w:space="0" w:color="auto"/>
        <w:right w:val="none" w:sz="0" w:space="0" w:color="auto"/>
      </w:divBdr>
      <w:divsChild>
        <w:div w:id="202447413">
          <w:marLeft w:val="0"/>
          <w:marRight w:val="0"/>
          <w:marTop w:val="0"/>
          <w:marBottom w:val="0"/>
          <w:divBdr>
            <w:top w:val="none" w:sz="0" w:space="0" w:color="auto"/>
            <w:left w:val="none" w:sz="0" w:space="0" w:color="auto"/>
            <w:bottom w:val="none" w:sz="0" w:space="0" w:color="auto"/>
            <w:right w:val="none" w:sz="0" w:space="0" w:color="auto"/>
          </w:divBdr>
        </w:div>
      </w:divsChild>
    </w:div>
    <w:div w:id="1810320591">
      <w:bodyDiv w:val="1"/>
      <w:marLeft w:val="0"/>
      <w:marRight w:val="0"/>
      <w:marTop w:val="0"/>
      <w:marBottom w:val="0"/>
      <w:divBdr>
        <w:top w:val="none" w:sz="0" w:space="0" w:color="auto"/>
        <w:left w:val="none" w:sz="0" w:space="0" w:color="auto"/>
        <w:bottom w:val="none" w:sz="0" w:space="0" w:color="auto"/>
        <w:right w:val="none" w:sz="0" w:space="0" w:color="auto"/>
      </w:divBdr>
    </w:div>
    <w:div w:id="1935085750">
      <w:bodyDiv w:val="1"/>
      <w:marLeft w:val="0"/>
      <w:marRight w:val="0"/>
      <w:marTop w:val="0"/>
      <w:marBottom w:val="0"/>
      <w:divBdr>
        <w:top w:val="none" w:sz="0" w:space="0" w:color="auto"/>
        <w:left w:val="none" w:sz="0" w:space="0" w:color="auto"/>
        <w:bottom w:val="none" w:sz="0" w:space="0" w:color="auto"/>
        <w:right w:val="none" w:sz="0" w:space="0" w:color="auto"/>
      </w:divBdr>
    </w:div>
    <w:div w:id="1951932870">
      <w:bodyDiv w:val="1"/>
      <w:marLeft w:val="0"/>
      <w:marRight w:val="0"/>
      <w:marTop w:val="0"/>
      <w:marBottom w:val="0"/>
      <w:divBdr>
        <w:top w:val="none" w:sz="0" w:space="0" w:color="auto"/>
        <w:left w:val="none" w:sz="0" w:space="0" w:color="auto"/>
        <w:bottom w:val="none" w:sz="0" w:space="0" w:color="auto"/>
        <w:right w:val="none" w:sz="0" w:space="0" w:color="auto"/>
      </w:divBdr>
    </w:div>
    <w:div w:id="2117365486">
      <w:bodyDiv w:val="1"/>
      <w:marLeft w:val="0"/>
      <w:marRight w:val="0"/>
      <w:marTop w:val="0"/>
      <w:marBottom w:val="0"/>
      <w:divBdr>
        <w:top w:val="none" w:sz="0" w:space="0" w:color="auto"/>
        <w:left w:val="none" w:sz="0" w:space="0" w:color="auto"/>
        <w:bottom w:val="none" w:sz="0" w:space="0" w:color="auto"/>
        <w:right w:val="none" w:sz="0" w:space="0" w:color="auto"/>
      </w:divBdr>
      <w:divsChild>
        <w:div w:id="1041514445">
          <w:marLeft w:val="0"/>
          <w:marRight w:val="0"/>
          <w:marTop w:val="0"/>
          <w:marBottom w:val="0"/>
          <w:divBdr>
            <w:top w:val="none" w:sz="0" w:space="0" w:color="auto"/>
            <w:left w:val="none" w:sz="0" w:space="0" w:color="auto"/>
            <w:bottom w:val="none" w:sz="0" w:space="0" w:color="auto"/>
            <w:right w:val="none" w:sz="0" w:space="0" w:color="auto"/>
          </w:divBdr>
        </w:div>
        <w:div w:id="1051809348">
          <w:marLeft w:val="0"/>
          <w:marRight w:val="0"/>
          <w:marTop w:val="0"/>
          <w:marBottom w:val="0"/>
          <w:divBdr>
            <w:top w:val="none" w:sz="0" w:space="0" w:color="auto"/>
            <w:left w:val="none" w:sz="0" w:space="0" w:color="auto"/>
            <w:bottom w:val="none" w:sz="0" w:space="0" w:color="auto"/>
            <w:right w:val="none" w:sz="0" w:space="0" w:color="auto"/>
          </w:divBdr>
        </w:div>
        <w:div w:id="531070609">
          <w:marLeft w:val="0"/>
          <w:marRight w:val="0"/>
          <w:marTop w:val="0"/>
          <w:marBottom w:val="0"/>
          <w:divBdr>
            <w:top w:val="none" w:sz="0" w:space="0" w:color="auto"/>
            <w:left w:val="none" w:sz="0" w:space="0" w:color="auto"/>
            <w:bottom w:val="none" w:sz="0" w:space="0" w:color="auto"/>
            <w:right w:val="none" w:sz="0" w:space="0" w:color="auto"/>
          </w:divBdr>
        </w:div>
        <w:div w:id="719479366">
          <w:marLeft w:val="0"/>
          <w:marRight w:val="0"/>
          <w:marTop w:val="0"/>
          <w:marBottom w:val="0"/>
          <w:divBdr>
            <w:top w:val="none" w:sz="0" w:space="0" w:color="auto"/>
            <w:left w:val="none" w:sz="0" w:space="0" w:color="auto"/>
            <w:bottom w:val="none" w:sz="0" w:space="0" w:color="auto"/>
            <w:right w:val="none" w:sz="0" w:space="0" w:color="auto"/>
          </w:divBdr>
        </w:div>
        <w:div w:id="1243641583">
          <w:marLeft w:val="0"/>
          <w:marRight w:val="0"/>
          <w:marTop w:val="0"/>
          <w:marBottom w:val="0"/>
          <w:divBdr>
            <w:top w:val="none" w:sz="0" w:space="0" w:color="auto"/>
            <w:left w:val="none" w:sz="0" w:space="0" w:color="auto"/>
            <w:bottom w:val="none" w:sz="0" w:space="0" w:color="auto"/>
            <w:right w:val="none" w:sz="0" w:space="0" w:color="auto"/>
          </w:divBdr>
        </w:div>
        <w:div w:id="1372611660">
          <w:marLeft w:val="0"/>
          <w:marRight w:val="0"/>
          <w:marTop w:val="0"/>
          <w:marBottom w:val="0"/>
          <w:divBdr>
            <w:top w:val="none" w:sz="0" w:space="0" w:color="auto"/>
            <w:left w:val="none" w:sz="0" w:space="0" w:color="auto"/>
            <w:bottom w:val="none" w:sz="0" w:space="0" w:color="auto"/>
            <w:right w:val="none" w:sz="0" w:space="0" w:color="auto"/>
          </w:divBdr>
        </w:div>
        <w:div w:id="1435056556">
          <w:marLeft w:val="0"/>
          <w:marRight w:val="0"/>
          <w:marTop w:val="0"/>
          <w:marBottom w:val="0"/>
          <w:divBdr>
            <w:top w:val="none" w:sz="0" w:space="0" w:color="auto"/>
            <w:left w:val="none" w:sz="0" w:space="0" w:color="auto"/>
            <w:bottom w:val="none" w:sz="0" w:space="0" w:color="auto"/>
            <w:right w:val="none" w:sz="0" w:space="0" w:color="auto"/>
          </w:divBdr>
        </w:div>
        <w:div w:id="45033698">
          <w:marLeft w:val="0"/>
          <w:marRight w:val="0"/>
          <w:marTop w:val="0"/>
          <w:marBottom w:val="0"/>
          <w:divBdr>
            <w:top w:val="none" w:sz="0" w:space="0" w:color="auto"/>
            <w:left w:val="none" w:sz="0" w:space="0" w:color="auto"/>
            <w:bottom w:val="none" w:sz="0" w:space="0" w:color="auto"/>
            <w:right w:val="none" w:sz="0" w:space="0" w:color="auto"/>
          </w:divBdr>
        </w:div>
        <w:div w:id="221867833">
          <w:marLeft w:val="0"/>
          <w:marRight w:val="0"/>
          <w:marTop w:val="0"/>
          <w:marBottom w:val="0"/>
          <w:divBdr>
            <w:top w:val="none" w:sz="0" w:space="0" w:color="auto"/>
            <w:left w:val="none" w:sz="0" w:space="0" w:color="auto"/>
            <w:bottom w:val="none" w:sz="0" w:space="0" w:color="auto"/>
            <w:right w:val="none" w:sz="0" w:space="0" w:color="auto"/>
          </w:divBdr>
        </w:div>
        <w:div w:id="368460737">
          <w:marLeft w:val="0"/>
          <w:marRight w:val="0"/>
          <w:marTop w:val="0"/>
          <w:marBottom w:val="0"/>
          <w:divBdr>
            <w:top w:val="none" w:sz="0" w:space="0" w:color="auto"/>
            <w:left w:val="none" w:sz="0" w:space="0" w:color="auto"/>
            <w:bottom w:val="none" w:sz="0" w:space="0" w:color="auto"/>
            <w:right w:val="none" w:sz="0" w:space="0" w:color="auto"/>
          </w:divBdr>
        </w:div>
        <w:div w:id="1687518262">
          <w:marLeft w:val="0"/>
          <w:marRight w:val="0"/>
          <w:marTop w:val="0"/>
          <w:marBottom w:val="0"/>
          <w:divBdr>
            <w:top w:val="none" w:sz="0" w:space="0" w:color="auto"/>
            <w:left w:val="none" w:sz="0" w:space="0" w:color="auto"/>
            <w:bottom w:val="none" w:sz="0" w:space="0" w:color="auto"/>
            <w:right w:val="none" w:sz="0" w:space="0" w:color="auto"/>
          </w:divBdr>
        </w:div>
        <w:div w:id="1284112464">
          <w:marLeft w:val="0"/>
          <w:marRight w:val="0"/>
          <w:marTop w:val="0"/>
          <w:marBottom w:val="0"/>
          <w:divBdr>
            <w:top w:val="none" w:sz="0" w:space="0" w:color="auto"/>
            <w:left w:val="none" w:sz="0" w:space="0" w:color="auto"/>
            <w:bottom w:val="none" w:sz="0" w:space="0" w:color="auto"/>
            <w:right w:val="none" w:sz="0" w:space="0" w:color="auto"/>
          </w:divBdr>
        </w:div>
        <w:div w:id="2074430257">
          <w:marLeft w:val="0"/>
          <w:marRight w:val="0"/>
          <w:marTop w:val="0"/>
          <w:marBottom w:val="0"/>
          <w:divBdr>
            <w:top w:val="none" w:sz="0" w:space="0" w:color="auto"/>
            <w:left w:val="none" w:sz="0" w:space="0" w:color="auto"/>
            <w:bottom w:val="none" w:sz="0" w:space="0" w:color="auto"/>
            <w:right w:val="none" w:sz="0" w:space="0" w:color="auto"/>
          </w:divBdr>
        </w:div>
        <w:div w:id="893270958">
          <w:marLeft w:val="0"/>
          <w:marRight w:val="0"/>
          <w:marTop w:val="0"/>
          <w:marBottom w:val="0"/>
          <w:divBdr>
            <w:top w:val="none" w:sz="0" w:space="0" w:color="auto"/>
            <w:left w:val="none" w:sz="0" w:space="0" w:color="auto"/>
            <w:bottom w:val="none" w:sz="0" w:space="0" w:color="auto"/>
            <w:right w:val="none" w:sz="0" w:space="0" w:color="auto"/>
          </w:divBdr>
        </w:div>
        <w:div w:id="329674869">
          <w:marLeft w:val="0"/>
          <w:marRight w:val="0"/>
          <w:marTop w:val="0"/>
          <w:marBottom w:val="0"/>
          <w:divBdr>
            <w:top w:val="none" w:sz="0" w:space="0" w:color="auto"/>
            <w:left w:val="none" w:sz="0" w:space="0" w:color="auto"/>
            <w:bottom w:val="none" w:sz="0" w:space="0" w:color="auto"/>
            <w:right w:val="none" w:sz="0" w:space="0" w:color="auto"/>
          </w:divBdr>
        </w:div>
        <w:div w:id="1821921002">
          <w:marLeft w:val="0"/>
          <w:marRight w:val="0"/>
          <w:marTop w:val="0"/>
          <w:marBottom w:val="0"/>
          <w:divBdr>
            <w:top w:val="none" w:sz="0" w:space="0" w:color="auto"/>
            <w:left w:val="none" w:sz="0" w:space="0" w:color="auto"/>
            <w:bottom w:val="none" w:sz="0" w:space="0" w:color="auto"/>
            <w:right w:val="none" w:sz="0" w:space="0" w:color="auto"/>
          </w:divBdr>
        </w:div>
        <w:div w:id="384960334">
          <w:marLeft w:val="0"/>
          <w:marRight w:val="0"/>
          <w:marTop w:val="0"/>
          <w:marBottom w:val="0"/>
          <w:divBdr>
            <w:top w:val="none" w:sz="0" w:space="0" w:color="auto"/>
            <w:left w:val="none" w:sz="0" w:space="0" w:color="auto"/>
            <w:bottom w:val="none" w:sz="0" w:space="0" w:color="auto"/>
            <w:right w:val="none" w:sz="0" w:space="0" w:color="auto"/>
          </w:divBdr>
        </w:div>
        <w:div w:id="1166819605">
          <w:marLeft w:val="0"/>
          <w:marRight w:val="0"/>
          <w:marTop w:val="0"/>
          <w:marBottom w:val="0"/>
          <w:divBdr>
            <w:top w:val="none" w:sz="0" w:space="0" w:color="auto"/>
            <w:left w:val="none" w:sz="0" w:space="0" w:color="auto"/>
            <w:bottom w:val="none" w:sz="0" w:space="0" w:color="auto"/>
            <w:right w:val="none" w:sz="0" w:space="0" w:color="auto"/>
          </w:divBdr>
        </w:div>
        <w:div w:id="1379355815">
          <w:marLeft w:val="0"/>
          <w:marRight w:val="0"/>
          <w:marTop w:val="0"/>
          <w:marBottom w:val="0"/>
          <w:divBdr>
            <w:top w:val="none" w:sz="0" w:space="0" w:color="auto"/>
            <w:left w:val="none" w:sz="0" w:space="0" w:color="auto"/>
            <w:bottom w:val="none" w:sz="0" w:space="0" w:color="auto"/>
            <w:right w:val="none" w:sz="0" w:space="0" w:color="auto"/>
          </w:divBdr>
        </w:div>
        <w:div w:id="898059235">
          <w:marLeft w:val="0"/>
          <w:marRight w:val="0"/>
          <w:marTop w:val="0"/>
          <w:marBottom w:val="0"/>
          <w:divBdr>
            <w:top w:val="none" w:sz="0" w:space="0" w:color="auto"/>
            <w:left w:val="none" w:sz="0" w:space="0" w:color="auto"/>
            <w:bottom w:val="none" w:sz="0" w:space="0" w:color="auto"/>
            <w:right w:val="none" w:sz="0" w:space="0" w:color="auto"/>
          </w:divBdr>
        </w:div>
        <w:div w:id="1360352418">
          <w:marLeft w:val="0"/>
          <w:marRight w:val="0"/>
          <w:marTop w:val="0"/>
          <w:marBottom w:val="0"/>
          <w:divBdr>
            <w:top w:val="none" w:sz="0" w:space="0" w:color="auto"/>
            <w:left w:val="none" w:sz="0" w:space="0" w:color="auto"/>
            <w:bottom w:val="none" w:sz="0" w:space="0" w:color="auto"/>
            <w:right w:val="none" w:sz="0" w:space="0" w:color="auto"/>
          </w:divBdr>
        </w:div>
        <w:div w:id="1907884320">
          <w:marLeft w:val="0"/>
          <w:marRight w:val="0"/>
          <w:marTop w:val="0"/>
          <w:marBottom w:val="0"/>
          <w:divBdr>
            <w:top w:val="none" w:sz="0" w:space="0" w:color="auto"/>
            <w:left w:val="none" w:sz="0" w:space="0" w:color="auto"/>
            <w:bottom w:val="none" w:sz="0" w:space="0" w:color="auto"/>
            <w:right w:val="none" w:sz="0" w:space="0" w:color="auto"/>
          </w:divBdr>
        </w:div>
        <w:div w:id="1017779687">
          <w:marLeft w:val="0"/>
          <w:marRight w:val="0"/>
          <w:marTop w:val="0"/>
          <w:marBottom w:val="0"/>
          <w:divBdr>
            <w:top w:val="none" w:sz="0" w:space="0" w:color="auto"/>
            <w:left w:val="none" w:sz="0" w:space="0" w:color="auto"/>
            <w:bottom w:val="none" w:sz="0" w:space="0" w:color="auto"/>
            <w:right w:val="none" w:sz="0" w:space="0" w:color="auto"/>
          </w:divBdr>
        </w:div>
        <w:div w:id="1114128998">
          <w:marLeft w:val="0"/>
          <w:marRight w:val="0"/>
          <w:marTop w:val="0"/>
          <w:marBottom w:val="0"/>
          <w:divBdr>
            <w:top w:val="none" w:sz="0" w:space="0" w:color="auto"/>
            <w:left w:val="none" w:sz="0" w:space="0" w:color="auto"/>
            <w:bottom w:val="none" w:sz="0" w:space="0" w:color="auto"/>
            <w:right w:val="none" w:sz="0" w:space="0" w:color="auto"/>
          </w:divBdr>
        </w:div>
        <w:div w:id="1824160439">
          <w:marLeft w:val="0"/>
          <w:marRight w:val="0"/>
          <w:marTop w:val="0"/>
          <w:marBottom w:val="0"/>
          <w:divBdr>
            <w:top w:val="none" w:sz="0" w:space="0" w:color="auto"/>
            <w:left w:val="none" w:sz="0" w:space="0" w:color="auto"/>
            <w:bottom w:val="none" w:sz="0" w:space="0" w:color="auto"/>
            <w:right w:val="none" w:sz="0" w:space="0" w:color="auto"/>
          </w:divBdr>
        </w:div>
        <w:div w:id="1839079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peeches/digital-culture-media-and-sport-secretarys-statement-on-telecoms" TargetMode="External"/><Relationship Id="rId18" Type="http://schemas.openxmlformats.org/officeDocument/2006/relationships/hyperlink" Target="https://leadership.ng/huawei-grab-2-awards-for-5g-network-infrastructure-provision-in-nigeria/" TargetMode="External"/><Relationship Id="rId26" Type="http://schemas.openxmlformats.org/officeDocument/2006/relationships/hyperlink" Target="https://www.irishtimes.com/business/economy/merkel-says-diversification-crucial-to-security-when-rolling-out-5g-technology-1.4149475" TargetMode="External"/><Relationship Id="rId3" Type="http://schemas.openxmlformats.org/officeDocument/2006/relationships/styles" Target="styles.xml"/><Relationship Id="rId21" Type="http://schemas.openxmlformats.org/officeDocument/2006/relationships/hyperlink" Target="https://ecfr.eu/article/lessons-for-the-west-russias-military-failures-in-ukraine/"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gov.uk/government/news/huawei-legal-notices-issued" TargetMode="External"/><Relationship Id="rId17" Type="http://schemas.openxmlformats.org/officeDocument/2006/relationships/hyperlink" Target="https://huawei.eu/press-release/media-statement-uks-huawei-5g-decision" TargetMode="External"/><Relationship Id="rId25" Type="http://schemas.openxmlformats.org/officeDocument/2006/relationships/hyperlink" Target="https://apnews.com/article/technology-meng-wanzhou-hong-kong-china-courts-84a5671e9d40d1b893ec551f65bdea2d" TargetMode="External"/><Relationship Id="rId33" Type="http://schemas.openxmlformats.org/officeDocument/2006/relationships/hyperlink" Target="https://www.raconteur.net/technology/5g/5g-uk-economic-growth/" TargetMode="External"/><Relationship Id="rId2" Type="http://schemas.openxmlformats.org/officeDocument/2006/relationships/numbering" Target="numbering.xml"/><Relationship Id="rId16" Type="http://schemas.openxmlformats.org/officeDocument/2006/relationships/hyperlink" Target="https://www.comparitech.com/blog/vpn-privacy/uk-government-mass-surveillance/" TargetMode="External"/><Relationship Id="rId20" Type="http://schemas.openxmlformats.org/officeDocument/2006/relationships/hyperlink" Target="https://www.europarl.europa.eu/doceo/document/E-9-2020-004941_EN.html" TargetMode="External"/><Relationship Id="rId29" Type="http://schemas.openxmlformats.org/officeDocument/2006/relationships/hyperlink" Target="https://www.chinalawtranslate.com/en/national-intelligence-law-of-the-p-r-c-201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news/new-plans-to-safeguard-countrys-telecoms-network-and-pave-way-for-fast-reliable-and-secure-connectivity" TargetMode="External"/><Relationship Id="rId24" Type="http://schemas.openxmlformats.org/officeDocument/2006/relationships/hyperlink" Target="https://www.theatlantic.com/international/archive/2022/08/britain-china-us-foreign-policy-changes/670959/" TargetMode="External"/><Relationship Id="rId32" Type="http://schemas.openxmlformats.org/officeDocument/2006/relationships/hyperlink" Target="https://www.worldbank.org/en/news/press-release/2022/09/26/east-asia-and-pacific-sustaining-growth-restraining-inflation-but-facing-risks-ahead" TargetMode="External"/><Relationship Id="rId5" Type="http://schemas.openxmlformats.org/officeDocument/2006/relationships/webSettings" Target="webSettings.xml"/><Relationship Id="rId15" Type="http://schemas.openxmlformats.org/officeDocument/2006/relationships/hyperlink" Target="https://www.fiercewireless.com/wireless/huawei-still-dominates-telecom-equipment-market" TargetMode="External"/><Relationship Id="rId23" Type="http://schemas.openxmlformats.org/officeDocument/2006/relationships/hyperlink" Target="https://www.cnbc.com/2020/01/28/trump-administration-disappointed-with-uk-decision-on-huawei-5g.html" TargetMode="External"/><Relationship Id="rId28" Type="http://schemas.openxmlformats.org/officeDocument/2006/relationships/hyperlink" Target="https://techxplore.com/news/2020-01-britain-huawei-role-5g-network.html" TargetMode="External"/><Relationship Id="rId10" Type="http://schemas.openxmlformats.org/officeDocument/2006/relationships/hyperlink" Target="https://www.gov.uk/government/news/huawei-to-be-removed-from-uk-5g-networks-by-2027" TargetMode="External"/><Relationship Id="rId19" Type="http://schemas.openxmlformats.org/officeDocument/2006/relationships/hyperlink" Target="https://innovationatwork.ieee.org/3-key-benefits-of-5g/" TargetMode="External"/><Relationship Id="rId31" Type="http://schemas.openxmlformats.org/officeDocument/2006/relationships/hyperlink" Target="https://www.raconteur.net/technology/5g/4g-vs-5g-mobile-technology/" TargetMode="External"/><Relationship Id="rId4" Type="http://schemas.openxmlformats.org/officeDocument/2006/relationships/settings" Target="settings.xml"/><Relationship Id="rId9" Type="http://schemas.openxmlformats.org/officeDocument/2006/relationships/hyperlink" Target="https://www.ctia.org/news/report-the-4g-decade-quantifying-the-benefits" TargetMode="External"/><Relationship Id="rId14" Type="http://schemas.openxmlformats.org/officeDocument/2006/relationships/hyperlink" Target="https://www.dni.gov/files/NCSC/documents/news/20190606-NCSC-Remarks-ILTA-Summit_2019.pdf" TargetMode="External"/><Relationship Id="rId22" Type="http://schemas.openxmlformats.org/officeDocument/2006/relationships/hyperlink" Target="https://ecfr.eu/article/why-advanced-weapons-can-help-ukraine-defeat-russia/" TargetMode="External"/><Relationship Id="rId27" Type="http://schemas.openxmlformats.org/officeDocument/2006/relationships/hyperlink" Target="https://www.reuters.com/article/britain-usa-huawei-reaction-idUKW1N29B007" TargetMode="External"/><Relationship Id="rId30" Type="http://schemas.openxmlformats.org/officeDocument/2006/relationships/hyperlink" Target="https://www.expressandstar.com/news/uk-news/2020/01/28/johnson-sets-up-clash-with-trump-by-giving-huawei-limited-5g-role/" TargetMode="External"/><Relationship Id="rId35" Type="http://schemas.openxmlformats.org/officeDocument/2006/relationships/theme" Target="theme/theme1.xml"/><Relationship Id="rId8" Type="http://schemas.openxmlformats.org/officeDocument/2006/relationships/hyperlink" Target="https://www.orfonline.org/expert-speak/uk-ban-on-huawei-is-symbolic-its-impact-wi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2114407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10</Pages>
  <Words>4131</Words>
  <Characters>23547</Characters>
  <Application>Microsoft Office Word</Application>
  <DocSecurity>0</DocSecurity>
  <Lines>196</Lines>
  <Paragraphs>55</Paragraphs>
  <ScaleCrop>false</ScaleCrop>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in the world</dc:title>
  <dc:subject>HPCH5009, HPCH6009</dc:subject>
  <dc:creator>Samantha Barbour</dc:creator>
  <cp:keywords/>
  <dc:description/>
  <cp:lastModifiedBy>Samantha Barbour</cp:lastModifiedBy>
  <cp:revision>93</cp:revision>
  <dcterms:created xsi:type="dcterms:W3CDTF">2022-10-15T00:14:00Z</dcterms:created>
  <dcterms:modified xsi:type="dcterms:W3CDTF">2022-10-16T17:10:00Z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224df912-03eb-490f-8831-e5a2f9d6637e</vt:lpwstr>
  </property>
</Properties>
</file>