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8EE7AC8" w14:textId="77777777" w:rsidR="00FC53F8" w:rsidRDefault="00FC53F8" w:rsidP="009D262B">
      <w:pPr>
        <w:rPr>
          <w:b/>
          <w:bCs/>
          <w:u w:val="single"/>
        </w:rPr>
      </w:pPr>
    </w:p>
    <w:p w14:paraId="0B610DE3" w14:textId="77777777" w:rsidR="00FC53F8" w:rsidRDefault="00FC53F8" w:rsidP="009D262B">
      <w:pPr>
        <w:rPr>
          <w:b/>
          <w:bCs/>
          <w:u w:val="single"/>
        </w:rPr>
      </w:pPr>
    </w:p>
    <w:p w14:paraId="0F49589E" w14:textId="5FE911E9" w:rsidR="0029342E" w:rsidRPr="009D262B" w:rsidRDefault="0029342E" w:rsidP="009D262B">
      <w:pPr>
        <w:rPr>
          <w:b/>
          <w:bCs/>
          <w:u w:val="single"/>
        </w:rPr>
      </w:pPr>
      <w:r w:rsidRPr="009D262B">
        <w:rPr>
          <w:b/>
          <w:bCs/>
          <w:u w:val="single"/>
        </w:rPr>
        <w:t>Introduction</w:t>
      </w:r>
    </w:p>
    <w:p w14:paraId="0BD959C7" w14:textId="77777777" w:rsidR="0029342E" w:rsidRDefault="0029342E" w:rsidP="0029342E"/>
    <w:p w14:paraId="2C55D97F" w14:textId="54DFF471" w:rsidR="0029342E" w:rsidRDefault="0029342E" w:rsidP="0029342E">
      <w:r>
        <w:t xml:space="preserve">Dental health is one of the most important </w:t>
      </w:r>
      <w:r w:rsidR="00DC239F">
        <w:t xml:space="preserve">parts </w:t>
      </w:r>
      <w:r>
        <w:t xml:space="preserve">of </w:t>
      </w:r>
      <w:r w:rsidR="00DC239F">
        <w:t xml:space="preserve">a child’s </w:t>
      </w:r>
      <w:r>
        <w:t xml:space="preserve">well-being. Healthy teeth and gums allow children to eat food </w:t>
      </w:r>
      <w:r w:rsidR="00DC239F">
        <w:t xml:space="preserve">correctly, enabling them to </w:t>
      </w:r>
      <w:r w:rsidR="009D262B">
        <w:t>speak</w:t>
      </w:r>
      <w:r>
        <w:t xml:space="preserve"> clearly </w:t>
      </w:r>
      <w:r w:rsidR="00DC239F">
        <w:t xml:space="preserve">and </w:t>
      </w:r>
      <w:r>
        <w:t xml:space="preserve">with confidence. According to the World Health </w:t>
      </w:r>
      <w:r w:rsidR="009D262B">
        <w:t>Organisation</w:t>
      </w:r>
      <w:r>
        <w:t xml:space="preserve"> (WHO, 2022)</w:t>
      </w:r>
      <w:r w:rsidR="00DC239F">
        <w:t xml:space="preserve"> </w:t>
      </w:r>
      <w:r>
        <w:t>Poor dental health in children can affect more than just the</w:t>
      </w:r>
      <w:r w:rsidR="00D358FC">
        <w:t xml:space="preserve">ir </w:t>
      </w:r>
      <w:r w:rsidR="00DC239F">
        <w:t>teeth</w:t>
      </w:r>
      <w:r w:rsidR="00D358FC">
        <w:t xml:space="preserve"> </w:t>
      </w:r>
      <w:r>
        <w:t xml:space="preserve">it </w:t>
      </w:r>
      <w:r w:rsidR="004F679B">
        <w:t>can also</w:t>
      </w:r>
      <w:r w:rsidR="00DC239F">
        <w:t xml:space="preserve"> affect</w:t>
      </w:r>
      <w:r w:rsidR="004F679B">
        <w:t xml:space="preserve"> their</w:t>
      </w:r>
      <w:r>
        <w:t xml:space="preserve"> learning, growth, and social development.</w:t>
      </w:r>
    </w:p>
    <w:p w14:paraId="7485AB6F" w14:textId="77777777" w:rsidR="0029342E" w:rsidRDefault="0029342E" w:rsidP="0029342E"/>
    <w:p w14:paraId="470EBA69" w14:textId="072A4C64" w:rsidR="0029342E" w:rsidRDefault="0029342E" w:rsidP="0029342E">
      <w:r>
        <w:t xml:space="preserve">Many children experience dental </w:t>
      </w:r>
      <w:proofErr w:type="gramStart"/>
      <w:r>
        <w:t>problems</w:t>
      </w:r>
      <w:r w:rsidR="00BC1C58">
        <w:t xml:space="preserve"> </w:t>
      </w:r>
      <w:r>
        <w:t>,</w:t>
      </w:r>
      <w:proofErr w:type="gramEnd"/>
      <w:r>
        <w:t xml:space="preserve"> tooth decay</w:t>
      </w:r>
      <w:r w:rsidR="00BC1C58">
        <w:t xml:space="preserve"> is one of </w:t>
      </w:r>
      <w:r>
        <w:t xml:space="preserve">the most common. Poor dental health can lead to pain, infections, and </w:t>
      </w:r>
      <w:r w:rsidR="00F678D8">
        <w:t>problem</w:t>
      </w:r>
      <w:r>
        <w:t xml:space="preserve">s </w:t>
      </w:r>
      <w:r w:rsidR="00F678D8">
        <w:t>with</w:t>
      </w:r>
      <w:r>
        <w:t xml:space="preserve"> eating </w:t>
      </w:r>
      <w:r w:rsidR="00F678D8">
        <w:t xml:space="preserve">and </w:t>
      </w:r>
      <w:r>
        <w:t>sleeping, which can have long</w:t>
      </w:r>
      <w:r w:rsidR="00F678D8">
        <w:t xml:space="preserve"> </w:t>
      </w:r>
      <w:r>
        <w:t xml:space="preserve">term effects on overall health (CDC, 2021). Public Health England (2020) </w:t>
      </w:r>
      <w:r w:rsidR="00F678D8">
        <w:t xml:space="preserve">states </w:t>
      </w:r>
      <w:r>
        <w:t xml:space="preserve">that nearly one in four </w:t>
      </w:r>
      <w:r w:rsidR="007123D2">
        <w:t xml:space="preserve">5-year-olds </w:t>
      </w:r>
      <w:r>
        <w:t xml:space="preserve">in England </w:t>
      </w:r>
      <w:r w:rsidR="007123D2">
        <w:t xml:space="preserve">alone </w:t>
      </w:r>
      <w:r>
        <w:t>ha</w:t>
      </w:r>
      <w:r w:rsidR="00F678D8">
        <w:t xml:space="preserve">ve </w:t>
      </w:r>
      <w:r>
        <w:t xml:space="preserve">tooth decay, and children living in </w:t>
      </w:r>
      <w:r w:rsidR="007123D2">
        <w:t xml:space="preserve">these </w:t>
      </w:r>
      <w:r>
        <w:t xml:space="preserve">deprived areas are the </w:t>
      </w:r>
      <w:r w:rsidR="00F678D8">
        <w:t>ones</w:t>
      </w:r>
      <w:r w:rsidR="007123D2">
        <w:t xml:space="preserve"> that are</w:t>
      </w:r>
      <w:r w:rsidR="00F678D8">
        <w:t xml:space="preserve"> </w:t>
      </w:r>
      <w:r>
        <w:t xml:space="preserve">most </w:t>
      </w:r>
      <w:r w:rsidR="00F678D8">
        <w:t>affected by this.</w:t>
      </w:r>
      <w:r>
        <w:t xml:space="preserve"> </w:t>
      </w:r>
    </w:p>
    <w:p w14:paraId="1B121601" w14:textId="77777777" w:rsidR="0029342E" w:rsidRDefault="0029342E" w:rsidP="0029342E"/>
    <w:p w14:paraId="0BF14FC2" w14:textId="44AF9911" w:rsidR="0029342E" w:rsidRDefault="007123D2" w:rsidP="0029342E">
      <w:r>
        <w:t xml:space="preserve">Within this presentation my </w:t>
      </w:r>
      <w:r w:rsidR="00F678D8">
        <w:t xml:space="preserve">aim </w:t>
      </w:r>
      <w:r>
        <w:t xml:space="preserve">is </w:t>
      </w:r>
      <w:r w:rsidR="00F678D8">
        <w:t xml:space="preserve">to </w:t>
      </w:r>
      <w:r w:rsidR="0029342E">
        <w:t xml:space="preserve">explain what dental health in children means, why it is so important, who highlights the problem, and how it can be </w:t>
      </w:r>
      <w:r w:rsidR="001B0BCB">
        <w:t>solved</w:t>
      </w:r>
      <w:r w:rsidR="0029342E">
        <w:t xml:space="preserve">. It will also </w:t>
      </w:r>
      <w:r w:rsidR="001B0BCB">
        <w:t xml:space="preserve">show how </w:t>
      </w:r>
      <w:r w:rsidR="0029342E">
        <w:t xml:space="preserve">poverty </w:t>
      </w:r>
      <w:r w:rsidR="001B0BCB">
        <w:t xml:space="preserve">massively </w:t>
      </w:r>
      <w:r w:rsidR="0029342E">
        <w:t>i</w:t>
      </w:r>
      <w:r w:rsidR="000643E8">
        <w:t>mpact</w:t>
      </w:r>
      <w:r w:rsidR="001B0BCB">
        <w:t>s</w:t>
      </w:r>
      <w:r w:rsidR="000643E8">
        <w:t xml:space="preserve"> </w:t>
      </w:r>
      <w:r w:rsidR="0029342E">
        <w:t xml:space="preserve">dental </w:t>
      </w:r>
      <w:r w:rsidR="009B7CE4">
        <w:t xml:space="preserve">health. </w:t>
      </w:r>
      <w:r w:rsidR="001B0BCB">
        <w:t>This presentation</w:t>
      </w:r>
      <w:r w:rsidR="009B7CE4">
        <w:t xml:space="preserve"> describes</w:t>
      </w:r>
      <w:r w:rsidR="0029342E">
        <w:t xml:space="preserve"> the role health visitors, schools, and </w:t>
      </w:r>
      <w:r w:rsidR="009B7CE4">
        <w:t>programmes</w:t>
      </w:r>
      <w:r w:rsidR="0029342E">
        <w:t xml:space="preserve"> like Design to </w:t>
      </w:r>
      <w:r w:rsidR="000643E8">
        <w:t>Smile have</w:t>
      </w:r>
      <w:r w:rsidR="0029342E">
        <w:t xml:space="preserve"> in improving </w:t>
      </w:r>
      <w:r w:rsidR="000643E8">
        <w:t>dental</w:t>
      </w:r>
      <w:r w:rsidR="0029342E">
        <w:t xml:space="preserve"> health outcomes (Public Health Wales, 2020).</w:t>
      </w:r>
    </w:p>
    <w:p w14:paraId="438D8AC9" w14:textId="77777777" w:rsidR="0029342E" w:rsidRDefault="0029342E" w:rsidP="0029342E"/>
    <w:p w14:paraId="607DC89F" w14:textId="0DFBBA2B" w:rsidR="0029342E" w:rsidRDefault="0029342E" w:rsidP="0029342E">
      <w:r>
        <w:t xml:space="preserve">Dental health in children </w:t>
      </w:r>
      <w:r w:rsidR="009B7CE4">
        <w:t>includes building strong</w:t>
      </w:r>
      <w:r>
        <w:t xml:space="preserve">, healthy teeth and </w:t>
      </w:r>
      <w:r w:rsidR="009D00DE">
        <w:t xml:space="preserve">gums </w:t>
      </w:r>
      <w:proofErr w:type="gramStart"/>
      <w:r w:rsidR="009D00DE">
        <w:t>in</w:t>
      </w:r>
      <w:r w:rsidR="005B45C9">
        <w:t xml:space="preserve"> order to</w:t>
      </w:r>
      <w:proofErr w:type="gramEnd"/>
      <w:r w:rsidR="005B45C9">
        <w:t xml:space="preserve"> ensure children don’t expe</w:t>
      </w:r>
      <w:r w:rsidR="00E34B87">
        <w:t xml:space="preserve">rience any </w:t>
      </w:r>
      <w:r>
        <w:t xml:space="preserve">pain or </w:t>
      </w:r>
      <w:r w:rsidR="00E34B87">
        <w:t xml:space="preserve">discomfort. </w:t>
      </w:r>
      <w:r w:rsidR="00B91A8B">
        <w:t xml:space="preserve">Good dental </w:t>
      </w:r>
      <w:r w:rsidR="009D00DE">
        <w:t xml:space="preserve">health ensures children </w:t>
      </w:r>
      <w:proofErr w:type="gramStart"/>
      <w:r w:rsidR="009D00DE">
        <w:t>are</w:t>
      </w:r>
      <w:r>
        <w:t xml:space="preserve"> able to</w:t>
      </w:r>
      <w:proofErr w:type="gramEnd"/>
      <w:r>
        <w:t xml:space="preserve"> eat, speak, and smile without problems (WHO, 2022). Healthy teeth help children feel confident and</w:t>
      </w:r>
      <w:r w:rsidR="007C32A3">
        <w:t xml:space="preserve"> help them</w:t>
      </w:r>
      <w:r>
        <w:t xml:space="preserve"> interact socially with</w:t>
      </w:r>
      <w:r w:rsidR="00A319D9">
        <w:t xml:space="preserve"> those around them</w:t>
      </w:r>
      <w:r>
        <w:t>.</w:t>
      </w:r>
      <w:r w:rsidR="00FD6C63">
        <w:t xml:space="preserve"> </w:t>
      </w:r>
      <w:r>
        <w:t>Baby teeth</w:t>
      </w:r>
      <w:r w:rsidR="000A5447">
        <w:t xml:space="preserve"> </w:t>
      </w:r>
      <w:r>
        <w:t xml:space="preserve">are extremely </w:t>
      </w:r>
      <w:r w:rsidR="00FB0490">
        <w:t>important;</w:t>
      </w:r>
      <w:r w:rsidR="000A5447">
        <w:t xml:space="preserve"> </w:t>
      </w:r>
      <w:r w:rsidR="00FB0490">
        <w:t xml:space="preserve">this is because </w:t>
      </w:r>
      <w:r w:rsidR="000A5447">
        <w:t>they</w:t>
      </w:r>
      <w:r>
        <w:t xml:space="preserve"> allow children to chew food properly and help them</w:t>
      </w:r>
      <w:r w:rsidR="00FB0490">
        <w:t xml:space="preserve"> to</w:t>
      </w:r>
      <w:r>
        <w:t xml:space="preserve"> speak clearly. Baby teeth </w:t>
      </w:r>
      <w:r w:rsidR="00C21087">
        <w:t xml:space="preserve">are </w:t>
      </w:r>
      <w:r w:rsidR="00645EE1">
        <w:t xml:space="preserve">there as </w:t>
      </w:r>
      <w:r w:rsidR="00C21087">
        <w:t xml:space="preserve">a </w:t>
      </w:r>
      <w:r w:rsidR="00645EE1">
        <w:t>guide,</w:t>
      </w:r>
      <w:r>
        <w:t xml:space="preserve"> </w:t>
      </w:r>
      <w:r w:rsidR="00645EE1">
        <w:t xml:space="preserve">ready </w:t>
      </w:r>
      <w:r>
        <w:t xml:space="preserve">for </w:t>
      </w:r>
      <w:r w:rsidR="00C21087">
        <w:t xml:space="preserve">when </w:t>
      </w:r>
      <w:r>
        <w:t xml:space="preserve">adult </w:t>
      </w:r>
      <w:r w:rsidR="00C21087">
        <w:t xml:space="preserve">teeth come </w:t>
      </w:r>
      <w:r w:rsidR="00C17807">
        <w:t>in;</w:t>
      </w:r>
      <w:r>
        <w:t xml:space="preserve"> </w:t>
      </w:r>
      <w:r w:rsidR="00645EE1">
        <w:t xml:space="preserve">this </w:t>
      </w:r>
      <w:r w:rsidR="00C17807">
        <w:t xml:space="preserve">makes sure </w:t>
      </w:r>
      <w:r>
        <w:t>they grow into the correct position. Harris et al. (2017) explain</w:t>
      </w:r>
      <w:r w:rsidR="00C17807">
        <w:t>s</w:t>
      </w:r>
      <w:r>
        <w:t xml:space="preserve"> that primary teeth</w:t>
      </w:r>
      <w:r w:rsidR="00C17807">
        <w:t xml:space="preserve"> getting </w:t>
      </w:r>
      <w:r w:rsidR="00C17807">
        <w:t>neglect</w:t>
      </w:r>
      <w:r w:rsidR="00C17807">
        <w:t>ed</w:t>
      </w:r>
      <w:r>
        <w:t xml:space="preserve"> can lead to pain, infections, and </w:t>
      </w:r>
      <w:r w:rsidR="00C17807">
        <w:t xml:space="preserve">unsolvable </w:t>
      </w:r>
      <w:r>
        <w:t xml:space="preserve">teeth problems later in life. A child who loses baby teeth early may experience </w:t>
      </w:r>
      <w:r w:rsidR="00E6573A">
        <w:t>wonky</w:t>
      </w:r>
      <w:r w:rsidR="00C21087">
        <w:t xml:space="preserve"> </w:t>
      </w:r>
      <w:r>
        <w:t>adult teeth or difficulties w</w:t>
      </w:r>
      <w:r w:rsidR="00E6573A">
        <w:t xml:space="preserve">hen </w:t>
      </w:r>
      <w:r>
        <w:t>chewing and speaking.</w:t>
      </w:r>
    </w:p>
    <w:p w14:paraId="548673B9" w14:textId="77777777" w:rsidR="0029342E" w:rsidRDefault="0029342E" w:rsidP="0029342E"/>
    <w:p w14:paraId="451252A1" w14:textId="4216B42E" w:rsidR="0029342E" w:rsidRDefault="0029342E" w:rsidP="0029342E">
      <w:r>
        <w:t xml:space="preserve">Tooth </w:t>
      </w:r>
      <w:r w:rsidR="00354F24">
        <w:t>decay is</w:t>
      </w:r>
      <w:r>
        <w:t xml:space="preserve"> caused by bacteria in the </w:t>
      </w:r>
      <w:r w:rsidR="00C17807">
        <w:t>mouth;</w:t>
      </w:r>
      <w:r>
        <w:t xml:space="preserve"> </w:t>
      </w:r>
      <w:proofErr w:type="gramStart"/>
      <w:r>
        <w:t>t</w:t>
      </w:r>
      <w:r w:rsidR="00C17807">
        <w:t>his bacteria</w:t>
      </w:r>
      <w:proofErr w:type="gramEnd"/>
      <w:r w:rsidR="00C17807">
        <w:t xml:space="preserve"> is found when </w:t>
      </w:r>
      <w:r w:rsidR="00354F24">
        <w:t>digesting</w:t>
      </w:r>
      <w:r>
        <w:t xml:space="preserve"> sugar f</w:t>
      </w:r>
      <w:r w:rsidR="00354F24">
        <w:t xml:space="preserve">ound in </w:t>
      </w:r>
      <w:r>
        <w:t xml:space="preserve">food and drinks. </w:t>
      </w:r>
      <w:proofErr w:type="gramStart"/>
      <w:r>
        <w:t>Th</w:t>
      </w:r>
      <w:r w:rsidR="00C17807">
        <w:t>is bacteria</w:t>
      </w:r>
      <w:proofErr w:type="gramEnd"/>
      <w:r w:rsidR="00C17807">
        <w:t xml:space="preserve"> can destroy</w:t>
      </w:r>
      <w:r>
        <w:t xml:space="preserve"> </w:t>
      </w:r>
      <w:r w:rsidR="00C17807">
        <w:t>enamel.</w:t>
      </w:r>
      <w:r>
        <w:t xml:space="preserve"> </w:t>
      </w:r>
      <w:r w:rsidR="00694197">
        <w:t xml:space="preserve">Enamel is </w:t>
      </w:r>
      <w:r>
        <w:t xml:space="preserve">the hard </w:t>
      </w:r>
      <w:r w:rsidR="00C17807">
        <w:t xml:space="preserve">part </w:t>
      </w:r>
      <w:r>
        <w:t xml:space="preserve">of </w:t>
      </w:r>
      <w:r w:rsidR="00C17807">
        <w:t>a</w:t>
      </w:r>
      <w:r>
        <w:t xml:space="preserve"> </w:t>
      </w:r>
      <w:r w:rsidR="00C17807">
        <w:t>tooth. This</w:t>
      </w:r>
      <w:r w:rsidR="00694197">
        <w:t xml:space="preserve"> can lead</w:t>
      </w:r>
      <w:r>
        <w:t xml:space="preserve"> to </w:t>
      </w:r>
      <w:r w:rsidR="00C17807">
        <w:t xml:space="preserve">cavities. </w:t>
      </w:r>
      <w:r>
        <w:t xml:space="preserve">If </w:t>
      </w:r>
      <w:r w:rsidR="00C17807">
        <w:t xml:space="preserve">not </w:t>
      </w:r>
      <w:r>
        <w:t xml:space="preserve">treated, cavities can grow deeper, affecting the nerves </w:t>
      </w:r>
      <w:r w:rsidR="00C17807">
        <w:t xml:space="preserve">in the tooth </w:t>
      </w:r>
      <w:r>
        <w:t>and causing pain, infections, or</w:t>
      </w:r>
      <w:r w:rsidR="00C17807">
        <w:t xml:space="preserve"> ev</w:t>
      </w:r>
      <w:r w:rsidR="005A041B">
        <w:t>en</w:t>
      </w:r>
      <w:r>
        <w:t xml:space="preserve"> tooth loss (CDC, 2021). </w:t>
      </w:r>
      <w:r w:rsidR="0073157B">
        <w:t>Plaque is</w:t>
      </w:r>
      <w:r>
        <w:t xml:space="preserve"> a major </w:t>
      </w:r>
      <w:r w:rsidR="005A041B">
        <w:t xml:space="preserve">issue when it comes to tooth </w:t>
      </w:r>
      <w:r>
        <w:t xml:space="preserve">decay. Brushing helps </w:t>
      </w:r>
      <w:r w:rsidR="0073157B">
        <w:t>to remove</w:t>
      </w:r>
      <w:r>
        <w:t xml:space="preserve"> plaque and prevents it from damaging teeth. </w:t>
      </w:r>
      <w:r w:rsidR="00A147A6">
        <w:t>It is important that children ensure they are</w:t>
      </w:r>
      <w:r w:rsidR="006B5C6C">
        <w:t xml:space="preserve"> caring for their teeth </w:t>
      </w:r>
      <w:proofErr w:type="gramStart"/>
      <w:r w:rsidR="0073157B">
        <w:t>in order to</w:t>
      </w:r>
      <w:proofErr w:type="gramEnd"/>
      <w:r w:rsidR="0073157B">
        <w:t xml:space="preserve"> prevent</w:t>
      </w:r>
      <w:r>
        <w:t xml:space="preserve"> dental problems (Public Health England, 2017).</w:t>
      </w:r>
    </w:p>
    <w:p w14:paraId="6AF8BCD5" w14:textId="77777777" w:rsidR="0029342E" w:rsidRDefault="0029342E" w:rsidP="0029342E"/>
    <w:p w14:paraId="6371291E" w14:textId="183B61CA" w:rsidR="0029342E" w:rsidRDefault="00F354E3" w:rsidP="0029342E">
      <w:r>
        <w:t xml:space="preserve">Making sure children have </w:t>
      </w:r>
      <w:r w:rsidR="0029342E">
        <w:t>good</w:t>
      </w:r>
      <w:r>
        <w:t xml:space="preserve"> </w:t>
      </w:r>
      <w:r w:rsidR="0029342E">
        <w:t xml:space="preserve">hygiene habits from an early age is vital. Public Health England (2017) recommends </w:t>
      </w:r>
      <w:r>
        <w:t>children and adults brush their</w:t>
      </w:r>
      <w:r w:rsidR="0029342E">
        <w:t xml:space="preserve"> teeth twice daily with fluoride toothpaste from the </w:t>
      </w:r>
      <w:r w:rsidR="00F914B0">
        <w:t xml:space="preserve">moment </w:t>
      </w:r>
      <w:r w:rsidR="0029342E">
        <w:t>the first tooth</w:t>
      </w:r>
      <w:r w:rsidR="00F914B0">
        <w:t xml:space="preserve"> is visible</w:t>
      </w:r>
      <w:r w:rsidR="0029342E">
        <w:t xml:space="preserve"> and </w:t>
      </w:r>
      <w:r>
        <w:t>ensure they</w:t>
      </w:r>
      <w:r w:rsidR="00F914B0">
        <w:t xml:space="preserve"> </w:t>
      </w:r>
      <w:r w:rsidR="0029342E">
        <w:t>visit</w:t>
      </w:r>
      <w:r w:rsidR="00F914B0">
        <w:t xml:space="preserve"> </w:t>
      </w:r>
      <w:r w:rsidR="0029342E">
        <w:t>the dentist</w:t>
      </w:r>
      <w:r w:rsidR="00F914B0">
        <w:t>.</w:t>
      </w:r>
      <w:r w:rsidR="0029342E">
        <w:t xml:space="preserve"> Children should also </w:t>
      </w:r>
      <w:r w:rsidR="00F914B0">
        <w:t>be t</w:t>
      </w:r>
      <w:r w:rsidR="00012270">
        <w:t>aught</w:t>
      </w:r>
      <w:r w:rsidR="0029342E">
        <w:t xml:space="preserve"> to floss once they have teeth that touch. The </w:t>
      </w:r>
      <w:r>
        <w:t>Centres</w:t>
      </w:r>
      <w:r w:rsidR="0029342E">
        <w:t xml:space="preserve"> for Disease Control and Prevention (CDC, 2021) state that tooth decay is preventable, yet it </w:t>
      </w:r>
      <w:r w:rsidR="00012270">
        <w:t xml:space="preserve">is still </w:t>
      </w:r>
      <w:r w:rsidR="0029342E">
        <w:t xml:space="preserve">the most </w:t>
      </w:r>
      <w:r w:rsidR="001B7045">
        <w:t xml:space="preserve">common issue </w:t>
      </w:r>
      <w:r w:rsidR="0029342E">
        <w:t xml:space="preserve">in </w:t>
      </w:r>
      <w:r w:rsidR="001B7045">
        <w:t>children's health.</w:t>
      </w:r>
    </w:p>
    <w:p w14:paraId="074359C4" w14:textId="77777777" w:rsidR="0029342E" w:rsidRDefault="0029342E" w:rsidP="0029342E"/>
    <w:p w14:paraId="12FD4421" w14:textId="26B18E4A" w:rsidR="0029342E" w:rsidRDefault="0029342E" w:rsidP="0029342E">
      <w:r>
        <w:t>Tooth decay is m</w:t>
      </w:r>
      <w:r w:rsidR="001B7045">
        <w:t xml:space="preserve">ost </w:t>
      </w:r>
      <w:r>
        <w:t>common in children</w:t>
      </w:r>
      <w:r w:rsidR="001B7045">
        <w:t xml:space="preserve"> that come</w:t>
      </w:r>
      <w:r>
        <w:t xml:space="preserve"> from families living in poverty. This is often </w:t>
      </w:r>
      <w:r w:rsidR="00012270">
        <w:t>caused by the</w:t>
      </w:r>
      <w:r>
        <w:t xml:space="preserve"> limited access to healthy food</w:t>
      </w:r>
      <w:r w:rsidR="001B7045">
        <w:t xml:space="preserve"> </w:t>
      </w:r>
      <w:r w:rsidR="00D4693F">
        <w:t xml:space="preserve">as well as </w:t>
      </w:r>
      <w:r w:rsidR="001068C3">
        <w:t>the lack</w:t>
      </w:r>
      <w:r>
        <w:t xml:space="preserve"> of dental products </w:t>
      </w:r>
      <w:r w:rsidR="00D4693F">
        <w:t xml:space="preserve">such </w:t>
      </w:r>
      <w:r w:rsidR="001068C3">
        <w:t>as toothbrushes</w:t>
      </w:r>
      <w:r>
        <w:t xml:space="preserve"> and </w:t>
      </w:r>
      <w:r w:rsidR="001068C3">
        <w:t xml:space="preserve">toothpaste. </w:t>
      </w:r>
      <w:r w:rsidR="00D4693F">
        <w:t xml:space="preserve">Not forgetting the </w:t>
      </w:r>
      <w:r>
        <w:t xml:space="preserve">difficulty </w:t>
      </w:r>
      <w:r w:rsidR="001068C3">
        <w:t xml:space="preserve">families have </w:t>
      </w:r>
      <w:r>
        <w:t>accessing</w:t>
      </w:r>
      <w:r w:rsidR="00012270">
        <w:t xml:space="preserve"> necessary dental</w:t>
      </w:r>
      <w:r>
        <w:t xml:space="preserve"> care. Children </w:t>
      </w:r>
      <w:r w:rsidR="001068C3">
        <w:t xml:space="preserve">living </w:t>
      </w:r>
      <w:r>
        <w:t xml:space="preserve">in deprived areas are more likely to consume sugary snacks and drinks, which </w:t>
      </w:r>
      <w:r w:rsidR="001068C3">
        <w:t>lead</w:t>
      </w:r>
      <w:r>
        <w:t xml:space="preserve"> to cavities (Public Health England, 2020). Some parents may not have time, transportation, or </w:t>
      </w:r>
      <w:r w:rsidR="001068C3">
        <w:t xml:space="preserve">the </w:t>
      </w:r>
      <w:r>
        <w:t xml:space="preserve">knowledge to take their children to the </w:t>
      </w:r>
      <w:r w:rsidR="00012270">
        <w:t>dentist, which highly</w:t>
      </w:r>
      <w:r>
        <w:t xml:space="preserve"> </w:t>
      </w:r>
      <w:r w:rsidR="00012270">
        <w:t>increases</w:t>
      </w:r>
      <w:r>
        <w:t xml:space="preserve"> the risk of dental problems</w:t>
      </w:r>
      <w:r w:rsidR="001068C3">
        <w:t xml:space="preserve"> </w:t>
      </w:r>
      <w:r>
        <w:t>(BDA, 2019).</w:t>
      </w:r>
    </w:p>
    <w:p w14:paraId="030F5979" w14:textId="77777777" w:rsidR="0029342E" w:rsidRDefault="0029342E" w:rsidP="0029342E"/>
    <w:p w14:paraId="7EE83226" w14:textId="715D89DD" w:rsidR="0029342E" w:rsidRDefault="0029342E" w:rsidP="0029342E">
      <w:r>
        <w:t>Dental health in children is</w:t>
      </w:r>
      <w:r w:rsidR="00EA12DD">
        <w:t xml:space="preserve"> </w:t>
      </w:r>
      <w:r w:rsidR="001068C3">
        <w:t>hugely</w:t>
      </w:r>
      <w:r w:rsidR="00EA12DD">
        <w:t xml:space="preserve"> important</w:t>
      </w:r>
      <w:r>
        <w:t xml:space="preserve"> because poor </w:t>
      </w:r>
      <w:r w:rsidR="00EA12DD">
        <w:t xml:space="preserve">dental </w:t>
      </w:r>
      <w:r>
        <w:t>health affects multiple areas of</w:t>
      </w:r>
      <w:r w:rsidR="002A1E9C">
        <w:t xml:space="preserve"> a child's</w:t>
      </w:r>
      <w:r>
        <w:t xml:space="preserve"> life. </w:t>
      </w:r>
      <w:r w:rsidR="002A1E9C">
        <w:t>Tooth</w:t>
      </w:r>
      <w:r>
        <w:t xml:space="preserve"> decay</w:t>
      </w:r>
      <w:r w:rsidR="002A1E9C">
        <w:t xml:space="preserve"> that doesn’t get the attention it needs from a professional</w:t>
      </w:r>
      <w:r>
        <w:t xml:space="preserve"> can cause </w:t>
      </w:r>
      <w:r w:rsidR="002A1E9C">
        <w:t xml:space="preserve">children </w:t>
      </w:r>
      <w:r>
        <w:t xml:space="preserve">pain and infections, making it </w:t>
      </w:r>
      <w:r w:rsidR="002A1E9C">
        <w:t xml:space="preserve">extremely </w:t>
      </w:r>
      <w:r>
        <w:t xml:space="preserve">difficult for children to eat or sleep. </w:t>
      </w:r>
      <w:r w:rsidR="00C41D06">
        <w:t>These problems</w:t>
      </w:r>
      <w:r>
        <w:t xml:space="preserve"> can also impact </w:t>
      </w:r>
      <w:r w:rsidR="00C41D06">
        <w:t xml:space="preserve">a child’s </w:t>
      </w:r>
      <w:r>
        <w:t>learning. Jackson et al. (2011) found that children with tooth pain were more likely to miss school and had lower</w:t>
      </w:r>
      <w:r w:rsidR="00742AC6">
        <w:t xml:space="preserve"> grades within school</w:t>
      </w:r>
      <w:r>
        <w:t xml:space="preserve">. In some cases, severe dental problems can even require hospital treatment under general </w:t>
      </w:r>
      <w:r w:rsidR="00C41D06">
        <w:t>anaesthesia,</w:t>
      </w:r>
      <w:r>
        <w:t xml:space="preserve"> which is stressful for children and families and expensive for the healthcare system (Public Health England, 2020).</w:t>
      </w:r>
    </w:p>
    <w:p w14:paraId="4E1013F0" w14:textId="77777777" w:rsidR="00975261" w:rsidRDefault="00975261" w:rsidP="0029342E"/>
    <w:p w14:paraId="139782C5" w14:textId="7857E024" w:rsidR="0029342E" w:rsidRDefault="00975261" w:rsidP="0029342E">
      <w:r>
        <w:t>Dental</w:t>
      </w:r>
      <w:r w:rsidR="0029342E">
        <w:t xml:space="preserve"> </w:t>
      </w:r>
      <w:r>
        <w:t xml:space="preserve">issues </w:t>
      </w:r>
      <w:r w:rsidR="0029342E">
        <w:t xml:space="preserve">affect a child’s social life and confidence. The British Dental Association (2019) highlights that children with poor dental health may feel embarrassed to smile or interact with others. </w:t>
      </w:r>
      <w:r w:rsidR="00DD43AA">
        <w:t>Creating l</w:t>
      </w:r>
      <w:r w:rsidR="0029342E">
        <w:t xml:space="preserve">ow self-esteem and social </w:t>
      </w:r>
      <w:r w:rsidR="00DD43AA">
        <w:t xml:space="preserve">anxiety. This can </w:t>
      </w:r>
      <w:r w:rsidR="0029342E">
        <w:t>develop</w:t>
      </w:r>
      <w:r>
        <w:t xml:space="preserve"> quickly</w:t>
      </w:r>
      <w:r w:rsidR="0029342E">
        <w:t xml:space="preserve">, affecting friendships and participation in school activities. </w:t>
      </w:r>
    </w:p>
    <w:p w14:paraId="368084F3" w14:textId="77777777" w:rsidR="0029342E" w:rsidRDefault="0029342E" w:rsidP="0029342E"/>
    <w:p w14:paraId="7B793FC1" w14:textId="45FC0051" w:rsidR="0029342E" w:rsidRDefault="0029342E" w:rsidP="0029342E">
      <w:r>
        <w:t xml:space="preserve">Children who live in deprived areas </w:t>
      </w:r>
      <w:r w:rsidR="00A843C8">
        <w:t xml:space="preserve">are more likely to experience these </w:t>
      </w:r>
      <w:r>
        <w:t xml:space="preserve">risks. Research shows that children from low-income families are three times more likely to require dental </w:t>
      </w:r>
      <w:r w:rsidR="00A843C8">
        <w:t xml:space="preserve">treatment </w:t>
      </w:r>
      <w:r>
        <w:t xml:space="preserve">than children from wealthier families (Queen Mary University of London, 2024). </w:t>
      </w:r>
    </w:p>
    <w:p w14:paraId="758FDB60" w14:textId="77777777" w:rsidR="0029342E" w:rsidRDefault="0029342E" w:rsidP="0029342E"/>
    <w:p w14:paraId="2ADFF347" w14:textId="35822850" w:rsidR="0029342E" w:rsidRDefault="0029342E" w:rsidP="0029342E">
      <w:r>
        <w:t xml:space="preserve">Preventing tooth decay early is </w:t>
      </w:r>
      <w:r w:rsidR="008B706D">
        <w:t xml:space="preserve">vital. </w:t>
      </w:r>
      <w:r w:rsidR="00FC6FD8">
        <w:t>Creating good</w:t>
      </w:r>
      <w:r>
        <w:t xml:space="preserve"> dental habits </w:t>
      </w:r>
      <w:r w:rsidR="00FC6FD8">
        <w:t>early in</w:t>
      </w:r>
      <w:r w:rsidR="00F5218A">
        <w:t xml:space="preserve"> </w:t>
      </w:r>
      <w:r>
        <w:t>childhood, including brushing</w:t>
      </w:r>
      <w:r w:rsidR="00F5218A">
        <w:t xml:space="preserve"> teeth</w:t>
      </w:r>
      <w:r>
        <w:t xml:space="preserve">, flossing, </w:t>
      </w:r>
      <w:r w:rsidR="00F5218A">
        <w:t>a healthy</w:t>
      </w:r>
      <w:r>
        <w:t xml:space="preserve"> diet, and regular dental visits, can protect children throughout life (CDC, 2021). Early interventions reduce the need for expensive treatments </w:t>
      </w:r>
      <w:proofErr w:type="gramStart"/>
      <w:r>
        <w:t>later</w:t>
      </w:r>
      <w:r w:rsidR="00FC6FD8">
        <w:t xml:space="preserve"> on</w:t>
      </w:r>
      <w:proofErr w:type="gramEnd"/>
      <w:r w:rsidR="00FC6FD8">
        <w:t xml:space="preserve"> in life</w:t>
      </w:r>
      <w:r>
        <w:t xml:space="preserve">, </w:t>
      </w:r>
      <w:r w:rsidR="00CE4D1B">
        <w:t xml:space="preserve">help </w:t>
      </w:r>
      <w:r>
        <w:t xml:space="preserve">prevent pain, and help children maintain confidence and social well-being (Public Health Wales, 2020). Schools and families must work together to create environments that support healthy </w:t>
      </w:r>
      <w:r w:rsidR="00CE4D1B">
        <w:t xml:space="preserve">habits for children. </w:t>
      </w:r>
      <w:r>
        <w:t xml:space="preserve">For example, limiting sugary drinks in school meals and offering educational sessions on </w:t>
      </w:r>
      <w:r w:rsidR="009C7866">
        <w:t xml:space="preserve">dental </w:t>
      </w:r>
      <w:r>
        <w:t>health can reinforce messages from home (Design to Smile, 2021).</w:t>
      </w:r>
    </w:p>
    <w:p w14:paraId="2F12C765" w14:textId="77777777" w:rsidR="0029342E" w:rsidRDefault="0029342E" w:rsidP="0029342E"/>
    <w:p w14:paraId="7E783193" w14:textId="5D9460C9" w:rsidR="0029342E" w:rsidRDefault="0029342E" w:rsidP="0029342E">
      <w:r>
        <w:t>Early-year</w:t>
      </w:r>
      <w:r w:rsidR="009C7866">
        <w:t xml:space="preserve">s </w:t>
      </w:r>
      <w:r>
        <w:t xml:space="preserve">practitioners, health visitors, school nurses, and dental professionals play a key role in raising awareness about </w:t>
      </w:r>
      <w:r w:rsidR="00C52883">
        <w:t>children's</w:t>
      </w:r>
      <w:r w:rsidR="006E24C0">
        <w:t xml:space="preserve"> </w:t>
      </w:r>
      <w:r>
        <w:t xml:space="preserve">dental health. Health visitors, as part of the Healthy Child Wales Programme, work closely with families to provide advice on </w:t>
      </w:r>
      <w:r w:rsidR="00D9116C">
        <w:t xml:space="preserve">dental </w:t>
      </w:r>
      <w:r>
        <w:t>hygiene, diet, and regular dental visits (Public Health Wales, 2020). They identify children at risk of dental problems and support parents in creating healthy routines at home.</w:t>
      </w:r>
    </w:p>
    <w:p w14:paraId="6412C3F8" w14:textId="77777777" w:rsidR="0029342E" w:rsidRDefault="0029342E" w:rsidP="0029342E"/>
    <w:p w14:paraId="3EF4ECC4" w14:textId="060451A8" w:rsidR="0029342E" w:rsidRDefault="0029342E" w:rsidP="0029342E">
      <w:r>
        <w:t xml:space="preserve">School nurses also monitor children’s </w:t>
      </w:r>
      <w:r w:rsidR="00D9116C">
        <w:t xml:space="preserve">dental </w:t>
      </w:r>
      <w:r>
        <w:t>health and provide education in schools. Observations from early</w:t>
      </w:r>
      <w:r w:rsidR="00A56D93">
        <w:t>-years</w:t>
      </w:r>
      <w:r>
        <w:t xml:space="preserve"> dentists highlight that many children visit the dentist only when there is pain rather than for </w:t>
      </w:r>
      <w:r w:rsidR="00A56D93">
        <w:t xml:space="preserve">regular </w:t>
      </w:r>
      <w:r>
        <w:t xml:space="preserve">check-ups (BDA, 2019). These practitioners </w:t>
      </w:r>
      <w:r>
        <w:lastRenderedPageBreak/>
        <w:t>see firsthand how untreated dental problems affect children’s health, learning, and confidence.</w:t>
      </w:r>
    </w:p>
    <w:p w14:paraId="552BF5B7" w14:textId="77777777" w:rsidR="0029342E" w:rsidRDefault="0029342E" w:rsidP="0029342E"/>
    <w:p w14:paraId="127E5782" w14:textId="082C13A4" w:rsidR="0029342E" w:rsidRDefault="0029342E" w:rsidP="0029342E">
      <w:r>
        <w:t xml:space="preserve">Public health teams collect data on dental health in children, helping to </w:t>
      </w:r>
      <w:r w:rsidR="00277AE3">
        <w:t xml:space="preserve">solve issues and pinpoint </w:t>
      </w:r>
      <w:r>
        <w:t xml:space="preserve">where interventions are needed most. Research shows that children in deprived areas experience higher rates of tooth </w:t>
      </w:r>
      <w:r w:rsidR="007A1046">
        <w:t>decay (Harris</w:t>
      </w:r>
      <w:r>
        <w:t xml:space="preserve"> et al., 2017). </w:t>
      </w:r>
      <w:r w:rsidR="007A1046">
        <w:t>These</w:t>
      </w:r>
      <w:r>
        <w:t xml:space="preserve"> professionals provide </w:t>
      </w:r>
      <w:r w:rsidR="007A1046">
        <w:t xml:space="preserve">the </w:t>
      </w:r>
      <w:r w:rsidR="00E34EC4">
        <w:t xml:space="preserve">necessary </w:t>
      </w:r>
      <w:r>
        <w:t xml:space="preserve">evidence and support </w:t>
      </w:r>
      <w:proofErr w:type="gramStart"/>
      <w:r w:rsidR="007A1046">
        <w:t xml:space="preserve">in order </w:t>
      </w:r>
      <w:r>
        <w:t>to</w:t>
      </w:r>
      <w:proofErr w:type="gramEnd"/>
      <w:r>
        <w:t xml:space="preserve"> improve </w:t>
      </w:r>
      <w:r w:rsidR="00E34EC4">
        <w:t xml:space="preserve">dental </w:t>
      </w:r>
      <w:r>
        <w:t xml:space="preserve">health </w:t>
      </w:r>
      <w:r w:rsidR="007A1046">
        <w:t>for</w:t>
      </w:r>
      <w:r>
        <w:t xml:space="preserve"> children (WHO, 2022). Health visitors and nurses also provide </w:t>
      </w:r>
      <w:r w:rsidR="0054285C">
        <w:t xml:space="preserve">the necessary </w:t>
      </w:r>
      <w:r>
        <w:t xml:space="preserve">materials </w:t>
      </w:r>
      <w:r w:rsidR="0054285C">
        <w:t>for</w:t>
      </w:r>
      <w:r>
        <w:t xml:space="preserve"> families in multiple languages, ensuring communities with diverse backgrounds receive accessible information</w:t>
      </w:r>
      <w:r w:rsidR="0054285C">
        <w:t xml:space="preserve"> too</w:t>
      </w:r>
      <w:r>
        <w:t>.</w:t>
      </w:r>
    </w:p>
    <w:p w14:paraId="1AA8A7B6" w14:textId="77777777" w:rsidR="0029342E" w:rsidRDefault="0029342E" w:rsidP="0029342E"/>
    <w:p w14:paraId="5336C09E" w14:textId="0E8DB1A5" w:rsidR="0029342E" w:rsidRDefault="0029342E" w:rsidP="0029342E">
      <w:r>
        <w:t xml:space="preserve">Improving dental health in children requires </w:t>
      </w:r>
      <w:r w:rsidR="00B04EB7">
        <w:t xml:space="preserve">a </w:t>
      </w:r>
      <w:r w:rsidR="00C30C1C">
        <w:t xml:space="preserve">huge </w:t>
      </w:r>
      <w:r w:rsidR="00B04EB7">
        <w:t>t</w:t>
      </w:r>
      <w:r w:rsidR="00CB5040">
        <w:t xml:space="preserve">eam </w:t>
      </w:r>
      <w:r w:rsidR="00B04EB7">
        <w:t xml:space="preserve">effort </w:t>
      </w:r>
      <w:r>
        <w:t xml:space="preserve">between families, schools, health professionals, and community </w:t>
      </w:r>
      <w:r w:rsidR="00B04EB7">
        <w:t>programmes.</w:t>
      </w:r>
      <w:r>
        <w:t xml:space="preserve"> In Rhondda Cynon Taf (RCT), </w:t>
      </w:r>
      <w:r w:rsidR="00CB5040">
        <w:t xml:space="preserve">there are several teams that </w:t>
      </w:r>
      <w:r>
        <w:t>aim to promote good oral health.</w:t>
      </w:r>
    </w:p>
    <w:p w14:paraId="76883C85" w14:textId="77777777" w:rsidR="0029342E" w:rsidRDefault="0029342E" w:rsidP="0029342E"/>
    <w:p w14:paraId="6386B353" w14:textId="746D1A7D" w:rsidR="0029342E" w:rsidRDefault="0029342E" w:rsidP="0029342E">
      <w:r>
        <w:t xml:space="preserve">Health visitors provide </w:t>
      </w:r>
      <w:r w:rsidR="00524E1D">
        <w:t xml:space="preserve">in depth </w:t>
      </w:r>
      <w:r>
        <w:t>guidance to families</w:t>
      </w:r>
      <w:r w:rsidR="00524E1D">
        <w:t xml:space="preserve"> around</w:t>
      </w:r>
      <w:r>
        <w:t xml:space="preserve"> tooth brushing, healthy diets, and regular dental visits. They also monitor children’s development and identify those at risk of dental problems (Public Health Wales, 2020). Home visits allow </w:t>
      </w:r>
      <w:r w:rsidR="00B441A7">
        <w:t xml:space="preserve">health visitors </w:t>
      </w:r>
      <w:r>
        <w:t>to support families early, helping to form healthy habits before issues develop. Health visitors can also provide fluoride varnish applications and advice on sugar reduction.</w:t>
      </w:r>
    </w:p>
    <w:p w14:paraId="419A5E7B" w14:textId="77777777" w:rsidR="0029342E" w:rsidRDefault="0029342E" w:rsidP="0029342E"/>
    <w:p w14:paraId="5A275AAA" w14:textId="5A83E1E0" w:rsidR="0029342E" w:rsidRDefault="008601E6" w:rsidP="0029342E">
      <w:r>
        <w:t>The Design</w:t>
      </w:r>
      <w:r w:rsidR="0029342E">
        <w:t xml:space="preserve"> to Smile Program provides free toothbrushes and toothpaste to children in schools and nurseries. Staff are trained to educate children on proper brushing techniques and </w:t>
      </w:r>
      <w:r>
        <w:t>dental</w:t>
      </w:r>
      <w:r w:rsidR="0029342E">
        <w:t xml:space="preserve"> hygiene practices. Children often brush</w:t>
      </w:r>
      <w:r w:rsidR="00AD38CF">
        <w:t xml:space="preserve"> their teeth</w:t>
      </w:r>
      <w:r w:rsidR="0029342E">
        <w:t xml:space="preserve"> at school under supervision</w:t>
      </w:r>
      <w:r w:rsidR="00396928">
        <w:t xml:space="preserve"> from their teachers;</w:t>
      </w:r>
      <w:r w:rsidR="0029342E">
        <w:t xml:space="preserve"> </w:t>
      </w:r>
      <w:r w:rsidR="00396928">
        <w:t xml:space="preserve">this </w:t>
      </w:r>
      <w:r w:rsidR="0029342E">
        <w:t>reinforc</w:t>
      </w:r>
      <w:r w:rsidR="00396928">
        <w:t>es</w:t>
      </w:r>
      <w:r w:rsidR="0029342E">
        <w:t xml:space="preserve"> habits </w:t>
      </w:r>
      <w:r w:rsidR="00396928">
        <w:t>learnt</w:t>
      </w:r>
      <w:r w:rsidR="0029342E">
        <w:t xml:space="preserve"> at home (Design to Smile, 2021). Research shows that </w:t>
      </w:r>
      <w:r w:rsidR="00484355">
        <w:t>programmes</w:t>
      </w:r>
      <w:r w:rsidR="0029342E">
        <w:t xml:space="preserve"> like</w:t>
      </w:r>
      <w:r w:rsidR="00396928">
        <w:t xml:space="preserve"> </w:t>
      </w:r>
      <w:r w:rsidR="00484355">
        <w:t>Design</w:t>
      </w:r>
      <w:r w:rsidR="00396928">
        <w:t xml:space="preserve"> to </w:t>
      </w:r>
      <w:r w:rsidR="00484355">
        <w:t xml:space="preserve">Smile help to </w:t>
      </w:r>
      <w:proofErr w:type="spellStart"/>
      <w:r w:rsidR="0029342E">
        <w:t>reduce t</w:t>
      </w:r>
      <w:proofErr w:type="spellEnd"/>
      <w:r w:rsidR="0029342E">
        <w:t xml:space="preserve">ooth decay and improve dental health outcomes, </w:t>
      </w:r>
      <w:r w:rsidR="00484355">
        <w:t xml:space="preserve">especially </w:t>
      </w:r>
      <w:r w:rsidR="0029342E">
        <w:t>in deprived areas.</w:t>
      </w:r>
    </w:p>
    <w:p w14:paraId="32CE1EA0" w14:textId="77777777" w:rsidR="0029342E" w:rsidRDefault="0029342E" w:rsidP="0029342E"/>
    <w:p w14:paraId="2879A510" w14:textId="5E3455C2" w:rsidR="0029342E" w:rsidRDefault="0029342E" w:rsidP="0029342E">
      <w:r>
        <w:t xml:space="preserve">Community Dental Services provide routine check-ups, preventive care, and treatment for children who may not regularly attend a dentist. Community dental clinics in RCT help reduce barriers to access, such as transportation or financial constraints </w:t>
      </w:r>
      <w:r w:rsidR="00E35427">
        <w:t xml:space="preserve">families might have whilst trying to access dental care </w:t>
      </w:r>
      <w:r>
        <w:t xml:space="preserve">(Cardiff University, 2012). They also offer education on diet, </w:t>
      </w:r>
      <w:r w:rsidR="00516C81">
        <w:t>dental</w:t>
      </w:r>
      <w:r>
        <w:t xml:space="preserve"> hygiene, and the importance of regular dental visits. Mobile dental units ensure children in remote areas can access </w:t>
      </w:r>
      <w:r w:rsidR="00004DE5">
        <w:t xml:space="preserve">the </w:t>
      </w:r>
      <w:r>
        <w:t>care</w:t>
      </w:r>
      <w:r w:rsidR="00004DE5">
        <w:t xml:space="preserve"> they need</w:t>
      </w:r>
      <w:r>
        <w:t xml:space="preserve"> (Public Health England, 2017).</w:t>
      </w:r>
    </w:p>
    <w:p w14:paraId="5DBE0E7C" w14:textId="77777777" w:rsidR="0029342E" w:rsidRDefault="0029342E" w:rsidP="0029342E"/>
    <w:p w14:paraId="5F3E8350" w14:textId="22C6A4DA" w:rsidR="0029342E" w:rsidRDefault="0029342E" w:rsidP="0029342E">
      <w:r>
        <w:t xml:space="preserve">Parents play a </w:t>
      </w:r>
      <w:r w:rsidR="00004DE5">
        <w:t xml:space="preserve">huge </w:t>
      </w:r>
      <w:r>
        <w:t xml:space="preserve">role in promoting dental health. Workshops in schools and community </w:t>
      </w:r>
      <w:r w:rsidR="00516C81">
        <w:t>centres</w:t>
      </w:r>
      <w:r>
        <w:t xml:space="preserve"> </w:t>
      </w:r>
      <w:r w:rsidR="00D8125F">
        <w:t xml:space="preserve">help to </w:t>
      </w:r>
      <w:r>
        <w:t>teach parents how to brush their children’s teeth, limit sugary foods, and schedule dental visits. Educated parents are better e</w:t>
      </w:r>
      <w:r w:rsidR="00D8125F">
        <w:t>ducated</w:t>
      </w:r>
      <w:r>
        <w:t xml:space="preserve"> </w:t>
      </w:r>
      <w:r w:rsidR="00160E5D">
        <w:t>to ensure</w:t>
      </w:r>
      <w:r>
        <w:t xml:space="preserve"> </w:t>
      </w:r>
      <w:r w:rsidR="00516C81">
        <w:t>dental</w:t>
      </w:r>
      <w:r>
        <w:t xml:space="preserve"> health habits</w:t>
      </w:r>
      <w:r w:rsidR="00160E5D">
        <w:t xml:space="preserve"> are consistent for</w:t>
      </w:r>
      <w:r>
        <w:t xml:space="preserve"> their children (Public Health Wales, 2020). </w:t>
      </w:r>
      <w:r w:rsidR="00160E5D">
        <w:t>The g</w:t>
      </w:r>
      <w:r>
        <w:t xml:space="preserve">uidance </w:t>
      </w:r>
      <w:r w:rsidR="00160E5D">
        <w:t xml:space="preserve">these services provide </w:t>
      </w:r>
      <w:r>
        <w:t xml:space="preserve">can include simple </w:t>
      </w:r>
      <w:r w:rsidR="008542BF">
        <w:t>tips and tricks for parents,</w:t>
      </w:r>
      <w:r>
        <w:t xml:space="preserve"> such as using timers for brushing, choosing sugar-free snacks, and encouraging regular check-ups</w:t>
      </w:r>
      <w:r w:rsidR="00F7635B">
        <w:t xml:space="preserve"> at the </w:t>
      </w:r>
      <w:proofErr w:type="spellStart"/>
      <w:r w:rsidR="00F7635B">
        <w:t>detist</w:t>
      </w:r>
      <w:proofErr w:type="spellEnd"/>
      <w:r>
        <w:t>.</w:t>
      </w:r>
    </w:p>
    <w:p w14:paraId="7C406CD9" w14:textId="77777777" w:rsidR="0029342E" w:rsidRDefault="0029342E" w:rsidP="0029342E"/>
    <w:p w14:paraId="2202DC1F" w14:textId="0689BB41" w:rsidR="00FD54FC" w:rsidRDefault="0029342E" w:rsidP="0029342E">
      <w:r>
        <w:t xml:space="preserve">Schools </w:t>
      </w:r>
      <w:r w:rsidR="00F7635B">
        <w:t>encourage</w:t>
      </w:r>
      <w:r w:rsidR="006955AE">
        <w:t xml:space="preserve"> </w:t>
      </w:r>
      <w:r>
        <w:t xml:space="preserve">dental health by including </w:t>
      </w:r>
      <w:r w:rsidR="006955AE">
        <w:t xml:space="preserve">dental </w:t>
      </w:r>
      <w:r>
        <w:t xml:space="preserve">hygiene lessons </w:t>
      </w:r>
      <w:r w:rsidR="001D642F">
        <w:t>with</w:t>
      </w:r>
      <w:r>
        <w:t xml:space="preserve">in the curriculum. Children learn about the importance of brushing, flossing, healthy eating, </w:t>
      </w:r>
      <w:r>
        <w:lastRenderedPageBreak/>
        <w:t xml:space="preserve">and visiting the dentist. </w:t>
      </w:r>
      <w:r w:rsidR="00516C81">
        <w:t xml:space="preserve">This team effort </w:t>
      </w:r>
      <w:r>
        <w:t xml:space="preserve">between schools, health visitors, and dental </w:t>
      </w:r>
      <w:r w:rsidR="00FD54FC">
        <w:t>programmes</w:t>
      </w:r>
      <w:r>
        <w:t xml:space="preserve"> ensures that children receive consistent messages both at home and in education</w:t>
      </w:r>
      <w:r w:rsidR="00FD54FC">
        <w:t xml:space="preserve">. </w:t>
      </w:r>
      <w:r>
        <w:t>(Design to Smile, 2021).</w:t>
      </w:r>
    </w:p>
    <w:p w14:paraId="54847646" w14:textId="75F06EC8" w:rsidR="0029342E" w:rsidRDefault="0029342E" w:rsidP="0029342E">
      <w:r>
        <w:t xml:space="preserve">Children from families living in poverty face higher risks of tooth decay. Strategies </w:t>
      </w:r>
      <w:r w:rsidR="002C6227">
        <w:t xml:space="preserve">that </w:t>
      </w:r>
      <w:r>
        <w:t>tackle these i</w:t>
      </w:r>
      <w:r w:rsidR="002C6227">
        <w:t>ssues</w:t>
      </w:r>
      <w:r>
        <w:t xml:space="preserve"> include providing free dental products, </w:t>
      </w:r>
      <w:r w:rsidR="00447603">
        <w:t>ensuring</w:t>
      </w:r>
      <w:r w:rsidR="002C6227">
        <w:t xml:space="preserve"> there </w:t>
      </w:r>
      <w:r w:rsidR="00447603">
        <w:t>are</w:t>
      </w:r>
      <w:r w:rsidR="002C6227">
        <w:t xml:space="preserve"> </w:t>
      </w:r>
      <w:r>
        <w:t xml:space="preserve">tooth brushing </w:t>
      </w:r>
      <w:r w:rsidR="002C6227">
        <w:t>programmes</w:t>
      </w:r>
      <w:r w:rsidR="00447603">
        <w:t xml:space="preserve"> for parents/carers to learn,</w:t>
      </w:r>
      <w:r>
        <w:t xml:space="preserve"> improving access to dental care, and </w:t>
      </w:r>
      <w:r w:rsidR="00037549">
        <w:t xml:space="preserve">ensuring there is </w:t>
      </w:r>
      <w:r>
        <w:t>education on healthy diets (Public Health England, 2020).</w:t>
      </w:r>
    </w:p>
    <w:p w14:paraId="78BA321E" w14:textId="77777777" w:rsidR="0029342E" w:rsidRDefault="0029342E" w:rsidP="0029342E"/>
    <w:p w14:paraId="44C8056E" w14:textId="57679D3D" w:rsidR="0029342E" w:rsidRDefault="0029342E" w:rsidP="0029342E">
      <w:r>
        <w:t xml:space="preserve">Children should brush twice a day with fluoride toothpaste, floss when teeth touch, avoid sugary snacks and drinks, and visit the dentist regularly (CDC, 2021). Parents and </w:t>
      </w:r>
      <w:r w:rsidR="00A52122">
        <w:t>carers</w:t>
      </w:r>
      <w:r>
        <w:t xml:space="preserve"> should supervise brushing for younger children to ensure proper technique and coverage. Simple steps like rinsing after sugary foods, using sugar-free snacks, and drinking water instead of fizzy drinks can make a </w:t>
      </w:r>
      <w:r w:rsidR="00A8522A">
        <w:t xml:space="preserve">huge </w:t>
      </w:r>
      <w:r>
        <w:t>difference. Consistency is key</w:t>
      </w:r>
      <w:r w:rsidR="005609EB">
        <w:t xml:space="preserve"> to help</w:t>
      </w:r>
      <w:r>
        <w:t xml:space="preserve"> prevent more serious problems in the future (Public Health England, 2017).</w:t>
      </w:r>
    </w:p>
    <w:p w14:paraId="38BBC57F" w14:textId="77777777" w:rsidR="0029342E" w:rsidRDefault="0029342E" w:rsidP="0029342E"/>
    <w:p w14:paraId="58D7C94F" w14:textId="6A6501D9" w:rsidR="0029342E" w:rsidRDefault="0029342E" w:rsidP="0029342E">
      <w:r>
        <w:t xml:space="preserve">Dental health in childhood </w:t>
      </w:r>
      <w:r w:rsidR="005609EB">
        <w:t>creates</w:t>
      </w:r>
      <w:r>
        <w:t xml:space="preserve"> long-term </w:t>
      </w:r>
      <w:r w:rsidR="005609EB">
        <w:t>problems</w:t>
      </w:r>
      <w:r>
        <w:t>. Children with untreated dental problems are more likely to experience poor</w:t>
      </w:r>
      <w:r w:rsidR="005609EB">
        <w:t xml:space="preserve"> denta</w:t>
      </w:r>
      <w:r>
        <w:t xml:space="preserve">l health as adults, which can affect employment, social life, and overall health (WHO, 2022). Poor dental health can </w:t>
      </w:r>
      <w:r w:rsidR="001A6661">
        <w:t xml:space="preserve">lead </w:t>
      </w:r>
      <w:r>
        <w:t xml:space="preserve">to chronic pain, infections, and even heart problems if bacteria </w:t>
      </w:r>
      <w:proofErr w:type="gramStart"/>
      <w:r>
        <w:t>enter</w:t>
      </w:r>
      <w:r w:rsidR="001A6661">
        <w:t>s</w:t>
      </w:r>
      <w:proofErr w:type="gramEnd"/>
      <w:r>
        <w:t xml:space="preserve"> the bloodstream (CDC, 2021). Early education </w:t>
      </w:r>
      <w:r w:rsidR="00D51A2E">
        <w:t>gives</w:t>
      </w:r>
      <w:r>
        <w:t xml:space="preserve"> children the knowledge and habits they need for lifelong </w:t>
      </w:r>
      <w:r w:rsidR="00D51A2E">
        <w:t xml:space="preserve">dental </w:t>
      </w:r>
      <w:r>
        <w:t xml:space="preserve">health (Public Health England, 2017). By investing in </w:t>
      </w:r>
      <w:r w:rsidR="00D51A2E">
        <w:t xml:space="preserve">dental </w:t>
      </w:r>
      <w:r>
        <w:t xml:space="preserve">health during childhood, families and communities can reduce healthcare costs and improve quality of life (BDA, 2019). </w:t>
      </w:r>
    </w:p>
    <w:p w14:paraId="2625493F" w14:textId="77777777" w:rsidR="00D51A2E" w:rsidRDefault="00D51A2E" w:rsidP="0029342E"/>
    <w:p w14:paraId="1AB04027" w14:textId="77777777" w:rsidR="00D51A2E" w:rsidRDefault="00D51A2E" w:rsidP="0029342E">
      <w:r>
        <w:t>In conclusion d</w:t>
      </w:r>
      <w:r w:rsidR="0029342E">
        <w:t xml:space="preserve">ental health is vital for children’s physical, social, and emotional well-being. Healthy teeth and gums allow children to eat, speak, sleep, and feel confident. </w:t>
      </w:r>
    </w:p>
    <w:p w14:paraId="077C2FB8" w14:textId="77777777" w:rsidR="00D51A2E" w:rsidRDefault="00D51A2E" w:rsidP="0029342E"/>
    <w:p w14:paraId="6952C366" w14:textId="3684B50D" w:rsidR="0029342E" w:rsidRDefault="00D51A2E" w:rsidP="0029342E">
      <w:r>
        <w:t>Although t</w:t>
      </w:r>
      <w:r w:rsidR="0029342E">
        <w:t xml:space="preserve">ooth decay is common, </w:t>
      </w:r>
      <w:r w:rsidR="002C35EB">
        <w:t xml:space="preserve">especially </w:t>
      </w:r>
      <w:r w:rsidR="0029342E">
        <w:t>among</w:t>
      </w:r>
      <w:r>
        <w:t xml:space="preserve">st </w:t>
      </w:r>
      <w:r w:rsidR="0029342E">
        <w:t xml:space="preserve">children from families living in poverty, due to limited access to healthy foods, dental products, and professional care (Public Health England, 2020; BDA, 2019). Early interventions, education, and care can reduce these problems and help </w:t>
      </w:r>
      <w:r w:rsidR="00D77295">
        <w:t>to improve this issue.</w:t>
      </w:r>
    </w:p>
    <w:p w14:paraId="271F08E2" w14:textId="77777777" w:rsidR="0029342E" w:rsidRDefault="0029342E" w:rsidP="0029342E"/>
    <w:p w14:paraId="6CA47DFF" w14:textId="359DA3E8" w:rsidR="0029342E" w:rsidRDefault="0029342E" w:rsidP="0029342E">
      <w:r>
        <w:t xml:space="preserve">Health visitors, school nurses, dentists, early-year practitioners, and public health </w:t>
      </w:r>
      <w:r w:rsidR="00D77295">
        <w:t>programmes</w:t>
      </w:r>
      <w:r>
        <w:t xml:space="preserve"> like Design to Smile play key roles in supporting children’s dental health (Public Health Wales, 2020; Design to Smile, 2021). Schools and families also contribute by teaching good habits, promoting healthy diets, and ensuring access to dental care. </w:t>
      </w:r>
      <w:r w:rsidR="00A02CB1">
        <w:t>B</w:t>
      </w:r>
      <w:r>
        <w:t xml:space="preserve">rushing twice daily, using fluoride toothpaste, flossing, reducing sugary foods, and attending regular dental check-ups protect children from tooth decay and its long-term </w:t>
      </w:r>
      <w:r w:rsidR="00A02CB1">
        <w:t xml:space="preserve">issues </w:t>
      </w:r>
      <w:r>
        <w:t>(CDC, 2021; Public Health England, 2017).</w:t>
      </w:r>
    </w:p>
    <w:p w14:paraId="7D828CCE" w14:textId="77777777" w:rsidR="0029342E" w:rsidRDefault="0029342E" w:rsidP="0029342E"/>
    <w:p w14:paraId="31C34942" w14:textId="2E022B79" w:rsidR="00A50388" w:rsidRDefault="0029342E" w:rsidP="0029342E">
      <w:r>
        <w:t xml:space="preserve">Good dental health in children affects more than </w:t>
      </w:r>
      <w:r w:rsidR="00A02CB1">
        <w:t>just their teeth.</w:t>
      </w:r>
      <w:r>
        <w:t xml:space="preserve"> It supports </w:t>
      </w:r>
      <w:r w:rsidR="00A02CB1">
        <w:t xml:space="preserve">their </w:t>
      </w:r>
      <w:r>
        <w:t>learning, social interactions, confidence, and overall quality of life. By working together</w:t>
      </w:r>
      <w:r w:rsidR="00A02CB1">
        <w:t xml:space="preserve"> </w:t>
      </w:r>
      <w:r>
        <w:t xml:space="preserve">families, schools, health professionals, and community </w:t>
      </w:r>
      <w:r w:rsidR="00842833">
        <w:t>programmes can help children</w:t>
      </w:r>
      <w:r>
        <w:t xml:space="preserve"> grow up with healthy teeth and healthy habits, setting them up for a lifetime of well-being and reducing</w:t>
      </w:r>
      <w:r w:rsidR="00842833">
        <w:t xml:space="preserve"> any</w:t>
      </w:r>
      <w:r>
        <w:t xml:space="preserve"> future healthcare costs (WHO, 2022; Queen Mary University of London, 2024). </w:t>
      </w:r>
    </w:p>
    <w:p w14:paraId="12A55899" w14:textId="196813B6" w:rsidR="0029342E" w:rsidRDefault="0029342E" w:rsidP="0029342E"/>
    <w:p w14:paraId="48C8FEF0" w14:textId="77777777" w:rsidR="0029342E" w:rsidRDefault="0029342E">
      <w:r>
        <w:lastRenderedPageBreak/>
        <w:br w:type="page"/>
      </w:r>
    </w:p>
    <w:p w14:paraId="26B364AF" w14:textId="77777777" w:rsidR="0029342E" w:rsidRDefault="0029342E" w:rsidP="0029342E">
      <w:r>
        <w:lastRenderedPageBreak/>
        <w:t>References</w:t>
      </w:r>
    </w:p>
    <w:p w14:paraId="4B2A5C19" w14:textId="493CF088" w:rsidR="0029342E" w:rsidRDefault="0029342E" w:rsidP="0029342E">
      <w:pPr>
        <w:pStyle w:val="ListParagraph"/>
        <w:numPr>
          <w:ilvl w:val="0"/>
          <w:numId w:val="1"/>
        </w:numPr>
      </w:pPr>
      <w:r>
        <w:t>BMJ Oral Health (2022). The role of health visitors in improving child oral health.</w:t>
      </w:r>
      <w:r>
        <w:t xml:space="preserve"> Available at:</w:t>
      </w:r>
      <w:r>
        <w:t xml:space="preserve"> </w:t>
      </w:r>
      <w:hyperlink r:id="rId7" w:history="1">
        <w:r w:rsidRPr="002907B0">
          <w:rPr>
            <w:rStyle w:val="Hyperlink"/>
          </w:rPr>
          <w:t>https://bmcoralhealth.biomedcentral.com/articles/10.1186/s12903-022-02611-6</w:t>
        </w:r>
      </w:hyperlink>
      <w:r>
        <w:t xml:space="preserve"> </w:t>
      </w:r>
    </w:p>
    <w:p w14:paraId="7A02672C" w14:textId="77777777" w:rsidR="0029342E" w:rsidRDefault="0029342E" w:rsidP="0029342E">
      <w:pPr>
        <w:pStyle w:val="ListParagraph"/>
        <w:ind w:left="580"/>
      </w:pPr>
    </w:p>
    <w:p w14:paraId="331C12B5" w14:textId="48FFAA7F" w:rsidR="0029342E" w:rsidRDefault="0029342E" w:rsidP="0029342E">
      <w:pPr>
        <w:pStyle w:val="ListParagraph"/>
        <w:numPr>
          <w:ilvl w:val="0"/>
          <w:numId w:val="1"/>
        </w:numPr>
      </w:pPr>
      <w:r>
        <w:t xml:space="preserve">British Dental Association (2019). Children’s oral health facts and </w:t>
      </w:r>
      <w:r>
        <w:t>figures. Available at:</w:t>
      </w:r>
      <w:r>
        <w:t xml:space="preserve"> </w:t>
      </w:r>
      <w:hyperlink r:id="rId8" w:history="1">
        <w:r w:rsidRPr="002907B0">
          <w:rPr>
            <w:rStyle w:val="Hyperlink"/>
          </w:rPr>
          <w:t>https://bda.org/news-centre/latest-news/Pages/Childrens-oral-health.aspx</w:t>
        </w:r>
      </w:hyperlink>
      <w:r>
        <w:t xml:space="preserve"> </w:t>
      </w:r>
    </w:p>
    <w:p w14:paraId="2B8668B2" w14:textId="77777777" w:rsidR="0029342E" w:rsidRDefault="0029342E" w:rsidP="0029342E">
      <w:pPr>
        <w:pStyle w:val="ListParagraph"/>
      </w:pPr>
    </w:p>
    <w:p w14:paraId="4CED5C6D" w14:textId="77777777" w:rsidR="0029342E" w:rsidRDefault="0029342E" w:rsidP="0029342E">
      <w:pPr>
        <w:pStyle w:val="ListParagraph"/>
        <w:ind w:left="580"/>
      </w:pPr>
    </w:p>
    <w:p w14:paraId="57068B9C" w14:textId="691B33DD" w:rsidR="0029342E" w:rsidRDefault="0029342E" w:rsidP="0029342E">
      <w:pPr>
        <w:pStyle w:val="ListParagraph"/>
        <w:numPr>
          <w:ilvl w:val="0"/>
          <w:numId w:val="1"/>
        </w:numPr>
      </w:pPr>
      <w:r>
        <w:t>Cardiff University (2012). Cwm Taf Health Board dental services report. Available at:</w:t>
      </w:r>
      <w:r>
        <w:t xml:space="preserve"> </w:t>
      </w:r>
      <w:hyperlink r:id="rId9" w:history="1">
        <w:r w:rsidRPr="002907B0">
          <w:rPr>
            <w:rStyle w:val="Hyperlink"/>
          </w:rPr>
          <w:t>https://www.cardiff.ac.uk/__data/assets/pdf_file/0007/47824/Cwm-Taf-Health-Board2012.pdf</w:t>
        </w:r>
      </w:hyperlink>
      <w:r>
        <w:t xml:space="preserve"> </w:t>
      </w:r>
    </w:p>
    <w:p w14:paraId="2B57F9E9" w14:textId="77777777" w:rsidR="0029342E" w:rsidRDefault="0029342E" w:rsidP="0029342E">
      <w:pPr>
        <w:pStyle w:val="ListParagraph"/>
        <w:ind w:left="580"/>
      </w:pPr>
    </w:p>
    <w:p w14:paraId="3126C20E" w14:textId="76DC5D4E" w:rsidR="0029342E" w:rsidRDefault="0029342E" w:rsidP="0029342E">
      <w:pPr>
        <w:pStyle w:val="ListParagraph"/>
        <w:numPr>
          <w:ilvl w:val="0"/>
          <w:numId w:val="1"/>
        </w:numPr>
      </w:pPr>
      <w:proofErr w:type="spellStart"/>
      <w:r>
        <w:t>Centers</w:t>
      </w:r>
      <w:proofErr w:type="spellEnd"/>
      <w:r>
        <w:t xml:space="preserve"> for Disease Control and Prevention (CDC) (2021). Children’s oral health.</w:t>
      </w:r>
      <w:r w:rsidRPr="0029342E">
        <w:t xml:space="preserve"> </w:t>
      </w:r>
      <w:r>
        <w:t xml:space="preserve">Available at: </w:t>
      </w:r>
      <w:hyperlink r:id="rId10" w:history="1">
        <w:r w:rsidRPr="002907B0">
          <w:rPr>
            <w:rStyle w:val="Hyperlink"/>
          </w:rPr>
          <w:t>https://www.cdc.gov/oralhealth/children_adults/child.htm</w:t>
        </w:r>
      </w:hyperlink>
      <w:r>
        <w:t xml:space="preserve"> </w:t>
      </w:r>
    </w:p>
    <w:p w14:paraId="20D7F94B" w14:textId="77777777" w:rsidR="0029342E" w:rsidRDefault="0029342E" w:rsidP="0029342E">
      <w:pPr>
        <w:pStyle w:val="ListParagraph"/>
      </w:pPr>
    </w:p>
    <w:p w14:paraId="4C29B39D" w14:textId="77777777" w:rsidR="0029342E" w:rsidRDefault="0029342E" w:rsidP="0029342E">
      <w:pPr>
        <w:pStyle w:val="ListParagraph"/>
        <w:ind w:left="580"/>
      </w:pPr>
    </w:p>
    <w:p w14:paraId="36EF5985" w14:textId="7A8ECE9B" w:rsidR="0029342E" w:rsidRDefault="0029342E" w:rsidP="0029342E">
      <w:pPr>
        <w:pStyle w:val="ListParagraph"/>
        <w:numPr>
          <w:ilvl w:val="0"/>
          <w:numId w:val="1"/>
        </w:numPr>
      </w:pPr>
      <w:r>
        <w:t>Design to Smile (2021). School toothbrushing programme. Public Health Wales.</w:t>
      </w:r>
      <w:r w:rsidRPr="0029342E">
        <w:t xml:space="preserve"> </w:t>
      </w:r>
      <w:r>
        <w:t xml:space="preserve">Available at: </w:t>
      </w:r>
      <w:hyperlink r:id="rId11" w:history="1">
        <w:r w:rsidRPr="002907B0">
          <w:rPr>
            <w:rStyle w:val="Hyperlink"/>
          </w:rPr>
          <w:t>https://phw.nhs.wales/services-and-teams/design-to-smile/</w:t>
        </w:r>
      </w:hyperlink>
      <w:r>
        <w:t xml:space="preserve"> </w:t>
      </w:r>
    </w:p>
    <w:p w14:paraId="1C296184" w14:textId="77777777" w:rsidR="0029342E" w:rsidRDefault="0029342E" w:rsidP="0029342E">
      <w:pPr>
        <w:pStyle w:val="ListParagraph"/>
        <w:ind w:left="580"/>
      </w:pPr>
    </w:p>
    <w:p w14:paraId="174A1345" w14:textId="5D67847F" w:rsidR="0029342E" w:rsidRDefault="0029342E" w:rsidP="0029342E">
      <w:pPr>
        <w:pStyle w:val="ListParagraph"/>
        <w:numPr>
          <w:ilvl w:val="0"/>
          <w:numId w:val="1"/>
        </w:numPr>
      </w:pPr>
      <w:r>
        <w:t>Harris, R., Nicoll, A., Adair, P., &amp; Pine, C. (2017). Risk factors for dental caries in young children: A systematic review. Community Dental Health, 34(2), 71–85. Available at:</w:t>
      </w:r>
      <w:r>
        <w:t xml:space="preserve"> </w:t>
      </w:r>
      <w:hyperlink r:id="rId12" w:history="1">
        <w:r w:rsidRPr="002907B0">
          <w:rPr>
            <w:rStyle w:val="Hyperlink"/>
          </w:rPr>
          <w:t>https://www.ncbi.nlm.nih.gov/pubmed/28781696</w:t>
        </w:r>
      </w:hyperlink>
      <w:r>
        <w:t xml:space="preserve"> </w:t>
      </w:r>
    </w:p>
    <w:p w14:paraId="03A3CC81" w14:textId="77777777" w:rsidR="0029342E" w:rsidRDefault="0029342E" w:rsidP="0029342E">
      <w:pPr>
        <w:pStyle w:val="ListParagraph"/>
      </w:pPr>
    </w:p>
    <w:p w14:paraId="1C78B293" w14:textId="77777777" w:rsidR="0029342E" w:rsidRDefault="0029342E" w:rsidP="0029342E">
      <w:pPr>
        <w:pStyle w:val="ListParagraph"/>
        <w:ind w:left="580"/>
      </w:pPr>
    </w:p>
    <w:p w14:paraId="0FD1EA47" w14:textId="53B0055F" w:rsidR="0029342E" w:rsidRDefault="0029342E" w:rsidP="0029342E">
      <w:pPr>
        <w:pStyle w:val="ListParagraph"/>
        <w:numPr>
          <w:ilvl w:val="0"/>
          <w:numId w:val="1"/>
        </w:numPr>
      </w:pPr>
      <w:r>
        <w:t xml:space="preserve">Jackson, S. L., Vann, W. F., Kotch, J. B., </w:t>
      </w:r>
      <w:proofErr w:type="spellStart"/>
      <w:r>
        <w:t>Pahel</w:t>
      </w:r>
      <w:proofErr w:type="spellEnd"/>
      <w:r>
        <w:t>, B. T., &amp; Lee, J. Y. (2011). Impact of poor oral health on children’s school attendance and performance. American Journal of Public Health, 101(10), 1900–1906.</w:t>
      </w:r>
      <w:r w:rsidRPr="0029342E">
        <w:t xml:space="preserve"> </w:t>
      </w:r>
      <w:r>
        <w:t xml:space="preserve">Available at: </w:t>
      </w:r>
      <w:hyperlink r:id="rId13" w:history="1">
        <w:r w:rsidRPr="002907B0">
          <w:rPr>
            <w:rStyle w:val="Hyperlink"/>
          </w:rPr>
          <w:t>https://www.ncbi.nlm.nih.gov/pmc/articles/PMC3182210/</w:t>
        </w:r>
      </w:hyperlink>
    </w:p>
    <w:p w14:paraId="378DCAC7" w14:textId="77777777" w:rsidR="0029342E" w:rsidRDefault="0029342E" w:rsidP="0029342E">
      <w:pPr>
        <w:pStyle w:val="ListParagraph"/>
        <w:ind w:left="580"/>
      </w:pPr>
    </w:p>
    <w:p w14:paraId="03155FB7" w14:textId="65777C3A" w:rsidR="0029342E" w:rsidRDefault="0029342E" w:rsidP="0029342E">
      <w:pPr>
        <w:pStyle w:val="ListParagraph"/>
        <w:numPr>
          <w:ilvl w:val="0"/>
          <w:numId w:val="1"/>
        </w:numPr>
      </w:pPr>
      <w:r>
        <w:t>Public Health England (2017). Delivering better oral health: An evidence-based toolkit for prevention.</w:t>
      </w:r>
      <w:r w:rsidRPr="0029342E">
        <w:t xml:space="preserve"> </w:t>
      </w:r>
      <w:r>
        <w:t xml:space="preserve">Available at: </w:t>
      </w:r>
      <w:hyperlink r:id="rId14" w:history="1">
        <w:r w:rsidRPr="002907B0">
          <w:rPr>
            <w:rStyle w:val="Hyperlink"/>
          </w:rPr>
          <w:t>https://www.gov.uk/government/publications/delivering-better-oral-health-an-evidence-based-toolkit-for-prevention</w:t>
        </w:r>
      </w:hyperlink>
    </w:p>
    <w:p w14:paraId="697E7B79" w14:textId="77777777" w:rsidR="0029342E" w:rsidRDefault="0029342E" w:rsidP="0029342E">
      <w:pPr>
        <w:pStyle w:val="ListParagraph"/>
      </w:pPr>
    </w:p>
    <w:p w14:paraId="5DD7F0D5" w14:textId="77777777" w:rsidR="0029342E" w:rsidRDefault="0029342E" w:rsidP="0029342E">
      <w:pPr>
        <w:pStyle w:val="ListParagraph"/>
        <w:ind w:left="580"/>
      </w:pPr>
    </w:p>
    <w:p w14:paraId="6605B29D" w14:textId="6B497450" w:rsidR="0029342E" w:rsidRDefault="0029342E" w:rsidP="0029342E">
      <w:pPr>
        <w:pStyle w:val="ListParagraph"/>
        <w:numPr>
          <w:ilvl w:val="0"/>
          <w:numId w:val="1"/>
        </w:numPr>
      </w:pPr>
      <w:r>
        <w:t>Public Health England (2020). Dental public health epidemiology programme: Oral health survey of 5-year-old children 2019. Available at:</w:t>
      </w:r>
      <w:r>
        <w:t xml:space="preserve"> </w:t>
      </w:r>
      <w:hyperlink r:id="rId15" w:history="1">
        <w:r w:rsidRPr="002907B0">
          <w:rPr>
            <w:rStyle w:val="Hyperlink"/>
          </w:rPr>
          <w:t>https://www.gov.uk/government/publications/oral-health-survey-of-5-year-old-children-2019</w:t>
        </w:r>
      </w:hyperlink>
      <w:r>
        <w:t xml:space="preserve"> </w:t>
      </w:r>
    </w:p>
    <w:p w14:paraId="6859B0B2" w14:textId="77777777" w:rsidR="0029342E" w:rsidRDefault="0029342E" w:rsidP="0029342E">
      <w:pPr>
        <w:pStyle w:val="ListParagraph"/>
        <w:ind w:left="580"/>
      </w:pPr>
    </w:p>
    <w:p w14:paraId="638E75C8" w14:textId="77777777" w:rsidR="0029342E" w:rsidRDefault="0029342E" w:rsidP="0029342E">
      <w:pPr>
        <w:pStyle w:val="ListParagraph"/>
        <w:ind w:left="580"/>
      </w:pPr>
    </w:p>
    <w:p w14:paraId="03A227A7" w14:textId="133504C9" w:rsidR="0029342E" w:rsidRDefault="0029342E" w:rsidP="0029342E">
      <w:pPr>
        <w:pStyle w:val="ListParagraph"/>
        <w:numPr>
          <w:ilvl w:val="0"/>
          <w:numId w:val="1"/>
        </w:numPr>
      </w:pPr>
      <w:r>
        <w:t>Public Health Wales (2020). Oral health in Wales: A summary of key findings. Available at:</w:t>
      </w:r>
      <w:r>
        <w:t xml:space="preserve"> </w:t>
      </w:r>
      <w:hyperlink r:id="rId16" w:history="1">
        <w:r w:rsidRPr="002907B0">
          <w:rPr>
            <w:rStyle w:val="Hyperlink"/>
          </w:rPr>
          <w:t>https://phw.nhs.wales/services-and-teams/oral-health-in-wales/</w:t>
        </w:r>
      </w:hyperlink>
      <w:r>
        <w:t xml:space="preserve"> </w:t>
      </w:r>
    </w:p>
    <w:p w14:paraId="295D140F" w14:textId="77777777" w:rsidR="0029342E" w:rsidRDefault="0029342E" w:rsidP="0029342E">
      <w:pPr>
        <w:pStyle w:val="ListParagraph"/>
      </w:pPr>
    </w:p>
    <w:p w14:paraId="46DF9595" w14:textId="77777777" w:rsidR="0029342E" w:rsidRDefault="0029342E" w:rsidP="0029342E">
      <w:pPr>
        <w:pStyle w:val="ListParagraph"/>
        <w:ind w:left="580"/>
      </w:pPr>
    </w:p>
    <w:p w14:paraId="7ED7EA63" w14:textId="3D0E0DCB" w:rsidR="0029342E" w:rsidRDefault="0029342E" w:rsidP="0029342E">
      <w:pPr>
        <w:pStyle w:val="ListParagraph"/>
        <w:numPr>
          <w:ilvl w:val="0"/>
          <w:numId w:val="1"/>
        </w:numPr>
      </w:pPr>
      <w:r>
        <w:lastRenderedPageBreak/>
        <w:t>Queen Mary University of London (2024). Socioeconomic inequalities in child dental health.</w:t>
      </w:r>
      <w:r w:rsidRPr="0029342E">
        <w:t xml:space="preserve"> </w:t>
      </w:r>
      <w:r>
        <w:t xml:space="preserve">Available at: </w:t>
      </w:r>
      <w:hyperlink r:id="rId17" w:history="1">
        <w:r w:rsidRPr="002907B0">
          <w:rPr>
            <w:rStyle w:val="Hyperlink"/>
          </w:rPr>
          <w:t>https://www.qmul.ac.uk/media/news/2024/inequalities-in-child-dental-health.html</w:t>
        </w:r>
      </w:hyperlink>
    </w:p>
    <w:p w14:paraId="0A263F89" w14:textId="77777777" w:rsidR="0029342E" w:rsidRDefault="0029342E" w:rsidP="0029342E"/>
    <w:p w14:paraId="1E96C74A" w14:textId="2D77F4B7" w:rsidR="0029342E" w:rsidRDefault="0029342E" w:rsidP="0029342E">
      <w:r>
        <w:t>    12.    World Health Organization (WHO) (2022). Oral health.</w:t>
      </w:r>
      <w:r w:rsidRPr="0029342E">
        <w:t xml:space="preserve"> </w:t>
      </w:r>
      <w:r>
        <w:t xml:space="preserve">Available at: </w:t>
      </w:r>
      <w:hyperlink r:id="rId18" w:history="1">
        <w:r w:rsidRPr="002907B0">
          <w:rPr>
            <w:rStyle w:val="Hyperlink"/>
          </w:rPr>
          <w:t>https://www.who.int/news-room/fact-sheets/detail/oral-health</w:t>
        </w:r>
      </w:hyperlink>
      <w:r>
        <w:t xml:space="preserve"> </w:t>
      </w:r>
    </w:p>
    <w:sectPr w:rsidR="0029342E">
      <w:headerReference w:type="even" r:id="rId19"/>
      <w:headerReference w:type="default" r:id="rId20"/>
      <w:footerReference w:type="even" r:id="rId21"/>
      <w:footerReference w:type="default" r:id="rId22"/>
      <w:headerReference w:type="first" r:id="rId23"/>
      <w:footerReference w:type="first" r:id="rId2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48A2E68" w14:textId="77777777" w:rsidR="007214ED" w:rsidRDefault="007214ED" w:rsidP="007214ED">
      <w:r>
        <w:separator/>
      </w:r>
    </w:p>
  </w:endnote>
  <w:endnote w:type="continuationSeparator" w:id="0">
    <w:p w14:paraId="6EAD62B5" w14:textId="77777777" w:rsidR="007214ED" w:rsidRDefault="007214ED" w:rsidP="007214E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C66B78F" w14:textId="77777777" w:rsidR="006352F7" w:rsidRDefault="006352F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D86D078" w14:textId="77777777" w:rsidR="006352F7" w:rsidRDefault="006352F7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A30269A" w14:textId="77777777" w:rsidR="006352F7" w:rsidRDefault="006352F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CC5344E" w14:textId="77777777" w:rsidR="007214ED" w:rsidRDefault="007214ED" w:rsidP="007214ED">
      <w:r>
        <w:separator/>
      </w:r>
    </w:p>
  </w:footnote>
  <w:footnote w:type="continuationSeparator" w:id="0">
    <w:p w14:paraId="0B4C5C4F" w14:textId="77777777" w:rsidR="007214ED" w:rsidRDefault="007214ED" w:rsidP="007214ED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FEC723C" w14:textId="77777777" w:rsidR="006352F7" w:rsidRDefault="006352F7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22CBC72" w14:textId="274537C8" w:rsidR="007214ED" w:rsidRDefault="00696841">
    <w:pPr>
      <w:pStyle w:val="Header"/>
    </w:pPr>
    <w:r>
      <w:t>2418867</w:t>
    </w:r>
    <w:r w:rsidR="007214ED">
      <w:ptab w:relativeTo="margin" w:alignment="center" w:leader="none"/>
    </w:r>
    <w:r w:rsidR="000C63DB">
      <w:t>ECEY5009</w:t>
    </w:r>
    <w:r w:rsidR="007214ED">
      <w:ptab w:relativeTo="margin" w:alignment="right" w:leader="none"/>
    </w:r>
    <w:r w:rsidR="006352F7">
      <w:t>1924 Words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C3BE8D1" w14:textId="77777777" w:rsidR="006352F7" w:rsidRDefault="006352F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1E37068"/>
    <w:multiLevelType w:val="hybridMultilevel"/>
    <w:tmpl w:val="0FD4A7AC"/>
    <w:lvl w:ilvl="0" w:tplc="F1F27702">
      <w:start w:val="1"/>
      <w:numFmt w:val="decimal"/>
      <w:lvlText w:val="%1."/>
      <w:lvlJc w:val="left"/>
      <w:pPr>
        <w:ind w:left="580" w:hanging="38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280" w:hanging="360"/>
      </w:pPr>
    </w:lvl>
    <w:lvl w:ilvl="2" w:tplc="0809001B" w:tentative="1">
      <w:start w:val="1"/>
      <w:numFmt w:val="lowerRoman"/>
      <w:lvlText w:val="%3."/>
      <w:lvlJc w:val="right"/>
      <w:pPr>
        <w:ind w:left="2000" w:hanging="180"/>
      </w:pPr>
    </w:lvl>
    <w:lvl w:ilvl="3" w:tplc="0809000F" w:tentative="1">
      <w:start w:val="1"/>
      <w:numFmt w:val="decimal"/>
      <w:lvlText w:val="%4."/>
      <w:lvlJc w:val="left"/>
      <w:pPr>
        <w:ind w:left="2720" w:hanging="360"/>
      </w:pPr>
    </w:lvl>
    <w:lvl w:ilvl="4" w:tplc="08090019" w:tentative="1">
      <w:start w:val="1"/>
      <w:numFmt w:val="lowerLetter"/>
      <w:lvlText w:val="%5."/>
      <w:lvlJc w:val="left"/>
      <w:pPr>
        <w:ind w:left="3440" w:hanging="360"/>
      </w:pPr>
    </w:lvl>
    <w:lvl w:ilvl="5" w:tplc="0809001B" w:tentative="1">
      <w:start w:val="1"/>
      <w:numFmt w:val="lowerRoman"/>
      <w:lvlText w:val="%6."/>
      <w:lvlJc w:val="right"/>
      <w:pPr>
        <w:ind w:left="4160" w:hanging="180"/>
      </w:pPr>
    </w:lvl>
    <w:lvl w:ilvl="6" w:tplc="0809000F" w:tentative="1">
      <w:start w:val="1"/>
      <w:numFmt w:val="decimal"/>
      <w:lvlText w:val="%7."/>
      <w:lvlJc w:val="left"/>
      <w:pPr>
        <w:ind w:left="4880" w:hanging="360"/>
      </w:pPr>
    </w:lvl>
    <w:lvl w:ilvl="7" w:tplc="08090019" w:tentative="1">
      <w:start w:val="1"/>
      <w:numFmt w:val="lowerLetter"/>
      <w:lvlText w:val="%8."/>
      <w:lvlJc w:val="left"/>
      <w:pPr>
        <w:ind w:left="5600" w:hanging="360"/>
      </w:pPr>
    </w:lvl>
    <w:lvl w:ilvl="8" w:tplc="0809001B" w:tentative="1">
      <w:start w:val="1"/>
      <w:numFmt w:val="lowerRoman"/>
      <w:lvlText w:val="%9."/>
      <w:lvlJc w:val="right"/>
      <w:pPr>
        <w:ind w:left="6320" w:hanging="180"/>
      </w:pPr>
    </w:lvl>
  </w:abstractNum>
  <w:num w:numId="1" w16cid:durableId="175072983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1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C505E"/>
    <w:rsid w:val="000023E7"/>
    <w:rsid w:val="00004DE5"/>
    <w:rsid w:val="00012270"/>
    <w:rsid w:val="00037549"/>
    <w:rsid w:val="000643E8"/>
    <w:rsid w:val="000A5447"/>
    <w:rsid w:val="000C505E"/>
    <w:rsid w:val="000C63DB"/>
    <w:rsid w:val="000D17E5"/>
    <w:rsid w:val="001068C3"/>
    <w:rsid w:val="00160E5D"/>
    <w:rsid w:val="00181E89"/>
    <w:rsid w:val="001A6661"/>
    <w:rsid w:val="001B0BCB"/>
    <w:rsid w:val="001B7045"/>
    <w:rsid w:val="001D642F"/>
    <w:rsid w:val="00277AE3"/>
    <w:rsid w:val="0029342E"/>
    <w:rsid w:val="002A1E9C"/>
    <w:rsid w:val="002C35EB"/>
    <w:rsid w:val="002C6227"/>
    <w:rsid w:val="002F47BD"/>
    <w:rsid w:val="00354F24"/>
    <w:rsid w:val="00396928"/>
    <w:rsid w:val="00413905"/>
    <w:rsid w:val="00447603"/>
    <w:rsid w:val="00484355"/>
    <w:rsid w:val="004F679B"/>
    <w:rsid w:val="00516C81"/>
    <w:rsid w:val="00524E1D"/>
    <w:rsid w:val="0054285C"/>
    <w:rsid w:val="005609EB"/>
    <w:rsid w:val="005A041B"/>
    <w:rsid w:val="005B45C9"/>
    <w:rsid w:val="006352F7"/>
    <w:rsid w:val="00645EE1"/>
    <w:rsid w:val="00694197"/>
    <w:rsid w:val="006955AE"/>
    <w:rsid w:val="00696841"/>
    <w:rsid w:val="006B5C6C"/>
    <w:rsid w:val="006E24C0"/>
    <w:rsid w:val="007123D2"/>
    <w:rsid w:val="007214ED"/>
    <w:rsid w:val="0073157B"/>
    <w:rsid w:val="00742AC6"/>
    <w:rsid w:val="007657F2"/>
    <w:rsid w:val="007A1046"/>
    <w:rsid w:val="007C32A3"/>
    <w:rsid w:val="00842833"/>
    <w:rsid w:val="008542BF"/>
    <w:rsid w:val="008601E6"/>
    <w:rsid w:val="008B706D"/>
    <w:rsid w:val="00975261"/>
    <w:rsid w:val="009B7CE4"/>
    <w:rsid w:val="009C7866"/>
    <w:rsid w:val="009D00DE"/>
    <w:rsid w:val="009D262B"/>
    <w:rsid w:val="00A02CB1"/>
    <w:rsid w:val="00A147A6"/>
    <w:rsid w:val="00A319D9"/>
    <w:rsid w:val="00A50388"/>
    <w:rsid w:val="00A52122"/>
    <w:rsid w:val="00A56D93"/>
    <w:rsid w:val="00A843C8"/>
    <w:rsid w:val="00A8522A"/>
    <w:rsid w:val="00AC4EA8"/>
    <w:rsid w:val="00AD38CF"/>
    <w:rsid w:val="00B04EB7"/>
    <w:rsid w:val="00B441A7"/>
    <w:rsid w:val="00B91A8B"/>
    <w:rsid w:val="00BB376D"/>
    <w:rsid w:val="00BC1C58"/>
    <w:rsid w:val="00C17807"/>
    <w:rsid w:val="00C21087"/>
    <w:rsid w:val="00C30C1C"/>
    <w:rsid w:val="00C41D06"/>
    <w:rsid w:val="00C52883"/>
    <w:rsid w:val="00C60CD1"/>
    <w:rsid w:val="00CB5040"/>
    <w:rsid w:val="00CE4D1B"/>
    <w:rsid w:val="00D358FC"/>
    <w:rsid w:val="00D4693F"/>
    <w:rsid w:val="00D51A2E"/>
    <w:rsid w:val="00D77295"/>
    <w:rsid w:val="00D8125F"/>
    <w:rsid w:val="00D9116C"/>
    <w:rsid w:val="00DC239F"/>
    <w:rsid w:val="00DD43AA"/>
    <w:rsid w:val="00E34B87"/>
    <w:rsid w:val="00E34EC4"/>
    <w:rsid w:val="00E35427"/>
    <w:rsid w:val="00E6573A"/>
    <w:rsid w:val="00EA12DD"/>
    <w:rsid w:val="00F354E3"/>
    <w:rsid w:val="00F5218A"/>
    <w:rsid w:val="00F678D8"/>
    <w:rsid w:val="00F7635B"/>
    <w:rsid w:val="00F87180"/>
    <w:rsid w:val="00F914B0"/>
    <w:rsid w:val="00FB0490"/>
    <w:rsid w:val="00FC53F8"/>
    <w:rsid w:val="00FC6FD8"/>
    <w:rsid w:val="00FD01FD"/>
    <w:rsid w:val="00FD54FC"/>
    <w:rsid w:val="00FD6C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3FB79F4"/>
  <w15:chartTrackingRefBased/>
  <w15:docId w15:val="{9D748247-33AF-AC4A-A665-CF0BE34C3E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C505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C505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C505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C505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C505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C505E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C505E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C505E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C505E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C505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C505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C505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C505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C505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C505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C505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C505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C505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C505E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C505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C505E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C505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C505E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C505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C505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C505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C505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C505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C505E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29342E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9342E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7214ED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214ED"/>
  </w:style>
  <w:style w:type="paragraph" w:styleId="Footer">
    <w:name w:val="footer"/>
    <w:basedOn w:val="Normal"/>
    <w:link w:val="FooterChar"/>
    <w:uiPriority w:val="99"/>
    <w:unhideWhenUsed/>
    <w:rsid w:val="007214ED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214E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bda.org/news-centre/latest-news/Pages/Childrens-oral-health.aspx" TargetMode="External"/><Relationship Id="rId13" Type="http://schemas.openxmlformats.org/officeDocument/2006/relationships/hyperlink" Target="https://www.ncbi.nlm.nih.gov/pmc/articles/PMC3182210/" TargetMode="External"/><Relationship Id="rId18" Type="http://schemas.openxmlformats.org/officeDocument/2006/relationships/hyperlink" Target="https://www.who.int/news-room/fact-sheets/detail/oral-health" TargetMode="External"/><Relationship Id="rId26" Type="http://schemas.openxmlformats.org/officeDocument/2006/relationships/theme" Target="theme/theme1.xml"/><Relationship Id="rId3" Type="http://schemas.openxmlformats.org/officeDocument/2006/relationships/settings" Target="settings.xml"/><Relationship Id="rId21" Type="http://schemas.openxmlformats.org/officeDocument/2006/relationships/footer" Target="footer1.xml"/><Relationship Id="rId7" Type="http://schemas.openxmlformats.org/officeDocument/2006/relationships/hyperlink" Target="https://bmcoralhealth.biomedcentral.com/articles/10.1186/s12903-022-02611-6" TargetMode="External"/><Relationship Id="rId12" Type="http://schemas.openxmlformats.org/officeDocument/2006/relationships/hyperlink" Target="https://www.ncbi.nlm.nih.gov/pubmed/28781696" TargetMode="External"/><Relationship Id="rId17" Type="http://schemas.openxmlformats.org/officeDocument/2006/relationships/hyperlink" Target="https://www.qmul.ac.uk/media/news/2024/inequalities-in-child-dental-health.html" TargetMode="External"/><Relationship Id="rId25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yperlink" Target="https://phw.nhs.wales/services-and-teams/oral-health-in-wales/" TargetMode="External"/><Relationship Id="rId20" Type="http://schemas.openxmlformats.org/officeDocument/2006/relationships/header" Target="header2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phw.nhs.wales/services-and-teams/design-to-smile/" TargetMode="External"/><Relationship Id="rId24" Type="http://schemas.openxmlformats.org/officeDocument/2006/relationships/footer" Target="footer3.xml"/><Relationship Id="rId5" Type="http://schemas.openxmlformats.org/officeDocument/2006/relationships/footnotes" Target="footnotes.xml"/><Relationship Id="rId15" Type="http://schemas.openxmlformats.org/officeDocument/2006/relationships/hyperlink" Target="https://www.gov.uk/government/publications/oral-health-survey-of-5-year-old-children-2019" TargetMode="External"/><Relationship Id="rId23" Type="http://schemas.openxmlformats.org/officeDocument/2006/relationships/header" Target="header3.xml"/><Relationship Id="rId10" Type="http://schemas.openxmlformats.org/officeDocument/2006/relationships/hyperlink" Target="https://www.cdc.gov/oralhealth/children_adults/child.htm" TargetMode="External"/><Relationship Id="rId19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hyperlink" Target="https://www.cardiff.ac.uk/__data/assets/pdf_file/0007/47824/Cwm-Taf-Health-Board2012.pdf" TargetMode="External"/><Relationship Id="rId14" Type="http://schemas.openxmlformats.org/officeDocument/2006/relationships/hyperlink" Target="https://www.gov.uk/government/publications/delivering-better-oral-health-an-evidence-based-toolkit-for-prevention" TargetMode="External"/><Relationship Id="rId22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7</Pages>
  <Words>2391</Words>
  <Characters>13634</Characters>
  <Application>Microsoft Office Word</Application>
  <DocSecurity>0</DocSecurity>
  <Lines>113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15994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Molly Neal (2418867)</dc:creator>
  <cp:keywords/>
  <dc:description/>
  <cp:lastModifiedBy>Molly Neal (2418867)</cp:lastModifiedBy>
  <cp:revision>2</cp:revision>
  <dcterms:created xsi:type="dcterms:W3CDTF">2025-09-08T19:33:00Z</dcterms:created>
  <dcterms:modified xsi:type="dcterms:W3CDTF">2025-09-08T19:33:00Z</dcterms:modified>
</cp:coreProperties>
</file>