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A95" w:rsidRPr="00F95C9C" w:rsidRDefault="000F0A95" w:rsidP="00A50B39">
      <w:pPr>
        <w:spacing w:after="0"/>
        <w:rPr>
          <w:rFonts w:eastAsia="Times New Roman" w:cs="Times New Roman"/>
          <w:szCs w:val="24"/>
          <w:lang w:val="en-GB"/>
        </w:rPr>
      </w:pPr>
    </w:p>
    <w:p w:rsidR="000F0A95" w:rsidRPr="00F95C9C" w:rsidRDefault="000F0A95" w:rsidP="00A50B39">
      <w:pPr>
        <w:spacing w:after="0"/>
        <w:rPr>
          <w:rFonts w:eastAsia="Times New Roman" w:cs="Times New Roman"/>
          <w:szCs w:val="24"/>
          <w:lang w:val="en-GB"/>
        </w:rPr>
      </w:pPr>
    </w:p>
    <w:p w:rsidR="00A60623" w:rsidRPr="00F95C9C" w:rsidRDefault="00D12716" w:rsidP="00A50B39">
      <w:pPr>
        <w:spacing w:after="0"/>
        <w:jc w:val="center"/>
        <w:rPr>
          <w:rFonts w:eastAsia="Times New Roman" w:cs="Times New Roman"/>
          <w:b/>
          <w:bCs/>
          <w:color w:val="000000"/>
          <w:sz w:val="32"/>
          <w:szCs w:val="32"/>
          <w:lang w:val="en-GB"/>
        </w:rPr>
      </w:pPr>
      <w:r>
        <w:rPr>
          <w:rFonts w:eastAsia="Times New Roman" w:cs="Times New Roman"/>
          <w:b/>
          <w:bCs/>
          <w:noProof/>
          <w:color w:val="000000"/>
          <w:sz w:val="32"/>
          <w:szCs w:val="32"/>
          <w:lang w:bidi="gu-IN"/>
        </w:rPr>
        <w:drawing>
          <wp:anchor distT="0" distB="0" distL="114300" distR="114300" simplePos="0" relativeHeight="251659264" behindDoc="0" locked="0" layoutInCell="1" allowOverlap="1">
            <wp:simplePos x="0" y="0"/>
            <wp:positionH relativeFrom="column">
              <wp:posOffset>142875</wp:posOffset>
            </wp:positionH>
            <wp:positionV relativeFrom="paragraph">
              <wp:posOffset>274320</wp:posOffset>
            </wp:positionV>
            <wp:extent cx="1809750" cy="723900"/>
            <wp:effectExtent l="19050" t="0" r="0" b="0"/>
            <wp:wrapSquare wrapText="bothSides"/>
            <wp:docPr id="4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A60623" w:rsidRPr="00F95C9C" w:rsidRDefault="00A60623" w:rsidP="00A50B39">
      <w:pPr>
        <w:spacing w:after="0"/>
        <w:jc w:val="center"/>
        <w:rPr>
          <w:rFonts w:eastAsia="Times New Roman" w:cs="Times New Roman"/>
          <w:b/>
          <w:bCs/>
          <w:color w:val="000000"/>
          <w:sz w:val="32"/>
          <w:szCs w:val="32"/>
          <w:lang w:val="en-GB"/>
        </w:rPr>
      </w:pPr>
    </w:p>
    <w:p w:rsidR="00A60623" w:rsidRDefault="00A60623" w:rsidP="00A50B39">
      <w:pPr>
        <w:spacing w:after="0"/>
        <w:jc w:val="center"/>
        <w:rPr>
          <w:rFonts w:eastAsia="Times New Roman" w:cs="Times New Roman"/>
          <w:b/>
          <w:bCs/>
          <w:color w:val="000000"/>
          <w:sz w:val="32"/>
          <w:szCs w:val="32"/>
          <w:lang w:val="en-GB"/>
        </w:rPr>
      </w:pPr>
    </w:p>
    <w:p w:rsidR="00D12716" w:rsidRPr="00F95C9C" w:rsidRDefault="00D12716" w:rsidP="00A50B39">
      <w:pPr>
        <w:spacing w:after="0"/>
        <w:jc w:val="center"/>
        <w:rPr>
          <w:rFonts w:eastAsia="Times New Roman" w:cs="Times New Roman"/>
          <w:b/>
          <w:bCs/>
          <w:color w:val="000000"/>
          <w:sz w:val="32"/>
          <w:szCs w:val="32"/>
          <w:lang w:val="en-GB"/>
        </w:rPr>
      </w:pPr>
    </w:p>
    <w:p w:rsidR="00D12716" w:rsidRDefault="00D12716" w:rsidP="00A50B39">
      <w:pPr>
        <w:spacing w:after="0"/>
        <w:jc w:val="center"/>
        <w:rPr>
          <w:rFonts w:eastAsia="Times New Roman" w:cs="Times New Roman"/>
          <w:b/>
          <w:bCs/>
          <w:color w:val="000000"/>
          <w:sz w:val="32"/>
          <w:szCs w:val="32"/>
          <w:lang w:val="en-GB"/>
        </w:rPr>
      </w:pPr>
    </w:p>
    <w:p w:rsidR="00D12716" w:rsidRDefault="00D12716" w:rsidP="00D12716">
      <w:pPr>
        <w:tabs>
          <w:tab w:val="left" w:pos="6540"/>
        </w:tabs>
        <w:rPr>
          <w:sz w:val="28"/>
          <w:szCs w:val="28"/>
        </w:rPr>
      </w:pPr>
      <w:r>
        <w:rPr>
          <w:b/>
          <w:bCs/>
          <w:sz w:val="28"/>
          <w:szCs w:val="28"/>
        </w:rPr>
        <w:t xml:space="preserve">Student Name </w:t>
      </w:r>
      <w:r>
        <w:rPr>
          <w:sz w:val="28"/>
          <w:szCs w:val="28"/>
        </w:rPr>
        <w:t>:- Rinkal Kishan Parekh</w:t>
      </w:r>
    </w:p>
    <w:p w:rsidR="00D12716" w:rsidRDefault="00D12716" w:rsidP="00D12716">
      <w:pPr>
        <w:tabs>
          <w:tab w:val="left" w:pos="6540"/>
        </w:tabs>
        <w:rPr>
          <w:sz w:val="28"/>
          <w:szCs w:val="28"/>
        </w:rPr>
      </w:pPr>
      <w:r>
        <w:rPr>
          <w:b/>
          <w:bCs/>
          <w:sz w:val="28"/>
          <w:szCs w:val="28"/>
        </w:rPr>
        <w:t xml:space="preserve">Student I’D </w:t>
      </w:r>
      <w:r>
        <w:rPr>
          <w:sz w:val="28"/>
          <w:szCs w:val="28"/>
        </w:rPr>
        <w:t>:-       2110585</w:t>
      </w:r>
    </w:p>
    <w:p w:rsidR="00D12716" w:rsidRPr="00F95C9C" w:rsidRDefault="00D12716" w:rsidP="00D12716">
      <w:pPr>
        <w:spacing w:after="0"/>
        <w:rPr>
          <w:rFonts w:eastAsia="Times New Roman" w:cs="Times New Roman"/>
          <w:szCs w:val="24"/>
          <w:lang w:val="en-GB"/>
        </w:rPr>
      </w:pPr>
      <w:r>
        <w:rPr>
          <w:b/>
          <w:bCs/>
          <w:sz w:val="28"/>
          <w:szCs w:val="28"/>
        </w:rPr>
        <w:t xml:space="preserve">Module name </w:t>
      </w:r>
      <w:r>
        <w:rPr>
          <w:sz w:val="28"/>
          <w:szCs w:val="28"/>
        </w:rPr>
        <w:t xml:space="preserve">:-  </w:t>
      </w:r>
      <w:r w:rsidRPr="00F95C9C">
        <w:rPr>
          <w:rFonts w:eastAsia="Times New Roman" w:cs="Times New Roman"/>
          <w:b/>
          <w:bCs/>
          <w:color w:val="000000"/>
          <w:sz w:val="32"/>
          <w:szCs w:val="32"/>
          <w:lang w:val="en-GB"/>
        </w:rPr>
        <w:t>ROLE OF HUMAN RESOURCE MANAGER TO ENHANCE EMPLOYEE SKILL AND PRODUCTIVITY OF THE COMPANY</w:t>
      </w:r>
      <w:r>
        <w:rPr>
          <w:rFonts w:eastAsia="Times New Roman" w:cs="Times New Roman"/>
          <w:b/>
          <w:bCs/>
          <w:color w:val="000000"/>
          <w:sz w:val="32"/>
          <w:szCs w:val="32"/>
          <w:lang w:val="en-GB"/>
        </w:rPr>
        <w:t xml:space="preserve">  (HUMAN RESOURCE MANAGEMENT) </w:t>
      </w:r>
    </w:p>
    <w:p w:rsidR="00D12716" w:rsidRDefault="00D12716" w:rsidP="00D12716">
      <w:pPr>
        <w:tabs>
          <w:tab w:val="left" w:pos="6540"/>
        </w:tabs>
        <w:rPr>
          <w:sz w:val="28"/>
          <w:szCs w:val="28"/>
        </w:rPr>
      </w:pPr>
      <w:r>
        <w:rPr>
          <w:sz w:val="28"/>
          <w:szCs w:val="28"/>
        </w:rPr>
        <w:t xml:space="preserve"> </w:t>
      </w:r>
    </w:p>
    <w:p w:rsidR="00D12716" w:rsidRDefault="00D12716" w:rsidP="00D12716">
      <w:pPr>
        <w:tabs>
          <w:tab w:val="left" w:pos="6540"/>
        </w:tabs>
        <w:rPr>
          <w:sz w:val="28"/>
          <w:szCs w:val="28"/>
        </w:rPr>
      </w:pPr>
      <w:r>
        <w:rPr>
          <w:b/>
          <w:bCs/>
          <w:sz w:val="28"/>
          <w:szCs w:val="28"/>
        </w:rPr>
        <w:t xml:space="preserve">Module code  </w:t>
      </w:r>
      <w:r w:rsidR="00F27ABF">
        <w:rPr>
          <w:sz w:val="28"/>
          <w:szCs w:val="28"/>
        </w:rPr>
        <w:t>:-  LCMB7020_LON</w:t>
      </w:r>
    </w:p>
    <w:p w:rsidR="00D12716" w:rsidRPr="00F27ABF" w:rsidRDefault="00D12716" w:rsidP="00D12716">
      <w:pPr>
        <w:tabs>
          <w:tab w:val="left" w:pos="6540"/>
        </w:tabs>
        <w:rPr>
          <w:sz w:val="28"/>
          <w:szCs w:val="28"/>
        </w:rPr>
      </w:pPr>
      <w:r>
        <w:rPr>
          <w:b/>
          <w:bCs/>
          <w:sz w:val="28"/>
          <w:szCs w:val="28"/>
        </w:rPr>
        <w:t>Lecturer name</w:t>
      </w:r>
      <w:r>
        <w:rPr>
          <w:sz w:val="28"/>
          <w:szCs w:val="28"/>
        </w:rPr>
        <w:t>:-</w:t>
      </w:r>
      <w:r w:rsidRPr="002A0ECB">
        <w:t xml:space="preserve"> </w:t>
      </w:r>
      <w:r w:rsidR="00F27ABF">
        <w:t xml:space="preserve">  </w:t>
      </w:r>
      <w:r w:rsidR="00F27ABF" w:rsidRPr="00F27ABF">
        <w:rPr>
          <w:sz w:val="28"/>
          <w:szCs w:val="28"/>
        </w:rPr>
        <w:t>Mushfiqur Rahman</w:t>
      </w:r>
    </w:p>
    <w:p w:rsidR="00D12716" w:rsidRDefault="00D12716" w:rsidP="00D12716">
      <w:pPr>
        <w:pStyle w:val="Normal1"/>
        <w:rPr>
          <w:rFonts w:ascii="Times New Roman" w:eastAsia="Times New Roman" w:hAnsi="Times New Roman" w:cs="Times New Roman"/>
          <w:b/>
          <w:sz w:val="32"/>
          <w:szCs w:val="32"/>
        </w:rPr>
      </w:pPr>
    </w:p>
    <w:p w:rsidR="000B1133" w:rsidRPr="00F95C9C" w:rsidRDefault="000B1133" w:rsidP="00A50B39">
      <w:pPr>
        <w:spacing w:after="0"/>
        <w:jc w:val="center"/>
        <w:rPr>
          <w:rFonts w:eastAsia="Times New Roman" w:cs="Times New Roman"/>
          <w:szCs w:val="24"/>
          <w:lang w:val="en-GB"/>
        </w:rPr>
      </w:pPr>
      <w:r w:rsidRPr="00F95C9C">
        <w:rPr>
          <w:rFonts w:eastAsia="Times New Roman" w:cs="Times New Roman"/>
          <w:b/>
          <w:bCs/>
          <w:color w:val="000000"/>
          <w:sz w:val="28"/>
          <w:szCs w:val="28"/>
          <w:lang w:val="en-GB"/>
        </w:rPr>
        <w:t xml:space="preserve">Acknowledgment </w:t>
      </w:r>
    </w:p>
    <w:p w:rsidR="000B1133" w:rsidRDefault="000B1133"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t xml:space="preserve">I am grateful to my professors who have allowed me to conduct this research as without their support and guidance I was not able to complete this study accurately. I am grateful to my fellow students at my university who have shared their precious views on the research topic and the inclusion of their views has enriched this research. The collaborative effort of the university staff has helped me to carry out research with high flexibility. I am highly indebted to my tutors who allowed me to improve my research and writing skills by conducting this research. </w:t>
      </w:r>
    </w:p>
    <w:p w:rsidR="00182B73" w:rsidRDefault="00182B73" w:rsidP="00A50B39">
      <w:pPr>
        <w:spacing w:after="0"/>
        <w:rPr>
          <w:rFonts w:eastAsia="Times New Roman" w:cs="Times New Roman"/>
          <w:color w:val="000000"/>
          <w:szCs w:val="24"/>
          <w:lang w:val="en-GB"/>
        </w:rPr>
      </w:pPr>
    </w:p>
    <w:p w:rsidR="00182B73" w:rsidRDefault="00182B73" w:rsidP="00A50B39">
      <w:pPr>
        <w:spacing w:after="0"/>
        <w:rPr>
          <w:rFonts w:eastAsia="Times New Roman" w:cs="Times New Roman"/>
          <w:color w:val="000000"/>
          <w:szCs w:val="24"/>
          <w:lang w:val="en-GB"/>
        </w:rPr>
      </w:pPr>
    </w:p>
    <w:p w:rsidR="00182B73" w:rsidRDefault="00182B73" w:rsidP="00A50B39">
      <w:pPr>
        <w:spacing w:after="0"/>
        <w:rPr>
          <w:rFonts w:eastAsia="Times New Roman" w:cs="Times New Roman"/>
          <w:color w:val="000000"/>
          <w:szCs w:val="24"/>
          <w:lang w:val="en-GB"/>
        </w:rPr>
      </w:pPr>
      <w:r>
        <w:rPr>
          <w:rFonts w:eastAsia="Times New Roman" w:cs="Times New Roman"/>
          <w:color w:val="000000"/>
          <w:szCs w:val="24"/>
          <w:lang w:val="en-GB"/>
        </w:rPr>
        <w:t>Thank you,</w:t>
      </w:r>
    </w:p>
    <w:p w:rsidR="00182B73" w:rsidRDefault="00182B73" w:rsidP="00A50B39">
      <w:pPr>
        <w:spacing w:after="0"/>
        <w:rPr>
          <w:rFonts w:eastAsia="Times New Roman" w:cs="Times New Roman"/>
          <w:color w:val="000000"/>
          <w:szCs w:val="24"/>
          <w:lang w:val="en-GB"/>
        </w:rPr>
      </w:pPr>
    </w:p>
    <w:p w:rsidR="00182B73" w:rsidRPr="00F95C9C" w:rsidRDefault="00182B73" w:rsidP="00A50B39">
      <w:pPr>
        <w:spacing w:after="0"/>
        <w:rPr>
          <w:rFonts w:eastAsia="Times New Roman" w:cs="Times New Roman"/>
          <w:szCs w:val="24"/>
          <w:lang w:val="en-GB"/>
        </w:rPr>
      </w:pPr>
      <w:r>
        <w:rPr>
          <w:rFonts w:eastAsia="Times New Roman" w:cs="Times New Roman"/>
          <w:color w:val="000000"/>
          <w:szCs w:val="24"/>
          <w:lang w:val="en-GB"/>
        </w:rPr>
        <w:t>__________________________</w:t>
      </w:r>
    </w:p>
    <w:p w:rsidR="000B1133" w:rsidRPr="00F95C9C" w:rsidRDefault="000B1133" w:rsidP="00A50B39">
      <w:pPr>
        <w:spacing w:after="0"/>
        <w:rPr>
          <w:rFonts w:eastAsia="Times New Roman" w:cs="Times New Roman"/>
          <w:b/>
          <w:bCs/>
          <w:color w:val="000000"/>
          <w:sz w:val="28"/>
          <w:szCs w:val="28"/>
          <w:lang w:val="en-GB"/>
        </w:rPr>
      </w:pPr>
      <w:r w:rsidRPr="00F95C9C">
        <w:rPr>
          <w:rFonts w:eastAsia="Times New Roman" w:cs="Times New Roman"/>
          <w:b/>
          <w:bCs/>
          <w:color w:val="000000"/>
          <w:sz w:val="28"/>
          <w:szCs w:val="28"/>
          <w:lang w:val="en-GB"/>
        </w:rPr>
        <w:br w:type="page"/>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b/>
          <w:bCs/>
          <w:color w:val="000000"/>
          <w:sz w:val="28"/>
          <w:szCs w:val="28"/>
          <w:lang w:val="en-GB"/>
        </w:rPr>
        <w:lastRenderedPageBreak/>
        <w:t>Abstract </w:t>
      </w:r>
    </w:p>
    <w:p w:rsidR="00B73C08" w:rsidRPr="00CC51C9" w:rsidRDefault="00B73C08" w:rsidP="00B73C08">
      <w:pPr>
        <w:spacing w:after="0"/>
        <w:rPr>
          <w:rFonts w:eastAsia="Times New Roman" w:cs="Times New Roman"/>
          <w:szCs w:val="24"/>
          <w:lang w:val="en-GB"/>
        </w:rPr>
      </w:pPr>
      <w:r w:rsidRPr="001B1668">
        <w:rPr>
          <w:rFonts w:eastAsia="Times New Roman" w:cs="Times New Roman"/>
          <w:szCs w:val="24"/>
          <w:lang w:val="en-GB"/>
        </w:rPr>
        <w:t>The aim of this research is to find the role of an HR manager to increase the productivity and skills of employees of an organisation. HR managers can play an important role in increasing the satisfaction level</w:t>
      </w:r>
      <w:r w:rsidRPr="001B1668">
        <w:rPr>
          <w:rFonts w:eastAsia="Times New Roman" w:cs="Times New Roman"/>
          <w:color w:val="000000"/>
          <w:szCs w:val="24"/>
          <w:lang w:val="en-GB"/>
        </w:rPr>
        <w:t xml:space="preserve"> </w:t>
      </w:r>
      <w:r w:rsidRPr="00CC51C9">
        <w:rPr>
          <w:rFonts w:eastAsia="Times New Roman" w:cs="Times New Roman"/>
          <w:color w:val="000000"/>
          <w:szCs w:val="24"/>
          <w:lang w:val="en-GB"/>
        </w:rPr>
        <w:t xml:space="preserve">of the workforce by providing incentives and bonuses on the basis of individual performance. Cultural diversity in the workforce is one of the main factors which have resulted in complexities in the operations of HRM. The technical efficiency of HR managers has resulted in issues in the training process of employees engaged in international companies. </w:t>
      </w:r>
    </w:p>
    <w:p w:rsidR="00EF0335" w:rsidRPr="00F95C9C" w:rsidRDefault="00B73C08" w:rsidP="00B73C08">
      <w:pPr>
        <w:spacing w:after="0"/>
        <w:rPr>
          <w:rFonts w:eastAsia="Times New Roman" w:cs="Times New Roman"/>
          <w:bCs/>
          <w:color w:val="000000"/>
          <w:szCs w:val="24"/>
          <w:lang w:val="en-GB"/>
        </w:rPr>
      </w:pPr>
      <w:r w:rsidRPr="001B1668">
        <w:rPr>
          <w:rFonts w:eastAsia="Times New Roman" w:cs="Times New Roman"/>
          <w:szCs w:val="24"/>
          <w:lang w:val="en-GB"/>
        </w:rPr>
        <w:t>The research methods are an important part of the research that provides the techniques with principles taken by the researcher for data collection, analysis, and evaluation. In this research “positivism research philosophy”, Inductive approaches, “exploratory research design”, and quantitative strategy has been considered.  This research has been conducted with the help of survey data</w:t>
      </w:r>
      <w:r w:rsidRPr="00CC51C9">
        <w:rPr>
          <w:rFonts w:eastAsia="Times New Roman" w:cs="Times New Roman"/>
          <w:color w:val="000000"/>
          <w:szCs w:val="24"/>
          <w:lang w:val="en-GB"/>
        </w:rPr>
        <w:t xml:space="preserve"> along with 15 close-ended questions that </w:t>
      </w:r>
      <w:r w:rsidRPr="00CC51C9">
        <w:rPr>
          <w:rFonts w:eastAsia="Times New Roman" w:cs="Times New Roman"/>
          <w:szCs w:val="24"/>
          <w:lang w:val="en-GB"/>
        </w:rPr>
        <w:t>have</w:t>
      </w:r>
      <w:r w:rsidRPr="00CC51C9">
        <w:rPr>
          <w:rFonts w:eastAsia="Times New Roman" w:cs="Times New Roman"/>
          <w:color w:val="000000"/>
          <w:szCs w:val="24"/>
          <w:lang w:val="en-GB"/>
        </w:rPr>
        <w:t xml:space="preserve"> been collected through Google </w:t>
      </w:r>
      <w:r w:rsidRPr="00CC51C9">
        <w:rPr>
          <w:rFonts w:eastAsia="Times New Roman" w:cs="Times New Roman"/>
          <w:szCs w:val="24"/>
          <w:lang w:val="en-GB"/>
        </w:rPr>
        <w:t>Forms</w:t>
      </w:r>
      <w:r w:rsidRPr="00CC51C9">
        <w:rPr>
          <w:rFonts w:eastAsia="Times New Roman" w:cs="Times New Roman"/>
          <w:color w:val="000000"/>
          <w:szCs w:val="24"/>
          <w:lang w:val="en-GB"/>
        </w:rPr>
        <w:t xml:space="preserve">. The methodology section of this research has mainly focused on the primary data to make this research more realistic. </w:t>
      </w:r>
    </w:p>
    <w:p w:rsidR="00EF0335" w:rsidRPr="00F95C9C" w:rsidRDefault="00B73C08" w:rsidP="00A50B39">
      <w:pPr>
        <w:spacing w:after="0"/>
        <w:rPr>
          <w:rFonts w:eastAsia="Times New Roman" w:cs="Times New Roman"/>
          <w:color w:val="000000"/>
          <w:szCs w:val="24"/>
          <w:lang w:val="en-GB"/>
        </w:rPr>
      </w:pPr>
      <w:r w:rsidRPr="001B1668">
        <w:rPr>
          <w:rFonts w:eastAsia="Times New Roman" w:cs="Times New Roman"/>
          <w:bCs/>
          <w:iCs/>
          <w:szCs w:val="24"/>
          <w:lang w:val="en-GB"/>
        </w:rPr>
        <w:t>T</w:t>
      </w:r>
      <w:r w:rsidR="00274D37" w:rsidRPr="001B1668">
        <w:rPr>
          <w:rFonts w:eastAsia="Times New Roman" w:cs="Times New Roman"/>
          <w:bCs/>
          <w:iCs/>
          <w:szCs w:val="24"/>
          <w:lang w:val="en-GB"/>
        </w:rPr>
        <w:t xml:space="preserve">he </w:t>
      </w:r>
      <w:r w:rsidRPr="001B1668">
        <w:rPr>
          <w:rFonts w:eastAsia="Times New Roman" w:cs="Times New Roman"/>
          <w:bCs/>
          <w:iCs/>
          <w:szCs w:val="24"/>
          <w:lang w:val="en-GB"/>
        </w:rPr>
        <w:t>findings of</w:t>
      </w:r>
      <w:r w:rsidR="001B1668">
        <w:rPr>
          <w:rFonts w:eastAsia="Times New Roman" w:cs="Times New Roman"/>
          <w:bCs/>
          <w:iCs/>
          <w:szCs w:val="24"/>
          <w:lang w:val="en-GB"/>
        </w:rPr>
        <w:t xml:space="preserve"> </w:t>
      </w:r>
      <w:r w:rsidR="00EF0335" w:rsidRPr="001B1668">
        <w:rPr>
          <w:rFonts w:eastAsia="Times New Roman" w:cs="Times New Roman"/>
          <w:szCs w:val="24"/>
          <w:lang w:val="en-GB"/>
        </w:rPr>
        <w:t>this</w:t>
      </w:r>
      <w:r w:rsidR="00EF0335" w:rsidRPr="00F95C9C">
        <w:rPr>
          <w:rFonts w:eastAsia="Times New Roman" w:cs="Times New Roman"/>
          <w:color w:val="000000"/>
          <w:szCs w:val="24"/>
          <w:lang w:val="en-GB"/>
        </w:rPr>
        <w:t xml:space="preserve"> research has reflected that educational benefits provided in skill enhancement of the workforce can be marked as the main factor which can increase the retention rate of employees. Training the workforce can develop the ability of strategic thinking which can play a vital role in increasing organisational productivity. Moreover, companies can improve the management process of organisational stakeholders by providing training to the workers. Disruptions in execution can be prevented by companies in an effective manner by taking into account training the workforce. Re-engagement of the present staff can have a positive impact on the retention of the organisational workforce of companies.</w:t>
      </w:r>
    </w:p>
    <w:p w:rsidR="000B1133" w:rsidRPr="00F95C9C" w:rsidRDefault="00B73C08" w:rsidP="00A50B39">
      <w:pPr>
        <w:spacing w:after="0"/>
        <w:rPr>
          <w:rFonts w:eastAsia="Times New Roman" w:cs="Times New Roman"/>
          <w:szCs w:val="24"/>
          <w:lang w:val="en-GB"/>
        </w:rPr>
      </w:pPr>
      <w:r w:rsidRPr="001B1668">
        <w:rPr>
          <w:rFonts w:eastAsia="Times New Roman" w:cs="Times New Roman"/>
          <w:bCs/>
          <w:iCs/>
          <w:szCs w:val="24"/>
          <w:lang w:val="en-GB"/>
        </w:rPr>
        <w:t>It can be concluded that</w:t>
      </w:r>
      <w:r w:rsidR="000B1133" w:rsidRPr="00F95C9C">
        <w:rPr>
          <w:rFonts w:eastAsia="Times New Roman" w:cs="Times New Roman"/>
          <w:color w:val="000000"/>
          <w:szCs w:val="24"/>
          <w:lang w:val="en-GB"/>
        </w:rPr>
        <w:t xml:space="preserve"> a high focus of HRM on using automation tools can make the work environment better. Along with this, frequent communication with employees can enable firms to resolve internal conflicts in an effective manner. In addition, improvement in organisational culture can be beneficial for firms in retaining the best talents. Compensation packages to employees can be useful to motivate them in functioning. </w:t>
      </w:r>
    </w:p>
    <w:p w:rsidR="000B1133" w:rsidRPr="00F95C9C" w:rsidRDefault="000B1133" w:rsidP="00A50B39">
      <w:pPr>
        <w:spacing w:after="0"/>
        <w:rPr>
          <w:rFonts w:eastAsia="Times New Roman" w:cs="Times New Roman"/>
          <w:szCs w:val="24"/>
          <w:lang w:val="en-GB"/>
        </w:rPr>
      </w:pPr>
    </w:p>
    <w:p w:rsidR="00A60623" w:rsidRPr="00F95C9C" w:rsidRDefault="009F6BF1" w:rsidP="00A50B39">
      <w:pPr>
        <w:spacing w:after="0"/>
        <w:rPr>
          <w:rFonts w:eastAsia="Times New Roman" w:cs="Times New Roman"/>
          <w:bCs/>
          <w:color w:val="000000"/>
          <w:szCs w:val="24"/>
          <w:lang w:val="en-GB"/>
        </w:rPr>
      </w:pPr>
      <w:r w:rsidRPr="00F95C9C">
        <w:rPr>
          <w:rFonts w:eastAsia="Times New Roman" w:cs="Times New Roman"/>
          <w:bCs/>
          <w:color w:val="000000"/>
          <w:szCs w:val="24"/>
          <w:lang w:val="en-GB"/>
        </w:rPr>
        <w:br w:type="page"/>
      </w:r>
    </w:p>
    <w:sdt>
      <w:sdtPr>
        <w:rPr>
          <w:rFonts w:asciiTheme="minorHAnsi" w:eastAsiaTheme="minorEastAsia" w:hAnsiTheme="minorHAnsi" w:cstheme="minorBidi"/>
          <w:b w:val="0"/>
          <w:bCs w:val="0"/>
          <w:color w:val="auto"/>
          <w:sz w:val="22"/>
          <w:szCs w:val="22"/>
          <w:lang w:val="en-GB"/>
        </w:rPr>
        <w:id w:val="38277426"/>
        <w:docPartObj>
          <w:docPartGallery w:val="Table of Contents"/>
          <w:docPartUnique/>
        </w:docPartObj>
      </w:sdtPr>
      <w:sdtEndPr>
        <w:rPr>
          <w:rFonts w:ascii="Times New Roman" w:hAnsi="Times New Roman" w:cs="Times New Roman"/>
          <w:sz w:val="24"/>
          <w:szCs w:val="24"/>
        </w:rPr>
      </w:sdtEndPr>
      <w:sdtContent>
        <w:p w:rsidR="00C45735" w:rsidRPr="00F95C9C" w:rsidRDefault="00C45735" w:rsidP="00A50B39">
          <w:pPr>
            <w:pStyle w:val="TOCHeading"/>
            <w:spacing w:before="0"/>
            <w:jc w:val="center"/>
            <w:rPr>
              <w:lang w:val="en-GB"/>
            </w:rPr>
          </w:pPr>
          <w:r w:rsidRPr="00F95C9C">
            <w:rPr>
              <w:rFonts w:ascii="Times New Roman" w:hAnsi="Times New Roman" w:cs="Times New Roman"/>
              <w:color w:val="auto"/>
              <w:lang w:val="en-GB"/>
            </w:rPr>
            <w:t>Table of Contents</w:t>
          </w:r>
        </w:p>
        <w:p w:rsidR="006B714B" w:rsidRPr="00F95C9C" w:rsidRDefault="004A2E83" w:rsidP="00182B73">
          <w:pPr>
            <w:pStyle w:val="TOC1"/>
            <w:tabs>
              <w:tab w:val="right" w:leader="dot" w:pos="9017"/>
            </w:tabs>
            <w:rPr>
              <w:rFonts w:cs="Times New Roman"/>
              <w:noProof/>
              <w:szCs w:val="24"/>
              <w:lang w:val="en-GB"/>
            </w:rPr>
          </w:pPr>
          <w:r w:rsidRPr="00F95C9C">
            <w:rPr>
              <w:rFonts w:cs="Times New Roman"/>
              <w:szCs w:val="24"/>
              <w:lang w:val="en-GB"/>
            </w:rPr>
            <w:fldChar w:fldCharType="begin"/>
          </w:r>
          <w:r w:rsidR="00C45735" w:rsidRPr="00F95C9C">
            <w:rPr>
              <w:rFonts w:cs="Times New Roman"/>
              <w:szCs w:val="24"/>
              <w:lang w:val="en-GB"/>
            </w:rPr>
            <w:instrText xml:space="preserve"> TOC \o "1-3" \h \z \u </w:instrText>
          </w:r>
          <w:r w:rsidRPr="00F95C9C">
            <w:rPr>
              <w:rFonts w:cs="Times New Roman"/>
              <w:szCs w:val="24"/>
              <w:lang w:val="en-GB"/>
            </w:rPr>
            <w:fldChar w:fldCharType="separate"/>
          </w:r>
          <w:hyperlink w:anchor="_Toc127035758" w:history="1">
            <w:r w:rsidR="006B714B" w:rsidRPr="00F95C9C">
              <w:rPr>
                <w:rStyle w:val="Hyperlink"/>
                <w:rFonts w:eastAsia="Times New Roman" w:cs="Times New Roman"/>
                <w:noProof/>
                <w:szCs w:val="24"/>
                <w:lang w:val="en-GB"/>
              </w:rPr>
              <w:t>CHAPTER 1: INTRODUCTION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_Toc127035758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9</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59" w:history="1">
            <w:r w:rsidR="006B714B" w:rsidRPr="00F95C9C">
              <w:rPr>
                <w:rStyle w:val="Hyperlink"/>
                <w:rFonts w:eastAsia="Times New Roman" w:cs="Times New Roman"/>
                <w:noProof/>
                <w:szCs w:val="24"/>
                <w:lang w:val="en-GB"/>
              </w:rPr>
              <w:t>1.1 Introduction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_Toc127035759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9</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0" w:history="1">
            <w:r w:rsidR="006B714B" w:rsidRPr="00F95C9C">
              <w:rPr>
                <w:rStyle w:val="Hyperlink"/>
                <w:rFonts w:eastAsia="Times New Roman" w:cs="Times New Roman"/>
                <w:noProof/>
                <w:szCs w:val="24"/>
                <w:lang w:val="en-GB"/>
              </w:rPr>
              <w:t>1.2 Research background</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_Toc127035760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9</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1" w:history="1">
            <w:r w:rsidR="006B714B" w:rsidRPr="00F95C9C">
              <w:rPr>
                <w:rStyle w:val="Hyperlink"/>
                <w:rFonts w:eastAsia="Times New Roman" w:cs="Times New Roman"/>
                <w:noProof/>
                <w:szCs w:val="24"/>
                <w:lang w:val="en-GB"/>
              </w:rPr>
              <w:t>1.3 Rationale</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_Toc127035761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12</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2" w:history="1">
            <w:r w:rsidR="006B714B" w:rsidRPr="00F95C9C">
              <w:rPr>
                <w:rStyle w:val="Hyperlink"/>
                <w:rFonts w:eastAsia="Times New Roman" w:cs="Times New Roman"/>
                <w:noProof/>
                <w:szCs w:val="24"/>
                <w:lang w:val="en-GB"/>
              </w:rPr>
              <w:t>1.4 Problem Statement</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_Toc127035762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13</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3" w:history="1">
            <w:r w:rsidR="006B714B" w:rsidRPr="00F95C9C">
              <w:rPr>
                <w:rStyle w:val="Hyperlink"/>
                <w:rFonts w:eastAsia="Times New Roman" w:cs="Times New Roman"/>
                <w:noProof/>
                <w:szCs w:val="24"/>
                <w:lang w:val="en-GB"/>
              </w:rPr>
              <w:t>1.5 Aim and research objectives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_Toc127035763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13</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4" w:history="1">
            <w:r w:rsidR="006B714B" w:rsidRPr="00F95C9C">
              <w:rPr>
                <w:rStyle w:val="Hyperlink"/>
                <w:rFonts w:eastAsia="Times New Roman" w:cs="Times New Roman"/>
                <w:noProof/>
                <w:szCs w:val="24"/>
                <w:lang w:val="en-GB"/>
              </w:rPr>
              <w:t>1.6 Research questions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_Toc127035764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14</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5" w:history="1">
            <w:r w:rsidR="006B714B" w:rsidRPr="00F95C9C">
              <w:rPr>
                <w:rStyle w:val="Hyperlink"/>
                <w:rFonts w:eastAsia="Times New Roman" w:cs="Times New Roman"/>
                <w:noProof/>
                <w:szCs w:val="24"/>
                <w:lang w:val="en-GB"/>
              </w:rPr>
              <w:t>1.7 Methodology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_Toc127035765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14</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6" w:history="1">
            <w:r w:rsidR="006B714B" w:rsidRPr="00F95C9C">
              <w:rPr>
                <w:rStyle w:val="Hyperlink"/>
                <w:rFonts w:eastAsia="Times New Roman" w:cs="Times New Roman"/>
                <w:noProof/>
                <w:szCs w:val="24"/>
                <w:lang w:val="en-GB"/>
              </w:rPr>
              <w:t>1.8 Synopsis of chapters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_Toc127035766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14</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7" w:history="1">
            <w:r w:rsidR="006B714B" w:rsidRPr="00F95C9C">
              <w:rPr>
                <w:rStyle w:val="Hyperlink"/>
                <w:rFonts w:eastAsia="Times New Roman" w:cs="Times New Roman"/>
                <w:noProof/>
                <w:szCs w:val="24"/>
                <w:lang w:val="en-GB"/>
              </w:rPr>
              <w:t>1.9 Summary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_Toc127035767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15</w:t>
            </w:r>
            <w:r w:rsidRPr="00F95C9C">
              <w:rPr>
                <w:rFonts w:cs="Times New Roman"/>
                <w:noProof/>
                <w:webHidden/>
                <w:szCs w:val="24"/>
                <w:lang w:val="en-GB"/>
              </w:rPr>
              <w:fldChar w:fldCharType="end"/>
            </w:r>
          </w:hyperlink>
        </w:p>
        <w:p w:rsidR="006B714B" w:rsidRPr="00F95C9C" w:rsidRDefault="004A2E83" w:rsidP="00182B73">
          <w:pPr>
            <w:pStyle w:val="TOC1"/>
            <w:tabs>
              <w:tab w:val="right" w:leader="dot" w:pos="9017"/>
            </w:tabs>
            <w:rPr>
              <w:rFonts w:cs="Times New Roman"/>
              <w:noProof/>
              <w:szCs w:val="24"/>
              <w:lang w:val="en-GB"/>
            </w:rPr>
          </w:pPr>
          <w:hyperlink w:anchor="_Toc127035768" w:history="1">
            <w:r w:rsidR="006B714B" w:rsidRPr="00F95C9C">
              <w:rPr>
                <w:rStyle w:val="Hyperlink"/>
                <w:rFonts w:eastAsia="Times New Roman" w:cs="Times New Roman"/>
                <w:noProof/>
                <w:szCs w:val="24"/>
                <w:lang w:val="en-GB"/>
              </w:rPr>
              <w:t>CHAPTER 2: LITERATURE REVIEW</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_Toc127035768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16</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69" w:history="1">
            <w:r w:rsidR="006B714B" w:rsidRPr="00F95C9C">
              <w:rPr>
                <w:rStyle w:val="Hyperlink"/>
                <w:rFonts w:eastAsia="Times New Roman" w:cs="Times New Roman"/>
                <w:noProof/>
                <w:szCs w:val="24"/>
                <w:lang w:val="en-GB"/>
              </w:rPr>
              <w:t>2.1 Introduction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_Toc127035769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16</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0" w:history="1">
            <w:r w:rsidR="006B714B" w:rsidRPr="00F95C9C">
              <w:rPr>
                <w:rStyle w:val="Hyperlink"/>
                <w:rFonts w:eastAsia="Times New Roman" w:cs="Times New Roman"/>
                <w:noProof/>
                <w:szCs w:val="24"/>
                <w:lang w:val="en-GB"/>
              </w:rPr>
              <w:t>2.2 Concept of Variables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_Toc127035770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16</w:t>
            </w:r>
            <w:r w:rsidRPr="00F95C9C">
              <w:rPr>
                <w:rFonts w:cs="Times New Roman"/>
                <w:noProof/>
                <w:webHidden/>
                <w:szCs w:val="24"/>
                <w:lang w:val="en-GB"/>
              </w:rPr>
              <w:fldChar w:fldCharType="end"/>
            </w:r>
          </w:hyperlink>
        </w:p>
        <w:p w:rsidR="006B714B" w:rsidRPr="00F95C9C" w:rsidRDefault="004A2E83" w:rsidP="00182B73">
          <w:pPr>
            <w:pStyle w:val="TOC3"/>
            <w:tabs>
              <w:tab w:val="right" w:leader="dot" w:pos="9017"/>
            </w:tabs>
            <w:rPr>
              <w:rFonts w:cs="Times New Roman"/>
              <w:noProof/>
              <w:szCs w:val="24"/>
              <w:lang w:val="en-GB"/>
            </w:rPr>
          </w:pPr>
          <w:hyperlink w:anchor="_Toc127035771" w:history="1">
            <w:r w:rsidR="006B714B" w:rsidRPr="00F95C9C">
              <w:rPr>
                <w:rStyle w:val="Hyperlink"/>
                <w:rFonts w:eastAsia="Times New Roman" w:cs="Times New Roman"/>
                <w:noProof/>
                <w:szCs w:val="24"/>
                <w:lang w:val="en-GB"/>
              </w:rPr>
              <w:t>2.2.1 Independent variable: “Role of Human Resource Manager”</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_Toc127035771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16</w:t>
            </w:r>
            <w:r w:rsidRPr="00F95C9C">
              <w:rPr>
                <w:rFonts w:cs="Times New Roman"/>
                <w:noProof/>
                <w:webHidden/>
                <w:szCs w:val="24"/>
                <w:lang w:val="en-GB"/>
              </w:rPr>
              <w:fldChar w:fldCharType="end"/>
            </w:r>
          </w:hyperlink>
        </w:p>
        <w:p w:rsidR="006B714B" w:rsidRPr="00F95C9C" w:rsidRDefault="004A2E83" w:rsidP="00182B73">
          <w:pPr>
            <w:pStyle w:val="TOC3"/>
            <w:tabs>
              <w:tab w:val="right" w:leader="dot" w:pos="9017"/>
            </w:tabs>
            <w:rPr>
              <w:rFonts w:cs="Times New Roman"/>
              <w:noProof/>
              <w:szCs w:val="24"/>
              <w:lang w:val="en-GB"/>
            </w:rPr>
          </w:pPr>
          <w:hyperlink w:anchor="_Toc127035772" w:history="1">
            <w:r w:rsidR="006B714B" w:rsidRPr="00F95C9C">
              <w:rPr>
                <w:rStyle w:val="Hyperlink"/>
                <w:rFonts w:eastAsia="Times New Roman" w:cs="Times New Roman"/>
                <w:noProof/>
                <w:szCs w:val="24"/>
                <w:lang w:val="en-GB"/>
              </w:rPr>
              <w:t>2.2.2 Dependent variable: “Employee Skill and Productivity”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_Toc127035772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17</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3" w:history="1">
            <w:r w:rsidR="006B714B" w:rsidRPr="00F95C9C">
              <w:rPr>
                <w:rStyle w:val="Hyperlink"/>
                <w:rFonts w:eastAsia="Times New Roman" w:cs="Times New Roman"/>
                <w:noProof/>
                <w:szCs w:val="24"/>
                <w:lang w:val="en-GB"/>
              </w:rPr>
              <w:t>2.3 The improvement of effectiveness and efficiency in the workplace through human resource management tactics and techniques.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_Toc127035773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18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4" w:history="1">
            <w:r w:rsidR="006B714B" w:rsidRPr="00F95C9C">
              <w:rPr>
                <w:rStyle w:val="Hyperlink"/>
                <w:rFonts w:eastAsia="Times New Roman" w:cs="Times New Roman"/>
                <w:noProof/>
                <w:szCs w:val="24"/>
                <w:lang w:val="en-GB"/>
              </w:rPr>
              <w:t>2.4 The enhancement of productivity and performance through the proactive involvement of human resource leaders.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_Toc127035774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20</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5" w:history="1">
            <w:r w:rsidR="006B714B" w:rsidRPr="00F95C9C">
              <w:rPr>
                <w:rStyle w:val="Hyperlink"/>
                <w:rFonts w:eastAsia="Times New Roman" w:cs="Times New Roman"/>
                <w:noProof/>
                <w:szCs w:val="24"/>
                <w:lang w:val="en-GB"/>
              </w:rPr>
              <w:t>2.5 HRM's current policies for retaining employees in the workplace.</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_Toc127035775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21</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6" w:history="1">
            <w:r w:rsidR="006B714B" w:rsidRPr="00F95C9C">
              <w:rPr>
                <w:rStyle w:val="Hyperlink"/>
                <w:rFonts w:eastAsia="Times New Roman" w:cs="Times New Roman"/>
                <w:noProof/>
                <w:szCs w:val="24"/>
                <w:lang w:val="en-GB"/>
              </w:rPr>
              <w:t>2.6 Situational Factors of HRM</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_Toc127035776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23</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7" w:history="1">
            <w:r w:rsidR="006B714B" w:rsidRPr="00F95C9C">
              <w:rPr>
                <w:rStyle w:val="Hyperlink"/>
                <w:rFonts w:eastAsia="Times New Roman" w:cs="Times New Roman"/>
                <w:noProof/>
                <w:szCs w:val="24"/>
                <w:lang w:val="en-GB"/>
              </w:rPr>
              <w:t>2.7 Stakeholder interest for involving employees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_Toc127035777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24</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78" w:history="1">
            <w:r w:rsidR="006B714B" w:rsidRPr="00F95C9C">
              <w:rPr>
                <w:rStyle w:val="Hyperlink"/>
                <w:rFonts w:eastAsia="Times New Roman" w:cs="Times New Roman"/>
                <w:noProof/>
                <w:szCs w:val="24"/>
                <w:lang w:val="en-GB"/>
              </w:rPr>
              <w:t>2.8 Theories and models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_Toc127035778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24</w:t>
            </w:r>
            <w:r w:rsidRPr="00F95C9C">
              <w:rPr>
                <w:rFonts w:cs="Times New Roman"/>
                <w:noProof/>
                <w:webHidden/>
                <w:szCs w:val="24"/>
                <w:lang w:val="en-GB"/>
              </w:rPr>
              <w:fldChar w:fldCharType="end"/>
            </w:r>
          </w:hyperlink>
        </w:p>
        <w:p w:rsidR="006B714B" w:rsidRPr="00F95C9C" w:rsidRDefault="004A2E83" w:rsidP="00182B73">
          <w:pPr>
            <w:pStyle w:val="TOC3"/>
            <w:tabs>
              <w:tab w:val="right" w:leader="dot" w:pos="9017"/>
            </w:tabs>
            <w:rPr>
              <w:rFonts w:cs="Times New Roman"/>
              <w:noProof/>
              <w:szCs w:val="24"/>
              <w:lang w:val="en-GB"/>
            </w:rPr>
          </w:pPr>
          <w:hyperlink w:anchor="_Toc127035779" w:history="1">
            <w:r w:rsidR="006B714B" w:rsidRPr="00F95C9C">
              <w:rPr>
                <w:rStyle w:val="Hyperlink"/>
                <w:rFonts w:eastAsia="Times New Roman" w:cs="Times New Roman"/>
                <w:noProof/>
                <w:szCs w:val="24"/>
                <w:lang w:val="en-GB"/>
              </w:rPr>
              <w:t>2.8.1 Strategic Contingency Theory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_Toc127035779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24</w:t>
            </w:r>
            <w:r w:rsidRPr="00F95C9C">
              <w:rPr>
                <w:rFonts w:cs="Times New Roman"/>
                <w:noProof/>
                <w:webHidden/>
                <w:szCs w:val="24"/>
                <w:lang w:val="en-GB"/>
              </w:rPr>
              <w:fldChar w:fldCharType="end"/>
            </w:r>
          </w:hyperlink>
        </w:p>
        <w:p w:rsidR="006B714B" w:rsidRPr="00F95C9C" w:rsidRDefault="004A2E83" w:rsidP="00182B73">
          <w:pPr>
            <w:pStyle w:val="TOC3"/>
            <w:tabs>
              <w:tab w:val="right" w:leader="dot" w:pos="9017"/>
            </w:tabs>
            <w:rPr>
              <w:rFonts w:cs="Times New Roman"/>
              <w:noProof/>
              <w:szCs w:val="24"/>
              <w:lang w:val="en-GB"/>
            </w:rPr>
          </w:pPr>
          <w:hyperlink w:anchor="_Toc127035780" w:history="1">
            <w:r w:rsidR="006B714B" w:rsidRPr="00F95C9C">
              <w:rPr>
                <w:rStyle w:val="Hyperlink"/>
                <w:rFonts w:eastAsia="Times New Roman" w:cs="Times New Roman"/>
                <w:noProof/>
                <w:szCs w:val="24"/>
                <w:lang w:val="en-GB"/>
              </w:rPr>
              <w:t>2.8.2 Organizational Lifecycle Theory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_Toc127035780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25</w:t>
            </w:r>
            <w:r w:rsidRPr="00F95C9C">
              <w:rPr>
                <w:rFonts w:cs="Times New Roman"/>
                <w:noProof/>
                <w:webHidden/>
                <w:szCs w:val="24"/>
                <w:lang w:val="en-GB"/>
              </w:rPr>
              <w:fldChar w:fldCharType="end"/>
            </w:r>
          </w:hyperlink>
        </w:p>
        <w:p w:rsidR="006B714B" w:rsidRPr="00F95C9C" w:rsidRDefault="004A2E83" w:rsidP="00182B73">
          <w:pPr>
            <w:pStyle w:val="TOC3"/>
            <w:tabs>
              <w:tab w:val="right" w:leader="dot" w:pos="9017"/>
            </w:tabs>
            <w:rPr>
              <w:rFonts w:cs="Times New Roman"/>
              <w:noProof/>
              <w:szCs w:val="24"/>
              <w:lang w:val="en-GB"/>
            </w:rPr>
          </w:pPr>
          <w:hyperlink w:anchor="_Toc127035781" w:history="1">
            <w:r w:rsidR="006B714B" w:rsidRPr="00F95C9C">
              <w:rPr>
                <w:rStyle w:val="Hyperlink"/>
                <w:rFonts w:eastAsia="Times New Roman" w:cs="Times New Roman"/>
                <w:noProof/>
                <w:szCs w:val="24"/>
                <w:lang w:val="en-GB"/>
              </w:rPr>
              <w:t>2.8.3 The Warwick Model</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_Toc127035781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26</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2" w:history="1">
            <w:r w:rsidR="006B714B" w:rsidRPr="00F95C9C">
              <w:rPr>
                <w:rStyle w:val="Hyperlink"/>
                <w:rFonts w:eastAsia="Times New Roman" w:cs="Times New Roman"/>
                <w:noProof/>
                <w:szCs w:val="24"/>
                <w:lang w:val="en-GB"/>
              </w:rPr>
              <w:t>2.9 Conceptual Framework</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_Toc127035782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3" w:history="1">
            <w:r w:rsidR="006B714B" w:rsidRPr="00F95C9C">
              <w:rPr>
                <w:rStyle w:val="Hyperlink"/>
                <w:rFonts w:eastAsia="Times New Roman" w:cs="Times New Roman"/>
                <w:noProof/>
                <w:szCs w:val="24"/>
                <w:lang w:val="en-GB"/>
              </w:rPr>
              <w:t>2.10 Literature gap</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_Toc127035783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4" w:history="1">
            <w:r w:rsidR="006B714B" w:rsidRPr="00F95C9C">
              <w:rPr>
                <w:rStyle w:val="Hyperlink"/>
                <w:rFonts w:eastAsia="Times New Roman" w:cs="Times New Roman"/>
                <w:noProof/>
                <w:szCs w:val="24"/>
                <w:lang w:val="en-GB"/>
              </w:rPr>
              <w:t>2.11 Summary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_Toc127035784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29</w:t>
            </w:r>
            <w:r w:rsidRPr="00F95C9C">
              <w:rPr>
                <w:rFonts w:cs="Times New Roman"/>
                <w:noProof/>
                <w:webHidden/>
                <w:szCs w:val="24"/>
                <w:lang w:val="en-GB"/>
              </w:rPr>
              <w:fldChar w:fldCharType="end"/>
            </w:r>
          </w:hyperlink>
        </w:p>
        <w:p w:rsidR="006B714B" w:rsidRPr="00F95C9C" w:rsidRDefault="004A2E83" w:rsidP="00182B73">
          <w:pPr>
            <w:pStyle w:val="TOC1"/>
            <w:tabs>
              <w:tab w:val="right" w:leader="dot" w:pos="9017"/>
            </w:tabs>
            <w:rPr>
              <w:rFonts w:cs="Times New Roman"/>
              <w:noProof/>
              <w:szCs w:val="24"/>
              <w:lang w:val="en-GB"/>
            </w:rPr>
          </w:pPr>
          <w:hyperlink w:anchor="_Toc127035785" w:history="1">
            <w:r w:rsidR="006B714B" w:rsidRPr="00F95C9C">
              <w:rPr>
                <w:rStyle w:val="Hyperlink"/>
                <w:rFonts w:cs="Times New Roman"/>
                <w:noProof/>
                <w:szCs w:val="24"/>
                <w:lang w:val="en-GB"/>
              </w:rPr>
              <w:t>CHAPTER 3: RESEARCH METHODOLOGY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_Toc127035785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30</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6" w:history="1">
            <w:r w:rsidR="006B714B" w:rsidRPr="00F95C9C">
              <w:rPr>
                <w:rStyle w:val="Hyperlink"/>
                <w:rFonts w:cs="Times New Roman"/>
                <w:noProof/>
                <w:szCs w:val="24"/>
                <w:lang w:val="en-GB"/>
              </w:rPr>
              <w:t>3.1 Introduction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_Toc127035786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30</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7" w:history="1">
            <w:r w:rsidR="006B714B" w:rsidRPr="00F95C9C">
              <w:rPr>
                <w:rStyle w:val="Hyperlink"/>
                <w:rFonts w:cs="Times New Roman"/>
                <w:noProof/>
                <w:szCs w:val="24"/>
                <w:lang w:val="en-GB"/>
              </w:rPr>
              <w:t>3.2 Research Onion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_Toc127035787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30</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8" w:history="1">
            <w:r w:rsidR="006B714B" w:rsidRPr="00F95C9C">
              <w:rPr>
                <w:rStyle w:val="Hyperlink"/>
                <w:rFonts w:cs="Times New Roman"/>
                <w:noProof/>
                <w:szCs w:val="24"/>
                <w:lang w:val="en-GB"/>
              </w:rPr>
              <w:t>3.3 Research philosophy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_Toc127035788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31</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89" w:history="1">
            <w:r w:rsidR="006B714B" w:rsidRPr="00F95C9C">
              <w:rPr>
                <w:rStyle w:val="Hyperlink"/>
                <w:rFonts w:cs="Times New Roman"/>
                <w:noProof/>
                <w:szCs w:val="24"/>
                <w:lang w:val="en-GB"/>
              </w:rPr>
              <w:t>3.4 Research approach</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_Toc127035789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32</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0" w:history="1">
            <w:r w:rsidR="006B714B" w:rsidRPr="00F95C9C">
              <w:rPr>
                <w:rStyle w:val="Hyperlink"/>
                <w:rFonts w:cs="Times New Roman"/>
                <w:noProof/>
                <w:szCs w:val="24"/>
                <w:lang w:val="en-GB"/>
              </w:rPr>
              <w:t>3.5 Research design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_Toc127035790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33</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1" w:history="1">
            <w:r w:rsidR="006B714B" w:rsidRPr="00F95C9C">
              <w:rPr>
                <w:rStyle w:val="Hyperlink"/>
                <w:rFonts w:cs="Times New Roman"/>
                <w:noProof/>
                <w:szCs w:val="24"/>
                <w:lang w:val="en-GB"/>
              </w:rPr>
              <w:t>3.6 Research Strategy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_Toc127035791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34</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2" w:history="1">
            <w:r w:rsidR="006B714B" w:rsidRPr="00F95C9C">
              <w:rPr>
                <w:rStyle w:val="Hyperlink"/>
                <w:rFonts w:cs="Times New Roman"/>
                <w:noProof/>
                <w:szCs w:val="24"/>
                <w:lang w:val="en-GB"/>
              </w:rPr>
              <w:t>3.7 Data sampling</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_Toc127035792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35</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3" w:history="1">
            <w:r w:rsidR="006B714B" w:rsidRPr="00F95C9C">
              <w:rPr>
                <w:rStyle w:val="Hyperlink"/>
                <w:rFonts w:cs="Times New Roman"/>
                <w:noProof/>
                <w:szCs w:val="24"/>
                <w:lang w:val="en-GB"/>
              </w:rPr>
              <w:t>3.8 Data collection methods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_Toc127035793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36</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4" w:history="1">
            <w:r w:rsidR="006B714B" w:rsidRPr="00F95C9C">
              <w:rPr>
                <w:rStyle w:val="Hyperlink"/>
                <w:rFonts w:cs="Times New Roman"/>
                <w:noProof/>
                <w:szCs w:val="24"/>
                <w:lang w:val="en-GB"/>
              </w:rPr>
              <w:t>3.9 Data analysis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_Toc127035794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36</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5" w:history="1">
            <w:r w:rsidR="006B714B" w:rsidRPr="00F95C9C">
              <w:rPr>
                <w:rStyle w:val="Hyperlink"/>
                <w:rFonts w:cs="Times New Roman"/>
                <w:noProof/>
                <w:szCs w:val="24"/>
                <w:lang w:val="en-GB"/>
              </w:rPr>
              <w:t>3.10 Ethical consideration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_Toc127035795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36</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6" w:history="1">
            <w:r w:rsidR="006B714B" w:rsidRPr="00F95C9C">
              <w:rPr>
                <w:rStyle w:val="Hyperlink"/>
                <w:rFonts w:cs="Times New Roman"/>
                <w:noProof/>
                <w:szCs w:val="24"/>
                <w:lang w:val="en-GB"/>
              </w:rPr>
              <w:t>3.11 Summary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_Toc127035796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37</w:t>
            </w:r>
            <w:r w:rsidRPr="00F95C9C">
              <w:rPr>
                <w:rFonts w:cs="Times New Roman"/>
                <w:noProof/>
                <w:webHidden/>
                <w:szCs w:val="24"/>
                <w:lang w:val="en-GB"/>
              </w:rPr>
              <w:fldChar w:fldCharType="end"/>
            </w:r>
          </w:hyperlink>
        </w:p>
        <w:p w:rsidR="006B714B" w:rsidRPr="00F95C9C" w:rsidRDefault="004A2E83" w:rsidP="00182B73">
          <w:pPr>
            <w:pStyle w:val="TOC1"/>
            <w:tabs>
              <w:tab w:val="right" w:leader="dot" w:pos="9017"/>
            </w:tabs>
            <w:rPr>
              <w:rFonts w:cs="Times New Roman"/>
              <w:noProof/>
              <w:szCs w:val="24"/>
              <w:lang w:val="en-GB"/>
            </w:rPr>
          </w:pPr>
          <w:hyperlink w:anchor="_Toc127035797" w:history="1">
            <w:r w:rsidR="006B714B" w:rsidRPr="00F95C9C">
              <w:rPr>
                <w:rStyle w:val="Hyperlink"/>
                <w:rFonts w:eastAsia="Times New Roman" w:cs="Times New Roman"/>
                <w:noProof/>
                <w:szCs w:val="24"/>
                <w:lang w:val="en-GB"/>
              </w:rPr>
              <w:t>CHAPTER 4: FINDINGS AND ANALYSIS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_Toc127035797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8" w:history="1">
            <w:r w:rsidR="006B714B" w:rsidRPr="00F95C9C">
              <w:rPr>
                <w:rStyle w:val="Hyperlink"/>
                <w:rFonts w:eastAsia="Times New Roman" w:cs="Times New Roman"/>
                <w:noProof/>
                <w:szCs w:val="24"/>
                <w:lang w:val="en-GB"/>
              </w:rPr>
              <w:t>4.1 Introduction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_Toc127035798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799" w:history="1">
            <w:r w:rsidR="006B714B" w:rsidRPr="00F95C9C">
              <w:rPr>
                <w:rStyle w:val="Hyperlink"/>
                <w:rFonts w:eastAsia="Times New Roman" w:cs="Times New Roman"/>
                <w:noProof/>
                <w:szCs w:val="24"/>
                <w:lang w:val="en-GB"/>
              </w:rPr>
              <w:t>4.2 Findings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_Toc127035799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38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0" w:history="1">
            <w:r w:rsidR="006B714B" w:rsidRPr="00F95C9C">
              <w:rPr>
                <w:rStyle w:val="Hyperlink"/>
                <w:rFonts w:eastAsia="Times New Roman" w:cs="Times New Roman"/>
                <w:noProof/>
                <w:szCs w:val="24"/>
                <w:lang w:val="en-GB"/>
              </w:rPr>
              <w:t>4.3 Analysis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_Toc127035800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50</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1" w:history="1">
            <w:r w:rsidR="006B714B" w:rsidRPr="00F95C9C">
              <w:rPr>
                <w:rStyle w:val="Hyperlink"/>
                <w:rFonts w:eastAsia="Times New Roman" w:cs="Times New Roman"/>
                <w:noProof/>
                <w:szCs w:val="24"/>
                <w:lang w:val="en-GB"/>
              </w:rPr>
              <w:t>4.4 Summary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_Toc127035801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64</w:t>
            </w:r>
            <w:r w:rsidRPr="00F95C9C">
              <w:rPr>
                <w:rFonts w:cs="Times New Roman"/>
                <w:noProof/>
                <w:webHidden/>
                <w:szCs w:val="24"/>
                <w:lang w:val="en-GB"/>
              </w:rPr>
              <w:fldChar w:fldCharType="end"/>
            </w:r>
          </w:hyperlink>
        </w:p>
        <w:p w:rsidR="006B714B" w:rsidRPr="00F95C9C" w:rsidRDefault="004A2E83" w:rsidP="00182B73">
          <w:pPr>
            <w:pStyle w:val="TOC1"/>
            <w:tabs>
              <w:tab w:val="right" w:leader="dot" w:pos="9017"/>
            </w:tabs>
            <w:rPr>
              <w:rFonts w:cs="Times New Roman"/>
              <w:noProof/>
              <w:szCs w:val="24"/>
              <w:lang w:val="en-GB"/>
            </w:rPr>
          </w:pPr>
          <w:hyperlink w:anchor="_Toc127035802" w:history="1">
            <w:r w:rsidR="006B714B" w:rsidRPr="00F95C9C">
              <w:rPr>
                <w:rStyle w:val="Hyperlink"/>
                <w:rFonts w:eastAsia="Times New Roman" w:cs="Times New Roman"/>
                <w:noProof/>
                <w:szCs w:val="24"/>
                <w:lang w:val="en-GB"/>
              </w:rPr>
              <w:t>CHAPTER 5: CONCLUSION AND RECOMMENDATION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_Toc127035802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65</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3" w:history="1">
            <w:r w:rsidR="006B714B" w:rsidRPr="00F95C9C">
              <w:rPr>
                <w:rStyle w:val="Hyperlink"/>
                <w:rFonts w:eastAsia="Times New Roman" w:cs="Times New Roman"/>
                <w:noProof/>
                <w:szCs w:val="24"/>
                <w:lang w:val="en-GB"/>
              </w:rPr>
              <w:t>5.1 Introduction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_Toc127035803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65</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4" w:history="1">
            <w:r w:rsidR="006B714B" w:rsidRPr="00F95C9C">
              <w:rPr>
                <w:rStyle w:val="Hyperlink"/>
                <w:rFonts w:eastAsia="Times New Roman" w:cs="Times New Roman"/>
                <w:noProof/>
                <w:szCs w:val="24"/>
                <w:lang w:val="en-GB"/>
              </w:rPr>
              <w:t>5.2 Conclusion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_Toc127035804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65</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5" w:history="1">
            <w:r w:rsidR="006B714B" w:rsidRPr="00F95C9C">
              <w:rPr>
                <w:rStyle w:val="Hyperlink"/>
                <w:rFonts w:eastAsia="Times New Roman" w:cs="Times New Roman"/>
                <w:noProof/>
                <w:szCs w:val="24"/>
                <w:lang w:val="en-GB"/>
              </w:rPr>
              <w:t>5.3 Linking with research objectives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_Toc127035805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67</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6" w:history="1">
            <w:r w:rsidR="006B714B" w:rsidRPr="00F95C9C">
              <w:rPr>
                <w:rStyle w:val="Hyperlink"/>
                <w:rFonts w:eastAsia="Times New Roman" w:cs="Times New Roman"/>
                <w:noProof/>
                <w:szCs w:val="24"/>
                <w:lang w:val="en-GB"/>
              </w:rPr>
              <w:t>5.4 Research limitation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_Toc127035806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7" w:history="1">
            <w:r w:rsidR="006B714B" w:rsidRPr="00F95C9C">
              <w:rPr>
                <w:rStyle w:val="Hyperlink"/>
                <w:rFonts w:eastAsia="Times New Roman" w:cs="Times New Roman"/>
                <w:noProof/>
                <w:szCs w:val="24"/>
                <w:lang w:val="en-GB"/>
              </w:rPr>
              <w:t>5.5 Future scope of the study</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_Toc127035807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68</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08" w:history="1">
            <w:r w:rsidR="006B714B" w:rsidRPr="00F95C9C">
              <w:rPr>
                <w:rStyle w:val="Hyperlink"/>
                <w:rFonts w:eastAsia="Times New Roman" w:cs="Times New Roman"/>
                <w:noProof/>
                <w:szCs w:val="24"/>
                <w:lang w:val="en-GB"/>
              </w:rPr>
              <w:t>5.6 Recommendation</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_Toc127035808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68</w:t>
            </w:r>
            <w:r w:rsidRPr="00F95C9C">
              <w:rPr>
                <w:rFonts w:cs="Times New Roman"/>
                <w:noProof/>
                <w:webHidden/>
                <w:szCs w:val="24"/>
                <w:lang w:val="en-GB"/>
              </w:rPr>
              <w:fldChar w:fldCharType="end"/>
            </w:r>
          </w:hyperlink>
        </w:p>
        <w:p w:rsidR="006B714B" w:rsidRPr="00F95C9C" w:rsidRDefault="004A2E83" w:rsidP="00182B73">
          <w:pPr>
            <w:pStyle w:val="TOC1"/>
            <w:tabs>
              <w:tab w:val="right" w:leader="dot" w:pos="9017"/>
            </w:tabs>
            <w:rPr>
              <w:rFonts w:cs="Times New Roman"/>
              <w:noProof/>
              <w:szCs w:val="24"/>
              <w:lang w:val="en-GB"/>
            </w:rPr>
          </w:pPr>
          <w:hyperlink w:anchor="_Toc127035809" w:history="1">
            <w:r w:rsidR="006B714B" w:rsidRPr="00F95C9C">
              <w:rPr>
                <w:rStyle w:val="Hyperlink"/>
                <w:rFonts w:cs="Times New Roman"/>
                <w:noProof/>
                <w:szCs w:val="24"/>
                <w:lang w:val="en-GB"/>
              </w:rPr>
              <w:t>References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_Toc127035809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70</w:t>
            </w:r>
            <w:r w:rsidRPr="00F95C9C">
              <w:rPr>
                <w:rFonts w:cs="Times New Roman"/>
                <w:noProof/>
                <w:webHidden/>
                <w:szCs w:val="24"/>
                <w:lang w:val="en-GB"/>
              </w:rPr>
              <w:fldChar w:fldCharType="end"/>
            </w:r>
          </w:hyperlink>
        </w:p>
        <w:p w:rsidR="006B714B" w:rsidRPr="00F95C9C" w:rsidRDefault="004A2E83" w:rsidP="00182B73">
          <w:pPr>
            <w:pStyle w:val="TOC1"/>
            <w:tabs>
              <w:tab w:val="right" w:leader="dot" w:pos="9017"/>
            </w:tabs>
            <w:rPr>
              <w:rFonts w:cs="Times New Roman"/>
              <w:noProof/>
              <w:szCs w:val="24"/>
              <w:lang w:val="en-GB"/>
            </w:rPr>
          </w:pPr>
          <w:hyperlink w:anchor="_Toc127035810" w:history="1">
            <w:r w:rsidR="006B714B" w:rsidRPr="00F95C9C">
              <w:rPr>
                <w:rStyle w:val="Hyperlink"/>
                <w:rFonts w:eastAsia="Times New Roman" w:cs="Times New Roman"/>
                <w:noProof/>
                <w:szCs w:val="24"/>
                <w:lang w:val="en-GB"/>
              </w:rPr>
              <w:t>Appendices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_Toc127035810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80</w:t>
            </w:r>
            <w:r w:rsidRPr="00F95C9C">
              <w:rPr>
                <w:rFonts w:cs="Times New Roman"/>
                <w:noProof/>
                <w:webHidden/>
                <w:szCs w:val="24"/>
                <w:lang w:val="en-GB"/>
              </w:rPr>
              <w:fldChar w:fldCharType="end"/>
            </w:r>
          </w:hyperlink>
        </w:p>
        <w:p w:rsidR="006B714B" w:rsidRPr="00F95C9C" w:rsidRDefault="004A2E83" w:rsidP="00182B73">
          <w:pPr>
            <w:pStyle w:val="TOC2"/>
            <w:tabs>
              <w:tab w:val="right" w:leader="dot" w:pos="9017"/>
            </w:tabs>
            <w:rPr>
              <w:rFonts w:cs="Times New Roman"/>
              <w:noProof/>
              <w:szCs w:val="24"/>
              <w:lang w:val="en-GB"/>
            </w:rPr>
          </w:pPr>
          <w:hyperlink w:anchor="_Toc127035811" w:history="1">
            <w:r w:rsidR="006B714B" w:rsidRPr="00F95C9C">
              <w:rPr>
                <w:rStyle w:val="Hyperlink"/>
                <w:rFonts w:eastAsia="Times New Roman" w:cs="Times New Roman"/>
                <w:noProof/>
                <w:szCs w:val="24"/>
                <w:lang w:val="en-GB"/>
              </w:rPr>
              <w:t>Appendix 1: Survey questionnaires</w:t>
            </w:r>
            <w:r w:rsidR="006B714B" w:rsidRPr="00F95C9C">
              <w:rPr>
                <w:rFonts w:cs="Times New Roman"/>
                <w:noProof/>
                <w:webHidden/>
                <w:szCs w:val="24"/>
                <w:lang w:val="en-GB"/>
              </w:rPr>
              <w:tab/>
            </w:r>
            <w:r w:rsidRPr="00F95C9C">
              <w:rPr>
                <w:rFonts w:cs="Times New Roman"/>
                <w:noProof/>
                <w:webHidden/>
                <w:szCs w:val="24"/>
                <w:lang w:val="en-GB"/>
              </w:rPr>
              <w:fldChar w:fldCharType="begin"/>
            </w:r>
            <w:r w:rsidR="006B714B" w:rsidRPr="00F95C9C">
              <w:rPr>
                <w:rFonts w:cs="Times New Roman"/>
                <w:noProof/>
                <w:webHidden/>
                <w:szCs w:val="24"/>
                <w:lang w:val="en-GB"/>
              </w:rPr>
              <w:instrText xml:space="preserve"> PAGEREF _Toc127035811 \h </w:instrText>
            </w:r>
            <w:r w:rsidRPr="00F95C9C">
              <w:rPr>
                <w:rFonts w:cs="Times New Roman"/>
                <w:noProof/>
                <w:webHidden/>
                <w:szCs w:val="24"/>
                <w:lang w:val="en-GB"/>
              </w:rPr>
            </w:r>
            <w:r w:rsidRPr="00F95C9C">
              <w:rPr>
                <w:rFonts w:cs="Times New Roman"/>
                <w:noProof/>
                <w:webHidden/>
                <w:szCs w:val="24"/>
                <w:lang w:val="en-GB"/>
              </w:rPr>
              <w:fldChar w:fldCharType="separate"/>
            </w:r>
            <w:r w:rsidR="00182B73">
              <w:rPr>
                <w:rFonts w:cs="Times New Roman"/>
                <w:noProof/>
                <w:webHidden/>
                <w:szCs w:val="24"/>
                <w:lang w:val="en-GB"/>
              </w:rPr>
              <w:t>80</w:t>
            </w:r>
            <w:r w:rsidRPr="00F95C9C">
              <w:rPr>
                <w:rFonts w:cs="Times New Roman"/>
                <w:noProof/>
                <w:webHidden/>
                <w:szCs w:val="24"/>
                <w:lang w:val="en-GB"/>
              </w:rPr>
              <w:fldChar w:fldCharType="end"/>
            </w:r>
          </w:hyperlink>
        </w:p>
        <w:p w:rsidR="00C45735" w:rsidRPr="00F95C9C" w:rsidRDefault="004A2E83" w:rsidP="00182B73">
          <w:pPr>
            <w:spacing w:after="100"/>
            <w:rPr>
              <w:rFonts w:cs="Times New Roman"/>
              <w:szCs w:val="24"/>
              <w:lang w:val="en-GB"/>
            </w:rPr>
          </w:pPr>
          <w:r w:rsidRPr="00F95C9C">
            <w:rPr>
              <w:rFonts w:cs="Times New Roman"/>
              <w:szCs w:val="24"/>
              <w:lang w:val="en-GB"/>
            </w:rPr>
            <w:fldChar w:fldCharType="end"/>
          </w:r>
        </w:p>
      </w:sdtContent>
    </w:sdt>
    <w:p w:rsidR="00C45735" w:rsidRPr="00F95C9C" w:rsidRDefault="00C45735" w:rsidP="00A50B39">
      <w:pPr>
        <w:spacing w:after="0"/>
        <w:rPr>
          <w:rFonts w:eastAsia="Times New Roman" w:cs="Times New Roman"/>
          <w:b/>
          <w:bCs/>
          <w:szCs w:val="24"/>
          <w:lang w:val="en-GB"/>
        </w:rPr>
      </w:pPr>
      <w:r w:rsidRPr="00F95C9C">
        <w:rPr>
          <w:rFonts w:eastAsia="Times New Roman" w:cs="Times New Roman"/>
          <w:szCs w:val="24"/>
          <w:lang w:val="en-GB"/>
        </w:rPr>
        <w:br w:type="page"/>
      </w:r>
    </w:p>
    <w:p w:rsidR="00C45735" w:rsidRPr="00F95C9C" w:rsidRDefault="00C45735" w:rsidP="00A50B39">
      <w:pPr>
        <w:pStyle w:val="TOC4"/>
        <w:spacing w:after="0"/>
      </w:pPr>
      <w:r w:rsidRPr="00F95C9C">
        <w:lastRenderedPageBreak/>
        <w:t>List of figures</w:t>
      </w:r>
    </w:p>
    <w:p w:rsidR="00B65FDD" w:rsidRPr="00F95C9C" w:rsidRDefault="004A2E83" w:rsidP="00A50B39">
      <w:pPr>
        <w:pStyle w:val="TableofFigures"/>
        <w:tabs>
          <w:tab w:val="right" w:leader="dot" w:pos="9017"/>
        </w:tabs>
        <w:rPr>
          <w:rFonts w:cs="Times New Roman"/>
          <w:noProof/>
          <w:szCs w:val="24"/>
          <w:lang w:val="en-GB"/>
        </w:rPr>
      </w:pPr>
      <w:r w:rsidRPr="00F95C9C">
        <w:rPr>
          <w:rFonts w:cs="Times New Roman"/>
          <w:szCs w:val="24"/>
          <w:lang w:val="en-GB"/>
        </w:rPr>
        <w:fldChar w:fldCharType="begin"/>
      </w:r>
      <w:r w:rsidR="00F57A64" w:rsidRPr="00F95C9C">
        <w:rPr>
          <w:rFonts w:cs="Times New Roman"/>
          <w:szCs w:val="24"/>
          <w:lang w:val="en-GB"/>
        </w:rPr>
        <w:instrText xml:space="preserve"> TOC \h \z \t "Heading 4" \c </w:instrText>
      </w:r>
      <w:r w:rsidRPr="00F95C9C">
        <w:rPr>
          <w:rFonts w:cs="Times New Roman"/>
          <w:szCs w:val="24"/>
          <w:lang w:val="en-GB"/>
        </w:rPr>
        <w:fldChar w:fldCharType="separate"/>
      </w:r>
      <w:hyperlink w:anchor="_Toc127024037" w:history="1">
        <w:r w:rsidR="00B65FDD" w:rsidRPr="00F95C9C">
          <w:rPr>
            <w:rStyle w:val="Hyperlink"/>
            <w:rFonts w:cs="Times New Roman"/>
            <w:noProof/>
            <w:szCs w:val="24"/>
            <w:lang w:val="en-GB"/>
          </w:rPr>
          <w:t>Figure 1.1: Skills required by HR managers in increasing productivity by training workers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_Toc127024037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10</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38" w:history="1">
        <w:r w:rsidR="00B65FDD" w:rsidRPr="00F95C9C">
          <w:rPr>
            <w:rStyle w:val="Hyperlink"/>
            <w:rFonts w:cs="Times New Roman"/>
            <w:noProof/>
            <w:szCs w:val="24"/>
            <w:lang w:val="en-GB"/>
          </w:rPr>
          <w:t>Figure 1.2: Share of firms focused on increasing headcounts of human resources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_Toc127024038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11</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39" w:history="1">
        <w:r w:rsidR="00B65FDD" w:rsidRPr="00F95C9C">
          <w:rPr>
            <w:rStyle w:val="Hyperlink"/>
            <w:rFonts w:cs="Times New Roman"/>
            <w:noProof/>
            <w:szCs w:val="24"/>
            <w:lang w:val="en-GB"/>
          </w:rPr>
          <w:t>Figure 1.3: Share of strategies adopted by global firms in enhancing skills of the organisational workforce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_Toc127024039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12</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0" w:history="1">
        <w:r w:rsidR="00B65FDD" w:rsidRPr="00F95C9C">
          <w:rPr>
            <w:rStyle w:val="Hyperlink"/>
            <w:rFonts w:cs="Times New Roman"/>
            <w:noProof/>
            <w:szCs w:val="24"/>
            <w:lang w:val="en-GB"/>
          </w:rPr>
          <w:t>Figure 1.4: Score of engagement of the workforce in international firms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_Toc127024040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13</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1" w:history="1">
        <w:r w:rsidR="00B65FDD" w:rsidRPr="00F95C9C">
          <w:rPr>
            <w:rStyle w:val="Hyperlink"/>
            <w:rFonts w:cs="Times New Roman"/>
            <w:noProof/>
            <w:szCs w:val="24"/>
            <w:lang w:val="en-GB"/>
          </w:rPr>
          <w:t>Figure 1.5: Synopsis of chapters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_Toc127024041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15</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2" w:history="1">
        <w:r w:rsidR="00B65FDD" w:rsidRPr="00F95C9C">
          <w:rPr>
            <w:rStyle w:val="Hyperlink"/>
            <w:rFonts w:cs="Times New Roman"/>
            <w:noProof/>
            <w:szCs w:val="24"/>
            <w:lang w:val="en-GB"/>
          </w:rPr>
          <w:t>Figure 2.1: Role of HRM</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_Toc127024042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16</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3" w:history="1">
        <w:r w:rsidR="00B65FDD" w:rsidRPr="00F95C9C">
          <w:rPr>
            <w:rStyle w:val="Hyperlink"/>
            <w:rFonts w:cs="Times New Roman"/>
            <w:noProof/>
            <w:szCs w:val="24"/>
            <w:lang w:val="en-GB"/>
          </w:rPr>
          <w:t>Figure 2.2: 7 practices of HRM</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_Toc127024043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19</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4" w:history="1">
        <w:r w:rsidR="00B65FDD" w:rsidRPr="00F95C9C">
          <w:rPr>
            <w:rStyle w:val="Hyperlink"/>
            <w:rFonts w:cs="Times New Roman"/>
            <w:noProof/>
            <w:szCs w:val="24"/>
            <w:lang w:val="en-GB"/>
          </w:rPr>
          <w:t>Figure 2.3: Employee retention plan</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_Toc127024044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22</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5" w:history="1">
        <w:r w:rsidR="00B65FDD" w:rsidRPr="00F95C9C">
          <w:rPr>
            <w:rStyle w:val="Hyperlink"/>
            <w:rFonts w:cs="Times New Roman"/>
            <w:noProof/>
            <w:szCs w:val="24"/>
            <w:lang w:val="en-GB"/>
          </w:rPr>
          <w:t>Figure 2.4: Situational factors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_Toc127024045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23</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6" w:history="1">
        <w:r w:rsidR="00B65FDD" w:rsidRPr="00F95C9C">
          <w:rPr>
            <w:rStyle w:val="Hyperlink"/>
            <w:rFonts w:cs="Times New Roman"/>
            <w:noProof/>
            <w:szCs w:val="24"/>
            <w:lang w:val="en-GB"/>
          </w:rPr>
          <w:t>Figure 2.5: Strategic Contingency Theory</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_Toc127024046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25</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7" w:history="1">
        <w:r w:rsidR="00B65FDD" w:rsidRPr="00F95C9C">
          <w:rPr>
            <w:rStyle w:val="Hyperlink"/>
            <w:rFonts w:cs="Times New Roman"/>
            <w:noProof/>
            <w:szCs w:val="24"/>
            <w:lang w:val="en-GB"/>
          </w:rPr>
          <w:t>Figure 2.6: Organizational Lifecycle Theory</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_Toc127024047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26</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8" w:history="1">
        <w:r w:rsidR="00B65FDD" w:rsidRPr="00F95C9C">
          <w:rPr>
            <w:rStyle w:val="Hyperlink"/>
            <w:rFonts w:cs="Times New Roman"/>
            <w:noProof/>
            <w:szCs w:val="24"/>
            <w:lang w:val="en-GB"/>
          </w:rPr>
          <w:t>Figure 2.7: Warwick Model</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_Toc127024048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27</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49" w:history="1">
        <w:r w:rsidR="00B65FDD" w:rsidRPr="00F95C9C">
          <w:rPr>
            <w:rStyle w:val="Hyperlink"/>
            <w:rFonts w:cs="Times New Roman"/>
            <w:noProof/>
            <w:szCs w:val="24"/>
            <w:lang w:val="en-GB"/>
          </w:rPr>
          <w:t>Figure 2.8: Conceptual framework</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_Toc127024049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28</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0" w:history="1">
        <w:r w:rsidR="00B65FDD" w:rsidRPr="00F95C9C">
          <w:rPr>
            <w:rStyle w:val="Hyperlink"/>
            <w:rFonts w:cs="Times New Roman"/>
            <w:noProof/>
            <w:szCs w:val="24"/>
            <w:lang w:val="en-GB"/>
          </w:rPr>
          <w:t>Figure 3.1: Research Onion</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_Toc127024050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31</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1" w:history="1">
        <w:r w:rsidR="00B65FDD" w:rsidRPr="00F95C9C">
          <w:rPr>
            <w:rStyle w:val="Hyperlink"/>
            <w:rFonts w:cs="Times New Roman"/>
            <w:noProof/>
            <w:szCs w:val="24"/>
            <w:lang w:val="en-GB"/>
          </w:rPr>
          <w:t>Figure 3.2: Research Philosophy</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_Toc127024051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32</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2" w:history="1">
        <w:r w:rsidR="00B65FDD" w:rsidRPr="00F95C9C">
          <w:rPr>
            <w:rStyle w:val="Hyperlink"/>
            <w:rFonts w:cs="Times New Roman"/>
            <w:noProof/>
            <w:szCs w:val="24"/>
            <w:lang w:val="en-GB"/>
          </w:rPr>
          <w:t>Figure 3.3: Research approach</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_Toc127024052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33</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3" w:history="1">
        <w:r w:rsidR="00B65FDD" w:rsidRPr="00F95C9C">
          <w:rPr>
            <w:rStyle w:val="Hyperlink"/>
            <w:rFonts w:cs="Times New Roman"/>
            <w:noProof/>
            <w:szCs w:val="24"/>
            <w:lang w:val="en-GB"/>
          </w:rPr>
          <w:t>Figure 3.4: Research design</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_Toc127024053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34</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4" w:history="1">
        <w:r w:rsidR="00B65FDD" w:rsidRPr="00F95C9C">
          <w:rPr>
            <w:rStyle w:val="Hyperlink"/>
            <w:rFonts w:cs="Times New Roman"/>
            <w:noProof/>
            <w:szCs w:val="24"/>
            <w:lang w:val="en-GB"/>
          </w:rPr>
          <w:t>Figure 3.5: Research strategy</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_Toc127024054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35</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5" w:history="1">
        <w:r w:rsidR="00B65FDD" w:rsidRPr="00F95C9C">
          <w:rPr>
            <w:rStyle w:val="Hyperlink"/>
            <w:rFonts w:cs="Times New Roman"/>
            <w:noProof/>
            <w:szCs w:val="24"/>
            <w:lang w:val="en-GB"/>
          </w:rPr>
          <w:t>Figure 4.1: Response of sample group on age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_Toc127024055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38</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6" w:history="1">
        <w:r w:rsidR="00B65FDD" w:rsidRPr="00F95C9C">
          <w:rPr>
            <w:rStyle w:val="Hyperlink"/>
            <w:rFonts w:cs="Times New Roman"/>
            <w:noProof/>
            <w:szCs w:val="24"/>
            <w:lang w:val="en-GB"/>
          </w:rPr>
          <w:t>Figure 4.2: Response of sample group on sex</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_Toc127024056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39</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7" w:history="1">
        <w:r w:rsidR="00B65FDD" w:rsidRPr="00F95C9C">
          <w:rPr>
            <w:rStyle w:val="Hyperlink"/>
            <w:rFonts w:cs="Times New Roman"/>
            <w:noProof/>
            <w:szCs w:val="24"/>
            <w:lang w:val="en-GB"/>
          </w:rPr>
          <w:t>Figure 4.3: Response of sample group on work experience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_Toc127024057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39</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8" w:history="1">
        <w:r w:rsidR="00B65FDD" w:rsidRPr="00F95C9C">
          <w:rPr>
            <w:rStyle w:val="Hyperlink"/>
            <w:rFonts w:cs="Times New Roman"/>
            <w:noProof/>
            <w:szCs w:val="24"/>
            <w:lang w:val="en-GB"/>
          </w:rPr>
          <w:t>Figure 4.4: Response of sample group on support to the workers by HR management</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_Toc127024058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40</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59" w:history="1">
        <w:r w:rsidR="00B65FDD" w:rsidRPr="00F95C9C">
          <w:rPr>
            <w:rStyle w:val="Hyperlink"/>
            <w:rFonts w:cs="Times New Roman"/>
            <w:noProof/>
            <w:szCs w:val="24"/>
            <w:lang w:val="en-GB"/>
          </w:rPr>
          <w:t>Figure 4.5: Response of sample group on skill enhancement of workforce by HR managers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_Toc127024059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41</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0" w:history="1">
        <w:r w:rsidR="00B65FDD" w:rsidRPr="00F95C9C">
          <w:rPr>
            <w:rStyle w:val="Hyperlink"/>
            <w:rFonts w:cs="Times New Roman"/>
            <w:noProof/>
            <w:szCs w:val="24"/>
            <w:lang w:val="en-GB"/>
          </w:rPr>
          <w:t>Figure 4.6: Response of sample group on security to the workforce by HR managers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_Toc127024060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41</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1" w:history="1">
        <w:r w:rsidR="00B65FDD" w:rsidRPr="00F95C9C">
          <w:rPr>
            <w:rStyle w:val="Hyperlink"/>
            <w:rFonts w:cs="Times New Roman"/>
            <w:noProof/>
            <w:szCs w:val="24"/>
            <w:lang w:val="en-GB"/>
          </w:rPr>
          <w:t>Figure 4.7: Response of sample group on compensation based on performance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_Toc127024061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42</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2" w:history="1">
        <w:r w:rsidR="00B65FDD" w:rsidRPr="00F95C9C">
          <w:rPr>
            <w:rStyle w:val="Hyperlink"/>
            <w:rFonts w:cs="Times New Roman"/>
            <w:noProof/>
            <w:szCs w:val="24"/>
            <w:lang w:val="en-GB"/>
          </w:rPr>
          <w:t>Figure 4.8: Response of sample group on information flow in their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_Toc127024062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43</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3" w:history="1">
        <w:r w:rsidR="00B65FDD" w:rsidRPr="00F95C9C">
          <w:rPr>
            <w:rStyle w:val="Hyperlink"/>
            <w:rFonts w:cs="Times New Roman"/>
            <w:noProof/>
            <w:szCs w:val="24"/>
            <w:lang w:val="en-GB"/>
          </w:rPr>
          <w:t>Figure 4.9: Response of sample group on tracking of progression report by HR</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_Toc127024063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44</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4" w:history="1">
        <w:r w:rsidR="00B65FDD" w:rsidRPr="00F95C9C">
          <w:rPr>
            <w:rStyle w:val="Hyperlink"/>
            <w:rFonts w:cs="Times New Roman"/>
            <w:noProof/>
            <w:szCs w:val="24"/>
            <w:lang w:val="en-GB"/>
          </w:rPr>
          <w:t>Figure 4.10: Response of sample group on appreciation of high performance by HR</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_Toc127024064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45</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5" w:history="1">
        <w:r w:rsidR="00B65FDD" w:rsidRPr="00F95C9C">
          <w:rPr>
            <w:rStyle w:val="Hyperlink"/>
            <w:rFonts w:cs="Times New Roman"/>
            <w:noProof/>
            <w:szCs w:val="24"/>
            <w:lang w:val="en-GB"/>
          </w:rPr>
          <w:t>Figure 4.11: Response of sample group on the positivity of work environment</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_Toc127024065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46</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6" w:history="1">
        <w:r w:rsidR="00B65FDD" w:rsidRPr="00F95C9C">
          <w:rPr>
            <w:rStyle w:val="Hyperlink"/>
            <w:rFonts w:cs="Times New Roman"/>
            <w:noProof/>
            <w:szCs w:val="24"/>
            <w:lang w:val="en-GB"/>
          </w:rPr>
          <w:t>Figure 4.12: Response of sample group on skill enhancement in increasing the level of job satisfaction</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_Toc127024066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47</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7" w:history="1">
        <w:r w:rsidR="00B65FDD" w:rsidRPr="00F95C9C">
          <w:rPr>
            <w:rStyle w:val="Hyperlink"/>
            <w:rFonts w:cs="Times New Roman"/>
            <w:noProof/>
            <w:szCs w:val="24"/>
            <w:lang w:val="en-GB"/>
          </w:rPr>
          <w:t>Figure 4.13: Response of the sample group on the relationship between workforce skill development and retention of the workforce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_Toc127024067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48</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8" w:history="1">
        <w:r w:rsidR="00B65FDD" w:rsidRPr="00F95C9C">
          <w:rPr>
            <w:rStyle w:val="Hyperlink"/>
            <w:rFonts w:cs="Times New Roman"/>
            <w:noProof/>
            <w:szCs w:val="24"/>
            <w:lang w:val="en-GB"/>
          </w:rPr>
          <w:t>Figure 4.14: Response of sample group on skill enhancement of employees in providing the competitive advantage of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_Toc127024068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49</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69" w:history="1">
        <w:r w:rsidR="00B65FDD" w:rsidRPr="00F95C9C">
          <w:rPr>
            <w:rStyle w:val="Hyperlink"/>
            <w:rFonts w:cs="Times New Roman"/>
            <w:noProof/>
            <w:szCs w:val="24"/>
            <w:lang w:val="en-GB"/>
          </w:rPr>
          <w:t>Figure 4.15: Response of the sample group on the role of skill enhancement in increasing job quality and brand value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_Toc127024069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49</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0" w:history="1">
        <w:r w:rsidR="00B65FDD" w:rsidRPr="00F95C9C">
          <w:rPr>
            <w:rStyle w:val="Hyperlink"/>
            <w:rFonts w:cs="Times New Roman"/>
            <w:noProof/>
            <w:szCs w:val="24"/>
            <w:lang w:val="en-GB"/>
          </w:rPr>
          <w:t>Figure 4.16: Key benefits of skill development of the workforce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_Toc127024070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51</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1" w:history="1">
        <w:r w:rsidR="00B65FDD" w:rsidRPr="00F95C9C">
          <w:rPr>
            <w:rStyle w:val="Hyperlink"/>
            <w:rFonts w:cs="Times New Roman"/>
            <w:noProof/>
            <w:szCs w:val="24"/>
            <w:lang w:val="en-GB"/>
          </w:rPr>
          <w:t>Figure 4.17: Vital factors of skill development of the workforce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_Toc127024071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52</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2" w:history="1">
        <w:r w:rsidR="00B65FDD" w:rsidRPr="00F95C9C">
          <w:rPr>
            <w:rStyle w:val="Hyperlink"/>
            <w:rFonts w:cs="Times New Roman"/>
            <w:noProof/>
            <w:szCs w:val="24"/>
            <w:lang w:val="en-GB"/>
          </w:rPr>
          <w:t>Figure 4.18: Types of training and skill development of employees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_Toc127024072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53</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3" w:history="1">
        <w:r w:rsidR="00B65FDD" w:rsidRPr="00F95C9C">
          <w:rPr>
            <w:rStyle w:val="Hyperlink"/>
            <w:rFonts w:cs="Times New Roman"/>
            <w:noProof/>
            <w:szCs w:val="24"/>
            <w:lang w:val="en-GB"/>
          </w:rPr>
          <w:t>Figure 4.19: Major steps of training and skill development of employees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_Toc127024073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54</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4" w:history="1">
        <w:r w:rsidR="00B65FDD" w:rsidRPr="00F95C9C">
          <w:rPr>
            <w:rStyle w:val="Hyperlink"/>
            <w:rFonts w:cs="Times New Roman"/>
            <w:noProof/>
            <w:szCs w:val="24"/>
            <w:lang w:val="en-GB"/>
          </w:rPr>
          <w:t>Figure 4.20: Crucial components of talent management of firms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_Toc127024074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55</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5" w:history="1">
        <w:r w:rsidR="00B65FDD" w:rsidRPr="00F95C9C">
          <w:rPr>
            <w:rStyle w:val="Hyperlink"/>
            <w:rFonts w:cs="Times New Roman"/>
            <w:noProof/>
            <w:szCs w:val="24"/>
            <w:lang w:val="en-GB"/>
          </w:rPr>
          <w:t>Figure 4.21: Processes of talent management of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_Toc127024075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56</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6" w:history="1">
        <w:r w:rsidR="00B65FDD" w:rsidRPr="00F95C9C">
          <w:rPr>
            <w:rStyle w:val="Hyperlink"/>
            <w:rFonts w:cs="Times New Roman"/>
            <w:noProof/>
            <w:szCs w:val="24"/>
            <w:lang w:val="en-GB"/>
          </w:rPr>
          <w:t>Figure 4.22: Vital factors of HRM in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_Toc127024076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57</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7" w:history="1">
        <w:r w:rsidR="00B65FDD" w:rsidRPr="00F95C9C">
          <w:rPr>
            <w:rStyle w:val="Hyperlink"/>
            <w:rFonts w:cs="Times New Roman"/>
            <w:noProof/>
            <w:szCs w:val="24"/>
            <w:lang w:val="en-GB"/>
          </w:rPr>
          <w:t>Figure 4.23: Most important components of HRM in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_Toc127024077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58</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8" w:history="1">
        <w:r w:rsidR="00B65FDD" w:rsidRPr="00F95C9C">
          <w:rPr>
            <w:rStyle w:val="Hyperlink"/>
            <w:rFonts w:cs="Times New Roman"/>
            <w:noProof/>
            <w:szCs w:val="24"/>
            <w:lang w:val="en-GB"/>
          </w:rPr>
          <w:t>Figure 4.24: Indicators of effectiveness of HRM in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_Toc127024078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59</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79" w:history="1">
        <w:r w:rsidR="00B65FDD" w:rsidRPr="00F95C9C">
          <w:rPr>
            <w:rStyle w:val="Hyperlink"/>
            <w:rFonts w:cs="Times New Roman"/>
            <w:noProof/>
            <w:szCs w:val="24"/>
            <w:lang w:val="en-GB"/>
          </w:rPr>
          <w:t>Figure 4.25: Key determinants of organisational culture in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_Toc127024079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60</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80" w:history="1">
        <w:r w:rsidR="00B65FDD" w:rsidRPr="00F95C9C">
          <w:rPr>
            <w:rStyle w:val="Hyperlink"/>
            <w:rFonts w:cs="Times New Roman"/>
            <w:noProof/>
            <w:szCs w:val="24"/>
            <w:lang w:val="en-GB"/>
          </w:rPr>
          <w:t>Figure 4.26: Key determinants of employee retention in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_Toc127024080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61</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81" w:history="1">
        <w:r w:rsidR="00B65FDD" w:rsidRPr="00F95C9C">
          <w:rPr>
            <w:rStyle w:val="Hyperlink"/>
            <w:rFonts w:cs="Times New Roman"/>
            <w:noProof/>
            <w:szCs w:val="24"/>
            <w:lang w:val="en-GB"/>
          </w:rPr>
          <w:t>Figure 4.27: Types of workforce turnover and employee retention</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_Toc127024081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62</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82" w:history="1">
        <w:r w:rsidR="00B65FDD" w:rsidRPr="00F95C9C">
          <w:rPr>
            <w:rStyle w:val="Hyperlink"/>
            <w:rFonts w:cs="Times New Roman"/>
            <w:noProof/>
            <w:szCs w:val="24"/>
            <w:lang w:val="en-GB"/>
          </w:rPr>
          <w:t>Figure 4.28: Major benefits of employee retention in companies</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_Toc127024082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63</w:t>
        </w:r>
        <w:r w:rsidRPr="00F95C9C">
          <w:rPr>
            <w:rFonts w:cs="Times New Roman"/>
            <w:noProof/>
            <w:webHidden/>
            <w:szCs w:val="24"/>
            <w:lang w:val="en-GB"/>
          </w:rPr>
          <w:fldChar w:fldCharType="end"/>
        </w:r>
      </w:hyperlink>
    </w:p>
    <w:p w:rsidR="00B65FDD" w:rsidRPr="00F95C9C" w:rsidRDefault="004A2E83" w:rsidP="00A50B39">
      <w:pPr>
        <w:pStyle w:val="TableofFigures"/>
        <w:tabs>
          <w:tab w:val="right" w:leader="dot" w:pos="9017"/>
        </w:tabs>
        <w:rPr>
          <w:rFonts w:cs="Times New Roman"/>
          <w:noProof/>
          <w:szCs w:val="24"/>
          <w:lang w:val="en-GB"/>
        </w:rPr>
      </w:pPr>
      <w:hyperlink w:anchor="_Toc127024083" w:history="1">
        <w:r w:rsidR="00B65FDD" w:rsidRPr="00F95C9C">
          <w:rPr>
            <w:rStyle w:val="Hyperlink"/>
            <w:rFonts w:cs="Times New Roman"/>
            <w:noProof/>
            <w:szCs w:val="24"/>
            <w:lang w:val="en-GB"/>
          </w:rPr>
          <w:t>Figure 4.29: Most effective strategies for retention of organisational workforce</w:t>
        </w:r>
        <w:r w:rsidR="00B65FDD" w:rsidRPr="00F95C9C">
          <w:rPr>
            <w:rFonts w:cs="Times New Roman"/>
            <w:noProof/>
            <w:webHidden/>
            <w:szCs w:val="24"/>
            <w:lang w:val="en-GB"/>
          </w:rPr>
          <w:tab/>
        </w:r>
        <w:r w:rsidRPr="00F95C9C">
          <w:rPr>
            <w:rFonts w:cs="Times New Roman"/>
            <w:noProof/>
            <w:webHidden/>
            <w:szCs w:val="24"/>
            <w:lang w:val="en-GB"/>
          </w:rPr>
          <w:fldChar w:fldCharType="begin"/>
        </w:r>
        <w:r w:rsidR="00B65FDD" w:rsidRPr="00F95C9C">
          <w:rPr>
            <w:rFonts w:cs="Times New Roman"/>
            <w:noProof/>
            <w:webHidden/>
            <w:szCs w:val="24"/>
            <w:lang w:val="en-GB"/>
          </w:rPr>
          <w:instrText xml:space="preserve"> PAGEREF _Toc127024083 \h </w:instrText>
        </w:r>
        <w:r w:rsidRPr="00F95C9C">
          <w:rPr>
            <w:rFonts w:cs="Times New Roman"/>
            <w:noProof/>
            <w:webHidden/>
            <w:szCs w:val="24"/>
            <w:lang w:val="en-GB"/>
          </w:rPr>
        </w:r>
        <w:r w:rsidRPr="00F95C9C">
          <w:rPr>
            <w:rFonts w:cs="Times New Roman"/>
            <w:noProof/>
            <w:webHidden/>
            <w:szCs w:val="24"/>
            <w:lang w:val="en-GB"/>
          </w:rPr>
          <w:fldChar w:fldCharType="separate"/>
        </w:r>
        <w:r w:rsidR="00057B4E" w:rsidRPr="00F95C9C">
          <w:rPr>
            <w:rFonts w:cs="Times New Roman"/>
            <w:noProof/>
            <w:webHidden/>
            <w:szCs w:val="24"/>
            <w:lang w:val="en-GB"/>
          </w:rPr>
          <w:t>64</w:t>
        </w:r>
        <w:r w:rsidRPr="00F95C9C">
          <w:rPr>
            <w:rFonts w:cs="Times New Roman"/>
            <w:noProof/>
            <w:webHidden/>
            <w:szCs w:val="24"/>
            <w:lang w:val="en-GB"/>
          </w:rPr>
          <w:fldChar w:fldCharType="end"/>
        </w:r>
      </w:hyperlink>
    </w:p>
    <w:p w:rsidR="00F57A64" w:rsidRPr="00F95C9C" w:rsidRDefault="004A2E83" w:rsidP="00A50B39">
      <w:pPr>
        <w:spacing w:after="0"/>
        <w:rPr>
          <w:rFonts w:cs="Times New Roman"/>
          <w:szCs w:val="24"/>
          <w:lang w:val="en-GB"/>
        </w:rPr>
      </w:pPr>
      <w:r w:rsidRPr="00F95C9C">
        <w:rPr>
          <w:rFonts w:cs="Times New Roman"/>
          <w:szCs w:val="24"/>
          <w:lang w:val="en-GB"/>
        </w:rPr>
        <w:fldChar w:fldCharType="end"/>
      </w:r>
    </w:p>
    <w:p w:rsidR="00F57A64" w:rsidRPr="00F95C9C" w:rsidRDefault="00F57A64" w:rsidP="00A50B39">
      <w:pPr>
        <w:spacing w:after="0"/>
        <w:rPr>
          <w:rFonts w:eastAsia="Times New Roman" w:cstheme="majorBidi"/>
          <w:b/>
          <w:bCs/>
          <w:sz w:val="28"/>
          <w:szCs w:val="28"/>
          <w:lang w:val="en-GB"/>
        </w:rPr>
      </w:pPr>
      <w:r w:rsidRPr="00F95C9C">
        <w:rPr>
          <w:rFonts w:eastAsia="Times New Roman"/>
          <w:lang w:val="en-GB"/>
        </w:rPr>
        <w:br w:type="page"/>
      </w:r>
    </w:p>
    <w:p w:rsidR="000F0A95" w:rsidRPr="00F95C9C" w:rsidRDefault="009F6BF1" w:rsidP="00A50B39">
      <w:pPr>
        <w:pStyle w:val="Heading1"/>
        <w:spacing w:before="0"/>
        <w:rPr>
          <w:rFonts w:eastAsia="Times New Roman"/>
          <w:lang w:val="en-GB"/>
        </w:rPr>
      </w:pPr>
      <w:bookmarkStart w:id="0" w:name="_Toc127035758"/>
      <w:r w:rsidRPr="00F95C9C">
        <w:rPr>
          <w:rFonts w:eastAsia="Times New Roman"/>
          <w:lang w:val="en-GB"/>
        </w:rPr>
        <w:lastRenderedPageBreak/>
        <w:t>CHAPTER 1: INTRODUCTION</w:t>
      </w:r>
      <w:bookmarkEnd w:id="0"/>
    </w:p>
    <w:p w:rsidR="000F0A95" w:rsidRPr="00F95C9C" w:rsidRDefault="009F6BF1" w:rsidP="00A50B39">
      <w:pPr>
        <w:pStyle w:val="Heading2"/>
        <w:spacing w:before="0" w:after="0"/>
        <w:rPr>
          <w:rFonts w:eastAsia="Times New Roman"/>
          <w:lang w:val="en-GB"/>
        </w:rPr>
      </w:pPr>
      <w:bookmarkStart w:id="1" w:name="_Toc127035759"/>
      <w:r w:rsidRPr="00F95C9C">
        <w:rPr>
          <w:rFonts w:eastAsia="Times New Roman"/>
          <w:lang w:val="en-GB"/>
        </w:rPr>
        <w:t>1.1 Introduction</w:t>
      </w:r>
      <w:bookmarkEnd w:id="1"/>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The introduction chapter of this research discusses the background of the enhancement process</w:t>
      </w:r>
      <w:r w:rsidR="00A60623" w:rsidRPr="00F95C9C">
        <w:rPr>
          <w:rFonts w:eastAsia="Times New Roman" w:cs="Times New Roman"/>
          <w:color w:val="000000"/>
          <w:szCs w:val="24"/>
          <w:lang w:val="en-GB"/>
        </w:rPr>
        <w:t> of</w:t>
      </w:r>
      <w:r w:rsidRPr="00F95C9C">
        <w:rPr>
          <w:rFonts w:eastAsia="Times New Roman" w:cs="Times New Roman"/>
          <w:color w:val="000000"/>
          <w:szCs w:val="24"/>
          <w:lang w:val="en-GB"/>
        </w:rPr>
        <w:t xml:space="preserve"> the skills of the organisational workforce in companies by effective management of human resources. In addition, the rationale of the research has been discussed in this chapter along with the major objectives of this study. Moreover, the problem statements of the research and research questions have been described in the introduction chapter. </w:t>
      </w:r>
    </w:p>
    <w:p w:rsidR="000F0A95" w:rsidRPr="00F95C9C" w:rsidRDefault="009F6BF1" w:rsidP="00A50B39">
      <w:pPr>
        <w:pStyle w:val="Heading2"/>
        <w:spacing w:before="0" w:after="0"/>
        <w:rPr>
          <w:rFonts w:eastAsia="Times New Roman"/>
          <w:lang w:val="en-GB"/>
        </w:rPr>
      </w:pPr>
      <w:bookmarkStart w:id="2" w:name="_Toc127035760"/>
      <w:r w:rsidRPr="00F95C9C">
        <w:rPr>
          <w:rFonts w:eastAsia="Times New Roman"/>
          <w:lang w:val="en-GB"/>
        </w:rPr>
        <w:t>1.2 Research background</w:t>
      </w:r>
      <w:bookmarkEnd w:id="2"/>
      <w:r w:rsidRPr="00F95C9C">
        <w:rPr>
          <w:rFonts w:eastAsia="Times New Roman"/>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Design and analysis of jobs </w:t>
      </w:r>
      <w:r w:rsidRPr="00F95C9C">
        <w:rPr>
          <w:rFonts w:eastAsia="Times New Roman" w:cs="Times New Roman"/>
          <w:color w:val="000000"/>
          <w:szCs w:val="24"/>
          <w:lang w:val="en-GB"/>
        </w:rPr>
        <w:t xml:space="preserve">are done by the executives engaged in companies in the management of human resources and this can be marked as one of the most vital parts of </w:t>
      </w:r>
      <w:r w:rsidRPr="00F95C9C">
        <w:rPr>
          <w:rFonts w:eastAsia="Times New Roman" w:cs="Times New Roman"/>
          <w:b/>
          <w:bCs/>
          <w:i/>
          <w:iCs/>
          <w:color w:val="000000"/>
          <w:szCs w:val="24"/>
          <w:lang w:val="en-GB"/>
        </w:rPr>
        <w:t>conveying the job responsibilities</w:t>
      </w:r>
      <w:r w:rsidRPr="00F95C9C">
        <w:rPr>
          <w:rFonts w:eastAsia="Times New Roman" w:cs="Times New Roman"/>
          <w:color w:val="000000"/>
          <w:szCs w:val="24"/>
          <w:lang w:val="en-GB"/>
        </w:rPr>
        <w:t xml:space="preserve"> to the organisational workforce. As illustrated by Ozkeser (2019), managers of organisational human resources companies have an important role in </w:t>
      </w:r>
      <w:r w:rsidRPr="00F95C9C">
        <w:rPr>
          <w:rFonts w:eastAsia="Times New Roman" w:cs="Times New Roman"/>
          <w:b/>
          <w:bCs/>
          <w:i/>
          <w:iCs/>
          <w:color w:val="000000"/>
          <w:szCs w:val="24"/>
          <w:lang w:val="en-GB"/>
        </w:rPr>
        <w:t>maximising productivity</w:t>
      </w:r>
      <w:r w:rsidRPr="00F95C9C">
        <w:rPr>
          <w:rFonts w:eastAsia="Times New Roman" w:cs="Times New Roman"/>
          <w:color w:val="000000"/>
          <w:szCs w:val="24"/>
          <w:lang w:val="en-GB"/>
        </w:rPr>
        <w:t xml:space="preserve"> by selecting the </w:t>
      </w:r>
      <w:r w:rsidRPr="00F95C9C">
        <w:rPr>
          <w:rFonts w:eastAsia="Times New Roman" w:cs="Times New Roman"/>
          <w:b/>
          <w:bCs/>
          <w:i/>
          <w:iCs/>
          <w:color w:val="000000"/>
          <w:szCs w:val="24"/>
          <w:lang w:val="en-GB"/>
        </w:rPr>
        <w:t>most suitable individuals</w:t>
      </w:r>
      <w:r w:rsidRPr="00F95C9C">
        <w:rPr>
          <w:rFonts w:eastAsia="Times New Roman" w:cs="Times New Roman"/>
          <w:color w:val="000000"/>
          <w:szCs w:val="24"/>
          <w:lang w:val="en-GB"/>
        </w:rPr>
        <w:t xml:space="preserve">on the basis of research. For example, the performance of Unilever in managing human resources has reflected that </w:t>
      </w:r>
      <w:r w:rsidRPr="00F95C9C">
        <w:rPr>
          <w:rFonts w:eastAsia="Times New Roman" w:cs="Times New Roman"/>
          <w:b/>
          <w:bCs/>
          <w:i/>
          <w:iCs/>
          <w:color w:val="000000"/>
          <w:szCs w:val="24"/>
          <w:lang w:val="en-GB"/>
        </w:rPr>
        <w:t>consideration of the diverse opinions</w:t>
      </w:r>
      <w:r w:rsidRPr="00F95C9C">
        <w:rPr>
          <w:rFonts w:eastAsia="Times New Roman" w:cs="Times New Roman"/>
          <w:color w:val="000000"/>
          <w:szCs w:val="24"/>
          <w:lang w:val="en-GB"/>
        </w:rPr>
        <w:t xml:space="preserve"> of the engaged workers can lead to high motivation to them and this, in turn, can ensure higher productivity for the company (Unilever, 2022). HR managers of Unilever are focused on </w:t>
      </w:r>
      <w:r w:rsidRPr="00F95C9C">
        <w:rPr>
          <w:rFonts w:eastAsia="Times New Roman" w:cs="Times New Roman"/>
          <w:b/>
          <w:bCs/>
          <w:i/>
          <w:iCs/>
          <w:color w:val="000000"/>
          <w:szCs w:val="24"/>
          <w:lang w:val="en-GB"/>
        </w:rPr>
        <w:t>prioritising the requirements of employees</w:t>
      </w:r>
      <w:r w:rsidRPr="00F95C9C">
        <w:rPr>
          <w:rFonts w:eastAsia="Times New Roman" w:cs="Times New Roman"/>
          <w:color w:val="000000"/>
          <w:szCs w:val="24"/>
          <w:lang w:val="en-GB"/>
        </w:rPr>
        <w:t xml:space="preserve"> as a part of skill development programs (Unilever, 2022). It has been analysed that 34% of large-scale global organisations have focused on </w:t>
      </w:r>
      <w:r w:rsidRPr="00F95C9C">
        <w:rPr>
          <w:rFonts w:eastAsia="Times New Roman" w:cs="Times New Roman"/>
          <w:b/>
          <w:bCs/>
          <w:i/>
          <w:iCs/>
          <w:color w:val="000000"/>
          <w:szCs w:val="24"/>
          <w:lang w:val="en-GB"/>
        </w:rPr>
        <w:t>increasing headcount in data analytics</w:t>
      </w:r>
      <w:r w:rsidRPr="00F95C9C">
        <w:rPr>
          <w:rFonts w:eastAsia="Times New Roman" w:cs="Times New Roman"/>
          <w:color w:val="000000"/>
          <w:szCs w:val="24"/>
          <w:lang w:val="en-GB"/>
        </w:rPr>
        <w:t xml:space="preserve"> for human resources (Statista, 2022).  For the same case, it can be found that 10% of the small-scale firms have emphasised increasing headcount in data analytics in HRM (Statista, 2022). A high focus of the large scale and small-scale companies in increasing headcount in HRM reflects an </w:t>
      </w:r>
      <w:r w:rsidRPr="00F95C9C">
        <w:rPr>
          <w:rFonts w:eastAsia="Times New Roman" w:cs="Times New Roman"/>
          <w:b/>
          <w:bCs/>
          <w:i/>
          <w:iCs/>
          <w:color w:val="000000"/>
          <w:szCs w:val="24"/>
          <w:lang w:val="en-GB"/>
        </w:rPr>
        <w:t>increasing importance of HRM</w:t>
      </w:r>
      <w:r w:rsidRPr="00F95C9C">
        <w:rPr>
          <w:rFonts w:eastAsia="Times New Roman" w:cs="Times New Roman"/>
          <w:color w:val="000000"/>
          <w:szCs w:val="24"/>
          <w:lang w:val="en-GB"/>
        </w:rPr>
        <w:t xml:space="preserve"> in </w:t>
      </w:r>
      <w:r w:rsidRPr="00F95C9C">
        <w:rPr>
          <w:rFonts w:eastAsia="Times New Roman" w:cs="Times New Roman"/>
          <w:b/>
          <w:bCs/>
          <w:i/>
          <w:iCs/>
          <w:color w:val="000000"/>
          <w:szCs w:val="24"/>
          <w:lang w:val="en-GB"/>
        </w:rPr>
        <w:t>enhancing the skills</w:t>
      </w:r>
      <w:r w:rsidRPr="00F95C9C">
        <w:rPr>
          <w:rFonts w:eastAsia="Times New Roman" w:cs="Times New Roman"/>
          <w:color w:val="000000"/>
          <w:szCs w:val="24"/>
          <w:lang w:val="en-GB"/>
        </w:rPr>
        <w:t xml:space="preserve"> of the workforce.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371975" cy="2905125"/>
            <wp:effectExtent l="19050" t="0" r="9525" b="0"/>
            <wp:docPr id="1" name="Picture 1" descr="https://lh5.googleusercontent.com/kdbM_QFNns3O_NmNHp35JmMkq_HyWPflvaJMln05g_93cir3UemcIy84m4i_Ph-nevqP-1Mdu2wBzp-ILQgpXo4d7WlN7q9PIWtL92QJE_mrDpMmjxVU7wSvEfc_xVIIyHBGvTBZVHfzyltkfBNbo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5.googleusercontent.com/kdbM_QFNns3O_NmNHp35JmMkq_HyWPflvaJMln05g_93cir3UemcIy84m4i_Ph-nevqP-1Mdu2wBzp-ILQgpXo4d7WlN7q9PIWtL92QJE_mrDpMmjxVU7wSvEfc_xVIIyHBGvTBZVHfzyltkfBNbokI"/>
                    <pic:cNvPicPr>
                      <a:picLocks noChangeAspect="1" noChangeArrowheads="1"/>
                    </pic:cNvPicPr>
                  </pic:nvPicPr>
                  <pic:blipFill>
                    <a:blip r:embed="rId10"/>
                    <a:stretch>
                      <a:fillRect/>
                    </a:stretch>
                  </pic:blipFill>
                  <pic:spPr bwMode="auto">
                    <a:xfrm>
                      <a:off x="0" y="0"/>
                      <a:ext cx="4371975" cy="2905125"/>
                    </a:xfrm>
                    <a:prstGeom prst="rect">
                      <a:avLst/>
                    </a:prstGeom>
                    <a:noFill/>
                    <a:ln w="9525">
                      <a:noFill/>
                      <a:miter lim="800000"/>
                      <a:headEnd/>
                      <a:tailEnd/>
                    </a:ln>
                  </pic:spPr>
                </pic:pic>
              </a:graphicData>
            </a:graphic>
          </wp:inline>
        </w:drawing>
      </w:r>
    </w:p>
    <w:p w:rsidR="000F0A95" w:rsidRPr="00F95C9C" w:rsidRDefault="009F6BF1" w:rsidP="00A50B39">
      <w:pPr>
        <w:pStyle w:val="Heading4"/>
        <w:spacing w:before="0" w:after="0"/>
        <w:rPr>
          <w:lang w:val="en-GB"/>
        </w:rPr>
      </w:pPr>
      <w:bookmarkStart w:id="3" w:name="_Toc126685391"/>
      <w:bookmarkStart w:id="4" w:name="_Toc126755954"/>
      <w:bookmarkStart w:id="5" w:name="_Toc127024037"/>
      <w:r w:rsidRPr="00F95C9C">
        <w:rPr>
          <w:lang w:val="en-GB"/>
        </w:rPr>
        <w:t>Figure 1.1: Skills required by HR managers in increasing productivity by training workers</w:t>
      </w:r>
      <w:bookmarkEnd w:id="3"/>
      <w:bookmarkEnd w:id="4"/>
      <w:bookmarkEnd w:id="5"/>
      <w:r w:rsidRPr="00F95C9C">
        <w:rPr>
          <w:lang w:val="en-GB"/>
        </w:rPr>
        <w:t>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In order to enhance the skills of individual workers, managers of human resources have played a vital role in </w:t>
      </w:r>
      <w:r w:rsidRPr="00F95C9C">
        <w:rPr>
          <w:rFonts w:eastAsia="Times New Roman" w:cs="Times New Roman"/>
          <w:b/>
          <w:bCs/>
          <w:i/>
          <w:iCs/>
          <w:color w:val="000000"/>
          <w:szCs w:val="24"/>
          <w:lang w:val="en-GB"/>
        </w:rPr>
        <w:t>identifying the personality traits</w:t>
      </w:r>
      <w:r w:rsidRPr="00F95C9C">
        <w:rPr>
          <w:rFonts w:eastAsia="Times New Roman" w:cs="Times New Roman"/>
          <w:color w:val="000000"/>
          <w:szCs w:val="24"/>
          <w:lang w:val="en-GB"/>
        </w:rPr>
        <w:t xml:space="preserve"> of individuals. As stated by Liboni</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the </w:t>
      </w:r>
      <w:r w:rsidRPr="00F95C9C">
        <w:rPr>
          <w:rFonts w:eastAsia="Times New Roman" w:cs="Times New Roman"/>
          <w:b/>
          <w:bCs/>
          <w:i/>
          <w:iCs/>
          <w:color w:val="000000"/>
          <w:szCs w:val="24"/>
          <w:lang w:val="en-GB"/>
        </w:rPr>
        <w:t>main interests of the stakeholders</w:t>
      </w:r>
      <w:r w:rsidRPr="00F95C9C">
        <w:rPr>
          <w:rFonts w:eastAsia="Times New Roman" w:cs="Times New Roman"/>
          <w:color w:val="000000"/>
          <w:szCs w:val="24"/>
          <w:lang w:val="en-GB"/>
        </w:rPr>
        <w:t xml:space="preserve"> can be made clear to the workforce by executives of human resources and this can be marked as one of the most effective processes to increase organisational productivity. Moreover, from the performance of the majority of the reputed global companies it has been found that in order to </w:t>
      </w:r>
      <w:r w:rsidRPr="00F95C9C">
        <w:rPr>
          <w:rFonts w:eastAsia="Times New Roman" w:cs="Times New Roman"/>
          <w:b/>
          <w:bCs/>
          <w:i/>
          <w:iCs/>
          <w:color w:val="000000"/>
          <w:szCs w:val="24"/>
          <w:lang w:val="en-GB"/>
        </w:rPr>
        <w:t xml:space="preserve">convey the administrative duties </w:t>
      </w:r>
      <w:r w:rsidRPr="00F95C9C">
        <w:rPr>
          <w:rFonts w:eastAsia="Times New Roman" w:cs="Times New Roman"/>
          <w:color w:val="000000"/>
          <w:szCs w:val="24"/>
          <w:lang w:val="en-GB"/>
        </w:rPr>
        <w:t xml:space="preserve">to the employees, executives engaged in human resources have shown a high level of efficiency and this in turn increased the overall productivity of companies. </w:t>
      </w:r>
      <w:r w:rsidRPr="00F95C9C">
        <w:rPr>
          <w:rFonts w:eastAsia="Times New Roman" w:cs="Times New Roman"/>
          <w:b/>
          <w:bCs/>
          <w:i/>
          <w:iCs/>
          <w:color w:val="000000"/>
          <w:szCs w:val="24"/>
          <w:lang w:val="en-GB"/>
        </w:rPr>
        <w:t>Motivating the workforce</w:t>
      </w:r>
      <w:r w:rsidRPr="00F95C9C">
        <w:rPr>
          <w:rFonts w:eastAsia="Times New Roman" w:cs="Times New Roman"/>
          <w:color w:val="000000"/>
          <w:szCs w:val="24"/>
          <w:lang w:val="en-GB"/>
        </w:rPr>
        <w:t xml:space="preserve"> by providing </w:t>
      </w:r>
      <w:r w:rsidRPr="00F95C9C">
        <w:rPr>
          <w:rFonts w:eastAsia="Times New Roman" w:cs="Times New Roman"/>
          <w:b/>
          <w:bCs/>
          <w:i/>
          <w:iCs/>
          <w:color w:val="000000"/>
          <w:szCs w:val="24"/>
          <w:lang w:val="en-GB"/>
        </w:rPr>
        <w:t xml:space="preserve">incentives and bonuses </w:t>
      </w:r>
      <w:r w:rsidRPr="00F95C9C">
        <w:rPr>
          <w:rFonts w:eastAsia="Times New Roman" w:cs="Times New Roman"/>
          <w:color w:val="000000"/>
          <w:szCs w:val="24"/>
          <w:lang w:val="en-GB"/>
        </w:rPr>
        <w:t xml:space="preserve">can effectively increase the productivity of the employees. 16% of the large-scale international firms have emphasised improving the </w:t>
      </w:r>
      <w:r w:rsidRPr="00F95C9C">
        <w:rPr>
          <w:rFonts w:eastAsia="Times New Roman" w:cs="Times New Roman"/>
          <w:b/>
          <w:bCs/>
          <w:i/>
          <w:iCs/>
          <w:color w:val="000000"/>
          <w:szCs w:val="24"/>
          <w:lang w:val="en-GB"/>
        </w:rPr>
        <w:t>information technology infrastructure</w:t>
      </w:r>
      <w:r w:rsidRPr="00F95C9C">
        <w:rPr>
          <w:rFonts w:eastAsia="Times New Roman" w:cs="Times New Roman"/>
          <w:color w:val="000000"/>
          <w:szCs w:val="24"/>
          <w:lang w:val="en-GB"/>
        </w:rPr>
        <w:t xml:space="preserve"> of HRM by increasing headcounts (Statista, 2022). The obtained data have indicated that improvement in the infrastructure of HRM is closely related to the performance of the engaged employees.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981575" cy="3857625"/>
            <wp:effectExtent l="19050" t="0" r="9525" b="0"/>
            <wp:docPr id="2" name="Picture 2" descr="https://lh6.googleusercontent.com/268UCapNFFbc0qf-0lQ_9NQObwjtRqAT1dISqbeyJQ0IRcQzZjd8ciOKaHP5zbRHlNjecGTb35EaD63WcBK9xhMnTD7GW-RB3aAJBi0SAl55o4Oe08twvYZYu_Pn012fyNmRc4bVwpSbbSVIuJi0y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6.googleusercontent.com/268UCapNFFbc0qf-0lQ_9NQObwjtRqAT1dISqbeyJQ0IRcQzZjd8ciOKaHP5zbRHlNjecGTb35EaD63WcBK9xhMnTD7GW-RB3aAJBi0SAl55o4Oe08twvYZYu_Pn012fyNmRc4bVwpSbbSVIuJi0yzE"/>
                    <pic:cNvPicPr>
                      <a:picLocks noChangeAspect="1" noChangeArrowheads="1"/>
                    </pic:cNvPicPr>
                  </pic:nvPicPr>
                  <pic:blipFill>
                    <a:blip r:embed="rId11"/>
                    <a:stretch>
                      <a:fillRect/>
                    </a:stretch>
                  </pic:blipFill>
                  <pic:spPr bwMode="auto">
                    <a:xfrm>
                      <a:off x="0" y="0"/>
                      <a:ext cx="4981575" cy="3857625"/>
                    </a:xfrm>
                    <a:prstGeom prst="rect">
                      <a:avLst/>
                    </a:prstGeom>
                    <a:noFill/>
                    <a:ln w="9525">
                      <a:noFill/>
                      <a:miter lim="800000"/>
                      <a:headEnd/>
                      <a:tailEnd/>
                    </a:ln>
                  </pic:spPr>
                </pic:pic>
              </a:graphicData>
            </a:graphic>
          </wp:inline>
        </w:drawing>
      </w:r>
    </w:p>
    <w:p w:rsidR="000F0A95" w:rsidRPr="00F95C9C" w:rsidRDefault="009F6BF1" w:rsidP="00A50B39">
      <w:pPr>
        <w:pStyle w:val="Heading4"/>
        <w:spacing w:before="0" w:after="0"/>
        <w:rPr>
          <w:lang w:val="en-GB"/>
        </w:rPr>
      </w:pPr>
      <w:bookmarkStart w:id="6" w:name="_Toc126685392"/>
      <w:bookmarkStart w:id="7" w:name="_Toc126755955"/>
      <w:bookmarkStart w:id="8" w:name="_Toc127024038"/>
      <w:r w:rsidRPr="00F95C9C">
        <w:rPr>
          <w:lang w:val="en-GB"/>
        </w:rPr>
        <w:t>Figure 1.2: Share of firms focused on increasing headcounts of human resources</w:t>
      </w:r>
      <w:bookmarkEnd w:id="6"/>
      <w:bookmarkEnd w:id="7"/>
      <w:bookmarkEnd w:id="8"/>
      <w:r w:rsidRPr="00F95C9C">
        <w:rPr>
          <w:lang w:val="en-GB"/>
        </w:rPr>
        <w:t>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Statista, 2022)</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Performance of global companies in HRM has shown that in career management 21% of the large-scale organisations have focused on increasing headcount in HRM (Statista, 2022). As per the view of Arslan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consideration of </w:t>
      </w:r>
      <w:r w:rsidRPr="00F95C9C">
        <w:rPr>
          <w:rFonts w:eastAsia="Times New Roman" w:cs="Times New Roman"/>
          <w:b/>
          <w:bCs/>
          <w:i/>
          <w:iCs/>
          <w:color w:val="000000"/>
          <w:szCs w:val="24"/>
          <w:lang w:val="en-GB"/>
        </w:rPr>
        <w:t xml:space="preserve">the educational background of individuals </w:t>
      </w:r>
      <w:r w:rsidRPr="00F95C9C">
        <w:rPr>
          <w:rFonts w:eastAsia="Times New Roman" w:cs="Times New Roman"/>
          <w:color w:val="000000"/>
          <w:szCs w:val="24"/>
          <w:lang w:val="en-GB"/>
        </w:rPr>
        <w:t xml:space="preserve">along with </w:t>
      </w:r>
      <w:r w:rsidRPr="00F95C9C">
        <w:rPr>
          <w:rFonts w:eastAsia="Times New Roman" w:cs="Times New Roman"/>
          <w:b/>
          <w:bCs/>
          <w:i/>
          <w:iCs/>
          <w:color w:val="000000"/>
          <w:szCs w:val="24"/>
          <w:lang w:val="en-GB"/>
        </w:rPr>
        <w:t>psychological factors</w:t>
      </w:r>
      <w:r w:rsidRPr="00F95C9C">
        <w:rPr>
          <w:rFonts w:eastAsia="Times New Roman" w:cs="Times New Roman"/>
          <w:color w:val="000000"/>
          <w:szCs w:val="24"/>
          <w:lang w:val="en-GB"/>
        </w:rPr>
        <w:t xml:space="preserve"> can have a huge impact on the process of skill development of the workforce. The productivity of workers can be increased to a great extent by </w:t>
      </w:r>
      <w:r w:rsidRPr="00F95C9C">
        <w:rPr>
          <w:rFonts w:eastAsia="Times New Roman" w:cs="Times New Roman"/>
          <w:b/>
          <w:bCs/>
          <w:i/>
          <w:iCs/>
          <w:color w:val="000000"/>
          <w:szCs w:val="24"/>
          <w:lang w:val="en-GB"/>
        </w:rPr>
        <w:t>eliminating the conflicting ideas</w:t>
      </w:r>
      <w:r w:rsidRPr="00F95C9C">
        <w:rPr>
          <w:rFonts w:eastAsia="Times New Roman" w:cs="Times New Roman"/>
          <w:color w:val="000000"/>
          <w:szCs w:val="24"/>
          <w:lang w:val="en-GB"/>
        </w:rPr>
        <w:t xml:space="preserve"> by executives of human resources which in turn can increase the organisational productivity of firms. It has been analysed that managers of human resources have played a vital role in </w:t>
      </w:r>
      <w:r w:rsidRPr="00F95C9C">
        <w:rPr>
          <w:rFonts w:eastAsia="Times New Roman" w:cs="Times New Roman"/>
          <w:b/>
          <w:bCs/>
          <w:i/>
          <w:iCs/>
          <w:color w:val="000000"/>
          <w:szCs w:val="24"/>
          <w:lang w:val="en-GB"/>
        </w:rPr>
        <w:t>training the engaged organisational workforce</w:t>
      </w:r>
      <w:r w:rsidRPr="00F95C9C">
        <w:rPr>
          <w:rFonts w:eastAsia="Times New Roman" w:cs="Times New Roman"/>
          <w:color w:val="000000"/>
          <w:szCs w:val="24"/>
          <w:lang w:val="en-GB"/>
        </w:rPr>
        <w:t xml:space="preserve"> of companies which is one of the key factors in enhancing the professional skills of employees. As mentioned by Lee and Szkudlarek (2021), executives engaged in HRM play a crucial role in </w:t>
      </w:r>
      <w:r w:rsidRPr="00F95C9C">
        <w:rPr>
          <w:rFonts w:eastAsia="Times New Roman" w:cs="Times New Roman"/>
          <w:b/>
          <w:bCs/>
          <w:i/>
          <w:iCs/>
          <w:color w:val="000000"/>
          <w:szCs w:val="24"/>
          <w:lang w:val="en-GB"/>
        </w:rPr>
        <w:t>providing company-specific information</w:t>
      </w:r>
      <w:r w:rsidRPr="00F95C9C">
        <w:rPr>
          <w:rFonts w:eastAsia="Times New Roman" w:cs="Times New Roman"/>
          <w:color w:val="000000"/>
          <w:szCs w:val="24"/>
          <w:lang w:val="en-GB"/>
        </w:rPr>
        <w:t xml:space="preserve"> to the engaged employees and this is one of the most vital parts of skill development. At the same time, HR managers play an important role in </w:t>
      </w:r>
      <w:r w:rsidRPr="00F95C9C">
        <w:rPr>
          <w:rFonts w:eastAsia="Times New Roman" w:cs="Times New Roman"/>
          <w:b/>
          <w:bCs/>
          <w:i/>
          <w:iCs/>
          <w:color w:val="000000"/>
          <w:szCs w:val="24"/>
          <w:lang w:val="en-GB"/>
        </w:rPr>
        <w:t>identifying and resolving the challenges</w:t>
      </w:r>
      <w:r w:rsidRPr="00F95C9C">
        <w:rPr>
          <w:rFonts w:eastAsia="Times New Roman" w:cs="Times New Roman"/>
          <w:color w:val="000000"/>
          <w:szCs w:val="24"/>
          <w:lang w:val="en-GB"/>
        </w:rPr>
        <w:t xml:space="preserve"> faced by the </w:t>
      </w:r>
      <w:r w:rsidRPr="00F95C9C">
        <w:rPr>
          <w:rFonts w:eastAsia="Times New Roman" w:cs="Times New Roman"/>
          <w:b/>
          <w:bCs/>
          <w:i/>
          <w:iCs/>
          <w:color w:val="000000"/>
          <w:szCs w:val="24"/>
          <w:lang w:val="en-GB"/>
        </w:rPr>
        <w:t xml:space="preserve">employees </w:t>
      </w:r>
      <w:r w:rsidRPr="00F95C9C">
        <w:rPr>
          <w:rFonts w:eastAsia="Times New Roman" w:cs="Times New Roman"/>
          <w:color w:val="000000"/>
          <w:szCs w:val="24"/>
          <w:lang w:val="en-GB"/>
        </w:rPr>
        <w:t xml:space="preserve">in firms which is a key factor in increasing organisational productivity. </w:t>
      </w:r>
    </w:p>
    <w:p w:rsidR="000F0A95" w:rsidRPr="00F95C9C" w:rsidRDefault="009F6BF1" w:rsidP="00A50B39">
      <w:pPr>
        <w:pStyle w:val="Heading2"/>
        <w:spacing w:before="0" w:after="0"/>
        <w:rPr>
          <w:rFonts w:eastAsia="Times New Roman"/>
          <w:lang w:val="en-GB"/>
        </w:rPr>
      </w:pPr>
      <w:bookmarkStart w:id="9" w:name="_Toc127035761"/>
      <w:r w:rsidRPr="00F95C9C">
        <w:rPr>
          <w:rFonts w:eastAsia="Times New Roman"/>
          <w:lang w:val="en-GB"/>
        </w:rPr>
        <w:lastRenderedPageBreak/>
        <w:t>1.3 Rationale</w:t>
      </w:r>
      <w:bookmarkEnd w:id="9"/>
      <w:r w:rsidRPr="00F95C9C">
        <w:rPr>
          <w:rFonts w:eastAsia="Times New Roman"/>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It has been identified that executives engaged in the management of human resources in training the employees due to </w:t>
      </w:r>
      <w:r w:rsidRPr="00F95C9C">
        <w:rPr>
          <w:rFonts w:eastAsia="Times New Roman" w:cs="Times New Roman"/>
          <w:b/>
          <w:bCs/>
          <w:i/>
          <w:iCs/>
          <w:color w:val="000000"/>
          <w:szCs w:val="24"/>
          <w:lang w:val="en-GB"/>
        </w:rPr>
        <w:t>inefficiency in handling technical tools</w:t>
      </w:r>
      <w:r w:rsidRPr="00F95C9C">
        <w:rPr>
          <w:rFonts w:eastAsia="Times New Roman" w:cs="Times New Roman"/>
          <w:color w:val="000000"/>
          <w:szCs w:val="24"/>
          <w:lang w:val="en-GB"/>
        </w:rPr>
        <w:t xml:space="preserve">. As demonstrated by Gigauri (2020), </w:t>
      </w:r>
      <w:r w:rsidRPr="00F95C9C">
        <w:rPr>
          <w:rFonts w:eastAsia="Times New Roman" w:cs="Times New Roman"/>
          <w:b/>
          <w:bCs/>
          <w:i/>
          <w:iCs/>
          <w:color w:val="000000"/>
          <w:szCs w:val="24"/>
          <w:lang w:val="en-GB"/>
        </w:rPr>
        <w:t>diversity of the organisational workforce</w:t>
      </w:r>
      <w:r w:rsidRPr="00F95C9C">
        <w:rPr>
          <w:rFonts w:eastAsia="Times New Roman" w:cs="Times New Roman"/>
          <w:color w:val="000000"/>
          <w:szCs w:val="24"/>
          <w:lang w:val="en-GB"/>
        </w:rPr>
        <w:t xml:space="preserve"> is one of the main barriers that HR managers have faced in execution and this, in turn, has resulted in an </w:t>
      </w:r>
      <w:r w:rsidRPr="00F95C9C">
        <w:rPr>
          <w:rFonts w:eastAsia="Times New Roman" w:cs="Times New Roman"/>
          <w:b/>
          <w:bCs/>
          <w:i/>
          <w:iCs/>
          <w:color w:val="000000"/>
          <w:szCs w:val="24"/>
          <w:lang w:val="en-GB"/>
        </w:rPr>
        <w:t>obstacle to the enhancement of individual performance</w:t>
      </w:r>
      <w:r w:rsidRPr="00F95C9C">
        <w:rPr>
          <w:rFonts w:eastAsia="Times New Roman" w:cs="Times New Roman"/>
          <w:color w:val="000000"/>
          <w:szCs w:val="24"/>
          <w:lang w:val="en-GB"/>
        </w:rPr>
        <w:t xml:space="preserve"> of the workforce. Therefore, detailed research on HRM practices of global companies can identify the </w:t>
      </w:r>
      <w:r w:rsidRPr="00F95C9C">
        <w:rPr>
          <w:rFonts w:eastAsia="Times New Roman" w:cs="Times New Roman"/>
          <w:b/>
          <w:bCs/>
          <w:i/>
          <w:iCs/>
          <w:color w:val="000000"/>
          <w:szCs w:val="24"/>
          <w:lang w:val="en-GB"/>
        </w:rPr>
        <w:t>root causes of the emerging challenges</w:t>
      </w:r>
      <w:r w:rsidRPr="00F95C9C">
        <w:rPr>
          <w:rFonts w:eastAsia="Times New Roman" w:cs="Times New Roman"/>
          <w:color w:val="000000"/>
          <w:szCs w:val="24"/>
          <w:lang w:val="en-GB"/>
        </w:rPr>
        <w:t xml:space="preserve"> faced by managers and recommend effective solutions to overcome those issues. 6% of the professionals in human resources have selected to provide incentives to older workers as a part of </w:t>
      </w:r>
      <w:r w:rsidRPr="00F95C9C">
        <w:rPr>
          <w:rFonts w:eastAsia="Times New Roman" w:cs="Times New Roman"/>
          <w:b/>
          <w:bCs/>
          <w:i/>
          <w:iCs/>
          <w:color w:val="000000"/>
          <w:szCs w:val="24"/>
          <w:lang w:val="en-GB"/>
        </w:rPr>
        <w:t>upskilling the relatively young workforce</w:t>
      </w:r>
      <w:r w:rsidRPr="00F95C9C">
        <w:rPr>
          <w:rFonts w:eastAsia="Times New Roman" w:cs="Times New Roman"/>
          <w:color w:val="000000"/>
          <w:szCs w:val="24"/>
          <w:lang w:val="en-GB"/>
        </w:rPr>
        <w:t xml:space="preserve"> (Statista, 2022).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000625" cy="3276600"/>
            <wp:effectExtent l="19050" t="0" r="9525" b="0"/>
            <wp:docPr id="3" name="Picture 3" descr="https://lh5.googleusercontent.com/Lv1BqnmUusuEVGQmtBNe1IhcmsC_q2K29Q_8WjwVh-4dVS5bTVswaLZiiDRwRCObGolRbHQv9wOZ7o-zVBtRnYqfmaAwzCcDbMeY29i8FPtBZVZ6CymnHWiaPv2HKHMButLmPJWNlbJR_wh2391Sa0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5.googleusercontent.com/Lv1BqnmUusuEVGQmtBNe1IhcmsC_q2K29Q_8WjwVh-4dVS5bTVswaLZiiDRwRCObGolRbHQv9wOZ7o-zVBtRnYqfmaAwzCcDbMeY29i8FPtBZVZ6CymnHWiaPv2HKHMButLmPJWNlbJR_wh2391Sa0I"/>
                    <pic:cNvPicPr>
                      <a:picLocks noChangeAspect="1" noChangeArrowheads="1"/>
                    </pic:cNvPicPr>
                  </pic:nvPicPr>
                  <pic:blipFill>
                    <a:blip r:embed="rId12"/>
                    <a:stretch>
                      <a:fillRect/>
                    </a:stretch>
                  </pic:blipFill>
                  <pic:spPr bwMode="auto">
                    <a:xfrm>
                      <a:off x="0" y="0"/>
                      <a:ext cx="5000625" cy="3276600"/>
                    </a:xfrm>
                    <a:prstGeom prst="rect">
                      <a:avLst/>
                    </a:prstGeom>
                    <a:noFill/>
                    <a:ln w="9525">
                      <a:noFill/>
                      <a:miter lim="800000"/>
                      <a:headEnd/>
                      <a:tailEnd/>
                    </a:ln>
                  </pic:spPr>
                </pic:pic>
              </a:graphicData>
            </a:graphic>
          </wp:inline>
        </w:drawing>
      </w:r>
    </w:p>
    <w:p w:rsidR="000F0A95" w:rsidRPr="00F95C9C" w:rsidRDefault="009F6BF1" w:rsidP="00A50B39">
      <w:pPr>
        <w:pStyle w:val="Heading4"/>
        <w:spacing w:before="0" w:after="0"/>
        <w:rPr>
          <w:lang w:val="en-GB"/>
        </w:rPr>
      </w:pPr>
      <w:bookmarkStart w:id="10" w:name="_Toc126685393"/>
      <w:bookmarkStart w:id="11" w:name="_Toc126755956"/>
      <w:bookmarkStart w:id="12" w:name="_Toc127024039"/>
      <w:r w:rsidRPr="00F95C9C">
        <w:rPr>
          <w:lang w:val="en-GB"/>
        </w:rPr>
        <w:t>Figure 1.3: Share of strategies adopted by global firms in enhancing skills of the organisational workforce</w:t>
      </w:r>
      <w:bookmarkEnd w:id="10"/>
      <w:bookmarkEnd w:id="11"/>
      <w:bookmarkEnd w:id="12"/>
      <w:r w:rsidRPr="00F95C9C">
        <w:rPr>
          <w:lang w:val="en-GB"/>
        </w:rPr>
        <w:t>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Statista, 2022)</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On the other hand, 53% of the professionals have emphasised the </w:t>
      </w:r>
      <w:r w:rsidRPr="00F95C9C">
        <w:rPr>
          <w:rFonts w:eastAsia="Times New Roman" w:cs="Times New Roman"/>
          <w:b/>
          <w:bCs/>
          <w:i/>
          <w:iCs/>
          <w:color w:val="000000"/>
          <w:szCs w:val="24"/>
          <w:lang w:val="en-GB"/>
        </w:rPr>
        <w:t xml:space="preserve">identification of unique skills </w:t>
      </w:r>
      <w:r w:rsidRPr="00F95C9C">
        <w:rPr>
          <w:rFonts w:eastAsia="Times New Roman" w:cs="Times New Roman"/>
          <w:color w:val="000000"/>
          <w:szCs w:val="24"/>
          <w:lang w:val="en-GB"/>
        </w:rPr>
        <w:t xml:space="preserve">among the engaged employees which can play a vital role in increasing the productivity of the firms (Statista, 2022). In addition, </w:t>
      </w:r>
      <w:r w:rsidRPr="00F95C9C">
        <w:rPr>
          <w:rFonts w:eastAsia="Times New Roman" w:cs="Times New Roman"/>
          <w:b/>
          <w:bCs/>
          <w:i/>
          <w:iCs/>
          <w:color w:val="000000"/>
          <w:szCs w:val="24"/>
          <w:lang w:val="en-GB"/>
        </w:rPr>
        <w:t>skills of remote working</w:t>
      </w:r>
      <w:r w:rsidRPr="00F95C9C">
        <w:rPr>
          <w:rFonts w:eastAsia="Times New Roman" w:cs="Times New Roman"/>
          <w:color w:val="000000"/>
          <w:szCs w:val="24"/>
          <w:lang w:val="en-GB"/>
        </w:rPr>
        <w:t xml:space="preserve"> have been given a high priority by 48% of HR professionals (Statista, 2022). Moreover, a huge segment of HR professionals </w:t>
      </w:r>
      <w:r w:rsidR="008103C7" w:rsidRPr="00F95C9C">
        <w:rPr>
          <w:rFonts w:eastAsia="Times New Roman" w:cs="Times New Roman"/>
          <w:color w:val="000000"/>
          <w:szCs w:val="24"/>
          <w:lang w:val="en-GB"/>
        </w:rPr>
        <w:t>has</w:t>
      </w:r>
      <w:r w:rsidRPr="00F95C9C">
        <w:rPr>
          <w:rFonts w:eastAsia="Times New Roman" w:cs="Times New Roman"/>
          <w:color w:val="000000"/>
          <w:szCs w:val="24"/>
          <w:lang w:val="en-GB"/>
        </w:rPr>
        <w:t xml:space="preserve"> faced issues in the maintenance of the </w:t>
      </w:r>
      <w:r w:rsidRPr="00F95C9C">
        <w:rPr>
          <w:rFonts w:eastAsia="Times New Roman" w:cs="Times New Roman"/>
          <w:b/>
          <w:bCs/>
          <w:i/>
          <w:iCs/>
          <w:color w:val="000000"/>
          <w:szCs w:val="24"/>
          <w:lang w:val="en-GB"/>
        </w:rPr>
        <w:t>regulations imposed by the government</w:t>
      </w:r>
      <w:r w:rsidRPr="00F95C9C">
        <w:rPr>
          <w:rFonts w:eastAsia="Times New Roman" w:cs="Times New Roman"/>
          <w:color w:val="000000"/>
          <w:szCs w:val="24"/>
          <w:lang w:val="en-GB"/>
        </w:rPr>
        <w:t xml:space="preserve"> for workers and in this case, detailed research can be effective in suggesting reformative remedies for HR managers. As illustrated by Chanana (2021), organisational </w:t>
      </w:r>
      <w:r w:rsidRPr="00F95C9C">
        <w:rPr>
          <w:rFonts w:eastAsia="Times New Roman" w:cs="Times New Roman"/>
          <w:color w:val="000000"/>
          <w:szCs w:val="24"/>
          <w:lang w:val="en-GB"/>
        </w:rPr>
        <w:lastRenderedPageBreak/>
        <w:t>conflicts due to</w:t>
      </w:r>
      <w:r w:rsidRPr="00F95C9C">
        <w:rPr>
          <w:rFonts w:eastAsia="Times New Roman" w:cs="Times New Roman"/>
          <w:b/>
          <w:bCs/>
          <w:i/>
          <w:iCs/>
          <w:color w:val="000000"/>
          <w:szCs w:val="24"/>
          <w:lang w:val="en-GB"/>
        </w:rPr>
        <w:t xml:space="preserve"> the cultural and linguistic diversity</w:t>
      </w:r>
      <w:r w:rsidRPr="00F95C9C">
        <w:rPr>
          <w:rFonts w:eastAsia="Times New Roman" w:cs="Times New Roman"/>
          <w:color w:val="000000"/>
          <w:szCs w:val="24"/>
          <w:lang w:val="en-GB"/>
        </w:rPr>
        <w:t xml:space="preserve"> of the engaged employees can be marked as the issues faced by managers of HRM which in turn adversely affected the skill development of employees. Moreover, detailed research on HRM can allow the executives to effectively overcome the issues faced by them due to </w:t>
      </w:r>
      <w:r w:rsidRPr="00F95C9C">
        <w:rPr>
          <w:rFonts w:eastAsia="Times New Roman" w:cs="Times New Roman"/>
          <w:b/>
          <w:bCs/>
          <w:i/>
          <w:iCs/>
          <w:color w:val="000000"/>
          <w:szCs w:val="24"/>
          <w:lang w:val="en-GB"/>
        </w:rPr>
        <w:t>changes in organisational leadership</w:t>
      </w:r>
      <w:r w:rsidRPr="00F95C9C">
        <w:rPr>
          <w:rFonts w:eastAsia="Times New Roman" w:cs="Times New Roman"/>
          <w:color w:val="000000"/>
          <w:szCs w:val="24"/>
          <w:lang w:val="en-GB"/>
        </w:rPr>
        <w:t xml:space="preserve">, </w:t>
      </w:r>
      <w:r w:rsidRPr="00F95C9C">
        <w:rPr>
          <w:rFonts w:eastAsia="Times New Roman" w:cs="Times New Roman"/>
          <w:b/>
          <w:bCs/>
          <w:i/>
          <w:iCs/>
          <w:color w:val="000000"/>
          <w:szCs w:val="24"/>
          <w:lang w:val="en-GB"/>
        </w:rPr>
        <w:t xml:space="preserve">the merger of firms, </w:t>
      </w:r>
      <w:r w:rsidRPr="00F95C9C">
        <w:rPr>
          <w:rFonts w:eastAsia="Times New Roman" w:cs="Times New Roman"/>
          <w:color w:val="000000"/>
          <w:szCs w:val="24"/>
          <w:lang w:val="en-GB"/>
        </w:rPr>
        <w:t xml:space="preserve">and the </w:t>
      </w:r>
      <w:r w:rsidRPr="00F95C9C">
        <w:rPr>
          <w:rFonts w:eastAsia="Times New Roman" w:cs="Times New Roman"/>
          <w:b/>
          <w:bCs/>
          <w:i/>
          <w:iCs/>
          <w:color w:val="000000"/>
          <w:szCs w:val="24"/>
          <w:lang w:val="en-GB"/>
        </w:rPr>
        <w:t>adoption of advanced technical tools</w:t>
      </w:r>
      <w:r w:rsidRPr="00F95C9C">
        <w:rPr>
          <w:rFonts w:eastAsia="Times New Roman" w:cs="Times New Roman"/>
          <w:color w:val="000000"/>
          <w:szCs w:val="24"/>
          <w:lang w:val="en-GB"/>
        </w:rPr>
        <w:t>. </w:t>
      </w:r>
    </w:p>
    <w:p w:rsidR="000F0A95" w:rsidRPr="00F95C9C" w:rsidRDefault="009F6BF1" w:rsidP="00A50B39">
      <w:pPr>
        <w:pStyle w:val="Heading2"/>
        <w:spacing w:before="0" w:after="0"/>
        <w:rPr>
          <w:rFonts w:eastAsia="Times New Roman"/>
          <w:lang w:val="en-GB"/>
        </w:rPr>
      </w:pPr>
      <w:bookmarkStart w:id="13" w:name="_Toc127035762"/>
      <w:r w:rsidRPr="00F95C9C">
        <w:rPr>
          <w:rFonts w:eastAsia="Times New Roman"/>
          <w:lang w:val="en-GB"/>
        </w:rPr>
        <w:t>1.4 Problem Statement</w:t>
      </w:r>
      <w:bookmarkEnd w:id="13"/>
      <w:r w:rsidRPr="00F95C9C">
        <w:rPr>
          <w:rFonts w:eastAsia="Times New Roman"/>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From the overall organisational performance of the international </w:t>
      </w:r>
      <w:r w:rsidR="00A60623" w:rsidRPr="00F95C9C">
        <w:rPr>
          <w:rFonts w:eastAsia="Times New Roman" w:cs="Times New Roman"/>
          <w:color w:val="000000"/>
          <w:szCs w:val="24"/>
          <w:lang w:val="en-GB"/>
        </w:rPr>
        <w:t>market players</w:t>
      </w:r>
      <w:r w:rsidRPr="00F95C9C">
        <w:rPr>
          <w:rFonts w:eastAsia="Times New Roman" w:cs="Times New Roman"/>
          <w:color w:val="000000"/>
          <w:szCs w:val="24"/>
          <w:lang w:val="en-GB"/>
        </w:rPr>
        <w:t xml:space="preserve">, it has been analysed that a huge segment of HR managers has faced challenges due to changes in leadership. As depicted by Aguinis and Burgi-Tian (2021), </w:t>
      </w:r>
      <w:r w:rsidRPr="00F95C9C">
        <w:rPr>
          <w:rFonts w:eastAsia="Times New Roman" w:cs="Times New Roman"/>
          <w:b/>
          <w:bCs/>
          <w:i/>
          <w:iCs/>
          <w:color w:val="000000"/>
          <w:szCs w:val="24"/>
          <w:lang w:val="en-GB"/>
        </w:rPr>
        <w:t>a lack of respect for cultural diversity</w:t>
      </w:r>
      <w:r w:rsidRPr="00F95C9C">
        <w:rPr>
          <w:rFonts w:eastAsia="Times New Roman" w:cs="Times New Roman"/>
          <w:color w:val="000000"/>
          <w:szCs w:val="24"/>
          <w:lang w:val="en-GB"/>
        </w:rPr>
        <w:t xml:space="preserve"> has resulted in a lack of motivation in companies which must be given a high priority by the HR managers. Moreover, </w:t>
      </w:r>
      <w:r w:rsidRPr="00F95C9C">
        <w:rPr>
          <w:rFonts w:eastAsia="Times New Roman" w:cs="Times New Roman"/>
          <w:b/>
          <w:bCs/>
          <w:i/>
          <w:iCs/>
          <w:color w:val="000000"/>
          <w:szCs w:val="24"/>
          <w:lang w:val="en-GB"/>
        </w:rPr>
        <w:t>issues in communicating with engaged employees</w:t>
      </w:r>
      <w:r w:rsidRPr="00F95C9C">
        <w:rPr>
          <w:rFonts w:eastAsia="Times New Roman" w:cs="Times New Roman"/>
          <w:color w:val="000000"/>
          <w:szCs w:val="24"/>
          <w:lang w:val="en-GB"/>
        </w:rPr>
        <w:t xml:space="preserve"> have led to complexities in improving the skills of the organisational workforce. It has been identified that the score of </w:t>
      </w:r>
      <w:r w:rsidRPr="00F95C9C">
        <w:rPr>
          <w:rFonts w:eastAsia="Times New Roman" w:cs="Times New Roman"/>
          <w:b/>
          <w:bCs/>
          <w:i/>
          <w:iCs/>
          <w:color w:val="000000"/>
          <w:szCs w:val="24"/>
          <w:lang w:val="en-GB"/>
        </w:rPr>
        <w:t>engagement of the workers</w:t>
      </w:r>
      <w:r w:rsidRPr="00F95C9C">
        <w:rPr>
          <w:rFonts w:eastAsia="Times New Roman" w:cs="Times New Roman"/>
          <w:color w:val="000000"/>
          <w:szCs w:val="24"/>
          <w:lang w:val="en-GB"/>
        </w:rPr>
        <w:t xml:space="preserve"> has reduced from 68% in 2020 to 65% in 2021 and this can be marked as one of the other issues faced by HR managers (Statista, 2022).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4953000" cy="3086100"/>
            <wp:effectExtent l="19050" t="0" r="0" b="0"/>
            <wp:docPr id="4" name="Picture 4" descr="https://lh6.googleusercontent.com/yJQnA07D2DfBlVHuHm7QOXB8jvjTTT1UhqTUhI0sZHw1ZL8cZLCkFOP6PjRTu-BmiQeWEGcC82gyjos7aX39nlO2qUElOuEpeXKI13sIGhkIsW3nXcYUMwNTWsGgdRASQdaeU-NnUcgT7XsnabJW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lh6.googleusercontent.com/yJQnA07D2DfBlVHuHm7QOXB8jvjTTT1UhqTUhI0sZHw1ZL8cZLCkFOP6PjRTu-BmiQeWEGcC82gyjos7aX39nlO2qUElOuEpeXKI13sIGhkIsW3nXcYUMwNTWsGgdRASQdaeU-NnUcgT7XsnabJWECo"/>
                    <pic:cNvPicPr>
                      <a:picLocks noChangeAspect="1" noChangeArrowheads="1"/>
                    </pic:cNvPicPr>
                  </pic:nvPicPr>
                  <pic:blipFill>
                    <a:blip r:embed="rId13"/>
                    <a:stretch>
                      <a:fillRect/>
                    </a:stretch>
                  </pic:blipFill>
                  <pic:spPr bwMode="auto">
                    <a:xfrm>
                      <a:off x="0" y="0"/>
                      <a:ext cx="4953000" cy="3086100"/>
                    </a:xfrm>
                    <a:prstGeom prst="rect">
                      <a:avLst/>
                    </a:prstGeom>
                    <a:noFill/>
                    <a:ln w="9525">
                      <a:noFill/>
                      <a:miter lim="800000"/>
                      <a:headEnd/>
                      <a:tailEnd/>
                    </a:ln>
                  </pic:spPr>
                </pic:pic>
              </a:graphicData>
            </a:graphic>
          </wp:inline>
        </w:drawing>
      </w:r>
    </w:p>
    <w:p w:rsidR="000F0A95" w:rsidRPr="00F95C9C" w:rsidRDefault="009F6BF1" w:rsidP="00A50B39">
      <w:pPr>
        <w:pStyle w:val="Heading4"/>
        <w:spacing w:before="0" w:after="0"/>
        <w:rPr>
          <w:lang w:val="en-GB"/>
        </w:rPr>
      </w:pPr>
      <w:bookmarkStart w:id="14" w:name="_Toc126685394"/>
      <w:bookmarkStart w:id="15" w:name="_Toc126755957"/>
      <w:bookmarkStart w:id="16" w:name="_Toc127024040"/>
      <w:r w:rsidRPr="00F95C9C">
        <w:rPr>
          <w:lang w:val="en-GB"/>
        </w:rPr>
        <w:t>Figure 1.4: Score of engagement of the workforce in international firms</w:t>
      </w:r>
      <w:bookmarkEnd w:id="14"/>
      <w:bookmarkEnd w:id="15"/>
      <w:bookmarkEnd w:id="16"/>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Statista, 2022)</w:t>
      </w:r>
    </w:p>
    <w:p w:rsidR="000F0A95" w:rsidRPr="00F95C9C" w:rsidRDefault="009F6BF1" w:rsidP="00A50B39">
      <w:pPr>
        <w:pStyle w:val="Heading2"/>
        <w:spacing w:before="0" w:after="0"/>
        <w:rPr>
          <w:rFonts w:eastAsia="Times New Roman"/>
          <w:lang w:val="en-GB"/>
        </w:rPr>
      </w:pPr>
      <w:bookmarkStart w:id="17" w:name="_Toc127035763"/>
      <w:r w:rsidRPr="00F95C9C">
        <w:rPr>
          <w:rFonts w:eastAsia="Times New Roman"/>
          <w:lang w:val="en-GB"/>
        </w:rPr>
        <w:t>1.5 Aim and research objectives</w:t>
      </w:r>
      <w:bookmarkEnd w:id="17"/>
      <w:r w:rsidRPr="00F95C9C">
        <w:rPr>
          <w:rFonts w:eastAsia="Times New Roman"/>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b/>
          <w:bCs/>
          <w:i/>
          <w:iCs/>
          <w:color w:val="000000"/>
          <w:szCs w:val="24"/>
          <w:lang w:val="en-GB"/>
        </w:rPr>
        <w:t>Aim</w:t>
      </w:r>
    </w:p>
    <w:p w:rsidR="00B11B0F" w:rsidRPr="001B1668" w:rsidRDefault="00B11B0F" w:rsidP="00A50B39">
      <w:pPr>
        <w:spacing w:after="0"/>
        <w:rPr>
          <w:rFonts w:eastAsia="Times New Roman" w:cs="Times New Roman"/>
          <w:szCs w:val="24"/>
          <w:lang w:val="en-GB"/>
        </w:rPr>
      </w:pPr>
      <w:r w:rsidRPr="001B1668">
        <w:rPr>
          <w:rFonts w:eastAsia="Times New Roman" w:cs="Times New Roman"/>
          <w:szCs w:val="24"/>
          <w:lang w:val="en-GB"/>
        </w:rPr>
        <w:t xml:space="preserve">The key aim of this research is to find the role of HR manager to increase productivity </w:t>
      </w:r>
      <w:r w:rsidR="00BB77D9" w:rsidRPr="001B1668">
        <w:rPr>
          <w:rFonts w:eastAsia="Times New Roman" w:cs="Times New Roman"/>
          <w:szCs w:val="24"/>
          <w:lang w:val="en-GB"/>
        </w:rPr>
        <w:t>and</w:t>
      </w:r>
      <w:r w:rsidRPr="001B1668">
        <w:rPr>
          <w:rFonts w:eastAsia="Times New Roman" w:cs="Times New Roman"/>
          <w:szCs w:val="24"/>
          <w:lang w:val="en-GB"/>
        </w:rPr>
        <w:t xml:space="preserve"> skill of employees of an organisation. </w:t>
      </w:r>
    </w:p>
    <w:p w:rsidR="000F0A95" w:rsidRPr="00F95C9C" w:rsidRDefault="009F6BF1" w:rsidP="00A50B39">
      <w:pPr>
        <w:spacing w:after="0"/>
        <w:rPr>
          <w:rFonts w:eastAsia="Times New Roman" w:cs="Times New Roman"/>
          <w:szCs w:val="24"/>
          <w:lang w:val="en-GB"/>
        </w:rPr>
      </w:pPr>
      <w:r w:rsidRPr="00F95C9C">
        <w:rPr>
          <w:rFonts w:eastAsia="Times New Roman" w:cs="Times New Roman"/>
          <w:b/>
          <w:bCs/>
          <w:i/>
          <w:iCs/>
          <w:color w:val="000000"/>
          <w:szCs w:val="24"/>
          <w:lang w:val="en-GB"/>
        </w:rPr>
        <w:lastRenderedPageBreak/>
        <w:t>Research objectives</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The main objectives of this research are </w:t>
      </w:r>
    </w:p>
    <w:p w:rsidR="000F0A95" w:rsidRPr="00F95C9C" w:rsidRDefault="009F6BF1" w:rsidP="00A50B39">
      <w:pPr>
        <w:numPr>
          <w:ilvl w:val="0"/>
          <w:numId w:val="1"/>
        </w:numPr>
        <w:spacing w:after="0"/>
        <w:textAlignment w:val="baseline"/>
        <w:rPr>
          <w:rFonts w:eastAsia="Times New Roman" w:cs="Times New Roman"/>
          <w:i/>
          <w:iCs/>
          <w:color w:val="000000"/>
          <w:szCs w:val="24"/>
          <w:lang w:val="en-GB"/>
        </w:rPr>
      </w:pPr>
      <w:r w:rsidRPr="00F95C9C">
        <w:rPr>
          <w:rFonts w:eastAsia="Times New Roman" w:cs="Times New Roman"/>
          <w:i/>
          <w:iCs/>
          <w:color w:val="000000"/>
          <w:szCs w:val="24"/>
          <w:lang w:val="en-GB"/>
        </w:rPr>
        <w:t xml:space="preserve">To analyse the methods followed in the management of human resources in enhancing the key skills of the organisational workforce </w:t>
      </w:r>
    </w:p>
    <w:p w:rsidR="000F0A95" w:rsidRPr="00F95C9C" w:rsidRDefault="009F6BF1" w:rsidP="00A50B39">
      <w:pPr>
        <w:numPr>
          <w:ilvl w:val="0"/>
          <w:numId w:val="1"/>
        </w:numPr>
        <w:spacing w:after="0"/>
        <w:textAlignment w:val="baseline"/>
        <w:rPr>
          <w:rFonts w:eastAsia="Times New Roman" w:cs="Times New Roman"/>
          <w:i/>
          <w:iCs/>
          <w:color w:val="000000"/>
          <w:szCs w:val="24"/>
          <w:lang w:val="en-GB"/>
        </w:rPr>
      </w:pPr>
      <w:r w:rsidRPr="00F95C9C">
        <w:rPr>
          <w:rFonts w:eastAsia="Times New Roman" w:cs="Times New Roman"/>
          <w:i/>
          <w:iCs/>
          <w:color w:val="000000"/>
          <w:szCs w:val="24"/>
          <w:lang w:val="en-GB"/>
        </w:rPr>
        <w:t>To evaluate the main impacts of strategies of HRM on performance and productivity level </w:t>
      </w:r>
    </w:p>
    <w:p w:rsidR="000F0A95" w:rsidRPr="00F95C9C" w:rsidRDefault="009F6BF1" w:rsidP="00A50B39">
      <w:pPr>
        <w:spacing w:after="0"/>
        <w:ind w:left="720"/>
        <w:rPr>
          <w:rFonts w:eastAsia="Times New Roman" w:cs="Times New Roman"/>
          <w:szCs w:val="24"/>
          <w:lang w:val="en-GB"/>
        </w:rPr>
      </w:pPr>
      <w:r w:rsidRPr="00F95C9C">
        <w:rPr>
          <w:rFonts w:eastAsia="Times New Roman" w:cs="Times New Roman"/>
          <w:i/>
          <w:iCs/>
          <w:color w:val="000000"/>
          <w:szCs w:val="24"/>
          <w:lang w:val="en-GB"/>
        </w:rPr>
        <w:t>Of workers </w:t>
      </w:r>
    </w:p>
    <w:p w:rsidR="000F0A95" w:rsidRPr="00F95C9C" w:rsidRDefault="009F6BF1" w:rsidP="00A50B39">
      <w:pPr>
        <w:numPr>
          <w:ilvl w:val="0"/>
          <w:numId w:val="2"/>
        </w:numPr>
        <w:spacing w:after="0"/>
        <w:textAlignment w:val="baseline"/>
        <w:rPr>
          <w:rFonts w:eastAsia="Times New Roman" w:cs="Times New Roman"/>
          <w:i/>
          <w:iCs/>
          <w:color w:val="000000"/>
          <w:szCs w:val="24"/>
          <w:lang w:val="en-GB"/>
        </w:rPr>
      </w:pPr>
      <w:r w:rsidRPr="00F95C9C">
        <w:rPr>
          <w:rFonts w:eastAsia="Times New Roman" w:cs="Times New Roman"/>
          <w:i/>
          <w:iCs/>
          <w:color w:val="000000"/>
          <w:szCs w:val="24"/>
          <w:lang w:val="en-GB"/>
        </w:rPr>
        <w:t xml:space="preserve">To identify the present policies used in HRM to retain the existing workforce of companies in global aspects </w:t>
      </w:r>
    </w:p>
    <w:p w:rsidR="000F0A95" w:rsidRPr="00F95C9C" w:rsidRDefault="009F6BF1" w:rsidP="00A50B39">
      <w:pPr>
        <w:pStyle w:val="Heading2"/>
        <w:spacing w:before="0" w:after="0"/>
        <w:rPr>
          <w:rFonts w:eastAsia="Times New Roman"/>
          <w:lang w:val="en-GB"/>
        </w:rPr>
      </w:pPr>
      <w:bookmarkStart w:id="18" w:name="_Toc127035764"/>
      <w:r w:rsidRPr="00F95C9C">
        <w:rPr>
          <w:rFonts w:eastAsia="Times New Roman"/>
          <w:lang w:val="en-GB"/>
        </w:rPr>
        <w:t>1.6 Research questions</w:t>
      </w:r>
      <w:bookmarkEnd w:id="18"/>
      <w:r w:rsidRPr="00F95C9C">
        <w:rPr>
          <w:rFonts w:eastAsia="Times New Roman"/>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Discussions of this research are based on the following questions </w:t>
      </w:r>
    </w:p>
    <w:p w:rsidR="000F0A95" w:rsidRPr="00F95C9C" w:rsidRDefault="009F6BF1" w:rsidP="00A50B39">
      <w:pPr>
        <w:spacing w:after="0"/>
        <w:rPr>
          <w:rFonts w:eastAsia="Times New Roman" w:cs="Times New Roman"/>
          <w:szCs w:val="24"/>
          <w:lang w:val="en-GB"/>
        </w:rPr>
      </w:pPr>
      <w:r w:rsidRPr="00F95C9C">
        <w:rPr>
          <w:rFonts w:eastAsia="Times New Roman" w:cs="Times New Roman"/>
          <w:b/>
          <w:bCs/>
          <w:i/>
          <w:iCs/>
          <w:color w:val="000000"/>
          <w:szCs w:val="24"/>
          <w:lang w:val="en-GB"/>
        </w:rPr>
        <w:t>RQ1:</w:t>
      </w:r>
      <w:r w:rsidRPr="00F95C9C">
        <w:rPr>
          <w:rFonts w:eastAsia="Times New Roman" w:cs="Times New Roman"/>
          <w:color w:val="000000"/>
          <w:szCs w:val="24"/>
          <w:lang w:val="en-GB"/>
        </w:rPr>
        <w:t xml:space="preserve"> What are the methods followed in the management of human resources in enhancing the key skills of the organisational workforce? </w:t>
      </w:r>
    </w:p>
    <w:p w:rsidR="000F0A95" w:rsidRPr="00F95C9C" w:rsidRDefault="009F6BF1" w:rsidP="00A50B39">
      <w:pPr>
        <w:spacing w:after="0"/>
        <w:rPr>
          <w:rFonts w:eastAsia="Times New Roman" w:cs="Times New Roman"/>
          <w:szCs w:val="24"/>
          <w:lang w:val="en-GB"/>
        </w:rPr>
      </w:pPr>
      <w:r w:rsidRPr="00F95C9C">
        <w:rPr>
          <w:rFonts w:eastAsia="Times New Roman" w:cs="Times New Roman"/>
          <w:b/>
          <w:bCs/>
          <w:i/>
          <w:iCs/>
          <w:color w:val="000000"/>
          <w:szCs w:val="24"/>
          <w:lang w:val="en-GB"/>
        </w:rPr>
        <w:t>RQ2:</w:t>
      </w:r>
      <w:r w:rsidRPr="00F95C9C">
        <w:rPr>
          <w:rFonts w:eastAsia="Times New Roman" w:cs="Times New Roman"/>
          <w:color w:val="000000"/>
          <w:szCs w:val="24"/>
          <w:lang w:val="en-GB"/>
        </w:rPr>
        <w:t xml:space="preserve"> What are the main impacts of strategies of HRM on performance and productivity </w:t>
      </w:r>
      <w:r w:rsidR="00A60623" w:rsidRPr="00F95C9C">
        <w:rPr>
          <w:rFonts w:eastAsia="Times New Roman" w:cs="Times New Roman"/>
          <w:color w:val="000000"/>
          <w:szCs w:val="24"/>
          <w:lang w:val="en-GB"/>
        </w:rPr>
        <w:t>levels?</w:t>
      </w:r>
      <w:r w:rsidRPr="00F95C9C">
        <w:rPr>
          <w:rFonts w:eastAsia="Times New Roman" w:cs="Times New Roman"/>
          <w:color w:val="000000"/>
          <w:szCs w:val="24"/>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RQ3: </w:t>
      </w:r>
      <w:r w:rsidRPr="00F95C9C">
        <w:rPr>
          <w:rFonts w:eastAsia="Times New Roman" w:cs="Times New Roman"/>
          <w:color w:val="000000"/>
          <w:szCs w:val="24"/>
          <w:lang w:val="en-GB"/>
        </w:rPr>
        <w:t>What are the present policies used in HRM to retain the existing workforce of companies in global aspects?</w:t>
      </w:r>
    </w:p>
    <w:p w:rsidR="000F0A95" w:rsidRPr="00F95C9C" w:rsidRDefault="009F6BF1" w:rsidP="00A50B39">
      <w:pPr>
        <w:pStyle w:val="Heading2"/>
        <w:spacing w:before="0" w:after="0"/>
        <w:rPr>
          <w:rFonts w:eastAsia="Times New Roman"/>
          <w:lang w:val="en-GB"/>
        </w:rPr>
      </w:pPr>
      <w:bookmarkStart w:id="19" w:name="_Toc127035765"/>
      <w:r w:rsidRPr="00F95C9C">
        <w:rPr>
          <w:rFonts w:eastAsia="Times New Roman"/>
          <w:lang w:val="en-GB"/>
        </w:rPr>
        <w:t>1.7 Methodology</w:t>
      </w:r>
      <w:bookmarkEnd w:id="19"/>
      <w:r w:rsidRPr="00F95C9C">
        <w:rPr>
          <w:rFonts w:eastAsia="Times New Roman"/>
          <w:lang w:val="en-GB"/>
        </w:rPr>
        <w:t> </w:t>
      </w:r>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 descriptive design has been adopted by this research in data collection which can be effective in explaining the findings of the previous literature. Along with this, a quantitative approach has been followed by this research along with a sample survey in order to take into account the opinions of individuals on the role of HRM in the skill development of employees. In this case, random sampling has been done by selecting a sample population of 30 individuals. </w:t>
      </w:r>
    </w:p>
    <w:p w:rsidR="000F0A95" w:rsidRPr="00F95C9C" w:rsidRDefault="009F6BF1" w:rsidP="00A50B39">
      <w:pPr>
        <w:pStyle w:val="Heading2"/>
        <w:spacing w:before="0" w:after="0"/>
        <w:rPr>
          <w:rFonts w:eastAsia="Times New Roman"/>
          <w:lang w:val="en-GB"/>
        </w:rPr>
      </w:pPr>
      <w:bookmarkStart w:id="20" w:name="_Toc127035766"/>
      <w:r w:rsidRPr="00F95C9C">
        <w:rPr>
          <w:rFonts w:eastAsia="Times New Roman"/>
          <w:lang w:val="en-GB"/>
        </w:rPr>
        <w:t>1.8 Synopsis of chapters</w:t>
      </w:r>
      <w:bookmarkEnd w:id="20"/>
    </w:p>
    <w:p w:rsidR="000F0A95"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Discussions of this research can be divided into five chapters and in the introduction chapter, the main aim with the objectives of the study have been described. In the literature review, findings from the previous literature have been explained with the application of theories. In the methodology chapter method of research information collection and analysis has been explained. In the findings chapter, results obtained from the conducted sample survey have been described with a detailed discussion. In the concluding chapter, the main summary has been given along with recommendations for improvement.</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867275" cy="2838450"/>
            <wp:effectExtent l="19050" t="0" r="9525" b="0"/>
            <wp:docPr id="5" name="Picture 5" descr="https://lh3.googleusercontent.com/5ToijXKzVwnU5gPk5rFOpLVvm7GxQbwaUbFx_gQ5GolNagfVQxQtKAYQGAaZtCIQzoC2qeONCVMLCpa509kM6Kek9SbsFWX6LyTgg1XRAiVM-bET2a1As0Zubxa1ktfU3V26Rcwx007g7Yt-bWJ0B8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s://lh3.googleusercontent.com/5ToijXKzVwnU5gPk5rFOpLVvm7GxQbwaUbFx_gQ5GolNagfVQxQtKAYQGAaZtCIQzoC2qeONCVMLCpa509kM6Kek9SbsFWX6LyTgg1XRAiVM-bET2a1As0Zubxa1ktfU3V26Rcwx007g7Yt-bWJ0B8I"/>
                    <pic:cNvPicPr>
                      <a:picLocks noChangeAspect="1" noChangeArrowheads="1"/>
                    </pic:cNvPicPr>
                  </pic:nvPicPr>
                  <pic:blipFill>
                    <a:blip r:embed="rId14"/>
                    <a:stretch>
                      <a:fillRect/>
                    </a:stretch>
                  </pic:blipFill>
                  <pic:spPr bwMode="auto">
                    <a:xfrm>
                      <a:off x="0" y="0"/>
                      <a:ext cx="4867275" cy="2838450"/>
                    </a:xfrm>
                    <a:prstGeom prst="rect">
                      <a:avLst/>
                    </a:prstGeom>
                    <a:noFill/>
                    <a:ln w="9525">
                      <a:noFill/>
                      <a:miter lim="800000"/>
                      <a:headEnd/>
                      <a:tailEnd/>
                    </a:ln>
                  </pic:spPr>
                </pic:pic>
              </a:graphicData>
            </a:graphic>
          </wp:inline>
        </w:drawing>
      </w:r>
    </w:p>
    <w:p w:rsidR="000F0A95" w:rsidRPr="00F95C9C" w:rsidRDefault="009F6BF1" w:rsidP="00A50B39">
      <w:pPr>
        <w:pStyle w:val="Heading4"/>
        <w:spacing w:before="0" w:after="0"/>
        <w:rPr>
          <w:lang w:val="en-GB"/>
        </w:rPr>
      </w:pPr>
      <w:bookmarkStart w:id="21" w:name="_Toc126685395"/>
      <w:bookmarkStart w:id="22" w:name="_Toc126755958"/>
      <w:bookmarkStart w:id="23" w:name="_Toc127024041"/>
      <w:r w:rsidRPr="00F95C9C">
        <w:rPr>
          <w:lang w:val="en-GB"/>
        </w:rPr>
        <w:t>Figure 1.5: Synopsis of chapters</w:t>
      </w:r>
      <w:bookmarkEnd w:id="21"/>
      <w:bookmarkEnd w:id="22"/>
      <w:bookmarkEnd w:id="23"/>
      <w:r w:rsidRPr="00F95C9C">
        <w:rPr>
          <w:lang w:val="en-GB"/>
        </w:rPr>
        <w:t> </w:t>
      </w:r>
    </w:p>
    <w:p w:rsidR="000F0A95" w:rsidRPr="00F95C9C" w:rsidRDefault="009F6BF1"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0F0A95" w:rsidRPr="00F95C9C" w:rsidRDefault="009F6BF1" w:rsidP="00A50B39">
      <w:pPr>
        <w:pStyle w:val="Heading2"/>
        <w:spacing w:before="0" w:after="0"/>
        <w:rPr>
          <w:rFonts w:eastAsia="Times New Roman"/>
          <w:lang w:val="en-GB"/>
        </w:rPr>
      </w:pPr>
      <w:bookmarkStart w:id="24" w:name="_Toc127035767"/>
      <w:r w:rsidRPr="00F95C9C">
        <w:rPr>
          <w:rFonts w:eastAsia="Times New Roman"/>
          <w:lang w:val="en-GB"/>
        </w:rPr>
        <w:t>1.9 Summary</w:t>
      </w:r>
      <w:bookmarkEnd w:id="24"/>
      <w:r w:rsidRPr="00F95C9C">
        <w:rPr>
          <w:rFonts w:eastAsia="Times New Roman"/>
          <w:lang w:val="en-GB"/>
        </w:rPr>
        <w:t> </w:t>
      </w:r>
    </w:p>
    <w:p w:rsidR="000260D2" w:rsidRPr="00F95C9C" w:rsidRDefault="009F6BF1" w:rsidP="00A50B39">
      <w:pPr>
        <w:spacing w:after="0"/>
        <w:rPr>
          <w:rFonts w:eastAsia="Times New Roman" w:cs="Times New Roman"/>
          <w:szCs w:val="24"/>
          <w:lang w:val="en-GB"/>
        </w:rPr>
      </w:pPr>
      <w:r w:rsidRPr="00F95C9C">
        <w:rPr>
          <w:rFonts w:eastAsia="Times New Roman" w:cs="Times New Roman"/>
          <w:color w:val="000000"/>
          <w:szCs w:val="24"/>
          <w:lang w:val="en-GB"/>
        </w:rPr>
        <w:t>From the analysis of the introduction chapter it can be summarised that cultural diversity among the engaged workforce of global companies has resulted in complexities and this in turn prevented HR</w:t>
      </w:r>
      <w:r w:rsidR="00A60623" w:rsidRPr="00F95C9C">
        <w:rPr>
          <w:rFonts w:eastAsia="Times New Roman" w:cs="Times New Roman"/>
          <w:color w:val="000000"/>
          <w:szCs w:val="24"/>
          <w:lang w:val="en-GB"/>
        </w:rPr>
        <w:t> managers</w:t>
      </w:r>
      <w:r w:rsidRPr="00F95C9C">
        <w:rPr>
          <w:rFonts w:eastAsia="Times New Roman" w:cs="Times New Roman"/>
          <w:color w:val="000000"/>
          <w:szCs w:val="24"/>
          <w:lang w:val="en-GB"/>
        </w:rPr>
        <w:t xml:space="preserve"> from increasing productivity. In addition, the lack of technical skills of HR managers has resulted in issues in training that need to be mitigated with high importance. </w:t>
      </w:r>
    </w:p>
    <w:p w:rsidR="000260D2" w:rsidRPr="00F95C9C" w:rsidRDefault="000260D2" w:rsidP="00A50B39">
      <w:pPr>
        <w:spacing w:after="0"/>
        <w:rPr>
          <w:rFonts w:eastAsia="Times New Roman" w:cs="Times New Roman"/>
          <w:szCs w:val="24"/>
          <w:lang w:val="en-GB"/>
        </w:rPr>
      </w:pPr>
      <w:r w:rsidRPr="00F95C9C">
        <w:rPr>
          <w:rFonts w:eastAsia="Times New Roman" w:cs="Times New Roman"/>
          <w:szCs w:val="24"/>
          <w:lang w:val="en-GB"/>
        </w:rPr>
        <w:br w:type="page"/>
      </w:r>
    </w:p>
    <w:p w:rsidR="004575E9" w:rsidRPr="00F95C9C" w:rsidRDefault="0043018A" w:rsidP="00A50B39">
      <w:pPr>
        <w:pStyle w:val="Heading1"/>
        <w:spacing w:before="0"/>
        <w:rPr>
          <w:rFonts w:eastAsia="Times New Roman"/>
          <w:lang w:val="en-GB"/>
        </w:rPr>
      </w:pPr>
      <w:bookmarkStart w:id="25" w:name="_Toc127035768"/>
      <w:r w:rsidRPr="00F95C9C">
        <w:rPr>
          <w:rFonts w:eastAsia="Times New Roman"/>
          <w:lang w:val="en-GB"/>
        </w:rPr>
        <w:lastRenderedPageBreak/>
        <w:t>CHAPTER 2: LITERATURE REVIEW</w:t>
      </w:r>
      <w:bookmarkEnd w:id="25"/>
    </w:p>
    <w:p w:rsidR="004575E9" w:rsidRPr="00F95C9C" w:rsidRDefault="004575E9" w:rsidP="00A50B39">
      <w:pPr>
        <w:pStyle w:val="Heading2"/>
        <w:spacing w:before="0" w:after="0"/>
        <w:rPr>
          <w:rFonts w:eastAsia="Times New Roman"/>
          <w:lang w:val="en-GB"/>
        </w:rPr>
      </w:pPr>
      <w:bookmarkStart w:id="26" w:name="_Toc127035769"/>
      <w:r w:rsidRPr="00F95C9C">
        <w:rPr>
          <w:rFonts w:eastAsia="Times New Roman"/>
          <w:lang w:val="en-GB"/>
        </w:rPr>
        <w:t>2.1 Introduction</w:t>
      </w:r>
      <w:bookmarkEnd w:id="26"/>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 purpose of this literature review is to examine the situational factors and stakeholder interest that have an effect on HRM and employee skill enhancement. This analysis will also identify the current shortcomings in research related to this topic. By gaining knowledge about the impact of these situational factors and stakeholder interest, organizations can design and execute HRM strategies that effectively promote employee skill development, leading to better organizational outcomes.</w:t>
      </w:r>
    </w:p>
    <w:p w:rsidR="004575E9" w:rsidRPr="00F95C9C" w:rsidRDefault="004575E9" w:rsidP="00A50B39">
      <w:pPr>
        <w:pStyle w:val="Heading2"/>
        <w:spacing w:before="0" w:after="0"/>
        <w:rPr>
          <w:rFonts w:eastAsia="Times New Roman"/>
          <w:lang w:val="en-GB"/>
        </w:rPr>
      </w:pPr>
      <w:bookmarkStart w:id="27" w:name="_Toc127035770"/>
      <w:r w:rsidRPr="00F95C9C">
        <w:rPr>
          <w:rFonts w:eastAsia="Times New Roman"/>
          <w:lang w:val="en-GB"/>
        </w:rPr>
        <w:t>2.2 Concept of Variables</w:t>
      </w:r>
      <w:bookmarkEnd w:id="27"/>
    </w:p>
    <w:p w:rsidR="004575E9" w:rsidRPr="00F95C9C" w:rsidRDefault="004575E9" w:rsidP="00A50B39">
      <w:pPr>
        <w:pStyle w:val="Heading3"/>
        <w:spacing w:before="0"/>
        <w:rPr>
          <w:rFonts w:eastAsia="Times New Roman"/>
          <w:lang w:val="en-GB"/>
        </w:rPr>
      </w:pPr>
      <w:bookmarkStart w:id="28" w:name="_Toc127035771"/>
      <w:r w:rsidRPr="00F95C9C">
        <w:rPr>
          <w:rFonts w:eastAsia="Times New Roman"/>
          <w:lang w:val="en-GB"/>
        </w:rPr>
        <w:t xml:space="preserve">2.2.1 </w:t>
      </w:r>
      <w:r w:rsidR="00151251" w:rsidRPr="00F95C9C">
        <w:rPr>
          <w:rFonts w:eastAsia="Times New Roman"/>
          <w:lang w:val="en-GB"/>
        </w:rPr>
        <w:t>“</w:t>
      </w:r>
      <w:r w:rsidRPr="00F95C9C">
        <w:rPr>
          <w:rFonts w:eastAsia="Times New Roman"/>
          <w:lang w:val="en-GB"/>
        </w:rPr>
        <w:t>Role of Human Resource Manager</w:t>
      </w:r>
      <w:r w:rsidR="00151251" w:rsidRPr="00F95C9C">
        <w:rPr>
          <w:rFonts w:eastAsia="Times New Roman"/>
          <w:lang w:val="en-GB"/>
        </w:rPr>
        <w:t>”</w:t>
      </w:r>
      <w:bookmarkEnd w:id="28"/>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function of a “Human Resource Manager (HRM)” within a company involves the tasks and obligations assigned to the individual accountable for overseeing the </w:t>
      </w:r>
      <w:r w:rsidR="00FC32DA" w:rsidRPr="00F95C9C">
        <w:rPr>
          <w:rFonts w:eastAsia="Times New Roman" w:cs="Times New Roman"/>
          <w:color w:val="000000"/>
          <w:szCs w:val="24"/>
          <w:lang w:val="en-GB"/>
        </w:rPr>
        <w:t>“</w:t>
      </w:r>
      <w:r w:rsidRPr="00F95C9C">
        <w:rPr>
          <w:rFonts w:eastAsia="Times New Roman" w:cs="Times New Roman"/>
          <w:color w:val="000000"/>
          <w:szCs w:val="24"/>
          <w:lang w:val="en-GB"/>
        </w:rPr>
        <w:t>organization's human resources</w:t>
      </w:r>
      <w:r w:rsidR="00FC32DA"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operations. As per the view of Tien, and Nhi, (2019), these operations can encompass recruiting and choosing personnel, coaching and growing employees, overseeing performance, managing worker relationships, regulating benefits and compensation, and ensuring adherence to labor laws and regulations. The principal goal of the HRM is to acquire, maintain, and keep top-performing individuals, maintain favorable worker connections, enforce compliance with labor laws, develop and educate employees, and handle compensation and benefits. The HRM is pivotal in fostering and maintaining a constructive workplace culture and contributes to the overall success of the organization.</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4763135" cy="2783205"/>
            <wp:effectExtent l="0" t="0" r="0" b="0"/>
            <wp:docPr id="13" name="Picture 13" descr="https://lh4.googleusercontent.com/4pM1IH1m9Z3-j4EtD24nQK5_dgtSnsgBTvdRKm5uzXol0mzVaypC6dhmfVnbfFOdASQSn7djtkJEr1HNqPZ0Hh35ft8JSJWEJiBDMRNftrfVoUg7rm18M2PYELYWvgxb_wND7N0Kynv7aIT9yUCas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4pM1IH1m9Z3-j4EtD24nQK5_dgtSnsgBTvdRKm5uzXol0mzVaypC6dhmfVnbfFOdASQSn7djtkJEr1HNqPZ0Hh35ft8JSJWEJiBDMRNftrfVoUg7rm18M2PYELYWvgxb_wND7N0Kynv7aIT9yUCasgI"/>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3135" cy="2783205"/>
                    </a:xfrm>
                    <a:prstGeom prst="rect">
                      <a:avLst/>
                    </a:prstGeom>
                    <a:noFill/>
                    <a:ln>
                      <a:noFill/>
                    </a:ln>
                  </pic:spPr>
                </pic:pic>
              </a:graphicData>
            </a:graphic>
          </wp:inline>
        </w:drawing>
      </w:r>
    </w:p>
    <w:p w:rsidR="004575E9" w:rsidRPr="00F95C9C" w:rsidRDefault="004575E9" w:rsidP="00A50B39">
      <w:pPr>
        <w:pStyle w:val="Heading4"/>
        <w:spacing w:before="0" w:after="0"/>
        <w:rPr>
          <w:lang w:val="en-GB"/>
        </w:rPr>
      </w:pPr>
      <w:bookmarkStart w:id="29" w:name="_Toc126755959"/>
      <w:bookmarkStart w:id="30" w:name="_Toc127024042"/>
      <w:r w:rsidRPr="00F95C9C">
        <w:rPr>
          <w:lang w:val="en-GB"/>
        </w:rPr>
        <w:t>Figure 2.1: Role of HRM</w:t>
      </w:r>
      <w:bookmarkEnd w:id="29"/>
      <w:bookmarkEnd w:id="30"/>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Chiedu</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2022)</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lastRenderedPageBreak/>
        <w:t>The Human Resource Manager (HRM) at Unilever, a large multinational company, holds a crucial position in ensuring the effective operation of the organization and its 400-person workforce (Cuandra</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2022).</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 field of HRM encompasses a broad spectrum of tasks, including the hiring process, enhancement of employee skills, overseeing performance evaluation, maintaining employee relations, managing employee benefits, and ensuring adherence to labor regulations.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A primary focus for the HRM is to “attract, retain, and engage top talent” by implementing strategies that appeal to employees, such as offering appealing compensation and benefits, fostering a positive work environment, and providing opportunities for growth.</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HRM also plays a crucial role in maintaining positive employee relations and resolving conflicts, as well as ensuring compliance with labor laws and regulations such as the </w:t>
      </w:r>
      <w:r w:rsidRPr="00F95C9C">
        <w:rPr>
          <w:rFonts w:eastAsia="Times New Roman" w:cs="Times New Roman"/>
          <w:b/>
          <w:bCs/>
          <w:i/>
          <w:iCs/>
          <w:color w:val="000000"/>
          <w:szCs w:val="24"/>
          <w:lang w:val="en-GB"/>
        </w:rPr>
        <w:t>“Equal Employment Opportunity Commission”</w:t>
      </w:r>
      <w:r w:rsidRPr="00F95C9C">
        <w:rPr>
          <w:rFonts w:eastAsia="Times New Roman" w:cs="Times New Roman"/>
          <w:color w:val="000000"/>
          <w:szCs w:val="24"/>
          <w:lang w:val="en-GB"/>
        </w:rPr>
        <w:t xml:space="preserve"> and the </w:t>
      </w:r>
      <w:r w:rsidRPr="00F95C9C">
        <w:rPr>
          <w:rFonts w:eastAsia="Times New Roman" w:cs="Times New Roman"/>
          <w:b/>
          <w:bCs/>
          <w:i/>
          <w:iCs/>
          <w:color w:val="000000"/>
          <w:szCs w:val="24"/>
          <w:lang w:val="en-GB"/>
        </w:rPr>
        <w:t xml:space="preserve">“Fair Labor Standards Act” </w:t>
      </w:r>
      <w:r w:rsidRPr="00F95C9C">
        <w:rPr>
          <w:rFonts w:eastAsia="Times New Roman" w:cs="Times New Roman"/>
          <w:b/>
          <w:bCs/>
          <w:color w:val="000000"/>
          <w:szCs w:val="24"/>
          <w:lang w:val="en-GB"/>
        </w:rPr>
        <w:t>(</w:t>
      </w:r>
      <w:r w:rsidRPr="00F95C9C">
        <w:rPr>
          <w:rFonts w:eastAsia="Times New Roman" w:cs="Times New Roman"/>
          <w:color w:val="000000"/>
          <w:szCs w:val="24"/>
          <w:lang w:val="en-GB"/>
        </w:rPr>
        <w:t xml:space="preserve">Ferraris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2019</w:t>
      </w:r>
      <w:r w:rsidRPr="00F95C9C">
        <w:rPr>
          <w:rFonts w:eastAsia="Times New Roman" w:cs="Times New Roman"/>
          <w:b/>
          <w:bCs/>
          <w:color w:val="000000"/>
          <w:szCs w:val="24"/>
          <w:lang w:val="en-GB"/>
        </w:rPr>
        <w:t>)</w:t>
      </w:r>
      <w:r w:rsidRPr="00F95C9C">
        <w:rPr>
          <w:rFonts w:eastAsia="Times New Roman" w:cs="Times New Roman"/>
          <w:color w:val="000000"/>
          <w:szCs w:val="24"/>
          <w:lang w:val="en-GB"/>
        </w:rPr>
        <w:t>.</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 HRM is also involved in employee development and training, including identifying areas for improvement, implementing training programs, and evaluating their effectiveness.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Finally, the HRM is responsible for compensation and benefits administration, including creating and managing benefits packages, conducting job evaluations, and overseeing employee salary and benefits negotiations.</w:t>
      </w:r>
    </w:p>
    <w:p w:rsidR="004575E9" w:rsidRPr="00F95C9C" w:rsidRDefault="00040970" w:rsidP="00A50B39">
      <w:pPr>
        <w:pStyle w:val="Heading3"/>
        <w:spacing w:before="0"/>
        <w:rPr>
          <w:rFonts w:eastAsia="Times New Roman"/>
          <w:lang w:val="en-GB"/>
        </w:rPr>
      </w:pPr>
      <w:bookmarkStart w:id="31" w:name="_Toc127035772"/>
      <w:r>
        <w:rPr>
          <w:rFonts w:eastAsia="Times New Roman"/>
          <w:lang w:val="en-GB"/>
        </w:rPr>
        <w:t>2.2.2</w:t>
      </w:r>
      <w:r w:rsidR="004575E9" w:rsidRPr="00F95C9C">
        <w:rPr>
          <w:rFonts w:eastAsia="Times New Roman"/>
          <w:lang w:val="en-GB"/>
        </w:rPr>
        <w:t xml:space="preserve"> “Employee Skill and Productivity”</w:t>
      </w:r>
      <w:bookmarkEnd w:id="31"/>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 term "Employee skill and productivity" pertains to the competencies and output rate of a single worker within the workplace. Skills refer to the understanding and proficiency a worker holds in their area of expertise, and productivity refers to the quantity and standard of the work they generate. As enlightened by Nahar, and Zayed, (2019), the employee's skills and productivity are crucial elements for the success of an organization, as they have a direct impact on the workforce's efficiency and effectiveness. Enhancing employee skills and productivity through education, improvement programs, and similar efforts can result in heightened productivity, enhanced competitiveness, and an overall flourishing of the organization.</w:t>
      </w:r>
    </w:p>
    <w:p w:rsidR="004575E9" w:rsidRPr="00F95C9C" w:rsidRDefault="004575E9" w:rsidP="00A50B39">
      <w:pPr>
        <w:spacing w:after="0"/>
        <w:rPr>
          <w:rFonts w:eastAsia="Times New Roman" w:cs="Times New Roman"/>
          <w:szCs w:val="24"/>
          <w:lang w:val="en-GB"/>
        </w:rPr>
      </w:pP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Unilever places great importance on the employee skill and productivity of its workforce. The company recognizes that the success of the organization is directly linked to the skills and productivity of its employees.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As enlightened by Alsubiei</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 xml:space="preserve">(2021), the company has implemented various initiatives aimed at improving employee skills and productivity, including employee training and </w:t>
      </w:r>
      <w:r w:rsidRPr="00F95C9C">
        <w:rPr>
          <w:rFonts w:eastAsia="Times New Roman" w:cs="Times New Roman"/>
          <w:color w:val="000000"/>
          <w:szCs w:val="24"/>
          <w:lang w:val="en-GB"/>
        </w:rPr>
        <w:lastRenderedPageBreak/>
        <w:t>development programs. These programs focus on offering employees with the required “knowledge and skills” to obtain their jobs constructively and efficiently. Additionally, the company provides opportunities for employees to pursue professional development and advance their careers, which helps to improve their skills and overall job performance.</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Unilever also prioritizes performance management and evaluates the productivity of its employees regularly. Employees receive regular feedback on their performance, and the company works with them to develop action plans to address any shortcomings and improve their productivity (Jeni, and Al-Amin, 2021).</w:t>
      </w:r>
    </w:p>
    <w:p w:rsidR="004575E9" w:rsidRPr="00F95C9C" w:rsidRDefault="00B34989" w:rsidP="00A50B39">
      <w:pPr>
        <w:spacing w:after="0"/>
        <w:rPr>
          <w:rFonts w:eastAsia="Times New Roman" w:cs="Times New Roman"/>
          <w:szCs w:val="24"/>
          <w:lang w:val="en-GB"/>
        </w:rPr>
      </w:pPr>
      <w:r w:rsidRPr="00F95C9C">
        <w:rPr>
          <w:rFonts w:eastAsia="Times New Roman" w:cs="Times New Roman"/>
          <w:color w:val="000000"/>
          <w:szCs w:val="24"/>
          <w:lang w:val="en-GB"/>
        </w:rPr>
        <w:t>Unilever</w:t>
      </w:r>
      <w:r w:rsidR="004575E9" w:rsidRPr="00F95C9C">
        <w:rPr>
          <w:rFonts w:eastAsia="Times New Roman" w:cs="Times New Roman"/>
          <w:color w:val="000000"/>
          <w:szCs w:val="24"/>
          <w:lang w:val="en-GB"/>
        </w:rPr>
        <w:t xml:space="preserve"> also recognizes the</w:t>
      </w:r>
      <w:r w:rsidR="003B0E51" w:rsidRPr="00F95C9C">
        <w:rPr>
          <w:rFonts w:eastAsia="Times New Roman" w:cs="Times New Roman"/>
          <w:color w:val="000000"/>
          <w:szCs w:val="24"/>
          <w:lang w:val="en-GB"/>
        </w:rPr>
        <w:t xml:space="preserve"> significance of fostering a constructive workplace atmosphere</w:t>
      </w:r>
      <w:r w:rsidR="004575E9" w:rsidRPr="00F95C9C">
        <w:rPr>
          <w:rFonts w:eastAsia="Times New Roman" w:cs="Times New Roman"/>
          <w:color w:val="000000"/>
          <w:szCs w:val="24"/>
          <w:lang w:val="en-GB"/>
        </w:rPr>
        <w:t>, which is key to promoting employee morale and engagement. Unilever fosters a supportive workplace culture that values diversity, inclusion, and employee well-being. This helps to keep employees motivated and productive, and contributes to the overall success of the company.</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Another important aspect of Unilever's approach to employee skill and productivity is its commitment to compliance with labor laws and regulations. As per the view of Karim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 xml:space="preserve">(2019), </w:t>
      </w:r>
      <w:r w:rsidR="00B34989" w:rsidRPr="00F95C9C">
        <w:rPr>
          <w:rFonts w:eastAsia="Times New Roman" w:cs="Times New Roman"/>
          <w:color w:val="000000"/>
          <w:szCs w:val="24"/>
          <w:lang w:val="en-GB"/>
        </w:rPr>
        <w:t xml:space="preserve">Unilever </w:t>
      </w:r>
      <w:r w:rsidR="00FE036D" w:rsidRPr="00F95C9C">
        <w:rPr>
          <w:rFonts w:eastAsia="Times New Roman" w:cs="Times New Roman"/>
          <w:color w:val="000000"/>
          <w:szCs w:val="24"/>
          <w:lang w:val="en-GB"/>
        </w:rPr>
        <w:t>provides certainty that</w:t>
      </w:r>
      <w:r w:rsidRPr="00F95C9C">
        <w:rPr>
          <w:rFonts w:eastAsia="Times New Roman" w:cs="Times New Roman"/>
          <w:color w:val="000000"/>
          <w:szCs w:val="24"/>
          <w:lang w:val="en-GB"/>
        </w:rPr>
        <w:t xml:space="preserve"> all employees are treated fairly and equitably, and that working conditions are safe and healthy. This helps to create a positive work environment and contributes to employee satisfaction and productivity.</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Moreo</w:t>
      </w:r>
      <w:r w:rsidR="00B34989" w:rsidRPr="00F95C9C">
        <w:rPr>
          <w:rFonts w:eastAsia="Times New Roman" w:cs="Times New Roman"/>
          <w:color w:val="000000"/>
          <w:szCs w:val="24"/>
          <w:lang w:val="en-GB"/>
        </w:rPr>
        <w:t>ver, it has been depicted that </w:t>
      </w:r>
      <w:r w:rsidRPr="00F95C9C">
        <w:rPr>
          <w:rFonts w:eastAsia="Times New Roman" w:cs="Times New Roman"/>
          <w:color w:val="000000"/>
          <w:szCs w:val="24"/>
          <w:lang w:val="en-GB"/>
        </w:rPr>
        <w:t>Unilever places a strong emphasis on employee skill and productivity, and recognizes that a skilled and productive workforce is critical to the success of the company. Through its various initiatives, the company works to continuously improve the skills and productivity of its employees, and contributes to the overall success and competitiveness of the organization.</w:t>
      </w:r>
    </w:p>
    <w:p w:rsidR="004575E9" w:rsidRPr="00F95C9C" w:rsidRDefault="004575E9" w:rsidP="00A50B39">
      <w:pPr>
        <w:pStyle w:val="Heading2"/>
        <w:spacing w:before="0" w:after="0"/>
        <w:rPr>
          <w:rFonts w:eastAsia="Times New Roman"/>
          <w:lang w:val="en-GB"/>
        </w:rPr>
      </w:pPr>
      <w:bookmarkStart w:id="32" w:name="_Toc127035773"/>
      <w:r w:rsidRPr="00F95C9C">
        <w:rPr>
          <w:rFonts w:eastAsia="Times New Roman"/>
          <w:lang w:val="en-GB"/>
        </w:rPr>
        <w:t>2.3 The improvement of effectiveness and efficiency in the workplace through human resource management tactics and techniques.</w:t>
      </w:r>
      <w:bookmarkEnd w:id="32"/>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HRM is an integral part of any organization, serving as a critical driving force in promoting work efficiency and efficacy. The purpose of HRM is to expertly manage the human resources of </w:t>
      </w:r>
      <w:r w:rsidR="00B34989" w:rsidRPr="00F95C9C">
        <w:rPr>
          <w:rFonts w:eastAsia="Times New Roman" w:cs="Times New Roman"/>
          <w:color w:val="000000"/>
          <w:szCs w:val="24"/>
          <w:lang w:val="en-GB"/>
        </w:rPr>
        <w:t>U</w:t>
      </w:r>
      <w:r w:rsidR="00B55A2A" w:rsidRPr="00F95C9C">
        <w:rPr>
          <w:rFonts w:eastAsia="Times New Roman" w:cs="Times New Roman"/>
          <w:color w:val="000000"/>
          <w:szCs w:val="24"/>
          <w:lang w:val="en-GB"/>
        </w:rPr>
        <w:t>nile</w:t>
      </w:r>
      <w:r w:rsidR="00B34989" w:rsidRPr="00F95C9C">
        <w:rPr>
          <w:rFonts w:eastAsia="Times New Roman" w:cs="Times New Roman"/>
          <w:color w:val="000000"/>
          <w:szCs w:val="24"/>
          <w:lang w:val="en-GB"/>
        </w:rPr>
        <w:t>ver</w:t>
      </w:r>
      <w:r w:rsidRPr="00F95C9C">
        <w:rPr>
          <w:rFonts w:eastAsia="Times New Roman" w:cs="Times New Roman"/>
          <w:color w:val="000000"/>
          <w:szCs w:val="24"/>
          <w:lang w:val="en-GB"/>
        </w:rPr>
        <w:t xml:space="preserve">, maximizing the skills and capabilities of each worker while ensuring they align with the </w:t>
      </w:r>
      <w:r w:rsidR="000428D0"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objectives </w:t>
      </w:r>
      <w:r w:rsidR="00042B54" w:rsidRPr="00F95C9C">
        <w:rPr>
          <w:rFonts w:eastAsia="Times New Roman" w:cs="Times New Roman"/>
          <w:color w:val="000000"/>
          <w:szCs w:val="24"/>
          <w:lang w:val="en-GB"/>
        </w:rPr>
        <w:t>as well as</w:t>
      </w:r>
      <w:r w:rsidRPr="00F95C9C">
        <w:rPr>
          <w:rFonts w:eastAsia="Times New Roman" w:cs="Times New Roman"/>
          <w:color w:val="000000"/>
          <w:szCs w:val="24"/>
          <w:lang w:val="en-GB"/>
        </w:rPr>
        <w:t xml:space="preserve"> goals</w:t>
      </w:r>
      <w:r w:rsidR="000428D0"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of the organization. To attain this goal, HRM implements several tactics and techniques to uplift employee abilities, output, and results.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One way HRM can boost worker performance is by offering training and growth opportunities. According to Ozkeser, (2019), through consistent training programs and workshops, employees can acquire new knowledge and expertise, enabling them to broaden </w:t>
      </w:r>
      <w:r w:rsidRPr="00F95C9C">
        <w:rPr>
          <w:rFonts w:eastAsia="Times New Roman" w:cs="Times New Roman"/>
          <w:color w:val="000000"/>
          <w:szCs w:val="24"/>
          <w:lang w:val="en-GB"/>
        </w:rPr>
        <w:lastRenderedPageBreak/>
        <w:t>their skill set and raise their overall work performance. Additionally, HRM can introduce performance management systems that offer routine feedback, coaching, and recognition to employees. This enables employees to understand their strong and weak points, inspiring them to concentrate on areas requiring improvement.</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727700" cy="3004185"/>
            <wp:effectExtent l="0" t="0" r="0" b="0"/>
            <wp:docPr id="12" name="Picture 12" descr="https://lh3.googleusercontent.com/DoRrWpT3dJkMT4JjvoqdZ-CuQs6YU5btLppilBAO847kFmWBGDb996_XhcjSxi2SWHxOumGvvBxaiIwKbIecPJqXEy8v0TEzEQ0Oj_1I_Zf47u90WAAcC0ZM14p4NK36KXcpdG5IIEnXKrxvWuiDu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DoRrWpT3dJkMT4JjvoqdZ-CuQs6YU5btLppilBAO847kFmWBGDb996_XhcjSxi2SWHxOumGvvBxaiIwKbIecPJqXEy8v0TEzEQ0Oj_1I_Zf47u90WAAcC0ZM14p4NK36KXcpdG5IIEnXKrxvWuiDufA"/>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7700" cy="3004185"/>
                    </a:xfrm>
                    <a:prstGeom prst="rect">
                      <a:avLst/>
                    </a:prstGeom>
                    <a:noFill/>
                    <a:ln>
                      <a:noFill/>
                    </a:ln>
                  </pic:spPr>
                </pic:pic>
              </a:graphicData>
            </a:graphic>
          </wp:inline>
        </w:drawing>
      </w:r>
    </w:p>
    <w:p w:rsidR="004575E9" w:rsidRPr="00F95C9C" w:rsidRDefault="004575E9" w:rsidP="00A50B39">
      <w:pPr>
        <w:pStyle w:val="Heading4"/>
        <w:spacing w:before="0" w:after="0"/>
        <w:rPr>
          <w:lang w:val="en-GB"/>
        </w:rPr>
      </w:pPr>
      <w:bookmarkStart w:id="33" w:name="_Toc126755960"/>
      <w:bookmarkStart w:id="34" w:name="_Toc127024043"/>
      <w:r w:rsidRPr="00F95C9C">
        <w:rPr>
          <w:lang w:val="en-GB"/>
        </w:rPr>
        <w:t>Figure 2.2: 7 practices of HRM</w:t>
      </w:r>
      <w:bookmarkEnd w:id="33"/>
      <w:bookmarkEnd w:id="34"/>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 xml:space="preserve">(Source: Azizi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2021)</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Another tactic employed by HRM to enhance work efficiency and efficacy is by building a positive work environment. This can be realized through clear communication, teamwork, and employee engagement initiatives. As illustrated by Jumady, and </w:t>
      </w:r>
      <w:r w:rsidR="008103C7" w:rsidRPr="00F95C9C">
        <w:rPr>
          <w:rFonts w:eastAsia="Times New Roman" w:cs="Times New Roman"/>
          <w:color w:val="000000"/>
          <w:szCs w:val="24"/>
          <w:lang w:val="en-GB"/>
        </w:rPr>
        <w:t>Lilla (</w:t>
      </w:r>
      <w:r w:rsidRPr="00F95C9C">
        <w:rPr>
          <w:rFonts w:eastAsia="Times New Roman" w:cs="Times New Roman"/>
          <w:color w:val="000000"/>
          <w:szCs w:val="24"/>
          <w:lang w:val="en-GB"/>
        </w:rPr>
        <w:t xml:space="preserve">2021), by fostering a supportive and collaborative atmosphere, employees are more likely to feel valued and motivated, leading to enhanced productivity and job satisfaction. Furthermore, HRM can implement </w:t>
      </w:r>
      <w:r w:rsidR="000428D0"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flexible </w:t>
      </w:r>
      <w:r w:rsidR="008103C7" w:rsidRPr="00F95C9C">
        <w:rPr>
          <w:rFonts w:eastAsia="Times New Roman" w:cs="Times New Roman"/>
          <w:color w:val="000000"/>
          <w:szCs w:val="24"/>
          <w:lang w:val="en-GB"/>
        </w:rPr>
        <w:t>work” opportunities</w:t>
      </w:r>
      <w:r w:rsidRPr="00F95C9C">
        <w:rPr>
          <w:rFonts w:eastAsia="Times New Roman" w:cs="Times New Roman"/>
          <w:color w:val="000000"/>
          <w:szCs w:val="24"/>
          <w:lang w:val="en-GB"/>
        </w:rPr>
        <w:t xml:space="preserve"> such as “remote work or adjustable hours”, allowing employees to better balance their professional and personal lives.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Compensation and benefits administration is also a crucial part of HRM that can impact worker performance and satisfaction (Elrehail</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2019). By offering just and competitive compensation packages and benefits, HRM can attract and retain top talent while also encouraging employees to perform at their peak potential. HRM can also evaluate job requirements, frequently assess compensation packages, and negotiate salaries and benefits on behalf of employees.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Lastly, </w:t>
      </w:r>
      <w:r w:rsidR="00A57534" w:rsidRPr="00F95C9C">
        <w:rPr>
          <w:rFonts w:eastAsia="Times New Roman" w:cs="Times New Roman"/>
          <w:color w:val="000000"/>
          <w:szCs w:val="24"/>
          <w:lang w:val="en-GB"/>
        </w:rPr>
        <w:t>“</w:t>
      </w:r>
      <w:r w:rsidRPr="00F95C9C">
        <w:rPr>
          <w:rFonts w:eastAsia="Times New Roman" w:cs="Times New Roman"/>
          <w:color w:val="000000"/>
          <w:szCs w:val="24"/>
          <w:lang w:val="en-GB"/>
        </w:rPr>
        <w:t>HRM</w:t>
      </w:r>
      <w:r w:rsidR="00A57534"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is reliable for securing </w:t>
      </w:r>
      <w:r w:rsidR="00A57534" w:rsidRPr="00F95C9C">
        <w:rPr>
          <w:rFonts w:eastAsia="Times New Roman" w:cs="Times New Roman"/>
          <w:color w:val="000000"/>
          <w:szCs w:val="24"/>
          <w:lang w:val="en-GB"/>
        </w:rPr>
        <w:t>“</w:t>
      </w:r>
      <w:r w:rsidRPr="00F95C9C">
        <w:rPr>
          <w:rFonts w:eastAsia="Times New Roman" w:cs="Times New Roman"/>
          <w:color w:val="000000"/>
          <w:szCs w:val="24"/>
          <w:lang w:val="en-GB"/>
        </w:rPr>
        <w:t>compliance</w:t>
      </w:r>
      <w:r w:rsidR="00A57534"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with </w:t>
      </w:r>
      <w:r w:rsidRPr="00F95C9C">
        <w:rPr>
          <w:rFonts w:eastAsia="Times New Roman" w:cs="Times New Roman"/>
          <w:b/>
          <w:bCs/>
          <w:i/>
          <w:iCs/>
          <w:color w:val="000000"/>
          <w:szCs w:val="24"/>
          <w:lang w:val="en-GB"/>
        </w:rPr>
        <w:t>“labor laws and regulations”</w:t>
      </w:r>
      <w:r w:rsidRPr="00F95C9C">
        <w:rPr>
          <w:rFonts w:eastAsia="Times New Roman" w:cs="Times New Roman"/>
          <w:color w:val="000000"/>
          <w:szCs w:val="24"/>
          <w:lang w:val="en-GB"/>
        </w:rPr>
        <w:t xml:space="preserve">, safeguarding the </w:t>
      </w:r>
      <w:r w:rsidR="00A57534" w:rsidRPr="00F95C9C">
        <w:rPr>
          <w:rFonts w:eastAsia="Times New Roman" w:cs="Times New Roman"/>
          <w:color w:val="000000"/>
          <w:szCs w:val="24"/>
          <w:lang w:val="en-GB"/>
        </w:rPr>
        <w:t>“</w:t>
      </w:r>
      <w:r w:rsidRPr="00F95C9C">
        <w:rPr>
          <w:rFonts w:eastAsia="Times New Roman" w:cs="Times New Roman"/>
          <w:color w:val="000000"/>
          <w:szCs w:val="24"/>
          <w:lang w:val="en-GB"/>
        </w:rPr>
        <w:t>rights of employees</w:t>
      </w:r>
      <w:r w:rsidR="00A57534"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and avoiding potential legal issues for the company. This can include implementing workplace safety measures, enforcing anti-discrimination </w:t>
      </w:r>
      <w:r w:rsidRPr="00F95C9C">
        <w:rPr>
          <w:rFonts w:eastAsia="Times New Roman" w:cs="Times New Roman"/>
          <w:color w:val="000000"/>
          <w:szCs w:val="24"/>
          <w:lang w:val="en-GB"/>
        </w:rPr>
        <w:lastRenderedPageBreak/>
        <w:t>policies, and efficiently managing labor relations (Amrutha, and Geetha, 2020). It has been shed light on the fact that HRM is a vital aspect of promoting work efficiency and efficiency. By utilizing tactics and techniques such as training and development, a positive work environment, compensation and benefits administration, and compliance with labor laws, HRM can improve employee skills, productivity, and performance, leading to elevated competitiveness and overall success for the organization.</w:t>
      </w:r>
    </w:p>
    <w:p w:rsidR="004575E9" w:rsidRPr="00F95C9C" w:rsidRDefault="004575E9" w:rsidP="00A50B39">
      <w:pPr>
        <w:pStyle w:val="Heading2"/>
        <w:spacing w:before="0" w:after="0"/>
        <w:rPr>
          <w:rFonts w:eastAsia="Times New Roman"/>
          <w:lang w:val="en-GB"/>
        </w:rPr>
      </w:pPr>
      <w:bookmarkStart w:id="35" w:name="_Toc127035774"/>
      <w:r w:rsidRPr="00F95C9C">
        <w:rPr>
          <w:rFonts w:eastAsia="Times New Roman"/>
          <w:lang w:val="en-GB"/>
        </w:rPr>
        <w:t>2.4 The enhancement of productivity and performance through the proactive involvement of human resource leaders.</w:t>
      </w:r>
      <w:bookmarkEnd w:id="35"/>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As the stewards of the organization's workforce, HR leaders have a unique chance to make a proactive impact on productivity and performance. Through their active engagement and leadership, HR leaders can create a positive influence on the workforce and foster a culture of continuous improvement that drives organizational success.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As per the view of Tong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(2021), one effective way for HR leaders to improve productivity and performance is through savvy talent management. By attracting and retaining top-notch employees, HR leaders can cultivate a workforce that is not only competent but also motivated and engaged. This can be achieved through a series of measures, such as streamlining sourcing, selection, and onboarding processes, as well as through employee engagement programs and performance feedback systems. Moreover, HR leaders play a significant role in supporting employee development and career growth, ensuring that workers possess the necessary skills and knowledge to excel in their roles.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Another important aspect of HR leadership is cultivating a positive workplace environment (Masud</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 xml:space="preserve">2019). By fostering a supportive, inclusive, and respectful atmosphere, HR leaders can boost employee engagement and motivation, leading to enhanced productivity and performance. This can be achieved through open communication, teamwork-building activities, and employee recognition initiatives, as well as by addressing any workplace issues that may be impacting employee morale. Furthermore, HR leaders play a key role in administering compensation and benefits programs. As highlighted by Stanley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(2022), by providing fair and competitive compensation packages and benefits, HR leaders can attract and retain top talent while also motivating employees to perform to their full potential. They can conduct job evaluations, review compensation packages regularly, and negotiate salaries and benefits on behalf of employees, ensuring that the workforce is fairly compensated for their efforts.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lastRenderedPageBreak/>
        <w:t>Finally, HR leaders are also responsible for ensuring compliance with labor laws and regulations, protecting the rights of employees while avoiding potential legal issues for the organization. This involves implementing workplace safety measures, enforcing anti-discrimination policies, and effectively managing labor relations (Kirchoff, and Falasca, 2022). It has been elaborated that HR leaders have a valuable opportunity to drive improvement in productivity and performance through their proactive involvement and leadership. By focusing on talent management, a positive work environment, compensation and benefits administration, and compliance with labor laws, HR leaders can cultivate a workforce that is motivated, engaged, and aligned with organizational objectives.</w:t>
      </w:r>
    </w:p>
    <w:p w:rsidR="004575E9" w:rsidRPr="00F95C9C" w:rsidRDefault="004575E9" w:rsidP="00A50B39">
      <w:pPr>
        <w:pStyle w:val="Heading2"/>
        <w:spacing w:before="0" w:after="0"/>
        <w:rPr>
          <w:rFonts w:eastAsia="Times New Roman"/>
          <w:lang w:val="en-GB"/>
        </w:rPr>
      </w:pPr>
      <w:bookmarkStart w:id="36" w:name="_Toc127035775"/>
      <w:r w:rsidRPr="00F95C9C">
        <w:rPr>
          <w:rFonts w:eastAsia="Times New Roman"/>
          <w:lang w:val="en-GB"/>
        </w:rPr>
        <w:t>2.5 HRM's current policies for retaining employees in the workplace.</w:t>
      </w:r>
      <w:bookmarkEnd w:id="36"/>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 high cost of employee turnover and the difficulties associated with hiring and training new employees have made employee retention a top priority for many organizations. As a result, HRM has developed a range of strategies aimed at retaining employees in the workplace.</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According to John-Eke, and Eke, (2020), one of the most effective strategies for retaining employees is by offering competitive compensation and benefits packages. Organizations that provide their employees with fair and attractive compensation and benefits packages are more likely to retain their workforce. This includes offering competitive salaries, health insurance, retirement benefits, and other incentives, such as bonuses and paid time off. Additionally, organizations can also provide non-monetary benefits, such as flexible work arrangements and opportunities for professional development, which can also play a role in employee retention.</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311015" cy="3607435"/>
            <wp:effectExtent l="0" t="0" r="0" b="0"/>
            <wp:docPr id="11" name="Picture 11" descr="https://lh5.googleusercontent.com/ZWduR2MiYTGlTiUd8XZsPNy4kgyUsyuZbvSe5pAcPTcKqivlSG_Pcl-WA5wusr1OKhHD2xkPa0lvl19YfwhCnTPxyx4hWFWXZ86bsDjKdAzjP8VWhnU6O9FiWFiRZqpgTYvvh20RW_Aocc-7QvTrP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ZWduR2MiYTGlTiUd8XZsPNy4kgyUsyuZbvSe5pAcPTcKqivlSG_Pcl-WA5wusr1OKhHD2xkPa0lvl19YfwhCnTPxyx4hWFWXZ86bsDjKdAzjP8VWhnU6O9FiWFiRZqpgTYvvh20RW_Aocc-7QvTrPr4"/>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11015" cy="3607435"/>
                    </a:xfrm>
                    <a:prstGeom prst="rect">
                      <a:avLst/>
                    </a:prstGeom>
                    <a:noFill/>
                    <a:ln>
                      <a:noFill/>
                    </a:ln>
                  </pic:spPr>
                </pic:pic>
              </a:graphicData>
            </a:graphic>
          </wp:inline>
        </w:drawing>
      </w:r>
    </w:p>
    <w:p w:rsidR="004575E9" w:rsidRPr="00F95C9C" w:rsidRDefault="004575E9" w:rsidP="00A50B39">
      <w:pPr>
        <w:pStyle w:val="Heading4"/>
        <w:spacing w:before="0" w:after="0"/>
        <w:rPr>
          <w:lang w:val="en-GB"/>
        </w:rPr>
      </w:pPr>
      <w:bookmarkStart w:id="37" w:name="_Toc126755961"/>
      <w:bookmarkStart w:id="38" w:name="_Toc127024044"/>
      <w:r w:rsidRPr="00F95C9C">
        <w:rPr>
          <w:lang w:val="en-GB"/>
        </w:rPr>
        <w:t>Figure 2.3: Employee retention plan</w:t>
      </w:r>
      <w:bookmarkEnd w:id="37"/>
      <w:bookmarkEnd w:id="38"/>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Halid</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Another important strategy for retaining employees is to create a positive and supportive work environment. This involves promoting an atmosphere that is inclusive, respectful, and supportive of all employees, regardless of their background or experience (Rizvi,  and Garg, 2022). HRM can achieve this through effective communication, teamwork, and employee engagement programs, as well as by addressing any workplace issues that may be impacting employee morale</w:t>
      </w:r>
      <w:r w:rsidR="005D0E5E" w:rsidRPr="00F95C9C">
        <w:rPr>
          <w:rFonts w:eastAsia="Times New Roman" w:cs="Times New Roman"/>
          <w:color w:val="000000"/>
          <w:szCs w:val="24"/>
          <w:lang w:val="en-GB"/>
        </w:rPr>
        <w:t xml:space="preserve">. </w:t>
      </w:r>
      <w:r w:rsidRPr="00F95C9C">
        <w:rPr>
          <w:rFonts w:eastAsia="Times New Roman" w:cs="Times New Roman"/>
          <w:color w:val="000000"/>
          <w:szCs w:val="24"/>
          <w:lang w:val="en-GB"/>
        </w:rPr>
        <w:t xml:space="preserve">HRM can also retain employees by providing opportunities for professional development and career progression. As elaborated by Sadiq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 xml:space="preserve">(2022), by offering training and development programs and workshops, HRM can help employees acquire new skills and knowledge, allowing them to expand their abilities and improve their overall performance. Moreover, HRM can </w:t>
      </w:r>
      <w:r w:rsidR="008103C7" w:rsidRPr="00F95C9C">
        <w:rPr>
          <w:rFonts w:eastAsia="Times New Roman" w:cs="Times New Roman"/>
          <w:color w:val="000000"/>
          <w:szCs w:val="24"/>
          <w:lang w:val="en-GB"/>
        </w:rPr>
        <w:t>develop “performance</w:t>
      </w:r>
      <w:r w:rsidRPr="00F95C9C">
        <w:rPr>
          <w:rFonts w:eastAsia="Times New Roman" w:cs="Times New Roman"/>
          <w:color w:val="000000"/>
          <w:szCs w:val="24"/>
          <w:lang w:val="en-GB"/>
        </w:rPr>
        <w:t xml:space="preserve"> management systems</w:t>
      </w:r>
      <w:r w:rsidR="00AF2499"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that provide </w:t>
      </w:r>
      <w:r w:rsidR="00AF2499" w:rsidRPr="00F95C9C">
        <w:rPr>
          <w:rFonts w:eastAsia="Times New Roman" w:cs="Times New Roman"/>
          <w:color w:val="000000"/>
          <w:szCs w:val="24"/>
          <w:lang w:val="en-GB"/>
        </w:rPr>
        <w:t>“</w:t>
      </w:r>
      <w:r w:rsidRPr="00F95C9C">
        <w:rPr>
          <w:rFonts w:eastAsia="Times New Roman" w:cs="Times New Roman"/>
          <w:color w:val="000000"/>
          <w:szCs w:val="24"/>
          <w:lang w:val="en-GB"/>
        </w:rPr>
        <w:t>regular feedback, coaching, and recognition to employees</w:t>
      </w:r>
      <w:r w:rsidR="00AF2499" w:rsidRPr="00F95C9C">
        <w:rPr>
          <w:rFonts w:eastAsia="Times New Roman" w:cs="Times New Roman"/>
          <w:color w:val="000000"/>
          <w:szCs w:val="24"/>
          <w:lang w:val="en-GB"/>
        </w:rPr>
        <w:t>”</w:t>
      </w:r>
      <w:r w:rsidRPr="00F95C9C">
        <w:rPr>
          <w:rFonts w:eastAsia="Times New Roman" w:cs="Times New Roman"/>
          <w:color w:val="000000"/>
          <w:szCs w:val="24"/>
          <w:lang w:val="en-GB"/>
        </w:rPr>
        <w:t>. This helps employees understand their strengths and weaknesses, encouraging them to focus on areas that need improvement.</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Another effective strategy for retaining employees is by engaging them in meaningful </w:t>
      </w:r>
      <w:r w:rsidR="008103C7" w:rsidRPr="00F95C9C">
        <w:rPr>
          <w:rFonts w:eastAsia="Times New Roman" w:cs="Times New Roman"/>
          <w:color w:val="000000"/>
          <w:szCs w:val="24"/>
          <w:lang w:val="en-GB"/>
        </w:rPr>
        <w:t>work. This</w:t>
      </w:r>
      <w:r w:rsidRPr="00F95C9C">
        <w:rPr>
          <w:rFonts w:eastAsia="Times New Roman" w:cs="Times New Roman"/>
          <w:color w:val="000000"/>
          <w:szCs w:val="24"/>
          <w:lang w:val="en-GB"/>
        </w:rPr>
        <w:t xml:space="preserve"> involves providing employees with challenging and meaningful tasks and projects that align with their interests and strengths. As illustrated by Mahajan, (2020), when employees feel that their work is meaningful and has a purpose, they are more likely to be motivated and </w:t>
      </w:r>
      <w:r w:rsidRPr="00F95C9C">
        <w:rPr>
          <w:rFonts w:eastAsia="Times New Roman" w:cs="Times New Roman"/>
          <w:color w:val="000000"/>
          <w:szCs w:val="24"/>
          <w:lang w:val="en-GB"/>
        </w:rPr>
        <w:lastRenderedPageBreak/>
        <w:t>engaged, leading to improved productivity and job satisfaction. Furthermore, HRM can also provide opportunities for employees to take on leadership roles and responsibilities, allowing them to build their skills and gain valuable experience.</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Finally, HRM can retain employees by ensuring that they are treated fairly and equitably. This includes implementing anti-discrimination policies and practices, addressing any workplace harassment or bullying, and promoting a culture of inclusiveness and respect (Stahl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 Additionally, HRM can also ensure that the workplace is safe and healthy, by implementing workplace safety measures and addressing any health and safety concerns.</w:t>
      </w:r>
    </w:p>
    <w:p w:rsidR="004575E9" w:rsidRPr="00F95C9C" w:rsidRDefault="004575E9" w:rsidP="00A50B39">
      <w:pPr>
        <w:pStyle w:val="Heading2"/>
        <w:spacing w:before="0" w:after="0"/>
        <w:rPr>
          <w:rFonts w:eastAsia="Times New Roman"/>
          <w:lang w:val="en-GB"/>
        </w:rPr>
      </w:pPr>
      <w:bookmarkStart w:id="39" w:name="_Toc127035776"/>
      <w:r w:rsidRPr="00F95C9C">
        <w:rPr>
          <w:rFonts w:eastAsia="Times New Roman"/>
          <w:lang w:val="en-GB"/>
        </w:rPr>
        <w:t>2.6 Situational Factors of HRM</w:t>
      </w:r>
      <w:bookmarkEnd w:id="39"/>
    </w:p>
    <w:p w:rsidR="004575E9" w:rsidRPr="00F95C9C" w:rsidRDefault="004575E9" w:rsidP="008103C7">
      <w:pPr>
        <w:spacing w:after="0"/>
        <w:rPr>
          <w:rFonts w:eastAsia="Times New Roman" w:cs="Times New Roman"/>
          <w:szCs w:val="24"/>
          <w:lang w:val="en-GB"/>
        </w:rPr>
      </w:pPr>
      <w:r w:rsidRPr="00F95C9C">
        <w:rPr>
          <w:rFonts w:eastAsia="Times New Roman" w:cs="Times New Roman"/>
          <w:color w:val="000000"/>
          <w:szCs w:val="24"/>
          <w:lang w:val="en-GB"/>
        </w:rPr>
        <w:t>External and internal circumstances that affect the implementation of HRM practices and their efficacy in enhancing employee competencies and productivity are referred to as situational factors. A few of the situational factors that have an effect on HRM are:</w:t>
      </w:r>
    </w:p>
    <w:p w:rsidR="004575E9" w:rsidRPr="00F95C9C" w:rsidRDefault="004575E9" w:rsidP="00A50B39">
      <w:pPr>
        <w:spacing w:after="0"/>
        <w:rPr>
          <w:rFonts w:eastAsia="Times New Roman" w:cs="Times New Roman"/>
          <w:szCs w:val="24"/>
          <w:lang w:val="en-GB"/>
        </w:rPr>
      </w:pPr>
      <w:r w:rsidRPr="00F95C9C">
        <w:rPr>
          <w:rFonts w:eastAsia="Times New Roman" w:cs="Times New Roman"/>
          <w:b/>
          <w:bCs/>
          <w:i/>
          <w:iCs/>
          <w:color w:val="000000"/>
          <w:szCs w:val="24"/>
          <w:lang w:val="en-GB"/>
        </w:rPr>
        <w:t>Organization size and composition:</w:t>
      </w:r>
      <w:r w:rsidRPr="00F95C9C">
        <w:rPr>
          <w:rFonts w:eastAsia="Times New Roman" w:cs="Times New Roman"/>
          <w:color w:val="000000"/>
          <w:szCs w:val="24"/>
          <w:lang w:val="en-GB"/>
        </w:rPr>
        <w:t xml:space="preserve"> The magnitude and arrangement of </w:t>
      </w:r>
      <w:r w:rsidR="00B34989" w:rsidRPr="00F95C9C">
        <w:rPr>
          <w:rFonts w:eastAsia="Times New Roman" w:cs="Times New Roman"/>
          <w:color w:val="000000"/>
          <w:szCs w:val="24"/>
          <w:lang w:val="en-GB"/>
        </w:rPr>
        <w:t>Unilever</w:t>
      </w:r>
      <w:r w:rsidRPr="00F95C9C">
        <w:rPr>
          <w:rFonts w:eastAsia="Times New Roman" w:cs="Times New Roman"/>
          <w:color w:val="000000"/>
          <w:szCs w:val="24"/>
          <w:lang w:val="en-GB"/>
        </w:rPr>
        <w:t xml:space="preserve"> can influence how HRM practices are executed and the resources available for employee ability progression (Rahdiyanta</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2019).</w:t>
      </w:r>
    </w:p>
    <w:p w:rsidR="004575E9" w:rsidRPr="00F95C9C" w:rsidRDefault="004575E9"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Organizational culture: </w:t>
      </w:r>
      <w:r w:rsidRPr="00F95C9C">
        <w:rPr>
          <w:rFonts w:eastAsia="Times New Roman" w:cs="Times New Roman"/>
          <w:color w:val="000000"/>
          <w:szCs w:val="24"/>
          <w:lang w:val="en-GB"/>
        </w:rPr>
        <w:t xml:space="preserve">The </w:t>
      </w:r>
      <w:r w:rsidR="00BC2588" w:rsidRPr="00F95C9C">
        <w:rPr>
          <w:rFonts w:eastAsia="Times New Roman" w:cs="Times New Roman"/>
          <w:color w:val="000000"/>
          <w:szCs w:val="24"/>
          <w:lang w:val="en-GB"/>
        </w:rPr>
        <w:t>Company’s</w:t>
      </w:r>
      <w:r w:rsidRPr="00F95C9C">
        <w:rPr>
          <w:rFonts w:eastAsia="Times New Roman" w:cs="Times New Roman"/>
          <w:color w:val="000000"/>
          <w:szCs w:val="24"/>
          <w:lang w:val="en-GB"/>
        </w:rPr>
        <w:t xml:space="preserve"> culture can influence the level of support for employee education and advancement, as well as the expectations for worker performance.</w:t>
      </w:r>
    </w:p>
    <w:p w:rsidR="004575E9" w:rsidRPr="00F95C9C" w:rsidRDefault="004575E9" w:rsidP="00A50B39">
      <w:pPr>
        <w:spacing w:after="0"/>
        <w:rPr>
          <w:rFonts w:eastAsia="Times New Roman" w:cs="Times New Roman"/>
          <w:szCs w:val="24"/>
          <w:lang w:val="en-GB"/>
        </w:rPr>
      </w:pPr>
      <w:r w:rsidRPr="00F95C9C">
        <w:rPr>
          <w:rFonts w:eastAsia="Times New Roman" w:cs="Times New Roman"/>
          <w:b/>
          <w:bCs/>
          <w:i/>
          <w:iCs/>
          <w:color w:val="000000"/>
          <w:szCs w:val="24"/>
          <w:lang w:val="en-GB"/>
        </w:rPr>
        <w:t>Economic and market trends:</w:t>
      </w:r>
      <w:r w:rsidRPr="00F95C9C">
        <w:rPr>
          <w:rFonts w:eastAsia="Times New Roman" w:cs="Times New Roman"/>
          <w:color w:val="000000"/>
          <w:szCs w:val="24"/>
          <w:lang w:val="en-GB"/>
        </w:rPr>
        <w:t xml:space="preserve"> Economic and market trends can impact the resources available for employee ability progression and the demand for certain skills.</w:t>
      </w:r>
    </w:p>
    <w:p w:rsidR="004575E9" w:rsidRPr="00F95C9C" w:rsidRDefault="004575E9" w:rsidP="00A50B39">
      <w:pPr>
        <w:spacing w:after="0"/>
        <w:rPr>
          <w:rFonts w:eastAsia="Times New Roman" w:cs="Times New Roman"/>
          <w:szCs w:val="24"/>
          <w:lang w:val="en-GB"/>
        </w:rPr>
      </w:pPr>
      <w:r w:rsidRPr="00F95C9C">
        <w:rPr>
          <w:rFonts w:eastAsia="Times New Roman" w:cs="Times New Roman"/>
          <w:b/>
          <w:bCs/>
          <w:i/>
          <w:iCs/>
          <w:color w:val="000000"/>
          <w:szCs w:val="24"/>
          <w:lang w:val="en-GB"/>
        </w:rPr>
        <w:t>Technological advancements:</w:t>
      </w:r>
      <w:r w:rsidRPr="00F95C9C">
        <w:rPr>
          <w:rFonts w:eastAsia="Times New Roman" w:cs="Times New Roman"/>
          <w:color w:val="000000"/>
          <w:szCs w:val="24"/>
          <w:lang w:val="en-GB"/>
        </w:rPr>
        <w:t xml:space="preserve"> The utilization of technology and automation can affect the skills required for success in </w:t>
      </w:r>
      <w:r w:rsidR="00B34989" w:rsidRPr="00F95C9C">
        <w:rPr>
          <w:rFonts w:eastAsia="Times New Roman" w:cs="Times New Roman"/>
          <w:color w:val="000000"/>
          <w:szCs w:val="24"/>
          <w:lang w:val="en-GB"/>
        </w:rPr>
        <w:t xml:space="preserve">Unilever </w:t>
      </w:r>
      <w:r w:rsidRPr="00F95C9C">
        <w:rPr>
          <w:rFonts w:eastAsia="Times New Roman" w:cs="Times New Roman"/>
          <w:color w:val="000000"/>
          <w:szCs w:val="24"/>
          <w:lang w:val="en-GB"/>
        </w:rPr>
        <w:t>and the need for employee training and development.</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2512087" cy="1668026"/>
            <wp:effectExtent l="76200" t="76200" r="116840" b="123190"/>
            <wp:docPr id="10" name="Picture 10" descr="https://lh5.googleusercontent.com/jAGrRsiSV5Fdu0YtEdQbJwycFwtaVvDIPP-0qailpopDxBwflO7_SijO19cnmhCqM2ICtcA4FgmKvEaZb58gFjZlzPcs63iLbRC264DZTvrJ9hxpbNEh2LLJLqCaJdbEwy4OYo80nf0nJA4ZoPIAy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jAGrRsiSV5Fdu0YtEdQbJwycFwtaVvDIPP-0qailpopDxBwflO7_SijO19cnmhCqM2ICtcA4FgmKvEaZb58gFjZlzPcs63iLbRC264DZTvrJ9hxpbNEh2LLJLqCaJdbEwy4OYo80nf0nJA4ZoPIAyn8"/>
                    <pic:cNvPicPr>
                      <a:picLocks noChangeAspect="1" noChangeArrowheads="1"/>
                    </pic:cNvPicPr>
                  </pic:nvPicPr>
                  <pic:blipFill rotWithShape="1">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379" t="46117" r="74687" b="3398"/>
                    <a:stretch/>
                  </pic:blipFill>
                  <pic:spPr bwMode="auto">
                    <a:xfrm>
                      <a:off x="0" y="0"/>
                      <a:ext cx="2512454" cy="1668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575E9" w:rsidRPr="00F95C9C" w:rsidRDefault="004575E9" w:rsidP="00A50B39">
      <w:pPr>
        <w:pStyle w:val="Heading4"/>
        <w:spacing w:before="0" w:after="0"/>
        <w:rPr>
          <w:lang w:val="en-GB"/>
        </w:rPr>
      </w:pPr>
      <w:bookmarkStart w:id="40" w:name="_Toc126755962"/>
      <w:bookmarkStart w:id="41" w:name="_Toc127024045"/>
      <w:r w:rsidRPr="00F95C9C">
        <w:rPr>
          <w:lang w:val="en-GB"/>
        </w:rPr>
        <w:t>Figure 2.4: Situational factors</w:t>
      </w:r>
      <w:bookmarkEnd w:id="40"/>
      <w:bookmarkEnd w:id="41"/>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Huo</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b/>
          <w:bCs/>
          <w:i/>
          <w:iCs/>
          <w:color w:val="000000"/>
          <w:szCs w:val="24"/>
          <w:lang w:val="en-GB"/>
        </w:rPr>
        <w:t>Competitive landscape</w:t>
      </w:r>
      <w:r w:rsidRPr="00F95C9C">
        <w:rPr>
          <w:rFonts w:eastAsia="Times New Roman" w:cs="Times New Roman"/>
          <w:color w:val="000000"/>
          <w:szCs w:val="24"/>
          <w:lang w:val="en-GB"/>
        </w:rPr>
        <w:t>: Competition for skilled employees can impact the need for employee training and development, as well as the resources available for such programs (Al Doghan</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2019).</w:t>
      </w:r>
    </w:p>
    <w:p w:rsidR="004575E9" w:rsidRPr="00F95C9C" w:rsidRDefault="004575E9" w:rsidP="00F95C9C">
      <w:pPr>
        <w:spacing w:after="0"/>
        <w:rPr>
          <w:rFonts w:eastAsia="Times New Roman" w:cs="Times New Roman"/>
          <w:szCs w:val="24"/>
          <w:lang w:val="en-GB"/>
        </w:rPr>
      </w:pPr>
      <w:r w:rsidRPr="00F95C9C">
        <w:rPr>
          <w:rFonts w:eastAsia="Times New Roman" w:cs="Times New Roman"/>
          <w:b/>
          <w:bCs/>
          <w:i/>
          <w:iCs/>
          <w:color w:val="000000"/>
          <w:szCs w:val="24"/>
          <w:lang w:val="en-GB"/>
        </w:rPr>
        <w:lastRenderedPageBreak/>
        <w:t>Regulatory framework:</w:t>
      </w:r>
      <w:r w:rsidRPr="00F95C9C">
        <w:rPr>
          <w:rFonts w:eastAsia="Times New Roman" w:cs="Times New Roman"/>
          <w:color w:val="000000"/>
          <w:szCs w:val="24"/>
          <w:lang w:val="en-GB"/>
        </w:rPr>
        <w:t xml:space="preserve"> Government regulations can affect the types of HRM practices that are legally permitted and the resources available for employee ability progression.</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These situational factors must be taken into account when formulating and executing HRM strategies aimed at enhancing employee skills and performance. By grasping the impact of situational factors, HR managers can tailor their HRM practices to meet the specific needs of their organization and improve the effectiveness of their efforts to cultivate employee abilities.</w:t>
      </w:r>
    </w:p>
    <w:p w:rsidR="004575E9" w:rsidRPr="00F95C9C" w:rsidRDefault="004575E9" w:rsidP="00A50B39">
      <w:pPr>
        <w:pStyle w:val="Heading2"/>
        <w:spacing w:before="0" w:after="0"/>
        <w:rPr>
          <w:rFonts w:eastAsia="Times New Roman"/>
          <w:lang w:val="en-GB"/>
        </w:rPr>
      </w:pPr>
      <w:bookmarkStart w:id="42" w:name="_Toc127035777"/>
      <w:r w:rsidRPr="00F95C9C">
        <w:rPr>
          <w:rFonts w:eastAsia="Times New Roman"/>
          <w:lang w:val="en-GB"/>
        </w:rPr>
        <w:t>2.7 Stakeholder interest for involving employees</w:t>
      </w:r>
      <w:bookmarkEnd w:id="42"/>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Stakeholders are groups or individuals who have an interest in the success of an organization, including employees. Involving employees in HRM is crucial as it enhances employee involvement, drive, and job satisfaction. Engaging employees in the formation and implementation of HRM practices makes them feel appreciated and creates a sense of ownership in the organization's aims and plans (Blanco‐Gonzalez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Involving employees in HRM also leads to better communication and teamwork, making HRM practices more effective. Employees can provide valuable feedback and suggestions on HR policies and processes, and identify areas for improvement.</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Furthermore, involving employees in HRM ensures that HR policies and processes align with the </w:t>
      </w:r>
      <w:r w:rsidR="00686573" w:rsidRPr="00F95C9C">
        <w:rPr>
          <w:rFonts w:eastAsia="Times New Roman" w:cs="Times New Roman"/>
          <w:color w:val="000000"/>
          <w:szCs w:val="24"/>
          <w:lang w:val="en-GB"/>
        </w:rPr>
        <w:t>requirements</w:t>
      </w:r>
      <w:r w:rsidRPr="00F95C9C">
        <w:rPr>
          <w:rFonts w:eastAsia="Times New Roman" w:cs="Times New Roman"/>
          <w:color w:val="000000"/>
          <w:szCs w:val="24"/>
          <w:lang w:val="en-GB"/>
        </w:rPr>
        <w:t xml:space="preserve"> and expectations of the workforce. This leads to increased support and commitment from employees towards the organization's goals and improves the overall impact of HRM in developing employee skills and performance (Waheed, and Yang, 2019). Overall, including employees in HRM is beneficial for all stakeholders, as it results in improved employee engagement, motivation, and performance, and contributes to organizational success and competitiveness.</w:t>
      </w:r>
    </w:p>
    <w:p w:rsidR="004575E9" w:rsidRPr="00F95C9C" w:rsidRDefault="004575E9" w:rsidP="00A50B39">
      <w:pPr>
        <w:pStyle w:val="Heading2"/>
        <w:spacing w:before="0" w:after="0"/>
        <w:rPr>
          <w:rFonts w:eastAsia="Times New Roman"/>
          <w:lang w:val="en-GB"/>
        </w:rPr>
      </w:pPr>
      <w:bookmarkStart w:id="43" w:name="_Toc127035778"/>
      <w:r w:rsidRPr="00F95C9C">
        <w:rPr>
          <w:rFonts w:eastAsia="Times New Roman"/>
          <w:lang w:val="en-GB"/>
        </w:rPr>
        <w:t>2.8 Theories and models</w:t>
      </w:r>
      <w:bookmarkEnd w:id="43"/>
    </w:p>
    <w:p w:rsidR="004575E9" w:rsidRPr="00F95C9C" w:rsidRDefault="004575E9" w:rsidP="00A50B39">
      <w:pPr>
        <w:pStyle w:val="Heading3"/>
        <w:spacing w:before="0"/>
        <w:rPr>
          <w:rFonts w:eastAsia="Times New Roman"/>
          <w:lang w:val="en-GB"/>
        </w:rPr>
      </w:pPr>
      <w:bookmarkStart w:id="44" w:name="_Toc127035779"/>
      <w:r w:rsidRPr="00F95C9C">
        <w:rPr>
          <w:rFonts w:eastAsia="Times New Roman"/>
          <w:lang w:val="en-GB"/>
        </w:rPr>
        <w:t>2.8.1 Strategic Contingency Theory</w:t>
      </w:r>
      <w:bookmarkEnd w:id="44"/>
    </w:p>
    <w:p w:rsidR="004575E9" w:rsidRPr="00F95C9C" w:rsidRDefault="00BC2588" w:rsidP="00A50B39">
      <w:pPr>
        <w:spacing w:after="0"/>
        <w:rPr>
          <w:rFonts w:eastAsia="Times New Roman" w:cs="Times New Roman"/>
          <w:szCs w:val="24"/>
          <w:lang w:val="en-GB"/>
        </w:rPr>
      </w:pPr>
      <w:r w:rsidRPr="00F95C9C">
        <w:rPr>
          <w:rFonts w:eastAsia="Times New Roman" w:cs="Times New Roman"/>
          <w:color w:val="000000"/>
          <w:szCs w:val="24"/>
          <w:lang w:val="en-GB"/>
        </w:rPr>
        <w:t>S</w:t>
      </w:r>
      <w:r w:rsidR="004575E9" w:rsidRPr="00F95C9C">
        <w:rPr>
          <w:rFonts w:eastAsia="Times New Roman" w:cs="Times New Roman"/>
          <w:color w:val="000000"/>
          <w:szCs w:val="24"/>
          <w:lang w:val="en-GB"/>
        </w:rPr>
        <w:t xml:space="preserve">trategic Contingency Theory in HRM holds that there isn't a one-size-fits-all solution for managing human resources and that the best HR strategies should be tailored to match the unique context, situation, structure, and environment of an organization. The theory </w:t>
      </w:r>
      <w:r w:rsidR="00686573" w:rsidRPr="00F95C9C">
        <w:rPr>
          <w:rFonts w:eastAsia="Times New Roman" w:cs="Times New Roman"/>
          <w:color w:val="000000"/>
          <w:szCs w:val="24"/>
          <w:lang w:val="en-GB"/>
        </w:rPr>
        <w:t>focuses thevalue</w:t>
      </w:r>
      <w:r w:rsidR="004575E9" w:rsidRPr="00F95C9C">
        <w:rPr>
          <w:rFonts w:eastAsia="Times New Roman" w:cs="Times New Roman"/>
          <w:color w:val="000000"/>
          <w:szCs w:val="24"/>
          <w:lang w:val="en-GB"/>
        </w:rPr>
        <w:t xml:space="preserve"> of </w:t>
      </w:r>
      <w:r w:rsidR="00686573" w:rsidRPr="00F95C9C">
        <w:rPr>
          <w:rFonts w:eastAsia="Times New Roman" w:cs="Times New Roman"/>
          <w:color w:val="000000"/>
          <w:szCs w:val="24"/>
          <w:lang w:val="en-GB"/>
        </w:rPr>
        <w:t>assigning</w:t>
      </w:r>
      <w:r w:rsidR="004575E9" w:rsidRPr="00F95C9C">
        <w:rPr>
          <w:rFonts w:eastAsia="Times New Roman" w:cs="Times New Roman"/>
          <w:color w:val="000000"/>
          <w:szCs w:val="24"/>
          <w:lang w:val="en-GB"/>
        </w:rPr>
        <w:t xml:space="preserve"> HR practices with the </w:t>
      </w:r>
      <w:r w:rsidR="00F84667" w:rsidRPr="00F95C9C">
        <w:rPr>
          <w:rFonts w:eastAsia="Times New Roman" w:cs="Times New Roman"/>
          <w:color w:val="000000"/>
          <w:szCs w:val="24"/>
          <w:lang w:val="en-GB"/>
        </w:rPr>
        <w:t>“</w:t>
      </w:r>
      <w:r w:rsidR="004575E9" w:rsidRPr="00F95C9C">
        <w:rPr>
          <w:rFonts w:eastAsia="Times New Roman" w:cs="Times New Roman"/>
          <w:color w:val="000000"/>
          <w:szCs w:val="24"/>
          <w:lang w:val="en-GB"/>
        </w:rPr>
        <w:t>organization's overall strategy</w:t>
      </w:r>
      <w:r w:rsidR="00F84667" w:rsidRPr="00F95C9C">
        <w:rPr>
          <w:rFonts w:eastAsia="Times New Roman" w:cs="Times New Roman"/>
          <w:color w:val="000000"/>
          <w:szCs w:val="24"/>
          <w:lang w:val="en-GB"/>
        </w:rPr>
        <w:t>”</w:t>
      </w:r>
      <w:r w:rsidR="004575E9" w:rsidRPr="00F95C9C">
        <w:rPr>
          <w:rFonts w:eastAsia="Times New Roman" w:cs="Times New Roman"/>
          <w:color w:val="000000"/>
          <w:szCs w:val="24"/>
          <w:lang w:val="en-GB"/>
        </w:rPr>
        <w:t xml:space="preserve"> and structure, taking into consideration the distinct characteristics of each organization (Safari, and Saleh, 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For instance, in a centralized organization, decisions are typically made at the top and HR strategies must be uniform and consistent across the organization. On the other hand, in a </w:t>
      </w:r>
      <w:r w:rsidRPr="00F95C9C">
        <w:rPr>
          <w:rFonts w:eastAsia="Times New Roman" w:cs="Times New Roman"/>
          <w:color w:val="000000"/>
          <w:szCs w:val="24"/>
          <w:lang w:val="en-GB"/>
        </w:rPr>
        <w:lastRenderedPageBreak/>
        <w:t>decentralized organization, HR practices must be more flexible and responsive to the differing needs of different departments and divisions.</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4763135" cy="2843530"/>
            <wp:effectExtent l="0" t="0" r="0" b="0"/>
            <wp:docPr id="9" name="Picture 9" descr="https://lh6.googleusercontent.com/sa0ug4PV1QQrjiG4RdjlRr234D-9Q4aMr1hGHJKhMeUAKFoTGjn8oufPS6nDHiJ_LdiUfrgSi8cWjLCxyGwZlLuRKWiKX0ZNjdwLmHYXGpPsTDaTHi_BwKoW7S_XcGEMkBE3tNSsS3kXFxYFDT8GCw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sa0ug4PV1QQrjiG4RdjlRr234D-9Q4aMr1hGHJKhMeUAKFoTGjn8oufPS6nDHiJ_LdiUfrgSi8cWjLCxyGwZlLuRKWiKX0ZNjdwLmHYXGpPsTDaTHi_BwKoW7S_XcGEMkBE3tNSsS3kXFxYFDT8GCwU"/>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3135" cy="2843530"/>
                    </a:xfrm>
                    <a:prstGeom prst="rect">
                      <a:avLst/>
                    </a:prstGeom>
                    <a:noFill/>
                    <a:ln>
                      <a:noFill/>
                    </a:ln>
                  </pic:spPr>
                </pic:pic>
              </a:graphicData>
            </a:graphic>
          </wp:inline>
        </w:drawing>
      </w:r>
    </w:p>
    <w:p w:rsidR="004575E9" w:rsidRPr="00F95C9C" w:rsidRDefault="004575E9" w:rsidP="00A50B39">
      <w:pPr>
        <w:pStyle w:val="Heading4"/>
        <w:spacing w:before="0" w:after="0"/>
        <w:rPr>
          <w:lang w:val="en-GB"/>
        </w:rPr>
      </w:pPr>
      <w:bookmarkStart w:id="45" w:name="_Toc126755963"/>
      <w:bookmarkStart w:id="46" w:name="_Toc127024046"/>
      <w:r w:rsidRPr="00F95C9C">
        <w:rPr>
          <w:lang w:val="en-GB"/>
        </w:rPr>
        <w:t>Figure 2.5: Strategic Contingency Theory</w:t>
      </w:r>
      <w:bookmarkEnd w:id="45"/>
      <w:bookmarkEnd w:id="46"/>
    </w:p>
    <w:p w:rsidR="004575E9" w:rsidRPr="00F95C9C" w:rsidRDefault="009A5280"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Shonhadji,</w:t>
      </w:r>
      <w:r w:rsidR="004575E9" w:rsidRPr="00F95C9C">
        <w:rPr>
          <w:rFonts w:eastAsia="Times New Roman" w:cs="Times New Roman"/>
          <w:color w:val="000000"/>
          <w:szCs w:val="24"/>
          <w:lang w:val="en-GB"/>
        </w:rPr>
        <w:t xml:space="preserve"> and Maulidi, 2022)</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The "fit" concept is a crucial aspect of “Strategic Contingency Theory”,</w:t>
      </w:r>
      <w:r w:rsidR="00F95C9C" w:rsidRPr="00F95C9C">
        <w:rPr>
          <w:rFonts w:eastAsia="Times New Roman" w:cs="Times New Roman"/>
          <w:color w:val="000000"/>
          <w:szCs w:val="24"/>
          <w:lang w:val="en-GB"/>
        </w:rPr>
        <w:t>encountering that</w:t>
      </w:r>
      <w:r w:rsidRPr="00F95C9C">
        <w:rPr>
          <w:rFonts w:eastAsia="Times New Roman" w:cs="Times New Roman"/>
          <w:color w:val="000000"/>
          <w:szCs w:val="24"/>
          <w:lang w:val="en-GB"/>
        </w:rPr>
        <w:t xml:space="preserve"> HR practices must be </w:t>
      </w:r>
      <w:r w:rsidR="00FF4DC3" w:rsidRPr="00F95C9C">
        <w:rPr>
          <w:rFonts w:eastAsia="Times New Roman" w:cs="Times New Roman"/>
          <w:color w:val="000000"/>
          <w:szCs w:val="24"/>
          <w:lang w:val="en-GB"/>
        </w:rPr>
        <w:t>associated</w:t>
      </w:r>
      <w:r w:rsidRPr="00F95C9C">
        <w:rPr>
          <w:rFonts w:eastAsia="Times New Roman" w:cs="Times New Roman"/>
          <w:color w:val="000000"/>
          <w:szCs w:val="24"/>
          <w:lang w:val="en-GB"/>
        </w:rPr>
        <w:t xml:space="preserve"> with the </w:t>
      </w:r>
      <w:r w:rsidR="00FF4DC3" w:rsidRPr="00F95C9C">
        <w:rPr>
          <w:rFonts w:eastAsia="Times New Roman" w:cs="Times New Roman"/>
          <w:color w:val="000000"/>
          <w:szCs w:val="24"/>
          <w:lang w:val="en-GB"/>
        </w:rPr>
        <w:t>“</w:t>
      </w:r>
      <w:r w:rsidRPr="00F95C9C">
        <w:rPr>
          <w:rFonts w:eastAsia="Times New Roman" w:cs="Times New Roman"/>
          <w:color w:val="000000"/>
          <w:szCs w:val="24"/>
          <w:lang w:val="en-GB"/>
        </w:rPr>
        <w:t>organization's context, goals, and strategy</w:t>
      </w:r>
      <w:r w:rsidR="00FF4DC3"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to be effe</w:t>
      </w:r>
      <w:r w:rsidR="00FF4DC3" w:rsidRPr="00F95C9C">
        <w:rPr>
          <w:rFonts w:eastAsia="Times New Roman" w:cs="Times New Roman"/>
          <w:color w:val="000000"/>
          <w:szCs w:val="24"/>
          <w:lang w:val="en-GB"/>
        </w:rPr>
        <w:t>ctive (Nwachukwu, and Vu, 2020</w:t>
      </w:r>
      <w:r w:rsidRPr="00F95C9C">
        <w:rPr>
          <w:rFonts w:eastAsia="Times New Roman" w:cs="Times New Roman"/>
          <w:color w:val="000000"/>
          <w:szCs w:val="24"/>
          <w:lang w:val="en-GB"/>
        </w:rPr>
        <w:t>). For instance, in a rapidly growing organization, HR may prioritize recruiting and onboarding to ensure a steady supply of talented employees, whereas in a stable organization, HR may focus more on employee retention and development. Mor</w:t>
      </w:r>
      <w:r w:rsidR="009A5280" w:rsidRPr="00F95C9C">
        <w:rPr>
          <w:rFonts w:eastAsia="Times New Roman" w:cs="Times New Roman"/>
          <w:color w:val="000000"/>
          <w:szCs w:val="24"/>
          <w:lang w:val="en-GB"/>
        </w:rPr>
        <w:t>eover, it has been stated that </w:t>
      </w:r>
      <w:r w:rsidRPr="00F95C9C">
        <w:rPr>
          <w:rFonts w:eastAsia="Times New Roman" w:cs="Times New Roman"/>
          <w:color w:val="000000"/>
          <w:szCs w:val="24"/>
          <w:lang w:val="en-GB"/>
        </w:rPr>
        <w:t xml:space="preserve">Strategic Contingency Theory posits that HR strategies must be customized to match the unique needs and context of each </w:t>
      </w:r>
      <w:r w:rsidR="00F95C9C" w:rsidRPr="00F95C9C">
        <w:rPr>
          <w:rFonts w:eastAsia="Times New Roman" w:cs="Times New Roman"/>
          <w:color w:val="000000"/>
          <w:szCs w:val="24"/>
          <w:lang w:val="en-GB"/>
        </w:rPr>
        <w:t>organisation and</w:t>
      </w:r>
      <w:r w:rsidRPr="00F95C9C">
        <w:rPr>
          <w:rFonts w:eastAsia="Times New Roman" w:cs="Times New Roman"/>
          <w:color w:val="000000"/>
          <w:szCs w:val="24"/>
          <w:lang w:val="en-GB"/>
        </w:rPr>
        <w:t xml:space="preserve"> that effective HR management requires a thorough understanding of the organi</w:t>
      </w:r>
      <w:r w:rsidR="00F95C9C" w:rsidRPr="00F95C9C">
        <w:rPr>
          <w:rFonts w:eastAsia="Times New Roman" w:cs="Times New Roman"/>
          <w:color w:val="000000"/>
          <w:szCs w:val="24"/>
          <w:lang w:val="en-GB"/>
        </w:rPr>
        <w:t>s</w:t>
      </w:r>
      <w:r w:rsidRPr="00F95C9C">
        <w:rPr>
          <w:rFonts w:eastAsia="Times New Roman" w:cs="Times New Roman"/>
          <w:color w:val="000000"/>
          <w:szCs w:val="24"/>
          <w:lang w:val="en-GB"/>
        </w:rPr>
        <w:t>ation's strategy, structure, and environment.</w:t>
      </w:r>
    </w:p>
    <w:p w:rsidR="004575E9" w:rsidRPr="00F95C9C" w:rsidRDefault="004575E9" w:rsidP="00A50B39">
      <w:pPr>
        <w:pStyle w:val="Heading3"/>
        <w:spacing w:before="0"/>
        <w:rPr>
          <w:rFonts w:eastAsia="Times New Roman"/>
          <w:lang w:val="en-GB"/>
        </w:rPr>
      </w:pPr>
      <w:bookmarkStart w:id="47" w:name="_Toc127035780"/>
      <w:r w:rsidRPr="00F95C9C">
        <w:rPr>
          <w:rFonts w:eastAsia="Times New Roman"/>
          <w:lang w:val="en-GB"/>
        </w:rPr>
        <w:t>2.8.2 Organizational Lifecycle Theory</w:t>
      </w:r>
      <w:bookmarkEnd w:id="47"/>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Organizational Lifecycle Theory is a management viewpoint that considers organizations to develop through various phases of growth, and asserts that HR policies must adjust as the organization evolves. According to this theory, organizations usually experience four phases: inception, expansion, stability, and decline.</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149969" cy="2602178"/>
            <wp:effectExtent l="0" t="0" r="0" b="0"/>
            <wp:docPr id="8" name="Picture 8" descr="https://lh3.googleusercontent.com/HU6Qi_ajuzaNPv7x6y3dECXeGrGltfS8FX8TYLeVy6JeSZENUMRH5DR_D9NQ4K1nONsVUoXxQ0yrpfpnIzltoLfd9_2EqOCx63IaQBN-dzMbHBj_MTANDzpAJnXEQmjEGN7haMrlsq36BIoxUKTX7z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HU6Qi_ajuzaNPv7x6y3dECXeGrGltfS8FX8TYLeVy6JeSZENUMRH5DR_D9NQ4K1nONsVUoXxQ0yrpfpnIzltoLfd9_2EqOCx63IaQBN-dzMbHBj_MTANDzpAJnXEQmjEGN7haMrlsq36BIoxUKTX7z0"/>
                    <pic:cNvPicPr>
                      <a:picLocks noChangeAspect="1" noChangeArrowheads="1"/>
                    </pic:cNvPicPr>
                  </pic:nvPicPr>
                  <pic:blipFill rotWithShape="1">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2105" t="13379" r="15439"/>
                    <a:stretch/>
                  </pic:blipFill>
                  <pic:spPr bwMode="auto">
                    <a:xfrm>
                      <a:off x="0" y="0"/>
                      <a:ext cx="4150070" cy="2602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575E9" w:rsidRPr="00F95C9C" w:rsidRDefault="004575E9" w:rsidP="00A50B39">
      <w:pPr>
        <w:pStyle w:val="Heading4"/>
        <w:spacing w:before="0" w:after="0"/>
        <w:rPr>
          <w:lang w:val="en-GB"/>
        </w:rPr>
      </w:pPr>
      <w:bookmarkStart w:id="48" w:name="_Toc126755964"/>
      <w:bookmarkStart w:id="49" w:name="_Toc127024047"/>
      <w:r w:rsidRPr="00F95C9C">
        <w:rPr>
          <w:lang w:val="en-GB"/>
        </w:rPr>
        <w:t>Figure 2.6: Organizational Lifecycle Theory</w:t>
      </w:r>
      <w:bookmarkEnd w:id="48"/>
      <w:bookmarkEnd w:id="49"/>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Primc</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At the inception phase, HR focuses tend to </w:t>
      </w:r>
      <w:r w:rsidR="00F95C9C" w:rsidRPr="00F95C9C">
        <w:rPr>
          <w:rFonts w:eastAsia="Times New Roman" w:cs="Times New Roman"/>
          <w:color w:val="000000"/>
          <w:szCs w:val="24"/>
          <w:lang w:val="en-GB"/>
        </w:rPr>
        <w:t>centre</w:t>
      </w:r>
      <w:r w:rsidRPr="00F95C9C">
        <w:rPr>
          <w:rFonts w:eastAsia="Times New Roman" w:cs="Times New Roman"/>
          <w:color w:val="000000"/>
          <w:szCs w:val="24"/>
          <w:lang w:val="en-GB"/>
        </w:rPr>
        <w:t xml:space="preserve"> on recruiting and retaining skilled personnel, and HR approaches may be adaptable and customized to fulfil the demands of individual workers. During the expansion phase, HR policies may become more organized and standardized as the organization grows, with an emphasis on constructing and preserving a competent workforce (Bretos</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In the stability phase, HR strategies may concentrate on preserving the current state, with a focus on education and improvement programs aimed at enhancing employee abilities and productivity. Finally, during the decline phase, HR strategies may center on cutting costs and reducing the size of the workforce. The Organizational Life Cycle Theory highlights the significance of HR policies adjusting and transforming in response to the ever-changing </w:t>
      </w:r>
      <w:r w:rsidR="00FF4DC3" w:rsidRPr="00F95C9C">
        <w:rPr>
          <w:rFonts w:eastAsia="Times New Roman" w:cs="Times New Roman"/>
          <w:color w:val="000000"/>
          <w:szCs w:val="24"/>
          <w:lang w:val="en-GB"/>
        </w:rPr>
        <w:t>requirements</w:t>
      </w:r>
      <w:r w:rsidRPr="00F95C9C">
        <w:rPr>
          <w:rFonts w:eastAsia="Times New Roman" w:cs="Times New Roman"/>
          <w:color w:val="000000"/>
          <w:szCs w:val="24"/>
          <w:lang w:val="en-GB"/>
        </w:rPr>
        <w:t xml:space="preserve"> of the organization (Roscoe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 xml:space="preserve">2020). By comprehending the different phases of </w:t>
      </w:r>
      <w:r w:rsidR="00B34989" w:rsidRPr="00F95C9C">
        <w:rPr>
          <w:rFonts w:eastAsia="Times New Roman" w:cs="Times New Roman"/>
          <w:color w:val="000000"/>
          <w:szCs w:val="24"/>
          <w:lang w:val="en-GB"/>
        </w:rPr>
        <w:t>Unilever’</w:t>
      </w:r>
      <w:r w:rsidRPr="00F95C9C">
        <w:rPr>
          <w:rFonts w:eastAsia="Times New Roman" w:cs="Times New Roman"/>
          <w:color w:val="000000"/>
          <w:szCs w:val="24"/>
          <w:lang w:val="en-GB"/>
        </w:rPr>
        <w:t>s lifecycle, HR leaders can better prepare to respond to the shifting demands of their workforce.</w:t>
      </w:r>
    </w:p>
    <w:p w:rsidR="004575E9" w:rsidRPr="00F95C9C" w:rsidRDefault="004575E9" w:rsidP="00A50B39">
      <w:pPr>
        <w:pStyle w:val="Heading3"/>
        <w:spacing w:before="0"/>
        <w:rPr>
          <w:rFonts w:eastAsia="Times New Roman"/>
          <w:lang w:val="en-GB"/>
        </w:rPr>
      </w:pPr>
      <w:bookmarkStart w:id="50" w:name="_Toc127035781"/>
      <w:r w:rsidRPr="00F95C9C">
        <w:rPr>
          <w:rFonts w:eastAsia="Times New Roman"/>
          <w:lang w:val="en-GB"/>
        </w:rPr>
        <w:t>2.8.3 The Warwick Model</w:t>
      </w:r>
      <w:bookmarkEnd w:id="50"/>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Warwick Model is a Human Resource Management framework that concentrates on the </w:t>
      </w:r>
      <w:r w:rsidR="005421F1" w:rsidRPr="00F95C9C">
        <w:rPr>
          <w:rFonts w:eastAsia="Times New Roman" w:cs="Times New Roman"/>
          <w:color w:val="000000"/>
          <w:szCs w:val="24"/>
          <w:lang w:val="en-GB"/>
        </w:rPr>
        <w:t>collaboration</w:t>
      </w:r>
      <w:r w:rsidRPr="00F95C9C">
        <w:rPr>
          <w:rFonts w:eastAsia="Times New Roman" w:cs="Times New Roman"/>
          <w:color w:val="000000"/>
          <w:szCs w:val="24"/>
          <w:lang w:val="en-GB"/>
        </w:rPr>
        <w:t xml:space="preserve"> between HR strategies and practices, employee outlooks and actions, and organizational results. It argues that effective HRM can boost employee skills and performance by affecting their attitudes and actions.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model comprises four parts: HR strategy, HR practices, employee attitudes, and organizational results. The HR strategy lays down the overall path for HR policies and practices and must align with the organization's objectives and culture. As enlightened by </w:t>
      </w:r>
      <w:r w:rsidRPr="00F95C9C">
        <w:rPr>
          <w:rFonts w:eastAsia="Times New Roman" w:cs="Times New Roman"/>
          <w:color w:val="000000"/>
          <w:szCs w:val="24"/>
          <w:lang w:val="en-GB"/>
        </w:rPr>
        <w:lastRenderedPageBreak/>
        <w:t>Koushede</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(2019), HR practices, including recruitment, training, and performance assessment, are then carried out to support the HR strategy.</w:t>
      </w:r>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626936" cy="3466681"/>
            <wp:effectExtent l="0" t="0" r="0" b="0"/>
            <wp:docPr id="7" name="Picture 7" descr="https://lh4.googleusercontent.com/XLd4E4woiywhB9Dqy1bJ5NtmqwOYsBoKjThiCvDC8VfceBBY61zhH6y19dHLROO_lXzsKDVz8o774pgP1w4gizZh8yjmYeLPDtr1CbQ4Ln_KW_M-rsi1hipwzQMszagM1oM2HkvvJGjA08iax3pZ4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XLd4E4woiywhB9Dqy1bJ5NtmqwOYsBoKjThiCvDC8VfceBBY61zhH6y19dHLROO_lXzsKDVz8o774pgP1w4gizZh8yjmYeLPDtr1CbQ4Ln_KW_M-rsi1hipwzQMszagM1oM2HkvvJGjA08iax3pZ4EU"/>
                    <pic:cNvPicPr>
                      <a:picLocks noChangeAspect="1" noChangeArrowheads="1"/>
                    </pic:cNvPicPr>
                  </pic:nvPicPr>
                  <pic:blipFill rotWithShape="1">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8730"/>
                    <a:stretch/>
                  </pic:blipFill>
                  <pic:spPr bwMode="auto">
                    <a:xfrm>
                      <a:off x="0" y="0"/>
                      <a:ext cx="5627370" cy="346694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4575E9" w:rsidRPr="00F95C9C" w:rsidRDefault="00DC326F" w:rsidP="00A50B39">
      <w:pPr>
        <w:pStyle w:val="Heading4"/>
        <w:spacing w:before="0" w:after="0"/>
        <w:rPr>
          <w:lang w:val="en-GB"/>
        </w:rPr>
      </w:pPr>
      <w:bookmarkStart w:id="51" w:name="_Toc126755965"/>
      <w:bookmarkStart w:id="52" w:name="_Toc127024048"/>
      <w:r w:rsidRPr="00F95C9C">
        <w:rPr>
          <w:lang w:val="en-GB"/>
        </w:rPr>
        <w:t>Figure 2.7</w:t>
      </w:r>
      <w:r w:rsidR="004575E9" w:rsidRPr="00F95C9C">
        <w:rPr>
          <w:lang w:val="en-GB"/>
        </w:rPr>
        <w:t>: Warwick Model</w:t>
      </w:r>
      <w:bookmarkEnd w:id="51"/>
      <w:bookmarkEnd w:id="52"/>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Thygesen</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2021)</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Employee attitudes, such as job satisfaction and motivation, are then impacted by the HR practices and can have a direct effect on employee skills and performance. Lastly, the </w:t>
      </w:r>
      <w:r w:rsidR="00EA1165" w:rsidRPr="00F95C9C">
        <w:rPr>
          <w:rFonts w:eastAsia="Times New Roman" w:cs="Times New Roman"/>
          <w:color w:val="000000"/>
          <w:szCs w:val="24"/>
          <w:lang w:val="en-GB"/>
        </w:rPr>
        <w:t>influences</w:t>
      </w:r>
      <w:r w:rsidRPr="00F95C9C">
        <w:rPr>
          <w:rFonts w:eastAsia="Times New Roman" w:cs="Times New Roman"/>
          <w:color w:val="000000"/>
          <w:szCs w:val="24"/>
          <w:lang w:val="en-GB"/>
        </w:rPr>
        <w:t xml:space="preserve"> of HR practices on </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employee attitudes and </w:t>
      </w:r>
      <w:r w:rsidR="00F95C9C" w:rsidRPr="00F95C9C">
        <w:rPr>
          <w:rFonts w:eastAsia="Times New Roman" w:cs="Times New Roman"/>
          <w:color w:val="000000"/>
          <w:szCs w:val="24"/>
          <w:lang w:val="en-GB"/>
        </w:rPr>
        <w:t>behaviours</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can result in improved organizational outcomes, including elevated productivity, reduced staff turnover, and higher customer satisfaction levels.</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Warwick Model highlights the significance of a comprehensive and integrated HR strategy and the need for HR policies and practices to align with the </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organization's goals and culture</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in order to have the greatest impact on employee skills and performance.</w:t>
      </w:r>
    </w:p>
    <w:p w:rsidR="004575E9" w:rsidRPr="00F95C9C" w:rsidRDefault="004575E9" w:rsidP="00A50B39">
      <w:pPr>
        <w:pStyle w:val="Heading2"/>
        <w:spacing w:before="0" w:after="0"/>
        <w:rPr>
          <w:rFonts w:eastAsia="Times New Roman"/>
          <w:lang w:val="en-GB"/>
        </w:rPr>
      </w:pPr>
      <w:bookmarkStart w:id="53" w:name="_Toc127035782"/>
      <w:r w:rsidRPr="00F95C9C">
        <w:rPr>
          <w:rFonts w:eastAsia="Times New Roman"/>
          <w:lang w:val="en-GB"/>
        </w:rPr>
        <w:lastRenderedPageBreak/>
        <w:t>2.9 Conceptual Framework</w:t>
      </w:r>
      <w:bookmarkEnd w:id="53"/>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b/>
          <w:bCs/>
          <w:noProof/>
          <w:color w:val="000000"/>
          <w:szCs w:val="24"/>
          <w:bdr w:val="single" w:sz="18" w:space="0" w:color="000000" w:frame="1"/>
          <w:lang w:bidi="gu-IN"/>
        </w:rPr>
        <w:drawing>
          <wp:inline distT="0" distB="0" distL="0" distR="0">
            <wp:extent cx="4963795" cy="4119880"/>
            <wp:effectExtent l="0" t="0" r="0" b="0"/>
            <wp:docPr id="6" name="Picture 6" descr="https://lh3.googleusercontent.com/WB7df5TYyiyYq_oHF8X2dB-vBZ-bPR7MThXW0q1eVypbFZZcZFgLLAX4GSTd6v2fyULnAlGBTuRdPvJbDFC1rDX4rYl8BohDC6UA0lXBnOzrwf6ReaX8eSLf_MnE49uo6_b8mE8B9p0LScoGHLm1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WB7df5TYyiyYq_oHF8X2dB-vBZ-bPR7MThXW0q1eVypbFZZcZFgLLAX4GSTd6v2fyULnAlGBTuRdPvJbDFC1rDX4rYl8BohDC6UA0lXBnOzrwf6ReaX8eSLf_MnE49uo6_b8mE8B9p0LScoGHLm1OME"/>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63795" cy="4119880"/>
                    </a:xfrm>
                    <a:prstGeom prst="rect">
                      <a:avLst/>
                    </a:prstGeom>
                    <a:noFill/>
                    <a:ln>
                      <a:noFill/>
                    </a:ln>
                  </pic:spPr>
                </pic:pic>
              </a:graphicData>
            </a:graphic>
          </wp:inline>
        </w:drawing>
      </w:r>
    </w:p>
    <w:p w:rsidR="004575E9" w:rsidRPr="00F95C9C" w:rsidRDefault="004575E9" w:rsidP="00A50B39">
      <w:pPr>
        <w:pStyle w:val="Heading4"/>
        <w:spacing w:before="0" w:after="0"/>
        <w:rPr>
          <w:lang w:val="en-GB"/>
        </w:rPr>
      </w:pPr>
      <w:bookmarkStart w:id="54" w:name="_Toc126755966"/>
      <w:bookmarkStart w:id="55" w:name="_Toc127024049"/>
      <w:r w:rsidRPr="00F95C9C">
        <w:rPr>
          <w:lang w:val="en-GB"/>
        </w:rPr>
        <w:t>Figure 2.8: Conceptual framework</w:t>
      </w:r>
      <w:bookmarkEnd w:id="54"/>
      <w:bookmarkEnd w:id="55"/>
    </w:p>
    <w:p w:rsidR="004575E9" w:rsidRPr="00F95C9C" w:rsidRDefault="004575E9"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Self-created)</w:t>
      </w:r>
    </w:p>
    <w:p w:rsidR="004575E9" w:rsidRPr="00F95C9C" w:rsidRDefault="004575E9" w:rsidP="00A50B39">
      <w:pPr>
        <w:pStyle w:val="Heading2"/>
        <w:spacing w:before="0" w:after="0"/>
        <w:rPr>
          <w:rFonts w:eastAsia="Times New Roman"/>
          <w:lang w:val="en-GB"/>
        </w:rPr>
      </w:pPr>
      <w:bookmarkStart w:id="56" w:name="_Toc127035783"/>
      <w:r w:rsidRPr="00F95C9C">
        <w:rPr>
          <w:rFonts w:eastAsia="Times New Roman"/>
          <w:lang w:val="en-GB"/>
        </w:rPr>
        <w:t>2.10 Literature gap</w:t>
      </w:r>
      <w:bookmarkEnd w:id="56"/>
    </w:p>
    <w:p w:rsidR="004575E9" w:rsidRPr="00F95C9C" w:rsidRDefault="00BB77D9" w:rsidP="00A50B39">
      <w:pPr>
        <w:spacing w:after="0"/>
        <w:rPr>
          <w:rFonts w:eastAsia="Times New Roman" w:cs="Times New Roman"/>
          <w:szCs w:val="24"/>
          <w:lang w:val="en-GB"/>
        </w:rPr>
      </w:pPr>
      <w:r w:rsidRPr="001B1668">
        <w:rPr>
          <w:rFonts w:cs="Times New Roman"/>
          <w:szCs w:val="24"/>
        </w:rPr>
        <w:t>Critical literature has been presented in the literature review section in order to establish the objectives of the research regarding the role of HR managers to enhance the skills and productivity of employees, and different gaps have been identified. Limited research has been found, that discussed the HR manager’s role to enhance the skills and productivity of employees rather discussed leadership’s contribution in this aspect. Different literature focused on to related flexibility of HR, employee competencies, adaptability of leaders, and job satisfaction to employee performance, however, the relation of employee performance to the training, and other different strategies and measures taken by HR manager is discussed in limited literature.</w:t>
      </w:r>
      <w:r w:rsidR="004575E9" w:rsidRPr="001B1668">
        <w:rPr>
          <w:rFonts w:eastAsia="Times New Roman" w:cs="Times New Roman"/>
          <w:szCs w:val="24"/>
          <w:lang w:val="en-GB"/>
        </w:rPr>
        <w:t>While there</w:t>
      </w:r>
      <w:r w:rsidR="004575E9" w:rsidRPr="00F95C9C">
        <w:rPr>
          <w:rFonts w:eastAsia="Times New Roman" w:cs="Times New Roman"/>
          <w:color w:val="000000"/>
          <w:szCs w:val="24"/>
          <w:lang w:val="en-GB"/>
        </w:rPr>
        <w:t xml:space="preserve"> have been many studies that have explored the impact of HRM practices on various </w:t>
      </w:r>
      <w:r w:rsidR="00EA1165" w:rsidRPr="00F95C9C">
        <w:rPr>
          <w:rFonts w:eastAsia="Times New Roman" w:cs="Times New Roman"/>
          <w:color w:val="000000"/>
          <w:szCs w:val="24"/>
          <w:lang w:val="en-GB"/>
        </w:rPr>
        <w:t>“</w:t>
      </w:r>
      <w:r w:rsidR="004575E9" w:rsidRPr="00F95C9C">
        <w:rPr>
          <w:rFonts w:eastAsia="Times New Roman" w:cs="Times New Roman"/>
          <w:color w:val="000000"/>
          <w:szCs w:val="24"/>
          <w:lang w:val="en-GB"/>
        </w:rPr>
        <w:t>organizational outcomes</w:t>
      </w:r>
      <w:r w:rsidR="00EA1165" w:rsidRPr="00F95C9C">
        <w:rPr>
          <w:rFonts w:eastAsia="Times New Roman" w:cs="Times New Roman"/>
          <w:color w:val="000000"/>
          <w:szCs w:val="24"/>
          <w:lang w:val="en-GB"/>
        </w:rPr>
        <w:t>”</w:t>
      </w:r>
      <w:r w:rsidR="004575E9" w:rsidRPr="00F95C9C">
        <w:rPr>
          <w:rFonts w:eastAsia="Times New Roman" w:cs="Times New Roman"/>
          <w:color w:val="000000"/>
          <w:szCs w:val="24"/>
          <w:lang w:val="en-GB"/>
        </w:rPr>
        <w:t xml:space="preserve">, such as employee satisfaction and performance, there is still much to be learned about the specific mechanisms through which HRM practices can contribute to employee skill development and improvement (Black </w:t>
      </w:r>
      <w:r w:rsidR="004575E9" w:rsidRPr="00F95C9C">
        <w:rPr>
          <w:rFonts w:eastAsia="Times New Roman" w:cs="Times New Roman"/>
          <w:i/>
          <w:iCs/>
          <w:color w:val="000000"/>
          <w:szCs w:val="24"/>
          <w:lang w:val="en-GB"/>
        </w:rPr>
        <w:t xml:space="preserve">et al. </w:t>
      </w:r>
      <w:r w:rsidR="004575E9" w:rsidRPr="00F95C9C">
        <w:rPr>
          <w:rFonts w:eastAsia="Times New Roman" w:cs="Times New Roman"/>
          <w:color w:val="000000"/>
          <w:szCs w:val="24"/>
          <w:lang w:val="en-GB"/>
        </w:rPr>
        <w:t>2019).</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lastRenderedPageBreak/>
        <w:t xml:space="preserve">One area in which there is a notable literature gap is in the examination of the impact of situational </w:t>
      </w:r>
      <w:r w:rsidR="00EA1165" w:rsidRPr="00F95C9C">
        <w:rPr>
          <w:rFonts w:eastAsia="Times New Roman" w:cs="Times New Roman"/>
          <w:color w:val="000000"/>
          <w:szCs w:val="24"/>
          <w:lang w:val="en-GB"/>
        </w:rPr>
        <w:t>drivers</w:t>
      </w:r>
      <w:r w:rsidRPr="00F95C9C">
        <w:rPr>
          <w:rFonts w:eastAsia="Times New Roman" w:cs="Times New Roman"/>
          <w:color w:val="000000"/>
          <w:szCs w:val="24"/>
          <w:lang w:val="en-GB"/>
        </w:rPr>
        <w:t xml:space="preserve"> on the </w:t>
      </w:r>
      <w:r w:rsidR="00EA1165" w:rsidRPr="00F95C9C">
        <w:rPr>
          <w:rFonts w:eastAsia="Times New Roman" w:cs="Times New Roman"/>
          <w:color w:val="000000"/>
          <w:szCs w:val="24"/>
          <w:lang w:val="en-GB"/>
        </w:rPr>
        <w:t>connection</w:t>
      </w:r>
      <w:r w:rsidRPr="00F95C9C">
        <w:rPr>
          <w:rFonts w:eastAsia="Times New Roman" w:cs="Times New Roman"/>
          <w:color w:val="000000"/>
          <w:szCs w:val="24"/>
          <w:lang w:val="en-GB"/>
        </w:rPr>
        <w:t xml:space="preserve"> between </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HRM and employee skill and improvement</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 While it is widely acknowledged that situational factors, such as organizational culture, market conditions, and technology, can impact HRM practices and their effectiveness, there has been limited research that has specifically examined the impact of these factors on employee skill development and improvement (Masud</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2019).</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Another area in which there is a literature gap is in the examination of the impact of involving employees in HRM on employee skill and improvement. While there is some research that suggests that involving employees in HRM can lead to improved employee engagement and job satisfaction, there is limited research that has specifically explored the impact of involving employees in HRM on employee skill development and improvement (Sheng </w:t>
      </w:r>
      <w:r w:rsidRPr="00F95C9C">
        <w:rPr>
          <w:rFonts w:eastAsia="Times New Roman" w:cs="Times New Roman"/>
          <w:i/>
          <w:iCs/>
          <w:color w:val="000000"/>
          <w:szCs w:val="24"/>
          <w:lang w:val="en-GB"/>
        </w:rPr>
        <w:t xml:space="preserve">et al. </w:t>
      </w:r>
      <w:r w:rsidRPr="00F95C9C">
        <w:rPr>
          <w:rFonts w:eastAsia="Times New Roman" w:cs="Times New Roman"/>
          <w:color w:val="000000"/>
          <w:szCs w:val="24"/>
          <w:lang w:val="en-GB"/>
        </w:rPr>
        <w:t>2020).</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Additionally, there is limited research that has explored the impact of different HRM practices, such as “training and development programs, performance management”, and recruitment and selection practices, on employee skill development and improvement. There is also limited research that has examined the impact of HRM practices at different stages of the organizational lifecycle, such as </w:t>
      </w:r>
      <w:r w:rsidR="003459F3" w:rsidRPr="00F95C9C">
        <w:rPr>
          <w:rFonts w:eastAsia="Times New Roman" w:cs="Times New Roman"/>
          <w:color w:val="000000"/>
          <w:szCs w:val="24"/>
          <w:lang w:val="en-GB"/>
        </w:rPr>
        <w:t>“</w:t>
      </w:r>
      <w:r w:rsidRPr="00F95C9C">
        <w:rPr>
          <w:rFonts w:eastAsia="Times New Roman" w:cs="Times New Roman"/>
          <w:color w:val="000000"/>
          <w:szCs w:val="24"/>
          <w:lang w:val="en-GB"/>
        </w:rPr>
        <w:t>start-up, growth, maturity, and decline</w:t>
      </w:r>
      <w:r w:rsidR="003459F3" w:rsidRPr="00F95C9C">
        <w:rPr>
          <w:rFonts w:eastAsia="Times New Roman" w:cs="Times New Roman"/>
          <w:color w:val="000000"/>
          <w:szCs w:val="24"/>
          <w:lang w:val="en-GB"/>
        </w:rPr>
        <w:t>”</w:t>
      </w:r>
      <w:r w:rsidRPr="00F95C9C">
        <w:rPr>
          <w:rFonts w:eastAsia="Times New Roman" w:cs="Times New Roman"/>
          <w:color w:val="000000"/>
          <w:szCs w:val="24"/>
          <w:lang w:val="en-GB"/>
        </w:rPr>
        <w:t>.</w:t>
      </w:r>
    </w:p>
    <w:p w:rsidR="004575E9" w:rsidRPr="00F95C9C" w:rsidRDefault="004575E9" w:rsidP="00A50B39">
      <w:pPr>
        <w:spacing w:after="0"/>
        <w:rPr>
          <w:rFonts w:eastAsia="Times New Roman" w:cs="Times New Roman"/>
          <w:szCs w:val="24"/>
          <w:lang w:val="en-GB"/>
        </w:rPr>
      </w:pPr>
      <w:r w:rsidRPr="00F95C9C">
        <w:rPr>
          <w:rFonts w:eastAsia="Times New Roman" w:cs="Times New Roman"/>
          <w:color w:val="000000"/>
          <w:szCs w:val="24"/>
          <w:lang w:val="en-GB"/>
        </w:rPr>
        <w:t>To address these literature gaps, there is a need for more research that specifically examines the relationship between HRM and employee skill and improvement, and that takes into account the impact of situational factors and the involvement of employees in HRM practices. </w:t>
      </w:r>
    </w:p>
    <w:p w:rsidR="004575E9" w:rsidRPr="00F95C9C" w:rsidRDefault="004575E9" w:rsidP="00A50B39">
      <w:pPr>
        <w:pStyle w:val="Heading2"/>
        <w:spacing w:before="0" w:after="0"/>
        <w:rPr>
          <w:rFonts w:eastAsia="Times New Roman"/>
          <w:lang w:val="en-GB"/>
        </w:rPr>
      </w:pPr>
      <w:bookmarkStart w:id="57" w:name="_Toc127035784"/>
      <w:r w:rsidRPr="00F95C9C">
        <w:rPr>
          <w:rFonts w:eastAsia="Times New Roman"/>
          <w:lang w:val="en-GB"/>
        </w:rPr>
        <w:t>2.11 Summary</w:t>
      </w:r>
      <w:bookmarkEnd w:id="57"/>
    </w:p>
    <w:p w:rsidR="00EB15FC" w:rsidRPr="00F95C9C" w:rsidRDefault="004575E9"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t xml:space="preserve">The literature review focuses on the various factors that impact the implementation and effectiveness of HRM practices in developing employee skills and performance. The review highlights the importance of considering situational factors, such as “organizational size, culture, and economic conditions”, in the development and implementation of HRM strategies. It also emphasizes the value of involving employees in HRM practices, as it can improve </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employee engagement</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 xml:space="preserve">, motivation, and </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job satisfaction</w:t>
      </w:r>
      <w:r w:rsidR="00EA1165" w:rsidRPr="00F95C9C">
        <w:rPr>
          <w:rFonts w:eastAsia="Times New Roman" w:cs="Times New Roman"/>
          <w:color w:val="000000"/>
          <w:szCs w:val="24"/>
          <w:lang w:val="en-GB"/>
        </w:rPr>
        <w:t>”</w:t>
      </w:r>
      <w:r w:rsidRPr="00F95C9C">
        <w:rPr>
          <w:rFonts w:eastAsia="Times New Roman" w:cs="Times New Roman"/>
          <w:color w:val="000000"/>
          <w:szCs w:val="24"/>
          <w:lang w:val="en-GB"/>
        </w:rPr>
        <w:t>, as well as increase the effectiveness of HRM practices. The review highlights the need for further research to fully understand the interplay between these factors and the impact they have on HRM practices and employee skills and performance.</w:t>
      </w:r>
    </w:p>
    <w:p w:rsidR="00EB15FC" w:rsidRPr="00F95C9C" w:rsidRDefault="00EB15FC"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br w:type="page"/>
      </w:r>
    </w:p>
    <w:p w:rsidR="00EB15FC" w:rsidRPr="00F95C9C" w:rsidRDefault="00EB15FC" w:rsidP="00A50B39">
      <w:pPr>
        <w:pStyle w:val="Heading1"/>
        <w:spacing w:before="0"/>
        <w:rPr>
          <w:lang w:val="en-GB"/>
        </w:rPr>
      </w:pPr>
      <w:bookmarkStart w:id="58" w:name="_Toc126696390"/>
      <w:bookmarkStart w:id="59" w:name="_Toc127035785"/>
      <w:r w:rsidRPr="00F95C9C">
        <w:rPr>
          <w:lang w:val="en-GB"/>
        </w:rPr>
        <w:lastRenderedPageBreak/>
        <w:t>CHAPTER 3: RESEARCH METHODOLOGY</w:t>
      </w:r>
      <w:bookmarkEnd w:id="58"/>
      <w:bookmarkEnd w:id="59"/>
    </w:p>
    <w:p w:rsidR="00EB15FC" w:rsidRPr="00F95C9C" w:rsidRDefault="00EB15FC" w:rsidP="00A50B39">
      <w:pPr>
        <w:pStyle w:val="Heading2"/>
        <w:spacing w:before="0" w:after="0"/>
        <w:rPr>
          <w:lang w:val="en-GB"/>
        </w:rPr>
      </w:pPr>
      <w:bookmarkStart w:id="60" w:name="_Toc126696391"/>
      <w:bookmarkStart w:id="61" w:name="_Toc127035786"/>
      <w:r w:rsidRPr="00F95C9C">
        <w:rPr>
          <w:lang w:val="en-GB"/>
        </w:rPr>
        <w:t>3.1 Introduction</w:t>
      </w:r>
      <w:bookmarkEnd w:id="60"/>
      <w:bookmarkEnd w:id="61"/>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The research methodology chapter helps to understand the research data collection techniques and identify significant roles of the research onion in this study. This chapter also conducts a detailed analysis of data collection techniques and data analysis processes that help to build research outlines. On the other hand, this chapter also helps to understand the research timeline and critically evaluate the research design that gathers more data from different sources. Based on this chapter, critically evaluates the data sampling process for focusing on research philosophy and research approaches. Apart from this knowledge, Research onion can evaluate the research strategies that are implemented in the research outcomes.</w:t>
      </w:r>
    </w:p>
    <w:p w:rsidR="00EB15FC" w:rsidRPr="00F95C9C" w:rsidRDefault="00EB15FC" w:rsidP="00A50B39">
      <w:pPr>
        <w:pStyle w:val="Heading2"/>
        <w:spacing w:before="0" w:after="0"/>
        <w:rPr>
          <w:lang w:val="en-GB"/>
        </w:rPr>
      </w:pPr>
      <w:bookmarkStart w:id="62" w:name="_Toc126696392"/>
      <w:bookmarkStart w:id="63" w:name="_Toc127035787"/>
      <w:r w:rsidRPr="00F95C9C">
        <w:rPr>
          <w:lang w:val="en-GB"/>
        </w:rPr>
        <w:t>3.2 Research Onion</w:t>
      </w:r>
      <w:bookmarkEnd w:id="62"/>
      <w:bookmarkEnd w:id="63"/>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Research onion is the framework of research methodology that describes research strategy and research techniques for effective research methods. On the other hand, research onion also helps to provide detailed information regarding research philosophy, research approaches and research design that creates an appropriate timeline for the research study (</w:t>
      </w:r>
      <w:r w:rsidRPr="00F95C9C">
        <w:rPr>
          <w:rFonts w:ascii="Times New Roman" w:eastAsia="Times New Roman" w:hAnsi="Times New Roman" w:cs="Times New Roman"/>
          <w:color w:val="222222"/>
          <w:sz w:val="24"/>
          <w:szCs w:val="24"/>
          <w:highlight w:val="white"/>
          <w:lang w:val="en-GB"/>
        </w:rPr>
        <w:t>Newman and Gough, 2020</w:t>
      </w:r>
      <w:r w:rsidRPr="00F95C9C">
        <w:rPr>
          <w:rFonts w:ascii="Times New Roman" w:eastAsia="Times New Roman" w:hAnsi="Times New Roman" w:cs="Times New Roman"/>
          <w:sz w:val="24"/>
          <w:szCs w:val="24"/>
          <w:lang w:val="en-GB"/>
        </w:rPr>
        <w:t xml:space="preserve">). Research onion can also increase knowledge regarding research data collection methods to enhance appropriate research data sampling. On the other hand, research onion can evaluate the appropriate research strategy that impacts the research completion activity. Apart from the research onion, it is understood that research onion can increasingly gather more data that increase understanding of the data analysis process. </w:t>
      </w:r>
    </w:p>
    <w:p w:rsidR="00EB15FC" w:rsidRPr="00F95C9C" w:rsidRDefault="00EB15FC" w:rsidP="00A50B39">
      <w:pPr>
        <w:pStyle w:val="Normal1"/>
        <w:spacing w:line="360" w:lineRule="auto"/>
        <w:jc w:val="center"/>
        <w:rPr>
          <w:rFonts w:ascii="Times New Roman" w:eastAsia="Times New Roman" w:hAnsi="Times New Roman" w:cs="Times New Roman"/>
          <w:sz w:val="24"/>
          <w:szCs w:val="24"/>
          <w:lang w:val="en-GB"/>
        </w:rPr>
      </w:pPr>
      <w:r w:rsidRPr="00F95C9C">
        <w:rPr>
          <w:rFonts w:ascii="Times New Roman" w:eastAsia="Times New Roman" w:hAnsi="Times New Roman" w:cs="Times New Roman"/>
          <w:noProof/>
          <w:sz w:val="24"/>
          <w:szCs w:val="24"/>
          <w:lang w:bidi="gu-IN"/>
        </w:rPr>
        <w:lastRenderedPageBreak/>
        <w:drawing>
          <wp:inline distT="114300" distB="114300" distL="114300" distR="114300">
            <wp:extent cx="5731200" cy="4089400"/>
            <wp:effectExtent l="38100" t="57150" r="117150" b="101600"/>
            <wp:docPr id="14"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23" cstate="print"/>
                    <a:stretch>
                      <a:fillRect/>
                    </a:stretch>
                  </pic:blipFill>
                  <pic:spPr>
                    <a:xfrm>
                      <a:off x="0" y="0"/>
                      <a:ext cx="5731200" cy="408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15FC" w:rsidRPr="00F95C9C" w:rsidRDefault="00EB15FC" w:rsidP="00A50B39">
      <w:pPr>
        <w:pStyle w:val="Heading4"/>
        <w:spacing w:before="0" w:after="0"/>
        <w:rPr>
          <w:lang w:val="en-GB"/>
        </w:rPr>
      </w:pPr>
      <w:bookmarkStart w:id="64" w:name="_Toc126755967"/>
      <w:bookmarkStart w:id="65" w:name="_Toc127024050"/>
      <w:r w:rsidRPr="00F95C9C">
        <w:rPr>
          <w:lang w:val="en-GB"/>
        </w:rPr>
        <w:t>Figure 3.1: Research Onion</w:t>
      </w:r>
      <w:bookmarkEnd w:id="64"/>
      <w:bookmarkEnd w:id="65"/>
    </w:p>
    <w:p w:rsidR="00EB15FC" w:rsidRPr="00F95C9C" w:rsidRDefault="00EB15FC" w:rsidP="00A50B39">
      <w:pPr>
        <w:pStyle w:val="Normal1"/>
        <w:spacing w:line="360" w:lineRule="auto"/>
        <w:jc w:val="center"/>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 xml:space="preserve">(Source: </w:t>
      </w:r>
      <w:r w:rsidRPr="00F95C9C">
        <w:rPr>
          <w:rFonts w:ascii="Times New Roman" w:eastAsia="Times New Roman" w:hAnsi="Times New Roman" w:cs="Times New Roman"/>
          <w:color w:val="222222"/>
          <w:sz w:val="24"/>
          <w:szCs w:val="24"/>
          <w:highlight w:val="white"/>
          <w:lang w:val="en-GB"/>
        </w:rPr>
        <w:t>Saunder</w:t>
      </w:r>
      <w:r w:rsidRPr="00F95C9C">
        <w:rPr>
          <w:rFonts w:ascii="Times New Roman" w:eastAsia="Times New Roman" w:hAnsi="Times New Roman" w:cs="Times New Roman"/>
          <w:i/>
          <w:color w:val="222222"/>
          <w:sz w:val="24"/>
          <w:szCs w:val="24"/>
          <w:highlight w:val="white"/>
          <w:lang w:val="en-GB"/>
        </w:rPr>
        <w:t>et al.</w:t>
      </w:r>
      <w:r w:rsidRPr="00F95C9C">
        <w:rPr>
          <w:rFonts w:ascii="Times New Roman" w:eastAsia="Times New Roman" w:hAnsi="Times New Roman" w:cs="Times New Roman"/>
          <w:color w:val="222222"/>
          <w:sz w:val="24"/>
          <w:szCs w:val="24"/>
          <w:highlight w:val="white"/>
          <w:lang w:val="en-GB"/>
        </w:rPr>
        <w:t xml:space="preserve"> 2007</w:t>
      </w:r>
      <w:r w:rsidRPr="00F95C9C">
        <w:rPr>
          <w:rFonts w:ascii="Times New Roman" w:eastAsia="Times New Roman" w:hAnsi="Times New Roman" w:cs="Times New Roman"/>
          <w:sz w:val="24"/>
          <w:szCs w:val="24"/>
          <w:lang w:val="en-GB"/>
        </w:rPr>
        <w:t>)</w:t>
      </w:r>
    </w:p>
    <w:p w:rsidR="00EB15FC" w:rsidRPr="00F95C9C" w:rsidRDefault="00EB15FC" w:rsidP="00A50B39">
      <w:pPr>
        <w:pStyle w:val="Heading2"/>
        <w:spacing w:before="0" w:after="0"/>
        <w:rPr>
          <w:lang w:val="en-GB"/>
        </w:rPr>
      </w:pPr>
      <w:bookmarkStart w:id="66" w:name="_Toc126696393"/>
      <w:bookmarkStart w:id="67" w:name="_Toc127035788"/>
      <w:r w:rsidRPr="00F95C9C">
        <w:rPr>
          <w:lang w:val="en-GB"/>
        </w:rPr>
        <w:t>3.3 Research philosophy</w:t>
      </w:r>
      <w:bookmarkEnd w:id="66"/>
      <w:bookmarkEnd w:id="67"/>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 xml:space="preserve">Research onion helps to identify the research philosophy for increasing systematic research that helps to provide credible information in this research study. Research philosophy helps to involve authentic research information by evaluating cognitive thinking. Important four research philosophies are </w:t>
      </w:r>
      <w:r w:rsidRPr="00F95C9C">
        <w:rPr>
          <w:rFonts w:ascii="Times New Roman" w:eastAsia="Times New Roman" w:hAnsi="Times New Roman" w:cs="Times New Roman"/>
          <w:b/>
          <w:i/>
          <w:sz w:val="24"/>
          <w:szCs w:val="24"/>
          <w:lang w:val="en-GB"/>
        </w:rPr>
        <w:t>Realism, positivism, pragmatism, and interpretivism</w:t>
      </w:r>
      <w:r w:rsidRPr="00F95C9C">
        <w:rPr>
          <w:rFonts w:ascii="Times New Roman" w:eastAsia="Times New Roman" w:hAnsi="Times New Roman" w:cs="Times New Roman"/>
          <w:sz w:val="24"/>
          <w:szCs w:val="24"/>
          <w:lang w:val="en-GB"/>
        </w:rPr>
        <w:t>. Apart from this research philosophy research can provide authentic research information that helps in the data collection process (</w:t>
      </w:r>
      <w:r w:rsidRPr="00F95C9C">
        <w:rPr>
          <w:rFonts w:ascii="Times New Roman" w:eastAsia="Times New Roman" w:hAnsi="Times New Roman" w:cs="Times New Roman"/>
          <w:color w:val="222222"/>
          <w:sz w:val="24"/>
          <w:szCs w:val="24"/>
          <w:highlight w:val="white"/>
          <w:lang w:val="en-GB"/>
        </w:rPr>
        <w:t>Mishra and Alok, 2022</w:t>
      </w:r>
      <w:r w:rsidRPr="00F95C9C">
        <w:rPr>
          <w:rFonts w:ascii="Times New Roman" w:eastAsia="Times New Roman" w:hAnsi="Times New Roman" w:cs="Times New Roman"/>
          <w:sz w:val="24"/>
          <w:szCs w:val="24"/>
          <w:lang w:val="en-GB"/>
        </w:rPr>
        <w:t xml:space="preserve">). This research study mainly followed the Positivism research philosophy that provides cognitive research knowledge for data interpretation. Based on </w:t>
      </w:r>
      <w:r w:rsidR="00F95C9C" w:rsidRPr="00F95C9C">
        <w:rPr>
          <w:rFonts w:ascii="Times New Roman" w:eastAsia="Times New Roman" w:hAnsi="Times New Roman" w:cs="Times New Roman"/>
          <w:sz w:val="24"/>
          <w:szCs w:val="24"/>
          <w:lang w:val="en-GB"/>
        </w:rPr>
        <w:t>this philosophy researcher</w:t>
      </w:r>
      <w:r w:rsidRPr="00F95C9C">
        <w:rPr>
          <w:rFonts w:ascii="Times New Roman" w:eastAsia="Times New Roman" w:hAnsi="Times New Roman" w:cs="Times New Roman"/>
          <w:sz w:val="24"/>
          <w:szCs w:val="24"/>
          <w:lang w:val="en-GB"/>
        </w:rPr>
        <w:t xml:space="preserve"> can evaluate the quantitative data collection process and explain different principles of research concepts. On the other hand, positivist research philosophy can provide theoretical information about a research study that is estimated to strategy reduce the data sampling methods. </w:t>
      </w:r>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 xml:space="preserve">Based on this research philosophy, positivism can increase statistical hypotheses that are implemented in further study. Positivism research philosophy can illustrate the overview of the research objectives that measure the research study to interpret data collection knowledge. </w:t>
      </w:r>
      <w:r w:rsidRPr="00F95C9C">
        <w:rPr>
          <w:rFonts w:ascii="Times New Roman" w:eastAsia="Times New Roman" w:hAnsi="Times New Roman" w:cs="Times New Roman"/>
          <w:sz w:val="24"/>
          <w:szCs w:val="24"/>
          <w:lang w:val="en-GB"/>
        </w:rPr>
        <w:lastRenderedPageBreak/>
        <w:t>This philosophy can help to observe the appropriate elements for data collection techniques in this research study (</w:t>
      </w:r>
      <w:r w:rsidRPr="00F95C9C">
        <w:rPr>
          <w:rFonts w:ascii="Times New Roman" w:eastAsia="Times New Roman" w:hAnsi="Times New Roman" w:cs="Times New Roman"/>
          <w:color w:val="222222"/>
          <w:sz w:val="24"/>
          <w:szCs w:val="24"/>
          <w:highlight w:val="white"/>
          <w:lang w:val="en-GB"/>
        </w:rPr>
        <w:t>Bairagi and Munot, 2019</w:t>
      </w:r>
      <w:r w:rsidRPr="00F95C9C">
        <w:rPr>
          <w:rFonts w:ascii="Times New Roman" w:eastAsia="Times New Roman" w:hAnsi="Times New Roman" w:cs="Times New Roman"/>
          <w:sz w:val="24"/>
          <w:szCs w:val="24"/>
          <w:lang w:val="en-GB"/>
        </w:rPr>
        <w:t>). Positivism research philosophy also provides ontological details of research study that is involved in quantifiable data analysis. On the other hand, this philosophy can increase business decades to evaluate the research objectives.</w:t>
      </w:r>
    </w:p>
    <w:p w:rsidR="00EB15FC" w:rsidRPr="00F95C9C" w:rsidRDefault="00EB15FC" w:rsidP="00A50B39">
      <w:pPr>
        <w:pStyle w:val="Normal1"/>
        <w:spacing w:line="360" w:lineRule="auto"/>
        <w:jc w:val="both"/>
        <w:rPr>
          <w:rFonts w:ascii="Times New Roman" w:eastAsia="Times New Roman" w:hAnsi="Times New Roman" w:cs="Times New Roman"/>
          <w:b/>
          <w:sz w:val="24"/>
          <w:szCs w:val="24"/>
          <w:lang w:val="en-GB"/>
        </w:rPr>
      </w:pPr>
      <w:r w:rsidRPr="00F95C9C">
        <w:rPr>
          <w:rFonts w:ascii="Times New Roman" w:eastAsia="Times New Roman" w:hAnsi="Times New Roman" w:cs="Times New Roman"/>
          <w:b/>
          <w:noProof/>
          <w:sz w:val="24"/>
          <w:szCs w:val="24"/>
          <w:lang w:bidi="gu-IN"/>
        </w:rPr>
        <w:drawing>
          <wp:inline distT="114300" distB="114300" distL="114300" distR="114300">
            <wp:extent cx="5731200" cy="3454400"/>
            <wp:effectExtent l="38100" t="57150" r="117150" b="88900"/>
            <wp:docPr id="1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24"/>
                    <a:stretch>
                      <a:fillRect/>
                    </a:stretch>
                  </pic:blipFill>
                  <pic:spPr>
                    <a:xfrm>
                      <a:off x="0" y="0"/>
                      <a:ext cx="5731200" cy="345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15FC" w:rsidRPr="00F95C9C" w:rsidRDefault="00EB15FC" w:rsidP="00A50B39">
      <w:pPr>
        <w:pStyle w:val="Heading4"/>
        <w:spacing w:before="0" w:after="0"/>
        <w:rPr>
          <w:lang w:val="en-GB"/>
        </w:rPr>
      </w:pPr>
      <w:bookmarkStart w:id="68" w:name="_Toc126755968"/>
      <w:bookmarkStart w:id="69" w:name="_Toc127024051"/>
      <w:r w:rsidRPr="00F95C9C">
        <w:rPr>
          <w:lang w:val="en-GB"/>
        </w:rPr>
        <w:t>Figure 3.2: Research Philosophy</w:t>
      </w:r>
      <w:bookmarkEnd w:id="68"/>
      <w:bookmarkEnd w:id="69"/>
    </w:p>
    <w:p w:rsidR="00EB15FC" w:rsidRPr="00F95C9C" w:rsidRDefault="00EB15FC" w:rsidP="00A50B39">
      <w:pPr>
        <w:pStyle w:val="Normal1"/>
        <w:spacing w:line="360" w:lineRule="auto"/>
        <w:jc w:val="center"/>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(Source: Self-Created)</w:t>
      </w:r>
    </w:p>
    <w:p w:rsidR="00EB15FC" w:rsidRPr="00F95C9C" w:rsidRDefault="00EB15FC" w:rsidP="00A50B39">
      <w:pPr>
        <w:pStyle w:val="Normal1"/>
        <w:spacing w:line="360" w:lineRule="auto"/>
        <w:jc w:val="both"/>
        <w:rPr>
          <w:rFonts w:ascii="Times New Roman" w:eastAsia="Times New Roman" w:hAnsi="Times New Roman" w:cs="Times New Roman"/>
          <w:b/>
          <w:sz w:val="24"/>
          <w:szCs w:val="24"/>
          <w:lang w:val="en-GB"/>
        </w:rPr>
      </w:pPr>
    </w:p>
    <w:p w:rsidR="00EB15FC" w:rsidRPr="00F95C9C" w:rsidRDefault="00EB15FC" w:rsidP="00A50B39">
      <w:pPr>
        <w:pStyle w:val="Heading2"/>
        <w:spacing w:before="0" w:after="0"/>
        <w:rPr>
          <w:lang w:val="en-GB"/>
        </w:rPr>
      </w:pPr>
      <w:bookmarkStart w:id="70" w:name="_Toc126696394"/>
      <w:bookmarkStart w:id="71" w:name="_Toc127035789"/>
      <w:r w:rsidRPr="00F95C9C">
        <w:rPr>
          <w:lang w:val="en-GB"/>
        </w:rPr>
        <w:t>3.4 Research approach</w:t>
      </w:r>
      <w:bookmarkEnd w:id="70"/>
      <w:bookmarkEnd w:id="71"/>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 xml:space="preserve">Research approaches help to illustrate the data-gathering methods and proper planning for research completing the evaluation. Research approaches also change the research thoughts and cognitive thoughts for research significance. Based on the research approaches, researchers can increase knowledge regarding research formation. Two types of research approaches showed mainly </w:t>
      </w:r>
      <w:r w:rsidRPr="00F95C9C">
        <w:rPr>
          <w:rFonts w:ascii="Times New Roman" w:eastAsia="Times New Roman" w:hAnsi="Times New Roman" w:cs="Times New Roman"/>
          <w:b/>
          <w:i/>
          <w:sz w:val="24"/>
          <w:szCs w:val="24"/>
          <w:lang w:val="en-GB"/>
        </w:rPr>
        <w:t xml:space="preserve">Inductive and Deductive approaches </w:t>
      </w:r>
      <w:r w:rsidRPr="00F95C9C">
        <w:rPr>
          <w:rFonts w:ascii="Times New Roman" w:eastAsia="Times New Roman" w:hAnsi="Times New Roman" w:cs="Times New Roman"/>
          <w:sz w:val="24"/>
          <w:szCs w:val="24"/>
          <w:lang w:val="en-GB"/>
        </w:rPr>
        <w:t>for increasing conformational activities to emerge the research study (</w:t>
      </w:r>
      <w:r w:rsidRPr="00F95C9C">
        <w:rPr>
          <w:rFonts w:ascii="Times New Roman" w:eastAsia="Times New Roman" w:hAnsi="Times New Roman" w:cs="Times New Roman"/>
          <w:color w:val="222222"/>
          <w:sz w:val="24"/>
          <w:szCs w:val="24"/>
          <w:highlight w:val="white"/>
          <w:lang w:val="en-GB"/>
        </w:rPr>
        <w:t>Babii, 2020</w:t>
      </w:r>
      <w:r w:rsidRPr="00F95C9C">
        <w:rPr>
          <w:rFonts w:ascii="Times New Roman" w:eastAsia="Times New Roman" w:hAnsi="Times New Roman" w:cs="Times New Roman"/>
          <w:sz w:val="24"/>
          <w:szCs w:val="24"/>
          <w:lang w:val="en-GB"/>
        </w:rPr>
        <w:t>). This research study mainly followed inductive research approaches to increasing pattern theoretical evaluation. Inductive research approaches also develop the confirmation research data that gather theoretical information. Inductive research approaches help to provide sufficient information about the research study and conduct empirical cognitive structure.</w:t>
      </w:r>
    </w:p>
    <w:p w:rsidR="00EB15FC" w:rsidRPr="00F95C9C" w:rsidRDefault="00EB15FC" w:rsidP="00A50B39">
      <w:pPr>
        <w:pStyle w:val="Normal1"/>
        <w:spacing w:line="360" w:lineRule="auto"/>
        <w:jc w:val="both"/>
        <w:rPr>
          <w:rFonts w:ascii="Times New Roman" w:eastAsia="Times New Roman" w:hAnsi="Times New Roman" w:cs="Times New Roman"/>
          <w:b/>
          <w:sz w:val="24"/>
          <w:szCs w:val="24"/>
          <w:lang w:val="en-GB"/>
        </w:rPr>
      </w:pPr>
    </w:p>
    <w:p w:rsidR="00EB15FC" w:rsidRPr="00F95C9C" w:rsidRDefault="00EB15FC" w:rsidP="00A50B39">
      <w:pPr>
        <w:pStyle w:val="Normal1"/>
        <w:spacing w:line="360" w:lineRule="auto"/>
        <w:jc w:val="center"/>
        <w:rPr>
          <w:rFonts w:ascii="Times New Roman" w:eastAsia="Times New Roman" w:hAnsi="Times New Roman" w:cs="Times New Roman"/>
          <w:b/>
          <w:sz w:val="24"/>
          <w:szCs w:val="24"/>
          <w:lang w:val="en-GB"/>
        </w:rPr>
      </w:pPr>
      <w:r w:rsidRPr="00F95C9C">
        <w:rPr>
          <w:rFonts w:ascii="Times New Roman" w:eastAsia="Times New Roman" w:hAnsi="Times New Roman" w:cs="Times New Roman"/>
          <w:b/>
          <w:noProof/>
          <w:sz w:val="24"/>
          <w:szCs w:val="24"/>
          <w:lang w:bidi="gu-IN"/>
        </w:rPr>
        <w:drawing>
          <wp:inline distT="114300" distB="114300" distL="114300" distR="114300">
            <wp:extent cx="5731200" cy="3276600"/>
            <wp:effectExtent l="38100" t="57150" r="117150" b="95250"/>
            <wp:docPr id="16"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5"/>
                    <a:stretch>
                      <a:fillRect/>
                    </a:stretch>
                  </pic:blipFill>
                  <pic:spPr>
                    <a:xfrm>
                      <a:off x="0" y="0"/>
                      <a:ext cx="5731200" cy="3276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15FC" w:rsidRPr="00F95C9C" w:rsidRDefault="00EB15FC" w:rsidP="00A50B39">
      <w:pPr>
        <w:pStyle w:val="Heading4"/>
        <w:spacing w:before="0" w:after="0"/>
        <w:rPr>
          <w:lang w:val="en-GB"/>
        </w:rPr>
      </w:pPr>
      <w:bookmarkStart w:id="72" w:name="_Toc126755969"/>
      <w:bookmarkStart w:id="73" w:name="_Toc127024052"/>
      <w:r w:rsidRPr="00F95C9C">
        <w:rPr>
          <w:lang w:val="en-GB"/>
        </w:rPr>
        <w:t>Figure 3.3: Research approach</w:t>
      </w:r>
      <w:bookmarkEnd w:id="72"/>
      <w:bookmarkEnd w:id="73"/>
    </w:p>
    <w:p w:rsidR="00EB15FC" w:rsidRPr="00F95C9C" w:rsidRDefault="00EB15FC" w:rsidP="00A50B39">
      <w:pPr>
        <w:pStyle w:val="Normal1"/>
        <w:spacing w:line="360" w:lineRule="auto"/>
        <w:jc w:val="center"/>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(Source:</w:t>
      </w:r>
      <w:r w:rsidRPr="00F95C9C">
        <w:rPr>
          <w:rFonts w:ascii="Times New Roman" w:eastAsia="Times New Roman" w:hAnsi="Times New Roman" w:cs="Times New Roman"/>
          <w:color w:val="222222"/>
          <w:sz w:val="24"/>
          <w:szCs w:val="24"/>
          <w:lang w:val="en-GB"/>
        </w:rPr>
        <w:t>Self-Created</w:t>
      </w:r>
      <w:r w:rsidRPr="00F95C9C">
        <w:rPr>
          <w:rFonts w:ascii="Times New Roman" w:eastAsia="Times New Roman" w:hAnsi="Times New Roman" w:cs="Times New Roman"/>
          <w:sz w:val="24"/>
          <w:szCs w:val="24"/>
          <w:lang w:val="en-GB"/>
        </w:rPr>
        <w:t>)</w:t>
      </w:r>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Inductive research approaches can help to formulate the research experiences and research questions that help to identify the social structure to explore the business structure and the researcher can exist the data gathering observations that generate sets of data. On the other hand, Inductive research approaches can be improving the research cognitive thinking and explore the research significance for evaluating the empirical generalisations (</w:t>
      </w:r>
      <w:r w:rsidRPr="00F95C9C">
        <w:rPr>
          <w:rFonts w:ascii="Times New Roman" w:eastAsia="Times New Roman" w:hAnsi="Times New Roman" w:cs="Times New Roman"/>
          <w:color w:val="222222"/>
          <w:sz w:val="24"/>
          <w:szCs w:val="24"/>
          <w:highlight w:val="white"/>
          <w:lang w:val="en-GB"/>
        </w:rPr>
        <w:t>Al-Ababneh, 2020</w:t>
      </w:r>
      <w:r w:rsidRPr="00F95C9C">
        <w:rPr>
          <w:rFonts w:ascii="Times New Roman" w:eastAsia="Times New Roman" w:hAnsi="Times New Roman" w:cs="Times New Roman"/>
          <w:sz w:val="24"/>
          <w:szCs w:val="24"/>
          <w:lang w:val="en-GB"/>
        </w:rPr>
        <w:t>). Based on these approaches, researchers can change the knowledge about HR roles in employees' skills. Apart from these research approaches, researchers can explore the social structure of this research study and help to gather more data for research experiences.</w:t>
      </w:r>
    </w:p>
    <w:p w:rsidR="00EB15FC" w:rsidRPr="00F95C9C" w:rsidRDefault="00EB15FC" w:rsidP="00A50B39">
      <w:pPr>
        <w:pStyle w:val="Heading2"/>
        <w:spacing w:before="0" w:after="0"/>
        <w:rPr>
          <w:lang w:val="en-GB"/>
        </w:rPr>
      </w:pPr>
      <w:bookmarkStart w:id="74" w:name="_Toc126696395"/>
      <w:bookmarkStart w:id="75" w:name="_Toc127035790"/>
      <w:r w:rsidRPr="00F95C9C">
        <w:rPr>
          <w:lang w:val="en-GB"/>
        </w:rPr>
        <w:t>3.5 Research design</w:t>
      </w:r>
      <w:bookmarkEnd w:id="74"/>
      <w:bookmarkEnd w:id="75"/>
    </w:p>
    <w:p w:rsidR="00EB15FC" w:rsidRPr="00F95C9C" w:rsidRDefault="00EB15FC" w:rsidP="00A50B39">
      <w:pPr>
        <w:pStyle w:val="Normal1"/>
        <w:spacing w:line="360" w:lineRule="auto"/>
        <w:jc w:val="both"/>
        <w:rPr>
          <w:rFonts w:ascii="Times New Roman" w:eastAsia="Times New Roman" w:hAnsi="Times New Roman" w:cs="Times New Roman"/>
          <w:b/>
          <w:sz w:val="24"/>
          <w:szCs w:val="24"/>
          <w:lang w:val="en-GB"/>
        </w:rPr>
      </w:pPr>
      <w:r w:rsidRPr="00F95C9C">
        <w:rPr>
          <w:rFonts w:ascii="Times New Roman" w:eastAsia="Times New Roman" w:hAnsi="Times New Roman" w:cs="Times New Roman"/>
          <w:sz w:val="24"/>
          <w:szCs w:val="24"/>
          <w:lang w:val="en-GB"/>
        </w:rPr>
        <w:t xml:space="preserve">Research design can help to determine the research framework for utilising the research methodology. On the other hand, research design also provides the data collection methods to evaluate the relevant framework. Four types of research design are </w:t>
      </w:r>
      <w:r w:rsidRPr="00F95C9C">
        <w:rPr>
          <w:rFonts w:ascii="Times New Roman" w:eastAsia="Times New Roman" w:hAnsi="Times New Roman" w:cs="Times New Roman"/>
          <w:b/>
          <w:i/>
          <w:sz w:val="24"/>
          <w:szCs w:val="24"/>
          <w:lang w:val="en-GB"/>
        </w:rPr>
        <w:t>Descriptive, exploratory, and explanatory research design</w:t>
      </w:r>
      <w:r w:rsidRPr="00F95C9C">
        <w:rPr>
          <w:rFonts w:ascii="Times New Roman" w:eastAsia="Times New Roman" w:hAnsi="Times New Roman" w:cs="Times New Roman"/>
          <w:sz w:val="24"/>
          <w:szCs w:val="24"/>
          <w:lang w:val="en-GB"/>
        </w:rPr>
        <w:t>. This research study mainly followed an exploratory research design that helps to increase knowledge regarding research issues and change the data collection process by the relevant system (</w:t>
      </w:r>
      <w:r w:rsidRPr="00F95C9C">
        <w:rPr>
          <w:rFonts w:ascii="Times New Roman" w:eastAsia="Times New Roman" w:hAnsi="Times New Roman" w:cs="Times New Roman"/>
          <w:color w:val="222222"/>
          <w:sz w:val="24"/>
          <w:szCs w:val="24"/>
          <w:highlight w:val="white"/>
          <w:lang w:val="en-GB"/>
        </w:rPr>
        <w:t>Babii, 2020</w:t>
      </w:r>
      <w:r w:rsidRPr="00F95C9C">
        <w:rPr>
          <w:rFonts w:ascii="Times New Roman" w:eastAsia="Times New Roman" w:hAnsi="Times New Roman" w:cs="Times New Roman"/>
          <w:sz w:val="24"/>
          <w:szCs w:val="24"/>
          <w:lang w:val="en-GB"/>
        </w:rPr>
        <w:t xml:space="preserve">). Exploratory research design helps to gather more relevant data for identifying the research flexibilities. Based on this research design researcher can provide to find out the horizontal research progress. Apart </w:t>
      </w:r>
      <w:r w:rsidRPr="00F95C9C">
        <w:rPr>
          <w:rFonts w:ascii="Times New Roman" w:eastAsia="Times New Roman" w:hAnsi="Times New Roman" w:cs="Times New Roman"/>
          <w:sz w:val="24"/>
          <w:szCs w:val="24"/>
          <w:lang w:val="en-GB"/>
        </w:rPr>
        <w:lastRenderedPageBreak/>
        <w:t xml:space="preserve">from this research design, it is understood that exploratory design can provide a ground framework for data collection techniques that implement the research progress at a low cost. </w:t>
      </w:r>
    </w:p>
    <w:p w:rsidR="00EB15FC" w:rsidRPr="00F95C9C" w:rsidRDefault="00EB15FC" w:rsidP="00A50B39">
      <w:pPr>
        <w:pStyle w:val="Normal1"/>
        <w:spacing w:line="360" w:lineRule="auto"/>
        <w:jc w:val="both"/>
        <w:rPr>
          <w:rFonts w:ascii="Times New Roman" w:eastAsia="Times New Roman" w:hAnsi="Times New Roman" w:cs="Times New Roman"/>
          <w:b/>
          <w:sz w:val="24"/>
          <w:szCs w:val="24"/>
          <w:lang w:val="en-GB"/>
        </w:rPr>
      </w:pPr>
      <w:r w:rsidRPr="00F95C9C">
        <w:rPr>
          <w:rFonts w:ascii="Times New Roman" w:eastAsia="Times New Roman" w:hAnsi="Times New Roman" w:cs="Times New Roman"/>
          <w:b/>
          <w:noProof/>
          <w:sz w:val="24"/>
          <w:szCs w:val="24"/>
          <w:lang w:bidi="gu-IN"/>
        </w:rPr>
        <w:drawing>
          <wp:inline distT="114300" distB="114300" distL="114300" distR="114300">
            <wp:extent cx="5731200" cy="3454400"/>
            <wp:effectExtent l="38100" t="57150" r="117150" b="88900"/>
            <wp:docPr id="17"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26"/>
                    <a:stretch>
                      <a:fillRect/>
                    </a:stretch>
                  </pic:blipFill>
                  <pic:spPr>
                    <a:xfrm>
                      <a:off x="0" y="0"/>
                      <a:ext cx="5731200" cy="345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15FC" w:rsidRPr="00F95C9C" w:rsidRDefault="00EB15FC" w:rsidP="00A50B39">
      <w:pPr>
        <w:pStyle w:val="Heading4"/>
        <w:spacing w:before="0" w:after="0"/>
        <w:rPr>
          <w:lang w:val="en-GB"/>
        </w:rPr>
      </w:pPr>
      <w:bookmarkStart w:id="76" w:name="_Toc126755970"/>
      <w:bookmarkStart w:id="77" w:name="_Toc127024053"/>
      <w:r w:rsidRPr="00F95C9C">
        <w:rPr>
          <w:lang w:val="en-GB"/>
        </w:rPr>
        <w:t>Figure 3.4: Research design</w:t>
      </w:r>
      <w:bookmarkEnd w:id="76"/>
      <w:bookmarkEnd w:id="77"/>
    </w:p>
    <w:p w:rsidR="00EB15FC" w:rsidRPr="00F95C9C" w:rsidRDefault="00EB15FC" w:rsidP="00A50B39">
      <w:pPr>
        <w:pStyle w:val="Normal1"/>
        <w:spacing w:line="360" w:lineRule="auto"/>
        <w:jc w:val="center"/>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(Source: Self-Created)</w:t>
      </w:r>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According to this research design, researchers can evaluate the most appropriate research techniques to determine the research variables and help to progress the research study. Research design changes the understanding of the relevant research information and determines the research data collection techniques for completing research variables (</w:t>
      </w:r>
      <w:r w:rsidRPr="00F95C9C">
        <w:rPr>
          <w:rFonts w:ascii="Times New Roman" w:eastAsia="Times New Roman" w:hAnsi="Times New Roman" w:cs="Times New Roman"/>
          <w:color w:val="222222"/>
          <w:sz w:val="24"/>
          <w:szCs w:val="24"/>
          <w:highlight w:val="white"/>
          <w:lang w:val="en-GB"/>
        </w:rPr>
        <w:t>Thomas, 2021</w:t>
      </w:r>
      <w:r w:rsidRPr="00F95C9C">
        <w:rPr>
          <w:rFonts w:ascii="Times New Roman" w:eastAsia="Times New Roman" w:hAnsi="Times New Roman" w:cs="Times New Roman"/>
          <w:sz w:val="24"/>
          <w:szCs w:val="24"/>
          <w:lang w:val="en-GB"/>
        </w:rPr>
        <w:t>). On the other hand, exploratory research design changes the knowledge about research information and provides a horizontal framework for research flexibility.</w:t>
      </w:r>
    </w:p>
    <w:p w:rsidR="00EB15FC" w:rsidRPr="00F95C9C" w:rsidRDefault="00EB15FC" w:rsidP="00A50B39">
      <w:pPr>
        <w:pStyle w:val="Heading2"/>
        <w:spacing w:before="0" w:after="0"/>
        <w:rPr>
          <w:lang w:val="en-GB"/>
        </w:rPr>
      </w:pPr>
      <w:bookmarkStart w:id="78" w:name="_Toc126696396"/>
      <w:bookmarkStart w:id="79" w:name="_Toc127035791"/>
      <w:r w:rsidRPr="00F95C9C">
        <w:rPr>
          <w:lang w:val="en-GB"/>
        </w:rPr>
        <w:t>3.6 Research Strategy</w:t>
      </w:r>
      <w:bookmarkEnd w:id="78"/>
      <w:bookmarkEnd w:id="79"/>
    </w:p>
    <w:p w:rsidR="00EB15FC" w:rsidRPr="00F95C9C" w:rsidRDefault="00EB15FC" w:rsidP="00A50B39">
      <w:pPr>
        <w:pStyle w:val="Normal1"/>
        <w:spacing w:line="360" w:lineRule="auto"/>
        <w:jc w:val="both"/>
        <w:rPr>
          <w:rFonts w:ascii="Times New Roman" w:eastAsia="Times New Roman" w:hAnsi="Times New Roman" w:cs="Times New Roman"/>
          <w:b/>
          <w:sz w:val="24"/>
          <w:szCs w:val="24"/>
          <w:lang w:val="en-GB"/>
        </w:rPr>
      </w:pPr>
      <w:r w:rsidRPr="00F95C9C">
        <w:rPr>
          <w:rFonts w:ascii="Times New Roman" w:eastAsia="Times New Roman" w:hAnsi="Times New Roman" w:cs="Times New Roman"/>
          <w:sz w:val="24"/>
          <w:szCs w:val="24"/>
          <w:lang w:val="en-GB"/>
        </w:rPr>
        <w:t xml:space="preserve">Research strategy is another stage of a research onion and research strategy can help to determine the research process for significant outcomes. Two Types of research strategy are shown mainly a Quantitative primary data collection process and another secondary qualitative data collection method. Based on this knowledge, researchers mainly followed a </w:t>
      </w:r>
      <w:r w:rsidR="00843C45" w:rsidRPr="00F95C9C">
        <w:rPr>
          <w:rFonts w:ascii="Times New Roman" w:eastAsia="Times New Roman" w:hAnsi="Times New Roman" w:cs="Times New Roman"/>
          <w:b/>
          <w:i/>
          <w:sz w:val="24"/>
          <w:szCs w:val="24"/>
          <w:lang w:val="en-GB"/>
        </w:rPr>
        <w:t>primary</w:t>
      </w:r>
      <w:r w:rsidRPr="00F95C9C">
        <w:rPr>
          <w:rFonts w:ascii="Times New Roman" w:eastAsia="Times New Roman" w:hAnsi="Times New Roman" w:cs="Times New Roman"/>
          <w:b/>
          <w:i/>
          <w:sz w:val="24"/>
          <w:szCs w:val="24"/>
          <w:lang w:val="en-GB"/>
        </w:rPr>
        <w:t xml:space="preserve"> quantitative research strategy </w:t>
      </w:r>
      <w:r w:rsidRPr="00F95C9C">
        <w:rPr>
          <w:rFonts w:ascii="Times New Roman" w:eastAsia="Times New Roman" w:hAnsi="Times New Roman" w:cs="Times New Roman"/>
          <w:sz w:val="24"/>
          <w:szCs w:val="24"/>
          <w:lang w:val="en-GB"/>
        </w:rPr>
        <w:t>for this study (</w:t>
      </w:r>
      <w:r w:rsidRPr="00F95C9C">
        <w:rPr>
          <w:rFonts w:ascii="Times New Roman" w:eastAsia="Times New Roman" w:hAnsi="Times New Roman" w:cs="Times New Roman"/>
          <w:color w:val="222222"/>
          <w:sz w:val="24"/>
          <w:szCs w:val="24"/>
          <w:highlight w:val="white"/>
          <w:lang w:val="en-GB"/>
        </w:rPr>
        <w:t>Al-Ababneh, 2020</w:t>
      </w:r>
      <w:r w:rsidRPr="00F95C9C">
        <w:rPr>
          <w:rFonts w:ascii="Times New Roman" w:eastAsia="Times New Roman" w:hAnsi="Times New Roman" w:cs="Times New Roman"/>
          <w:sz w:val="24"/>
          <w:szCs w:val="24"/>
          <w:lang w:val="en-GB"/>
        </w:rPr>
        <w:t xml:space="preserve">). A quantitative research strategy helps to provide theoretical information regarding research topics and achieve proper understanding to enhance research findings. On the other hand, this strategy </w:t>
      </w:r>
      <w:r w:rsidRPr="00F95C9C">
        <w:rPr>
          <w:rFonts w:ascii="Times New Roman" w:eastAsia="Times New Roman" w:hAnsi="Times New Roman" w:cs="Times New Roman"/>
          <w:sz w:val="24"/>
          <w:szCs w:val="24"/>
          <w:lang w:val="en-GB"/>
        </w:rPr>
        <w:lastRenderedPageBreak/>
        <w:t>can evaluate the previous research knowledge and previous research results that are implemented in this research study.</w:t>
      </w:r>
    </w:p>
    <w:p w:rsidR="00EB15FC" w:rsidRPr="00F95C9C" w:rsidRDefault="00EB15FC" w:rsidP="00A50B39">
      <w:pPr>
        <w:pStyle w:val="Normal1"/>
        <w:spacing w:line="360" w:lineRule="auto"/>
        <w:jc w:val="center"/>
        <w:rPr>
          <w:rFonts w:ascii="Times New Roman" w:eastAsia="Times New Roman" w:hAnsi="Times New Roman" w:cs="Times New Roman"/>
          <w:b/>
          <w:sz w:val="24"/>
          <w:szCs w:val="24"/>
          <w:lang w:val="en-GB"/>
        </w:rPr>
      </w:pPr>
      <w:r w:rsidRPr="00F95C9C">
        <w:rPr>
          <w:rFonts w:ascii="Times New Roman" w:eastAsia="Times New Roman" w:hAnsi="Times New Roman" w:cs="Times New Roman"/>
          <w:b/>
          <w:noProof/>
          <w:sz w:val="24"/>
          <w:szCs w:val="24"/>
          <w:lang w:bidi="gu-IN"/>
        </w:rPr>
        <w:drawing>
          <wp:inline distT="114300" distB="114300" distL="114300" distR="114300">
            <wp:extent cx="5731200" cy="3276600"/>
            <wp:effectExtent l="38100" t="57150" r="117150" b="95250"/>
            <wp:docPr id="18"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27"/>
                    <a:stretch>
                      <a:fillRect/>
                    </a:stretch>
                  </pic:blipFill>
                  <pic:spPr>
                    <a:xfrm>
                      <a:off x="0" y="0"/>
                      <a:ext cx="5731200" cy="3276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15FC" w:rsidRPr="00F95C9C" w:rsidRDefault="00EB15FC" w:rsidP="00A50B39">
      <w:pPr>
        <w:pStyle w:val="Heading4"/>
        <w:spacing w:before="0" w:after="0"/>
        <w:rPr>
          <w:lang w:val="en-GB"/>
        </w:rPr>
      </w:pPr>
      <w:bookmarkStart w:id="80" w:name="_Toc126755971"/>
      <w:bookmarkStart w:id="81" w:name="_Toc127024054"/>
      <w:r w:rsidRPr="00F95C9C">
        <w:rPr>
          <w:lang w:val="en-GB"/>
        </w:rPr>
        <w:t>Figure 3.5: Research strategy</w:t>
      </w:r>
      <w:bookmarkEnd w:id="80"/>
      <w:bookmarkEnd w:id="81"/>
    </w:p>
    <w:p w:rsidR="00EB15FC" w:rsidRPr="00F95C9C" w:rsidRDefault="00EB15FC" w:rsidP="00A50B39">
      <w:pPr>
        <w:pStyle w:val="Normal1"/>
        <w:spacing w:line="360" w:lineRule="auto"/>
        <w:jc w:val="center"/>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(Source: Self-Created)</w:t>
      </w:r>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A quantitative research strategy also changes the data collection process and enhances the proper theoretical data by collecting previous research studies. Based on this research design, researchers can evaluate a broad range of data sampling and enhance knowledge about research problems. On the other hand, a quantitative research strategy also increases knowledge regarding HR roles in employees' skill development to build research objectives and change collection processes (</w:t>
      </w:r>
      <w:r w:rsidRPr="00F95C9C">
        <w:rPr>
          <w:rFonts w:ascii="Times New Roman" w:eastAsia="Times New Roman" w:hAnsi="Times New Roman" w:cs="Times New Roman"/>
          <w:color w:val="222222"/>
          <w:sz w:val="24"/>
          <w:szCs w:val="24"/>
          <w:highlight w:val="white"/>
          <w:lang w:val="en-GB"/>
        </w:rPr>
        <w:t>Greening, 2019</w:t>
      </w:r>
      <w:r w:rsidRPr="00F95C9C">
        <w:rPr>
          <w:rFonts w:ascii="Times New Roman" w:eastAsia="Times New Roman" w:hAnsi="Times New Roman" w:cs="Times New Roman"/>
          <w:sz w:val="24"/>
          <w:szCs w:val="24"/>
          <w:lang w:val="en-GB"/>
        </w:rPr>
        <w:t>). Apart from this research strategy, research can demonstrate the data analysing process for completing the proper percentage of theoretical research information.</w:t>
      </w:r>
    </w:p>
    <w:p w:rsidR="00EB15FC" w:rsidRPr="00F95C9C" w:rsidRDefault="00EB15FC" w:rsidP="00A50B39">
      <w:pPr>
        <w:pStyle w:val="Heading2"/>
        <w:spacing w:before="0" w:after="0"/>
        <w:rPr>
          <w:lang w:val="en-GB"/>
        </w:rPr>
      </w:pPr>
      <w:bookmarkStart w:id="82" w:name="_Toc126696397"/>
      <w:bookmarkStart w:id="83" w:name="_Toc127035792"/>
      <w:r w:rsidRPr="00F95C9C">
        <w:rPr>
          <w:lang w:val="en-GB"/>
        </w:rPr>
        <w:t>3.7 Data sampling</w:t>
      </w:r>
      <w:bookmarkEnd w:id="82"/>
      <w:bookmarkEnd w:id="83"/>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Data sampling is the process of data collection technique and selecting representative sources of information in quantitative ways. Data sampling is the set of data that measures effective information regarding HR roles in employees' skills development that increases sampling size. A large sampling size can help to determine the research objectives for completing this research. On the other hand, data sampling helps to enhance the theoretical concept of the research topic and helps to cluster more data determination (</w:t>
      </w:r>
      <w:r w:rsidRPr="00F95C9C">
        <w:rPr>
          <w:rFonts w:ascii="Times New Roman" w:eastAsia="Times New Roman" w:hAnsi="Times New Roman" w:cs="Times New Roman"/>
          <w:color w:val="222222"/>
          <w:sz w:val="24"/>
          <w:szCs w:val="24"/>
          <w:highlight w:val="white"/>
          <w:lang w:val="en-GB"/>
        </w:rPr>
        <w:t xml:space="preserve">Zawacki-Richter </w:t>
      </w:r>
      <w:r w:rsidRPr="00F95C9C">
        <w:rPr>
          <w:rFonts w:ascii="Times New Roman" w:eastAsia="Times New Roman" w:hAnsi="Times New Roman" w:cs="Times New Roman"/>
          <w:i/>
          <w:color w:val="222222"/>
          <w:sz w:val="24"/>
          <w:szCs w:val="24"/>
          <w:highlight w:val="white"/>
          <w:lang w:val="en-GB"/>
        </w:rPr>
        <w:t>et al.</w:t>
      </w:r>
      <w:r w:rsidRPr="00F95C9C">
        <w:rPr>
          <w:rFonts w:ascii="Times New Roman" w:eastAsia="Times New Roman" w:hAnsi="Times New Roman" w:cs="Times New Roman"/>
          <w:color w:val="222222"/>
          <w:sz w:val="24"/>
          <w:szCs w:val="24"/>
          <w:highlight w:val="white"/>
          <w:lang w:val="en-GB"/>
        </w:rPr>
        <w:t xml:space="preserve"> 2020</w:t>
      </w:r>
      <w:r w:rsidRPr="00F95C9C">
        <w:rPr>
          <w:rFonts w:ascii="Times New Roman" w:eastAsia="Times New Roman" w:hAnsi="Times New Roman" w:cs="Times New Roman"/>
          <w:sz w:val="24"/>
          <w:szCs w:val="24"/>
          <w:lang w:val="en-GB"/>
        </w:rPr>
        <w:t xml:space="preserve">). </w:t>
      </w:r>
      <w:r w:rsidR="00E70D64" w:rsidRPr="00F95C9C">
        <w:rPr>
          <w:rFonts w:ascii="Times New Roman" w:eastAsia="Times New Roman" w:hAnsi="Times New Roman" w:cs="Times New Roman"/>
          <w:sz w:val="24"/>
          <w:szCs w:val="24"/>
          <w:lang w:val="en-GB"/>
        </w:rPr>
        <w:t xml:space="preserve">In this research work, random sampling method has been selected in order to maintain the </w:t>
      </w:r>
      <w:r w:rsidR="00E70D64" w:rsidRPr="00F95C9C">
        <w:rPr>
          <w:rFonts w:ascii="Times New Roman" w:eastAsia="Times New Roman" w:hAnsi="Times New Roman" w:cs="Times New Roman"/>
          <w:sz w:val="24"/>
          <w:szCs w:val="24"/>
          <w:lang w:val="en-GB"/>
        </w:rPr>
        <w:lastRenderedPageBreak/>
        <w:t xml:space="preserve">research bias and diversity. </w:t>
      </w:r>
      <w:r w:rsidR="00534A3E" w:rsidRPr="00F95C9C">
        <w:rPr>
          <w:rFonts w:ascii="Times New Roman" w:eastAsia="Times New Roman" w:hAnsi="Times New Roman" w:cs="Times New Roman"/>
          <w:sz w:val="24"/>
          <w:szCs w:val="24"/>
          <w:lang w:val="en-GB"/>
        </w:rPr>
        <w:t>For processing the research work, 30 samples has been selected randomly from the large population size.</w:t>
      </w:r>
    </w:p>
    <w:p w:rsidR="00EB15FC" w:rsidRPr="00F95C9C" w:rsidRDefault="00EB15FC" w:rsidP="00A50B39">
      <w:pPr>
        <w:pStyle w:val="Heading2"/>
        <w:spacing w:before="0" w:after="0"/>
        <w:rPr>
          <w:lang w:val="en-GB"/>
        </w:rPr>
      </w:pPr>
      <w:bookmarkStart w:id="84" w:name="_Toc126696398"/>
      <w:bookmarkStart w:id="85" w:name="_Toc127035793"/>
      <w:r w:rsidRPr="00F95C9C">
        <w:rPr>
          <w:lang w:val="en-GB"/>
        </w:rPr>
        <w:t>3.8 Data collection methods</w:t>
      </w:r>
      <w:bookmarkEnd w:id="84"/>
      <w:bookmarkEnd w:id="85"/>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 xml:space="preserve">Data collection methods help to understand about research data type and this research study mainly followed the </w:t>
      </w:r>
      <w:r w:rsidR="00843C45" w:rsidRPr="00F95C9C">
        <w:rPr>
          <w:rFonts w:ascii="Times New Roman" w:eastAsia="Times New Roman" w:hAnsi="Times New Roman" w:cs="Times New Roman"/>
          <w:sz w:val="24"/>
          <w:szCs w:val="24"/>
          <w:lang w:val="en-GB"/>
        </w:rPr>
        <w:t>primary</w:t>
      </w:r>
      <w:r w:rsidRPr="00F95C9C">
        <w:rPr>
          <w:rFonts w:ascii="Times New Roman" w:eastAsia="Times New Roman" w:hAnsi="Times New Roman" w:cs="Times New Roman"/>
          <w:sz w:val="24"/>
          <w:szCs w:val="24"/>
          <w:lang w:val="en-GB"/>
        </w:rPr>
        <w:t xml:space="preserve"> quantitative data collection process by survey-based techniques and collecting more data from individual responses. In this data collection process mainly </w:t>
      </w:r>
      <w:r w:rsidRPr="00F95C9C">
        <w:rPr>
          <w:rFonts w:ascii="Times New Roman" w:eastAsia="Times New Roman" w:hAnsi="Times New Roman" w:cs="Times New Roman"/>
          <w:b/>
          <w:bCs/>
          <w:i/>
          <w:iCs/>
          <w:sz w:val="24"/>
          <w:szCs w:val="24"/>
          <w:lang w:val="en-GB"/>
        </w:rPr>
        <w:t>30 participants</w:t>
      </w:r>
      <w:r w:rsidRPr="00F95C9C">
        <w:rPr>
          <w:rFonts w:ascii="Times New Roman" w:eastAsia="Times New Roman" w:hAnsi="Times New Roman" w:cs="Times New Roman"/>
          <w:sz w:val="24"/>
          <w:szCs w:val="24"/>
          <w:lang w:val="en-GB"/>
        </w:rPr>
        <w:t xml:space="preserve"> are performing and enhancing knowledge about HR roles in employees' skills development. On the other hand, survey data collection techniques can help to increase data flexibility for conducting the appropriate research data (</w:t>
      </w:r>
      <w:r w:rsidRPr="00F95C9C">
        <w:rPr>
          <w:rFonts w:ascii="Times New Roman" w:eastAsia="Times New Roman" w:hAnsi="Times New Roman" w:cs="Times New Roman"/>
          <w:color w:val="222222"/>
          <w:sz w:val="24"/>
          <w:szCs w:val="24"/>
          <w:highlight w:val="white"/>
          <w:lang w:val="en-GB"/>
        </w:rPr>
        <w:t>Babii, 2020</w:t>
      </w:r>
      <w:r w:rsidRPr="00F95C9C">
        <w:rPr>
          <w:rFonts w:ascii="Times New Roman" w:eastAsia="Times New Roman" w:hAnsi="Times New Roman" w:cs="Times New Roman"/>
          <w:sz w:val="24"/>
          <w:szCs w:val="24"/>
          <w:lang w:val="en-GB"/>
        </w:rPr>
        <w:t xml:space="preserve">). Based on these data collection techniques, </w:t>
      </w:r>
      <w:r w:rsidRPr="00F95C9C">
        <w:rPr>
          <w:rFonts w:ascii="Times New Roman" w:eastAsia="Times New Roman" w:hAnsi="Times New Roman" w:cs="Times New Roman"/>
          <w:b/>
          <w:bCs/>
          <w:i/>
          <w:iCs/>
          <w:sz w:val="24"/>
          <w:szCs w:val="24"/>
          <w:lang w:val="en-GB"/>
        </w:rPr>
        <w:t xml:space="preserve">survey-based </w:t>
      </w:r>
      <w:r w:rsidR="004F0C11" w:rsidRPr="00F95C9C">
        <w:rPr>
          <w:rFonts w:ascii="Times New Roman" w:eastAsia="Times New Roman" w:hAnsi="Times New Roman" w:cs="Times New Roman"/>
          <w:b/>
          <w:bCs/>
          <w:i/>
          <w:iCs/>
          <w:sz w:val="24"/>
          <w:szCs w:val="24"/>
          <w:lang w:val="en-GB"/>
        </w:rPr>
        <w:t>primary</w:t>
      </w:r>
      <w:r w:rsidRPr="00F95C9C">
        <w:rPr>
          <w:rFonts w:ascii="Times New Roman" w:eastAsia="Times New Roman" w:hAnsi="Times New Roman" w:cs="Times New Roman"/>
          <w:b/>
          <w:bCs/>
          <w:i/>
          <w:iCs/>
          <w:sz w:val="24"/>
          <w:szCs w:val="24"/>
          <w:lang w:val="en-GB"/>
        </w:rPr>
        <w:t xml:space="preserve"> data</w:t>
      </w:r>
      <w:r w:rsidRPr="00F95C9C">
        <w:rPr>
          <w:rFonts w:ascii="Times New Roman" w:eastAsia="Times New Roman" w:hAnsi="Times New Roman" w:cs="Times New Roman"/>
          <w:sz w:val="24"/>
          <w:szCs w:val="24"/>
          <w:lang w:val="en-GB"/>
        </w:rPr>
        <w:t xml:space="preserve"> also help to improve research findings for increasing research flexibility in conducting research methods. Apart from this study, the data collection techniques also help to determine the </w:t>
      </w:r>
      <w:r w:rsidR="00A9334D" w:rsidRPr="00F95C9C">
        <w:rPr>
          <w:rFonts w:ascii="Times New Roman" w:eastAsia="Times New Roman" w:hAnsi="Times New Roman" w:cs="Times New Roman"/>
          <w:sz w:val="24"/>
          <w:szCs w:val="24"/>
          <w:lang w:val="en-GB"/>
        </w:rPr>
        <w:t>r</w:t>
      </w:r>
      <w:r w:rsidRPr="00F95C9C">
        <w:rPr>
          <w:rFonts w:ascii="Times New Roman" w:eastAsia="Times New Roman" w:hAnsi="Times New Roman" w:cs="Times New Roman"/>
          <w:sz w:val="24"/>
          <w:szCs w:val="24"/>
          <w:lang w:val="en-GB"/>
        </w:rPr>
        <w:t xml:space="preserve">esearch flexibility and fulfil research objectives that mainly included </w:t>
      </w:r>
      <w:r w:rsidRPr="00F95C9C">
        <w:rPr>
          <w:rFonts w:ascii="Times New Roman" w:eastAsia="Times New Roman" w:hAnsi="Times New Roman" w:cs="Times New Roman"/>
          <w:b/>
          <w:bCs/>
          <w:i/>
          <w:iCs/>
          <w:sz w:val="24"/>
          <w:szCs w:val="24"/>
          <w:lang w:val="en-GB"/>
        </w:rPr>
        <w:t>30 responses</w:t>
      </w:r>
      <w:r w:rsidRPr="00F95C9C">
        <w:rPr>
          <w:rFonts w:ascii="Times New Roman" w:eastAsia="Times New Roman" w:hAnsi="Times New Roman" w:cs="Times New Roman"/>
          <w:sz w:val="24"/>
          <w:szCs w:val="24"/>
          <w:lang w:val="en-GB"/>
        </w:rPr>
        <w:t xml:space="preserve">. </w:t>
      </w:r>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Survey-based data collection techniques also provide the most significant data for individual knowledge about HR roles to collect more data collection responses. On the other hand, secondary data collection also identifies the existing information that maintains the quantitative data collection process (</w:t>
      </w:r>
      <w:r w:rsidRPr="00F95C9C">
        <w:rPr>
          <w:rFonts w:ascii="Times New Roman" w:eastAsia="Times New Roman" w:hAnsi="Times New Roman" w:cs="Times New Roman"/>
          <w:color w:val="222222"/>
          <w:sz w:val="24"/>
          <w:szCs w:val="24"/>
          <w:highlight w:val="white"/>
          <w:lang w:val="en-GB"/>
        </w:rPr>
        <w:t>Al-Ababneh, 2020</w:t>
      </w:r>
      <w:r w:rsidRPr="00F95C9C">
        <w:rPr>
          <w:rFonts w:ascii="Times New Roman" w:eastAsia="Times New Roman" w:hAnsi="Times New Roman" w:cs="Times New Roman"/>
          <w:sz w:val="24"/>
          <w:szCs w:val="24"/>
          <w:lang w:val="en-GB"/>
        </w:rPr>
        <w:t xml:space="preserve">). These data collection processes also enhance the individual knowledge about representative more convenient data that impact the research outcomes. </w:t>
      </w:r>
      <w:r w:rsidR="00A9334D" w:rsidRPr="00F95C9C">
        <w:rPr>
          <w:rFonts w:ascii="Times New Roman" w:eastAsia="Times New Roman" w:hAnsi="Times New Roman" w:cs="Times New Roman"/>
          <w:sz w:val="24"/>
          <w:szCs w:val="24"/>
          <w:lang w:val="en-GB"/>
        </w:rPr>
        <w:t>Total 15 survey close ended questions has been prepared which are circulated thorugh Google form among 30 participants. All these 30 responses has been collected for further analysis purpose to analyse research objectives and questions.</w:t>
      </w:r>
    </w:p>
    <w:p w:rsidR="00EB15FC" w:rsidRPr="00F95C9C" w:rsidRDefault="00EB15FC" w:rsidP="00A50B39">
      <w:pPr>
        <w:pStyle w:val="Heading2"/>
        <w:spacing w:before="0" w:after="0"/>
        <w:rPr>
          <w:lang w:val="en-GB"/>
        </w:rPr>
      </w:pPr>
      <w:bookmarkStart w:id="86" w:name="_Toc126696399"/>
      <w:bookmarkStart w:id="87" w:name="_Toc127035794"/>
      <w:r w:rsidRPr="00F95C9C">
        <w:rPr>
          <w:lang w:val="en-GB"/>
        </w:rPr>
        <w:t>3.9 Data analysis</w:t>
      </w:r>
      <w:bookmarkEnd w:id="86"/>
      <w:bookmarkEnd w:id="87"/>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According to data collection techniques, it is to analyse the individual thoughts and knowledge that analyse the data for research findings. On the other hand, gathering data also analyses the statistical data for a research study to consider individual responses. Apart from this quantitative data collection process, 30 responses are collected that analyse the research significance for research outcomes (</w:t>
      </w:r>
      <w:r w:rsidRPr="00F95C9C">
        <w:rPr>
          <w:rFonts w:ascii="Times New Roman" w:eastAsia="Times New Roman" w:hAnsi="Times New Roman" w:cs="Times New Roman"/>
          <w:color w:val="222222"/>
          <w:sz w:val="24"/>
          <w:szCs w:val="24"/>
          <w:highlight w:val="white"/>
          <w:lang w:val="en-GB"/>
        </w:rPr>
        <w:t>Thomas, 2021</w:t>
      </w:r>
      <w:r w:rsidRPr="00F95C9C">
        <w:rPr>
          <w:rFonts w:ascii="Times New Roman" w:eastAsia="Times New Roman" w:hAnsi="Times New Roman" w:cs="Times New Roman"/>
          <w:sz w:val="24"/>
          <w:szCs w:val="24"/>
          <w:lang w:val="en-GB"/>
        </w:rPr>
        <w:t xml:space="preserve">). Based on the data analysing process, determining the responses that help to understand the knowledge about HR roles in employment skills. </w:t>
      </w:r>
      <w:r w:rsidR="00A9334D" w:rsidRPr="00F95C9C">
        <w:rPr>
          <w:rFonts w:ascii="Times New Roman" w:eastAsia="Times New Roman" w:hAnsi="Times New Roman" w:cs="Times New Roman"/>
          <w:sz w:val="24"/>
          <w:szCs w:val="24"/>
          <w:lang w:val="en-GB"/>
        </w:rPr>
        <w:t>Google survey form has been generated for collection of the survey responses and different graph would be prepared for the analysis purp</w:t>
      </w:r>
      <w:r w:rsidR="00957176" w:rsidRPr="00F95C9C">
        <w:rPr>
          <w:rFonts w:ascii="Times New Roman" w:eastAsia="Times New Roman" w:hAnsi="Times New Roman" w:cs="Times New Roman"/>
          <w:sz w:val="24"/>
          <w:szCs w:val="24"/>
          <w:lang w:val="en-GB"/>
        </w:rPr>
        <w:t>ose</w:t>
      </w:r>
      <w:r w:rsidR="00A9334D" w:rsidRPr="00F95C9C">
        <w:rPr>
          <w:rFonts w:ascii="Times New Roman" w:eastAsia="Times New Roman" w:hAnsi="Times New Roman" w:cs="Times New Roman"/>
          <w:sz w:val="24"/>
          <w:szCs w:val="24"/>
          <w:lang w:val="en-GB"/>
        </w:rPr>
        <w:t>.</w:t>
      </w:r>
    </w:p>
    <w:p w:rsidR="00EB15FC" w:rsidRPr="00F95C9C" w:rsidRDefault="00EB15FC" w:rsidP="00A50B39">
      <w:pPr>
        <w:pStyle w:val="Heading2"/>
        <w:spacing w:before="0" w:after="0"/>
        <w:rPr>
          <w:lang w:val="en-GB"/>
        </w:rPr>
      </w:pPr>
      <w:bookmarkStart w:id="88" w:name="_Toc126696400"/>
      <w:bookmarkStart w:id="89" w:name="_Toc127035795"/>
      <w:r w:rsidRPr="00F95C9C">
        <w:rPr>
          <w:lang w:val="en-GB"/>
        </w:rPr>
        <w:t>3.10 Ethical consideration</w:t>
      </w:r>
      <w:bookmarkEnd w:id="88"/>
      <w:bookmarkEnd w:id="89"/>
    </w:p>
    <w:p w:rsidR="00EB15FC"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 xml:space="preserve">This research study conducts a secondary survey data collection process that significantly elucidates the research information. On the other hand, survey-based data can evaluate the </w:t>
      </w:r>
      <w:r w:rsidRPr="00F95C9C">
        <w:rPr>
          <w:rFonts w:ascii="Times New Roman" w:eastAsia="Times New Roman" w:hAnsi="Times New Roman" w:cs="Times New Roman"/>
          <w:sz w:val="24"/>
          <w:szCs w:val="24"/>
          <w:lang w:val="en-GB"/>
        </w:rPr>
        <w:lastRenderedPageBreak/>
        <w:t xml:space="preserve">individual data to protect the </w:t>
      </w:r>
      <w:r w:rsidR="00843C45" w:rsidRPr="00F95C9C">
        <w:rPr>
          <w:rFonts w:ascii="Times New Roman" w:eastAsia="Times New Roman" w:hAnsi="Times New Roman" w:cs="Times New Roman"/>
          <w:b/>
          <w:bCs/>
          <w:i/>
          <w:iCs/>
          <w:sz w:val="24"/>
          <w:szCs w:val="24"/>
          <w:lang w:val="en-GB"/>
        </w:rPr>
        <w:t>D</w:t>
      </w:r>
      <w:r w:rsidRPr="00F95C9C">
        <w:rPr>
          <w:rFonts w:ascii="Times New Roman" w:eastAsia="Times New Roman" w:hAnsi="Times New Roman" w:cs="Times New Roman"/>
          <w:b/>
          <w:bCs/>
          <w:i/>
          <w:iCs/>
          <w:sz w:val="24"/>
          <w:szCs w:val="24"/>
          <w:lang w:val="en-GB"/>
        </w:rPr>
        <w:t xml:space="preserve">ata </w:t>
      </w:r>
      <w:r w:rsidR="00F95C9C" w:rsidRPr="00F95C9C">
        <w:rPr>
          <w:rFonts w:ascii="Times New Roman" w:eastAsia="Times New Roman" w:hAnsi="Times New Roman" w:cs="Times New Roman"/>
          <w:b/>
          <w:bCs/>
          <w:i/>
          <w:iCs/>
          <w:sz w:val="24"/>
          <w:szCs w:val="24"/>
          <w:lang w:val="en-GB"/>
        </w:rPr>
        <w:t>Protection</w:t>
      </w:r>
      <w:r w:rsidRPr="00F95C9C">
        <w:rPr>
          <w:rFonts w:ascii="Times New Roman" w:eastAsia="Times New Roman" w:hAnsi="Times New Roman" w:cs="Times New Roman"/>
          <w:b/>
          <w:bCs/>
          <w:i/>
          <w:iCs/>
          <w:sz w:val="24"/>
          <w:szCs w:val="24"/>
          <w:lang w:val="en-GB"/>
        </w:rPr>
        <w:t xml:space="preserve"> Act, 2018</w:t>
      </w:r>
      <w:r w:rsidRPr="00F95C9C">
        <w:rPr>
          <w:rFonts w:ascii="Times New Roman" w:eastAsia="Times New Roman" w:hAnsi="Times New Roman" w:cs="Times New Roman"/>
          <w:sz w:val="24"/>
          <w:szCs w:val="24"/>
          <w:lang w:val="en-GB"/>
        </w:rPr>
        <w:t xml:space="preserve"> which is also followed by the researcher. Based on this research study, ethical considerations were also followed to manage the proper citation of the research study. The secondary survey data collection process used in this study significantly clarifies the research data. </w:t>
      </w:r>
      <w:r w:rsidR="00843C45" w:rsidRPr="00F95C9C">
        <w:rPr>
          <w:rFonts w:ascii="Times New Roman" w:eastAsia="Times New Roman" w:hAnsi="Times New Roman" w:cs="Times New Roman"/>
          <w:sz w:val="24"/>
          <w:szCs w:val="24"/>
          <w:lang w:val="en-GB"/>
        </w:rPr>
        <w:t>In order to</w:t>
      </w:r>
      <w:r w:rsidRPr="00F95C9C">
        <w:rPr>
          <w:rFonts w:ascii="Times New Roman" w:eastAsia="Times New Roman" w:hAnsi="Times New Roman" w:cs="Times New Roman"/>
          <w:sz w:val="24"/>
          <w:szCs w:val="24"/>
          <w:lang w:val="en-GB"/>
        </w:rPr>
        <w:t xml:space="preserve"> ensure that the research study was properly cited, ethical considerations were also taken into account. Along with that, all the collected data has been stored in the university database under an </w:t>
      </w:r>
      <w:r w:rsidR="00F95C9C" w:rsidRPr="00F95C9C">
        <w:rPr>
          <w:rFonts w:ascii="Times New Roman" w:eastAsia="Times New Roman" w:hAnsi="Times New Roman" w:cs="Times New Roman"/>
          <w:sz w:val="24"/>
          <w:szCs w:val="24"/>
          <w:lang w:val="en-GB"/>
        </w:rPr>
        <w:t>encrypted</w:t>
      </w:r>
      <w:r w:rsidRPr="00F95C9C">
        <w:rPr>
          <w:rFonts w:ascii="Times New Roman" w:eastAsia="Times New Roman" w:hAnsi="Times New Roman" w:cs="Times New Roman"/>
          <w:sz w:val="24"/>
          <w:szCs w:val="24"/>
          <w:lang w:val="en-GB"/>
        </w:rPr>
        <w:t xml:space="preserve"> passcode to ensure protection of data and ignore data breaching. </w:t>
      </w:r>
    </w:p>
    <w:p w:rsidR="00EB15FC" w:rsidRPr="00F95C9C" w:rsidRDefault="00EB15FC" w:rsidP="00A50B39">
      <w:pPr>
        <w:pStyle w:val="Heading2"/>
        <w:spacing w:before="0" w:after="0"/>
        <w:rPr>
          <w:lang w:val="en-GB"/>
        </w:rPr>
      </w:pPr>
      <w:bookmarkStart w:id="90" w:name="_Toc126696401"/>
      <w:bookmarkStart w:id="91" w:name="_Toc127035796"/>
      <w:r w:rsidRPr="00F95C9C">
        <w:rPr>
          <w:lang w:val="en-GB"/>
        </w:rPr>
        <w:t>3.11 Summary</w:t>
      </w:r>
      <w:bookmarkEnd w:id="90"/>
      <w:bookmarkEnd w:id="91"/>
    </w:p>
    <w:p w:rsidR="00EF0335" w:rsidRPr="00F95C9C" w:rsidRDefault="00EB15FC" w:rsidP="00A50B39">
      <w:pPr>
        <w:pStyle w:val="Normal1"/>
        <w:spacing w:line="360" w:lineRule="auto"/>
        <w:jc w:val="both"/>
        <w:rPr>
          <w:rFonts w:ascii="Times New Roman" w:eastAsia="Times New Roman" w:hAnsi="Times New Roman" w:cs="Times New Roman"/>
          <w:sz w:val="24"/>
          <w:szCs w:val="24"/>
          <w:lang w:val="en-GB"/>
        </w:rPr>
      </w:pPr>
      <w:r w:rsidRPr="00F95C9C">
        <w:rPr>
          <w:rFonts w:ascii="Times New Roman" w:eastAsia="Times New Roman" w:hAnsi="Times New Roman" w:cs="Times New Roman"/>
          <w:sz w:val="24"/>
          <w:szCs w:val="24"/>
          <w:lang w:val="en-GB"/>
        </w:rPr>
        <w:t>This chapter can also help to understand the appropriate data that evaluate in this research methodology. Based on this research onion also helps to describe appropriate research approaches and philosophy that help to cognitive thinking of individuals. On the other hand, Secondary survey-based data collection processes also help to evaluate the research findings. In contrast, this chapter also aids in comprehending the research timeline and providing a critical evaluation of the research design, which collects additional data from a variety of sources. Analyzes the data sampling procedure in light of the research philosophy and methods discussed in this chapter. In addition, Research Onion is able to evaluate the research strategies used to produce the research results.</w:t>
      </w:r>
    </w:p>
    <w:p w:rsidR="00EF0335" w:rsidRPr="00F95C9C" w:rsidRDefault="00EF0335" w:rsidP="00A50B39">
      <w:pPr>
        <w:spacing w:after="0"/>
        <w:rPr>
          <w:rFonts w:eastAsia="Times New Roman" w:cs="Times New Roman"/>
          <w:szCs w:val="24"/>
          <w:lang w:val="en-GB"/>
        </w:rPr>
      </w:pPr>
      <w:r w:rsidRPr="00F95C9C">
        <w:rPr>
          <w:rFonts w:eastAsia="Times New Roman" w:cs="Times New Roman"/>
          <w:szCs w:val="24"/>
          <w:lang w:val="en-GB"/>
        </w:rPr>
        <w:br w:type="page"/>
      </w:r>
    </w:p>
    <w:p w:rsidR="00E33342" w:rsidRPr="00F95C9C" w:rsidRDefault="00F16EF7" w:rsidP="00A50B39">
      <w:pPr>
        <w:pStyle w:val="Heading1"/>
        <w:spacing w:before="0"/>
        <w:rPr>
          <w:rFonts w:eastAsia="Times New Roman"/>
          <w:lang w:val="en-GB"/>
        </w:rPr>
      </w:pPr>
      <w:bookmarkStart w:id="92" w:name="_Toc127035797"/>
      <w:r w:rsidRPr="00F95C9C">
        <w:rPr>
          <w:rFonts w:eastAsia="Times New Roman"/>
          <w:lang w:val="en-GB"/>
        </w:rPr>
        <w:lastRenderedPageBreak/>
        <w:t>CHAPTER 4: FINDINGS AND ANALYSIS</w:t>
      </w:r>
      <w:bookmarkEnd w:id="92"/>
      <w:r w:rsidRPr="00F95C9C">
        <w:rPr>
          <w:rFonts w:eastAsia="Times New Roman"/>
          <w:lang w:val="en-GB"/>
        </w:rPr>
        <w:t> </w:t>
      </w:r>
    </w:p>
    <w:p w:rsidR="00E33342" w:rsidRPr="00F95C9C" w:rsidRDefault="00E33342" w:rsidP="00A50B39">
      <w:pPr>
        <w:pStyle w:val="Heading2"/>
        <w:spacing w:before="0" w:after="0"/>
        <w:rPr>
          <w:rFonts w:eastAsia="Times New Roman"/>
          <w:lang w:val="en-GB"/>
        </w:rPr>
      </w:pPr>
      <w:bookmarkStart w:id="93" w:name="_Toc127035798"/>
      <w:r w:rsidRPr="00F95C9C">
        <w:rPr>
          <w:rFonts w:eastAsia="Times New Roman"/>
          <w:lang w:val="en-GB"/>
        </w:rPr>
        <w:t>4.1 Introduction</w:t>
      </w:r>
      <w:bookmarkEnd w:id="93"/>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Findings and analysis chapter of this research analyses the opinions of the selected sample population for the survey. Along with this, thematic analysis has been done in this chapter in order to describe the key factors which have affected the management of organisational human resources of companies. This chapter has emphasised on reflecting the importance of the management of organisational human resources in the skill enhancement of employees. In addition, the relationship between effective HRM practices and the level of productivity of the organisational workforce has been explained in the thematic analysis section of this chapter. Moreover, current HRM policies of firms have been discussed in this chapter which have been used in the retention of the organisational workforce. </w:t>
      </w:r>
    </w:p>
    <w:p w:rsidR="00E33342" w:rsidRPr="00F95C9C" w:rsidRDefault="00E33342" w:rsidP="00A50B39">
      <w:pPr>
        <w:pStyle w:val="Heading2"/>
        <w:spacing w:before="0" w:after="0"/>
        <w:rPr>
          <w:rFonts w:eastAsia="Times New Roman"/>
          <w:lang w:val="en-GB"/>
        </w:rPr>
      </w:pPr>
      <w:bookmarkStart w:id="94" w:name="_Toc127035799"/>
      <w:r w:rsidRPr="00F95C9C">
        <w:rPr>
          <w:rFonts w:eastAsia="Times New Roman"/>
          <w:lang w:val="en-GB"/>
        </w:rPr>
        <w:t>4.2 Findings</w:t>
      </w:r>
      <w:bookmarkEnd w:id="94"/>
      <w:r w:rsidRPr="00F95C9C">
        <w:rPr>
          <w:rFonts w:eastAsia="Times New Roman"/>
          <w:lang w:val="en-GB"/>
        </w:rPr>
        <w:t> </w:t>
      </w:r>
    </w:p>
    <w:p w:rsidR="00E33342" w:rsidRPr="00F95C9C" w:rsidRDefault="00E33342" w:rsidP="00A50B39">
      <w:pPr>
        <w:spacing w:after="0"/>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504440"/>
            <wp:effectExtent l="19050" t="0" r="0" b="0"/>
            <wp:docPr id="19" name="Picture 1" descr="Forms response chart. Question title: 1. What is your age .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rms response chart. Question title: 1. What is your age . Number of responses: 30 responses."/>
                    <pic:cNvPicPr>
                      <a:picLocks noChangeAspect="1" noChangeArrowheads="1"/>
                    </pic:cNvPicPr>
                  </pic:nvPicPr>
                  <pic:blipFill>
                    <a:blip r:embed="rId28" cstate="print"/>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95" w:name="_Toc127024055"/>
      <w:r w:rsidRPr="00F95C9C">
        <w:rPr>
          <w:lang w:val="en-GB"/>
        </w:rPr>
        <w:t>Figure 4.1: Response of sample group on age</w:t>
      </w:r>
      <w:bookmarkEnd w:id="95"/>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Results of the conducted survey have reflected the majority of the selected individuals from the age group 25-35 years and in this, the share is 60%. On the other hand, 30% of the sample population belongs to the age group below 25 years.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04440"/>
            <wp:effectExtent l="19050" t="0" r="0" b="0"/>
            <wp:docPr id="20" name="Picture 2" descr="Forms response chart. Question title: 2. What is your sex? .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rms response chart. Question title: 2. What is your sex? . Number of responses: 30 responses."/>
                    <pic:cNvPicPr>
                      <a:picLocks noChangeAspect="1" noChangeArrowheads="1"/>
                    </pic:cNvPicPr>
                  </pic:nvPicPr>
                  <pic:blipFill>
                    <a:blip r:embed="rId29"/>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96" w:name="_Toc127024056"/>
      <w:r w:rsidRPr="00F95C9C">
        <w:rPr>
          <w:lang w:val="en-GB"/>
        </w:rPr>
        <w:t>Figure 4.2: Response of sample group on sex</w:t>
      </w:r>
      <w:bookmarkEnd w:id="96"/>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Results of the conducted survey have indicated that the majority of the sample population are male and the share of the male is 66.7% whereas the share of females is 33.3%. </w:t>
      </w:r>
      <w:r w:rsidRPr="00F95C9C">
        <w:rPr>
          <w:rFonts w:eastAsia="Times New Roman" w:cs="Times New Roman"/>
          <w:b/>
          <w:bCs/>
          <w:i/>
          <w:iCs/>
          <w:color w:val="000000"/>
          <w:szCs w:val="24"/>
          <w:lang w:val="en-GB"/>
        </w:rPr>
        <w:t>The lack of participation of the female workforce</w:t>
      </w:r>
      <w:r w:rsidRPr="00F95C9C">
        <w:rPr>
          <w:rFonts w:eastAsia="Times New Roman" w:cs="Times New Roman"/>
          <w:color w:val="000000"/>
          <w:szCs w:val="24"/>
          <w:lang w:val="en-GB"/>
        </w:rPr>
        <w:t xml:space="preserve"> in companies is one of the main findings of this survey which must be given </w:t>
      </w:r>
      <w:r w:rsidRPr="00F95C9C">
        <w:rPr>
          <w:rFonts w:eastAsia="Times New Roman" w:cs="Times New Roman"/>
          <w:b/>
          <w:bCs/>
          <w:i/>
          <w:iCs/>
          <w:color w:val="000000"/>
          <w:szCs w:val="24"/>
          <w:lang w:val="en-GB"/>
        </w:rPr>
        <w:t>high importance</w:t>
      </w:r>
      <w:r w:rsidRPr="00F95C9C">
        <w:rPr>
          <w:rFonts w:eastAsia="Times New Roman" w:cs="Times New Roman"/>
          <w:color w:val="000000"/>
          <w:szCs w:val="24"/>
          <w:lang w:val="en-GB"/>
        </w:rPr>
        <w:t xml:space="preserve"> by HR managers.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504440"/>
            <wp:effectExtent l="19050" t="0" r="0" b="0"/>
            <wp:docPr id="21" name="Picture 3" descr="Forms response chart. Question title: 3. How long are you working in this company?&#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rms response chart. Question title: 3. How long are you working in this company?&#10;. Number of responses: 30 responses."/>
                    <pic:cNvPicPr>
                      <a:picLocks noChangeAspect="1" noChangeArrowheads="1"/>
                    </pic:cNvPicPr>
                  </pic:nvPicPr>
                  <pic:blipFill>
                    <a:blip r:embed="rId30" cstate="print"/>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97" w:name="_Toc127024057"/>
      <w:r w:rsidRPr="00F95C9C">
        <w:rPr>
          <w:lang w:val="en-GB"/>
        </w:rPr>
        <w:t>Figure 4.3: Response of sample group on work experience</w:t>
      </w:r>
      <w:bookmarkEnd w:id="97"/>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50% of the respondents have stated that they are engaged in their companies for more than 6-12 months. 23.3% of the respondents have stated that they are engaged in their organisations for 1-3 years. The obtained data have reflected that the </w:t>
      </w:r>
      <w:r w:rsidRPr="00F95C9C">
        <w:rPr>
          <w:rFonts w:eastAsia="Times New Roman" w:cs="Times New Roman"/>
          <w:b/>
          <w:bCs/>
          <w:i/>
          <w:iCs/>
          <w:color w:val="000000"/>
          <w:szCs w:val="24"/>
          <w:lang w:val="en-GB"/>
        </w:rPr>
        <w:t>retention rate of the workforce is low</w:t>
      </w:r>
      <w:r w:rsidRPr="00F95C9C">
        <w:rPr>
          <w:rFonts w:eastAsia="Times New Roman" w:cs="Times New Roman"/>
          <w:color w:val="000000"/>
          <w:szCs w:val="24"/>
          <w:lang w:val="en-GB"/>
        </w:rPr>
        <w:t xml:space="preserve"> in most companies which need to be improved by adopting effective HRM policies.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04440"/>
            <wp:effectExtent l="19050" t="0" r="0" b="0"/>
            <wp:docPr id="22" name="Picture 4" descr="Forms response chart. Question title: 4. Do you agree that your company’s HR management is employee supportiv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orms response chart. Question title: 4. Do you agree that your company’s HR management is employee supportive?. Number of responses: 30 responses."/>
                    <pic:cNvPicPr>
                      <a:picLocks noChangeAspect="1" noChangeArrowheads="1"/>
                    </pic:cNvPicPr>
                  </pic:nvPicPr>
                  <pic:blipFill>
                    <a:blip r:embed="rId31"/>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98" w:name="_Toc127024058"/>
      <w:r w:rsidRPr="00F95C9C">
        <w:rPr>
          <w:lang w:val="en-GB"/>
        </w:rPr>
        <w:t>Figure 4.4: Response of sample group on support to the workers by HR management</w:t>
      </w:r>
      <w:bookmarkEnd w:id="98"/>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76.7% of the total sample population have stated that the HR management of their companies is highly supportive of the workforce. On the other hand, 23.3% of the sample population have stated their negative opinion in this case. It has been found that in </w:t>
      </w:r>
      <w:r w:rsidRPr="00F95C9C">
        <w:rPr>
          <w:rFonts w:eastAsia="Times New Roman" w:cs="Times New Roman"/>
          <w:b/>
          <w:bCs/>
          <w:i/>
          <w:iCs/>
          <w:color w:val="000000"/>
          <w:szCs w:val="24"/>
          <w:lang w:val="en-GB"/>
        </w:rPr>
        <w:t xml:space="preserve">planning the career of the workforce </w:t>
      </w:r>
      <w:r w:rsidRPr="00F95C9C">
        <w:rPr>
          <w:rFonts w:eastAsia="Times New Roman" w:cs="Times New Roman"/>
          <w:color w:val="000000"/>
          <w:szCs w:val="24"/>
          <w:lang w:val="en-GB"/>
        </w:rPr>
        <w:t xml:space="preserve">HR managers can play a vital role. As mentioned by Ozkeser (2019), career success in the workforce is one of the vital factors in which HR managers can play an important role. In addition, in </w:t>
      </w:r>
      <w:r w:rsidRPr="00F95C9C">
        <w:rPr>
          <w:rFonts w:eastAsia="Times New Roman" w:cs="Times New Roman"/>
          <w:b/>
          <w:bCs/>
          <w:i/>
          <w:iCs/>
          <w:color w:val="000000"/>
          <w:szCs w:val="24"/>
          <w:lang w:val="en-GB"/>
        </w:rPr>
        <w:t>achieving the career objectives</w:t>
      </w:r>
      <w:r w:rsidRPr="00F95C9C">
        <w:rPr>
          <w:rFonts w:eastAsia="Times New Roman" w:cs="Times New Roman"/>
          <w:color w:val="000000"/>
          <w:szCs w:val="24"/>
          <w:lang w:val="en-GB"/>
        </w:rPr>
        <w:t xml:space="preserve"> of individuals, HR managers can play a vital role. Along with these, managers of human resources play a crucial role in providing support by </w:t>
      </w:r>
      <w:r w:rsidRPr="00F95C9C">
        <w:rPr>
          <w:rFonts w:eastAsia="Times New Roman" w:cs="Times New Roman"/>
          <w:b/>
          <w:bCs/>
          <w:i/>
          <w:iCs/>
          <w:color w:val="000000"/>
          <w:szCs w:val="24"/>
          <w:lang w:val="en-GB"/>
        </w:rPr>
        <w:t>identifying the main strengths</w:t>
      </w:r>
      <w:r w:rsidRPr="00F95C9C">
        <w:rPr>
          <w:rFonts w:eastAsia="Times New Roman" w:cs="Times New Roman"/>
          <w:color w:val="000000"/>
          <w:szCs w:val="24"/>
          <w:lang w:val="en-GB"/>
        </w:rPr>
        <w:t xml:space="preserve"> with the major </w:t>
      </w:r>
      <w:r w:rsidRPr="00F95C9C">
        <w:rPr>
          <w:rFonts w:eastAsia="Times New Roman" w:cs="Times New Roman"/>
          <w:b/>
          <w:bCs/>
          <w:i/>
          <w:iCs/>
          <w:color w:val="000000"/>
          <w:szCs w:val="24"/>
          <w:lang w:val="en-GB"/>
        </w:rPr>
        <w:t xml:space="preserve">weaknesses </w:t>
      </w:r>
      <w:r w:rsidRPr="00F95C9C">
        <w:rPr>
          <w:rFonts w:eastAsia="Times New Roman" w:cs="Times New Roman"/>
          <w:color w:val="000000"/>
          <w:szCs w:val="24"/>
          <w:lang w:val="en-GB"/>
        </w:rPr>
        <w:t xml:space="preserve">of individual workers. Moreover, managers of HRM can play an important role in </w:t>
      </w:r>
      <w:r w:rsidRPr="00F95C9C">
        <w:rPr>
          <w:rFonts w:eastAsia="Times New Roman" w:cs="Times New Roman"/>
          <w:b/>
          <w:bCs/>
          <w:i/>
          <w:iCs/>
          <w:color w:val="000000"/>
          <w:szCs w:val="24"/>
          <w:lang w:val="en-GB"/>
        </w:rPr>
        <w:t>continuing the education of the workforc</w:t>
      </w:r>
      <w:r w:rsidRPr="00F95C9C">
        <w:rPr>
          <w:rFonts w:eastAsia="Times New Roman" w:cs="Times New Roman"/>
          <w:color w:val="000000"/>
          <w:szCs w:val="24"/>
          <w:lang w:val="en-GB"/>
        </w:rPr>
        <w:t>e by supporting them.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504440"/>
            <wp:effectExtent l="19050" t="0" r="0" b="0"/>
            <wp:docPr id="23" name="Picture 5" descr="Forms response chart. Question title: 5. Does you HR managers arranged employee skills enhancing program?.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orms response chart. Question title: 5. Does you HR managers arranged employee skills enhancing program?. Number of responses: 30 responses."/>
                    <pic:cNvPicPr>
                      <a:picLocks noChangeAspect="1" noChangeArrowheads="1"/>
                    </pic:cNvPicPr>
                  </pic:nvPicPr>
                  <pic:blipFill>
                    <a:blip r:embed="rId32"/>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99" w:name="_Toc127024059"/>
      <w:r w:rsidRPr="00F95C9C">
        <w:rPr>
          <w:lang w:val="en-GB"/>
        </w:rPr>
        <w:lastRenderedPageBreak/>
        <w:t>Figure 4.5: Response of sample group on skill enhancement of workforce by HR managers</w:t>
      </w:r>
      <w:bookmarkEnd w:id="99"/>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70% of the sample population have agreed that skill enhancement programs are arranged by their companies and in this case, 30% of the sample population have stated their negative response. From the performance of the profit-earning firms, it has been identified that the role of HR managers is highly important in </w:t>
      </w:r>
      <w:r w:rsidRPr="00F95C9C">
        <w:rPr>
          <w:rFonts w:eastAsia="Times New Roman" w:cs="Times New Roman"/>
          <w:b/>
          <w:bCs/>
          <w:i/>
          <w:iCs/>
          <w:color w:val="000000"/>
          <w:szCs w:val="24"/>
          <w:lang w:val="en-GB"/>
        </w:rPr>
        <w:t>providing technical training</w:t>
      </w:r>
      <w:r w:rsidRPr="00F95C9C">
        <w:rPr>
          <w:rFonts w:eastAsia="Times New Roman" w:cs="Times New Roman"/>
          <w:color w:val="000000"/>
          <w:szCs w:val="24"/>
          <w:lang w:val="en-GB"/>
        </w:rPr>
        <w:t xml:space="preserve"> to engaged organisational employees who can be essential in </w:t>
      </w:r>
      <w:r w:rsidRPr="00F95C9C">
        <w:rPr>
          <w:rFonts w:eastAsia="Times New Roman" w:cs="Times New Roman"/>
          <w:b/>
          <w:bCs/>
          <w:i/>
          <w:iCs/>
          <w:color w:val="000000"/>
          <w:szCs w:val="24"/>
          <w:lang w:val="en-GB"/>
        </w:rPr>
        <w:t>increasing organisational productivity</w:t>
      </w:r>
      <w:r w:rsidRPr="00F95C9C">
        <w:rPr>
          <w:rFonts w:eastAsia="Times New Roman" w:cs="Times New Roman"/>
          <w:color w:val="000000"/>
          <w:szCs w:val="24"/>
          <w:lang w:val="en-GB"/>
        </w:rPr>
        <w:t xml:space="preserve">. As demonstrated by Cooper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the management of </w:t>
      </w:r>
      <w:r w:rsidRPr="00F95C9C">
        <w:rPr>
          <w:rFonts w:eastAsia="Times New Roman" w:cs="Times New Roman"/>
          <w:b/>
          <w:bCs/>
          <w:i/>
          <w:iCs/>
          <w:color w:val="000000"/>
          <w:szCs w:val="24"/>
          <w:lang w:val="en-GB"/>
        </w:rPr>
        <w:t>consumer relationships</w:t>
      </w:r>
      <w:r w:rsidRPr="00F95C9C">
        <w:rPr>
          <w:rFonts w:eastAsia="Times New Roman" w:cs="Times New Roman"/>
          <w:color w:val="000000"/>
          <w:szCs w:val="24"/>
          <w:lang w:val="en-GB"/>
        </w:rPr>
        <w:t xml:space="preserve"> can be marked as one of the most vital functions of companies on which HR managers can provide guidance to the workforce to a great extent by </w:t>
      </w:r>
      <w:r w:rsidRPr="00F95C9C">
        <w:rPr>
          <w:rFonts w:eastAsia="Times New Roman" w:cs="Times New Roman"/>
          <w:b/>
          <w:bCs/>
          <w:i/>
          <w:iCs/>
          <w:color w:val="000000"/>
          <w:szCs w:val="24"/>
          <w:lang w:val="en-GB"/>
        </w:rPr>
        <w:t>arranging programs</w:t>
      </w:r>
      <w:r w:rsidRPr="00F95C9C">
        <w:rPr>
          <w:rFonts w:eastAsia="Times New Roman" w:cs="Times New Roman"/>
          <w:color w:val="000000"/>
          <w:szCs w:val="24"/>
          <w:lang w:val="en-GB"/>
        </w:rPr>
        <w:t xml:space="preserve"> for employee skill development. Along with these, </w:t>
      </w:r>
      <w:r w:rsidRPr="00F95C9C">
        <w:rPr>
          <w:rFonts w:eastAsia="Times New Roman" w:cs="Times New Roman"/>
          <w:b/>
          <w:bCs/>
          <w:i/>
          <w:iCs/>
          <w:color w:val="000000"/>
          <w:szCs w:val="24"/>
          <w:lang w:val="en-GB"/>
        </w:rPr>
        <w:t>training on quality maintenance</w:t>
      </w:r>
      <w:r w:rsidRPr="00F95C9C">
        <w:rPr>
          <w:rFonts w:eastAsia="Times New Roman" w:cs="Times New Roman"/>
          <w:color w:val="000000"/>
          <w:szCs w:val="24"/>
          <w:lang w:val="en-GB"/>
        </w:rPr>
        <w:t xml:space="preserve"> can be the other factor on which training is provided to the engaged employees by HR managers. Moreover, </w:t>
      </w:r>
      <w:r w:rsidRPr="00F95C9C">
        <w:rPr>
          <w:rFonts w:eastAsia="Times New Roman" w:cs="Times New Roman"/>
          <w:b/>
          <w:bCs/>
          <w:i/>
          <w:iCs/>
          <w:color w:val="000000"/>
          <w:szCs w:val="24"/>
          <w:lang w:val="en-GB"/>
        </w:rPr>
        <w:t>the management of organisational stakeholders</w:t>
      </w:r>
      <w:r w:rsidRPr="00F95C9C">
        <w:rPr>
          <w:rFonts w:eastAsia="Times New Roman" w:cs="Times New Roman"/>
          <w:color w:val="000000"/>
          <w:szCs w:val="24"/>
          <w:lang w:val="en-GB"/>
        </w:rPr>
        <w:t xml:space="preserve"> is the other factor in which HR managers can guide the workforce by arranging programs for skill development.</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504440"/>
            <wp:effectExtent l="19050" t="0" r="0" b="0"/>
            <wp:docPr id="24" name="Picture 6" descr="Forms response chart. Question title: 6. How much do you agree that your company’s HR provide security to your employee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orms response chart. Question title: 6. How much do you agree that your company’s HR provide security to your employees?. Number of responses: 30 responses."/>
                    <pic:cNvPicPr>
                      <a:picLocks noChangeAspect="1" noChangeArrowheads="1"/>
                    </pic:cNvPicPr>
                  </pic:nvPicPr>
                  <pic:blipFill>
                    <a:blip r:embed="rId33" cstate="print"/>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0" w:name="_Toc127024060"/>
      <w:r w:rsidRPr="00F95C9C">
        <w:rPr>
          <w:lang w:val="en-GB"/>
        </w:rPr>
        <w:t>Figure 4.6: Response of sample group on security to the workforce by HR managers</w:t>
      </w:r>
      <w:bookmarkEnd w:id="100"/>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50% of the survey respondents have agreed that the HRM of their companies provides security to them. Along with this, 23.3% of the respondents strongly agreed with this case. It has been analysed that the role of HR managers is high in </w:t>
      </w:r>
      <w:r w:rsidRPr="00F95C9C">
        <w:rPr>
          <w:rFonts w:eastAsia="Times New Roman" w:cs="Times New Roman"/>
          <w:b/>
          <w:bCs/>
          <w:i/>
          <w:iCs/>
          <w:color w:val="000000"/>
          <w:szCs w:val="24"/>
          <w:lang w:val="en-GB"/>
        </w:rPr>
        <w:t>providing security to the organisational workforce</w:t>
      </w:r>
      <w:r w:rsidRPr="00F95C9C">
        <w:rPr>
          <w:rFonts w:eastAsia="Times New Roman" w:cs="Times New Roman"/>
          <w:color w:val="000000"/>
          <w:szCs w:val="24"/>
          <w:lang w:val="en-GB"/>
        </w:rPr>
        <w:t xml:space="preserve">. As mentioned by Fenech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ensuring </w:t>
      </w:r>
      <w:r w:rsidRPr="00F95C9C">
        <w:rPr>
          <w:rFonts w:eastAsia="Times New Roman" w:cs="Times New Roman"/>
          <w:b/>
          <w:bCs/>
          <w:i/>
          <w:iCs/>
          <w:color w:val="000000"/>
          <w:szCs w:val="24"/>
          <w:lang w:val="en-GB"/>
        </w:rPr>
        <w:t xml:space="preserve">the protection of the engaged workforce </w:t>
      </w:r>
      <w:r w:rsidRPr="00F95C9C">
        <w:rPr>
          <w:rFonts w:eastAsia="Times New Roman" w:cs="Times New Roman"/>
          <w:color w:val="000000"/>
          <w:szCs w:val="24"/>
          <w:lang w:val="en-GB"/>
        </w:rPr>
        <w:t xml:space="preserve">in </w:t>
      </w:r>
      <w:r w:rsidRPr="00F95C9C">
        <w:rPr>
          <w:rFonts w:eastAsia="Times New Roman" w:cs="Times New Roman"/>
          <w:b/>
          <w:bCs/>
          <w:i/>
          <w:iCs/>
          <w:color w:val="000000"/>
          <w:szCs w:val="24"/>
          <w:lang w:val="en-GB"/>
        </w:rPr>
        <w:t>risky workplaces</w:t>
      </w:r>
      <w:r w:rsidRPr="00F95C9C">
        <w:rPr>
          <w:rFonts w:eastAsia="Times New Roman" w:cs="Times New Roman"/>
          <w:color w:val="000000"/>
          <w:szCs w:val="24"/>
          <w:lang w:val="en-GB"/>
        </w:rPr>
        <w:t xml:space="preserve"> is one of the main responsibilities of the managers engaged in HRM. In this case, </w:t>
      </w:r>
      <w:r w:rsidRPr="00F95C9C">
        <w:rPr>
          <w:rFonts w:eastAsia="Times New Roman" w:cs="Times New Roman"/>
          <w:b/>
          <w:bCs/>
          <w:i/>
          <w:iCs/>
          <w:color w:val="000000"/>
          <w:szCs w:val="24"/>
          <w:lang w:val="en-GB"/>
        </w:rPr>
        <w:t>the prevention of health hazards and accidents</w:t>
      </w:r>
      <w:r w:rsidRPr="00F95C9C">
        <w:rPr>
          <w:rFonts w:eastAsia="Times New Roman" w:cs="Times New Roman"/>
          <w:color w:val="000000"/>
          <w:szCs w:val="24"/>
          <w:lang w:val="en-GB"/>
        </w:rPr>
        <w:t xml:space="preserve"> are </w:t>
      </w:r>
      <w:r w:rsidRPr="00F95C9C">
        <w:rPr>
          <w:rFonts w:eastAsia="Times New Roman" w:cs="Times New Roman"/>
          <w:color w:val="000000"/>
          <w:szCs w:val="24"/>
          <w:lang w:val="en-GB"/>
        </w:rPr>
        <w:lastRenderedPageBreak/>
        <w:t xml:space="preserve">the important factors on which the managers of HRM need to be focused. In the implementation of the </w:t>
      </w:r>
      <w:r w:rsidRPr="00F95C9C">
        <w:rPr>
          <w:rFonts w:eastAsia="Times New Roman" w:cs="Times New Roman"/>
          <w:b/>
          <w:bCs/>
          <w:i/>
          <w:iCs/>
          <w:color w:val="000000"/>
          <w:szCs w:val="24"/>
          <w:lang w:val="en-GB"/>
        </w:rPr>
        <w:t>techniques of hazard control</w:t>
      </w:r>
      <w:r w:rsidRPr="00F95C9C">
        <w:rPr>
          <w:rFonts w:eastAsia="Times New Roman" w:cs="Times New Roman"/>
          <w:color w:val="000000"/>
          <w:szCs w:val="24"/>
          <w:lang w:val="en-GB"/>
        </w:rPr>
        <w:t xml:space="preserve">, HR managers must give a high level of effort. On the other hand, policies of HRM must be designed by managers by taking into account the prevention of accidents in workplaces.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504440"/>
            <wp:effectExtent l="19050" t="0" r="0" b="0"/>
            <wp:docPr id="25" name="Picture 7" descr="Forms response chart. Question title: 7. Does your company provide fair and performance based compens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Forms response chart. Question title: 7. Does your company provide fair and performance based compensation?. Number of responses: 30 responses."/>
                    <pic:cNvPicPr>
                      <a:picLocks noChangeAspect="1" noChangeArrowheads="1"/>
                    </pic:cNvPicPr>
                  </pic:nvPicPr>
                  <pic:blipFill>
                    <a:blip r:embed="rId34"/>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1" w:name="_Toc127024061"/>
      <w:r w:rsidRPr="00F95C9C">
        <w:rPr>
          <w:lang w:val="en-GB"/>
        </w:rPr>
        <w:t>Figure 4.7: Response of sample group on compensation based on performance</w:t>
      </w:r>
      <w:bookmarkEnd w:id="101"/>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All of the selected groups of the sample population have stated that compensation is given by their companies to the workforce on the basis of their performance. </w:t>
      </w:r>
      <w:r w:rsidRPr="00F95C9C">
        <w:rPr>
          <w:rFonts w:eastAsia="Times New Roman" w:cs="Times New Roman"/>
          <w:b/>
          <w:bCs/>
          <w:i/>
          <w:iCs/>
          <w:color w:val="000000"/>
          <w:szCs w:val="24"/>
          <w:lang w:val="en-GB"/>
        </w:rPr>
        <w:t>Rewarding</w:t>
      </w:r>
      <w:r w:rsidRPr="00F95C9C">
        <w:rPr>
          <w:rFonts w:eastAsia="Times New Roman" w:cs="Times New Roman"/>
          <w:color w:val="000000"/>
          <w:szCs w:val="24"/>
          <w:lang w:val="en-GB"/>
        </w:rPr>
        <w:t xml:space="preserve"> is one of the best procedures to </w:t>
      </w:r>
      <w:r w:rsidRPr="00F95C9C">
        <w:rPr>
          <w:rFonts w:eastAsia="Times New Roman" w:cs="Times New Roman"/>
          <w:b/>
          <w:bCs/>
          <w:i/>
          <w:iCs/>
          <w:color w:val="000000"/>
          <w:szCs w:val="24"/>
          <w:lang w:val="en-GB"/>
        </w:rPr>
        <w:t>encourage the workforce</w:t>
      </w:r>
      <w:r w:rsidRPr="00F95C9C">
        <w:rPr>
          <w:rFonts w:eastAsia="Times New Roman" w:cs="Times New Roman"/>
          <w:color w:val="000000"/>
          <w:szCs w:val="24"/>
          <w:lang w:val="en-GB"/>
        </w:rPr>
        <w:t xml:space="preserve"> and in </w:t>
      </w:r>
      <w:r w:rsidRPr="00F95C9C">
        <w:rPr>
          <w:rFonts w:eastAsia="Times New Roman" w:cs="Times New Roman"/>
          <w:b/>
          <w:bCs/>
          <w:i/>
          <w:iCs/>
          <w:color w:val="000000"/>
          <w:szCs w:val="24"/>
          <w:lang w:val="en-GB"/>
        </w:rPr>
        <w:t>increasing the effort and engagement</w:t>
      </w:r>
      <w:r w:rsidRPr="00F95C9C">
        <w:rPr>
          <w:rFonts w:eastAsia="Times New Roman" w:cs="Times New Roman"/>
          <w:color w:val="000000"/>
          <w:szCs w:val="24"/>
          <w:lang w:val="en-GB"/>
        </w:rPr>
        <w:t xml:space="preserve"> of employees, rewards and incentives play an important role. As opined by Sitopu</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(2021), the r</w:t>
      </w:r>
      <w:r w:rsidRPr="00F95C9C">
        <w:rPr>
          <w:rFonts w:eastAsia="Times New Roman" w:cs="Times New Roman"/>
          <w:b/>
          <w:bCs/>
          <w:i/>
          <w:iCs/>
          <w:color w:val="000000"/>
          <w:szCs w:val="24"/>
          <w:lang w:val="en-GB"/>
        </w:rPr>
        <w:t>eduction of attrition rate</w:t>
      </w:r>
      <w:r w:rsidRPr="00F95C9C">
        <w:rPr>
          <w:rFonts w:eastAsia="Times New Roman" w:cs="Times New Roman"/>
          <w:color w:val="000000"/>
          <w:szCs w:val="24"/>
          <w:lang w:val="en-GB"/>
        </w:rPr>
        <w:t xml:space="preserve"> can be marked as one of the main responsibilities of HR managers which must be given a high priority in retaining the best performers. In this case, </w:t>
      </w:r>
      <w:r w:rsidRPr="00F95C9C">
        <w:rPr>
          <w:rFonts w:eastAsia="Times New Roman" w:cs="Times New Roman"/>
          <w:b/>
          <w:bCs/>
          <w:i/>
          <w:iCs/>
          <w:color w:val="000000"/>
          <w:szCs w:val="24"/>
          <w:lang w:val="en-GB"/>
        </w:rPr>
        <w:t xml:space="preserve">biases </w:t>
      </w:r>
      <w:r w:rsidRPr="00F95C9C">
        <w:rPr>
          <w:rFonts w:eastAsia="Times New Roman" w:cs="Times New Roman"/>
          <w:color w:val="000000"/>
          <w:szCs w:val="24"/>
          <w:lang w:val="en-GB"/>
        </w:rPr>
        <w:t xml:space="preserve">can have an adverse impact on the overall organisational performance of firms. </w:t>
      </w:r>
      <w:r w:rsidRPr="00F95C9C">
        <w:rPr>
          <w:rFonts w:eastAsia="Times New Roman" w:cs="Times New Roman"/>
          <w:b/>
          <w:bCs/>
          <w:i/>
          <w:iCs/>
          <w:color w:val="000000"/>
          <w:szCs w:val="24"/>
          <w:lang w:val="en-GB"/>
        </w:rPr>
        <w:t>Recognition of the workforce effort</w:t>
      </w:r>
      <w:r w:rsidRPr="00F95C9C">
        <w:rPr>
          <w:rFonts w:eastAsia="Times New Roman" w:cs="Times New Roman"/>
          <w:color w:val="000000"/>
          <w:szCs w:val="24"/>
          <w:lang w:val="en-GB"/>
        </w:rPr>
        <w:t xml:space="preserve"> is a factor that can be highly related to rewarding the workers. </w:t>
      </w:r>
      <w:r w:rsidRPr="00F95C9C">
        <w:rPr>
          <w:rFonts w:eastAsia="Times New Roman" w:cs="Times New Roman"/>
          <w:b/>
          <w:bCs/>
          <w:i/>
          <w:iCs/>
          <w:color w:val="000000"/>
          <w:szCs w:val="24"/>
          <w:lang w:val="en-GB"/>
        </w:rPr>
        <w:t>The flexibility of the payment process</w:t>
      </w:r>
      <w:r w:rsidRPr="00F95C9C">
        <w:rPr>
          <w:rFonts w:eastAsia="Times New Roman" w:cs="Times New Roman"/>
          <w:color w:val="000000"/>
          <w:szCs w:val="24"/>
          <w:lang w:val="en-GB"/>
        </w:rPr>
        <w:t xml:space="preserve"> is the other factor of HRM that must be given a high priority by the managers in providing rewards to the employees.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693670"/>
            <wp:effectExtent l="19050" t="0" r="0" b="0"/>
            <wp:docPr id="26" name="Picture 8" descr="Forms response chart. Question title: 8. How much do you agree that your company has flat management system where information can flow easily?.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orms response chart. Question title: 8. How much do you agree that your company has flat management system where information can flow easily?. Number of responses: 30 responses."/>
                    <pic:cNvPicPr>
                      <a:picLocks noChangeAspect="1" noChangeArrowheads="1"/>
                    </pic:cNvPicPr>
                  </pic:nvPicPr>
                  <pic:blipFill>
                    <a:blip r:embed="rId35" cstate="print"/>
                    <a:stretch>
                      <a:fillRect/>
                    </a:stretch>
                  </pic:blipFill>
                  <pic:spPr bwMode="auto">
                    <a:xfrm>
                      <a:off x="0" y="0"/>
                      <a:ext cx="5943600" cy="269367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2" w:name="_Toc127024062"/>
      <w:r w:rsidRPr="00F95C9C">
        <w:rPr>
          <w:lang w:val="en-GB"/>
        </w:rPr>
        <w:t>Figure 4.8: Response of sample group on information flow in their companies</w:t>
      </w:r>
      <w:bookmarkEnd w:id="102"/>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60% of the sample population of the conducted survey have agreed that information flow in their companies is effectively managed as a part of HRM. In this case, 16.7% of the sample population strongly agreed with this survey statement. Managers engaged in HRM play a vital role in </w:t>
      </w:r>
      <w:r w:rsidRPr="00F95C9C">
        <w:rPr>
          <w:rFonts w:eastAsia="Times New Roman" w:cs="Times New Roman"/>
          <w:b/>
          <w:bCs/>
          <w:i/>
          <w:iCs/>
          <w:color w:val="000000"/>
          <w:szCs w:val="24"/>
          <w:lang w:val="en-GB"/>
        </w:rPr>
        <w:t>creating an open communication culture</w:t>
      </w:r>
      <w:r w:rsidRPr="00F95C9C">
        <w:rPr>
          <w:rFonts w:eastAsia="Times New Roman" w:cs="Times New Roman"/>
          <w:color w:val="000000"/>
          <w:szCs w:val="24"/>
          <w:lang w:val="en-GB"/>
        </w:rPr>
        <w:t xml:space="preserve"> within the organisation which can have a positive impact on overall organisational performance. As demonstrated by Budhwar</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w:t>
      </w:r>
      <w:r w:rsidRPr="00F95C9C">
        <w:rPr>
          <w:rFonts w:eastAsia="Times New Roman" w:cs="Times New Roman"/>
          <w:b/>
          <w:bCs/>
          <w:i/>
          <w:iCs/>
          <w:color w:val="000000"/>
          <w:szCs w:val="24"/>
          <w:lang w:val="en-GB"/>
        </w:rPr>
        <w:t>transparency in execution</w:t>
      </w:r>
      <w:r w:rsidRPr="00F95C9C">
        <w:rPr>
          <w:rFonts w:eastAsia="Times New Roman" w:cs="Times New Roman"/>
          <w:color w:val="000000"/>
          <w:szCs w:val="24"/>
          <w:lang w:val="en-GB"/>
        </w:rPr>
        <w:t xml:space="preserve"> is one of the main responsibilities of HRM which must be given high importance in retaining the workforce. Along with these, an effective</w:t>
      </w:r>
      <w:r w:rsidRPr="00F95C9C">
        <w:rPr>
          <w:rFonts w:eastAsia="Times New Roman" w:cs="Times New Roman"/>
          <w:b/>
          <w:bCs/>
          <w:i/>
          <w:iCs/>
          <w:color w:val="000000"/>
          <w:szCs w:val="24"/>
          <w:lang w:val="en-GB"/>
        </w:rPr>
        <w:t xml:space="preserve"> flow of organisational information</w:t>
      </w:r>
      <w:r w:rsidRPr="00F95C9C">
        <w:rPr>
          <w:rFonts w:eastAsia="Times New Roman" w:cs="Times New Roman"/>
          <w:color w:val="000000"/>
          <w:szCs w:val="24"/>
          <w:lang w:val="en-GB"/>
        </w:rPr>
        <w:t xml:space="preserve"> can allow the managers to </w:t>
      </w:r>
      <w:r w:rsidRPr="00F95C9C">
        <w:rPr>
          <w:rFonts w:eastAsia="Times New Roman" w:cs="Times New Roman"/>
          <w:b/>
          <w:bCs/>
          <w:i/>
          <w:iCs/>
          <w:color w:val="000000"/>
          <w:szCs w:val="24"/>
          <w:lang w:val="en-GB"/>
        </w:rPr>
        <w:t>keep the workforce informed</w:t>
      </w:r>
      <w:r w:rsidRPr="00F95C9C">
        <w:rPr>
          <w:rFonts w:eastAsia="Times New Roman" w:cs="Times New Roman"/>
          <w:color w:val="000000"/>
          <w:szCs w:val="24"/>
          <w:lang w:val="en-GB"/>
        </w:rPr>
        <w:t xml:space="preserve"> regarding the decision-making process of the companies. It has been found that </w:t>
      </w:r>
      <w:r w:rsidRPr="00F95C9C">
        <w:rPr>
          <w:rFonts w:eastAsia="Times New Roman" w:cs="Times New Roman"/>
          <w:b/>
          <w:bCs/>
          <w:i/>
          <w:iCs/>
          <w:color w:val="000000"/>
          <w:szCs w:val="24"/>
          <w:lang w:val="en-GB"/>
        </w:rPr>
        <w:t xml:space="preserve">the introduction of an open-door policy of information flow </w:t>
      </w:r>
      <w:r w:rsidRPr="00F95C9C">
        <w:rPr>
          <w:rFonts w:eastAsia="Times New Roman" w:cs="Times New Roman"/>
          <w:color w:val="000000"/>
          <w:szCs w:val="24"/>
          <w:lang w:val="en-GB"/>
        </w:rPr>
        <w:t xml:space="preserve">can enhance the team performance of the projects to a great extent. In addition, an improvement in the information flow can result in </w:t>
      </w:r>
      <w:r w:rsidRPr="00F95C9C">
        <w:rPr>
          <w:rFonts w:eastAsia="Times New Roman" w:cs="Times New Roman"/>
          <w:b/>
          <w:bCs/>
          <w:i/>
          <w:iCs/>
          <w:color w:val="000000"/>
          <w:szCs w:val="24"/>
          <w:lang w:val="en-GB"/>
        </w:rPr>
        <w:t>improved access of the workforce</w:t>
      </w:r>
      <w:r w:rsidRPr="00F95C9C">
        <w:rPr>
          <w:rFonts w:eastAsia="Times New Roman" w:cs="Times New Roman"/>
          <w:color w:val="000000"/>
          <w:szCs w:val="24"/>
          <w:lang w:val="en-GB"/>
        </w:rPr>
        <w:t xml:space="preserve"> to the tools used in business.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04440"/>
            <wp:effectExtent l="19050" t="0" r="0" b="0"/>
            <wp:docPr id="27" name="Picture 9" descr="Forms response chart. Question title: 9. Does your HR track individual progression report?.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Forms response chart. Question title: 9. Does your HR track individual progression report?. Number of responses: 30 responses."/>
                    <pic:cNvPicPr>
                      <a:picLocks noChangeAspect="1" noChangeArrowheads="1"/>
                    </pic:cNvPicPr>
                  </pic:nvPicPr>
                  <pic:blipFill>
                    <a:blip r:embed="rId36"/>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3" w:name="_Toc127024063"/>
      <w:r w:rsidRPr="00F95C9C">
        <w:rPr>
          <w:lang w:val="en-GB"/>
        </w:rPr>
        <w:t>Figure 4.9: Response of sample group on tracking of progression report by HR</w:t>
      </w:r>
      <w:bookmarkEnd w:id="103"/>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90% of the selected sample population have agreed that the </w:t>
      </w:r>
      <w:r w:rsidRPr="00F95C9C">
        <w:rPr>
          <w:rFonts w:eastAsia="Times New Roman" w:cs="Times New Roman"/>
          <w:b/>
          <w:bCs/>
          <w:i/>
          <w:iCs/>
          <w:color w:val="000000"/>
          <w:szCs w:val="24"/>
          <w:lang w:val="en-GB"/>
        </w:rPr>
        <w:t>progression reports of employees</w:t>
      </w:r>
      <w:r w:rsidRPr="00F95C9C">
        <w:rPr>
          <w:rFonts w:eastAsia="Times New Roman" w:cs="Times New Roman"/>
          <w:color w:val="000000"/>
          <w:szCs w:val="24"/>
          <w:lang w:val="en-GB"/>
        </w:rPr>
        <w:t xml:space="preserve"> are effectively tracked by the HR managers in their companies and in this case, 10% of the respondents have stated their negative view.</w:t>
      </w:r>
      <w:r w:rsidRPr="00F95C9C">
        <w:rPr>
          <w:rFonts w:eastAsia="Times New Roman" w:cs="Times New Roman"/>
          <w:b/>
          <w:bCs/>
          <w:i/>
          <w:iCs/>
          <w:color w:val="000000"/>
          <w:szCs w:val="24"/>
          <w:lang w:val="en-GB"/>
        </w:rPr>
        <w:t xml:space="preserve"> Identification of the plans</w:t>
      </w:r>
      <w:r w:rsidRPr="00F95C9C">
        <w:rPr>
          <w:rFonts w:eastAsia="Times New Roman" w:cs="Times New Roman"/>
          <w:color w:val="000000"/>
          <w:szCs w:val="24"/>
          <w:lang w:val="en-GB"/>
        </w:rPr>
        <w:t xml:space="preserve"> along with organisation and </w:t>
      </w:r>
      <w:r w:rsidRPr="00F95C9C">
        <w:rPr>
          <w:rFonts w:eastAsia="Times New Roman" w:cs="Times New Roman"/>
          <w:b/>
          <w:bCs/>
          <w:i/>
          <w:iCs/>
          <w:color w:val="000000"/>
          <w:szCs w:val="24"/>
          <w:lang w:val="en-GB"/>
        </w:rPr>
        <w:t xml:space="preserve">objectives of communication </w:t>
      </w:r>
      <w:r w:rsidRPr="00F95C9C">
        <w:rPr>
          <w:rFonts w:eastAsia="Times New Roman" w:cs="Times New Roman"/>
          <w:color w:val="000000"/>
          <w:szCs w:val="24"/>
          <w:lang w:val="en-GB"/>
        </w:rPr>
        <w:t xml:space="preserve">are the major factors that are evaluated by the HR managers in the performance appraisal of the workforce. As per the view of Parry and Battista (2019), the </w:t>
      </w:r>
      <w:r w:rsidRPr="00F95C9C">
        <w:rPr>
          <w:rFonts w:eastAsia="Times New Roman" w:cs="Times New Roman"/>
          <w:b/>
          <w:bCs/>
          <w:i/>
          <w:iCs/>
          <w:color w:val="000000"/>
          <w:szCs w:val="24"/>
          <w:lang w:val="en-GB"/>
        </w:rPr>
        <w:t>feasibility of objective achievement</w:t>
      </w:r>
      <w:r w:rsidRPr="00F95C9C">
        <w:rPr>
          <w:rFonts w:eastAsia="Times New Roman" w:cs="Times New Roman"/>
          <w:color w:val="000000"/>
          <w:szCs w:val="24"/>
          <w:lang w:val="en-GB"/>
        </w:rPr>
        <w:t xml:space="preserve"> can be marked as one of the most useful methods of performance evaluation of the workforce engaged in the execution of companies. Progression reports are created by the HR managers by taking into account</w:t>
      </w:r>
      <w:r w:rsidRPr="00F95C9C">
        <w:rPr>
          <w:rFonts w:eastAsia="Times New Roman" w:cs="Times New Roman"/>
          <w:b/>
          <w:bCs/>
          <w:i/>
          <w:iCs/>
          <w:color w:val="000000"/>
          <w:szCs w:val="24"/>
          <w:lang w:val="en-GB"/>
        </w:rPr>
        <w:t>the validation of the major objectives</w:t>
      </w:r>
      <w:r w:rsidRPr="00F95C9C">
        <w:rPr>
          <w:rFonts w:eastAsia="Times New Roman" w:cs="Times New Roman"/>
          <w:color w:val="000000"/>
          <w:szCs w:val="24"/>
          <w:lang w:val="en-GB"/>
        </w:rPr>
        <w:t xml:space="preserve">. On the other hand, </w:t>
      </w:r>
      <w:r w:rsidRPr="00F95C9C">
        <w:rPr>
          <w:rFonts w:eastAsia="Times New Roman" w:cs="Times New Roman"/>
          <w:b/>
          <w:bCs/>
          <w:i/>
          <w:iCs/>
          <w:color w:val="000000"/>
          <w:szCs w:val="24"/>
          <w:lang w:val="en-GB"/>
        </w:rPr>
        <w:t xml:space="preserve">tangible goals </w:t>
      </w:r>
      <w:r w:rsidRPr="00F95C9C">
        <w:rPr>
          <w:rFonts w:eastAsia="Times New Roman" w:cs="Times New Roman"/>
          <w:color w:val="000000"/>
          <w:szCs w:val="24"/>
          <w:lang w:val="en-GB"/>
        </w:rPr>
        <w:t xml:space="preserve">along with </w:t>
      </w:r>
      <w:r w:rsidRPr="00F95C9C">
        <w:rPr>
          <w:rFonts w:eastAsia="Times New Roman" w:cs="Times New Roman"/>
          <w:b/>
          <w:bCs/>
          <w:i/>
          <w:iCs/>
          <w:color w:val="000000"/>
          <w:szCs w:val="24"/>
          <w:lang w:val="en-GB"/>
        </w:rPr>
        <w:t>intangible aspects</w:t>
      </w:r>
      <w:r w:rsidRPr="00F95C9C">
        <w:rPr>
          <w:rFonts w:eastAsia="Times New Roman" w:cs="Times New Roman"/>
          <w:color w:val="000000"/>
          <w:szCs w:val="24"/>
          <w:lang w:val="en-GB"/>
        </w:rPr>
        <w:t xml:space="preserve"> are reviewed by the HR managers in the creation of progression reports for individual workers.  In addition, </w:t>
      </w:r>
      <w:r w:rsidRPr="00F95C9C">
        <w:rPr>
          <w:rFonts w:eastAsia="Times New Roman" w:cs="Times New Roman"/>
          <w:b/>
          <w:bCs/>
          <w:i/>
          <w:iCs/>
          <w:color w:val="000000"/>
          <w:szCs w:val="24"/>
          <w:lang w:val="en-GB"/>
        </w:rPr>
        <w:t xml:space="preserve">interpersonal skills </w:t>
      </w:r>
      <w:r w:rsidRPr="00F95C9C">
        <w:rPr>
          <w:rFonts w:eastAsia="Times New Roman" w:cs="Times New Roman"/>
          <w:color w:val="000000"/>
          <w:szCs w:val="24"/>
          <w:lang w:val="en-GB"/>
        </w:rPr>
        <w:t xml:space="preserve">along with a </w:t>
      </w:r>
      <w:r w:rsidRPr="00F95C9C">
        <w:rPr>
          <w:rFonts w:eastAsia="Times New Roman" w:cs="Times New Roman"/>
          <w:b/>
          <w:bCs/>
          <w:i/>
          <w:iCs/>
          <w:color w:val="000000"/>
          <w:szCs w:val="24"/>
          <w:lang w:val="en-GB"/>
        </w:rPr>
        <w:t>commitment</w:t>
      </w:r>
      <w:r w:rsidRPr="00F95C9C">
        <w:rPr>
          <w:rFonts w:eastAsia="Times New Roman" w:cs="Times New Roman"/>
          <w:color w:val="000000"/>
          <w:szCs w:val="24"/>
          <w:lang w:val="en-GB"/>
        </w:rPr>
        <w:t xml:space="preserve"> to the workforce are reviewed by the executives engaged in HRM as a part of the creation of a progression report.</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04440"/>
            <wp:effectExtent l="19050" t="0" r="0" b="0"/>
            <wp:docPr id="28" name="Picture 10" descr="Forms response chart. Question title: 10. Does your HR appreciates high performance and gives reward for those action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orms response chart. Question title: 10. Does your HR appreciates high performance and gives reward for those actions?. Number of responses: 30 responses."/>
                    <pic:cNvPicPr>
                      <a:picLocks noChangeAspect="1" noChangeArrowheads="1"/>
                    </pic:cNvPicPr>
                  </pic:nvPicPr>
                  <pic:blipFill>
                    <a:blip r:embed="rId37"/>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4" w:name="_Toc127024064"/>
      <w:r w:rsidRPr="00F95C9C">
        <w:rPr>
          <w:lang w:val="en-GB"/>
        </w:rPr>
        <w:t>Figure 4.10: Response of sample group on appreciation of high performance by HR</w:t>
      </w:r>
      <w:bookmarkEnd w:id="104"/>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70% of the survey population has stated that high performance of the workforce is appreciated by rewards in their companies by HRM. On the other hand, 30% of the respondents have given a negative view of this case. In order to </w:t>
      </w:r>
      <w:r w:rsidRPr="00F95C9C">
        <w:rPr>
          <w:rFonts w:eastAsia="Times New Roman" w:cs="Times New Roman"/>
          <w:b/>
          <w:bCs/>
          <w:i/>
          <w:iCs/>
          <w:color w:val="000000"/>
          <w:szCs w:val="24"/>
          <w:lang w:val="en-GB"/>
        </w:rPr>
        <w:t xml:space="preserve">reduce the stress level </w:t>
      </w:r>
      <w:r w:rsidRPr="00F95C9C">
        <w:rPr>
          <w:rFonts w:eastAsia="Times New Roman" w:cs="Times New Roman"/>
          <w:color w:val="000000"/>
          <w:szCs w:val="24"/>
          <w:lang w:val="en-GB"/>
        </w:rPr>
        <w:t xml:space="preserve">of engaged employees, the importance of rewarding workers is high. As opined by Fenech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w:t>
      </w:r>
      <w:r w:rsidRPr="00F95C9C">
        <w:rPr>
          <w:rFonts w:eastAsia="Times New Roman" w:cs="Times New Roman"/>
          <w:b/>
          <w:bCs/>
          <w:i/>
          <w:iCs/>
          <w:color w:val="000000"/>
          <w:szCs w:val="24"/>
          <w:lang w:val="en-GB"/>
        </w:rPr>
        <w:t>the investment of firms in the rewarding workforce</w:t>
      </w:r>
      <w:r w:rsidRPr="00F95C9C">
        <w:rPr>
          <w:rFonts w:eastAsia="Times New Roman" w:cs="Times New Roman"/>
          <w:color w:val="000000"/>
          <w:szCs w:val="24"/>
          <w:lang w:val="en-GB"/>
        </w:rPr>
        <w:t xml:space="preserve"> can lead to an increase in employee satisfaction rate. At the same time, an increased effort of the workers due to rewards can result in a</w:t>
      </w:r>
      <w:r w:rsidRPr="00F95C9C">
        <w:rPr>
          <w:rFonts w:eastAsia="Times New Roman" w:cs="Times New Roman"/>
          <w:b/>
          <w:bCs/>
          <w:i/>
          <w:iCs/>
          <w:color w:val="000000"/>
          <w:szCs w:val="24"/>
          <w:lang w:val="en-GB"/>
        </w:rPr>
        <w:t xml:space="preserve"> higher loyalty of consumers</w:t>
      </w:r>
      <w:r w:rsidRPr="00F95C9C">
        <w:rPr>
          <w:rFonts w:eastAsia="Times New Roman" w:cs="Times New Roman"/>
          <w:color w:val="000000"/>
          <w:szCs w:val="24"/>
          <w:lang w:val="en-GB"/>
        </w:rPr>
        <w:t xml:space="preserve">. An </w:t>
      </w:r>
      <w:r w:rsidRPr="00F95C9C">
        <w:rPr>
          <w:rFonts w:eastAsia="Times New Roman" w:cs="Times New Roman"/>
          <w:b/>
          <w:bCs/>
          <w:i/>
          <w:iCs/>
          <w:color w:val="000000"/>
          <w:szCs w:val="24"/>
          <w:lang w:val="en-GB"/>
        </w:rPr>
        <w:t>improvement in team culture</w:t>
      </w:r>
      <w:r w:rsidRPr="00F95C9C">
        <w:rPr>
          <w:rFonts w:eastAsia="Times New Roman" w:cs="Times New Roman"/>
          <w:color w:val="000000"/>
          <w:szCs w:val="24"/>
          <w:lang w:val="en-GB"/>
        </w:rPr>
        <w:t xml:space="preserve"> can be observed in the companies as a direct impact of providing incentives to the workforce. Encouragement of friendly competition is one of the positive impacts of rewarding the organisational workforce which in turn can lead to an </w:t>
      </w:r>
      <w:r w:rsidRPr="00F95C9C">
        <w:rPr>
          <w:rFonts w:eastAsia="Times New Roman" w:cs="Times New Roman"/>
          <w:b/>
          <w:bCs/>
          <w:i/>
          <w:iCs/>
          <w:color w:val="000000"/>
          <w:szCs w:val="24"/>
          <w:lang w:val="en-GB"/>
        </w:rPr>
        <w:t>increase in the overall productivity</w:t>
      </w:r>
      <w:r w:rsidRPr="00F95C9C">
        <w:rPr>
          <w:rFonts w:eastAsia="Times New Roman" w:cs="Times New Roman"/>
          <w:color w:val="000000"/>
          <w:szCs w:val="24"/>
          <w:lang w:val="en-GB"/>
        </w:rPr>
        <w:t xml:space="preserve"> of companies. </w:t>
      </w:r>
      <w:r w:rsidRPr="00F95C9C">
        <w:rPr>
          <w:rFonts w:eastAsia="Times New Roman" w:cs="Times New Roman"/>
          <w:b/>
          <w:bCs/>
          <w:i/>
          <w:iCs/>
          <w:color w:val="000000"/>
          <w:szCs w:val="24"/>
          <w:lang w:val="en-GB"/>
        </w:rPr>
        <w:t xml:space="preserve">The creation of positivity in the worksites </w:t>
      </w:r>
      <w:r w:rsidRPr="00F95C9C">
        <w:rPr>
          <w:rFonts w:eastAsia="Times New Roman" w:cs="Times New Roman"/>
          <w:color w:val="000000"/>
          <w:szCs w:val="24"/>
          <w:lang w:val="en-GB"/>
        </w:rPr>
        <w:t>can be marked as one of the main positive impacts of rewarding the workforce by HRM.</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04440"/>
            <wp:effectExtent l="19050" t="0" r="0" b="0"/>
            <wp:docPr id="29" name="Picture 11" descr="Forms response chart. Question title: 11. How much do you agree that your working environment is positiv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Forms response chart. Question title: 11. How much do you agree that your working environment is positive?. Number of responses: 30 responses."/>
                    <pic:cNvPicPr>
                      <a:picLocks noChangeAspect="1" noChangeArrowheads="1"/>
                    </pic:cNvPicPr>
                  </pic:nvPicPr>
                  <pic:blipFill>
                    <a:blip r:embed="rId38" cstate="print"/>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5" w:name="_Toc127024065"/>
      <w:r w:rsidRPr="00F95C9C">
        <w:rPr>
          <w:lang w:val="en-GB"/>
        </w:rPr>
        <w:t>Figure 4.11: Response of sample group on the positivity of work environment</w:t>
      </w:r>
      <w:bookmarkEnd w:id="105"/>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From the results of the conducted sample survey, it has been found that 60% of the sample population have agreed that the </w:t>
      </w:r>
      <w:r w:rsidRPr="00F95C9C">
        <w:rPr>
          <w:rFonts w:eastAsia="Times New Roman" w:cs="Times New Roman"/>
          <w:b/>
          <w:bCs/>
          <w:i/>
          <w:iCs/>
          <w:color w:val="000000"/>
          <w:szCs w:val="24"/>
          <w:lang w:val="en-GB"/>
        </w:rPr>
        <w:t xml:space="preserve">working environment is highly positive </w:t>
      </w:r>
      <w:r w:rsidRPr="00F95C9C">
        <w:rPr>
          <w:rFonts w:eastAsia="Times New Roman" w:cs="Times New Roman"/>
          <w:color w:val="000000"/>
          <w:szCs w:val="24"/>
          <w:lang w:val="en-GB"/>
        </w:rPr>
        <w:t xml:space="preserve">in their companies. Along with this, Motivation 23.3% strongly agreed with this fact and 13.3% stated their neutral view in this case. Along with appreciation are the main determinants of positivity in the organisational workplaces. As mentioned by Choi (2020), the creation of positivity in the workplace can lead to an </w:t>
      </w:r>
      <w:r w:rsidRPr="00F95C9C">
        <w:rPr>
          <w:rFonts w:eastAsia="Times New Roman" w:cs="Times New Roman"/>
          <w:b/>
          <w:bCs/>
          <w:i/>
          <w:iCs/>
          <w:color w:val="000000"/>
          <w:szCs w:val="24"/>
          <w:lang w:val="en-GB"/>
        </w:rPr>
        <w:t>increase in the enthusiasm of workers</w:t>
      </w:r>
      <w:r w:rsidRPr="00F95C9C">
        <w:rPr>
          <w:rFonts w:eastAsia="Times New Roman" w:cs="Times New Roman"/>
          <w:color w:val="000000"/>
          <w:szCs w:val="24"/>
          <w:lang w:val="en-GB"/>
        </w:rPr>
        <w:t xml:space="preserve"> which in turn can result in an increase in the efficiency of employees. Moreover, the </w:t>
      </w:r>
      <w:r w:rsidRPr="00F95C9C">
        <w:rPr>
          <w:rFonts w:eastAsia="Times New Roman" w:cs="Times New Roman"/>
          <w:b/>
          <w:bCs/>
          <w:i/>
          <w:iCs/>
          <w:color w:val="000000"/>
          <w:szCs w:val="24"/>
          <w:lang w:val="en-GB"/>
        </w:rPr>
        <w:t>facilitation of learning opportunities</w:t>
      </w:r>
      <w:r w:rsidRPr="00F95C9C">
        <w:rPr>
          <w:rFonts w:eastAsia="Times New Roman" w:cs="Times New Roman"/>
          <w:color w:val="000000"/>
          <w:szCs w:val="24"/>
          <w:lang w:val="en-GB"/>
        </w:rPr>
        <w:t xml:space="preserve"> must be given a high level of priority by the HR managers, and maintenance of this factor can be effective in the creation of positivity in organisational workplaces. </w:t>
      </w:r>
      <w:r w:rsidRPr="00F95C9C">
        <w:rPr>
          <w:rFonts w:eastAsia="Times New Roman" w:cs="Times New Roman"/>
          <w:b/>
          <w:bCs/>
          <w:i/>
          <w:iCs/>
          <w:color w:val="000000"/>
          <w:szCs w:val="24"/>
          <w:lang w:val="en-GB"/>
        </w:rPr>
        <w:t>The culture of organisational workplaces</w:t>
      </w:r>
      <w:r w:rsidRPr="00F95C9C">
        <w:rPr>
          <w:rFonts w:eastAsia="Times New Roman" w:cs="Times New Roman"/>
          <w:color w:val="000000"/>
          <w:szCs w:val="24"/>
          <w:lang w:val="en-GB"/>
        </w:rPr>
        <w:t xml:space="preserve"> can be marked as one of the most effective ways to increase positivity in companies. Additionally, the </w:t>
      </w:r>
      <w:r w:rsidRPr="00F95C9C">
        <w:rPr>
          <w:rFonts w:eastAsia="Times New Roman" w:cs="Times New Roman"/>
          <w:b/>
          <w:bCs/>
          <w:i/>
          <w:iCs/>
          <w:color w:val="000000"/>
          <w:szCs w:val="24"/>
          <w:lang w:val="en-GB"/>
        </w:rPr>
        <w:t xml:space="preserve">work environment must be made highly comfortable </w:t>
      </w:r>
      <w:r w:rsidRPr="00F95C9C">
        <w:rPr>
          <w:rFonts w:eastAsia="Times New Roman" w:cs="Times New Roman"/>
          <w:color w:val="000000"/>
          <w:szCs w:val="24"/>
          <w:lang w:val="en-GB"/>
        </w:rPr>
        <w:t>by the firms as part of the creation of positivity in the companies.</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04440"/>
            <wp:effectExtent l="19050" t="0" r="0" b="0"/>
            <wp:docPr id="30" name="Picture 12" descr="Forms response chart. Question title: 12. Do you think employee skill enhancement helps to increase job satisfaction leve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Forms response chart. Question title: 12. Do you think employee skill enhancement helps to increase job satisfaction level?. Number of responses: 30 responses."/>
                    <pic:cNvPicPr>
                      <a:picLocks noChangeAspect="1" noChangeArrowheads="1"/>
                    </pic:cNvPicPr>
                  </pic:nvPicPr>
                  <pic:blipFill>
                    <a:blip r:embed="rId39"/>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6" w:name="_Toc127024066"/>
      <w:r w:rsidRPr="00F95C9C">
        <w:rPr>
          <w:lang w:val="en-GB"/>
        </w:rPr>
        <w:t>Figure 4.12: Response of sample group on skill enhancement in increasing the level of job satisfaction</w:t>
      </w:r>
      <w:bookmarkEnd w:id="106"/>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majority of the sample population has stated that skill development in the workforce can lead to high job satisfaction and the percentage share, in this case, is 90%. On the other hand, 10% of the sample group rejected the view. </w:t>
      </w:r>
      <w:r w:rsidRPr="00F95C9C">
        <w:rPr>
          <w:rFonts w:eastAsia="Times New Roman" w:cs="Times New Roman"/>
          <w:b/>
          <w:bCs/>
          <w:i/>
          <w:iCs/>
          <w:color w:val="000000"/>
          <w:szCs w:val="24"/>
          <w:lang w:val="en-GB"/>
        </w:rPr>
        <w:t>Enhancement of professional skills</w:t>
      </w:r>
      <w:r w:rsidRPr="00F95C9C">
        <w:rPr>
          <w:rFonts w:eastAsia="Times New Roman" w:cs="Times New Roman"/>
          <w:color w:val="000000"/>
          <w:szCs w:val="24"/>
          <w:lang w:val="en-GB"/>
        </w:rPr>
        <w:t xml:space="preserve"> can be marked as one of the most effective ways to </w:t>
      </w:r>
      <w:r w:rsidRPr="00F95C9C">
        <w:rPr>
          <w:rFonts w:eastAsia="Times New Roman" w:cs="Times New Roman"/>
          <w:b/>
          <w:bCs/>
          <w:i/>
          <w:iCs/>
          <w:color w:val="000000"/>
          <w:szCs w:val="24"/>
          <w:lang w:val="en-GB"/>
        </w:rPr>
        <w:t>increase the productivity of the workforce</w:t>
      </w:r>
      <w:r w:rsidRPr="00F95C9C">
        <w:rPr>
          <w:rFonts w:eastAsia="Times New Roman" w:cs="Times New Roman"/>
          <w:color w:val="000000"/>
          <w:szCs w:val="24"/>
          <w:lang w:val="en-GB"/>
        </w:rPr>
        <w:t>. As suggested by Toropova</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(2021), </w:t>
      </w:r>
      <w:r w:rsidRPr="00F95C9C">
        <w:rPr>
          <w:rFonts w:eastAsia="Times New Roman" w:cs="Times New Roman"/>
          <w:b/>
          <w:bCs/>
          <w:i/>
          <w:iCs/>
          <w:color w:val="000000"/>
          <w:szCs w:val="24"/>
          <w:lang w:val="en-GB"/>
        </w:rPr>
        <w:t>reflective learning</w:t>
      </w:r>
      <w:r w:rsidRPr="00F95C9C">
        <w:rPr>
          <w:rFonts w:eastAsia="Times New Roman" w:cs="Times New Roman"/>
          <w:color w:val="000000"/>
          <w:szCs w:val="24"/>
          <w:lang w:val="en-GB"/>
        </w:rPr>
        <w:t xml:space="preserve"> has been found as one of the most effective ways for the professional skill development of workers. Along with these, </w:t>
      </w:r>
      <w:r w:rsidRPr="00F95C9C">
        <w:rPr>
          <w:rFonts w:eastAsia="Times New Roman" w:cs="Times New Roman"/>
          <w:b/>
          <w:bCs/>
          <w:i/>
          <w:iCs/>
          <w:color w:val="000000"/>
          <w:szCs w:val="24"/>
          <w:lang w:val="en-GB"/>
        </w:rPr>
        <w:t>learning advanced technical tools</w:t>
      </w:r>
      <w:r w:rsidRPr="00F95C9C">
        <w:rPr>
          <w:rFonts w:eastAsia="Times New Roman" w:cs="Times New Roman"/>
          <w:color w:val="000000"/>
          <w:szCs w:val="24"/>
          <w:lang w:val="en-GB"/>
        </w:rPr>
        <w:t xml:space="preserve"> is one of the vital parts of the enhancement of professional skills. Enhancement of professional skills of employees can lead to efficiency levels which can </w:t>
      </w:r>
      <w:r w:rsidRPr="00F95C9C">
        <w:rPr>
          <w:rFonts w:eastAsia="Times New Roman" w:cs="Times New Roman"/>
          <w:b/>
          <w:bCs/>
          <w:i/>
          <w:iCs/>
          <w:color w:val="000000"/>
          <w:szCs w:val="24"/>
          <w:lang w:val="en-GB"/>
        </w:rPr>
        <w:t>ensure performance appraisal</w:t>
      </w:r>
      <w:r w:rsidRPr="00F95C9C">
        <w:rPr>
          <w:rFonts w:eastAsia="Times New Roman" w:cs="Times New Roman"/>
          <w:color w:val="000000"/>
          <w:szCs w:val="24"/>
          <w:lang w:val="en-GB"/>
        </w:rPr>
        <w:t xml:space="preserve">. On the other hand, performance appraisal can result in a </w:t>
      </w:r>
      <w:r w:rsidRPr="00F95C9C">
        <w:rPr>
          <w:rFonts w:eastAsia="Times New Roman" w:cs="Times New Roman"/>
          <w:b/>
          <w:bCs/>
          <w:i/>
          <w:iCs/>
          <w:color w:val="000000"/>
          <w:szCs w:val="24"/>
          <w:lang w:val="en-GB"/>
        </w:rPr>
        <w:t>higher satisfaction level in the workforce</w:t>
      </w:r>
      <w:r w:rsidRPr="00F95C9C">
        <w:rPr>
          <w:rFonts w:eastAsia="Times New Roman" w:cs="Times New Roman"/>
          <w:color w:val="000000"/>
          <w:szCs w:val="24"/>
          <w:lang w:val="en-GB"/>
        </w:rPr>
        <w:t xml:space="preserve">. The satisfaction level of the workforce has been found as the </w:t>
      </w:r>
      <w:r w:rsidRPr="00F95C9C">
        <w:rPr>
          <w:rFonts w:eastAsia="Times New Roman" w:cs="Times New Roman"/>
          <w:b/>
          <w:bCs/>
          <w:i/>
          <w:iCs/>
          <w:color w:val="000000"/>
          <w:szCs w:val="24"/>
          <w:lang w:val="en-GB"/>
        </w:rPr>
        <w:t>key determinant of employee retention</w:t>
      </w:r>
      <w:r w:rsidRPr="00F95C9C">
        <w:rPr>
          <w:rFonts w:eastAsia="Times New Roman" w:cs="Times New Roman"/>
          <w:color w:val="000000"/>
          <w:szCs w:val="24"/>
          <w:lang w:val="en-GB"/>
        </w:rPr>
        <w:t xml:space="preserve"> in profit-earning companies.</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693670"/>
            <wp:effectExtent l="19050" t="0" r="0" b="0"/>
            <wp:docPr id="31" name="Picture 13" descr="Forms response chart. Question title: 13. How much do you agree that employee skill enhancement minimize the employee retention number?.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orms response chart. Question title: 13. How much do you agree that employee skill enhancement minimize the employee retention number?. Number of responses: 30 responses."/>
                    <pic:cNvPicPr>
                      <a:picLocks noChangeAspect="1" noChangeArrowheads="1"/>
                    </pic:cNvPicPr>
                  </pic:nvPicPr>
                  <pic:blipFill>
                    <a:blip r:embed="rId40" cstate="print"/>
                    <a:stretch>
                      <a:fillRect/>
                    </a:stretch>
                  </pic:blipFill>
                  <pic:spPr bwMode="auto">
                    <a:xfrm>
                      <a:off x="0" y="0"/>
                      <a:ext cx="5943600" cy="269367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7" w:name="_Toc127024067"/>
      <w:r w:rsidRPr="00F95C9C">
        <w:rPr>
          <w:lang w:val="en-GB"/>
        </w:rPr>
        <w:t>Figure 4.13: Response of the sample group on the relationship between workforce skill development and retention of the workforce</w:t>
      </w:r>
      <w:bookmarkEnd w:id="107"/>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Response of the sample population has reflected that 56.7% of the selected individuals have agreed that enhancement of skills of the workforce can minimise employee retention. 33.3% of the selected individuals strongly agreed in this case and on the other hand, 10% of the sample population remained neutral this case. </w:t>
      </w:r>
      <w:r w:rsidRPr="00F95C9C">
        <w:rPr>
          <w:rFonts w:eastAsia="Times New Roman" w:cs="Times New Roman"/>
          <w:b/>
          <w:bCs/>
          <w:i/>
          <w:iCs/>
          <w:color w:val="000000"/>
          <w:szCs w:val="24"/>
          <w:lang w:val="en-GB"/>
        </w:rPr>
        <w:t>Facilities provided by companies</w:t>
      </w:r>
      <w:r w:rsidRPr="00F95C9C">
        <w:rPr>
          <w:rFonts w:eastAsia="Times New Roman" w:cs="Times New Roman"/>
          <w:color w:val="000000"/>
          <w:szCs w:val="24"/>
          <w:lang w:val="en-GB"/>
        </w:rPr>
        <w:t xml:space="preserve"> to develop professional skills among employees can be viewed as an </w:t>
      </w:r>
      <w:r w:rsidRPr="00F95C9C">
        <w:rPr>
          <w:rFonts w:eastAsia="Times New Roman" w:cs="Times New Roman"/>
          <w:b/>
          <w:bCs/>
          <w:i/>
          <w:iCs/>
          <w:color w:val="000000"/>
          <w:szCs w:val="24"/>
          <w:lang w:val="en-GB"/>
        </w:rPr>
        <w:t>opportunity for the workforce</w:t>
      </w:r>
      <w:r w:rsidRPr="00F95C9C">
        <w:rPr>
          <w:rFonts w:eastAsia="Times New Roman" w:cs="Times New Roman"/>
          <w:color w:val="000000"/>
          <w:szCs w:val="24"/>
          <w:lang w:val="en-GB"/>
        </w:rPr>
        <w:t xml:space="preserve"> who can play a significant role in </w:t>
      </w:r>
      <w:r w:rsidRPr="00F95C9C">
        <w:rPr>
          <w:rFonts w:eastAsia="Times New Roman" w:cs="Times New Roman"/>
          <w:b/>
          <w:bCs/>
          <w:i/>
          <w:iCs/>
          <w:color w:val="000000"/>
          <w:szCs w:val="24"/>
          <w:lang w:val="en-GB"/>
        </w:rPr>
        <w:t>increasing the retention rate</w:t>
      </w:r>
      <w:r w:rsidRPr="00F95C9C">
        <w:rPr>
          <w:rFonts w:eastAsia="Times New Roman" w:cs="Times New Roman"/>
          <w:color w:val="000000"/>
          <w:szCs w:val="24"/>
          <w:lang w:val="en-GB"/>
        </w:rPr>
        <w:t xml:space="preserve">. As depicted by Singh (2019), </w:t>
      </w:r>
      <w:r w:rsidRPr="00F95C9C">
        <w:rPr>
          <w:rFonts w:eastAsia="Times New Roman" w:cs="Times New Roman"/>
          <w:b/>
          <w:bCs/>
          <w:i/>
          <w:iCs/>
          <w:color w:val="000000"/>
          <w:szCs w:val="24"/>
          <w:lang w:val="en-GB"/>
        </w:rPr>
        <w:t>succession planning</w:t>
      </w:r>
      <w:r w:rsidRPr="00F95C9C">
        <w:rPr>
          <w:rFonts w:eastAsia="Times New Roman" w:cs="Times New Roman"/>
          <w:color w:val="000000"/>
          <w:szCs w:val="24"/>
          <w:lang w:val="en-GB"/>
        </w:rPr>
        <w:t xml:space="preserve"> for the workforce can be created by companies in an effective manner by adopting effective HRM policies which can have an important role in increasing the rate of retention of the organisational employees.</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504440"/>
            <wp:effectExtent l="19050" t="0" r="0" b="0"/>
            <wp:docPr id="32" name="Picture 14" descr="Forms response chart. Question title: 14. How much do you agree that employee skill enhancement provides competitive advantag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Forms response chart. Question title: 14. How much do you agree that employee skill enhancement provides competitive advantage?. Number of responses: 30 responses."/>
                    <pic:cNvPicPr>
                      <a:picLocks noChangeAspect="1" noChangeArrowheads="1"/>
                    </pic:cNvPicPr>
                  </pic:nvPicPr>
                  <pic:blipFill>
                    <a:blip r:embed="rId41" cstate="print"/>
                    <a:stretch>
                      <a:fillRect/>
                    </a:stretch>
                  </pic:blipFill>
                  <pic:spPr bwMode="auto">
                    <a:xfrm>
                      <a:off x="0" y="0"/>
                      <a:ext cx="5943600" cy="250444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8" w:name="_Toc127024068"/>
      <w:r w:rsidRPr="00F95C9C">
        <w:rPr>
          <w:lang w:val="en-GB"/>
        </w:rPr>
        <w:lastRenderedPageBreak/>
        <w:t>Figure 4.14: Response of sample group on skill enhancement of employees in providing the competitive advantage of companies</w:t>
      </w:r>
      <w:bookmarkEnd w:id="108"/>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56.7% of the selected sample population have agreed that skill enhancement of the workforce can play a vital role in the competitive advantage of companies. In addition, 30% of the survey respondents strongly agreed with this case whereas 10% of them stated their neutral opinion. It has been analysed that </w:t>
      </w:r>
      <w:r w:rsidRPr="00F95C9C">
        <w:rPr>
          <w:rFonts w:eastAsia="Times New Roman" w:cs="Times New Roman"/>
          <w:b/>
          <w:bCs/>
          <w:i/>
          <w:iCs/>
          <w:color w:val="000000"/>
          <w:szCs w:val="24"/>
          <w:lang w:val="en-GB"/>
        </w:rPr>
        <w:t xml:space="preserve">developmental programs </w:t>
      </w:r>
      <w:r w:rsidRPr="00F95C9C">
        <w:rPr>
          <w:rFonts w:eastAsia="Times New Roman" w:cs="Times New Roman"/>
          <w:color w:val="000000"/>
          <w:szCs w:val="24"/>
          <w:lang w:val="en-GB"/>
        </w:rPr>
        <w:t xml:space="preserve">can have a huge positive impact on </w:t>
      </w:r>
      <w:r w:rsidRPr="00F95C9C">
        <w:rPr>
          <w:rFonts w:eastAsia="Times New Roman" w:cs="Times New Roman"/>
          <w:b/>
          <w:bCs/>
          <w:i/>
          <w:iCs/>
          <w:color w:val="000000"/>
          <w:szCs w:val="24"/>
          <w:lang w:val="en-GB"/>
        </w:rPr>
        <w:t>the competitive advantages of firms</w:t>
      </w:r>
      <w:r w:rsidRPr="00F95C9C">
        <w:rPr>
          <w:rFonts w:eastAsia="Times New Roman" w:cs="Times New Roman"/>
          <w:color w:val="000000"/>
          <w:szCs w:val="24"/>
          <w:lang w:val="en-GB"/>
        </w:rPr>
        <w:t>. As commented by Mihardjo</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(2020), </w:t>
      </w:r>
      <w:r w:rsidRPr="00F95C9C">
        <w:rPr>
          <w:rFonts w:eastAsia="Times New Roman" w:cs="Times New Roman"/>
          <w:b/>
          <w:bCs/>
          <w:i/>
          <w:iCs/>
          <w:color w:val="000000"/>
          <w:szCs w:val="24"/>
          <w:lang w:val="en-GB"/>
        </w:rPr>
        <w:t>mitigation of emerging challenges</w:t>
      </w:r>
      <w:r w:rsidRPr="00F95C9C">
        <w:rPr>
          <w:rFonts w:eastAsia="Times New Roman" w:cs="Times New Roman"/>
          <w:color w:val="000000"/>
          <w:szCs w:val="24"/>
          <w:lang w:val="en-GB"/>
        </w:rPr>
        <w:t xml:space="preserve"> can be effectively done by firms by focusing on the enhancement of the skills of the engaged workforce. Along with these, </w:t>
      </w:r>
      <w:r w:rsidRPr="00F95C9C">
        <w:rPr>
          <w:rFonts w:eastAsia="Times New Roman" w:cs="Times New Roman"/>
          <w:b/>
          <w:bCs/>
          <w:i/>
          <w:iCs/>
          <w:color w:val="000000"/>
          <w:szCs w:val="24"/>
          <w:lang w:val="en-GB"/>
        </w:rPr>
        <w:t>the achievement of sustainable competitive advantage</w:t>
      </w:r>
      <w:r w:rsidRPr="00F95C9C">
        <w:rPr>
          <w:rFonts w:eastAsia="Times New Roman" w:cs="Times New Roman"/>
          <w:color w:val="000000"/>
          <w:szCs w:val="24"/>
          <w:lang w:val="en-GB"/>
        </w:rPr>
        <w:t xml:space="preserve"> by the companies can be marked as the positive impact of skill enhancement of employees. Moreover, a </w:t>
      </w:r>
      <w:r w:rsidRPr="00F95C9C">
        <w:rPr>
          <w:rFonts w:eastAsia="Times New Roman" w:cs="Times New Roman"/>
          <w:b/>
          <w:bCs/>
          <w:i/>
          <w:iCs/>
          <w:color w:val="000000"/>
          <w:szCs w:val="24"/>
          <w:lang w:val="en-GB"/>
        </w:rPr>
        <w:t>higher rate of workforce retention</w:t>
      </w:r>
      <w:r w:rsidRPr="00F95C9C">
        <w:rPr>
          <w:rFonts w:eastAsia="Times New Roman" w:cs="Times New Roman"/>
          <w:color w:val="000000"/>
          <w:szCs w:val="24"/>
          <w:lang w:val="en-GB"/>
        </w:rPr>
        <w:t xml:space="preserve"> can be achieved by companies by enhancing the skills of the organisational employees which is </w:t>
      </w:r>
      <w:r w:rsidRPr="00F95C9C">
        <w:rPr>
          <w:rFonts w:eastAsia="Times New Roman" w:cs="Times New Roman"/>
          <w:b/>
          <w:bCs/>
          <w:i/>
          <w:iCs/>
          <w:color w:val="000000"/>
          <w:szCs w:val="24"/>
          <w:lang w:val="en-GB"/>
        </w:rPr>
        <w:t>one of the main pillars of the competitive advantage</w:t>
      </w:r>
      <w:r w:rsidRPr="00F95C9C">
        <w:rPr>
          <w:rFonts w:eastAsia="Times New Roman" w:cs="Times New Roman"/>
          <w:color w:val="000000"/>
          <w:szCs w:val="24"/>
          <w:lang w:val="en-GB"/>
        </w:rPr>
        <w:t xml:space="preserve"> of companies. At the same time, skill enhancement of the workforce can lead to higher promotion opportunities which in turn can lead to higher retention of employees due to a high level of satisfaction.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drawing>
          <wp:inline distT="0" distB="0" distL="0" distR="0">
            <wp:extent cx="5943600" cy="2693670"/>
            <wp:effectExtent l="19050" t="0" r="0" b="0"/>
            <wp:docPr id="33" name="Picture 15" descr="Forms response chart. Question title: 15. Do you agree that HR skills enhancement increase job quality, brand value and place the brand in another leve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Forms response chart. Question title: 15. Do you agree that HR skills enhancement increase job quality, brand value and place the brand in another level?. Number of responses: 30 responses."/>
                    <pic:cNvPicPr>
                      <a:picLocks noChangeAspect="1" noChangeArrowheads="1"/>
                    </pic:cNvPicPr>
                  </pic:nvPicPr>
                  <pic:blipFill>
                    <a:blip r:embed="rId42" cstate="print"/>
                    <a:stretch>
                      <a:fillRect/>
                    </a:stretch>
                  </pic:blipFill>
                  <pic:spPr bwMode="auto">
                    <a:xfrm>
                      <a:off x="0" y="0"/>
                      <a:ext cx="5943600" cy="269367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09" w:name="_Toc127024069"/>
      <w:r w:rsidRPr="00F95C9C">
        <w:rPr>
          <w:lang w:val="en-GB"/>
        </w:rPr>
        <w:t>Figure 4.15: Response of the sample group on the role of skill enhancement in increasing job quality and brand value</w:t>
      </w:r>
      <w:bookmarkEnd w:id="109"/>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Google form)</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46.7% of the total survey respondents have agreed that enhancement of workforce skills can lead to an improvement in the brand value of companies and 36.7% of the respondents have strongly agreed in this case. 13.3% of the total sample population have stated their neutral opinion in this case. </w:t>
      </w:r>
      <w:r w:rsidRPr="00F95C9C">
        <w:rPr>
          <w:rFonts w:eastAsia="Times New Roman" w:cs="Times New Roman"/>
          <w:b/>
          <w:bCs/>
          <w:i/>
          <w:iCs/>
          <w:color w:val="000000"/>
          <w:szCs w:val="24"/>
          <w:lang w:val="en-GB"/>
        </w:rPr>
        <w:t xml:space="preserve">Consistent delivery of accurate performance </w:t>
      </w:r>
      <w:r w:rsidRPr="00F95C9C">
        <w:rPr>
          <w:rFonts w:eastAsia="Times New Roman" w:cs="Times New Roman"/>
          <w:color w:val="000000"/>
          <w:szCs w:val="24"/>
          <w:lang w:val="en-GB"/>
        </w:rPr>
        <w:t xml:space="preserve">can be considered one of </w:t>
      </w:r>
      <w:r w:rsidRPr="00F95C9C">
        <w:rPr>
          <w:rFonts w:eastAsia="Times New Roman" w:cs="Times New Roman"/>
          <w:color w:val="000000"/>
          <w:szCs w:val="24"/>
          <w:lang w:val="en-GB"/>
        </w:rPr>
        <w:lastRenderedPageBreak/>
        <w:t>the main positive impacts of skill enhancement on the organisational workforce. As mentioned by Niati</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(2021), </w:t>
      </w:r>
      <w:r w:rsidRPr="00F95C9C">
        <w:rPr>
          <w:rFonts w:eastAsia="Times New Roman" w:cs="Times New Roman"/>
          <w:b/>
          <w:bCs/>
          <w:i/>
          <w:iCs/>
          <w:color w:val="000000"/>
          <w:szCs w:val="24"/>
          <w:lang w:val="en-GB"/>
        </w:rPr>
        <w:t>conveying reliable messages</w:t>
      </w:r>
      <w:r w:rsidRPr="00F95C9C">
        <w:rPr>
          <w:rFonts w:eastAsia="Times New Roman" w:cs="Times New Roman"/>
          <w:color w:val="000000"/>
          <w:szCs w:val="24"/>
          <w:lang w:val="en-GB"/>
        </w:rPr>
        <w:t xml:space="preserve"> from companies to clients can be done by organisations by enhancing employee skills with high importance. Along with these, </w:t>
      </w:r>
      <w:r w:rsidRPr="00F95C9C">
        <w:rPr>
          <w:rFonts w:eastAsia="Times New Roman" w:cs="Times New Roman"/>
          <w:b/>
          <w:bCs/>
          <w:i/>
          <w:iCs/>
          <w:color w:val="000000"/>
          <w:szCs w:val="24"/>
          <w:lang w:val="en-GB"/>
        </w:rPr>
        <w:t>reality checks by the workforce</w:t>
      </w:r>
      <w:r w:rsidRPr="00F95C9C">
        <w:rPr>
          <w:rFonts w:eastAsia="Times New Roman" w:cs="Times New Roman"/>
          <w:color w:val="000000"/>
          <w:szCs w:val="24"/>
          <w:lang w:val="en-GB"/>
        </w:rPr>
        <w:t xml:space="preserve"> can be the other positive impact of enhancement of employee skills in companies and this can have an important role in </w:t>
      </w:r>
      <w:r w:rsidRPr="00F95C9C">
        <w:rPr>
          <w:rFonts w:eastAsia="Times New Roman" w:cs="Times New Roman"/>
          <w:b/>
          <w:bCs/>
          <w:i/>
          <w:iCs/>
          <w:color w:val="000000"/>
          <w:szCs w:val="24"/>
          <w:lang w:val="en-GB"/>
        </w:rPr>
        <w:t>improving brand value in business</w:t>
      </w:r>
      <w:r w:rsidRPr="00F95C9C">
        <w:rPr>
          <w:rFonts w:eastAsia="Times New Roman" w:cs="Times New Roman"/>
          <w:color w:val="000000"/>
          <w:szCs w:val="24"/>
          <w:lang w:val="en-GB"/>
        </w:rPr>
        <w:t xml:space="preserve">. Application of </w:t>
      </w:r>
      <w:r w:rsidRPr="00F95C9C">
        <w:rPr>
          <w:rFonts w:eastAsia="Times New Roman" w:cs="Times New Roman"/>
          <w:b/>
          <w:bCs/>
          <w:i/>
          <w:iCs/>
          <w:color w:val="000000"/>
          <w:szCs w:val="24"/>
          <w:lang w:val="en-GB"/>
        </w:rPr>
        <w:t>creative ideas in execution</w:t>
      </w:r>
      <w:r w:rsidRPr="00F95C9C">
        <w:rPr>
          <w:rFonts w:eastAsia="Times New Roman" w:cs="Times New Roman"/>
          <w:color w:val="000000"/>
          <w:szCs w:val="24"/>
          <w:lang w:val="en-GB"/>
        </w:rPr>
        <w:t xml:space="preserve"> can be done by the organisational workforce by providing training for them and this, in turn, can play a crucial role in improving the brand value of companies. </w:t>
      </w:r>
    </w:p>
    <w:p w:rsidR="00E33342" w:rsidRPr="00F95C9C" w:rsidRDefault="00E33342" w:rsidP="00A50B39">
      <w:pPr>
        <w:pStyle w:val="Heading2"/>
        <w:spacing w:before="0" w:after="0"/>
        <w:rPr>
          <w:rFonts w:eastAsia="Times New Roman"/>
          <w:lang w:val="en-GB"/>
        </w:rPr>
      </w:pPr>
      <w:bookmarkStart w:id="110" w:name="_Toc127035800"/>
      <w:r w:rsidRPr="00F95C9C">
        <w:rPr>
          <w:rFonts w:eastAsia="Times New Roman"/>
          <w:lang w:val="en-GB"/>
        </w:rPr>
        <w:t>4.3 Analysis</w:t>
      </w:r>
      <w:bookmarkEnd w:id="110"/>
    </w:p>
    <w:p w:rsidR="00E33342" w:rsidRPr="00F95C9C" w:rsidRDefault="00E33342" w:rsidP="00A50B39">
      <w:pPr>
        <w:spacing w:after="0"/>
        <w:rPr>
          <w:rFonts w:eastAsia="Times New Roman" w:cs="Times New Roman"/>
          <w:szCs w:val="24"/>
          <w:lang w:val="en-GB"/>
        </w:rPr>
      </w:pPr>
      <w:r w:rsidRPr="00F95C9C">
        <w:rPr>
          <w:rFonts w:eastAsia="Times New Roman" w:cs="Times New Roman"/>
          <w:b/>
          <w:bCs/>
          <w:color w:val="000000"/>
          <w:szCs w:val="24"/>
          <w:lang w:val="en-GB"/>
        </w:rPr>
        <w:t>Theme 1:</w:t>
      </w:r>
      <w:r w:rsidRPr="00F95C9C">
        <w:rPr>
          <w:rFonts w:eastAsia="Times New Roman" w:cs="Times New Roman"/>
          <w:b/>
          <w:bCs/>
          <w:i/>
          <w:iCs/>
          <w:color w:val="000000"/>
          <w:szCs w:val="24"/>
          <w:lang w:val="en-GB"/>
        </w:rPr>
        <w:t xml:space="preserve">Training is one of the most important factors of HRM practices which has played a vital role in skill enhancement of the workforce </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It has been found that a </w:t>
      </w:r>
      <w:r w:rsidRPr="00F95C9C">
        <w:rPr>
          <w:rFonts w:eastAsia="Times New Roman" w:cs="Times New Roman"/>
          <w:b/>
          <w:bCs/>
          <w:i/>
          <w:iCs/>
          <w:color w:val="000000"/>
          <w:szCs w:val="24"/>
          <w:lang w:val="en-GB"/>
        </w:rPr>
        <w:t>reduction in workforce turnover</w:t>
      </w:r>
      <w:r w:rsidRPr="00F95C9C">
        <w:rPr>
          <w:rFonts w:eastAsia="Times New Roman" w:cs="Times New Roman"/>
          <w:color w:val="000000"/>
          <w:szCs w:val="24"/>
          <w:lang w:val="en-GB"/>
        </w:rPr>
        <w:t xml:space="preserve"> is one of the main positive impacts of skill development of the workforce through training. As per the view of Dash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a </w:t>
      </w:r>
      <w:r w:rsidRPr="00F95C9C">
        <w:rPr>
          <w:rFonts w:eastAsia="Times New Roman" w:cs="Times New Roman"/>
          <w:b/>
          <w:bCs/>
          <w:i/>
          <w:iCs/>
          <w:color w:val="000000"/>
          <w:szCs w:val="24"/>
          <w:lang w:val="en-GB"/>
        </w:rPr>
        <w:t>reduction in layoff</w:t>
      </w:r>
      <w:r w:rsidRPr="00F95C9C">
        <w:rPr>
          <w:rFonts w:eastAsia="Times New Roman" w:cs="Times New Roman"/>
          <w:color w:val="000000"/>
          <w:szCs w:val="24"/>
          <w:lang w:val="en-GB"/>
        </w:rPr>
        <w:t xml:space="preserve"> can be marked as one of the main positive factors which can be attained by the firms by training the workforce. Training the workforce can lead to a </w:t>
      </w:r>
      <w:r w:rsidRPr="00F95C9C">
        <w:rPr>
          <w:rFonts w:eastAsia="Times New Roman" w:cs="Times New Roman"/>
          <w:b/>
          <w:bCs/>
          <w:i/>
          <w:iCs/>
          <w:color w:val="000000"/>
          <w:szCs w:val="24"/>
          <w:lang w:val="en-GB"/>
        </w:rPr>
        <w:t>reduction of complexities in the execution</w:t>
      </w:r>
      <w:r w:rsidRPr="00F95C9C">
        <w:rPr>
          <w:rFonts w:eastAsia="Times New Roman" w:cs="Times New Roman"/>
          <w:color w:val="000000"/>
          <w:szCs w:val="24"/>
          <w:lang w:val="en-GB"/>
        </w:rPr>
        <w:t xml:space="preserve"> of the engaged employees and this in turn can lead to an </w:t>
      </w:r>
      <w:r w:rsidRPr="00F95C9C">
        <w:rPr>
          <w:rFonts w:eastAsia="Times New Roman" w:cs="Times New Roman"/>
          <w:b/>
          <w:bCs/>
          <w:i/>
          <w:iCs/>
          <w:color w:val="000000"/>
          <w:szCs w:val="24"/>
          <w:lang w:val="en-GB"/>
        </w:rPr>
        <w:t xml:space="preserve">increase in the overall productivity </w:t>
      </w:r>
      <w:r w:rsidRPr="00F95C9C">
        <w:rPr>
          <w:rFonts w:eastAsia="Times New Roman" w:cs="Times New Roman"/>
          <w:color w:val="000000"/>
          <w:szCs w:val="24"/>
          <w:lang w:val="en-GB"/>
        </w:rPr>
        <w:t xml:space="preserve">of firms. In addition, training the workers can allow profit-earning organisations to enable their workforce to consider the </w:t>
      </w:r>
      <w:r w:rsidRPr="00F95C9C">
        <w:rPr>
          <w:rFonts w:eastAsia="Times New Roman" w:cs="Times New Roman"/>
          <w:b/>
          <w:bCs/>
          <w:i/>
          <w:iCs/>
          <w:color w:val="000000"/>
          <w:szCs w:val="24"/>
          <w:lang w:val="en-GB"/>
        </w:rPr>
        <w:t xml:space="preserve">business priorities </w:t>
      </w:r>
      <w:r w:rsidRPr="00F95C9C">
        <w:rPr>
          <w:rFonts w:eastAsia="Times New Roman" w:cs="Times New Roman"/>
          <w:color w:val="000000"/>
          <w:szCs w:val="24"/>
          <w:lang w:val="en-GB"/>
        </w:rPr>
        <w:t xml:space="preserve">in an effective manner. At the same time, training the employees can allow the firms to </w:t>
      </w:r>
      <w:r w:rsidRPr="00F95C9C">
        <w:rPr>
          <w:rFonts w:eastAsia="Times New Roman" w:cs="Times New Roman"/>
          <w:b/>
          <w:bCs/>
          <w:i/>
          <w:iCs/>
          <w:color w:val="000000"/>
          <w:szCs w:val="24"/>
          <w:lang w:val="en-GB"/>
        </w:rPr>
        <w:t>increase morale</w:t>
      </w:r>
      <w:r w:rsidRPr="00F95C9C">
        <w:rPr>
          <w:rFonts w:eastAsia="Times New Roman" w:cs="Times New Roman"/>
          <w:color w:val="000000"/>
          <w:szCs w:val="24"/>
          <w:lang w:val="en-GB"/>
        </w:rPr>
        <w:t xml:space="preserve"> among them which can be marked as the other positive impact in this case. Additionally,</w:t>
      </w:r>
      <w:r w:rsidRPr="00F95C9C">
        <w:rPr>
          <w:rFonts w:eastAsia="Times New Roman" w:cs="Times New Roman"/>
          <w:b/>
          <w:bCs/>
          <w:i/>
          <w:iCs/>
          <w:color w:val="000000"/>
          <w:szCs w:val="24"/>
          <w:lang w:val="en-GB"/>
        </w:rPr>
        <w:t xml:space="preserve"> the maintenance of skills inventories </w:t>
      </w:r>
      <w:r w:rsidRPr="00F95C9C">
        <w:rPr>
          <w:rFonts w:eastAsia="Times New Roman" w:cs="Times New Roman"/>
          <w:color w:val="000000"/>
          <w:szCs w:val="24"/>
          <w:lang w:val="en-GB"/>
        </w:rPr>
        <w:t xml:space="preserve">by companies has resulted in a higher rate of organisational profitability. As demonstrated by Johnson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(2020), training the organisational employees can lead to an </w:t>
      </w:r>
      <w:r w:rsidRPr="00F95C9C">
        <w:rPr>
          <w:rFonts w:eastAsia="Times New Roman" w:cs="Times New Roman"/>
          <w:b/>
          <w:bCs/>
          <w:i/>
          <w:iCs/>
          <w:color w:val="000000"/>
          <w:szCs w:val="24"/>
          <w:lang w:val="en-GB"/>
        </w:rPr>
        <w:t>increased engagement of the workforce</w:t>
      </w:r>
      <w:r w:rsidRPr="00F95C9C">
        <w:rPr>
          <w:rFonts w:eastAsia="Times New Roman" w:cs="Times New Roman"/>
          <w:color w:val="000000"/>
          <w:szCs w:val="24"/>
          <w:lang w:val="en-GB"/>
        </w:rPr>
        <w:t xml:space="preserve"> which can be marked as one of its main advantages of it. An increased engagement of organisational employees is one of the main pillars of increasing firms' productivity.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238115" cy="2792730"/>
            <wp:effectExtent l="19050" t="0" r="635" b="0"/>
            <wp:docPr id="34" name="Picture 16" descr="https://lh6.googleusercontent.com/9xxmSLMnWysp_LdCxZOHrEVurRwbGMHFKyBaOKoWuPgCpjdpylVZW8sBs4kWujDRzbPtN1v-Owz5d3W5wfFIG2-sKGma6piwIx4tkZNbYHqpgtOdm7xxsUW5vncsV4iBxASGqUi26nPpwrrSKu5BW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lh6.googleusercontent.com/9xxmSLMnWysp_LdCxZOHrEVurRwbGMHFKyBaOKoWuPgCpjdpylVZW8sBs4kWujDRzbPtN1v-Owz5d3W5wfFIG2-sKGma6piwIx4tkZNbYHqpgtOdm7xxsUW5vncsV4iBxASGqUi26nPpwrrSKu5BWI0"/>
                    <pic:cNvPicPr>
                      <a:picLocks noChangeAspect="1" noChangeArrowheads="1"/>
                    </pic:cNvPicPr>
                  </pic:nvPicPr>
                  <pic:blipFill>
                    <a:blip r:embed="rId43"/>
                    <a:stretch>
                      <a:fillRect/>
                    </a:stretch>
                  </pic:blipFill>
                  <pic:spPr bwMode="auto">
                    <a:xfrm>
                      <a:off x="0" y="0"/>
                      <a:ext cx="5238115" cy="279273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11" w:name="_Toc127024070"/>
      <w:r w:rsidRPr="00F95C9C">
        <w:rPr>
          <w:lang w:val="en-GB"/>
        </w:rPr>
        <w:t>Figure 4.16: Key benefits of skill development of the workforce</w:t>
      </w:r>
      <w:bookmarkEnd w:id="111"/>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On the other hand, the </w:t>
      </w:r>
      <w:r w:rsidRPr="00F95C9C">
        <w:rPr>
          <w:rFonts w:eastAsia="Times New Roman" w:cs="Times New Roman"/>
          <w:b/>
          <w:bCs/>
          <w:i/>
          <w:iCs/>
          <w:color w:val="000000"/>
          <w:szCs w:val="24"/>
          <w:lang w:val="en-GB"/>
        </w:rPr>
        <w:t>perception of citizens</w:t>
      </w:r>
      <w:r w:rsidRPr="00F95C9C">
        <w:rPr>
          <w:rFonts w:eastAsia="Times New Roman" w:cs="Times New Roman"/>
          <w:color w:val="000000"/>
          <w:szCs w:val="24"/>
          <w:lang w:val="en-GB"/>
        </w:rPr>
        <w:t xml:space="preserve"> of the countries can be improved by the firms to a great extent by providing training to the workers. As illustrated by Manzoor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(2019), the understanding of the employees regarding t</w:t>
      </w:r>
      <w:r w:rsidRPr="00F95C9C">
        <w:rPr>
          <w:rFonts w:eastAsia="Times New Roman" w:cs="Times New Roman"/>
          <w:b/>
          <w:bCs/>
          <w:i/>
          <w:iCs/>
          <w:color w:val="000000"/>
          <w:szCs w:val="24"/>
          <w:lang w:val="en-GB"/>
        </w:rPr>
        <w:t>echnical tools</w:t>
      </w:r>
      <w:r w:rsidRPr="00F95C9C">
        <w:rPr>
          <w:rFonts w:eastAsia="Times New Roman" w:cs="Times New Roman"/>
          <w:color w:val="000000"/>
          <w:szCs w:val="24"/>
          <w:lang w:val="en-GB"/>
        </w:rPr>
        <w:t xml:space="preserve"> can be improved to a great extent by providing training to them. Along with these, it has been analysed that </w:t>
      </w:r>
      <w:r w:rsidRPr="00F95C9C">
        <w:rPr>
          <w:rFonts w:eastAsia="Times New Roman" w:cs="Times New Roman"/>
          <w:b/>
          <w:bCs/>
          <w:i/>
          <w:iCs/>
          <w:color w:val="000000"/>
          <w:szCs w:val="24"/>
          <w:lang w:val="en-GB"/>
        </w:rPr>
        <w:t xml:space="preserve">improvement in the technical efficiency </w:t>
      </w:r>
      <w:r w:rsidRPr="00F95C9C">
        <w:rPr>
          <w:rFonts w:eastAsia="Times New Roman" w:cs="Times New Roman"/>
          <w:color w:val="000000"/>
          <w:szCs w:val="24"/>
          <w:lang w:val="en-GB"/>
        </w:rPr>
        <w:t xml:space="preserve">of the workforce can result in increased output for the companies. Moreover, </w:t>
      </w:r>
      <w:r w:rsidRPr="00F95C9C">
        <w:rPr>
          <w:rFonts w:eastAsia="Times New Roman" w:cs="Times New Roman"/>
          <w:b/>
          <w:bCs/>
          <w:i/>
          <w:iCs/>
          <w:color w:val="000000"/>
          <w:szCs w:val="24"/>
          <w:lang w:val="en-GB"/>
        </w:rPr>
        <w:t xml:space="preserve">the time management of the organisational workforce </w:t>
      </w:r>
      <w:r w:rsidRPr="00F95C9C">
        <w:rPr>
          <w:rFonts w:eastAsia="Times New Roman" w:cs="Times New Roman"/>
          <w:color w:val="000000"/>
          <w:szCs w:val="24"/>
          <w:lang w:val="en-GB"/>
        </w:rPr>
        <w:t xml:space="preserve">can be improved to a great extent by providing training to them. It has been found that efficient time management by the workforce can lead to </w:t>
      </w:r>
      <w:r w:rsidRPr="00F95C9C">
        <w:rPr>
          <w:rFonts w:eastAsia="Times New Roman" w:cs="Times New Roman"/>
          <w:b/>
          <w:bCs/>
          <w:i/>
          <w:iCs/>
          <w:color w:val="000000"/>
          <w:szCs w:val="24"/>
          <w:lang w:val="en-GB"/>
        </w:rPr>
        <w:t>an increase in the output</w:t>
      </w:r>
      <w:r w:rsidRPr="00F95C9C">
        <w:rPr>
          <w:rFonts w:eastAsia="Times New Roman" w:cs="Times New Roman"/>
          <w:color w:val="000000"/>
          <w:szCs w:val="24"/>
          <w:lang w:val="en-GB"/>
        </w:rPr>
        <w:t xml:space="preserve"> of the companies which in turn can lead to an </w:t>
      </w:r>
      <w:r w:rsidRPr="00F95C9C">
        <w:rPr>
          <w:rFonts w:eastAsia="Times New Roman" w:cs="Times New Roman"/>
          <w:b/>
          <w:bCs/>
          <w:i/>
          <w:iCs/>
          <w:color w:val="000000"/>
          <w:szCs w:val="24"/>
          <w:lang w:val="en-GB"/>
        </w:rPr>
        <w:t xml:space="preserve">increase in the profitability rate </w:t>
      </w:r>
      <w:r w:rsidRPr="00F95C9C">
        <w:rPr>
          <w:rFonts w:eastAsia="Times New Roman" w:cs="Times New Roman"/>
          <w:color w:val="000000"/>
          <w:szCs w:val="24"/>
          <w:lang w:val="en-GB"/>
        </w:rPr>
        <w:t xml:space="preserve">of companies. Training the workforce regarding time management can </w:t>
      </w:r>
      <w:r w:rsidRPr="00F95C9C">
        <w:rPr>
          <w:rFonts w:eastAsia="Times New Roman" w:cs="Times New Roman"/>
          <w:b/>
          <w:bCs/>
          <w:i/>
          <w:iCs/>
          <w:color w:val="000000"/>
          <w:szCs w:val="24"/>
          <w:lang w:val="en-GB"/>
        </w:rPr>
        <w:t>streamline the production process</w:t>
      </w:r>
      <w:r w:rsidRPr="00F95C9C">
        <w:rPr>
          <w:rFonts w:eastAsia="Times New Roman" w:cs="Times New Roman"/>
          <w:color w:val="000000"/>
          <w:szCs w:val="24"/>
          <w:lang w:val="en-GB"/>
        </w:rPr>
        <w:t xml:space="preserve"> which is the other vital factor for increasing profitability rate. As demonstrated by Mihardjo</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(2020), </w:t>
      </w:r>
      <w:r w:rsidRPr="00F95C9C">
        <w:rPr>
          <w:rFonts w:eastAsia="Times New Roman" w:cs="Times New Roman"/>
          <w:b/>
          <w:bCs/>
          <w:i/>
          <w:iCs/>
          <w:color w:val="000000"/>
          <w:szCs w:val="24"/>
          <w:lang w:val="en-GB"/>
        </w:rPr>
        <w:t>the functionality of the project teams</w:t>
      </w:r>
      <w:r w:rsidRPr="00F95C9C">
        <w:rPr>
          <w:rFonts w:eastAsia="Times New Roman" w:cs="Times New Roman"/>
          <w:color w:val="000000"/>
          <w:szCs w:val="24"/>
          <w:lang w:val="en-GB"/>
        </w:rPr>
        <w:t xml:space="preserve"> can be improved to a great extent by focusing on training the workforce companies. Training the workforce can allow companies to carry out vital </w:t>
      </w:r>
      <w:r w:rsidRPr="00F95C9C">
        <w:rPr>
          <w:rFonts w:eastAsia="Times New Roman" w:cs="Times New Roman"/>
          <w:b/>
          <w:bCs/>
          <w:i/>
          <w:iCs/>
          <w:color w:val="000000"/>
          <w:szCs w:val="24"/>
          <w:lang w:val="en-GB"/>
        </w:rPr>
        <w:t>operations in a cohesive manner</w:t>
      </w:r>
      <w:r w:rsidRPr="00F95C9C">
        <w:rPr>
          <w:rFonts w:eastAsia="Times New Roman" w:cs="Times New Roman"/>
          <w:color w:val="000000"/>
          <w:szCs w:val="24"/>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3905885" cy="3786505"/>
            <wp:effectExtent l="19050" t="0" r="0" b="0"/>
            <wp:docPr id="35" name="Picture 17" descr="https://lh4.googleusercontent.com/WWVOZtb2NGtmzZbW2syNt6tR_9Rxq6ioBoYaofCJEsVYzGK0tyINlseiFofBwvOSuNJhSeqTBF9oK51gfztdhHKdyiy4H7K1g7uMUcAb82ZgIdIKYp8isFci_ETXtZJd5c6RwJs-lgc_dZKkaReKz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lh4.googleusercontent.com/WWVOZtb2NGtmzZbW2syNt6tR_9Rxq6ioBoYaofCJEsVYzGK0tyINlseiFofBwvOSuNJhSeqTBF9oK51gfztdhHKdyiy4H7K1g7uMUcAb82ZgIdIKYp8isFci_ETXtZJd5c6RwJs-lgc_dZKkaReKzyA"/>
                    <pic:cNvPicPr>
                      <a:picLocks noChangeAspect="1" noChangeArrowheads="1"/>
                    </pic:cNvPicPr>
                  </pic:nvPicPr>
                  <pic:blipFill>
                    <a:blip r:embed="rId44"/>
                    <a:stretch>
                      <a:fillRect/>
                    </a:stretch>
                  </pic:blipFill>
                  <pic:spPr bwMode="auto">
                    <a:xfrm>
                      <a:off x="0" y="0"/>
                      <a:ext cx="3905885" cy="3786505"/>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12" w:name="_Toc127024071"/>
      <w:r w:rsidRPr="00F95C9C">
        <w:rPr>
          <w:lang w:val="en-GB"/>
        </w:rPr>
        <w:t>Figure 4.17: Vital factors of skill development of the workforce</w:t>
      </w:r>
      <w:bookmarkEnd w:id="112"/>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Identification of the skill gaps </w:t>
      </w:r>
      <w:r w:rsidRPr="00F95C9C">
        <w:rPr>
          <w:rFonts w:eastAsia="Times New Roman" w:cs="Times New Roman"/>
          <w:color w:val="000000"/>
          <w:szCs w:val="24"/>
          <w:lang w:val="en-GB"/>
        </w:rPr>
        <w:t xml:space="preserve">can be effectively done by workers by providing training to them. As per the view of Mohiuddin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w:t>
      </w:r>
      <w:r w:rsidRPr="00F95C9C">
        <w:rPr>
          <w:rFonts w:eastAsia="Times New Roman" w:cs="Times New Roman"/>
          <w:b/>
          <w:bCs/>
          <w:i/>
          <w:iCs/>
          <w:color w:val="000000"/>
          <w:szCs w:val="24"/>
          <w:lang w:val="en-GB"/>
        </w:rPr>
        <w:t>the communication skills of the workers</w:t>
      </w:r>
      <w:r w:rsidRPr="00F95C9C">
        <w:rPr>
          <w:rFonts w:eastAsia="Times New Roman" w:cs="Times New Roman"/>
          <w:color w:val="000000"/>
          <w:szCs w:val="24"/>
          <w:lang w:val="en-GB"/>
        </w:rPr>
        <w:t xml:space="preserve"> can be improved to a great extent by providing training to the companies. On the other hand, training the workforce of companies can show a high level of effectiveness in </w:t>
      </w:r>
      <w:r w:rsidRPr="00F95C9C">
        <w:rPr>
          <w:rFonts w:eastAsia="Times New Roman" w:cs="Times New Roman"/>
          <w:b/>
          <w:bCs/>
          <w:i/>
          <w:iCs/>
          <w:color w:val="000000"/>
          <w:szCs w:val="24"/>
          <w:lang w:val="en-GB"/>
        </w:rPr>
        <w:t xml:space="preserve">conflict management </w:t>
      </w:r>
      <w:r w:rsidRPr="00F95C9C">
        <w:rPr>
          <w:rFonts w:eastAsia="Times New Roman" w:cs="Times New Roman"/>
          <w:color w:val="000000"/>
          <w:szCs w:val="24"/>
          <w:lang w:val="en-GB"/>
        </w:rPr>
        <w:t>which can be marked as one of the main pillars of increased organisational productivity. Training the workforce can be marked as one of the most effective ways to</w:t>
      </w:r>
      <w:r w:rsidRPr="00F95C9C">
        <w:rPr>
          <w:rFonts w:eastAsia="Times New Roman" w:cs="Times New Roman"/>
          <w:b/>
          <w:bCs/>
          <w:i/>
          <w:iCs/>
          <w:color w:val="000000"/>
          <w:szCs w:val="24"/>
          <w:lang w:val="en-GB"/>
        </w:rPr>
        <w:t xml:space="preserve"> maintain equity with diversity </w:t>
      </w:r>
      <w:r w:rsidRPr="00F95C9C">
        <w:rPr>
          <w:rFonts w:eastAsia="Times New Roman" w:cs="Times New Roman"/>
          <w:color w:val="000000"/>
          <w:szCs w:val="24"/>
          <w:lang w:val="en-GB"/>
        </w:rPr>
        <w:t xml:space="preserve">among the organisational workforce and this in turn can allow the firms to motivate the workforce in an effective manner. It has been analysed that training the workforce can lead to </w:t>
      </w:r>
      <w:r w:rsidRPr="00F95C9C">
        <w:rPr>
          <w:rFonts w:eastAsia="Times New Roman" w:cs="Times New Roman"/>
          <w:b/>
          <w:bCs/>
          <w:i/>
          <w:iCs/>
          <w:color w:val="000000"/>
          <w:szCs w:val="24"/>
          <w:lang w:val="en-GB"/>
        </w:rPr>
        <w:t>increased trust among the workforce</w:t>
      </w:r>
      <w:r w:rsidRPr="00F95C9C">
        <w:rPr>
          <w:rFonts w:eastAsia="Times New Roman" w:cs="Times New Roman"/>
          <w:color w:val="000000"/>
          <w:szCs w:val="24"/>
          <w:lang w:val="en-GB"/>
        </w:rPr>
        <w:t xml:space="preserve"> and this in turn can lead to an </w:t>
      </w:r>
      <w:r w:rsidRPr="00F95C9C">
        <w:rPr>
          <w:rFonts w:eastAsia="Times New Roman" w:cs="Times New Roman"/>
          <w:b/>
          <w:bCs/>
          <w:i/>
          <w:iCs/>
          <w:color w:val="000000"/>
          <w:szCs w:val="24"/>
          <w:lang w:val="en-GB"/>
        </w:rPr>
        <w:t>improvement in collaboration</w:t>
      </w:r>
      <w:r w:rsidRPr="00F95C9C">
        <w:rPr>
          <w:rFonts w:eastAsia="Times New Roman" w:cs="Times New Roman"/>
          <w:color w:val="000000"/>
          <w:szCs w:val="24"/>
          <w:lang w:val="en-GB"/>
        </w:rPr>
        <w:t xml:space="preserve"> in the companies. As demonstrated by Anwar and Abdullah (2021), conflicts among the organisational workforce can be resolved in an effective manner by companies by training the workforce. It has been observed that training workers can lead to </w:t>
      </w:r>
      <w:r w:rsidRPr="00F95C9C">
        <w:rPr>
          <w:rFonts w:eastAsia="Times New Roman" w:cs="Times New Roman"/>
          <w:b/>
          <w:bCs/>
          <w:i/>
          <w:iCs/>
          <w:color w:val="000000"/>
          <w:szCs w:val="24"/>
          <w:lang w:val="en-GB"/>
        </w:rPr>
        <w:t>an increase in the competitive advantage</w:t>
      </w:r>
      <w:r w:rsidRPr="00F95C9C">
        <w:rPr>
          <w:rFonts w:eastAsia="Times New Roman" w:cs="Times New Roman"/>
          <w:color w:val="000000"/>
          <w:szCs w:val="24"/>
          <w:lang w:val="en-GB"/>
        </w:rPr>
        <w:t xml:space="preserve"> of firms.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227955" cy="3061335"/>
            <wp:effectExtent l="19050" t="0" r="0" b="0"/>
            <wp:docPr id="36" name="Picture 18" descr="https://lh4.googleusercontent.com/7tfO7wXgkrLC2mCspTzEsUPe5xzsJ0yVA9ClarzsCnYGROOpJBocwbVCtLEzkbc0vB4YK1vrHatGjyNE7-rjdDXooGiWdSsOtuOQUmMcHHpkGPeXlleolDzGTHHS_fmsKeg0T9QQLi1b1gHtGz08T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ttps://lh4.googleusercontent.com/7tfO7wXgkrLC2mCspTzEsUPe5xzsJ0yVA9ClarzsCnYGROOpJBocwbVCtLEzkbc0vB4YK1vrHatGjyNE7-rjdDXooGiWdSsOtuOQUmMcHHpkGPeXlleolDzGTHHS_fmsKeg0T9QQLi1b1gHtGz08Tjo"/>
                    <pic:cNvPicPr>
                      <a:picLocks noChangeAspect="1" noChangeArrowheads="1"/>
                    </pic:cNvPicPr>
                  </pic:nvPicPr>
                  <pic:blipFill>
                    <a:blip r:embed="rId45"/>
                    <a:stretch>
                      <a:fillRect/>
                    </a:stretch>
                  </pic:blipFill>
                  <pic:spPr bwMode="auto">
                    <a:xfrm>
                      <a:off x="0" y="0"/>
                      <a:ext cx="5227955" cy="3061335"/>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13" w:name="_Toc127024072"/>
      <w:r w:rsidRPr="00F95C9C">
        <w:rPr>
          <w:lang w:val="en-GB"/>
        </w:rPr>
        <w:t>Figure 4.18: Types of training and skill development of employees</w:t>
      </w:r>
      <w:bookmarkEnd w:id="113"/>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Rapid changes in the business environmen</w:t>
      </w:r>
      <w:r w:rsidRPr="00F95C9C">
        <w:rPr>
          <w:rFonts w:eastAsia="Times New Roman" w:cs="Times New Roman"/>
          <w:color w:val="000000"/>
          <w:szCs w:val="24"/>
          <w:lang w:val="en-GB"/>
        </w:rPr>
        <w:t xml:space="preserve">t can be adopted by workers by providing training to their firms. As suggested by Karim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training can enable the employees engaged in production to </w:t>
      </w:r>
      <w:r w:rsidRPr="00F95C9C">
        <w:rPr>
          <w:rFonts w:eastAsia="Times New Roman" w:cs="Times New Roman"/>
          <w:b/>
          <w:bCs/>
          <w:i/>
          <w:iCs/>
          <w:color w:val="000000"/>
          <w:szCs w:val="24"/>
          <w:lang w:val="en-GB"/>
        </w:rPr>
        <w:t>identify the main demands of the valuable consumers</w:t>
      </w:r>
      <w:r w:rsidRPr="00F95C9C">
        <w:rPr>
          <w:rFonts w:eastAsia="Times New Roman" w:cs="Times New Roman"/>
          <w:color w:val="000000"/>
          <w:szCs w:val="24"/>
          <w:lang w:val="en-GB"/>
        </w:rPr>
        <w:t xml:space="preserve"> which in turn can lead to an increase in productivity. In addition, strategies adopted by competitors can be analysed by the organisational workforce by providing training to them. Along with these, </w:t>
      </w:r>
      <w:r w:rsidRPr="00F95C9C">
        <w:rPr>
          <w:rFonts w:eastAsia="Times New Roman" w:cs="Times New Roman"/>
          <w:b/>
          <w:bCs/>
          <w:i/>
          <w:iCs/>
          <w:color w:val="000000"/>
          <w:szCs w:val="24"/>
          <w:lang w:val="en-GB"/>
        </w:rPr>
        <w:t>ongoing consumption trends</w:t>
      </w:r>
      <w:r w:rsidRPr="00F95C9C">
        <w:rPr>
          <w:rFonts w:eastAsia="Times New Roman" w:cs="Times New Roman"/>
          <w:color w:val="000000"/>
          <w:szCs w:val="24"/>
          <w:lang w:val="en-GB"/>
        </w:rPr>
        <w:t xml:space="preserve"> can be identified by the organisational workers in an effective manner by training them. </w:t>
      </w:r>
      <w:r w:rsidRPr="00F95C9C">
        <w:rPr>
          <w:rFonts w:eastAsia="Times New Roman" w:cs="Times New Roman"/>
          <w:b/>
          <w:bCs/>
          <w:i/>
          <w:iCs/>
          <w:color w:val="000000"/>
          <w:szCs w:val="24"/>
          <w:lang w:val="en-GB"/>
        </w:rPr>
        <w:t xml:space="preserve">Effective generation of talent pipelines </w:t>
      </w:r>
      <w:r w:rsidRPr="00F95C9C">
        <w:rPr>
          <w:rFonts w:eastAsia="Times New Roman" w:cs="Times New Roman"/>
          <w:color w:val="000000"/>
          <w:szCs w:val="24"/>
          <w:lang w:val="en-GB"/>
        </w:rPr>
        <w:t xml:space="preserve">can be marked as one of the key advantages of training the workforce that the companies can derive. </w:t>
      </w:r>
      <w:r w:rsidRPr="00F95C9C">
        <w:rPr>
          <w:rFonts w:eastAsia="Times New Roman" w:cs="Times New Roman"/>
          <w:b/>
          <w:bCs/>
          <w:i/>
          <w:iCs/>
          <w:color w:val="000000"/>
          <w:szCs w:val="24"/>
          <w:lang w:val="en-GB"/>
        </w:rPr>
        <w:t xml:space="preserve">Succession planning of firms </w:t>
      </w:r>
      <w:r w:rsidRPr="00F95C9C">
        <w:rPr>
          <w:rFonts w:eastAsia="Times New Roman" w:cs="Times New Roman"/>
          <w:color w:val="000000"/>
          <w:szCs w:val="24"/>
          <w:lang w:val="en-GB"/>
        </w:rPr>
        <w:t>can be carried out with a high level of accuracy by training the workforce firms. As opined by Sheeba and Christopher (2020), the e</w:t>
      </w:r>
      <w:r w:rsidRPr="00F95C9C">
        <w:rPr>
          <w:rFonts w:eastAsia="Times New Roman" w:cs="Times New Roman"/>
          <w:b/>
          <w:bCs/>
          <w:i/>
          <w:iCs/>
          <w:color w:val="000000"/>
          <w:szCs w:val="24"/>
          <w:lang w:val="en-GB"/>
        </w:rPr>
        <w:t>nhancement of organisational management</w:t>
      </w:r>
      <w:r w:rsidRPr="00F95C9C">
        <w:rPr>
          <w:rFonts w:eastAsia="Times New Roman" w:cs="Times New Roman"/>
          <w:color w:val="000000"/>
          <w:szCs w:val="24"/>
          <w:lang w:val="en-GB"/>
        </w:rPr>
        <w:t xml:space="preserve"> is one of the main positive impacts of training the workforce.</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514600"/>
            <wp:effectExtent l="19050" t="0" r="0" b="0"/>
            <wp:docPr id="37" name="Picture 19" descr="https://lh6.googleusercontent.com/EKjE9Bq4s03X5hloB42Z_aduVk9CT1GbqSXyYS6p_bwlG06K4uNnIeKJk1rt9r5VHoFb7BSq3xylNRXZKER9FY3rDv9nD6eCbBau6iKs9G-1QOoXBSmEjs-XzeQl4seCPZRg0Zr4Dk-9761TCFOtK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lh6.googleusercontent.com/EKjE9Bq4s03X5hloB42Z_aduVk9CT1GbqSXyYS6p_bwlG06K4uNnIeKJk1rt9r5VHoFb7BSq3xylNRXZKER9FY3rDv9nD6eCbBau6iKs9G-1QOoXBSmEjs-XzeQl4seCPZRg0Zr4Dk-9761TCFOtKMg"/>
                    <pic:cNvPicPr>
                      <a:picLocks noChangeAspect="1" noChangeArrowheads="1"/>
                    </pic:cNvPicPr>
                  </pic:nvPicPr>
                  <pic:blipFill>
                    <a:blip r:embed="rId46"/>
                    <a:stretch>
                      <a:fillRect/>
                    </a:stretch>
                  </pic:blipFill>
                  <pic:spPr bwMode="auto">
                    <a:xfrm>
                      <a:off x="0" y="0"/>
                      <a:ext cx="5943600" cy="251460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14" w:name="_Toc127024073"/>
      <w:r w:rsidRPr="00F95C9C">
        <w:rPr>
          <w:lang w:val="en-GB"/>
        </w:rPr>
        <w:t>Figure 4.19: Major steps of training and skill development of employees</w:t>
      </w:r>
      <w:bookmarkEnd w:id="114"/>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color w:val="000000"/>
          <w:szCs w:val="24"/>
          <w:lang w:val="en-GB"/>
        </w:rPr>
        <w:t xml:space="preserve">Theme 2: </w:t>
      </w:r>
      <w:r w:rsidRPr="00F95C9C">
        <w:rPr>
          <w:rFonts w:eastAsia="Times New Roman" w:cs="Times New Roman"/>
          <w:b/>
          <w:bCs/>
          <w:i/>
          <w:iCs/>
          <w:color w:val="000000"/>
          <w:szCs w:val="24"/>
          <w:lang w:val="en-GB"/>
        </w:rPr>
        <w:t xml:space="preserve">The productivity level of the workforce along with the organisational performance of companies can be improved by adopting effective HRM policies </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Training can be considered one of the most vital factors to </w:t>
      </w:r>
      <w:r w:rsidRPr="00F95C9C">
        <w:rPr>
          <w:rFonts w:eastAsia="Times New Roman" w:cs="Times New Roman"/>
          <w:b/>
          <w:bCs/>
          <w:i/>
          <w:iCs/>
          <w:color w:val="000000"/>
          <w:szCs w:val="24"/>
          <w:lang w:val="en-GB"/>
        </w:rPr>
        <w:t xml:space="preserve">increase institutional knowledge </w:t>
      </w:r>
      <w:r w:rsidRPr="00F95C9C">
        <w:rPr>
          <w:rFonts w:eastAsia="Times New Roman" w:cs="Times New Roman"/>
          <w:color w:val="000000"/>
          <w:szCs w:val="24"/>
          <w:lang w:val="en-GB"/>
        </w:rPr>
        <w:t xml:space="preserve">among engaged workers. As depicted by Anwar and Abdullah (2021), a </w:t>
      </w:r>
      <w:r w:rsidRPr="00F95C9C">
        <w:rPr>
          <w:rFonts w:eastAsia="Times New Roman" w:cs="Times New Roman"/>
          <w:b/>
          <w:bCs/>
          <w:i/>
          <w:iCs/>
          <w:color w:val="000000"/>
          <w:szCs w:val="24"/>
          <w:lang w:val="en-GB"/>
        </w:rPr>
        <w:t xml:space="preserve">reduction in the cost </w:t>
      </w:r>
      <w:r w:rsidRPr="00F95C9C">
        <w:rPr>
          <w:rFonts w:eastAsia="Times New Roman" w:cs="Times New Roman"/>
          <w:color w:val="000000"/>
          <w:szCs w:val="24"/>
          <w:lang w:val="en-GB"/>
        </w:rPr>
        <w:t xml:space="preserve">of operation can be marked as the major benefit of adopting effective HRM policies in companies. Companies can increase </w:t>
      </w:r>
      <w:r w:rsidRPr="00F95C9C">
        <w:rPr>
          <w:rFonts w:eastAsia="Times New Roman" w:cs="Times New Roman"/>
          <w:b/>
          <w:bCs/>
          <w:i/>
          <w:iCs/>
          <w:color w:val="000000"/>
          <w:szCs w:val="24"/>
          <w:lang w:val="en-GB"/>
        </w:rPr>
        <w:t xml:space="preserve">job security </w:t>
      </w:r>
      <w:r w:rsidRPr="00F95C9C">
        <w:rPr>
          <w:rFonts w:eastAsia="Times New Roman" w:cs="Times New Roman"/>
          <w:color w:val="000000"/>
          <w:szCs w:val="24"/>
          <w:lang w:val="en-GB"/>
        </w:rPr>
        <w:t xml:space="preserve">among the engaged workforce by providing training to them which in turn can lead to an increase in productivity. A </w:t>
      </w:r>
      <w:r w:rsidRPr="00F95C9C">
        <w:rPr>
          <w:rFonts w:eastAsia="Times New Roman" w:cs="Times New Roman"/>
          <w:b/>
          <w:bCs/>
          <w:i/>
          <w:iCs/>
          <w:color w:val="000000"/>
          <w:szCs w:val="24"/>
          <w:lang w:val="en-GB"/>
        </w:rPr>
        <w:t xml:space="preserve">development program </w:t>
      </w:r>
      <w:r w:rsidRPr="00F95C9C">
        <w:rPr>
          <w:rFonts w:eastAsia="Times New Roman" w:cs="Times New Roman"/>
          <w:color w:val="000000"/>
          <w:szCs w:val="24"/>
          <w:lang w:val="en-GB"/>
        </w:rPr>
        <w:t xml:space="preserve">is one of the most crucial parts of effective HRM policies of companies which can have a huge positive impact on </w:t>
      </w:r>
      <w:r w:rsidRPr="00F95C9C">
        <w:rPr>
          <w:rFonts w:eastAsia="Times New Roman" w:cs="Times New Roman"/>
          <w:b/>
          <w:bCs/>
          <w:i/>
          <w:iCs/>
          <w:color w:val="000000"/>
          <w:szCs w:val="24"/>
          <w:lang w:val="en-GB"/>
        </w:rPr>
        <w:t>reducing human errors</w:t>
      </w:r>
      <w:r w:rsidRPr="00F95C9C">
        <w:rPr>
          <w:rFonts w:eastAsia="Times New Roman" w:cs="Times New Roman"/>
          <w:color w:val="000000"/>
          <w:szCs w:val="24"/>
          <w:lang w:val="en-GB"/>
        </w:rPr>
        <w:t xml:space="preserve"> in production. It has been identified that the usage of advanced tools such as the </w:t>
      </w:r>
      <w:r w:rsidRPr="00F95C9C">
        <w:rPr>
          <w:rFonts w:eastAsia="Times New Roman" w:cs="Times New Roman"/>
          <w:b/>
          <w:bCs/>
          <w:i/>
          <w:iCs/>
          <w:color w:val="000000"/>
          <w:szCs w:val="24"/>
          <w:lang w:val="en-GB"/>
        </w:rPr>
        <w:t>application of robotics</w:t>
      </w:r>
      <w:r w:rsidRPr="00F95C9C">
        <w:rPr>
          <w:rFonts w:eastAsia="Times New Roman" w:cs="Times New Roman"/>
          <w:color w:val="000000"/>
          <w:szCs w:val="24"/>
          <w:lang w:val="en-GB"/>
        </w:rPr>
        <w:t xml:space="preserve"> along with </w:t>
      </w:r>
      <w:r w:rsidRPr="00F95C9C">
        <w:rPr>
          <w:rFonts w:eastAsia="Times New Roman" w:cs="Times New Roman"/>
          <w:b/>
          <w:bCs/>
          <w:i/>
          <w:iCs/>
          <w:color w:val="000000"/>
          <w:szCs w:val="24"/>
          <w:lang w:val="en-GB"/>
        </w:rPr>
        <w:t xml:space="preserve">automation </w:t>
      </w:r>
      <w:r w:rsidRPr="00F95C9C">
        <w:rPr>
          <w:rFonts w:eastAsia="Times New Roman" w:cs="Times New Roman"/>
          <w:color w:val="000000"/>
          <w:szCs w:val="24"/>
          <w:lang w:val="en-GB"/>
        </w:rPr>
        <w:t xml:space="preserve">is a vital part of production in this present era. Effective HRM policies of companies can allow the workforce to increase their </w:t>
      </w:r>
      <w:r w:rsidRPr="00F95C9C">
        <w:rPr>
          <w:rFonts w:eastAsia="Times New Roman" w:cs="Times New Roman"/>
          <w:b/>
          <w:bCs/>
          <w:i/>
          <w:iCs/>
          <w:color w:val="000000"/>
          <w:szCs w:val="24"/>
          <w:lang w:val="en-GB"/>
        </w:rPr>
        <w:t>understanding of handling these tools</w:t>
      </w:r>
      <w:r w:rsidRPr="00F95C9C">
        <w:rPr>
          <w:rFonts w:eastAsia="Times New Roman" w:cs="Times New Roman"/>
          <w:color w:val="000000"/>
          <w:szCs w:val="24"/>
          <w:lang w:val="en-GB"/>
        </w:rPr>
        <w:t xml:space="preserve">. As commented by Signoretti and Sacchetti (2020), </w:t>
      </w:r>
      <w:r w:rsidRPr="00F95C9C">
        <w:rPr>
          <w:rFonts w:eastAsia="Times New Roman" w:cs="Times New Roman"/>
          <w:b/>
          <w:bCs/>
          <w:i/>
          <w:iCs/>
          <w:color w:val="000000"/>
          <w:szCs w:val="24"/>
          <w:lang w:val="en-GB"/>
        </w:rPr>
        <w:t>sustainability maintenance</w:t>
      </w:r>
      <w:r w:rsidRPr="00F95C9C">
        <w:rPr>
          <w:rFonts w:eastAsia="Times New Roman" w:cs="Times New Roman"/>
          <w:color w:val="000000"/>
          <w:szCs w:val="24"/>
          <w:lang w:val="en-GB"/>
        </w:rPr>
        <w:t xml:space="preserve"> can be considered a vital part of the trade execution of companies in the present era. Effective policies of HRM can enable the organisational workforce of companies to maintain sustainability in production in an effective manner and this in turn can lead to a s</w:t>
      </w:r>
      <w:r w:rsidRPr="00F95C9C">
        <w:rPr>
          <w:rFonts w:eastAsia="Times New Roman" w:cs="Times New Roman"/>
          <w:b/>
          <w:bCs/>
          <w:i/>
          <w:iCs/>
          <w:color w:val="000000"/>
          <w:szCs w:val="24"/>
          <w:lang w:val="en-GB"/>
        </w:rPr>
        <w:t>ignificant improvement in the reputations</w:t>
      </w:r>
      <w:r w:rsidRPr="00F95C9C">
        <w:rPr>
          <w:rFonts w:eastAsia="Times New Roman" w:cs="Times New Roman"/>
          <w:color w:val="000000"/>
          <w:szCs w:val="24"/>
          <w:lang w:val="en-GB"/>
        </w:rPr>
        <w:t xml:space="preserve"> of firms.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3866515" cy="3717290"/>
            <wp:effectExtent l="19050" t="0" r="635" b="0"/>
            <wp:docPr id="38" name="Picture 20" descr="https://lh6.googleusercontent.com/o25655qf7rMQqsRTdSg8j29dOH3sK6StEn9qdXSDM9d_K-Z0XchyQenK0fBPtDtb0XzebaVjBw_zXb_dYKblyTFM5cwrXcF5v2pWXHGMLf9ECAH00pl5Ac0rIAgMooIufOuYQo1tE-j46WCj81-vK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lh6.googleusercontent.com/o25655qf7rMQqsRTdSg8j29dOH3sK6StEn9qdXSDM9d_K-Z0XchyQenK0fBPtDtb0XzebaVjBw_zXb_dYKblyTFM5cwrXcF5v2pWXHGMLf9ECAH00pl5Ac0rIAgMooIufOuYQo1tE-j46WCj81-vKoE"/>
                    <pic:cNvPicPr>
                      <a:picLocks noChangeAspect="1" noChangeArrowheads="1"/>
                    </pic:cNvPicPr>
                  </pic:nvPicPr>
                  <pic:blipFill>
                    <a:blip r:embed="rId47"/>
                    <a:stretch>
                      <a:fillRect/>
                    </a:stretch>
                  </pic:blipFill>
                  <pic:spPr bwMode="auto">
                    <a:xfrm>
                      <a:off x="0" y="0"/>
                      <a:ext cx="3866515" cy="3717290"/>
                    </a:xfrm>
                    <a:prstGeom prst="rect">
                      <a:avLst/>
                    </a:prstGeom>
                    <a:noFill/>
                    <a:ln w="9525">
                      <a:noFill/>
                      <a:miter lim="800000"/>
                      <a:headEnd/>
                      <a:tailEnd/>
                    </a:ln>
                  </pic:spPr>
                </pic:pic>
              </a:graphicData>
            </a:graphic>
          </wp:inline>
        </w:drawing>
      </w:r>
    </w:p>
    <w:p w:rsidR="00E33342" w:rsidRPr="00F95C9C" w:rsidRDefault="00E33342" w:rsidP="00A50B39">
      <w:pPr>
        <w:pStyle w:val="Heading4"/>
        <w:spacing w:before="0" w:after="0"/>
        <w:rPr>
          <w:lang w:val="en-GB"/>
        </w:rPr>
      </w:pPr>
      <w:bookmarkStart w:id="115" w:name="_Toc127024074"/>
      <w:r w:rsidRPr="00F95C9C">
        <w:rPr>
          <w:lang w:val="en-GB"/>
        </w:rPr>
        <w:t>Figure 4.20: Crucial components of talent management of firms</w:t>
      </w:r>
      <w:bookmarkEnd w:id="115"/>
      <w:r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Personalisation of strategies </w:t>
      </w:r>
      <w:r w:rsidRPr="00F95C9C">
        <w:rPr>
          <w:rFonts w:eastAsia="Times New Roman" w:cs="Times New Roman"/>
          <w:color w:val="000000"/>
          <w:szCs w:val="24"/>
          <w:lang w:val="en-GB"/>
        </w:rPr>
        <w:t>can be carried out by companies by adopting effective policies of HRM. As stated by Budhwar</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an increase in the </w:t>
      </w:r>
      <w:r w:rsidRPr="00F95C9C">
        <w:rPr>
          <w:rFonts w:eastAsia="Times New Roman" w:cs="Times New Roman"/>
          <w:b/>
          <w:bCs/>
          <w:i/>
          <w:iCs/>
          <w:color w:val="000000"/>
          <w:szCs w:val="24"/>
          <w:lang w:val="en-GB"/>
        </w:rPr>
        <w:t xml:space="preserve">satisfaction level of engaged employees </w:t>
      </w:r>
      <w:r w:rsidRPr="00F95C9C">
        <w:rPr>
          <w:rFonts w:eastAsia="Times New Roman" w:cs="Times New Roman"/>
          <w:color w:val="000000"/>
          <w:szCs w:val="24"/>
          <w:lang w:val="en-GB"/>
        </w:rPr>
        <w:t xml:space="preserve">can be marked as the positive impact of adopting effective HRM policies. It has been observed that </w:t>
      </w:r>
      <w:r w:rsidRPr="00F95C9C">
        <w:rPr>
          <w:rFonts w:eastAsia="Times New Roman" w:cs="Times New Roman"/>
          <w:b/>
          <w:bCs/>
          <w:i/>
          <w:iCs/>
          <w:color w:val="000000"/>
          <w:szCs w:val="24"/>
          <w:lang w:val="en-GB"/>
        </w:rPr>
        <w:t>customer services of companies</w:t>
      </w:r>
      <w:r w:rsidRPr="00F95C9C">
        <w:rPr>
          <w:rFonts w:eastAsia="Times New Roman" w:cs="Times New Roman"/>
          <w:color w:val="000000"/>
          <w:szCs w:val="24"/>
          <w:lang w:val="en-GB"/>
        </w:rPr>
        <w:t xml:space="preserve"> can play a vital role in satisfying the requirements of consumers and in this case adoption of proper HRM policies can result in </w:t>
      </w:r>
      <w:r w:rsidRPr="00F95C9C">
        <w:rPr>
          <w:rFonts w:eastAsia="Times New Roman" w:cs="Times New Roman"/>
          <w:b/>
          <w:bCs/>
          <w:i/>
          <w:iCs/>
          <w:color w:val="000000"/>
          <w:szCs w:val="24"/>
          <w:lang w:val="en-GB"/>
        </w:rPr>
        <w:t>an improvement in customer retention</w:t>
      </w:r>
      <w:r w:rsidRPr="00F95C9C">
        <w:rPr>
          <w:rFonts w:eastAsia="Times New Roman" w:cs="Times New Roman"/>
          <w:color w:val="000000"/>
          <w:szCs w:val="24"/>
          <w:lang w:val="en-GB"/>
        </w:rPr>
        <w:t xml:space="preserve"> rate. </w:t>
      </w:r>
      <w:r w:rsidRPr="00F95C9C">
        <w:rPr>
          <w:rFonts w:eastAsia="Times New Roman" w:cs="Times New Roman"/>
          <w:b/>
          <w:bCs/>
          <w:i/>
          <w:iCs/>
          <w:color w:val="000000"/>
          <w:szCs w:val="24"/>
          <w:lang w:val="en-GB"/>
        </w:rPr>
        <w:t> Safety in the work sites</w:t>
      </w:r>
      <w:r w:rsidRPr="00F95C9C">
        <w:rPr>
          <w:rFonts w:eastAsia="Times New Roman" w:cs="Times New Roman"/>
          <w:color w:val="000000"/>
          <w:szCs w:val="24"/>
          <w:lang w:val="en-GB"/>
        </w:rPr>
        <w:t xml:space="preserve"> of companies can be maintained in an efficient manner by focusing on the improvement of HRM policies.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3359150" cy="3359150"/>
            <wp:effectExtent l="19050" t="0" r="0" b="0"/>
            <wp:docPr id="39" name="Picture 21" descr="https://lh4.googleusercontent.com/5DN2vGq2lUba8tWQuJ_6BIT3D3ULb53Yo027_7iOrvPyhUjnLDqYINz2HE5RB5OTSCxjuUUlE2-dXrb9D7ZhBsrT0VlqPVL6wdawbYl6j4yi16UpKpm3d1BKPLtaRoL4L0k6KabVR6q26P_0X5O7P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lh4.googleusercontent.com/5DN2vGq2lUba8tWQuJ_6BIT3D3ULb53Yo027_7iOrvPyhUjnLDqYINz2HE5RB5OTSCxjuUUlE2-dXrb9D7ZhBsrT0VlqPVL6wdawbYl6j4yi16UpKpm3d1BKPLtaRoL4L0k6KabVR6q26P_0X5O7PZw"/>
                    <pic:cNvPicPr>
                      <a:picLocks noChangeAspect="1" noChangeArrowheads="1"/>
                    </pic:cNvPicPr>
                  </pic:nvPicPr>
                  <pic:blipFill>
                    <a:blip r:embed="rId48"/>
                    <a:stretch>
                      <a:fillRect/>
                    </a:stretch>
                  </pic:blipFill>
                  <pic:spPr bwMode="auto">
                    <a:xfrm>
                      <a:off x="0" y="0"/>
                      <a:ext cx="3359150" cy="335915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16" w:name="_Toc127024075"/>
      <w:r w:rsidRPr="00F95C9C">
        <w:rPr>
          <w:lang w:val="en-GB"/>
        </w:rPr>
        <w:t>Figure 4.21</w:t>
      </w:r>
      <w:r w:rsidR="00E33342" w:rsidRPr="00F95C9C">
        <w:rPr>
          <w:lang w:val="en-GB"/>
        </w:rPr>
        <w:t>: Processes of talent management of companies</w:t>
      </w:r>
      <w:bookmarkEnd w:id="116"/>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The adoption of effective HRM policies by companies plays a crucial role in</w:t>
      </w:r>
      <w:r w:rsidRPr="00F95C9C">
        <w:rPr>
          <w:rFonts w:eastAsia="Times New Roman" w:cs="Times New Roman"/>
          <w:b/>
          <w:bCs/>
          <w:i/>
          <w:iCs/>
          <w:color w:val="000000"/>
          <w:szCs w:val="24"/>
          <w:lang w:val="en-GB"/>
        </w:rPr>
        <w:t xml:space="preserve"> maintaining work ethics</w:t>
      </w:r>
      <w:r w:rsidRPr="00F95C9C">
        <w:rPr>
          <w:rFonts w:eastAsia="Times New Roman" w:cs="Times New Roman"/>
          <w:color w:val="000000"/>
          <w:szCs w:val="24"/>
          <w:lang w:val="en-GB"/>
        </w:rPr>
        <w:t xml:space="preserve"> in the execution of firms. In addition, it has been found that </w:t>
      </w:r>
      <w:r w:rsidRPr="00F95C9C">
        <w:rPr>
          <w:rFonts w:eastAsia="Times New Roman" w:cs="Times New Roman"/>
          <w:b/>
          <w:bCs/>
          <w:i/>
          <w:iCs/>
          <w:color w:val="000000"/>
          <w:szCs w:val="24"/>
          <w:lang w:val="en-GB"/>
        </w:rPr>
        <w:t xml:space="preserve">instructor-led training </w:t>
      </w:r>
      <w:r w:rsidRPr="00F95C9C">
        <w:rPr>
          <w:rFonts w:eastAsia="Times New Roman" w:cs="Times New Roman"/>
          <w:color w:val="000000"/>
          <w:szCs w:val="24"/>
          <w:lang w:val="en-GB"/>
        </w:rPr>
        <w:t xml:space="preserve">in the workforce can be highly effective in increasing the productivity of workers. Along with this, </w:t>
      </w:r>
      <w:r w:rsidRPr="00F95C9C">
        <w:rPr>
          <w:rFonts w:eastAsia="Times New Roman" w:cs="Times New Roman"/>
          <w:b/>
          <w:bCs/>
          <w:i/>
          <w:iCs/>
          <w:color w:val="000000"/>
          <w:szCs w:val="24"/>
          <w:lang w:val="en-GB"/>
        </w:rPr>
        <w:t>technology-based virtual training</w:t>
      </w:r>
      <w:r w:rsidRPr="00F95C9C">
        <w:rPr>
          <w:rFonts w:eastAsia="Times New Roman" w:cs="Times New Roman"/>
          <w:color w:val="000000"/>
          <w:szCs w:val="24"/>
          <w:lang w:val="en-GB"/>
        </w:rPr>
        <w:t xml:space="preserve"> for employees can be marked as an important process of training. </w:t>
      </w:r>
      <w:r w:rsidRPr="00F95C9C">
        <w:rPr>
          <w:rFonts w:eastAsia="Times New Roman" w:cs="Times New Roman"/>
          <w:b/>
          <w:bCs/>
          <w:i/>
          <w:iCs/>
          <w:color w:val="000000"/>
          <w:szCs w:val="24"/>
          <w:lang w:val="en-GB"/>
        </w:rPr>
        <w:t>The level of comfort</w:t>
      </w:r>
      <w:r w:rsidRPr="00F95C9C">
        <w:rPr>
          <w:rFonts w:eastAsia="Times New Roman" w:cs="Times New Roman"/>
          <w:color w:val="000000"/>
          <w:szCs w:val="24"/>
          <w:lang w:val="en-GB"/>
        </w:rPr>
        <w:t xml:space="preserve"> of the engaged workforce can be increased by adopting and focusing on the improvement of HRM policies of firms. As opined by Margherita and Bua (2021), a high comfort level of workers can result in a high level of productivity which is one of the key determinants of the</w:t>
      </w:r>
      <w:r w:rsidRPr="00F95C9C">
        <w:rPr>
          <w:rFonts w:eastAsia="Times New Roman" w:cs="Times New Roman"/>
          <w:b/>
          <w:bCs/>
          <w:i/>
          <w:iCs/>
          <w:color w:val="000000"/>
          <w:szCs w:val="24"/>
          <w:lang w:val="en-GB"/>
        </w:rPr>
        <w:t xml:space="preserve"> profitability rate of firms</w:t>
      </w:r>
      <w:r w:rsidRPr="00F95C9C">
        <w:rPr>
          <w:rFonts w:eastAsia="Times New Roman" w:cs="Times New Roman"/>
          <w:color w:val="000000"/>
          <w:szCs w:val="24"/>
          <w:lang w:val="en-GB"/>
        </w:rPr>
        <w:t>. In addition, the balance between</w:t>
      </w:r>
      <w:r w:rsidRPr="00F95C9C">
        <w:rPr>
          <w:rFonts w:eastAsia="Times New Roman" w:cs="Times New Roman"/>
          <w:b/>
          <w:bCs/>
          <w:i/>
          <w:iCs/>
          <w:color w:val="000000"/>
          <w:szCs w:val="24"/>
          <w:lang w:val="en-GB"/>
        </w:rPr>
        <w:t xml:space="preserve"> the personal lives</w:t>
      </w:r>
      <w:r w:rsidRPr="00F95C9C">
        <w:rPr>
          <w:rFonts w:eastAsia="Times New Roman" w:cs="Times New Roman"/>
          <w:color w:val="000000"/>
          <w:szCs w:val="24"/>
          <w:lang w:val="en-GB"/>
        </w:rPr>
        <w:t xml:space="preserve"> of workers and </w:t>
      </w:r>
      <w:r w:rsidRPr="00F95C9C">
        <w:rPr>
          <w:rFonts w:eastAsia="Times New Roman" w:cs="Times New Roman"/>
          <w:b/>
          <w:bCs/>
          <w:i/>
          <w:iCs/>
          <w:color w:val="000000"/>
          <w:szCs w:val="24"/>
          <w:lang w:val="en-GB"/>
        </w:rPr>
        <w:t>professional life</w:t>
      </w:r>
      <w:r w:rsidRPr="00F95C9C">
        <w:rPr>
          <w:rFonts w:eastAsia="Times New Roman" w:cs="Times New Roman"/>
          <w:color w:val="000000"/>
          <w:szCs w:val="24"/>
          <w:lang w:val="en-GB"/>
        </w:rPr>
        <w:t xml:space="preserve"> can be improved by focusing on effective policies of HRM. The </w:t>
      </w:r>
      <w:r w:rsidRPr="00F95C9C">
        <w:rPr>
          <w:rFonts w:eastAsia="Times New Roman" w:cs="Times New Roman"/>
          <w:b/>
          <w:bCs/>
          <w:i/>
          <w:iCs/>
          <w:color w:val="000000"/>
          <w:szCs w:val="24"/>
          <w:lang w:val="en-GB"/>
        </w:rPr>
        <w:t>career ladder</w:t>
      </w:r>
      <w:r w:rsidRPr="00F95C9C">
        <w:rPr>
          <w:rFonts w:eastAsia="Times New Roman" w:cs="Times New Roman"/>
          <w:color w:val="000000"/>
          <w:szCs w:val="24"/>
          <w:lang w:val="en-GB"/>
        </w:rPr>
        <w:t xml:space="preserve"> in companies can be made clearer for employees by adopting effective HRM strategies. On the other hand, a </w:t>
      </w:r>
      <w:r w:rsidRPr="00F95C9C">
        <w:rPr>
          <w:rFonts w:eastAsia="Times New Roman" w:cs="Times New Roman"/>
          <w:b/>
          <w:bCs/>
          <w:i/>
          <w:iCs/>
          <w:color w:val="000000"/>
          <w:szCs w:val="24"/>
          <w:lang w:val="en-GB"/>
        </w:rPr>
        <w:t>clear understanding of the career ladder</w:t>
      </w:r>
      <w:r w:rsidRPr="00F95C9C">
        <w:rPr>
          <w:rFonts w:eastAsia="Times New Roman" w:cs="Times New Roman"/>
          <w:color w:val="000000"/>
          <w:szCs w:val="24"/>
          <w:lang w:val="en-GB"/>
        </w:rPr>
        <w:t xml:space="preserve"> in companies can lead to higher retention of existing talents. Moreover, work options can be made highly </w:t>
      </w:r>
      <w:r w:rsidRPr="00F95C9C">
        <w:rPr>
          <w:rFonts w:eastAsia="Times New Roman" w:cs="Times New Roman"/>
          <w:b/>
          <w:bCs/>
          <w:i/>
          <w:iCs/>
          <w:color w:val="000000"/>
          <w:szCs w:val="24"/>
          <w:lang w:val="en-GB"/>
        </w:rPr>
        <w:t xml:space="preserve">flexible </w:t>
      </w:r>
      <w:r w:rsidRPr="00F95C9C">
        <w:rPr>
          <w:rFonts w:eastAsia="Times New Roman" w:cs="Times New Roman"/>
          <w:color w:val="000000"/>
          <w:szCs w:val="24"/>
          <w:lang w:val="en-GB"/>
        </w:rPr>
        <w:t>by adopting effective HRM strategies which is one of the key elements of increasing organisational productivity.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025265" cy="3568065"/>
            <wp:effectExtent l="19050" t="0" r="0" b="0"/>
            <wp:docPr id="40" name="Picture 22" descr="https://lh6.googleusercontent.com/qu0WTZIoU5FKWaJ6rx4aVPh931nyBEsyYL5JLfb_coJW-w3-BH-H_3FucxvWYZQ8QmcdKVR7DNIvc9p9E9Vwh5BezEsAsYH52mZiExG__YZG24ev-PpZgqPiZSuSDpA8k8e0OIqRgHf6Xbkzd5Sb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lh6.googleusercontent.com/qu0WTZIoU5FKWaJ6rx4aVPh931nyBEsyYL5JLfb_coJW-w3-BH-H_3FucxvWYZQ8QmcdKVR7DNIvc9p9E9Vwh5BezEsAsYH52mZiExG__YZG24ev-PpZgqPiZSuSDpA8k8e0OIqRgHf6Xbkzd5SbEN0"/>
                    <pic:cNvPicPr>
                      <a:picLocks noChangeAspect="1" noChangeArrowheads="1"/>
                    </pic:cNvPicPr>
                  </pic:nvPicPr>
                  <pic:blipFill>
                    <a:blip r:embed="rId49"/>
                    <a:stretch>
                      <a:fillRect/>
                    </a:stretch>
                  </pic:blipFill>
                  <pic:spPr bwMode="auto">
                    <a:xfrm>
                      <a:off x="0" y="0"/>
                      <a:ext cx="4025265" cy="3568065"/>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17" w:name="_Toc127024076"/>
      <w:r w:rsidRPr="00F95C9C">
        <w:rPr>
          <w:lang w:val="en-GB"/>
        </w:rPr>
        <w:t>Figure 4.22</w:t>
      </w:r>
      <w:r w:rsidR="00E33342" w:rsidRPr="00F95C9C">
        <w:rPr>
          <w:lang w:val="en-GB"/>
        </w:rPr>
        <w:t>: Vital factors of HRM in companies</w:t>
      </w:r>
      <w:bookmarkEnd w:id="117"/>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Surveys among the engaged workforce can be effective in the identification of demands and requirements of them. As demonstrated by Adekoya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w:t>
      </w:r>
      <w:r w:rsidRPr="00F95C9C">
        <w:rPr>
          <w:rFonts w:eastAsia="Times New Roman" w:cs="Times New Roman"/>
          <w:b/>
          <w:bCs/>
          <w:i/>
          <w:iCs/>
          <w:color w:val="000000"/>
          <w:szCs w:val="24"/>
          <w:lang w:val="en-GB"/>
        </w:rPr>
        <w:t xml:space="preserve">reduction in environmental stress </w:t>
      </w:r>
      <w:r w:rsidRPr="00F95C9C">
        <w:rPr>
          <w:rFonts w:eastAsia="Times New Roman" w:cs="Times New Roman"/>
          <w:color w:val="000000"/>
          <w:szCs w:val="24"/>
          <w:lang w:val="en-GB"/>
        </w:rPr>
        <w:t xml:space="preserve">can be marked as one of the main positive impacts of improving </w:t>
      </w:r>
      <w:r w:rsidRPr="00F95C9C">
        <w:rPr>
          <w:rFonts w:eastAsia="Times New Roman" w:cs="Times New Roman"/>
          <w:b/>
          <w:bCs/>
          <w:i/>
          <w:iCs/>
          <w:color w:val="000000"/>
          <w:szCs w:val="24"/>
          <w:lang w:val="en-GB"/>
        </w:rPr>
        <w:t>work flexibility</w:t>
      </w:r>
      <w:r w:rsidRPr="00F95C9C">
        <w:rPr>
          <w:rFonts w:eastAsia="Times New Roman" w:cs="Times New Roman"/>
          <w:color w:val="000000"/>
          <w:szCs w:val="24"/>
          <w:lang w:val="en-GB"/>
        </w:rPr>
        <w:t xml:space="preserve"> which can be achieved by adopting effective HRM strategies in firms. In addition, a reduction in environmental stress can allow the workforce to </w:t>
      </w:r>
      <w:r w:rsidRPr="00F95C9C">
        <w:rPr>
          <w:rFonts w:eastAsia="Times New Roman" w:cs="Times New Roman"/>
          <w:b/>
          <w:bCs/>
          <w:i/>
          <w:iCs/>
          <w:color w:val="000000"/>
          <w:szCs w:val="24"/>
          <w:lang w:val="en-GB"/>
        </w:rPr>
        <w:t xml:space="preserve">concentrate more </w:t>
      </w:r>
      <w:r w:rsidRPr="00F95C9C">
        <w:rPr>
          <w:rFonts w:eastAsia="Times New Roman" w:cs="Times New Roman"/>
          <w:color w:val="000000"/>
          <w:szCs w:val="24"/>
          <w:lang w:val="en-GB"/>
        </w:rPr>
        <w:t xml:space="preserve">on the given tasks of projects. </w:t>
      </w:r>
      <w:r w:rsidRPr="00F95C9C">
        <w:rPr>
          <w:rFonts w:eastAsia="Times New Roman" w:cs="Times New Roman"/>
          <w:b/>
          <w:bCs/>
          <w:i/>
          <w:iCs/>
          <w:color w:val="000000"/>
          <w:szCs w:val="24"/>
          <w:lang w:val="en-GB"/>
        </w:rPr>
        <w:t xml:space="preserve">Communication with the employees </w:t>
      </w:r>
      <w:r w:rsidRPr="00F95C9C">
        <w:rPr>
          <w:rFonts w:eastAsia="Times New Roman" w:cs="Times New Roman"/>
          <w:color w:val="000000"/>
          <w:szCs w:val="24"/>
          <w:lang w:val="en-GB"/>
        </w:rPr>
        <w:t xml:space="preserve">engaged in remote work can be considered one of the vital parts of </w:t>
      </w:r>
      <w:r w:rsidRPr="00F95C9C">
        <w:rPr>
          <w:rFonts w:eastAsia="Times New Roman" w:cs="Times New Roman"/>
          <w:b/>
          <w:bCs/>
          <w:i/>
          <w:iCs/>
          <w:color w:val="000000"/>
          <w:szCs w:val="24"/>
          <w:lang w:val="en-GB"/>
        </w:rPr>
        <w:t>reducing human errors</w:t>
      </w:r>
      <w:r w:rsidRPr="00F95C9C">
        <w:rPr>
          <w:rFonts w:eastAsia="Times New Roman" w:cs="Times New Roman"/>
          <w:color w:val="000000"/>
          <w:szCs w:val="24"/>
          <w:lang w:val="en-GB"/>
        </w:rPr>
        <w:t xml:space="preserve"> in projects which can be achieved by adopting effective HRM policies. In this case, the </w:t>
      </w:r>
      <w:r w:rsidRPr="00F95C9C">
        <w:rPr>
          <w:rFonts w:eastAsia="Times New Roman" w:cs="Times New Roman"/>
          <w:b/>
          <w:bCs/>
          <w:i/>
          <w:iCs/>
          <w:color w:val="000000"/>
          <w:szCs w:val="24"/>
          <w:lang w:val="en-GB"/>
        </w:rPr>
        <w:t xml:space="preserve">assessment program </w:t>
      </w:r>
      <w:r w:rsidRPr="00F95C9C">
        <w:rPr>
          <w:rFonts w:eastAsia="Times New Roman" w:cs="Times New Roman"/>
          <w:color w:val="000000"/>
          <w:szCs w:val="24"/>
          <w:lang w:val="en-GB"/>
        </w:rPr>
        <w:t>of the workforce is one of the most effective ways to identify the</w:t>
      </w:r>
      <w:r w:rsidRPr="00F95C9C">
        <w:rPr>
          <w:rFonts w:eastAsia="Times New Roman" w:cs="Times New Roman"/>
          <w:b/>
          <w:bCs/>
          <w:i/>
          <w:iCs/>
          <w:color w:val="000000"/>
          <w:szCs w:val="24"/>
          <w:lang w:val="en-GB"/>
        </w:rPr>
        <w:t xml:space="preserve"> skill gaps</w:t>
      </w:r>
      <w:r w:rsidRPr="00F95C9C">
        <w:rPr>
          <w:rFonts w:eastAsia="Times New Roman" w:cs="Times New Roman"/>
          <w:color w:val="000000"/>
          <w:szCs w:val="24"/>
          <w:lang w:val="en-GB"/>
        </w:rPr>
        <w:t xml:space="preserve"> of workers. Along with these, </w:t>
      </w:r>
      <w:r w:rsidRPr="00F95C9C">
        <w:rPr>
          <w:rFonts w:eastAsia="Times New Roman" w:cs="Times New Roman"/>
          <w:b/>
          <w:bCs/>
          <w:i/>
          <w:iCs/>
          <w:color w:val="000000"/>
          <w:szCs w:val="24"/>
          <w:lang w:val="en-GB"/>
        </w:rPr>
        <w:t xml:space="preserve">navigation of transition </w:t>
      </w:r>
      <w:r w:rsidRPr="00F95C9C">
        <w:rPr>
          <w:rFonts w:eastAsia="Times New Roman" w:cs="Times New Roman"/>
          <w:color w:val="000000"/>
          <w:szCs w:val="24"/>
          <w:lang w:val="en-GB"/>
        </w:rPr>
        <w:t xml:space="preserve">must be given a high level of importance by the HR managers engaged in companies. As commented by Lu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the usage of the </w:t>
      </w:r>
      <w:r w:rsidRPr="00F95C9C">
        <w:rPr>
          <w:rFonts w:eastAsia="Times New Roman" w:cs="Times New Roman"/>
          <w:b/>
          <w:bCs/>
          <w:i/>
          <w:iCs/>
          <w:color w:val="000000"/>
          <w:szCs w:val="24"/>
          <w:lang w:val="en-GB"/>
        </w:rPr>
        <w:t>tools of artificial intelligence</w:t>
      </w:r>
      <w:r w:rsidRPr="00F95C9C">
        <w:rPr>
          <w:rFonts w:eastAsia="Times New Roman" w:cs="Times New Roman"/>
          <w:color w:val="000000"/>
          <w:szCs w:val="24"/>
          <w:lang w:val="en-GB"/>
        </w:rPr>
        <w:t xml:space="preserve"> can show a high level of effectiveness in improving the overall organisational performance of firms. At the same time, </w:t>
      </w:r>
      <w:r w:rsidRPr="00F95C9C">
        <w:rPr>
          <w:rFonts w:eastAsia="Times New Roman" w:cs="Times New Roman"/>
          <w:b/>
          <w:bCs/>
          <w:i/>
          <w:iCs/>
          <w:color w:val="000000"/>
          <w:szCs w:val="24"/>
          <w:lang w:val="en-GB"/>
        </w:rPr>
        <w:t>the prevention of usage of the outdated tools</w:t>
      </w:r>
      <w:r w:rsidRPr="00F95C9C">
        <w:rPr>
          <w:rFonts w:eastAsia="Times New Roman" w:cs="Times New Roman"/>
          <w:color w:val="000000"/>
          <w:szCs w:val="24"/>
          <w:lang w:val="en-GB"/>
        </w:rPr>
        <w:t xml:space="preserve"> can have a positive impact on the productivity levels of firms which can be marked as one of the most effective strategies for HRM.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293870" cy="2792730"/>
            <wp:effectExtent l="19050" t="0" r="0" b="0"/>
            <wp:docPr id="41" name="Picture 23" descr="https://lh5.googleusercontent.com/XurLqeG-EMqCeKZ4Dgrdczri5g9-J34oGHBC4WOGW_Bi0txdyxzgbXkyXyk8_fomj_vD1SANB8msdEkWuHX6VN2jqhxBv3AvN_aDjyPmk0SCtu1mInRZIIKvbwP63HYrJVA2ichzl5moRZo4NC0G0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lh5.googleusercontent.com/XurLqeG-EMqCeKZ4Dgrdczri5g9-J34oGHBC4WOGW_Bi0txdyxzgbXkyXyk8_fomj_vD1SANB8msdEkWuHX6VN2jqhxBv3AvN_aDjyPmk0SCtu1mInRZIIKvbwP63HYrJVA2ichzl5moRZo4NC0G0zo"/>
                    <pic:cNvPicPr>
                      <a:picLocks noChangeAspect="1" noChangeArrowheads="1"/>
                    </pic:cNvPicPr>
                  </pic:nvPicPr>
                  <pic:blipFill>
                    <a:blip r:embed="rId50"/>
                    <a:stretch>
                      <a:fillRect/>
                    </a:stretch>
                  </pic:blipFill>
                  <pic:spPr bwMode="auto">
                    <a:xfrm>
                      <a:off x="0" y="0"/>
                      <a:ext cx="4293870" cy="279273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18" w:name="_Toc127024077"/>
      <w:r w:rsidRPr="00F95C9C">
        <w:rPr>
          <w:lang w:val="en-GB"/>
        </w:rPr>
        <w:t>Figure 4.23</w:t>
      </w:r>
      <w:r w:rsidR="00E33342" w:rsidRPr="00F95C9C">
        <w:rPr>
          <w:lang w:val="en-GB"/>
        </w:rPr>
        <w:t>: Most important components of HRM in companies</w:t>
      </w:r>
      <w:bookmarkEnd w:id="118"/>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It has been identified that </w:t>
      </w:r>
      <w:r w:rsidRPr="00F95C9C">
        <w:rPr>
          <w:rFonts w:eastAsia="Times New Roman" w:cs="Times New Roman"/>
          <w:b/>
          <w:bCs/>
          <w:i/>
          <w:iCs/>
          <w:color w:val="000000"/>
          <w:szCs w:val="24"/>
          <w:lang w:val="en-GB"/>
        </w:rPr>
        <w:t xml:space="preserve">budget constraints </w:t>
      </w:r>
      <w:r w:rsidRPr="00F95C9C">
        <w:rPr>
          <w:rFonts w:eastAsia="Times New Roman" w:cs="Times New Roman"/>
          <w:color w:val="000000"/>
          <w:szCs w:val="24"/>
          <w:lang w:val="en-GB"/>
        </w:rPr>
        <w:t>of companies and projects can be one of the main obstacles to the implementation of effective HRM strategies which can have a negative impact on the overall financial performance of companies. As suggested by Dastmalchian</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(2020), </w:t>
      </w:r>
      <w:r w:rsidRPr="00F95C9C">
        <w:rPr>
          <w:rFonts w:eastAsia="Times New Roman" w:cs="Times New Roman"/>
          <w:b/>
          <w:bCs/>
          <w:i/>
          <w:iCs/>
          <w:color w:val="000000"/>
          <w:szCs w:val="24"/>
          <w:lang w:val="en-GB"/>
        </w:rPr>
        <w:t xml:space="preserve">the upgradation of software tools </w:t>
      </w:r>
      <w:r w:rsidRPr="00F95C9C">
        <w:rPr>
          <w:rFonts w:eastAsia="Times New Roman" w:cs="Times New Roman"/>
          <w:color w:val="000000"/>
          <w:szCs w:val="24"/>
          <w:lang w:val="en-GB"/>
        </w:rPr>
        <w:t xml:space="preserve">used in HRM needs to be given a high priority by companies in execution which can allow the managers to effectively evaluate the overall performance of individual workers. </w:t>
      </w:r>
      <w:r w:rsidRPr="00F95C9C">
        <w:rPr>
          <w:rFonts w:eastAsia="Times New Roman" w:cs="Times New Roman"/>
          <w:b/>
          <w:bCs/>
          <w:i/>
          <w:iCs/>
          <w:color w:val="000000"/>
          <w:szCs w:val="24"/>
          <w:lang w:val="en-GB"/>
        </w:rPr>
        <w:t>The collection of resources for the skilling</w:t>
      </w:r>
      <w:r w:rsidRPr="00F95C9C">
        <w:rPr>
          <w:rFonts w:eastAsia="Times New Roman" w:cs="Times New Roman"/>
          <w:color w:val="000000"/>
          <w:szCs w:val="24"/>
          <w:lang w:val="en-GB"/>
        </w:rPr>
        <w:t xml:space="preserve"> of the workforce is the other vital component of the implementation of HRM strategies which must be carried out with a high level of importance. In addition, </w:t>
      </w:r>
      <w:r w:rsidRPr="00F95C9C">
        <w:rPr>
          <w:rFonts w:eastAsia="Times New Roman" w:cs="Times New Roman"/>
          <w:b/>
          <w:bCs/>
          <w:i/>
          <w:iCs/>
          <w:color w:val="000000"/>
          <w:szCs w:val="24"/>
          <w:lang w:val="en-GB"/>
        </w:rPr>
        <w:t>online courses for upskilling</w:t>
      </w:r>
      <w:r w:rsidRPr="00F95C9C">
        <w:rPr>
          <w:rFonts w:eastAsia="Times New Roman" w:cs="Times New Roman"/>
          <w:color w:val="000000"/>
          <w:szCs w:val="24"/>
          <w:lang w:val="en-GB"/>
        </w:rPr>
        <w:t xml:space="preserve"> the organisational workforce are one of the other effective strategies of HRM that companies need to be taken into account with high importance. Firms must </w:t>
      </w:r>
      <w:r w:rsidRPr="00F95C9C">
        <w:rPr>
          <w:rFonts w:eastAsia="Times New Roman" w:cs="Times New Roman"/>
          <w:b/>
          <w:bCs/>
          <w:i/>
          <w:iCs/>
          <w:color w:val="000000"/>
          <w:szCs w:val="24"/>
          <w:lang w:val="en-GB"/>
        </w:rPr>
        <w:t>emphasise supporting the workforce</w:t>
      </w:r>
      <w:r w:rsidRPr="00F95C9C">
        <w:rPr>
          <w:rFonts w:eastAsia="Times New Roman" w:cs="Times New Roman"/>
          <w:color w:val="000000"/>
          <w:szCs w:val="24"/>
          <w:lang w:val="en-GB"/>
        </w:rPr>
        <w:t xml:space="preserve"> for their </w:t>
      </w:r>
      <w:r w:rsidRPr="00F95C9C">
        <w:rPr>
          <w:rFonts w:eastAsia="Times New Roman" w:cs="Times New Roman"/>
          <w:b/>
          <w:bCs/>
          <w:i/>
          <w:iCs/>
          <w:color w:val="000000"/>
          <w:szCs w:val="24"/>
          <w:lang w:val="en-GB"/>
        </w:rPr>
        <w:t>creative decisions</w:t>
      </w:r>
      <w:r w:rsidRPr="00F95C9C">
        <w:rPr>
          <w:rFonts w:eastAsia="Times New Roman" w:cs="Times New Roman"/>
          <w:color w:val="000000"/>
          <w:szCs w:val="24"/>
          <w:lang w:val="en-GB"/>
        </w:rPr>
        <w:t xml:space="preserve"> in execution and this can be the other effective strategy for the management of human resources. As stated by Al-Qudah</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(2020), </w:t>
      </w:r>
      <w:r w:rsidRPr="00F95C9C">
        <w:rPr>
          <w:rFonts w:eastAsia="Times New Roman" w:cs="Times New Roman"/>
          <w:b/>
          <w:bCs/>
          <w:i/>
          <w:iCs/>
          <w:color w:val="000000"/>
          <w:szCs w:val="24"/>
          <w:lang w:val="en-GB"/>
        </w:rPr>
        <w:t>encouragement of innovative decisions</w:t>
      </w:r>
      <w:r w:rsidRPr="00F95C9C">
        <w:rPr>
          <w:rFonts w:eastAsia="Times New Roman" w:cs="Times New Roman"/>
          <w:color w:val="000000"/>
          <w:szCs w:val="24"/>
          <w:lang w:val="en-GB"/>
        </w:rPr>
        <w:t xml:space="preserve"> in the workforce can lead to a significant </w:t>
      </w:r>
      <w:r w:rsidRPr="00F95C9C">
        <w:rPr>
          <w:rFonts w:eastAsia="Times New Roman" w:cs="Times New Roman"/>
          <w:b/>
          <w:bCs/>
          <w:i/>
          <w:iCs/>
          <w:color w:val="000000"/>
          <w:szCs w:val="24"/>
          <w:lang w:val="en-GB"/>
        </w:rPr>
        <w:t>increase in the overall productivity</w:t>
      </w:r>
      <w:r w:rsidRPr="00F95C9C">
        <w:rPr>
          <w:rFonts w:eastAsia="Times New Roman" w:cs="Times New Roman"/>
          <w:color w:val="000000"/>
          <w:szCs w:val="24"/>
          <w:lang w:val="en-GB"/>
        </w:rPr>
        <w:t xml:space="preserve"> of companies. In addition, companies can </w:t>
      </w:r>
      <w:r w:rsidRPr="00F95C9C">
        <w:rPr>
          <w:rFonts w:eastAsia="Times New Roman" w:cs="Times New Roman"/>
          <w:b/>
          <w:bCs/>
          <w:i/>
          <w:iCs/>
          <w:color w:val="000000"/>
          <w:szCs w:val="24"/>
          <w:lang w:val="en-GB"/>
        </w:rPr>
        <w:t>reduce the cost of production</w:t>
      </w:r>
      <w:r w:rsidRPr="00F95C9C">
        <w:rPr>
          <w:rFonts w:eastAsia="Times New Roman" w:cs="Times New Roman"/>
          <w:color w:val="000000"/>
          <w:szCs w:val="24"/>
          <w:lang w:val="en-GB"/>
        </w:rPr>
        <w:t xml:space="preserve"> by allowing employees to take innovative decisions in execution.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405380"/>
            <wp:effectExtent l="19050" t="0" r="0" b="0"/>
            <wp:docPr id="42" name="Picture 24" descr="https://lh5.googleusercontent.com/x3cqfsdVgtixPSg94Eyj0Qzi9QuIC6lvisXtIS6eaLiESmmXXB8g5sComHL5USDAec3uAbtOudmqYNRILmxPkFc8VV8Qs7OT1OeclrE0-NZy8Y5gJTdOWuGWO0216ECdijICR44zBo6bwt-8uqC8C1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https://lh5.googleusercontent.com/x3cqfsdVgtixPSg94Eyj0Qzi9QuIC6lvisXtIS6eaLiESmmXXB8g5sComHL5USDAec3uAbtOudmqYNRILmxPkFc8VV8Qs7OT1OeclrE0-NZy8Y5gJTdOWuGWO0216ECdijICR44zBo6bwt-8uqC8C1M"/>
                    <pic:cNvPicPr>
                      <a:picLocks noChangeAspect="1" noChangeArrowheads="1"/>
                    </pic:cNvPicPr>
                  </pic:nvPicPr>
                  <pic:blipFill>
                    <a:blip r:embed="rId51"/>
                    <a:stretch>
                      <a:fillRect/>
                    </a:stretch>
                  </pic:blipFill>
                  <pic:spPr bwMode="auto">
                    <a:xfrm>
                      <a:off x="0" y="0"/>
                      <a:ext cx="5943600" cy="240538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19" w:name="_Toc127024078"/>
      <w:r w:rsidRPr="00F95C9C">
        <w:rPr>
          <w:lang w:val="en-GB"/>
        </w:rPr>
        <w:t>Figure 4.24</w:t>
      </w:r>
      <w:r w:rsidR="00E33342" w:rsidRPr="00F95C9C">
        <w:rPr>
          <w:lang w:val="en-GB"/>
        </w:rPr>
        <w:t>: Indicators of effectiveness of HRM in companies</w:t>
      </w:r>
      <w:bookmarkEnd w:id="119"/>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The importance of creative decision-making in the workforce is high in increasing the volume of sales in companies. As mentioned by Amrutha and Geetha (2021),</w:t>
      </w:r>
      <w:r w:rsidRPr="00F95C9C">
        <w:rPr>
          <w:rFonts w:eastAsia="Times New Roman" w:cs="Times New Roman"/>
          <w:b/>
          <w:bCs/>
          <w:i/>
          <w:iCs/>
          <w:color w:val="000000"/>
          <w:szCs w:val="24"/>
          <w:lang w:val="en-GB"/>
        </w:rPr>
        <w:t xml:space="preserve"> incentives for workers </w:t>
      </w:r>
      <w:r w:rsidRPr="00F95C9C">
        <w:rPr>
          <w:rFonts w:eastAsia="Times New Roman" w:cs="Times New Roman"/>
          <w:color w:val="000000"/>
          <w:szCs w:val="24"/>
          <w:lang w:val="en-GB"/>
        </w:rPr>
        <w:t xml:space="preserve">based on their </w:t>
      </w:r>
      <w:r w:rsidRPr="00F95C9C">
        <w:rPr>
          <w:rFonts w:eastAsia="Times New Roman" w:cs="Times New Roman"/>
          <w:b/>
          <w:bCs/>
          <w:i/>
          <w:iCs/>
          <w:color w:val="000000"/>
          <w:szCs w:val="24"/>
          <w:lang w:val="en-GB"/>
        </w:rPr>
        <w:t>creative performance</w:t>
      </w:r>
      <w:r w:rsidRPr="00F95C9C">
        <w:rPr>
          <w:rFonts w:eastAsia="Times New Roman" w:cs="Times New Roman"/>
          <w:color w:val="000000"/>
          <w:szCs w:val="24"/>
          <w:lang w:val="en-GB"/>
        </w:rPr>
        <w:t xml:space="preserve"> can lead to an increase in the revenue-earning of companies. It has been found that </w:t>
      </w:r>
      <w:r w:rsidRPr="00F95C9C">
        <w:rPr>
          <w:rFonts w:eastAsia="Times New Roman" w:cs="Times New Roman"/>
          <w:b/>
          <w:bCs/>
          <w:i/>
          <w:iCs/>
          <w:color w:val="000000"/>
          <w:szCs w:val="24"/>
          <w:lang w:val="en-GB"/>
        </w:rPr>
        <w:t>the incorporation of organisational guidelines</w:t>
      </w:r>
      <w:r w:rsidRPr="00F95C9C">
        <w:rPr>
          <w:rFonts w:eastAsia="Times New Roman" w:cs="Times New Roman"/>
          <w:color w:val="000000"/>
          <w:szCs w:val="24"/>
          <w:lang w:val="en-GB"/>
        </w:rPr>
        <w:t xml:space="preserve"> plays a vital role in maximising the organisational profit of companies. At the same time, the incorporation of </w:t>
      </w:r>
      <w:r w:rsidRPr="00F95C9C">
        <w:rPr>
          <w:rFonts w:eastAsia="Times New Roman" w:cs="Times New Roman"/>
          <w:b/>
          <w:bCs/>
          <w:i/>
          <w:iCs/>
          <w:color w:val="000000"/>
          <w:szCs w:val="24"/>
          <w:lang w:val="en-GB"/>
        </w:rPr>
        <w:t>organisational rules</w:t>
      </w:r>
      <w:r w:rsidRPr="00F95C9C">
        <w:rPr>
          <w:rFonts w:eastAsia="Times New Roman" w:cs="Times New Roman"/>
          <w:color w:val="000000"/>
          <w:szCs w:val="24"/>
          <w:lang w:val="en-GB"/>
        </w:rPr>
        <w:t xml:space="preserve"> must be given a high level of priority by firms in the HRM policies. Moreover, effective designing of the policies of HRM can show a high level of effectiveness in completing the most important tasks </w:t>
      </w:r>
      <w:r w:rsidRPr="00F95C9C">
        <w:rPr>
          <w:rFonts w:eastAsia="Times New Roman" w:cs="Times New Roman"/>
          <w:b/>
          <w:bCs/>
          <w:i/>
          <w:iCs/>
          <w:color w:val="000000"/>
          <w:szCs w:val="24"/>
          <w:lang w:val="en-GB"/>
        </w:rPr>
        <w:t>within the determined deadlines</w:t>
      </w:r>
      <w:r w:rsidRPr="00F95C9C">
        <w:rPr>
          <w:rFonts w:eastAsia="Times New Roman" w:cs="Times New Roman"/>
          <w:color w:val="000000"/>
          <w:szCs w:val="24"/>
          <w:lang w:val="en-GB"/>
        </w:rPr>
        <w:t xml:space="preserve">. In this case, it is suggested to the firms focus on providing </w:t>
      </w:r>
      <w:r w:rsidRPr="00F95C9C">
        <w:rPr>
          <w:rFonts w:eastAsia="Times New Roman" w:cs="Times New Roman"/>
          <w:b/>
          <w:bCs/>
          <w:i/>
          <w:iCs/>
          <w:color w:val="000000"/>
          <w:szCs w:val="24"/>
          <w:lang w:val="en-GB"/>
        </w:rPr>
        <w:t>severance advantages</w:t>
      </w:r>
      <w:r w:rsidRPr="00F95C9C">
        <w:rPr>
          <w:rFonts w:eastAsia="Times New Roman" w:cs="Times New Roman"/>
          <w:color w:val="000000"/>
          <w:szCs w:val="24"/>
          <w:lang w:val="en-GB"/>
        </w:rPr>
        <w:t xml:space="preserve"> to engaged organisational employees as a part of the improvement in organisational performance. As illustrated by Talib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(2020), </w:t>
      </w:r>
      <w:r w:rsidRPr="00F95C9C">
        <w:rPr>
          <w:rFonts w:eastAsia="Times New Roman" w:cs="Times New Roman"/>
          <w:b/>
          <w:bCs/>
          <w:i/>
          <w:iCs/>
          <w:color w:val="000000"/>
          <w:szCs w:val="24"/>
          <w:lang w:val="en-GB"/>
        </w:rPr>
        <w:t>career transition services</w:t>
      </w:r>
      <w:r w:rsidRPr="00F95C9C">
        <w:rPr>
          <w:rFonts w:eastAsia="Times New Roman" w:cs="Times New Roman"/>
          <w:color w:val="000000"/>
          <w:szCs w:val="24"/>
          <w:lang w:val="en-GB"/>
        </w:rPr>
        <w:t xml:space="preserve"> by the management of human resources can lead to an increase in the satisfaction rate of engaged workers. Along with these, the </w:t>
      </w:r>
      <w:r w:rsidRPr="00F95C9C">
        <w:rPr>
          <w:rFonts w:eastAsia="Times New Roman" w:cs="Times New Roman"/>
          <w:b/>
          <w:bCs/>
          <w:i/>
          <w:iCs/>
          <w:color w:val="000000"/>
          <w:szCs w:val="24"/>
          <w:lang w:val="en-GB"/>
        </w:rPr>
        <w:t>structuring of the workforce</w:t>
      </w:r>
      <w:r w:rsidRPr="00F95C9C">
        <w:rPr>
          <w:rFonts w:eastAsia="Times New Roman" w:cs="Times New Roman"/>
          <w:color w:val="000000"/>
          <w:szCs w:val="24"/>
          <w:lang w:val="en-GB"/>
        </w:rPr>
        <w:t xml:space="preserve"> must be carried out by the HRM of firms with high accuracy.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901950"/>
            <wp:effectExtent l="19050" t="0" r="0" b="0"/>
            <wp:docPr id="43" name="Picture 25" descr="https://lh6.googleusercontent.com/jLYy7p4LwDJBKXFOAgU7RZ2qalWOys6D8nz4c7LJmHcZQ5ATWVnU4kx4at6QFMTWNIZDOiTzhUV2JyDBITnWTabCktgNxP2C2vpRJPc66kbnkuHKg-0fyHPcNKoLcDDSxf6OLDMIUWXtnsP31t--y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https://lh6.googleusercontent.com/jLYy7p4LwDJBKXFOAgU7RZ2qalWOys6D8nz4c7LJmHcZQ5ATWVnU4kx4at6QFMTWNIZDOiTzhUV2JyDBITnWTabCktgNxP2C2vpRJPc66kbnkuHKg-0fyHPcNKoLcDDSxf6OLDMIUWXtnsP31t--yaI"/>
                    <pic:cNvPicPr>
                      <a:picLocks noChangeAspect="1" noChangeArrowheads="1"/>
                    </pic:cNvPicPr>
                  </pic:nvPicPr>
                  <pic:blipFill>
                    <a:blip r:embed="rId52"/>
                    <a:stretch>
                      <a:fillRect/>
                    </a:stretch>
                  </pic:blipFill>
                  <pic:spPr bwMode="auto">
                    <a:xfrm>
                      <a:off x="0" y="0"/>
                      <a:ext cx="5943600" cy="290195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20" w:name="_Toc127024079"/>
      <w:r w:rsidRPr="00F95C9C">
        <w:rPr>
          <w:lang w:val="en-GB"/>
        </w:rPr>
        <w:t>Figure 4.25</w:t>
      </w:r>
      <w:r w:rsidR="00E33342" w:rsidRPr="00F95C9C">
        <w:rPr>
          <w:lang w:val="en-GB"/>
        </w:rPr>
        <w:t>: Key determinants of organisational culture in companies</w:t>
      </w:r>
      <w:bookmarkEnd w:id="120"/>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color w:val="000000"/>
          <w:szCs w:val="24"/>
          <w:lang w:val="en-GB"/>
        </w:rPr>
        <w:t>Theme 3:</w:t>
      </w:r>
      <w:r w:rsidRPr="00F95C9C">
        <w:rPr>
          <w:rFonts w:eastAsia="Times New Roman" w:cs="Times New Roman"/>
          <w:b/>
          <w:bCs/>
          <w:i/>
          <w:iCs/>
          <w:color w:val="000000"/>
          <w:szCs w:val="24"/>
          <w:lang w:val="en-GB"/>
        </w:rPr>
        <w:t xml:space="preserve"> Effective designing of the HRM policies can allow the firms to retain existing workers in an effective manner </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Onboarding </w:t>
      </w:r>
      <w:r w:rsidRPr="00F95C9C">
        <w:rPr>
          <w:rFonts w:eastAsia="Times New Roman" w:cs="Times New Roman"/>
          <w:color w:val="000000"/>
          <w:szCs w:val="24"/>
          <w:lang w:val="en-GB"/>
        </w:rPr>
        <w:t xml:space="preserve">along with </w:t>
      </w:r>
      <w:r w:rsidRPr="00F95C9C">
        <w:rPr>
          <w:rFonts w:eastAsia="Times New Roman" w:cs="Times New Roman"/>
          <w:b/>
          <w:bCs/>
          <w:i/>
          <w:iCs/>
          <w:color w:val="000000"/>
          <w:szCs w:val="24"/>
          <w:lang w:val="en-GB"/>
        </w:rPr>
        <w:t xml:space="preserve">orientation </w:t>
      </w:r>
      <w:r w:rsidRPr="00F95C9C">
        <w:rPr>
          <w:rFonts w:eastAsia="Times New Roman" w:cs="Times New Roman"/>
          <w:color w:val="000000"/>
          <w:szCs w:val="24"/>
          <w:lang w:val="en-GB"/>
        </w:rPr>
        <w:t xml:space="preserve">can be marked as a vital part of HRM policies which can allow the firms to retain the existing workforce in an effective manner. As mentioned by Malik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companies must focus on </w:t>
      </w:r>
      <w:r w:rsidRPr="00F95C9C">
        <w:rPr>
          <w:rFonts w:eastAsia="Times New Roman" w:cs="Times New Roman"/>
          <w:b/>
          <w:bCs/>
          <w:i/>
          <w:iCs/>
          <w:color w:val="000000"/>
          <w:szCs w:val="24"/>
          <w:lang w:val="en-GB"/>
        </w:rPr>
        <w:t>explaining the organisational culture</w:t>
      </w:r>
      <w:r w:rsidRPr="00F95C9C">
        <w:rPr>
          <w:rFonts w:eastAsia="Times New Roman" w:cs="Times New Roman"/>
          <w:color w:val="000000"/>
          <w:szCs w:val="24"/>
          <w:lang w:val="en-GB"/>
        </w:rPr>
        <w:t xml:space="preserve"> to the new workers as a part of the management of organisational human resources. In addition, support to the workforce through training can show a high level of effectiveness in the retention of employees. In this case, it is suggested to the firms </w:t>
      </w:r>
      <w:r w:rsidRPr="00F95C9C">
        <w:rPr>
          <w:rFonts w:eastAsia="Times New Roman" w:cs="Times New Roman"/>
          <w:b/>
          <w:bCs/>
          <w:i/>
          <w:iCs/>
          <w:color w:val="000000"/>
          <w:szCs w:val="24"/>
          <w:lang w:val="en-GB"/>
        </w:rPr>
        <w:t>focus on onboarding checklists</w:t>
      </w:r>
      <w:r w:rsidRPr="00F95C9C">
        <w:rPr>
          <w:rFonts w:eastAsia="Times New Roman" w:cs="Times New Roman"/>
          <w:color w:val="000000"/>
          <w:szCs w:val="24"/>
          <w:lang w:val="en-GB"/>
        </w:rPr>
        <w:t xml:space="preserve"> with a high level of importance. Along with these,</w:t>
      </w:r>
      <w:r w:rsidRPr="00F95C9C">
        <w:rPr>
          <w:rFonts w:eastAsia="Times New Roman" w:cs="Times New Roman"/>
          <w:b/>
          <w:bCs/>
          <w:i/>
          <w:iCs/>
          <w:color w:val="000000"/>
          <w:szCs w:val="24"/>
          <w:lang w:val="en-GB"/>
        </w:rPr>
        <w:t xml:space="preserve"> mentorship programs</w:t>
      </w:r>
      <w:r w:rsidRPr="00F95C9C">
        <w:rPr>
          <w:rFonts w:eastAsia="Times New Roman" w:cs="Times New Roman"/>
          <w:color w:val="000000"/>
          <w:szCs w:val="24"/>
          <w:lang w:val="en-GB"/>
        </w:rPr>
        <w:t xml:space="preserve"> can allow firms to retain their most valuable and skilled talents in an effective manner. As per the view of Rana and Sharma (2019), mentorship programs need to be given high importance in the case of </w:t>
      </w:r>
      <w:r w:rsidRPr="00F95C9C">
        <w:rPr>
          <w:rFonts w:eastAsia="Times New Roman" w:cs="Times New Roman"/>
          <w:b/>
          <w:bCs/>
          <w:i/>
          <w:iCs/>
          <w:color w:val="000000"/>
          <w:szCs w:val="24"/>
          <w:lang w:val="en-GB"/>
        </w:rPr>
        <w:t>remote working</w:t>
      </w:r>
      <w:r w:rsidRPr="00F95C9C">
        <w:rPr>
          <w:rFonts w:eastAsia="Times New Roman" w:cs="Times New Roman"/>
          <w:color w:val="000000"/>
          <w:szCs w:val="24"/>
          <w:lang w:val="en-GB"/>
        </w:rPr>
        <w:t xml:space="preserve"> as a part of the retention of the workforce. Moreover, the firms must be focused on </w:t>
      </w:r>
      <w:r w:rsidRPr="00F95C9C">
        <w:rPr>
          <w:rFonts w:eastAsia="Times New Roman" w:cs="Times New Roman"/>
          <w:b/>
          <w:bCs/>
          <w:i/>
          <w:iCs/>
          <w:color w:val="000000"/>
          <w:szCs w:val="24"/>
          <w:lang w:val="en-GB"/>
        </w:rPr>
        <w:t xml:space="preserve">sharing knowledge with the new workers </w:t>
      </w:r>
      <w:r w:rsidRPr="00F95C9C">
        <w:rPr>
          <w:rFonts w:eastAsia="Times New Roman" w:cs="Times New Roman"/>
          <w:color w:val="000000"/>
          <w:szCs w:val="24"/>
          <w:lang w:val="en-GB"/>
        </w:rPr>
        <w:t>by the existing experienced workforce, and maintenance of these factors of HRM can lead to higher efficiency in retaining the best workers in execution. On the other hand,</w:t>
      </w:r>
      <w:r w:rsidRPr="00F95C9C">
        <w:rPr>
          <w:rFonts w:eastAsia="Times New Roman" w:cs="Times New Roman"/>
          <w:b/>
          <w:bCs/>
          <w:i/>
          <w:iCs/>
          <w:color w:val="000000"/>
          <w:szCs w:val="24"/>
          <w:lang w:val="en-GB"/>
        </w:rPr>
        <w:t xml:space="preserve"> limits to mentorship opportunities</w:t>
      </w:r>
      <w:r w:rsidRPr="00F95C9C">
        <w:rPr>
          <w:rFonts w:eastAsia="Times New Roman" w:cs="Times New Roman"/>
          <w:color w:val="000000"/>
          <w:szCs w:val="24"/>
          <w:lang w:val="en-GB"/>
        </w:rPr>
        <w:t xml:space="preserve"> can have an adverse impact on the performance of the companies in retaining the valuable workforce.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2792730"/>
            <wp:effectExtent l="19050" t="0" r="0" b="0"/>
            <wp:docPr id="44" name="Picture 26" descr="https://lh4.googleusercontent.com/eCv26WvJTtbPYcvvJHpQ7738eR2OGpXSZ7dY4PiqAppVON6KZzFty6Q-VibgO9JOQo_rBbpn9U4LJD0mIXay71GNhuFn7urtyBIf2GPVuig3UNlZI2UjHHVHGGf8C_L44HnVYfJgx0hfEhgc9WOv-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https://lh4.googleusercontent.com/eCv26WvJTtbPYcvvJHpQ7738eR2OGpXSZ7dY4PiqAppVON6KZzFty6Q-VibgO9JOQo_rBbpn9U4LJD0mIXay71GNhuFn7urtyBIf2GPVuig3UNlZI2UjHHVHGGf8C_L44HnVYfJgx0hfEhgc9WOv-SQ"/>
                    <pic:cNvPicPr>
                      <a:picLocks noChangeAspect="1" noChangeArrowheads="1"/>
                    </pic:cNvPicPr>
                  </pic:nvPicPr>
                  <pic:blipFill>
                    <a:blip r:embed="rId53"/>
                    <a:stretch>
                      <a:fillRect/>
                    </a:stretch>
                  </pic:blipFill>
                  <pic:spPr bwMode="auto">
                    <a:xfrm>
                      <a:off x="0" y="0"/>
                      <a:ext cx="5943600" cy="279273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21" w:name="_Toc127024080"/>
      <w:r w:rsidRPr="00F95C9C">
        <w:rPr>
          <w:lang w:val="en-GB"/>
        </w:rPr>
        <w:t>Figure 4.26</w:t>
      </w:r>
      <w:r w:rsidR="00E33342" w:rsidRPr="00F95C9C">
        <w:rPr>
          <w:lang w:val="en-GB"/>
        </w:rPr>
        <w:t>: Key determinants of employee retention in companies</w:t>
      </w:r>
      <w:bookmarkEnd w:id="121"/>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Workforce compensation</w:t>
      </w:r>
      <w:r w:rsidRPr="00F95C9C">
        <w:rPr>
          <w:rFonts w:eastAsia="Times New Roman" w:cs="Times New Roman"/>
          <w:color w:val="000000"/>
          <w:szCs w:val="24"/>
          <w:lang w:val="en-GB"/>
        </w:rPr>
        <w:t xml:space="preserve"> is the other factor that can allow companies to effectively retain the existing workforce in HRM. As demonstrated by Tang (2020), </w:t>
      </w:r>
      <w:r w:rsidRPr="00F95C9C">
        <w:rPr>
          <w:rFonts w:eastAsia="Times New Roman" w:cs="Times New Roman"/>
          <w:b/>
          <w:bCs/>
          <w:i/>
          <w:iCs/>
          <w:color w:val="000000"/>
          <w:szCs w:val="24"/>
          <w:lang w:val="en-GB"/>
        </w:rPr>
        <w:t xml:space="preserve">competitive compensation </w:t>
      </w:r>
      <w:r w:rsidRPr="00F95C9C">
        <w:rPr>
          <w:rFonts w:eastAsia="Times New Roman" w:cs="Times New Roman"/>
          <w:color w:val="000000"/>
          <w:szCs w:val="24"/>
          <w:lang w:val="en-GB"/>
        </w:rPr>
        <w:t xml:space="preserve">to the organisational workforce can motivate the organisational employees to a great extent which is one of the key factors to increase overall productivity. In addition, </w:t>
      </w:r>
      <w:r w:rsidRPr="00F95C9C">
        <w:rPr>
          <w:rFonts w:eastAsia="Times New Roman" w:cs="Times New Roman"/>
          <w:b/>
          <w:bCs/>
          <w:i/>
          <w:iCs/>
          <w:color w:val="000000"/>
          <w:szCs w:val="24"/>
          <w:lang w:val="en-GB"/>
        </w:rPr>
        <w:t>the benefits of healthcare</w:t>
      </w:r>
      <w:r w:rsidRPr="00F95C9C">
        <w:rPr>
          <w:rFonts w:eastAsia="Times New Roman" w:cs="Times New Roman"/>
          <w:color w:val="000000"/>
          <w:szCs w:val="24"/>
          <w:lang w:val="en-GB"/>
        </w:rPr>
        <w:t xml:space="preserve"> can be marked as the other effective way by which the workforce of companies can be retained in an efficient manner by the managers of human resources. Along with these, perks to the organisational employees can allow companies to increase </w:t>
      </w:r>
      <w:r w:rsidRPr="00F95C9C">
        <w:rPr>
          <w:rFonts w:eastAsia="Times New Roman" w:cs="Times New Roman"/>
          <w:b/>
          <w:bCs/>
          <w:i/>
          <w:iCs/>
          <w:color w:val="000000"/>
          <w:szCs w:val="24"/>
          <w:lang w:val="en-GB"/>
        </w:rPr>
        <w:t>employee morale</w:t>
      </w:r>
      <w:r w:rsidRPr="00F95C9C">
        <w:rPr>
          <w:rFonts w:eastAsia="Times New Roman" w:cs="Times New Roman"/>
          <w:color w:val="000000"/>
          <w:szCs w:val="24"/>
          <w:lang w:val="en-GB"/>
        </w:rPr>
        <w:t xml:space="preserve"> and retention of the workforce can be effectively done by companies by following this strategy. As mentioned by Abdeldayem and Aldulaimi (2020), the </w:t>
      </w:r>
      <w:r w:rsidRPr="00F95C9C">
        <w:rPr>
          <w:rFonts w:eastAsia="Times New Roman" w:cs="Times New Roman"/>
          <w:b/>
          <w:bCs/>
          <w:i/>
          <w:iCs/>
          <w:color w:val="000000"/>
          <w:szCs w:val="24"/>
          <w:lang w:val="en-GB"/>
        </w:rPr>
        <w:t>flexibility of work schedules</w:t>
      </w:r>
      <w:r w:rsidRPr="00F95C9C">
        <w:rPr>
          <w:rFonts w:eastAsia="Times New Roman" w:cs="Times New Roman"/>
          <w:color w:val="000000"/>
          <w:szCs w:val="24"/>
          <w:lang w:val="en-GB"/>
        </w:rPr>
        <w:t xml:space="preserve"> is one of the important elements which must be given a high priority by the managers of human resources in retention of the existing employees. In addition, </w:t>
      </w:r>
      <w:r w:rsidRPr="00F95C9C">
        <w:rPr>
          <w:rFonts w:eastAsia="Times New Roman" w:cs="Times New Roman"/>
          <w:b/>
          <w:bCs/>
          <w:i/>
          <w:iCs/>
          <w:color w:val="000000"/>
          <w:szCs w:val="24"/>
          <w:lang w:val="en-GB"/>
        </w:rPr>
        <w:t>wellness offerings by firms</w:t>
      </w:r>
      <w:r w:rsidRPr="00F95C9C">
        <w:rPr>
          <w:rFonts w:eastAsia="Times New Roman" w:cs="Times New Roman"/>
          <w:color w:val="000000"/>
          <w:szCs w:val="24"/>
          <w:lang w:val="en-GB"/>
        </w:rPr>
        <w:t xml:space="preserve"> to the workforce can have a significant positive impact on increasing the retention rate of workers.</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025265" cy="3647440"/>
            <wp:effectExtent l="19050" t="0" r="0" b="0"/>
            <wp:docPr id="45" name="Picture 27" descr="https://lh5.googleusercontent.com/yF2lgCIkoos0h34rBv5zXvKnYRl5LwAxziIo87u9sdCjkq45HrMcz-V163sxnEkM4DQs7W2aC0VBnSbIV-ko_Tz_ucX0hBlTyjN1VZf_5gDvqZI4wfqlqc_u4sWn_RcxwUL_MlMzRhTr9wy5bhHZ-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lh5.googleusercontent.com/yF2lgCIkoos0h34rBv5zXvKnYRl5LwAxziIo87u9sdCjkq45HrMcz-V163sxnEkM4DQs7W2aC0VBnSbIV-ko_Tz_ucX0hBlTyjN1VZf_5gDvqZI4wfqlqc_u4sWn_RcxwUL_MlMzRhTr9wy5bhHZ-7A"/>
                    <pic:cNvPicPr>
                      <a:picLocks noChangeAspect="1" noChangeArrowheads="1"/>
                    </pic:cNvPicPr>
                  </pic:nvPicPr>
                  <pic:blipFill>
                    <a:blip r:embed="rId54"/>
                    <a:stretch>
                      <a:fillRect/>
                    </a:stretch>
                  </pic:blipFill>
                  <pic:spPr bwMode="auto">
                    <a:xfrm>
                      <a:off x="0" y="0"/>
                      <a:ext cx="4025265" cy="364744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22" w:name="_Toc127024081"/>
      <w:r w:rsidRPr="00F95C9C">
        <w:rPr>
          <w:lang w:val="en-GB"/>
        </w:rPr>
        <w:t>Figure 4.27</w:t>
      </w:r>
      <w:r w:rsidR="00E33342" w:rsidRPr="00F95C9C">
        <w:rPr>
          <w:lang w:val="en-GB"/>
        </w:rPr>
        <w:t>: Types of workforce turnover and employee retention</w:t>
      </w:r>
      <w:bookmarkEnd w:id="122"/>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Conditions of mental health</w:t>
      </w:r>
      <w:r w:rsidRPr="00F95C9C">
        <w:rPr>
          <w:rFonts w:eastAsia="Times New Roman" w:cs="Times New Roman"/>
          <w:color w:val="000000"/>
          <w:szCs w:val="24"/>
          <w:lang w:val="en-GB"/>
        </w:rPr>
        <w:t xml:space="preserve"> of the workforce must be given a high priority by the companies as a part of retention of the organisational workforce. As depicted by Collins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w:t>
      </w:r>
      <w:r w:rsidRPr="00F95C9C">
        <w:rPr>
          <w:rFonts w:eastAsia="Times New Roman" w:cs="Times New Roman"/>
          <w:b/>
          <w:bCs/>
          <w:i/>
          <w:iCs/>
          <w:color w:val="000000"/>
          <w:szCs w:val="24"/>
          <w:lang w:val="en-GB"/>
        </w:rPr>
        <w:t>prioritisation of the well-being</w:t>
      </w:r>
      <w:r w:rsidRPr="00F95C9C">
        <w:rPr>
          <w:rFonts w:eastAsia="Times New Roman" w:cs="Times New Roman"/>
          <w:color w:val="000000"/>
          <w:szCs w:val="24"/>
          <w:lang w:val="en-GB"/>
        </w:rPr>
        <w:t xml:space="preserve"> of organisational employees can have a positive impact on workforce retention in HRM. Along with these, programs for</w:t>
      </w:r>
      <w:r w:rsidRPr="00F95C9C">
        <w:rPr>
          <w:rFonts w:eastAsia="Times New Roman" w:cs="Times New Roman"/>
          <w:b/>
          <w:bCs/>
          <w:i/>
          <w:iCs/>
          <w:color w:val="000000"/>
          <w:szCs w:val="24"/>
          <w:lang w:val="en-GB"/>
        </w:rPr>
        <w:t xml:space="preserve"> the management of workforce stress</w:t>
      </w:r>
      <w:r w:rsidRPr="00F95C9C">
        <w:rPr>
          <w:rFonts w:eastAsia="Times New Roman" w:cs="Times New Roman"/>
          <w:color w:val="000000"/>
          <w:szCs w:val="24"/>
          <w:lang w:val="en-GB"/>
        </w:rPr>
        <w:t xml:space="preserve"> can allow companies to effectively retain the best employees. </w:t>
      </w:r>
      <w:r w:rsidRPr="00F95C9C">
        <w:rPr>
          <w:rFonts w:eastAsia="Times New Roman" w:cs="Times New Roman"/>
          <w:b/>
          <w:bCs/>
          <w:i/>
          <w:iCs/>
          <w:color w:val="000000"/>
          <w:szCs w:val="24"/>
          <w:lang w:val="en-GB"/>
        </w:rPr>
        <w:t>Retirement planning services</w:t>
      </w:r>
      <w:r w:rsidRPr="00F95C9C">
        <w:rPr>
          <w:rFonts w:eastAsia="Times New Roman" w:cs="Times New Roman"/>
          <w:color w:val="000000"/>
          <w:szCs w:val="24"/>
          <w:lang w:val="en-GB"/>
        </w:rPr>
        <w:t xml:space="preserve"> are the other factor that must be given a high priority by companies in HRM and effective maintenance of this factor can lead to an increase in the workforce retention rate. It has been found that a huge segment of reputed global companies has </w:t>
      </w:r>
      <w:r w:rsidRPr="00F95C9C">
        <w:rPr>
          <w:rFonts w:eastAsia="Times New Roman" w:cs="Times New Roman"/>
          <w:b/>
          <w:bCs/>
          <w:i/>
          <w:iCs/>
          <w:color w:val="000000"/>
          <w:szCs w:val="24"/>
          <w:lang w:val="en-GB"/>
        </w:rPr>
        <w:t>introduced fitness classes</w:t>
      </w:r>
      <w:r w:rsidRPr="00F95C9C">
        <w:rPr>
          <w:rFonts w:eastAsia="Times New Roman" w:cs="Times New Roman"/>
          <w:color w:val="000000"/>
          <w:szCs w:val="24"/>
          <w:lang w:val="en-GB"/>
        </w:rPr>
        <w:t xml:space="preserve"> for the </w:t>
      </w:r>
      <w:r w:rsidRPr="00F95C9C">
        <w:rPr>
          <w:rFonts w:eastAsia="Times New Roman" w:cs="Times New Roman"/>
          <w:b/>
          <w:bCs/>
          <w:i/>
          <w:iCs/>
          <w:color w:val="000000"/>
          <w:szCs w:val="24"/>
          <w:lang w:val="en-GB"/>
        </w:rPr>
        <w:t xml:space="preserve">physical well-being </w:t>
      </w:r>
      <w:r w:rsidRPr="00F95C9C">
        <w:rPr>
          <w:rFonts w:eastAsia="Times New Roman" w:cs="Times New Roman"/>
          <w:color w:val="000000"/>
          <w:szCs w:val="24"/>
          <w:lang w:val="en-GB"/>
        </w:rPr>
        <w:t xml:space="preserve">of employees which has made a significant positive impact on the retention of workers. As mentioned by Atkinson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w:t>
      </w:r>
      <w:r w:rsidRPr="00F95C9C">
        <w:rPr>
          <w:rFonts w:eastAsia="Times New Roman" w:cs="Times New Roman"/>
          <w:b/>
          <w:bCs/>
          <w:i/>
          <w:iCs/>
          <w:color w:val="000000"/>
          <w:szCs w:val="24"/>
          <w:lang w:val="en-GB"/>
        </w:rPr>
        <w:t>workplace communication</w:t>
      </w:r>
      <w:r w:rsidRPr="00F95C9C">
        <w:rPr>
          <w:rFonts w:eastAsia="Times New Roman" w:cs="Times New Roman"/>
          <w:color w:val="000000"/>
          <w:szCs w:val="24"/>
          <w:lang w:val="en-GB"/>
        </w:rPr>
        <w:t xml:space="preserve"> must be highly improved by companies in order to </w:t>
      </w:r>
      <w:r w:rsidRPr="00F95C9C">
        <w:rPr>
          <w:rFonts w:eastAsia="Times New Roman" w:cs="Times New Roman"/>
          <w:b/>
          <w:bCs/>
          <w:i/>
          <w:iCs/>
          <w:color w:val="000000"/>
          <w:szCs w:val="24"/>
          <w:lang w:val="en-GB"/>
        </w:rPr>
        <w:t xml:space="preserve">identify </w:t>
      </w:r>
      <w:r w:rsidRPr="00F95C9C">
        <w:rPr>
          <w:rFonts w:eastAsia="Times New Roman" w:cs="Times New Roman"/>
          <w:color w:val="000000"/>
          <w:szCs w:val="24"/>
          <w:lang w:val="en-GB"/>
        </w:rPr>
        <w:t xml:space="preserve">the </w:t>
      </w:r>
      <w:r w:rsidRPr="00F95C9C">
        <w:rPr>
          <w:rFonts w:eastAsia="Times New Roman" w:cs="Times New Roman"/>
          <w:b/>
          <w:bCs/>
          <w:i/>
          <w:iCs/>
          <w:color w:val="000000"/>
          <w:szCs w:val="24"/>
          <w:lang w:val="en-GB"/>
        </w:rPr>
        <w:t>factors of dissatisfaction</w:t>
      </w:r>
      <w:r w:rsidRPr="00F95C9C">
        <w:rPr>
          <w:rFonts w:eastAsia="Times New Roman" w:cs="Times New Roman"/>
          <w:color w:val="000000"/>
          <w:szCs w:val="24"/>
          <w:lang w:val="en-GB"/>
        </w:rPr>
        <w:t xml:space="preserve"> among employees. In this case,</w:t>
      </w:r>
      <w:r w:rsidRPr="00F95C9C">
        <w:rPr>
          <w:rFonts w:eastAsia="Times New Roman" w:cs="Times New Roman"/>
          <w:b/>
          <w:bCs/>
          <w:i/>
          <w:iCs/>
          <w:color w:val="000000"/>
          <w:szCs w:val="24"/>
          <w:lang w:val="en-GB"/>
        </w:rPr>
        <w:t xml:space="preserve"> issues and difficulties</w:t>
      </w:r>
      <w:r w:rsidRPr="00F95C9C">
        <w:rPr>
          <w:rFonts w:eastAsia="Times New Roman" w:cs="Times New Roman"/>
          <w:color w:val="000000"/>
          <w:szCs w:val="24"/>
          <w:lang w:val="en-GB"/>
        </w:rPr>
        <w:t xml:space="preserve"> faced by employees must be resolved at a fast pace as a part of workforce retention. Moreover, </w:t>
      </w:r>
      <w:r w:rsidRPr="00F95C9C">
        <w:rPr>
          <w:rFonts w:eastAsia="Times New Roman" w:cs="Times New Roman"/>
          <w:b/>
          <w:bCs/>
          <w:i/>
          <w:iCs/>
          <w:color w:val="000000"/>
          <w:szCs w:val="24"/>
          <w:lang w:val="en-GB"/>
        </w:rPr>
        <w:t>proactive connection</w:t>
      </w:r>
      <w:r w:rsidRPr="00F95C9C">
        <w:rPr>
          <w:rFonts w:eastAsia="Times New Roman" w:cs="Times New Roman"/>
          <w:color w:val="000000"/>
          <w:szCs w:val="24"/>
          <w:lang w:val="en-GB"/>
        </w:rPr>
        <w:t xml:space="preserve"> with the engaged workforce can have a huge positive impact on employee retention of companies.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5943600" cy="3776980"/>
            <wp:effectExtent l="0" t="0" r="0" b="0"/>
            <wp:docPr id="46" name="Picture 28" descr="https://lh3.googleusercontent.com/K8XGdoKbSaU8SILtHTWcsXpp9cmG1LIkz787AVBK9hUQGskx8afoaDjjXSYk5BogFI9_zJsln8c-Xus11-ltbGm5VO-JU2dfT9q9uC_XtU7IQcG5enU8p8FCM2jjDHTlSNZh765RF0MCZuYZyAbb8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https://lh3.googleusercontent.com/K8XGdoKbSaU8SILtHTWcsXpp9cmG1LIkz787AVBK9hUQGskx8afoaDjjXSYk5BogFI9_zJsln8c-Xus11-ltbGm5VO-JU2dfT9q9uC_XtU7IQcG5enU8p8FCM2jjDHTlSNZh765RF0MCZuYZyAbb8No"/>
                    <pic:cNvPicPr>
                      <a:picLocks noChangeAspect="1" noChangeArrowheads="1"/>
                    </pic:cNvPicPr>
                  </pic:nvPicPr>
                  <pic:blipFill>
                    <a:blip r:embed="rId55"/>
                    <a:stretch>
                      <a:fillRect/>
                    </a:stretch>
                  </pic:blipFill>
                  <pic:spPr bwMode="auto">
                    <a:xfrm>
                      <a:off x="0" y="0"/>
                      <a:ext cx="5943600" cy="3776980"/>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23" w:name="_Toc127024082"/>
      <w:r w:rsidRPr="00F95C9C">
        <w:rPr>
          <w:lang w:val="en-GB"/>
        </w:rPr>
        <w:t>Figure 4.28</w:t>
      </w:r>
      <w:r w:rsidR="00E33342" w:rsidRPr="00F95C9C">
        <w:rPr>
          <w:lang w:val="en-GB"/>
        </w:rPr>
        <w:t>: Major benefits of employee retention in companies</w:t>
      </w:r>
      <w:bookmarkEnd w:id="123"/>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In order to improve the </w:t>
      </w:r>
      <w:r w:rsidRPr="00F95C9C">
        <w:rPr>
          <w:rFonts w:eastAsia="Times New Roman" w:cs="Times New Roman"/>
          <w:b/>
          <w:bCs/>
          <w:i/>
          <w:iCs/>
          <w:color w:val="000000"/>
          <w:szCs w:val="24"/>
          <w:lang w:val="en-GB"/>
        </w:rPr>
        <w:t>sense of employees' workload</w:t>
      </w:r>
      <w:r w:rsidRPr="00F95C9C">
        <w:rPr>
          <w:rFonts w:eastAsia="Times New Roman" w:cs="Times New Roman"/>
          <w:color w:val="000000"/>
          <w:szCs w:val="24"/>
          <w:lang w:val="en-GB"/>
        </w:rPr>
        <w:t>, frequent and transparent communication with employees can play a crucial role. As commented by Mukhuty</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w:t>
      </w:r>
      <w:r w:rsidRPr="00F95C9C">
        <w:rPr>
          <w:rFonts w:eastAsia="Times New Roman" w:cs="Times New Roman"/>
          <w:b/>
          <w:bCs/>
          <w:i/>
          <w:iCs/>
          <w:color w:val="000000"/>
          <w:szCs w:val="24"/>
          <w:lang w:val="en-GB"/>
        </w:rPr>
        <w:t xml:space="preserve">feedback </w:t>
      </w:r>
      <w:r w:rsidRPr="00F95C9C">
        <w:rPr>
          <w:rFonts w:eastAsia="Times New Roman" w:cs="Times New Roman"/>
          <w:color w:val="000000"/>
          <w:szCs w:val="24"/>
          <w:lang w:val="en-GB"/>
        </w:rPr>
        <w:t xml:space="preserve">to engaged employees can be marked as one of the most vital factors which can play a vital role in motivating employees. On the other hand, feedback can be seen as one of the most effective processes for </w:t>
      </w:r>
      <w:r w:rsidRPr="00F95C9C">
        <w:rPr>
          <w:rFonts w:eastAsia="Times New Roman" w:cs="Times New Roman"/>
          <w:b/>
          <w:bCs/>
          <w:i/>
          <w:iCs/>
          <w:color w:val="000000"/>
          <w:szCs w:val="24"/>
          <w:lang w:val="en-GB"/>
        </w:rPr>
        <w:t>self-evaluation of the workers</w:t>
      </w:r>
      <w:r w:rsidRPr="00F95C9C">
        <w:rPr>
          <w:rFonts w:eastAsia="Times New Roman" w:cs="Times New Roman"/>
          <w:color w:val="000000"/>
          <w:szCs w:val="24"/>
          <w:lang w:val="en-GB"/>
        </w:rPr>
        <w:t xml:space="preserve"> and this in turn can result in higher productivity of companies. At the same time, </w:t>
      </w:r>
      <w:r w:rsidRPr="00F95C9C">
        <w:rPr>
          <w:rFonts w:eastAsia="Times New Roman" w:cs="Times New Roman"/>
          <w:b/>
          <w:bCs/>
          <w:i/>
          <w:iCs/>
          <w:color w:val="000000"/>
          <w:szCs w:val="24"/>
          <w:lang w:val="en-GB"/>
        </w:rPr>
        <w:t>organisational objectives</w:t>
      </w:r>
      <w:r w:rsidRPr="00F95C9C">
        <w:rPr>
          <w:rFonts w:eastAsia="Times New Roman" w:cs="Times New Roman"/>
          <w:color w:val="000000"/>
          <w:szCs w:val="24"/>
          <w:lang w:val="en-GB"/>
        </w:rPr>
        <w:t xml:space="preserve"> for the </w:t>
      </w:r>
      <w:r w:rsidRPr="00F95C9C">
        <w:rPr>
          <w:rFonts w:eastAsia="Times New Roman" w:cs="Times New Roman"/>
          <w:b/>
          <w:bCs/>
          <w:i/>
          <w:iCs/>
          <w:color w:val="000000"/>
          <w:szCs w:val="24"/>
          <w:lang w:val="en-GB"/>
        </w:rPr>
        <w:t xml:space="preserve">long term </w:t>
      </w:r>
      <w:r w:rsidRPr="00F95C9C">
        <w:rPr>
          <w:rFonts w:eastAsia="Times New Roman" w:cs="Times New Roman"/>
          <w:color w:val="000000"/>
          <w:szCs w:val="24"/>
          <w:lang w:val="en-GB"/>
        </w:rPr>
        <w:t>must be made clear to the workforce as a part of employee retention. In addition,</w:t>
      </w:r>
      <w:r w:rsidRPr="00F95C9C">
        <w:rPr>
          <w:rFonts w:eastAsia="Times New Roman" w:cs="Times New Roman"/>
          <w:b/>
          <w:bCs/>
          <w:i/>
          <w:iCs/>
          <w:color w:val="000000"/>
          <w:szCs w:val="24"/>
          <w:lang w:val="en-GB"/>
        </w:rPr>
        <w:t xml:space="preserve"> potential scenarios for career advancement</w:t>
      </w:r>
      <w:r w:rsidRPr="00F95C9C">
        <w:rPr>
          <w:rFonts w:eastAsia="Times New Roman" w:cs="Times New Roman"/>
          <w:color w:val="000000"/>
          <w:szCs w:val="24"/>
          <w:lang w:val="en-GB"/>
        </w:rPr>
        <w:t xml:space="preserve"> are another vital element that needs to be taken into consideration by firms in HRM. As per the view of Sheikh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the </w:t>
      </w:r>
      <w:r w:rsidRPr="00F95C9C">
        <w:rPr>
          <w:rFonts w:eastAsia="Times New Roman" w:cs="Times New Roman"/>
          <w:b/>
          <w:bCs/>
          <w:i/>
          <w:iCs/>
          <w:color w:val="000000"/>
          <w:szCs w:val="24"/>
          <w:lang w:val="en-GB"/>
        </w:rPr>
        <w:t>creation of a realistic plan</w:t>
      </w:r>
      <w:r w:rsidRPr="00F95C9C">
        <w:rPr>
          <w:rFonts w:eastAsia="Times New Roman" w:cs="Times New Roman"/>
          <w:color w:val="000000"/>
          <w:szCs w:val="24"/>
          <w:lang w:val="en-GB"/>
        </w:rPr>
        <w:t xml:space="preserve"> for organisational goal achievement can allow firms to retain their best talents in an easier manner. </w:t>
      </w:r>
      <w:r w:rsidRPr="00F95C9C">
        <w:rPr>
          <w:rFonts w:eastAsia="Times New Roman" w:cs="Times New Roman"/>
          <w:b/>
          <w:bCs/>
          <w:i/>
          <w:iCs/>
          <w:color w:val="000000"/>
          <w:szCs w:val="24"/>
          <w:lang w:val="en-GB"/>
        </w:rPr>
        <w:t xml:space="preserve">Improvement in workforce competencies </w:t>
      </w:r>
      <w:r w:rsidRPr="00F95C9C">
        <w:rPr>
          <w:rFonts w:eastAsia="Times New Roman" w:cs="Times New Roman"/>
          <w:color w:val="000000"/>
          <w:szCs w:val="24"/>
          <w:lang w:val="en-GB"/>
        </w:rPr>
        <w:t xml:space="preserve">by upskilling can have a positive impact on the process of employee retention at firms. </w:t>
      </w:r>
      <w:r w:rsidRPr="00F95C9C">
        <w:rPr>
          <w:rFonts w:eastAsia="Times New Roman" w:cs="Times New Roman"/>
          <w:b/>
          <w:bCs/>
          <w:i/>
          <w:iCs/>
          <w:color w:val="000000"/>
          <w:szCs w:val="24"/>
          <w:lang w:val="en-GB"/>
        </w:rPr>
        <w:t>Prioritisation of organisational investmen</w:t>
      </w:r>
      <w:r w:rsidRPr="00F95C9C">
        <w:rPr>
          <w:rFonts w:eastAsia="Times New Roman" w:cs="Times New Roman"/>
          <w:color w:val="000000"/>
          <w:szCs w:val="24"/>
          <w:lang w:val="en-GB"/>
        </w:rPr>
        <w:t xml:space="preserve">t for the betterment and professional development of organisational employees can lead to the efficiency of the companies in retaining workers.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noProof/>
          <w:color w:val="000000"/>
          <w:szCs w:val="24"/>
          <w:bdr w:val="single" w:sz="18" w:space="0" w:color="000000" w:frame="1"/>
          <w:lang w:bidi="gu-IN"/>
        </w:rPr>
        <w:lastRenderedPageBreak/>
        <w:drawing>
          <wp:inline distT="0" distB="0" distL="0" distR="0">
            <wp:extent cx="4214495" cy="2931795"/>
            <wp:effectExtent l="19050" t="0" r="0" b="0"/>
            <wp:docPr id="47" name="Picture 29" descr="https://lh6.googleusercontent.com/1I39QWtNuOM8phJXlWCh53rjHJJDw7MTfvssCPo9U3PyqxyEHbO-1OQMzJxvXcZaMAS4Xx2RxzTanKHbpCErJed3WeFL4x6CsPwyIxHJLBO44wcr8dRw5X0HTZOXY-ic3PQds7EDpWCkwNRIXcrTg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https://lh6.googleusercontent.com/1I39QWtNuOM8phJXlWCh53rjHJJDw7MTfvssCPo9U3PyqxyEHbO-1OQMzJxvXcZaMAS4Xx2RxzTanKHbpCErJed3WeFL4x6CsPwyIxHJLBO44wcr8dRw5X0HTZOXY-ic3PQds7EDpWCkwNRIXcrTgiw"/>
                    <pic:cNvPicPr>
                      <a:picLocks noChangeAspect="1" noChangeArrowheads="1"/>
                    </pic:cNvPicPr>
                  </pic:nvPicPr>
                  <pic:blipFill>
                    <a:blip r:embed="rId56"/>
                    <a:stretch>
                      <a:fillRect/>
                    </a:stretch>
                  </pic:blipFill>
                  <pic:spPr bwMode="auto">
                    <a:xfrm>
                      <a:off x="0" y="0"/>
                      <a:ext cx="4214495" cy="2931795"/>
                    </a:xfrm>
                    <a:prstGeom prst="rect">
                      <a:avLst/>
                    </a:prstGeom>
                    <a:noFill/>
                    <a:ln w="9525">
                      <a:noFill/>
                      <a:miter lim="800000"/>
                      <a:headEnd/>
                      <a:tailEnd/>
                    </a:ln>
                  </pic:spPr>
                </pic:pic>
              </a:graphicData>
            </a:graphic>
          </wp:inline>
        </w:drawing>
      </w:r>
    </w:p>
    <w:p w:rsidR="00E33342" w:rsidRPr="00F95C9C" w:rsidRDefault="00B65FDD" w:rsidP="00A50B39">
      <w:pPr>
        <w:pStyle w:val="Heading4"/>
        <w:spacing w:before="0" w:after="0"/>
        <w:rPr>
          <w:lang w:val="en-GB"/>
        </w:rPr>
      </w:pPr>
      <w:bookmarkStart w:id="124" w:name="_Toc127024083"/>
      <w:r w:rsidRPr="00F95C9C">
        <w:rPr>
          <w:lang w:val="en-GB"/>
        </w:rPr>
        <w:t>Figure 4.29</w:t>
      </w:r>
      <w:r w:rsidR="00E33342" w:rsidRPr="00F95C9C">
        <w:rPr>
          <w:lang w:val="en-GB"/>
        </w:rPr>
        <w:t>: Most effective strategies for retention of organisational workforce</w:t>
      </w:r>
      <w:bookmarkEnd w:id="124"/>
      <w:r w:rsidR="00E33342" w:rsidRPr="00F95C9C">
        <w:rPr>
          <w:lang w:val="en-GB"/>
        </w:rPr>
        <w:t> </w:t>
      </w:r>
    </w:p>
    <w:p w:rsidR="00E33342" w:rsidRPr="00F95C9C" w:rsidRDefault="00E33342" w:rsidP="00A50B39">
      <w:pPr>
        <w:spacing w:after="0"/>
        <w:jc w:val="center"/>
        <w:rPr>
          <w:rFonts w:eastAsia="Times New Roman" w:cs="Times New Roman"/>
          <w:szCs w:val="24"/>
          <w:lang w:val="en-GB"/>
        </w:rPr>
      </w:pPr>
      <w:r w:rsidRPr="00F95C9C">
        <w:rPr>
          <w:rFonts w:eastAsia="Times New Roman" w:cs="Times New Roman"/>
          <w:color w:val="000000"/>
          <w:szCs w:val="24"/>
          <w:lang w:val="en-GB"/>
        </w:rPr>
        <w:t>(Source: Learner)</w:t>
      </w:r>
    </w:p>
    <w:p w:rsidR="00E33342" w:rsidRPr="00F95C9C" w:rsidRDefault="00E33342" w:rsidP="00A50B39">
      <w:pPr>
        <w:spacing w:after="0"/>
        <w:rPr>
          <w:rFonts w:eastAsia="Times New Roman" w:cs="Times New Roman"/>
          <w:szCs w:val="24"/>
          <w:lang w:val="en-GB"/>
        </w:rPr>
      </w:pPr>
      <w:r w:rsidRPr="00F95C9C">
        <w:rPr>
          <w:rFonts w:eastAsia="Times New Roman" w:cs="Times New Roman"/>
          <w:b/>
          <w:bCs/>
          <w:i/>
          <w:iCs/>
          <w:color w:val="000000"/>
          <w:szCs w:val="24"/>
          <w:lang w:val="en-GB"/>
        </w:rPr>
        <w:t>Organisational leadership</w:t>
      </w:r>
      <w:r w:rsidRPr="00F95C9C">
        <w:rPr>
          <w:rFonts w:eastAsia="Times New Roman" w:cs="Times New Roman"/>
          <w:color w:val="000000"/>
          <w:szCs w:val="24"/>
          <w:lang w:val="en-GB"/>
        </w:rPr>
        <w:t xml:space="preserve"> is one of the most vital factors which can have a huge influence on employee retention in firms. As illustrated by Akther and Tariq (2020), an </w:t>
      </w:r>
      <w:r w:rsidRPr="00F95C9C">
        <w:rPr>
          <w:rFonts w:eastAsia="Times New Roman" w:cs="Times New Roman"/>
          <w:b/>
          <w:bCs/>
          <w:i/>
          <w:iCs/>
          <w:color w:val="000000"/>
          <w:szCs w:val="24"/>
          <w:lang w:val="en-GB"/>
        </w:rPr>
        <w:t>autocratic</w:t>
      </w:r>
      <w:r w:rsidRPr="00F95C9C">
        <w:rPr>
          <w:rFonts w:eastAsia="Times New Roman" w:cs="Times New Roman"/>
          <w:color w:val="000000"/>
          <w:szCs w:val="24"/>
          <w:lang w:val="en-GB"/>
        </w:rPr>
        <w:t xml:space="preserve"> type of organisational leadership can have an adverse impact on the performance of firms in retaining employees. In addition, the presence of the </w:t>
      </w:r>
      <w:r w:rsidRPr="00F95C9C">
        <w:rPr>
          <w:rFonts w:eastAsia="Times New Roman" w:cs="Times New Roman"/>
          <w:b/>
          <w:bCs/>
          <w:i/>
          <w:iCs/>
          <w:color w:val="000000"/>
          <w:szCs w:val="24"/>
          <w:lang w:val="en-GB"/>
        </w:rPr>
        <w:t xml:space="preserve">systems of formal rewards </w:t>
      </w:r>
      <w:r w:rsidRPr="00F95C9C">
        <w:rPr>
          <w:rFonts w:eastAsia="Times New Roman" w:cs="Times New Roman"/>
          <w:color w:val="000000"/>
          <w:szCs w:val="24"/>
          <w:lang w:val="en-GB"/>
        </w:rPr>
        <w:t xml:space="preserve">on the overall productivity and efficiency of workers is an important component of HRM that can influence employee retention in companies to a great extent. </w:t>
      </w:r>
      <w:r w:rsidRPr="00F95C9C">
        <w:rPr>
          <w:rFonts w:eastAsia="Times New Roman" w:cs="Times New Roman"/>
          <w:b/>
          <w:bCs/>
          <w:i/>
          <w:iCs/>
          <w:color w:val="000000"/>
          <w:szCs w:val="24"/>
          <w:lang w:val="en-GB"/>
        </w:rPr>
        <w:t>The democratic style</w:t>
      </w:r>
      <w:r w:rsidRPr="00F95C9C">
        <w:rPr>
          <w:rFonts w:eastAsia="Times New Roman" w:cs="Times New Roman"/>
          <w:color w:val="000000"/>
          <w:szCs w:val="24"/>
          <w:lang w:val="en-GB"/>
        </w:rPr>
        <w:t xml:space="preserve"> of organisational leadership takes into account the </w:t>
      </w:r>
      <w:r w:rsidRPr="00F95C9C">
        <w:rPr>
          <w:rFonts w:eastAsia="Times New Roman" w:cs="Times New Roman"/>
          <w:b/>
          <w:bCs/>
          <w:i/>
          <w:iCs/>
          <w:color w:val="000000"/>
          <w:szCs w:val="24"/>
          <w:lang w:val="en-GB"/>
        </w:rPr>
        <w:t xml:space="preserve">opinions of the engaged workforce </w:t>
      </w:r>
      <w:r w:rsidRPr="00F95C9C">
        <w:rPr>
          <w:rFonts w:eastAsia="Times New Roman" w:cs="Times New Roman"/>
          <w:color w:val="000000"/>
          <w:szCs w:val="24"/>
          <w:lang w:val="en-GB"/>
        </w:rPr>
        <w:t>of companies which can lead to the effectiveness of the firms in employee retention. Moreover,</w:t>
      </w:r>
      <w:r w:rsidRPr="00F95C9C">
        <w:rPr>
          <w:rFonts w:eastAsia="Times New Roman" w:cs="Times New Roman"/>
          <w:b/>
          <w:bCs/>
          <w:i/>
          <w:iCs/>
          <w:color w:val="000000"/>
          <w:szCs w:val="24"/>
          <w:lang w:val="en-GB"/>
        </w:rPr>
        <w:t xml:space="preserve"> vacation time of the workforce</w:t>
      </w:r>
      <w:r w:rsidRPr="00F95C9C">
        <w:rPr>
          <w:rFonts w:eastAsia="Times New Roman" w:cs="Times New Roman"/>
          <w:color w:val="000000"/>
          <w:szCs w:val="24"/>
          <w:lang w:val="en-GB"/>
        </w:rPr>
        <w:t xml:space="preserve"> needs to be given high importance by HRM of companies and this can show a high effectiveness of companies in </w:t>
      </w:r>
      <w:r w:rsidRPr="00F95C9C">
        <w:rPr>
          <w:rFonts w:eastAsia="Times New Roman" w:cs="Times New Roman"/>
          <w:b/>
          <w:bCs/>
          <w:i/>
          <w:iCs/>
          <w:color w:val="000000"/>
          <w:szCs w:val="24"/>
          <w:lang w:val="en-GB"/>
        </w:rPr>
        <w:t>retaining the best talents</w:t>
      </w:r>
      <w:r w:rsidRPr="00F95C9C">
        <w:rPr>
          <w:rFonts w:eastAsia="Times New Roman" w:cs="Times New Roman"/>
          <w:color w:val="000000"/>
          <w:szCs w:val="24"/>
          <w:lang w:val="en-GB"/>
        </w:rPr>
        <w:t>. </w:t>
      </w:r>
    </w:p>
    <w:p w:rsidR="00E33342" w:rsidRPr="00F95C9C" w:rsidRDefault="00E33342" w:rsidP="00A50B39">
      <w:pPr>
        <w:pStyle w:val="Heading2"/>
        <w:spacing w:before="0" w:after="0"/>
        <w:rPr>
          <w:rFonts w:eastAsia="Times New Roman"/>
          <w:lang w:val="en-GB"/>
        </w:rPr>
      </w:pPr>
      <w:bookmarkStart w:id="125" w:name="_Toc127035801"/>
      <w:r w:rsidRPr="00F95C9C">
        <w:rPr>
          <w:rFonts w:eastAsia="Times New Roman"/>
          <w:lang w:val="en-GB"/>
        </w:rPr>
        <w:t>4.4 Summary</w:t>
      </w:r>
      <w:bookmarkEnd w:id="125"/>
      <w:r w:rsidRPr="00F95C9C">
        <w:rPr>
          <w:rFonts w:eastAsia="Times New Roman"/>
          <w:lang w:val="en-GB"/>
        </w:rPr>
        <w:t> </w:t>
      </w:r>
    </w:p>
    <w:p w:rsidR="00DC4D04" w:rsidRPr="00F95C9C" w:rsidRDefault="00E33342"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t>From the discussion of findings and analysis chapter of this research, it has been found that training the organisational workforce can play a vital role in increasing the organisational productivity of companies which in turn can lead to a higher rate of profitability in business. Along with these, the efficiency of the employees can be a vital determinant of the satisfaction level of valuable consumers of companies. In addition, the satisfaction level of the workforce can be increased to a great extent by taking into consideration their individual opinions of them in the decision-making process. Incentives to the organisational workforce can lead to motivation to them and this in turn can ensure a higher effort by the employees.</w:t>
      </w:r>
    </w:p>
    <w:p w:rsidR="00DC4D04" w:rsidRPr="00F95C9C" w:rsidRDefault="00DC4D04"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br w:type="page"/>
      </w:r>
    </w:p>
    <w:p w:rsidR="00DC4D04" w:rsidRPr="00F95C9C" w:rsidRDefault="00DC4D04" w:rsidP="00A50B39">
      <w:pPr>
        <w:pStyle w:val="Heading1"/>
        <w:spacing w:before="0"/>
        <w:rPr>
          <w:rFonts w:eastAsia="Times New Roman"/>
          <w:lang w:val="en-GB"/>
        </w:rPr>
      </w:pPr>
      <w:bookmarkStart w:id="126" w:name="_Toc127035802"/>
      <w:r w:rsidRPr="00F95C9C">
        <w:rPr>
          <w:rFonts w:eastAsia="Times New Roman"/>
          <w:lang w:val="en-GB"/>
        </w:rPr>
        <w:lastRenderedPageBreak/>
        <w:t>CHAPTER 5: CONCLUSION AND RECOMMENDATION</w:t>
      </w:r>
      <w:bookmarkEnd w:id="126"/>
      <w:r w:rsidRPr="00F95C9C">
        <w:rPr>
          <w:rFonts w:eastAsia="Times New Roman"/>
          <w:lang w:val="en-GB"/>
        </w:rPr>
        <w:t> </w:t>
      </w:r>
    </w:p>
    <w:p w:rsidR="00DC4D04" w:rsidRPr="00F95C9C" w:rsidRDefault="00DC4D04" w:rsidP="00A50B39">
      <w:pPr>
        <w:pStyle w:val="Heading2"/>
        <w:spacing w:before="0" w:after="0"/>
        <w:rPr>
          <w:rFonts w:eastAsia="Times New Roman"/>
          <w:lang w:val="en-GB"/>
        </w:rPr>
      </w:pPr>
      <w:bookmarkStart w:id="127" w:name="_Toc127035803"/>
      <w:r w:rsidRPr="00F95C9C">
        <w:rPr>
          <w:rFonts w:eastAsia="Times New Roman"/>
          <w:lang w:val="en-GB"/>
        </w:rPr>
        <w:t>5.1 Introduction</w:t>
      </w:r>
      <w:bookmarkEnd w:id="127"/>
      <w:r w:rsidRPr="00F95C9C">
        <w:rPr>
          <w:rFonts w:eastAsia="Times New Roman"/>
          <w:lang w:val="en-GB"/>
        </w:rPr>
        <w:t>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conclusion and recommendation chapter of this research describe the key findings on the role of management of human resources in firms in the skill development of employees and increase of organisational productivity. Along with this linking with the main research objectives has been done in this chapter along with the major limitations of this study. Moreover, the future scope of research on this topic along with effective recommendations for the improvement of HRM operations for firms has been discussed in this chapter. </w:t>
      </w:r>
    </w:p>
    <w:p w:rsidR="00DC4D04" w:rsidRPr="00F95C9C" w:rsidRDefault="00DC4D04" w:rsidP="00A50B39">
      <w:pPr>
        <w:pStyle w:val="Heading2"/>
        <w:spacing w:before="0" w:after="0"/>
        <w:rPr>
          <w:rFonts w:eastAsia="Times New Roman"/>
          <w:lang w:val="en-GB"/>
        </w:rPr>
      </w:pPr>
      <w:bookmarkStart w:id="128" w:name="_Toc127035804"/>
      <w:r w:rsidRPr="00F95C9C">
        <w:rPr>
          <w:rFonts w:eastAsia="Times New Roman"/>
          <w:lang w:val="en-GB"/>
        </w:rPr>
        <w:t>5.2 Conclusion</w:t>
      </w:r>
      <w:bookmarkEnd w:id="128"/>
      <w:r w:rsidRPr="00F95C9C">
        <w:rPr>
          <w:rFonts w:eastAsia="Times New Roman"/>
          <w:lang w:val="en-GB"/>
        </w:rPr>
        <w:t>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From the main analysis of this research it can be concluded that in the analysis and designing of jobs, the teams of management of human resources play a vital role in the profit earning organisations. Along with these, the main responsibilities of jobs can be conveyed by the HR executives to the engaged workers of companies. It has been found that the most suitable workers are selected by the HR executives of companies in the projects and this can be marked as one of the most important responsibilities of HRM. In order to motivate the organisational employees, diverse opinions of them need to be considered with a high level of importance by the decision-makers. On the other hand, the high importance of the personal income of employees can lead to an increase in the overall productivity of firms. Additionally, high importance to the major requirements of the organisational employees can lead to an empowerment of the workforce which in turn can result in an improvement in organisational reputation in competitive market scenarios. In the development of the essential skills required in production, the executives engaged in HRM play a vital role in firms.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It has been summarised that the identification of personality traits can be one of the most vital functions of the executives engaged in the HRM of the firms. Moreover, HR managers can effectively convey the factors of key interests of the organisational stakeholders to the employees involved in operations and this can be considered one of the key success factors in increasing the productivity of companies. Along with these, HR managers of companies play a vital role in conveying the major administrative duties to the workforce. It has been summarised that a high focus of firms on providing incentives to employees can motivate them to a great extent and this in turn can lead to an increased effort and engagement of the workforce in operations. The infrastructure of technical factors of companies is one of the main factors in which HRM plays a vital role in maintenance. At the same time, an improvement in HRM infrastructure can have a positive impact on workforce performance in </w:t>
      </w:r>
      <w:r w:rsidRPr="00F95C9C">
        <w:rPr>
          <w:rFonts w:eastAsia="Times New Roman" w:cs="Times New Roman"/>
          <w:color w:val="000000"/>
          <w:szCs w:val="24"/>
          <w:lang w:val="en-GB"/>
        </w:rPr>
        <w:lastRenderedPageBreak/>
        <w:t xml:space="preserve">profit-earning organisations. In the development of professional skills of engaged employees, educational background is an element that needs to be taken into account by HRM with high importance.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Psychological elements of the engaged employees can be considered as the other crucial factor which must be considered with a high priority by the HR managers. It has been found that internal organisational conflicts must be eliminated by HR managers as a part of increasing productivity. Moreover, in the improvement of project coordination, the effective resolution of internal organisational conflicts can play a crucial role. Company-specific data is the other important factor that needs to be shared with the employees by the managers engaged in HRM. Along with these, executives engaged in HRM can play an important role in the identification of the main challenges faced by the organisational workforce. At the same time, HR executives play an important role in suggesting remedies to employees facing challenges in operations. Moreover, the inefficiency of employees in operating advanced technical tools can be marked as the obstacles faced by a huge segment of companies which can be resolved by introducing training programs. In addition, diversity is the other important element that needs to be maintained by the HR managers in the companies, and maintenance of this element can lead to an improvement in the company's reputation.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Maintenance of government regulations has been identified as one of the main issues faced by the executives engaged in HRM of firms. It has been identified that the presence of linguistic diversity among the organisational employees can lead to an increased challenge in the management of human resources in profit-earning firms. Moreover, a sudden change in the leading authority of companies can have a negative impact on the management process of organisational human resources in companies. Additionally, the merger of companies can lead to an increase in challenges in the management process of human resources in firms. The sudden introduction of advanced technical tools can increase challenges in the HRM process in profit-earning companies and in this case, workshops and programs for skill development can have a positive impact on the performance of firms. Disrespect for cultural factors needs to be prevented by the managers engaged in HRM in companies and following this strategy companies can increase the employee retention rate to a great extent.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It has been identified in a lot of cases, the executives engaged in HRM have faced challenges in the communication process with the organisational workforce and the introduction of training programs can show a high level of effectiveness in this case. The engagement score of the workers can be considered an important factor that must be given a high priority in the operations of HRM. It can be summarised that personal bias can be one of the negative </w:t>
      </w:r>
      <w:r w:rsidRPr="00F95C9C">
        <w:rPr>
          <w:rFonts w:eastAsia="Times New Roman" w:cs="Times New Roman"/>
          <w:color w:val="000000"/>
          <w:szCs w:val="24"/>
          <w:lang w:val="en-GB"/>
        </w:rPr>
        <w:lastRenderedPageBreak/>
        <w:t xml:space="preserve">factors which can prevent managers of HRM from effectively functioning. A critical review of the performance of individual workers can play a vital role in the identification of the inefficiency and skill-shortage of the workforce. At the same time, the safety of the worksites must be given a high level of priority by the HR managers and this can have a huge impact on employee satisfaction of companies. Enforcement of compliance with employment regulations can be marked as one of the most vital responsibilities of HR managers. </w:t>
      </w:r>
    </w:p>
    <w:p w:rsidR="00DC4D04" w:rsidRPr="00F95C9C" w:rsidRDefault="00DC4D04" w:rsidP="00A50B39">
      <w:pPr>
        <w:pStyle w:val="Heading2"/>
        <w:spacing w:before="0" w:after="0"/>
        <w:rPr>
          <w:rFonts w:eastAsia="Times New Roman"/>
          <w:lang w:val="en-GB"/>
        </w:rPr>
      </w:pPr>
      <w:bookmarkStart w:id="129" w:name="_Toc127035805"/>
      <w:r w:rsidRPr="00F95C9C">
        <w:rPr>
          <w:rFonts w:eastAsia="Times New Roman"/>
          <w:lang w:val="en-GB"/>
        </w:rPr>
        <w:t>5.3 Linking with research objectives</w:t>
      </w:r>
      <w:bookmarkEnd w:id="129"/>
      <w:r w:rsidRPr="00F95C9C">
        <w:rPr>
          <w:rFonts w:eastAsia="Times New Roman"/>
          <w:lang w:val="en-GB"/>
        </w:rPr>
        <w:t> </w:t>
      </w:r>
    </w:p>
    <w:p w:rsidR="00DC4D04" w:rsidRPr="00F95C9C" w:rsidRDefault="00DC4D04" w:rsidP="00A50B39">
      <w:pPr>
        <w:spacing w:after="0"/>
        <w:rPr>
          <w:rFonts w:eastAsia="Times New Roman" w:cs="Times New Roman"/>
          <w:szCs w:val="24"/>
          <w:lang w:val="en-GB"/>
        </w:rPr>
      </w:pPr>
      <w:r w:rsidRPr="00F95C9C">
        <w:rPr>
          <w:rFonts w:eastAsia="Times New Roman" w:cs="Times New Roman"/>
          <w:b/>
          <w:bCs/>
          <w:i/>
          <w:iCs/>
          <w:color w:val="000000"/>
          <w:szCs w:val="24"/>
          <w:lang w:val="en-GB"/>
        </w:rPr>
        <w:t>Objective 1</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Discussions of the literature review and findings and analysis chapters have reflected that management of human resources plays a vital role in the promotion of work efficiency of the engaged employees of companies. As depicted by Hamid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(2022), maximisation of the capabilities of employees can be considered one of the most important objectives of HRM. In addition, consistent training for the employees can have a huge positive impact on the individual output level of the engaged workforce. Routine feedback has been identified as a vital part of the management system of individual performance. Identification of the personal weak points of the workforce can be effectively carried out by the HR managers which is one of the key factors of productivity increase. The positivity of workplaces can have a huge influence on the individual productivity level of the engaged workforce. Compensation packages to the organisational employees can lead to effective motivation for them and this, in turn, can increase the overall productivity of the companies. Thus, from the discussions of the literature review and findings and analysis, it can be summarised that objective 1 of the research has been achieved. </w:t>
      </w:r>
    </w:p>
    <w:p w:rsidR="00DC4D04" w:rsidRPr="00F95C9C" w:rsidRDefault="00DC4D04" w:rsidP="00A50B39">
      <w:pPr>
        <w:spacing w:after="0"/>
        <w:rPr>
          <w:rFonts w:eastAsia="Times New Roman" w:cs="Times New Roman"/>
          <w:szCs w:val="24"/>
          <w:lang w:val="en-GB"/>
        </w:rPr>
      </w:pPr>
      <w:r w:rsidRPr="00F95C9C">
        <w:rPr>
          <w:rFonts w:eastAsia="Times New Roman" w:cs="Times New Roman"/>
          <w:b/>
          <w:bCs/>
          <w:i/>
          <w:iCs/>
          <w:color w:val="000000"/>
          <w:szCs w:val="24"/>
          <w:lang w:val="en-GB"/>
        </w:rPr>
        <w:t>Objective 2</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Analysis of the literature review and findings and analysis chapters have indicated that organisational leaders of companies can have a huge influence on the process of management of human resources in firms. As illustrated by Kim and Kim (2021), the active engagement of the employees can lead to a betterment of the quality of goods and services produced by firms. In addition, it has been identified that continuous improvement culture can allow the workforce engaged in operations to enhance their professional skills. At the same time, streamlining sourcing can be marked as one of the most crucial factors which can have a significant role in carrying out the operations of HRM with high accuracy. Thus, from the discussions of the literature review and findings and analysis, it can be summarised that objective 2 of the research has been achieved. </w:t>
      </w:r>
    </w:p>
    <w:p w:rsidR="00DC4D04" w:rsidRPr="00F95C9C" w:rsidRDefault="00DC4D04" w:rsidP="00A50B39">
      <w:pPr>
        <w:spacing w:after="0"/>
        <w:rPr>
          <w:rFonts w:eastAsia="Times New Roman" w:cs="Times New Roman"/>
          <w:szCs w:val="24"/>
          <w:lang w:val="en-GB"/>
        </w:rPr>
      </w:pPr>
      <w:r w:rsidRPr="00F95C9C">
        <w:rPr>
          <w:rFonts w:eastAsia="Times New Roman" w:cs="Times New Roman"/>
          <w:b/>
          <w:bCs/>
          <w:i/>
          <w:iCs/>
          <w:color w:val="000000"/>
          <w:szCs w:val="24"/>
          <w:lang w:val="en-GB"/>
        </w:rPr>
        <w:lastRenderedPageBreak/>
        <w:t>Objective 3</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Discussion of the literature review chapter and findings and analysis section of this research has shown that retention of an engaged workforce is one of the most important priorities of companies in HRM. As suggested by Amjad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(2021), competitive compensation for organisational employees can lead to the efficiency of companies in retaining them. At the same time, retirement benefits are another factor that must be provided to the workforce as a part of workforce retention. In addition, work arrangements need to be made flexible as it can allow the firms to retain top-performing employees. High support for engaged employees can have a huge positive impact on retaining their firms. Engagement of the top-performing talents in meaningful tasks can lead to the higher efficiency of companies in retaining the workforce. Thus, from the discussions of the literature review and findings and analysis, it can be summarised that objective 3 of the research has been achieved. </w:t>
      </w:r>
    </w:p>
    <w:p w:rsidR="00DC4D04" w:rsidRPr="00F95C9C" w:rsidRDefault="00DC4D04" w:rsidP="00A50B39">
      <w:pPr>
        <w:pStyle w:val="Heading2"/>
        <w:spacing w:before="0" w:after="0"/>
        <w:rPr>
          <w:rFonts w:eastAsia="Times New Roman"/>
          <w:lang w:val="en-GB"/>
        </w:rPr>
      </w:pPr>
      <w:bookmarkStart w:id="130" w:name="_Toc127035806"/>
      <w:r w:rsidRPr="00F95C9C">
        <w:rPr>
          <w:rFonts w:eastAsia="Times New Roman"/>
          <w:lang w:val="en-GB"/>
        </w:rPr>
        <w:t>5.4 Research limitation</w:t>
      </w:r>
      <w:bookmarkEnd w:id="130"/>
      <w:r w:rsidRPr="00F95C9C">
        <w:rPr>
          <w:rFonts w:eastAsia="Times New Roman"/>
          <w:lang w:val="en-GB"/>
        </w:rPr>
        <w:t>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The research could have collected more numerical data from the websites of the reputed companies regarding their HRM process and the lack of numerical information has been identified as one of the main limitations of this study. The research could have included challenges faced by specific companies in the management of human resources. The research could have discussed the applications of the tools of artificial intelligence and automation techniques in a detailed manner. Consideration of emerging trends in the international market would have enriched the contents of this research. Moreover, the lack of discussion on legal factors related to HRM can be marked as one of the other limitations of this research. </w:t>
      </w:r>
    </w:p>
    <w:p w:rsidR="00DC4D04" w:rsidRPr="00F95C9C" w:rsidRDefault="00DC4D04" w:rsidP="00A50B39">
      <w:pPr>
        <w:pStyle w:val="Heading2"/>
        <w:spacing w:before="0" w:after="0"/>
        <w:rPr>
          <w:rFonts w:eastAsia="Times New Roman"/>
          <w:lang w:val="en-GB"/>
        </w:rPr>
      </w:pPr>
      <w:bookmarkStart w:id="131" w:name="_Toc127035807"/>
      <w:r w:rsidRPr="00F95C9C">
        <w:rPr>
          <w:rFonts w:eastAsia="Times New Roman"/>
          <w:lang w:val="en-GB"/>
        </w:rPr>
        <w:t>5.5 Future scope of the study</w:t>
      </w:r>
      <w:bookmarkEnd w:id="131"/>
      <w:r w:rsidRPr="00F95C9C">
        <w:rPr>
          <w:rFonts w:eastAsia="Times New Roman"/>
          <w:lang w:val="en-GB"/>
        </w:rPr>
        <w:t>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In future research on this topic, the more numerical information on the performance of companies on HRM can be included. Moreover, future studies can explore the relationship between leadership traits and the retention rate of the workforce in firms. Along with these, future research can emphasise the regulatory frameworks of nations which can be useful for companies in the management of organisational human resources. Key reasons for dissatisfaction among the organisational workforce can be discussed in future research. The relationship between HRM and stakeholder management of companies is the other factor that can be described in future research in a detailed manner. </w:t>
      </w:r>
    </w:p>
    <w:p w:rsidR="00DC4D04" w:rsidRPr="00F95C9C" w:rsidRDefault="00DC4D04" w:rsidP="00A50B39">
      <w:pPr>
        <w:pStyle w:val="Heading2"/>
        <w:spacing w:before="0" w:after="0"/>
        <w:rPr>
          <w:rFonts w:eastAsia="Times New Roman"/>
          <w:lang w:val="en-GB"/>
        </w:rPr>
      </w:pPr>
      <w:bookmarkStart w:id="132" w:name="_Toc127035808"/>
      <w:r w:rsidRPr="00F95C9C">
        <w:rPr>
          <w:rFonts w:eastAsia="Times New Roman"/>
          <w:lang w:val="en-GB"/>
        </w:rPr>
        <w:t>5.6 Recommendation</w:t>
      </w:r>
      <w:bookmarkEnd w:id="132"/>
      <w:r w:rsidRPr="00F95C9C">
        <w:rPr>
          <w:rFonts w:eastAsia="Times New Roman"/>
          <w:lang w:val="en-GB"/>
        </w:rPr>
        <w:t> </w:t>
      </w:r>
    </w:p>
    <w:p w:rsidR="00DC4D04" w:rsidRPr="00F95C9C" w:rsidRDefault="00DC4D04" w:rsidP="00A50B39">
      <w:pPr>
        <w:spacing w:after="0"/>
        <w:rPr>
          <w:rFonts w:eastAsia="Times New Roman" w:cs="Times New Roman"/>
          <w:szCs w:val="24"/>
          <w:lang w:val="en-GB"/>
        </w:rPr>
      </w:pPr>
      <w:r w:rsidRPr="00F95C9C">
        <w:rPr>
          <w:rFonts w:eastAsia="Times New Roman" w:cs="Times New Roman"/>
          <w:b/>
          <w:bCs/>
          <w:i/>
          <w:iCs/>
          <w:color w:val="000000"/>
          <w:szCs w:val="24"/>
          <w:lang w:val="en-GB"/>
        </w:rPr>
        <w:t>Improvement in communication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lastRenderedPageBreak/>
        <w:t>An improvement in internal organisational communication can be marked as one of the most crucial factors which must be taken into account by profit-earning organisations as a part of the improvement in HRM. As depicted by Prayogi</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communication with employees can enable companies to engage skilled workers in tasks that are suitable for them. Effective communication with employees can be the key determinant of keeping a working environment highly pleasant. </w:t>
      </w:r>
    </w:p>
    <w:p w:rsidR="00DC4D04" w:rsidRPr="00F95C9C" w:rsidRDefault="00DC4D04" w:rsidP="00A50B39">
      <w:pPr>
        <w:spacing w:after="0"/>
        <w:rPr>
          <w:rFonts w:eastAsia="Times New Roman" w:cs="Times New Roman"/>
          <w:szCs w:val="24"/>
          <w:lang w:val="en-GB"/>
        </w:rPr>
      </w:pPr>
      <w:r w:rsidRPr="00F95C9C">
        <w:rPr>
          <w:rFonts w:eastAsia="Times New Roman" w:cs="Times New Roman"/>
          <w:b/>
          <w:bCs/>
          <w:i/>
          <w:iCs/>
          <w:color w:val="000000"/>
          <w:szCs w:val="24"/>
          <w:lang w:val="en-GB"/>
        </w:rPr>
        <w:t>A high focus on internal organisational culture </w:t>
      </w:r>
    </w:p>
    <w:p w:rsidR="00DC4D04" w:rsidRPr="00F95C9C" w:rsidRDefault="00DC4D04" w:rsidP="00A50B39">
      <w:pPr>
        <w:spacing w:after="0"/>
        <w:rPr>
          <w:rFonts w:eastAsia="Times New Roman" w:cs="Times New Roman"/>
          <w:szCs w:val="24"/>
          <w:lang w:val="en-GB"/>
        </w:rPr>
      </w:pPr>
      <w:r w:rsidRPr="00F95C9C">
        <w:rPr>
          <w:rFonts w:eastAsia="Times New Roman" w:cs="Times New Roman"/>
          <w:color w:val="000000"/>
          <w:szCs w:val="24"/>
          <w:lang w:val="en-GB"/>
        </w:rPr>
        <w:t xml:space="preserve">Equality must be maintained by the HR executives of the company in providing benefits and incentives to the workforce. As suggested by Cooke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(2019), the prevention of diversity on the basis of gender can be marked as one of the core responsibilities of HRM in companies. Transparency is the other crucial element in this case, which needs to be maintained by the HR managers with high importance. The importance of collaboration in teamwork can lead to an improvement in the organisational culture of firms. At the same time, employee recognition must be made frequent as a part of the improvement in organisational culture. In addition, scheduling of work is the other factor of HRM that must be carried out with high importance by firms as a part of the improvement in organisational culture. </w:t>
      </w:r>
    </w:p>
    <w:p w:rsidR="00DC4D04" w:rsidRPr="00F95C9C" w:rsidRDefault="00DC4D04" w:rsidP="00A50B39">
      <w:pPr>
        <w:spacing w:after="0"/>
        <w:rPr>
          <w:rFonts w:eastAsia="Times New Roman" w:cs="Times New Roman"/>
          <w:szCs w:val="24"/>
          <w:lang w:val="en-GB"/>
        </w:rPr>
      </w:pPr>
      <w:r w:rsidRPr="00F95C9C">
        <w:rPr>
          <w:rFonts w:eastAsia="Times New Roman" w:cs="Times New Roman"/>
          <w:b/>
          <w:bCs/>
          <w:i/>
          <w:iCs/>
          <w:color w:val="000000"/>
          <w:szCs w:val="24"/>
          <w:lang w:val="en-GB"/>
        </w:rPr>
        <w:t xml:space="preserve">Adoption of advanced technical tools in the management of human resources </w:t>
      </w:r>
    </w:p>
    <w:p w:rsidR="00DC4D04" w:rsidRPr="00F95C9C" w:rsidRDefault="00DC4D04"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t xml:space="preserve">Technical tools such as the applications of artificial intelligence and automation can allow firms to analyse employee data in an effective manner. As demonstrated by Stepanova </w:t>
      </w:r>
      <w:r w:rsidRPr="00F95C9C">
        <w:rPr>
          <w:rFonts w:eastAsia="Times New Roman" w:cs="Times New Roman"/>
          <w:i/>
          <w:iCs/>
          <w:color w:val="000000"/>
          <w:szCs w:val="24"/>
          <w:lang w:val="en-GB"/>
        </w:rPr>
        <w:t>et al</w:t>
      </w:r>
      <w:r w:rsidRPr="00F95C9C">
        <w:rPr>
          <w:rFonts w:eastAsia="Times New Roman" w:cs="Times New Roman"/>
          <w:color w:val="000000"/>
          <w:szCs w:val="24"/>
          <w:lang w:val="en-GB"/>
        </w:rPr>
        <w:t xml:space="preserve">. (2021), resume screening can be done in an efficient manner by AI tools in the selection process of companies. Moreover, in conveying the administrative duties of the engaged organisational workforce, automation tools can show high effectiveness in the HRM of companies. Along with these, performance evaluation of workers can be efficiently carried out in HRM by using automation tools. </w:t>
      </w:r>
    </w:p>
    <w:p w:rsidR="00C45735" w:rsidRPr="00F95C9C" w:rsidRDefault="00DC4D04" w:rsidP="00A50B39">
      <w:pPr>
        <w:spacing w:after="0"/>
        <w:rPr>
          <w:rFonts w:eastAsia="Times New Roman" w:cs="Times New Roman"/>
          <w:color w:val="000000"/>
          <w:szCs w:val="24"/>
          <w:lang w:val="en-GB"/>
        </w:rPr>
      </w:pPr>
      <w:r w:rsidRPr="00F95C9C">
        <w:rPr>
          <w:rFonts w:eastAsia="Times New Roman" w:cs="Times New Roman"/>
          <w:color w:val="000000"/>
          <w:szCs w:val="24"/>
          <w:lang w:val="en-GB"/>
        </w:rPr>
        <w:br w:type="page"/>
      </w:r>
    </w:p>
    <w:p w:rsidR="00FE6DB1" w:rsidRPr="00F95C9C" w:rsidRDefault="00C45735" w:rsidP="00A50B39">
      <w:pPr>
        <w:pStyle w:val="Heading1"/>
        <w:spacing w:before="0"/>
        <w:rPr>
          <w:lang w:val="en-GB"/>
        </w:rPr>
      </w:pPr>
      <w:bookmarkStart w:id="133" w:name="_Toc127035809"/>
      <w:r w:rsidRPr="00F95C9C">
        <w:rPr>
          <w:lang w:val="en-GB"/>
        </w:rPr>
        <w:lastRenderedPageBreak/>
        <w:t>References</w:t>
      </w:r>
      <w:bookmarkEnd w:id="133"/>
    </w:p>
    <w:p w:rsidR="00F95C9C" w:rsidRPr="00F95C9C" w:rsidRDefault="00F95C9C" w:rsidP="00A50B39">
      <w:pPr>
        <w:spacing w:after="0"/>
        <w:rPr>
          <w:rFonts w:cs="Times New Roman"/>
          <w:lang w:val="en-GB"/>
        </w:rPr>
      </w:pPr>
      <w:r w:rsidRPr="00F95C9C">
        <w:rPr>
          <w:rFonts w:cs="Times New Roman"/>
          <w:lang w:val="en-GB"/>
        </w:rPr>
        <w:t>Abdeldayem, M.M. and Aldulaimi, S.H., 2020. Trends and opportunities of artificial intelligence in human resource management: Aspirations for public sector in Bahrain. </w:t>
      </w:r>
      <w:r w:rsidRPr="00F95C9C">
        <w:rPr>
          <w:rFonts w:cs="Times New Roman"/>
          <w:i/>
          <w:iCs/>
          <w:lang w:val="en-GB"/>
        </w:rPr>
        <w:t>International Journal of Scientific and Technology Research</w:t>
      </w:r>
      <w:r w:rsidRPr="00F95C9C">
        <w:rPr>
          <w:rFonts w:cs="Times New Roman"/>
          <w:lang w:val="en-GB"/>
        </w:rPr>
        <w:t>, </w:t>
      </w:r>
      <w:r w:rsidRPr="00F95C9C">
        <w:rPr>
          <w:rFonts w:cs="Times New Roman"/>
          <w:i/>
          <w:iCs/>
          <w:lang w:val="en-GB"/>
        </w:rPr>
        <w:t>9</w:t>
      </w:r>
      <w:r w:rsidRPr="00F95C9C">
        <w:rPr>
          <w:rFonts w:cs="Times New Roman"/>
          <w:lang w:val="en-GB"/>
        </w:rPr>
        <w:t>(1), pp.3867-3871.</w:t>
      </w:r>
    </w:p>
    <w:p w:rsidR="00F95C9C" w:rsidRPr="00F95C9C" w:rsidRDefault="00F95C9C" w:rsidP="00A50B39">
      <w:pPr>
        <w:spacing w:after="0"/>
        <w:rPr>
          <w:rFonts w:cs="Times New Roman"/>
          <w:lang w:val="en-GB"/>
        </w:rPr>
      </w:pPr>
      <w:r w:rsidRPr="00F95C9C">
        <w:rPr>
          <w:rFonts w:cs="Times New Roman"/>
          <w:lang w:val="en-GB"/>
        </w:rPr>
        <w:t>Adekoya, O.D., Jimoh, I., Okorie, G. and Olajide, M., 2019. Significance of employee engagement and individual well-being on organisational performance in Nigeria. </w:t>
      </w:r>
      <w:r w:rsidRPr="00F95C9C">
        <w:rPr>
          <w:rFonts w:cs="Times New Roman"/>
          <w:i/>
          <w:iCs/>
          <w:lang w:val="en-GB"/>
        </w:rPr>
        <w:t>International Journal of Science and Management Studies</w:t>
      </w:r>
      <w:r w:rsidRPr="00F95C9C">
        <w:rPr>
          <w:rFonts w:cs="Times New Roman"/>
          <w:lang w:val="en-GB"/>
        </w:rPr>
        <w:t>, </w:t>
      </w:r>
      <w:r w:rsidRPr="00F95C9C">
        <w:rPr>
          <w:rFonts w:cs="Times New Roman"/>
          <w:i/>
          <w:iCs/>
          <w:lang w:val="en-GB"/>
        </w:rPr>
        <w:t>2</w:t>
      </w:r>
      <w:r w:rsidRPr="00F95C9C">
        <w:rPr>
          <w:rFonts w:cs="Times New Roman"/>
          <w:lang w:val="en-GB"/>
        </w:rPr>
        <w:t>(5), pp.35-47.</w:t>
      </w:r>
    </w:p>
    <w:p w:rsidR="00F95C9C" w:rsidRPr="00F95C9C" w:rsidRDefault="00F95C9C" w:rsidP="00A50B39">
      <w:pPr>
        <w:spacing w:after="0"/>
        <w:rPr>
          <w:rFonts w:cs="Times New Roman"/>
          <w:b/>
          <w:i/>
          <w:szCs w:val="24"/>
          <w:lang w:val="en-GB"/>
        </w:rPr>
      </w:pPr>
      <w:r w:rsidRPr="00F95C9C">
        <w:rPr>
          <w:rFonts w:cs="Times New Roman"/>
          <w:szCs w:val="24"/>
          <w:lang w:val="en-GB"/>
        </w:rPr>
        <w:t>Aguinis, H. and Burgi-Tian, J., 2021. Talent management challenges during COVID-19 and beyond: Performance management to the rescue. </w:t>
      </w:r>
      <w:r w:rsidRPr="00F95C9C">
        <w:rPr>
          <w:rFonts w:cs="Times New Roman"/>
          <w:i/>
          <w:iCs/>
          <w:szCs w:val="24"/>
          <w:lang w:val="en-GB"/>
        </w:rPr>
        <w:t>BRQ Business Research Quarterly</w:t>
      </w:r>
      <w:r w:rsidRPr="00F95C9C">
        <w:rPr>
          <w:rFonts w:cs="Times New Roman"/>
          <w:szCs w:val="24"/>
          <w:lang w:val="en-GB"/>
        </w:rPr>
        <w:t>, </w:t>
      </w:r>
      <w:r w:rsidRPr="00F95C9C">
        <w:rPr>
          <w:rFonts w:cs="Times New Roman"/>
          <w:i/>
          <w:iCs/>
          <w:szCs w:val="24"/>
          <w:lang w:val="en-GB"/>
        </w:rPr>
        <w:t>24</w:t>
      </w:r>
      <w:r w:rsidRPr="00F95C9C">
        <w:rPr>
          <w:rFonts w:cs="Times New Roman"/>
          <w:szCs w:val="24"/>
          <w:lang w:val="en-GB"/>
        </w:rPr>
        <w:t>(3), pp.233-240.</w:t>
      </w:r>
    </w:p>
    <w:p w:rsidR="00F95C9C" w:rsidRPr="00F95C9C" w:rsidRDefault="00F95C9C" w:rsidP="00A50B39">
      <w:pPr>
        <w:spacing w:after="0"/>
        <w:rPr>
          <w:rFonts w:cs="Times New Roman"/>
          <w:lang w:val="en-GB"/>
        </w:rPr>
      </w:pPr>
      <w:r w:rsidRPr="00F95C9C">
        <w:rPr>
          <w:rFonts w:cs="Times New Roman"/>
          <w:lang w:val="en-GB"/>
        </w:rPr>
        <w:t>Akther, S. and Tariq, J., 2020. The impact of effective training on employee retention: A study in private banks of Bangladesh. </w:t>
      </w:r>
      <w:r w:rsidRPr="00F95C9C">
        <w:rPr>
          <w:rFonts w:cs="Times New Roman"/>
          <w:i/>
          <w:iCs/>
          <w:lang w:val="en-GB"/>
        </w:rPr>
        <w:t>Journal of Economics and Business</w:t>
      </w:r>
      <w:r w:rsidRPr="00F95C9C">
        <w:rPr>
          <w:rFonts w:cs="Times New Roman"/>
          <w:lang w:val="en-GB"/>
        </w:rPr>
        <w:t>, </w:t>
      </w:r>
      <w:r w:rsidRPr="00F95C9C">
        <w:rPr>
          <w:rFonts w:cs="Times New Roman"/>
          <w:i/>
          <w:iCs/>
          <w:lang w:val="en-GB"/>
        </w:rPr>
        <w:t>3</w:t>
      </w:r>
      <w:r w:rsidRPr="00F95C9C">
        <w:rPr>
          <w:rFonts w:cs="Times New Roman"/>
          <w:lang w:val="en-GB"/>
        </w:rPr>
        <w:t>(1).</w:t>
      </w:r>
    </w:p>
    <w:p w:rsidR="00F95C9C" w:rsidRPr="00F95C9C" w:rsidRDefault="00F95C9C" w:rsidP="00A50B39">
      <w:pPr>
        <w:spacing w:after="0"/>
        <w:rPr>
          <w:rFonts w:cs="Times New Roman"/>
          <w:szCs w:val="24"/>
          <w:lang w:val="en-GB"/>
        </w:rPr>
      </w:pPr>
      <w:r w:rsidRPr="00F95C9C">
        <w:rPr>
          <w:rFonts w:cs="Times New Roman"/>
          <w:szCs w:val="24"/>
          <w:lang w:val="en-GB"/>
        </w:rPr>
        <w:t>Al Doghan, M.A., Bhatti, M.A. and Juhari, A.S., 2019. Do psychological diversity climate, HRM practices, and personality traits (big five) influence multicultural workforce job satisfaction and performance? Current scenario, literature gap, and future research directions. </w:t>
      </w:r>
      <w:r w:rsidRPr="00F95C9C">
        <w:rPr>
          <w:rFonts w:cs="Times New Roman"/>
          <w:i/>
          <w:iCs/>
          <w:szCs w:val="24"/>
          <w:lang w:val="en-GB"/>
        </w:rPr>
        <w:t>Sage Open</w:t>
      </w:r>
      <w:r w:rsidRPr="00F95C9C">
        <w:rPr>
          <w:rFonts w:cs="Times New Roman"/>
          <w:szCs w:val="24"/>
          <w:lang w:val="en-GB"/>
        </w:rPr>
        <w:t>, </w:t>
      </w:r>
      <w:r w:rsidRPr="00F95C9C">
        <w:rPr>
          <w:rFonts w:cs="Times New Roman"/>
          <w:i/>
          <w:iCs/>
          <w:szCs w:val="24"/>
          <w:lang w:val="en-GB"/>
        </w:rPr>
        <w:t>9</w:t>
      </w:r>
      <w:r w:rsidRPr="00F95C9C">
        <w:rPr>
          <w:rFonts w:cs="Times New Roman"/>
          <w:szCs w:val="24"/>
          <w:lang w:val="en-GB"/>
        </w:rPr>
        <w:t>(2), p.2158244019851578.</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Al-Ababneh, M.M., 2020. Linking ontology, epistemology and research methodology. </w:t>
      </w:r>
      <w:r w:rsidRPr="00F95C9C">
        <w:rPr>
          <w:rFonts w:ascii="Times New Roman" w:eastAsia="Times New Roman" w:hAnsi="Times New Roman" w:cs="Times New Roman"/>
          <w:i/>
          <w:color w:val="222222"/>
          <w:sz w:val="24"/>
          <w:szCs w:val="24"/>
          <w:highlight w:val="white"/>
          <w:lang w:val="en-GB"/>
        </w:rPr>
        <w:t>Science &amp; Philosophy</w:t>
      </w:r>
      <w:r w:rsidRPr="00F95C9C">
        <w:rPr>
          <w:rFonts w:ascii="Times New Roman" w:eastAsia="Times New Roman" w:hAnsi="Times New Roman" w:cs="Times New Roman"/>
          <w:color w:val="222222"/>
          <w:sz w:val="24"/>
          <w:szCs w:val="24"/>
          <w:highlight w:val="white"/>
          <w:lang w:val="en-GB"/>
        </w:rPr>
        <w:t xml:space="preserve">, </w:t>
      </w:r>
      <w:r w:rsidRPr="00F95C9C">
        <w:rPr>
          <w:rFonts w:ascii="Times New Roman" w:eastAsia="Times New Roman" w:hAnsi="Times New Roman" w:cs="Times New Roman"/>
          <w:i/>
          <w:color w:val="222222"/>
          <w:sz w:val="24"/>
          <w:szCs w:val="24"/>
          <w:highlight w:val="white"/>
          <w:lang w:val="en-GB"/>
        </w:rPr>
        <w:t>8</w:t>
      </w:r>
      <w:r w:rsidRPr="00F95C9C">
        <w:rPr>
          <w:rFonts w:ascii="Times New Roman" w:eastAsia="Times New Roman" w:hAnsi="Times New Roman" w:cs="Times New Roman"/>
          <w:color w:val="222222"/>
          <w:sz w:val="24"/>
          <w:szCs w:val="24"/>
          <w:highlight w:val="white"/>
          <w:lang w:val="en-GB"/>
        </w:rPr>
        <w:t>(1), pp.75-91.</w:t>
      </w:r>
    </w:p>
    <w:p w:rsidR="00F95C9C" w:rsidRPr="00F95C9C" w:rsidRDefault="00F95C9C" w:rsidP="00A50B39">
      <w:pPr>
        <w:spacing w:after="0"/>
        <w:rPr>
          <w:rFonts w:cs="Times New Roman"/>
          <w:lang w:val="en-GB"/>
        </w:rPr>
      </w:pPr>
      <w:r w:rsidRPr="00F95C9C">
        <w:rPr>
          <w:rFonts w:cs="Times New Roman"/>
          <w:lang w:val="en-GB"/>
        </w:rPr>
        <w:t>Al-Qudah, S., Obeidat, A.M. and Shrouf, H., 2020. The impact of strategic human resources planning on the organizational performance of public shareholding companies in Jordan. </w:t>
      </w:r>
      <w:r w:rsidRPr="00F95C9C">
        <w:rPr>
          <w:rFonts w:cs="Times New Roman"/>
          <w:i/>
          <w:iCs/>
          <w:lang w:val="en-GB"/>
        </w:rPr>
        <w:t>Problems and Perspectives in Management</w:t>
      </w:r>
      <w:r w:rsidRPr="00F95C9C">
        <w:rPr>
          <w:rFonts w:cs="Times New Roman"/>
          <w:lang w:val="en-GB"/>
        </w:rPr>
        <w:t>, </w:t>
      </w:r>
      <w:r w:rsidRPr="00F95C9C">
        <w:rPr>
          <w:rFonts w:cs="Times New Roman"/>
          <w:i/>
          <w:iCs/>
          <w:lang w:val="en-GB"/>
        </w:rPr>
        <w:t>18</w:t>
      </w:r>
      <w:r w:rsidRPr="00F95C9C">
        <w:rPr>
          <w:rFonts w:cs="Times New Roman"/>
          <w:lang w:val="en-GB"/>
        </w:rPr>
        <w:t>(1), p.219.</w:t>
      </w:r>
    </w:p>
    <w:p w:rsidR="00F95C9C" w:rsidRPr="00F95C9C" w:rsidRDefault="00F95C9C" w:rsidP="00A50B39">
      <w:pPr>
        <w:spacing w:after="0"/>
        <w:rPr>
          <w:rFonts w:cs="Times New Roman"/>
          <w:szCs w:val="24"/>
          <w:lang w:val="en-GB"/>
        </w:rPr>
      </w:pPr>
      <w:r w:rsidRPr="00F95C9C">
        <w:rPr>
          <w:rFonts w:cs="Times New Roman"/>
          <w:szCs w:val="24"/>
          <w:lang w:val="en-GB"/>
        </w:rPr>
        <w:t>Alsubiei, S., Reynolds, K. and Mohammad, A., 2021. THE IMPACT OF EMPLOYEE MOTIVATION ON ORGANISATIONAL OUTPUT–A CASE STUDY ON UNILEVER ARABIA. </w:t>
      </w:r>
      <w:r w:rsidRPr="00F95C9C">
        <w:rPr>
          <w:rFonts w:cs="Times New Roman"/>
          <w:i/>
          <w:iCs/>
          <w:szCs w:val="24"/>
          <w:lang w:val="en-GB"/>
        </w:rPr>
        <w:t>PalArch's Journal of Archaeology of Egypt/Egyptology</w:t>
      </w:r>
      <w:r w:rsidRPr="00F95C9C">
        <w:rPr>
          <w:rFonts w:cs="Times New Roman"/>
          <w:szCs w:val="24"/>
          <w:lang w:val="en-GB"/>
        </w:rPr>
        <w:t>, </w:t>
      </w:r>
      <w:r w:rsidRPr="00F95C9C">
        <w:rPr>
          <w:rFonts w:cs="Times New Roman"/>
          <w:i/>
          <w:iCs/>
          <w:szCs w:val="24"/>
          <w:lang w:val="en-GB"/>
        </w:rPr>
        <w:t>18</w:t>
      </w:r>
      <w:r w:rsidRPr="00F95C9C">
        <w:rPr>
          <w:rFonts w:cs="Times New Roman"/>
          <w:szCs w:val="24"/>
          <w:lang w:val="en-GB"/>
        </w:rPr>
        <w:t>(14), pp.731-741.</w:t>
      </w:r>
    </w:p>
    <w:p w:rsidR="00F95C9C" w:rsidRPr="00F95C9C" w:rsidRDefault="00F95C9C" w:rsidP="00A50B39">
      <w:pPr>
        <w:spacing w:after="0"/>
        <w:rPr>
          <w:rFonts w:cs="Times New Roman"/>
          <w:lang w:val="en-GB"/>
        </w:rPr>
      </w:pPr>
      <w:r w:rsidRPr="00F95C9C">
        <w:rPr>
          <w:rFonts w:cs="Times New Roman"/>
          <w:lang w:val="en-GB"/>
        </w:rPr>
        <w:t>Amjad, F., Abbas, W., Zia-UR-Rehman, M., Baig, S.A., Hashim, M., Khan, A. and Rehman, H.U., 2021. Effect of green human resource management practices on organizational sustainability: the mediating role of environmental and employee performance. </w:t>
      </w:r>
      <w:r w:rsidRPr="00F95C9C">
        <w:rPr>
          <w:rFonts w:cs="Times New Roman"/>
          <w:i/>
          <w:iCs/>
          <w:lang w:val="en-GB"/>
        </w:rPr>
        <w:t>Environmental Science and Pollution Research</w:t>
      </w:r>
      <w:r w:rsidRPr="00F95C9C">
        <w:rPr>
          <w:rFonts w:cs="Times New Roman"/>
          <w:lang w:val="en-GB"/>
        </w:rPr>
        <w:t>, </w:t>
      </w:r>
      <w:r w:rsidRPr="00F95C9C">
        <w:rPr>
          <w:rFonts w:cs="Times New Roman"/>
          <w:i/>
          <w:iCs/>
          <w:lang w:val="en-GB"/>
        </w:rPr>
        <w:t>28</w:t>
      </w:r>
      <w:r w:rsidRPr="00F95C9C">
        <w:rPr>
          <w:rFonts w:cs="Times New Roman"/>
          <w:lang w:val="en-GB"/>
        </w:rPr>
        <w:t>, pp.28191-28206.</w:t>
      </w:r>
    </w:p>
    <w:p w:rsidR="00F95C9C" w:rsidRPr="00F95C9C" w:rsidRDefault="00F95C9C" w:rsidP="00A50B39">
      <w:pPr>
        <w:spacing w:after="0"/>
        <w:rPr>
          <w:rFonts w:cs="Times New Roman"/>
          <w:szCs w:val="24"/>
          <w:lang w:val="en-GB"/>
        </w:rPr>
      </w:pPr>
      <w:r w:rsidRPr="00F95C9C">
        <w:rPr>
          <w:rFonts w:cs="Times New Roman"/>
          <w:szCs w:val="24"/>
          <w:lang w:val="en-GB"/>
        </w:rPr>
        <w:t>Amrutha, V.N. and Geetha, S.N., 2020. A systematic review on green human resource management: Implications for social sustainability. </w:t>
      </w:r>
      <w:r w:rsidRPr="00F95C9C">
        <w:rPr>
          <w:rFonts w:cs="Times New Roman"/>
          <w:i/>
          <w:iCs/>
          <w:szCs w:val="24"/>
          <w:lang w:val="en-GB"/>
        </w:rPr>
        <w:t>Journal of Cleaner Production</w:t>
      </w:r>
      <w:r w:rsidRPr="00F95C9C">
        <w:rPr>
          <w:rFonts w:cs="Times New Roman"/>
          <w:szCs w:val="24"/>
          <w:lang w:val="en-GB"/>
        </w:rPr>
        <w:t>, </w:t>
      </w:r>
      <w:r w:rsidRPr="00F95C9C">
        <w:rPr>
          <w:rFonts w:cs="Times New Roman"/>
          <w:i/>
          <w:iCs/>
          <w:szCs w:val="24"/>
          <w:lang w:val="en-GB"/>
        </w:rPr>
        <w:t>247</w:t>
      </w:r>
      <w:r w:rsidRPr="00F95C9C">
        <w:rPr>
          <w:rFonts w:cs="Times New Roman"/>
          <w:szCs w:val="24"/>
          <w:lang w:val="en-GB"/>
        </w:rPr>
        <w:t>, p.119131.</w:t>
      </w:r>
    </w:p>
    <w:p w:rsidR="00F95C9C" w:rsidRPr="00F95C9C" w:rsidRDefault="00F95C9C" w:rsidP="00A50B39">
      <w:pPr>
        <w:spacing w:after="0"/>
        <w:rPr>
          <w:rFonts w:cs="Times New Roman"/>
          <w:lang w:val="en-GB"/>
        </w:rPr>
      </w:pPr>
      <w:r w:rsidRPr="00F95C9C">
        <w:rPr>
          <w:rFonts w:cs="Times New Roman"/>
          <w:lang w:val="en-GB"/>
        </w:rPr>
        <w:lastRenderedPageBreak/>
        <w:t>Amrutha, V.N. and Geetha, S.N., 2021. Linking organizational green training and voluntary workplace green behavior: Mediating role of green supporting climate and employees’ green satisfaction. Journal of Cleaner Production, 290, p.125876.</w:t>
      </w:r>
    </w:p>
    <w:p w:rsidR="00F95C9C" w:rsidRPr="00F95C9C" w:rsidRDefault="00F95C9C" w:rsidP="00A50B39">
      <w:pPr>
        <w:spacing w:after="0"/>
        <w:rPr>
          <w:rFonts w:cs="Times New Roman"/>
          <w:lang w:val="en-GB"/>
        </w:rPr>
      </w:pPr>
      <w:r w:rsidRPr="00F95C9C">
        <w:rPr>
          <w:rFonts w:cs="Times New Roman"/>
          <w:lang w:val="en-GB"/>
        </w:rPr>
        <w:t>Anwar, G. and Abdullah, N.N., 2021. The impact of Human resource management practice on Organizational performance. </w:t>
      </w:r>
      <w:r w:rsidRPr="00F95C9C">
        <w:rPr>
          <w:rFonts w:cs="Times New Roman"/>
          <w:i/>
          <w:iCs/>
          <w:lang w:val="en-GB"/>
        </w:rPr>
        <w:t>International journal of Engineering, Business and Management (IJEBM)</w:t>
      </w:r>
      <w:r w:rsidRPr="00F95C9C">
        <w:rPr>
          <w:rFonts w:cs="Times New Roman"/>
          <w:lang w:val="en-GB"/>
        </w:rPr>
        <w:t>, </w:t>
      </w:r>
      <w:r w:rsidRPr="00F95C9C">
        <w:rPr>
          <w:rFonts w:cs="Times New Roman"/>
          <w:i/>
          <w:iCs/>
          <w:lang w:val="en-GB"/>
        </w:rPr>
        <w:t>5</w:t>
      </w:r>
      <w:r w:rsidRPr="00F95C9C">
        <w:rPr>
          <w:rFonts w:cs="Times New Roman"/>
          <w:lang w:val="en-GB"/>
        </w:rPr>
        <w:t>.</w:t>
      </w:r>
    </w:p>
    <w:p w:rsidR="00F95C9C" w:rsidRPr="00F95C9C" w:rsidRDefault="00F95C9C" w:rsidP="00A50B39">
      <w:pPr>
        <w:spacing w:after="0"/>
        <w:rPr>
          <w:rFonts w:cs="Times New Roman"/>
          <w:lang w:val="en-GB"/>
        </w:rPr>
      </w:pPr>
      <w:r w:rsidRPr="00F95C9C">
        <w:rPr>
          <w:rFonts w:cs="Times New Roman"/>
          <w:lang w:val="en-GB"/>
        </w:rPr>
        <w:t>Anwar, G. and Abdullah, N.N., 2021. The impact of Human resource management practice on Organizational performance. </w:t>
      </w:r>
      <w:r w:rsidRPr="00F95C9C">
        <w:rPr>
          <w:rFonts w:cs="Times New Roman"/>
          <w:i/>
          <w:iCs/>
          <w:lang w:val="en-GB"/>
        </w:rPr>
        <w:t>International journal of Engineering, Business and Management (IJEBM)</w:t>
      </w:r>
      <w:r w:rsidRPr="00F95C9C">
        <w:rPr>
          <w:rFonts w:cs="Times New Roman"/>
          <w:lang w:val="en-GB"/>
        </w:rPr>
        <w:t>, </w:t>
      </w:r>
      <w:r w:rsidRPr="00F95C9C">
        <w:rPr>
          <w:rFonts w:cs="Times New Roman"/>
          <w:i/>
          <w:iCs/>
          <w:lang w:val="en-GB"/>
        </w:rPr>
        <w:t>5</w:t>
      </w:r>
      <w:r w:rsidRPr="00F95C9C">
        <w:rPr>
          <w:rFonts w:cs="Times New Roman"/>
          <w:lang w:val="en-GB"/>
        </w:rPr>
        <w:t>.</w:t>
      </w:r>
    </w:p>
    <w:p w:rsidR="00F95C9C" w:rsidRPr="00F95C9C" w:rsidRDefault="00F95C9C" w:rsidP="00A50B39">
      <w:pPr>
        <w:spacing w:after="0"/>
        <w:rPr>
          <w:rFonts w:cs="Times New Roman"/>
          <w:szCs w:val="24"/>
          <w:lang w:val="en-GB"/>
        </w:rPr>
      </w:pPr>
      <w:r w:rsidRPr="00F95C9C">
        <w:rPr>
          <w:rFonts w:cs="Times New Roman"/>
          <w:szCs w:val="24"/>
          <w:lang w:val="en-GB"/>
        </w:rPr>
        <w:t>Arslan, A., Cooper, C., Khan, Z., Golgeci, I. and Ali, I., 2022. Artificial intelligence and human workers interaction at team level: a conceptual assessment of the challenges and potential HRM strategies. </w:t>
      </w:r>
      <w:r w:rsidRPr="00F95C9C">
        <w:rPr>
          <w:rFonts w:cs="Times New Roman"/>
          <w:i/>
          <w:iCs/>
          <w:szCs w:val="24"/>
          <w:lang w:val="en-GB"/>
        </w:rPr>
        <w:t>International Journal of Manpower</w:t>
      </w:r>
      <w:r w:rsidRPr="00F95C9C">
        <w:rPr>
          <w:rFonts w:cs="Times New Roman"/>
          <w:szCs w:val="24"/>
          <w:lang w:val="en-GB"/>
        </w:rPr>
        <w:t>, </w:t>
      </w:r>
      <w:r w:rsidRPr="00F95C9C">
        <w:rPr>
          <w:rFonts w:cs="Times New Roman"/>
          <w:i/>
          <w:iCs/>
          <w:szCs w:val="24"/>
          <w:lang w:val="en-GB"/>
        </w:rPr>
        <w:t>43</w:t>
      </w:r>
      <w:r w:rsidRPr="00F95C9C">
        <w:rPr>
          <w:rFonts w:cs="Times New Roman"/>
          <w:szCs w:val="24"/>
          <w:lang w:val="en-GB"/>
        </w:rPr>
        <w:t>(1), pp.75-88.</w:t>
      </w:r>
    </w:p>
    <w:p w:rsidR="00F95C9C" w:rsidRPr="00F95C9C" w:rsidRDefault="00F95C9C" w:rsidP="00A50B39">
      <w:pPr>
        <w:spacing w:after="0"/>
        <w:rPr>
          <w:rFonts w:cs="Times New Roman"/>
          <w:lang w:val="en-GB"/>
        </w:rPr>
      </w:pPr>
      <w:r w:rsidRPr="00F95C9C">
        <w:rPr>
          <w:rFonts w:cs="Times New Roman"/>
          <w:lang w:val="en-GB"/>
        </w:rPr>
        <w:t>Atkinson, C., Lupton, B., Kynighou, A. and Antcliff, V., 2022. Small firms, owner managers and (strategic?) human resource management. </w:t>
      </w:r>
      <w:r w:rsidRPr="00F95C9C">
        <w:rPr>
          <w:rFonts w:cs="Times New Roman"/>
          <w:i/>
          <w:iCs/>
          <w:lang w:val="en-GB"/>
        </w:rPr>
        <w:t>Human Resource Management Journal</w:t>
      </w:r>
      <w:r w:rsidRPr="00F95C9C">
        <w:rPr>
          <w:rFonts w:cs="Times New Roman"/>
          <w:lang w:val="en-GB"/>
        </w:rPr>
        <w:t>, </w:t>
      </w:r>
      <w:r w:rsidRPr="00F95C9C">
        <w:rPr>
          <w:rFonts w:cs="Times New Roman"/>
          <w:i/>
          <w:iCs/>
          <w:lang w:val="en-GB"/>
        </w:rPr>
        <w:t>32</w:t>
      </w:r>
      <w:r w:rsidRPr="00F95C9C">
        <w:rPr>
          <w:rFonts w:cs="Times New Roman"/>
          <w:lang w:val="en-GB"/>
        </w:rPr>
        <w:t>(2), pp.449-469.</w:t>
      </w:r>
    </w:p>
    <w:p w:rsidR="00F95C9C" w:rsidRPr="00F95C9C" w:rsidRDefault="00F95C9C" w:rsidP="00A50B39">
      <w:pPr>
        <w:spacing w:after="0"/>
        <w:rPr>
          <w:rFonts w:cs="Times New Roman"/>
          <w:szCs w:val="24"/>
          <w:lang w:val="en-GB"/>
        </w:rPr>
      </w:pPr>
      <w:r w:rsidRPr="00F95C9C">
        <w:rPr>
          <w:rFonts w:cs="Times New Roman"/>
          <w:szCs w:val="24"/>
          <w:lang w:val="en-GB"/>
        </w:rPr>
        <w:t>Azizi, M.R., Atlasi, R., Ziapour, A., Abbas, J. and Naemi, R., 2021. Innovative human resource management strategies during the COVID-19 pandemic: A systematic narrative review approach. </w:t>
      </w:r>
      <w:r w:rsidRPr="00F95C9C">
        <w:rPr>
          <w:rFonts w:cs="Times New Roman"/>
          <w:i/>
          <w:iCs/>
          <w:szCs w:val="24"/>
          <w:lang w:val="en-GB"/>
        </w:rPr>
        <w:t>Heliyon</w:t>
      </w:r>
      <w:r w:rsidRPr="00F95C9C">
        <w:rPr>
          <w:rFonts w:cs="Times New Roman"/>
          <w:szCs w:val="24"/>
          <w:lang w:val="en-GB"/>
        </w:rPr>
        <w:t>, </w:t>
      </w:r>
      <w:r w:rsidRPr="00F95C9C">
        <w:rPr>
          <w:rFonts w:cs="Times New Roman"/>
          <w:i/>
          <w:iCs/>
          <w:szCs w:val="24"/>
          <w:lang w:val="en-GB"/>
        </w:rPr>
        <w:t>7</w:t>
      </w:r>
      <w:r w:rsidRPr="00F95C9C">
        <w:rPr>
          <w:rFonts w:cs="Times New Roman"/>
          <w:szCs w:val="24"/>
          <w:lang w:val="en-GB"/>
        </w:rPr>
        <w:t>(6), p.e07233.</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Babii, A., 2020. Important aspects of the experimental research methodology. </w:t>
      </w:r>
      <w:r w:rsidRPr="00F95C9C">
        <w:rPr>
          <w:rFonts w:ascii="Times New Roman" w:eastAsia="Times New Roman" w:hAnsi="Times New Roman" w:cs="Times New Roman"/>
          <w:i/>
          <w:color w:val="222222"/>
          <w:sz w:val="24"/>
          <w:szCs w:val="24"/>
          <w:highlight w:val="white"/>
          <w:lang w:val="en-GB"/>
        </w:rPr>
        <w:t>ВісникТернопільськогонаціональноготехнічногоуніверситету</w:t>
      </w:r>
      <w:r w:rsidRPr="00F95C9C">
        <w:rPr>
          <w:rFonts w:ascii="Times New Roman" w:eastAsia="Times New Roman" w:hAnsi="Times New Roman" w:cs="Times New Roman"/>
          <w:color w:val="222222"/>
          <w:sz w:val="24"/>
          <w:szCs w:val="24"/>
          <w:highlight w:val="white"/>
          <w:lang w:val="en-GB"/>
        </w:rPr>
        <w:t xml:space="preserve">, </w:t>
      </w:r>
      <w:r w:rsidRPr="00F95C9C">
        <w:rPr>
          <w:rFonts w:ascii="Times New Roman" w:eastAsia="Times New Roman" w:hAnsi="Times New Roman" w:cs="Times New Roman"/>
          <w:i/>
          <w:color w:val="222222"/>
          <w:sz w:val="24"/>
          <w:szCs w:val="24"/>
          <w:highlight w:val="white"/>
          <w:lang w:val="en-GB"/>
        </w:rPr>
        <w:t>97</w:t>
      </w:r>
      <w:r w:rsidRPr="00F95C9C">
        <w:rPr>
          <w:rFonts w:ascii="Times New Roman" w:eastAsia="Times New Roman" w:hAnsi="Times New Roman" w:cs="Times New Roman"/>
          <w:color w:val="222222"/>
          <w:sz w:val="24"/>
          <w:szCs w:val="24"/>
          <w:highlight w:val="white"/>
          <w:lang w:val="en-GB"/>
        </w:rPr>
        <w:t>(1), pp.77-87.</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Bairagi, V. and Munot, M.V. eds., 2019. </w:t>
      </w:r>
      <w:r w:rsidRPr="00F95C9C">
        <w:rPr>
          <w:rFonts w:ascii="Times New Roman" w:eastAsia="Times New Roman" w:hAnsi="Times New Roman" w:cs="Times New Roman"/>
          <w:i/>
          <w:color w:val="222222"/>
          <w:sz w:val="24"/>
          <w:szCs w:val="24"/>
          <w:highlight w:val="white"/>
          <w:lang w:val="en-GB"/>
        </w:rPr>
        <w:t>Research methodology: A practical and scientific approach</w:t>
      </w:r>
      <w:r w:rsidRPr="00F95C9C">
        <w:rPr>
          <w:rFonts w:ascii="Times New Roman" w:eastAsia="Times New Roman" w:hAnsi="Times New Roman" w:cs="Times New Roman"/>
          <w:color w:val="222222"/>
          <w:sz w:val="24"/>
          <w:szCs w:val="24"/>
          <w:highlight w:val="white"/>
          <w:lang w:val="en-GB"/>
        </w:rPr>
        <w:t>. CRC Press.</w:t>
      </w:r>
    </w:p>
    <w:p w:rsidR="00F95C9C" w:rsidRPr="00F95C9C" w:rsidRDefault="00F95C9C" w:rsidP="00A50B39">
      <w:pPr>
        <w:spacing w:after="0"/>
        <w:rPr>
          <w:rFonts w:cs="Times New Roman"/>
          <w:szCs w:val="24"/>
          <w:lang w:val="en-GB"/>
        </w:rPr>
      </w:pPr>
      <w:r w:rsidRPr="00F95C9C">
        <w:rPr>
          <w:rFonts w:cs="Times New Roman"/>
          <w:szCs w:val="24"/>
          <w:lang w:val="en-GB"/>
        </w:rPr>
        <w:t>Black, M.H., Mahdi, S., Milbourn, B., Thompson, C., D'Angelo, A., Ström, E., Falkmer, M., Falkmer, T., Lerner, M., Halladay, A. and Gerber, A., 2019. Perspectives of key stakeholders on employment of autistic adults across the United States, Australia, and Sweden. </w:t>
      </w:r>
      <w:r w:rsidRPr="00F95C9C">
        <w:rPr>
          <w:rFonts w:cs="Times New Roman"/>
          <w:i/>
          <w:iCs/>
          <w:szCs w:val="24"/>
          <w:lang w:val="en-GB"/>
        </w:rPr>
        <w:t>Autism Research</w:t>
      </w:r>
      <w:r w:rsidRPr="00F95C9C">
        <w:rPr>
          <w:rFonts w:cs="Times New Roman"/>
          <w:szCs w:val="24"/>
          <w:lang w:val="en-GB"/>
        </w:rPr>
        <w:t>, </w:t>
      </w:r>
      <w:r w:rsidRPr="00F95C9C">
        <w:rPr>
          <w:rFonts w:cs="Times New Roman"/>
          <w:i/>
          <w:iCs/>
          <w:szCs w:val="24"/>
          <w:lang w:val="en-GB"/>
        </w:rPr>
        <w:t>12</w:t>
      </w:r>
      <w:r w:rsidRPr="00F95C9C">
        <w:rPr>
          <w:rFonts w:cs="Times New Roman"/>
          <w:szCs w:val="24"/>
          <w:lang w:val="en-GB"/>
        </w:rPr>
        <w:t>(11), pp.1648-1662.</w:t>
      </w:r>
    </w:p>
    <w:p w:rsidR="00F95C9C" w:rsidRPr="00F95C9C" w:rsidRDefault="00F95C9C" w:rsidP="00A50B39">
      <w:pPr>
        <w:spacing w:after="0"/>
        <w:rPr>
          <w:rFonts w:cs="Times New Roman"/>
          <w:szCs w:val="24"/>
          <w:lang w:val="en-GB"/>
        </w:rPr>
      </w:pPr>
      <w:r w:rsidRPr="00F95C9C">
        <w:rPr>
          <w:rFonts w:cs="Times New Roman"/>
          <w:szCs w:val="24"/>
          <w:lang w:val="en-GB"/>
        </w:rPr>
        <w:t>Blanco‐Gonzalez, A., Diéz‐Martín, F., Cachón‐Rodríguez, G. and Prado‐Román, C., 2020. Contribution of social responsibility to the work involvement of employees. </w:t>
      </w:r>
      <w:r w:rsidRPr="00F95C9C">
        <w:rPr>
          <w:rFonts w:cs="Times New Roman"/>
          <w:i/>
          <w:iCs/>
          <w:szCs w:val="24"/>
          <w:lang w:val="en-GB"/>
        </w:rPr>
        <w:t>Corporate Social Responsibility and Environmental Management</w:t>
      </w:r>
      <w:r w:rsidRPr="00F95C9C">
        <w:rPr>
          <w:rFonts w:cs="Times New Roman"/>
          <w:szCs w:val="24"/>
          <w:lang w:val="en-GB"/>
        </w:rPr>
        <w:t>, </w:t>
      </w:r>
      <w:r w:rsidRPr="00F95C9C">
        <w:rPr>
          <w:rFonts w:cs="Times New Roman"/>
          <w:i/>
          <w:iCs/>
          <w:szCs w:val="24"/>
          <w:lang w:val="en-GB"/>
        </w:rPr>
        <w:t>27</w:t>
      </w:r>
      <w:r w:rsidRPr="00F95C9C">
        <w:rPr>
          <w:rFonts w:cs="Times New Roman"/>
          <w:szCs w:val="24"/>
          <w:lang w:val="en-GB"/>
        </w:rPr>
        <w:t>(6), pp.2588-2598.</w:t>
      </w:r>
    </w:p>
    <w:p w:rsidR="00F95C9C" w:rsidRPr="00F95C9C" w:rsidRDefault="00F95C9C" w:rsidP="00A50B39">
      <w:pPr>
        <w:spacing w:after="0"/>
        <w:rPr>
          <w:rFonts w:cs="Times New Roman"/>
          <w:szCs w:val="24"/>
          <w:lang w:val="en-GB"/>
        </w:rPr>
      </w:pPr>
      <w:r w:rsidRPr="00F95C9C">
        <w:rPr>
          <w:rFonts w:cs="Times New Roman"/>
          <w:szCs w:val="24"/>
          <w:lang w:val="en-GB"/>
        </w:rPr>
        <w:t>Bretos, I., Errasti, A. and Marcuello, C., 2020. Is there life after degeneration? The organizational life cycle of cooperatives under a ‘grow‐or‐die’dichotomy. </w:t>
      </w:r>
      <w:r w:rsidRPr="00F95C9C">
        <w:rPr>
          <w:rFonts w:cs="Times New Roman"/>
          <w:i/>
          <w:iCs/>
          <w:szCs w:val="24"/>
          <w:lang w:val="en-GB"/>
        </w:rPr>
        <w:t>Annals of Public and Cooperative Economics</w:t>
      </w:r>
      <w:r w:rsidRPr="00F95C9C">
        <w:rPr>
          <w:rFonts w:cs="Times New Roman"/>
          <w:szCs w:val="24"/>
          <w:lang w:val="en-GB"/>
        </w:rPr>
        <w:t>, </w:t>
      </w:r>
      <w:r w:rsidRPr="00F95C9C">
        <w:rPr>
          <w:rFonts w:cs="Times New Roman"/>
          <w:i/>
          <w:iCs/>
          <w:szCs w:val="24"/>
          <w:lang w:val="en-GB"/>
        </w:rPr>
        <w:t>91</w:t>
      </w:r>
      <w:r w:rsidRPr="00F95C9C">
        <w:rPr>
          <w:rFonts w:cs="Times New Roman"/>
          <w:szCs w:val="24"/>
          <w:lang w:val="en-GB"/>
        </w:rPr>
        <w:t>(3), pp.435-458.</w:t>
      </w:r>
    </w:p>
    <w:p w:rsidR="00F95C9C" w:rsidRPr="00F95C9C" w:rsidRDefault="00F95C9C" w:rsidP="00A50B39">
      <w:pPr>
        <w:spacing w:after="0"/>
        <w:rPr>
          <w:rFonts w:cs="Times New Roman"/>
          <w:lang w:val="en-GB"/>
        </w:rPr>
      </w:pPr>
      <w:r w:rsidRPr="00F95C9C">
        <w:rPr>
          <w:rFonts w:cs="Times New Roman"/>
          <w:lang w:val="en-GB"/>
        </w:rPr>
        <w:lastRenderedPageBreak/>
        <w:t>Budhwar, P., Malik, A., De Silva, M.T. and Thevisuthan, P., 2022. Artificial intelligence–challenges and opportunities for international HRM: a review and research agenda. </w:t>
      </w:r>
      <w:r w:rsidRPr="00F95C9C">
        <w:rPr>
          <w:rFonts w:cs="Times New Roman"/>
          <w:i/>
          <w:iCs/>
          <w:lang w:val="en-GB"/>
        </w:rPr>
        <w:t>The InTernaTIonal Journal of human resource managemenT</w:t>
      </w:r>
      <w:r w:rsidRPr="00F95C9C">
        <w:rPr>
          <w:rFonts w:cs="Times New Roman"/>
          <w:lang w:val="en-GB"/>
        </w:rPr>
        <w:t>, </w:t>
      </w:r>
      <w:r w:rsidRPr="00F95C9C">
        <w:rPr>
          <w:rFonts w:cs="Times New Roman"/>
          <w:i/>
          <w:iCs/>
          <w:lang w:val="en-GB"/>
        </w:rPr>
        <w:t>33</w:t>
      </w:r>
      <w:r w:rsidRPr="00F95C9C">
        <w:rPr>
          <w:rFonts w:cs="Times New Roman"/>
          <w:lang w:val="en-GB"/>
        </w:rPr>
        <w:t>(6), pp.1065-1097.</w:t>
      </w:r>
    </w:p>
    <w:p w:rsidR="00F95C9C" w:rsidRPr="00F95C9C" w:rsidRDefault="00F95C9C" w:rsidP="00A50B39">
      <w:pPr>
        <w:spacing w:after="0"/>
        <w:rPr>
          <w:rFonts w:cs="Times New Roman"/>
          <w:lang w:val="en-GB"/>
        </w:rPr>
      </w:pPr>
      <w:r w:rsidRPr="00F95C9C">
        <w:rPr>
          <w:rFonts w:cs="Times New Roman"/>
          <w:lang w:val="en-GB"/>
        </w:rPr>
        <w:t>Budhwar, P., Malik, A., De Silva, M.T. and Thevisuthan, P., 2022. Artificial intelligence–challenges and opportunities for international HRM: a review and research agenda. </w:t>
      </w:r>
      <w:r w:rsidRPr="00F95C9C">
        <w:rPr>
          <w:rFonts w:cs="Times New Roman"/>
          <w:i/>
          <w:iCs/>
          <w:lang w:val="en-GB"/>
        </w:rPr>
        <w:t>The InTernaTIonal Journal of human resource managemenT</w:t>
      </w:r>
      <w:r w:rsidRPr="00F95C9C">
        <w:rPr>
          <w:rFonts w:cs="Times New Roman"/>
          <w:lang w:val="en-GB"/>
        </w:rPr>
        <w:t>, </w:t>
      </w:r>
      <w:r w:rsidRPr="00F95C9C">
        <w:rPr>
          <w:rFonts w:cs="Times New Roman"/>
          <w:i/>
          <w:iCs/>
          <w:lang w:val="en-GB"/>
        </w:rPr>
        <w:t>33</w:t>
      </w:r>
      <w:r w:rsidRPr="00F95C9C">
        <w:rPr>
          <w:rFonts w:cs="Times New Roman"/>
          <w:lang w:val="en-GB"/>
        </w:rPr>
        <w:t>(6), pp.1065-1097.</w:t>
      </w:r>
    </w:p>
    <w:p w:rsidR="00F95C9C" w:rsidRPr="00F95C9C" w:rsidRDefault="00F95C9C" w:rsidP="00A50B39">
      <w:pPr>
        <w:spacing w:after="0"/>
        <w:rPr>
          <w:rFonts w:cs="Times New Roman"/>
          <w:szCs w:val="24"/>
          <w:lang w:val="en-GB"/>
        </w:rPr>
      </w:pPr>
      <w:r w:rsidRPr="00F95C9C">
        <w:rPr>
          <w:rFonts w:cs="Times New Roman"/>
          <w:szCs w:val="24"/>
          <w:lang w:val="en-GB"/>
        </w:rPr>
        <w:t>Chanana, N., 2021. Employee engagement practices during COVID‐19 lockdown. </w:t>
      </w:r>
      <w:r w:rsidRPr="00F95C9C">
        <w:rPr>
          <w:rFonts w:cs="Times New Roman"/>
          <w:i/>
          <w:iCs/>
          <w:szCs w:val="24"/>
          <w:lang w:val="en-GB"/>
        </w:rPr>
        <w:t>Journal of public affairs</w:t>
      </w:r>
      <w:r w:rsidRPr="00F95C9C">
        <w:rPr>
          <w:rFonts w:cs="Times New Roman"/>
          <w:szCs w:val="24"/>
          <w:lang w:val="en-GB"/>
        </w:rPr>
        <w:t>, </w:t>
      </w:r>
      <w:r w:rsidRPr="00F95C9C">
        <w:rPr>
          <w:rFonts w:cs="Times New Roman"/>
          <w:i/>
          <w:iCs/>
          <w:szCs w:val="24"/>
          <w:lang w:val="en-GB"/>
        </w:rPr>
        <w:t>21</w:t>
      </w:r>
      <w:r w:rsidRPr="00F95C9C">
        <w:rPr>
          <w:rFonts w:cs="Times New Roman"/>
          <w:szCs w:val="24"/>
          <w:lang w:val="en-GB"/>
        </w:rPr>
        <w:t>(4), p.e2508.</w:t>
      </w:r>
    </w:p>
    <w:p w:rsidR="00F95C9C" w:rsidRPr="00F95C9C" w:rsidRDefault="00F95C9C" w:rsidP="00A50B39">
      <w:pPr>
        <w:spacing w:after="0"/>
        <w:rPr>
          <w:rFonts w:cs="Times New Roman"/>
          <w:szCs w:val="24"/>
          <w:lang w:val="en-GB"/>
        </w:rPr>
      </w:pPr>
      <w:r w:rsidRPr="00F95C9C">
        <w:rPr>
          <w:rFonts w:cs="Times New Roman"/>
          <w:szCs w:val="24"/>
          <w:lang w:val="en-GB"/>
        </w:rPr>
        <w:t>Chiedu, C.K., Choi, S.L. and Ashar, H.B., 2022. The relationship among job satisfaction, oreganizational commitment and employees’ turnover at unilever corporation in Nigeria. </w:t>
      </w:r>
      <w:r w:rsidRPr="00F95C9C">
        <w:rPr>
          <w:rFonts w:cs="Times New Roman"/>
          <w:i/>
          <w:iCs/>
          <w:szCs w:val="24"/>
          <w:lang w:val="en-GB"/>
        </w:rPr>
        <w:t>European Journal of Multidisciplinary Studies</w:t>
      </w:r>
      <w:r w:rsidRPr="00F95C9C">
        <w:rPr>
          <w:rFonts w:cs="Times New Roman"/>
          <w:szCs w:val="24"/>
          <w:lang w:val="en-GB"/>
        </w:rPr>
        <w:t>, </w:t>
      </w:r>
      <w:r w:rsidRPr="00F95C9C">
        <w:rPr>
          <w:rFonts w:cs="Times New Roman"/>
          <w:i/>
          <w:iCs/>
          <w:szCs w:val="24"/>
          <w:lang w:val="en-GB"/>
        </w:rPr>
        <w:t>7</w:t>
      </w:r>
      <w:r w:rsidRPr="00F95C9C">
        <w:rPr>
          <w:rFonts w:cs="Times New Roman"/>
          <w:szCs w:val="24"/>
          <w:lang w:val="en-GB"/>
        </w:rPr>
        <w:t>(1), pp.62-83.</w:t>
      </w:r>
    </w:p>
    <w:p w:rsidR="00F95C9C" w:rsidRPr="00F95C9C" w:rsidRDefault="00F95C9C" w:rsidP="00A50B39">
      <w:pPr>
        <w:spacing w:after="0"/>
        <w:rPr>
          <w:rFonts w:cs="Times New Roman"/>
          <w:lang w:val="en-GB"/>
        </w:rPr>
      </w:pPr>
      <w:r w:rsidRPr="00F95C9C">
        <w:rPr>
          <w:rFonts w:cs="Times New Roman"/>
          <w:lang w:val="en-GB"/>
        </w:rPr>
        <w:t>Choi, J., 2020. The mediating effect of positive psychological capital between autonomous work environment and self-directed behavior: evidence from South Korea. </w:t>
      </w:r>
      <w:r w:rsidRPr="00F95C9C">
        <w:rPr>
          <w:rFonts w:cs="Times New Roman"/>
          <w:i/>
          <w:iCs/>
          <w:lang w:val="en-GB"/>
        </w:rPr>
        <w:t>Human Resource Development International</w:t>
      </w:r>
      <w:r w:rsidRPr="00F95C9C">
        <w:rPr>
          <w:rFonts w:cs="Times New Roman"/>
          <w:lang w:val="en-GB"/>
        </w:rPr>
        <w:t>, </w:t>
      </w:r>
      <w:r w:rsidRPr="00F95C9C">
        <w:rPr>
          <w:rFonts w:cs="Times New Roman"/>
          <w:i/>
          <w:iCs/>
          <w:lang w:val="en-GB"/>
        </w:rPr>
        <w:t>23</w:t>
      </w:r>
      <w:r w:rsidRPr="00F95C9C">
        <w:rPr>
          <w:rFonts w:cs="Times New Roman"/>
          <w:lang w:val="en-GB"/>
        </w:rPr>
        <w:t>(1), pp.46-65.</w:t>
      </w:r>
    </w:p>
    <w:p w:rsidR="00F95C9C" w:rsidRPr="00F95C9C" w:rsidRDefault="00F95C9C" w:rsidP="00A50B39">
      <w:pPr>
        <w:spacing w:after="0"/>
        <w:rPr>
          <w:rFonts w:cs="Times New Roman"/>
          <w:lang w:val="en-GB"/>
        </w:rPr>
      </w:pPr>
      <w:r w:rsidRPr="00F95C9C">
        <w:rPr>
          <w:rFonts w:cs="Times New Roman"/>
          <w:lang w:val="en-GB"/>
        </w:rPr>
        <w:t>Collins, F.J., Bagshaw, K.B. and Okpara, E.N., 2022. Training and Employee Effectiveness in GSM Telecommunication Firms in Rivers State. </w:t>
      </w:r>
      <w:r w:rsidRPr="00F95C9C">
        <w:rPr>
          <w:rFonts w:cs="Times New Roman"/>
          <w:i/>
          <w:iCs/>
          <w:lang w:val="en-GB"/>
        </w:rPr>
        <w:t>Management Sciences</w:t>
      </w:r>
      <w:r w:rsidRPr="00F95C9C">
        <w:rPr>
          <w:rFonts w:cs="Times New Roman"/>
          <w:lang w:val="en-GB"/>
        </w:rPr>
        <w:t>.</w:t>
      </w:r>
    </w:p>
    <w:p w:rsidR="00F95C9C" w:rsidRPr="00F95C9C" w:rsidRDefault="00F95C9C" w:rsidP="00A50B39">
      <w:pPr>
        <w:spacing w:after="0"/>
        <w:rPr>
          <w:rFonts w:cs="Times New Roman"/>
          <w:lang w:val="en-GB"/>
        </w:rPr>
      </w:pPr>
      <w:r w:rsidRPr="00F95C9C">
        <w:rPr>
          <w:rFonts w:cs="Times New Roman"/>
          <w:lang w:val="en-GB"/>
        </w:rPr>
        <w:t>Cooke, D.T., Olive, J., Godoy, L., Preventza, O., Mathisen, D.J. and Prager, R.L., 2019. The importance of a diverse specialty: introducing the STS workforce on diversity and inclusion. </w:t>
      </w:r>
      <w:r w:rsidRPr="00F95C9C">
        <w:rPr>
          <w:rFonts w:cs="Times New Roman"/>
          <w:i/>
          <w:iCs/>
          <w:lang w:val="en-GB"/>
        </w:rPr>
        <w:t>The Annals of Thoracic Surgery</w:t>
      </w:r>
      <w:r w:rsidRPr="00F95C9C">
        <w:rPr>
          <w:rFonts w:cs="Times New Roman"/>
          <w:lang w:val="en-GB"/>
        </w:rPr>
        <w:t>, </w:t>
      </w:r>
      <w:r w:rsidRPr="00F95C9C">
        <w:rPr>
          <w:rFonts w:cs="Times New Roman"/>
          <w:i/>
          <w:iCs/>
          <w:lang w:val="en-GB"/>
        </w:rPr>
        <w:t>108</w:t>
      </w:r>
      <w:r w:rsidRPr="00F95C9C">
        <w:rPr>
          <w:rFonts w:cs="Times New Roman"/>
          <w:lang w:val="en-GB"/>
        </w:rPr>
        <w:t>(4), pp.1000-1005.</w:t>
      </w:r>
    </w:p>
    <w:p w:rsidR="00F95C9C" w:rsidRPr="00F95C9C" w:rsidRDefault="00F95C9C" w:rsidP="00A50B39">
      <w:pPr>
        <w:spacing w:after="0"/>
        <w:rPr>
          <w:rFonts w:cs="Times New Roman"/>
          <w:lang w:val="en-GB"/>
        </w:rPr>
      </w:pPr>
      <w:r w:rsidRPr="00F95C9C">
        <w:rPr>
          <w:rFonts w:cs="Times New Roman"/>
          <w:lang w:val="en-GB"/>
        </w:rPr>
        <w:t>Cooper, B., Wang, J., Bartram, T. and Cooke, F.L., 2019. Well‐being‐oriented human resource management practices and employee performance in the Chinese banking sector: The role of social climate and resilience. </w:t>
      </w:r>
      <w:r w:rsidRPr="00F95C9C">
        <w:rPr>
          <w:rFonts w:cs="Times New Roman"/>
          <w:i/>
          <w:iCs/>
          <w:lang w:val="en-GB"/>
        </w:rPr>
        <w:t>Human Resource Management</w:t>
      </w:r>
      <w:r w:rsidRPr="00F95C9C">
        <w:rPr>
          <w:rFonts w:cs="Times New Roman"/>
          <w:lang w:val="en-GB"/>
        </w:rPr>
        <w:t>, </w:t>
      </w:r>
      <w:r w:rsidRPr="00F95C9C">
        <w:rPr>
          <w:rFonts w:cs="Times New Roman"/>
          <w:i/>
          <w:iCs/>
          <w:lang w:val="en-GB"/>
        </w:rPr>
        <w:t>58</w:t>
      </w:r>
      <w:r w:rsidRPr="00F95C9C">
        <w:rPr>
          <w:rFonts w:cs="Times New Roman"/>
          <w:lang w:val="en-GB"/>
        </w:rPr>
        <w:t>(1), pp.85-97.</w:t>
      </w:r>
    </w:p>
    <w:p w:rsidR="00F95C9C" w:rsidRPr="00F95C9C" w:rsidRDefault="00F95C9C" w:rsidP="00A50B39">
      <w:pPr>
        <w:spacing w:after="0"/>
        <w:rPr>
          <w:rFonts w:cs="Times New Roman"/>
          <w:szCs w:val="24"/>
          <w:lang w:val="en-GB"/>
        </w:rPr>
      </w:pPr>
      <w:r w:rsidRPr="00F95C9C">
        <w:rPr>
          <w:rFonts w:cs="Times New Roman"/>
          <w:szCs w:val="24"/>
          <w:lang w:val="en-GB"/>
        </w:rPr>
        <w:t>Cuandra, F., Christina, C., Alfinda, F. and Eurico, E., 2022. Analysis of The Implementation of Operational Management at PT Unilever Indonesia Tbk Before, During, and After The Pandemi. </w:t>
      </w:r>
      <w:r w:rsidRPr="00F95C9C">
        <w:rPr>
          <w:rFonts w:cs="Times New Roman"/>
          <w:i/>
          <w:iCs/>
          <w:szCs w:val="24"/>
          <w:lang w:val="en-GB"/>
        </w:rPr>
        <w:t>American Journal of Current Education and Humanities</w:t>
      </w:r>
      <w:r w:rsidRPr="00F95C9C">
        <w:rPr>
          <w:rFonts w:cs="Times New Roman"/>
          <w:szCs w:val="24"/>
          <w:lang w:val="en-GB"/>
        </w:rPr>
        <w:t>, </w:t>
      </w:r>
      <w:r w:rsidRPr="00F95C9C">
        <w:rPr>
          <w:rFonts w:cs="Times New Roman"/>
          <w:i/>
          <w:iCs/>
          <w:szCs w:val="24"/>
          <w:lang w:val="en-GB"/>
        </w:rPr>
        <w:t>1</w:t>
      </w:r>
      <w:r w:rsidRPr="00F95C9C">
        <w:rPr>
          <w:rFonts w:cs="Times New Roman"/>
          <w:szCs w:val="24"/>
          <w:lang w:val="en-GB"/>
        </w:rPr>
        <w:t>(2), pp.64-74.</w:t>
      </w:r>
    </w:p>
    <w:p w:rsidR="00F95C9C" w:rsidRPr="00F95C9C" w:rsidRDefault="00F95C9C" w:rsidP="00A50B39">
      <w:pPr>
        <w:spacing w:after="0"/>
        <w:rPr>
          <w:rFonts w:cs="Times New Roman"/>
          <w:lang w:val="en-GB"/>
        </w:rPr>
      </w:pPr>
      <w:r w:rsidRPr="00F95C9C">
        <w:rPr>
          <w:rFonts w:cs="Times New Roman"/>
          <w:lang w:val="en-GB"/>
        </w:rPr>
        <w:t>Dash, D., Farooq, R., Panda, J.S. and Sandhyavani, K.V., 2019. Internet of Things (IoT): The New Paradigm of HRM and Skill Development in the Fourth Industrial Revolution (Industry 4.0). </w:t>
      </w:r>
      <w:r w:rsidRPr="00F95C9C">
        <w:rPr>
          <w:rFonts w:cs="Times New Roman"/>
          <w:i/>
          <w:iCs/>
          <w:lang w:val="en-GB"/>
        </w:rPr>
        <w:t>IUP Journal of Information Technology</w:t>
      </w:r>
      <w:r w:rsidRPr="00F95C9C">
        <w:rPr>
          <w:rFonts w:cs="Times New Roman"/>
          <w:lang w:val="en-GB"/>
        </w:rPr>
        <w:t>, </w:t>
      </w:r>
      <w:r w:rsidRPr="00F95C9C">
        <w:rPr>
          <w:rFonts w:cs="Times New Roman"/>
          <w:i/>
          <w:iCs/>
          <w:lang w:val="en-GB"/>
        </w:rPr>
        <w:t>15</w:t>
      </w:r>
      <w:r w:rsidRPr="00F95C9C">
        <w:rPr>
          <w:rFonts w:cs="Times New Roman"/>
          <w:lang w:val="en-GB"/>
        </w:rPr>
        <w:t>(4).</w:t>
      </w:r>
    </w:p>
    <w:p w:rsidR="00F95C9C" w:rsidRPr="00F95C9C" w:rsidRDefault="00F95C9C" w:rsidP="00A50B39">
      <w:pPr>
        <w:spacing w:after="0"/>
        <w:rPr>
          <w:rFonts w:cs="Times New Roman"/>
          <w:lang w:val="en-GB"/>
        </w:rPr>
      </w:pPr>
      <w:r w:rsidRPr="00F95C9C">
        <w:rPr>
          <w:rFonts w:cs="Times New Roman"/>
          <w:lang w:val="en-GB"/>
        </w:rPr>
        <w:t>Dastmalchian, A., Bacon, N., McNeil, N., Steinke, C., Blyton, P., Satish Kumar, M., Bayraktar, S., Auer-Rizzi, W., Bodla, A.A., Cotton, R. and Craig, T., 2020. High-performance work systems and organizational performance across societal cultures. </w:t>
      </w:r>
      <w:r w:rsidRPr="00F95C9C">
        <w:rPr>
          <w:rFonts w:cs="Times New Roman"/>
          <w:i/>
          <w:iCs/>
          <w:lang w:val="en-GB"/>
        </w:rPr>
        <w:t>Journal of International Business Studies</w:t>
      </w:r>
      <w:r w:rsidRPr="00F95C9C">
        <w:rPr>
          <w:rFonts w:cs="Times New Roman"/>
          <w:lang w:val="en-GB"/>
        </w:rPr>
        <w:t>, </w:t>
      </w:r>
      <w:r w:rsidRPr="00F95C9C">
        <w:rPr>
          <w:rFonts w:cs="Times New Roman"/>
          <w:i/>
          <w:iCs/>
          <w:lang w:val="en-GB"/>
        </w:rPr>
        <w:t>51</w:t>
      </w:r>
      <w:r w:rsidRPr="00F95C9C">
        <w:rPr>
          <w:rFonts w:cs="Times New Roman"/>
          <w:lang w:val="en-GB"/>
        </w:rPr>
        <w:t>, pp.353-388.</w:t>
      </w:r>
    </w:p>
    <w:p w:rsidR="00F95C9C" w:rsidRPr="00F95C9C" w:rsidRDefault="00F95C9C" w:rsidP="00A50B39">
      <w:pPr>
        <w:spacing w:after="0"/>
        <w:rPr>
          <w:rFonts w:cs="Times New Roman"/>
          <w:szCs w:val="24"/>
          <w:lang w:val="en-GB"/>
        </w:rPr>
      </w:pPr>
      <w:r w:rsidRPr="00F95C9C">
        <w:rPr>
          <w:rFonts w:cs="Times New Roman"/>
          <w:szCs w:val="24"/>
          <w:lang w:val="en-GB"/>
        </w:rPr>
        <w:t xml:space="preserve">Elrehail, H., Harazneh, I., Abuhjeeleh, M., Alzghoul, A., Alnajdawi, S. and Ibrahim, H.M.H., 2019. Employee satisfaction, human resource management practices and competitive </w:t>
      </w:r>
      <w:r w:rsidRPr="00F95C9C">
        <w:rPr>
          <w:rFonts w:cs="Times New Roman"/>
          <w:szCs w:val="24"/>
          <w:lang w:val="en-GB"/>
        </w:rPr>
        <w:lastRenderedPageBreak/>
        <w:t>advantage: The case of Northern Cyprus. </w:t>
      </w:r>
      <w:r w:rsidRPr="00F95C9C">
        <w:rPr>
          <w:rFonts w:cs="Times New Roman"/>
          <w:i/>
          <w:iCs/>
          <w:szCs w:val="24"/>
          <w:lang w:val="en-GB"/>
        </w:rPr>
        <w:t>European Journal of Management and Business Economics</w:t>
      </w:r>
      <w:r w:rsidRPr="00F95C9C">
        <w:rPr>
          <w:rFonts w:cs="Times New Roman"/>
          <w:szCs w:val="24"/>
          <w:lang w:val="en-GB"/>
        </w:rPr>
        <w:t>, </w:t>
      </w:r>
      <w:r w:rsidRPr="00F95C9C">
        <w:rPr>
          <w:rFonts w:cs="Times New Roman"/>
          <w:i/>
          <w:iCs/>
          <w:szCs w:val="24"/>
          <w:lang w:val="en-GB"/>
        </w:rPr>
        <w:t>29</w:t>
      </w:r>
      <w:r w:rsidRPr="00F95C9C">
        <w:rPr>
          <w:rFonts w:cs="Times New Roman"/>
          <w:szCs w:val="24"/>
          <w:lang w:val="en-GB"/>
        </w:rPr>
        <w:t>(2), pp.125-149.</w:t>
      </w:r>
    </w:p>
    <w:p w:rsidR="00F95C9C" w:rsidRPr="00F95C9C" w:rsidRDefault="00F95C9C" w:rsidP="00A50B39">
      <w:pPr>
        <w:spacing w:after="0"/>
        <w:rPr>
          <w:rFonts w:cs="Times New Roman"/>
          <w:lang w:val="en-GB"/>
        </w:rPr>
      </w:pPr>
      <w:r w:rsidRPr="00F95C9C">
        <w:rPr>
          <w:rFonts w:cs="Times New Roman"/>
          <w:lang w:val="en-GB"/>
        </w:rPr>
        <w:t>Fenech, R., Baguant, P. and Ivanov, D., 2019. The changing role of human resource management in an era of digital transformation. </w:t>
      </w:r>
      <w:r w:rsidRPr="00F95C9C">
        <w:rPr>
          <w:rFonts w:cs="Times New Roman"/>
          <w:i/>
          <w:iCs/>
          <w:lang w:val="en-GB"/>
        </w:rPr>
        <w:t>Journal of Management Information &amp; Decision Sciences</w:t>
      </w:r>
      <w:r w:rsidRPr="00F95C9C">
        <w:rPr>
          <w:rFonts w:cs="Times New Roman"/>
          <w:lang w:val="en-GB"/>
        </w:rPr>
        <w:t>, </w:t>
      </w:r>
      <w:r w:rsidRPr="00F95C9C">
        <w:rPr>
          <w:rFonts w:cs="Times New Roman"/>
          <w:i/>
          <w:iCs/>
          <w:lang w:val="en-GB"/>
        </w:rPr>
        <w:t>22</w:t>
      </w:r>
      <w:r w:rsidRPr="00F95C9C">
        <w:rPr>
          <w:rFonts w:cs="Times New Roman"/>
          <w:lang w:val="en-GB"/>
        </w:rPr>
        <w:t>(2).</w:t>
      </w:r>
    </w:p>
    <w:p w:rsidR="00F95C9C" w:rsidRPr="00F95C9C" w:rsidRDefault="00F95C9C" w:rsidP="00A50B39">
      <w:pPr>
        <w:spacing w:after="0"/>
        <w:rPr>
          <w:rFonts w:cs="Times New Roman"/>
          <w:lang w:val="en-GB"/>
        </w:rPr>
      </w:pPr>
      <w:r w:rsidRPr="00F95C9C">
        <w:rPr>
          <w:rFonts w:cs="Times New Roman"/>
          <w:lang w:val="en-GB"/>
        </w:rPr>
        <w:t>Fenech, R., Baguant, P. and Ivanov, D., 2019. The changing role of human resource management in an era of digital transformation. </w:t>
      </w:r>
      <w:r w:rsidRPr="00F95C9C">
        <w:rPr>
          <w:rFonts w:cs="Times New Roman"/>
          <w:i/>
          <w:iCs/>
          <w:lang w:val="en-GB"/>
        </w:rPr>
        <w:t>Journal of Management Information &amp; Decision Sciences</w:t>
      </w:r>
      <w:r w:rsidRPr="00F95C9C">
        <w:rPr>
          <w:rFonts w:cs="Times New Roman"/>
          <w:lang w:val="en-GB"/>
        </w:rPr>
        <w:t>, </w:t>
      </w:r>
      <w:r w:rsidRPr="00F95C9C">
        <w:rPr>
          <w:rFonts w:cs="Times New Roman"/>
          <w:i/>
          <w:iCs/>
          <w:lang w:val="en-GB"/>
        </w:rPr>
        <w:t>22</w:t>
      </w:r>
      <w:r w:rsidRPr="00F95C9C">
        <w:rPr>
          <w:rFonts w:cs="Times New Roman"/>
          <w:lang w:val="en-GB"/>
        </w:rPr>
        <w:t>(2).</w:t>
      </w:r>
    </w:p>
    <w:p w:rsidR="00F95C9C" w:rsidRPr="00F95C9C" w:rsidRDefault="00F95C9C" w:rsidP="00A50B39">
      <w:pPr>
        <w:spacing w:after="0"/>
        <w:rPr>
          <w:rFonts w:cs="Times New Roman"/>
          <w:szCs w:val="24"/>
          <w:lang w:val="en-GB"/>
        </w:rPr>
      </w:pPr>
      <w:r w:rsidRPr="00F95C9C">
        <w:rPr>
          <w:rFonts w:cs="Times New Roman"/>
          <w:szCs w:val="24"/>
          <w:lang w:val="en-GB"/>
        </w:rPr>
        <w:t>Ferraris, A., Erhardt, N. and Bresciani, S., 2019. Ambidextrous work in smart city project alliances: unpacking the role of human resource management systems. </w:t>
      </w:r>
      <w:r w:rsidRPr="00F95C9C">
        <w:rPr>
          <w:rFonts w:cs="Times New Roman"/>
          <w:i/>
          <w:iCs/>
          <w:szCs w:val="24"/>
          <w:lang w:val="en-GB"/>
        </w:rPr>
        <w:t>The International Journal of Human Resource Management</w:t>
      </w:r>
      <w:r w:rsidRPr="00F95C9C">
        <w:rPr>
          <w:rFonts w:cs="Times New Roman"/>
          <w:szCs w:val="24"/>
          <w:lang w:val="en-GB"/>
        </w:rPr>
        <w:t>, </w:t>
      </w:r>
      <w:r w:rsidRPr="00F95C9C">
        <w:rPr>
          <w:rFonts w:cs="Times New Roman"/>
          <w:i/>
          <w:iCs/>
          <w:szCs w:val="24"/>
          <w:lang w:val="en-GB"/>
        </w:rPr>
        <w:t>30</w:t>
      </w:r>
      <w:r w:rsidRPr="00F95C9C">
        <w:rPr>
          <w:rFonts w:cs="Times New Roman"/>
          <w:szCs w:val="24"/>
          <w:lang w:val="en-GB"/>
        </w:rPr>
        <w:t>(4), pp.680-701.</w:t>
      </w:r>
    </w:p>
    <w:p w:rsidR="00F95C9C" w:rsidRPr="00F95C9C" w:rsidRDefault="00F95C9C" w:rsidP="00A50B39">
      <w:pPr>
        <w:spacing w:after="0"/>
        <w:rPr>
          <w:rFonts w:cs="Times New Roman"/>
          <w:szCs w:val="24"/>
          <w:lang w:val="en-GB"/>
        </w:rPr>
      </w:pPr>
      <w:r w:rsidRPr="00F95C9C">
        <w:rPr>
          <w:rFonts w:cs="Times New Roman"/>
          <w:szCs w:val="24"/>
          <w:lang w:val="en-GB"/>
        </w:rPr>
        <w:t>Gigauri, I., 2020. Challenges HR managers facing due to COVID-19 and overcoming strategies: perspectives from Georgia. </w:t>
      </w:r>
      <w:r w:rsidRPr="00F95C9C">
        <w:rPr>
          <w:rFonts w:cs="Times New Roman"/>
          <w:i/>
          <w:iCs/>
          <w:szCs w:val="24"/>
          <w:lang w:val="en-GB"/>
        </w:rPr>
        <w:t>Archives of Business Review</w:t>
      </w:r>
      <w:r w:rsidRPr="00F95C9C">
        <w:rPr>
          <w:rFonts w:cs="Times New Roman"/>
          <w:szCs w:val="24"/>
          <w:lang w:val="en-GB"/>
        </w:rPr>
        <w:t>, </w:t>
      </w:r>
      <w:r w:rsidRPr="00F95C9C">
        <w:rPr>
          <w:rFonts w:cs="Times New Roman"/>
          <w:i/>
          <w:iCs/>
          <w:szCs w:val="24"/>
          <w:lang w:val="en-GB"/>
        </w:rPr>
        <w:t>8</w:t>
      </w:r>
      <w:r w:rsidRPr="00F95C9C">
        <w:rPr>
          <w:rFonts w:cs="Times New Roman"/>
          <w:szCs w:val="24"/>
          <w:lang w:val="en-GB"/>
        </w:rPr>
        <w:t>(11).</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Greening, N., 2019. Phenomenological research methodology. </w:t>
      </w:r>
      <w:r w:rsidRPr="00F95C9C">
        <w:rPr>
          <w:rFonts w:ascii="Times New Roman" w:eastAsia="Times New Roman" w:hAnsi="Times New Roman" w:cs="Times New Roman"/>
          <w:i/>
          <w:color w:val="222222"/>
          <w:sz w:val="24"/>
          <w:szCs w:val="24"/>
          <w:highlight w:val="white"/>
          <w:lang w:val="en-GB"/>
        </w:rPr>
        <w:t>Scientific Research Journal</w:t>
      </w:r>
      <w:r w:rsidRPr="00F95C9C">
        <w:rPr>
          <w:rFonts w:ascii="Times New Roman" w:eastAsia="Times New Roman" w:hAnsi="Times New Roman" w:cs="Times New Roman"/>
          <w:color w:val="222222"/>
          <w:sz w:val="24"/>
          <w:szCs w:val="24"/>
          <w:highlight w:val="white"/>
          <w:lang w:val="en-GB"/>
        </w:rPr>
        <w:t xml:space="preserve">, </w:t>
      </w:r>
      <w:r w:rsidRPr="00F95C9C">
        <w:rPr>
          <w:rFonts w:ascii="Times New Roman" w:eastAsia="Times New Roman" w:hAnsi="Times New Roman" w:cs="Times New Roman"/>
          <w:i/>
          <w:color w:val="222222"/>
          <w:sz w:val="24"/>
          <w:szCs w:val="24"/>
          <w:highlight w:val="white"/>
          <w:lang w:val="en-GB"/>
        </w:rPr>
        <w:t>7</w:t>
      </w:r>
      <w:r w:rsidRPr="00F95C9C">
        <w:rPr>
          <w:rFonts w:ascii="Times New Roman" w:eastAsia="Times New Roman" w:hAnsi="Times New Roman" w:cs="Times New Roman"/>
          <w:color w:val="222222"/>
          <w:sz w:val="24"/>
          <w:szCs w:val="24"/>
          <w:highlight w:val="white"/>
          <w:lang w:val="en-GB"/>
        </w:rPr>
        <w:t>(5), pp.88-92.</w:t>
      </w:r>
    </w:p>
    <w:p w:rsidR="00F95C9C" w:rsidRPr="00F95C9C" w:rsidRDefault="00F95C9C" w:rsidP="00A50B39">
      <w:pPr>
        <w:spacing w:after="0"/>
        <w:rPr>
          <w:rFonts w:cs="Times New Roman"/>
          <w:szCs w:val="24"/>
          <w:lang w:val="en-GB"/>
        </w:rPr>
      </w:pPr>
      <w:r w:rsidRPr="00F95C9C">
        <w:rPr>
          <w:rFonts w:cs="Times New Roman"/>
          <w:szCs w:val="24"/>
          <w:lang w:val="en-GB"/>
        </w:rPr>
        <w:t>Halid, H., Yusoff, Y.M. and Somu, H., 2020, May. The relationship between digital human resource management and organizational performance. In </w:t>
      </w:r>
      <w:r w:rsidRPr="00F95C9C">
        <w:rPr>
          <w:rFonts w:cs="Times New Roman"/>
          <w:i/>
          <w:iCs/>
          <w:szCs w:val="24"/>
          <w:lang w:val="en-GB"/>
        </w:rPr>
        <w:t>First ASEAN Business, Environment, and Technology Symposium (ABEATS 2019)</w:t>
      </w:r>
      <w:r w:rsidRPr="00F95C9C">
        <w:rPr>
          <w:rFonts w:cs="Times New Roman"/>
          <w:szCs w:val="24"/>
          <w:lang w:val="en-GB"/>
        </w:rPr>
        <w:t> (pp. 96-99). Atlantis Press.</w:t>
      </w:r>
    </w:p>
    <w:p w:rsidR="00F95C9C" w:rsidRPr="00F95C9C" w:rsidRDefault="00F95C9C" w:rsidP="00A50B39">
      <w:pPr>
        <w:spacing w:after="0"/>
        <w:rPr>
          <w:rFonts w:cs="Times New Roman"/>
          <w:lang w:val="en-GB"/>
        </w:rPr>
      </w:pPr>
      <w:r w:rsidRPr="00F95C9C">
        <w:rPr>
          <w:rFonts w:cs="Times New Roman"/>
          <w:lang w:val="en-GB"/>
        </w:rPr>
        <w:t>Hamid, Z., Muzamil, M. and Shah, S.A., 2022. Strategic human resource management. In </w:t>
      </w:r>
      <w:r w:rsidRPr="00F95C9C">
        <w:rPr>
          <w:rFonts w:cs="Times New Roman"/>
          <w:i/>
          <w:iCs/>
          <w:lang w:val="en-GB"/>
        </w:rPr>
        <w:t>Research Anthology on Human Resource Practices for the Modern Workforce</w:t>
      </w:r>
      <w:r w:rsidRPr="00F95C9C">
        <w:rPr>
          <w:rFonts w:cs="Times New Roman"/>
          <w:lang w:val="en-GB"/>
        </w:rPr>
        <w:t> (pp. 1-16). IGI Global.</w:t>
      </w:r>
    </w:p>
    <w:p w:rsidR="00F95C9C" w:rsidRPr="00F95C9C" w:rsidRDefault="00F95C9C" w:rsidP="00A50B39">
      <w:pPr>
        <w:spacing w:after="0"/>
        <w:rPr>
          <w:rFonts w:cs="Times New Roman"/>
          <w:szCs w:val="24"/>
          <w:lang w:val="en-GB"/>
        </w:rPr>
      </w:pPr>
      <w:r w:rsidRPr="00F95C9C">
        <w:rPr>
          <w:rFonts w:cs="Times New Roman"/>
          <w:szCs w:val="24"/>
          <w:lang w:val="en-GB"/>
        </w:rPr>
        <w:t>Huo, W., Li, X., Zheng, M., Liu, Y. and Yan, J., 2020. Commitment to human resource management of the top management team for green creativity. </w:t>
      </w:r>
      <w:r w:rsidRPr="00F95C9C">
        <w:rPr>
          <w:rFonts w:cs="Times New Roman"/>
          <w:i/>
          <w:iCs/>
          <w:szCs w:val="24"/>
          <w:lang w:val="en-GB"/>
        </w:rPr>
        <w:t>Sustainability</w:t>
      </w:r>
      <w:r w:rsidRPr="00F95C9C">
        <w:rPr>
          <w:rFonts w:cs="Times New Roman"/>
          <w:szCs w:val="24"/>
          <w:lang w:val="en-GB"/>
        </w:rPr>
        <w:t>, </w:t>
      </w:r>
      <w:r w:rsidRPr="00F95C9C">
        <w:rPr>
          <w:rFonts w:cs="Times New Roman"/>
          <w:i/>
          <w:iCs/>
          <w:szCs w:val="24"/>
          <w:lang w:val="en-GB"/>
        </w:rPr>
        <w:t>12</w:t>
      </w:r>
      <w:r w:rsidRPr="00F95C9C">
        <w:rPr>
          <w:rFonts w:cs="Times New Roman"/>
          <w:szCs w:val="24"/>
          <w:lang w:val="en-GB"/>
        </w:rPr>
        <w:t>(3), p.1008.</w:t>
      </w:r>
    </w:p>
    <w:p w:rsidR="00F95C9C" w:rsidRPr="00F95C9C" w:rsidRDefault="00F95C9C" w:rsidP="00A50B39">
      <w:pPr>
        <w:spacing w:after="0"/>
        <w:rPr>
          <w:rFonts w:cs="Times New Roman"/>
          <w:szCs w:val="24"/>
          <w:lang w:val="en-GB"/>
        </w:rPr>
      </w:pPr>
      <w:r w:rsidRPr="00F95C9C">
        <w:rPr>
          <w:rFonts w:cs="Times New Roman"/>
          <w:szCs w:val="24"/>
          <w:lang w:val="en-GB"/>
        </w:rPr>
        <w:t>Jeni, F.A. and Al-Amin, M., 2021. The impact of training and development on employee performance and productivity: An Empirical Study on Private Bank of Noakhali Region in Bangladesh. </w:t>
      </w:r>
      <w:r w:rsidRPr="00F95C9C">
        <w:rPr>
          <w:rFonts w:cs="Times New Roman"/>
          <w:i/>
          <w:iCs/>
          <w:szCs w:val="24"/>
          <w:lang w:val="en-GB"/>
        </w:rPr>
        <w:t>South Asian Journal of Social Studies and Economics</w:t>
      </w:r>
      <w:r w:rsidRPr="00F95C9C">
        <w:rPr>
          <w:rFonts w:cs="Times New Roman"/>
          <w:szCs w:val="24"/>
          <w:lang w:val="en-GB"/>
        </w:rPr>
        <w:t>, </w:t>
      </w:r>
      <w:r w:rsidRPr="00F95C9C">
        <w:rPr>
          <w:rFonts w:cs="Times New Roman"/>
          <w:i/>
          <w:iCs/>
          <w:szCs w:val="24"/>
          <w:lang w:val="en-GB"/>
        </w:rPr>
        <w:t>9</w:t>
      </w:r>
      <w:r w:rsidRPr="00F95C9C">
        <w:rPr>
          <w:rFonts w:cs="Times New Roman"/>
          <w:szCs w:val="24"/>
          <w:lang w:val="en-GB"/>
        </w:rPr>
        <w:t>(2), pp.1-18.</w:t>
      </w:r>
    </w:p>
    <w:p w:rsidR="00F95C9C" w:rsidRPr="00F95C9C" w:rsidRDefault="00F95C9C" w:rsidP="00A50B39">
      <w:pPr>
        <w:spacing w:after="0"/>
        <w:rPr>
          <w:rFonts w:cs="Times New Roman"/>
          <w:szCs w:val="24"/>
          <w:lang w:val="en-GB"/>
        </w:rPr>
      </w:pPr>
      <w:r w:rsidRPr="00F95C9C">
        <w:rPr>
          <w:rFonts w:cs="Times New Roman"/>
          <w:szCs w:val="24"/>
          <w:lang w:val="en-GB"/>
        </w:rPr>
        <w:t>John-Eke, E.C. and Eke, J.K., 2020. Strategic planning and crisis management styles in organizations: A review of related literature. </w:t>
      </w:r>
      <w:r w:rsidRPr="00F95C9C">
        <w:rPr>
          <w:rFonts w:cs="Times New Roman"/>
          <w:i/>
          <w:iCs/>
          <w:szCs w:val="24"/>
          <w:lang w:val="en-GB"/>
        </w:rPr>
        <w:t>Journal of Strategic Management</w:t>
      </w:r>
      <w:r w:rsidRPr="00F95C9C">
        <w:rPr>
          <w:rFonts w:cs="Times New Roman"/>
          <w:szCs w:val="24"/>
          <w:lang w:val="en-GB"/>
        </w:rPr>
        <w:t>, </w:t>
      </w:r>
      <w:r w:rsidRPr="00F95C9C">
        <w:rPr>
          <w:rFonts w:cs="Times New Roman"/>
          <w:i/>
          <w:iCs/>
          <w:szCs w:val="24"/>
          <w:lang w:val="en-GB"/>
        </w:rPr>
        <w:t>5</w:t>
      </w:r>
      <w:r w:rsidRPr="00F95C9C">
        <w:rPr>
          <w:rFonts w:cs="Times New Roman"/>
          <w:szCs w:val="24"/>
          <w:lang w:val="en-GB"/>
        </w:rPr>
        <w:t>(1), pp.36-46.</w:t>
      </w:r>
    </w:p>
    <w:p w:rsidR="00F95C9C" w:rsidRPr="00F95C9C" w:rsidRDefault="00F95C9C" w:rsidP="00A50B39">
      <w:pPr>
        <w:spacing w:after="0"/>
        <w:rPr>
          <w:rFonts w:cs="Times New Roman"/>
          <w:lang w:val="en-GB"/>
        </w:rPr>
      </w:pPr>
      <w:r w:rsidRPr="00F95C9C">
        <w:rPr>
          <w:rFonts w:cs="Times New Roman"/>
          <w:lang w:val="en-GB"/>
        </w:rPr>
        <w:t>Johnson, K.R., Ennis-Cole, D. and Bonhamgregory, M., 2020. Workplace success strategies for employees with autism spectrum disorder: A new frontier for human resource development. </w:t>
      </w:r>
      <w:r w:rsidRPr="00F95C9C">
        <w:rPr>
          <w:rFonts w:cs="Times New Roman"/>
          <w:i/>
          <w:iCs/>
          <w:lang w:val="en-GB"/>
        </w:rPr>
        <w:t>Human Resource Development Review</w:t>
      </w:r>
      <w:r w:rsidRPr="00F95C9C">
        <w:rPr>
          <w:rFonts w:cs="Times New Roman"/>
          <w:lang w:val="en-GB"/>
        </w:rPr>
        <w:t>, </w:t>
      </w:r>
      <w:r w:rsidRPr="00F95C9C">
        <w:rPr>
          <w:rFonts w:cs="Times New Roman"/>
          <w:i/>
          <w:iCs/>
          <w:lang w:val="en-GB"/>
        </w:rPr>
        <w:t>19</w:t>
      </w:r>
      <w:r w:rsidRPr="00F95C9C">
        <w:rPr>
          <w:rFonts w:cs="Times New Roman"/>
          <w:lang w:val="en-GB"/>
        </w:rPr>
        <w:t>(2), pp.122-151.</w:t>
      </w:r>
    </w:p>
    <w:p w:rsidR="00F95C9C" w:rsidRPr="00F95C9C" w:rsidRDefault="00F95C9C" w:rsidP="00A50B39">
      <w:pPr>
        <w:spacing w:after="0"/>
        <w:rPr>
          <w:rFonts w:cs="Times New Roman"/>
          <w:szCs w:val="24"/>
          <w:lang w:val="en-GB"/>
        </w:rPr>
      </w:pPr>
      <w:r w:rsidRPr="00F95C9C">
        <w:rPr>
          <w:rFonts w:cs="Times New Roman"/>
          <w:szCs w:val="24"/>
          <w:lang w:val="en-GB"/>
        </w:rPr>
        <w:lastRenderedPageBreak/>
        <w:t>Jumady, E. and Lilla, L., 2021. Antecedent and Consequence the Human Resources Management Factors on Civil Servant Performance. </w:t>
      </w:r>
      <w:r w:rsidRPr="00F95C9C">
        <w:rPr>
          <w:rFonts w:cs="Times New Roman"/>
          <w:i/>
          <w:iCs/>
          <w:szCs w:val="24"/>
          <w:lang w:val="en-GB"/>
        </w:rPr>
        <w:t>Golden Ratio of Human Resource Management</w:t>
      </w:r>
      <w:r w:rsidRPr="00F95C9C">
        <w:rPr>
          <w:rFonts w:cs="Times New Roman"/>
          <w:szCs w:val="24"/>
          <w:lang w:val="en-GB"/>
        </w:rPr>
        <w:t>, </w:t>
      </w:r>
      <w:r w:rsidRPr="00F95C9C">
        <w:rPr>
          <w:rFonts w:cs="Times New Roman"/>
          <w:i/>
          <w:iCs/>
          <w:szCs w:val="24"/>
          <w:lang w:val="en-GB"/>
        </w:rPr>
        <w:t>1</w:t>
      </w:r>
      <w:r w:rsidRPr="00F95C9C">
        <w:rPr>
          <w:rFonts w:cs="Times New Roman"/>
          <w:szCs w:val="24"/>
          <w:lang w:val="en-GB"/>
        </w:rPr>
        <w:t>(2), pp.104-116.</w:t>
      </w:r>
    </w:p>
    <w:p w:rsidR="00F95C9C" w:rsidRPr="00F95C9C" w:rsidRDefault="00F95C9C" w:rsidP="00A50B39">
      <w:pPr>
        <w:spacing w:after="0"/>
        <w:rPr>
          <w:rFonts w:cs="Times New Roman"/>
          <w:szCs w:val="24"/>
          <w:lang w:val="en-GB"/>
        </w:rPr>
      </w:pPr>
      <w:r w:rsidRPr="00F95C9C">
        <w:rPr>
          <w:rFonts w:cs="Times New Roman"/>
          <w:szCs w:val="24"/>
          <w:lang w:val="en-GB"/>
        </w:rPr>
        <w:t>Karim, M.M., Choudhury, M.M. and Latif, W.B., 2019. The impact of training and development on employees’ performance: an analysis of quantitative data. </w:t>
      </w:r>
      <w:r w:rsidRPr="00F95C9C">
        <w:rPr>
          <w:rFonts w:cs="Times New Roman"/>
          <w:i/>
          <w:iCs/>
          <w:szCs w:val="24"/>
          <w:lang w:val="en-GB"/>
        </w:rPr>
        <w:t>Noble International Journal of Business and Management Research</w:t>
      </w:r>
      <w:r w:rsidRPr="00F95C9C">
        <w:rPr>
          <w:rFonts w:cs="Times New Roman"/>
          <w:szCs w:val="24"/>
          <w:lang w:val="en-GB"/>
        </w:rPr>
        <w:t>, </w:t>
      </w:r>
      <w:r w:rsidRPr="00F95C9C">
        <w:rPr>
          <w:rFonts w:cs="Times New Roman"/>
          <w:i/>
          <w:iCs/>
          <w:szCs w:val="24"/>
          <w:lang w:val="en-GB"/>
        </w:rPr>
        <w:t>3</w:t>
      </w:r>
      <w:r w:rsidRPr="00F95C9C">
        <w:rPr>
          <w:rFonts w:cs="Times New Roman"/>
          <w:szCs w:val="24"/>
          <w:lang w:val="en-GB"/>
        </w:rPr>
        <w:t>(2), pp.25-33.</w:t>
      </w:r>
    </w:p>
    <w:p w:rsidR="00F95C9C" w:rsidRPr="00F95C9C" w:rsidRDefault="00F95C9C" w:rsidP="00A50B39">
      <w:pPr>
        <w:spacing w:after="0"/>
        <w:rPr>
          <w:rFonts w:cs="Times New Roman"/>
          <w:lang w:val="en-GB"/>
        </w:rPr>
      </w:pPr>
      <w:r w:rsidRPr="00F95C9C">
        <w:rPr>
          <w:rFonts w:cs="Times New Roman"/>
          <w:lang w:val="en-GB"/>
        </w:rPr>
        <w:t>Karim, M.M., Choudhury, M.M. and Latif, W.B., 2019. The impact of training and development on employees’ performance: an analysis of quantitative data. </w:t>
      </w:r>
      <w:r w:rsidRPr="00F95C9C">
        <w:rPr>
          <w:rFonts w:cs="Times New Roman"/>
          <w:i/>
          <w:iCs/>
          <w:lang w:val="en-GB"/>
        </w:rPr>
        <w:t>Noble International Journal of Business and Management Research</w:t>
      </w:r>
      <w:r w:rsidRPr="00F95C9C">
        <w:rPr>
          <w:rFonts w:cs="Times New Roman"/>
          <w:lang w:val="en-GB"/>
        </w:rPr>
        <w:t>, </w:t>
      </w:r>
      <w:r w:rsidRPr="00F95C9C">
        <w:rPr>
          <w:rFonts w:cs="Times New Roman"/>
          <w:i/>
          <w:iCs/>
          <w:lang w:val="en-GB"/>
        </w:rPr>
        <w:t>3</w:t>
      </w:r>
      <w:r w:rsidRPr="00F95C9C">
        <w:rPr>
          <w:rFonts w:cs="Times New Roman"/>
          <w:lang w:val="en-GB"/>
        </w:rPr>
        <w:t>(2), pp.25-33.</w:t>
      </w:r>
    </w:p>
    <w:p w:rsidR="00F95C9C" w:rsidRPr="00F95C9C" w:rsidRDefault="00F95C9C" w:rsidP="00A50B39">
      <w:pPr>
        <w:spacing w:after="0"/>
        <w:rPr>
          <w:rFonts w:cs="Times New Roman"/>
          <w:lang w:val="en-GB"/>
        </w:rPr>
      </w:pPr>
      <w:r w:rsidRPr="00F95C9C">
        <w:rPr>
          <w:rFonts w:cs="Times New Roman"/>
          <w:lang w:val="en-GB"/>
        </w:rPr>
        <w:t>Kim, M. and Kim, J., 2021. Corporate social responsibility, employee engagement, well-being and the task performance of frontline employees. </w:t>
      </w:r>
      <w:r w:rsidRPr="00F95C9C">
        <w:rPr>
          <w:rFonts w:cs="Times New Roman"/>
          <w:i/>
          <w:iCs/>
          <w:lang w:val="en-GB"/>
        </w:rPr>
        <w:t>Management Decision</w:t>
      </w:r>
      <w:r w:rsidRPr="00F95C9C">
        <w:rPr>
          <w:rFonts w:cs="Times New Roman"/>
          <w:lang w:val="en-GB"/>
        </w:rPr>
        <w:t>, </w:t>
      </w:r>
      <w:r w:rsidRPr="00F95C9C">
        <w:rPr>
          <w:rFonts w:cs="Times New Roman"/>
          <w:i/>
          <w:iCs/>
          <w:lang w:val="en-GB"/>
        </w:rPr>
        <w:t>59</w:t>
      </w:r>
      <w:r w:rsidRPr="00F95C9C">
        <w:rPr>
          <w:rFonts w:cs="Times New Roman"/>
          <w:lang w:val="en-GB"/>
        </w:rPr>
        <w:t>(8), pp.2040-2056.</w:t>
      </w:r>
    </w:p>
    <w:p w:rsidR="00F95C9C" w:rsidRPr="00F95C9C" w:rsidRDefault="00F95C9C" w:rsidP="00A50B39">
      <w:pPr>
        <w:spacing w:after="0"/>
        <w:rPr>
          <w:rFonts w:cs="Times New Roman"/>
          <w:szCs w:val="24"/>
          <w:lang w:val="en-GB"/>
        </w:rPr>
      </w:pPr>
      <w:r w:rsidRPr="00F95C9C">
        <w:rPr>
          <w:rFonts w:cs="Times New Roman"/>
          <w:szCs w:val="24"/>
          <w:lang w:val="en-GB"/>
        </w:rPr>
        <w:t>Kirchoff, J.F. and Falasca, M., 2022. Environmental differentiation from a supply chain practice view perspective. </w:t>
      </w:r>
      <w:r w:rsidRPr="00F95C9C">
        <w:rPr>
          <w:rFonts w:cs="Times New Roman"/>
          <w:i/>
          <w:iCs/>
          <w:szCs w:val="24"/>
          <w:lang w:val="en-GB"/>
        </w:rPr>
        <w:t>International Journal of Production Economics</w:t>
      </w:r>
      <w:r w:rsidRPr="00F95C9C">
        <w:rPr>
          <w:rFonts w:cs="Times New Roman"/>
          <w:szCs w:val="24"/>
          <w:lang w:val="en-GB"/>
        </w:rPr>
        <w:t>, </w:t>
      </w:r>
      <w:r w:rsidRPr="00F95C9C">
        <w:rPr>
          <w:rFonts w:cs="Times New Roman"/>
          <w:i/>
          <w:iCs/>
          <w:szCs w:val="24"/>
          <w:lang w:val="en-GB"/>
        </w:rPr>
        <w:t>244</w:t>
      </w:r>
      <w:r w:rsidRPr="00F95C9C">
        <w:rPr>
          <w:rFonts w:cs="Times New Roman"/>
          <w:szCs w:val="24"/>
          <w:lang w:val="en-GB"/>
        </w:rPr>
        <w:t>, p.108365.</w:t>
      </w:r>
    </w:p>
    <w:p w:rsidR="00F95C9C" w:rsidRPr="00F95C9C" w:rsidRDefault="00F95C9C" w:rsidP="00A50B39">
      <w:pPr>
        <w:spacing w:after="0"/>
        <w:rPr>
          <w:rFonts w:cs="Times New Roman"/>
          <w:szCs w:val="24"/>
          <w:lang w:val="en-GB"/>
        </w:rPr>
      </w:pPr>
      <w:r w:rsidRPr="00F95C9C">
        <w:rPr>
          <w:rFonts w:cs="Times New Roman"/>
          <w:szCs w:val="24"/>
          <w:lang w:val="en-GB"/>
        </w:rPr>
        <w:t>Koushede, V., Lasgaard, M., Hinrichsen, C., Meilstrup, C., Nielsen, L., Rayce, S.B., Torres-Sahli, M., Gudmundsdottir, D.G., Stewart-Brown, S. and Santini, Z.I., 2019. Measuring mental well-being in Denmark: Validation of the original and short version of the Warwick-Edinburgh mental well-being scale (WEMWBS and SWEMWBS) and cross-cultural comparison across four European settings. </w:t>
      </w:r>
      <w:r w:rsidRPr="00F95C9C">
        <w:rPr>
          <w:rFonts w:cs="Times New Roman"/>
          <w:i/>
          <w:iCs/>
          <w:szCs w:val="24"/>
          <w:lang w:val="en-GB"/>
        </w:rPr>
        <w:t>Psychiatry research</w:t>
      </w:r>
      <w:r w:rsidRPr="00F95C9C">
        <w:rPr>
          <w:rFonts w:cs="Times New Roman"/>
          <w:szCs w:val="24"/>
          <w:lang w:val="en-GB"/>
        </w:rPr>
        <w:t>, </w:t>
      </w:r>
      <w:r w:rsidRPr="00F95C9C">
        <w:rPr>
          <w:rFonts w:cs="Times New Roman"/>
          <w:i/>
          <w:iCs/>
          <w:szCs w:val="24"/>
          <w:lang w:val="en-GB"/>
        </w:rPr>
        <w:t>271</w:t>
      </w:r>
      <w:r w:rsidRPr="00F95C9C">
        <w:rPr>
          <w:rFonts w:cs="Times New Roman"/>
          <w:szCs w:val="24"/>
          <w:lang w:val="en-GB"/>
        </w:rPr>
        <w:t>, pp.502-509.</w:t>
      </w:r>
    </w:p>
    <w:p w:rsidR="00F95C9C" w:rsidRPr="00F95C9C" w:rsidRDefault="00F95C9C" w:rsidP="00A50B39">
      <w:pPr>
        <w:spacing w:after="0"/>
        <w:rPr>
          <w:rFonts w:cs="Times New Roman"/>
          <w:szCs w:val="24"/>
          <w:lang w:val="en-GB"/>
        </w:rPr>
      </w:pPr>
      <w:r w:rsidRPr="00F95C9C">
        <w:rPr>
          <w:rFonts w:cs="Times New Roman"/>
          <w:szCs w:val="24"/>
          <w:lang w:val="en-GB"/>
        </w:rPr>
        <w:t>Lee, E.S. and Szkudlarek, B., 2021. Refugee employment support: The HRM–CSR nexus and stakeholder co‐dependency. </w:t>
      </w:r>
      <w:r w:rsidRPr="00F95C9C">
        <w:rPr>
          <w:rFonts w:cs="Times New Roman"/>
          <w:i/>
          <w:iCs/>
          <w:szCs w:val="24"/>
          <w:lang w:val="en-GB"/>
        </w:rPr>
        <w:t>Human Resource Management Journal</w:t>
      </w:r>
      <w:r w:rsidRPr="00F95C9C">
        <w:rPr>
          <w:rFonts w:cs="Times New Roman"/>
          <w:szCs w:val="24"/>
          <w:lang w:val="en-GB"/>
        </w:rPr>
        <w:t>, </w:t>
      </w:r>
      <w:r w:rsidRPr="00F95C9C">
        <w:rPr>
          <w:rFonts w:cs="Times New Roman"/>
          <w:i/>
          <w:iCs/>
          <w:szCs w:val="24"/>
          <w:lang w:val="en-GB"/>
        </w:rPr>
        <w:t>31</w:t>
      </w:r>
      <w:r w:rsidRPr="00F95C9C">
        <w:rPr>
          <w:rFonts w:cs="Times New Roman"/>
          <w:szCs w:val="24"/>
          <w:lang w:val="en-GB"/>
        </w:rPr>
        <w:t>(4), pp.936-955.</w:t>
      </w:r>
    </w:p>
    <w:p w:rsidR="00F95C9C" w:rsidRPr="00F95C9C" w:rsidRDefault="00F95C9C" w:rsidP="00A50B39">
      <w:pPr>
        <w:spacing w:after="0"/>
        <w:rPr>
          <w:rFonts w:cs="Times New Roman"/>
          <w:szCs w:val="24"/>
          <w:lang w:val="en-GB"/>
        </w:rPr>
      </w:pPr>
      <w:r w:rsidRPr="00F95C9C">
        <w:rPr>
          <w:rFonts w:cs="Times New Roman"/>
          <w:szCs w:val="24"/>
          <w:lang w:val="en-GB"/>
        </w:rPr>
        <w:t>Liboni, L.B., Cezarino, L.O., Jabbour, C.J.C., Oliveira, B.G. and Stefanelli, N.O., 2019. Smart industry and the pathways to HRM 4.0: implications for SCM. </w:t>
      </w:r>
      <w:r w:rsidRPr="00F95C9C">
        <w:rPr>
          <w:rFonts w:cs="Times New Roman"/>
          <w:i/>
          <w:iCs/>
          <w:szCs w:val="24"/>
          <w:lang w:val="en-GB"/>
        </w:rPr>
        <w:t>Supply Chain Management: An International Journal</w:t>
      </w:r>
      <w:r w:rsidRPr="00F95C9C">
        <w:rPr>
          <w:rFonts w:cs="Times New Roman"/>
          <w:szCs w:val="24"/>
          <w:lang w:val="en-GB"/>
        </w:rPr>
        <w:t>.</w:t>
      </w:r>
    </w:p>
    <w:p w:rsidR="00F95C9C" w:rsidRPr="00F95C9C" w:rsidRDefault="00F95C9C" w:rsidP="00A50B39">
      <w:pPr>
        <w:spacing w:after="0"/>
        <w:rPr>
          <w:rFonts w:cs="Times New Roman"/>
          <w:lang w:val="en-GB"/>
        </w:rPr>
      </w:pPr>
      <w:r w:rsidRPr="00F95C9C">
        <w:rPr>
          <w:rFonts w:cs="Times New Roman"/>
          <w:lang w:val="en-GB"/>
        </w:rPr>
        <w:t>Lu, Y., Zhang, M.M., Yang, M.M. and Wang, Y., 2022. Sustainable human resource management practices, employee resilience, and employee outcomes: Toward common good values. </w:t>
      </w:r>
      <w:r w:rsidRPr="00F95C9C">
        <w:rPr>
          <w:rFonts w:cs="Times New Roman"/>
          <w:i/>
          <w:iCs/>
          <w:lang w:val="en-GB"/>
        </w:rPr>
        <w:t>Human Resource Management</w:t>
      </w:r>
      <w:r w:rsidRPr="00F95C9C">
        <w:rPr>
          <w:rFonts w:cs="Times New Roman"/>
          <w:lang w:val="en-GB"/>
        </w:rPr>
        <w:t>.</w:t>
      </w:r>
    </w:p>
    <w:p w:rsidR="00F95C9C" w:rsidRPr="00F95C9C" w:rsidRDefault="00F95C9C" w:rsidP="00A50B39">
      <w:pPr>
        <w:spacing w:after="0"/>
        <w:rPr>
          <w:rFonts w:cs="Times New Roman"/>
          <w:szCs w:val="24"/>
          <w:lang w:val="en-GB"/>
        </w:rPr>
      </w:pPr>
      <w:r w:rsidRPr="00F95C9C">
        <w:rPr>
          <w:rFonts w:cs="Times New Roman"/>
          <w:szCs w:val="24"/>
          <w:lang w:val="en-GB"/>
        </w:rPr>
        <w:t>Mahajan, V., 2020. Exploring talent management strategies adopted by organizations. </w:t>
      </w:r>
      <w:r w:rsidRPr="00F95C9C">
        <w:rPr>
          <w:rFonts w:cs="Times New Roman"/>
          <w:i/>
          <w:iCs/>
          <w:szCs w:val="24"/>
          <w:lang w:val="en-GB"/>
        </w:rPr>
        <w:t>Journal of Exclusive Management Science</w:t>
      </w:r>
      <w:r w:rsidRPr="00F95C9C">
        <w:rPr>
          <w:rFonts w:cs="Times New Roman"/>
          <w:szCs w:val="24"/>
          <w:lang w:val="en-GB"/>
        </w:rPr>
        <w:t>, </w:t>
      </w:r>
      <w:r w:rsidRPr="00F95C9C">
        <w:rPr>
          <w:rFonts w:cs="Times New Roman"/>
          <w:i/>
          <w:iCs/>
          <w:szCs w:val="24"/>
          <w:lang w:val="en-GB"/>
        </w:rPr>
        <w:t>9</w:t>
      </w:r>
      <w:r w:rsidRPr="00F95C9C">
        <w:rPr>
          <w:rFonts w:cs="Times New Roman"/>
          <w:szCs w:val="24"/>
          <w:lang w:val="en-GB"/>
        </w:rPr>
        <w:t>(9), pp.1-11.</w:t>
      </w:r>
    </w:p>
    <w:p w:rsidR="00F95C9C" w:rsidRPr="00F95C9C" w:rsidRDefault="00F95C9C" w:rsidP="00A50B39">
      <w:pPr>
        <w:spacing w:after="0"/>
        <w:rPr>
          <w:rFonts w:cs="Times New Roman"/>
          <w:lang w:val="en-GB"/>
        </w:rPr>
      </w:pPr>
      <w:r w:rsidRPr="00F95C9C">
        <w:rPr>
          <w:rFonts w:cs="Times New Roman"/>
          <w:lang w:val="en-GB"/>
        </w:rPr>
        <w:t>Malik, A., Budhwar, P., Patel, C. and Srikanth, N.R., 2022. May the bots be with you! Delivering HR cost-effectiveness and individualised employee experiences in an MNE. </w:t>
      </w:r>
      <w:r w:rsidRPr="00F95C9C">
        <w:rPr>
          <w:rFonts w:cs="Times New Roman"/>
          <w:i/>
          <w:iCs/>
          <w:lang w:val="en-GB"/>
        </w:rPr>
        <w:t>The International Journal of Human Resource Management</w:t>
      </w:r>
      <w:r w:rsidRPr="00F95C9C">
        <w:rPr>
          <w:rFonts w:cs="Times New Roman"/>
          <w:lang w:val="en-GB"/>
        </w:rPr>
        <w:t>, </w:t>
      </w:r>
      <w:r w:rsidRPr="00F95C9C">
        <w:rPr>
          <w:rFonts w:cs="Times New Roman"/>
          <w:i/>
          <w:iCs/>
          <w:lang w:val="en-GB"/>
        </w:rPr>
        <w:t>33</w:t>
      </w:r>
      <w:r w:rsidRPr="00F95C9C">
        <w:rPr>
          <w:rFonts w:cs="Times New Roman"/>
          <w:lang w:val="en-GB"/>
        </w:rPr>
        <w:t>(6), pp.1148-1178.</w:t>
      </w:r>
    </w:p>
    <w:p w:rsidR="00F95C9C" w:rsidRPr="00F95C9C" w:rsidRDefault="00F95C9C" w:rsidP="00A50B39">
      <w:pPr>
        <w:spacing w:after="0"/>
        <w:rPr>
          <w:rFonts w:cs="Times New Roman"/>
          <w:lang w:val="en-GB"/>
        </w:rPr>
      </w:pPr>
      <w:r w:rsidRPr="00F95C9C">
        <w:rPr>
          <w:rFonts w:cs="Times New Roman"/>
          <w:lang w:val="en-GB"/>
        </w:rPr>
        <w:lastRenderedPageBreak/>
        <w:t>Manzoor, F., Wei, L., Bányai, T., Nurunnabi, M. and Subhan, Q.A., 2019. An examination of sustainable HRM practices on job performance: An application of training as a moderator. </w:t>
      </w:r>
      <w:r w:rsidRPr="00F95C9C">
        <w:rPr>
          <w:rFonts w:cs="Times New Roman"/>
          <w:i/>
          <w:iCs/>
          <w:lang w:val="en-GB"/>
        </w:rPr>
        <w:t>Sustainability</w:t>
      </w:r>
      <w:r w:rsidRPr="00F95C9C">
        <w:rPr>
          <w:rFonts w:cs="Times New Roman"/>
          <w:lang w:val="en-GB"/>
        </w:rPr>
        <w:t>, </w:t>
      </w:r>
      <w:r w:rsidRPr="00F95C9C">
        <w:rPr>
          <w:rFonts w:cs="Times New Roman"/>
          <w:i/>
          <w:iCs/>
          <w:lang w:val="en-GB"/>
        </w:rPr>
        <w:t>11</w:t>
      </w:r>
      <w:r w:rsidRPr="00F95C9C">
        <w:rPr>
          <w:rFonts w:cs="Times New Roman"/>
          <w:lang w:val="en-GB"/>
        </w:rPr>
        <w:t>(8), p.2263.</w:t>
      </w:r>
    </w:p>
    <w:p w:rsidR="00F95C9C" w:rsidRPr="00F95C9C" w:rsidRDefault="00F95C9C" w:rsidP="00A50B39">
      <w:pPr>
        <w:spacing w:after="0"/>
        <w:rPr>
          <w:rFonts w:cs="Times New Roman"/>
          <w:lang w:val="en-GB"/>
        </w:rPr>
      </w:pPr>
      <w:r w:rsidRPr="00F95C9C">
        <w:rPr>
          <w:rFonts w:cs="Times New Roman"/>
          <w:lang w:val="en-GB"/>
        </w:rPr>
        <w:t>Margherita, E.G. and Bua, I., 2021. The role of human resource practices for the development of Operator 4.0 in Industry 4.0 organisations: a literature review and a research agenda. Businesses, 1(1), pp.18-33.</w:t>
      </w:r>
    </w:p>
    <w:p w:rsidR="00F95C9C" w:rsidRPr="00F95C9C" w:rsidRDefault="00F95C9C" w:rsidP="00A50B39">
      <w:pPr>
        <w:spacing w:after="0"/>
        <w:rPr>
          <w:rFonts w:cs="Times New Roman"/>
          <w:szCs w:val="24"/>
          <w:lang w:val="en-GB"/>
        </w:rPr>
      </w:pPr>
      <w:r w:rsidRPr="00F95C9C">
        <w:rPr>
          <w:rFonts w:cs="Times New Roman"/>
          <w:szCs w:val="24"/>
          <w:lang w:val="en-GB"/>
        </w:rPr>
        <w:t>Masud, M.A.K., Rashid, M.H.U., Khan, T., Bae, S.M. and Kim, J.D., 2019. Organizational strategy and corporate social responsibility: The mediating effect of triple bottom line. </w:t>
      </w:r>
      <w:r w:rsidRPr="00F95C9C">
        <w:rPr>
          <w:rFonts w:cs="Times New Roman"/>
          <w:i/>
          <w:iCs/>
          <w:szCs w:val="24"/>
          <w:lang w:val="en-GB"/>
        </w:rPr>
        <w:t>International journal of environmental research and public health</w:t>
      </w:r>
      <w:r w:rsidRPr="00F95C9C">
        <w:rPr>
          <w:rFonts w:cs="Times New Roman"/>
          <w:szCs w:val="24"/>
          <w:lang w:val="en-GB"/>
        </w:rPr>
        <w:t>, </w:t>
      </w:r>
      <w:r w:rsidRPr="00F95C9C">
        <w:rPr>
          <w:rFonts w:cs="Times New Roman"/>
          <w:i/>
          <w:iCs/>
          <w:szCs w:val="24"/>
          <w:lang w:val="en-GB"/>
        </w:rPr>
        <w:t>16</w:t>
      </w:r>
      <w:r w:rsidRPr="00F95C9C">
        <w:rPr>
          <w:rFonts w:cs="Times New Roman"/>
          <w:szCs w:val="24"/>
          <w:lang w:val="en-GB"/>
        </w:rPr>
        <w:t>(22), p.4559.</w:t>
      </w:r>
    </w:p>
    <w:p w:rsidR="00F95C9C" w:rsidRPr="00F95C9C" w:rsidRDefault="00F95C9C" w:rsidP="00A50B39">
      <w:pPr>
        <w:spacing w:after="0"/>
        <w:rPr>
          <w:rFonts w:cs="Times New Roman"/>
          <w:lang w:val="en-GB"/>
        </w:rPr>
      </w:pPr>
      <w:r w:rsidRPr="00F95C9C">
        <w:rPr>
          <w:rFonts w:cs="Times New Roman"/>
          <w:lang w:val="en-GB"/>
        </w:rPr>
        <w:t>Mihardjo, L.W., Jermsittiparsert, K., Ahmed, U., Chankoson, T. and Iqbal Hussain, H., 2020. Impact of key HR practices (human capital, training and rewards) on service recovery performance with mediating role of employee commitment of the Takaful industry of the Southeast Asian region. </w:t>
      </w:r>
      <w:r w:rsidRPr="00F95C9C">
        <w:rPr>
          <w:rFonts w:cs="Times New Roman"/>
          <w:i/>
          <w:iCs/>
          <w:lang w:val="en-GB"/>
        </w:rPr>
        <w:t>Education+ Training</w:t>
      </w:r>
      <w:r w:rsidRPr="00F95C9C">
        <w:rPr>
          <w:rFonts w:cs="Times New Roman"/>
          <w:lang w:val="en-GB"/>
        </w:rPr>
        <w:t>, </w:t>
      </w:r>
      <w:r w:rsidRPr="00F95C9C">
        <w:rPr>
          <w:rFonts w:cs="Times New Roman"/>
          <w:i/>
          <w:iCs/>
          <w:lang w:val="en-GB"/>
        </w:rPr>
        <w:t>63</w:t>
      </w:r>
      <w:r w:rsidRPr="00F95C9C">
        <w:rPr>
          <w:rFonts w:cs="Times New Roman"/>
          <w:lang w:val="en-GB"/>
        </w:rPr>
        <w:t>(1), pp.1-21.</w:t>
      </w:r>
    </w:p>
    <w:p w:rsidR="00F95C9C" w:rsidRPr="00F95C9C" w:rsidRDefault="00F95C9C" w:rsidP="00A50B39">
      <w:pPr>
        <w:spacing w:after="0"/>
        <w:rPr>
          <w:rFonts w:cs="Times New Roman"/>
          <w:lang w:val="en-GB"/>
        </w:rPr>
      </w:pPr>
      <w:r w:rsidRPr="00F95C9C">
        <w:rPr>
          <w:rFonts w:cs="Times New Roman"/>
          <w:lang w:val="en-GB"/>
        </w:rPr>
        <w:t>Mihardjo, L.W., Jermsittiparsert, K., Ahmed, U., Chankoson, T. and Iqbal Hussain, H., 2020. Impact of key HR practices (human capital, training and rewards) on service recovery performance with mediating role of employee commitment of the Takaful industry of the Southeast Asian region. </w:t>
      </w:r>
      <w:r w:rsidRPr="00F95C9C">
        <w:rPr>
          <w:rFonts w:cs="Times New Roman"/>
          <w:i/>
          <w:iCs/>
          <w:lang w:val="en-GB"/>
        </w:rPr>
        <w:t>Education+ Training</w:t>
      </w:r>
      <w:r w:rsidRPr="00F95C9C">
        <w:rPr>
          <w:rFonts w:cs="Times New Roman"/>
          <w:lang w:val="en-GB"/>
        </w:rPr>
        <w:t>, </w:t>
      </w:r>
      <w:r w:rsidRPr="00F95C9C">
        <w:rPr>
          <w:rFonts w:cs="Times New Roman"/>
          <w:i/>
          <w:iCs/>
          <w:lang w:val="en-GB"/>
        </w:rPr>
        <w:t>63</w:t>
      </w:r>
      <w:r w:rsidRPr="00F95C9C">
        <w:rPr>
          <w:rFonts w:cs="Times New Roman"/>
          <w:lang w:val="en-GB"/>
        </w:rPr>
        <w:t>(1), pp.1-21.</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Mishra, S.B. and Alok, S., 2022. Handbook of research methodology.</w:t>
      </w:r>
    </w:p>
    <w:p w:rsidR="00F95C9C" w:rsidRPr="00F95C9C" w:rsidRDefault="00F95C9C" w:rsidP="00A50B39">
      <w:pPr>
        <w:spacing w:after="0"/>
        <w:rPr>
          <w:rFonts w:cs="Times New Roman"/>
          <w:lang w:val="en-GB"/>
        </w:rPr>
      </w:pPr>
      <w:r w:rsidRPr="00F95C9C">
        <w:rPr>
          <w:rFonts w:cs="Times New Roman"/>
          <w:lang w:val="en-GB"/>
        </w:rPr>
        <w:t>Mohiuddin, M., Hosseini, E., Faradonbeh, S.B. and Sabokro, M., 2022. Achieving human resource management sustainability in universities. International Journal of Environmental Research and Public Health, 19(2), p.928.</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Mukherjee, S.P., 2019. </w:t>
      </w:r>
      <w:r w:rsidRPr="00F95C9C">
        <w:rPr>
          <w:rFonts w:ascii="Times New Roman" w:eastAsia="Times New Roman" w:hAnsi="Times New Roman" w:cs="Times New Roman"/>
          <w:i/>
          <w:color w:val="222222"/>
          <w:sz w:val="24"/>
          <w:szCs w:val="24"/>
          <w:highlight w:val="white"/>
          <w:lang w:val="en-GB"/>
        </w:rPr>
        <w:t>A guide to research methodology: An overview of research problems, tasks and methods</w:t>
      </w:r>
      <w:r w:rsidRPr="00F95C9C">
        <w:rPr>
          <w:rFonts w:ascii="Times New Roman" w:eastAsia="Times New Roman" w:hAnsi="Times New Roman" w:cs="Times New Roman"/>
          <w:color w:val="222222"/>
          <w:sz w:val="24"/>
          <w:szCs w:val="24"/>
          <w:highlight w:val="white"/>
          <w:lang w:val="en-GB"/>
        </w:rPr>
        <w:t>. CRC Press.</w:t>
      </w:r>
    </w:p>
    <w:p w:rsidR="00F95C9C" w:rsidRPr="00F95C9C" w:rsidRDefault="00F95C9C" w:rsidP="00A50B39">
      <w:pPr>
        <w:spacing w:after="0"/>
        <w:rPr>
          <w:rFonts w:cs="Times New Roman"/>
          <w:lang w:val="en-GB"/>
        </w:rPr>
      </w:pPr>
      <w:r w:rsidRPr="00F95C9C">
        <w:rPr>
          <w:rFonts w:cs="Times New Roman"/>
          <w:lang w:val="en-GB"/>
        </w:rPr>
        <w:t>Mukhuty, S., Upadhyay, A. and Rothwell, H., 2022. Strategic sustainable development of Industry 4.0 through the lens of social responsibility: The role of human resource practices. </w:t>
      </w:r>
      <w:r w:rsidRPr="00F95C9C">
        <w:rPr>
          <w:rFonts w:cs="Times New Roman"/>
          <w:i/>
          <w:iCs/>
          <w:lang w:val="en-GB"/>
        </w:rPr>
        <w:t>Business Strategy and the Environment</w:t>
      </w:r>
      <w:r w:rsidRPr="00F95C9C">
        <w:rPr>
          <w:rFonts w:cs="Times New Roman"/>
          <w:lang w:val="en-GB"/>
        </w:rPr>
        <w:t>, </w:t>
      </w:r>
      <w:r w:rsidRPr="00F95C9C">
        <w:rPr>
          <w:rFonts w:cs="Times New Roman"/>
          <w:i/>
          <w:iCs/>
          <w:lang w:val="en-GB"/>
        </w:rPr>
        <w:t>31</w:t>
      </w:r>
      <w:r w:rsidRPr="00F95C9C">
        <w:rPr>
          <w:rFonts w:cs="Times New Roman"/>
          <w:lang w:val="en-GB"/>
        </w:rPr>
        <w:t>(5), pp.2068-2081.</w:t>
      </w:r>
    </w:p>
    <w:p w:rsidR="00F95C9C" w:rsidRPr="00F95C9C" w:rsidRDefault="00F95C9C" w:rsidP="00A50B39">
      <w:pPr>
        <w:spacing w:after="0"/>
        <w:rPr>
          <w:rFonts w:cs="Times New Roman"/>
          <w:szCs w:val="24"/>
          <w:lang w:val="en-GB"/>
        </w:rPr>
      </w:pPr>
      <w:r w:rsidRPr="00F95C9C">
        <w:rPr>
          <w:rFonts w:cs="Times New Roman"/>
          <w:szCs w:val="24"/>
          <w:lang w:val="en-GB"/>
        </w:rPr>
        <w:t>Nahar, S. and Zayed, N.M., 2019. An Analysis of the Impact of Remuneration on Employee Motivation: A Case Study on Unilever, Bangladesh. </w:t>
      </w:r>
      <w:r w:rsidRPr="00F95C9C">
        <w:rPr>
          <w:rFonts w:cs="Times New Roman"/>
          <w:i/>
          <w:iCs/>
          <w:szCs w:val="24"/>
          <w:lang w:val="en-GB"/>
        </w:rPr>
        <w:t>International Journal of Family Business &amp; Management</w:t>
      </w:r>
      <w:r w:rsidRPr="00F95C9C">
        <w:rPr>
          <w:rFonts w:cs="Times New Roman"/>
          <w:szCs w:val="24"/>
          <w:lang w:val="en-GB"/>
        </w:rPr>
        <w:t>, </w:t>
      </w:r>
      <w:r w:rsidRPr="00F95C9C">
        <w:rPr>
          <w:rFonts w:cs="Times New Roman"/>
          <w:i/>
          <w:iCs/>
          <w:szCs w:val="24"/>
          <w:lang w:val="en-GB"/>
        </w:rPr>
        <w:t>3</w:t>
      </w:r>
      <w:r w:rsidRPr="00F95C9C">
        <w:rPr>
          <w:rFonts w:cs="Times New Roman"/>
          <w:szCs w:val="24"/>
          <w:lang w:val="en-GB"/>
        </w:rPr>
        <w:t>(2), pp.1-5.</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Newman, M. and Gough, D., 2020. Systematic reviews in educational research: Methodology, perspectives and application. </w:t>
      </w:r>
      <w:r w:rsidRPr="00F95C9C">
        <w:rPr>
          <w:rFonts w:ascii="Times New Roman" w:eastAsia="Times New Roman" w:hAnsi="Times New Roman" w:cs="Times New Roman"/>
          <w:i/>
          <w:color w:val="222222"/>
          <w:sz w:val="24"/>
          <w:szCs w:val="24"/>
          <w:highlight w:val="white"/>
          <w:lang w:val="en-GB"/>
        </w:rPr>
        <w:t>Systematic reviews in educational research: Methodology, perspectives and application</w:t>
      </w:r>
      <w:r w:rsidRPr="00F95C9C">
        <w:rPr>
          <w:rFonts w:ascii="Times New Roman" w:eastAsia="Times New Roman" w:hAnsi="Times New Roman" w:cs="Times New Roman"/>
          <w:color w:val="222222"/>
          <w:sz w:val="24"/>
          <w:szCs w:val="24"/>
          <w:highlight w:val="white"/>
          <w:lang w:val="en-GB"/>
        </w:rPr>
        <w:t>, pp.3-22.</w:t>
      </w:r>
    </w:p>
    <w:p w:rsidR="00F95C9C" w:rsidRPr="00F95C9C" w:rsidRDefault="00F95C9C" w:rsidP="00A50B39">
      <w:pPr>
        <w:spacing w:after="0"/>
        <w:rPr>
          <w:rFonts w:cs="Times New Roman"/>
          <w:lang w:val="en-GB"/>
        </w:rPr>
      </w:pPr>
      <w:r w:rsidRPr="00F95C9C">
        <w:rPr>
          <w:rFonts w:cs="Times New Roman"/>
          <w:lang w:val="en-GB"/>
        </w:rPr>
        <w:t xml:space="preserve">Niati, D.R., Siregar, Z.M.E. and Prayoga, Y., 2021. The effect of training on work performance and career development: the role of motivation as intervening </w:t>
      </w:r>
      <w:r w:rsidRPr="00F95C9C">
        <w:rPr>
          <w:rFonts w:cs="Times New Roman"/>
          <w:lang w:val="en-GB"/>
        </w:rPr>
        <w:lastRenderedPageBreak/>
        <w:t>variable. </w:t>
      </w:r>
      <w:r w:rsidRPr="00F95C9C">
        <w:rPr>
          <w:rFonts w:cs="Times New Roman"/>
          <w:i/>
          <w:iCs/>
          <w:lang w:val="en-GB"/>
        </w:rPr>
        <w:t>Budapest International Research and Critics Institute (BIRCI-Journal): Humanities and Social Sciences</w:t>
      </w:r>
      <w:r w:rsidRPr="00F95C9C">
        <w:rPr>
          <w:rFonts w:cs="Times New Roman"/>
          <w:lang w:val="en-GB"/>
        </w:rPr>
        <w:t>, </w:t>
      </w:r>
      <w:r w:rsidRPr="00F95C9C">
        <w:rPr>
          <w:rFonts w:cs="Times New Roman"/>
          <w:i/>
          <w:iCs/>
          <w:lang w:val="en-GB"/>
        </w:rPr>
        <w:t>4</w:t>
      </w:r>
      <w:r w:rsidRPr="00F95C9C">
        <w:rPr>
          <w:rFonts w:cs="Times New Roman"/>
          <w:lang w:val="en-GB"/>
        </w:rPr>
        <w:t>(2), pp.2385-2393.</w:t>
      </w:r>
    </w:p>
    <w:p w:rsidR="00F95C9C" w:rsidRPr="00F95C9C" w:rsidRDefault="00F95C9C" w:rsidP="00A50B39">
      <w:pPr>
        <w:spacing w:after="0"/>
        <w:rPr>
          <w:rFonts w:cs="Times New Roman"/>
          <w:szCs w:val="24"/>
          <w:lang w:val="en-GB"/>
        </w:rPr>
      </w:pPr>
      <w:r w:rsidRPr="00F95C9C">
        <w:rPr>
          <w:rFonts w:cs="Times New Roman"/>
          <w:szCs w:val="24"/>
          <w:lang w:val="en-GB"/>
        </w:rPr>
        <w:t>Nwachukwu, C. and Vu, H.M., 2020. Strategic flexibility, strategic leadership and business sustainability nexus. </w:t>
      </w:r>
      <w:r w:rsidRPr="00F95C9C">
        <w:rPr>
          <w:rFonts w:cs="Times New Roman"/>
          <w:i/>
          <w:iCs/>
          <w:szCs w:val="24"/>
          <w:lang w:val="en-GB"/>
        </w:rPr>
        <w:t>International Journal of Business Environment</w:t>
      </w:r>
      <w:r w:rsidRPr="00F95C9C">
        <w:rPr>
          <w:rFonts w:cs="Times New Roman"/>
          <w:szCs w:val="24"/>
          <w:lang w:val="en-GB"/>
        </w:rPr>
        <w:t>, </w:t>
      </w:r>
      <w:r w:rsidRPr="00F95C9C">
        <w:rPr>
          <w:rFonts w:cs="Times New Roman"/>
          <w:i/>
          <w:iCs/>
          <w:szCs w:val="24"/>
          <w:lang w:val="en-GB"/>
        </w:rPr>
        <w:t>11</w:t>
      </w:r>
      <w:r w:rsidRPr="00F95C9C">
        <w:rPr>
          <w:rFonts w:cs="Times New Roman"/>
          <w:szCs w:val="24"/>
          <w:lang w:val="en-GB"/>
        </w:rPr>
        <w:t>(2), pp.125-143.</w:t>
      </w:r>
    </w:p>
    <w:p w:rsidR="00F95C9C" w:rsidRPr="00F95C9C" w:rsidRDefault="00F95C9C" w:rsidP="00A50B39">
      <w:pPr>
        <w:spacing w:after="0"/>
        <w:rPr>
          <w:rFonts w:cs="Times New Roman"/>
          <w:szCs w:val="24"/>
          <w:lang w:val="en-GB"/>
        </w:rPr>
      </w:pPr>
      <w:r w:rsidRPr="00F95C9C">
        <w:rPr>
          <w:rFonts w:cs="Times New Roman"/>
          <w:szCs w:val="24"/>
          <w:lang w:val="en-GB"/>
        </w:rPr>
        <w:t>Ozkeser, B., 2019. Impact of training on employee motivation in human resources management. </w:t>
      </w:r>
      <w:r w:rsidRPr="00F95C9C">
        <w:rPr>
          <w:rFonts w:cs="Times New Roman"/>
          <w:i/>
          <w:iCs/>
          <w:szCs w:val="24"/>
          <w:lang w:val="en-GB"/>
        </w:rPr>
        <w:t>Procedia Computer Science</w:t>
      </w:r>
      <w:r w:rsidRPr="00F95C9C">
        <w:rPr>
          <w:rFonts w:cs="Times New Roman"/>
          <w:szCs w:val="24"/>
          <w:lang w:val="en-GB"/>
        </w:rPr>
        <w:t>, </w:t>
      </w:r>
      <w:r w:rsidRPr="00F95C9C">
        <w:rPr>
          <w:rFonts w:cs="Times New Roman"/>
          <w:i/>
          <w:iCs/>
          <w:szCs w:val="24"/>
          <w:lang w:val="en-GB"/>
        </w:rPr>
        <w:t>158</w:t>
      </w:r>
      <w:r w:rsidRPr="00F95C9C">
        <w:rPr>
          <w:rFonts w:cs="Times New Roman"/>
          <w:szCs w:val="24"/>
          <w:lang w:val="en-GB"/>
        </w:rPr>
        <w:t>, pp.802-810.</w:t>
      </w:r>
    </w:p>
    <w:p w:rsidR="00F95C9C" w:rsidRPr="00F95C9C" w:rsidRDefault="00F95C9C" w:rsidP="00A50B39">
      <w:pPr>
        <w:spacing w:after="0"/>
        <w:rPr>
          <w:rFonts w:cs="Times New Roman"/>
          <w:szCs w:val="24"/>
          <w:lang w:val="en-GB"/>
        </w:rPr>
      </w:pPr>
      <w:r w:rsidRPr="00F95C9C">
        <w:rPr>
          <w:rFonts w:cs="Times New Roman"/>
          <w:szCs w:val="24"/>
          <w:lang w:val="en-GB"/>
        </w:rPr>
        <w:t>Ozkeser, B., 2019. Impact of training on employee motivation in human resources management. </w:t>
      </w:r>
      <w:r w:rsidRPr="00F95C9C">
        <w:rPr>
          <w:rFonts w:cs="Times New Roman"/>
          <w:i/>
          <w:iCs/>
          <w:szCs w:val="24"/>
          <w:lang w:val="en-GB"/>
        </w:rPr>
        <w:t>Procedia Computer Science</w:t>
      </w:r>
      <w:r w:rsidRPr="00F95C9C">
        <w:rPr>
          <w:rFonts w:cs="Times New Roman"/>
          <w:szCs w:val="24"/>
          <w:lang w:val="en-GB"/>
        </w:rPr>
        <w:t>, </w:t>
      </w:r>
      <w:r w:rsidRPr="00F95C9C">
        <w:rPr>
          <w:rFonts w:cs="Times New Roman"/>
          <w:i/>
          <w:iCs/>
          <w:szCs w:val="24"/>
          <w:lang w:val="en-GB"/>
        </w:rPr>
        <w:t>158</w:t>
      </w:r>
      <w:r w:rsidRPr="00F95C9C">
        <w:rPr>
          <w:rFonts w:cs="Times New Roman"/>
          <w:szCs w:val="24"/>
          <w:lang w:val="en-GB"/>
        </w:rPr>
        <w:t>, pp.802-810.</w:t>
      </w:r>
    </w:p>
    <w:p w:rsidR="00F95C9C" w:rsidRPr="00F95C9C" w:rsidRDefault="00F95C9C" w:rsidP="00A50B39">
      <w:pPr>
        <w:spacing w:after="0"/>
        <w:rPr>
          <w:rFonts w:cs="Times New Roman"/>
          <w:lang w:val="en-GB"/>
        </w:rPr>
      </w:pPr>
      <w:r w:rsidRPr="00F95C9C">
        <w:rPr>
          <w:rFonts w:cs="Times New Roman"/>
          <w:lang w:val="en-GB"/>
        </w:rPr>
        <w:t>Ozkeser, B., 2019. Impact of training on employee motivation in human resources management. Procedia Computer Science, 158, pp.802-810.</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Pandey, P. and Pandey, M.M., 2021. </w:t>
      </w:r>
      <w:r w:rsidRPr="00F95C9C">
        <w:rPr>
          <w:rFonts w:ascii="Times New Roman" w:eastAsia="Times New Roman" w:hAnsi="Times New Roman" w:cs="Times New Roman"/>
          <w:i/>
          <w:color w:val="222222"/>
          <w:sz w:val="24"/>
          <w:szCs w:val="24"/>
          <w:highlight w:val="white"/>
          <w:lang w:val="en-GB"/>
        </w:rPr>
        <w:t>Research methodology tools and techniques</w:t>
      </w:r>
      <w:r w:rsidRPr="00F95C9C">
        <w:rPr>
          <w:rFonts w:ascii="Times New Roman" w:eastAsia="Times New Roman" w:hAnsi="Times New Roman" w:cs="Times New Roman"/>
          <w:color w:val="222222"/>
          <w:sz w:val="24"/>
          <w:szCs w:val="24"/>
          <w:highlight w:val="white"/>
          <w:lang w:val="en-GB"/>
        </w:rPr>
        <w:t>. Bridge Center.</w:t>
      </w:r>
    </w:p>
    <w:p w:rsidR="00F95C9C" w:rsidRPr="00F95C9C" w:rsidRDefault="00F95C9C" w:rsidP="00A50B39">
      <w:pPr>
        <w:spacing w:after="0"/>
        <w:rPr>
          <w:rFonts w:cs="Times New Roman"/>
          <w:lang w:val="en-GB"/>
        </w:rPr>
      </w:pPr>
      <w:r w:rsidRPr="00F95C9C">
        <w:rPr>
          <w:rFonts w:cs="Times New Roman"/>
          <w:lang w:val="en-GB"/>
        </w:rPr>
        <w:t>Parry, E. and Battista, V., 2019. The impact of emerging technologies on work: a review of the evidence and implications for the human resource function. </w:t>
      </w:r>
      <w:r w:rsidRPr="00F95C9C">
        <w:rPr>
          <w:rFonts w:cs="Times New Roman"/>
          <w:i/>
          <w:iCs/>
          <w:lang w:val="en-GB"/>
        </w:rPr>
        <w:t>Emerald Open Research</w:t>
      </w:r>
      <w:r w:rsidRPr="00F95C9C">
        <w:rPr>
          <w:rFonts w:cs="Times New Roman"/>
          <w:lang w:val="en-GB"/>
        </w:rPr>
        <w:t>, </w:t>
      </w:r>
      <w:r w:rsidRPr="00F95C9C">
        <w:rPr>
          <w:rFonts w:cs="Times New Roman"/>
          <w:i/>
          <w:iCs/>
          <w:lang w:val="en-GB"/>
        </w:rPr>
        <w:t>1</w:t>
      </w:r>
      <w:r w:rsidRPr="00F95C9C">
        <w:rPr>
          <w:rFonts w:cs="Times New Roman"/>
          <w:lang w:val="en-GB"/>
        </w:rPr>
        <w:t>(5), p.5.</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Patel, M. and Patel, N., 2019. Exploring Research Methodology. </w:t>
      </w:r>
      <w:r w:rsidRPr="00F95C9C">
        <w:rPr>
          <w:rFonts w:ascii="Times New Roman" w:eastAsia="Times New Roman" w:hAnsi="Times New Roman" w:cs="Times New Roman"/>
          <w:i/>
          <w:color w:val="222222"/>
          <w:sz w:val="24"/>
          <w:szCs w:val="24"/>
          <w:highlight w:val="white"/>
          <w:lang w:val="en-GB"/>
        </w:rPr>
        <w:t>International Journal of Research and Review</w:t>
      </w:r>
      <w:r w:rsidRPr="00F95C9C">
        <w:rPr>
          <w:rFonts w:ascii="Times New Roman" w:eastAsia="Times New Roman" w:hAnsi="Times New Roman" w:cs="Times New Roman"/>
          <w:color w:val="222222"/>
          <w:sz w:val="24"/>
          <w:szCs w:val="24"/>
          <w:highlight w:val="white"/>
          <w:lang w:val="en-GB"/>
        </w:rPr>
        <w:t xml:space="preserve">, </w:t>
      </w:r>
      <w:r w:rsidRPr="00F95C9C">
        <w:rPr>
          <w:rFonts w:ascii="Times New Roman" w:eastAsia="Times New Roman" w:hAnsi="Times New Roman" w:cs="Times New Roman"/>
          <w:i/>
          <w:color w:val="222222"/>
          <w:sz w:val="24"/>
          <w:szCs w:val="24"/>
          <w:highlight w:val="white"/>
          <w:lang w:val="en-GB"/>
        </w:rPr>
        <w:t>6</w:t>
      </w:r>
      <w:r w:rsidRPr="00F95C9C">
        <w:rPr>
          <w:rFonts w:ascii="Times New Roman" w:eastAsia="Times New Roman" w:hAnsi="Times New Roman" w:cs="Times New Roman"/>
          <w:color w:val="222222"/>
          <w:sz w:val="24"/>
          <w:szCs w:val="24"/>
          <w:highlight w:val="white"/>
          <w:lang w:val="en-GB"/>
        </w:rPr>
        <w:t>(3), pp.48-55.</w:t>
      </w:r>
    </w:p>
    <w:p w:rsidR="00F95C9C" w:rsidRPr="00F95C9C" w:rsidRDefault="00F95C9C" w:rsidP="00A50B39">
      <w:pPr>
        <w:spacing w:after="0"/>
        <w:rPr>
          <w:rFonts w:cs="Times New Roman"/>
          <w:lang w:val="en-GB"/>
        </w:rPr>
      </w:pPr>
      <w:r w:rsidRPr="00F95C9C">
        <w:rPr>
          <w:rFonts w:cs="Times New Roman"/>
          <w:lang w:val="en-GB"/>
        </w:rPr>
        <w:t>Prayogi, M.A., Lesmana, M.T. and Siregar, L.H., 2019, August. The influence of communication and work discipline to employee performance. In </w:t>
      </w:r>
      <w:r w:rsidRPr="00F95C9C">
        <w:rPr>
          <w:rFonts w:cs="Times New Roman"/>
          <w:i/>
          <w:iCs/>
          <w:lang w:val="en-GB"/>
        </w:rPr>
        <w:t>First International Conference on Administration Science (ICAS 2019)</w:t>
      </w:r>
      <w:r w:rsidRPr="00F95C9C">
        <w:rPr>
          <w:rFonts w:cs="Times New Roman"/>
          <w:lang w:val="en-GB"/>
        </w:rPr>
        <w:t> (pp. 423-426). Atlantis Press.</w:t>
      </w:r>
    </w:p>
    <w:p w:rsidR="00F95C9C" w:rsidRPr="00F95C9C" w:rsidRDefault="00F95C9C" w:rsidP="00A50B39">
      <w:pPr>
        <w:spacing w:after="0"/>
        <w:rPr>
          <w:rFonts w:cs="Times New Roman"/>
          <w:szCs w:val="24"/>
          <w:lang w:val="en-GB"/>
        </w:rPr>
      </w:pPr>
      <w:r w:rsidRPr="00F95C9C">
        <w:rPr>
          <w:rFonts w:cs="Times New Roman"/>
          <w:szCs w:val="24"/>
          <w:lang w:val="en-GB"/>
        </w:rPr>
        <w:t>Primc, K., Kalar, B., Slabe-Erker, R., Dominko, M. and Ogorevc, M., 2020. Circular economy configuration indicators in organizational life cycle theory. </w:t>
      </w:r>
      <w:r w:rsidRPr="00F95C9C">
        <w:rPr>
          <w:rFonts w:cs="Times New Roman"/>
          <w:i/>
          <w:iCs/>
          <w:szCs w:val="24"/>
          <w:lang w:val="en-GB"/>
        </w:rPr>
        <w:t>Ecological Indicators</w:t>
      </w:r>
      <w:r w:rsidRPr="00F95C9C">
        <w:rPr>
          <w:rFonts w:cs="Times New Roman"/>
          <w:szCs w:val="24"/>
          <w:lang w:val="en-GB"/>
        </w:rPr>
        <w:t>, </w:t>
      </w:r>
      <w:r w:rsidRPr="00F95C9C">
        <w:rPr>
          <w:rFonts w:cs="Times New Roman"/>
          <w:i/>
          <w:iCs/>
          <w:szCs w:val="24"/>
          <w:lang w:val="en-GB"/>
        </w:rPr>
        <w:t>116</w:t>
      </w:r>
      <w:r w:rsidRPr="00F95C9C">
        <w:rPr>
          <w:rFonts w:cs="Times New Roman"/>
          <w:szCs w:val="24"/>
          <w:lang w:val="en-GB"/>
        </w:rPr>
        <w:t>, p.106532.</w:t>
      </w:r>
    </w:p>
    <w:p w:rsidR="00F95C9C" w:rsidRPr="00F95C9C" w:rsidRDefault="00F95C9C" w:rsidP="00A50B39">
      <w:pPr>
        <w:spacing w:after="0"/>
        <w:rPr>
          <w:rFonts w:cs="Times New Roman"/>
          <w:szCs w:val="24"/>
          <w:lang w:val="en-GB"/>
        </w:rPr>
      </w:pPr>
      <w:r w:rsidRPr="00F95C9C">
        <w:rPr>
          <w:rFonts w:cs="Times New Roman"/>
          <w:szCs w:val="24"/>
          <w:lang w:val="en-GB"/>
        </w:rPr>
        <w:t>Rahdiyanta, D., Nurhadiyanto, D. and Munadi, S., 2019. The Effects of Situational Factors in the Implementation of Work-Based Learning Model on Vocational Education in Indonesia. </w:t>
      </w:r>
      <w:r w:rsidRPr="00F95C9C">
        <w:rPr>
          <w:rFonts w:cs="Times New Roman"/>
          <w:i/>
          <w:iCs/>
          <w:szCs w:val="24"/>
          <w:lang w:val="en-GB"/>
        </w:rPr>
        <w:t>International Journal of Instruction</w:t>
      </w:r>
      <w:r w:rsidRPr="00F95C9C">
        <w:rPr>
          <w:rFonts w:cs="Times New Roman"/>
          <w:szCs w:val="24"/>
          <w:lang w:val="en-GB"/>
        </w:rPr>
        <w:t>, </w:t>
      </w:r>
      <w:r w:rsidRPr="00F95C9C">
        <w:rPr>
          <w:rFonts w:cs="Times New Roman"/>
          <w:i/>
          <w:iCs/>
          <w:szCs w:val="24"/>
          <w:lang w:val="en-GB"/>
        </w:rPr>
        <w:t>12</w:t>
      </w:r>
      <w:r w:rsidRPr="00F95C9C">
        <w:rPr>
          <w:rFonts w:cs="Times New Roman"/>
          <w:szCs w:val="24"/>
          <w:lang w:val="en-GB"/>
        </w:rPr>
        <w:t>(3), pp.307-324.</w:t>
      </w:r>
    </w:p>
    <w:p w:rsidR="00F95C9C" w:rsidRPr="00F95C9C" w:rsidRDefault="00F95C9C" w:rsidP="00A50B39">
      <w:pPr>
        <w:spacing w:after="0"/>
        <w:rPr>
          <w:rFonts w:cs="Times New Roman"/>
          <w:lang w:val="en-GB"/>
        </w:rPr>
      </w:pPr>
      <w:r w:rsidRPr="00F95C9C">
        <w:rPr>
          <w:rFonts w:cs="Times New Roman"/>
          <w:lang w:val="en-GB"/>
        </w:rPr>
        <w:t>Rana, G. and Sharma, R., 2019. Emerging human resource management practices in Industry 4.0. </w:t>
      </w:r>
      <w:r w:rsidRPr="00F95C9C">
        <w:rPr>
          <w:rFonts w:cs="Times New Roman"/>
          <w:i/>
          <w:iCs/>
          <w:lang w:val="en-GB"/>
        </w:rPr>
        <w:t>Strategic HR Review</w:t>
      </w:r>
      <w:r w:rsidRPr="00F95C9C">
        <w:rPr>
          <w:rFonts w:cs="Times New Roman"/>
          <w:lang w:val="en-GB"/>
        </w:rPr>
        <w:t>.</w:t>
      </w:r>
    </w:p>
    <w:p w:rsidR="00F95C9C" w:rsidRPr="00F95C9C" w:rsidRDefault="00F95C9C" w:rsidP="00A50B39">
      <w:pPr>
        <w:spacing w:after="0"/>
        <w:rPr>
          <w:rFonts w:cs="Times New Roman"/>
          <w:szCs w:val="24"/>
          <w:lang w:val="en-GB"/>
        </w:rPr>
      </w:pPr>
      <w:r w:rsidRPr="00F95C9C">
        <w:rPr>
          <w:rFonts w:cs="Times New Roman"/>
          <w:szCs w:val="24"/>
          <w:lang w:val="en-GB"/>
        </w:rPr>
        <w:t>Rizvi, Y.S. and Garg, R., 2022. Environmental sustainability performance: a study of the role of green human resource management and other green internal intellectual capital components. </w:t>
      </w:r>
      <w:r w:rsidRPr="00F95C9C">
        <w:rPr>
          <w:rFonts w:cs="Times New Roman"/>
          <w:i/>
          <w:iCs/>
          <w:szCs w:val="24"/>
          <w:lang w:val="en-GB"/>
        </w:rPr>
        <w:t>International Journal of Business and Systems Research</w:t>
      </w:r>
      <w:r w:rsidRPr="00F95C9C">
        <w:rPr>
          <w:rFonts w:cs="Times New Roman"/>
          <w:szCs w:val="24"/>
          <w:lang w:val="en-GB"/>
        </w:rPr>
        <w:t>, </w:t>
      </w:r>
      <w:r w:rsidRPr="00F95C9C">
        <w:rPr>
          <w:rFonts w:cs="Times New Roman"/>
          <w:i/>
          <w:iCs/>
          <w:szCs w:val="24"/>
          <w:lang w:val="en-GB"/>
        </w:rPr>
        <w:t>16</w:t>
      </w:r>
      <w:r w:rsidRPr="00F95C9C">
        <w:rPr>
          <w:rFonts w:cs="Times New Roman"/>
          <w:szCs w:val="24"/>
          <w:lang w:val="en-GB"/>
        </w:rPr>
        <w:t>(1), pp.65-105.</w:t>
      </w:r>
    </w:p>
    <w:p w:rsidR="00F95C9C" w:rsidRPr="00F95C9C" w:rsidRDefault="00F95C9C" w:rsidP="00A50B39">
      <w:pPr>
        <w:spacing w:after="0"/>
        <w:rPr>
          <w:rFonts w:cs="Times New Roman"/>
          <w:szCs w:val="24"/>
          <w:lang w:val="en-GB"/>
        </w:rPr>
      </w:pPr>
      <w:r w:rsidRPr="00F95C9C">
        <w:rPr>
          <w:rFonts w:cs="Times New Roman"/>
          <w:szCs w:val="24"/>
          <w:lang w:val="en-GB"/>
        </w:rPr>
        <w:t>Roscoe, S., Eckstein, D., Blome, C. and Goellner, M., 2020. Determining how internal and external process connectivity affect supply chain agility: a life-cycle theory perspective. </w:t>
      </w:r>
      <w:r w:rsidRPr="00F95C9C">
        <w:rPr>
          <w:rFonts w:cs="Times New Roman"/>
          <w:i/>
          <w:iCs/>
          <w:szCs w:val="24"/>
          <w:lang w:val="en-GB"/>
        </w:rPr>
        <w:t>Production planning &amp; control</w:t>
      </w:r>
      <w:r w:rsidRPr="00F95C9C">
        <w:rPr>
          <w:rFonts w:cs="Times New Roman"/>
          <w:szCs w:val="24"/>
          <w:lang w:val="en-GB"/>
        </w:rPr>
        <w:t>, </w:t>
      </w:r>
      <w:r w:rsidRPr="00F95C9C">
        <w:rPr>
          <w:rFonts w:cs="Times New Roman"/>
          <w:i/>
          <w:iCs/>
          <w:szCs w:val="24"/>
          <w:lang w:val="en-GB"/>
        </w:rPr>
        <w:t>31</w:t>
      </w:r>
      <w:r w:rsidRPr="00F95C9C">
        <w:rPr>
          <w:rFonts w:cs="Times New Roman"/>
          <w:szCs w:val="24"/>
          <w:lang w:val="en-GB"/>
        </w:rPr>
        <w:t>(1), pp.78-91.</w:t>
      </w:r>
    </w:p>
    <w:p w:rsidR="00F95C9C" w:rsidRPr="00F95C9C" w:rsidRDefault="00F95C9C" w:rsidP="00A50B39">
      <w:pPr>
        <w:spacing w:after="0"/>
        <w:rPr>
          <w:rFonts w:cs="Times New Roman"/>
          <w:szCs w:val="24"/>
          <w:lang w:val="en-GB"/>
        </w:rPr>
      </w:pPr>
      <w:r w:rsidRPr="00F95C9C">
        <w:rPr>
          <w:rFonts w:cs="Times New Roman"/>
          <w:szCs w:val="24"/>
          <w:lang w:val="en-GB"/>
        </w:rPr>
        <w:lastRenderedPageBreak/>
        <w:t>Sadiq, M., Riaz, A., Sajid, M., Shafiq, R. and Pasha, A.T., 2022. IMPACT OF DUAL ORIENTED HR PRACTICES ON EMPLOYEE PERFORMANCE: MEDIATION ROLE OF JOB COMPETENCE AND JOB INSECURITY. </w:t>
      </w:r>
      <w:r w:rsidRPr="00F95C9C">
        <w:rPr>
          <w:rFonts w:cs="Times New Roman"/>
          <w:i/>
          <w:iCs/>
          <w:szCs w:val="24"/>
          <w:lang w:val="en-GB"/>
        </w:rPr>
        <w:t>PalArch's Journal of Archaeology of Egypt/Egyptology</w:t>
      </w:r>
      <w:r w:rsidRPr="00F95C9C">
        <w:rPr>
          <w:rFonts w:cs="Times New Roman"/>
          <w:szCs w:val="24"/>
          <w:lang w:val="en-GB"/>
        </w:rPr>
        <w:t>, </w:t>
      </w:r>
      <w:r w:rsidRPr="00F95C9C">
        <w:rPr>
          <w:rFonts w:cs="Times New Roman"/>
          <w:i/>
          <w:iCs/>
          <w:szCs w:val="24"/>
          <w:lang w:val="en-GB"/>
        </w:rPr>
        <w:t>19</w:t>
      </w:r>
      <w:r w:rsidRPr="00F95C9C">
        <w:rPr>
          <w:rFonts w:cs="Times New Roman"/>
          <w:szCs w:val="24"/>
          <w:lang w:val="en-GB"/>
        </w:rPr>
        <w:t>(2), pp.655-675.</w:t>
      </w:r>
    </w:p>
    <w:p w:rsidR="00F95C9C" w:rsidRPr="00F95C9C" w:rsidRDefault="00F95C9C" w:rsidP="00A50B39">
      <w:pPr>
        <w:spacing w:after="0"/>
        <w:rPr>
          <w:rFonts w:cs="Times New Roman"/>
          <w:szCs w:val="24"/>
          <w:lang w:val="en-GB"/>
        </w:rPr>
      </w:pPr>
      <w:r w:rsidRPr="00F95C9C">
        <w:rPr>
          <w:rFonts w:cs="Times New Roman"/>
          <w:szCs w:val="24"/>
          <w:lang w:val="en-GB"/>
        </w:rPr>
        <w:t>Safari, A. and Saleh, A.S., 2020. Key determinants of SMEs’ export performance: a resource-based view and contingency theory approach using potential mediators. </w:t>
      </w:r>
      <w:r w:rsidRPr="00F95C9C">
        <w:rPr>
          <w:rFonts w:cs="Times New Roman"/>
          <w:i/>
          <w:iCs/>
          <w:szCs w:val="24"/>
          <w:lang w:val="en-GB"/>
        </w:rPr>
        <w:t>Journal of Business &amp; Industrial Marketing</w:t>
      </w:r>
      <w:r w:rsidRPr="00F95C9C">
        <w:rPr>
          <w:rFonts w:cs="Times New Roman"/>
          <w:szCs w:val="24"/>
          <w:lang w:val="en-GB"/>
        </w:rPr>
        <w:t>, </w:t>
      </w:r>
      <w:r w:rsidRPr="00F95C9C">
        <w:rPr>
          <w:rFonts w:cs="Times New Roman"/>
          <w:i/>
          <w:iCs/>
          <w:szCs w:val="24"/>
          <w:lang w:val="en-GB"/>
        </w:rPr>
        <w:t>35</w:t>
      </w:r>
      <w:r w:rsidRPr="00F95C9C">
        <w:rPr>
          <w:rFonts w:cs="Times New Roman"/>
          <w:szCs w:val="24"/>
          <w:lang w:val="en-GB"/>
        </w:rPr>
        <w:t>(4), pp.635-654.</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Säfsten, K. and Gustavsson, M., 2020. Research methodology: for engineers and other problem-solvers.</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lang w:val="en-GB"/>
        </w:rPr>
        <w:t>Saunders, M., Lewis, P.H.I.L.I.P. and Thornhill, A.D.R.I.A.N., 2007. Research methods. Business Students 4th edition Pearson Education Limited, England, 6(3), pp.1-268.</w:t>
      </w:r>
    </w:p>
    <w:p w:rsidR="00F95C9C" w:rsidRPr="00F95C9C" w:rsidRDefault="00F95C9C" w:rsidP="00A50B39">
      <w:pPr>
        <w:spacing w:after="0"/>
        <w:rPr>
          <w:rFonts w:cs="Times New Roman"/>
          <w:lang w:val="en-GB"/>
        </w:rPr>
      </w:pPr>
      <w:r w:rsidRPr="00F95C9C">
        <w:rPr>
          <w:rFonts w:cs="Times New Roman"/>
          <w:lang w:val="en-GB"/>
        </w:rPr>
        <w:t>Sheeba, M.J. and Christopher, P.B., 2020. Exploring the role of training and development in creating innovative work behaviors and accomplishing non-routine cognitive jobs for organizational effectiveness. </w:t>
      </w:r>
      <w:r w:rsidRPr="00F95C9C">
        <w:rPr>
          <w:rFonts w:cs="Times New Roman"/>
          <w:i/>
          <w:iCs/>
          <w:lang w:val="en-GB"/>
        </w:rPr>
        <w:t>Journal of Critical Reviews</w:t>
      </w:r>
      <w:r w:rsidRPr="00F95C9C">
        <w:rPr>
          <w:rFonts w:cs="Times New Roman"/>
          <w:lang w:val="en-GB"/>
        </w:rPr>
        <w:t>, </w:t>
      </w:r>
      <w:r w:rsidRPr="00F95C9C">
        <w:rPr>
          <w:rFonts w:cs="Times New Roman"/>
          <w:i/>
          <w:iCs/>
          <w:lang w:val="en-GB"/>
        </w:rPr>
        <w:t>7</w:t>
      </w:r>
      <w:r w:rsidRPr="00F95C9C">
        <w:rPr>
          <w:rFonts w:cs="Times New Roman"/>
          <w:lang w:val="en-GB"/>
        </w:rPr>
        <w:t>(4), pp.263-267.</w:t>
      </w:r>
    </w:p>
    <w:p w:rsidR="00F95C9C" w:rsidRPr="00F95C9C" w:rsidRDefault="00F95C9C" w:rsidP="00A50B39">
      <w:pPr>
        <w:spacing w:after="0"/>
        <w:rPr>
          <w:rFonts w:cs="Times New Roman"/>
          <w:lang w:val="en-GB"/>
        </w:rPr>
      </w:pPr>
      <w:r w:rsidRPr="00F95C9C">
        <w:rPr>
          <w:rFonts w:cs="Times New Roman"/>
          <w:lang w:val="en-GB"/>
        </w:rPr>
        <w:t>Sheikh, W.A.H.I.D.U.L., Islam, M.S. and Rahman, F.A.R.H.A.N.A., 2019. Implementing Green Human Resource Management: Cost-Effective Strategies and Tools. </w:t>
      </w:r>
      <w:r w:rsidRPr="00F95C9C">
        <w:rPr>
          <w:rFonts w:cs="Times New Roman"/>
          <w:i/>
          <w:iCs/>
          <w:lang w:val="en-GB"/>
        </w:rPr>
        <w:t>Journal of Entrepreneurship Organization Management</w:t>
      </w:r>
      <w:r w:rsidRPr="00F95C9C">
        <w:rPr>
          <w:rFonts w:cs="Times New Roman"/>
          <w:lang w:val="en-GB"/>
        </w:rPr>
        <w:t>, </w:t>
      </w:r>
      <w:r w:rsidRPr="00F95C9C">
        <w:rPr>
          <w:rFonts w:cs="Times New Roman"/>
          <w:i/>
          <w:iCs/>
          <w:lang w:val="en-GB"/>
        </w:rPr>
        <w:t>8</w:t>
      </w:r>
      <w:r w:rsidRPr="00F95C9C">
        <w:rPr>
          <w:rFonts w:cs="Times New Roman"/>
          <w:lang w:val="en-GB"/>
        </w:rPr>
        <w:t>, p.264.</w:t>
      </w:r>
    </w:p>
    <w:p w:rsidR="00F95C9C" w:rsidRPr="00F95C9C" w:rsidRDefault="00F95C9C" w:rsidP="00A50B39">
      <w:pPr>
        <w:spacing w:after="0"/>
        <w:rPr>
          <w:rFonts w:cs="Times New Roman"/>
          <w:szCs w:val="24"/>
          <w:lang w:val="en-GB"/>
        </w:rPr>
      </w:pPr>
      <w:r w:rsidRPr="00F95C9C">
        <w:rPr>
          <w:rFonts w:cs="Times New Roman"/>
          <w:szCs w:val="24"/>
          <w:lang w:val="en-GB"/>
        </w:rPr>
        <w:t>Sheng, J., Zhou, W. and Zhu, B., 2020. The coordination of stakeholder interests in environmental regulation: Lessons from China’s environmental regulation policies from the perspective of the evolutionary game theory. </w:t>
      </w:r>
      <w:r w:rsidRPr="00F95C9C">
        <w:rPr>
          <w:rFonts w:cs="Times New Roman"/>
          <w:i/>
          <w:iCs/>
          <w:szCs w:val="24"/>
          <w:lang w:val="en-GB"/>
        </w:rPr>
        <w:t>Journal of Cleaner Production</w:t>
      </w:r>
      <w:r w:rsidRPr="00F95C9C">
        <w:rPr>
          <w:rFonts w:cs="Times New Roman"/>
          <w:szCs w:val="24"/>
          <w:lang w:val="en-GB"/>
        </w:rPr>
        <w:t>, </w:t>
      </w:r>
      <w:r w:rsidRPr="00F95C9C">
        <w:rPr>
          <w:rFonts w:cs="Times New Roman"/>
          <w:i/>
          <w:iCs/>
          <w:szCs w:val="24"/>
          <w:lang w:val="en-GB"/>
        </w:rPr>
        <w:t>249</w:t>
      </w:r>
      <w:r w:rsidRPr="00F95C9C">
        <w:rPr>
          <w:rFonts w:cs="Times New Roman"/>
          <w:szCs w:val="24"/>
          <w:lang w:val="en-GB"/>
        </w:rPr>
        <w:t>, p.119385.</w:t>
      </w:r>
    </w:p>
    <w:p w:rsidR="00F95C9C" w:rsidRPr="00F95C9C" w:rsidRDefault="00F95C9C" w:rsidP="00A50B39">
      <w:pPr>
        <w:spacing w:after="0"/>
        <w:rPr>
          <w:rFonts w:cs="Times New Roman"/>
          <w:szCs w:val="24"/>
          <w:lang w:val="en-GB"/>
        </w:rPr>
      </w:pPr>
      <w:r w:rsidRPr="00F95C9C">
        <w:rPr>
          <w:rFonts w:cs="Times New Roman"/>
          <w:szCs w:val="24"/>
          <w:lang w:val="en-GB"/>
        </w:rPr>
        <w:t>Shonhadji, N. and Maulidi, A., 2022. Is it suitable for your local governments? A contingency theory-based analysis on the use of internal control in thwarting white-collar crime. </w:t>
      </w:r>
      <w:r w:rsidRPr="00F95C9C">
        <w:rPr>
          <w:rFonts w:cs="Times New Roman"/>
          <w:i/>
          <w:iCs/>
          <w:szCs w:val="24"/>
          <w:lang w:val="en-GB"/>
        </w:rPr>
        <w:t>Journal of financial crime</w:t>
      </w:r>
      <w:r w:rsidRPr="00F95C9C">
        <w:rPr>
          <w:rFonts w:cs="Times New Roman"/>
          <w:szCs w:val="24"/>
          <w:lang w:val="en-GB"/>
        </w:rPr>
        <w:t>, </w:t>
      </w:r>
      <w:r w:rsidRPr="00F95C9C">
        <w:rPr>
          <w:rFonts w:cs="Times New Roman"/>
          <w:i/>
          <w:iCs/>
          <w:szCs w:val="24"/>
          <w:lang w:val="en-GB"/>
        </w:rPr>
        <w:t>29</w:t>
      </w:r>
      <w:r w:rsidRPr="00F95C9C">
        <w:rPr>
          <w:rFonts w:cs="Times New Roman"/>
          <w:szCs w:val="24"/>
          <w:lang w:val="en-GB"/>
        </w:rPr>
        <w:t>(2), pp.770-786.</w:t>
      </w:r>
    </w:p>
    <w:p w:rsidR="00F95C9C" w:rsidRPr="00F95C9C" w:rsidRDefault="00F95C9C" w:rsidP="00A50B39">
      <w:pPr>
        <w:spacing w:after="0"/>
        <w:rPr>
          <w:rFonts w:cs="Times New Roman"/>
          <w:lang w:val="en-GB"/>
        </w:rPr>
      </w:pPr>
      <w:r w:rsidRPr="00F95C9C">
        <w:rPr>
          <w:rFonts w:cs="Times New Roman"/>
          <w:lang w:val="en-GB"/>
        </w:rPr>
        <w:t>Signoretti, A. and Sacchetti, S., 2020. Lean HRM practices in work integration social enterprises: Moving towards social lean production. Evidence from Italian case studies. </w:t>
      </w:r>
      <w:r w:rsidRPr="00F95C9C">
        <w:rPr>
          <w:rFonts w:cs="Times New Roman"/>
          <w:i/>
          <w:iCs/>
          <w:lang w:val="en-GB"/>
        </w:rPr>
        <w:t>Annals of Public and Cooperative Economics</w:t>
      </w:r>
      <w:r w:rsidRPr="00F95C9C">
        <w:rPr>
          <w:rFonts w:cs="Times New Roman"/>
          <w:lang w:val="en-GB"/>
        </w:rPr>
        <w:t>, </w:t>
      </w:r>
      <w:r w:rsidRPr="00F95C9C">
        <w:rPr>
          <w:rFonts w:cs="Times New Roman"/>
          <w:i/>
          <w:iCs/>
          <w:lang w:val="en-GB"/>
        </w:rPr>
        <w:t>91</w:t>
      </w:r>
      <w:r w:rsidRPr="00F95C9C">
        <w:rPr>
          <w:rFonts w:cs="Times New Roman"/>
          <w:lang w:val="en-GB"/>
        </w:rPr>
        <w:t>(4), pp.545-563.</w:t>
      </w:r>
    </w:p>
    <w:p w:rsidR="00F95C9C" w:rsidRPr="00F95C9C" w:rsidRDefault="00F95C9C" w:rsidP="00A50B39">
      <w:pPr>
        <w:spacing w:after="0"/>
        <w:rPr>
          <w:rFonts w:cs="Times New Roman"/>
          <w:lang w:val="en-GB"/>
        </w:rPr>
      </w:pPr>
      <w:r w:rsidRPr="00F95C9C">
        <w:rPr>
          <w:rFonts w:cs="Times New Roman"/>
          <w:lang w:val="en-GB"/>
        </w:rPr>
        <w:t>Singh, D., 2019. A literature review on employee retention with focus on recent trends. International Journal of Scientific Research in Science and Technology, 6(1), pp.425-431.</w:t>
      </w:r>
    </w:p>
    <w:p w:rsidR="00F95C9C" w:rsidRPr="00F95C9C" w:rsidRDefault="00F95C9C" w:rsidP="00A50B39">
      <w:pPr>
        <w:spacing w:after="0"/>
        <w:rPr>
          <w:rFonts w:cs="Times New Roman"/>
          <w:lang w:val="en-GB"/>
        </w:rPr>
      </w:pPr>
      <w:r w:rsidRPr="00F95C9C">
        <w:rPr>
          <w:rFonts w:cs="Times New Roman"/>
          <w:lang w:val="en-GB"/>
        </w:rPr>
        <w:t>Sitopu, Y.B., Sitinjak, K.A. and Marpaung, F.K., 2021. The Influence of Motivation, Work Discipline, and Compensation on Employee Performance. </w:t>
      </w:r>
      <w:r w:rsidRPr="00F95C9C">
        <w:rPr>
          <w:rFonts w:cs="Times New Roman"/>
          <w:i/>
          <w:iCs/>
          <w:lang w:val="en-GB"/>
        </w:rPr>
        <w:t>Golden Ratio of Human Resource Management</w:t>
      </w:r>
      <w:r w:rsidRPr="00F95C9C">
        <w:rPr>
          <w:rFonts w:cs="Times New Roman"/>
          <w:lang w:val="en-GB"/>
        </w:rPr>
        <w:t>, </w:t>
      </w:r>
      <w:r w:rsidRPr="00F95C9C">
        <w:rPr>
          <w:rFonts w:cs="Times New Roman"/>
          <w:i/>
          <w:iCs/>
          <w:lang w:val="en-GB"/>
        </w:rPr>
        <w:t>1</w:t>
      </w:r>
      <w:r w:rsidRPr="00F95C9C">
        <w:rPr>
          <w:rFonts w:cs="Times New Roman"/>
          <w:lang w:val="en-GB"/>
        </w:rPr>
        <w:t>(2), pp.72-83.</w:t>
      </w:r>
    </w:p>
    <w:p w:rsidR="00F95C9C" w:rsidRPr="00F95C9C" w:rsidRDefault="00F95C9C" w:rsidP="00A50B39">
      <w:pPr>
        <w:spacing w:after="0"/>
        <w:rPr>
          <w:rFonts w:cs="Times New Roman"/>
          <w:szCs w:val="24"/>
          <w:lang w:val="en-GB"/>
        </w:rPr>
      </w:pPr>
      <w:r w:rsidRPr="00F95C9C">
        <w:rPr>
          <w:rFonts w:cs="Times New Roman"/>
          <w:szCs w:val="24"/>
          <w:lang w:val="en-GB"/>
        </w:rPr>
        <w:t>Stahl, G.K., Brewster, C.J., Collings, D.G. and Hajro, A., 2020. Enhancing the role of human resource management in corporate sustainability and social responsibility: A multi-</w:t>
      </w:r>
      <w:r w:rsidRPr="00F95C9C">
        <w:rPr>
          <w:rFonts w:cs="Times New Roman"/>
          <w:szCs w:val="24"/>
          <w:lang w:val="en-GB"/>
        </w:rPr>
        <w:lastRenderedPageBreak/>
        <w:t>stakeholder, multidimensional approach to HRM. </w:t>
      </w:r>
      <w:r w:rsidRPr="00F95C9C">
        <w:rPr>
          <w:rFonts w:cs="Times New Roman"/>
          <w:i/>
          <w:iCs/>
          <w:szCs w:val="24"/>
          <w:lang w:val="en-GB"/>
        </w:rPr>
        <w:t>Human Resource Management Review</w:t>
      </w:r>
      <w:r w:rsidRPr="00F95C9C">
        <w:rPr>
          <w:rFonts w:cs="Times New Roman"/>
          <w:szCs w:val="24"/>
          <w:lang w:val="en-GB"/>
        </w:rPr>
        <w:t>, </w:t>
      </w:r>
      <w:r w:rsidRPr="00F95C9C">
        <w:rPr>
          <w:rFonts w:cs="Times New Roman"/>
          <w:i/>
          <w:iCs/>
          <w:szCs w:val="24"/>
          <w:lang w:val="en-GB"/>
        </w:rPr>
        <w:t>30</w:t>
      </w:r>
      <w:r w:rsidRPr="00F95C9C">
        <w:rPr>
          <w:rFonts w:cs="Times New Roman"/>
          <w:szCs w:val="24"/>
          <w:lang w:val="en-GB"/>
        </w:rPr>
        <w:t>(3), p.100708.</w:t>
      </w:r>
    </w:p>
    <w:p w:rsidR="00F95C9C" w:rsidRPr="00F95C9C" w:rsidRDefault="00F95C9C" w:rsidP="00A50B39">
      <w:pPr>
        <w:spacing w:after="0"/>
        <w:rPr>
          <w:rFonts w:cs="Times New Roman"/>
          <w:szCs w:val="24"/>
          <w:lang w:val="en-GB"/>
        </w:rPr>
      </w:pPr>
      <w:r w:rsidRPr="00F95C9C">
        <w:rPr>
          <w:rFonts w:cs="Times New Roman"/>
          <w:szCs w:val="24"/>
          <w:lang w:val="en-GB"/>
        </w:rPr>
        <w:t>Stanley, A.O., Ovie, E.A., Ughovero, B.A. and Ijoyah, C.T., 2022. Sustainable Production Strategy and Product Availability: A Study of Unilever Nigeria PLC. </w:t>
      </w:r>
      <w:r w:rsidRPr="00F95C9C">
        <w:rPr>
          <w:rFonts w:cs="Times New Roman"/>
          <w:i/>
          <w:iCs/>
          <w:szCs w:val="24"/>
          <w:lang w:val="en-GB"/>
        </w:rPr>
        <w:t>LAFIA JOURNAL OF ECONOMICS AND MANAGEMENT SCIENCES</w:t>
      </w:r>
      <w:r w:rsidRPr="00F95C9C">
        <w:rPr>
          <w:rFonts w:cs="Times New Roman"/>
          <w:szCs w:val="24"/>
          <w:lang w:val="en-GB"/>
        </w:rPr>
        <w:t>, </w:t>
      </w:r>
      <w:r w:rsidRPr="00F95C9C">
        <w:rPr>
          <w:rFonts w:cs="Times New Roman"/>
          <w:i/>
          <w:iCs/>
          <w:szCs w:val="24"/>
          <w:lang w:val="en-GB"/>
        </w:rPr>
        <w:t>7</w:t>
      </w:r>
      <w:r w:rsidRPr="00F95C9C">
        <w:rPr>
          <w:rFonts w:cs="Times New Roman"/>
          <w:szCs w:val="24"/>
          <w:lang w:val="en-GB"/>
        </w:rPr>
        <w:t>, pp.44-65.</w:t>
      </w:r>
    </w:p>
    <w:p w:rsidR="00F95C9C" w:rsidRPr="00F95C9C" w:rsidRDefault="00F95C9C" w:rsidP="00A50B39">
      <w:pPr>
        <w:spacing w:after="0"/>
        <w:rPr>
          <w:rFonts w:cs="Times New Roman"/>
          <w:szCs w:val="24"/>
          <w:lang w:val="en-GB"/>
        </w:rPr>
      </w:pPr>
      <w:r w:rsidRPr="00F95C9C">
        <w:rPr>
          <w:rFonts w:cs="Times New Roman"/>
          <w:szCs w:val="24"/>
          <w:lang w:val="en-GB"/>
        </w:rPr>
        <w:t>Statista, 2022. Engagement score of employees worldwide from 2011 to 2021. Available at: https://www.statista.com/statistics/699977/global-employee-engagement/.[Accessed on: 7</w:t>
      </w:r>
      <w:r w:rsidRPr="00F95C9C">
        <w:rPr>
          <w:rFonts w:cs="Times New Roman"/>
          <w:szCs w:val="24"/>
          <w:vertAlign w:val="superscript"/>
          <w:lang w:val="en-GB"/>
        </w:rPr>
        <w:t>th</w:t>
      </w:r>
      <w:r w:rsidRPr="00F95C9C">
        <w:rPr>
          <w:rFonts w:cs="Times New Roman"/>
          <w:szCs w:val="24"/>
          <w:lang w:val="en-GB"/>
        </w:rPr>
        <w:t xml:space="preserve"> February, 2023]</w:t>
      </w:r>
    </w:p>
    <w:p w:rsidR="00F95C9C" w:rsidRPr="00F95C9C" w:rsidRDefault="00F95C9C" w:rsidP="00A50B39">
      <w:pPr>
        <w:spacing w:after="0"/>
        <w:rPr>
          <w:rFonts w:cs="Times New Roman"/>
          <w:szCs w:val="24"/>
          <w:lang w:val="en-GB"/>
        </w:rPr>
      </w:pPr>
      <w:r w:rsidRPr="00F95C9C">
        <w:rPr>
          <w:rFonts w:cs="Times New Roman"/>
          <w:szCs w:val="24"/>
          <w:lang w:val="en-GB"/>
        </w:rPr>
        <w:t>Statista, 2022. Human resources professionals strategies to accelerate employees' skill development worldwide 2021. Available at: https://www.statista.com/statistics/1235402/hr-professionals-plans-to-accelerate-skill-development/.[Accessed on: 7</w:t>
      </w:r>
      <w:r w:rsidRPr="00F95C9C">
        <w:rPr>
          <w:rFonts w:cs="Times New Roman"/>
          <w:szCs w:val="24"/>
          <w:vertAlign w:val="superscript"/>
          <w:lang w:val="en-GB"/>
        </w:rPr>
        <w:t>th</w:t>
      </w:r>
      <w:r w:rsidRPr="00F95C9C">
        <w:rPr>
          <w:rFonts w:cs="Times New Roman"/>
          <w:szCs w:val="24"/>
          <w:lang w:val="en-GB"/>
        </w:rPr>
        <w:t xml:space="preserve"> February, 2023]</w:t>
      </w:r>
    </w:p>
    <w:p w:rsidR="00F95C9C" w:rsidRPr="00F95C9C" w:rsidRDefault="00F95C9C" w:rsidP="00A50B39">
      <w:pPr>
        <w:spacing w:after="0"/>
        <w:rPr>
          <w:rFonts w:cs="Times New Roman"/>
          <w:szCs w:val="24"/>
          <w:lang w:val="en-GB"/>
        </w:rPr>
      </w:pPr>
      <w:r w:rsidRPr="00F95C9C">
        <w:rPr>
          <w:rFonts w:cs="Times New Roman"/>
          <w:szCs w:val="24"/>
          <w:lang w:val="en-GB"/>
        </w:rPr>
        <w:t>Statista, 2022. Share of organizations worldwide who expect to increase their human resources headcount in 2019, by role and organization size. Available at: https://www.statista.com/statistics/1040411/expected-hr-staffing-changes-worldwide/. [Accessed on: 7</w:t>
      </w:r>
      <w:r w:rsidRPr="00F95C9C">
        <w:rPr>
          <w:rFonts w:cs="Times New Roman"/>
          <w:szCs w:val="24"/>
          <w:vertAlign w:val="superscript"/>
          <w:lang w:val="en-GB"/>
        </w:rPr>
        <w:t>th</w:t>
      </w:r>
      <w:r w:rsidRPr="00F95C9C">
        <w:rPr>
          <w:rFonts w:cs="Times New Roman"/>
          <w:szCs w:val="24"/>
          <w:lang w:val="en-GB"/>
        </w:rPr>
        <w:t xml:space="preserve"> February, 2023]</w:t>
      </w:r>
    </w:p>
    <w:p w:rsidR="00F95C9C" w:rsidRPr="00F95C9C" w:rsidRDefault="00F95C9C" w:rsidP="00A50B39">
      <w:pPr>
        <w:spacing w:after="0"/>
        <w:rPr>
          <w:rFonts w:cs="Times New Roman"/>
          <w:lang w:val="en-GB"/>
        </w:rPr>
      </w:pPr>
      <w:r w:rsidRPr="00F95C9C">
        <w:rPr>
          <w:rFonts w:cs="Times New Roman"/>
          <w:lang w:val="en-GB"/>
        </w:rPr>
        <w:t>Stepanova, A., Weaver, A., Lahey, J., Alexander, G. and Hammond, T., 2021. Hiring CS graduates: What we learned from employers. ACM Transactions on Computing Education (TOCE), 22(1), pp.1-20.</w:t>
      </w:r>
    </w:p>
    <w:p w:rsidR="00F95C9C" w:rsidRPr="00F95C9C" w:rsidRDefault="00F95C9C" w:rsidP="00A50B39">
      <w:pPr>
        <w:spacing w:after="0"/>
        <w:rPr>
          <w:rFonts w:cs="Times New Roman"/>
          <w:lang w:val="en-GB"/>
        </w:rPr>
      </w:pPr>
      <w:r w:rsidRPr="00F95C9C">
        <w:rPr>
          <w:rFonts w:cs="Times New Roman"/>
          <w:lang w:val="en-GB"/>
        </w:rPr>
        <w:t>Talib, F., Asjad, M., Attri, R., Siddiquee, A.N. and Khan, Z.A., 2020. A road map for the implementation of integrated JIT-lean practices in Indian manufacturing industries using the best-worst method approach. </w:t>
      </w:r>
      <w:r w:rsidRPr="00F95C9C">
        <w:rPr>
          <w:rFonts w:cs="Times New Roman"/>
          <w:i/>
          <w:iCs/>
          <w:lang w:val="en-GB"/>
        </w:rPr>
        <w:t>Journal of Industrial and Production Engineering</w:t>
      </w:r>
      <w:r w:rsidRPr="00F95C9C">
        <w:rPr>
          <w:rFonts w:cs="Times New Roman"/>
          <w:lang w:val="en-GB"/>
        </w:rPr>
        <w:t>, </w:t>
      </w:r>
      <w:r w:rsidRPr="00F95C9C">
        <w:rPr>
          <w:rFonts w:cs="Times New Roman"/>
          <w:i/>
          <w:iCs/>
          <w:lang w:val="en-GB"/>
        </w:rPr>
        <w:t>37</w:t>
      </w:r>
      <w:r w:rsidRPr="00F95C9C">
        <w:rPr>
          <w:rFonts w:cs="Times New Roman"/>
          <w:lang w:val="en-GB"/>
        </w:rPr>
        <w:t>(6), pp.275-291.</w:t>
      </w:r>
    </w:p>
    <w:p w:rsidR="00F95C9C" w:rsidRPr="00F95C9C" w:rsidRDefault="00F95C9C" w:rsidP="00A50B39">
      <w:pPr>
        <w:spacing w:after="0"/>
        <w:rPr>
          <w:rFonts w:cs="Times New Roman"/>
          <w:lang w:val="en-GB"/>
        </w:rPr>
      </w:pPr>
      <w:r w:rsidRPr="00F95C9C">
        <w:rPr>
          <w:rFonts w:cs="Times New Roman"/>
          <w:lang w:val="en-GB"/>
        </w:rPr>
        <w:t>Tang, J.J., 2020. Psychological capital and entrepreneurship sustainability. </w:t>
      </w:r>
      <w:r w:rsidRPr="00F95C9C">
        <w:rPr>
          <w:rFonts w:cs="Times New Roman"/>
          <w:i/>
          <w:iCs/>
          <w:lang w:val="en-GB"/>
        </w:rPr>
        <w:t>Frontiers in Psychology</w:t>
      </w:r>
      <w:r w:rsidRPr="00F95C9C">
        <w:rPr>
          <w:rFonts w:cs="Times New Roman"/>
          <w:lang w:val="en-GB"/>
        </w:rPr>
        <w:t>, </w:t>
      </w:r>
      <w:r w:rsidRPr="00F95C9C">
        <w:rPr>
          <w:rFonts w:cs="Times New Roman"/>
          <w:i/>
          <w:iCs/>
          <w:lang w:val="en-GB"/>
        </w:rPr>
        <w:t>11</w:t>
      </w:r>
      <w:r w:rsidRPr="00F95C9C">
        <w:rPr>
          <w:rFonts w:cs="Times New Roman"/>
          <w:lang w:val="en-GB"/>
        </w:rPr>
        <w:t>, p.866.</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Thomas, C.G., 2021. Research methodology and scientific writing. Thrissur: Springer.</w:t>
      </w:r>
    </w:p>
    <w:p w:rsidR="00F95C9C" w:rsidRPr="00F95C9C" w:rsidRDefault="00F95C9C" w:rsidP="00A50B39">
      <w:pPr>
        <w:spacing w:after="0"/>
        <w:rPr>
          <w:rFonts w:cs="Times New Roman"/>
          <w:szCs w:val="24"/>
          <w:lang w:val="en-GB"/>
        </w:rPr>
      </w:pPr>
      <w:r w:rsidRPr="00F95C9C">
        <w:rPr>
          <w:rFonts w:cs="Times New Roman"/>
          <w:szCs w:val="24"/>
          <w:lang w:val="en-GB"/>
        </w:rPr>
        <w:t>Thygesen, L.C., Møller, S.P., Ersbøll, A.K., Santini, Z.I., Nielsen, M.B.D., Grønbæk, M.K. and Ekholm, O., 2021. Decreasing mental well-being during the COVID-19 pandemic: A longitudinal study among Danes before and during the pandemic. </w:t>
      </w:r>
      <w:r w:rsidRPr="00F95C9C">
        <w:rPr>
          <w:rFonts w:cs="Times New Roman"/>
          <w:i/>
          <w:iCs/>
          <w:szCs w:val="24"/>
          <w:lang w:val="en-GB"/>
        </w:rPr>
        <w:t>Journal of psychiatric research</w:t>
      </w:r>
      <w:r w:rsidRPr="00F95C9C">
        <w:rPr>
          <w:rFonts w:cs="Times New Roman"/>
          <w:szCs w:val="24"/>
          <w:lang w:val="en-GB"/>
        </w:rPr>
        <w:t>, </w:t>
      </w:r>
      <w:r w:rsidRPr="00F95C9C">
        <w:rPr>
          <w:rFonts w:cs="Times New Roman"/>
          <w:i/>
          <w:iCs/>
          <w:szCs w:val="24"/>
          <w:lang w:val="en-GB"/>
        </w:rPr>
        <w:t>144</w:t>
      </w:r>
      <w:r w:rsidRPr="00F95C9C">
        <w:rPr>
          <w:rFonts w:cs="Times New Roman"/>
          <w:szCs w:val="24"/>
          <w:lang w:val="en-GB"/>
        </w:rPr>
        <w:t>, pp.151-157.</w:t>
      </w:r>
    </w:p>
    <w:p w:rsidR="00F95C9C" w:rsidRPr="00F95C9C" w:rsidRDefault="00F95C9C" w:rsidP="00A50B39">
      <w:pPr>
        <w:spacing w:after="0"/>
        <w:rPr>
          <w:rFonts w:cs="Times New Roman"/>
          <w:szCs w:val="24"/>
          <w:lang w:val="en-GB"/>
        </w:rPr>
      </w:pPr>
      <w:r w:rsidRPr="00F95C9C">
        <w:rPr>
          <w:rFonts w:cs="Times New Roman"/>
          <w:szCs w:val="24"/>
          <w:lang w:val="en-GB"/>
        </w:rPr>
        <w:t>Tien, N.H. and Nhi, D.T.Y., 2019. Comparative Analysis of Knowledge Management Software Application at E&amp;Y and Unilever Vietnam. </w:t>
      </w:r>
      <w:r w:rsidRPr="00F95C9C">
        <w:rPr>
          <w:rFonts w:cs="Times New Roman"/>
          <w:i/>
          <w:iCs/>
          <w:szCs w:val="24"/>
          <w:lang w:val="en-GB"/>
        </w:rPr>
        <w:t>International journal of multidisciplinary research and development</w:t>
      </w:r>
      <w:r w:rsidRPr="00F95C9C">
        <w:rPr>
          <w:rFonts w:cs="Times New Roman"/>
          <w:szCs w:val="24"/>
          <w:lang w:val="en-GB"/>
        </w:rPr>
        <w:t>, </w:t>
      </w:r>
      <w:r w:rsidRPr="00F95C9C">
        <w:rPr>
          <w:rFonts w:cs="Times New Roman"/>
          <w:i/>
          <w:iCs/>
          <w:szCs w:val="24"/>
          <w:lang w:val="en-GB"/>
        </w:rPr>
        <w:t>6</w:t>
      </w:r>
      <w:r w:rsidRPr="00F95C9C">
        <w:rPr>
          <w:rFonts w:cs="Times New Roman"/>
          <w:szCs w:val="24"/>
          <w:lang w:val="en-GB"/>
        </w:rPr>
        <w:t>(10), pp.22-27.</w:t>
      </w:r>
    </w:p>
    <w:p w:rsidR="00F95C9C" w:rsidRPr="00F95C9C" w:rsidRDefault="00F95C9C" w:rsidP="00A50B39">
      <w:pPr>
        <w:spacing w:after="0"/>
        <w:rPr>
          <w:rFonts w:cs="Times New Roman"/>
          <w:szCs w:val="24"/>
          <w:lang w:val="en-GB"/>
        </w:rPr>
      </w:pPr>
      <w:r w:rsidRPr="00F95C9C">
        <w:rPr>
          <w:rFonts w:cs="Times New Roman"/>
          <w:szCs w:val="24"/>
          <w:lang w:val="en-GB"/>
        </w:rPr>
        <w:lastRenderedPageBreak/>
        <w:t>Tong, S., Jia, N., Luo, X. and Fang, Z., 2021. The Janus face of artificial intelligence feedback: Deployment versus disclosure effects on employee performance. </w:t>
      </w:r>
      <w:r w:rsidRPr="00F95C9C">
        <w:rPr>
          <w:rFonts w:cs="Times New Roman"/>
          <w:i/>
          <w:iCs/>
          <w:szCs w:val="24"/>
          <w:lang w:val="en-GB"/>
        </w:rPr>
        <w:t>Strategic Management Journal</w:t>
      </w:r>
      <w:r w:rsidRPr="00F95C9C">
        <w:rPr>
          <w:rFonts w:cs="Times New Roman"/>
          <w:szCs w:val="24"/>
          <w:lang w:val="en-GB"/>
        </w:rPr>
        <w:t>, </w:t>
      </w:r>
      <w:r w:rsidRPr="00F95C9C">
        <w:rPr>
          <w:rFonts w:cs="Times New Roman"/>
          <w:i/>
          <w:iCs/>
          <w:szCs w:val="24"/>
          <w:lang w:val="en-GB"/>
        </w:rPr>
        <w:t>42</w:t>
      </w:r>
      <w:r w:rsidRPr="00F95C9C">
        <w:rPr>
          <w:rFonts w:cs="Times New Roman"/>
          <w:szCs w:val="24"/>
          <w:lang w:val="en-GB"/>
        </w:rPr>
        <w:t>(9), pp.1600-1631.</w:t>
      </w:r>
    </w:p>
    <w:p w:rsidR="00F95C9C" w:rsidRPr="00F95C9C" w:rsidRDefault="00F95C9C" w:rsidP="00A50B39">
      <w:pPr>
        <w:spacing w:after="0"/>
        <w:rPr>
          <w:rFonts w:cs="Times New Roman"/>
          <w:lang w:val="en-GB"/>
        </w:rPr>
      </w:pPr>
      <w:r w:rsidRPr="00F95C9C">
        <w:rPr>
          <w:rFonts w:cs="Times New Roman"/>
          <w:lang w:val="en-GB"/>
        </w:rPr>
        <w:t>Toropova, A., Myrberg, E. and Johansson, S., 2021. Teacher job satisfaction: the importance of school working conditions and teacher characteristics. </w:t>
      </w:r>
      <w:r w:rsidRPr="00F95C9C">
        <w:rPr>
          <w:rFonts w:cs="Times New Roman"/>
          <w:i/>
          <w:iCs/>
          <w:lang w:val="en-GB"/>
        </w:rPr>
        <w:t>Educational review</w:t>
      </w:r>
      <w:r w:rsidRPr="00F95C9C">
        <w:rPr>
          <w:rFonts w:cs="Times New Roman"/>
          <w:lang w:val="en-GB"/>
        </w:rPr>
        <w:t>, </w:t>
      </w:r>
      <w:r w:rsidRPr="00F95C9C">
        <w:rPr>
          <w:rFonts w:cs="Times New Roman"/>
          <w:i/>
          <w:iCs/>
          <w:lang w:val="en-GB"/>
        </w:rPr>
        <w:t>73</w:t>
      </w:r>
      <w:r w:rsidRPr="00F95C9C">
        <w:rPr>
          <w:rFonts w:cs="Times New Roman"/>
          <w:lang w:val="en-GB"/>
        </w:rPr>
        <w:t>(1), pp.71-97.</w:t>
      </w:r>
    </w:p>
    <w:p w:rsidR="00F95C9C" w:rsidRPr="00F95C9C" w:rsidRDefault="00F95C9C" w:rsidP="00A50B39">
      <w:pPr>
        <w:spacing w:after="0"/>
        <w:rPr>
          <w:rFonts w:cs="Times New Roman"/>
          <w:szCs w:val="24"/>
          <w:lang w:val="en-GB"/>
        </w:rPr>
      </w:pPr>
      <w:r w:rsidRPr="00F95C9C">
        <w:rPr>
          <w:rFonts w:cs="Times New Roman"/>
          <w:szCs w:val="24"/>
          <w:lang w:val="en-GB"/>
        </w:rPr>
        <w:t>Unilever, 2022. Strategy and goals. Available at: https://www.unilever.com/planet-and-society/future-of-work/strategy-and-goals/. [Accessed on: 7</w:t>
      </w:r>
      <w:r w:rsidRPr="00F95C9C">
        <w:rPr>
          <w:rFonts w:cs="Times New Roman"/>
          <w:szCs w:val="24"/>
          <w:vertAlign w:val="superscript"/>
          <w:lang w:val="en-GB"/>
        </w:rPr>
        <w:t>th</w:t>
      </w:r>
      <w:r w:rsidRPr="00F95C9C">
        <w:rPr>
          <w:rFonts w:cs="Times New Roman"/>
          <w:szCs w:val="24"/>
          <w:lang w:val="en-GB"/>
        </w:rPr>
        <w:t xml:space="preserve"> February, 2023]</w:t>
      </w:r>
    </w:p>
    <w:p w:rsidR="00F95C9C" w:rsidRPr="00F95C9C" w:rsidRDefault="00F95C9C" w:rsidP="00A50B39">
      <w:pPr>
        <w:spacing w:after="0"/>
        <w:rPr>
          <w:rFonts w:cs="Times New Roman"/>
          <w:szCs w:val="24"/>
          <w:lang w:val="en-GB"/>
        </w:rPr>
      </w:pPr>
      <w:r w:rsidRPr="00F95C9C">
        <w:rPr>
          <w:rFonts w:cs="Times New Roman"/>
          <w:szCs w:val="24"/>
          <w:lang w:val="en-GB"/>
        </w:rPr>
        <w:t>Waheed, A. and Yang, J., 2019. Effect of corporate social responsibility disclosure on firms' sales performance: A perspective of stakeholder engagement and theory. </w:t>
      </w:r>
      <w:r w:rsidRPr="00F95C9C">
        <w:rPr>
          <w:rFonts w:cs="Times New Roman"/>
          <w:i/>
          <w:iCs/>
          <w:szCs w:val="24"/>
          <w:lang w:val="en-GB"/>
        </w:rPr>
        <w:t>Corporate Social Responsibility and Environmental Management</w:t>
      </w:r>
      <w:r w:rsidRPr="00F95C9C">
        <w:rPr>
          <w:rFonts w:cs="Times New Roman"/>
          <w:szCs w:val="24"/>
          <w:lang w:val="en-GB"/>
        </w:rPr>
        <w:t>, </w:t>
      </w:r>
      <w:r w:rsidRPr="00F95C9C">
        <w:rPr>
          <w:rFonts w:cs="Times New Roman"/>
          <w:i/>
          <w:iCs/>
          <w:szCs w:val="24"/>
          <w:lang w:val="en-GB"/>
        </w:rPr>
        <w:t>26</w:t>
      </w:r>
      <w:r w:rsidRPr="00F95C9C">
        <w:rPr>
          <w:rFonts w:cs="Times New Roman"/>
          <w:szCs w:val="24"/>
          <w:lang w:val="en-GB"/>
        </w:rPr>
        <w:t>(3), pp.559-566.</w:t>
      </w:r>
    </w:p>
    <w:p w:rsidR="00F95C9C" w:rsidRPr="00F95C9C" w:rsidRDefault="00F95C9C" w:rsidP="00A50B39">
      <w:pPr>
        <w:pStyle w:val="Normal1"/>
        <w:spacing w:line="360" w:lineRule="auto"/>
        <w:jc w:val="both"/>
        <w:rPr>
          <w:rFonts w:ascii="Times New Roman" w:eastAsia="Times New Roman" w:hAnsi="Times New Roman" w:cs="Times New Roman"/>
          <w:color w:val="222222"/>
          <w:sz w:val="24"/>
          <w:szCs w:val="24"/>
          <w:highlight w:val="white"/>
          <w:lang w:val="en-GB"/>
        </w:rPr>
      </w:pPr>
      <w:r w:rsidRPr="00F95C9C">
        <w:rPr>
          <w:rFonts w:ascii="Times New Roman" w:eastAsia="Times New Roman" w:hAnsi="Times New Roman" w:cs="Times New Roman"/>
          <w:color w:val="222222"/>
          <w:sz w:val="24"/>
          <w:szCs w:val="24"/>
          <w:highlight w:val="white"/>
          <w:lang w:val="en-GB"/>
        </w:rPr>
        <w:t xml:space="preserve">Zawacki-Richter, O., Kerres, M., Bedenlier, S., Bond, M. and Buntins, K., 2020. </w:t>
      </w:r>
      <w:r w:rsidRPr="00F95C9C">
        <w:rPr>
          <w:rFonts w:ascii="Times New Roman" w:eastAsia="Times New Roman" w:hAnsi="Times New Roman" w:cs="Times New Roman"/>
          <w:i/>
          <w:color w:val="222222"/>
          <w:sz w:val="24"/>
          <w:szCs w:val="24"/>
          <w:highlight w:val="white"/>
          <w:lang w:val="en-GB"/>
        </w:rPr>
        <w:t>Systematic reviews in educational research: Methodology, perspectives and application</w:t>
      </w:r>
      <w:r w:rsidRPr="00F95C9C">
        <w:rPr>
          <w:rFonts w:ascii="Times New Roman" w:eastAsia="Times New Roman" w:hAnsi="Times New Roman" w:cs="Times New Roman"/>
          <w:color w:val="222222"/>
          <w:sz w:val="24"/>
          <w:szCs w:val="24"/>
          <w:highlight w:val="white"/>
          <w:lang w:val="en-GB"/>
        </w:rPr>
        <w:t xml:space="preserve"> (p. 161). Springer Nature.</w:t>
      </w:r>
    </w:p>
    <w:p w:rsidR="000267CE" w:rsidRPr="00F95C9C" w:rsidRDefault="000267CE" w:rsidP="00A50B39">
      <w:pPr>
        <w:pStyle w:val="Normal1"/>
        <w:spacing w:line="360" w:lineRule="auto"/>
        <w:jc w:val="both"/>
        <w:rPr>
          <w:rFonts w:ascii="Times New Roman" w:eastAsia="Times New Roman" w:hAnsi="Times New Roman" w:cs="Times New Roman"/>
          <w:color w:val="222222"/>
          <w:sz w:val="24"/>
          <w:szCs w:val="24"/>
          <w:highlight w:val="white"/>
          <w:lang w:val="en-GB"/>
        </w:rPr>
      </w:pPr>
    </w:p>
    <w:p w:rsidR="00C97C66" w:rsidRPr="00F95C9C" w:rsidRDefault="00C97C66" w:rsidP="00A50B39">
      <w:pPr>
        <w:pStyle w:val="Normal1"/>
        <w:spacing w:line="360" w:lineRule="auto"/>
        <w:jc w:val="both"/>
        <w:rPr>
          <w:rFonts w:ascii="Times New Roman" w:eastAsia="Times New Roman" w:hAnsi="Times New Roman" w:cs="Times New Roman"/>
          <w:color w:val="222222"/>
          <w:sz w:val="24"/>
          <w:szCs w:val="24"/>
          <w:highlight w:val="white"/>
          <w:lang w:val="en-GB"/>
        </w:rPr>
      </w:pPr>
    </w:p>
    <w:p w:rsidR="00A4120C" w:rsidRPr="00F95C9C" w:rsidRDefault="00A4120C" w:rsidP="00A50B39">
      <w:pPr>
        <w:spacing w:after="0"/>
        <w:rPr>
          <w:rFonts w:eastAsia="Times New Roman" w:cs="Times New Roman"/>
          <w:color w:val="222222"/>
          <w:szCs w:val="24"/>
          <w:highlight w:val="white"/>
          <w:lang w:val="en-GB"/>
        </w:rPr>
      </w:pPr>
      <w:r w:rsidRPr="00F95C9C">
        <w:rPr>
          <w:rFonts w:eastAsia="Times New Roman" w:cs="Times New Roman"/>
          <w:color w:val="222222"/>
          <w:szCs w:val="24"/>
          <w:highlight w:val="white"/>
          <w:lang w:val="en-GB"/>
        </w:rPr>
        <w:br w:type="page"/>
      </w:r>
    </w:p>
    <w:p w:rsidR="00730E64" w:rsidRPr="00F95C9C" w:rsidRDefault="00A4120C" w:rsidP="00A50B39">
      <w:pPr>
        <w:pStyle w:val="Heading1"/>
        <w:spacing w:before="0"/>
        <w:rPr>
          <w:rFonts w:eastAsia="Times New Roman"/>
          <w:highlight w:val="white"/>
          <w:lang w:val="en-GB"/>
        </w:rPr>
      </w:pPr>
      <w:bookmarkStart w:id="134" w:name="_Toc127035810"/>
      <w:r w:rsidRPr="00F95C9C">
        <w:rPr>
          <w:rFonts w:eastAsia="Times New Roman"/>
          <w:highlight w:val="white"/>
          <w:lang w:val="en-GB"/>
        </w:rPr>
        <w:lastRenderedPageBreak/>
        <w:t>Appendices</w:t>
      </w:r>
      <w:bookmarkEnd w:id="134"/>
    </w:p>
    <w:p w:rsidR="00A4120C" w:rsidRPr="00F95C9C" w:rsidRDefault="00A4120C" w:rsidP="00A50B39">
      <w:pPr>
        <w:pStyle w:val="Heading2"/>
        <w:spacing w:before="0" w:after="0"/>
        <w:rPr>
          <w:rFonts w:eastAsia="Times New Roman"/>
          <w:highlight w:val="white"/>
          <w:lang w:val="en-GB"/>
        </w:rPr>
      </w:pPr>
      <w:bookmarkStart w:id="135" w:name="_Toc127035811"/>
      <w:r w:rsidRPr="00F95C9C">
        <w:rPr>
          <w:rFonts w:eastAsia="Times New Roman"/>
          <w:highlight w:val="white"/>
          <w:lang w:val="en-GB"/>
        </w:rPr>
        <w:t>Appendix 1: Survey questionnaires</w:t>
      </w:r>
      <w:bookmarkEnd w:id="135"/>
    </w:p>
    <w:p w:rsidR="00A4120C" w:rsidRPr="00F95C9C" w:rsidRDefault="00A4120C" w:rsidP="00A50B39">
      <w:pPr>
        <w:spacing w:after="0"/>
        <w:rPr>
          <w:rFonts w:cs="Times New Roman"/>
          <w:b/>
          <w:i/>
          <w:szCs w:val="24"/>
          <w:highlight w:val="white"/>
          <w:lang w:val="en-GB"/>
        </w:rPr>
      </w:pPr>
      <w:r w:rsidRPr="00F95C9C">
        <w:rPr>
          <w:rFonts w:cs="Times New Roman"/>
          <w:b/>
          <w:i/>
          <w:szCs w:val="24"/>
          <w:highlight w:val="white"/>
          <w:lang w:val="en-GB"/>
        </w:rPr>
        <w:t>Part A: Demographic questions</w:t>
      </w:r>
    </w:p>
    <w:p w:rsidR="00A4120C" w:rsidRPr="00F95C9C" w:rsidRDefault="00A4120C" w:rsidP="00A50B39">
      <w:pPr>
        <w:spacing w:after="0"/>
        <w:rPr>
          <w:rFonts w:cs="Times New Roman"/>
          <w:b/>
          <w:szCs w:val="24"/>
          <w:highlight w:val="white"/>
          <w:lang w:val="en-GB"/>
        </w:rPr>
      </w:pPr>
      <w:r w:rsidRPr="00F95C9C">
        <w:rPr>
          <w:rFonts w:cs="Times New Roman"/>
          <w:b/>
          <w:szCs w:val="24"/>
          <w:highlight w:val="white"/>
          <w:lang w:val="en-GB"/>
        </w:rPr>
        <w:t>1. Your age</w:t>
      </w:r>
    </w:p>
    <w:p w:rsidR="00A4120C" w:rsidRPr="00F95C9C" w:rsidRDefault="00A4120C" w:rsidP="00A50B39">
      <w:pPr>
        <w:pStyle w:val="ListParagraph"/>
        <w:numPr>
          <w:ilvl w:val="0"/>
          <w:numId w:val="4"/>
        </w:numPr>
        <w:spacing w:after="0"/>
        <w:rPr>
          <w:rFonts w:cs="Times New Roman"/>
          <w:szCs w:val="24"/>
          <w:highlight w:val="white"/>
          <w:lang w:val="en-GB"/>
        </w:rPr>
      </w:pPr>
      <w:r w:rsidRPr="00F95C9C">
        <w:rPr>
          <w:rFonts w:cs="Times New Roman"/>
          <w:szCs w:val="24"/>
          <w:highlight w:val="white"/>
          <w:lang w:val="en-GB"/>
        </w:rPr>
        <w:t>Below 25 years</w:t>
      </w:r>
    </w:p>
    <w:p w:rsidR="00A4120C" w:rsidRPr="00F95C9C" w:rsidRDefault="00A4120C" w:rsidP="00A50B39">
      <w:pPr>
        <w:pStyle w:val="ListParagraph"/>
        <w:numPr>
          <w:ilvl w:val="0"/>
          <w:numId w:val="4"/>
        </w:numPr>
        <w:spacing w:after="0"/>
        <w:rPr>
          <w:rFonts w:cs="Times New Roman"/>
          <w:szCs w:val="24"/>
          <w:highlight w:val="white"/>
          <w:lang w:val="en-GB"/>
        </w:rPr>
      </w:pPr>
      <w:r w:rsidRPr="00F95C9C">
        <w:rPr>
          <w:rFonts w:cs="Times New Roman"/>
          <w:szCs w:val="24"/>
          <w:highlight w:val="white"/>
          <w:lang w:val="en-GB"/>
        </w:rPr>
        <w:t>25-35 years</w:t>
      </w:r>
    </w:p>
    <w:p w:rsidR="00A4120C" w:rsidRPr="00F95C9C" w:rsidRDefault="00A4120C" w:rsidP="00A50B39">
      <w:pPr>
        <w:pStyle w:val="ListParagraph"/>
        <w:numPr>
          <w:ilvl w:val="0"/>
          <w:numId w:val="4"/>
        </w:numPr>
        <w:spacing w:after="0"/>
        <w:rPr>
          <w:rFonts w:cs="Times New Roman"/>
          <w:szCs w:val="24"/>
          <w:highlight w:val="white"/>
          <w:lang w:val="en-GB"/>
        </w:rPr>
      </w:pPr>
      <w:r w:rsidRPr="00F95C9C">
        <w:rPr>
          <w:rFonts w:cs="Times New Roman"/>
          <w:szCs w:val="24"/>
          <w:highlight w:val="white"/>
          <w:lang w:val="en-GB"/>
        </w:rPr>
        <w:t>35-45 years</w:t>
      </w:r>
    </w:p>
    <w:p w:rsidR="00A4120C" w:rsidRPr="00F95C9C" w:rsidRDefault="00A4120C" w:rsidP="00A50B39">
      <w:pPr>
        <w:pStyle w:val="ListParagraph"/>
        <w:numPr>
          <w:ilvl w:val="0"/>
          <w:numId w:val="4"/>
        </w:numPr>
        <w:spacing w:after="0"/>
        <w:rPr>
          <w:rFonts w:cs="Times New Roman"/>
          <w:szCs w:val="24"/>
          <w:highlight w:val="white"/>
          <w:lang w:val="en-GB"/>
        </w:rPr>
      </w:pPr>
      <w:r w:rsidRPr="00F95C9C">
        <w:rPr>
          <w:rFonts w:cs="Times New Roman"/>
          <w:szCs w:val="24"/>
          <w:highlight w:val="white"/>
          <w:lang w:val="en-GB"/>
        </w:rPr>
        <w:t>45-55 years</w:t>
      </w:r>
    </w:p>
    <w:p w:rsidR="00A4120C" w:rsidRPr="00F95C9C" w:rsidRDefault="00A4120C" w:rsidP="00A50B39">
      <w:pPr>
        <w:pStyle w:val="ListParagraph"/>
        <w:numPr>
          <w:ilvl w:val="0"/>
          <w:numId w:val="4"/>
        </w:numPr>
        <w:spacing w:after="0"/>
        <w:rPr>
          <w:rFonts w:cs="Times New Roman"/>
          <w:szCs w:val="24"/>
          <w:highlight w:val="white"/>
          <w:lang w:val="en-GB"/>
        </w:rPr>
      </w:pPr>
      <w:r w:rsidRPr="00F95C9C">
        <w:rPr>
          <w:rFonts w:cs="Times New Roman"/>
          <w:szCs w:val="24"/>
          <w:highlight w:val="white"/>
          <w:lang w:val="en-GB"/>
        </w:rPr>
        <w:t>Above 55 years</w:t>
      </w:r>
    </w:p>
    <w:p w:rsidR="00A4120C" w:rsidRPr="00F95C9C" w:rsidRDefault="00A4120C" w:rsidP="00A50B39">
      <w:pPr>
        <w:spacing w:after="0"/>
        <w:rPr>
          <w:rFonts w:cs="Times New Roman"/>
          <w:b/>
          <w:szCs w:val="24"/>
          <w:highlight w:val="white"/>
          <w:lang w:val="en-GB"/>
        </w:rPr>
      </w:pPr>
      <w:r w:rsidRPr="00F95C9C">
        <w:rPr>
          <w:rFonts w:cs="Times New Roman"/>
          <w:b/>
          <w:szCs w:val="24"/>
          <w:highlight w:val="white"/>
          <w:lang w:val="en-GB"/>
        </w:rPr>
        <w:t>2. Sex</w:t>
      </w:r>
    </w:p>
    <w:p w:rsidR="00A4120C" w:rsidRPr="00F95C9C" w:rsidRDefault="00A4120C" w:rsidP="00A50B39">
      <w:pPr>
        <w:pStyle w:val="ListParagraph"/>
        <w:numPr>
          <w:ilvl w:val="0"/>
          <w:numId w:val="5"/>
        </w:numPr>
        <w:spacing w:after="0"/>
        <w:rPr>
          <w:rFonts w:cs="Times New Roman"/>
          <w:szCs w:val="24"/>
          <w:highlight w:val="white"/>
          <w:lang w:val="en-GB"/>
        </w:rPr>
      </w:pPr>
      <w:r w:rsidRPr="00F95C9C">
        <w:rPr>
          <w:rFonts w:cs="Times New Roman"/>
          <w:szCs w:val="24"/>
          <w:highlight w:val="white"/>
          <w:lang w:val="en-GB"/>
        </w:rPr>
        <w:t>Male</w:t>
      </w:r>
    </w:p>
    <w:p w:rsidR="00A4120C" w:rsidRPr="00F95C9C" w:rsidRDefault="00A4120C" w:rsidP="00A50B39">
      <w:pPr>
        <w:pStyle w:val="ListParagraph"/>
        <w:numPr>
          <w:ilvl w:val="0"/>
          <w:numId w:val="5"/>
        </w:numPr>
        <w:spacing w:after="0"/>
        <w:rPr>
          <w:rFonts w:cs="Times New Roman"/>
          <w:szCs w:val="24"/>
          <w:highlight w:val="white"/>
          <w:lang w:val="en-GB"/>
        </w:rPr>
      </w:pPr>
      <w:r w:rsidRPr="00F95C9C">
        <w:rPr>
          <w:rFonts w:cs="Times New Roman"/>
          <w:szCs w:val="24"/>
          <w:highlight w:val="white"/>
          <w:lang w:val="en-GB"/>
        </w:rPr>
        <w:t>Female</w:t>
      </w:r>
    </w:p>
    <w:p w:rsidR="00A4120C" w:rsidRPr="00F95C9C" w:rsidRDefault="00A4120C" w:rsidP="00A50B39">
      <w:pPr>
        <w:spacing w:after="0"/>
        <w:rPr>
          <w:rFonts w:cs="Times New Roman"/>
          <w:b/>
          <w:szCs w:val="24"/>
          <w:highlight w:val="white"/>
          <w:lang w:val="en-GB"/>
        </w:rPr>
      </w:pPr>
      <w:r w:rsidRPr="00F95C9C">
        <w:rPr>
          <w:rFonts w:cs="Times New Roman"/>
          <w:b/>
          <w:szCs w:val="24"/>
          <w:highlight w:val="white"/>
          <w:lang w:val="en-GB"/>
        </w:rPr>
        <w:t>3. How long are you working in this company?</w:t>
      </w:r>
    </w:p>
    <w:p w:rsidR="00A4120C" w:rsidRPr="00F95C9C" w:rsidRDefault="00A4120C" w:rsidP="00A50B39">
      <w:pPr>
        <w:pStyle w:val="ListParagraph"/>
        <w:numPr>
          <w:ilvl w:val="0"/>
          <w:numId w:val="6"/>
        </w:numPr>
        <w:spacing w:after="0"/>
        <w:rPr>
          <w:rFonts w:cs="Times New Roman"/>
          <w:szCs w:val="24"/>
          <w:highlight w:val="white"/>
          <w:lang w:val="en-GB"/>
        </w:rPr>
      </w:pPr>
      <w:r w:rsidRPr="00F95C9C">
        <w:rPr>
          <w:rFonts w:cs="Times New Roman"/>
          <w:szCs w:val="24"/>
          <w:highlight w:val="white"/>
          <w:lang w:val="en-GB"/>
        </w:rPr>
        <w:t>Below 6 months</w:t>
      </w:r>
    </w:p>
    <w:p w:rsidR="00A4120C" w:rsidRPr="00F95C9C" w:rsidRDefault="00A4120C" w:rsidP="00A50B39">
      <w:pPr>
        <w:pStyle w:val="ListParagraph"/>
        <w:numPr>
          <w:ilvl w:val="0"/>
          <w:numId w:val="6"/>
        </w:numPr>
        <w:spacing w:after="0"/>
        <w:rPr>
          <w:rFonts w:cs="Times New Roman"/>
          <w:szCs w:val="24"/>
          <w:highlight w:val="white"/>
          <w:lang w:val="en-GB"/>
        </w:rPr>
      </w:pPr>
      <w:r w:rsidRPr="00F95C9C">
        <w:rPr>
          <w:rFonts w:cs="Times New Roman"/>
          <w:szCs w:val="24"/>
          <w:highlight w:val="white"/>
          <w:lang w:val="en-GB"/>
        </w:rPr>
        <w:t>6-12 months</w:t>
      </w:r>
    </w:p>
    <w:p w:rsidR="00A4120C" w:rsidRPr="00F95C9C" w:rsidRDefault="00A4120C" w:rsidP="00A50B39">
      <w:pPr>
        <w:pStyle w:val="ListParagraph"/>
        <w:numPr>
          <w:ilvl w:val="0"/>
          <w:numId w:val="6"/>
        </w:numPr>
        <w:spacing w:after="0"/>
        <w:rPr>
          <w:rFonts w:cs="Times New Roman"/>
          <w:szCs w:val="24"/>
          <w:highlight w:val="white"/>
          <w:lang w:val="en-GB"/>
        </w:rPr>
      </w:pPr>
      <w:r w:rsidRPr="00F95C9C">
        <w:rPr>
          <w:rFonts w:cs="Times New Roman"/>
          <w:szCs w:val="24"/>
          <w:highlight w:val="white"/>
          <w:lang w:val="en-GB"/>
        </w:rPr>
        <w:t>1-3 years</w:t>
      </w:r>
    </w:p>
    <w:p w:rsidR="00A4120C" w:rsidRPr="00F95C9C" w:rsidRDefault="00A4120C" w:rsidP="00A50B39">
      <w:pPr>
        <w:pStyle w:val="ListParagraph"/>
        <w:numPr>
          <w:ilvl w:val="0"/>
          <w:numId w:val="6"/>
        </w:numPr>
        <w:spacing w:after="0"/>
        <w:rPr>
          <w:rFonts w:cs="Times New Roman"/>
          <w:szCs w:val="24"/>
          <w:highlight w:val="white"/>
          <w:lang w:val="en-GB"/>
        </w:rPr>
      </w:pPr>
      <w:r w:rsidRPr="00F95C9C">
        <w:rPr>
          <w:rFonts w:cs="Times New Roman"/>
          <w:szCs w:val="24"/>
          <w:highlight w:val="white"/>
          <w:lang w:val="en-GB"/>
        </w:rPr>
        <w:t>3-5 years</w:t>
      </w:r>
    </w:p>
    <w:p w:rsidR="00A4120C" w:rsidRPr="00F95C9C" w:rsidRDefault="00A4120C" w:rsidP="00A50B39">
      <w:pPr>
        <w:pStyle w:val="ListParagraph"/>
        <w:numPr>
          <w:ilvl w:val="0"/>
          <w:numId w:val="6"/>
        </w:numPr>
        <w:spacing w:after="0"/>
        <w:rPr>
          <w:rFonts w:cs="Times New Roman"/>
          <w:szCs w:val="24"/>
          <w:highlight w:val="white"/>
          <w:lang w:val="en-GB"/>
        </w:rPr>
      </w:pPr>
      <w:r w:rsidRPr="00F95C9C">
        <w:rPr>
          <w:rFonts w:cs="Times New Roman"/>
          <w:szCs w:val="24"/>
          <w:highlight w:val="white"/>
          <w:lang w:val="en-GB"/>
        </w:rPr>
        <w:t>More than 5 years</w:t>
      </w:r>
    </w:p>
    <w:p w:rsidR="00A272C6" w:rsidRPr="00F95C9C" w:rsidRDefault="00A272C6" w:rsidP="00A50B39">
      <w:pPr>
        <w:spacing w:after="0"/>
        <w:rPr>
          <w:rFonts w:cs="Times New Roman"/>
          <w:b/>
          <w:i/>
          <w:szCs w:val="24"/>
          <w:highlight w:val="white"/>
          <w:lang w:val="en-GB"/>
        </w:rPr>
      </w:pPr>
      <w:r w:rsidRPr="00F95C9C">
        <w:rPr>
          <w:rFonts w:cs="Times New Roman"/>
          <w:b/>
          <w:i/>
          <w:szCs w:val="24"/>
          <w:highlight w:val="white"/>
          <w:lang w:val="en-GB"/>
        </w:rPr>
        <w:t>Part B: Objective based questions</w:t>
      </w:r>
    </w:p>
    <w:p w:rsidR="00A272C6" w:rsidRPr="00F95C9C" w:rsidRDefault="00942203" w:rsidP="00A50B39">
      <w:pPr>
        <w:spacing w:after="0"/>
        <w:rPr>
          <w:rFonts w:cs="Times New Roman"/>
          <w:b/>
          <w:szCs w:val="24"/>
          <w:highlight w:val="white"/>
          <w:lang w:val="en-GB"/>
        </w:rPr>
      </w:pPr>
      <w:r w:rsidRPr="00F95C9C">
        <w:rPr>
          <w:rFonts w:cs="Times New Roman"/>
          <w:b/>
          <w:szCs w:val="24"/>
          <w:highlight w:val="white"/>
          <w:lang w:val="en-GB"/>
        </w:rPr>
        <w:t xml:space="preserve">1. </w:t>
      </w:r>
      <w:r w:rsidR="00A272C6" w:rsidRPr="00F95C9C">
        <w:rPr>
          <w:rFonts w:cs="Times New Roman"/>
          <w:b/>
          <w:szCs w:val="24"/>
          <w:highlight w:val="white"/>
          <w:lang w:val="en-GB"/>
        </w:rPr>
        <w:t>Do you agree that your company’s HR management is employee supportive?</w:t>
      </w:r>
    </w:p>
    <w:p w:rsidR="00A33239" w:rsidRPr="00F95C9C" w:rsidRDefault="00942203" w:rsidP="00A50B39">
      <w:pPr>
        <w:pStyle w:val="ListParagraph"/>
        <w:numPr>
          <w:ilvl w:val="0"/>
          <w:numId w:val="7"/>
        </w:numPr>
        <w:spacing w:after="0"/>
        <w:rPr>
          <w:rFonts w:cs="Times New Roman"/>
          <w:szCs w:val="24"/>
          <w:highlight w:val="white"/>
          <w:lang w:val="en-GB"/>
        </w:rPr>
      </w:pPr>
      <w:r w:rsidRPr="00F95C9C">
        <w:rPr>
          <w:rFonts w:cs="Times New Roman"/>
          <w:szCs w:val="24"/>
          <w:highlight w:val="white"/>
          <w:lang w:val="en-GB"/>
        </w:rPr>
        <w:t>Yes</w:t>
      </w:r>
    </w:p>
    <w:p w:rsidR="00942203" w:rsidRPr="00F95C9C" w:rsidRDefault="00942203" w:rsidP="00A50B39">
      <w:pPr>
        <w:pStyle w:val="ListParagraph"/>
        <w:numPr>
          <w:ilvl w:val="0"/>
          <w:numId w:val="7"/>
        </w:numPr>
        <w:spacing w:after="0"/>
        <w:rPr>
          <w:rFonts w:cs="Times New Roman"/>
          <w:szCs w:val="24"/>
          <w:highlight w:val="white"/>
          <w:lang w:val="en-GB"/>
        </w:rPr>
      </w:pPr>
      <w:r w:rsidRPr="00F95C9C">
        <w:rPr>
          <w:rFonts w:cs="Times New Roman"/>
          <w:szCs w:val="24"/>
          <w:highlight w:val="white"/>
          <w:lang w:val="en-GB"/>
        </w:rPr>
        <w:t>No</w:t>
      </w:r>
    </w:p>
    <w:p w:rsidR="00A272C6" w:rsidRPr="00F95C9C" w:rsidRDefault="00A272C6" w:rsidP="00A50B39">
      <w:pPr>
        <w:spacing w:after="0"/>
        <w:rPr>
          <w:rFonts w:cs="Times New Roman"/>
          <w:b/>
          <w:szCs w:val="24"/>
          <w:highlight w:val="white"/>
          <w:lang w:val="en-GB"/>
        </w:rPr>
      </w:pPr>
      <w:r w:rsidRPr="00F95C9C">
        <w:rPr>
          <w:rFonts w:cs="Times New Roman"/>
          <w:b/>
          <w:szCs w:val="24"/>
          <w:highlight w:val="white"/>
          <w:lang w:val="en-GB"/>
        </w:rPr>
        <w:t>2. Does you HR managers arranged employee skills enhancing program?</w:t>
      </w:r>
    </w:p>
    <w:p w:rsidR="00942203" w:rsidRPr="00F95C9C" w:rsidRDefault="00942203" w:rsidP="00A50B39">
      <w:pPr>
        <w:pStyle w:val="ListParagraph"/>
        <w:numPr>
          <w:ilvl w:val="0"/>
          <w:numId w:val="7"/>
        </w:numPr>
        <w:spacing w:after="0"/>
        <w:rPr>
          <w:rFonts w:cs="Times New Roman"/>
          <w:szCs w:val="24"/>
          <w:highlight w:val="white"/>
          <w:lang w:val="en-GB"/>
        </w:rPr>
      </w:pPr>
      <w:r w:rsidRPr="00F95C9C">
        <w:rPr>
          <w:rFonts w:cs="Times New Roman"/>
          <w:szCs w:val="24"/>
          <w:highlight w:val="white"/>
          <w:lang w:val="en-GB"/>
        </w:rPr>
        <w:t>Yes</w:t>
      </w:r>
    </w:p>
    <w:p w:rsidR="00942203" w:rsidRPr="00F95C9C" w:rsidRDefault="00942203" w:rsidP="00A50B39">
      <w:pPr>
        <w:pStyle w:val="ListParagraph"/>
        <w:numPr>
          <w:ilvl w:val="0"/>
          <w:numId w:val="7"/>
        </w:numPr>
        <w:spacing w:after="0"/>
        <w:rPr>
          <w:rFonts w:cs="Times New Roman"/>
          <w:szCs w:val="24"/>
          <w:highlight w:val="white"/>
          <w:lang w:val="en-GB"/>
        </w:rPr>
      </w:pPr>
      <w:r w:rsidRPr="00F95C9C">
        <w:rPr>
          <w:rFonts w:cs="Times New Roman"/>
          <w:szCs w:val="24"/>
          <w:highlight w:val="white"/>
          <w:lang w:val="en-GB"/>
        </w:rPr>
        <w:t>No</w:t>
      </w:r>
    </w:p>
    <w:p w:rsidR="00A272C6" w:rsidRPr="00F95C9C" w:rsidRDefault="00A272C6" w:rsidP="00A50B39">
      <w:pPr>
        <w:spacing w:after="0"/>
        <w:rPr>
          <w:rFonts w:cs="Times New Roman"/>
          <w:b/>
          <w:szCs w:val="24"/>
          <w:highlight w:val="white"/>
          <w:lang w:val="en-GB"/>
        </w:rPr>
      </w:pPr>
      <w:r w:rsidRPr="00F95C9C">
        <w:rPr>
          <w:rFonts w:cs="Times New Roman"/>
          <w:b/>
          <w:szCs w:val="24"/>
          <w:highlight w:val="white"/>
          <w:lang w:val="en-GB"/>
        </w:rPr>
        <w:t>3. How much do you agree that your company’s HR provide security to your employees?</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Neutral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Disagree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disagree</w:t>
      </w:r>
    </w:p>
    <w:p w:rsidR="00A272C6" w:rsidRPr="00F95C9C" w:rsidRDefault="00A272C6" w:rsidP="00A50B39">
      <w:pPr>
        <w:spacing w:after="0"/>
        <w:rPr>
          <w:rFonts w:cs="Times New Roman"/>
          <w:b/>
          <w:szCs w:val="24"/>
          <w:highlight w:val="white"/>
          <w:lang w:val="en-GB"/>
        </w:rPr>
      </w:pPr>
      <w:r w:rsidRPr="00F95C9C">
        <w:rPr>
          <w:rFonts w:cs="Times New Roman"/>
          <w:b/>
          <w:szCs w:val="24"/>
          <w:highlight w:val="white"/>
          <w:lang w:val="en-GB"/>
        </w:rPr>
        <w:t>4. Does your company provide fair and performance based compensation?</w:t>
      </w:r>
    </w:p>
    <w:p w:rsidR="00942203" w:rsidRPr="00F95C9C" w:rsidRDefault="00942203" w:rsidP="00A50B39">
      <w:pPr>
        <w:pStyle w:val="ListParagraph"/>
        <w:numPr>
          <w:ilvl w:val="0"/>
          <w:numId w:val="7"/>
        </w:numPr>
        <w:spacing w:after="0"/>
        <w:rPr>
          <w:rFonts w:cs="Times New Roman"/>
          <w:szCs w:val="24"/>
          <w:highlight w:val="white"/>
          <w:lang w:val="en-GB"/>
        </w:rPr>
      </w:pPr>
      <w:r w:rsidRPr="00F95C9C">
        <w:rPr>
          <w:rFonts w:cs="Times New Roman"/>
          <w:szCs w:val="24"/>
          <w:highlight w:val="white"/>
          <w:lang w:val="en-GB"/>
        </w:rPr>
        <w:lastRenderedPageBreak/>
        <w:t>Yes</w:t>
      </w:r>
    </w:p>
    <w:p w:rsidR="00942203" w:rsidRPr="00F95C9C" w:rsidRDefault="00942203" w:rsidP="00A50B39">
      <w:pPr>
        <w:pStyle w:val="ListParagraph"/>
        <w:numPr>
          <w:ilvl w:val="0"/>
          <w:numId w:val="7"/>
        </w:numPr>
        <w:spacing w:after="0"/>
        <w:rPr>
          <w:rFonts w:cs="Times New Roman"/>
          <w:szCs w:val="24"/>
          <w:highlight w:val="white"/>
          <w:lang w:val="en-GB"/>
        </w:rPr>
      </w:pPr>
      <w:r w:rsidRPr="00F95C9C">
        <w:rPr>
          <w:rFonts w:cs="Times New Roman"/>
          <w:szCs w:val="24"/>
          <w:highlight w:val="white"/>
          <w:lang w:val="en-GB"/>
        </w:rPr>
        <w:t>No</w:t>
      </w:r>
    </w:p>
    <w:p w:rsidR="00A272C6" w:rsidRPr="00F95C9C" w:rsidRDefault="00A272C6" w:rsidP="00A50B39">
      <w:pPr>
        <w:spacing w:after="0"/>
        <w:rPr>
          <w:rFonts w:cs="Times New Roman"/>
          <w:b/>
          <w:szCs w:val="24"/>
          <w:highlight w:val="white"/>
          <w:lang w:val="en-GB"/>
        </w:rPr>
      </w:pPr>
      <w:r w:rsidRPr="00F95C9C">
        <w:rPr>
          <w:rFonts w:cs="Times New Roman"/>
          <w:b/>
          <w:szCs w:val="24"/>
          <w:highlight w:val="white"/>
          <w:lang w:val="en-GB"/>
        </w:rPr>
        <w:t>5. How much do you agree that your company has flat management system where information can flow easily?</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Neutral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Disagree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disagree</w:t>
      </w:r>
    </w:p>
    <w:p w:rsidR="00A272C6" w:rsidRPr="00F95C9C" w:rsidRDefault="00A272C6" w:rsidP="00A50B39">
      <w:pPr>
        <w:spacing w:after="0"/>
        <w:rPr>
          <w:rFonts w:cs="Times New Roman"/>
          <w:b/>
          <w:szCs w:val="24"/>
          <w:highlight w:val="white"/>
          <w:lang w:val="en-GB"/>
        </w:rPr>
      </w:pPr>
      <w:r w:rsidRPr="00F95C9C">
        <w:rPr>
          <w:rFonts w:cs="Times New Roman"/>
          <w:b/>
          <w:szCs w:val="24"/>
          <w:highlight w:val="white"/>
          <w:lang w:val="en-GB"/>
        </w:rPr>
        <w:t xml:space="preserve">6. </w:t>
      </w:r>
      <w:r w:rsidR="00A33239" w:rsidRPr="00F95C9C">
        <w:rPr>
          <w:rFonts w:cs="Times New Roman"/>
          <w:b/>
          <w:szCs w:val="24"/>
          <w:highlight w:val="white"/>
          <w:lang w:val="en-GB"/>
        </w:rPr>
        <w:t>Does your HR track individual progression report?</w:t>
      </w:r>
    </w:p>
    <w:p w:rsidR="00942203" w:rsidRPr="00F95C9C" w:rsidRDefault="00942203" w:rsidP="00A50B39">
      <w:pPr>
        <w:pStyle w:val="ListParagraph"/>
        <w:numPr>
          <w:ilvl w:val="0"/>
          <w:numId w:val="9"/>
        </w:numPr>
        <w:spacing w:after="0"/>
        <w:rPr>
          <w:rFonts w:cs="Times New Roman"/>
          <w:szCs w:val="24"/>
          <w:highlight w:val="white"/>
          <w:lang w:val="en-GB"/>
        </w:rPr>
      </w:pPr>
      <w:r w:rsidRPr="00F95C9C">
        <w:rPr>
          <w:rFonts w:cs="Times New Roman"/>
          <w:szCs w:val="24"/>
          <w:highlight w:val="white"/>
          <w:lang w:val="en-GB"/>
        </w:rPr>
        <w:t>Yes</w:t>
      </w:r>
    </w:p>
    <w:p w:rsidR="00942203" w:rsidRPr="00F95C9C" w:rsidRDefault="00942203" w:rsidP="00A50B39">
      <w:pPr>
        <w:pStyle w:val="ListParagraph"/>
        <w:numPr>
          <w:ilvl w:val="0"/>
          <w:numId w:val="9"/>
        </w:numPr>
        <w:spacing w:after="0"/>
        <w:rPr>
          <w:rFonts w:cs="Times New Roman"/>
          <w:szCs w:val="24"/>
          <w:highlight w:val="white"/>
          <w:lang w:val="en-GB"/>
        </w:rPr>
      </w:pPr>
      <w:r w:rsidRPr="00F95C9C">
        <w:rPr>
          <w:rFonts w:cs="Times New Roman"/>
          <w:szCs w:val="24"/>
          <w:highlight w:val="white"/>
          <w:lang w:val="en-GB"/>
        </w:rPr>
        <w:t>No</w:t>
      </w:r>
    </w:p>
    <w:p w:rsidR="00A33239" w:rsidRPr="00F95C9C" w:rsidRDefault="00A33239" w:rsidP="00A50B39">
      <w:pPr>
        <w:spacing w:after="0"/>
        <w:rPr>
          <w:rFonts w:cs="Times New Roman"/>
          <w:b/>
          <w:szCs w:val="24"/>
          <w:highlight w:val="white"/>
          <w:lang w:val="en-GB"/>
        </w:rPr>
      </w:pPr>
      <w:r w:rsidRPr="00F95C9C">
        <w:rPr>
          <w:rFonts w:cs="Times New Roman"/>
          <w:b/>
          <w:szCs w:val="24"/>
          <w:highlight w:val="white"/>
          <w:lang w:val="en-GB"/>
        </w:rPr>
        <w:t>7. Does your HR appreciates high performance and gives reward for those actions?</w:t>
      </w:r>
    </w:p>
    <w:p w:rsidR="00942203" w:rsidRPr="00F95C9C" w:rsidRDefault="00942203" w:rsidP="00A50B39">
      <w:pPr>
        <w:pStyle w:val="ListParagraph"/>
        <w:numPr>
          <w:ilvl w:val="0"/>
          <w:numId w:val="9"/>
        </w:numPr>
        <w:spacing w:after="0"/>
        <w:rPr>
          <w:rFonts w:cs="Times New Roman"/>
          <w:szCs w:val="24"/>
          <w:highlight w:val="white"/>
          <w:lang w:val="en-GB"/>
        </w:rPr>
      </w:pPr>
      <w:r w:rsidRPr="00F95C9C">
        <w:rPr>
          <w:rFonts w:cs="Times New Roman"/>
          <w:szCs w:val="24"/>
          <w:highlight w:val="white"/>
          <w:lang w:val="en-GB"/>
        </w:rPr>
        <w:t>Yes</w:t>
      </w:r>
    </w:p>
    <w:p w:rsidR="00942203" w:rsidRPr="00F95C9C" w:rsidRDefault="00942203" w:rsidP="00A50B39">
      <w:pPr>
        <w:pStyle w:val="ListParagraph"/>
        <w:numPr>
          <w:ilvl w:val="0"/>
          <w:numId w:val="9"/>
        </w:numPr>
        <w:spacing w:after="0"/>
        <w:rPr>
          <w:rFonts w:cs="Times New Roman"/>
          <w:szCs w:val="24"/>
          <w:highlight w:val="white"/>
          <w:lang w:val="en-GB"/>
        </w:rPr>
      </w:pPr>
      <w:r w:rsidRPr="00F95C9C">
        <w:rPr>
          <w:rFonts w:cs="Times New Roman"/>
          <w:szCs w:val="24"/>
          <w:highlight w:val="white"/>
          <w:lang w:val="en-GB"/>
        </w:rPr>
        <w:t>No</w:t>
      </w:r>
    </w:p>
    <w:p w:rsidR="00A33239" w:rsidRPr="00F95C9C" w:rsidRDefault="00A33239" w:rsidP="00A50B39">
      <w:pPr>
        <w:spacing w:after="0"/>
        <w:rPr>
          <w:rFonts w:cs="Times New Roman"/>
          <w:b/>
          <w:szCs w:val="24"/>
          <w:highlight w:val="white"/>
          <w:lang w:val="en-GB"/>
        </w:rPr>
      </w:pPr>
      <w:r w:rsidRPr="00F95C9C">
        <w:rPr>
          <w:rFonts w:cs="Times New Roman"/>
          <w:b/>
          <w:szCs w:val="24"/>
          <w:highlight w:val="white"/>
          <w:lang w:val="en-GB"/>
        </w:rPr>
        <w:t>8. How much do you agree that your working environment is positive?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Neutral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Disagree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disagree</w:t>
      </w:r>
    </w:p>
    <w:p w:rsidR="00A33239" w:rsidRPr="00F95C9C" w:rsidRDefault="00A33239" w:rsidP="00A50B39">
      <w:pPr>
        <w:spacing w:after="0"/>
        <w:rPr>
          <w:rFonts w:cs="Times New Roman"/>
          <w:b/>
          <w:szCs w:val="24"/>
          <w:highlight w:val="white"/>
          <w:lang w:val="en-GB"/>
        </w:rPr>
      </w:pPr>
      <w:r w:rsidRPr="00F95C9C">
        <w:rPr>
          <w:rFonts w:cs="Times New Roman"/>
          <w:b/>
          <w:szCs w:val="24"/>
          <w:highlight w:val="white"/>
          <w:lang w:val="en-GB"/>
        </w:rPr>
        <w:t>9. Do you think employee skill enhancement helps to increase job satisfaction level?</w:t>
      </w:r>
    </w:p>
    <w:p w:rsidR="00942203" w:rsidRPr="00F95C9C" w:rsidRDefault="00942203" w:rsidP="00A50B39">
      <w:pPr>
        <w:pStyle w:val="ListParagraph"/>
        <w:numPr>
          <w:ilvl w:val="0"/>
          <w:numId w:val="9"/>
        </w:numPr>
        <w:spacing w:after="0"/>
        <w:rPr>
          <w:rFonts w:cs="Times New Roman"/>
          <w:szCs w:val="24"/>
          <w:highlight w:val="white"/>
          <w:lang w:val="en-GB"/>
        </w:rPr>
      </w:pPr>
      <w:r w:rsidRPr="00F95C9C">
        <w:rPr>
          <w:rFonts w:cs="Times New Roman"/>
          <w:szCs w:val="24"/>
          <w:highlight w:val="white"/>
          <w:lang w:val="en-GB"/>
        </w:rPr>
        <w:t>Yes</w:t>
      </w:r>
    </w:p>
    <w:p w:rsidR="00942203" w:rsidRPr="00F95C9C" w:rsidRDefault="00942203" w:rsidP="00A50B39">
      <w:pPr>
        <w:pStyle w:val="ListParagraph"/>
        <w:numPr>
          <w:ilvl w:val="0"/>
          <w:numId w:val="9"/>
        </w:numPr>
        <w:spacing w:after="0"/>
        <w:rPr>
          <w:rFonts w:cs="Times New Roman"/>
          <w:szCs w:val="24"/>
          <w:highlight w:val="white"/>
          <w:lang w:val="en-GB"/>
        </w:rPr>
      </w:pPr>
      <w:r w:rsidRPr="00F95C9C">
        <w:rPr>
          <w:rFonts w:cs="Times New Roman"/>
          <w:szCs w:val="24"/>
          <w:highlight w:val="white"/>
          <w:lang w:val="en-GB"/>
        </w:rPr>
        <w:t>No</w:t>
      </w:r>
    </w:p>
    <w:p w:rsidR="00A33239" w:rsidRPr="00F95C9C" w:rsidRDefault="00A33239" w:rsidP="00A50B39">
      <w:pPr>
        <w:spacing w:after="0"/>
        <w:rPr>
          <w:rFonts w:cs="Times New Roman"/>
          <w:b/>
          <w:szCs w:val="24"/>
          <w:highlight w:val="white"/>
          <w:lang w:val="en-GB"/>
        </w:rPr>
      </w:pPr>
      <w:r w:rsidRPr="00F95C9C">
        <w:rPr>
          <w:rFonts w:cs="Times New Roman"/>
          <w:b/>
          <w:szCs w:val="24"/>
          <w:highlight w:val="white"/>
          <w:lang w:val="en-GB"/>
        </w:rPr>
        <w:t>10. How much do you agree that employee skill enhancement minimize the employee retention number?</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Neutral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Disagree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disagree</w:t>
      </w:r>
    </w:p>
    <w:p w:rsidR="00A33239" w:rsidRPr="00F95C9C" w:rsidRDefault="00A33239" w:rsidP="00A50B39">
      <w:pPr>
        <w:spacing w:after="0"/>
        <w:rPr>
          <w:rFonts w:cs="Times New Roman"/>
          <w:b/>
          <w:szCs w:val="24"/>
          <w:highlight w:val="white"/>
          <w:lang w:val="en-GB"/>
        </w:rPr>
      </w:pPr>
      <w:r w:rsidRPr="00F95C9C">
        <w:rPr>
          <w:rFonts w:cs="Times New Roman"/>
          <w:b/>
          <w:szCs w:val="24"/>
          <w:highlight w:val="white"/>
          <w:lang w:val="en-GB"/>
        </w:rPr>
        <w:t>11. How much do you agree that employee skill enhancement provides competitive advantage?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lastRenderedPageBreak/>
        <w:t>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Neutral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Disagree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disagree</w:t>
      </w:r>
    </w:p>
    <w:p w:rsidR="00A33239" w:rsidRPr="00F95C9C" w:rsidRDefault="00A33239" w:rsidP="00A50B39">
      <w:pPr>
        <w:spacing w:after="0"/>
        <w:rPr>
          <w:rFonts w:cs="Times New Roman"/>
          <w:b/>
          <w:szCs w:val="24"/>
          <w:highlight w:val="white"/>
          <w:lang w:val="en-GB"/>
        </w:rPr>
      </w:pPr>
      <w:r w:rsidRPr="00F95C9C">
        <w:rPr>
          <w:rFonts w:cs="Times New Roman"/>
          <w:b/>
          <w:szCs w:val="24"/>
          <w:highlight w:val="white"/>
          <w:lang w:val="en-GB"/>
        </w:rPr>
        <w:t>12. Do you agree that HR skills enhancement increase job quality, brand value and place the brand in another level?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Neutral</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Disagree</w:t>
      </w:r>
    </w:p>
    <w:p w:rsidR="00942203" w:rsidRPr="00F95C9C" w:rsidRDefault="00942203" w:rsidP="00A50B39">
      <w:pPr>
        <w:pStyle w:val="ListParagraph"/>
        <w:numPr>
          <w:ilvl w:val="0"/>
          <w:numId w:val="8"/>
        </w:numPr>
        <w:spacing w:after="0"/>
        <w:rPr>
          <w:rFonts w:cs="Times New Roman"/>
          <w:szCs w:val="24"/>
          <w:highlight w:val="white"/>
          <w:lang w:val="en-GB"/>
        </w:rPr>
      </w:pPr>
      <w:r w:rsidRPr="00F95C9C">
        <w:rPr>
          <w:rFonts w:cs="Times New Roman"/>
          <w:szCs w:val="24"/>
          <w:highlight w:val="white"/>
          <w:lang w:val="en-GB"/>
        </w:rPr>
        <w:t>Strongly disagree</w:t>
      </w:r>
    </w:p>
    <w:p w:rsidR="00942203" w:rsidRPr="00F95C9C" w:rsidRDefault="00942203" w:rsidP="00A50B39">
      <w:pPr>
        <w:spacing w:after="0"/>
        <w:rPr>
          <w:rFonts w:cs="Times New Roman"/>
          <w:szCs w:val="24"/>
          <w:highlight w:val="white"/>
          <w:lang w:val="en-GB"/>
        </w:rPr>
      </w:pPr>
    </w:p>
    <w:p w:rsidR="00A33239" w:rsidRPr="00F95C9C" w:rsidRDefault="00A33239" w:rsidP="00A50B39">
      <w:pPr>
        <w:spacing w:after="0"/>
        <w:rPr>
          <w:rFonts w:cs="Times New Roman"/>
          <w:szCs w:val="24"/>
          <w:highlight w:val="white"/>
          <w:lang w:val="en-GB"/>
        </w:rPr>
      </w:pPr>
    </w:p>
    <w:p w:rsidR="00A33239" w:rsidRPr="00F95C9C" w:rsidRDefault="00A33239" w:rsidP="00A50B39">
      <w:pPr>
        <w:spacing w:after="0"/>
        <w:rPr>
          <w:rFonts w:cs="Times New Roman"/>
          <w:szCs w:val="24"/>
          <w:highlight w:val="white"/>
          <w:lang w:val="en-GB"/>
        </w:rPr>
      </w:pPr>
    </w:p>
    <w:p w:rsidR="001E323B" w:rsidRPr="00F95C9C" w:rsidRDefault="001E323B" w:rsidP="00A50B39">
      <w:pPr>
        <w:spacing w:after="0"/>
        <w:rPr>
          <w:color w:val="0070C0"/>
          <w:lang w:val="en-GB"/>
        </w:rPr>
      </w:pPr>
    </w:p>
    <w:sectPr w:rsidR="001E323B" w:rsidRPr="00F95C9C" w:rsidSect="00B65FDD">
      <w:footerReference w:type="default" r:id="rId57"/>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D7B" w:rsidRDefault="002F2D7B" w:rsidP="0067344C">
      <w:pPr>
        <w:spacing w:after="0" w:line="240" w:lineRule="auto"/>
      </w:pPr>
      <w:r>
        <w:separator/>
      </w:r>
    </w:p>
  </w:endnote>
  <w:endnote w:type="continuationSeparator" w:id="1">
    <w:p w:rsidR="002F2D7B" w:rsidRDefault="002F2D7B" w:rsidP="006734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77422"/>
      <w:docPartObj>
        <w:docPartGallery w:val="Page Numbers (Bottom of Page)"/>
        <w:docPartUnique/>
      </w:docPartObj>
    </w:sdtPr>
    <w:sdtContent>
      <w:p w:rsidR="00D12716" w:rsidRDefault="00D12716">
        <w:pPr>
          <w:pStyle w:val="Footer"/>
          <w:jc w:val="right"/>
        </w:pPr>
        <w:r w:rsidRPr="00A60623">
          <w:rPr>
            <w:rFonts w:cs="Times New Roman"/>
            <w:sz w:val="20"/>
          </w:rPr>
          <w:fldChar w:fldCharType="begin"/>
        </w:r>
        <w:r w:rsidRPr="00A60623">
          <w:rPr>
            <w:rFonts w:cs="Times New Roman"/>
            <w:sz w:val="20"/>
          </w:rPr>
          <w:instrText xml:space="preserve"> PAGE   \* MERGEFORMAT </w:instrText>
        </w:r>
        <w:r w:rsidRPr="00A60623">
          <w:rPr>
            <w:rFonts w:cs="Times New Roman"/>
            <w:sz w:val="20"/>
          </w:rPr>
          <w:fldChar w:fldCharType="separate"/>
        </w:r>
        <w:r w:rsidR="00F27ABF">
          <w:rPr>
            <w:rFonts w:cs="Times New Roman"/>
            <w:noProof/>
            <w:sz w:val="20"/>
          </w:rPr>
          <w:t>1</w:t>
        </w:r>
        <w:r w:rsidRPr="00A60623">
          <w:rPr>
            <w:rFonts w:cs="Times New Roman"/>
            <w:sz w:val="20"/>
          </w:rPr>
          <w:fldChar w:fldCharType="end"/>
        </w:r>
      </w:p>
    </w:sdtContent>
  </w:sdt>
  <w:p w:rsidR="00D12716" w:rsidRDefault="00D127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D7B" w:rsidRDefault="002F2D7B" w:rsidP="0067344C">
      <w:pPr>
        <w:spacing w:after="0" w:line="240" w:lineRule="auto"/>
      </w:pPr>
      <w:r>
        <w:separator/>
      </w:r>
    </w:p>
  </w:footnote>
  <w:footnote w:type="continuationSeparator" w:id="1">
    <w:p w:rsidR="002F2D7B" w:rsidRDefault="002F2D7B" w:rsidP="006734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00590"/>
    <w:multiLevelType w:val="hybridMultilevel"/>
    <w:tmpl w:val="472CC46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A5E0BF6"/>
    <w:multiLevelType w:val="hybridMultilevel"/>
    <w:tmpl w:val="2814CFD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5732B42"/>
    <w:multiLevelType w:val="hybridMultilevel"/>
    <w:tmpl w:val="652E026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BF612CC"/>
    <w:multiLevelType w:val="multilevel"/>
    <w:tmpl w:val="AB4C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CB6F20"/>
    <w:multiLevelType w:val="hybridMultilevel"/>
    <w:tmpl w:val="BC14E5C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99A56DB"/>
    <w:multiLevelType w:val="multilevel"/>
    <w:tmpl w:val="BE3EFD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6911BF"/>
    <w:multiLevelType w:val="hybridMultilevel"/>
    <w:tmpl w:val="EA56A26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72074C5F"/>
    <w:multiLevelType w:val="hybridMultilevel"/>
    <w:tmpl w:val="212256B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7A816F73"/>
    <w:multiLevelType w:val="hybridMultilevel"/>
    <w:tmpl w:val="D3BA2A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1"/>
  </w:num>
  <w:num w:numId="5">
    <w:abstractNumId w:val="6"/>
  </w:num>
  <w:num w:numId="6">
    <w:abstractNumId w:val="7"/>
  </w:num>
  <w:num w:numId="7">
    <w:abstractNumId w:val="4"/>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90CC8"/>
    <w:rsid w:val="000260D2"/>
    <w:rsid w:val="000267CE"/>
    <w:rsid w:val="0003502D"/>
    <w:rsid w:val="00040970"/>
    <w:rsid w:val="000428D0"/>
    <w:rsid w:val="00042B54"/>
    <w:rsid w:val="000532F9"/>
    <w:rsid w:val="00054F56"/>
    <w:rsid w:val="00057B4E"/>
    <w:rsid w:val="000A6C6E"/>
    <w:rsid w:val="000B1133"/>
    <w:rsid w:val="000E3F08"/>
    <w:rsid w:val="000E72CC"/>
    <w:rsid w:val="000F0A95"/>
    <w:rsid w:val="000F6415"/>
    <w:rsid w:val="001034AF"/>
    <w:rsid w:val="00104F33"/>
    <w:rsid w:val="001067BD"/>
    <w:rsid w:val="00151251"/>
    <w:rsid w:val="00171A3D"/>
    <w:rsid w:val="00171F7F"/>
    <w:rsid w:val="00182B73"/>
    <w:rsid w:val="001B1668"/>
    <w:rsid w:val="001C677C"/>
    <w:rsid w:val="001E323B"/>
    <w:rsid w:val="001F57C1"/>
    <w:rsid w:val="00274D37"/>
    <w:rsid w:val="00293025"/>
    <w:rsid w:val="002C2AB6"/>
    <w:rsid w:val="002F2D7B"/>
    <w:rsid w:val="003459F3"/>
    <w:rsid w:val="003A336B"/>
    <w:rsid w:val="003B0E51"/>
    <w:rsid w:val="003F505D"/>
    <w:rsid w:val="0043018A"/>
    <w:rsid w:val="00440DEB"/>
    <w:rsid w:val="004575E9"/>
    <w:rsid w:val="00496B05"/>
    <w:rsid w:val="004A2E83"/>
    <w:rsid w:val="004F0C11"/>
    <w:rsid w:val="004F213C"/>
    <w:rsid w:val="004F3982"/>
    <w:rsid w:val="00534A3E"/>
    <w:rsid w:val="005421F1"/>
    <w:rsid w:val="005610BB"/>
    <w:rsid w:val="005C53D9"/>
    <w:rsid w:val="005D0E5E"/>
    <w:rsid w:val="005F3261"/>
    <w:rsid w:val="005F6D7E"/>
    <w:rsid w:val="00612120"/>
    <w:rsid w:val="00613970"/>
    <w:rsid w:val="0067344C"/>
    <w:rsid w:val="00686573"/>
    <w:rsid w:val="006B714B"/>
    <w:rsid w:val="006C592D"/>
    <w:rsid w:val="00730E64"/>
    <w:rsid w:val="00747710"/>
    <w:rsid w:val="007525DA"/>
    <w:rsid w:val="0078097F"/>
    <w:rsid w:val="008103C7"/>
    <w:rsid w:val="00843C45"/>
    <w:rsid w:val="00890940"/>
    <w:rsid w:val="008A1D8B"/>
    <w:rsid w:val="008F0043"/>
    <w:rsid w:val="0091651C"/>
    <w:rsid w:val="00927DAA"/>
    <w:rsid w:val="00942203"/>
    <w:rsid w:val="00956E30"/>
    <w:rsid w:val="00957176"/>
    <w:rsid w:val="009629FA"/>
    <w:rsid w:val="00990F49"/>
    <w:rsid w:val="009A5280"/>
    <w:rsid w:val="009A5A7E"/>
    <w:rsid w:val="009C0E85"/>
    <w:rsid w:val="009F6BF1"/>
    <w:rsid w:val="00A10609"/>
    <w:rsid w:val="00A272C6"/>
    <w:rsid w:val="00A33239"/>
    <w:rsid w:val="00A4120C"/>
    <w:rsid w:val="00A50B39"/>
    <w:rsid w:val="00A57534"/>
    <w:rsid w:val="00A60623"/>
    <w:rsid w:val="00A90CC8"/>
    <w:rsid w:val="00A9334D"/>
    <w:rsid w:val="00A9533E"/>
    <w:rsid w:val="00AA42C4"/>
    <w:rsid w:val="00AF2499"/>
    <w:rsid w:val="00B1001E"/>
    <w:rsid w:val="00B11B0F"/>
    <w:rsid w:val="00B16568"/>
    <w:rsid w:val="00B34989"/>
    <w:rsid w:val="00B55A2A"/>
    <w:rsid w:val="00B65FDD"/>
    <w:rsid w:val="00B73C08"/>
    <w:rsid w:val="00BB6F81"/>
    <w:rsid w:val="00BB77D9"/>
    <w:rsid w:val="00BC2588"/>
    <w:rsid w:val="00BE539E"/>
    <w:rsid w:val="00C33165"/>
    <w:rsid w:val="00C45735"/>
    <w:rsid w:val="00C61C3C"/>
    <w:rsid w:val="00C97C66"/>
    <w:rsid w:val="00CB7FD4"/>
    <w:rsid w:val="00D00E50"/>
    <w:rsid w:val="00D12716"/>
    <w:rsid w:val="00D505CE"/>
    <w:rsid w:val="00DC2AEF"/>
    <w:rsid w:val="00DC326F"/>
    <w:rsid w:val="00DC4D04"/>
    <w:rsid w:val="00DF510F"/>
    <w:rsid w:val="00E25D65"/>
    <w:rsid w:val="00E33342"/>
    <w:rsid w:val="00E52EE4"/>
    <w:rsid w:val="00E70D64"/>
    <w:rsid w:val="00EA1165"/>
    <w:rsid w:val="00EB15FC"/>
    <w:rsid w:val="00EC7DDE"/>
    <w:rsid w:val="00EF0335"/>
    <w:rsid w:val="00F03140"/>
    <w:rsid w:val="00F03EF1"/>
    <w:rsid w:val="00F16EF7"/>
    <w:rsid w:val="00F2014D"/>
    <w:rsid w:val="00F2056D"/>
    <w:rsid w:val="00F25578"/>
    <w:rsid w:val="00F2644C"/>
    <w:rsid w:val="00F27ABF"/>
    <w:rsid w:val="00F36F94"/>
    <w:rsid w:val="00F57A64"/>
    <w:rsid w:val="00F84667"/>
    <w:rsid w:val="00F92DD8"/>
    <w:rsid w:val="00F95C9C"/>
    <w:rsid w:val="00FC32DA"/>
    <w:rsid w:val="00FE036D"/>
    <w:rsid w:val="00FE6DB1"/>
    <w:rsid w:val="00FF4DC3"/>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7D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062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B15FC"/>
    <w:pPr>
      <w:keepNext/>
      <w:keepLines/>
      <w:spacing w:before="200" w:after="24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DC326F"/>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unhideWhenUsed/>
    <w:qFormat/>
    <w:rsid w:val="00EB15FC"/>
    <w:pPr>
      <w:keepNext/>
      <w:keepLines/>
      <w:spacing w:before="200" w:after="240"/>
      <w:jc w:val="center"/>
      <w:outlineLvl w:val="3"/>
    </w:pPr>
    <w:rPr>
      <w:rFonts w:eastAsia="Times New Roman" w:cstheme="majorBidi"/>
      <w:b/>
      <w:bCs/>
      <w:iCs/>
    </w:rPr>
  </w:style>
  <w:style w:type="paragraph" w:styleId="Heading5">
    <w:name w:val="heading 5"/>
    <w:basedOn w:val="Normal"/>
    <w:next w:val="Normal"/>
    <w:link w:val="Heading5Char"/>
    <w:uiPriority w:val="9"/>
    <w:semiHidden/>
    <w:unhideWhenUsed/>
    <w:qFormat/>
    <w:rsid w:val="00A60623"/>
    <w:pPr>
      <w:keepNext/>
      <w:keepLines/>
      <w:spacing w:before="20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0CC8"/>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0F0A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A95"/>
    <w:rPr>
      <w:rFonts w:ascii="Tahoma" w:hAnsi="Tahoma" w:cs="Tahoma"/>
      <w:sz w:val="16"/>
      <w:szCs w:val="16"/>
    </w:rPr>
  </w:style>
  <w:style w:type="paragraph" w:styleId="Header">
    <w:name w:val="header"/>
    <w:basedOn w:val="Normal"/>
    <w:link w:val="HeaderChar"/>
    <w:uiPriority w:val="99"/>
    <w:semiHidden/>
    <w:unhideWhenUsed/>
    <w:rsid w:val="00A60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0623"/>
  </w:style>
  <w:style w:type="paragraph" w:styleId="Footer">
    <w:name w:val="footer"/>
    <w:basedOn w:val="Normal"/>
    <w:link w:val="FooterChar"/>
    <w:uiPriority w:val="99"/>
    <w:unhideWhenUsed/>
    <w:rsid w:val="00A60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623"/>
  </w:style>
  <w:style w:type="character" w:customStyle="1" w:styleId="Heading1Char">
    <w:name w:val="Heading 1 Char"/>
    <w:basedOn w:val="DefaultParagraphFont"/>
    <w:link w:val="Heading1"/>
    <w:uiPriority w:val="9"/>
    <w:rsid w:val="00A6062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B15FC"/>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DC326F"/>
    <w:rPr>
      <w:rFonts w:ascii="Times New Roman" w:eastAsiaTheme="majorEastAsia" w:hAnsi="Times New Roman" w:cstheme="majorBidi"/>
      <w:b/>
      <w:bCs/>
      <w:i/>
      <w:sz w:val="24"/>
    </w:rPr>
  </w:style>
  <w:style w:type="character" w:customStyle="1" w:styleId="Heading4Char">
    <w:name w:val="Heading 4 Char"/>
    <w:basedOn w:val="DefaultParagraphFont"/>
    <w:link w:val="Heading4"/>
    <w:uiPriority w:val="9"/>
    <w:rsid w:val="00EB15FC"/>
    <w:rPr>
      <w:rFonts w:ascii="Times New Roman" w:eastAsia="Times New Roman" w:hAnsi="Times New Roman" w:cstheme="majorBidi"/>
      <w:b/>
      <w:bCs/>
      <w:iCs/>
      <w:sz w:val="24"/>
    </w:rPr>
  </w:style>
  <w:style w:type="character" w:customStyle="1" w:styleId="Heading5Char">
    <w:name w:val="Heading 5 Char"/>
    <w:basedOn w:val="DefaultParagraphFont"/>
    <w:link w:val="Heading5"/>
    <w:uiPriority w:val="9"/>
    <w:semiHidden/>
    <w:rsid w:val="00A60623"/>
    <w:rPr>
      <w:rFonts w:ascii="Times New Roman" w:eastAsiaTheme="majorEastAsia" w:hAnsi="Times New Roman" w:cstheme="majorBidi"/>
      <w:b/>
      <w:sz w:val="24"/>
    </w:rPr>
  </w:style>
  <w:style w:type="paragraph" w:styleId="TOCHeading">
    <w:name w:val="TOC Heading"/>
    <w:basedOn w:val="Heading1"/>
    <w:next w:val="Normal"/>
    <w:uiPriority w:val="39"/>
    <w:semiHidden/>
    <w:unhideWhenUsed/>
    <w:qFormat/>
    <w:rsid w:val="00C45735"/>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45735"/>
    <w:pPr>
      <w:spacing w:after="100"/>
    </w:pPr>
  </w:style>
  <w:style w:type="paragraph" w:styleId="TOC2">
    <w:name w:val="toc 2"/>
    <w:basedOn w:val="Normal"/>
    <w:next w:val="Normal"/>
    <w:autoRedefine/>
    <w:uiPriority w:val="39"/>
    <w:unhideWhenUsed/>
    <w:rsid w:val="00C45735"/>
    <w:pPr>
      <w:spacing w:after="100"/>
      <w:ind w:left="220"/>
    </w:pPr>
  </w:style>
  <w:style w:type="character" w:styleId="Hyperlink">
    <w:name w:val="Hyperlink"/>
    <w:basedOn w:val="DefaultParagraphFont"/>
    <w:uiPriority w:val="99"/>
    <w:unhideWhenUsed/>
    <w:rsid w:val="00C45735"/>
    <w:rPr>
      <w:color w:val="0000FF" w:themeColor="hyperlink"/>
      <w:u w:val="single"/>
    </w:rPr>
  </w:style>
  <w:style w:type="paragraph" w:styleId="TOC4">
    <w:name w:val="toc 4"/>
    <w:basedOn w:val="Normal"/>
    <w:next w:val="Normal"/>
    <w:autoRedefine/>
    <w:uiPriority w:val="39"/>
    <w:unhideWhenUsed/>
    <w:rsid w:val="00C45735"/>
    <w:pPr>
      <w:tabs>
        <w:tab w:val="right" w:leader="dot" w:pos="9017"/>
      </w:tabs>
      <w:spacing w:after="100"/>
      <w:ind w:left="660"/>
      <w:jc w:val="center"/>
    </w:pPr>
    <w:rPr>
      <w:rFonts w:eastAsia="Times New Roman" w:cs="Times New Roman"/>
      <w:b/>
      <w:sz w:val="28"/>
      <w:lang w:val="en-GB"/>
    </w:rPr>
  </w:style>
  <w:style w:type="paragraph" w:styleId="TOC3">
    <w:name w:val="toc 3"/>
    <w:basedOn w:val="Normal"/>
    <w:next w:val="Normal"/>
    <w:autoRedefine/>
    <w:uiPriority w:val="39"/>
    <w:unhideWhenUsed/>
    <w:rsid w:val="004F213C"/>
    <w:pPr>
      <w:spacing w:after="100"/>
      <w:ind w:left="440"/>
    </w:pPr>
  </w:style>
  <w:style w:type="paragraph" w:styleId="TableofFigures">
    <w:name w:val="table of figures"/>
    <w:basedOn w:val="Normal"/>
    <w:next w:val="Normal"/>
    <w:uiPriority w:val="99"/>
    <w:unhideWhenUsed/>
    <w:rsid w:val="005F6D7E"/>
    <w:pPr>
      <w:spacing w:after="0"/>
    </w:pPr>
  </w:style>
  <w:style w:type="paragraph" w:customStyle="1" w:styleId="Normal1">
    <w:name w:val="Normal1"/>
    <w:rsid w:val="00EB15FC"/>
    <w:pPr>
      <w:spacing w:after="0"/>
    </w:pPr>
    <w:rPr>
      <w:rFonts w:ascii="Arial" w:eastAsia="Arial" w:hAnsi="Arial" w:cs="Arial"/>
    </w:rPr>
  </w:style>
  <w:style w:type="paragraph" w:styleId="ListParagraph">
    <w:name w:val="List Paragraph"/>
    <w:basedOn w:val="Normal"/>
    <w:uiPriority w:val="34"/>
    <w:qFormat/>
    <w:rsid w:val="00A4120C"/>
    <w:pPr>
      <w:ind w:left="720"/>
      <w:contextualSpacing/>
    </w:pPr>
  </w:style>
</w:styles>
</file>

<file path=word/webSettings.xml><?xml version="1.0" encoding="utf-8"?>
<w:webSettings xmlns:r="http://schemas.openxmlformats.org/officeDocument/2006/relationships" xmlns:w="http://schemas.openxmlformats.org/wordprocessingml/2006/main">
  <w:divs>
    <w:div w:id="98173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EDC9B-A3FE-4E5E-ABD0-1AF1A9AC5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20174</Words>
  <Characters>114996</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2023-02-28T21:39:00Z</dcterms:created>
  <dcterms:modified xsi:type="dcterms:W3CDTF">2023-02-28T21:39:00Z</dcterms:modified>
</cp:coreProperties>
</file>