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7C74CB" w14:textId="0A79486D" w:rsidR="00AB1BC8" w:rsidRPr="00A317D9" w:rsidRDefault="00AB1BC8" w:rsidP="00A317D9">
      <w:pPr>
        <w:spacing w:line="480" w:lineRule="auto"/>
        <w:jc w:val="both"/>
        <w:rPr>
          <w:rFonts w:ascii="Arial" w:hAnsi="Arial" w:cs="Arial"/>
          <w:sz w:val="24"/>
          <w:szCs w:val="24"/>
        </w:rPr>
      </w:pPr>
      <w:r w:rsidRPr="00A317D9">
        <w:rPr>
          <w:rFonts w:ascii="Arial" w:hAnsi="Arial" w:cs="Arial"/>
          <w:sz w:val="24"/>
          <w:szCs w:val="24"/>
        </w:rPr>
        <w:t xml:space="preserve">Within this essay the author </w:t>
      </w:r>
      <w:r w:rsidR="008306C1" w:rsidRPr="00A317D9">
        <w:rPr>
          <w:rFonts w:ascii="Arial" w:hAnsi="Arial" w:cs="Arial"/>
          <w:sz w:val="24"/>
          <w:szCs w:val="24"/>
        </w:rPr>
        <w:t>will</w:t>
      </w:r>
      <w:r w:rsidRPr="00A317D9">
        <w:rPr>
          <w:rFonts w:ascii="Arial" w:hAnsi="Arial" w:cs="Arial"/>
          <w:sz w:val="24"/>
          <w:szCs w:val="24"/>
        </w:rPr>
        <w:t xml:space="preserve"> discuss the</w:t>
      </w:r>
      <w:r w:rsidR="008306C1" w:rsidRPr="00A317D9">
        <w:rPr>
          <w:rFonts w:ascii="Arial" w:hAnsi="Arial" w:cs="Arial"/>
          <w:sz w:val="24"/>
          <w:szCs w:val="24"/>
        </w:rPr>
        <w:t xml:space="preserve"> </w:t>
      </w:r>
      <w:r w:rsidR="00624BCE" w:rsidRPr="00A317D9">
        <w:rPr>
          <w:rFonts w:ascii="Arial" w:hAnsi="Arial" w:cs="Arial"/>
          <w:sz w:val="24"/>
          <w:szCs w:val="24"/>
        </w:rPr>
        <w:t xml:space="preserve">foundations </w:t>
      </w:r>
      <w:r w:rsidRPr="00A317D9">
        <w:rPr>
          <w:rFonts w:ascii="Arial" w:hAnsi="Arial" w:cs="Arial"/>
          <w:sz w:val="24"/>
          <w:szCs w:val="24"/>
        </w:rPr>
        <w:t>of research</w:t>
      </w:r>
      <w:r w:rsidR="008306C1" w:rsidRPr="00A317D9">
        <w:rPr>
          <w:rFonts w:ascii="Arial" w:hAnsi="Arial" w:cs="Arial"/>
          <w:sz w:val="24"/>
          <w:szCs w:val="24"/>
        </w:rPr>
        <w:t>,</w:t>
      </w:r>
      <w:r w:rsidRPr="00A317D9">
        <w:rPr>
          <w:rFonts w:ascii="Arial" w:hAnsi="Arial" w:cs="Arial"/>
          <w:sz w:val="24"/>
          <w:szCs w:val="24"/>
        </w:rPr>
        <w:t xml:space="preserve"> as well as</w:t>
      </w:r>
      <w:r w:rsidR="008306C1" w:rsidRPr="00A317D9">
        <w:rPr>
          <w:rFonts w:ascii="Arial" w:hAnsi="Arial" w:cs="Arial"/>
          <w:sz w:val="24"/>
          <w:szCs w:val="24"/>
        </w:rPr>
        <w:t xml:space="preserve"> the</w:t>
      </w:r>
      <w:r w:rsidRPr="00A317D9">
        <w:rPr>
          <w:rFonts w:ascii="Arial" w:hAnsi="Arial" w:cs="Arial"/>
          <w:sz w:val="24"/>
          <w:szCs w:val="24"/>
        </w:rPr>
        <w:t xml:space="preserve"> theory </w:t>
      </w:r>
      <w:r w:rsidR="009D610D" w:rsidRPr="00A317D9">
        <w:rPr>
          <w:rFonts w:ascii="Arial" w:hAnsi="Arial" w:cs="Arial"/>
          <w:sz w:val="24"/>
          <w:szCs w:val="24"/>
        </w:rPr>
        <w:t>of youth work</w:t>
      </w:r>
      <w:r w:rsidRPr="00A317D9">
        <w:rPr>
          <w:rFonts w:ascii="Arial" w:hAnsi="Arial" w:cs="Arial"/>
          <w:sz w:val="24"/>
          <w:szCs w:val="24"/>
        </w:rPr>
        <w:t xml:space="preserve"> and how participatory research can</w:t>
      </w:r>
      <w:r w:rsidR="0009303D" w:rsidRPr="00A317D9">
        <w:rPr>
          <w:rFonts w:ascii="Arial" w:hAnsi="Arial" w:cs="Arial"/>
          <w:sz w:val="24"/>
          <w:szCs w:val="24"/>
        </w:rPr>
        <w:t xml:space="preserve"> be of</w:t>
      </w:r>
      <w:r w:rsidRPr="00A317D9">
        <w:rPr>
          <w:rFonts w:ascii="Arial" w:hAnsi="Arial" w:cs="Arial"/>
          <w:sz w:val="24"/>
          <w:szCs w:val="24"/>
        </w:rPr>
        <w:t xml:space="preserve"> benefit</w:t>
      </w:r>
      <w:r w:rsidR="00FA5DFF" w:rsidRPr="00A317D9">
        <w:rPr>
          <w:rFonts w:ascii="Arial" w:hAnsi="Arial" w:cs="Arial"/>
          <w:sz w:val="24"/>
          <w:szCs w:val="24"/>
        </w:rPr>
        <w:t xml:space="preserve"> to</w:t>
      </w:r>
      <w:r w:rsidRPr="00A317D9">
        <w:rPr>
          <w:rFonts w:ascii="Arial" w:hAnsi="Arial" w:cs="Arial"/>
          <w:sz w:val="24"/>
          <w:szCs w:val="24"/>
        </w:rPr>
        <w:t xml:space="preserve"> young people. The author </w:t>
      </w:r>
      <w:r w:rsidR="00511D6A" w:rsidRPr="00A317D9">
        <w:rPr>
          <w:rFonts w:ascii="Arial" w:hAnsi="Arial" w:cs="Arial"/>
          <w:sz w:val="24"/>
          <w:szCs w:val="24"/>
        </w:rPr>
        <w:t>will</w:t>
      </w:r>
      <w:r w:rsidRPr="00A317D9">
        <w:rPr>
          <w:rFonts w:ascii="Arial" w:hAnsi="Arial" w:cs="Arial"/>
          <w:sz w:val="24"/>
          <w:szCs w:val="24"/>
        </w:rPr>
        <w:t xml:space="preserve"> also </w:t>
      </w:r>
      <w:r w:rsidR="00624BCE" w:rsidRPr="00A317D9">
        <w:rPr>
          <w:rFonts w:ascii="Arial" w:hAnsi="Arial" w:cs="Arial"/>
          <w:sz w:val="24"/>
          <w:szCs w:val="24"/>
        </w:rPr>
        <w:t>explore</w:t>
      </w:r>
      <w:r w:rsidRPr="00A317D9">
        <w:rPr>
          <w:rFonts w:ascii="Arial" w:hAnsi="Arial" w:cs="Arial"/>
          <w:sz w:val="24"/>
          <w:szCs w:val="24"/>
        </w:rPr>
        <w:t xml:space="preserve"> the ethic</w:t>
      </w:r>
      <w:r w:rsidR="00624BCE" w:rsidRPr="00A317D9">
        <w:rPr>
          <w:rFonts w:ascii="Arial" w:hAnsi="Arial" w:cs="Arial"/>
          <w:sz w:val="24"/>
          <w:szCs w:val="24"/>
        </w:rPr>
        <w:t>al considerations</w:t>
      </w:r>
      <w:r w:rsidRPr="00A317D9">
        <w:rPr>
          <w:rFonts w:ascii="Arial" w:hAnsi="Arial" w:cs="Arial"/>
          <w:sz w:val="24"/>
          <w:szCs w:val="24"/>
        </w:rPr>
        <w:t xml:space="preserve"> of participatory research</w:t>
      </w:r>
      <w:r w:rsidR="00FA5DFF" w:rsidRPr="00A317D9">
        <w:rPr>
          <w:rFonts w:ascii="Arial" w:hAnsi="Arial" w:cs="Arial"/>
          <w:sz w:val="24"/>
          <w:szCs w:val="24"/>
        </w:rPr>
        <w:t>, giving a</w:t>
      </w:r>
      <w:r w:rsidRPr="00A317D9">
        <w:rPr>
          <w:rFonts w:ascii="Arial" w:hAnsi="Arial" w:cs="Arial"/>
          <w:sz w:val="24"/>
          <w:szCs w:val="24"/>
        </w:rPr>
        <w:t xml:space="preserve"> small-scale plan of participatory research. </w:t>
      </w:r>
    </w:p>
    <w:p w14:paraId="5A849567" w14:textId="768EB097" w:rsidR="009D610D" w:rsidRPr="00A317D9" w:rsidRDefault="009D610D" w:rsidP="4D0C67A9">
      <w:pPr>
        <w:spacing w:line="480" w:lineRule="auto"/>
        <w:jc w:val="both"/>
        <w:rPr>
          <w:rFonts w:ascii="Arial" w:hAnsi="Arial" w:cs="Arial"/>
          <w:sz w:val="24"/>
          <w:szCs w:val="24"/>
        </w:rPr>
      </w:pPr>
    </w:p>
    <w:p w14:paraId="115BDDC8" w14:textId="3FD36CE9" w:rsidR="00EC00C6" w:rsidRPr="00A317D9" w:rsidRDefault="00624BCE" w:rsidP="00A317D9">
      <w:pPr>
        <w:spacing w:line="480" w:lineRule="auto"/>
        <w:jc w:val="both"/>
        <w:rPr>
          <w:rFonts w:ascii="Arial" w:hAnsi="Arial" w:cs="Arial"/>
          <w:sz w:val="24"/>
          <w:szCs w:val="24"/>
        </w:rPr>
      </w:pPr>
      <w:bookmarkStart w:id="0" w:name="_Hlk534636522"/>
      <w:r w:rsidRPr="00A317D9">
        <w:rPr>
          <w:rFonts w:ascii="Arial" w:hAnsi="Arial" w:cs="Arial"/>
          <w:sz w:val="24"/>
          <w:szCs w:val="24"/>
        </w:rPr>
        <w:t xml:space="preserve">The </w:t>
      </w:r>
      <w:r w:rsidR="00BD4738" w:rsidRPr="00A317D9">
        <w:rPr>
          <w:rFonts w:ascii="Arial" w:hAnsi="Arial" w:cs="Arial"/>
          <w:sz w:val="24"/>
          <w:szCs w:val="24"/>
        </w:rPr>
        <w:t>Australian Humans Rights Commissioner</w:t>
      </w:r>
      <w:r w:rsidRPr="00A317D9">
        <w:rPr>
          <w:rFonts w:ascii="Arial" w:hAnsi="Arial" w:cs="Arial"/>
          <w:sz w:val="24"/>
          <w:szCs w:val="24"/>
        </w:rPr>
        <w:t xml:space="preserve"> (</w:t>
      </w:r>
      <w:r w:rsidR="00BD4738" w:rsidRPr="00A317D9">
        <w:rPr>
          <w:rFonts w:ascii="Arial" w:hAnsi="Arial" w:cs="Arial"/>
          <w:sz w:val="24"/>
          <w:szCs w:val="24"/>
        </w:rPr>
        <w:t>2010)</w:t>
      </w:r>
      <w:r w:rsidRPr="00A317D9">
        <w:rPr>
          <w:rFonts w:ascii="Arial" w:hAnsi="Arial" w:cs="Arial"/>
          <w:sz w:val="24"/>
          <w:szCs w:val="24"/>
        </w:rPr>
        <w:t xml:space="preserve"> present</w:t>
      </w:r>
      <w:r w:rsidR="00BD4738" w:rsidRPr="00A317D9">
        <w:rPr>
          <w:rFonts w:ascii="Arial" w:hAnsi="Arial" w:cs="Arial"/>
          <w:sz w:val="24"/>
          <w:szCs w:val="24"/>
        </w:rPr>
        <w:t xml:space="preserve"> </w:t>
      </w:r>
      <w:bookmarkEnd w:id="0"/>
      <w:r w:rsidRPr="00A317D9">
        <w:rPr>
          <w:rFonts w:ascii="Arial" w:hAnsi="Arial" w:cs="Arial"/>
          <w:sz w:val="24"/>
          <w:szCs w:val="24"/>
        </w:rPr>
        <w:t>that</w:t>
      </w:r>
      <w:r w:rsidR="00BD4738" w:rsidRPr="00A317D9">
        <w:rPr>
          <w:rFonts w:ascii="Arial" w:hAnsi="Arial" w:cs="Arial"/>
          <w:sz w:val="24"/>
          <w:szCs w:val="24"/>
        </w:rPr>
        <w:t xml:space="preserve"> young people do</w:t>
      </w:r>
      <w:r w:rsidRPr="00A317D9">
        <w:rPr>
          <w:rFonts w:ascii="Arial" w:hAnsi="Arial" w:cs="Arial"/>
          <w:sz w:val="24"/>
          <w:szCs w:val="24"/>
        </w:rPr>
        <w:t xml:space="preserve"> no</w:t>
      </w:r>
      <w:r w:rsidR="00BD4738" w:rsidRPr="00A317D9">
        <w:rPr>
          <w:rFonts w:ascii="Arial" w:hAnsi="Arial" w:cs="Arial"/>
          <w:sz w:val="24"/>
          <w:szCs w:val="24"/>
        </w:rPr>
        <w:t xml:space="preserve">t have an official </w:t>
      </w:r>
      <w:r w:rsidRPr="00A317D9">
        <w:rPr>
          <w:rFonts w:ascii="Arial" w:hAnsi="Arial" w:cs="Arial"/>
          <w:sz w:val="24"/>
          <w:szCs w:val="24"/>
        </w:rPr>
        <w:t>voice</w:t>
      </w:r>
      <w:r w:rsidR="00BD4738" w:rsidRPr="00A317D9">
        <w:rPr>
          <w:rFonts w:ascii="Arial" w:hAnsi="Arial" w:cs="Arial"/>
          <w:sz w:val="24"/>
          <w:szCs w:val="24"/>
        </w:rPr>
        <w:t xml:space="preserve"> </w:t>
      </w:r>
      <w:r w:rsidRPr="00A317D9">
        <w:rPr>
          <w:rFonts w:ascii="Arial" w:hAnsi="Arial" w:cs="Arial"/>
          <w:sz w:val="24"/>
          <w:szCs w:val="24"/>
        </w:rPr>
        <w:t>with</w:t>
      </w:r>
      <w:r w:rsidR="00BD4738" w:rsidRPr="00A317D9">
        <w:rPr>
          <w:rFonts w:ascii="Arial" w:hAnsi="Arial" w:cs="Arial"/>
          <w:sz w:val="24"/>
          <w:szCs w:val="24"/>
        </w:rPr>
        <w:t>in main</w:t>
      </w:r>
      <w:r w:rsidRPr="00A317D9">
        <w:rPr>
          <w:rFonts w:ascii="Arial" w:hAnsi="Arial" w:cs="Arial"/>
          <w:sz w:val="24"/>
          <w:szCs w:val="24"/>
        </w:rPr>
        <w:t>stream</w:t>
      </w:r>
      <w:r w:rsidR="00BD4738" w:rsidRPr="00A317D9">
        <w:rPr>
          <w:rFonts w:ascii="Arial" w:hAnsi="Arial" w:cs="Arial"/>
          <w:sz w:val="24"/>
          <w:szCs w:val="24"/>
        </w:rPr>
        <w:t xml:space="preserve"> politics or policy making and </w:t>
      </w:r>
      <w:r w:rsidRPr="00A317D9">
        <w:rPr>
          <w:rFonts w:ascii="Arial" w:hAnsi="Arial" w:cs="Arial"/>
          <w:sz w:val="24"/>
          <w:szCs w:val="24"/>
        </w:rPr>
        <w:t xml:space="preserve">therefore the key figures who make </w:t>
      </w:r>
      <w:r w:rsidR="00BD4738" w:rsidRPr="00A317D9">
        <w:rPr>
          <w:rFonts w:ascii="Arial" w:hAnsi="Arial" w:cs="Arial"/>
          <w:sz w:val="24"/>
          <w:szCs w:val="24"/>
        </w:rPr>
        <w:t>these decisions are over</w:t>
      </w:r>
      <w:r w:rsidRPr="00A317D9">
        <w:rPr>
          <w:rFonts w:ascii="Arial" w:hAnsi="Arial" w:cs="Arial"/>
          <w:sz w:val="24"/>
          <w:szCs w:val="24"/>
        </w:rPr>
        <w:t>-</w:t>
      </w:r>
      <w:r w:rsidR="00BD4738" w:rsidRPr="00A317D9">
        <w:rPr>
          <w:rFonts w:ascii="Arial" w:hAnsi="Arial" w:cs="Arial"/>
          <w:sz w:val="24"/>
          <w:szCs w:val="24"/>
        </w:rPr>
        <w:t>looking young people and what they have to say</w:t>
      </w:r>
      <w:r w:rsidRPr="00A317D9">
        <w:rPr>
          <w:rFonts w:ascii="Arial" w:hAnsi="Arial" w:cs="Arial"/>
          <w:sz w:val="24"/>
          <w:szCs w:val="24"/>
        </w:rPr>
        <w:t xml:space="preserve"> (</w:t>
      </w:r>
      <w:r w:rsidRPr="00A317D9">
        <w:rPr>
          <w:rFonts w:ascii="Arial" w:hAnsi="Arial" w:cs="Arial"/>
          <w:i/>
          <w:sz w:val="24"/>
          <w:szCs w:val="24"/>
        </w:rPr>
        <w:t>cited in</w:t>
      </w:r>
      <w:r w:rsidRPr="00A317D9">
        <w:rPr>
          <w:rFonts w:ascii="Arial" w:hAnsi="Arial" w:cs="Arial"/>
          <w:sz w:val="24"/>
          <w:szCs w:val="24"/>
        </w:rPr>
        <w:t xml:space="preserve"> Groundwater-Smith, Dockett and </w:t>
      </w:r>
      <w:proofErr w:type="spellStart"/>
      <w:r w:rsidRPr="00A317D9">
        <w:rPr>
          <w:rFonts w:ascii="Arial" w:hAnsi="Arial" w:cs="Arial"/>
          <w:sz w:val="24"/>
          <w:szCs w:val="24"/>
        </w:rPr>
        <w:t>Botterell</w:t>
      </w:r>
      <w:proofErr w:type="spellEnd"/>
      <w:r w:rsidRPr="00A317D9">
        <w:rPr>
          <w:rFonts w:ascii="Arial" w:hAnsi="Arial" w:cs="Arial"/>
          <w:sz w:val="24"/>
          <w:szCs w:val="24"/>
        </w:rPr>
        <w:t>, 2015, p.4).</w:t>
      </w:r>
      <w:r w:rsidR="00BD4738" w:rsidRPr="00A317D9">
        <w:rPr>
          <w:rFonts w:ascii="Arial" w:hAnsi="Arial" w:cs="Arial"/>
          <w:sz w:val="24"/>
          <w:szCs w:val="24"/>
        </w:rPr>
        <w:t xml:space="preserve"> </w:t>
      </w:r>
      <w:r w:rsidR="008B3D98" w:rsidRPr="00A317D9">
        <w:rPr>
          <w:rFonts w:ascii="Arial" w:hAnsi="Arial" w:cs="Arial"/>
          <w:sz w:val="24"/>
          <w:szCs w:val="24"/>
        </w:rPr>
        <w:t>To strengthen this</w:t>
      </w:r>
      <w:r w:rsidR="0011754C" w:rsidRPr="00A317D9">
        <w:rPr>
          <w:rFonts w:ascii="Arial" w:hAnsi="Arial" w:cs="Arial"/>
          <w:sz w:val="24"/>
          <w:szCs w:val="24"/>
        </w:rPr>
        <w:t>,</w:t>
      </w:r>
      <w:r w:rsidR="008B3D98" w:rsidRPr="00A317D9">
        <w:rPr>
          <w:rFonts w:ascii="Arial" w:hAnsi="Arial" w:cs="Arial"/>
          <w:sz w:val="24"/>
          <w:szCs w:val="24"/>
        </w:rPr>
        <w:t xml:space="preserve"> </w:t>
      </w:r>
      <w:r w:rsidR="009A39C3" w:rsidRPr="00A317D9">
        <w:rPr>
          <w:rFonts w:ascii="Arial" w:hAnsi="Arial" w:cs="Arial"/>
          <w:sz w:val="24"/>
          <w:szCs w:val="24"/>
        </w:rPr>
        <w:t xml:space="preserve">Article 12 </w:t>
      </w:r>
      <w:r w:rsidR="009D610D" w:rsidRPr="00A317D9">
        <w:rPr>
          <w:rFonts w:ascii="Arial" w:hAnsi="Arial" w:cs="Arial"/>
          <w:sz w:val="24"/>
          <w:szCs w:val="24"/>
        </w:rPr>
        <w:t>of</w:t>
      </w:r>
      <w:r w:rsidR="0011754C" w:rsidRPr="00A317D9">
        <w:rPr>
          <w:rFonts w:ascii="Arial" w:hAnsi="Arial" w:cs="Arial"/>
          <w:sz w:val="24"/>
          <w:szCs w:val="24"/>
        </w:rPr>
        <w:t xml:space="preserve"> The United Nations Convention on the Rights of the Child </w:t>
      </w:r>
      <w:r w:rsidR="002B6047" w:rsidRPr="00A317D9">
        <w:rPr>
          <w:rFonts w:ascii="Arial" w:hAnsi="Arial" w:cs="Arial"/>
          <w:sz w:val="24"/>
          <w:szCs w:val="24"/>
        </w:rPr>
        <w:t xml:space="preserve">(UNCRC) </w:t>
      </w:r>
      <w:r w:rsidR="0011754C" w:rsidRPr="00A317D9">
        <w:rPr>
          <w:rFonts w:ascii="Arial" w:hAnsi="Arial" w:cs="Arial"/>
          <w:sz w:val="24"/>
          <w:szCs w:val="24"/>
        </w:rPr>
        <w:t>(</w:t>
      </w:r>
      <w:r w:rsidR="009D610D" w:rsidRPr="00A317D9">
        <w:rPr>
          <w:rFonts w:ascii="Arial" w:hAnsi="Arial" w:cs="Arial"/>
          <w:sz w:val="24"/>
          <w:szCs w:val="24"/>
        </w:rPr>
        <w:t xml:space="preserve">UNICEF, </w:t>
      </w:r>
      <w:r w:rsidR="0011754C" w:rsidRPr="00A317D9">
        <w:rPr>
          <w:rFonts w:ascii="Arial" w:hAnsi="Arial" w:cs="Arial"/>
          <w:sz w:val="24"/>
          <w:szCs w:val="24"/>
        </w:rPr>
        <w:t xml:space="preserve">1990), </w:t>
      </w:r>
      <w:r w:rsidR="009A39C3" w:rsidRPr="00A317D9">
        <w:rPr>
          <w:rFonts w:ascii="Arial" w:hAnsi="Arial" w:cs="Arial"/>
          <w:sz w:val="24"/>
          <w:szCs w:val="24"/>
        </w:rPr>
        <w:t xml:space="preserve">states that every child has </w:t>
      </w:r>
      <w:r w:rsidR="00D44329" w:rsidRPr="00A317D9">
        <w:rPr>
          <w:rFonts w:ascii="Arial" w:hAnsi="Arial" w:cs="Arial"/>
          <w:sz w:val="24"/>
          <w:szCs w:val="24"/>
        </w:rPr>
        <w:t>a right to a say in decisions that concern them, they also have a</w:t>
      </w:r>
      <w:r w:rsidR="00B85DD1" w:rsidRPr="00A317D9">
        <w:rPr>
          <w:rFonts w:ascii="Arial" w:hAnsi="Arial" w:cs="Arial"/>
          <w:sz w:val="24"/>
          <w:szCs w:val="24"/>
        </w:rPr>
        <w:t xml:space="preserve"> right to a</w:t>
      </w:r>
      <w:r w:rsidR="00B371C6" w:rsidRPr="00A317D9">
        <w:rPr>
          <w:rFonts w:ascii="Arial" w:hAnsi="Arial" w:cs="Arial"/>
          <w:sz w:val="24"/>
          <w:szCs w:val="24"/>
        </w:rPr>
        <w:t>n</w:t>
      </w:r>
      <w:r w:rsidR="00B85DD1" w:rsidRPr="00A317D9">
        <w:rPr>
          <w:rFonts w:ascii="Arial" w:hAnsi="Arial" w:cs="Arial"/>
          <w:sz w:val="24"/>
          <w:szCs w:val="24"/>
        </w:rPr>
        <w:t xml:space="preserve"> </w:t>
      </w:r>
      <w:r w:rsidR="002B6047" w:rsidRPr="00A317D9">
        <w:rPr>
          <w:rFonts w:ascii="Arial" w:hAnsi="Arial" w:cs="Arial"/>
          <w:sz w:val="24"/>
          <w:szCs w:val="24"/>
        </w:rPr>
        <w:t>opinion,</w:t>
      </w:r>
      <w:r w:rsidR="009D610D" w:rsidRPr="00A317D9">
        <w:rPr>
          <w:rFonts w:ascii="Arial" w:hAnsi="Arial" w:cs="Arial"/>
          <w:sz w:val="24"/>
          <w:szCs w:val="24"/>
        </w:rPr>
        <w:t xml:space="preserve"> dependent on their age and </w:t>
      </w:r>
      <w:r w:rsidR="00B4723E" w:rsidRPr="00A317D9">
        <w:rPr>
          <w:rFonts w:ascii="Arial" w:hAnsi="Arial" w:cs="Arial"/>
          <w:sz w:val="24"/>
          <w:szCs w:val="24"/>
        </w:rPr>
        <w:t>maturity</w:t>
      </w:r>
      <w:r w:rsidR="00B85DD1" w:rsidRPr="00A317D9">
        <w:rPr>
          <w:rFonts w:ascii="Arial" w:hAnsi="Arial" w:cs="Arial"/>
          <w:sz w:val="24"/>
          <w:szCs w:val="24"/>
        </w:rPr>
        <w:t xml:space="preserve"> and </w:t>
      </w:r>
      <w:r w:rsidR="0011754C" w:rsidRPr="00A317D9">
        <w:rPr>
          <w:rFonts w:ascii="Arial" w:hAnsi="Arial" w:cs="Arial"/>
          <w:sz w:val="24"/>
          <w:szCs w:val="24"/>
        </w:rPr>
        <w:t xml:space="preserve">this </w:t>
      </w:r>
      <w:r w:rsidR="00B85DD1" w:rsidRPr="00A317D9">
        <w:rPr>
          <w:rFonts w:ascii="Arial" w:hAnsi="Arial" w:cs="Arial"/>
          <w:sz w:val="24"/>
          <w:szCs w:val="24"/>
        </w:rPr>
        <w:t xml:space="preserve">should be </w:t>
      </w:r>
      <w:proofErr w:type="gramStart"/>
      <w:r w:rsidR="00B85DD1" w:rsidRPr="00A317D9">
        <w:rPr>
          <w:rFonts w:ascii="Arial" w:hAnsi="Arial" w:cs="Arial"/>
          <w:sz w:val="24"/>
          <w:szCs w:val="24"/>
        </w:rPr>
        <w:t>taken into account</w:t>
      </w:r>
      <w:proofErr w:type="gramEnd"/>
      <w:r w:rsidR="009D610D" w:rsidRPr="00A317D9">
        <w:rPr>
          <w:rFonts w:ascii="Arial" w:hAnsi="Arial" w:cs="Arial"/>
          <w:sz w:val="24"/>
          <w:szCs w:val="24"/>
        </w:rPr>
        <w:t xml:space="preserve"> (UNICEF, 1990)</w:t>
      </w:r>
      <w:r w:rsidR="00B85DD1" w:rsidRPr="00A317D9">
        <w:rPr>
          <w:rFonts w:ascii="Arial" w:hAnsi="Arial" w:cs="Arial"/>
          <w:sz w:val="24"/>
          <w:szCs w:val="24"/>
        </w:rPr>
        <w:t xml:space="preserve">. </w:t>
      </w:r>
      <w:r w:rsidR="00B371C6" w:rsidRPr="00A317D9">
        <w:rPr>
          <w:rFonts w:ascii="Arial" w:hAnsi="Arial" w:cs="Arial"/>
          <w:sz w:val="24"/>
          <w:szCs w:val="24"/>
        </w:rPr>
        <w:t xml:space="preserve">Article 13 </w:t>
      </w:r>
      <w:r w:rsidR="0011754C" w:rsidRPr="00A317D9">
        <w:rPr>
          <w:rFonts w:ascii="Arial" w:hAnsi="Arial" w:cs="Arial"/>
          <w:sz w:val="24"/>
          <w:szCs w:val="24"/>
        </w:rPr>
        <w:t xml:space="preserve">within UNCRC </w:t>
      </w:r>
      <w:r w:rsidR="00B371C6" w:rsidRPr="00A317D9">
        <w:rPr>
          <w:rFonts w:ascii="Arial" w:hAnsi="Arial" w:cs="Arial"/>
          <w:sz w:val="24"/>
          <w:szCs w:val="24"/>
        </w:rPr>
        <w:t>goes on further to state that the child has a right to get and share information</w:t>
      </w:r>
      <w:r w:rsidR="0011754C" w:rsidRPr="00A317D9">
        <w:rPr>
          <w:rFonts w:ascii="Arial" w:hAnsi="Arial" w:cs="Arial"/>
          <w:sz w:val="24"/>
          <w:szCs w:val="24"/>
        </w:rPr>
        <w:t>,</w:t>
      </w:r>
      <w:r w:rsidR="00B371C6" w:rsidRPr="00A317D9">
        <w:rPr>
          <w:rFonts w:ascii="Arial" w:hAnsi="Arial" w:cs="Arial"/>
          <w:sz w:val="24"/>
          <w:szCs w:val="24"/>
        </w:rPr>
        <w:t xml:space="preserve"> </w:t>
      </w:r>
      <w:proofErr w:type="gramStart"/>
      <w:r w:rsidR="00B371C6" w:rsidRPr="00A317D9">
        <w:rPr>
          <w:rFonts w:ascii="Arial" w:hAnsi="Arial" w:cs="Arial"/>
          <w:sz w:val="24"/>
          <w:szCs w:val="24"/>
        </w:rPr>
        <w:t>as long as</w:t>
      </w:r>
      <w:proofErr w:type="gramEnd"/>
      <w:r w:rsidR="00B371C6" w:rsidRPr="00A317D9">
        <w:rPr>
          <w:rFonts w:ascii="Arial" w:hAnsi="Arial" w:cs="Arial"/>
          <w:sz w:val="24"/>
          <w:szCs w:val="24"/>
        </w:rPr>
        <w:t xml:space="preserve"> it is not damaging to themselves or others (</w:t>
      </w:r>
      <w:r w:rsidR="002B6047" w:rsidRPr="00A317D9">
        <w:rPr>
          <w:rFonts w:ascii="Arial" w:hAnsi="Arial" w:cs="Arial"/>
          <w:i/>
          <w:sz w:val="24"/>
          <w:szCs w:val="24"/>
        </w:rPr>
        <w:t>cited in</w:t>
      </w:r>
      <w:r w:rsidR="002B6047" w:rsidRPr="00A317D9">
        <w:rPr>
          <w:rFonts w:ascii="Arial" w:hAnsi="Arial" w:cs="Arial"/>
          <w:sz w:val="24"/>
          <w:szCs w:val="24"/>
        </w:rPr>
        <w:t xml:space="preserve"> Welsh Government, 2015</w:t>
      </w:r>
      <w:r w:rsidR="00B371C6" w:rsidRPr="00A317D9">
        <w:rPr>
          <w:rFonts w:ascii="Arial" w:hAnsi="Arial" w:cs="Arial"/>
          <w:sz w:val="24"/>
          <w:szCs w:val="24"/>
        </w:rPr>
        <w:t>)</w:t>
      </w:r>
      <w:r w:rsidR="002B6047" w:rsidRPr="00A317D9">
        <w:rPr>
          <w:rFonts w:ascii="Arial" w:hAnsi="Arial" w:cs="Arial"/>
          <w:sz w:val="24"/>
          <w:szCs w:val="24"/>
        </w:rPr>
        <w:t>.</w:t>
      </w:r>
      <w:r w:rsidR="00B371C6" w:rsidRPr="00A317D9">
        <w:rPr>
          <w:rFonts w:ascii="Arial" w:hAnsi="Arial" w:cs="Arial"/>
          <w:sz w:val="24"/>
          <w:szCs w:val="24"/>
        </w:rPr>
        <w:t xml:space="preserve"> </w:t>
      </w:r>
      <w:r w:rsidR="002B6047" w:rsidRPr="00A317D9">
        <w:rPr>
          <w:rFonts w:ascii="Arial" w:hAnsi="Arial" w:cs="Arial"/>
          <w:sz w:val="24"/>
          <w:szCs w:val="24"/>
        </w:rPr>
        <w:t>T</w:t>
      </w:r>
      <w:r w:rsidR="00B371C6" w:rsidRPr="00A317D9">
        <w:rPr>
          <w:rFonts w:ascii="Arial" w:hAnsi="Arial" w:cs="Arial"/>
          <w:sz w:val="24"/>
          <w:szCs w:val="24"/>
        </w:rPr>
        <w:t>hese rights are often over</w:t>
      </w:r>
      <w:r w:rsidR="002B6047" w:rsidRPr="00A317D9">
        <w:rPr>
          <w:rFonts w:ascii="Arial" w:hAnsi="Arial" w:cs="Arial"/>
          <w:sz w:val="24"/>
          <w:szCs w:val="24"/>
        </w:rPr>
        <w:t>-</w:t>
      </w:r>
      <w:r w:rsidR="00B371C6" w:rsidRPr="00A317D9">
        <w:rPr>
          <w:rFonts w:ascii="Arial" w:hAnsi="Arial" w:cs="Arial"/>
          <w:sz w:val="24"/>
          <w:szCs w:val="24"/>
        </w:rPr>
        <w:t xml:space="preserve">looked </w:t>
      </w:r>
      <w:r w:rsidR="002B6047" w:rsidRPr="00A317D9">
        <w:rPr>
          <w:rFonts w:ascii="Arial" w:hAnsi="Arial" w:cs="Arial"/>
          <w:sz w:val="24"/>
          <w:szCs w:val="24"/>
        </w:rPr>
        <w:t>b</w:t>
      </w:r>
      <w:r w:rsidR="00B371C6" w:rsidRPr="00A317D9">
        <w:rPr>
          <w:rFonts w:ascii="Arial" w:hAnsi="Arial" w:cs="Arial"/>
          <w:sz w:val="24"/>
          <w:szCs w:val="24"/>
        </w:rPr>
        <w:t>y professional</w:t>
      </w:r>
      <w:r w:rsidR="002B6047" w:rsidRPr="00A317D9">
        <w:rPr>
          <w:rFonts w:ascii="Arial" w:hAnsi="Arial" w:cs="Arial"/>
          <w:sz w:val="24"/>
          <w:szCs w:val="24"/>
        </w:rPr>
        <w:t xml:space="preserve"> figures,</w:t>
      </w:r>
      <w:r w:rsidR="00B371C6" w:rsidRPr="00A317D9">
        <w:rPr>
          <w:rFonts w:ascii="Arial" w:hAnsi="Arial" w:cs="Arial"/>
          <w:sz w:val="24"/>
          <w:szCs w:val="24"/>
        </w:rPr>
        <w:t xml:space="preserve"> a</w:t>
      </w:r>
      <w:r w:rsidR="009D610D" w:rsidRPr="00A317D9">
        <w:rPr>
          <w:rFonts w:ascii="Arial" w:hAnsi="Arial" w:cs="Arial"/>
          <w:sz w:val="24"/>
          <w:szCs w:val="24"/>
        </w:rPr>
        <w:t>nd despite the following reference applying to an Australian context, the same might be said for the situation in the United Kingdom. It has been noted that</w:t>
      </w:r>
      <w:r w:rsidR="002B6047" w:rsidRPr="00A317D9">
        <w:rPr>
          <w:rFonts w:ascii="Arial" w:hAnsi="Arial" w:cs="Arial"/>
          <w:sz w:val="24"/>
          <w:szCs w:val="24"/>
        </w:rPr>
        <w:t xml:space="preserve"> even</w:t>
      </w:r>
      <w:r w:rsidR="00B371C6" w:rsidRPr="00A317D9">
        <w:rPr>
          <w:rFonts w:ascii="Arial" w:hAnsi="Arial" w:cs="Arial"/>
          <w:sz w:val="24"/>
          <w:szCs w:val="24"/>
        </w:rPr>
        <w:t xml:space="preserve"> when young people are </w:t>
      </w:r>
      <w:r w:rsidR="002B6047" w:rsidRPr="00A317D9">
        <w:rPr>
          <w:rFonts w:ascii="Arial" w:hAnsi="Arial" w:cs="Arial"/>
          <w:sz w:val="24"/>
          <w:szCs w:val="24"/>
        </w:rPr>
        <w:t>‘</w:t>
      </w:r>
      <w:r w:rsidR="00B371C6" w:rsidRPr="00A317D9">
        <w:rPr>
          <w:rFonts w:ascii="Arial" w:hAnsi="Arial" w:cs="Arial"/>
          <w:sz w:val="24"/>
          <w:szCs w:val="24"/>
        </w:rPr>
        <w:t xml:space="preserve">invited to ‘sit at the table’ their voices are rarely truly heard’. </w:t>
      </w:r>
      <w:r w:rsidR="002B6047" w:rsidRPr="00A317D9">
        <w:rPr>
          <w:rFonts w:ascii="Arial" w:hAnsi="Arial" w:cs="Arial"/>
          <w:sz w:val="24"/>
          <w:szCs w:val="24"/>
        </w:rPr>
        <w:t>(</w:t>
      </w:r>
      <w:r w:rsidR="002B6047" w:rsidRPr="00A317D9">
        <w:rPr>
          <w:rFonts w:ascii="Arial" w:hAnsi="Arial" w:cs="Arial"/>
          <w:i/>
          <w:sz w:val="24"/>
          <w:szCs w:val="24"/>
        </w:rPr>
        <w:t>cited in</w:t>
      </w:r>
      <w:r w:rsidR="002B6047" w:rsidRPr="00A317D9">
        <w:rPr>
          <w:rFonts w:ascii="Arial" w:hAnsi="Arial" w:cs="Arial"/>
          <w:sz w:val="24"/>
          <w:szCs w:val="24"/>
        </w:rPr>
        <w:t xml:space="preserve"> Groundwater-Smith, Dockett and </w:t>
      </w:r>
      <w:proofErr w:type="spellStart"/>
      <w:r w:rsidR="002B6047" w:rsidRPr="00A317D9">
        <w:rPr>
          <w:rFonts w:ascii="Arial" w:hAnsi="Arial" w:cs="Arial"/>
          <w:sz w:val="24"/>
          <w:szCs w:val="24"/>
        </w:rPr>
        <w:t>Botterell</w:t>
      </w:r>
      <w:proofErr w:type="spellEnd"/>
      <w:r w:rsidR="002B6047" w:rsidRPr="00A317D9">
        <w:rPr>
          <w:rFonts w:ascii="Arial" w:hAnsi="Arial" w:cs="Arial"/>
          <w:sz w:val="24"/>
          <w:szCs w:val="24"/>
        </w:rPr>
        <w:t xml:space="preserve">, 2015, p.4). Groundwater-Smith, Dockett and </w:t>
      </w:r>
      <w:proofErr w:type="spellStart"/>
      <w:r w:rsidR="002B6047" w:rsidRPr="00A317D9">
        <w:rPr>
          <w:rFonts w:ascii="Arial" w:hAnsi="Arial" w:cs="Arial"/>
          <w:sz w:val="24"/>
          <w:szCs w:val="24"/>
        </w:rPr>
        <w:t>Botterell</w:t>
      </w:r>
      <w:proofErr w:type="spellEnd"/>
      <w:r w:rsidR="002B6047" w:rsidRPr="00A317D9">
        <w:rPr>
          <w:rFonts w:ascii="Arial" w:hAnsi="Arial" w:cs="Arial"/>
          <w:sz w:val="24"/>
          <w:szCs w:val="24"/>
        </w:rPr>
        <w:t xml:space="preserve"> (2015, p.9) further comment that the</w:t>
      </w:r>
      <w:r w:rsidR="004F75E5" w:rsidRPr="00A317D9">
        <w:rPr>
          <w:rFonts w:ascii="Arial" w:hAnsi="Arial" w:cs="Arial"/>
          <w:sz w:val="24"/>
          <w:szCs w:val="24"/>
        </w:rPr>
        <w:t xml:space="preserve"> understanding </w:t>
      </w:r>
      <w:r w:rsidR="002B6047" w:rsidRPr="00A317D9">
        <w:rPr>
          <w:rFonts w:ascii="Arial" w:hAnsi="Arial" w:cs="Arial"/>
          <w:sz w:val="24"/>
          <w:szCs w:val="24"/>
        </w:rPr>
        <w:t xml:space="preserve">of </w:t>
      </w:r>
      <w:r w:rsidR="004F75E5" w:rsidRPr="00A317D9">
        <w:rPr>
          <w:rFonts w:ascii="Arial" w:hAnsi="Arial" w:cs="Arial"/>
          <w:sz w:val="24"/>
          <w:szCs w:val="24"/>
        </w:rPr>
        <w:t>these rights and implementing them can be another matter</w:t>
      </w:r>
      <w:r w:rsidR="002B6047" w:rsidRPr="00A317D9">
        <w:rPr>
          <w:rFonts w:ascii="Arial" w:hAnsi="Arial" w:cs="Arial"/>
          <w:sz w:val="24"/>
          <w:szCs w:val="24"/>
        </w:rPr>
        <w:t>;</w:t>
      </w:r>
      <w:r w:rsidR="004F75E5" w:rsidRPr="00A317D9">
        <w:rPr>
          <w:rFonts w:ascii="Arial" w:hAnsi="Arial" w:cs="Arial"/>
          <w:sz w:val="24"/>
          <w:szCs w:val="24"/>
        </w:rPr>
        <w:t xml:space="preserve"> </w:t>
      </w:r>
      <w:r w:rsidR="002B6047" w:rsidRPr="00A317D9">
        <w:rPr>
          <w:rFonts w:ascii="Arial" w:hAnsi="Arial" w:cs="Arial"/>
          <w:sz w:val="24"/>
          <w:szCs w:val="24"/>
        </w:rPr>
        <w:t xml:space="preserve">and </w:t>
      </w:r>
      <w:r w:rsidR="004F75E5" w:rsidRPr="00A317D9">
        <w:rPr>
          <w:rFonts w:ascii="Arial" w:hAnsi="Arial" w:cs="Arial"/>
          <w:sz w:val="24"/>
          <w:szCs w:val="24"/>
        </w:rPr>
        <w:t>how young people are more observed in their absence rather than the</w:t>
      </w:r>
      <w:r w:rsidR="002B6047" w:rsidRPr="00A317D9">
        <w:rPr>
          <w:rFonts w:ascii="Arial" w:hAnsi="Arial" w:cs="Arial"/>
          <w:sz w:val="24"/>
          <w:szCs w:val="24"/>
        </w:rPr>
        <w:t>ir</w:t>
      </w:r>
      <w:r w:rsidR="004F75E5" w:rsidRPr="00A317D9">
        <w:rPr>
          <w:rFonts w:ascii="Arial" w:hAnsi="Arial" w:cs="Arial"/>
          <w:sz w:val="24"/>
          <w:szCs w:val="24"/>
        </w:rPr>
        <w:t xml:space="preserve"> presence when </w:t>
      </w:r>
      <w:r w:rsidR="009D610D" w:rsidRPr="00A317D9">
        <w:rPr>
          <w:rFonts w:ascii="Arial" w:hAnsi="Arial" w:cs="Arial"/>
          <w:sz w:val="24"/>
          <w:szCs w:val="24"/>
        </w:rPr>
        <w:t xml:space="preserve">this is </w:t>
      </w:r>
      <w:r w:rsidR="004F75E5" w:rsidRPr="00A317D9">
        <w:rPr>
          <w:rFonts w:ascii="Arial" w:hAnsi="Arial" w:cs="Arial"/>
          <w:sz w:val="24"/>
          <w:szCs w:val="24"/>
        </w:rPr>
        <w:t xml:space="preserve">put into practice. </w:t>
      </w:r>
    </w:p>
    <w:p w14:paraId="55F8D87C" w14:textId="77777777" w:rsidR="002B0B9E" w:rsidRDefault="00EC00C6" w:rsidP="4D0C67A9">
      <w:pPr>
        <w:spacing w:line="480" w:lineRule="auto"/>
        <w:jc w:val="both"/>
        <w:rPr>
          <w:rFonts w:ascii="Arial" w:hAnsi="Arial" w:cs="Arial"/>
          <w:sz w:val="24"/>
          <w:szCs w:val="24"/>
        </w:rPr>
      </w:pPr>
      <w:r w:rsidRPr="00A317D9">
        <w:rPr>
          <w:rFonts w:ascii="Arial" w:hAnsi="Arial" w:cs="Arial"/>
          <w:sz w:val="24"/>
          <w:szCs w:val="24"/>
        </w:rPr>
        <w:lastRenderedPageBreak/>
        <w:t>The practice of p</w:t>
      </w:r>
      <w:r w:rsidR="00FB2192" w:rsidRPr="00A317D9">
        <w:rPr>
          <w:rFonts w:ascii="Arial" w:hAnsi="Arial" w:cs="Arial"/>
          <w:sz w:val="24"/>
          <w:szCs w:val="24"/>
        </w:rPr>
        <w:t>articipatory research</w:t>
      </w:r>
      <w:r w:rsidR="009D610D" w:rsidRPr="00A317D9">
        <w:rPr>
          <w:rFonts w:ascii="Arial" w:hAnsi="Arial" w:cs="Arial"/>
          <w:sz w:val="24"/>
          <w:szCs w:val="24"/>
        </w:rPr>
        <w:t xml:space="preserve">, defined as </w:t>
      </w:r>
      <w:r w:rsidR="009F4111" w:rsidRPr="00A317D9">
        <w:rPr>
          <w:rFonts w:ascii="Arial" w:hAnsi="Arial" w:cs="Arial"/>
          <w:sz w:val="24"/>
          <w:szCs w:val="24"/>
        </w:rPr>
        <w:t>research that hands the power over from the research</w:t>
      </w:r>
      <w:r w:rsidR="003B4396" w:rsidRPr="00A317D9">
        <w:rPr>
          <w:rFonts w:ascii="Arial" w:hAnsi="Arial" w:cs="Arial"/>
          <w:sz w:val="24"/>
          <w:szCs w:val="24"/>
        </w:rPr>
        <w:t>er</w:t>
      </w:r>
      <w:r w:rsidR="009F4111" w:rsidRPr="00A317D9">
        <w:rPr>
          <w:rFonts w:ascii="Arial" w:hAnsi="Arial" w:cs="Arial"/>
          <w:sz w:val="24"/>
          <w:szCs w:val="24"/>
        </w:rPr>
        <w:t xml:space="preserve"> to the participant</w:t>
      </w:r>
      <w:r w:rsidR="003B4396" w:rsidRPr="00A317D9">
        <w:rPr>
          <w:rFonts w:ascii="Arial" w:hAnsi="Arial" w:cs="Arial"/>
          <w:sz w:val="24"/>
          <w:szCs w:val="24"/>
        </w:rPr>
        <w:t xml:space="preserve"> of the research,</w:t>
      </w:r>
      <w:r w:rsidR="00583E90" w:rsidRPr="00A317D9">
        <w:rPr>
          <w:rFonts w:ascii="Arial" w:hAnsi="Arial" w:cs="Arial"/>
          <w:sz w:val="24"/>
          <w:szCs w:val="24"/>
        </w:rPr>
        <w:t xml:space="preserve"> making the participants the regulation of the agenda.</w:t>
      </w:r>
      <w:r w:rsidR="003B4396" w:rsidRPr="00A317D9">
        <w:rPr>
          <w:rFonts w:ascii="Arial" w:hAnsi="Arial" w:cs="Arial"/>
          <w:sz w:val="24"/>
          <w:szCs w:val="24"/>
        </w:rPr>
        <w:t xml:space="preserve"> participatory research has </w:t>
      </w:r>
      <w:r w:rsidR="00583E90" w:rsidRPr="00A317D9">
        <w:rPr>
          <w:rFonts w:ascii="Arial" w:hAnsi="Arial" w:cs="Arial"/>
          <w:sz w:val="24"/>
          <w:szCs w:val="24"/>
        </w:rPr>
        <w:t>a variation of</w:t>
      </w:r>
      <w:r w:rsidR="003B4396" w:rsidRPr="00A317D9">
        <w:rPr>
          <w:rFonts w:ascii="Arial" w:hAnsi="Arial" w:cs="Arial"/>
          <w:sz w:val="24"/>
          <w:szCs w:val="24"/>
        </w:rPr>
        <w:t xml:space="preserve"> mix methodology that tends to lean to the more creative side for example making a documentary film.</w:t>
      </w:r>
      <w:r w:rsidR="00C84DB5" w:rsidRPr="00A317D9">
        <w:rPr>
          <w:rFonts w:ascii="Arial" w:hAnsi="Arial" w:cs="Arial"/>
          <w:sz w:val="24"/>
          <w:szCs w:val="24"/>
        </w:rPr>
        <w:t>(</w:t>
      </w:r>
      <w:hyperlink r:id="rId6" w:history="1">
        <w:r w:rsidR="005E051E" w:rsidRPr="00A317D9">
          <w:rPr>
            <w:rStyle w:val="Hyperlink"/>
            <w:rFonts w:ascii="Arial" w:hAnsi="Arial" w:cs="Arial"/>
            <w:color w:val="auto"/>
            <w:sz w:val="24"/>
            <w:szCs w:val="24"/>
            <w:u w:val="none"/>
            <w:bdr w:val="none" w:sz="0" w:space="0" w:color="auto" w:frame="1"/>
          </w:rPr>
          <w:t>Participation Research Cluster</w:t>
        </w:r>
      </w:hyperlink>
      <w:r w:rsidR="005E051E" w:rsidRPr="00A317D9">
        <w:rPr>
          <w:rFonts w:ascii="Arial" w:hAnsi="Arial" w:cs="Arial"/>
          <w:sz w:val="24"/>
          <w:szCs w:val="24"/>
        </w:rPr>
        <w:t>,</w:t>
      </w:r>
      <w:r w:rsidR="00B66806" w:rsidRPr="00A317D9">
        <w:rPr>
          <w:rFonts w:ascii="Arial" w:hAnsi="Arial" w:cs="Arial"/>
          <w:sz w:val="24"/>
          <w:szCs w:val="24"/>
        </w:rPr>
        <w:t xml:space="preserve"> Institute of Development Studies. </w:t>
      </w:r>
      <w:r w:rsidR="005E051E" w:rsidRPr="00A317D9">
        <w:rPr>
          <w:rFonts w:ascii="Arial" w:hAnsi="Arial" w:cs="Arial"/>
          <w:sz w:val="24"/>
          <w:szCs w:val="24"/>
        </w:rPr>
        <w:t xml:space="preserve">N.D) </w:t>
      </w:r>
      <w:hyperlink r:id="rId7" w:history="1">
        <w:r w:rsidR="005E051E" w:rsidRPr="00A317D9">
          <w:rPr>
            <w:rStyle w:val="Hyperlink"/>
            <w:rFonts w:ascii="Arial" w:hAnsi="Arial" w:cs="Arial"/>
            <w:color w:val="FFFFFF"/>
            <w:sz w:val="24"/>
            <w:szCs w:val="24"/>
            <w:bdr w:val="none" w:sz="0" w:space="0" w:color="auto" w:frame="1"/>
          </w:rPr>
          <w:t>Institute of Development Studies</w:t>
        </w:r>
      </w:hyperlink>
      <w:r w:rsidR="005E051E" w:rsidRPr="00A317D9">
        <w:rPr>
          <w:rFonts w:ascii="Arial" w:hAnsi="Arial" w:cs="Arial"/>
          <w:color w:val="FFFFFF"/>
          <w:sz w:val="24"/>
          <w:szCs w:val="24"/>
        </w:rPr>
        <w:t>.</w:t>
      </w:r>
    </w:p>
    <w:p w14:paraId="367BD5B0" w14:textId="6D641B06" w:rsidR="00FA5DFF" w:rsidRPr="00A317D9" w:rsidRDefault="4D0C67A9" w:rsidP="4D0C67A9">
      <w:pPr>
        <w:spacing w:line="480" w:lineRule="auto"/>
        <w:jc w:val="both"/>
        <w:rPr>
          <w:rFonts w:ascii="Arial" w:hAnsi="Arial" w:cs="Arial"/>
          <w:sz w:val="24"/>
          <w:szCs w:val="24"/>
        </w:rPr>
      </w:pPr>
      <w:r w:rsidRPr="002B0B9E">
        <w:rPr>
          <w:rFonts w:ascii="Arial" w:hAnsi="Arial" w:cs="Arial"/>
          <w:color w:val="000000" w:themeColor="text1"/>
          <w:sz w:val="24"/>
          <w:szCs w:val="24"/>
        </w:rPr>
        <w:t xml:space="preserve"> Participatory research can be utilised to address the culture of imbalanced behaviour; this process of </w:t>
      </w:r>
      <w:r w:rsidR="002B0B9E" w:rsidRPr="002B0B9E">
        <w:rPr>
          <w:rFonts w:ascii="Arial" w:hAnsi="Arial" w:cs="Arial"/>
          <w:color w:val="000000" w:themeColor="text1"/>
          <w:sz w:val="24"/>
          <w:szCs w:val="24"/>
        </w:rPr>
        <w:t>participatory</w:t>
      </w:r>
      <w:r w:rsidRPr="002B0B9E">
        <w:rPr>
          <w:rFonts w:ascii="Arial" w:hAnsi="Arial" w:cs="Arial"/>
          <w:color w:val="000000" w:themeColor="text1"/>
          <w:sz w:val="24"/>
          <w:szCs w:val="24"/>
        </w:rPr>
        <w:t xml:space="preserve"> research is where young people are engaged with, informed of and actively informing the research, </w:t>
      </w:r>
      <w:r w:rsidR="002B0B9E" w:rsidRPr="002B0B9E">
        <w:rPr>
          <w:rFonts w:ascii="Arial" w:hAnsi="Arial" w:cs="Arial"/>
          <w:color w:val="000000" w:themeColor="text1"/>
          <w:sz w:val="24"/>
          <w:szCs w:val="24"/>
        </w:rPr>
        <w:t>t</w:t>
      </w:r>
      <w:r w:rsidRPr="002B0B9E">
        <w:rPr>
          <w:rFonts w:ascii="Arial" w:hAnsi="Arial" w:cs="Arial"/>
          <w:color w:val="000000" w:themeColor="text1"/>
          <w:sz w:val="24"/>
          <w:szCs w:val="24"/>
        </w:rPr>
        <w:t xml:space="preserve">hus, making the researcher’s work interaction </w:t>
      </w:r>
      <w:r w:rsidRPr="4D0C67A9">
        <w:rPr>
          <w:rFonts w:ascii="Arial" w:hAnsi="Arial" w:cs="Arial"/>
          <w:sz w:val="24"/>
          <w:szCs w:val="24"/>
        </w:rPr>
        <w:t xml:space="preserve">with young people based on a more equal </w:t>
      </w:r>
      <w:r w:rsidR="002B0B9E">
        <w:rPr>
          <w:rFonts w:ascii="Arial" w:hAnsi="Arial" w:cs="Arial"/>
          <w:sz w:val="24"/>
          <w:szCs w:val="24"/>
        </w:rPr>
        <w:t>level.</w:t>
      </w:r>
      <w:r w:rsidRPr="4D0C67A9">
        <w:rPr>
          <w:rFonts w:ascii="Arial" w:hAnsi="Arial" w:cs="Arial"/>
          <w:sz w:val="24"/>
          <w:szCs w:val="24"/>
        </w:rPr>
        <w:t xml:space="preserve"> (Bernard Davies, 2005 tipping balance of power in favour of young </w:t>
      </w:r>
      <w:proofErr w:type="gramStart"/>
      <w:r w:rsidRPr="4D0C67A9">
        <w:rPr>
          <w:rFonts w:ascii="Arial" w:hAnsi="Arial" w:cs="Arial"/>
          <w:sz w:val="24"/>
          <w:szCs w:val="24"/>
        </w:rPr>
        <w:t>people,p</w:t>
      </w:r>
      <w:proofErr w:type="gramEnd"/>
      <w:r w:rsidRPr="4D0C67A9">
        <w:rPr>
          <w:rFonts w:ascii="Arial" w:hAnsi="Arial" w:cs="Arial"/>
          <w:sz w:val="24"/>
          <w:szCs w:val="24"/>
        </w:rPr>
        <w:t xml:space="preserve">7) and listening to </w:t>
      </w:r>
      <w:r w:rsidRPr="002B0B9E">
        <w:rPr>
          <w:rFonts w:ascii="Arial" w:hAnsi="Arial" w:cs="Arial"/>
          <w:color w:val="000000" w:themeColor="text1"/>
          <w:sz w:val="24"/>
          <w:szCs w:val="24"/>
        </w:rPr>
        <w:t xml:space="preserve">and acting upon </w:t>
      </w:r>
      <w:r w:rsidRPr="4D0C67A9">
        <w:rPr>
          <w:rFonts w:ascii="Arial" w:hAnsi="Arial" w:cs="Arial"/>
          <w:sz w:val="24"/>
          <w:szCs w:val="24"/>
        </w:rPr>
        <w:t xml:space="preserve">what the young people have to say, which can be empowering for young people (Schäfer and </w:t>
      </w:r>
      <w:proofErr w:type="spellStart"/>
      <w:r w:rsidRPr="4D0C67A9">
        <w:rPr>
          <w:rFonts w:ascii="Arial" w:hAnsi="Arial" w:cs="Arial"/>
          <w:sz w:val="24"/>
          <w:szCs w:val="24"/>
        </w:rPr>
        <w:t>Yarwood</w:t>
      </w:r>
      <w:proofErr w:type="spellEnd"/>
      <w:r w:rsidRPr="4D0C67A9">
        <w:rPr>
          <w:rFonts w:ascii="Arial" w:hAnsi="Arial" w:cs="Arial"/>
          <w:sz w:val="24"/>
          <w:szCs w:val="24"/>
        </w:rPr>
        <w:t xml:space="preserve">, 2008, p.19;   Haynes and Tanner, 2015, pp.369-370). This participatory research works in line with youth work’s ‘five pillars’ (Youth Work in Wales Review Group, 2013) in this instance within a Welsh context. Young people involved in youth work are benefitting from a distinct form of work with clear principles and values. (Welsh Government, Our Future: a review of Extending Entitlement, 2014, p24).  Participatory research can be an </w:t>
      </w:r>
      <w:r w:rsidRPr="4D0C67A9">
        <w:rPr>
          <w:rFonts w:ascii="Arial" w:hAnsi="Arial" w:cs="Arial"/>
          <w:i/>
          <w:iCs/>
          <w:sz w:val="24"/>
          <w:szCs w:val="24"/>
        </w:rPr>
        <w:t>educative</w:t>
      </w:r>
      <w:r w:rsidRPr="4D0C67A9">
        <w:rPr>
          <w:rFonts w:ascii="Arial" w:hAnsi="Arial" w:cs="Arial"/>
          <w:sz w:val="24"/>
          <w:szCs w:val="24"/>
        </w:rPr>
        <w:t xml:space="preserve"> process, where young people should be able to </w:t>
      </w:r>
      <w:r w:rsidRPr="4D0C67A9">
        <w:rPr>
          <w:rFonts w:ascii="Arial" w:hAnsi="Arial" w:cs="Arial"/>
          <w:i/>
          <w:iCs/>
          <w:sz w:val="24"/>
          <w:szCs w:val="24"/>
        </w:rPr>
        <w:t>express</w:t>
      </w:r>
      <w:r w:rsidRPr="4D0C67A9">
        <w:rPr>
          <w:rFonts w:ascii="Arial" w:hAnsi="Arial" w:cs="Arial"/>
          <w:sz w:val="24"/>
          <w:szCs w:val="24"/>
        </w:rPr>
        <w:t xml:space="preserve"> themselves in not only a creative manner </w:t>
      </w:r>
      <w:proofErr w:type="gramStart"/>
      <w:r w:rsidRPr="4D0C67A9">
        <w:rPr>
          <w:rFonts w:ascii="Arial" w:hAnsi="Arial" w:cs="Arial"/>
          <w:sz w:val="24"/>
          <w:szCs w:val="24"/>
        </w:rPr>
        <w:t>in regard to</w:t>
      </w:r>
      <w:proofErr w:type="gramEnd"/>
      <w:r w:rsidRPr="4D0C67A9">
        <w:rPr>
          <w:rFonts w:ascii="Arial" w:hAnsi="Arial" w:cs="Arial"/>
          <w:sz w:val="24"/>
          <w:szCs w:val="24"/>
        </w:rPr>
        <w:t xml:space="preserve"> the methods of research, </w:t>
      </w:r>
      <w:r w:rsidRPr="002B0B9E">
        <w:rPr>
          <w:rFonts w:ascii="Arial" w:hAnsi="Arial" w:cs="Arial"/>
          <w:color w:val="000000" w:themeColor="text1"/>
          <w:sz w:val="24"/>
          <w:szCs w:val="24"/>
        </w:rPr>
        <w:t xml:space="preserve">but in a way that </w:t>
      </w:r>
      <w:r w:rsidRPr="4D0C67A9">
        <w:rPr>
          <w:rFonts w:ascii="Arial" w:hAnsi="Arial" w:cs="Arial"/>
          <w:sz w:val="24"/>
          <w:szCs w:val="24"/>
        </w:rPr>
        <w:t xml:space="preserve">also expresses their thoughts, feelings and views on matters concerning them primarily and other </w:t>
      </w:r>
      <w:r w:rsidRPr="002B0B9E">
        <w:rPr>
          <w:rFonts w:ascii="Arial" w:hAnsi="Arial" w:cs="Arial"/>
          <w:color w:val="000000" w:themeColor="text1"/>
          <w:sz w:val="24"/>
          <w:szCs w:val="24"/>
        </w:rPr>
        <w:t>contributing</w:t>
      </w:r>
      <w:r w:rsidRPr="4D0C67A9">
        <w:rPr>
          <w:rFonts w:ascii="Arial" w:hAnsi="Arial" w:cs="Arial"/>
          <w:sz w:val="24"/>
          <w:szCs w:val="24"/>
        </w:rPr>
        <w:t xml:space="preserve"> issues. Within youth work, one of the underlying ‘pillars’ requires young people to </w:t>
      </w:r>
      <w:r w:rsidRPr="4D0C67A9">
        <w:rPr>
          <w:rFonts w:ascii="Arial" w:hAnsi="Arial" w:cs="Arial"/>
          <w:i/>
          <w:iCs/>
          <w:sz w:val="24"/>
          <w:szCs w:val="24"/>
        </w:rPr>
        <w:t>participate</w:t>
      </w:r>
      <w:r w:rsidRPr="4D0C67A9">
        <w:rPr>
          <w:rFonts w:ascii="Arial" w:hAnsi="Arial" w:cs="Arial"/>
          <w:sz w:val="24"/>
          <w:szCs w:val="24"/>
        </w:rPr>
        <w:t xml:space="preserve"> within activities, roles and decision-making processes - this practice is also vital in the stages of participatory research, as young people will be working with other young people and professional bodies. This aids in the process of </w:t>
      </w:r>
      <w:r w:rsidRPr="002B0B9E">
        <w:rPr>
          <w:rFonts w:ascii="Arial" w:hAnsi="Arial" w:cs="Arial"/>
          <w:color w:val="000000" w:themeColor="text1"/>
          <w:sz w:val="24"/>
          <w:szCs w:val="24"/>
        </w:rPr>
        <w:t xml:space="preserve">co-operation </w:t>
      </w:r>
      <w:r w:rsidRPr="4D0C67A9">
        <w:rPr>
          <w:rFonts w:ascii="Arial" w:hAnsi="Arial" w:cs="Arial"/>
          <w:sz w:val="24"/>
          <w:szCs w:val="24"/>
        </w:rPr>
        <w:t xml:space="preserve">to deliver a deeper </w:t>
      </w:r>
      <w:r w:rsidRPr="4D0C67A9">
        <w:rPr>
          <w:rFonts w:ascii="Arial" w:hAnsi="Arial" w:cs="Arial"/>
          <w:sz w:val="24"/>
          <w:szCs w:val="24"/>
        </w:rPr>
        <w:lastRenderedPageBreak/>
        <w:t xml:space="preserve">understanding </w:t>
      </w:r>
      <w:proofErr w:type="gramStart"/>
      <w:r w:rsidRPr="4D0C67A9">
        <w:rPr>
          <w:rFonts w:ascii="Arial" w:hAnsi="Arial" w:cs="Arial"/>
          <w:sz w:val="24"/>
          <w:szCs w:val="24"/>
        </w:rPr>
        <w:t>on the subject of the</w:t>
      </w:r>
      <w:proofErr w:type="gramEnd"/>
      <w:r w:rsidRPr="4D0C67A9">
        <w:rPr>
          <w:rFonts w:ascii="Arial" w:hAnsi="Arial" w:cs="Arial"/>
          <w:sz w:val="24"/>
          <w:szCs w:val="24"/>
        </w:rPr>
        <w:t xml:space="preserve"> research (Kirby, 2004, pp.7-8). Participatory research </w:t>
      </w:r>
      <w:r w:rsidRPr="002B0B9E">
        <w:rPr>
          <w:rFonts w:ascii="Arial" w:hAnsi="Arial" w:cs="Arial"/>
          <w:color w:val="000000" w:themeColor="text1"/>
          <w:sz w:val="24"/>
          <w:szCs w:val="24"/>
        </w:rPr>
        <w:t>should</w:t>
      </w:r>
      <w:r w:rsidRPr="4D0C67A9">
        <w:rPr>
          <w:rFonts w:ascii="Arial" w:hAnsi="Arial" w:cs="Arial"/>
          <w:sz w:val="24"/>
          <w:szCs w:val="24"/>
        </w:rPr>
        <w:t xml:space="preserve"> be </w:t>
      </w:r>
      <w:r w:rsidRPr="4D0C67A9">
        <w:rPr>
          <w:rFonts w:ascii="Arial" w:hAnsi="Arial" w:cs="Arial"/>
          <w:i/>
          <w:iCs/>
          <w:sz w:val="24"/>
          <w:szCs w:val="24"/>
        </w:rPr>
        <w:t>inclusive</w:t>
      </w:r>
      <w:r w:rsidRPr="4D0C67A9">
        <w:rPr>
          <w:rFonts w:ascii="Arial" w:hAnsi="Arial" w:cs="Arial"/>
          <w:sz w:val="24"/>
          <w:szCs w:val="24"/>
        </w:rPr>
        <w:t xml:space="preserve">, as it is designed to take the rights of young people into consideration, </w:t>
      </w:r>
      <w:r w:rsidRPr="002B0B9E">
        <w:rPr>
          <w:rFonts w:ascii="Arial" w:hAnsi="Arial" w:cs="Arial"/>
          <w:color w:val="000000" w:themeColor="text1"/>
          <w:sz w:val="24"/>
          <w:szCs w:val="24"/>
        </w:rPr>
        <w:t xml:space="preserve">as it is a fundamental belief of the profession that </w:t>
      </w:r>
      <w:r w:rsidRPr="4D0C67A9">
        <w:rPr>
          <w:rFonts w:ascii="Arial" w:hAnsi="Arial" w:cs="Arial"/>
          <w:sz w:val="24"/>
          <w:szCs w:val="24"/>
        </w:rPr>
        <w:t xml:space="preserve">all children and young people have a right to be heard and listened to; therefore, </w:t>
      </w:r>
      <w:r w:rsidRPr="002B0B9E">
        <w:rPr>
          <w:rFonts w:ascii="Arial" w:hAnsi="Arial" w:cs="Arial"/>
          <w:color w:val="000000" w:themeColor="text1"/>
          <w:sz w:val="24"/>
          <w:szCs w:val="24"/>
        </w:rPr>
        <w:t xml:space="preserve">by delivering this case study as participatory, </w:t>
      </w:r>
      <w:r w:rsidRPr="4D0C67A9">
        <w:rPr>
          <w:rFonts w:ascii="Arial" w:hAnsi="Arial" w:cs="Arial"/>
          <w:sz w:val="24"/>
          <w:szCs w:val="24"/>
        </w:rPr>
        <w:t xml:space="preserve">it is giving young people an understanding of diversity and respect for other people’s views and choices (Youth Work in Wales Review Group, 2013, p.6). </w:t>
      </w:r>
    </w:p>
    <w:p w14:paraId="0CA9FA0F" w14:textId="788C24B0" w:rsidR="00CD7EB6" w:rsidRPr="00A317D9" w:rsidRDefault="4D0C67A9" w:rsidP="4D0C67A9">
      <w:pPr>
        <w:spacing w:line="480" w:lineRule="auto"/>
        <w:jc w:val="both"/>
        <w:rPr>
          <w:rFonts w:ascii="Arial" w:hAnsi="Arial" w:cs="Arial"/>
          <w:sz w:val="24"/>
          <w:szCs w:val="24"/>
        </w:rPr>
      </w:pPr>
      <w:r w:rsidRPr="4D0C67A9">
        <w:rPr>
          <w:rFonts w:ascii="Arial" w:hAnsi="Arial" w:cs="Arial"/>
          <w:sz w:val="24"/>
          <w:szCs w:val="24"/>
        </w:rPr>
        <w:t xml:space="preserve">It has been stated that, as people’s views on children and young people have changed over the years this has made a change in research approaches </w:t>
      </w:r>
      <w:bookmarkStart w:id="1" w:name="_Hlk535183933"/>
      <w:r w:rsidRPr="4D0C67A9">
        <w:rPr>
          <w:rFonts w:ascii="Arial" w:hAnsi="Arial" w:cs="Arial"/>
          <w:sz w:val="24"/>
          <w:szCs w:val="24"/>
        </w:rPr>
        <w:t xml:space="preserve">(Smith, Dockett and Bottrell. 2015). </w:t>
      </w:r>
      <w:bookmarkEnd w:id="1"/>
      <w:r w:rsidRPr="4D0C67A9">
        <w:rPr>
          <w:rFonts w:ascii="Arial" w:hAnsi="Arial" w:cs="Arial"/>
          <w:sz w:val="24"/>
          <w:szCs w:val="24"/>
        </w:rPr>
        <w:t>There has been an increase in the use of qualitative approaches that look at young people and children’s views and values on social and cultural context</w:t>
      </w:r>
      <w:r w:rsidR="00E27F52">
        <w:rPr>
          <w:rFonts w:ascii="Arial" w:hAnsi="Arial" w:cs="Arial"/>
          <w:sz w:val="24"/>
          <w:szCs w:val="24"/>
        </w:rPr>
        <w:t xml:space="preserve"> </w:t>
      </w:r>
      <w:r w:rsidR="00E27F52" w:rsidRPr="4D0C67A9">
        <w:rPr>
          <w:rFonts w:ascii="Arial" w:hAnsi="Arial" w:cs="Arial"/>
          <w:sz w:val="24"/>
          <w:szCs w:val="24"/>
        </w:rPr>
        <w:t>(Smith, Dockett and Bottrell. 2015)</w:t>
      </w:r>
      <w:r w:rsidRPr="4D0C67A9">
        <w:rPr>
          <w:rFonts w:ascii="Arial" w:hAnsi="Arial" w:cs="Arial"/>
          <w:sz w:val="24"/>
          <w:szCs w:val="24"/>
        </w:rPr>
        <w:t xml:space="preserve">. This looks at their ways of the world, giving researchers a greater understanding of the point of view. However, this does create fresh ground for understanding and applying ethical approaches.   </w:t>
      </w:r>
    </w:p>
    <w:p w14:paraId="3DCB7E22" w14:textId="4340CAA2" w:rsidR="00501D55" w:rsidRPr="00A317D9" w:rsidRDefault="4D0C67A9" w:rsidP="4D0C67A9">
      <w:pPr>
        <w:spacing w:line="480" w:lineRule="auto"/>
        <w:jc w:val="both"/>
        <w:rPr>
          <w:rFonts w:ascii="Arial" w:hAnsi="Arial" w:cs="Arial"/>
          <w:sz w:val="24"/>
          <w:szCs w:val="24"/>
        </w:rPr>
      </w:pPr>
      <w:proofErr w:type="spellStart"/>
      <w:r w:rsidRPr="4D0C67A9">
        <w:rPr>
          <w:rFonts w:ascii="Arial" w:hAnsi="Arial" w:cs="Arial"/>
          <w:sz w:val="24"/>
          <w:szCs w:val="24"/>
        </w:rPr>
        <w:t>Mcleod</w:t>
      </w:r>
      <w:proofErr w:type="spellEnd"/>
      <w:r w:rsidRPr="4D0C67A9">
        <w:rPr>
          <w:rFonts w:ascii="Arial" w:hAnsi="Arial" w:cs="Arial"/>
          <w:sz w:val="24"/>
          <w:szCs w:val="24"/>
        </w:rPr>
        <w:t xml:space="preserve"> (2015) presents </w:t>
      </w:r>
      <w:r w:rsidRPr="00E27F52">
        <w:rPr>
          <w:rFonts w:ascii="Arial" w:hAnsi="Arial" w:cs="Arial"/>
          <w:color w:val="000000" w:themeColor="text1"/>
          <w:sz w:val="24"/>
          <w:szCs w:val="24"/>
        </w:rPr>
        <w:t xml:space="preserve">the hypothesis </w:t>
      </w:r>
      <w:r w:rsidRPr="4D0C67A9">
        <w:rPr>
          <w:rFonts w:ascii="Arial" w:hAnsi="Arial" w:cs="Arial"/>
          <w:sz w:val="24"/>
          <w:szCs w:val="24"/>
        </w:rPr>
        <w:t xml:space="preserve">that ethics raises the correct rules of necessary conduct when undertaking research, all researchers have a responsibility to protect the content of the research </w:t>
      </w:r>
      <w:r w:rsidRPr="00E27F52">
        <w:rPr>
          <w:rFonts w:ascii="Arial" w:hAnsi="Arial" w:cs="Arial"/>
          <w:color w:val="000000" w:themeColor="text1"/>
          <w:sz w:val="24"/>
          <w:szCs w:val="24"/>
        </w:rPr>
        <w:t xml:space="preserve">to ensure its confidentiality </w:t>
      </w:r>
      <w:r w:rsidRPr="4D0C67A9">
        <w:rPr>
          <w:rFonts w:ascii="Arial" w:hAnsi="Arial" w:cs="Arial"/>
          <w:sz w:val="24"/>
          <w:szCs w:val="24"/>
        </w:rPr>
        <w:t>and that the participants are safe from any potential harm</w:t>
      </w:r>
      <w:r w:rsidR="00E27F52" w:rsidRPr="00E27F52">
        <w:rPr>
          <w:rFonts w:ascii="Arial" w:hAnsi="Arial" w:cs="Arial"/>
          <w:color w:val="000000" w:themeColor="text1"/>
          <w:sz w:val="24"/>
          <w:szCs w:val="24"/>
        </w:rPr>
        <w:t>,</w:t>
      </w:r>
      <w:r w:rsidRPr="4D0C67A9">
        <w:rPr>
          <w:rFonts w:ascii="Arial" w:hAnsi="Arial" w:cs="Arial"/>
          <w:color w:val="FF0000"/>
          <w:sz w:val="24"/>
          <w:szCs w:val="24"/>
        </w:rPr>
        <w:t xml:space="preserve"> </w:t>
      </w:r>
      <w:r w:rsidRPr="00E27F52">
        <w:rPr>
          <w:rFonts w:ascii="Arial" w:hAnsi="Arial" w:cs="Arial"/>
          <w:color w:val="000000" w:themeColor="text1"/>
          <w:sz w:val="24"/>
          <w:szCs w:val="24"/>
        </w:rPr>
        <w:t>either while undertaking the research or in the future after the study has concluded</w:t>
      </w:r>
      <w:r w:rsidRPr="4D0C67A9">
        <w:rPr>
          <w:rFonts w:ascii="Arial" w:hAnsi="Arial" w:cs="Arial"/>
          <w:sz w:val="24"/>
          <w:szCs w:val="24"/>
        </w:rPr>
        <w:t xml:space="preserve">. Furthermore, </w:t>
      </w:r>
      <w:proofErr w:type="spellStart"/>
      <w:r w:rsidRPr="4D0C67A9">
        <w:rPr>
          <w:rFonts w:ascii="Arial" w:hAnsi="Arial" w:cs="Arial"/>
          <w:sz w:val="24"/>
          <w:szCs w:val="24"/>
        </w:rPr>
        <w:t>Mcleod</w:t>
      </w:r>
      <w:proofErr w:type="spellEnd"/>
      <w:r w:rsidRPr="4D0C67A9">
        <w:rPr>
          <w:rFonts w:ascii="Arial" w:hAnsi="Arial" w:cs="Arial"/>
          <w:sz w:val="24"/>
          <w:szCs w:val="24"/>
        </w:rPr>
        <w:t xml:space="preserve"> (2015) continues, to state how moral issues </w:t>
      </w:r>
      <w:r w:rsidRPr="00E27F52">
        <w:rPr>
          <w:rFonts w:ascii="Arial" w:hAnsi="Arial" w:cs="Arial"/>
          <w:color w:val="000000" w:themeColor="text1"/>
          <w:sz w:val="24"/>
          <w:szCs w:val="24"/>
        </w:rPr>
        <w:t xml:space="preserve">not always </w:t>
      </w:r>
      <w:r w:rsidRPr="4D0C67A9">
        <w:rPr>
          <w:rFonts w:ascii="Arial" w:hAnsi="Arial" w:cs="Arial"/>
          <w:sz w:val="24"/>
          <w:szCs w:val="24"/>
        </w:rPr>
        <w:t xml:space="preserve">pose a simple right or wrong answer scenario, therefore there is sometimes a manner of judgement </w:t>
      </w:r>
      <w:r w:rsidRPr="00E27F52">
        <w:rPr>
          <w:rFonts w:ascii="Arial" w:hAnsi="Arial" w:cs="Arial"/>
          <w:color w:val="000000" w:themeColor="text1"/>
          <w:sz w:val="24"/>
          <w:szCs w:val="24"/>
        </w:rPr>
        <w:t>needed</w:t>
      </w:r>
      <w:r w:rsidRPr="4D0C67A9">
        <w:rPr>
          <w:rFonts w:ascii="Arial" w:hAnsi="Arial" w:cs="Arial"/>
          <w:sz w:val="24"/>
          <w:szCs w:val="24"/>
        </w:rPr>
        <w:t xml:space="preserve"> into whether the research is justified or not. This can lead to the question to whether the research being carried out is necessary or needed, and to what degree. As an example, the research method itself may cause </w:t>
      </w:r>
      <w:r w:rsidRPr="00E27F52">
        <w:rPr>
          <w:rFonts w:ascii="Arial" w:hAnsi="Arial" w:cs="Arial"/>
          <w:color w:val="000000" w:themeColor="text1"/>
          <w:sz w:val="24"/>
          <w:szCs w:val="24"/>
        </w:rPr>
        <w:t xml:space="preserve">or exacerbate </w:t>
      </w:r>
      <w:r w:rsidRPr="4D0C67A9">
        <w:rPr>
          <w:rFonts w:ascii="Arial" w:hAnsi="Arial" w:cs="Arial"/>
          <w:sz w:val="24"/>
          <w:szCs w:val="24"/>
        </w:rPr>
        <w:t xml:space="preserve">psychological or physical distress to the participants, which could lead to further harm, </w:t>
      </w:r>
      <w:r w:rsidRPr="00E27F52">
        <w:rPr>
          <w:rFonts w:ascii="Arial" w:hAnsi="Arial" w:cs="Arial"/>
          <w:color w:val="000000" w:themeColor="text1"/>
          <w:sz w:val="24"/>
          <w:szCs w:val="24"/>
        </w:rPr>
        <w:t xml:space="preserve">and therefore the question of whether the research is justifiable – will the outcome of the research outweigh the impact it could have on a </w:t>
      </w:r>
      <w:r w:rsidRPr="00E27F52">
        <w:rPr>
          <w:rFonts w:ascii="Arial" w:hAnsi="Arial" w:cs="Arial"/>
          <w:color w:val="000000" w:themeColor="text1"/>
          <w:sz w:val="24"/>
          <w:szCs w:val="24"/>
        </w:rPr>
        <w:lastRenderedPageBreak/>
        <w:t>participant?</w:t>
      </w:r>
      <w:r w:rsidRPr="4D0C67A9">
        <w:rPr>
          <w:rFonts w:ascii="Arial" w:hAnsi="Arial" w:cs="Arial"/>
          <w:sz w:val="24"/>
          <w:szCs w:val="24"/>
        </w:rPr>
        <w:t xml:space="preserve"> On the other hand, </w:t>
      </w:r>
      <w:proofErr w:type="spellStart"/>
      <w:r w:rsidRPr="4D0C67A9">
        <w:rPr>
          <w:rFonts w:ascii="Arial" w:hAnsi="Arial" w:cs="Arial"/>
          <w:sz w:val="24"/>
          <w:szCs w:val="24"/>
        </w:rPr>
        <w:t>Mcleod</w:t>
      </w:r>
      <w:proofErr w:type="spellEnd"/>
      <w:r w:rsidRPr="4D0C67A9">
        <w:rPr>
          <w:rFonts w:ascii="Arial" w:hAnsi="Arial" w:cs="Arial"/>
          <w:sz w:val="24"/>
          <w:szCs w:val="24"/>
        </w:rPr>
        <w:t xml:space="preserve"> (2015) goes on to counterpoint his argument by stating the research could in the long-term have potential to give greater benefits. Thus, having to find the balance with ethical issues, with the bigger question being presented: Does the research weigh up the costs and benefits and who is to judge this? If the researcher is ever in doubt with the challenges posed concerning ethical issues, it is worth remembering, regardless of the outcome, the participant’s interests and well-being should always take priority (</w:t>
      </w:r>
      <w:proofErr w:type="spellStart"/>
      <w:r w:rsidRPr="4D0C67A9">
        <w:rPr>
          <w:rFonts w:ascii="Arial" w:hAnsi="Arial" w:cs="Arial"/>
          <w:sz w:val="24"/>
          <w:szCs w:val="24"/>
        </w:rPr>
        <w:t>Mcleod</w:t>
      </w:r>
      <w:proofErr w:type="spellEnd"/>
      <w:r w:rsidRPr="4D0C67A9">
        <w:rPr>
          <w:rFonts w:ascii="Arial" w:hAnsi="Arial" w:cs="Arial"/>
          <w:sz w:val="24"/>
          <w:szCs w:val="24"/>
        </w:rPr>
        <w:t xml:space="preserve">, 2015). </w:t>
      </w:r>
      <w:bookmarkStart w:id="2" w:name="_Hlk534921714"/>
      <w:bookmarkEnd w:id="2"/>
    </w:p>
    <w:p w14:paraId="4A8FF2CE" w14:textId="627585BF" w:rsidR="006B32FD" w:rsidRPr="00A317D9" w:rsidRDefault="4D0C67A9" w:rsidP="4D0C67A9">
      <w:pPr>
        <w:spacing w:line="480" w:lineRule="auto"/>
        <w:jc w:val="both"/>
        <w:rPr>
          <w:rFonts w:ascii="Arial" w:hAnsi="Arial" w:cs="Arial"/>
          <w:sz w:val="24"/>
          <w:szCs w:val="24"/>
        </w:rPr>
      </w:pPr>
      <w:r w:rsidRPr="4D0C67A9">
        <w:rPr>
          <w:rFonts w:ascii="Arial" w:hAnsi="Arial" w:cs="Arial"/>
          <w:sz w:val="24"/>
          <w:szCs w:val="24"/>
        </w:rPr>
        <w:t xml:space="preserve">The author is giving a small-scale example of a participatory research project. The author’s purpose of this participatory research is to find out young people’s thoughts and feelings on mental health. The author </w:t>
      </w:r>
      <w:r w:rsidRPr="00E27F52">
        <w:rPr>
          <w:rFonts w:ascii="Arial" w:hAnsi="Arial" w:cs="Arial"/>
          <w:color w:val="000000" w:themeColor="text1"/>
          <w:sz w:val="24"/>
          <w:szCs w:val="24"/>
        </w:rPr>
        <w:t xml:space="preserve">is of the opinion </w:t>
      </w:r>
      <w:r w:rsidR="00E27F52" w:rsidRPr="00E27F52">
        <w:rPr>
          <w:rFonts w:ascii="Arial" w:hAnsi="Arial" w:cs="Arial"/>
          <w:color w:val="000000" w:themeColor="text1"/>
          <w:sz w:val="24"/>
          <w:szCs w:val="24"/>
        </w:rPr>
        <w:t xml:space="preserve">that </w:t>
      </w:r>
      <w:r w:rsidR="00E27F52" w:rsidRPr="4D0C67A9">
        <w:rPr>
          <w:rFonts w:ascii="Arial" w:hAnsi="Arial" w:cs="Arial"/>
          <w:sz w:val="24"/>
          <w:szCs w:val="24"/>
        </w:rPr>
        <w:t>mental</w:t>
      </w:r>
      <w:r w:rsidRPr="4D0C67A9">
        <w:rPr>
          <w:rFonts w:ascii="Arial" w:hAnsi="Arial" w:cs="Arial"/>
          <w:sz w:val="24"/>
          <w:szCs w:val="24"/>
        </w:rPr>
        <w:t xml:space="preserve"> health research is lacking </w:t>
      </w:r>
      <w:r w:rsidRPr="00E27F52">
        <w:rPr>
          <w:rFonts w:ascii="Arial" w:hAnsi="Arial" w:cs="Arial"/>
          <w:color w:val="000000" w:themeColor="text1"/>
          <w:sz w:val="24"/>
          <w:szCs w:val="24"/>
        </w:rPr>
        <w:t xml:space="preserve">in the ability to listen </w:t>
      </w:r>
      <w:r w:rsidRPr="4D0C67A9">
        <w:rPr>
          <w:rFonts w:ascii="Arial" w:hAnsi="Arial" w:cs="Arial"/>
          <w:sz w:val="24"/>
          <w:szCs w:val="24"/>
        </w:rPr>
        <w:t xml:space="preserve">to what young people truly want to express and is in fact more about asking questions the researchers want answering. Barnardo’s (2018) </w:t>
      </w:r>
      <w:r w:rsidRPr="00E27F52">
        <w:rPr>
          <w:rFonts w:ascii="Arial" w:hAnsi="Arial" w:cs="Arial"/>
          <w:color w:val="000000" w:themeColor="text1"/>
          <w:sz w:val="24"/>
          <w:szCs w:val="24"/>
        </w:rPr>
        <w:t>published</w:t>
      </w:r>
      <w:r w:rsidRPr="4D0C67A9">
        <w:rPr>
          <w:rFonts w:ascii="Arial" w:hAnsi="Arial" w:cs="Arial"/>
          <w:sz w:val="24"/>
          <w:szCs w:val="24"/>
        </w:rPr>
        <w:t xml:space="preserve"> a report </w:t>
      </w:r>
      <w:r w:rsidRPr="00E27F52">
        <w:rPr>
          <w:rFonts w:ascii="Arial" w:hAnsi="Arial" w:cs="Arial"/>
          <w:color w:val="000000" w:themeColor="text1"/>
          <w:sz w:val="24"/>
          <w:szCs w:val="24"/>
        </w:rPr>
        <w:t>of which the subject was gathering young peoples’ thoughts on a Government paper that had been published in late 2017</w:t>
      </w:r>
      <w:r w:rsidRPr="4D0C67A9">
        <w:rPr>
          <w:rFonts w:ascii="Arial" w:hAnsi="Arial" w:cs="Arial"/>
          <w:color w:val="FF0000"/>
          <w:sz w:val="24"/>
          <w:szCs w:val="24"/>
        </w:rPr>
        <w:t>.</w:t>
      </w:r>
      <w:r w:rsidRPr="4D0C67A9">
        <w:rPr>
          <w:rFonts w:ascii="Arial" w:hAnsi="Arial" w:cs="Arial"/>
          <w:sz w:val="24"/>
          <w:szCs w:val="24"/>
        </w:rPr>
        <w:t xml:space="preserve"> The paper was “Transforming Children and Young People’s Mental Health” (2017). Barnardo’s' response to this paper was to ask focus groups of over 40 young people between the ages of 11 and 21 their opinion of the content of the Governmental paper. There were five questions that were made to be ‘younger person friendly’, and the report gives the details of the response from the young people </w:t>
      </w:r>
      <w:r w:rsidRPr="005B73DB">
        <w:rPr>
          <w:rFonts w:ascii="Arial" w:hAnsi="Arial" w:cs="Arial"/>
          <w:color w:val="000000" w:themeColor="text1"/>
          <w:sz w:val="24"/>
          <w:szCs w:val="24"/>
        </w:rPr>
        <w:t>that were interviewed by Barnardo’s</w:t>
      </w:r>
      <w:r w:rsidRPr="4D0C67A9">
        <w:rPr>
          <w:rFonts w:ascii="Arial" w:hAnsi="Arial" w:cs="Arial"/>
          <w:sz w:val="24"/>
          <w:szCs w:val="24"/>
        </w:rPr>
        <w:t xml:space="preserve">. The author </w:t>
      </w:r>
      <w:r w:rsidRPr="005B73DB">
        <w:rPr>
          <w:rFonts w:ascii="Arial" w:hAnsi="Arial" w:cs="Arial"/>
          <w:color w:val="000000" w:themeColor="text1"/>
          <w:sz w:val="24"/>
          <w:szCs w:val="24"/>
        </w:rPr>
        <w:t>makes the personal conclusion that</w:t>
      </w:r>
      <w:r w:rsidRPr="4D0C67A9">
        <w:rPr>
          <w:rFonts w:ascii="Arial" w:hAnsi="Arial" w:cs="Arial"/>
          <w:sz w:val="24"/>
          <w:szCs w:val="24"/>
        </w:rPr>
        <w:t xml:space="preserve">, although this report is a specific response to a government report, that there is not enough research being done where the simplest of questions are being asked, and </w:t>
      </w:r>
      <w:r w:rsidRPr="005B73DB">
        <w:rPr>
          <w:rFonts w:ascii="Arial" w:hAnsi="Arial" w:cs="Arial"/>
          <w:color w:val="000000" w:themeColor="text1"/>
          <w:sz w:val="24"/>
          <w:szCs w:val="24"/>
        </w:rPr>
        <w:t xml:space="preserve">therefore the discussion surrounding these issues are not </w:t>
      </w:r>
      <w:r w:rsidRPr="4D0C67A9">
        <w:rPr>
          <w:rFonts w:ascii="Arial" w:hAnsi="Arial" w:cs="Arial"/>
          <w:sz w:val="24"/>
          <w:szCs w:val="24"/>
        </w:rPr>
        <w:t xml:space="preserve">being led by the young people themselves. Alongside this, the author has found an interesting piece of participatory research done with young people which enforces the author’s views of participatory research and its benefits, </w:t>
      </w:r>
      <w:r w:rsidRPr="005B73DB">
        <w:rPr>
          <w:rFonts w:ascii="Arial" w:hAnsi="Arial" w:cs="Arial"/>
          <w:color w:val="000000" w:themeColor="text1"/>
          <w:sz w:val="24"/>
          <w:szCs w:val="24"/>
        </w:rPr>
        <w:t xml:space="preserve">as well as </w:t>
      </w:r>
      <w:r w:rsidRPr="005B73DB">
        <w:rPr>
          <w:rFonts w:ascii="Arial" w:hAnsi="Arial" w:cs="Arial"/>
          <w:color w:val="000000" w:themeColor="text1"/>
          <w:sz w:val="24"/>
          <w:szCs w:val="24"/>
        </w:rPr>
        <w:lastRenderedPageBreak/>
        <w:t xml:space="preserve">demonstrating </w:t>
      </w:r>
      <w:r w:rsidRPr="4D0C67A9">
        <w:rPr>
          <w:rFonts w:ascii="Arial" w:hAnsi="Arial" w:cs="Arial"/>
          <w:sz w:val="24"/>
          <w:szCs w:val="24"/>
        </w:rPr>
        <w:t xml:space="preserve">the challenges and limitations participatory research can encounter. (Dunn and Mellor, 2017) published their findings of creative participatory research with young people over a </w:t>
      </w:r>
      <w:r w:rsidR="005B73DB" w:rsidRPr="4D0C67A9">
        <w:rPr>
          <w:rFonts w:ascii="Arial" w:hAnsi="Arial" w:cs="Arial"/>
          <w:sz w:val="24"/>
          <w:szCs w:val="24"/>
        </w:rPr>
        <w:t>five-year</w:t>
      </w:r>
      <w:r w:rsidRPr="4D0C67A9">
        <w:rPr>
          <w:rFonts w:ascii="Arial" w:hAnsi="Arial" w:cs="Arial"/>
          <w:sz w:val="24"/>
          <w:szCs w:val="24"/>
        </w:rPr>
        <w:t xml:space="preserve"> time frame. They describe how three creative participatory research projects were carried out during this time with groups of young people, the NHS and social care partners to co-produce a trilogy of films. Dunn and Mellor (2017) worked with young people with experiences of depression, and these young people were either attending or leaving NHS child and adolescent mental health services. The age of these young people </w:t>
      </w:r>
      <w:r w:rsidR="005B73DB" w:rsidRPr="4D0C67A9">
        <w:rPr>
          <w:rFonts w:ascii="Arial" w:hAnsi="Arial" w:cs="Arial"/>
          <w:sz w:val="24"/>
          <w:szCs w:val="24"/>
        </w:rPr>
        <w:t>was</w:t>
      </w:r>
      <w:r w:rsidRPr="4D0C67A9">
        <w:rPr>
          <w:rFonts w:ascii="Arial" w:hAnsi="Arial" w:cs="Arial"/>
          <w:sz w:val="24"/>
          <w:szCs w:val="24"/>
        </w:rPr>
        <w:t xml:space="preserve"> between 17 and 18. Dunn and Mellor (2017) describe how a study with young people in local authority care were confronted by semi structured clinical interviews and questionnaires. Which in more detail they described as ‘on-the-spot’ responses to questions that where intense and sensitive. </w:t>
      </w:r>
      <w:r w:rsidRPr="005B73DB">
        <w:rPr>
          <w:rFonts w:ascii="Arial" w:hAnsi="Arial" w:cs="Arial"/>
          <w:color w:val="000000" w:themeColor="text1"/>
          <w:sz w:val="24"/>
          <w:szCs w:val="24"/>
        </w:rPr>
        <w:t xml:space="preserve">These interviews and questionnaires, upon further investigation, were described by the young participants as intense and sensitive. </w:t>
      </w:r>
      <w:r w:rsidRPr="4D0C67A9">
        <w:rPr>
          <w:rFonts w:ascii="Arial" w:hAnsi="Arial" w:cs="Arial"/>
          <w:sz w:val="24"/>
          <w:szCs w:val="24"/>
        </w:rPr>
        <w:t xml:space="preserve">They furthermore go on to </w:t>
      </w:r>
      <w:r w:rsidRPr="005B73DB">
        <w:rPr>
          <w:rFonts w:ascii="Arial" w:hAnsi="Arial" w:cs="Arial"/>
          <w:color w:val="000000" w:themeColor="text1"/>
          <w:sz w:val="24"/>
          <w:szCs w:val="24"/>
        </w:rPr>
        <w:t>describe</w:t>
      </w:r>
      <w:r w:rsidRPr="4D0C67A9">
        <w:rPr>
          <w:rFonts w:ascii="Arial" w:hAnsi="Arial" w:cs="Arial"/>
          <w:color w:val="FF0000"/>
          <w:sz w:val="24"/>
          <w:szCs w:val="24"/>
        </w:rPr>
        <w:t xml:space="preserve"> </w:t>
      </w:r>
      <w:r w:rsidRPr="4D0C67A9">
        <w:rPr>
          <w:rFonts w:ascii="Arial" w:hAnsi="Arial" w:cs="Arial"/>
          <w:sz w:val="24"/>
          <w:szCs w:val="24"/>
        </w:rPr>
        <w:t xml:space="preserve">how the participants experienced suffering, showing risk of communication complications (McCool and Stevens, 2011). This is what led Dunn and Mellor to investigate different methodologies of working, ensuring that the young people’s interests were at the forefront and allowing to discover a deeper understanding from a researcher’s point of view (Dunn and Mellor, 2017).  </w:t>
      </w:r>
      <w:bookmarkStart w:id="3" w:name="_Hlk535099532"/>
    </w:p>
    <w:bookmarkEnd w:id="3"/>
    <w:p w14:paraId="1939C46F" w14:textId="6DF55860" w:rsidR="006A08D4" w:rsidRPr="00A317D9" w:rsidRDefault="4D0C67A9" w:rsidP="4D0C67A9">
      <w:pPr>
        <w:spacing w:line="480" w:lineRule="auto"/>
        <w:jc w:val="both"/>
        <w:rPr>
          <w:rFonts w:ascii="Arial" w:hAnsi="Arial" w:cs="Arial"/>
          <w:sz w:val="24"/>
          <w:szCs w:val="24"/>
        </w:rPr>
      </w:pPr>
      <w:r w:rsidRPr="4D0C67A9">
        <w:rPr>
          <w:rFonts w:ascii="Arial" w:hAnsi="Arial" w:cs="Arial"/>
          <w:sz w:val="24"/>
          <w:szCs w:val="24"/>
        </w:rPr>
        <w:t>The author would approach the local Mind charity about doing a small participatory project with four young people ages between 18-20. Mind is a global mental health charity that offers information, support and treatment to all ages (Mind, 2013). The author has chosen this age range due to it being that last stages of physical and psychological adolescence development, a stage where young people can be struggling with defining who they are (</w:t>
      </w:r>
      <w:proofErr w:type="spellStart"/>
      <w:r w:rsidRPr="4D0C67A9">
        <w:rPr>
          <w:rFonts w:ascii="Arial" w:hAnsi="Arial" w:cs="Arial"/>
          <w:sz w:val="24"/>
          <w:szCs w:val="24"/>
        </w:rPr>
        <w:t>Pickhardt</w:t>
      </w:r>
      <w:proofErr w:type="spellEnd"/>
      <w:r w:rsidRPr="4D0C67A9">
        <w:rPr>
          <w:rFonts w:ascii="Arial" w:hAnsi="Arial" w:cs="Arial"/>
          <w:sz w:val="24"/>
          <w:szCs w:val="24"/>
        </w:rPr>
        <w:t>, 1</w:t>
      </w:r>
      <w:r w:rsidRPr="4D0C67A9">
        <w:rPr>
          <w:rFonts w:ascii="Arial" w:hAnsi="Arial" w:cs="Arial"/>
          <w:sz w:val="24"/>
          <w:szCs w:val="24"/>
          <w:vertAlign w:val="superscript"/>
        </w:rPr>
        <w:t>st</w:t>
      </w:r>
      <w:r w:rsidRPr="4D0C67A9">
        <w:rPr>
          <w:rFonts w:ascii="Arial" w:hAnsi="Arial" w:cs="Arial"/>
          <w:sz w:val="24"/>
          <w:szCs w:val="24"/>
        </w:rPr>
        <w:t xml:space="preserve"> January 2011).  The author then, working alongside the local Mind charity as the gatekeeper to young people who are </w:t>
      </w:r>
      <w:r w:rsidR="005B73DB" w:rsidRPr="4D0C67A9">
        <w:rPr>
          <w:rFonts w:ascii="Arial" w:hAnsi="Arial" w:cs="Arial"/>
          <w:sz w:val="24"/>
          <w:szCs w:val="24"/>
        </w:rPr>
        <w:lastRenderedPageBreak/>
        <w:t>currently</w:t>
      </w:r>
      <w:r w:rsidRPr="4D0C67A9">
        <w:rPr>
          <w:rFonts w:ascii="Arial" w:hAnsi="Arial" w:cs="Arial"/>
          <w:sz w:val="24"/>
          <w:szCs w:val="24"/>
        </w:rPr>
        <w:t xml:space="preserve"> or have suffered previously with mental health, would then arrange going in and talking with potential participants having a letter </w:t>
      </w:r>
      <w:r w:rsidRPr="4D0C67A9">
        <w:rPr>
          <w:rFonts w:ascii="Arial" w:hAnsi="Arial" w:cs="Arial"/>
          <w:color w:val="000000" w:themeColor="text1"/>
          <w:sz w:val="24"/>
          <w:szCs w:val="24"/>
        </w:rPr>
        <w:t>(See Appendix 1)</w:t>
      </w:r>
      <w:r w:rsidRPr="4D0C67A9">
        <w:rPr>
          <w:rFonts w:ascii="Arial" w:hAnsi="Arial" w:cs="Arial"/>
          <w:sz w:val="24"/>
          <w:szCs w:val="24"/>
        </w:rPr>
        <w:t xml:space="preserve"> with information about the project, and consent forms (See Appendix 1) The author must, and will, make clear that the participants would be free to withdraw from the research project at any time, </w:t>
      </w:r>
      <w:r w:rsidRPr="005B73DB">
        <w:rPr>
          <w:rFonts w:ascii="Arial" w:hAnsi="Arial" w:cs="Arial"/>
          <w:color w:val="000000" w:themeColor="text1"/>
          <w:sz w:val="24"/>
          <w:szCs w:val="24"/>
        </w:rPr>
        <w:t>without the need to state a reason for their withdrawal</w:t>
      </w:r>
      <w:r w:rsidRPr="4D0C67A9">
        <w:rPr>
          <w:rFonts w:ascii="Arial" w:hAnsi="Arial" w:cs="Arial"/>
          <w:sz w:val="24"/>
          <w:szCs w:val="24"/>
        </w:rPr>
        <w:t xml:space="preserve">. The authors methodology of the project is inspired from the Dunn and Mellor (2017) research, </w:t>
      </w:r>
      <w:r w:rsidRPr="005B73DB">
        <w:rPr>
          <w:rFonts w:ascii="Arial" w:hAnsi="Arial" w:cs="Arial"/>
          <w:color w:val="000000" w:themeColor="text1"/>
          <w:sz w:val="24"/>
          <w:szCs w:val="24"/>
        </w:rPr>
        <w:t>of which further information is stated above</w:t>
      </w:r>
      <w:r w:rsidRPr="4D0C67A9">
        <w:rPr>
          <w:rFonts w:ascii="Arial" w:hAnsi="Arial" w:cs="Arial"/>
          <w:sz w:val="24"/>
          <w:szCs w:val="24"/>
        </w:rPr>
        <w:t xml:space="preserve">. The author would </w:t>
      </w:r>
      <w:r w:rsidRPr="005B73DB">
        <w:rPr>
          <w:rFonts w:ascii="Arial" w:hAnsi="Arial" w:cs="Arial"/>
          <w:color w:val="000000" w:themeColor="text1"/>
          <w:sz w:val="24"/>
          <w:szCs w:val="24"/>
        </w:rPr>
        <w:t xml:space="preserve">co-operate with </w:t>
      </w:r>
      <w:r w:rsidRPr="4D0C67A9">
        <w:rPr>
          <w:rFonts w:ascii="Arial" w:hAnsi="Arial" w:cs="Arial"/>
          <w:sz w:val="24"/>
          <w:szCs w:val="24"/>
        </w:rPr>
        <w:t xml:space="preserve">the local Mind charity’s facilities, </w:t>
      </w:r>
      <w:r w:rsidRPr="005B73DB">
        <w:rPr>
          <w:rFonts w:ascii="Arial" w:hAnsi="Arial" w:cs="Arial"/>
          <w:color w:val="000000" w:themeColor="text1"/>
          <w:sz w:val="24"/>
          <w:szCs w:val="24"/>
        </w:rPr>
        <w:t xml:space="preserve">helping to provide </w:t>
      </w:r>
      <w:r w:rsidRPr="4D0C67A9">
        <w:rPr>
          <w:rFonts w:ascii="Arial" w:hAnsi="Arial" w:cs="Arial"/>
          <w:sz w:val="24"/>
          <w:szCs w:val="24"/>
        </w:rPr>
        <w:t xml:space="preserve">a space where the participants </w:t>
      </w:r>
      <w:r w:rsidRPr="005B73DB">
        <w:rPr>
          <w:rFonts w:ascii="Arial" w:hAnsi="Arial" w:cs="Arial"/>
          <w:color w:val="000000" w:themeColor="text1"/>
          <w:sz w:val="24"/>
          <w:szCs w:val="24"/>
        </w:rPr>
        <w:t xml:space="preserve">were comfortable enough to </w:t>
      </w:r>
      <w:r w:rsidRPr="4D0C67A9">
        <w:rPr>
          <w:rFonts w:ascii="Arial" w:hAnsi="Arial" w:cs="Arial"/>
          <w:sz w:val="24"/>
          <w:szCs w:val="24"/>
        </w:rPr>
        <w:t xml:space="preserve">video document each other having an open discussion on their views and experiences with mental health. The author has chosen this as it is a more creative manner and a process that the participants can go through together. The fundamental aim of this study in its conduct is that participants will have the freedom to take the discussion in whichever direction they see fit. </w:t>
      </w:r>
      <w:proofErr w:type="gramStart"/>
      <w:r w:rsidRPr="4D0C67A9">
        <w:rPr>
          <w:rFonts w:ascii="Arial" w:hAnsi="Arial" w:cs="Arial"/>
          <w:sz w:val="24"/>
          <w:szCs w:val="24"/>
        </w:rPr>
        <w:t>This in itself, referring</w:t>
      </w:r>
      <w:proofErr w:type="gramEnd"/>
      <w:r w:rsidRPr="4D0C67A9">
        <w:rPr>
          <w:rFonts w:ascii="Arial" w:hAnsi="Arial" w:cs="Arial"/>
          <w:sz w:val="24"/>
          <w:szCs w:val="24"/>
        </w:rPr>
        <w:t xml:space="preserve"> back to Schäfer and </w:t>
      </w:r>
      <w:proofErr w:type="spellStart"/>
      <w:r w:rsidRPr="4D0C67A9">
        <w:rPr>
          <w:rFonts w:ascii="Arial" w:hAnsi="Arial" w:cs="Arial"/>
          <w:sz w:val="24"/>
          <w:szCs w:val="24"/>
        </w:rPr>
        <w:t>Yarwood</w:t>
      </w:r>
      <w:proofErr w:type="spellEnd"/>
      <w:r w:rsidRPr="4D0C67A9">
        <w:rPr>
          <w:rFonts w:ascii="Arial" w:hAnsi="Arial" w:cs="Arial"/>
          <w:sz w:val="24"/>
          <w:szCs w:val="24"/>
        </w:rPr>
        <w:t xml:space="preserve"> (2018) is empowering young people in research, but also sees this approach as more open as the subject is able to go in directions the author could not possibly see. Therefore, </w:t>
      </w:r>
      <w:proofErr w:type="gramStart"/>
      <w:r w:rsidRPr="4D0C67A9">
        <w:rPr>
          <w:rFonts w:ascii="Arial" w:hAnsi="Arial" w:cs="Arial"/>
          <w:sz w:val="24"/>
          <w:szCs w:val="24"/>
        </w:rPr>
        <w:t>referring back</w:t>
      </w:r>
      <w:proofErr w:type="gramEnd"/>
      <w:r w:rsidRPr="4D0C67A9">
        <w:rPr>
          <w:rFonts w:ascii="Arial" w:hAnsi="Arial" w:cs="Arial"/>
          <w:sz w:val="24"/>
          <w:szCs w:val="24"/>
        </w:rPr>
        <w:t xml:space="preserve"> to the research of Dunn and Mellor from 2017, which states how creative participatory research can give a deeper understanding of the participants, the author would apply ethical conduct, by discussing with the participants the study which could be something the participants later may wish to change. an</w:t>
      </w:r>
      <w:r w:rsidRPr="005B73DB">
        <w:rPr>
          <w:rFonts w:ascii="Arial" w:hAnsi="Arial" w:cs="Arial"/>
          <w:color w:val="000000" w:themeColor="text1"/>
          <w:sz w:val="24"/>
          <w:szCs w:val="24"/>
        </w:rPr>
        <w:t xml:space="preserve">d reiterating that they are at their personal discretion to </w:t>
      </w:r>
      <w:proofErr w:type="gramStart"/>
      <w:r w:rsidRPr="005B73DB">
        <w:rPr>
          <w:rFonts w:ascii="Arial" w:hAnsi="Arial" w:cs="Arial"/>
          <w:color w:val="000000" w:themeColor="text1"/>
          <w:sz w:val="24"/>
          <w:szCs w:val="24"/>
        </w:rPr>
        <w:t>participate, and</w:t>
      </w:r>
      <w:proofErr w:type="gramEnd"/>
      <w:r w:rsidRPr="005B73DB">
        <w:rPr>
          <w:rFonts w:ascii="Arial" w:hAnsi="Arial" w:cs="Arial"/>
          <w:color w:val="000000" w:themeColor="text1"/>
          <w:sz w:val="24"/>
          <w:szCs w:val="24"/>
        </w:rPr>
        <w:t xml:space="preserve"> have the ability to withdraw their consent and their collected personal data at any time</w:t>
      </w:r>
      <w:r w:rsidRPr="4D0C67A9">
        <w:rPr>
          <w:rFonts w:ascii="Arial" w:hAnsi="Arial" w:cs="Arial"/>
          <w:sz w:val="24"/>
          <w:szCs w:val="24"/>
        </w:rPr>
        <w:t xml:space="preserve">. The author would keep all privacy of the context of the research to only the eyes of the researcher and the researcher’s designated supervisor. There would also be a trained mental health adviser present in the process for the duration of the project whom </w:t>
      </w:r>
      <w:proofErr w:type="gramStart"/>
      <w:r w:rsidRPr="4D0C67A9">
        <w:rPr>
          <w:rFonts w:ascii="Arial" w:hAnsi="Arial" w:cs="Arial"/>
          <w:sz w:val="24"/>
          <w:szCs w:val="24"/>
        </w:rPr>
        <w:t>would be present at all times</w:t>
      </w:r>
      <w:proofErr w:type="gramEnd"/>
      <w:r w:rsidRPr="4D0C67A9">
        <w:rPr>
          <w:rFonts w:ascii="Arial" w:hAnsi="Arial" w:cs="Arial"/>
          <w:sz w:val="24"/>
          <w:szCs w:val="24"/>
        </w:rPr>
        <w:t xml:space="preserve"> with the author. </w:t>
      </w:r>
      <w:r w:rsidRPr="005B73DB">
        <w:rPr>
          <w:rFonts w:ascii="Arial" w:hAnsi="Arial" w:cs="Arial"/>
          <w:color w:val="000000" w:themeColor="text1"/>
          <w:sz w:val="24"/>
          <w:szCs w:val="24"/>
        </w:rPr>
        <w:t xml:space="preserve">This will be </w:t>
      </w:r>
      <w:proofErr w:type="gramStart"/>
      <w:r w:rsidRPr="005B73DB">
        <w:rPr>
          <w:rFonts w:ascii="Arial" w:hAnsi="Arial" w:cs="Arial"/>
          <w:color w:val="000000" w:themeColor="text1"/>
          <w:sz w:val="24"/>
          <w:szCs w:val="24"/>
        </w:rPr>
        <w:t xml:space="preserve">due to </w:t>
      </w:r>
      <w:r w:rsidRPr="005B73DB">
        <w:rPr>
          <w:rFonts w:ascii="Arial" w:hAnsi="Arial" w:cs="Arial"/>
          <w:color w:val="000000" w:themeColor="text1"/>
          <w:sz w:val="24"/>
          <w:szCs w:val="24"/>
        </w:rPr>
        <w:lastRenderedPageBreak/>
        <w:t>the fact that</w:t>
      </w:r>
      <w:proofErr w:type="gramEnd"/>
      <w:r w:rsidRPr="4D0C67A9">
        <w:rPr>
          <w:rFonts w:ascii="Arial" w:hAnsi="Arial" w:cs="Arial"/>
          <w:sz w:val="24"/>
          <w:szCs w:val="24"/>
        </w:rPr>
        <w:t xml:space="preserve"> the topics of which the participants may divulge may be distressing and cause discomfort with themselves or other participants. The context of the research would be held with the author saved on a drive that only the author and the authors supervisor will access away from the participants. The participants at the end of the project may feel that they want to share some of the content of the research and create a film out of the data. This is something the participants will decide and have full control over.  There would have to be a risk assessment of the facility room at the Mind centre where the filmed documentary will take place, as well as a risk assessment of the equipment being used by participants. A psychological risk assessment would also have to take place which would be implemented and controlled by the mental health advisor present. At the beginning of the project the author would produce a group contract that all participants, researcher and mental health advise would agree upon - this would be so that the participants, both the young people and the researcher, would be clear with how to conduct themselves on subjects and hold respect for everyone in the project.  </w:t>
      </w:r>
      <w:bookmarkStart w:id="4" w:name="_Hlk535161540"/>
      <w:bookmarkEnd w:id="4"/>
    </w:p>
    <w:p w14:paraId="1D190180" w14:textId="03580C05" w:rsidR="000D1349" w:rsidRPr="00A317D9" w:rsidRDefault="4D0C67A9" w:rsidP="4D0C67A9">
      <w:pPr>
        <w:spacing w:line="480" w:lineRule="auto"/>
        <w:jc w:val="both"/>
        <w:rPr>
          <w:rFonts w:ascii="Arial" w:hAnsi="Arial" w:cs="Arial"/>
          <w:sz w:val="24"/>
          <w:szCs w:val="24"/>
        </w:rPr>
      </w:pPr>
      <w:r w:rsidRPr="4D0C67A9">
        <w:rPr>
          <w:rFonts w:ascii="Arial" w:hAnsi="Arial" w:cs="Arial"/>
          <w:sz w:val="24"/>
          <w:szCs w:val="24"/>
        </w:rPr>
        <w:t xml:space="preserve">The author is also of the opinion that this participatory research plan could be implemented outdoors, as the benefits could have a greater impact on young people participating. The author is referring to an article published in October 2014 by Pearson and Craig, with regards to a growing evidence of the positive impact of being outdoors in a natural environment can have on mental health, therefore highlighting the idea of the participatory project plan to be conducted in a natural environment. Attention restoration theory was first put forward by Kaplan (1989) which explains how inhabitants of urban environments can experience an excess of bottom-up stimulation that aids to radically take attention. Thus, people who are frequently in urban environments </w:t>
      </w:r>
      <w:proofErr w:type="gramStart"/>
      <w:r w:rsidRPr="4D0C67A9">
        <w:rPr>
          <w:rFonts w:ascii="Arial" w:hAnsi="Arial" w:cs="Arial"/>
          <w:sz w:val="24"/>
          <w:szCs w:val="24"/>
        </w:rPr>
        <w:t>have to</w:t>
      </w:r>
      <w:proofErr w:type="gramEnd"/>
      <w:r w:rsidRPr="4D0C67A9">
        <w:rPr>
          <w:rFonts w:ascii="Arial" w:hAnsi="Arial" w:cs="Arial"/>
          <w:sz w:val="24"/>
          <w:szCs w:val="24"/>
        </w:rPr>
        <w:t xml:space="preserve"> simultaneously overcome these negative effects of constant </w:t>
      </w:r>
      <w:r w:rsidRPr="4D0C67A9">
        <w:rPr>
          <w:rFonts w:ascii="Arial" w:hAnsi="Arial" w:cs="Arial"/>
          <w:sz w:val="24"/>
          <w:szCs w:val="24"/>
        </w:rPr>
        <w:lastRenderedPageBreak/>
        <w:t xml:space="preserve">mental stimulation. Kaplan and Berman (2010) have put forward the notion that a natural environment can help restore concentration and attention span. Attention restoration theory also includes the experience of being a way in which a person can feel a sense of escape from stressful situations. Studies supporting the attention restoration theory show improved performance in hard tasks after spending time in a natural environment. (Pearson and Craig, 2014). </w:t>
      </w:r>
      <w:r w:rsidRPr="005B73DB">
        <w:rPr>
          <w:rFonts w:ascii="Arial" w:hAnsi="Arial" w:cs="Arial"/>
          <w:color w:val="000000" w:themeColor="text1"/>
          <w:sz w:val="24"/>
          <w:szCs w:val="24"/>
        </w:rPr>
        <w:t>These findings make the author also interested in doing a similar participatory research programme in a natural environment in the future</w:t>
      </w:r>
      <w:r w:rsidRPr="4D0C67A9">
        <w:rPr>
          <w:rFonts w:ascii="Arial" w:hAnsi="Arial" w:cs="Arial"/>
          <w:sz w:val="24"/>
          <w:szCs w:val="24"/>
        </w:rPr>
        <w:t xml:space="preserve">. If the author was </w:t>
      </w:r>
      <w:r w:rsidRPr="005B73DB">
        <w:rPr>
          <w:rFonts w:ascii="Arial" w:hAnsi="Arial" w:cs="Arial"/>
          <w:color w:val="000000" w:themeColor="text1"/>
          <w:sz w:val="24"/>
          <w:szCs w:val="24"/>
        </w:rPr>
        <w:t>to undertake this as a research attribute</w:t>
      </w:r>
      <w:r w:rsidRPr="4D0C67A9">
        <w:rPr>
          <w:rFonts w:ascii="Arial" w:hAnsi="Arial" w:cs="Arial"/>
          <w:sz w:val="24"/>
          <w:szCs w:val="24"/>
        </w:rPr>
        <w:t xml:space="preserve">, they </w:t>
      </w:r>
      <w:proofErr w:type="gramStart"/>
      <w:r w:rsidRPr="4D0C67A9">
        <w:rPr>
          <w:rFonts w:ascii="Arial" w:hAnsi="Arial" w:cs="Arial"/>
          <w:sz w:val="24"/>
          <w:szCs w:val="24"/>
        </w:rPr>
        <w:t>have to</w:t>
      </w:r>
      <w:proofErr w:type="gramEnd"/>
      <w:r w:rsidRPr="4D0C67A9">
        <w:rPr>
          <w:rFonts w:ascii="Arial" w:hAnsi="Arial" w:cs="Arial"/>
          <w:sz w:val="24"/>
          <w:szCs w:val="24"/>
        </w:rPr>
        <w:t xml:space="preserve"> factor in </w:t>
      </w:r>
      <w:r w:rsidRPr="005B73DB">
        <w:rPr>
          <w:rFonts w:ascii="Arial" w:hAnsi="Arial" w:cs="Arial"/>
          <w:color w:val="000000" w:themeColor="text1"/>
          <w:sz w:val="24"/>
          <w:szCs w:val="24"/>
        </w:rPr>
        <w:t xml:space="preserve">a plethora of </w:t>
      </w:r>
      <w:r w:rsidRPr="4D0C67A9">
        <w:rPr>
          <w:rFonts w:ascii="Arial" w:hAnsi="Arial" w:cs="Arial"/>
          <w:sz w:val="24"/>
          <w:szCs w:val="24"/>
        </w:rPr>
        <w:t xml:space="preserve">considerations such as participants consent; travel; context exposure; natural environment risk assessment; psychological risk assessments and safeguarding both the participants and researcher. There would also have to be other researchers present to safeguard the participants and the researcher. Mental health advisor present with researchers and getting a mental health advisor to be present with the projected. All participants and professionals would have to agree on the place, time and create a contract that would suit all those taking part in the research project. There would also have to be a higher standard </w:t>
      </w:r>
      <w:proofErr w:type="gramStart"/>
      <w:r w:rsidRPr="4D0C67A9">
        <w:rPr>
          <w:rFonts w:ascii="Arial" w:hAnsi="Arial" w:cs="Arial"/>
          <w:sz w:val="24"/>
          <w:szCs w:val="24"/>
        </w:rPr>
        <w:t>in regard to</w:t>
      </w:r>
      <w:proofErr w:type="gramEnd"/>
      <w:r w:rsidRPr="4D0C67A9">
        <w:rPr>
          <w:rFonts w:ascii="Arial" w:hAnsi="Arial" w:cs="Arial"/>
          <w:sz w:val="24"/>
          <w:szCs w:val="24"/>
        </w:rPr>
        <w:t xml:space="preserve"> covering ethical conduct. (Code of Occupational Ethics for Youth Service in Wales, February 2012) The author would have to be aware of their own limitations in an outdoor natural environment setting, and would have to take into </w:t>
      </w:r>
      <w:r w:rsidRPr="005B73DB">
        <w:rPr>
          <w:rFonts w:ascii="Arial" w:hAnsi="Arial" w:cs="Arial"/>
          <w:color w:val="000000" w:themeColor="text1"/>
          <w:sz w:val="24"/>
          <w:szCs w:val="24"/>
        </w:rPr>
        <w:t>consideration</w:t>
      </w:r>
      <w:r w:rsidRPr="4D0C67A9">
        <w:rPr>
          <w:rFonts w:ascii="Arial" w:hAnsi="Arial" w:cs="Arial"/>
          <w:sz w:val="24"/>
          <w:szCs w:val="24"/>
        </w:rPr>
        <w:t xml:space="preserve"> that the context that could be explored in this setting could go beyond their abilities, therefore also having to take into account having other professionals who could cover this and work with them. Finding the right professional who would fit into this piece of research with the participants would also take great planning and research. The participants would have to feel safe with </w:t>
      </w:r>
      <w:r w:rsidR="005B73DB" w:rsidRPr="4D0C67A9">
        <w:rPr>
          <w:rFonts w:ascii="Arial" w:hAnsi="Arial" w:cs="Arial"/>
          <w:sz w:val="24"/>
          <w:szCs w:val="24"/>
        </w:rPr>
        <w:t>policies</w:t>
      </w:r>
      <w:r w:rsidRPr="4D0C67A9">
        <w:rPr>
          <w:rFonts w:ascii="Arial" w:hAnsi="Arial" w:cs="Arial"/>
          <w:sz w:val="24"/>
          <w:szCs w:val="24"/>
        </w:rPr>
        <w:t xml:space="preserve"> and procedures having to be put in place for if an individual does not feel so. (Code of Occupational Ethics for the Youth Service in Wales, </w:t>
      </w:r>
      <w:r w:rsidRPr="4D0C67A9">
        <w:rPr>
          <w:rFonts w:ascii="Arial" w:hAnsi="Arial" w:cs="Arial"/>
          <w:sz w:val="24"/>
          <w:szCs w:val="24"/>
        </w:rPr>
        <w:lastRenderedPageBreak/>
        <w:t xml:space="preserve">February 2012).  This may incur a negative impact in that the project may have more challenges to overcome but the benefits could be significantly more beneficial, and therefore the author is of the opinion that it is a justifiable risk. </w:t>
      </w:r>
    </w:p>
    <w:p w14:paraId="7312362C" w14:textId="361272B9" w:rsidR="00F7296D" w:rsidRPr="00A317D9" w:rsidRDefault="4D0C67A9" w:rsidP="4D0C67A9">
      <w:pPr>
        <w:spacing w:line="480" w:lineRule="auto"/>
        <w:jc w:val="both"/>
        <w:rPr>
          <w:rFonts w:ascii="Arial" w:hAnsi="Arial" w:cs="Arial"/>
          <w:sz w:val="24"/>
          <w:szCs w:val="24"/>
        </w:rPr>
      </w:pPr>
      <w:r w:rsidRPr="4D0C67A9">
        <w:rPr>
          <w:rFonts w:ascii="Arial" w:hAnsi="Arial" w:cs="Arial"/>
          <w:sz w:val="24"/>
          <w:szCs w:val="24"/>
        </w:rPr>
        <w:t>To conclude, young people should be listened to more with their rights being clear and stood up for, as one of the key values of youth workers is to be a voice for the young people that they work next to every day.  As the Australian Humans Rights Commissioner (2010) explains ‘young people are being present but not heard.’ (</w:t>
      </w:r>
      <w:r w:rsidRPr="4D0C67A9">
        <w:rPr>
          <w:rFonts w:ascii="Arial" w:hAnsi="Arial" w:cs="Arial"/>
          <w:i/>
          <w:iCs/>
          <w:sz w:val="24"/>
          <w:szCs w:val="24"/>
        </w:rPr>
        <w:t>cited in</w:t>
      </w:r>
      <w:r w:rsidRPr="4D0C67A9">
        <w:rPr>
          <w:rFonts w:ascii="Arial" w:hAnsi="Arial" w:cs="Arial"/>
          <w:sz w:val="24"/>
          <w:szCs w:val="24"/>
        </w:rPr>
        <w:t xml:space="preserve"> Groundwater-Smith, Dockett and </w:t>
      </w:r>
      <w:proofErr w:type="spellStart"/>
      <w:r w:rsidRPr="4D0C67A9">
        <w:rPr>
          <w:rFonts w:ascii="Arial" w:hAnsi="Arial" w:cs="Arial"/>
          <w:sz w:val="24"/>
          <w:szCs w:val="24"/>
        </w:rPr>
        <w:t>Botterell</w:t>
      </w:r>
      <w:proofErr w:type="spellEnd"/>
      <w:r w:rsidRPr="4D0C67A9">
        <w:rPr>
          <w:rFonts w:ascii="Arial" w:hAnsi="Arial" w:cs="Arial"/>
          <w:sz w:val="24"/>
          <w:szCs w:val="24"/>
        </w:rPr>
        <w:t xml:space="preserve">, 2015, p.4). The Mental Health Foundation, in their research strategy and approach, state how to use their research findings to give people a voice and how they will acknowledge the power balance between research and organisations, and work to combat this, making it more an equal alignment (Mental Health Foundation, 2018). This shows how research is looking into different methodology to work more </w:t>
      </w:r>
      <w:r w:rsidRPr="4D0C67A9">
        <w:rPr>
          <w:rFonts w:ascii="Arial" w:hAnsi="Arial" w:cs="Arial"/>
          <w:sz w:val="24"/>
          <w:szCs w:val="24"/>
          <w:u w:val="single"/>
        </w:rPr>
        <w:t>with</w:t>
      </w:r>
      <w:r w:rsidRPr="4D0C67A9">
        <w:rPr>
          <w:rFonts w:ascii="Arial" w:hAnsi="Arial" w:cs="Arial"/>
          <w:sz w:val="24"/>
          <w:szCs w:val="24"/>
        </w:rPr>
        <w:t xml:space="preserve"> participants and less </w:t>
      </w:r>
      <w:r w:rsidRPr="4D0C67A9">
        <w:rPr>
          <w:rFonts w:ascii="Arial" w:hAnsi="Arial" w:cs="Arial"/>
          <w:sz w:val="24"/>
          <w:szCs w:val="24"/>
          <w:u w:val="single"/>
        </w:rPr>
        <w:t>on</w:t>
      </w:r>
      <w:r w:rsidRPr="4D0C67A9">
        <w:rPr>
          <w:rFonts w:ascii="Arial" w:hAnsi="Arial" w:cs="Arial"/>
          <w:sz w:val="24"/>
          <w:szCs w:val="24"/>
        </w:rPr>
        <w:t xml:space="preserve"> them. Participatory research is not only giving a voice to young people and equalling out the balance </w:t>
      </w:r>
      <w:r w:rsidRPr="005B73DB">
        <w:rPr>
          <w:rFonts w:ascii="Arial" w:hAnsi="Arial" w:cs="Arial"/>
          <w:color w:val="000000" w:themeColor="text1"/>
          <w:sz w:val="24"/>
          <w:szCs w:val="24"/>
        </w:rPr>
        <w:t xml:space="preserve">between the researcher and their participants, </w:t>
      </w:r>
      <w:r w:rsidRPr="4D0C67A9">
        <w:rPr>
          <w:rFonts w:ascii="Arial" w:hAnsi="Arial" w:cs="Arial"/>
          <w:sz w:val="24"/>
          <w:szCs w:val="24"/>
        </w:rPr>
        <w:t xml:space="preserve">but also a form of research that is more engaging for young people therefore being able to articulate and gather more crucial information on the topic of the research.  (Davies, 2005) The example the author has presented of a </w:t>
      </w:r>
      <w:r w:rsidR="005B73DB" w:rsidRPr="4D0C67A9">
        <w:rPr>
          <w:rFonts w:ascii="Arial" w:hAnsi="Arial" w:cs="Arial"/>
          <w:sz w:val="24"/>
          <w:szCs w:val="24"/>
        </w:rPr>
        <w:t>small-scale</w:t>
      </w:r>
      <w:r w:rsidRPr="4D0C67A9">
        <w:rPr>
          <w:rFonts w:ascii="Arial" w:hAnsi="Arial" w:cs="Arial"/>
          <w:sz w:val="24"/>
          <w:szCs w:val="24"/>
        </w:rPr>
        <w:t xml:space="preserve"> participatory research project, although </w:t>
      </w:r>
      <w:r w:rsidR="005B73DB" w:rsidRPr="4D0C67A9">
        <w:rPr>
          <w:rFonts w:ascii="Arial" w:hAnsi="Arial" w:cs="Arial"/>
          <w:sz w:val="24"/>
          <w:szCs w:val="24"/>
        </w:rPr>
        <w:t>a</w:t>
      </w:r>
      <w:r w:rsidRPr="4D0C67A9">
        <w:rPr>
          <w:rFonts w:ascii="Arial" w:hAnsi="Arial" w:cs="Arial"/>
          <w:sz w:val="24"/>
          <w:szCs w:val="24"/>
        </w:rPr>
        <w:t xml:space="preserve"> </w:t>
      </w:r>
      <w:bookmarkStart w:id="5" w:name="_GoBack"/>
      <w:bookmarkEnd w:id="5"/>
      <w:r w:rsidRPr="4D0C67A9">
        <w:rPr>
          <w:rFonts w:ascii="Arial" w:hAnsi="Arial" w:cs="Arial"/>
          <w:sz w:val="24"/>
          <w:szCs w:val="24"/>
        </w:rPr>
        <w:t xml:space="preserve">simple idea, has many ethical standards to uphold and areas of risk of context exposure. There are challenges that would need to be thoroughly thought through and planned in line with the correct ethical procedures as well as the charity’s own protocols. As Dunn and Mellor explain in their challenges and limitations, a consciousness and preparation </w:t>
      </w:r>
      <w:r w:rsidR="005B73DB" w:rsidRPr="4D0C67A9">
        <w:rPr>
          <w:rFonts w:ascii="Arial" w:hAnsi="Arial" w:cs="Arial"/>
          <w:sz w:val="24"/>
          <w:szCs w:val="24"/>
        </w:rPr>
        <w:t>need</w:t>
      </w:r>
      <w:r w:rsidRPr="4D0C67A9">
        <w:rPr>
          <w:rFonts w:ascii="Arial" w:hAnsi="Arial" w:cs="Arial"/>
          <w:sz w:val="24"/>
          <w:szCs w:val="24"/>
        </w:rPr>
        <w:t xml:space="preserve"> to be clearly outlined and agreed upon in setting boundaries. Having an open and clear line of good communication with participants and professionals is vital - confusion with roles and boundaries for both participants and professionals can occur </w:t>
      </w:r>
      <w:r w:rsidRPr="4D0C67A9">
        <w:rPr>
          <w:rFonts w:ascii="Arial" w:hAnsi="Arial" w:cs="Arial"/>
          <w:sz w:val="24"/>
          <w:szCs w:val="24"/>
        </w:rPr>
        <w:lastRenderedPageBreak/>
        <w:t xml:space="preserve">in this kind of research due to the having young people on an equal level throughout the procedure of research. Young people and the researchers would also be taking an emotional journey that could potentially blur boundary lines between professional relationships and friendly relationships, therefore with sensitive topics being divulged a safe and trusting environment is critical in upholding ethical standards. Strong ethical safeguarding and confidentiality protocols and procedures need to be put in place. </w:t>
      </w:r>
      <w:bookmarkStart w:id="6" w:name="_Hlk535160404"/>
      <w:bookmarkEnd w:id="6"/>
    </w:p>
    <w:p w14:paraId="085289D9" w14:textId="7DE00E15" w:rsidR="00BC1070" w:rsidRPr="00A317D9" w:rsidRDefault="00BC1070" w:rsidP="00A317D9">
      <w:pPr>
        <w:spacing w:line="480" w:lineRule="auto"/>
        <w:jc w:val="both"/>
        <w:rPr>
          <w:rFonts w:ascii="Arial" w:hAnsi="Arial" w:cs="Arial"/>
          <w:sz w:val="24"/>
          <w:szCs w:val="24"/>
        </w:rPr>
      </w:pPr>
    </w:p>
    <w:p w14:paraId="178938C3" w14:textId="06535182" w:rsidR="00927E5D" w:rsidRPr="00A317D9" w:rsidRDefault="00927E5D" w:rsidP="00A317D9">
      <w:pPr>
        <w:spacing w:line="480" w:lineRule="auto"/>
        <w:jc w:val="both"/>
        <w:rPr>
          <w:rFonts w:ascii="Arial" w:hAnsi="Arial" w:cs="Arial"/>
          <w:sz w:val="24"/>
          <w:szCs w:val="24"/>
        </w:rPr>
      </w:pPr>
    </w:p>
    <w:p w14:paraId="456A9256" w14:textId="247CCA3B" w:rsidR="00927E5D" w:rsidRPr="00A317D9" w:rsidRDefault="00927E5D" w:rsidP="00A317D9">
      <w:pPr>
        <w:spacing w:line="480" w:lineRule="auto"/>
        <w:jc w:val="both"/>
        <w:rPr>
          <w:rFonts w:ascii="Arial" w:hAnsi="Arial" w:cs="Arial"/>
          <w:sz w:val="24"/>
          <w:szCs w:val="24"/>
        </w:rPr>
      </w:pPr>
    </w:p>
    <w:p w14:paraId="6266FCDE" w14:textId="23FFBCC6" w:rsidR="00927E5D" w:rsidRPr="00A317D9" w:rsidRDefault="00927E5D" w:rsidP="00A317D9">
      <w:pPr>
        <w:spacing w:line="480" w:lineRule="auto"/>
        <w:jc w:val="both"/>
        <w:rPr>
          <w:rFonts w:ascii="Arial" w:hAnsi="Arial" w:cs="Arial"/>
          <w:sz w:val="24"/>
          <w:szCs w:val="24"/>
        </w:rPr>
      </w:pPr>
    </w:p>
    <w:p w14:paraId="24F9AF87" w14:textId="19CF9F58" w:rsidR="00927E5D" w:rsidRPr="00A317D9" w:rsidRDefault="00927E5D" w:rsidP="00A317D9">
      <w:pPr>
        <w:spacing w:line="480" w:lineRule="auto"/>
        <w:jc w:val="both"/>
        <w:rPr>
          <w:rFonts w:ascii="Arial" w:hAnsi="Arial" w:cs="Arial"/>
          <w:sz w:val="24"/>
          <w:szCs w:val="24"/>
        </w:rPr>
      </w:pPr>
    </w:p>
    <w:p w14:paraId="4D20A984" w14:textId="79140FC8" w:rsidR="00927E5D" w:rsidRPr="00A317D9" w:rsidRDefault="00927E5D" w:rsidP="00A317D9">
      <w:pPr>
        <w:spacing w:line="480" w:lineRule="auto"/>
        <w:jc w:val="both"/>
        <w:rPr>
          <w:rFonts w:ascii="Arial" w:hAnsi="Arial" w:cs="Arial"/>
          <w:sz w:val="24"/>
          <w:szCs w:val="24"/>
        </w:rPr>
      </w:pPr>
    </w:p>
    <w:p w14:paraId="11AE5BE7" w14:textId="6908644A" w:rsidR="00927E5D" w:rsidRPr="00A317D9" w:rsidRDefault="00927E5D" w:rsidP="00A317D9">
      <w:pPr>
        <w:spacing w:line="480" w:lineRule="auto"/>
        <w:jc w:val="both"/>
        <w:rPr>
          <w:rFonts w:ascii="Arial" w:hAnsi="Arial" w:cs="Arial"/>
          <w:sz w:val="24"/>
          <w:szCs w:val="24"/>
        </w:rPr>
      </w:pPr>
    </w:p>
    <w:p w14:paraId="01FC4DA4" w14:textId="473B4F7D" w:rsidR="00927E5D" w:rsidRPr="00A317D9" w:rsidRDefault="00927E5D" w:rsidP="00A317D9">
      <w:pPr>
        <w:spacing w:line="480" w:lineRule="auto"/>
        <w:jc w:val="both"/>
        <w:rPr>
          <w:rFonts w:ascii="Arial" w:hAnsi="Arial" w:cs="Arial"/>
          <w:sz w:val="24"/>
          <w:szCs w:val="24"/>
        </w:rPr>
      </w:pPr>
    </w:p>
    <w:p w14:paraId="42B3E2CB" w14:textId="77777777" w:rsidR="00537148" w:rsidRPr="00A317D9" w:rsidRDefault="00537148" w:rsidP="00A317D9">
      <w:pPr>
        <w:spacing w:line="480" w:lineRule="auto"/>
        <w:jc w:val="both"/>
        <w:rPr>
          <w:rFonts w:ascii="Arial" w:hAnsi="Arial" w:cs="Arial"/>
          <w:sz w:val="24"/>
          <w:szCs w:val="24"/>
        </w:rPr>
      </w:pPr>
    </w:p>
    <w:p w14:paraId="318EAAE6" w14:textId="77777777" w:rsidR="00537148" w:rsidRPr="00A317D9" w:rsidRDefault="00537148" w:rsidP="00A317D9">
      <w:pPr>
        <w:spacing w:line="480" w:lineRule="auto"/>
        <w:jc w:val="both"/>
        <w:rPr>
          <w:rFonts w:ascii="Arial" w:hAnsi="Arial" w:cs="Arial"/>
          <w:sz w:val="24"/>
          <w:szCs w:val="24"/>
        </w:rPr>
      </w:pPr>
    </w:p>
    <w:p w14:paraId="4F833BF1" w14:textId="0A106210" w:rsidR="00C13A0A" w:rsidRDefault="00C13A0A" w:rsidP="00C13A0A">
      <w:pPr>
        <w:rPr>
          <w:rFonts w:ascii="Arial" w:hAnsi="Arial" w:cs="Arial"/>
          <w:sz w:val="24"/>
          <w:szCs w:val="24"/>
        </w:rPr>
      </w:pPr>
      <w:r>
        <w:rPr>
          <w:rFonts w:ascii="Arial" w:hAnsi="Arial" w:cs="Arial"/>
          <w:sz w:val="24"/>
          <w:szCs w:val="24"/>
        </w:rPr>
        <w:t xml:space="preserve">Reference List: </w:t>
      </w:r>
    </w:p>
    <w:p w14:paraId="789F5D3F" w14:textId="77777777" w:rsidR="00C13A0A" w:rsidRDefault="00C13A0A" w:rsidP="00C13A0A">
      <w:pPr>
        <w:rPr>
          <w:rFonts w:ascii="Arial" w:hAnsi="Arial" w:cs="Arial"/>
          <w:sz w:val="24"/>
          <w:szCs w:val="24"/>
        </w:rPr>
      </w:pPr>
      <w:r>
        <w:rPr>
          <w:rFonts w:ascii="Arial" w:hAnsi="Arial" w:cs="Arial"/>
          <w:sz w:val="24"/>
          <w:szCs w:val="24"/>
        </w:rPr>
        <w:t>Barnardo’s, Believe in Children Barnardo’s (2018).  ‘</w:t>
      </w:r>
      <w:r w:rsidRPr="002A6E6C">
        <w:rPr>
          <w:rFonts w:ascii="Arial" w:hAnsi="Arial" w:cs="Arial"/>
          <w:i/>
          <w:sz w:val="24"/>
          <w:szCs w:val="24"/>
        </w:rPr>
        <w:t>Transforming Children and Young People’s Mental Health Provision’</w:t>
      </w:r>
      <w:r>
        <w:rPr>
          <w:rFonts w:ascii="Arial" w:hAnsi="Arial" w:cs="Arial"/>
          <w:i/>
          <w:sz w:val="24"/>
          <w:szCs w:val="24"/>
        </w:rPr>
        <w:t>.</w:t>
      </w:r>
      <w:r w:rsidRPr="002A6E6C">
        <w:rPr>
          <w:rFonts w:ascii="Arial" w:hAnsi="Arial" w:cs="Arial"/>
          <w:i/>
          <w:sz w:val="24"/>
          <w:szCs w:val="24"/>
        </w:rPr>
        <w:t xml:space="preserve"> </w:t>
      </w:r>
      <w:r>
        <w:rPr>
          <w:rFonts w:ascii="Arial" w:hAnsi="Arial" w:cs="Arial"/>
          <w:sz w:val="24"/>
          <w:szCs w:val="24"/>
        </w:rPr>
        <w:t xml:space="preserve">[access 10.1.19. Website] </w:t>
      </w:r>
      <w:hyperlink r:id="rId8" w:history="1">
        <w:r w:rsidRPr="00F534F9">
          <w:rPr>
            <w:rStyle w:val="Hyperlink"/>
            <w:rFonts w:ascii="Arial" w:hAnsi="Arial" w:cs="Arial"/>
            <w:sz w:val="24"/>
            <w:szCs w:val="24"/>
          </w:rPr>
          <w:t>http://www.barnardos.org.uk/www.barnardos.org.uk/transforming-children-young-people-mental-health-provision.pdf</w:t>
        </w:r>
      </w:hyperlink>
      <w:r>
        <w:rPr>
          <w:rFonts w:ascii="Arial" w:hAnsi="Arial" w:cs="Arial"/>
          <w:sz w:val="24"/>
          <w:szCs w:val="24"/>
        </w:rPr>
        <w:t xml:space="preserve">  </w:t>
      </w:r>
    </w:p>
    <w:p w14:paraId="14C92BC8" w14:textId="77777777" w:rsidR="00C13A0A" w:rsidRPr="00D97D49" w:rsidRDefault="00C13A0A" w:rsidP="00C13A0A">
      <w:pPr>
        <w:rPr>
          <w:rFonts w:ascii="Arial" w:hAnsi="Arial" w:cs="Arial"/>
          <w:sz w:val="24"/>
          <w:szCs w:val="24"/>
        </w:rPr>
      </w:pPr>
      <w:r>
        <w:rPr>
          <w:rFonts w:ascii="Arial" w:hAnsi="Arial" w:cs="Arial"/>
          <w:sz w:val="24"/>
          <w:szCs w:val="24"/>
        </w:rPr>
        <w:t xml:space="preserve">Bernard Davies. (2005) </w:t>
      </w:r>
      <w:r w:rsidRPr="00D97D49">
        <w:rPr>
          <w:rFonts w:ascii="Arial" w:hAnsi="Arial" w:cs="Arial"/>
          <w:sz w:val="24"/>
          <w:szCs w:val="24"/>
        </w:rPr>
        <w:t>Youth</w:t>
      </w:r>
      <w:r>
        <w:rPr>
          <w:rFonts w:ascii="Arial" w:hAnsi="Arial" w:cs="Arial"/>
          <w:sz w:val="24"/>
          <w:szCs w:val="24"/>
        </w:rPr>
        <w:t xml:space="preserve"> Work: A Manifesto </w:t>
      </w:r>
      <w:proofErr w:type="gramStart"/>
      <w:r>
        <w:rPr>
          <w:rFonts w:ascii="Arial" w:hAnsi="Arial" w:cs="Arial"/>
          <w:sz w:val="24"/>
          <w:szCs w:val="24"/>
        </w:rPr>
        <w:t>For</w:t>
      </w:r>
      <w:proofErr w:type="gramEnd"/>
      <w:r>
        <w:rPr>
          <w:rFonts w:ascii="Arial" w:hAnsi="Arial" w:cs="Arial"/>
          <w:sz w:val="24"/>
          <w:szCs w:val="24"/>
        </w:rPr>
        <w:t xml:space="preserve"> Our Times. p7. [Pdf accessed 10.01.19.]</w:t>
      </w:r>
    </w:p>
    <w:p w14:paraId="04A14EBC" w14:textId="77777777" w:rsidR="00C13A0A" w:rsidRDefault="00C13A0A" w:rsidP="00C13A0A">
      <w:pPr>
        <w:rPr>
          <w:rFonts w:ascii="Arial" w:hAnsi="Arial" w:cs="Arial"/>
          <w:sz w:val="24"/>
          <w:szCs w:val="24"/>
        </w:rPr>
      </w:pPr>
      <w:r w:rsidRPr="00AA5221">
        <w:rPr>
          <w:rFonts w:ascii="Arial" w:hAnsi="Arial" w:cs="Arial"/>
          <w:sz w:val="24"/>
          <w:szCs w:val="24"/>
        </w:rPr>
        <w:lastRenderedPageBreak/>
        <w:t xml:space="preserve">Bottrell, Dockett, Smith. </w:t>
      </w:r>
      <w:r w:rsidRPr="00AA5221">
        <w:rPr>
          <w:rFonts w:ascii="Arial" w:hAnsi="Arial" w:cs="Arial"/>
          <w:i/>
          <w:sz w:val="24"/>
          <w:szCs w:val="24"/>
        </w:rPr>
        <w:t xml:space="preserve">Participatory Research with Children and Young People. </w:t>
      </w:r>
      <w:r w:rsidRPr="00AA5221">
        <w:rPr>
          <w:rFonts w:ascii="Arial" w:hAnsi="Arial" w:cs="Arial"/>
          <w:sz w:val="24"/>
          <w:szCs w:val="24"/>
        </w:rPr>
        <w:t xml:space="preserve">Sage Publications Ltd, </w:t>
      </w:r>
      <w:proofErr w:type="spellStart"/>
      <w:r w:rsidRPr="00AA5221">
        <w:rPr>
          <w:rFonts w:ascii="Arial" w:hAnsi="Arial" w:cs="Arial"/>
          <w:sz w:val="24"/>
          <w:szCs w:val="24"/>
        </w:rPr>
        <w:t>Olivers</w:t>
      </w:r>
      <w:proofErr w:type="spellEnd"/>
      <w:r w:rsidRPr="00AA5221">
        <w:rPr>
          <w:rFonts w:ascii="Arial" w:hAnsi="Arial" w:cs="Arial"/>
          <w:sz w:val="24"/>
          <w:szCs w:val="24"/>
        </w:rPr>
        <w:t xml:space="preserve"> Yard 55City Road London EC1Y 1SP. (2015) p.4,5,38,41 [accessed 1.1.19]  </w:t>
      </w:r>
    </w:p>
    <w:p w14:paraId="3B5622D1" w14:textId="77777777" w:rsidR="00C13A0A" w:rsidRDefault="00C13A0A" w:rsidP="00C13A0A">
      <w:pPr>
        <w:rPr>
          <w:rFonts w:ascii="Arial" w:hAnsi="Arial" w:cs="Arial"/>
          <w:sz w:val="24"/>
          <w:szCs w:val="24"/>
        </w:rPr>
      </w:pPr>
      <w:r>
        <w:rPr>
          <w:rFonts w:ascii="Arial" w:hAnsi="Arial" w:cs="Arial"/>
          <w:sz w:val="24"/>
          <w:szCs w:val="24"/>
        </w:rPr>
        <w:t xml:space="preserve">C. </w:t>
      </w:r>
      <w:proofErr w:type="spellStart"/>
      <w:r>
        <w:rPr>
          <w:rFonts w:ascii="Arial" w:hAnsi="Arial" w:cs="Arial"/>
          <w:sz w:val="24"/>
          <w:szCs w:val="24"/>
        </w:rPr>
        <w:t>Pickhardt</w:t>
      </w:r>
      <w:proofErr w:type="spellEnd"/>
      <w:r>
        <w:rPr>
          <w:rFonts w:ascii="Arial" w:hAnsi="Arial" w:cs="Arial"/>
          <w:sz w:val="24"/>
          <w:szCs w:val="24"/>
        </w:rPr>
        <w:t xml:space="preserve">. Surviving (Your child’s) Adolescence, </w:t>
      </w:r>
      <w:r w:rsidRPr="00C072D7">
        <w:rPr>
          <w:rFonts w:ascii="Arial" w:hAnsi="Arial" w:cs="Arial"/>
          <w:i/>
          <w:sz w:val="24"/>
          <w:szCs w:val="24"/>
        </w:rPr>
        <w:t xml:space="preserve">Adolescence and the final battle for independence. </w:t>
      </w:r>
      <w:r>
        <w:rPr>
          <w:rFonts w:ascii="Arial" w:hAnsi="Arial" w:cs="Arial"/>
          <w:i/>
          <w:sz w:val="24"/>
          <w:szCs w:val="24"/>
        </w:rPr>
        <w:t xml:space="preserve">Why is the last battle for adolescent independence is against </w:t>
      </w:r>
      <w:proofErr w:type="gramStart"/>
      <w:r>
        <w:rPr>
          <w:rFonts w:ascii="Arial" w:hAnsi="Arial" w:cs="Arial"/>
          <w:i/>
          <w:sz w:val="24"/>
          <w:szCs w:val="24"/>
        </w:rPr>
        <w:t>oneself.</w:t>
      </w:r>
      <w:proofErr w:type="gramEnd"/>
      <w:r>
        <w:rPr>
          <w:rFonts w:ascii="Arial" w:hAnsi="Arial" w:cs="Arial"/>
          <w:i/>
          <w:sz w:val="24"/>
          <w:szCs w:val="24"/>
        </w:rPr>
        <w:t xml:space="preserve">  </w:t>
      </w:r>
      <w:r w:rsidRPr="00C072D7">
        <w:rPr>
          <w:rFonts w:ascii="Arial" w:hAnsi="Arial" w:cs="Arial"/>
          <w:sz w:val="24"/>
          <w:szCs w:val="24"/>
        </w:rPr>
        <w:t>(</w:t>
      </w:r>
      <w:r>
        <w:rPr>
          <w:rFonts w:ascii="Arial" w:hAnsi="Arial" w:cs="Arial"/>
          <w:sz w:val="24"/>
          <w:szCs w:val="24"/>
        </w:rPr>
        <w:t>J</w:t>
      </w:r>
      <w:r w:rsidRPr="00C072D7">
        <w:rPr>
          <w:rFonts w:ascii="Arial" w:hAnsi="Arial" w:cs="Arial"/>
          <w:sz w:val="24"/>
          <w:szCs w:val="24"/>
        </w:rPr>
        <w:t>anuary. 31. 2011)</w:t>
      </w:r>
      <w:r>
        <w:rPr>
          <w:rFonts w:ascii="Arial" w:hAnsi="Arial" w:cs="Arial"/>
          <w:sz w:val="24"/>
          <w:szCs w:val="24"/>
        </w:rPr>
        <w:t xml:space="preserve">. Website Psychology Today (2019) Sussex Publishers, LLC.  </w:t>
      </w:r>
      <w:hyperlink r:id="rId9" w:history="1">
        <w:r w:rsidRPr="00F534F9">
          <w:rPr>
            <w:rStyle w:val="Hyperlink"/>
            <w:rFonts w:ascii="Arial" w:hAnsi="Arial" w:cs="Arial"/>
            <w:sz w:val="24"/>
            <w:szCs w:val="24"/>
          </w:rPr>
          <w:t>https://www.psychologytoday.com/us/blog/surviving-your-childs-adolescence/201101/adolescence-and-the-final-battle-independence</w:t>
        </w:r>
      </w:hyperlink>
      <w:r>
        <w:rPr>
          <w:rFonts w:ascii="Arial" w:hAnsi="Arial" w:cs="Arial"/>
          <w:sz w:val="24"/>
          <w:szCs w:val="24"/>
        </w:rPr>
        <w:t xml:space="preserve"> [accessed. 10.1.19] </w:t>
      </w:r>
    </w:p>
    <w:p w14:paraId="72827F51" w14:textId="77777777" w:rsidR="00C13A0A" w:rsidRDefault="00C13A0A" w:rsidP="00C13A0A">
      <w:pPr>
        <w:rPr>
          <w:rFonts w:ascii="Arial" w:hAnsi="Arial" w:cs="Arial"/>
          <w:sz w:val="24"/>
          <w:szCs w:val="24"/>
        </w:rPr>
      </w:pPr>
      <w:r>
        <w:rPr>
          <w:rFonts w:ascii="Arial" w:hAnsi="Arial" w:cs="Arial"/>
          <w:sz w:val="24"/>
          <w:szCs w:val="24"/>
        </w:rPr>
        <w:t xml:space="preserve">Cymru Wales Education Training Standards, </w:t>
      </w:r>
      <w:r w:rsidRPr="00652356">
        <w:rPr>
          <w:rFonts w:ascii="Arial" w:hAnsi="Arial" w:cs="Arial"/>
          <w:i/>
          <w:sz w:val="24"/>
          <w:szCs w:val="24"/>
        </w:rPr>
        <w:t>Code of Occupational Ethics for the Youth Service in Wales</w:t>
      </w:r>
      <w:r w:rsidRPr="00652356">
        <w:rPr>
          <w:rFonts w:ascii="Arial" w:hAnsi="Arial" w:cs="Arial"/>
          <w:sz w:val="24"/>
          <w:szCs w:val="24"/>
        </w:rPr>
        <w:t xml:space="preserve">, </w:t>
      </w:r>
      <w:r>
        <w:rPr>
          <w:rFonts w:ascii="Arial" w:hAnsi="Arial" w:cs="Arial"/>
          <w:sz w:val="24"/>
          <w:szCs w:val="24"/>
        </w:rPr>
        <w:t>(</w:t>
      </w:r>
      <w:r w:rsidRPr="00652356">
        <w:rPr>
          <w:rFonts w:ascii="Arial" w:hAnsi="Arial" w:cs="Arial"/>
          <w:sz w:val="24"/>
          <w:szCs w:val="24"/>
        </w:rPr>
        <w:t>Feb 2012</w:t>
      </w:r>
      <w:r>
        <w:rPr>
          <w:rFonts w:ascii="Arial" w:hAnsi="Arial" w:cs="Arial"/>
          <w:sz w:val="24"/>
          <w:szCs w:val="24"/>
        </w:rPr>
        <w:t xml:space="preserve">), Website : </w:t>
      </w:r>
      <w:hyperlink r:id="rId10" w:history="1">
        <w:r w:rsidRPr="002363FF">
          <w:rPr>
            <w:rStyle w:val="Hyperlink"/>
            <w:rFonts w:ascii="Arial" w:hAnsi="Arial" w:cs="Arial"/>
            <w:sz w:val="24"/>
            <w:szCs w:val="24"/>
          </w:rPr>
          <w:t>https://www.etswales.org.uk/resource//g_2_Code_of_Occupational_Ethics_Feb_2012_Eng.pdf</w:t>
        </w:r>
      </w:hyperlink>
      <w:r>
        <w:rPr>
          <w:rFonts w:ascii="Arial" w:hAnsi="Arial" w:cs="Arial"/>
          <w:sz w:val="24"/>
          <w:szCs w:val="24"/>
        </w:rPr>
        <w:t xml:space="preserve">  [Accessed: 10.1.19].  </w:t>
      </w:r>
    </w:p>
    <w:p w14:paraId="135B4D00" w14:textId="77777777" w:rsidR="00C13A0A" w:rsidRPr="00166AF1" w:rsidRDefault="00C13A0A" w:rsidP="00C13A0A">
      <w:pPr>
        <w:rPr>
          <w:rFonts w:ascii="Arial" w:eastAsia="Times New Roman" w:hAnsi="Arial" w:cs="Arial"/>
          <w:color w:val="000000"/>
          <w:sz w:val="21"/>
          <w:szCs w:val="21"/>
          <w:lang w:eastAsia="en-GB"/>
        </w:rPr>
      </w:pPr>
      <w:r>
        <w:rPr>
          <w:rFonts w:ascii="Arial" w:hAnsi="Arial" w:cs="Arial"/>
          <w:sz w:val="24"/>
          <w:szCs w:val="24"/>
        </w:rPr>
        <w:t xml:space="preserve">D. G. Pearson, T. Craig. Front Psychol. </w:t>
      </w:r>
      <w:r w:rsidRPr="00166AF1">
        <w:rPr>
          <w:rFonts w:ascii="Arial" w:hAnsi="Arial" w:cs="Arial"/>
          <w:i/>
          <w:sz w:val="24"/>
          <w:szCs w:val="24"/>
        </w:rPr>
        <w:t>The great outdoors? Exploring the mental health benefits of the natural environments</w:t>
      </w:r>
      <w:r>
        <w:rPr>
          <w:rFonts w:ascii="Arial" w:hAnsi="Arial" w:cs="Arial"/>
          <w:i/>
          <w:sz w:val="24"/>
          <w:szCs w:val="24"/>
        </w:rPr>
        <w:t xml:space="preserve">. </w:t>
      </w:r>
      <w:r w:rsidRPr="00166AF1">
        <w:rPr>
          <w:rFonts w:ascii="Arial" w:hAnsi="Arial" w:cs="Arial"/>
          <w:sz w:val="24"/>
          <w:szCs w:val="24"/>
        </w:rPr>
        <w:t>Published online 21.10.14</w:t>
      </w:r>
      <w:r>
        <w:rPr>
          <w:rFonts w:ascii="Arial" w:hAnsi="Arial" w:cs="Arial"/>
          <w:i/>
          <w:sz w:val="24"/>
          <w:szCs w:val="24"/>
        </w:rPr>
        <w:t>.</w:t>
      </w:r>
      <w:r>
        <w:rPr>
          <w:rFonts w:ascii="Arial" w:hAnsi="Arial" w:cs="Arial"/>
          <w:sz w:val="24"/>
          <w:szCs w:val="24"/>
        </w:rPr>
        <w:t xml:space="preserve"> </w:t>
      </w:r>
      <w:proofErr w:type="gramStart"/>
      <w:r>
        <w:rPr>
          <w:rFonts w:ascii="Arial" w:hAnsi="Arial" w:cs="Arial"/>
          <w:sz w:val="24"/>
          <w:szCs w:val="24"/>
        </w:rPr>
        <w:t>website :</w:t>
      </w:r>
      <w:proofErr w:type="gramEnd"/>
      <w:r>
        <w:rPr>
          <w:rFonts w:ascii="Arial" w:hAnsi="Arial" w:cs="Arial"/>
          <w:sz w:val="24"/>
          <w:szCs w:val="24"/>
        </w:rPr>
        <w:t xml:space="preserve"> </w:t>
      </w:r>
      <w:hyperlink r:id="rId11" w:history="1">
        <w:r w:rsidRPr="001729F6">
          <w:rPr>
            <w:rStyle w:val="Hyperlink"/>
            <w:rFonts w:ascii="Arial" w:hAnsi="Arial" w:cs="Arial"/>
            <w:sz w:val="24"/>
            <w:szCs w:val="24"/>
          </w:rPr>
          <w:t>https://www.ncbi.nlm.nih.gov/pmc/articles/PMC4204431/</w:t>
        </w:r>
      </w:hyperlink>
      <w:r>
        <w:rPr>
          <w:rFonts w:ascii="Arial" w:hAnsi="Arial" w:cs="Arial"/>
          <w:sz w:val="24"/>
          <w:szCs w:val="24"/>
        </w:rPr>
        <w:t xml:space="preserve">  [ accessed 10.1.19] </w:t>
      </w:r>
    </w:p>
    <w:p w14:paraId="30A5B52B" w14:textId="77777777" w:rsidR="00C13A0A" w:rsidRDefault="00C13A0A" w:rsidP="00C13A0A">
      <w:pPr>
        <w:rPr>
          <w:rFonts w:ascii="Arial" w:hAnsi="Arial" w:cs="Arial"/>
          <w:sz w:val="24"/>
          <w:szCs w:val="24"/>
        </w:rPr>
      </w:pPr>
      <w:proofErr w:type="spellStart"/>
      <w:proofErr w:type="gramStart"/>
      <w:r>
        <w:rPr>
          <w:rFonts w:ascii="Arial" w:hAnsi="Arial" w:cs="Arial"/>
          <w:sz w:val="24"/>
          <w:szCs w:val="24"/>
        </w:rPr>
        <w:t>Mcleod</w:t>
      </w:r>
      <w:proofErr w:type="spellEnd"/>
      <w:r>
        <w:rPr>
          <w:rFonts w:ascii="Arial" w:hAnsi="Arial" w:cs="Arial"/>
          <w:sz w:val="24"/>
          <w:szCs w:val="24"/>
        </w:rPr>
        <w:t>,(</w:t>
      </w:r>
      <w:proofErr w:type="gramEnd"/>
      <w:r>
        <w:rPr>
          <w:rFonts w:ascii="Arial" w:hAnsi="Arial" w:cs="Arial"/>
          <w:sz w:val="24"/>
          <w:szCs w:val="24"/>
        </w:rPr>
        <w:t xml:space="preserve">2015), </w:t>
      </w:r>
      <w:r w:rsidRPr="00C47818">
        <w:rPr>
          <w:rFonts w:ascii="Arial" w:hAnsi="Arial" w:cs="Arial"/>
          <w:i/>
          <w:sz w:val="24"/>
          <w:szCs w:val="24"/>
        </w:rPr>
        <w:t>Psychology Research Ethics</w:t>
      </w:r>
      <w:r>
        <w:rPr>
          <w:rFonts w:ascii="Arial" w:hAnsi="Arial" w:cs="Arial"/>
          <w:sz w:val="24"/>
          <w:szCs w:val="24"/>
        </w:rPr>
        <w:t xml:space="preserve">. Simply Psychology. [ web assessed 11.01.19] </w:t>
      </w:r>
      <w:hyperlink r:id="rId12" w:history="1">
        <w:r w:rsidRPr="00F534F9">
          <w:rPr>
            <w:rStyle w:val="Hyperlink"/>
            <w:rFonts w:ascii="Arial" w:hAnsi="Arial" w:cs="Arial"/>
            <w:sz w:val="24"/>
            <w:szCs w:val="24"/>
          </w:rPr>
          <w:t>https://www.simplypsychology.org/Ethics.html</w:t>
        </w:r>
      </w:hyperlink>
      <w:r>
        <w:rPr>
          <w:rFonts w:ascii="Arial" w:hAnsi="Arial" w:cs="Arial"/>
          <w:sz w:val="24"/>
          <w:szCs w:val="24"/>
        </w:rPr>
        <w:t xml:space="preserve"> . </w:t>
      </w:r>
    </w:p>
    <w:p w14:paraId="602406FD" w14:textId="77777777" w:rsidR="00C13A0A" w:rsidRPr="00652356" w:rsidRDefault="00C13A0A" w:rsidP="00C13A0A">
      <w:pPr>
        <w:rPr>
          <w:rFonts w:ascii="Arial" w:hAnsi="Arial" w:cs="Arial"/>
          <w:sz w:val="24"/>
          <w:szCs w:val="24"/>
        </w:rPr>
      </w:pPr>
      <w:r>
        <w:rPr>
          <w:rFonts w:ascii="Arial" w:hAnsi="Arial" w:cs="Arial"/>
          <w:sz w:val="24"/>
          <w:szCs w:val="24"/>
        </w:rPr>
        <w:t xml:space="preserve">Mental Health </w:t>
      </w:r>
      <w:proofErr w:type="gramStart"/>
      <w:r>
        <w:rPr>
          <w:rFonts w:ascii="Arial" w:hAnsi="Arial" w:cs="Arial"/>
          <w:sz w:val="24"/>
          <w:szCs w:val="24"/>
        </w:rPr>
        <w:t>Foundation,(</w:t>
      </w:r>
      <w:proofErr w:type="gramEnd"/>
      <w:r>
        <w:rPr>
          <w:rFonts w:ascii="Arial" w:hAnsi="Arial" w:cs="Arial"/>
          <w:sz w:val="24"/>
          <w:szCs w:val="24"/>
        </w:rPr>
        <w:t xml:space="preserve">2019) </w:t>
      </w:r>
      <w:r w:rsidRPr="0047544E">
        <w:rPr>
          <w:rFonts w:ascii="Arial" w:hAnsi="Arial" w:cs="Arial"/>
          <w:i/>
          <w:sz w:val="24"/>
          <w:szCs w:val="24"/>
        </w:rPr>
        <w:t>Research strategy and approach</w:t>
      </w:r>
      <w:r>
        <w:rPr>
          <w:rFonts w:ascii="Arial" w:hAnsi="Arial" w:cs="Arial"/>
          <w:i/>
          <w:sz w:val="24"/>
          <w:szCs w:val="24"/>
        </w:rPr>
        <w:t xml:space="preserve">. </w:t>
      </w:r>
      <w:r>
        <w:rPr>
          <w:rFonts w:ascii="Arial" w:hAnsi="Arial" w:cs="Arial"/>
          <w:sz w:val="24"/>
          <w:szCs w:val="24"/>
        </w:rPr>
        <w:t>Website:</w:t>
      </w:r>
      <w:hyperlink r:id="rId13" w:history="1">
        <w:r w:rsidRPr="00F534F9">
          <w:rPr>
            <w:rStyle w:val="Hyperlink"/>
            <w:rFonts w:ascii="Arial" w:hAnsi="Arial" w:cs="Arial"/>
            <w:sz w:val="24"/>
            <w:szCs w:val="24"/>
          </w:rPr>
          <w:t>https://www.mentalhealth.org.uk/our-work/research/strategy-and-approach</w:t>
        </w:r>
      </w:hyperlink>
      <w:r>
        <w:rPr>
          <w:rFonts w:ascii="Arial" w:hAnsi="Arial" w:cs="Arial"/>
          <w:sz w:val="24"/>
          <w:szCs w:val="24"/>
        </w:rPr>
        <w:t xml:space="preserve"> [accessed: 10.01.19]. </w:t>
      </w:r>
    </w:p>
    <w:p w14:paraId="612D05FA" w14:textId="77777777" w:rsidR="00C13A0A" w:rsidRDefault="00C13A0A" w:rsidP="00C13A0A">
      <w:pPr>
        <w:rPr>
          <w:rFonts w:ascii="Arial" w:hAnsi="Arial" w:cs="Arial"/>
          <w:sz w:val="24"/>
          <w:szCs w:val="24"/>
        </w:rPr>
      </w:pPr>
      <w:r>
        <w:rPr>
          <w:rFonts w:ascii="Arial" w:hAnsi="Arial" w:cs="Arial"/>
          <w:sz w:val="24"/>
          <w:szCs w:val="24"/>
        </w:rPr>
        <w:t xml:space="preserve">Mind, The Mental Health Charity (2013). Website </w:t>
      </w:r>
      <w:hyperlink r:id="rId14" w:history="1">
        <w:r w:rsidRPr="001729F6">
          <w:rPr>
            <w:rStyle w:val="Hyperlink"/>
            <w:rFonts w:ascii="Arial" w:hAnsi="Arial" w:cs="Arial"/>
            <w:sz w:val="24"/>
            <w:szCs w:val="24"/>
          </w:rPr>
          <w:t>https://www.mind.org.uk/</w:t>
        </w:r>
      </w:hyperlink>
      <w:r>
        <w:rPr>
          <w:rFonts w:ascii="Arial" w:hAnsi="Arial" w:cs="Arial"/>
          <w:sz w:val="24"/>
          <w:szCs w:val="24"/>
        </w:rPr>
        <w:t xml:space="preserve"> [accessed 10.1.19]. </w:t>
      </w:r>
    </w:p>
    <w:p w14:paraId="174B4182" w14:textId="77777777" w:rsidR="00C13A0A" w:rsidRDefault="00C13A0A" w:rsidP="00C13A0A">
      <w:pPr>
        <w:rPr>
          <w:rFonts w:ascii="Arial" w:hAnsi="Arial" w:cs="Arial"/>
          <w:color w:val="FFFFFF"/>
          <w:sz w:val="20"/>
          <w:szCs w:val="20"/>
        </w:rPr>
      </w:pPr>
      <w:r>
        <w:rPr>
          <w:rFonts w:ascii="Arial" w:hAnsi="Arial" w:cs="Arial"/>
          <w:sz w:val="24"/>
          <w:szCs w:val="24"/>
        </w:rPr>
        <w:t xml:space="preserve">Participatory Methods (No date) </w:t>
      </w:r>
      <w:r w:rsidRPr="00E87B58">
        <w:rPr>
          <w:rFonts w:ascii="Arial" w:hAnsi="Arial" w:cs="Arial"/>
          <w:i/>
          <w:sz w:val="24"/>
          <w:szCs w:val="24"/>
        </w:rPr>
        <w:t>Research and Analyse</w:t>
      </w:r>
      <w:r>
        <w:rPr>
          <w:rFonts w:ascii="Arial" w:hAnsi="Arial" w:cs="Arial"/>
          <w:i/>
          <w:sz w:val="24"/>
          <w:szCs w:val="24"/>
        </w:rPr>
        <w:t xml:space="preserve">. </w:t>
      </w:r>
      <w:hyperlink r:id="rId15" w:history="1">
        <w:r w:rsidRPr="00E87B58">
          <w:rPr>
            <w:rStyle w:val="Hyperlink"/>
            <w:rFonts w:ascii="Arial" w:hAnsi="Arial" w:cs="Arial"/>
            <w:color w:val="auto"/>
            <w:sz w:val="24"/>
            <w:szCs w:val="24"/>
            <w:u w:val="none"/>
            <w:bdr w:val="none" w:sz="0" w:space="0" w:color="auto" w:frame="1"/>
          </w:rPr>
          <w:t>Participation Research Cluster</w:t>
        </w:r>
      </w:hyperlink>
      <w:r>
        <w:rPr>
          <w:rFonts w:ascii="Arial" w:hAnsi="Arial" w:cs="Arial"/>
          <w:sz w:val="24"/>
          <w:szCs w:val="24"/>
        </w:rPr>
        <w:t xml:space="preserve"> Institute of Development Studies. </w:t>
      </w:r>
      <w:r w:rsidRPr="005A2A19">
        <w:t xml:space="preserve"> </w:t>
      </w:r>
      <w:r w:rsidRPr="005E5599">
        <w:rPr>
          <w:rFonts w:ascii="Arial" w:hAnsi="Arial" w:cs="Arial"/>
          <w:sz w:val="24"/>
          <w:szCs w:val="24"/>
        </w:rPr>
        <w:t xml:space="preserve">[ web assessed 10.01.19] </w:t>
      </w:r>
      <w:hyperlink r:id="rId16" w:history="1">
        <w:r w:rsidRPr="007628D2">
          <w:rPr>
            <w:rStyle w:val="Hyperlink"/>
          </w:rPr>
          <w:t>http://www.participatorymethods.org/task/research-and-analyse</w:t>
        </w:r>
      </w:hyperlink>
      <w:r>
        <w:rPr>
          <w:rFonts w:ascii="Arial" w:hAnsi="Arial" w:cs="Arial"/>
          <w:color w:val="FFFFFF"/>
          <w:sz w:val="20"/>
          <w:szCs w:val="20"/>
        </w:rPr>
        <w:t xml:space="preserve">. </w:t>
      </w:r>
    </w:p>
    <w:p w14:paraId="3D1CCB1A" w14:textId="77777777" w:rsidR="00C13A0A" w:rsidRDefault="00C13A0A" w:rsidP="00C13A0A">
      <w:pPr>
        <w:rPr>
          <w:rFonts w:ascii="Arial" w:hAnsi="Arial" w:cs="Arial"/>
          <w:sz w:val="24"/>
          <w:szCs w:val="24"/>
        </w:rPr>
      </w:pPr>
      <w:r>
        <w:rPr>
          <w:rFonts w:ascii="Arial" w:hAnsi="Arial" w:cs="Arial"/>
          <w:sz w:val="24"/>
          <w:szCs w:val="24"/>
        </w:rPr>
        <w:t xml:space="preserve">Welsh Government (2015) </w:t>
      </w:r>
      <w:r w:rsidRPr="0038774D">
        <w:rPr>
          <w:rFonts w:ascii="Arial" w:hAnsi="Arial" w:cs="Arial"/>
          <w:i/>
          <w:sz w:val="24"/>
          <w:szCs w:val="24"/>
        </w:rPr>
        <w:t xml:space="preserve">A Summary of The United Nations Convention on the Rights of the Child. </w:t>
      </w:r>
      <w:bookmarkStart w:id="7" w:name="_Hlk534888205"/>
      <w:r>
        <w:rPr>
          <w:rFonts w:ascii="Arial" w:hAnsi="Arial" w:cs="Arial"/>
          <w:sz w:val="24"/>
          <w:szCs w:val="24"/>
        </w:rPr>
        <w:t>[Leaflet obtained at the Carmarthen campus of the University of Wales Trinity Saint David], 17 December 2018.</w:t>
      </w:r>
      <w:bookmarkEnd w:id="7"/>
      <w:r>
        <w:rPr>
          <w:rFonts w:ascii="Arial" w:hAnsi="Arial" w:cs="Arial"/>
          <w:sz w:val="24"/>
          <w:szCs w:val="24"/>
        </w:rPr>
        <w:t xml:space="preserve"> </w:t>
      </w:r>
    </w:p>
    <w:p w14:paraId="14A88B1A" w14:textId="77777777" w:rsidR="00C13A0A" w:rsidRDefault="00C13A0A" w:rsidP="00C13A0A">
      <w:pPr>
        <w:rPr>
          <w:rFonts w:ascii="Arial" w:hAnsi="Arial" w:cs="Arial"/>
          <w:sz w:val="24"/>
          <w:szCs w:val="24"/>
        </w:rPr>
      </w:pPr>
      <w:r w:rsidRPr="00EE3905">
        <w:rPr>
          <w:rFonts w:ascii="Arial" w:hAnsi="Arial" w:cs="Arial"/>
          <w:sz w:val="24"/>
          <w:szCs w:val="24"/>
        </w:rPr>
        <w:t>Welsh Government, Our Future: a review of Extending Entitlement, 2014, p24</w:t>
      </w:r>
      <w:r>
        <w:rPr>
          <w:rFonts w:ascii="Arial" w:hAnsi="Arial" w:cs="Arial"/>
          <w:sz w:val="24"/>
          <w:szCs w:val="24"/>
        </w:rPr>
        <w:t>. [ web assessed 11.1.19]</w:t>
      </w:r>
      <w:hyperlink r:id="rId17" w:history="1">
        <w:r w:rsidRPr="00F534F9">
          <w:rPr>
            <w:rStyle w:val="Hyperlink"/>
            <w:rFonts w:ascii="Arial" w:hAnsi="Arial" w:cs="Arial"/>
            <w:sz w:val="24"/>
            <w:szCs w:val="24"/>
          </w:rPr>
          <w:t>https://beta.gov.wales/review-extending-entitlement</w:t>
        </w:r>
      </w:hyperlink>
      <w:r>
        <w:rPr>
          <w:rFonts w:ascii="Arial" w:hAnsi="Arial" w:cs="Arial"/>
          <w:sz w:val="24"/>
          <w:szCs w:val="24"/>
        </w:rPr>
        <w:t xml:space="preserve"> </w:t>
      </w:r>
    </w:p>
    <w:p w14:paraId="20ED1214" w14:textId="77777777" w:rsidR="00C13A0A" w:rsidRDefault="00C13A0A" w:rsidP="00C13A0A">
      <w:pPr>
        <w:rPr>
          <w:rFonts w:ascii="Arial" w:hAnsi="Arial" w:cs="Arial"/>
          <w:sz w:val="24"/>
          <w:szCs w:val="24"/>
        </w:rPr>
      </w:pPr>
      <w:r w:rsidRPr="00AA5221">
        <w:rPr>
          <w:rFonts w:ascii="Arial" w:hAnsi="Arial" w:cs="Arial"/>
          <w:sz w:val="24"/>
          <w:szCs w:val="24"/>
        </w:rPr>
        <w:t xml:space="preserve">Youth work in wales principles and purposes. 2013. P6. </w:t>
      </w:r>
      <w:r>
        <w:rPr>
          <w:rFonts w:ascii="Arial" w:hAnsi="Arial" w:cs="Arial"/>
          <w:sz w:val="24"/>
          <w:szCs w:val="24"/>
        </w:rPr>
        <w:t xml:space="preserve">[ web assessed.9.01.19] </w:t>
      </w:r>
      <w:hyperlink r:id="rId18" w:history="1">
        <w:r w:rsidRPr="00F534F9">
          <w:rPr>
            <w:rStyle w:val="Hyperlink"/>
            <w:rFonts w:ascii="Arial" w:hAnsi="Arial" w:cs="Arial"/>
            <w:sz w:val="24"/>
            <w:szCs w:val="24"/>
          </w:rPr>
          <w:t>http://www.cwvys.org.uk/wp-content/uploads/2014/06/Youth-Work-in-Wales-Principles-and-Purposes-March-2014.pdf</w:t>
        </w:r>
      </w:hyperlink>
      <w:r>
        <w:rPr>
          <w:rFonts w:ascii="Arial" w:hAnsi="Arial" w:cs="Arial"/>
          <w:sz w:val="24"/>
          <w:szCs w:val="24"/>
        </w:rPr>
        <w:t xml:space="preserve"> </w:t>
      </w:r>
    </w:p>
    <w:p w14:paraId="41DB547E" w14:textId="5EDAA26A" w:rsidR="00C13A0A" w:rsidRDefault="00C13A0A" w:rsidP="00C13A0A">
      <w:pPr>
        <w:rPr>
          <w:rFonts w:ascii="Arial" w:hAnsi="Arial" w:cs="Arial"/>
          <w:sz w:val="24"/>
          <w:szCs w:val="24"/>
        </w:rPr>
      </w:pPr>
      <w:r>
        <w:rPr>
          <w:rFonts w:ascii="Arial" w:hAnsi="Arial" w:cs="Arial"/>
          <w:sz w:val="24"/>
          <w:szCs w:val="24"/>
        </w:rPr>
        <w:t xml:space="preserve">Youth Work in Wales Review Group (2013) </w:t>
      </w:r>
      <w:r w:rsidRPr="00D12E7C">
        <w:rPr>
          <w:rFonts w:ascii="Arial" w:hAnsi="Arial" w:cs="Arial"/>
          <w:i/>
          <w:sz w:val="24"/>
          <w:szCs w:val="24"/>
        </w:rPr>
        <w:t>Youth Work in Wales: Principles and Purposes.</w:t>
      </w:r>
      <w:r>
        <w:rPr>
          <w:rFonts w:ascii="Arial" w:hAnsi="Arial" w:cs="Arial"/>
          <w:i/>
          <w:sz w:val="24"/>
          <w:szCs w:val="24"/>
        </w:rPr>
        <w:t xml:space="preserve"> </w:t>
      </w:r>
      <w:r>
        <w:rPr>
          <w:rFonts w:ascii="Arial" w:hAnsi="Arial" w:cs="Arial"/>
          <w:sz w:val="24"/>
          <w:szCs w:val="24"/>
        </w:rPr>
        <w:t xml:space="preserve">[Leaflet obtained at the Carmarthen campus of the University of Wales Trinity Saint David], 24 September 2018. </w:t>
      </w:r>
      <w:r w:rsidR="000215AB">
        <w:rPr>
          <w:rFonts w:ascii="Arial" w:hAnsi="Arial" w:cs="Arial"/>
          <w:sz w:val="24"/>
          <w:szCs w:val="24"/>
        </w:rPr>
        <w:t xml:space="preserve"> </w:t>
      </w:r>
    </w:p>
    <w:p w14:paraId="049594C7" w14:textId="797948B7" w:rsidR="000215AB" w:rsidRDefault="000215AB" w:rsidP="00C13A0A">
      <w:pPr>
        <w:rPr>
          <w:rFonts w:ascii="Arial" w:hAnsi="Arial" w:cs="Arial"/>
          <w:sz w:val="24"/>
          <w:szCs w:val="24"/>
        </w:rPr>
      </w:pPr>
    </w:p>
    <w:p w14:paraId="3CE79E0D" w14:textId="1CA71F15" w:rsidR="000215AB" w:rsidRDefault="000215AB" w:rsidP="00C13A0A">
      <w:pPr>
        <w:rPr>
          <w:rFonts w:ascii="Arial" w:hAnsi="Arial" w:cs="Arial"/>
          <w:sz w:val="24"/>
          <w:szCs w:val="24"/>
        </w:rPr>
      </w:pPr>
    </w:p>
    <w:p w14:paraId="5260319C" w14:textId="4F5C045D" w:rsidR="000215AB" w:rsidRDefault="000215AB" w:rsidP="00C13A0A">
      <w:pPr>
        <w:rPr>
          <w:rFonts w:ascii="Arial" w:hAnsi="Arial" w:cs="Arial"/>
          <w:sz w:val="24"/>
          <w:szCs w:val="24"/>
        </w:rPr>
      </w:pPr>
    </w:p>
    <w:p w14:paraId="182043B2" w14:textId="28D1CA53" w:rsidR="000215AB" w:rsidRDefault="000215AB" w:rsidP="00C13A0A">
      <w:pPr>
        <w:rPr>
          <w:rFonts w:ascii="Arial" w:hAnsi="Arial" w:cs="Arial"/>
          <w:sz w:val="24"/>
          <w:szCs w:val="24"/>
        </w:rPr>
      </w:pPr>
    </w:p>
    <w:p w14:paraId="4B91AD8D" w14:textId="77777777" w:rsidR="000215AB" w:rsidRPr="00D343D5" w:rsidRDefault="000215AB" w:rsidP="000215AB">
      <w:pPr>
        <w:spacing w:line="480" w:lineRule="auto"/>
        <w:jc w:val="both"/>
        <w:rPr>
          <w:rFonts w:ascii="Arial" w:hAnsi="Arial" w:cs="Arial"/>
          <w:sz w:val="28"/>
          <w:szCs w:val="28"/>
        </w:rPr>
      </w:pPr>
      <w:r w:rsidRPr="00D343D5">
        <w:rPr>
          <w:rFonts w:ascii="Arial" w:hAnsi="Arial" w:cs="Arial"/>
          <w:sz w:val="28"/>
          <w:szCs w:val="28"/>
        </w:rPr>
        <w:t xml:space="preserve">Appendix </w:t>
      </w:r>
    </w:p>
    <w:p w14:paraId="2EBBD962" w14:textId="77777777" w:rsidR="000215AB" w:rsidRDefault="000215AB" w:rsidP="000215AB">
      <w:pPr>
        <w:spacing w:line="480" w:lineRule="auto"/>
        <w:jc w:val="both"/>
        <w:rPr>
          <w:rFonts w:ascii="Arial" w:hAnsi="Arial" w:cs="Arial"/>
          <w:sz w:val="24"/>
          <w:szCs w:val="24"/>
        </w:rPr>
      </w:pPr>
      <w:r>
        <w:rPr>
          <w:rFonts w:ascii="Arial" w:hAnsi="Arial" w:cs="Arial"/>
          <w:sz w:val="24"/>
          <w:szCs w:val="24"/>
        </w:rPr>
        <w:t>Information sheet and consent form:</w:t>
      </w:r>
    </w:p>
    <w:p w14:paraId="778F524D" w14:textId="77FAA6BD" w:rsidR="000215AB" w:rsidRDefault="000215AB" w:rsidP="000215AB">
      <w:pPr>
        <w:spacing w:line="480" w:lineRule="auto"/>
        <w:jc w:val="both"/>
        <w:rPr>
          <w:rFonts w:ascii="Arial" w:hAnsi="Arial" w:cs="Arial"/>
          <w:sz w:val="24"/>
          <w:szCs w:val="24"/>
        </w:rPr>
      </w:pPr>
      <w:r>
        <w:rPr>
          <w:rFonts w:ascii="Arial" w:hAnsi="Arial" w:cs="Arial"/>
          <w:sz w:val="24"/>
          <w:szCs w:val="24"/>
        </w:rPr>
        <w:t xml:space="preserve">Participatory Research on Young </w:t>
      </w:r>
      <w:r w:rsidR="00904750">
        <w:rPr>
          <w:rFonts w:ascii="Arial" w:hAnsi="Arial" w:cs="Arial"/>
          <w:sz w:val="24"/>
          <w:szCs w:val="24"/>
        </w:rPr>
        <w:t>People’s</w:t>
      </w:r>
      <w:r>
        <w:rPr>
          <w:rFonts w:ascii="Arial" w:hAnsi="Arial" w:cs="Arial"/>
          <w:sz w:val="24"/>
          <w:szCs w:val="24"/>
        </w:rPr>
        <w:t xml:space="preserve"> views and feeling on Mental Health. </w:t>
      </w:r>
    </w:p>
    <w:p w14:paraId="50553BAC" w14:textId="77777777" w:rsidR="000215AB" w:rsidRDefault="000215AB" w:rsidP="000215AB">
      <w:pPr>
        <w:spacing w:line="480" w:lineRule="auto"/>
        <w:jc w:val="both"/>
        <w:rPr>
          <w:rFonts w:ascii="Arial" w:hAnsi="Arial" w:cs="Arial"/>
          <w:sz w:val="24"/>
          <w:szCs w:val="24"/>
        </w:rPr>
      </w:pPr>
      <w:r>
        <w:rPr>
          <w:rFonts w:ascii="Arial" w:hAnsi="Arial" w:cs="Arial"/>
          <w:sz w:val="24"/>
          <w:szCs w:val="24"/>
        </w:rPr>
        <w:t xml:space="preserve">Delivered by Author of essay, their profession, name of organisation, Mind Mental Health charity Carmarthen centre.   </w:t>
      </w:r>
    </w:p>
    <w:p w14:paraId="70DF1E4E" w14:textId="77777777" w:rsidR="000215AB" w:rsidRDefault="000215AB" w:rsidP="000215AB">
      <w:pPr>
        <w:spacing w:line="480" w:lineRule="auto"/>
        <w:jc w:val="both"/>
        <w:rPr>
          <w:rFonts w:ascii="Arial" w:hAnsi="Arial" w:cs="Arial"/>
          <w:sz w:val="24"/>
          <w:szCs w:val="24"/>
        </w:rPr>
      </w:pPr>
      <w:r>
        <w:rPr>
          <w:rFonts w:ascii="Arial" w:hAnsi="Arial" w:cs="Arial"/>
          <w:sz w:val="24"/>
          <w:szCs w:val="24"/>
        </w:rPr>
        <w:t xml:space="preserve">Within this research the young people will be asked to take part in a documentary film of one another’s views and feelings on mental health. </w:t>
      </w:r>
    </w:p>
    <w:p w14:paraId="3A9A9AF6" w14:textId="77777777" w:rsidR="000215AB" w:rsidRDefault="000215AB" w:rsidP="000215AB">
      <w:pPr>
        <w:spacing w:line="480" w:lineRule="auto"/>
        <w:jc w:val="both"/>
        <w:rPr>
          <w:rFonts w:ascii="Arial" w:hAnsi="Arial" w:cs="Arial"/>
          <w:sz w:val="24"/>
          <w:szCs w:val="24"/>
        </w:rPr>
      </w:pPr>
      <w:r>
        <w:rPr>
          <w:rFonts w:ascii="Arial" w:hAnsi="Arial" w:cs="Arial"/>
          <w:sz w:val="24"/>
          <w:szCs w:val="24"/>
        </w:rPr>
        <w:t xml:space="preserve">The young people will be filming each another asking questions they wish to ask one another. </w:t>
      </w:r>
    </w:p>
    <w:p w14:paraId="58379653" w14:textId="77777777" w:rsidR="000215AB" w:rsidRDefault="000215AB" w:rsidP="000215AB">
      <w:pPr>
        <w:spacing w:line="480" w:lineRule="auto"/>
        <w:jc w:val="both"/>
        <w:rPr>
          <w:rFonts w:ascii="Arial" w:hAnsi="Arial" w:cs="Arial"/>
          <w:sz w:val="24"/>
          <w:szCs w:val="24"/>
        </w:rPr>
      </w:pPr>
      <w:r>
        <w:rPr>
          <w:rFonts w:ascii="Arial" w:hAnsi="Arial" w:cs="Arial"/>
          <w:sz w:val="24"/>
          <w:szCs w:val="24"/>
        </w:rPr>
        <w:t xml:space="preserve">The research shall take part at Mind mental health charity facilities Carmarthen centre one set days all participants and professionals agree upon. </w:t>
      </w:r>
    </w:p>
    <w:p w14:paraId="678EC884" w14:textId="77777777" w:rsidR="000215AB" w:rsidRDefault="000215AB" w:rsidP="000215AB">
      <w:pPr>
        <w:spacing w:line="480" w:lineRule="auto"/>
        <w:jc w:val="both"/>
        <w:rPr>
          <w:rFonts w:ascii="Arial" w:hAnsi="Arial" w:cs="Arial"/>
          <w:sz w:val="24"/>
          <w:szCs w:val="24"/>
        </w:rPr>
      </w:pPr>
      <w:r>
        <w:rPr>
          <w:rFonts w:ascii="Arial" w:hAnsi="Arial" w:cs="Arial"/>
          <w:sz w:val="24"/>
          <w:szCs w:val="24"/>
        </w:rPr>
        <w:t xml:space="preserve">The context on the research shall be seen by researchers, mental health advisor present </w:t>
      </w:r>
      <w:proofErr w:type="gramStart"/>
      <w:r>
        <w:rPr>
          <w:rFonts w:ascii="Arial" w:hAnsi="Arial" w:cs="Arial"/>
          <w:sz w:val="24"/>
          <w:szCs w:val="24"/>
        </w:rPr>
        <w:t>at all times</w:t>
      </w:r>
      <w:proofErr w:type="gramEnd"/>
      <w:r>
        <w:rPr>
          <w:rFonts w:ascii="Arial" w:hAnsi="Arial" w:cs="Arial"/>
          <w:sz w:val="24"/>
          <w:szCs w:val="24"/>
        </w:rPr>
        <w:t xml:space="preserve"> and researcher’s supervisor provided by organisation the author workers for. </w:t>
      </w:r>
    </w:p>
    <w:p w14:paraId="6BAF4C0A" w14:textId="77777777" w:rsidR="000215AB" w:rsidRDefault="000215AB" w:rsidP="000215AB">
      <w:pPr>
        <w:spacing w:line="480" w:lineRule="auto"/>
        <w:jc w:val="both"/>
        <w:rPr>
          <w:rFonts w:ascii="Arial" w:hAnsi="Arial" w:cs="Arial"/>
          <w:sz w:val="24"/>
          <w:szCs w:val="24"/>
        </w:rPr>
      </w:pPr>
      <w:r>
        <w:rPr>
          <w:rFonts w:ascii="Arial" w:hAnsi="Arial" w:cs="Arial"/>
          <w:sz w:val="24"/>
          <w:szCs w:val="24"/>
        </w:rPr>
        <w:t xml:space="preserve">Context of the research shall be kept by the author on a safeguarded hard drive. </w:t>
      </w:r>
    </w:p>
    <w:p w14:paraId="3F04FE8A" w14:textId="77777777" w:rsidR="000215AB" w:rsidRDefault="000215AB" w:rsidP="000215AB">
      <w:pPr>
        <w:spacing w:line="480" w:lineRule="auto"/>
        <w:jc w:val="both"/>
        <w:rPr>
          <w:rFonts w:ascii="Arial" w:hAnsi="Arial" w:cs="Arial"/>
          <w:sz w:val="24"/>
          <w:szCs w:val="24"/>
        </w:rPr>
      </w:pPr>
      <w:r>
        <w:rPr>
          <w:rFonts w:ascii="Arial" w:hAnsi="Arial" w:cs="Arial"/>
          <w:sz w:val="24"/>
          <w:szCs w:val="24"/>
        </w:rPr>
        <w:t xml:space="preserve">The purpose of this research is for young people’s views and feelings to be explored in an open context manner, with the young people taking direction in the course of which they see fit to explore. This giving young people a platform to voice their opinions and feeling without being directed into which direction they should go down. </w:t>
      </w:r>
    </w:p>
    <w:p w14:paraId="3DA5C4FB" w14:textId="77777777" w:rsidR="000215AB" w:rsidRDefault="000215AB" w:rsidP="000215AB">
      <w:pPr>
        <w:spacing w:line="480" w:lineRule="auto"/>
        <w:jc w:val="both"/>
        <w:rPr>
          <w:rFonts w:ascii="Arial" w:hAnsi="Arial" w:cs="Arial"/>
          <w:sz w:val="24"/>
          <w:szCs w:val="24"/>
        </w:rPr>
      </w:pPr>
      <w:r>
        <w:rPr>
          <w:rFonts w:ascii="Arial" w:hAnsi="Arial" w:cs="Arial"/>
          <w:sz w:val="24"/>
          <w:szCs w:val="24"/>
        </w:rPr>
        <w:t xml:space="preserve">This is a voluntarily participatory role. </w:t>
      </w:r>
    </w:p>
    <w:p w14:paraId="1B82AAA7" w14:textId="77777777" w:rsidR="000215AB" w:rsidRDefault="000215AB" w:rsidP="000215AB">
      <w:pPr>
        <w:spacing w:line="480" w:lineRule="auto"/>
        <w:jc w:val="both"/>
        <w:rPr>
          <w:rFonts w:ascii="Arial" w:hAnsi="Arial" w:cs="Arial"/>
          <w:sz w:val="24"/>
          <w:szCs w:val="24"/>
        </w:rPr>
      </w:pPr>
      <w:r>
        <w:rPr>
          <w:rFonts w:ascii="Arial" w:hAnsi="Arial" w:cs="Arial"/>
          <w:sz w:val="24"/>
          <w:szCs w:val="24"/>
        </w:rPr>
        <w:lastRenderedPageBreak/>
        <w:t xml:space="preserve">In taking part of this research the researcher aims to gain knowledge and a deeper understand of how young people truly feel about mental health. The researcher also aims that in this research participants will feel empowered by the process and may help towards their journey with mental health. </w:t>
      </w:r>
    </w:p>
    <w:p w14:paraId="7ED9777F" w14:textId="77777777" w:rsidR="000215AB" w:rsidRDefault="000215AB" w:rsidP="000215AB">
      <w:pPr>
        <w:spacing w:line="480" w:lineRule="auto"/>
        <w:jc w:val="both"/>
        <w:rPr>
          <w:rFonts w:ascii="Arial" w:hAnsi="Arial" w:cs="Arial"/>
          <w:sz w:val="24"/>
          <w:szCs w:val="24"/>
        </w:rPr>
      </w:pPr>
      <w:r w:rsidRPr="00EC15C0">
        <w:rPr>
          <w:rFonts w:ascii="Arial" w:hAnsi="Arial" w:cs="Arial"/>
          <w:sz w:val="24"/>
          <w:szCs w:val="24"/>
        </w:rPr>
        <w:t>R</w:t>
      </w:r>
      <w:r>
        <w:rPr>
          <w:rFonts w:ascii="Arial" w:hAnsi="Arial" w:cs="Arial"/>
          <w:sz w:val="24"/>
          <w:szCs w:val="24"/>
        </w:rPr>
        <w:t>isks: Participants may find divulging sensitive and personal information distressing therefore procedures shall be put in place for the safety of all participants.</w:t>
      </w:r>
    </w:p>
    <w:p w14:paraId="77CA3121" w14:textId="77777777" w:rsidR="000215AB" w:rsidRDefault="000215AB" w:rsidP="000215AB">
      <w:pPr>
        <w:spacing w:line="480" w:lineRule="auto"/>
        <w:jc w:val="both"/>
        <w:rPr>
          <w:rFonts w:ascii="Arial" w:hAnsi="Arial" w:cs="Arial"/>
          <w:sz w:val="24"/>
          <w:szCs w:val="24"/>
        </w:rPr>
      </w:pPr>
      <w:r>
        <w:rPr>
          <w:rFonts w:ascii="Arial" w:hAnsi="Arial" w:cs="Arial"/>
          <w:sz w:val="24"/>
          <w:szCs w:val="24"/>
        </w:rPr>
        <w:t xml:space="preserve">Young people will be working involved in every step of the process of this research thus working with the researcher and not being researched on. </w:t>
      </w:r>
    </w:p>
    <w:p w14:paraId="22CBB1B5" w14:textId="77777777" w:rsidR="000215AB" w:rsidRDefault="000215AB" w:rsidP="000215AB">
      <w:pPr>
        <w:spacing w:line="480" w:lineRule="auto"/>
        <w:jc w:val="both"/>
        <w:rPr>
          <w:rFonts w:ascii="Arial" w:hAnsi="Arial" w:cs="Arial"/>
          <w:sz w:val="24"/>
          <w:szCs w:val="24"/>
        </w:rPr>
      </w:pPr>
      <w:r>
        <w:rPr>
          <w:rFonts w:ascii="Arial" w:hAnsi="Arial" w:cs="Arial"/>
          <w:sz w:val="24"/>
          <w:szCs w:val="24"/>
        </w:rPr>
        <w:t xml:space="preserve">Decisions on what is to be done with research findings shall be decided by the young people. This could be weather it is presented for further research or so on. </w:t>
      </w:r>
    </w:p>
    <w:p w14:paraId="7B6D23D3" w14:textId="77777777" w:rsidR="000215AB" w:rsidRDefault="000215AB" w:rsidP="000215AB">
      <w:pPr>
        <w:spacing w:line="480" w:lineRule="auto"/>
        <w:jc w:val="both"/>
        <w:rPr>
          <w:rFonts w:ascii="Arial" w:hAnsi="Arial" w:cs="Arial"/>
          <w:sz w:val="24"/>
          <w:szCs w:val="24"/>
        </w:rPr>
      </w:pPr>
      <w:r>
        <w:rPr>
          <w:rFonts w:ascii="Arial" w:hAnsi="Arial" w:cs="Arial"/>
          <w:sz w:val="24"/>
          <w:szCs w:val="24"/>
        </w:rPr>
        <w:t xml:space="preserve">Young people’s identity shall be kept unknown in research context unless participants later wish for this to change, this decision is given to young people participating in research.  further consent shall be obtained if there are changes. </w:t>
      </w:r>
    </w:p>
    <w:p w14:paraId="250442E6" w14:textId="77777777" w:rsidR="000215AB" w:rsidRDefault="000215AB" w:rsidP="000215AB">
      <w:pPr>
        <w:rPr>
          <w:rFonts w:ascii="Arial" w:hAnsi="Arial" w:cs="Arial"/>
          <w:sz w:val="24"/>
          <w:szCs w:val="24"/>
        </w:rPr>
      </w:pPr>
      <w:r>
        <w:rPr>
          <w:rFonts w:ascii="Arial" w:hAnsi="Arial" w:cs="Arial"/>
          <w:sz w:val="24"/>
          <w:szCs w:val="24"/>
        </w:rPr>
        <w:t xml:space="preserve">Contract shall be agreed by all participants and professionals before the research goes forward.  </w:t>
      </w:r>
    </w:p>
    <w:p w14:paraId="2F87451A" w14:textId="77777777" w:rsidR="000215AB" w:rsidRDefault="000215AB" w:rsidP="000215AB">
      <w:pPr>
        <w:rPr>
          <w:rFonts w:ascii="Arial" w:hAnsi="Arial" w:cs="Arial"/>
          <w:sz w:val="24"/>
          <w:szCs w:val="24"/>
        </w:rPr>
      </w:pPr>
    </w:p>
    <w:p w14:paraId="7372BE39" w14:textId="77777777" w:rsidR="000215AB" w:rsidRDefault="000215AB" w:rsidP="000215AB">
      <w:pPr>
        <w:rPr>
          <w:rFonts w:ascii="Arial" w:hAnsi="Arial" w:cs="Arial"/>
          <w:sz w:val="24"/>
          <w:szCs w:val="24"/>
        </w:rPr>
      </w:pPr>
      <w:r>
        <w:rPr>
          <w:rFonts w:ascii="Arial" w:hAnsi="Arial" w:cs="Arial"/>
          <w:sz w:val="24"/>
          <w:szCs w:val="24"/>
        </w:rPr>
        <w:t xml:space="preserve"> </w:t>
      </w:r>
    </w:p>
    <w:p w14:paraId="13F8915D" w14:textId="77777777" w:rsidR="000215AB" w:rsidRDefault="000215AB" w:rsidP="000215AB">
      <w:pPr>
        <w:rPr>
          <w:rFonts w:ascii="Arial" w:hAnsi="Arial" w:cs="Arial"/>
          <w:sz w:val="24"/>
          <w:szCs w:val="24"/>
        </w:rPr>
      </w:pPr>
      <w:r>
        <w:rPr>
          <w:rFonts w:ascii="Arial" w:hAnsi="Arial" w:cs="Arial"/>
          <w:sz w:val="24"/>
          <w:szCs w:val="24"/>
        </w:rPr>
        <w:t xml:space="preserve">The researcher therefore asks for full written approval off participants to take part in this research. Participants hold the right to at any point leave the research with their identity and information gathered to be either held unknown or to destroyed.  </w:t>
      </w:r>
    </w:p>
    <w:p w14:paraId="41ED4B9E" w14:textId="77777777" w:rsidR="000215AB" w:rsidRDefault="000215AB" w:rsidP="000215AB">
      <w:pPr>
        <w:rPr>
          <w:rFonts w:ascii="Arial" w:hAnsi="Arial" w:cs="Arial"/>
          <w:sz w:val="24"/>
          <w:szCs w:val="24"/>
        </w:rPr>
      </w:pPr>
    </w:p>
    <w:p w14:paraId="477AB408" w14:textId="77777777" w:rsidR="000215AB" w:rsidRDefault="000215AB" w:rsidP="000215AB">
      <w:pPr>
        <w:rPr>
          <w:rFonts w:ascii="Arial" w:hAnsi="Arial" w:cs="Arial"/>
          <w:sz w:val="24"/>
          <w:szCs w:val="24"/>
        </w:rPr>
      </w:pPr>
    </w:p>
    <w:p w14:paraId="49596342" w14:textId="77777777" w:rsidR="000215AB" w:rsidRDefault="000215AB" w:rsidP="000215AB">
      <w:pPr>
        <w:rPr>
          <w:rFonts w:ascii="Arial" w:hAnsi="Arial" w:cs="Arial"/>
          <w:sz w:val="24"/>
          <w:szCs w:val="24"/>
        </w:rPr>
      </w:pPr>
      <w:r>
        <w:rPr>
          <w:rFonts w:ascii="Arial" w:hAnsi="Arial" w:cs="Arial"/>
          <w:sz w:val="24"/>
          <w:szCs w:val="24"/>
        </w:rPr>
        <w:t xml:space="preserve">For further information please contact: Authors name details, Minds mental health charity contact details, contact details of authors organisation. </w:t>
      </w:r>
    </w:p>
    <w:p w14:paraId="0541B857" w14:textId="77777777" w:rsidR="000215AB" w:rsidRDefault="000215AB" w:rsidP="000215AB">
      <w:pPr>
        <w:rPr>
          <w:rFonts w:ascii="Arial" w:hAnsi="Arial" w:cs="Arial"/>
          <w:sz w:val="24"/>
          <w:szCs w:val="24"/>
        </w:rPr>
      </w:pPr>
    </w:p>
    <w:p w14:paraId="4549A185" w14:textId="77777777" w:rsidR="000215AB" w:rsidRDefault="000215AB" w:rsidP="000215AB">
      <w:pPr>
        <w:rPr>
          <w:rFonts w:ascii="Arial" w:hAnsi="Arial" w:cs="Arial"/>
          <w:sz w:val="24"/>
          <w:szCs w:val="24"/>
        </w:rPr>
      </w:pPr>
      <w:r>
        <w:rPr>
          <w:rFonts w:ascii="Arial" w:hAnsi="Arial" w:cs="Arial"/>
          <w:sz w:val="24"/>
          <w:szCs w:val="24"/>
        </w:rPr>
        <w:t xml:space="preserve">By signing below, you are agreeing to: </w:t>
      </w:r>
    </w:p>
    <w:p w14:paraId="34C642D5" w14:textId="77777777" w:rsidR="000215AB" w:rsidRDefault="000215AB" w:rsidP="000215AB">
      <w:pPr>
        <w:rPr>
          <w:rFonts w:ascii="Arial" w:hAnsi="Arial" w:cs="Arial"/>
          <w:sz w:val="24"/>
          <w:szCs w:val="24"/>
        </w:rPr>
      </w:pPr>
      <w:r>
        <w:rPr>
          <w:rFonts w:ascii="Arial" w:hAnsi="Arial" w:cs="Arial"/>
          <w:sz w:val="24"/>
          <w:szCs w:val="24"/>
        </w:rPr>
        <w:t>1. Have read and understood participants information sheet.</w:t>
      </w:r>
    </w:p>
    <w:p w14:paraId="34FEC537" w14:textId="77777777" w:rsidR="000215AB" w:rsidRDefault="000215AB" w:rsidP="000215AB">
      <w:pPr>
        <w:rPr>
          <w:rFonts w:ascii="Arial" w:hAnsi="Arial" w:cs="Arial"/>
          <w:sz w:val="24"/>
          <w:szCs w:val="24"/>
        </w:rPr>
      </w:pPr>
      <w:r>
        <w:rPr>
          <w:rFonts w:ascii="Arial" w:hAnsi="Arial" w:cs="Arial"/>
          <w:sz w:val="24"/>
          <w:szCs w:val="24"/>
        </w:rPr>
        <w:lastRenderedPageBreak/>
        <w:t xml:space="preserve">2. Questions about the research study to have been made clear. </w:t>
      </w:r>
    </w:p>
    <w:p w14:paraId="2CE08EAC" w14:textId="77777777" w:rsidR="000215AB" w:rsidRDefault="000215AB" w:rsidP="000215AB">
      <w:pPr>
        <w:rPr>
          <w:rFonts w:ascii="Arial" w:hAnsi="Arial" w:cs="Arial"/>
          <w:sz w:val="24"/>
          <w:szCs w:val="24"/>
        </w:rPr>
      </w:pPr>
      <w:r>
        <w:rPr>
          <w:rFonts w:ascii="Arial" w:hAnsi="Arial" w:cs="Arial"/>
          <w:sz w:val="24"/>
          <w:szCs w:val="24"/>
        </w:rPr>
        <w:t>3. aware of aims and risks of research.</w:t>
      </w:r>
    </w:p>
    <w:p w14:paraId="3DCE1F19" w14:textId="77777777" w:rsidR="000215AB" w:rsidRDefault="000215AB" w:rsidP="000215AB">
      <w:pPr>
        <w:rPr>
          <w:rFonts w:ascii="Arial" w:hAnsi="Arial" w:cs="Arial"/>
          <w:sz w:val="24"/>
          <w:szCs w:val="24"/>
        </w:rPr>
      </w:pPr>
      <w:r>
        <w:rPr>
          <w:rFonts w:ascii="Arial" w:hAnsi="Arial" w:cs="Arial"/>
          <w:sz w:val="24"/>
          <w:szCs w:val="24"/>
        </w:rPr>
        <w:t xml:space="preserve">4. You are taking part in this research study voluntarily. </w:t>
      </w:r>
    </w:p>
    <w:p w14:paraId="278BC7EB" w14:textId="77777777" w:rsidR="000215AB" w:rsidRDefault="000215AB" w:rsidP="000215AB">
      <w:pPr>
        <w:rPr>
          <w:rFonts w:ascii="Arial" w:hAnsi="Arial" w:cs="Arial"/>
          <w:sz w:val="24"/>
          <w:szCs w:val="24"/>
        </w:rPr>
      </w:pPr>
      <w:r>
        <w:rPr>
          <w:rFonts w:ascii="Arial" w:hAnsi="Arial" w:cs="Arial"/>
          <w:sz w:val="24"/>
          <w:szCs w:val="24"/>
        </w:rPr>
        <w:t xml:space="preserve">5. Anonymised data only to be seen by researcher, researcher’s organisation and    supervisor, mental health support, participants. If this to later change furthermore consent shall be obtained. </w:t>
      </w:r>
    </w:p>
    <w:p w14:paraId="388140F0" w14:textId="77777777" w:rsidR="000215AB" w:rsidRDefault="000215AB" w:rsidP="000215AB">
      <w:pPr>
        <w:rPr>
          <w:rFonts w:ascii="Arial" w:hAnsi="Arial" w:cs="Arial"/>
          <w:sz w:val="24"/>
          <w:szCs w:val="24"/>
        </w:rPr>
      </w:pPr>
      <w:r>
        <w:rPr>
          <w:rFonts w:ascii="Arial" w:hAnsi="Arial" w:cs="Arial"/>
          <w:sz w:val="24"/>
          <w:szCs w:val="24"/>
        </w:rPr>
        <w:t xml:space="preserve">6. consenting to being over the age of 18 and above. </w:t>
      </w:r>
    </w:p>
    <w:p w14:paraId="51A5045D" w14:textId="77777777" w:rsidR="000215AB" w:rsidRDefault="000215AB" w:rsidP="000215AB">
      <w:pPr>
        <w:rPr>
          <w:rFonts w:ascii="Arial" w:hAnsi="Arial" w:cs="Arial"/>
          <w:sz w:val="24"/>
          <w:szCs w:val="24"/>
        </w:rPr>
      </w:pPr>
    </w:p>
    <w:p w14:paraId="42A54112" w14:textId="77777777" w:rsidR="000215AB" w:rsidRDefault="000215AB" w:rsidP="000215AB">
      <w:pPr>
        <w:rPr>
          <w:rFonts w:ascii="Arial" w:hAnsi="Arial" w:cs="Arial"/>
          <w:sz w:val="24"/>
          <w:szCs w:val="24"/>
        </w:rPr>
      </w:pPr>
      <w:r>
        <w:rPr>
          <w:rFonts w:ascii="Arial" w:hAnsi="Arial" w:cs="Arial"/>
          <w:sz w:val="24"/>
          <w:szCs w:val="24"/>
        </w:rPr>
        <w:t xml:space="preserve">Participants Name Printed: </w:t>
      </w:r>
    </w:p>
    <w:p w14:paraId="58BE2ED9" w14:textId="77777777" w:rsidR="000215AB" w:rsidRDefault="000215AB" w:rsidP="000215AB">
      <w:pPr>
        <w:rPr>
          <w:rFonts w:ascii="Arial" w:hAnsi="Arial" w:cs="Arial"/>
          <w:sz w:val="24"/>
          <w:szCs w:val="24"/>
        </w:rPr>
      </w:pPr>
      <w:r>
        <w:rPr>
          <w:rFonts w:ascii="Arial" w:hAnsi="Arial" w:cs="Arial"/>
          <w:sz w:val="24"/>
          <w:szCs w:val="24"/>
        </w:rPr>
        <w:t xml:space="preserve">Participants signature: </w:t>
      </w:r>
    </w:p>
    <w:p w14:paraId="13181679" w14:textId="77777777" w:rsidR="000215AB" w:rsidRDefault="000215AB" w:rsidP="000215AB">
      <w:pPr>
        <w:rPr>
          <w:rFonts w:ascii="Arial" w:hAnsi="Arial" w:cs="Arial"/>
          <w:sz w:val="24"/>
          <w:szCs w:val="24"/>
        </w:rPr>
      </w:pPr>
      <w:r>
        <w:rPr>
          <w:rFonts w:ascii="Arial" w:hAnsi="Arial" w:cs="Arial"/>
          <w:sz w:val="24"/>
          <w:szCs w:val="24"/>
        </w:rPr>
        <w:t xml:space="preserve">Date: </w:t>
      </w:r>
    </w:p>
    <w:p w14:paraId="1E22D90E" w14:textId="77777777" w:rsidR="000215AB" w:rsidRDefault="000215AB" w:rsidP="000215AB">
      <w:pPr>
        <w:rPr>
          <w:rFonts w:ascii="Arial" w:hAnsi="Arial" w:cs="Arial"/>
          <w:sz w:val="24"/>
          <w:szCs w:val="24"/>
        </w:rPr>
      </w:pPr>
      <w:r>
        <w:rPr>
          <w:rFonts w:ascii="Arial" w:hAnsi="Arial" w:cs="Arial"/>
          <w:sz w:val="24"/>
          <w:szCs w:val="24"/>
        </w:rPr>
        <w:t>Name of person obtaining consent printed:</w:t>
      </w:r>
    </w:p>
    <w:p w14:paraId="39EDB14C" w14:textId="77777777" w:rsidR="000215AB" w:rsidRDefault="000215AB" w:rsidP="000215AB">
      <w:pPr>
        <w:rPr>
          <w:rFonts w:ascii="Arial" w:hAnsi="Arial" w:cs="Arial"/>
          <w:sz w:val="24"/>
          <w:szCs w:val="24"/>
        </w:rPr>
      </w:pPr>
      <w:r>
        <w:rPr>
          <w:rFonts w:ascii="Arial" w:hAnsi="Arial" w:cs="Arial"/>
          <w:sz w:val="24"/>
          <w:szCs w:val="24"/>
        </w:rPr>
        <w:t xml:space="preserve">Signature of person obtaining consent: </w:t>
      </w:r>
    </w:p>
    <w:p w14:paraId="134B90A5" w14:textId="77777777" w:rsidR="000215AB" w:rsidRDefault="000215AB" w:rsidP="00C13A0A">
      <w:pPr>
        <w:rPr>
          <w:rFonts w:ascii="Arial" w:hAnsi="Arial" w:cs="Arial"/>
          <w:sz w:val="24"/>
          <w:szCs w:val="24"/>
        </w:rPr>
      </w:pPr>
    </w:p>
    <w:p w14:paraId="7AD46275" w14:textId="539C5C09" w:rsidR="006F7ECF" w:rsidRDefault="006F7ECF" w:rsidP="006A08D4">
      <w:pPr>
        <w:spacing w:line="480" w:lineRule="auto"/>
        <w:jc w:val="both"/>
        <w:rPr>
          <w:rFonts w:ascii="Arial" w:hAnsi="Arial" w:cs="Arial"/>
          <w:sz w:val="24"/>
          <w:szCs w:val="24"/>
        </w:rPr>
      </w:pPr>
    </w:p>
    <w:p w14:paraId="1681E584" w14:textId="77777777" w:rsidR="00927E5D" w:rsidRDefault="00927E5D" w:rsidP="006A08D4">
      <w:pPr>
        <w:spacing w:line="480" w:lineRule="auto"/>
        <w:jc w:val="both"/>
        <w:rPr>
          <w:rFonts w:ascii="Arial" w:hAnsi="Arial" w:cs="Arial"/>
          <w:sz w:val="24"/>
          <w:szCs w:val="24"/>
        </w:rPr>
      </w:pPr>
    </w:p>
    <w:p w14:paraId="338F9393" w14:textId="77777777" w:rsidR="006F100E" w:rsidRDefault="006F100E" w:rsidP="006A08D4">
      <w:pPr>
        <w:spacing w:line="480" w:lineRule="auto"/>
        <w:jc w:val="both"/>
        <w:rPr>
          <w:rFonts w:ascii="Arial" w:hAnsi="Arial" w:cs="Arial"/>
          <w:sz w:val="24"/>
          <w:szCs w:val="24"/>
        </w:rPr>
      </w:pPr>
    </w:p>
    <w:p w14:paraId="3897FA2A" w14:textId="77777777" w:rsidR="003442E6" w:rsidRDefault="003442E6" w:rsidP="006A08D4">
      <w:pPr>
        <w:spacing w:line="480" w:lineRule="auto"/>
        <w:jc w:val="both"/>
        <w:rPr>
          <w:rFonts w:ascii="Arial" w:hAnsi="Arial" w:cs="Arial"/>
          <w:sz w:val="24"/>
          <w:szCs w:val="24"/>
        </w:rPr>
      </w:pPr>
    </w:p>
    <w:p w14:paraId="31B6F99B" w14:textId="77777777" w:rsidR="003442E6" w:rsidRDefault="003442E6" w:rsidP="006A08D4">
      <w:pPr>
        <w:spacing w:line="480" w:lineRule="auto"/>
        <w:jc w:val="both"/>
        <w:rPr>
          <w:rFonts w:ascii="Arial" w:hAnsi="Arial" w:cs="Arial"/>
          <w:sz w:val="24"/>
          <w:szCs w:val="24"/>
        </w:rPr>
      </w:pPr>
    </w:p>
    <w:p w14:paraId="00884C46" w14:textId="77777777" w:rsidR="003442E6" w:rsidRDefault="003442E6" w:rsidP="006A08D4">
      <w:pPr>
        <w:spacing w:line="480" w:lineRule="auto"/>
        <w:jc w:val="both"/>
        <w:rPr>
          <w:rFonts w:ascii="Arial" w:hAnsi="Arial" w:cs="Arial"/>
          <w:sz w:val="24"/>
          <w:szCs w:val="24"/>
        </w:rPr>
      </w:pPr>
    </w:p>
    <w:p w14:paraId="133BB49A" w14:textId="77777777" w:rsidR="003442E6" w:rsidRDefault="003442E6" w:rsidP="006A08D4">
      <w:pPr>
        <w:spacing w:line="480" w:lineRule="auto"/>
        <w:jc w:val="both"/>
        <w:rPr>
          <w:rFonts w:ascii="Arial" w:hAnsi="Arial" w:cs="Arial"/>
          <w:sz w:val="24"/>
          <w:szCs w:val="24"/>
        </w:rPr>
      </w:pPr>
    </w:p>
    <w:p w14:paraId="4006B00D" w14:textId="77777777" w:rsidR="00D343D5" w:rsidRDefault="00D343D5" w:rsidP="006A08D4">
      <w:pPr>
        <w:spacing w:line="480" w:lineRule="auto"/>
        <w:jc w:val="both"/>
        <w:rPr>
          <w:rFonts w:ascii="Arial" w:hAnsi="Arial" w:cs="Arial"/>
          <w:sz w:val="24"/>
          <w:szCs w:val="24"/>
        </w:rPr>
      </w:pPr>
    </w:p>
    <w:p w14:paraId="0F5424C9" w14:textId="02464C81" w:rsidR="00177D90" w:rsidRDefault="00177D90" w:rsidP="00AB1BC8">
      <w:pPr>
        <w:spacing w:line="480" w:lineRule="auto"/>
        <w:jc w:val="both"/>
        <w:rPr>
          <w:rFonts w:ascii="Arial" w:hAnsi="Arial" w:cs="Arial"/>
          <w:sz w:val="24"/>
          <w:szCs w:val="24"/>
        </w:rPr>
      </w:pPr>
    </w:p>
    <w:p w14:paraId="5B7B1841" w14:textId="77777777" w:rsidR="00735665" w:rsidRPr="00AB1BC8" w:rsidRDefault="00735665" w:rsidP="00AB1BC8">
      <w:pPr>
        <w:spacing w:line="480" w:lineRule="auto"/>
        <w:jc w:val="both"/>
        <w:rPr>
          <w:rFonts w:ascii="Arial" w:hAnsi="Arial" w:cs="Arial"/>
          <w:sz w:val="24"/>
          <w:szCs w:val="24"/>
        </w:rPr>
      </w:pPr>
    </w:p>
    <w:sectPr w:rsidR="00735665" w:rsidRPr="00AB1BC8">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1B3C3E" w14:textId="77777777" w:rsidR="00CB6226" w:rsidRDefault="00CB6226" w:rsidP="002C5D90">
      <w:pPr>
        <w:spacing w:after="0" w:line="240" w:lineRule="auto"/>
      </w:pPr>
      <w:r>
        <w:separator/>
      </w:r>
    </w:p>
  </w:endnote>
  <w:endnote w:type="continuationSeparator" w:id="0">
    <w:p w14:paraId="0645FBCF" w14:textId="77777777" w:rsidR="00CB6226" w:rsidRDefault="00CB6226" w:rsidP="002C5D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92A0C2" w14:textId="77777777" w:rsidR="00CB6226" w:rsidRDefault="00CB6226" w:rsidP="002C5D90">
      <w:pPr>
        <w:spacing w:after="0" w:line="240" w:lineRule="auto"/>
      </w:pPr>
      <w:r>
        <w:separator/>
      </w:r>
    </w:p>
  </w:footnote>
  <w:footnote w:type="continuationSeparator" w:id="0">
    <w:p w14:paraId="52C9FD11" w14:textId="77777777" w:rsidR="00CB6226" w:rsidRDefault="00CB6226" w:rsidP="002C5D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2784C9" w14:textId="5B1FEC85" w:rsidR="002C5D90" w:rsidRDefault="008B294F">
    <w:pPr>
      <w:pStyle w:val="Header"/>
    </w:pPr>
    <w:r>
      <w:t>Harriet Whiting                                                                                                                              1703776</w:t>
    </w:r>
  </w:p>
  <w:p w14:paraId="40341416" w14:textId="77777777" w:rsidR="002C5D90" w:rsidRDefault="002C5D9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1BC8"/>
    <w:rsid w:val="00016202"/>
    <w:rsid w:val="000215AB"/>
    <w:rsid w:val="00031CCD"/>
    <w:rsid w:val="000324FC"/>
    <w:rsid w:val="00044166"/>
    <w:rsid w:val="00053465"/>
    <w:rsid w:val="0008733D"/>
    <w:rsid w:val="0009303D"/>
    <w:rsid w:val="000A1A4B"/>
    <w:rsid w:val="000B2C61"/>
    <w:rsid w:val="000B664B"/>
    <w:rsid w:val="000C3D97"/>
    <w:rsid w:val="000C64ED"/>
    <w:rsid w:val="000D1349"/>
    <w:rsid w:val="000D361A"/>
    <w:rsid w:val="001106F2"/>
    <w:rsid w:val="0011754C"/>
    <w:rsid w:val="00131CEB"/>
    <w:rsid w:val="00141858"/>
    <w:rsid w:val="001522F1"/>
    <w:rsid w:val="00152759"/>
    <w:rsid w:val="00156640"/>
    <w:rsid w:val="00175470"/>
    <w:rsid w:val="00177D90"/>
    <w:rsid w:val="001B4BBF"/>
    <w:rsid w:val="001E1262"/>
    <w:rsid w:val="00217872"/>
    <w:rsid w:val="00223ABA"/>
    <w:rsid w:val="00241D8B"/>
    <w:rsid w:val="00262E95"/>
    <w:rsid w:val="00271E3F"/>
    <w:rsid w:val="002725EB"/>
    <w:rsid w:val="00294FB7"/>
    <w:rsid w:val="002B0B9E"/>
    <w:rsid w:val="002B6047"/>
    <w:rsid w:val="002C5D90"/>
    <w:rsid w:val="00304F9E"/>
    <w:rsid w:val="00312D6C"/>
    <w:rsid w:val="003276F0"/>
    <w:rsid w:val="00340399"/>
    <w:rsid w:val="003408BC"/>
    <w:rsid w:val="003442E6"/>
    <w:rsid w:val="003503F0"/>
    <w:rsid w:val="00360EC4"/>
    <w:rsid w:val="00367AE9"/>
    <w:rsid w:val="00377CDE"/>
    <w:rsid w:val="003A066B"/>
    <w:rsid w:val="003B4396"/>
    <w:rsid w:val="003C067D"/>
    <w:rsid w:val="003C15AE"/>
    <w:rsid w:val="003E03AA"/>
    <w:rsid w:val="003E0D25"/>
    <w:rsid w:val="00424EB3"/>
    <w:rsid w:val="00444786"/>
    <w:rsid w:val="004564B7"/>
    <w:rsid w:val="00462306"/>
    <w:rsid w:val="00484937"/>
    <w:rsid w:val="00491326"/>
    <w:rsid w:val="00491D36"/>
    <w:rsid w:val="004963FD"/>
    <w:rsid w:val="004A2FA7"/>
    <w:rsid w:val="004F75E5"/>
    <w:rsid w:val="00501D55"/>
    <w:rsid w:val="00511D6A"/>
    <w:rsid w:val="00537148"/>
    <w:rsid w:val="0058310D"/>
    <w:rsid w:val="00583E90"/>
    <w:rsid w:val="00594818"/>
    <w:rsid w:val="005B73DB"/>
    <w:rsid w:val="005C3C9C"/>
    <w:rsid w:val="005D09DA"/>
    <w:rsid w:val="005E051E"/>
    <w:rsid w:val="00624BCE"/>
    <w:rsid w:val="00636E70"/>
    <w:rsid w:val="00654C8F"/>
    <w:rsid w:val="00672E04"/>
    <w:rsid w:val="0067322C"/>
    <w:rsid w:val="006759F2"/>
    <w:rsid w:val="00690131"/>
    <w:rsid w:val="00691314"/>
    <w:rsid w:val="006A08D4"/>
    <w:rsid w:val="006A20DA"/>
    <w:rsid w:val="006B32FD"/>
    <w:rsid w:val="006B544E"/>
    <w:rsid w:val="006C0111"/>
    <w:rsid w:val="006D4B35"/>
    <w:rsid w:val="006F100E"/>
    <w:rsid w:val="006F7ECF"/>
    <w:rsid w:val="00703D2E"/>
    <w:rsid w:val="0071548B"/>
    <w:rsid w:val="00734429"/>
    <w:rsid w:val="00735665"/>
    <w:rsid w:val="007364EC"/>
    <w:rsid w:val="0074561E"/>
    <w:rsid w:val="007462A8"/>
    <w:rsid w:val="00775C7D"/>
    <w:rsid w:val="00793509"/>
    <w:rsid w:val="007D4A7D"/>
    <w:rsid w:val="007D4D42"/>
    <w:rsid w:val="007E7E3A"/>
    <w:rsid w:val="007F0C88"/>
    <w:rsid w:val="007F43A9"/>
    <w:rsid w:val="00805229"/>
    <w:rsid w:val="008115B9"/>
    <w:rsid w:val="008306C1"/>
    <w:rsid w:val="00861FA6"/>
    <w:rsid w:val="0086759D"/>
    <w:rsid w:val="0087513B"/>
    <w:rsid w:val="008771E4"/>
    <w:rsid w:val="00881279"/>
    <w:rsid w:val="008B294F"/>
    <w:rsid w:val="008B3D98"/>
    <w:rsid w:val="008E0B29"/>
    <w:rsid w:val="00904750"/>
    <w:rsid w:val="00911429"/>
    <w:rsid w:val="0092223C"/>
    <w:rsid w:val="00927E5D"/>
    <w:rsid w:val="00943FFA"/>
    <w:rsid w:val="009449B9"/>
    <w:rsid w:val="00990372"/>
    <w:rsid w:val="009974A3"/>
    <w:rsid w:val="009A39C3"/>
    <w:rsid w:val="009A4618"/>
    <w:rsid w:val="009B5CB9"/>
    <w:rsid w:val="009C4A28"/>
    <w:rsid w:val="009C5277"/>
    <w:rsid w:val="009C648A"/>
    <w:rsid w:val="009D610D"/>
    <w:rsid w:val="009E2672"/>
    <w:rsid w:val="009F3CE8"/>
    <w:rsid w:val="009F4111"/>
    <w:rsid w:val="00A03FB7"/>
    <w:rsid w:val="00A317D9"/>
    <w:rsid w:val="00A33C83"/>
    <w:rsid w:val="00A47551"/>
    <w:rsid w:val="00A47FBD"/>
    <w:rsid w:val="00A52C33"/>
    <w:rsid w:val="00A744F1"/>
    <w:rsid w:val="00A77DEA"/>
    <w:rsid w:val="00A83FB6"/>
    <w:rsid w:val="00A84119"/>
    <w:rsid w:val="00AA12CE"/>
    <w:rsid w:val="00AB1BC8"/>
    <w:rsid w:val="00AE3962"/>
    <w:rsid w:val="00AF2DC9"/>
    <w:rsid w:val="00AF6074"/>
    <w:rsid w:val="00B213CB"/>
    <w:rsid w:val="00B30903"/>
    <w:rsid w:val="00B371C6"/>
    <w:rsid w:val="00B417D6"/>
    <w:rsid w:val="00B4723E"/>
    <w:rsid w:val="00B50A7C"/>
    <w:rsid w:val="00B53AC4"/>
    <w:rsid w:val="00B566D6"/>
    <w:rsid w:val="00B57958"/>
    <w:rsid w:val="00B66806"/>
    <w:rsid w:val="00B74BE3"/>
    <w:rsid w:val="00B85DD1"/>
    <w:rsid w:val="00BB08BA"/>
    <w:rsid w:val="00BB4ADC"/>
    <w:rsid w:val="00BC1070"/>
    <w:rsid w:val="00BD1094"/>
    <w:rsid w:val="00BD3707"/>
    <w:rsid w:val="00BD4738"/>
    <w:rsid w:val="00C00D54"/>
    <w:rsid w:val="00C034DB"/>
    <w:rsid w:val="00C072CA"/>
    <w:rsid w:val="00C13A0A"/>
    <w:rsid w:val="00C17E57"/>
    <w:rsid w:val="00C30DEB"/>
    <w:rsid w:val="00C35AF9"/>
    <w:rsid w:val="00C4425C"/>
    <w:rsid w:val="00C50906"/>
    <w:rsid w:val="00C55F67"/>
    <w:rsid w:val="00C62D8A"/>
    <w:rsid w:val="00C67B04"/>
    <w:rsid w:val="00C81A29"/>
    <w:rsid w:val="00C84CCB"/>
    <w:rsid w:val="00C84DB5"/>
    <w:rsid w:val="00C872FA"/>
    <w:rsid w:val="00CA4C2D"/>
    <w:rsid w:val="00CB6226"/>
    <w:rsid w:val="00CC2F66"/>
    <w:rsid w:val="00CC4A6F"/>
    <w:rsid w:val="00CD7EB6"/>
    <w:rsid w:val="00D14E59"/>
    <w:rsid w:val="00D238DD"/>
    <w:rsid w:val="00D343D5"/>
    <w:rsid w:val="00D42027"/>
    <w:rsid w:val="00D44329"/>
    <w:rsid w:val="00D54AC9"/>
    <w:rsid w:val="00D70A77"/>
    <w:rsid w:val="00D7180E"/>
    <w:rsid w:val="00D72800"/>
    <w:rsid w:val="00DA2F4C"/>
    <w:rsid w:val="00DB7433"/>
    <w:rsid w:val="00DC4237"/>
    <w:rsid w:val="00DD5319"/>
    <w:rsid w:val="00DE2820"/>
    <w:rsid w:val="00E167C3"/>
    <w:rsid w:val="00E256AD"/>
    <w:rsid w:val="00E2714C"/>
    <w:rsid w:val="00E27F52"/>
    <w:rsid w:val="00E6789A"/>
    <w:rsid w:val="00E70871"/>
    <w:rsid w:val="00E70A08"/>
    <w:rsid w:val="00E94585"/>
    <w:rsid w:val="00EB5DDA"/>
    <w:rsid w:val="00EC00C6"/>
    <w:rsid w:val="00EC15C0"/>
    <w:rsid w:val="00EC5CFB"/>
    <w:rsid w:val="00EC77A7"/>
    <w:rsid w:val="00EE6852"/>
    <w:rsid w:val="00EF1EEB"/>
    <w:rsid w:val="00EF5360"/>
    <w:rsid w:val="00F008E8"/>
    <w:rsid w:val="00F07704"/>
    <w:rsid w:val="00F3315C"/>
    <w:rsid w:val="00F455A5"/>
    <w:rsid w:val="00F46D3E"/>
    <w:rsid w:val="00F47EEA"/>
    <w:rsid w:val="00F7296D"/>
    <w:rsid w:val="00F95724"/>
    <w:rsid w:val="00FA5DFF"/>
    <w:rsid w:val="00FB2192"/>
    <w:rsid w:val="00FE2338"/>
    <w:rsid w:val="4D0C67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D26F04"/>
  <w15:chartTrackingRefBased/>
  <w15:docId w15:val="{DC5843D4-475A-43AD-B28A-167DDBEB40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5E051E"/>
    <w:rPr>
      <w:color w:val="0000FF"/>
      <w:u w:val="single"/>
    </w:rPr>
  </w:style>
  <w:style w:type="paragraph" w:styleId="BodyText">
    <w:name w:val="Body Text"/>
    <w:basedOn w:val="Normal"/>
    <w:link w:val="BodyTextChar"/>
    <w:semiHidden/>
    <w:unhideWhenUsed/>
    <w:rsid w:val="00EC15C0"/>
    <w:pPr>
      <w:spacing w:after="0" w:line="240" w:lineRule="auto"/>
    </w:pPr>
    <w:rPr>
      <w:rFonts w:ascii="Times New Roman" w:eastAsia="Times New Roman" w:hAnsi="Times New Roman" w:cs="Times New Roman"/>
      <w:b/>
      <w:bCs/>
      <w:sz w:val="20"/>
      <w:szCs w:val="24"/>
    </w:rPr>
  </w:style>
  <w:style w:type="character" w:customStyle="1" w:styleId="BodyTextChar">
    <w:name w:val="Body Text Char"/>
    <w:basedOn w:val="DefaultParagraphFont"/>
    <w:link w:val="BodyText"/>
    <w:semiHidden/>
    <w:rsid w:val="00EC15C0"/>
    <w:rPr>
      <w:rFonts w:ascii="Times New Roman" w:eastAsia="Times New Roman" w:hAnsi="Times New Roman" w:cs="Times New Roman"/>
      <w:b/>
      <w:bCs/>
      <w:sz w:val="20"/>
      <w:szCs w:val="24"/>
    </w:rPr>
  </w:style>
  <w:style w:type="paragraph" w:styleId="Header">
    <w:name w:val="header"/>
    <w:basedOn w:val="Normal"/>
    <w:link w:val="HeaderChar"/>
    <w:uiPriority w:val="99"/>
    <w:unhideWhenUsed/>
    <w:rsid w:val="002C5D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5D90"/>
  </w:style>
  <w:style w:type="paragraph" w:styleId="Footer">
    <w:name w:val="footer"/>
    <w:basedOn w:val="Normal"/>
    <w:link w:val="FooterChar"/>
    <w:uiPriority w:val="99"/>
    <w:unhideWhenUsed/>
    <w:rsid w:val="002C5D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5D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9747357">
      <w:bodyDiv w:val="1"/>
      <w:marLeft w:val="0"/>
      <w:marRight w:val="0"/>
      <w:marTop w:val="0"/>
      <w:marBottom w:val="0"/>
      <w:divBdr>
        <w:top w:val="none" w:sz="0" w:space="0" w:color="auto"/>
        <w:left w:val="none" w:sz="0" w:space="0" w:color="auto"/>
        <w:bottom w:val="none" w:sz="0" w:space="0" w:color="auto"/>
        <w:right w:val="none" w:sz="0" w:space="0" w:color="auto"/>
      </w:divBdr>
      <w:divsChild>
        <w:div w:id="747919398">
          <w:marLeft w:val="0"/>
          <w:marRight w:val="0"/>
          <w:marTop w:val="0"/>
          <w:marBottom w:val="0"/>
          <w:divBdr>
            <w:top w:val="none" w:sz="0" w:space="0" w:color="auto"/>
            <w:left w:val="none" w:sz="0" w:space="0" w:color="auto"/>
            <w:bottom w:val="none" w:sz="0" w:space="0" w:color="auto"/>
            <w:right w:val="none" w:sz="0" w:space="0" w:color="auto"/>
          </w:divBdr>
        </w:div>
      </w:divsChild>
    </w:div>
    <w:div w:id="1264919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arnardos.org.uk/www.barnardos.org.uk/transforming-children-young-people-mental-health-provision.pdf" TargetMode="External"/><Relationship Id="rId13" Type="http://schemas.openxmlformats.org/officeDocument/2006/relationships/hyperlink" Target="https://www.mentalhealth.org.uk/our-work/research/strategy-and-approach" TargetMode="External"/><Relationship Id="rId18" Type="http://schemas.openxmlformats.org/officeDocument/2006/relationships/hyperlink" Target="http://www.cwvys.org.uk/wp-content/uploads/2014/06/Youth-Work-in-Wales-Principles-and-Purposes-March-2014.pdf"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www.ids.ac.uk/" TargetMode="External"/><Relationship Id="rId12" Type="http://schemas.openxmlformats.org/officeDocument/2006/relationships/hyperlink" Target="https://www.simplypsychology.org/Ethics.html" TargetMode="External"/><Relationship Id="rId17" Type="http://schemas.openxmlformats.org/officeDocument/2006/relationships/hyperlink" Target="https://beta.gov.wales/review-extending-entitlement" TargetMode="External"/><Relationship Id="rId2" Type="http://schemas.openxmlformats.org/officeDocument/2006/relationships/settings" Target="settings.xml"/><Relationship Id="rId16" Type="http://schemas.openxmlformats.org/officeDocument/2006/relationships/hyperlink" Target="http://www.participatorymethods.org/task/research-and-analyse"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www.participatorymethods.org/page/about-us" TargetMode="External"/><Relationship Id="rId11" Type="http://schemas.openxmlformats.org/officeDocument/2006/relationships/hyperlink" Target="https://www.ncbi.nlm.nih.gov/pmc/articles/PMC4204431/" TargetMode="External"/><Relationship Id="rId5" Type="http://schemas.openxmlformats.org/officeDocument/2006/relationships/endnotes" Target="endnotes.xml"/><Relationship Id="rId15" Type="http://schemas.openxmlformats.org/officeDocument/2006/relationships/hyperlink" Target="http://www.participatorymethods.org/page/about-us" TargetMode="External"/><Relationship Id="rId10" Type="http://schemas.openxmlformats.org/officeDocument/2006/relationships/hyperlink" Target="https://www.etswales.org.uk/resource//g_2_Code_of_Occupational_Ethics_Feb_2012_Eng.pdf" TargetMode="External"/><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psychologytoday.com/us/blog/surviving-your-childs-adolescence/201101/adolescence-and-the-final-battle-independence" TargetMode="External"/><Relationship Id="rId14" Type="http://schemas.openxmlformats.org/officeDocument/2006/relationships/hyperlink" Target="https://www.mind.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14</Pages>
  <Words>3915</Words>
  <Characters>22321</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Whiting (1703776)</dc:creator>
  <cp:keywords/>
  <dc:description/>
  <cp:lastModifiedBy>Harriet Whiting (1703776)</cp:lastModifiedBy>
  <cp:revision>2</cp:revision>
  <dcterms:created xsi:type="dcterms:W3CDTF">2019-01-13T23:22:00Z</dcterms:created>
  <dcterms:modified xsi:type="dcterms:W3CDTF">2019-01-13T23:22:00Z</dcterms:modified>
</cp:coreProperties>
</file>