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38AC" w:rsidRDefault="009338AC" w:rsidP="002D1628">
      <w:pPr>
        <w:pStyle w:val="Title"/>
        <w:jc w:val="center"/>
      </w:pPr>
    </w:p>
    <w:p w:rsidR="009338AC" w:rsidRDefault="009338AC" w:rsidP="002D1628">
      <w:pPr>
        <w:pStyle w:val="Title"/>
        <w:jc w:val="center"/>
      </w:pPr>
    </w:p>
    <w:p w:rsidR="009338AC" w:rsidRDefault="009338AC" w:rsidP="002D1628">
      <w:pPr>
        <w:pStyle w:val="Title"/>
        <w:jc w:val="center"/>
      </w:pPr>
    </w:p>
    <w:p w:rsidR="009338AC" w:rsidRDefault="009338AC" w:rsidP="002D1628">
      <w:pPr>
        <w:pStyle w:val="Title"/>
        <w:jc w:val="center"/>
      </w:pPr>
    </w:p>
    <w:p w:rsidR="009338AC" w:rsidRDefault="009338AC" w:rsidP="002D1628">
      <w:pPr>
        <w:pStyle w:val="Title"/>
        <w:jc w:val="center"/>
      </w:pPr>
    </w:p>
    <w:p w:rsidR="00952B4A" w:rsidRDefault="00952B4A" w:rsidP="002D1628">
      <w:pPr>
        <w:pStyle w:val="Title"/>
        <w:jc w:val="center"/>
      </w:pPr>
      <w:r w:rsidRPr="00952B4A">
        <w:t>Human Developing Innovation and Creativity for Business Advantage</w:t>
      </w:r>
    </w:p>
    <w:p w:rsidR="00AF5634" w:rsidRDefault="00AF5634" w:rsidP="00AF5634"/>
    <w:p w:rsidR="00AF5634" w:rsidRDefault="00AF5634" w:rsidP="00AF5634"/>
    <w:p w:rsidR="00AF5634" w:rsidRDefault="00AF5634" w:rsidP="00AF5634">
      <w:pPr>
        <w:jc w:val="center"/>
      </w:pPr>
      <w:r>
        <w:t>Noor Ali</w:t>
      </w:r>
    </w:p>
    <w:p w:rsidR="00AF5634" w:rsidRDefault="00AF5634" w:rsidP="00AF5634">
      <w:pPr>
        <w:jc w:val="center"/>
      </w:pPr>
      <w:r>
        <w:t>1605422</w:t>
      </w:r>
    </w:p>
    <w:p w:rsidR="00AF5634" w:rsidRPr="00AF5634" w:rsidRDefault="00AF5634" w:rsidP="00AF5634">
      <w:pPr>
        <w:jc w:val="center"/>
      </w:pPr>
      <w:r>
        <w:t>Dr Amare Desta</w:t>
      </w:r>
      <w:bookmarkStart w:id="0" w:name="_GoBack"/>
      <w:bookmarkEnd w:id="0"/>
    </w:p>
    <w:p w:rsidR="00287910" w:rsidRPr="00952B4A" w:rsidRDefault="00287910" w:rsidP="002D1628">
      <w:pPr>
        <w:spacing w:after="0" w:line="360" w:lineRule="auto"/>
        <w:jc w:val="both"/>
        <w:rPr>
          <w:rFonts w:ascii="Times New Roman" w:hAnsi="Times New Roman" w:cs="Times New Roman"/>
          <w:sz w:val="24"/>
          <w:szCs w:val="32"/>
        </w:rPr>
      </w:pPr>
    </w:p>
    <w:p w:rsidR="00F47465" w:rsidRDefault="00F47465" w:rsidP="002D1628">
      <w:pPr>
        <w:spacing w:after="0" w:line="360" w:lineRule="auto"/>
        <w:rPr>
          <w:rFonts w:ascii="Times New Roman" w:hAnsi="Times New Roman" w:cs="Times New Roman"/>
          <w:sz w:val="24"/>
          <w:szCs w:val="32"/>
        </w:rPr>
      </w:pPr>
      <w:r>
        <w:rPr>
          <w:rFonts w:ascii="Times New Roman" w:hAnsi="Times New Roman" w:cs="Times New Roman"/>
          <w:sz w:val="24"/>
          <w:szCs w:val="32"/>
        </w:rPr>
        <w:br w:type="page"/>
      </w:r>
    </w:p>
    <w:sdt>
      <w:sdtPr>
        <w:rPr>
          <w:rFonts w:asciiTheme="minorHAnsi" w:eastAsiaTheme="minorHAnsi" w:hAnsiTheme="minorHAnsi" w:cstheme="minorBidi"/>
          <w:color w:val="auto"/>
          <w:sz w:val="40"/>
          <w:szCs w:val="40"/>
          <w:lang w:bidi="bn-BD"/>
        </w:rPr>
        <w:id w:val="612022250"/>
        <w:docPartObj>
          <w:docPartGallery w:val="Table of Contents"/>
          <w:docPartUnique/>
        </w:docPartObj>
      </w:sdtPr>
      <w:sdtEndPr>
        <w:rPr>
          <w:rFonts w:ascii="Times New Roman" w:hAnsi="Times New Roman" w:cs="Times New Roman"/>
          <w:sz w:val="24"/>
          <w:szCs w:val="24"/>
        </w:rPr>
      </w:sdtEndPr>
      <w:sdtContent>
        <w:p w:rsidR="00367AD3" w:rsidRPr="002E6962" w:rsidRDefault="00367AD3">
          <w:pPr>
            <w:pStyle w:val="TOCHeading"/>
            <w:rPr>
              <w:rFonts w:ascii="Times New Roman" w:hAnsi="Times New Roman" w:cs="Times New Roman"/>
              <w:b/>
              <w:bCs/>
              <w:color w:val="auto"/>
              <w:sz w:val="24"/>
              <w:szCs w:val="24"/>
            </w:rPr>
          </w:pPr>
          <w:r w:rsidRPr="002E6962">
            <w:rPr>
              <w:rFonts w:ascii="Times New Roman" w:hAnsi="Times New Roman" w:cs="Times New Roman"/>
              <w:b/>
              <w:bCs/>
              <w:color w:val="auto"/>
              <w:sz w:val="36"/>
              <w:szCs w:val="36"/>
            </w:rPr>
            <w:t>Table of Contents</w:t>
          </w:r>
        </w:p>
        <w:p w:rsidR="002E6962" w:rsidRPr="002E6962" w:rsidRDefault="00367AD3">
          <w:pPr>
            <w:pStyle w:val="TOC1"/>
            <w:tabs>
              <w:tab w:val="right" w:leader="dot" w:pos="9017"/>
            </w:tabs>
            <w:rPr>
              <w:rFonts w:ascii="Times New Roman" w:eastAsiaTheme="minorEastAsia" w:hAnsi="Times New Roman" w:cs="Times New Roman"/>
              <w:noProof/>
              <w:sz w:val="24"/>
              <w:szCs w:val="24"/>
            </w:rPr>
          </w:pPr>
          <w:r w:rsidRPr="002E6962">
            <w:rPr>
              <w:rFonts w:ascii="Times New Roman" w:hAnsi="Times New Roman" w:cs="Times New Roman"/>
              <w:b/>
              <w:bCs/>
              <w:noProof/>
              <w:sz w:val="24"/>
              <w:szCs w:val="24"/>
            </w:rPr>
            <w:fldChar w:fldCharType="begin"/>
          </w:r>
          <w:r w:rsidRPr="002E6962">
            <w:rPr>
              <w:rFonts w:ascii="Times New Roman" w:hAnsi="Times New Roman" w:cs="Times New Roman"/>
              <w:b/>
              <w:bCs/>
              <w:noProof/>
              <w:sz w:val="24"/>
              <w:szCs w:val="24"/>
            </w:rPr>
            <w:instrText xml:space="preserve"> TOC \o "1-3" \h \z \u </w:instrText>
          </w:r>
          <w:r w:rsidRPr="002E6962">
            <w:rPr>
              <w:rFonts w:ascii="Times New Roman" w:hAnsi="Times New Roman" w:cs="Times New Roman"/>
              <w:b/>
              <w:bCs/>
              <w:noProof/>
              <w:sz w:val="24"/>
              <w:szCs w:val="24"/>
            </w:rPr>
            <w:fldChar w:fldCharType="separate"/>
          </w:r>
          <w:hyperlink w:anchor="_Toc25093192" w:history="1">
            <w:r w:rsidR="002E6962" w:rsidRPr="002E6962">
              <w:rPr>
                <w:rStyle w:val="Hyperlink"/>
                <w:rFonts w:ascii="Times New Roman" w:hAnsi="Times New Roman" w:cs="Times New Roman"/>
                <w:noProof/>
                <w:sz w:val="24"/>
                <w:szCs w:val="24"/>
              </w:rPr>
              <w:t>Introduction</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_Toc25093192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1</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193" w:history="1">
            <w:r w:rsidR="002E6962" w:rsidRPr="002E6962">
              <w:rPr>
                <w:rStyle w:val="Hyperlink"/>
                <w:rFonts w:ascii="Times New Roman" w:hAnsi="Times New Roman" w:cs="Times New Roman"/>
                <w:noProof/>
                <w:sz w:val="24"/>
                <w:szCs w:val="24"/>
              </w:rPr>
              <w:t>Innovation and creativity</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_Toc25093193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2</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194" w:history="1">
            <w:r w:rsidR="002E6962" w:rsidRPr="002E6962">
              <w:rPr>
                <w:rStyle w:val="Hyperlink"/>
                <w:rFonts w:ascii="Times New Roman" w:hAnsi="Times New Roman" w:cs="Times New Roman"/>
                <w:noProof/>
                <w:sz w:val="24"/>
                <w:szCs w:val="24"/>
              </w:rPr>
              <w:t>Innovation approach</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_Toc25093194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2</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195" w:history="1">
            <w:r w:rsidR="002E6962" w:rsidRPr="002E6962">
              <w:rPr>
                <w:rStyle w:val="Hyperlink"/>
                <w:rFonts w:ascii="Times New Roman" w:hAnsi="Times New Roman" w:cs="Times New Roman"/>
                <w:noProof/>
                <w:sz w:val="24"/>
                <w:szCs w:val="24"/>
              </w:rPr>
              <w:t>Finding opportunity for innovation in Stockholm products</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_Toc25093195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3</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196" w:history="1">
            <w:r w:rsidR="002E6962" w:rsidRPr="002E6962">
              <w:rPr>
                <w:rStyle w:val="Hyperlink"/>
                <w:rFonts w:ascii="Times New Roman" w:hAnsi="Times New Roman" w:cs="Times New Roman"/>
                <w:noProof/>
                <w:sz w:val="24"/>
                <w:szCs w:val="24"/>
              </w:rPr>
              <w:t>Teeth whitening project</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_Toc25093196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5</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197" w:history="1">
            <w:r w:rsidR="002E6962" w:rsidRPr="002E6962">
              <w:rPr>
                <w:rStyle w:val="Hyperlink"/>
                <w:rFonts w:ascii="Times New Roman" w:hAnsi="Times New Roman" w:cs="Times New Roman"/>
                <w:noProof/>
                <w:sz w:val="24"/>
                <w:szCs w:val="24"/>
              </w:rPr>
              <w:t>Descriptive analysis for the project of teeth whitening</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_Toc25093197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6</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198" w:history="1">
            <w:r w:rsidR="002E6962" w:rsidRPr="002E6962">
              <w:rPr>
                <w:rStyle w:val="Hyperlink"/>
                <w:rFonts w:ascii="Times New Roman" w:hAnsi="Times New Roman" w:cs="Times New Roman"/>
                <w:noProof/>
                <w:sz w:val="24"/>
                <w:szCs w:val="24"/>
              </w:rPr>
              <w:t>Market opportunity and gap analysis</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_Toc25093198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6</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199" w:history="1">
            <w:r w:rsidR="002E6962" w:rsidRPr="002E6962">
              <w:rPr>
                <w:rStyle w:val="Hyperlink"/>
                <w:rFonts w:ascii="Times New Roman" w:hAnsi="Times New Roman" w:cs="Times New Roman"/>
                <w:noProof/>
                <w:sz w:val="24"/>
                <w:szCs w:val="24"/>
              </w:rPr>
              <w:t>Feasibility analysis</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_Toc25093199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8</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200" w:history="1">
            <w:r w:rsidR="002E6962" w:rsidRPr="002E6962">
              <w:rPr>
                <w:rStyle w:val="Hyperlink"/>
                <w:rFonts w:ascii="Times New Roman" w:hAnsi="Times New Roman" w:cs="Times New Roman"/>
                <w:noProof/>
                <w:sz w:val="24"/>
                <w:szCs w:val="24"/>
              </w:rPr>
              <w:t>Product feasibility</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_Toc25093200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8</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201" w:history="1">
            <w:r w:rsidR="002E6962" w:rsidRPr="002E6962">
              <w:rPr>
                <w:rStyle w:val="Hyperlink"/>
                <w:rFonts w:ascii="Times New Roman" w:hAnsi="Times New Roman" w:cs="Times New Roman"/>
                <w:noProof/>
                <w:sz w:val="24"/>
                <w:szCs w:val="24"/>
              </w:rPr>
              <w:t>Product demand</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_Toc25093201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8</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202" w:history="1">
            <w:r w:rsidR="002E6962" w:rsidRPr="002E6962">
              <w:rPr>
                <w:rStyle w:val="Hyperlink"/>
                <w:rFonts w:ascii="Times New Roman" w:hAnsi="Times New Roman" w:cs="Times New Roman"/>
                <w:noProof/>
                <w:sz w:val="24"/>
                <w:szCs w:val="24"/>
              </w:rPr>
              <w:t>Industry analysis</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_Toc25093202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9</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203" w:history="1">
            <w:r w:rsidR="002E6962" w:rsidRPr="002E6962">
              <w:rPr>
                <w:rStyle w:val="Hyperlink"/>
                <w:rFonts w:ascii="Times New Roman" w:hAnsi="Times New Roman" w:cs="Times New Roman"/>
                <w:noProof/>
                <w:sz w:val="24"/>
                <w:szCs w:val="24"/>
              </w:rPr>
              <w:t>Market size of teeth whitening products</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_Toc25093203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10</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204" w:history="1">
            <w:r w:rsidR="002E6962" w:rsidRPr="002E6962">
              <w:rPr>
                <w:rStyle w:val="Hyperlink"/>
                <w:rFonts w:ascii="Times New Roman" w:hAnsi="Times New Roman" w:cs="Times New Roman"/>
                <w:noProof/>
                <w:sz w:val="24"/>
                <w:szCs w:val="24"/>
              </w:rPr>
              <w:t>Organizational feasibility analysis</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_Toc25093204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13</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205" w:history="1">
            <w:r w:rsidR="002E6962" w:rsidRPr="002E6962">
              <w:rPr>
                <w:rStyle w:val="Hyperlink"/>
                <w:rFonts w:ascii="Times New Roman" w:hAnsi="Times New Roman" w:cs="Times New Roman"/>
                <w:noProof/>
                <w:sz w:val="24"/>
                <w:szCs w:val="24"/>
              </w:rPr>
              <w:t>Financial feasibility</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_Toc25093205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15</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206" w:history="1">
            <w:r w:rsidR="002E6962" w:rsidRPr="002E6962">
              <w:rPr>
                <w:rStyle w:val="Hyperlink"/>
                <w:rFonts w:ascii="Times New Roman" w:hAnsi="Times New Roman" w:cs="Times New Roman"/>
                <w:noProof/>
                <w:sz w:val="24"/>
                <w:szCs w:val="24"/>
              </w:rPr>
              <w:t>Conclusion</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_Toc25093206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16</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207" w:history="1">
            <w:r w:rsidR="002E6962" w:rsidRPr="002E6962">
              <w:rPr>
                <w:rStyle w:val="Hyperlink"/>
                <w:rFonts w:ascii="Times New Roman" w:hAnsi="Times New Roman" w:cs="Times New Roman"/>
                <w:noProof/>
                <w:sz w:val="24"/>
                <w:szCs w:val="24"/>
              </w:rPr>
              <w:t>Business model</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_Toc25093207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16</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208" w:history="1">
            <w:r w:rsidR="002E6962" w:rsidRPr="002E6962">
              <w:rPr>
                <w:rStyle w:val="Hyperlink"/>
                <w:rFonts w:ascii="Times New Roman" w:hAnsi="Times New Roman" w:cs="Times New Roman"/>
                <w:noProof/>
                <w:sz w:val="24"/>
                <w:szCs w:val="24"/>
              </w:rPr>
              <w:t>Industry analysis</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_Toc25093208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17</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209" w:history="1">
            <w:r w:rsidR="002E6962" w:rsidRPr="002E6962">
              <w:rPr>
                <w:rStyle w:val="Hyperlink"/>
                <w:rFonts w:ascii="Times New Roman" w:hAnsi="Times New Roman" w:cs="Times New Roman"/>
                <w:noProof/>
                <w:sz w:val="24"/>
                <w:szCs w:val="24"/>
              </w:rPr>
              <w:t>Porter’s Five Forces Model</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_Toc25093209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17</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210" w:history="1">
            <w:r w:rsidR="002E6962" w:rsidRPr="002E6962">
              <w:rPr>
                <w:rStyle w:val="Hyperlink"/>
                <w:rFonts w:ascii="Times New Roman" w:hAnsi="Times New Roman" w:cs="Times New Roman"/>
                <w:noProof/>
                <w:sz w:val="24"/>
                <w:szCs w:val="24"/>
              </w:rPr>
              <w:t>Market Analysis</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_Toc25093210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21</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211" w:history="1">
            <w:r w:rsidR="002E6962" w:rsidRPr="002E6962">
              <w:rPr>
                <w:rStyle w:val="Hyperlink"/>
                <w:rFonts w:ascii="Times New Roman" w:hAnsi="Times New Roman" w:cs="Times New Roman"/>
                <w:noProof/>
                <w:sz w:val="24"/>
                <w:szCs w:val="24"/>
              </w:rPr>
              <w:t>The role of Michael Glass, the R&amp;D project leader, in the teeth whitening project</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_Toc25093211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21</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212" w:history="1">
            <w:r w:rsidR="002E6962" w:rsidRPr="002E6962">
              <w:rPr>
                <w:rStyle w:val="Hyperlink"/>
                <w:rFonts w:ascii="Times New Roman" w:hAnsi="Times New Roman" w:cs="Times New Roman"/>
                <w:noProof/>
                <w:sz w:val="24"/>
                <w:szCs w:val="24"/>
              </w:rPr>
              <w:t>Open model vs closed model of innovation</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_Toc25093212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22</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2"/>
            <w:tabs>
              <w:tab w:val="right" w:leader="dot" w:pos="9017"/>
            </w:tabs>
            <w:rPr>
              <w:rFonts w:ascii="Times New Roman" w:eastAsiaTheme="minorEastAsia" w:hAnsi="Times New Roman" w:cs="Times New Roman"/>
              <w:noProof/>
              <w:sz w:val="24"/>
              <w:szCs w:val="24"/>
            </w:rPr>
          </w:pPr>
          <w:hyperlink w:anchor="_Toc25093213" w:history="1">
            <w:r w:rsidR="002E6962" w:rsidRPr="002E6962">
              <w:rPr>
                <w:rStyle w:val="Hyperlink"/>
                <w:rFonts w:ascii="Times New Roman" w:hAnsi="Times New Roman" w:cs="Times New Roman"/>
                <w:noProof/>
                <w:sz w:val="24"/>
                <w:szCs w:val="24"/>
              </w:rPr>
              <w:t>Recommendations to Board</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_Toc25093213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22</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214" w:history="1">
            <w:r w:rsidR="002E6962" w:rsidRPr="002E6962">
              <w:rPr>
                <w:rStyle w:val="Hyperlink"/>
                <w:rFonts w:ascii="Times New Roman" w:hAnsi="Times New Roman" w:cs="Times New Roman"/>
                <w:noProof/>
                <w:sz w:val="24"/>
                <w:szCs w:val="24"/>
              </w:rPr>
              <w:t>Conclusion</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_Toc25093214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23</w:t>
            </w:r>
            <w:r w:rsidR="002E6962" w:rsidRPr="002E6962">
              <w:rPr>
                <w:rStyle w:val="Hyperlink"/>
                <w:rFonts w:ascii="Times New Roman" w:hAnsi="Times New Roman" w:cs="Times New Roman"/>
                <w:noProof/>
                <w:sz w:val="24"/>
                <w:szCs w:val="24"/>
              </w:rPr>
              <w:fldChar w:fldCharType="end"/>
            </w:r>
          </w:hyperlink>
        </w:p>
        <w:p w:rsidR="002E6962" w:rsidRPr="002E6962" w:rsidRDefault="00021843">
          <w:pPr>
            <w:pStyle w:val="TOC1"/>
            <w:tabs>
              <w:tab w:val="right" w:leader="dot" w:pos="9017"/>
            </w:tabs>
            <w:rPr>
              <w:rFonts w:ascii="Times New Roman" w:eastAsiaTheme="minorEastAsia" w:hAnsi="Times New Roman" w:cs="Times New Roman"/>
              <w:noProof/>
              <w:sz w:val="24"/>
              <w:szCs w:val="24"/>
            </w:rPr>
          </w:pPr>
          <w:hyperlink w:anchor="_Toc25093215" w:history="1">
            <w:r w:rsidR="002E6962" w:rsidRPr="002E6962">
              <w:rPr>
                <w:rStyle w:val="Hyperlink"/>
                <w:rFonts w:ascii="Times New Roman" w:hAnsi="Times New Roman" w:cs="Times New Roman"/>
                <w:noProof/>
                <w:sz w:val="24"/>
                <w:szCs w:val="24"/>
              </w:rPr>
              <w:t>References</w:t>
            </w:r>
            <w:r w:rsidR="002E6962" w:rsidRPr="002E6962">
              <w:rPr>
                <w:rFonts w:ascii="Times New Roman" w:hAnsi="Times New Roman" w:cs="Times New Roman"/>
                <w:noProof/>
                <w:webHidden/>
                <w:sz w:val="24"/>
                <w:szCs w:val="24"/>
              </w:rPr>
              <w:tab/>
            </w:r>
            <w:r w:rsidR="002E6962" w:rsidRPr="002E6962">
              <w:rPr>
                <w:rStyle w:val="Hyperlink"/>
                <w:rFonts w:ascii="Times New Roman" w:hAnsi="Times New Roman" w:cs="Times New Roman"/>
                <w:noProof/>
                <w:sz w:val="24"/>
                <w:szCs w:val="24"/>
              </w:rPr>
              <w:fldChar w:fldCharType="begin"/>
            </w:r>
            <w:r w:rsidR="002E6962" w:rsidRPr="002E6962">
              <w:rPr>
                <w:rFonts w:ascii="Times New Roman" w:hAnsi="Times New Roman" w:cs="Times New Roman"/>
                <w:noProof/>
                <w:webHidden/>
                <w:sz w:val="24"/>
                <w:szCs w:val="24"/>
              </w:rPr>
              <w:instrText xml:space="preserve"> PAGEREF _Toc25093215 \h </w:instrText>
            </w:r>
            <w:r w:rsidR="002E6962" w:rsidRPr="002E6962">
              <w:rPr>
                <w:rStyle w:val="Hyperlink"/>
                <w:rFonts w:ascii="Times New Roman" w:hAnsi="Times New Roman" w:cs="Times New Roman"/>
                <w:noProof/>
                <w:sz w:val="24"/>
                <w:szCs w:val="24"/>
              </w:rPr>
            </w:r>
            <w:r w:rsidR="002E6962" w:rsidRPr="002E6962">
              <w:rPr>
                <w:rStyle w:val="Hyperlink"/>
                <w:rFonts w:ascii="Times New Roman" w:hAnsi="Times New Roman" w:cs="Times New Roman"/>
                <w:noProof/>
                <w:sz w:val="24"/>
                <w:szCs w:val="24"/>
              </w:rPr>
              <w:fldChar w:fldCharType="separate"/>
            </w:r>
            <w:r w:rsidR="002E6962" w:rsidRPr="002E6962">
              <w:rPr>
                <w:rFonts w:ascii="Times New Roman" w:hAnsi="Times New Roman" w:cs="Times New Roman"/>
                <w:noProof/>
                <w:webHidden/>
                <w:sz w:val="24"/>
                <w:szCs w:val="24"/>
              </w:rPr>
              <w:t>24</w:t>
            </w:r>
            <w:r w:rsidR="002E6962" w:rsidRPr="002E6962">
              <w:rPr>
                <w:rStyle w:val="Hyperlink"/>
                <w:rFonts w:ascii="Times New Roman" w:hAnsi="Times New Roman" w:cs="Times New Roman"/>
                <w:noProof/>
                <w:sz w:val="24"/>
                <w:szCs w:val="24"/>
              </w:rPr>
              <w:fldChar w:fldCharType="end"/>
            </w:r>
          </w:hyperlink>
        </w:p>
        <w:p w:rsidR="00367AD3" w:rsidRDefault="00367AD3">
          <w:r w:rsidRPr="002E6962">
            <w:rPr>
              <w:rFonts w:ascii="Times New Roman" w:hAnsi="Times New Roman" w:cs="Times New Roman"/>
              <w:b/>
              <w:bCs/>
              <w:noProof/>
              <w:sz w:val="24"/>
              <w:szCs w:val="24"/>
            </w:rPr>
            <w:fldChar w:fldCharType="end"/>
          </w:r>
        </w:p>
      </w:sdtContent>
    </w:sdt>
    <w:p w:rsidR="00367AD3" w:rsidRDefault="00367AD3" w:rsidP="002D1628">
      <w:pPr>
        <w:spacing w:after="0" w:line="360" w:lineRule="auto"/>
        <w:rPr>
          <w:rFonts w:ascii="Times New Roman" w:hAnsi="Times New Roman" w:cs="Times New Roman"/>
          <w:sz w:val="24"/>
          <w:szCs w:val="32"/>
        </w:rPr>
      </w:pPr>
    </w:p>
    <w:p w:rsidR="002E6962" w:rsidRDefault="002E6962">
      <w:pPr>
        <w:rPr>
          <w:rFonts w:ascii="Times New Roman" w:eastAsiaTheme="majorEastAsia" w:hAnsi="Times New Roman" w:cstheme="majorBidi"/>
          <w:b/>
          <w:sz w:val="32"/>
          <w:szCs w:val="40"/>
        </w:rPr>
      </w:pPr>
      <w:r>
        <w:br w:type="page"/>
      </w:r>
    </w:p>
    <w:p w:rsidR="002E6962" w:rsidRDefault="002E6962" w:rsidP="009338AC">
      <w:pPr>
        <w:pStyle w:val="Heading1"/>
        <w:sectPr w:rsidR="002E6962" w:rsidSect="00FA5262">
          <w:headerReference w:type="even" r:id="rId8"/>
          <w:headerReference w:type="default" r:id="rId9"/>
          <w:footerReference w:type="even" r:id="rId10"/>
          <w:footerReference w:type="default" r:id="rId11"/>
          <w:headerReference w:type="first" r:id="rId12"/>
          <w:footerReference w:type="first" r:id="rId13"/>
          <w:pgSz w:w="11907" w:h="16839" w:code="9"/>
          <w:pgMar w:top="1440" w:right="1440" w:bottom="1440" w:left="1440" w:header="720" w:footer="720" w:gutter="0"/>
          <w:cols w:space="720"/>
          <w:docGrid w:linePitch="360"/>
        </w:sectPr>
      </w:pPr>
    </w:p>
    <w:p w:rsidR="00952B4A" w:rsidRDefault="00952B4A" w:rsidP="009338AC">
      <w:pPr>
        <w:pStyle w:val="Heading1"/>
        <w:rPr>
          <w:sz w:val="28"/>
          <w:szCs w:val="36"/>
        </w:rPr>
      </w:pPr>
      <w:bookmarkStart w:id="1" w:name="_Toc25093192"/>
      <w:r w:rsidRPr="00952B4A">
        <w:lastRenderedPageBreak/>
        <w:t>Introduction</w:t>
      </w:r>
      <w:bookmarkEnd w:id="1"/>
      <w:r w:rsidRPr="00952B4A">
        <w:t xml:space="preserve"> </w:t>
      </w:r>
    </w:p>
    <w:p w:rsidR="0015758E" w:rsidRDefault="00275D06"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Innovation and creativity brings out the best possible solution for </w:t>
      </w:r>
      <w:r w:rsidR="00E66A81">
        <w:rPr>
          <w:rFonts w:ascii="Times New Roman" w:hAnsi="Times New Roman" w:cs="Times New Roman"/>
          <w:sz w:val="24"/>
          <w:szCs w:val="32"/>
        </w:rPr>
        <w:t xml:space="preserve">different problems that people are facing. </w:t>
      </w:r>
      <w:r w:rsidR="0015758E">
        <w:rPr>
          <w:rFonts w:ascii="Times New Roman" w:hAnsi="Times New Roman" w:cs="Times New Roman"/>
          <w:sz w:val="24"/>
          <w:szCs w:val="32"/>
        </w:rPr>
        <w:t xml:space="preserve">Innovation means generating new ideas for the society that may change the people’s living standard and/or fulfil the demand of the people. People are facing problems in finding their expected products or services. Through innovation and creativity, the business organizations fulfil their demand and expectations. The business organizations that done excellent performance over the long run are those organizations which are the most innovative and creative. Such organizations do not copy the ideas of another organizations they bring about new ideas which are unique from others. Stockholm products, an industrial gas company, comes up with a new idea of developing a new product for the teeth whitening. Stockholm products has a reputed history of their Research and development department. R&amp;D of Stockholm products researched for using plasma as an agent of cleaning. This is the totally new idea which marketing depends on the appropriate planning and analysis on Market gap (market demand and supply), industry analysis and other possible feasibility analysis. In this report we are going to analyze market opportunity and demand whitening toothpaste, feasibility analysis, industry analysis and market analysis to recommend Board of Stockholm whether they should invest in the project of teeth whitening products. </w:t>
      </w:r>
    </w:p>
    <w:p w:rsidR="005724F6" w:rsidRDefault="005724F6"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br w:type="page"/>
      </w:r>
    </w:p>
    <w:p w:rsidR="005724F6" w:rsidRDefault="005724F6" w:rsidP="009338AC">
      <w:pPr>
        <w:pStyle w:val="Heading1"/>
      </w:pPr>
      <w:bookmarkStart w:id="2" w:name="_Toc25093193"/>
      <w:r>
        <w:lastRenderedPageBreak/>
        <w:t xml:space="preserve">Innovation </w:t>
      </w:r>
      <w:r w:rsidR="00AD0415">
        <w:t>and creativity</w:t>
      </w:r>
      <w:bookmarkEnd w:id="2"/>
      <w:r w:rsidR="00AD0415">
        <w:t xml:space="preserve"> </w:t>
      </w:r>
    </w:p>
    <w:p w:rsidR="00AD0415" w:rsidRDefault="0038431A"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Innovation is the process of generating new ideas for the society that may change the people’s living standard and/or fulfil the demand of the people. People are facing problems in finding their expected products or services. Through innovation and creativity, the business organizations fulfil their demand and expectations. </w:t>
      </w:r>
      <w:r w:rsidR="00C6268C">
        <w:rPr>
          <w:rFonts w:ascii="Times New Roman" w:hAnsi="Times New Roman" w:cs="Times New Roman"/>
          <w:sz w:val="24"/>
          <w:szCs w:val="32"/>
        </w:rPr>
        <w:t>The business organizations that done excellent performance over the long run are those organizations which are the most innovative and creative</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(Steven James Keays M. A.Sc, 2019)</w:t>
      </w:r>
      <w:r w:rsidR="00C6268C">
        <w:rPr>
          <w:rFonts w:ascii="Times New Roman" w:hAnsi="Times New Roman" w:cs="Times New Roman"/>
          <w:sz w:val="24"/>
          <w:szCs w:val="32"/>
        </w:rPr>
        <w:t xml:space="preserve">. </w:t>
      </w:r>
      <w:r w:rsidR="007E3450">
        <w:rPr>
          <w:rFonts w:ascii="Times New Roman" w:hAnsi="Times New Roman" w:cs="Times New Roman"/>
          <w:sz w:val="24"/>
          <w:szCs w:val="32"/>
        </w:rPr>
        <w:t xml:space="preserve">Such organizations do not copy the ideas of another organizations they bring about new ideas which are unique from others. Stockholm products, an industrial gas company, comes up with a new idea of developing a new product for the teeth whitening. </w:t>
      </w:r>
      <w:r w:rsidR="00367CD1">
        <w:rPr>
          <w:rFonts w:ascii="Times New Roman" w:hAnsi="Times New Roman" w:cs="Times New Roman"/>
          <w:sz w:val="24"/>
          <w:szCs w:val="32"/>
        </w:rPr>
        <w:t>Stockholm products</w:t>
      </w:r>
      <w:r w:rsidR="007E3450">
        <w:rPr>
          <w:rFonts w:ascii="Times New Roman" w:hAnsi="Times New Roman" w:cs="Times New Roman"/>
          <w:sz w:val="24"/>
          <w:szCs w:val="32"/>
        </w:rPr>
        <w:t xml:space="preserve"> </w:t>
      </w:r>
      <w:r w:rsidR="00367CD1">
        <w:rPr>
          <w:rFonts w:ascii="Times New Roman" w:hAnsi="Times New Roman" w:cs="Times New Roman"/>
          <w:sz w:val="24"/>
          <w:szCs w:val="32"/>
        </w:rPr>
        <w:t>has a reputed history of their Research and development department. R&amp;D of Stockholm products researched for using plasma as an agent of cleaning. This is the totally new idea which marketing depends on the appropriate planning and analysis on Market gap (market demand and supply), industry analysis and other possible feasibility analysis</w:t>
      </w:r>
      <w:r w:rsidR="00F2702D">
        <w:rPr>
          <w:rFonts w:ascii="Times New Roman" w:hAnsi="Times New Roman" w:cs="Times New Roman"/>
          <w:sz w:val="24"/>
          <w:szCs w:val="32"/>
        </w:rPr>
        <w:t xml:space="preserve"> (</w:t>
      </w:r>
      <w:r w:rsidR="00F2702D" w:rsidRPr="00F2702D">
        <w:rPr>
          <w:rFonts w:ascii="Times New Roman" w:hAnsi="Times New Roman" w:cs="Times New Roman"/>
          <w:sz w:val="24"/>
          <w:szCs w:val="32"/>
        </w:rPr>
        <w:t>Mullins and Walker, 2013)</w:t>
      </w:r>
      <w:r w:rsidR="00367CD1">
        <w:rPr>
          <w:rFonts w:ascii="Times New Roman" w:hAnsi="Times New Roman" w:cs="Times New Roman"/>
          <w:sz w:val="24"/>
          <w:szCs w:val="32"/>
        </w:rPr>
        <w:t xml:space="preserve">. </w:t>
      </w:r>
    </w:p>
    <w:p w:rsidR="00367CD1" w:rsidRDefault="00367CD1" w:rsidP="002D1628">
      <w:pPr>
        <w:spacing w:after="0" w:line="360" w:lineRule="auto"/>
        <w:jc w:val="both"/>
        <w:rPr>
          <w:rFonts w:ascii="Times New Roman" w:hAnsi="Times New Roman" w:cs="Times New Roman"/>
          <w:sz w:val="24"/>
          <w:szCs w:val="32"/>
        </w:rPr>
      </w:pPr>
    </w:p>
    <w:p w:rsidR="00367CD1" w:rsidRDefault="00367CD1" w:rsidP="009338AC">
      <w:pPr>
        <w:pStyle w:val="Heading2"/>
      </w:pPr>
      <w:bookmarkStart w:id="3" w:name="_Toc25093194"/>
      <w:r>
        <w:t>Innovation approach</w:t>
      </w:r>
      <w:bookmarkEnd w:id="3"/>
      <w:r>
        <w:t xml:space="preserve"> </w:t>
      </w:r>
    </w:p>
    <w:p w:rsidR="00367CD1" w:rsidRDefault="00367CD1"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Various approaches are used in business innovations. </w:t>
      </w:r>
      <w:r w:rsidR="00167215">
        <w:rPr>
          <w:rFonts w:ascii="Times New Roman" w:hAnsi="Times New Roman" w:cs="Times New Roman"/>
          <w:sz w:val="24"/>
          <w:szCs w:val="32"/>
        </w:rPr>
        <w:t xml:space="preserve">But how innovators approach their innovations depend on their business strategy. </w:t>
      </w:r>
      <w:r w:rsidR="00532A45">
        <w:rPr>
          <w:rFonts w:ascii="Times New Roman" w:hAnsi="Times New Roman" w:cs="Times New Roman"/>
          <w:sz w:val="24"/>
          <w:szCs w:val="32"/>
        </w:rPr>
        <w:t xml:space="preserve">An innovator can choose any approach from the following approaches: </w:t>
      </w:r>
    </w:p>
    <w:p w:rsidR="00532A45" w:rsidRDefault="00532A45" w:rsidP="002D1628">
      <w:pPr>
        <w:pStyle w:val="ListParagraph"/>
        <w:numPr>
          <w:ilvl w:val="0"/>
          <w:numId w:val="1"/>
        </w:numPr>
        <w:spacing w:after="0" w:line="360" w:lineRule="auto"/>
        <w:jc w:val="both"/>
        <w:rPr>
          <w:rFonts w:ascii="Times New Roman" w:hAnsi="Times New Roman" w:cs="Times New Roman"/>
          <w:sz w:val="24"/>
          <w:szCs w:val="32"/>
        </w:rPr>
      </w:pPr>
      <w:r w:rsidRPr="00532A45">
        <w:rPr>
          <w:rFonts w:ascii="Times New Roman" w:hAnsi="Times New Roman" w:cs="Times New Roman"/>
          <w:sz w:val="24"/>
          <w:szCs w:val="32"/>
        </w:rPr>
        <w:t>Improvement of design of existing product of business</w:t>
      </w:r>
      <w:r>
        <w:rPr>
          <w:rFonts w:ascii="Times New Roman" w:hAnsi="Times New Roman" w:cs="Times New Roman"/>
          <w:sz w:val="24"/>
          <w:szCs w:val="32"/>
        </w:rPr>
        <w:t>.</w:t>
      </w:r>
    </w:p>
    <w:p w:rsidR="00532A45" w:rsidRDefault="00532A45" w:rsidP="002D1628">
      <w:pPr>
        <w:pStyle w:val="ListParagraph"/>
        <w:numPr>
          <w:ilvl w:val="0"/>
          <w:numId w:val="1"/>
        </w:num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Improvement of product and process </w:t>
      </w:r>
      <w:r w:rsidR="00444AD7">
        <w:rPr>
          <w:rFonts w:ascii="Times New Roman" w:hAnsi="Times New Roman" w:cs="Times New Roman"/>
          <w:sz w:val="24"/>
          <w:szCs w:val="32"/>
        </w:rPr>
        <w:t xml:space="preserve">innovation </w:t>
      </w:r>
      <w:r>
        <w:rPr>
          <w:rFonts w:ascii="Times New Roman" w:hAnsi="Times New Roman" w:cs="Times New Roman"/>
          <w:sz w:val="24"/>
          <w:szCs w:val="32"/>
        </w:rPr>
        <w:t xml:space="preserve">continuously. </w:t>
      </w:r>
    </w:p>
    <w:p w:rsidR="00532A45" w:rsidRDefault="00532A45" w:rsidP="002D1628">
      <w:pPr>
        <w:pStyle w:val="ListParagraph"/>
        <w:numPr>
          <w:ilvl w:val="0"/>
          <w:numId w:val="1"/>
        </w:numPr>
        <w:spacing w:after="0" w:line="360" w:lineRule="auto"/>
        <w:jc w:val="both"/>
        <w:rPr>
          <w:rFonts w:ascii="Times New Roman" w:hAnsi="Times New Roman" w:cs="Times New Roman"/>
          <w:sz w:val="24"/>
          <w:szCs w:val="32"/>
        </w:rPr>
      </w:pPr>
      <w:r>
        <w:rPr>
          <w:rFonts w:ascii="Times New Roman" w:hAnsi="Times New Roman" w:cs="Times New Roman"/>
          <w:sz w:val="24"/>
          <w:szCs w:val="32"/>
        </w:rPr>
        <w:t>Upgradation of business model.</w:t>
      </w:r>
    </w:p>
    <w:p w:rsidR="00532A45" w:rsidRDefault="00532A45" w:rsidP="002D1628">
      <w:pPr>
        <w:pStyle w:val="ListParagraph"/>
        <w:numPr>
          <w:ilvl w:val="0"/>
          <w:numId w:val="1"/>
        </w:num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Usage of modern technology for the purpose of adding value to the existing products. </w:t>
      </w:r>
    </w:p>
    <w:p w:rsidR="00532A45" w:rsidRDefault="00FA5262" w:rsidP="002D1628">
      <w:pPr>
        <w:pStyle w:val="ListParagraph"/>
        <w:numPr>
          <w:ilvl w:val="0"/>
          <w:numId w:val="1"/>
        </w:numPr>
        <w:spacing w:after="0" w:line="360" w:lineRule="auto"/>
        <w:jc w:val="both"/>
        <w:rPr>
          <w:rFonts w:ascii="Times New Roman" w:hAnsi="Times New Roman" w:cs="Times New Roman"/>
          <w:sz w:val="24"/>
          <w:szCs w:val="32"/>
        </w:rPr>
      </w:pPr>
      <w:r>
        <w:rPr>
          <w:rFonts w:ascii="Times New Roman" w:hAnsi="Times New Roman" w:cs="Times New Roman"/>
          <w:sz w:val="24"/>
          <w:szCs w:val="32"/>
        </w:rPr>
        <w:t>Usage of modern technology to develop a new business, product or service</w:t>
      </w:r>
      <w:r w:rsidR="00F2702D">
        <w:rPr>
          <w:rFonts w:ascii="Times New Roman" w:hAnsi="Times New Roman" w:cs="Times New Roman"/>
          <w:sz w:val="24"/>
          <w:szCs w:val="32"/>
        </w:rPr>
        <w:t xml:space="preserve"> </w:t>
      </w:r>
      <w:r w:rsidR="00F2702D" w:rsidRPr="00F2702D">
        <w:rPr>
          <w:rFonts w:ascii="Times New Roman" w:hAnsi="Times New Roman" w:cs="Times New Roman"/>
          <w:sz w:val="24"/>
          <w:szCs w:val="32"/>
        </w:rPr>
        <w:t>(Steven James Keays M. A.Sc, 2019)</w:t>
      </w:r>
      <w:r w:rsidR="00F2702D">
        <w:rPr>
          <w:rFonts w:ascii="Times New Roman" w:hAnsi="Times New Roman" w:cs="Times New Roman"/>
          <w:sz w:val="24"/>
          <w:szCs w:val="32"/>
        </w:rPr>
        <w:t>.</w:t>
      </w:r>
    </w:p>
    <w:p w:rsidR="00FA5262" w:rsidRDefault="00FA5262" w:rsidP="002D1628">
      <w:pPr>
        <w:spacing w:after="0" w:line="360" w:lineRule="auto"/>
        <w:jc w:val="both"/>
        <w:rPr>
          <w:rFonts w:ascii="Times New Roman" w:hAnsi="Times New Roman" w:cs="Times New Roman"/>
          <w:sz w:val="24"/>
          <w:szCs w:val="32"/>
        </w:rPr>
      </w:pPr>
    </w:p>
    <w:p w:rsidR="00532A45" w:rsidRDefault="00FA5262" w:rsidP="002D1628">
      <w:pPr>
        <w:spacing w:after="0" w:line="360" w:lineRule="auto"/>
        <w:jc w:val="both"/>
        <w:rPr>
          <w:rFonts w:ascii="Times New Roman" w:hAnsi="Times New Roman" w:cs="Times New Roman"/>
          <w:sz w:val="24"/>
          <w:szCs w:val="32"/>
        </w:rPr>
      </w:pPr>
      <w:r w:rsidRPr="00FA5262">
        <w:rPr>
          <w:rFonts w:ascii="Times New Roman" w:hAnsi="Times New Roman" w:cs="Times New Roman"/>
          <w:sz w:val="24"/>
          <w:szCs w:val="32"/>
        </w:rPr>
        <w:t>Stockholm products use continuous improvement of product and process. They are continuously</w:t>
      </w:r>
      <w:r>
        <w:rPr>
          <w:rFonts w:ascii="Times New Roman" w:hAnsi="Times New Roman" w:cs="Times New Roman"/>
          <w:sz w:val="24"/>
          <w:szCs w:val="32"/>
        </w:rPr>
        <w:t xml:space="preserve"> </w:t>
      </w:r>
      <w:r w:rsidRPr="00FA5262">
        <w:rPr>
          <w:rFonts w:ascii="Times New Roman" w:hAnsi="Times New Roman" w:cs="Times New Roman"/>
          <w:sz w:val="24"/>
          <w:szCs w:val="32"/>
        </w:rPr>
        <w:t>updating their processes and products. R&amp;D of Stockholm has a rich history in product and process innovation</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(Talukder, 2016)</w:t>
      </w:r>
      <w:r w:rsidRPr="00FA5262">
        <w:rPr>
          <w:rFonts w:ascii="Times New Roman" w:hAnsi="Times New Roman" w:cs="Times New Roman"/>
          <w:sz w:val="24"/>
          <w:szCs w:val="32"/>
        </w:rPr>
        <w:t>.</w:t>
      </w:r>
      <w:r>
        <w:rPr>
          <w:rFonts w:ascii="Times New Roman" w:hAnsi="Times New Roman" w:cs="Times New Roman"/>
          <w:sz w:val="24"/>
          <w:szCs w:val="32"/>
        </w:rPr>
        <w:t xml:space="preserve"> </w:t>
      </w:r>
      <w:r w:rsidR="007F6D6A">
        <w:rPr>
          <w:rFonts w:ascii="Times New Roman" w:hAnsi="Times New Roman" w:cs="Times New Roman"/>
          <w:sz w:val="24"/>
          <w:szCs w:val="32"/>
        </w:rPr>
        <w:t xml:space="preserve">Continuous improvement of product innovation focuses on the the existing products and processes which provide the company with the opportunity of identifying the problem or waste and getting rid of problems or waste, ensure customer satisfaction and improve the quality of products and services. </w:t>
      </w:r>
      <w:r>
        <w:rPr>
          <w:rFonts w:ascii="Times New Roman" w:hAnsi="Times New Roman" w:cs="Times New Roman"/>
          <w:sz w:val="24"/>
          <w:szCs w:val="32"/>
        </w:rPr>
        <w:t xml:space="preserve">As their product innovation process is done on the continuous process we can say that Stockholm product use </w:t>
      </w:r>
      <w:r>
        <w:rPr>
          <w:rFonts w:ascii="Times New Roman" w:hAnsi="Times New Roman" w:cs="Times New Roman"/>
          <w:sz w:val="24"/>
          <w:szCs w:val="32"/>
        </w:rPr>
        <w:lastRenderedPageBreak/>
        <w:t xml:space="preserve">the continuous improvement of product and process innovation. </w:t>
      </w:r>
      <w:r w:rsidR="000572B1">
        <w:rPr>
          <w:rFonts w:ascii="Times New Roman" w:hAnsi="Times New Roman" w:cs="Times New Roman"/>
          <w:sz w:val="24"/>
          <w:szCs w:val="32"/>
        </w:rPr>
        <w:t xml:space="preserve">Stockholm’s annual budget for R&amp;D is about £100 million and 10% that means £10 million of this budget will be invested for the project of teeth whitening project. </w:t>
      </w:r>
      <w:r w:rsidR="00A20209">
        <w:rPr>
          <w:rFonts w:ascii="Times New Roman" w:hAnsi="Times New Roman" w:cs="Times New Roman"/>
          <w:sz w:val="24"/>
          <w:szCs w:val="32"/>
        </w:rPr>
        <w:t>Stockholm products also set up a team of scientists and researchers to explore the idea whether the idea is potential for the business opportunity and the team was given £1 million with a deadline of 12 months to explore the potentiality of the project</w:t>
      </w:r>
      <w:r w:rsidR="00E95926">
        <w:rPr>
          <w:rFonts w:ascii="Times New Roman" w:hAnsi="Times New Roman" w:cs="Times New Roman"/>
          <w:sz w:val="24"/>
          <w:szCs w:val="32"/>
        </w:rPr>
        <w:t xml:space="preserve"> (Tidd and Bessant, 2009</w:t>
      </w:r>
      <w:r w:rsidR="00E95926" w:rsidRPr="00E95926">
        <w:rPr>
          <w:rFonts w:ascii="Times New Roman" w:hAnsi="Times New Roman" w:cs="Times New Roman"/>
          <w:sz w:val="24"/>
          <w:szCs w:val="32"/>
        </w:rPr>
        <w:t>)</w:t>
      </w:r>
      <w:r w:rsidR="00A20209">
        <w:rPr>
          <w:rFonts w:ascii="Times New Roman" w:hAnsi="Times New Roman" w:cs="Times New Roman"/>
          <w:sz w:val="24"/>
          <w:szCs w:val="32"/>
        </w:rPr>
        <w:t xml:space="preserve">. Here, I will explore the potentiality of this project of teeth whitening through primary and secondary research. </w:t>
      </w:r>
    </w:p>
    <w:p w:rsidR="00F47465" w:rsidRDefault="00F47465" w:rsidP="002D1628">
      <w:pPr>
        <w:spacing w:after="0" w:line="360" w:lineRule="auto"/>
        <w:jc w:val="both"/>
        <w:rPr>
          <w:rFonts w:ascii="Times New Roman" w:hAnsi="Times New Roman" w:cs="Times New Roman"/>
          <w:sz w:val="24"/>
          <w:szCs w:val="32"/>
        </w:rPr>
      </w:pPr>
    </w:p>
    <w:p w:rsidR="00F47465" w:rsidRDefault="00F47465" w:rsidP="002D1628">
      <w:pPr>
        <w:spacing w:after="0" w:line="360" w:lineRule="auto"/>
        <w:jc w:val="both"/>
        <w:rPr>
          <w:rFonts w:ascii="Times New Roman" w:hAnsi="Times New Roman" w:cs="Times New Roman"/>
          <w:sz w:val="24"/>
          <w:szCs w:val="32"/>
        </w:rPr>
      </w:pPr>
    </w:p>
    <w:p w:rsidR="003769F8" w:rsidRDefault="00855DAA" w:rsidP="009338AC">
      <w:pPr>
        <w:pStyle w:val="Heading1"/>
      </w:pPr>
      <w:bookmarkStart w:id="4" w:name="_Toc25093195"/>
      <w:r>
        <w:t>Finding opportunity for innovation in Stockholm products</w:t>
      </w:r>
      <w:bookmarkEnd w:id="4"/>
    </w:p>
    <w:p w:rsidR="00B75FA3" w:rsidRDefault="00B75FA3"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A business organization can find the opportunity of innovation by adapting their products or services with the changes of market drivers such as demand and expectations of the customers, problems that can be solved by innovating new products or services. Stockholm products can consider the following issues in innovation:</w:t>
      </w:r>
    </w:p>
    <w:p w:rsidR="00B75FA3" w:rsidRDefault="00B75FA3" w:rsidP="002D1628">
      <w:pPr>
        <w:pStyle w:val="ListParagraph"/>
        <w:numPr>
          <w:ilvl w:val="0"/>
          <w:numId w:val="2"/>
        </w:numPr>
        <w:spacing w:after="0" w:line="360" w:lineRule="auto"/>
        <w:jc w:val="both"/>
        <w:rPr>
          <w:rFonts w:ascii="Times New Roman" w:hAnsi="Times New Roman" w:cs="Times New Roman"/>
          <w:sz w:val="24"/>
          <w:szCs w:val="32"/>
        </w:rPr>
      </w:pPr>
      <w:r>
        <w:rPr>
          <w:rFonts w:ascii="Times New Roman" w:hAnsi="Times New Roman" w:cs="Times New Roman"/>
          <w:sz w:val="24"/>
          <w:szCs w:val="32"/>
        </w:rPr>
        <w:t>They can modify their existing products.</w:t>
      </w:r>
    </w:p>
    <w:p w:rsidR="00B75FA3" w:rsidRDefault="00B75FA3" w:rsidP="002D1628">
      <w:pPr>
        <w:pStyle w:val="ListParagraph"/>
        <w:numPr>
          <w:ilvl w:val="0"/>
          <w:numId w:val="2"/>
        </w:numPr>
        <w:spacing w:after="0" w:line="360" w:lineRule="auto"/>
        <w:jc w:val="both"/>
        <w:rPr>
          <w:rFonts w:ascii="Times New Roman" w:hAnsi="Times New Roman" w:cs="Times New Roman"/>
          <w:sz w:val="24"/>
          <w:szCs w:val="32"/>
        </w:rPr>
      </w:pPr>
      <w:r>
        <w:rPr>
          <w:rFonts w:ascii="Times New Roman" w:hAnsi="Times New Roman" w:cs="Times New Roman"/>
          <w:sz w:val="24"/>
          <w:szCs w:val="32"/>
        </w:rPr>
        <w:t>They can produce new product. Already they are thinking about launching a new product of teeth whitening</w:t>
      </w:r>
      <w:r w:rsidR="00F2702D">
        <w:rPr>
          <w:rFonts w:ascii="Times New Roman" w:hAnsi="Times New Roman" w:cs="Times New Roman"/>
          <w:sz w:val="24"/>
          <w:szCs w:val="32"/>
        </w:rPr>
        <w:t xml:space="preserve"> </w:t>
      </w:r>
      <w:r w:rsidR="00F2702D" w:rsidRPr="00F2702D">
        <w:rPr>
          <w:rFonts w:ascii="Times New Roman" w:hAnsi="Times New Roman" w:cs="Times New Roman"/>
          <w:sz w:val="24"/>
          <w:szCs w:val="32"/>
        </w:rPr>
        <w:t>(Talukder, 2016)</w:t>
      </w:r>
      <w:r>
        <w:rPr>
          <w:rFonts w:ascii="Times New Roman" w:hAnsi="Times New Roman" w:cs="Times New Roman"/>
          <w:sz w:val="24"/>
          <w:szCs w:val="32"/>
        </w:rPr>
        <w:t xml:space="preserve">. </w:t>
      </w:r>
    </w:p>
    <w:p w:rsidR="00B75FA3" w:rsidRDefault="00B75FA3" w:rsidP="002D1628">
      <w:pPr>
        <w:pStyle w:val="ListParagraph"/>
        <w:numPr>
          <w:ilvl w:val="0"/>
          <w:numId w:val="2"/>
        </w:num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They also can diversify their business by introducing new technology. </w:t>
      </w:r>
    </w:p>
    <w:p w:rsidR="00B75FA3" w:rsidRPr="00B75FA3" w:rsidRDefault="00B75FA3" w:rsidP="002D1628">
      <w:pPr>
        <w:spacing w:after="0" w:line="360" w:lineRule="auto"/>
        <w:jc w:val="both"/>
        <w:rPr>
          <w:rFonts w:ascii="Times New Roman" w:hAnsi="Times New Roman" w:cs="Times New Roman"/>
          <w:sz w:val="24"/>
          <w:szCs w:val="32"/>
        </w:rPr>
      </w:pPr>
    </w:p>
    <w:p w:rsidR="00D400F7" w:rsidRPr="009338AC" w:rsidRDefault="001A778B" w:rsidP="002D1628">
      <w:pPr>
        <w:spacing w:after="0" w:line="360" w:lineRule="auto"/>
        <w:jc w:val="both"/>
        <w:rPr>
          <w:rFonts w:ascii="Times New Roman" w:hAnsi="Times New Roman" w:cs="Times New Roman"/>
          <w:b/>
          <w:bCs/>
          <w:sz w:val="24"/>
          <w:szCs w:val="32"/>
        </w:rPr>
      </w:pPr>
      <w:r w:rsidRPr="009338AC">
        <w:rPr>
          <w:rFonts w:ascii="Times New Roman" w:hAnsi="Times New Roman" w:cs="Times New Roman"/>
          <w:b/>
          <w:bCs/>
          <w:sz w:val="24"/>
          <w:szCs w:val="32"/>
        </w:rPr>
        <w:t xml:space="preserve">Stage gate </w:t>
      </w:r>
      <w:r w:rsidR="00D400F7" w:rsidRPr="009338AC">
        <w:rPr>
          <w:rFonts w:ascii="Times New Roman" w:hAnsi="Times New Roman" w:cs="Times New Roman"/>
          <w:b/>
          <w:bCs/>
          <w:sz w:val="24"/>
          <w:szCs w:val="32"/>
        </w:rPr>
        <w:t xml:space="preserve">Model of innovation for Stockholm products </w:t>
      </w:r>
    </w:p>
    <w:p w:rsidR="00D400F7" w:rsidRDefault="00D400F7"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 xml:space="preserve">Stage </w:t>
      </w:r>
      <w:r w:rsidR="000D0D44" w:rsidRPr="009338AC">
        <w:rPr>
          <w:rFonts w:ascii="Times New Roman" w:hAnsi="Times New Roman" w:cs="Times New Roman"/>
          <w:b/>
          <w:bCs/>
          <w:sz w:val="24"/>
          <w:szCs w:val="32"/>
        </w:rPr>
        <w:t>1:</w:t>
      </w:r>
      <w:r w:rsidR="000D0D44" w:rsidRPr="009338AC">
        <w:rPr>
          <w:rFonts w:ascii="Times New Roman" w:hAnsi="Times New Roman" w:cs="Times New Roman"/>
          <w:sz w:val="24"/>
          <w:szCs w:val="32"/>
        </w:rPr>
        <w:t xml:space="preserve"> Generation</w:t>
      </w:r>
      <w:r w:rsidRPr="009338AC">
        <w:rPr>
          <w:rFonts w:ascii="Times New Roman" w:hAnsi="Times New Roman" w:cs="Times New Roman"/>
          <w:sz w:val="24"/>
          <w:szCs w:val="32"/>
        </w:rPr>
        <w:t xml:space="preserve"> of Idea: In this stage, the businesses have to generate idea. The idea for</w:t>
      </w:r>
      <w:r>
        <w:rPr>
          <w:rFonts w:ascii="Times New Roman" w:hAnsi="Times New Roman" w:cs="Times New Roman"/>
          <w:sz w:val="24"/>
          <w:szCs w:val="32"/>
        </w:rPr>
        <w:t xml:space="preserve"> Stockholm products is </w:t>
      </w:r>
      <w:r w:rsidR="000D0D44">
        <w:rPr>
          <w:rFonts w:ascii="Times New Roman" w:hAnsi="Times New Roman" w:cs="Times New Roman"/>
          <w:sz w:val="24"/>
          <w:szCs w:val="32"/>
        </w:rPr>
        <w:t xml:space="preserve">developing a new product for the teeth whitening market. </w:t>
      </w:r>
      <w:r w:rsidR="00285D6E">
        <w:rPr>
          <w:rFonts w:ascii="Times New Roman" w:hAnsi="Times New Roman" w:cs="Times New Roman"/>
          <w:sz w:val="24"/>
          <w:szCs w:val="32"/>
        </w:rPr>
        <w:t>R&amp;D of Stockholm is the internal source of generating ideas. Customers, competitors, suppliers and distributors can also be the sources of generating idea for Stockholm products</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(Tidd, Bessant and Pavitt, 2008)</w:t>
      </w:r>
      <w:r w:rsidR="00285D6E">
        <w:rPr>
          <w:rFonts w:ascii="Times New Roman" w:hAnsi="Times New Roman" w:cs="Times New Roman"/>
          <w:sz w:val="24"/>
          <w:szCs w:val="32"/>
        </w:rPr>
        <w:t xml:space="preserve">. </w:t>
      </w:r>
    </w:p>
    <w:p w:rsidR="000D0D44" w:rsidRDefault="000D0D44"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Stage 2:</w:t>
      </w:r>
      <w:r>
        <w:rPr>
          <w:rFonts w:ascii="Times New Roman" w:hAnsi="Times New Roman" w:cs="Times New Roman"/>
          <w:sz w:val="24"/>
          <w:szCs w:val="32"/>
        </w:rPr>
        <w:t xml:space="preserve"> Feasibility Analysis: In this stage R&amp;D of Stockholm products need to analyze the product, industry, financial and organizational feasibility. I will discuss it later part of this report. </w:t>
      </w:r>
    </w:p>
    <w:p w:rsidR="000D0D44" w:rsidRDefault="000D0D44"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Stage 3:</w:t>
      </w:r>
      <w:r>
        <w:rPr>
          <w:rFonts w:ascii="Times New Roman" w:hAnsi="Times New Roman" w:cs="Times New Roman"/>
          <w:sz w:val="24"/>
          <w:szCs w:val="32"/>
        </w:rPr>
        <w:t xml:space="preserve"> Idea Development: In this stage, R&amp;D of Stockholm will develop, prototype ad test the idea to investigate competitive response and to investigate the channel of marketing, delivering of products to the customers. </w:t>
      </w:r>
    </w:p>
    <w:p w:rsidR="000D0D44" w:rsidRDefault="000D0D44"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Stage 4:</w:t>
      </w:r>
      <w:r>
        <w:rPr>
          <w:rFonts w:ascii="Times New Roman" w:hAnsi="Times New Roman" w:cs="Times New Roman"/>
          <w:sz w:val="24"/>
          <w:szCs w:val="32"/>
        </w:rPr>
        <w:t xml:space="preserve"> Implementation of the idea: This is the stage of idea implementation. Here the final product will be marketed and launched</w:t>
      </w:r>
      <w:r w:rsidR="00E95926">
        <w:rPr>
          <w:rFonts w:ascii="Times New Roman" w:hAnsi="Times New Roman" w:cs="Times New Roman"/>
          <w:sz w:val="24"/>
          <w:szCs w:val="32"/>
        </w:rPr>
        <w:t xml:space="preserve"> (Trott, 2008</w:t>
      </w:r>
      <w:r w:rsidR="00E95926" w:rsidRPr="00E95926">
        <w:rPr>
          <w:rFonts w:ascii="Times New Roman" w:hAnsi="Times New Roman" w:cs="Times New Roman"/>
          <w:sz w:val="24"/>
          <w:szCs w:val="32"/>
        </w:rPr>
        <w:t>.)</w:t>
      </w:r>
      <w:r>
        <w:rPr>
          <w:rFonts w:ascii="Times New Roman" w:hAnsi="Times New Roman" w:cs="Times New Roman"/>
          <w:sz w:val="24"/>
          <w:szCs w:val="32"/>
        </w:rPr>
        <w:t xml:space="preserve">. </w:t>
      </w:r>
    </w:p>
    <w:p w:rsidR="000D0D44" w:rsidRDefault="001A778B" w:rsidP="002D1628">
      <w:pPr>
        <w:spacing w:after="0" w:line="360" w:lineRule="auto"/>
        <w:jc w:val="center"/>
        <w:rPr>
          <w:rFonts w:ascii="Times New Roman" w:hAnsi="Times New Roman" w:cs="Times New Roman"/>
          <w:sz w:val="24"/>
          <w:szCs w:val="32"/>
        </w:rPr>
      </w:pPr>
      <w:r>
        <w:rPr>
          <w:noProof/>
          <w:lang w:bidi="ar-SA"/>
        </w:rPr>
        <w:lastRenderedPageBreak/>
        <w:drawing>
          <wp:inline distT="0" distB="0" distL="0" distR="0">
            <wp:extent cx="5715000" cy="2847975"/>
            <wp:effectExtent l="0" t="0" r="0" b="9525"/>
            <wp:docPr id="1" name="Picture 1" descr="Image result for stage gate model of innovat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ge gate model of innovation&quo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2847975"/>
                    </a:xfrm>
                    <a:prstGeom prst="rect">
                      <a:avLst/>
                    </a:prstGeom>
                    <a:noFill/>
                    <a:ln>
                      <a:noFill/>
                    </a:ln>
                  </pic:spPr>
                </pic:pic>
              </a:graphicData>
            </a:graphic>
          </wp:inline>
        </w:drawing>
      </w:r>
    </w:p>
    <w:p w:rsidR="00E95926" w:rsidRDefault="00E95926" w:rsidP="002D1628">
      <w:pPr>
        <w:spacing w:after="0" w:line="360" w:lineRule="auto"/>
        <w:jc w:val="center"/>
        <w:rPr>
          <w:rFonts w:ascii="Times New Roman" w:hAnsi="Times New Roman" w:cs="Times New Roman"/>
          <w:sz w:val="24"/>
          <w:szCs w:val="32"/>
        </w:rPr>
      </w:pPr>
      <w:r w:rsidRPr="00E95926">
        <w:rPr>
          <w:rFonts w:ascii="Times New Roman" w:hAnsi="Times New Roman" w:cs="Times New Roman"/>
          <w:sz w:val="24"/>
          <w:szCs w:val="32"/>
        </w:rPr>
        <w:t>(Verloop and Wissema, 2004)</w:t>
      </w:r>
    </w:p>
    <w:p w:rsidR="001A778B" w:rsidRDefault="001A778B" w:rsidP="002D1628">
      <w:pPr>
        <w:spacing w:after="0" w:line="360" w:lineRule="auto"/>
        <w:jc w:val="both"/>
        <w:rPr>
          <w:rFonts w:ascii="Times New Roman" w:hAnsi="Times New Roman" w:cs="Times New Roman"/>
          <w:sz w:val="24"/>
          <w:szCs w:val="32"/>
        </w:rPr>
      </w:pPr>
    </w:p>
    <w:p w:rsidR="001A778B" w:rsidRPr="009338AC" w:rsidRDefault="001A778B" w:rsidP="002D1628">
      <w:pPr>
        <w:spacing w:after="0" w:line="360" w:lineRule="auto"/>
        <w:jc w:val="both"/>
        <w:rPr>
          <w:rFonts w:ascii="Times New Roman" w:hAnsi="Times New Roman" w:cs="Times New Roman"/>
          <w:b/>
          <w:bCs/>
          <w:sz w:val="24"/>
          <w:szCs w:val="32"/>
        </w:rPr>
      </w:pPr>
      <w:r w:rsidRPr="009338AC">
        <w:rPr>
          <w:rFonts w:ascii="Times New Roman" w:hAnsi="Times New Roman" w:cs="Times New Roman"/>
          <w:b/>
          <w:bCs/>
          <w:sz w:val="24"/>
          <w:szCs w:val="32"/>
        </w:rPr>
        <w:t>Screening of Idea</w:t>
      </w:r>
    </w:p>
    <w:p w:rsidR="001A778B" w:rsidRDefault="00AC17F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Screening of idea is the process of evaluating all the possible and developed ideas and then choosing the most effective, profitable and feasible ideas. From the ideas, the authorized staff choose the most promising idea to implement. R&amp;D of a business organization may generate so many ideas but all of these ideas are not relevant to the organization, society and to the customers. In this case idea screening process find out the most promising idea from the ideas which are not so good ideas</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(Trott, 2008.)</w:t>
      </w:r>
      <w:r>
        <w:rPr>
          <w:rFonts w:ascii="Times New Roman" w:hAnsi="Times New Roman" w:cs="Times New Roman"/>
          <w:sz w:val="24"/>
          <w:szCs w:val="32"/>
        </w:rPr>
        <w:t xml:space="preserve">. </w:t>
      </w:r>
      <w:r w:rsidR="00D04C1E">
        <w:rPr>
          <w:rFonts w:ascii="Times New Roman" w:hAnsi="Times New Roman" w:cs="Times New Roman"/>
          <w:sz w:val="24"/>
          <w:szCs w:val="32"/>
        </w:rPr>
        <w:t xml:space="preserve">In screening ideas, the research team of Stockholm follows some criteria such as market opportunity, industry fit for the idea, competitor grid analysis, and effective implementation of the idea. R&amp;D of Stockholm products generated more ideas and from them selected the idea of developing new product for the teeth whitening. They are already running 100 more projects. </w:t>
      </w:r>
    </w:p>
    <w:p w:rsidR="00336F97" w:rsidRDefault="00336F97" w:rsidP="002D1628">
      <w:pPr>
        <w:spacing w:after="0" w:line="360" w:lineRule="auto"/>
        <w:jc w:val="both"/>
        <w:rPr>
          <w:rFonts w:ascii="Times New Roman" w:hAnsi="Times New Roman" w:cs="Times New Roman"/>
          <w:sz w:val="24"/>
          <w:szCs w:val="32"/>
        </w:rPr>
      </w:pPr>
    </w:p>
    <w:p w:rsidR="00FC3F28" w:rsidRPr="009338AC" w:rsidRDefault="00FC3F28" w:rsidP="002D1628">
      <w:pPr>
        <w:spacing w:after="0" w:line="360" w:lineRule="auto"/>
        <w:jc w:val="both"/>
        <w:rPr>
          <w:rFonts w:ascii="Times New Roman" w:hAnsi="Times New Roman" w:cs="Times New Roman"/>
          <w:b/>
          <w:bCs/>
          <w:sz w:val="24"/>
          <w:szCs w:val="32"/>
        </w:rPr>
      </w:pPr>
      <w:r w:rsidRPr="009338AC">
        <w:rPr>
          <w:rFonts w:ascii="Times New Roman" w:hAnsi="Times New Roman" w:cs="Times New Roman"/>
          <w:b/>
          <w:bCs/>
          <w:sz w:val="24"/>
          <w:szCs w:val="32"/>
        </w:rPr>
        <w:t>Patents of idea and suggestions</w:t>
      </w:r>
    </w:p>
    <w:p w:rsidR="00FC3F28" w:rsidRPr="00336F97" w:rsidRDefault="00FC3F28" w:rsidP="002D1628">
      <w:pPr>
        <w:spacing w:after="0" w:line="360" w:lineRule="auto"/>
        <w:jc w:val="both"/>
        <w:rPr>
          <w:rFonts w:ascii="Times New Roman" w:hAnsi="Times New Roman" w:cs="Times New Roman"/>
          <w:szCs w:val="32"/>
        </w:rPr>
      </w:pPr>
      <w:r>
        <w:rPr>
          <w:rFonts w:ascii="Times New Roman" w:hAnsi="Times New Roman" w:cs="Times New Roman"/>
          <w:sz w:val="24"/>
          <w:szCs w:val="32"/>
        </w:rPr>
        <w:t xml:space="preserve">For every new idea that is generated by the company patent is the most important issue in protecting the copy of the idea. </w:t>
      </w:r>
      <w:r w:rsidR="00336F97">
        <w:rPr>
          <w:rFonts w:ascii="Times New Roman" w:hAnsi="Times New Roman" w:cs="Times New Roman"/>
          <w:sz w:val="24"/>
          <w:szCs w:val="32"/>
        </w:rPr>
        <w:t>Patent ensures protection for the innovative product which will protect commercial loss for the company</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(Tidd, Bessant and Pavitt, 2008)</w:t>
      </w:r>
      <w:r w:rsidR="00336F97">
        <w:rPr>
          <w:rFonts w:ascii="Times New Roman" w:hAnsi="Times New Roman" w:cs="Times New Roman"/>
          <w:sz w:val="24"/>
          <w:szCs w:val="32"/>
        </w:rPr>
        <w:t xml:space="preserve">. </w:t>
      </w:r>
      <w:r w:rsidR="00336F97" w:rsidRPr="00336F97">
        <w:rPr>
          <w:rFonts w:ascii="Times New Roman" w:hAnsi="Times New Roman" w:cs="Times New Roman"/>
          <w:sz w:val="24"/>
          <w:szCs w:val="32"/>
        </w:rPr>
        <w:t>Stockholm products had found a patent submitted by the University of Southern California which claimed that plasma had been used to sterilize teeth and one of the side effects was a whitening of the teeth</w:t>
      </w:r>
      <w:r w:rsidR="00336F97">
        <w:rPr>
          <w:rFonts w:ascii="Times New Roman" w:hAnsi="Times New Roman" w:cs="Times New Roman"/>
          <w:szCs w:val="32"/>
        </w:rPr>
        <w:t xml:space="preserve">. If they want to claim the patent of the product of teeth whitening, they have to prove that only they have developed the idea or they have to make alliance with University of Southern for the product development and marketing. </w:t>
      </w:r>
    </w:p>
    <w:p w:rsidR="001A778B" w:rsidRDefault="001A778B" w:rsidP="002D1628">
      <w:pPr>
        <w:spacing w:after="0" w:line="360" w:lineRule="auto"/>
        <w:jc w:val="both"/>
        <w:rPr>
          <w:rFonts w:ascii="Times New Roman" w:hAnsi="Times New Roman" w:cs="Times New Roman"/>
          <w:sz w:val="24"/>
          <w:szCs w:val="32"/>
        </w:rPr>
      </w:pPr>
    </w:p>
    <w:p w:rsidR="007319F1" w:rsidRPr="009338AC" w:rsidRDefault="007319F1" w:rsidP="009338AC">
      <w:pPr>
        <w:pStyle w:val="Heading1"/>
      </w:pPr>
      <w:bookmarkStart w:id="5" w:name="_Toc25093196"/>
      <w:r w:rsidRPr="009338AC">
        <w:t>Teeth whitening project</w:t>
      </w:r>
      <w:bookmarkEnd w:id="5"/>
      <w:r w:rsidRPr="009338AC">
        <w:t xml:space="preserve"> </w:t>
      </w:r>
    </w:p>
    <w:p w:rsidR="007319F1" w:rsidRDefault="007319F1"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The project on which R&amp;D of Stockholm is researching along with scientists is developing of new product for whitening of teeth. In this stage we will analyze and evaluate the feasibility and potentiality of this project. Before that we will mention some comments on this project by the some management personnel of Stockholm products</w:t>
      </w:r>
      <w:r w:rsidR="00E95926">
        <w:rPr>
          <w:rFonts w:ascii="Times New Roman" w:hAnsi="Times New Roman" w:cs="Times New Roman"/>
          <w:sz w:val="24"/>
          <w:szCs w:val="32"/>
        </w:rPr>
        <w:t xml:space="preserve"> (Tidd and Bessant, 2009</w:t>
      </w:r>
      <w:r w:rsidR="00E95926" w:rsidRPr="00E95926">
        <w:rPr>
          <w:rFonts w:ascii="Times New Roman" w:hAnsi="Times New Roman" w:cs="Times New Roman"/>
          <w:sz w:val="24"/>
          <w:szCs w:val="32"/>
        </w:rPr>
        <w:t>)</w:t>
      </w:r>
      <w:r>
        <w:rPr>
          <w:rFonts w:ascii="Times New Roman" w:hAnsi="Times New Roman" w:cs="Times New Roman"/>
          <w:sz w:val="24"/>
          <w:szCs w:val="32"/>
        </w:rPr>
        <w:t xml:space="preserve">. </w:t>
      </w:r>
    </w:p>
    <w:p w:rsidR="007319F1" w:rsidRDefault="007319F1"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R&amp;D project leader Michael Glass presents his research findings that the project is promising. </w:t>
      </w:r>
      <w:r w:rsidR="0063378B">
        <w:rPr>
          <w:rFonts w:ascii="Times New Roman" w:hAnsi="Times New Roman" w:cs="Times New Roman"/>
          <w:sz w:val="24"/>
          <w:szCs w:val="32"/>
        </w:rPr>
        <w:t xml:space="preserve">He reviews the milestone of this project and presents some convincing slides where he shows that the project is profitable and promising. He along with his research team, conducts a experiment on pigs which shows that there were dramatic changes of using plasma as a cleaning object. </w:t>
      </w:r>
      <w:r w:rsidR="001962BC">
        <w:rPr>
          <w:rFonts w:ascii="Times New Roman" w:hAnsi="Times New Roman" w:cs="Times New Roman"/>
          <w:sz w:val="24"/>
          <w:szCs w:val="32"/>
        </w:rPr>
        <w:t xml:space="preserve">This experiment showed that the yellow teeth of pigs turned to a shadow of white. </w:t>
      </w:r>
    </w:p>
    <w:p w:rsidR="001962BC" w:rsidRDefault="001962BC"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The product development manager Bernard Bing </w:t>
      </w:r>
      <w:r w:rsidR="00081E80">
        <w:rPr>
          <w:rFonts w:ascii="Times New Roman" w:hAnsi="Times New Roman" w:cs="Times New Roman"/>
          <w:sz w:val="24"/>
          <w:szCs w:val="32"/>
        </w:rPr>
        <w:t>developed statistics where he described that there is a gap in the market of teeth whitening product. He also added that the market for teeth whitening product is a lucrative and growing market. But entry in this market would be difficult as there are more competitors</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Talukder, 2016)</w:t>
      </w:r>
      <w:r w:rsidR="00081E80">
        <w:rPr>
          <w:rFonts w:ascii="Times New Roman" w:hAnsi="Times New Roman" w:cs="Times New Roman"/>
          <w:sz w:val="24"/>
          <w:szCs w:val="32"/>
        </w:rPr>
        <w:t xml:space="preserve">. </w:t>
      </w:r>
    </w:p>
    <w:p w:rsidR="00081E80" w:rsidRDefault="00081E80" w:rsidP="002D1628">
      <w:pPr>
        <w:spacing w:after="0" w:line="360" w:lineRule="auto"/>
        <w:jc w:val="both"/>
        <w:rPr>
          <w:rFonts w:ascii="Times New Roman" w:hAnsi="Times New Roman" w:cs="Times New Roman"/>
          <w:sz w:val="24"/>
          <w:szCs w:val="32"/>
        </w:rPr>
      </w:pPr>
    </w:p>
    <w:p w:rsidR="001A1AC3" w:rsidRDefault="001A1AC3" w:rsidP="002D1628">
      <w:pPr>
        <w:spacing w:after="0" w:line="360" w:lineRule="auto"/>
        <w:rPr>
          <w:rFonts w:ascii="Times New Roman" w:hAnsi="Times New Roman" w:cs="Times New Roman"/>
          <w:sz w:val="24"/>
          <w:szCs w:val="32"/>
        </w:rPr>
      </w:pPr>
      <w:r>
        <w:rPr>
          <w:rFonts w:ascii="Times New Roman" w:hAnsi="Times New Roman" w:cs="Times New Roman"/>
          <w:sz w:val="24"/>
          <w:szCs w:val="32"/>
        </w:rPr>
        <w:br w:type="page"/>
      </w:r>
    </w:p>
    <w:p w:rsidR="00FC7291" w:rsidRDefault="008C6139" w:rsidP="009338AC">
      <w:pPr>
        <w:pStyle w:val="Heading1"/>
      </w:pPr>
      <w:bookmarkStart w:id="6" w:name="_Toc25093197"/>
      <w:r>
        <w:lastRenderedPageBreak/>
        <w:t>Descriptive analysis for the project of teeth whitening</w:t>
      </w:r>
      <w:bookmarkEnd w:id="6"/>
    </w:p>
    <w:p w:rsidR="004D1A58" w:rsidRPr="00CD3F8B" w:rsidRDefault="004D1A58" w:rsidP="009338AC">
      <w:pPr>
        <w:pStyle w:val="Heading2"/>
      </w:pPr>
      <w:bookmarkStart w:id="7" w:name="_Toc25093198"/>
      <w:r w:rsidRPr="00CD3F8B">
        <w:t>Market opportunity and gap analysis</w:t>
      </w:r>
      <w:bookmarkEnd w:id="7"/>
      <w:r w:rsidRPr="00CD3F8B">
        <w:t xml:space="preserve"> </w:t>
      </w:r>
    </w:p>
    <w:p w:rsidR="00FC7291" w:rsidRPr="009338AC" w:rsidRDefault="00FC7291" w:rsidP="002D1628">
      <w:pPr>
        <w:spacing w:after="0" w:line="360" w:lineRule="auto"/>
        <w:jc w:val="both"/>
        <w:rPr>
          <w:rFonts w:ascii="Times New Roman" w:hAnsi="Times New Roman" w:cs="Times New Roman"/>
          <w:b/>
          <w:bCs/>
          <w:sz w:val="24"/>
          <w:szCs w:val="32"/>
        </w:rPr>
      </w:pPr>
      <w:r w:rsidRPr="009338AC">
        <w:rPr>
          <w:rFonts w:ascii="Times New Roman" w:hAnsi="Times New Roman" w:cs="Times New Roman"/>
          <w:b/>
          <w:bCs/>
          <w:sz w:val="24"/>
          <w:szCs w:val="32"/>
        </w:rPr>
        <w:t xml:space="preserve">Teeth whitening market </w:t>
      </w:r>
    </w:p>
    <w:p w:rsidR="00515D67" w:rsidRDefault="00FC7291"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The major factors that are making the teeth whitening market more lucrative and growing market involve consciousness about oral hygiene, stigma related to teeth discoloration, available of teeth whitening products by enhanced R&amp;D of a the companies. </w:t>
      </w:r>
      <w:r w:rsidR="001C0482">
        <w:rPr>
          <w:rFonts w:ascii="Times New Roman" w:hAnsi="Times New Roman" w:cs="Times New Roman"/>
          <w:sz w:val="24"/>
          <w:szCs w:val="32"/>
        </w:rPr>
        <w:t xml:space="preserve">Rapid rising of awareness regarding dental aesthetics are becoming more popular in the modern society and this popularity increases the demand for aesthetic treatment. For this treatment, younger generation is more influenced that middle or older generation. According to a research study that was published in 2017, participants’ replies help to conclude that </w:t>
      </w:r>
      <w:r w:rsidR="00515D67">
        <w:rPr>
          <w:rFonts w:ascii="Times New Roman" w:hAnsi="Times New Roman" w:cs="Times New Roman"/>
          <w:sz w:val="24"/>
          <w:szCs w:val="32"/>
        </w:rPr>
        <w:t>teeth whitening products are desired too the consumers. Consumption of teeth whitening products such as toothpaste is projected to be increased as it is expected that more consumers are looking for advanced teeth whitening products for their dental care. As the disposable income of the people of Europe is rising, the demands for more expensive and sophisticated teeth whitening products are increasing worldwide</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(Steven James Keays M. A.Sc, 2019)</w:t>
      </w:r>
      <w:r w:rsidR="00515D67">
        <w:rPr>
          <w:rFonts w:ascii="Times New Roman" w:hAnsi="Times New Roman" w:cs="Times New Roman"/>
          <w:sz w:val="24"/>
          <w:szCs w:val="32"/>
        </w:rPr>
        <w:t xml:space="preserve">. </w:t>
      </w:r>
    </w:p>
    <w:p w:rsidR="009338AC" w:rsidRDefault="009338AC" w:rsidP="002D1628">
      <w:pPr>
        <w:spacing w:after="0" w:line="360" w:lineRule="auto"/>
        <w:jc w:val="both"/>
        <w:rPr>
          <w:rFonts w:ascii="Times New Roman" w:hAnsi="Times New Roman" w:cs="Times New Roman"/>
          <w:sz w:val="24"/>
          <w:szCs w:val="32"/>
        </w:rPr>
      </w:pPr>
    </w:p>
    <w:p w:rsidR="00DE4DD2" w:rsidRPr="009338AC" w:rsidRDefault="00DE4DD2" w:rsidP="002D1628">
      <w:pPr>
        <w:spacing w:after="0" w:line="360" w:lineRule="auto"/>
        <w:jc w:val="both"/>
        <w:rPr>
          <w:rFonts w:ascii="Times New Roman" w:hAnsi="Times New Roman" w:cs="Times New Roman"/>
          <w:b/>
          <w:bCs/>
          <w:sz w:val="24"/>
          <w:szCs w:val="32"/>
        </w:rPr>
      </w:pPr>
      <w:r w:rsidRPr="009338AC">
        <w:rPr>
          <w:rFonts w:ascii="Times New Roman" w:hAnsi="Times New Roman" w:cs="Times New Roman"/>
          <w:b/>
          <w:bCs/>
          <w:sz w:val="24"/>
          <w:szCs w:val="32"/>
        </w:rPr>
        <w:t xml:space="preserve">Key market trends </w:t>
      </w:r>
    </w:p>
    <w:p w:rsidR="00DE4DD2" w:rsidRDefault="00F92BDB"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Teeth whitening products such as toothpaste is expected to grab largest market share during the projection period. Coarse abrasives contained in toothpaste function by removing stains the surface of tooth and giving a white glow to the teeth. According to a study by Roy Morgan, in 2014 about 93% grocery buyers of Australia bought teeth whitening toothpaste within six months. Therefore we can conclude that whitening toothpaste is the most desired and demanded products. As the population around the world is rising, the market for whitening toothpaste is also increasing</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(Mullins and Walker, 2013)</w:t>
      </w:r>
      <w:r w:rsidR="00F47465">
        <w:rPr>
          <w:rFonts w:ascii="Times New Roman" w:hAnsi="Times New Roman" w:cs="Times New Roman"/>
          <w:sz w:val="24"/>
          <w:szCs w:val="32"/>
        </w:rPr>
        <w:t xml:space="preserve">. Besides, nowadays people are more aware of their dental care. They expect to have clean and white teeth. As a result we can summarize that demands and needs for teeth whitening toothpaste is increasing. </w:t>
      </w:r>
    </w:p>
    <w:p w:rsidR="00DE4DD2" w:rsidRDefault="00DE4DD2" w:rsidP="002D1628">
      <w:pPr>
        <w:spacing w:after="0" w:line="360" w:lineRule="auto"/>
        <w:jc w:val="both"/>
        <w:rPr>
          <w:rFonts w:ascii="Times New Roman" w:hAnsi="Times New Roman" w:cs="Times New Roman"/>
          <w:sz w:val="24"/>
          <w:szCs w:val="32"/>
        </w:rPr>
      </w:pPr>
    </w:p>
    <w:p w:rsidR="001A1AC3" w:rsidRPr="009338AC" w:rsidRDefault="00F8309A" w:rsidP="002D1628">
      <w:pPr>
        <w:spacing w:after="0" w:line="360" w:lineRule="auto"/>
        <w:jc w:val="both"/>
        <w:rPr>
          <w:rFonts w:ascii="Times New Roman" w:hAnsi="Times New Roman" w:cs="Times New Roman"/>
          <w:b/>
          <w:bCs/>
          <w:sz w:val="24"/>
          <w:szCs w:val="32"/>
        </w:rPr>
      </w:pPr>
      <w:r w:rsidRPr="009338AC">
        <w:rPr>
          <w:rFonts w:ascii="Times New Roman" w:hAnsi="Times New Roman" w:cs="Times New Roman"/>
          <w:b/>
          <w:bCs/>
          <w:sz w:val="24"/>
          <w:szCs w:val="32"/>
        </w:rPr>
        <w:t>Key market figures</w:t>
      </w:r>
    </w:p>
    <w:p w:rsidR="001A1AC3" w:rsidRDefault="00D74915" w:rsidP="002D1628">
      <w:pPr>
        <w:spacing w:after="0" w:line="360" w:lineRule="auto"/>
        <w:jc w:val="both"/>
        <w:rPr>
          <w:rFonts w:ascii="Times New Roman" w:hAnsi="Times New Roman" w:cs="Times New Roman"/>
          <w:sz w:val="24"/>
          <w:szCs w:val="32"/>
        </w:rPr>
      </w:pPr>
      <w:r w:rsidRPr="004623BE">
        <w:rPr>
          <w:rFonts w:ascii="Times New Roman" w:hAnsi="Times New Roman" w:cs="Times New Roman"/>
          <w:b/>
          <w:bCs/>
          <w:sz w:val="24"/>
          <w:szCs w:val="32"/>
        </w:rPr>
        <w:t>Whitening toothpaste:</w:t>
      </w:r>
      <w:r w:rsidR="004623BE">
        <w:rPr>
          <w:rFonts w:ascii="Times New Roman" w:hAnsi="Times New Roman" w:cs="Times New Roman"/>
          <w:sz w:val="24"/>
          <w:szCs w:val="32"/>
        </w:rPr>
        <w:t xml:space="preserve"> The global market for whitening toothpaste was $3,275.75 million in 2016.</w:t>
      </w:r>
    </w:p>
    <w:p w:rsidR="001A1AC3" w:rsidRDefault="001A1AC3" w:rsidP="002D1628">
      <w:pPr>
        <w:spacing w:after="0" w:line="360" w:lineRule="auto"/>
        <w:jc w:val="both"/>
        <w:rPr>
          <w:rFonts w:ascii="Times New Roman" w:hAnsi="Times New Roman" w:cs="Times New Roman"/>
          <w:sz w:val="24"/>
          <w:szCs w:val="32"/>
        </w:rPr>
      </w:pPr>
      <w:r w:rsidRPr="004623BE">
        <w:rPr>
          <w:rFonts w:ascii="Times New Roman" w:hAnsi="Times New Roman" w:cs="Times New Roman"/>
          <w:b/>
          <w:bCs/>
          <w:sz w:val="24"/>
          <w:szCs w:val="32"/>
        </w:rPr>
        <w:t>Cosmetic dentistry</w:t>
      </w:r>
      <w:r w:rsidR="004623BE" w:rsidRPr="004623BE">
        <w:rPr>
          <w:rFonts w:ascii="Times New Roman" w:hAnsi="Times New Roman" w:cs="Times New Roman"/>
          <w:b/>
          <w:bCs/>
          <w:sz w:val="24"/>
          <w:szCs w:val="32"/>
        </w:rPr>
        <w:t>:</w:t>
      </w:r>
      <w:r w:rsidR="004623BE">
        <w:rPr>
          <w:rFonts w:ascii="Times New Roman" w:hAnsi="Times New Roman" w:cs="Times New Roman"/>
          <w:sz w:val="24"/>
          <w:szCs w:val="32"/>
        </w:rPr>
        <w:t xml:space="preserve"> The expectation of the customers to have clear and white teeth encourage the customers to buy teeth whitening products</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(Lundstedt and Moss, 2012)</w:t>
      </w:r>
      <w:r w:rsidR="004623BE">
        <w:rPr>
          <w:rFonts w:ascii="Times New Roman" w:hAnsi="Times New Roman" w:cs="Times New Roman"/>
          <w:sz w:val="24"/>
          <w:szCs w:val="32"/>
        </w:rPr>
        <w:t xml:space="preserve">. </w:t>
      </w:r>
      <w:r>
        <w:rPr>
          <w:rFonts w:ascii="Times New Roman" w:hAnsi="Times New Roman" w:cs="Times New Roman"/>
          <w:sz w:val="24"/>
          <w:szCs w:val="32"/>
        </w:rPr>
        <w:t xml:space="preserve"> </w:t>
      </w:r>
    </w:p>
    <w:p w:rsidR="001A1AC3" w:rsidRDefault="001A1AC3" w:rsidP="002D1628">
      <w:pPr>
        <w:spacing w:after="0" w:line="360" w:lineRule="auto"/>
        <w:jc w:val="both"/>
        <w:rPr>
          <w:rFonts w:ascii="Times New Roman" w:hAnsi="Times New Roman" w:cs="Times New Roman"/>
          <w:sz w:val="24"/>
          <w:szCs w:val="32"/>
        </w:rPr>
      </w:pPr>
      <w:r w:rsidRPr="004623BE">
        <w:rPr>
          <w:rFonts w:ascii="Times New Roman" w:hAnsi="Times New Roman" w:cs="Times New Roman"/>
          <w:b/>
          <w:bCs/>
          <w:sz w:val="24"/>
          <w:szCs w:val="32"/>
        </w:rPr>
        <w:lastRenderedPageBreak/>
        <w:t>The market in UK</w:t>
      </w:r>
      <w:r w:rsidR="004623BE" w:rsidRPr="004623BE">
        <w:rPr>
          <w:rFonts w:ascii="Times New Roman" w:hAnsi="Times New Roman" w:cs="Times New Roman"/>
          <w:b/>
          <w:bCs/>
          <w:sz w:val="24"/>
          <w:szCs w:val="32"/>
        </w:rPr>
        <w:t>:</w:t>
      </w:r>
      <w:r w:rsidR="004623BE">
        <w:rPr>
          <w:rFonts w:ascii="Times New Roman" w:hAnsi="Times New Roman" w:cs="Times New Roman"/>
          <w:sz w:val="24"/>
          <w:szCs w:val="32"/>
        </w:rPr>
        <w:t xml:space="preserve"> The researchers showed that this market of teeth whitening market will be led by the Americas by 2021 but there is a huge potential for the UK business organizations to grab the global market of teeth whitening products</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Kahn, 2013)</w:t>
      </w:r>
      <w:r w:rsidR="004623BE">
        <w:rPr>
          <w:rFonts w:ascii="Times New Roman" w:hAnsi="Times New Roman" w:cs="Times New Roman"/>
          <w:sz w:val="24"/>
          <w:szCs w:val="32"/>
        </w:rPr>
        <w:t xml:space="preserve">. </w:t>
      </w:r>
    </w:p>
    <w:p w:rsidR="008C6139" w:rsidRDefault="008C613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Incremental growth will be $630 million by 2021 according research finding analyzed by Technavio in 2016. </w:t>
      </w:r>
    </w:p>
    <w:p w:rsidR="008C6139" w:rsidRDefault="008C613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According to Techanvio, a London based business wire, researchers projected that teeth whitening market will be grown by almost 4.5% as a CAGR rate globally. </w:t>
      </w:r>
    </w:p>
    <w:p w:rsidR="001A1AC3" w:rsidRDefault="00F8309A"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 </w:t>
      </w:r>
    </w:p>
    <w:p w:rsidR="00F8309A" w:rsidRDefault="00300404" w:rsidP="002D1628">
      <w:pPr>
        <w:spacing w:after="0" w:line="360" w:lineRule="auto"/>
        <w:jc w:val="both"/>
        <w:rPr>
          <w:rFonts w:ascii="Times New Roman" w:hAnsi="Times New Roman" w:cs="Times New Roman"/>
          <w:sz w:val="24"/>
          <w:szCs w:val="32"/>
        </w:rPr>
      </w:pPr>
      <w:r>
        <w:rPr>
          <w:rFonts w:ascii="Times New Roman" w:hAnsi="Times New Roman" w:cs="Times New Roman"/>
          <w:noProof/>
          <w:sz w:val="24"/>
          <w:szCs w:val="32"/>
          <w:lang w:bidi="ar-SA"/>
        </w:rPr>
        <mc:AlternateContent>
          <mc:Choice Requires="wps">
            <w:drawing>
              <wp:anchor distT="0" distB="0" distL="114300" distR="114300" simplePos="0" relativeHeight="251663360" behindDoc="0" locked="0" layoutInCell="1" allowOverlap="1" wp14:anchorId="1F245017" wp14:editId="4F213E13">
                <wp:simplePos x="0" y="0"/>
                <wp:positionH relativeFrom="margin">
                  <wp:posOffset>95250</wp:posOffset>
                </wp:positionH>
                <wp:positionV relativeFrom="paragraph">
                  <wp:posOffset>2585720</wp:posOffset>
                </wp:positionV>
                <wp:extent cx="1971675" cy="4286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971675" cy="428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C56B5" w:rsidRPr="00300404" w:rsidRDefault="006C56B5" w:rsidP="00300404">
                            <w:pPr>
                              <w:jc w:val="center"/>
                              <w:rPr>
                                <w:sz w:val="20"/>
                                <w:szCs w:val="24"/>
                              </w:rPr>
                            </w:pPr>
                            <w:r w:rsidRPr="00300404">
                              <w:rPr>
                                <w:sz w:val="20"/>
                                <w:szCs w:val="24"/>
                              </w:rPr>
                              <w:t xml:space="preserve">$630 million: Incremental growth </w:t>
                            </w:r>
                          </w:p>
                          <w:p w:rsidR="006C56B5" w:rsidRPr="00300404" w:rsidRDefault="006C56B5" w:rsidP="00300404">
                            <w:pPr>
                              <w:jc w:val="center"/>
                              <w:rPr>
                                <w:sz w:val="20"/>
                                <w:szCs w:val="24"/>
                              </w:rPr>
                            </w:pPr>
                            <w:r w:rsidRPr="00300404">
                              <w:rPr>
                                <w:sz w:val="20"/>
                                <w:szCs w:val="24"/>
                              </w:rPr>
                              <w:t>i</w:t>
                            </w:r>
                          </w:p>
                          <w:p w:rsidR="006C56B5" w:rsidRPr="00300404" w:rsidRDefault="006C56B5" w:rsidP="00300404">
                            <w:pPr>
                              <w:jc w:val="center"/>
                              <w:rPr>
                                <w:sz w:val="20"/>
                                <w:szCs w:val="24"/>
                              </w:rPr>
                            </w:pPr>
                          </w:p>
                          <w:p w:rsidR="006C56B5" w:rsidRPr="00300404" w:rsidRDefault="006C56B5" w:rsidP="00300404">
                            <w:pPr>
                              <w:jc w:val="center"/>
                              <w:rPr>
                                <w:sz w:val="20"/>
                                <w:szCs w:val="24"/>
                              </w:rPr>
                            </w:pPr>
                            <w:r w:rsidRPr="00300404">
                              <w:rPr>
                                <w:sz w:val="20"/>
                                <w:szCs w:val="24"/>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245017" id="Rectangle 5" o:spid="_x0000_s1026" style="position:absolute;left:0;text-align:left;margin-left:7.5pt;margin-top:203.6pt;width:155.25pt;height:33.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" fillcolor="#5b9bd5 [3204]" strokecolor="#1f4d78 [1604]" strokeweight="1pt">
                <v:textbox>
                  <w:txbxContent>
                    <w:p w:rsidR="006C56B5" w:rsidRPr="00300404" w:rsidRDefault="006C56B5" w:rsidP="00300404">
                      <w:pPr>
                        <w:jc w:val="center"/>
                        <w:rPr>
                          <w:sz w:val="20"/>
                          <w:szCs w:val="24"/>
                        </w:rPr>
                      </w:pPr>
                      <w:r w:rsidRPr="00300404">
                        <w:rPr>
                          <w:sz w:val="20"/>
                          <w:szCs w:val="24"/>
                        </w:rPr>
                        <w:t xml:space="preserve">$630 million: Incremental growth </w:t>
                      </w:r>
                    </w:p>
                    <w:p w:rsidR="006C56B5" w:rsidRPr="00300404" w:rsidRDefault="006C56B5" w:rsidP="00300404">
                      <w:pPr>
                        <w:jc w:val="center"/>
                        <w:rPr>
                          <w:sz w:val="20"/>
                          <w:szCs w:val="24"/>
                        </w:rPr>
                      </w:pPr>
                      <w:r w:rsidRPr="00300404">
                        <w:rPr>
                          <w:sz w:val="20"/>
                          <w:szCs w:val="24"/>
                        </w:rPr>
                        <w:t>i</w:t>
                      </w:r>
                    </w:p>
                    <w:p w:rsidR="006C56B5" w:rsidRPr="00300404" w:rsidRDefault="006C56B5" w:rsidP="00300404">
                      <w:pPr>
                        <w:jc w:val="center"/>
                        <w:rPr>
                          <w:sz w:val="20"/>
                          <w:szCs w:val="24"/>
                        </w:rPr>
                      </w:pPr>
                    </w:p>
                    <w:p w:rsidR="006C56B5" w:rsidRPr="00300404" w:rsidRDefault="006C56B5" w:rsidP="00300404">
                      <w:pPr>
                        <w:jc w:val="center"/>
                        <w:rPr>
                          <w:sz w:val="20"/>
                          <w:szCs w:val="24"/>
                        </w:rPr>
                      </w:pPr>
                      <w:r w:rsidRPr="00300404">
                        <w:rPr>
                          <w:sz w:val="20"/>
                          <w:szCs w:val="24"/>
                        </w:rPr>
                        <w:t>i</w:t>
                      </w:r>
                    </w:p>
                  </w:txbxContent>
                </v:textbox>
                <w10:wrap anchorx="margin"/>
              </v:rect>
            </w:pict>
          </mc:Fallback>
        </mc:AlternateContent>
      </w:r>
      <w:r>
        <w:rPr>
          <w:rFonts w:ascii="Times New Roman" w:hAnsi="Times New Roman" w:cs="Times New Roman"/>
          <w:noProof/>
          <w:sz w:val="24"/>
          <w:szCs w:val="32"/>
          <w:lang w:bidi="ar-SA"/>
        </w:rPr>
        <mc:AlternateContent>
          <mc:Choice Requires="wps">
            <w:drawing>
              <wp:anchor distT="0" distB="0" distL="114300" distR="114300" simplePos="0" relativeHeight="251665408" behindDoc="0" locked="0" layoutInCell="1" allowOverlap="1">
                <wp:simplePos x="0" y="0"/>
                <wp:positionH relativeFrom="margin">
                  <wp:posOffset>104775</wp:posOffset>
                </wp:positionH>
                <wp:positionV relativeFrom="paragraph">
                  <wp:posOffset>1795145</wp:posOffset>
                </wp:positionV>
                <wp:extent cx="457200" cy="7620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457200" cy="76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C56B5" w:rsidRPr="008C6139" w:rsidRDefault="006C56B5" w:rsidP="004623BE">
                            <w:pPr>
                              <w:spacing w:after="0" w:line="240" w:lineRule="auto"/>
                              <w:rPr>
                                <w:sz w:val="17"/>
                                <w:szCs w:val="17"/>
                              </w:rPr>
                            </w:pPr>
                            <w:r w:rsidRPr="008C6139">
                              <w:rPr>
                                <w:sz w:val="17"/>
                                <w:szCs w:val="17"/>
                              </w:rPr>
                              <w:t>2016</w:t>
                            </w:r>
                          </w:p>
                          <w:p w:rsidR="006C56B5" w:rsidRPr="008C6139" w:rsidRDefault="006C56B5" w:rsidP="004623BE">
                            <w:pPr>
                              <w:spacing w:after="0" w:line="240" w:lineRule="auto"/>
                              <w:rPr>
                                <w:sz w:val="17"/>
                                <w:szCs w:val="17"/>
                              </w:rPr>
                            </w:pPr>
                            <w:r w:rsidRPr="008C6139">
                              <w:rPr>
                                <w:sz w:val="17"/>
                                <w:szCs w:val="17"/>
                              </w:rPr>
                              <w:t xml:space="preserve">Value </w:t>
                            </w:r>
                          </w:p>
                          <w:p w:rsidR="006C56B5" w:rsidRPr="008C6139" w:rsidRDefault="006C56B5" w:rsidP="004623BE">
                            <w:pPr>
                              <w:spacing w:after="0" w:line="240" w:lineRule="auto"/>
                              <w:rPr>
                                <w:sz w:val="17"/>
                                <w:szCs w:val="17"/>
                              </w:rPr>
                            </w:pPr>
                          </w:p>
                          <w:p w:rsidR="006C56B5" w:rsidRPr="008C6139" w:rsidRDefault="006C56B5" w:rsidP="004623BE">
                            <w:pPr>
                              <w:spacing w:after="0" w:line="240" w:lineRule="auto"/>
                              <w:rPr>
                                <w:sz w:val="17"/>
                                <w:szCs w:val="17"/>
                              </w:rPr>
                            </w:pPr>
                            <w:r w:rsidRPr="008C6139">
                              <w:rPr>
                                <w:sz w:val="17"/>
                                <w:szCs w:val="17"/>
                              </w:rPr>
                              <w:t>2021</w:t>
                            </w:r>
                          </w:p>
                          <w:p w:rsidR="006C56B5" w:rsidRPr="008C6139" w:rsidRDefault="006C56B5" w:rsidP="004623BE">
                            <w:pPr>
                              <w:spacing w:after="0" w:line="240" w:lineRule="auto"/>
                              <w:rPr>
                                <w:sz w:val="17"/>
                                <w:szCs w:val="17"/>
                              </w:rPr>
                            </w:pPr>
                            <w:r w:rsidRPr="008C6139">
                              <w:rPr>
                                <w:sz w:val="17"/>
                                <w:szCs w:val="17"/>
                              </w:rPr>
                              <w:t xml:space="preserve">Value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8" o:spid="_x0000_s1027" type="#_x0000_t202" style="position:absolute;left:0;text-align:left;margin-left:8.25pt;margin-top:141.35pt;width:36pt;height:60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" fillcolor="white [3201]" strokeweight=".5pt">
                <v:textbox>
                  <w:txbxContent>
                    <w:p w:rsidR="006C56B5" w:rsidRPr="008C6139" w:rsidRDefault="006C56B5" w:rsidP="004623BE">
                      <w:pPr>
                        <w:spacing w:after="0" w:line="240" w:lineRule="auto"/>
                        <w:rPr>
                          <w:sz w:val="17"/>
                          <w:szCs w:val="17"/>
                        </w:rPr>
                      </w:pPr>
                      <w:r w:rsidRPr="008C6139">
                        <w:rPr>
                          <w:sz w:val="17"/>
                          <w:szCs w:val="17"/>
                        </w:rPr>
                        <w:t>2016</w:t>
                      </w:r>
                    </w:p>
                    <w:p w:rsidR="006C56B5" w:rsidRPr="008C6139" w:rsidRDefault="006C56B5" w:rsidP="004623BE">
                      <w:pPr>
                        <w:spacing w:after="0" w:line="240" w:lineRule="auto"/>
                        <w:rPr>
                          <w:sz w:val="17"/>
                          <w:szCs w:val="17"/>
                        </w:rPr>
                      </w:pPr>
                      <w:r w:rsidRPr="008C6139">
                        <w:rPr>
                          <w:sz w:val="17"/>
                          <w:szCs w:val="17"/>
                        </w:rPr>
                        <w:t xml:space="preserve">Value </w:t>
                      </w:r>
                    </w:p>
                    <w:p w:rsidR="006C56B5" w:rsidRPr="008C6139" w:rsidRDefault="006C56B5" w:rsidP="004623BE">
                      <w:pPr>
                        <w:spacing w:after="0" w:line="240" w:lineRule="auto"/>
                        <w:rPr>
                          <w:sz w:val="17"/>
                          <w:szCs w:val="17"/>
                        </w:rPr>
                      </w:pPr>
                    </w:p>
                    <w:p w:rsidR="006C56B5" w:rsidRPr="008C6139" w:rsidRDefault="006C56B5" w:rsidP="004623BE">
                      <w:pPr>
                        <w:spacing w:after="0" w:line="240" w:lineRule="auto"/>
                        <w:rPr>
                          <w:sz w:val="17"/>
                          <w:szCs w:val="17"/>
                        </w:rPr>
                      </w:pPr>
                      <w:r w:rsidRPr="008C6139">
                        <w:rPr>
                          <w:sz w:val="17"/>
                          <w:szCs w:val="17"/>
                        </w:rPr>
                        <w:t>2021</w:t>
                      </w:r>
                    </w:p>
                    <w:p w:rsidR="006C56B5" w:rsidRPr="008C6139" w:rsidRDefault="006C56B5" w:rsidP="004623BE">
                      <w:pPr>
                        <w:spacing w:after="0" w:line="240" w:lineRule="auto"/>
                        <w:rPr>
                          <w:sz w:val="17"/>
                          <w:szCs w:val="17"/>
                        </w:rPr>
                      </w:pPr>
                      <w:r w:rsidRPr="008C6139">
                        <w:rPr>
                          <w:sz w:val="17"/>
                          <w:szCs w:val="17"/>
                        </w:rPr>
                        <w:t xml:space="preserve">Value </w:t>
                      </w:r>
                    </w:p>
                  </w:txbxContent>
                </v:textbox>
                <w10:wrap anchorx="margin"/>
              </v:shape>
            </w:pict>
          </mc:Fallback>
        </mc:AlternateContent>
      </w:r>
      <w:r>
        <w:rPr>
          <w:rFonts w:ascii="Times New Roman" w:hAnsi="Times New Roman" w:cs="Times New Roman"/>
          <w:noProof/>
          <w:sz w:val="24"/>
          <w:szCs w:val="32"/>
          <w:lang w:bidi="ar-SA"/>
        </w:rPr>
        <mc:AlternateContent>
          <mc:Choice Requires="wps">
            <w:drawing>
              <wp:anchor distT="0" distB="0" distL="114300" distR="114300" simplePos="0" relativeHeight="251664384" behindDoc="0" locked="0" layoutInCell="1" allowOverlap="1">
                <wp:simplePos x="0" y="0"/>
                <wp:positionH relativeFrom="column">
                  <wp:posOffset>590550</wp:posOffset>
                </wp:positionH>
                <wp:positionV relativeFrom="paragraph">
                  <wp:posOffset>1814195</wp:posOffset>
                </wp:positionV>
                <wp:extent cx="76200" cy="7429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76200"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C7140" id="Rectangle 7" o:spid="_x0000_s1026" style="position:absolute;margin-left:46.5pt;margin-top:142.85pt;width:6pt;height:5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" fillcolor="#5b9bd5 [3204]" strokecolor="#1f4d78 [1604]" strokeweight="1pt"/>
            </w:pict>
          </mc:Fallback>
        </mc:AlternateContent>
      </w:r>
      <w:r>
        <w:rPr>
          <w:rFonts w:ascii="Times New Roman" w:hAnsi="Times New Roman" w:cs="Times New Roman"/>
          <w:noProof/>
          <w:sz w:val="24"/>
          <w:szCs w:val="32"/>
          <w:lang w:bidi="ar-SA"/>
        </w:rPr>
        <mc:AlternateContent>
          <mc:Choice Requires="wps">
            <w:drawing>
              <wp:anchor distT="0" distB="0" distL="114300" distR="114300" simplePos="0" relativeHeight="251661312" behindDoc="0" locked="0" layoutInCell="1" allowOverlap="1" wp14:anchorId="1F245017" wp14:editId="4F213E13">
                <wp:simplePos x="0" y="0"/>
                <wp:positionH relativeFrom="margin">
                  <wp:posOffset>714375</wp:posOffset>
                </wp:positionH>
                <wp:positionV relativeFrom="paragraph">
                  <wp:posOffset>2195195</wp:posOffset>
                </wp:positionV>
                <wp:extent cx="1266825" cy="3524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1266825"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C56B5" w:rsidRDefault="006C56B5" w:rsidP="00300404">
                            <w:pPr>
                              <w:jc w:val="center"/>
                            </w:pPr>
                            <w:r>
                              <w:t xml:space="preserve">$3,780.01 million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245017" id="Rectangle 4" o:spid="_x0000_s1028" style="position:absolute;left:0;text-align:left;margin-left:56.25pt;margin-top:172.85pt;width:99.75pt;height:2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" fillcolor="#5b9bd5 [3204]" strokecolor="#1f4d78 [1604]" strokeweight="1pt">
                <v:textbox>
                  <w:txbxContent>
                    <w:p w:rsidR="006C56B5" w:rsidRDefault="006C56B5" w:rsidP="00300404">
                      <w:pPr>
                        <w:jc w:val="center"/>
                      </w:pPr>
                      <w:r>
                        <w:t xml:space="preserve">$3,780.01 million </w:t>
                      </w:r>
                    </w:p>
                  </w:txbxContent>
                </v:textbox>
                <w10:wrap anchorx="margin"/>
              </v:rect>
            </w:pict>
          </mc:Fallback>
        </mc:AlternateContent>
      </w:r>
      <w:r>
        <w:rPr>
          <w:rFonts w:ascii="Times New Roman" w:hAnsi="Times New Roman" w:cs="Times New Roman"/>
          <w:noProof/>
          <w:sz w:val="24"/>
          <w:szCs w:val="32"/>
          <w:lang w:bidi="ar-SA"/>
        </w:rPr>
        <mc:AlternateContent>
          <mc:Choice Requires="wps">
            <w:drawing>
              <wp:anchor distT="0" distB="0" distL="114300" distR="114300" simplePos="0" relativeHeight="251659264" behindDoc="0" locked="0" layoutInCell="1" allowOverlap="1">
                <wp:simplePos x="0" y="0"/>
                <wp:positionH relativeFrom="margin">
                  <wp:posOffset>714375</wp:posOffset>
                </wp:positionH>
                <wp:positionV relativeFrom="paragraph">
                  <wp:posOffset>1804670</wp:posOffset>
                </wp:positionV>
                <wp:extent cx="942975" cy="3524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942975"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C56B5" w:rsidRPr="00300404" w:rsidRDefault="006C56B5" w:rsidP="00300404">
                            <w:pPr>
                              <w:jc w:val="center"/>
                              <w:rPr>
                                <w:sz w:val="18"/>
                                <w:szCs w:val="22"/>
                              </w:rPr>
                            </w:pPr>
                            <w:r w:rsidRPr="00300404">
                              <w:rPr>
                                <w:sz w:val="18"/>
                                <w:szCs w:val="22"/>
                              </w:rPr>
                              <w:t>$3,150.01 millio</w:t>
                            </w:r>
                            <w:r>
                              <w:rPr>
                                <w:sz w:val="18"/>
                                <w:szCs w:val="22"/>
                              </w:rPr>
                              <w:t>n</w:t>
                            </w:r>
                            <w:r w:rsidRPr="00300404">
                              <w:rPr>
                                <w:sz w:val="18"/>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9" style="position:absolute;left:0;text-align:left;margin-left:56.25pt;margin-top:142.1pt;width:74.25pt;height:2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" fillcolor="#5b9bd5 [3204]" strokecolor="#1f4d78 [1604]" strokeweight="1pt">
                <v:textbox>
                  <w:txbxContent>
                    <w:p w:rsidR="006C56B5" w:rsidRPr="00300404" w:rsidRDefault="006C56B5" w:rsidP="00300404">
                      <w:pPr>
                        <w:jc w:val="center"/>
                        <w:rPr>
                          <w:sz w:val="18"/>
                          <w:szCs w:val="22"/>
                        </w:rPr>
                      </w:pPr>
                      <w:r w:rsidRPr="00300404">
                        <w:rPr>
                          <w:sz w:val="18"/>
                          <w:szCs w:val="22"/>
                        </w:rPr>
                        <w:t>$3,150.01 millio</w:t>
                      </w:r>
                      <w:r>
                        <w:rPr>
                          <w:sz w:val="18"/>
                          <w:szCs w:val="22"/>
                        </w:rPr>
                        <w:t>n</w:t>
                      </w:r>
                      <w:r w:rsidRPr="00300404">
                        <w:rPr>
                          <w:sz w:val="18"/>
                          <w:szCs w:val="22"/>
                        </w:rPr>
                        <w:t xml:space="preserve"> </w:t>
                      </w:r>
                    </w:p>
                  </w:txbxContent>
                </v:textbox>
                <w10:wrap anchorx="margin"/>
              </v:rect>
            </w:pict>
          </mc:Fallback>
        </mc:AlternateContent>
      </w:r>
      <w:r w:rsidR="002536E4">
        <w:rPr>
          <w:rFonts w:ascii="Times New Roman" w:hAnsi="Times New Roman" w:cs="Times New Roman"/>
          <w:noProof/>
          <w:sz w:val="24"/>
          <w:szCs w:val="32"/>
          <w:lang w:bidi="ar-SA"/>
        </w:rPr>
        <w:drawing>
          <wp:inline distT="0" distB="0" distL="0" distR="0">
            <wp:extent cx="6315075"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E95926" w:rsidRDefault="00E95926" w:rsidP="002D1628">
      <w:pPr>
        <w:spacing w:after="0" w:line="360" w:lineRule="auto"/>
        <w:jc w:val="center"/>
        <w:rPr>
          <w:rFonts w:ascii="Times New Roman" w:hAnsi="Times New Roman" w:cs="Times New Roman"/>
          <w:sz w:val="24"/>
          <w:szCs w:val="32"/>
        </w:rPr>
      </w:pPr>
      <w:r w:rsidRPr="00E95926">
        <w:rPr>
          <w:rFonts w:ascii="Times New Roman" w:hAnsi="Times New Roman" w:cs="Times New Roman"/>
          <w:sz w:val="24"/>
          <w:szCs w:val="32"/>
        </w:rPr>
        <w:t>(Drucker, 2006)</w:t>
      </w:r>
    </w:p>
    <w:p w:rsidR="00D400F7" w:rsidRPr="00FA5262" w:rsidRDefault="00D400F7" w:rsidP="002D1628">
      <w:pPr>
        <w:spacing w:after="0" w:line="360" w:lineRule="auto"/>
        <w:jc w:val="both"/>
        <w:rPr>
          <w:rFonts w:ascii="Times New Roman" w:hAnsi="Times New Roman" w:cs="Times New Roman"/>
          <w:sz w:val="24"/>
          <w:szCs w:val="32"/>
        </w:rPr>
      </w:pPr>
    </w:p>
    <w:p w:rsidR="005724F6" w:rsidRPr="009338AC" w:rsidRDefault="008C6139" w:rsidP="002D1628">
      <w:pPr>
        <w:spacing w:after="0" w:line="360" w:lineRule="auto"/>
        <w:jc w:val="both"/>
        <w:rPr>
          <w:rFonts w:ascii="Times New Roman" w:hAnsi="Times New Roman" w:cs="Times New Roman"/>
          <w:b/>
          <w:bCs/>
          <w:sz w:val="24"/>
          <w:szCs w:val="32"/>
        </w:rPr>
      </w:pPr>
      <w:r w:rsidRPr="009338AC">
        <w:rPr>
          <w:rFonts w:ascii="Times New Roman" w:hAnsi="Times New Roman" w:cs="Times New Roman"/>
          <w:b/>
          <w:bCs/>
          <w:sz w:val="24"/>
          <w:szCs w:val="32"/>
        </w:rPr>
        <w:t xml:space="preserve">Increasing demand for cosmetic dentistry </w:t>
      </w:r>
    </w:p>
    <w:p w:rsidR="00114909" w:rsidRDefault="0011490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The expectation and desire to have clear and white teeth among the consumers are rising rapidly. </w:t>
      </w:r>
      <w:r w:rsidR="00FC7291">
        <w:rPr>
          <w:rFonts w:ascii="Times New Roman" w:hAnsi="Times New Roman" w:cs="Times New Roman"/>
          <w:sz w:val="24"/>
          <w:szCs w:val="32"/>
        </w:rPr>
        <w:t xml:space="preserve">Today, consumers are having advanced teeth whitening products available which are improving the appearance of teeth by deleting treating discolorations and stains. Cosmetic dentistry are getting popularity nowadays in this sector. </w:t>
      </w:r>
    </w:p>
    <w:p w:rsidR="00CD3F8B" w:rsidRDefault="00CD3F8B"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From the above discussion we can conclude that there is a potential possibility of being successful by launching the new teeth whitening product by Stockholm products. </w:t>
      </w:r>
    </w:p>
    <w:p w:rsidR="007D69E2" w:rsidRDefault="007D69E2" w:rsidP="002D1628">
      <w:pPr>
        <w:spacing w:after="0" w:line="360" w:lineRule="auto"/>
        <w:jc w:val="both"/>
        <w:rPr>
          <w:rFonts w:ascii="Times New Roman" w:hAnsi="Times New Roman" w:cs="Times New Roman"/>
          <w:sz w:val="24"/>
          <w:szCs w:val="32"/>
        </w:rPr>
      </w:pPr>
    </w:p>
    <w:p w:rsidR="007D69E2" w:rsidRPr="009338AC" w:rsidRDefault="007D69E2" w:rsidP="002D1628">
      <w:pPr>
        <w:spacing w:after="0" w:line="360" w:lineRule="auto"/>
        <w:jc w:val="both"/>
        <w:rPr>
          <w:rFonts w:ascii="Times New Roman" w:hAnsi="Times New Roman" w:cs="Times New Roman"/>
          <w:b/>
          <w:bCs/>
          <w:sz w:val="24"/>
          <w:szCs w:val="32"/>
        </w:rPr>
      </w:pPr>
      <w:r w:rsidRPr="009338AC">
        <w:rPr>
          <w:rFonts w:ascii="Times New Roman" w:hAnsi="Times New Roman" w:cs="Times New Roman"/>
          <w:b/>
          <w:bCs/>
          <w:sz w:val="24"/>
          <w:szCs w:val="32"/>
        </w:rPr>
        <w:t>Competitive landscape</w:t>
      </w:r>
    </w:p>
    <w:p w:rsidR="007D69E2" w:rsidRDefault="007D69E2"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There are various players are marketing whitening toothpaste in the market of teeth whitening products. The major competitors in this market have grabbed maximum share of the market</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lastRenderedPageBreak/>
        <w:t>(Chunawalla, 2009)</w:t>
      </w:r>
      <w:r>
        <w:rPr>
          <w:rFonts w:ascii="Times New Roman" w:hAnsi="Times New Roman" w:cs="Times New Roman"/>
          <w:sz w:val="24"/>
          <w:szCs w:val="32"/>
        </w:rPr>
        <w:t xml:space="preserve">. The most dominating competitors in the market of teeth whitening products are Unilever, Colgate-Palmolive, Proctor and Gamble etc. These companies are mostly focusing on the continuous improvement of their products through innovation and creativity. The idea of Stockholm is unique as they have decided to use Plasma as cleaning agent which will differentiate them from the current players in the teeth whitening products market. </w:t>
      </w:r>
    </w:p>
    <w:p w:rsidR="00EB5432" w:rsidRDefault="00EB5432" w:rsidP="002D1628">
      <w:pPr>
        <w:spacing w:after="0" w:line="360" w:lineRule="auto"/>
        <w:jc w:val="both"/>
        <w:rPr>
          <w:rFonts w:ascii="Times New Roman" w:hAnsi="Times New Roman" w:cs="Times New Roman"/>
          <w:sz w:val="24"/>
          <w:szCs w:val="32"/>
        </w:rPr>
      </w:pPr>
    </w:p>
    <w:p w:rsidR="00EB5432" w:rsidRPr="009338AC" w:rsidRDefault="00EB5432" w:rsidP="009338AC">
      <w:pPr>
        <w:pStyle w:val="Heading1"/>
      </w:pPr>
      <w:bookmarkStart w:id="8" w:name="_Toc25093199"/>
      <w:r w:rsidRPr="009338AC">
        <w:rPr>
          <w:rStyle w:val="Heading1Char"/>
          <w:b/>
        </w:rPr>
        <w:t>Feasibility</w:t>
      </w:r>
      <w:r w:rsidRPr="009338AC">
        <w:t xml:space="preserve"> </w:t>
      </w:r>
      <w:r w:rsidRPr="009338AC">
        <w:rPr>
          <w:rStyle w:val="Heading1Char"/>
          <w:b/>
        </w:rPr>
        <w:t>analysis</w:t>
      </w:r>
      <w:bookmarkEnd w:id="8"/>
      <w:r w:rsidRPr="009338AC">
        <w:t xml:space="preserve"> </w:t>
      </w:r>
    </w:p>
    <w:p w:rsidR="00EB5432" w:rsidRDefault="00332C51" w:rsidP="009338AC">
      <w:pPr>
        <w:pStyle w:val="Heading2"/>
      </w:pPr>
      <w:bookmarkStart w:id="9" w:name="_Toc25093200"/>
      <w:r>
        <w:t xml:space="preserve">Product </w:t>
      </w:r>
      <w:r w:rsidR="00B03532">
        <w:t>feasibility</w:t>
      </w:r>
      <w:bookmarkEnd w:id="9"/>
    </w:p>
    <w:p w:rsidR="00B03532" w:rsidRDefault="00B03532"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Products: Teeth whitening products. There are various ways by which teeth can be stained. </w:t>
      </w:r>
      <w:r w:rsidR="00816283">
        <w:rPr>
          <w:rFonts w:ascii="Times New Roman" w:hAnsi="Times New Roman" w:cs="Times New Roman"/>
          <w:sz w:val="24"/>
          <w:szCs w:val="32"/>
        </w:rPr>
        <w:t xml:space="preserve">Some common cause of teeth being stained are antibiotic, age, beverage consumption and illness etc. Teeth whitening products like toothpaste will help to remove discolorations of teeth and also help to restore the original whiteness of the teeth. </w:t>
      </w:r>
    </w:p>
    <w:p w:rsidR="002A7558" w:rsidRDefault="002A7558"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Target market: The initial target markets for the product of teeth whitening are the customers who are of both high income and highly aware of their dental care mostly the younger and middle age group. Middle income group customers will be the next targeted customers after 4 years of launching the products. </w:t>
      </w:r>
    </w:p>
    <w:p w:rsidR="002A7558" w:rsidRDefault="002A7558"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Why teeth whitening products by using Plasma as a cleaning agent: Stockholm products will produce teeth whitening product by using plasma as a cleaning agent which is proved to be more effective. Experiment shows that plasma can be the best solution in whitening the teeth. </w:t>
      </w:r>
    </w:p>
    <w:p w:rsidR="002A7558" w:rsidRDefault="00BF7AB2"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Management team: The management team of Stockholm is talented and diversified who are operating and managing the research and analysis to investigate the suitability of this project. And they also run and manage the project. Product development manager Bernard Bing is directly coordinating the project. Marketing manager Maria Klaus will manage the marketing side of this project. </w:t>
      </w:r>
    </w:p>
    <w:p w:rsidR="00E85204" w:rsidRDefault="00E85204" w:rsidP="002D1628">
      <w:pPr>
        <w:spacing w:after="0" w:line="360" w:lineRule="auto"/>
        <w:jc w:val="both"/>
        <w:rPr>
          <w:rFonts w:ascii="Times New Roman" w:hAnsi="Times New Roman" w:cs="Times New Roman"/>
          <w:sz w:val="24"/>
          <w:szCs w:val="32"/>
        </w:rPr>
      </w:pPr>
    </w:p>
    <w:p w:rsidR="00E85204" w:rsidRDefault="00E85204" w:rsidP="009338AC">
      <w:pPr>
        <w:pStyle w:val="Heading2"/>
      </w:pPr>
      <w:bookmarkStart w:id="10" w:name="_Toc25093201"/>
      <w:r>
        <w:t>Product demand</w:t>
      </w:r>
      <w:bookmarkEnd w:id="10"/>
      <w:r>
        <w:t xml:space="preserve"> </w:t>
      </w:r>
    </w:p>
    <w:p w:rsidR="00E85204" w:rsidRDefault="00E85204"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The demand for teeth whitening products are rising day by day. There are various whitening toothpaste in the market. </w:t>
      </w:r>
      <w:r w:rsidR="00A66151">
        <w:rPr>
          <w:rFonts w:ascii="Times New Roman" w:hAnsi="Times New Roman" w:cs="Times New Roman"/>
          <w:sz w:val="24"/>
          <w:szCs w:val="32"/>
        </w:rPr>
        <w:t xml:space="preserve">Research findings on demand for whitening toothpaste are stated below: </w:t>
      </w:r>
    </w:p>
    <w:tbl>
      <w:tblPr>
        <w:tblStyle w:val="TableGrid"/>
        <w:tblW w:w="0" w:type="auto"/>
        <w:tblLook w:val="04A0" w:firstRow="1" w:lastRow="0" w:firstColumn="1" w:lastColumn="0" w:noHBand="0" w:noVBand="1"/>
      </w:tblPr>
      <w:tblGrid>
        <w:gridCol w:w="3005"/>
        <w:gridCol w:w="3006"/>
        <w:gridCol w:w="3006"/>
      </w:tblGrid>
      <w:tr w:rsidR="00A66151" w:rsidTr="00A66151">
        <w:tc>
          <w:tcPr>
            <w:tcW w:w="3005"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Age range </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of people who use whitening toothpaste</w:t>
            </w:r>
          </w:p>
        </w:tc>
        <w:tc>
          <w:tcPr>
            <w:tcW w:w="3006" w:type="dxa"/>
          </w:tcPr>
          <w:p w:rsidR="00A66151" w:rsidRDefault="00A66151" w:rsidP="002D1628">
            <w:pPr>
              <w:spacing w:line="360" w:lineRule="auto"/>
              <w:jc w:val="both"/>
              <w:rPr>
                <w:rFonts w:ascii="Times New Roman" w:hAnsi="Times New Roman" w:cs="Times New Roman"/>
                <w:sz w:val="24"/>
                <w:szCs w:val="32"/>
              </w:rPr>
            </w:pPr>
          </w:p>
        </w:tc>
      </w:tr>
      <w:tr w:rsidR="00A66151" w:rsidTr="00A66151">
        <w:tc>
          <w:tcPr>
            <w:tcW w:w="3005" w:type="dxa"/>
          </w:tcPr>
          <w:p w:rsidR="00A66151" w:rsidRDefault="00945F3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lastRenderedPageBreak/>
              <w:t>5</w:t>
            </w:r>
            <w:r w:rsidR="00A66151">
              <w:rPr>
                <w:rFonts w:ascii="Times New Roman" w:hAnsi="Times New Roman" w:cs="Times New Roman"/>
                <w:sz w:val="24"/>
                <w:szCs w:val="32"/>
              </w:rPr>
              <w:t xml:space="preserve">-15 years </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20.3%</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Kids segment size </w:t>
            </w:r>
          </w:p>
        </w:tc>
      </w:tr>
      <w:tr w:rsidR="00A66151" w:rsidTr="00A66151">
        <w:tc>
          <w:tcPr>
            <w:tcW w:w="3005"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16-30 years </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30.5%</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Younger consumers </w:t>
            </w:r>
          </w:p>
        </w:tc>
      </w:tr>
      <w:tr w:rsidR="00A66151" w:rsidTr="00A66151">
        <w:tc>
          <w:tcPr>
            <w:tcW w:w="3005"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31-55 years </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35.4%</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Middle aged consumers </w:t>
            </w:r>
          </w:p>
        </w:tc>
      </w:tr>
      <w:tr w:rsidR="00A66151" w:rsidTr="00A66151">
        <w:tc>
          <w:tcPr>
            <w:tcW w:w="3005"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56-65 years </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8.6%</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Older age group that will be targeted later.</w:t>
            </w:r>
          </w:p>
        </w:tc>
      </w:tr>
      <w:tr w:rsidR="00A66151" w:rsidTr="00A66151">
        <w:tc>
          <w:tcPr>
            <w:tcW w:w="3005"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66 years and more </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5.1%</w:t>
            </w:r>
          </w:p>
        </w:tc>
        <w:tc>
          <w:tcPr>
            <w:tcW w:w="3006" w:type="dxa"/>
          </w:tcPr>
          <w:p w:rsidR="00A66151" w:rsidRDefault="00A6615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Most older segment.</w:t>
            </w:r>
          </w:p>
        </w:tc>
      </w:tr>
    </w:tbl>
    <w:p w:rsidR="00A66151" w:rsidRDefault="00A66151" w:rsidP="002D1628">
      <w:pPr>
        <w:tabs>
          <w:tab w:val="left" w:pos="1095"/>
        </w:tabs>
        <w:spacing w:after="0" w:line="360" w:lineRule="auto"/>
        <w:jc w:val="both"/>
        <w:rPr>
          <w:rFonts w:ascii="Times New Roman" w:hAnsi="Times New Roman" w:cs="Times New Roman"/>
          <w:sz w:val="24"/>
          <w:szCs w:val="32"/>
        </w:rPr>
      </w:pPr>
    </w:p>
    <w:p w:rsidR="00945F31" w:rsidRDefault="00945F31"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The age group of 5-15 years demand for this product is 20.3%, the younger age group (16-30 years) demand is 30.5%, middle age people’s demand is approximately 35.4% and so on. </w:t>
      </w:r>
    </w:p>
    <w:p w:rsidR="006B55AC" w:rsidRDefault="006B55AC"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From the above findings we can see that the teeth whitening products are demanded by the young and middle aged customers. </w:t>
      </w:r>
    </w:p>
    <w:p w:rsidR="006B55AC" w:rsidRDefault="006B55AC" w:rsidP="002D1628">
      <w:pPr>
        <w:tabs>
          <w:tab w:val="left" w:pos="1095"/>
        </w:tabs>
        <w:spacing w:after="0" w:line="360" w:lineRule="auto"/>
        <w:jc w:val="both"/>
        <w:rPr>
          <w:rFonts w:ascii="Times New Roman" w:hAnsi="Times New Roman" w:cs="Times New Roman"/>
          <w:sz w:val="24"/>
          <w:szCs w:val="32"/>
        </w:rPr>
      </w:pPr>
    </w:p>
    <w:p w:rsidR="006B55AC" w:rsidRDefault="006B55AC" w:rsidP="009338AC">
      <w:pPr>
        <w:pStyle w:val="Heading2"/>
      </w:pPr>
      <w:bookmarkStart w:id="11" w:name="_Toc25093202"/>
      <w:r>
        <w:t>Industry analysis</w:t>
      </w:r>
      <w:bookmarkEnd w:id="11"/>
    </w:p>
    <w:p w:rsidR="006B55AC" w:rsidRDefault="00F37B83"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Industry</w:t>
      </w:r>
      <w:r w:rsidR="00E64AB8">
        <w:rPr>
          <w:rFonts w:ascii="Times New Roman" w:hAnsi="Times New Roman" w:cs="Times New Roman"/>
          <w:sz w:val="24"/>
          <w:szCs w:val="32"/>
        </w:rPr>
        <w:t xml:space="preserve"> attractiveness: Industry attractiveness depends on some factors. An industry will be attractive for investment if the industry possess high growth rate, can provide the market with unique benefit, a good net income, fair number of competitors, and the products or services are important to the customers. The industry of teeth whitening product is attractive to enter as we can see from the following analysis that industry growth rate is highly potential, the industry can provide with unique benefit such as clean and white teeth, and other factors are moderately potential</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(Brem, Tidd and Daim, 2019)</w:t>
      </w:r>
      <w:r w:rsidR="00E64AB8">
        <w:rPr>
          <w:rFonts w:ascii="Times New Roman" w:hAnsi="Times New Roman" w:cs="Times New Roman"/>
          <w:sz w:val="24"/>
          <w:szCs w:val="32"/>
        </w:rPr>
        <w:t xml:space="preserve">. Therefore, Stockholm Gas should enter the market with its teeth whitening product. </w:t>
      </w:r>
    </w:p>
    <w:tbl>
      <w:tblPr>
        <w:tblW w:w="9017" w:type="dxa"/>
        <w:tblCellMar>
          <w:left w:w="0" w:type="dxa"/>
          <w:right w:w="0" w:type="dxa"/>
        </w:tblCellMar>
        <w:tblLook w:val="0420" w:firstRow="1" w:lastRow="0" w:firstColumn="0" w:lastColumn="0" w:noHBand="0" w:noVBand="1"/>
      </w:tblPr>
      <w:tblGrid>
        <w:gridCol w:w="1584"/>
        <w:gridCol w:w="1005"/>
        <w:gridCol w:w="1005"/>
        <w:gridCol w:w="1208"/>
        <w:gridCol w:w="1167"/>
        <w:gridCol w:w="3048"/>
      </w:tblGrid>
      <w:tr w:rsidR="00F37B83" w:rsidRPr="00F37B83" w:rsidTr="009F4368">
        <w:trPr>
          <w:trHeight w:val="704"/>
        </w:trPr>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r w:rsidRPr="00F37B83">
              <w:rPr>
                <w:rFonts w:ascii="Times New Roman" w:hAnsi="Times New Roman" w:cs="Times New Roman"/>
                <w:b/>
                <w:bCs/>
                <w:sz w:val="24"/>
                <w:szCs w:val="32"/>
              </w:rPr>
              <w:t>Factors</w:t>
            </w: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High Potential </w:t>
            </w: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Potential </w:t>
            </w:r>
          </w:p>
        </w:tc>
        <w:tc>
          <w:tcPr>
            <w:tcW w:w="12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Moderate potential </w:t>
            </w:r>
          </w:p>
        </w:tc>
        <w:tc>
          <w:tcPr>
            <w:tcW w:w="11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Low potential </w:t>
            </w: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b/>
                <w:bCs/>
                <w:sz w:val="24"/>
                <w:szCs w:val="32"/>
              </w:rPr>
              <w:t xml:space="preserve">Justification </w:t>
            </w:r>
          </w:p>
        </w:tc>
      </w:tr>
      <w:tr w:rsidR="00F37B83" w:rsidRPr="00F37B83" w:rsidTr="009F4368">
        <w:trPr>
          <w:trHeight w:val="704"/>
        </w:trPr>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Industry growth rate </w:t>
            </w: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pStyle w:val="ListParagraph"/>
              <w:numPr>
                <w:ilvl w:val="0"/>
                <w:numId w:val="3"/>
              </w:numPr>
              <w:tabs>
                <w:tab w:val="left" w:pos="1095"/>
              </w:tabs>
              <w:spacing w:after="0" w:line="360" w:lineRule="auto"/>
              <w:jc w:val="both"/>
              <w:rPr>
                <w:rFonts w:ascii="Times New Roman" w:hAnsi="Times New Roman" w:cs="Times New Roman"/>
                <w:sz w:val="24"/>
                <w:szCs w:val="32"/>
              </w:rPr>
            </w:pP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2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1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6C4B5C"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According to the research and performance of firms are indicating that the industry is more lucrative and growing market. </w:t>
            </w:r>
          </w:p>
        </w:tc>
      </w:tr>
      <w:tr w:rsidR="00F37B83" w:rsidRPr="00F37B83" w:rsidTr="009F4368">
        <w:trPr>
          <w:trHeight w:val="704"/>
        </w:trPr>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Industry age </w:t>
            </w: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2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pStyle w:val="ListParagraph"/>
              <w:numPr>
                <w:ilvl w:val="0"/>
                <w:numId w:val="4"/>
              </w:numPr>
              <w:tabs>
                <w:tab w:val="left" w:pos="1095"/>
              </w:tabs>
              <w:spacing w:after="0" w:line="360" w:lineRule="auto"/>
              <w:jc w:val="both"/>
              <w:rPr>
                <w:rFonts w:ascii="Times New Roman" w:hAnsi="Times New Roman" w:cs="Times New Roman"/>
                <w:sz w:val="24"/>
                <w:szCs w:val="32"/>
              </w:rPr>
            </w:pPr>
          </w:p>
        </w:tc>
        <w:tc>
          <w:tcPr>
            <w:tcW w:w="11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6C4B5C"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The dentistry industry is running such businesses for so many years. </w:t>
            </w:r>
          </w:p>
        </w:tc>
      </w:tr>
      <w:tr w:rsidR="00F37B83" w:rsidRPr="00F37B83" w:rsidTr="009F4368">
        <w:trPr>
          <w:trHeight w:val="704"/>
        </w:trPr>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r w:rsidRPr="00F37B83">
              <w:rPr>
                <w:rFonts w:ascii="Times New Roman" w:hAnsi="Times New Roman" w:cs="Times New Roman"/>
                <w:sz w:val="24"/>
                <w:szCs w:val="32"/>
              </w:rPr>
              <w:lastRenderedPageBreak/>
              <w:t>Unique benefits</w:t>
            </w: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pStyle w:val="ListParagraph"/>
              <w:numPr>
                <w:ilvl w:val="0"/>
                <w:numId w:val="4"/>
              </w:numPr>
              <w:tabs>
                <w:tab w:val="left" w:pos="1095"/>
              </w:tabs>
              <w:spacing w:after="0" w:line="360" w:lineRule="auto"/>
              <w:jc w:val="both"/>
              <w:rPr>
                <w:rFonts w:ascii="Times New Roman" w:hAnsi="Times New Roman" w:cs="Times New Roman"/>
                <w:sz w:val="24"/>
                <w:szCs w:val="32"/>
              </w:rPr>
            </w:pP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2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1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6C4B5C"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The product of teeth whitening products will provide unique benefit to the customers. </w:t>
            </w:r>
          </w:p>
        </w:tc>
      </w:tr>
      <w:tr w:rsidR="00F37B83" w:rsidRPr="00F37B83" w:rsidTr="009F4368">
        <w:trPr>
          <w:trHeight w:val="704"/>
        </w:trPr>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Number of competitors </w:t>
            </w: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2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pStyle w:val="ListParagraph"/>
              <w:numPr>
                <w:ilvl w:val="0"/>
                <w:numId w:val="4"/>
              </w:numPr>
              <w:tabs>
                <w:tab w:val="left" w:pos="1095"/>
              </w:tabs>
              <w:spacing w:after="0" w:line="360" w:lineRule="auto"/>
              <w:jc w:val="both"/>
              <w:rPr>
                <w:rFonts w:ascii="Times New Roman" w:hAnsi="Times New Roman" w:cs="Times New Roman"/>
                <w:sz w:val="24"/>
                <w:szCs w:val="32"/>
              </w:rPr>
            </w:pPr>
          </w:p>
        </w:tc>
        <w:tc>
          <w:tcPr>
            <w:tcW w:w="11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6C4B5C"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A fair number of competitors are operating their business in this industry. </w:t>
            </w:r>
          </w:p>
        </w:tc>
      </w:tr>
      <w:tr w:rsidR="00F37B83" w:rsidRPr="00F37B83" w:rsidTr="009F4368">
        <w:trPr>
          <w:trHeight w:val="704"/>
        </w:trPr>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02731E"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Average net income </w:t>
            </w:r>
            <w:r w:rsidR="006C4B5C">
              <w:rPr>
                <w:rFonts w:ascii="Times New Roman" w:hAnsi="Times New Roman" w:cs="Times New Roman"/>
                <w:sz w:val="24"/>
                <w:szCs w:val="32"/>
              </w:rPr>
              <w:t xml:space="preserve">of top firms in the industry </w:t>
            </w: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2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6C4B5C" w:rsidRDefault="00F37B83" w:rsidP="002D1628">
            <w:pPr>
              <w:pStyle w:val="ListParagraph"/>
              <w:numPr>
                <w:ilvl w:val="0"/>
                <w:numId w:val="3"/>
              </w:numPr>
              <w:tabs>
                <w:tab w:val="left" w:pos="1095"/>
              </w:tabs>
              <w:spacing w:after="0" w:line="360" w:lineRule="auto"/>
              <w:jc w:val="both"/>
              <w:rPr>
                <w:rFonts w:ascii="Times New Roman" w:hAnsi="Times New Roman" w:cs="Times New Roman"/>
                <w:sz w:val="24"/>
                <w:szCs w:val="32"/>
              </w:rPr>
            </w:pPr>
          </w:p>
        </w:tc>
        <w:tc>
          <w:tcPr>
            <w:tcW w:w="11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6C4B5C"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For the product of whitening toothpaste the net profit or income is high. </w:t>
            </w:r>
          </w:p>
        </w:tc>
      </w:tr>
      <w:tr w:rsidR="00F37B83" w:rsidRPr="00F37B83" w:rsidTr="009F4368">
        <w:trPr>
          <w:trHeight w:val="704"/>
        </w:trPr>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6C4B5C"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Importance of products to the customers </w:t>
            </w:r>
          </w:p>
        </w:tc>
        <w:tc>
          <w:tcPr>
            <w:tcW w:w="1005" w:type="dxa"/>
            <w:tcBorders>
              <w:top w:val="single" w:sz="8" w:space="0" w:color="000000"/>
              <w:left w:val="single" w:sz="8" w:space="0" w:color="000000"/>
              <w:bottom w:val="single" w:sz="8" w:space="0" w:color="000000"/>
              <w:right w:val="single" w:sz="8" w:space="0" w:color="000000"/>
            </w:tcBorders>
          </w:tcPr>
          <w:p w:rsidR="00F37B83" w:rsidRPr="006C4B5C" w:rsidRDefault="00F37B83" w:rsidP="002D1628">
            <w:pPr>
              <w:pStyle w:val="ListParagraph"/>
              <w:numPr>
                <w:ilvl w:val="0"/>
                <w:numId w:val="3"/>
              </w:numPr>
              <w:tabs>
                <w:tab w:val="left" w:pos="1095"/>
              </w:tabs>
              <w:spacing w:after="0" w:line="360" w:lineRule="auto"/>
              <w:jc w:val="both"/>
              <w:rPr>
                <w:rFonts w:ascii="Times New Roman" w:hAnsi="Times New Roman" w:cs="Times New Roman"/>
                <w:sz w:val="24"/>
                <w:szCs w:val="32"/>
              </w:rPr>
            </w:pP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2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1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6C4B5C"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Everyone is expecting to have clean and white teeth. As a result the launching of teeth whitening products is very important to the customers. </w:t>
            </w:r>
          </w:p>
        </w:tc>
      </w:tr>
      <w:tr w:rsidR="00F37B83" w:rsidRPr="00F37B83" w:rsidTr="009F4368">
        <w:trPr>
          <w:trHeight w:val="704"/>
        </w:trPr>
        <w:tc>
          <w:tcPr>
            <w:tcW w:w="15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6C4B5C"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Long-term prospects </w:t>
            </w:r>
          </w:p>
        </w:tc>
        <w:tc>
          <w:tcPr>
            <w:tcW w:w="1005" w:type="dxa"/>
            <w:tcBorders>
              <w:top w:val="single" w:sz="8" w:space="0" w:color="000000"/>
              <w:left w:val="single" w:sz="8" w:space="0" w:color="000000"/>
              <w:bottom w:val="single" w:sz="8" w:space="0" w:color="000000"/>
              <w:right w:val="single" w:sz="8" w:space="0" w:color="000000"/>
            </w:tcBorders>
          </w:tcPr>
          <w:p w:rsidR="00F37B83" w:rsidRPr="006C4B5C" w:rsidRDefault="00F37B83" w:rsidP="002D1628">
            <w:pPr>
              <w:pStyle w:val="ListParagraph"/>
              <w:numPr>
                <w:ilvl w:val="0"/>
                <w:numId w:val="3"/>
              </w:numPr>
              <w:tabs>
                <w:tab w:val="left" w:pos="1095"/>
              </w:tabs>
              <w:spacing w:after="0" w:line="360" w:lineRule="auto"/>
              <w:jc w:val="both"/>
              <w:rPr>
                <w:rFonts w:ascii="Times New Roman" w:hAnsi="Times New Roman" w:cs="Times New Roman"/>
                <w:sz w:val="24"/>
                <w:szCs w:val="32"/>
              </w:rPr>
            </w:pPr>
          </w:p>
        </w:tc>
        <w:tc>
          <w:tcPr>
            <w:tcW w:w="1005" w:type="dxa"/>
            <w:tcBorders>
              <w:top w:val="single" w:sz="8" w:space="0" w:color="000000"/>
              <w:left w:val="single" w:sz="8" w:space="0" w:color="000000"/>
              <w:bottom w:val="single" w:sz="8" w:space="0" w:color="000000"/>
              <w:right w:val="single" w:sz="8" w:space="0" w:color="000000"/>
            </w:tcBorders>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2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116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F37B83" w:rsidP="002D1628">
            <w:pPr>
              <w:tabs>
                <w:tab w:val="left" w:pos="1095"/>
              </w:tabs>
              <w:spacing w:after="0" w:line="360" w:lineRule="auto"/>
              <w:jc w:val="both"/>
              <w:rPr>
                <w:rFonts w:ascii="Times New Roman" w:hAnsi="Times New Roman" w:cs="Times New Roman"/>
                <w:sz w:val="24"/>
                <w:szCs w:val="32"/>
              </w:rPr>
            </w:pP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37B83" w:rsidRPr="00F37B83" w:rsidRDefault="006C4B5C" w:rsidP="002D1628">
            <w:pPr>
              <w:tabs>
                <w:tab w:val="left" w:pos="109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This industry has a very potential long-term prospect. </w:t>
            </w:r>
          </w:p>
        </w:tc>
      </w:tr>
    </w:tbl>
    <w:p w:rsidR="00F37B83" w:rsidRDefault="00F37B83" w:rsidP="002D1628">
      <w:pPr>
        <w:tabs>
          <w:tab w:val="left" w:pos="1095"/>
        </w:tabs>
        <w:spacing w:after="0" w:line="360" w:lineRule="auto"/>
        <w:jc w:val="both"/>
        <w:rPr>
          <w:rFonts w:ascii="Times New Roman" w:hAnsi="Times New Roman" w:cs="Times New Roman"/>
          <w:sz w:val="24"/>
          <w:szCs w:val="32"/>
        </w:rPr>
      </w:pPr>
    </w:p>
    <w:p w:rsidR="00A66151" w:rsidRDefault="00871B45" w:rsidP="009338AC">
      <w:pPr>
        <w:pStyle w:val="Heading2"/>
      </w:pPr>
      <w:bookmarkStart w:id="12" w:name="_Toc25093203"/>
      <w:r>
        <w:t>Market size of teeth whitening products</w:t>
      </w:r>
      <w:bookmarkEnd w:id="12"/>
    </w:p>
    <w:p w:rsidR="00A66151" w:rsidRDefault="00871B45"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It is expected that, the global market size of teeth whitening products will be reached to $7.40 billion by 2024. </w:t>
      </w:r>
      <w:r w:rsidR="00CF3389">
        <w:rPr>
          <w:rFonts w:ascii="Times New Roman" w:hAnsi="Times New Roman" w:cs="Times New Roman"/>
          <w:sz w:val="24"/>
          <w:szCs w:val="32"/>
        </w:rPr>
        <w:t xml:space="preserve">This industry is growing rapidly by its high demanding consumer who are demanding white and clean teeth. Consumers are becoming more aware about their dental care and oral hygiene. Further, about 99.2% people around the world believe that smile is the most essential social benefit and this is increasing the consumer demands for teeth whitening products all over the world. today, the top teeth whitening products producing companies ae focusing on their R&amp;D. R&amp;D of these companies are enhancing their portfolios </w:t>
      </w:r>
      <w:r w:rsidR="003B59D7">
        <w:rPr>
          <w:rFonts w:ascii="Times New Roman" w:hAnsi="Times New Roman" w:cs="Times New Roman"/>
          <w:sz w:val="24"/>
          <w:szCs w:val="32"/>
        </w:rPr>
        <w:t xml:space="preserve">and and grabbing the global market by expanding their presence in the international market. Teeth whitening products such as toothpaste are accountable for the largest market share in case of revenue and expenses. In maintaining oral hygiene and dental care, whitening toothpaste is </w:t>
      </w:r>
      <w:r w:rsidR="003B59D7">
        <w:rPr>
          <w:rFonts w:ascii="Times New Roman" w:hAnsi="Times New Roman" w:cs="Times New Roman"/>
          <w:sz w:val="24"/>
          <w:szCs w:val="32"/>
        </w:rPr>
        <w:lastRenderedPageBreak/>
        <w:t>playing an important role. In 2016, the whitening toothpaste segment is accountable for almost $899.8 million and this segment is likely to witness a very massive growth rate as a result of increasing consumers and increasing demand</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(Chunawalla, 2009)</w:t>
      </w:r>
      <w:r w:rsidR="003B59D7">
        <w:rPr>
          <w:rFonts w:ascii="Times New Roman" w:hAnsi="Times New Roman" w:cs="Times New Roman"/>
          <w:sz w:val="24"/>
          <w:szCs w:val="32"/>
        </w:rPr>
        <w:t xml:space="preserve">. </w:t>
      </w:r>
    </w:p>
    <w:p w:rsidR="002327E3" w:rsidRDefault="002327E3" w:rsidP="002D1628">
      <w:pPr>
        <w:spacing w:after="0" w:line="360" w:lineRule="auto"/>
        <w:jc w:val="both"/>
        <w:rPr>
          <w:rFonts w:ascii="Times New Roman" w:hAnsi="Times New Roman" w:cs="Times New Roman"/>
          <w:sz w:val="24"/>
          <w:szCs w:val="32"/>
        </w:rPr>
      </w:pPr>
    </w:p>
    <w:p w:rsidR="002327E3" w:rsidRDefault="00BB393B" w:rsidP="002D1628">
      <w:pPr>
        <w:tabs>
          <w:tab w:val="left" w:pos="2085"/>
        </w:tabs>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Market timelines</w:t>
      </w:r>
      <w:r>
        <w:rPr>
          <w:rFonts w:ascii="Times New Roman" w:hAnsi="Times New Roman" w:cs="Times New Roman"/>
          <w:sz w:val="24"/>
          <w:szCs w:val="32"/>
        </w:rPr>
        <w:t>: The following market timeline shows the high potential for the industry of teeth whitening product</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(Drucker, 2006)</w:t>
      </w:r>
      <w:r>
        <w:rPr>
          <w:rFonts w:ascii="Times New Roman" w:hAnsi="Times New Roman" w:cs="Times New Roman"/>
          <w:sz w:val="24"/>
          <w:szCs w:val="32"/>
        </w:rPr>
        <w:t xml:space="preserve">. As the population of target market is almost 380 thousand million around the world, the expectation for differentiated product is highly potential. Global market size of teeth whitening products will be reached to $7.40 billion by 2024. That means buying mood of consumers are highly potential for this project. So we can conclude that the industry is highly potential for Stockholm to enter. </w:t>
      </w:r>
    </w:p>
    <w:tbl>
      <w:tblPr>
        <w:tblStyle w:val="TableGrid"/>
        <w:tblW w:w="0" w:type="auto"/>
        <w:tblLook w:val="04A0" w:firstRow="1" w:lastRow="0" w:firstColumn="1" w:lastColumn="0" w:noHBand="0" w:noVBand="1"/>
      </w:tblPr>
      <w:tblGrid>
        <w:gridCol w:w="1803"/>
        <w:gridCol w:w="1072"/>
        <w:gridCol w:w="1170"/>
        <w:gridCol w:w="1080"/>
        <w:gridCol w:w="3892"/>
      </w:tblGrid>
      <w:tr w:rsidR="002327E3" w:rsidTr="006F54C7">
        <w:tc>
          <w:tcPr>
            <w:tcW w:w="1803" w:type="dxa"/>
          </w:tcPr>
          <w:p w:rsidR="002327E3" w:rsidRDefault="002327E3"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Factors </w:t>
            </w:r>
          </w:p>
        </w:tc>
        <w:tc>
          <w:tcPr>
            <w:tcW w:w="1072" w:type="dxa"/>
          </w:tcPr>
          <w:p w:rsidR="002327E3" w:rsidRDefault="002327E3"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High potential </w:t>
            </w:r>
          </w:p>
        </w:tc>
        <w:tc>
          <w:tcPr>
            <w:tcW w:w="1170" w:type="dxa"/>
          </w:tcPr>
          <w:p w:rsidR="002327E3" w:rsidRDefault="002327E3"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Moderate potential </w:t>
            </w:r>
          </w:p>
        </w:tc>
        <w:tc>
          <w:tcPr>
            <w:tcW w:w="1080" w:type="dxa"/>
          </w:tcPr>
          <w:p w:rsidR="002327E3" w:rsidRDefault="002327E3"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Low potential </w:t>
            </w:r>
          </w:p>
        </w:tc>
        <w:tc>
          <w:tcPr>
            <w:tcW w:w="3892" w:type="dxa"/>
          </w:tcPr>
          <w:p w:rsidR="002327E3" w:rsidRDefault="002327E3"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Justification </w:t>
            </w:r>
          </w:p>
        </w:tc>
      </w:tr>
      <w:tr w:rsidR="002327E3" w:rsidTr="006F54C7">
        <w:tc>
          <w:tcPr>
            <w:tcW w:w="1803" w:type="dxa"/>
          </w:tcPr>
          <w:p w:rsidR="002327E3" w:rsidRDefault="002327E3"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Market momentum </w:t>
            </w:r>
          </w:p>
        </w:tc>
        <w:tc>
          <w:tcPr>
            <w:tcW w:w="1072" w:type="dxa"/>
          </w:tcPr>
          <w:p w:rsidR="002327E3" w:rsidRPr="000A4F59" w:rsidRDefault="002327E3" w:rsidP="002D1628">
            <w:pPr>
              <w:pStyle w:val="ListParagraph"/>
              <w:numPr>
                <w:ilvl w:val="0"/>
                <w:numId w:val="3"/>
              </w:numPr>
              <w:spacing w:line="360" w:lineRule="auto"/>
              <w:rPr>
                <w:rFonts w:ascii="Times New Roman" w:hAnsi="Times New Roman" w:cs="Times New Roman"/>
                <w:sz w:val="24"/>
                <w:szCs w:val="32"/>
              </w:rPr>
            </w:pPr>
          </w:p>
        </w:tc>
        <w:tc>
          <w:tcPr>
            <w:tcW w:w="1170" w:type="dxa"/>
          </w:tcPr>
          <w:p w:rsidR="002327E3" w:rsidRDefault="002327E3" w:rsidP="002D1628">
            <w:pPr>
              <w:spacing w:line="360" w:lineRule="auto"/>
              <w:jc w:val="both"/>
              <w:rPr>
                <w:rFonts w:ascii="Times New Roman" w:hAnsi="Times New Roman" w:cs="Times New Roman"/>
                <w:sz w:val="24"/>
                <w:szCs w:val="32"/>
              </w:rPr>
            </w:pPr>
          </w:p>
        </w:tc>
        <w:tc>
          <w:tcPr>
            <w:tcW w:w="1080" w:type="dxa"/>
          </w:tcPr>
          <w:p w:rsidR="002327E3" w:rsidRDefault="002327E3" w:rsidP="002D1628">
            <w:pPr>
              <w:spacing w:line="360" w:lineRule="auto"/>
              <w:jc w:val="both"/>
              <w:rPr>
                <w:rFonts w:ascii="Times New Roman" w:hAnsi="Times New Roman" w:cs="Times New Roman"/>
                <w:sz w:val="24"/>
                <w:szCs w:val="32"/>
              </w:rPr>
            </w:pPr>
          </w:p>
        </w:tc>
        <w:tc>
          <w:tcPr>
            <w:tcW w:w="3892" w:type="dxa"/>
          </w:tcPr>
          <w:p w:rsidR="002327E3" w:rsidRDefault="000A4F59"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As the population of target market is almost 380 thousand million around the world, the expectation for differentiated product is highly potential. </w:t>
            </w:r>
          </w:p>
        </w:tc>
      </w:tr>
      <w:tr w:rsidR="002327E3" w:rsidTr="006F54C7">
        <w:tc>
          <w:tcPr>
            <w:tcW w:w="1803" w:type="dxa"/>
          </w:tcPr>
          <w:p w:rsidR="002327E3" w:rsidRDefault="002327E3"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Customers buying mood</w:t>
            </w:r>
          </w:p>
        </w:tc>
        <w:tc>
          <w:tcPr>
            <w:tcW w:w="1072" w:type="dxa"/>
          </w:tcPr>
          <w:p w:rsidR="002327E3" w:rsidRPr="000A4F59" w:rsidRDefault="002327E3" w:rsidP="002D1628">
            <w:pPr>
              <w:pStyle w:val="ListParagraph"/>
              <w:numPr>
                <w:ilvl w:val="0"/>
                <w:numId w:val="3"/>
              </w:numPr>
              <w:spacing w:line="360" w:lineRule="auto"/>
              <w:jc w:val="both"/>
              <w:rPr>
                <w:rFonts w:ascii="Times New Roman" w:hAnsi="Times New Roman" w:cs="Times New Roman"/>
                <w:sz w:val="24"/>
                <w:szCs w:val="32"/>
              </w:rPr>
            </w:pPr>
          </w:p>
        </w:tc>
        <w:tc>
          <w:tcPr>
            <w:tcW w:w="1170" w:type="dxa"/>
          </w:tcPr>
          <w:p w:rsidR="002327E3" w:rsidRDefault="002327E3" w:rsidP="002D1628">
            <w:pPr>
              <w:spacing w:line="360" w:lineRule="auto"/>
              <w:jc w:val="both"/>
              <w:rPr>
                <w:rFonts w:ascii="Times New Roman" w:hAnsi="Times New Roman" w:cs="Times New Roman"/>
                <w:sz w:val="24"/>
                <w:szCs w:val="32"/>
              </w:rPr>
            </w:pPr>
          </w:p>
        </w:tc>
        <w:tc>
          <w:tcPr>
            <w:tcW w:w="1080" w:type="dxa"/>
          </w:tcPr>
          <w:p w:rsidR="002327E3" w:rsidRDefault="002327E3" w:rsidP="002D1628">
            <w:pPr>
              <w:spacing w:line="360" w:lineRule="auto"/>
              <w:jc w:val="both"/>
              <w:rPr>
                <w:rFonts w:ascii="Times New Roman" w:hAnsi="Times New Roman" w:cs="Times New Roman"/>
                <w:sz w:val="24"/>
                <w:szCs w:val="32"/>
              </w:rPr>
            </w:pPr>
          </w:p>
        </w:tc>
        <w:tc>
          <w:tcPr>
            <w:tcW w:w="3892" w:type="dxa"/>
          </w:tcPr>
          <w:p w:rsidR="002327E3" w:rsidRDefault="000A4F59"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Global market size of teeth whitening products will be reached to $7.40 billion by 2024. That means buying mood of consumers are highly potential for this project.</w:t>
            </w:r>
          </w:p>
        </w:tc>
      </w:tr>
      <w:tr w:rsidR="002327E3" w:rsidTr="006F54C7">
        <w:tc>
          <w:tcPr>
            <w:tcW w:w="1803" w:type="dxa"/>
          </w:tcPr>
          <w:p w:rsidR="002327E3" w:rsidRDefault="002327E3"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Environmental and business trends to favorable target market </w:t>
            </w:r>
          </w:p>
        </w:tc>
        <w:tc>
          <w:tcPr>
            <w:tcW w:w="1072" w:type="dxa"/>
          </w:tcPr>
          <w:p w:rsidR="002327E3" w:rsidRPr="000A4F59" w:rsidRDefault="002327E3" w:rsidP="002D1628">
            <w:pPr>
              <w:pStyle w:val="ListParagraph"/>
              <w:numPr>
                <w:ilvl w:val="0"/>
                <w:numId w:val="3"/>
              </w:numPr>
              <w:spacing w:line="360" w:lineRule="auto"/>
              <w:jc w:val="both"/>
              <w:rPr>
                <w:rFonts w:ascii="Times New Roman" w:hAnsi="Times New Roman" w:cs="Times New Roman"/>
                <w:sz w:val="24"/>
                <w:szCs w:val="32"/>
              </w:rPr>
            </w:pPr>
          </w:p>
        </w:tc>
        <w:tc>
          <w:tcPr>
            <w:tcW w:w="1170" w:type="dxa"/>
          </w:tcPr>
          <w:p w:rsidR="002327E3" w:rsidRDefault="002327E3" w:rsidP="002D1628">
            <w:pPr>
              <w:spacing w:line="360" w:lineRule="auto"/>
              <w:jc w:val="both"/>
              <w:rPr>
                <w:rFonts w:ascii="Times New Roman" w:hAnsi="Times New Roman" w:cs="Times New Roman"/>
                <w:sz w:val="24"/>
                <w:szCs w:val="32"/>
              </w:rPr>
            </w:pPr>
          </w:p>
        </w:tc>
        <w:tc>
          <w:tcPr>
            <w:tcW w:w="1080" w:type="dxa"/>
          </w:tcPr>
          <w:p w:rsidR="002327E3" w:rsidRDefault="002327E3" w:rsidP="002D1628">
            <w:pPr>
              <w:spacing w:line="360" w:lineRule="auto"/>
              <w:jc w:val="both"/>
              <w:rPr>
                <w:rFonts w:ascii="Times New Roman" w:hAnsi="Times New Roman" w:cs="Times New Roman"/>
                <w:sz w:val="24"/>
                <w:szCs w:val="32"/>
              </w:rPr>
            </w:pPr>
          </w:p>
        </w:tc>
        <w:tc>
          <w:tcPr>
            <w:tcW w:w="3892" w:type="dxa"/>
          </w:tcPr>
          <w:p w:rsidR="002327E3" w:rsidRDefault="000A4F59"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Business and environmental trends are also favoring the launching of this product in this industry. </w:t>
            </w:r>
          </w:p>
        </w:tc>
      </w:tr>
      <w:tr w:rsidR="002327E3" w:rsidTr="006F54C7">
        <w:tc>
          <w:tcPr>
            <w:tcW w:w="1803" w:type="dxa"/>
          </w:tcPr>
          <w:p w:rsidR="002327E3" w:rsidRDefault="002327E3"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Need for new products in the market </w:t>
            </w:r>
          </w:p>
        </w:tc>
        <w:tc>
          <w:tcPr>
            <w:tcW w:w="1072" w:type="dxa"/>
          </w:tcPr>
          <w:p w:rsidR="002327E3" w:rsidRDefault="002327E3" w:rsidP="002D1628">
            <w:pPr>
              <w:spacing w:line="360" w:lineRule="auto"/>
              <w:jc w:val="both"/>
              <w:rPr>
                <w:rFonts w:ascii="Times New Roman" w:hAnsi="Times New Roman" w:cs="Times New Roman"/>
                <w:sz w:val="24"/>
                <w:szCs w:val="32"/>
              </w:rPr>
            </w:pPr>
          </w:p>
        </w:tc>
        <w:tc>
          <w:tcPr>
            <w:tcW w:w="1170" w:type="dxa"/>
          </w:tcPr>
          <w:p w:rsidR="002327E3" w:rsidRPr="000A4F59" w:rsidRDefault="002327E3" w:rsidP="002D1628">
            <w:pPr>
              <w:pStyle w:val="ListParagraph"/>
              <w:numPr>
                <w:ilvl w:val="0"/>
                <w:numId w:val="3"/>
              </w:numPr>
              <w:spacing w:line="360" w:lineRule="auto"/>
              <w:jc w:val="both"/>
              <w:rPr>
                <w:rFonts w:ascii="Times New Roman" w:hAnsi="Times New Roman" w:cs="Times New Roman"/>
                <w:sz w:val="24"/>
                <w:szCs w:val="32"/>
              </w:rPr>
            </w:pPr>
          </w:p>
        </w:tc>
        <w:tc>
          <w:tcPr>
            <w:tcW w:w="1080" w:type="dxa"/>
          </w:tcPr>
          <w:p w:rsidR="002327E3" w:rsidRDefault="002327E3" w:rsidP="002D1628">
            <w:pPr>
              <w:spacing w:line="360" w:lineRule="auto"/>
              <w:jc w:val="both"/>
              <w:rPr>
                <w:rFonts w:ascii="Times New Roman" w:hAnsi="Times New Roman" w:cs="Times New Roman"/>
                <w:sz w:val="24"/>
                <w:szCs w:val="32"/>
              </w:rPr>
            </w:pPr>
          </w:p>
        </w:tc>
        <w:tc>
          <w:tcPr>
            <w:tcW w:w="3892" w:type="dxa"/>
          </w:tcPr>
          <w:p w:rsidR="002327E3" w:rsidRDefault="000A4F59"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A new market with differentiated product is moderately potential as there are already some other players in the market who are offering teeth whitening products to the customers. </w:t>
            </w:r>
          </w:p>
        </w:tc>
      </w:tr>
      <w:tr w:rsidR="002327E3" w:rsidTr="006F54C7">
        <w:tc>
          <w:tcPr>
            <w:tcW w:w="1803" w:type="dxa"/>
          </w:tcPr>
          <w:p w:rsidR="002327E3" w:rsidRDefault="002327E3"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lastRenderedPageBreak/>
              <w:t xml:space="preserve">Recent entrance of large company in the market. </w:t>
            </w:r>
          </w:p>
        </w:tc>
        <w:tc>
          <w:tcPr>
            <w:tcW w:w="1072" w:type="dxa"/>
          </w:tcPr>
          <w:p w:rsidR="002327E3" w:rsidRPr="000A4F59" w:rsidRDefault="002327E3" w:rsidP="002D1628">
            <w:pPr>
              <w:pStyle w:val="ListParagraph"/>
              <w:numPr>
                <w:ilvl w:val="0"/>
                <w:numId w:val="3"/>
              </w:numPr>
              <w:spacing w:line="360" w:lineRule="auto"/>
              <w:jc w:val="both"/>
              <w:rPr>
                <w:rFonts w:ascii="Times New Roman" w:hAnsi="Times New Roman" w:cs="Times New Roman"/>
                <w:sz w:val="24"/>
                <w:szCs w:val="32"/>
              </w:rPr>
            </w:pPr>
          </w:p>
        </w:tc>
        <w:tc>
          <w:tcPr>
            <w:tcW w:w="1170" w:type="dxa"/>
          </w:tcPr>
          <w:p w:rsidR="002327E3" w:rsidRDefault="002327E3" w:rsidP="002D1628">
            <w:pPr>
              <w:spacing w:line="360" w:lineRule="auto"/>
              <w:jc w:val="both"/>
              <w:rPr>
                <w:rFonts w:ascii="Times New Roman" w:hAnsi="Times New Roman" w:cs="Times New Roman"/>
                <w:sz w:val="24"/>
                <w:szCs w:val="32"/>
              </w:rPr>
            </w:pPr>
          </w:p>
        </w:tc>
        <w:tc>
          <w:tcPr>
            <w:tcW w:w="1080" w:type="dxa"/>
          </w:tcPr>
          <w:p w:rsidR="002327E3" w:rsidRDefault="002327E3" w:rsidP="002D1628">
            <w:pPr>
              <w:spacing w:line="360" w:lineRule="auto"/>
              <w:jc w:val="both"/>
              <w:rPr>
                <w:rFonts w:ascii="Times New Roman" w:hAnsi="Times New Roman" w:cs="Times New Roman"/>
                <w:sz w:val="24"/>
                <w:szCs w:val="32"/>
              </w:rPr>
            </w:pPr>
          </w:p>
        </w:tc>
        <w:tc>
          <w:tcPr>
            <w:tcW w:w="3892" w:type="dxa"/>
          </w:tcPr>
          <w:p w:rsidR="002327E3" w:rsidRDefault="000A4F59"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As the teeth whitening market is already fragmented, large firms </w:t>
            </w:r>
            <w:r w:rsidR="006F54C7">
              <w:rPr>
                <w:rFonts w:ascii="Times New Roman" w:hAnsi="Times New Roman" w:cs="Times New Roman"/>
                <w:sz w:val="24"/>
                <w:szCs w:val="32"/>
              </w:rPr>
              <w:t>cannot</w:t>
            </w:r>
            <w:r>
              <w:rPr>
                <w:rFonts w:ascii="Times New Roman" w:hAnsi="Times New Roman" w:cs="Times New Roman"/>
                <w:sz w:val="24"/>
                <w:szCs w:val="32"/>
              </w:rPr>
              <w:t xml:space="preserve"> make any room to this industry. Hence this is highly potential for Stockholm products. </w:t>
            </w:r>
          </w:p>
        </w:tc>
      </w:tr>
    </w:tbl>
    <w:p w:rsidR="002327E3" w:rsidRDefault="002327E3" w:rsidP="002D1628">
      <w:pPr>
        <w:spacing w:after="0" w:line="360" w:lineRule="auto"/>
        <w:jc w:val="both"/>
        <w:rPr>
          <w:rFonts w:ascii="Times New Roman" w:hAnsi="Times New Roman" w:cs="Times New Roman"/>
          <w:sz w:val="24"/>
          <w:szCs w:val="32"/>
        </w:rPr>
      </w:pPr>
    </w:p>
    <w:p w:rsidR="00B03532" w:rsidRDefault="00066F2E" w:rsidP="009338AC">
      <w:pPr>
        <w:pStyle w:val="Heading2"/>
      </w:pPr>
      <w:bookmarkStart w:id="13" w:name="_Toc25093204"/>
      <w:r>
        <w:t>Organizational feasibility analysis</w:t>
      </w:r>
      <w:bookmarkEnd w:id="13"/>
    </w:p>
    <w:p w:rsidR="00066F2E" w:rsidRDefault="00862D32"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Management</w:t>
      </w:r>
      <w:r w:rsidR="00BB393B">
        <w:rPr>
          <w:rFonts w:ascii="Times New Roman" w:hAnsi="Times New Roman" w:cs="Times New Roman"/>
          <w:sz w:val="24"/>
          <w:szCs w:val="32"/>
        </w:rPr>
        <w:t xml:space="preserve"> prowess: A good and potential management system of any organization, ease the implementation of any kind of projects</w:t>
      </w:r>
      <w:r w:rsidR="00E95926">
        <w:rPr>
          <w:rFonts w:ascii="Times New Roman" w:hAnsi="Times New Roman" w:cs="Times New Roman"/>
          <w:sz w:val="24"/>
          <w:szCs w:val="32"/>
        </w:rPr>
        <w:t xml:space="preserve"> </w:t>
      </w:r>
      <w:r w:rsidR="00E95926" w:rsidRPr="00E95926">
        <w:rPr>
          <w:rFonts w:ascii="Times New Roman" w:hAnsi="Times New Roman" w:cs="Times New Roman"/>
          <w:sz w:val="24"/>
          <w:szCs w:val="32"/>
        </w:rPr>
        <w:t>(Pfeffermann, Minshall and Mortara, 2010</w:t>
      </w:r>
      <w:r w:rsidR="00E95926">
        <w:rPr>
          <w:rFonts w:ascii="Times New Roman" w:hAnsi="Times New Roman" w:cs="Times New Roman"/>
          <w:sz w:val="24"/>
          <w:szCs w:val="32"/>
        </w:rPr>
        <w:t>)</w:t>
      </w:r>
      <w:r w:rsidR="00BB393B">
        <w:rPr>
          <w:rFonts w:ascii="Times New Roman" w:hAnsi="Times New Roman" w:cs="Times New Roman"/>
          <w:sz w:val="24"/>
          <w:szCs w:val="32"/>
        </w:rPr>
        <w:t xml:space="preserve">. The management team of Stockholm is highly potential to implement the project of teeth whitening products. Management prowess analysis is showed in the following table. </w:t>
      </w:r>
    </w:p>
    <w:tbl>
      <w:tblPr>
        <w:tblStyle w:val="TableGrid"/>
        <w:tblW w:w="0" w:type="auto"/>
        <w:tblLook w:val="04A0" w:firstRow="1" w:lastRow="0" w:firstColumn="1" w:lastColumn="0" w:noHBand="0" w:noVBand="1"/>
      </w:tblPr>
      <w:tblGrid>
        <w:gridCol w:w="1803"/>
        <w:gridCol w:w="1072"/>
        <w:gridCol w:w="1170"/>
        <w:gridCol w:w="1080"/>
        <w:gridCol w:w="3892"/>
      </w:tblGrid>
      <w:tr w:rsidR="00862D32" w:rsidTr="006F54C7">
        <w:tc>
          <w:tcPr>
            <w:tcW w:w="1803" w:type="dxa"/>
          </w:tcPr>
          <w:p w:rsidR="00862D32" w:rsidRDefault="00862D3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Factors</w:t>
            </w:r>
          </w:p>
        </w:tc>
        <w:tc>
          <w:tcPr>
            <w:tcW w:w="1072" w:type="dxa"/>
          </w:tcPr>
          <w:p w:rsidR="00862D32" w:rsidRDefault="00862D3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High potential </w:t>
            </w:r>
          </w:p>
        </w:tc>
        <w:tc>
          <w:tcPr>
            <w:tcW w:w="1170" w:type="dxa"/>
          </w:tcPr>
          <w:p w:rsidR="00862D32" w:rsidRDefault="00862D3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Moderate potential </w:t>
            </w:r>
          </w:p>
        </w:tc>
        <w:tc>
          <w:tcPr>
            <w:tcW w:w="1080" w:type="dxa"/>
          </w:tcPr>
          <w:p w:rsidR="00862D32" w:rsidRDefault="00862D3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Low potential </w:t>
            </w:r>
          </w:p>
        </w:tc>
        <w:tc>
          <w:tcPr>
            <w:tcW w:w="3892" w:type="dxa"/>
          </w:tcPr>
          <w:p w:rsidR="00862D32" w:rsidRDefault="00862D3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Justification </w:t>
            </w:r>
          </w:p>
        </w:tc>
      </w:tr>
      <w:tr w:rsidR="00862D32" w:rsidTr="006F54C7">
        <w:tc>
          <w:tcPr>
            <w:tcW w:w="1803" w:type="dxa"/>
          </w:tcPr>
          <w:p w:rsidR="00862D32" w:rsidRDefault="00E9311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Industry experience </w:t>
            </w:r>
          </w:p>
        </w:tc>
        <w:tc>
          <w:tcPr>
            <w:tcW w:w="1072" w:type="dxa"/>
          </w:tcPr>
          <w:p w:rsidR="00862D32" w:rsidRDefault="00862D32" w:rsidP="002D1628">
            <w:pPr>
              <w:spacing w:line="360" w:lineRule="auto"/>
              <w:jc w:val="both"/>
              <w:rPr>
                <w:rFonts w:ascii="Times New Roman" w:hAnsi="Times New Roman" w:cs="Times New Roman"/>
                <w:sz w:val="24"/>
                <w:szCs w:val="32"/>
              </w:rPr>
            </w:pPr>
          </w:p>
        </w:tc>
        <w:tc>
          <w:tcPr>
            <w:tcW w:w="1170" w:type="dxa"/>
          </w:tcPr>
          <w:p w:rsidR="00862D32" w:rsidRDefault="00862D32" w:rsidP="002D1628">
            <w:pPr>
              <w:spacing w:line="360" w:lineRule="auto"/>
              <w:jc w:val="both"/>
              <w:rPr>
                <w:rFonts w:ascii="Times New Roman" w:hAnsi="Times New Roman" w:cs="Times New Roman"/>
                <w:sz w:val="24"/>
                <w:szCs w:val="32"/>
              </w:rPr>
            </w:pPr>
          </w:p>
        </w:tc>
        <w:tc>
          <w:tcPr>
            <w:tcW w:w="1080" w:type="dxa"/>
          </w:tcPr>
          <w:p w:rsidR="00862D32" w:rsidRPr="00E93110" w:rsidRDefault="00862D32" w:rsidP="002D1628">
            <w:pPr>
              <w:pStyle w:val="ListParagraph"/>
              <w:numPr>
                <w:ilvl w:val="0"/>
                <w:numId w:val="3"/>
              </w:numPr>
              <w:spacing w:line="360" w:lineRule="auto"/>
              <w:jc w:val="both"/>
              <w:rPr>
                <w:rFonts w:ascii="Times New Roman" w:hAnsi="Times New Roman" w:cs="Times New Roman"/>
                <w:sz w:val="24"/>
                <w:szCs w:val="32"/>
              </w:rPr>
            </w:pPr>
          </w:p>
        </w:tc>
        <w:tc>
          <w:tcPr>
            <w:tcW w:w="3892" w:type="dxa"/>
          </w:tcPr>
          <w:p w:rsidR="00862D32" w:rsidRDefault="00E9311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Stockholm is new to this industry as it is a industrial gas company which basically supplies liquid oxygen to healthcare markets and also deliver carbon dioxide to beverages and drinks industry. So the management is lack of industrial experience in this industry. </w:t>
            </w:r>
          </w:p>
        </w:tc>
      </w:tr>
      <w:tr w:rsidR="00862D32" w:rsidTr="006F54C7">
        <w:tc>
          <w:tcPr>
            <w:tcW w:w="1803" w:type="dxa"/>
          </w:tcPr>
          <w:p w:rsidR="00862D32" w:rsidRDefault="00E9311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Professional network and social network depth. </w:t>
            </w:r>
          </w:p>
        </w:tc>
        <w:tc>
          <w:tcPr>
            <w:tcW w:w="1072" w:type="dxa"/>
          </w:tcPr>
          <w:p w:rsidR="00862D32" w:rsidRPr="00E93110" w:rsidRDefault="00862D32" w:rsidP="002D1628">
            <w:pPr>
              <w:pStyle w:val="ListParagraph"/>
              <w:numPr>
                <w:ilvl w:val="0"/>
                <w:numId w:val="3"/>
              </w:numPr>
              <w:spacing w:line="360" w:lineRule="auto"/>
              <w:jc w:val="center"/>
              <w:rPr>
                <w:rFonts w:ascii="Times New Roman" w:hAnsi="Times New Roman" w:cs="Times New Roman"/>
                <w:sz w:val="24"/>
                <w:szCs w:val="32"/>
              </w:rPr>
            </w:pPr>
          </w:p>
        </w:tc>
        <w:tc>
          <w:tcPr>
            <w:tcW w:w="1170" w:type="dxa"/>
          </w:tcPr>
          <w:p w:rsidR="00862D32" w:rsidRDefault="00862D32" w:rsidP="002D1628">
            <w:pPr>
              <w:spacing w:line="360" w:lineRule="auto"/>
              <w:jc w:val="both"/>
              <w:rPr>
                <w:rFonts w:ascii="Times New Roman" w:hAnsi="Times New Roman" w:cs="Times New Roman"/>
                <w:sz w:val="24"/>
                <w:szCs w:val="32"/>
              </w:rPr>
            </w:pPr>
          </w:p>
        </w:tc>
        <w:tc>
          <w:tcPr>
            <w:tcW w:w="1080" w:type="dxa"/>
          </w:tcPr>
          <w:p w:rsidR="00862D32" w:rsidRDefault="00862D32" w:rsidP="002D1628">
            <w:pPr>
              <w:spacing w:line="360" w:lineRule="auto"/>
              <w:jc w:val="both"/>
              <w:rPr>
                <w:rFonts w:ascii="Times New Roman" w:hAnsi="Times New Roman" w:cs="Times New Roman"/>
                <w:sz w:val="24"/>
                <w:szCs w:val="32"/>
              </w:rPr>
            </w:pPr>
          </w:p>
        </w:tc>
        <w:tc>
          <w:tcPr>
            <w:tcW w:w="3892" w:type="dxa"/>
          </w:tcPr>
          <w:p w:rsidR="00862D32" w:rsidRDefault="00E9311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As it is already belongs to an industry, the management of this company has a great depth in professional and social network segment. </w:t>
            </w:r>
          </w:p>
        </w:tc>
      </w:tr>
      <w:tr w:rsidR="00862D32" w:rsidTr="006F54C7">
        <w:tc>
          <w:tcPr>
            <w:tcW w:w="1803" w:type="dxa"/>
          </w:tcPr>
          <w:p w:rsidR="00862D32" w:rsidRDefault="003C068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Previous entrepreneurial experience </w:t>
            </w:r>
          </w:p>
        </w:tc>
        <w:tc>
          <w:tcPr>
            <w:tcW w:w="1072" w:type="dxa"/>
          </w:tcPr>
          <w:p w:rsidR="00862D32" w:rsidRDefault="00862D32" w:rsidP="002D1628">
            <w:pPr>
              <w:spacing w:line="360" w:lineRule="auto"/>
              <w:jc w:val="both"/>
              <w:rPr>
                <w:rFonts w:ascii="Times New Roman" w:hAnsi="Times New Roman" w:cs="Times New Roman"/>
                <w:sz w:val="24"/>
                <w:szCs w:val="32"/>
              </w:rPr>
            </w:pPr>
          </w:p>
        </w:tc>
        <w:tc>
          <w:tcPr>
            <w:tcW w:w="1170" w:type="dxa"/>
          </w:tcPr>
          <w:p w:rsidR="00862D32" w:rsidRPr="003C0680" w:rsidRDefault="00862D32" w:rsidP="002D1628">
            <w:pPr>
              <w:pStyle w:val="ListParagraph"/>
              <w:numPr>
                <w:ilvl w:val="0"/>
                <w:numId w:val="3"/>
              </w:numPr>
              <w:spacing w:line="360" w:lineRule="auto"/>
              <w:jc w:val="both"/>
              <w:rPr>
                <w:rFonts w:ascii="Times New Roman" w:hAnsi="Times New Roman" w:cs="Times New Roman"/>
                <w:sz w:val="24"/>
                <w:szCs w:val="32"/>
              </w:rPr>
            </w:pPr>
          </w:p>
        </w:tc>
        <w:tc>
          <w:tcPr>
            <w:tcW w:w="1080" w:type="dxa"/>
          </w:tcPr>
          <w:p w:rsidR="00862D32" w:rsidRDefault="00862D32" w:rsidP="002D1628">
            <w:pPr>
              <w:spacing w:line="360" w:lineRule="auto"/>
              <w:jc w:val="both"/>
              <w:rPr>
                <w:rFonts w:ascii="Times New Roman" w:hAnsi="Times New Roman" w:cs="Times New Roman"/>
                <w:sz w:val="24"/>
                <w:szCs w:val="32"/>
              </w:rPr>
            </w:pPr>
          </w:p>
        </w:tc>
        <w:tc>
          <w:tcPr>
            <w:tcW w:w="3892" w:type="dxa"/>
          </w:tcPr>
          <w:p w:rsidR="00862D32" w:rsidRDefault="003C068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As the management of Stockholm is working as employees they have moderate prior entrepreneurial experience.</w:t>
            </w:r>
          </w:p>
        </w:tc>
      </w:tr>
      <w:tr w:rsidR="00862D32" w:rsidTr="006F54C7">
        <w:tc>
          <w:tcPr>
            <w:tcW w:w="1803" w:type="dxa"/>
          </w:tcPr>
          <w:p w:rsidR="00862D32" w:rsidRDefault="00D1476D"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Cash flow management experience. </w:t>
            </w:r>
          </w:p>
        </w:tc>
        <w:tc>
          <w:tcPr>
            <w:tcW w:w="1072" w:type="dxa"/>
          </w:tcPr>
          <w:p w:rsidR="00862D32" w:rsidRPr="00094C47" w:rsidRDefault="00862D32" w:rsidP="002D1628">
            <w:pPr>
              <w:pStyle w:val="ListParagraph"/>
              <w:numPr>
                <w:ilvl w:val="0"/>
                <w:numId w:val="3"/>
              </w:numPr>
              <w:spacing w:line="360" w:lineRule="auto"/>
              <w:jc w:val="both"/>
              <w:rPr>
                <w:rFonts w:ascii="Times New Roman" w:hAnsi="Times New Roman" w:cs="Times New Roman"/>
                <w:sz w:val="24"/>
                <w:szCs w:val="32"/>
              </w:rPr>
            </w:pPr>
          </w:p>
        </w:tc>
        <w:tc>
          <w:tcPr>
            <w:tcW w:w="1170" w:type="dxa"/>
          </w:tcPr>
          <w:p w:rsidR="00862D32" w:rsidRDefault="00862D32" w:rsidP="002D1628">
            <w:pPr>
              <w:spacing w:line="360" w:lineRule="auto"/>
              <w:jc w:val="both"/>
              <w:rPr>
                <w:rFonts w:ascii="Times New Roman" w:hAnsi="Times New Roman" w:cs="Times New Roman"/>
                <w:sz w:val="24"/>
                <w:szCs w:val="32"/>
              </w:rPr>
            </w:pPr>
          </w:p>
        </w:tc>
        <w:tc>
          <w:tcPr>
            <w:tcW w:w="1080" w:type="dxa"/>
          </w:tcPr>
          <w:p w:rsidR="00862D32" w:rsidRDefault="00862D32" w:rsidP="002D1628">
            <w:pPr>
              <w:spacing w:line="360" w:lineRule="auto"/>
              <w:jc w:val="both"/>
              <w:rPr>
                <w:rFonts w:ascii="Times New Roman" w:hAnsi="Times New Roman" w:cs="Times New Roman"/>
                <w:sz w:val="24"/>
                <w:szCs w:val="32"/>
              </w:rPr>
            </w:pPr>
          </w:p>
        </w:tc>
        <w:tc>
          <w:tcPr>
            <w:tcW w:w="3892" w:type="dxa"/>
          </w:tcPr>
          <w:p w:rsidR="00862D32" w:rsidRDefault="00094C47"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Managers at Stockholm are highly experienced in cash flow management. </w:t>
            </w:r>
          </w:p>
        </w:tc>
      </w:tr>
      <w:tr w:rsidR="00862D32" w:rsidTr="006F54C7">
        <w:tc>
          <w:tcPr>
            <w:tcW w:w="1803" w:type="dxa"/>
          </w:tcPr>
          <w:p w:rsidR="00862D32" w:rsidRDefault="0028791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lastRenderedPageBreak/>
              <w:t xml:space="preserve">Educational background </w:t>
            </w:r>
          </w:p>
        </w:tc>
        <w:tc>
          <w:tcPr>
            <w:tcW w:w="1072" w:type="dxa"/>
          </w:tcPr>
          <w:p w:rsidR="00862D32" w:rsidRPr="00094C47" w:rsidRDefault="00862D32" w:rsidP="002D1628">
            <w:pPr>
              <w:pStyle w:val="ListParagraph"/>
              <w:numPr>
                <w:ilvl w:val="0"/>
                <w:numId w:val="3"/>
              </w:numPr>
              <w:spacing w:line="360" w:lineRule="auto"/>
              <w:jc w:val="both"/>
              <w:rPr>
                <w:rFonts w:ascii="Times New Roman" w:hAnsi="Times New Roman" w:cs="Times New Roman"/>
                <w:sz w:val="24"/>
                <w:szCs w:val="32"/>
              </w:rPr>
            </w:pPr>
          </w:p>
        </w:tc>
        <w:tc>
          <w:tcPr>
            <w:tcW w:w="1170" w:type="dxa"/>
          </w:tcPr>
          <w:p w:rsidR="00862D32" w:rsidRDefault="00862D32" w:rsidP="002D1628">
            <w:pPr>
              <w:spacing w:line="360" w:lineRule="auto"/>
              <w:jc w:val="both"/>
              <w:rPr>
                <w:rFonts w:ascii="Times New Roman" w:hAnsi="Times New Roman" w:cs="Times New Roman"/>
                <w:sz w:val="24"/>
                <w:szCs w:val="32"/>
              </w:rPr>
            </w:pPr>
          </w:p>
        </w:tc>
        <w:tc>
          <w:tcPr>
            <w:tcW w:w="1080" w:type="dxa"/>
          </w:tcPr>
          <w:p w:rsidR="00862D32" w:rsidRDefault="00862D32" w:rsidP="002D1628">
            <w:pPr>
              <w:spacing w:line="360" w:lineRule="auto"/>
              <w:jc w:val="both"/>
              <w:rPr>
                <w:rFonts w:ascii="Times New Roman" w:hAnsi="Times New Roman" w:cs="Times New Roman"/>
                <w:sz w:val="24"/>
                <w:szCs w:val="32"/>
              </w:rPr>
            </w:pPr>
          </w:p>
        </w:tc>
        <w:tc>
          <w:tcPr>
            <w:tcW w:w="3892" w:type="dxa"/>
          </w:tcPr>
          <w:p w:rsidR="00862D32" w:rsidRDefault="00094C47"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Management team of Stockholm is highly potential in case of educational background. All of them are educated from business school and colleges. </w:t>
            </w:r>
          </w:p>
        </w:tc>
      </w:tr>
    </w:tbl>
    <w:p w:rsidR="00862D32" w:rsidRDefault="00862D32" w:rsidP="002D1628">
      <w:pPr>
        <w:spacing w:after="0" w:line="360" w:lineRule="auto"/>
        <w:jc w:val="both"/>
        <w:rPr>
          <w:rFonts w:ascii="Times New Roman" w:hAnsi="Times New Roman" w:cs="Times New Roman"/>
          <w:sz w:val="24"/>
          <w:szCs w:val="32"/>
        </w:rPr>
      </w:pPr>
    </w:p>
    <w:p w:rsidR="00094C47" w:rsidRDefault="00094C47" w:rsidP="002D1628">
      <w:pPr>
        <w:spacing w:after="0" w:line="360" w:lineRule="auto"/>
        <w:jc w:val="both"/>
        <w:rPr>
          <w:rFonts w:ascii="Times New Roman" w:hAnsi="Times New Roman" w:cs="Times New Roman"/>
          <w:sz w:val="24"/>
          <w:szCs w:val="32"/>
        </w:rPr>
      </w:pPr>
    </w:p>
    <w:p w:rsidR="00094C47" w:rsidRDefault="00094C47"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Availability of resources</w:t>
      </w:r>
      <w:r w:rsidR="006C153F" w:rsidRPr="009338AC">
        <w:rPr>
          <w:rFonts w:ascii="Times New Roman" w:hAnsi="Times New Roman" w:cs="Times New Roman"/>
          <w:b/>
          <w:bCs/>
          <w:sz w:val="24"/>
          <w:szCs w:val="32"/>
        </w:rPr>
        <w:t>:</w:t>
      </w:r>
      <w:r w:rsidR="006C153F">
        <w:rPr>
          <w:rFonts w:ascii="Times New Roman" w:hAnsi="Times New Roman" w:cs="Times New Roman"/>
          <w:sz w:val="24"/>
          <w:szCs w:val="32"/>
        </w:rPr>
        <w:t xml:space="preserve"> Availability of resources are another important elements for the smooth implementation of a project. Resources of Stockholm Gas are sufficient for the project implementation</w:t>
      </w:r>
      <w:r w:rsidR="00E95926" w:rsidRPr="00E95926">
        <w:rPr>
          <w:rFonts w:ascii="Arial" w:hAnsi="Arial" w:cs="Arial"/>
          <w:color w:val="000000"/>
          <w:sz w:val="20"/>
          <w:szCs w:val="20"/>
          <w:shd w:val="clear" w:color="auto" w:fill="FFFFFF"/>
        </w:rPr>
        <w:t xml:space="preserve"> </w:t>
      </w:r>
      <w:r w:rsidR="00E95926" w:rsidRPr="00E95926">
        <w:rPr>
          <w:rFonts w:ascii="Times New Roman" w:hAnsi="Times New Roman" w:cs="Times New Roman"/>
          <w:sz w:val="24"/>
          <w:szCs w:val="32"/>
        </w:rPr>
        <w:t>(Pfeffer</w:t>
      </w:r>
      <w:r w:rsidR="00E95926">
        <w:rPr>
          <w:rFonts w:ascii="Times New Roman" w:hAnsi="Times New Roman" w:cs="Times New Roman"/>
          <w:sz w:val="24"/>
          <w:szCs w:val="32"/>
        </w:rPr>
        <w:t>mann, Minshall and Mortara, 2010</w:t>
      </w:r>
      <w:r w:rsidR="00E95926" w:rsidRPr="00E95926">
        <w:rPr>
          <w:rFonts w:ascii="Times New Roman" w:hAnsi="Times New Roman" w:cs="Times New Roman"/>
          <w:sz w:val="24"/>
          <w:szCs w:val="32"/>
        </w:rPr>
        <w:t>)</w:t>
      </w:r>
      <w:r w:rsidR="006C153F">
        <w:rPr>
          <w:rFonts w:ascii="Times New Roman" w:hAnsi="Times New Roman" w:cs="Times New Roman"/>
          <w:sz w:val="24"/>
          <w:szCs w:val="32"/>
        </w:rPr>
        <w:t xml:space="preserve">. Key human resource of Stockholm Gas are the management team consisting of project leader Mr. Michael Glass, product development manager Bernard Bing, marketing manager Maria Klaus, and licensing manager Stefan Boch. </w:t>
      </w:r>
      <w:r w:rsidR="008A2B92">
        <w:rPr>
          <w:rFonts w:ascii="Times New Roman" w:hAnsi="Times New Roman" w:cs="Times New Roman"/>
          <w:sz w:val="24"/>
          <w:szCs w:val="32"/>
        </w:rPr>
        <w:t xml:space="preserve">Technological, capital, office space and lab space are also available in the company. </w:t>
      </w:r>
    </w:p>
    <w:tbl>
      <w:tblPr>
        <w:tblStyle w:val="TableGrid"/>
        <w:tblW w:w="0" w:type="auto"/>
        <w:tblLook w:val="04A0" w:firstRow="1" w:lastRow="0" w:firstColumn="1" w:lastColumn="0" w:noHBand="0" w:noVBand="1"/>
      </w:tblPr>
      <w:tblGrid>
        <w:gridCol w:w="1589"/>
        <w:gridCol w:w="1485"/>
        <w:gridCol w:w="1485"/>
        <w:gridCol w:w="1486"/>
        <w:gridCol w:w="1486"/>
        <w:gridCol w:w="1486"/>
      </w:tblGrid>
      <w:tr w:rsidR="00515501" w:rsidTr="006C56B5">
        <w:trPr>
          <w:trHeight w:val="90"/>
        </w:trPr>
        <w:tc>
          <w:tcPr>
            <w:tcW w:w="1502" w:type="dxa"/>
            <w:vMerge w:val="restart"/>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Resources </w:t>
            </w:r>
          </w:p>
        </w:tc>
        <w:tc>
          <w:tcPr>
            <w:tcW w:w="7515" w:type="dxa"/>
            <w:gridSpan w:val="5"/>
          </w:tcPr>
          <w:p w:rsidR="00515501" w:rsidRDefault="00515501" w:rsidP="002D1628">
            <w:pPr>
              <w:spacing w:line="360" w:lineRule="auto"/>
              <w:jc w:val="center"/>
              <w:rPr>
                <w:rFonts w:ascii="Times New Roman" w:hAnsi="Times New Roman" w:cs="Times New Roman"/>
                <w:sz w:val="24"/>
                <w:szCs w:val="32"/>
              </w:rPr>
            </w:pPr>
            <w:r>
              <w:rPr>
                <w:rFonts w:ascii="Times New Roman" w:hAnsi="Times New Roman" w:cs="Times New Roman"/>
                <w:sz w:val="24"/>
                <w:szCs w:val="32"/>
              </w:rPr>
              <w:t xml:space="preserve">Ratings </w:t>
            </w:r>
          </w:p>
        </w:tc>
      </w:tr>
      <w:tr w:rsidR="00515501" w:rsidTr="00515501">
        <w:trPr>
          <w:trHeight w:val="180"/>
        </w:trPr>
        <w:tc>
          <w:tcPr>
            <w:tcW w:w="1502" w:type="dxa"/>
            <w:vMerge/>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1</w:t>
            </w:r>
          </w:p>
        </w:tc>
        <w:tc>
          <w:tcPr>
            <w:tcW w:w="1503" w:type="dxa"/>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2</w:t>
            </w:r>
          </w:p>
        </w:tc>
        <w:tc>
          <w:tcPr>
            <w:tcW w:w="1503" w:type="dxa"/>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3</w:t>
            </w:r>
          </w:p>
        </w:tc>
        <w:tc>
          <w:tcPr>
            <w:tcW w:w="1503" w:type="dxa"/>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4</w:t>
            </w:r>
          </w:p>
        </w:tc>
        <w:tc>
          <w:tcPr>
            <w:tcW w:w="1503" w:type="dxa"/>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5</w:t>
            </w:r>
          </w:p>
        </w:tc>
      </w:tr>
      <w:tr w:rsidR="00515501" w:rsidTr="00515501">
        <w:tc>
          <w:tcPr>
            <w:tcW w:w="1502" w:type="dxa"/>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Key Human resources</w:t>
            </w: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Pr="00515501" w:rsidRDefault="00515501" w:rsidP="002D1628">
            <w:pPr>
              <w:pStyle w:val="ListParagraph"/>
              <w:numPr>
                <w:ilvl w:val="0"/>
                <w:numId w:val="3"/>
              </w:numPr>
              <w:spacing w:line="360" w:lineRule="auto"/>
              <w:jc w:val="both"/>
              <w:rPr>
                <w:rFonts w:ascii="Times New Roman" w:hAnsi="Times New Roman" w:cs="Times New Roman"/>
                <w:sz w:val="24"/>
                <w:szCs w:val="32"/>
              </w:rPr>
            </w:pPr>
          </w:p>
        </w:tc>
      </w:tr>
      <w:tr w:rsidR="00515501" w:rsidTr="00515501">
        <w:tc>
          <w:tcPr>
            <w:tcW w:w="1502" w:type="dxa"/>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Technological resources </w:t>
            </w: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Pr="00515501" w:rsidRDefault="00515501" w:rsidP="002D1628">
            <w:pPr>
              <w:pStyle w:val="ListParagraph"/>
              <w:numPr>
                <w:ilvl w:val="0"/>
                <w:numId w:val="3"/>
              </w:num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r>
      <w:tr w:rsidR="00515501" w:rsidTr="00515501">
        <w:tc>
          <w:tcPr>
            <w:tcW w:w="1502" w:type="dxa"/>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Capital</w:t>
            </w: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Pr="00515501" w:rsidRDefault="00515501" w:rsidP="002D1628">
            <w:pPr>
              <w:pStyle w:val="ListParagraph"/>
              <w:numPr>
                <w:ilvl w:val="0"/>
                <w:numId w:val="3"/>
              </w:numPr>
              <w:spacing w:line="360" w:lineRule="auto"/>
              <w:jc w:val="both"/>
              <w:rPr>
                <w:rFonts w:ascii="Times New Roman" w:hAnsi="Times New Roman" w:cs="Times New Roman"/>
                <w:sz w:val="24"/>
                <w:szCs w:val="32"/>
              </w:rPr>
            </w:pPr>
          </w:p>
        </w:tc>
      </w:tr>
      <w:tr w:rsidR="00515501" w:rsidTr="00515501">
        <w:tc>
          <w:tcPr>
            <w:tcW w:w="1502" w:type="dxa"/>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Office space </w:t>
            </w: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Pr="00515501" w:rsidRDefault="00515501" w:rsidP="002D1628">
            <w:pPr>
              <w:pStyle w:val="ListParagraph"/>
              <w:numPr>
                <w:ilvl w:val="0"/>
                <w:numId w:val="3"/>
              </w:numPr>
              <w:spacing w:line="360" w:lineRule="auto"/>
              <w:rPr>
                <w:rFonts w:ascii="Times New Roman" w:hAnsi="Times New Roman" w:cs="Times New Roman"/>
                <w:sz w:val="24"/>
                <w:szCs w:val="32"/>
              </w:rPr>
            </w:pPr>
          </w:p>
        </w:tc>
      </w:tr>
      <w:tr w:rsidR="00515501" w:rsidTr="00515501">
        <w:tc>
          <w:tcPr>
            <w:tcW w:w="1502" w:type="dxa"/>
          </w:tcPr>
          <w:p w:rsidR="00515501" w:rsidRDefault="00515501"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Lab space </w:t>
            </w: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Default="00515501" w:rsidP="002D1628">
            <w:pPr>
              <w:spacing w:line="360" w:lineRule="auto"/>
              <w:jc w:val="both"/>
              <w:rPr>
                <w:rFonts w:ascii="Times New Roman" w:hAnsi="Times New Roman" w:cs="Times New Roman"/>
                <w:sz w:val="24"/>
                <w:szCs w:val="32"/>
              </w:rPr>
            </w:pPr>
          </w:p>
        </w:tc>
        <w:tc>
          <w:tcPr>
            <w:tcW w:w="1503" w:type="dxa"/>
          </w:tcPr>
          <w:p w:rsidR="00515501" w:rsidRPr="00515501" w:rsidRDefault="00515501" w:rsidP="002D1628">
            <w:pPr>
              <w:pStyle w:val="ListParagraph"/>
              <w:numPr>
                <w:ilvl w:val="0"/>
                <w:numId w:val="3"/>
              </w:numPr>
              <w:spacing w:line="360" w:lineRule="auto"/>
              <w:jc w:val="both"/>
              <w:rPr>
                <w:rFonts w:ascii="Times New Roman" w:hAnsi="Times New Roman" w:cs="Times New Roman"/>
                <w:sz w:val="24"/>
                <w:szCs w:val="32"/>
              </w:rPr>
            </w:pPr>
          </w:p>
        </w:tc>
      </w:tr>
    </w:tbl>
    <w:p w:rsidR="00094C47" w:rsidRDefault="00094C47" w:rsidP="002D1628">
      <w:pPr>
        <w:spacing w:after="0" w:line="360" w:lineRule="auto"/>
        <w:jc w:val="both"/>
        <w:rPr>
          <w:rFonts w:ascii="Times New Roman" w:hAnsi="Times New Roman" w:cs="Times New Roman"/>
          <w:sz w:val="24"/>
          <w:szCs w:val="32"/>
        </w:rPr>
      </w:pPr>
    </w:p>
    <w:p w:rsidR="00153A52" w:rsidRDefault="00153A52" w:rsidP="009338AC">
      <w:pPr>
        <w:pStyle w:val="Heading2"/>
      </w:pPr>
      <w:bookmarkStart w:id="14" w:name="_Toc25093205"/>
      <w:r>
        <w:t>Financial feasibility</w:t>
      </w:r>
      <w:bookmarkEnd w:id="14"/>
      <w:r>
        <w:t xml:space="preserve"> </w:t>
      </w:r>
    </w:p>
    <w:p w:rsidR="00153A52" w:rsidRDefault="00153A52"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Stockholm Gas is an established business organization that supplies liquid oxygen to healthcare industry and carbon dioxide to beverages and drinks industry. Hence the company is financially capable to bear the costs of launching the product of teeth whitening products. It has already budgeted £10 million for the R&amp;D and marketing of this project. Financial feasibility makes the project more easy to run and operate smoothly. </w:t>
      </w:r>
    </w:p>
    <w:p w:rsidR="00153A52" w:rsidRDefault="00153A52"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Financial performance of the similar business organizations. </w:t>
      </w:r>
    </w:p>
    <w:tbl>
      <w:tblPr>
        <w:tblStyle w:val="TableGrid"/>
        <w:tblW w:w="0" w:type="auto"/>
        <w:tblLook w:val="04A0" w:firstRow="1" w:lastRow="0" w:firstColumn="1" w:lastColumn="0" w:noHBand="0" w:noVBand="1"/>
      </w:tblPr>
      <w:tblGrid>
        <w:gridCol w:w="2133"/>
        <w:gridCol w:w="2365"/>
        <w:gridCol w:w="2133"/>
        <w:gridCol w:w="2386"/>
      </w:tblGrid>
      <w:tr w:rsidR="00153A52" w:rsidTr="00153A52">
        <w:tc>
          <w:tcPr>
            <w:tcW w:w="2133" w:type="dxa"/>
          </w:tcPr>
          <w:p w:rsidR="00153A52" w:rsidRDefault="00153A52" w:rsidP="002D1628">
            <w:pPr>
              <w:spacing w:line="360" w:lineRule="auto"/>
              <w:jc w:val="both"/>
              <w:rPr>
                <w:rFonts w:ascii="Times New Roman" w:hAnsi="Times New Roman" w:cs="Times New Roman"/>
                <w:sz w:val="24"/>
                <w:szCs w:val="32"/>
              </w:rPr>
            </w:pPr>
          </w:p>
        </w:tc>
        <w:tc>
          <w:tcPr>
            <w:tcW w:w="2365" w:type="dxa"/>
          </w:tcPr>
          <w:p w:rsidR="00153A52" w:rsidRDefault="00153A5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Above average </w:t>
            </w:r>
          </w:p>
        </w:tc>
        <w:tc>
          <w:tcPr>
            <w:tcW w:w="2133" w:type="dxa"/>
          </w:tcPr>
          <w:p w:rsidR="00153A52" w:rsidRDefault="00153A5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Average </w:t>
            </w:r>
          </w:p>
        </w:tc>
        <w:tc>
          <w:tcPr>
            <w:tcW w:w="2386" w:type="dxa"/>
          </w:tcPr>
          <w:p w:rsidR="00153A52" w:rsidRDefault="00153A5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Below average </w:t>
            </w:r>
          </w:p>
        </w:tc>
      </w:tr>
      <w:tr w:rsidR="00153A52" w:rsidTr="00153A52">
        <w:tc>
          <w:tcPr>
            <w:tcW w:w="2133" w:type="dxa"/>
          </w:tcPr>
          <w:p w:rsidR="00153A52" w:rsidRDefault="00153A5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Annual revenues – year 1</w:t>
            </w:r>
          </w:p>
        </w:tc>
        <w:tc>
          <w:tcPr>
            <w:tcW w:w="2365" w:type="dxa"/>
          </w:tcPr>
          <w:p w:rsidR="00153A52" w:rsidRDefault="00153A52" w:rsidP="002D1628">
            <w:pPr>
              <w:spacing w:line="360" w:lineRule="auto"/>
              <w:jc w:val="both"/>
              <w:rPr>
                <w:rFonts w:ascii="Times New Roman" w:hAnsi="Times New Roman" w:cs="Times New Roman"/>
                <w:sz w:val="24"/>
                <w:szCs w:val="32"/>
              </w:rPr>
            </w:pPr>
          </w:p>
        </w:tc>
        <w:tc>
          <w:tcPr>
            <w:tcW w:w="2133" w:type="dxa"/>
          </w:tcPr>
          <w:p w:rsidR="00153A52" w:rsidRPr="00153A52" w:rsidRDefault="00153A52" w:rsidP="002D1628">
            <w:pPr>
              <w:pStyle w:val="ListParagraph"/>
              <w:numPr>
                <w:ilvl w:val="0"/>
                <w:numId w:val="3"/>
              </w:numPr>
              <w:spacing w:line="360" w:lineRule="auto"/>
              <w:jc w:val="both"/>
              <w:rPr>
                <w:rFonts w:ascii="Times New Roman" w:hAnsi="Times New Roman" w:cs="Times New Roman"/>
                <w:sz w:val="24"/>
                <w:szCs w:val="32"/>
              </w:rPr>
            </w:pPr>
          </w:p>
        </w:tc>
        <w:tc>
          <w:tcPr>
            <w:tcW w:w="2386" w:type="dxa"/>
          </w:tcPr>
          <w:p w:rsidR="00153A52" w:rsidRDefault="00153A52" w:rsidP="002D1628">
            <w:pPr>
              <w:spacing w:line="360" w:lineRule="auto"/>
              <w:jc w:val="both"/>
              <w:rPr>
                <w:rFonts w:ascii="Times New Roman" w:hAnsi="Times New Roman" w:cs="Times New Roman"/>
                <w:sz w:val="24"/>
                <w:szCs w:val="32"/>
              </w:rPr>
            </w:pPr>
          </w:p>
        </w:tc>
      </w:tr>
      <w:tr w:rsidR="00153A52" w:rsidTr="00153A52">
        <w:tc>
          <w:tcPr>
            <w:tcW w:w="2133" w:type="dxa"/>
          </w:tcPr>
          <w:p w:rsidR="00153A52" w:rsidRDefault="00153A5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lastRenderedPageBreak/>
              <w:t>Annual revenue year 2</w:t>
            </w:r>
          </w:p>
        </w:tc>
        <w:tc>
          <w:tcPr>
            <w:tcW w:w="2365" w:type="dxa"/>
          </w:tcPr>
          <w:p w:rsidR="00153A52" w:rsidRPr="00153A52" w:rsidRDefault="00153A52" w:rsidP="002D1628">
            <w:pPr>
              <w:pStyle w:val="ListParagraph"/>
              <w:numPr>
                <w:ilvl w:val="0"/>
                <w:numId w:val="3"/>
              </w:numPr>
              <w:spacing w:line="360" w:lineRule="auto"/>
              <w:jc w:val="both"/>
              <w:rPr>
                <w:rFonts w:ascii="Times New Roman" w:hAnsi="Times New Roman" w:cs="Times New Roman"/>
                <w:sz w:val="24"/>
                <w:szCs w:val="32"/>
              </w:rPr>
            </w:pPr>
          </w:p>
        </w:tc>
        <w:tc>
          <w:tcPr>
            <w:tcW w:w="2133" w:type="dxa"/>
          </w:tcPr>
          <w:p w:rsidR="00153A52" w:rsidRDefault="00153A52" w:rsidP="002D1628">
            <w:pPr>
              <w:spacing w:line="360" w:lineRule="auto"/>
              <w:jc w:val="both"/>
              <w:rPr>
                <w:rFonts w:ascii="Times New Roman" w:hAnsi="Times New Roman" w:cs="Times New Roman"/>
                <w:sz w:val="24"/>
                <w:szCs w:val="32"/>
              </w:rPr>
            </w:pPr>
          </w:p>
        </w:tc>
        <w:tc>
          <w:tcPr>
            <w:tcW w:w="2386" w:type="dxa"/>
          </w:tcPr>
          <w:p w:rsidR="00153A52" w:rsidRDefault="00153A52" w:rsidP="002D1628">
            <w:pPr>
              <w:spacing w:line="360" w:lineRule="auto"/>
              <w:jc w:val="both"/>
              <w:rPr>
                <w:rFonts w:ascii="Times New Roman" w:hAnsi="Times New Roman" w:cs="Times New Roman"/>
                <w:sz w:val="24"/>
                <w:szCs w:val="32"/>
              </w:rPr>
            </w:pPr>
          </w:p>
        </w:tc>
      </w:tr>
      <w:tr w:rsidR="00153A52" w:rsidTr="00153A52">
        <w:tc>
          <w:tcPr>
            <w:tcW w:w="2133" w:type="dxa"/>
          </w:tcPr>
          <w:p w:rsidR="00153A52" w:rsidRDefault="00153A5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Net income – year 1</w:t>
            </w:r>
          </w:p>
        </w:tc>
        <w:tc>
          <w:tcPr>
            <w:tcW w:w="2365" w:type="dxa"/>
          </w:tcPr>
          <w:p w:rsidR="00153A52" w:rsidRDefault="00153A52" w:rsidP="002D1628">
            <w:pPr>
              <w:spacing w:line="360" w:lineRule="auto"/>
              <w:jc w:val="both"/>
              <w:rPr>
                <w:rFonts w:ascii="Times New Roman" w:hAnsi="Times New Roman" w:cs="Times New Roman"/>
                <w:sz w:val="24"/>
                <w:szCs w:val="32"/>
              </w:rPr>
            </w:pPr>
          </w:p>
        </w:tc>
        <w:tc>
          <w:tcPr>
            <w:tcW w:w="2133" w:type="dxa"/>
          </w:tcPr>
          <w:p w:rsidR="00153A52" w:rsidRPr="00153A52" w:rsidRDefault="00153A52" w:rsidP="002D1628">
            <w:pPr>
              <w:pStyle w:val="ListParagraph"/>
              <w:numPr>
                <w:ilvl w:val="0"/>
                <w:numId w:val="3"/>
              </w:numPr>
              <w:spacing w:line="360" w:lineRule="auto"/>
              <w:jc w:val="both"/>
              <w:rPr>
                <w:rFonts w:ascii="Times New Roman" w:hAnsi="Times New Roman" w:cs="Times New Roman"/>
                <w:sz w:val="24"/>
                <w:szCs w:val="32"/>
              </w:rPr>
            </w:pPr>
          </w:p>
        </w:tc>
        <w:tc>
          <w:tcPr>
            <w:tcW w:w="2386" w:type="dxa"/>
          </w:tcPr>
          <w:p w:rsidR="00153A52" w:rsidRDefault="00153A52" w:rsidP="002D1628">
            <w:pPr>
              <w:spacing w:line="360" w:lineRule="auto"/>
              <w:jc w:val="both"/>
              <w:rPr>
                <w:rFonts w:ascii="Times New Roman" w:hAnsi="Times New Roman" w:cs="Times New Roman"/>
                <w:sz w:val="24"/>
                <w:szCs w:val="32"/>
              </w:rPr>
            </w:pPr>
          </w:p>
        </w:tc>
      </w:tr>
      <w:tr w:rsidR="00153A52" w:rsidTr="00153A52">
        <w:tc>
          <w:tcPr>
            <w:tcW w:w="2133" w:type="dxa"/>
          </w:tcPr>
          <w:p w:rsidR="00153A52" w:rsidRDefault="00153A52"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Net income – year 2</w:t>
            </w:r>
          </w:p>
        </w:tc>
        <w:tc>
          <w:tcPr>
            <w:tcW w:w="2365" w:type="dxa"/>
          </w:tcPr>
          <w:p w:rsidR="00153A52" w:rsidRPr="00153A52" w:rsidRDefault="00153A52" w:rsidP="002D1628">
            <w:pPr>
              <w:pStyle w:val="ListParagraph"/>
              <w:numPr>
                <w:ilvl w:val="0"/>
                <w:numId w:val="3"/>
              </w:numPr>
              <w:spacing w:line="360" w:lineRule="auto"/>
              <w:jc w:val="both"/>
              <w:rPr>
                <w:rFonts w:ascii="Times New Roman" w:hAnsi="Times New Roman" w:cs="Times New Roman"/>
                <w:sz w:val="24"/>
                <w:szCs w:val="32"/>
              </w:rPr>
            </w:pPr>
          </w:p>
        </w:tc>
        <w:tc>
          <w:tcPr>
            <w:tcW w:w="2133" w:type="dxa"/>
          </w:tcPr>
          <w:p w:rsidR="00153A52" w:rsidRDefault="00153A52" w:rsidP="002D1628">
            <w:pPr>
              <w:spacing w:line="360" w:lineRule="auto"/>
              <w:jc w:val="both"/>
              <w:rPr>
                <w:rFonts w:ascii="Times New Roman" w:hAnsi="Times New Roman" w:cs="Times New Roman"/>
                <w:sz w:val="24"/>
                <w:szCs w:val="32"/>
              </w:rPr>
            </w:pPr>
          </w:p>
        </w:tc>
        <w:tc>
          <w:tcPr>
            <w:tcW w:w="2386" w:type="dxa"/>
          </w:tcPr>
          <w:p w:rsidR="00153A52" w:rsidRDefault="00153A52" w:rsidP="002D1628">
            <w:pPr>
              <w:spacing w:line="360" w:lineRule="auto"/>
              <w:jc w:val="both"/>
              <w:rPr>
                <w:rFonts w:ascii="Times New Roman" w:hAnsi="Times New Roman" w:cs="Times New Roman"/>
                <w:sz w:val="24"/>
                <w:szCs w:val="32"/>
              </w:rPr>
            </w:pPr>
          </w:p>
        </w:tc>
      </w:tr>
    </w:tbl>
    <w:p w:rsidR="00153A52" w:rsidRDefault="00153A52" w:rsidP="002D1628">
      <w:pPr>
        <w:spacing w:after="0" w:line="360" w:lineRule="auto"/>
        <w:jc w:val="both"/>
        <w:rPr>
          <w:rFonts w:ascii="Times New Roman" w:hAnsi="Times New Roman" w:cs="Times New Roman"/>
          <w:sz w:val="24"/>
          <w:szCs w:val="32"/>
        </w:rPr>
      </w:pPr>
    </w:p>
    <w:p w:rsidR="00153A52" w:rsidRDefault="00153A52" w:rsidP="009338AC">
      <w:pPr>
        <w:pStyle w:val="Heading2"/>
      </w:pPr>
      <w:bookmarkStart w:id="15" w:name="_Toc25093206"/>
      <w:r>
        <w:t>Conclusion</w:t>
      </w:r>
      <w:bookmarkEnd w:id="15"/>
    </w:p>
    <w:p w:rsidR="009A2410" w:rsidRDefault="009A2410"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This is the conclusion of my feasibility analysis for the project of teeth whitening products. Overall assessment for this project is feasible. On the basis of my above analysis, I can conclude that product, industry, organization and financial segment of this project are feasible for Stockholm products. </w:t>
      </w:r>
    </w:p>
    <w:tbl>
      <w:tblPr>
        <w:tblStyle w:val="TableGrid"/>
        <w:tblW w:w="0" w:type="auto"/>
        <w:tblLook w:val="04A0" w:firstRow="1" w:lastRow="0" w:firstColumn="1" w:lastColumn="0" w:noHBand="0" w:noVBand="1"/>
      </w:tblPr>
      <w:tblGrid>
        <w:gridCol w:w="1803"/>
        <w:gridCol w:w="1803"/>
        <w:gridCol w:w="1803"/>
        <w:gridCol w:w="1804"/>
      </w:tblGrid>
      <w:tr w:rsidR="006B58E0" w:rsidTr="006B58E0">
        <w:tc>
          <w:tcPr>
            <w:tcW w:w="1803" w:type="dxa"/>
          </w:tcPr>
          <w:p w:rsidR="006B58E0" w:rsidRDefault="006B58E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Feasibility </w:t>
            </w:r>
          </w:p>
        </w:tc>
        <w:tc>
          <w:tcPr>
            <w:tcW w:w="1803" w:type="dxa"/>
          </w:tcPr>
          <w:p w:rsidR="006B58E0" w:rsidRDefault="006B58E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Feasible </w:t>
            </w:r>
          </w:p>
        </w:tc>
        <w:tc>
          <w:tcPr>
            <w:tcW w:w="1803" w:type="dxa"/>
          </w:tcPr>
          <w:p w:rsidR="006B58E0" w:rsidRDefault="006B58E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Neutral </w:t>
            </w:r>
          </w:p>
        </w:tc>
        <w:tc>
          <w:tcPr>
            <w:tcW w:w="1804" w:type="dxa"/>
          </w:tcPr>
          <w:p w:rsidR="006B58E0" w:rsidRDefault="006B58E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Not feasible </w:t>
            </w:r>
          </w:p>
        </w:tc>
      </w:tr>
      <w:tr w:rsidR="006B58E0" w:rsidTr="006B58E0">
        <w:tc>
          <w:tcPr>
            <w:tcW w:w="1803" w:type="dxa"/>
          </w:tcPr>
          <w:p w:rsidR="006B58E0" w:rsidRDefault="006B58E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Product feasibility </w:t>
            </w:r>
          </w:p>
        </w:tc>
        <w:tc>
          <w:tcPr>
            <w:tcW w:w="1803" w:type="dxa"/>
          </w:tcPr>
          <w:p w:rsidR="006B58E0" w:rsidRPr="003C3690" w:rsidRDefault="006B58E0" w:rsidP="002D1628">
            <w:pPr>
              <w:pStyle w:val="ListParagraph"/>
              <w:numPr>
                <w:ilvl w:val="0"/>
                <w:numId w:val="3"/>
              </w:numPr>
              <w:spacing w:line="360" w:lineRule="auto"/>
              <w:jc w:val="both"/>
              <w:rPr>
                <w:rFonts w:ascii="Times New Roman" w:hAnsi="Times New Roman" w:cs="Times New Roman"/>
                <w:sz w:val="24"/>
                <w:szCs w:val="32"/>
              </w:rPr>
            </w:pPr>
          </w:p>
        </w:tc>
        <w:tc>
          <w:tcPr>
            <w:tcW w:w="1803" w:type="dxa"/>
          </w:tcPr>
          <w:p w:rsidR="006B58E0" w:rsidRDefault="006B58E0" w:rsidP="002D1628">
            <w:pPr>
              <w:spacing w:line="360" w:lineRule="auto"/>
              <w:jc w:val="both"/>
              <w:rPr>
                <w:rFonts w:ascii="Times New Roman" w:hAnsi="Times New Roman" w:cs="Times New Roman"/>
                <w:sz w:val="24"/>
                <w:szCs w:val="32"/>
              </w:rPr>
            </w:pPr>
          </w:p>
        </w:tc>
        <w:tc>
          <w:tcPr>
            <w:tcW w:w="1804" w:type="dxa"/>
          </w:tcPr>
          <w:p w:rsidR="006B58E0" w:rsidRPr="006B58E0" w:rsidRDefault="006B58E0" w:rsidP="002D1628">
            <w:pPr>
              <w:pStyle w:val="ListParagraph"/>
              <w:spacing w:line="360" w:lineRule="auto"/>
              <w:jc w:val="both"/>
              <w:rPr>
                <w:rFonts w:ascii="Times New Roman" w:hAnsi="Times New Roman" w:cs="Times New Roman"/>
                <w:sz w:val="24"/>
                <w:szCs w:val="32"/>
              </w:rPr>
            </w:pPr>
          </w:p>
        </w:tc>
      </w:tr>
      <w:tr w:rsidR="006B58E0" w:rsidTr="006B58E0">
        <w:tc>
          <w:tcPr>
            <w:tcW w:w="1803" w:type="dxa"/>
          </w:tcPr>
          <w:p w:rsidR="006B58E0" w:rsidRDefault="006B58E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Industry feasibility </w:t>
            </w:r>
          </w:p>
        </w:tc>
        <w:tc>
          <w:tcPr>
            <w:tcW w:w="1803" w:type="dxa"/>
          </w:tcPr>
          <w:p w:rsidR="006B58E0" w:rsidRPr="003C3690" w:rsidRDefault="006B58E0" w:rsidP="002D1628">
            <w:pPr>
              <w:pStyle w:val="ListParagraph"/>
              <w:numPr>
                <w:ilvl w:val="0"/>
                <w:numId w:val="3"/>
              </w:numPr>
              <w:spacing w:line="360" w:lineRule="auto"/>
              <w:jc w:val="both"/>
              <w:rPr>
                <w:rFonts w:ascii="Times New Roman" w:hAnsi="Times New Roman" w:cs="Times New Roman"/>
                <w:sz w:val="24"/>
                <w:szCs w:val="32"/>
              </w:rPr>
            </w:pPr>
          </w:p>
        </w:tc>
        <w:tc>
          <w:tcPr>
            <w:tcW w:w="1803" w:type="dxa"/>
          </w:tcPr>
          <w:p w:rsidR="006B58E0" w:rsidRDefault="006B58E0" w:rsidP="002D1628">
            <w:pPr>
              <w:spacing w:line="360" w:lineRule="auto"/>
              <w:jc w:val="both"/>
              <w:rPr>
                <w:rFonts w:ascii="Times New Roman" w:hAnsi="Times New Roman" w:cs="Times New Roman"/>
                <w:sz w:val="24"/>
                <w:szCs w:val="32"/>
              </w:rPr>
            </w:pPr>
          </w:p>
        </w:tc>
        <w:tc>
          <w:tcPr>
            <w:tcW w:w="1804" w:type="dxa"/>
          </w:tcPr>
          <w:p w:rsidR="006B58E0" w:rsidRPr="006B58E0" w:rsidRDefault="006B58E0" w:rsidP="002D1628">
            <w:pPr>
              <w:pStyle w:val="ListParagraph"/>
              <w:spacing w:line="360" w:lineRule="auto"/>
              <w:jc w:val="both"/>
              <w:rPr>
                <w:rFonts w:ascii="Times New Roman" w:hAnsi="Times New Roman" w:cs="Times New Roman"/>
                <w:sz w:val="24"/>
                <w:szCs w:val="32"/>
              </w:rPr>
            </w:pPr>
          </w:p>
        </w:tc>
      </w:tr>
      <w:tr w:rsidR="006B58E0" w:rsidTr="006B58E0">
        <w:tc>
          <w:tcPr>
            <w:tcW w:w="1803" w:type="dxa"/>
          </w:tcPr>
          <w:p w:rsidR="006B58E0" w:rsidRDefault="006B58E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Organizational feasibility </w:t>
            </w:r>
          </w:p>
        </w:tc>
        <w:tc>
          <w:tcPr>
            <w:tcW w:w="1803" w:type="dxa"/>
          </w:tcPr>
          <w:p w:rsidR="006B58E0" w:rsidRPr="003C3690" w:rsidRDefault="006B58E0" w:rsidP="002D1628">
            <w:pPr>
              <w:pStyle w:val="ListParagraph"/>
              <w:numPr>
                <w:ilvl w:val="0"/>
                <w:numId w:val="3"/>
              </w:numPr>
              <w:spacing w:line="360" w:lineRule="auto"/>
              <w:jc w:val="both"/>
              <w:rPr>
                <w:rFonts w:ascii="Times New Roman" w:hAnsi="Times New Roman" w:cs="Times New Roman"/>
                <w:sz w:val="24"/>
                <w:szCs w:val="32"/>
              </w:rPr>
            </w:pPr>
          </w:p>
        </w:tc>
        <w:tc>
          <w:tcPr>
            <w:tcW w:w="1803" w:type="dxa"/>
          </w:tcPr>
          <w:p w:rsidR="006B58E0" w:rsidRDefault="006B58E0" w:rsidP="002D1628">
            <w:pPr>
              <w:spacing w:line="360" w:lineRule="auto"/>
              <w:jc w:val="both"/>
              <w:rPr>
                <w:rFonts w:ascii="Times New Roman" w:hAnsi="Times New Roman" w:cs="Times New Roman"/>
                <w:sz w:val="24"/>
                <w:szCs w:val="32"/>
              </w:rPr>
            </w:pPr>
          </w:p>
        </w:tc>
        <w:tc>
          <w:tcPr>
            <w:tcW w:w="1804" w:type="dxa"/>
          </w:tcPr>
          <w:p w:rsidR="006B58E0" w:rsidRPr="006B58E0" w:rsidRDefault="006B58E0" w:rsidP="002D1628">
            <w:pPr>
              <w:pStyle w:val="ListParagraph"/>
              <w:spacing w:line="360" w:lineRule="auto"/>
              <w:jc w:val="both"/>
              <w:rPr>
                <w:rFonts w:ascii="Times New Roman" w:hAnsi="Times New Roman" w:cs="Times New Roman"/>
                <w:sz w:val="24"/>
                <w:szCs w:val="32"/>
              </w:rPr>
            </w:pPr>
          </w:p>
        </w:tc>
      </w:tr>
      <w:tr w:rsidR="006B58E0" w:rsidTr="006B58E0">
        <w:tc>
          <w:tcPr>
            <w:tcW w:w="1803" w:type="dxa"/>
          </w:tcPr>
          <w:p w:rsidR="006B58E0" w:rsidRDefault="006B58E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Financial feasibility </w:t>
            </w:r>
          </w:p>
        </w:tc>
        <w:tc>
          <w:tcPr>
            <w:tcW w:w="1803" w:type="dxa"/>
          </w:tcPr>
          <w:p w:rsidR="006B58E0" w:rsidRPr="003C3690" w:rsidRDefault="006B58E0" w:rsidP="002D1628">
            <w:pPr>
              <w:pStyle w:val="ListParagraph"/>
              <w:numPr>
                <w:ilvl w:val="0"/>
                <w:numId w:val="3"/>
              </w:numPr>
              <w:spacing w:line="360" w:lineRule="auto"/>
              <w:jc w:val="both"/>
              <w:rPr>
                <w:rFonts w:ascii="Times New Roman" w:hAnsi="Times New Roman" w:cs="Times New Roman"/>
                <w:sz w:val="24"/>
                <w:szCs w:val="32"/>
              </w:rPr>
            </w:pPr>
          </w:p>
        </w:tc>
        <w:tc>
          <w:tcPr>
            <w:tcW w:w="1803" w:type="dxa"/>
          </w:tcPr>
          <w:p w:rsidR="006B58E0" w:rsidRDefault="006B58E0" w:rsidP="002D1628">
            <w:pPr>
              <w:spacing w:line="360" w:lineRule="auto"/>
              <w:jc w:val="both"/>
              <w:rPr>
                <w:rFonts w:ascii="Times New Roman" w:hAnsi="Times New Roman" w:cs="Times New Roman"/>
                <w:sz w:val="24"/>
                <w:szCs w:val="32"/>
              </w:rPr>
            </w:pPr>
          </w:p>
        </w:tc>
        <w:tc>
          <w:tcPr>
            <w:tcW w:w="1804" w:type="dxa"/>
          </w:tcPr>
          <w:p w:rsidR="006B58E0" w:rsidRPr="006B58E0" w:rsidRDefault="006B58E0" w:rsidP="002D1628">
            <w:pPr>
              <w:pStyle w:val="ListParagraph"/>
              <w:spacing w:line="360" w:lineRule="auto"/>
              <w:jc w:val="both"/>
              <w:rPr>
                <w:rFonts w:ascii="Times New Roman" w:hAnsi="Times New Roman" w:cs="Times New Roman"/>
                <w:sz w:val="24"/>
                <w:szCs w:val="32"/>
              </w:rPr>
            </w:pPr>
          </w:p>
        </w:tc>
      </w:tr>
      <w:tr w:rsidR="006B58E0" w:rsidTr="006B58E0">
        <w:tc>
          <w:tcPr>
            <w:tcW w:w="1803" w:type="dxa"/>
          </w:tcPr>
          <w:p w:rsidR="006B58E0" w:rsidRDefault="006B58E0"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Overall feasibility </w:t>
            </w:r>
          </w:p>
        </w:tc>
        <w:tc>
          <w:tcPr>
            <w:tcW w:w="1803" w:type="dxa"/>
          </w:tcPr>
          <w:p w:rsidR="006B58E0" w:rsidRPr="003C3690" w:rsidRDefault="006B58E0" w:rsidP="002D1628">
            <w:pPr>
              <w:pStyle w:val="ListParagraph"/>
              <w:numPr>
                <w:ilvl w:val="0"/>
                <w:numId w:val="3"/>
              </w:numPr>
              <w:spacing w:line="360" w:lineRule="auto"/>
              <w:jc w:val="both"/>
              <w:rPr>
                <w:rFonts w:ascii="Times New Roman" w:hAnsi="Times New Roman" w:cs="Times New Roman"/>
                <w:sz w:val="24"/>
                <w:szCs w:val="32"/>
              </w:rPr>
            </w:pPr>
          </w:p>
        </w:tc>
        <w:tc>
          <w:tcPr>
            <w:tcW w:w="1803" w:type="dxa"/>
          </w:tcPr>
          <w:p w:rsidR="006B58E0" w:rsidRDefault="006B58E0" w:rsidP="002D1628">
            <w:pPr>
              <w:spacing w:line="360" w:lineRule="auto"/>
              <w:jc w:val="both"/>
              <w:rPr>
                <w:rFonts w:ascii="Times New Roman" w:hAnsi="Times New Roman" w:cs="Times New Roman"/>
                <w:sz w:val="24"/>
                <w:szCs w:val="32"/>
              </w:rPr>
            </w:pPr>
          </w:p>
        </w:tc>
        <w:tc>
          <w:tcPr>
            <w:tcW w:w="1804" w:type="dxa"/>
          </w:tcPr>
          <w:p w:rsidR="006B58E0" w:rsidRPr="006B58E0" w:rsidRDefault="006B58E0" w:rsidP="002D1628">
            <w:pPr>
              <w:pStyle w:val="ListParagraph"/>
              <w:spacing w:line="360" w:lineRule="auto"/>
              <w:jc w:val="both"/>
              <w:rPr>
                <w:rFonts w:ascii="Times New Roman" w:hAnsi="Times New Roman" w:cs="Times New Roman"/>
                <w:sz w:val="24"/>
                <w:szCs w:val="32"/>
              </w:rPr>
            </w:pPr>
          </w:p>
        </w:tc>
      </w:tr>
    </w:tbl>
    <w:p w:rsidR="00153A52" w:rsidRDefault="00153A52" w:rsidP="002D1628">
      <w:pPr>
        <w:spacing w:after="0" w:line="360" w:lineRule="auto"/>
        <w:jc w:val="both"/>
        <w:rPr>
          <w:rFonts w:ascii="Times New Roman" w:hAnsi="Times New Roman" w:cs="Times New Roman"/>
          <w:sz w:val="24"/>
          <w:szCs w:val="32"/>
        </w:rPr>
      </w:pPr>
    </w:p>
    <w:p w:rsidR="00585A36" w:rsidRDefault="004F0D8F" w:rsidP="009338AC">
      <w:pPr>
        <w:pStyle w:val="Heading1"/>
      </w:pPr>
      <w:bookmarkStart w:id="16" w:name="_Toc25093207"/>
      <w:r>
        <w:t xml:space="preserve">Business </w:t>
      </w:r>
      <w:r w:rsidRPr="009338AC">
        <w:rPr>
          <w:rStyle w:val="Heading1Char"/>
          <w:b/>
        </w:rPr>
        <w:t>model</w:t>
      </w:r>
      <w:bookmarkEnd w:id="16"/>
      <w:r>
        <w:t xml:space="preserve"> </w:t>
      </w:r>
    </w:p>
    <w:p w:rsidR="009F4368" w:rsidRDefault="009F4368"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Product:</w:t>
      </w:r>
      <w:r>
        <w:rPr>
          <w:rFonts w:ascii="Times New Roman" w:hAnsi="Times New Roman" w:cs="Times New Roman"/>
          <w:sz w:val="24"/>
          <w:szCs w:val="32"/>
        </w:rPr>
        <w:t xml:space="preserve"> Whitening toothpaste</w:t>
      </w:r>
    </w:p>
    <w:p w:rsidR="004F0D8F" w:rsidRDefault="00D46093"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Key partners:</w:t>
      </w:r>
      <w:r>
        <w:rPr>
          <w:rFonts w:ascii="Times New Roman" w:hAnsi="Times New Roman" w:cs="Times New Roman"/>
          <w:sz w:val="24"/>
          <w:szCs w:val="32"/>
        </w:rPr>
        <w:t xml:space="preserve"> </w:t>
      </w:r>
      <w:r w:rsidR="00225570">
        <w:rPr>
          <w:rFonts w:ascii="Times New Roman" w:hAnsi="Times New Roman" w:cs="Times New Roman"/>
          <w:sz w:val="24"/>
          <w:szCs w:val="32"/>
        </w:rPr>
        <w:t xml:space="preserve">The main partners for the Stockholm Gas for this project are suppliers of Plasma, strategic alliance partners, and joint venture partners if they want to alliance with other firms. </w:t>
      </w:r>
    </w:p>
    <w:p w:rsidR="00225570" w:rsidRDefault="00225570"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Value proposition:</w:t>
      </w:r>
      <w:r>
        <w:rPr>
          <w:rFonts w:ascii="Times New Roman" w:hAnsi="Times New Roman" w:cs="Times New Roman"/>
          <w:sz w:val="24"/>
          <w:szCs w:val="32"/>
        </w:rPr>
        <w:t xml:space="preserve"> </w:t>
      </w:r>
      <w:r w:rsidR="0021381B">
        <w:rPr>
          <w:rFonts w:ascii="Times New Roman" w:hAnsi="Times New Roman" w:cs="Times New Roman"/>
          <w:sz w:val="24"/>
          <w:szCs w:val="32"/>
        </w:rPr>
        <w:t xml:space="preserve">Ensuring clean and white teeth is the core value proposition of Stockholm products by using Plasma as cleaning agent. Value proposition chart is given below: </w:t>
      </w:r>
    </w:p>
    <w:tbl>
      <w:tblPr>
        <w:tblStyle w:val="TableGrid"/>
        <w:tblW w:w="0" w:type="auto"/>
        <w:tblLook w:val="04A0" w:firstRow="1" w:lastRow="0" w:firstColumn="1" w:lastColumn="0" w:noHBand="0" w:noVBand="1"/>
      </w:tblPr>
      <w:tblGrid>
        <w:gridCol w:w="2254"/>
        <w:gridCol w:w="2254"/>
        <w:gridCol w:w="2254"/>
        <w:gridCol w:w="2255"/>
      </w:tblGrid>
      <w:tr w:rsidR="0021381B" w:rsidTr="0021381B">
        <w:tc>
          <w:tcPr>
            <w:tcW w:w="2254" w:type="dxa"/>
          </w:tcPr>
          <w:p w:rsidR="0021381B" w:rsidRDefault="0021381B"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Factors </w:t>
            </w:r>
          </w:p>
        </w:tc>
        <w:tc>
          <w:tcPr>
            <w:tcW w:w="2254" w:type="dxa"/>
          </w:tcPr>
          <w:p w:rsidR="0021381B" w:rsidRDefault="0021381B"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Above average </w:t>
            </w:r>
          </w:p>
        </w:tc>
        <w:tc>
          <w:tcPr>
            <w:tcW w:w="2254" w:type="dxa"/>
          </w:tcPr>
          <w:p w:rsidR="0021381B" w:rsidRDefault="0021381B"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Average </w:t>
            </w:r>
          </w:p>
        </w:tc>
        <w:tc>
          <w:tcPr>
            <w:tcW w:w="2255" w:type="dxa"/>
          </w:tcPr>
          <w:p w:rsidR="0021381B" w:rsidRDefault="0021381B"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Below average </w:t>
            </w:r>
          </w:p>
        </w:tc>
      </w:tr>
      <w:tr w:rsidR="0021381B" w:rsidTr="0021381B">
        <w:tc>
          <w:tcPr>
            <w:tcW w:w="2254" w:type="dxa"/>
          </w:tcPr>
          <w:p w:rsidR="0021381B" w:rsidRDefault="0021381B"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Price </w:t>
            </w:r>
          </w:p>
        </w:tc>
        <w:tc>
          <w:tcPr>
            <w:tcW w:w="2254" w:type="dxa"/>
          </w:tcPr>
          <w:p w:rsidR="0021381B" w:rsidRDefault="0021381B" w:rsidP="002D1628">
            <w:pPr>
              <w:spacing w:line="360" w:lineRule="auto"/>
              <w:jc w:val="both"/>
              <w:rPr>
                <w:rFonts w:ascii="Times New Roman" w:hAnsi="Times New Roman" w:cs="Times New Roman"/>
                <w:sz w:val="24"/>
                <w:szCs w:val="32"/>
              </w:rPr>
            </w:pPr>
          </w:p>
        </w:tc>
        <w:tc>
          <w:tcPr>
            <w:tcW w:w="2254" w:type="dxa"/>
          </w:tcPr>
          <w:p w:rsidR="0021381B" w:rsidRPr="0021381B" w:rsidRDefault="0021381B" w:rsidP="002D1628">
            <w:pPr>
              <w:pStyle w:val="ListParagraph"/>
              <w:numPr>
                <w:ilvl w:val="0"/>
                <w:numId w:val="3"/>
              </w:numPr>
              <w:spacing w:line="360" w:lineRule="auto"/>
              <w:jc w:val="both"/>
              <w:rPr>
                <w:rFonts w:ascii="Times New Roman" w:hAnsi="Times New Roman" w:cs="Times New Roman"/>
                <w:sz w:val="24"/>
                <w:szCs w:val="32"/>
              </w:rPr>
            </w:pPr>
          </w:p>
        </w:tc>
        <w:tc>
          <w:tcPr>
            <w:tcW w:w="2255" w:type="dxa"/>
          </w:tcPr>
          <w:p w:rsidR="0021381B" w:rsidRDefault="0021381B" w:rsidP="002D1628">
            <w:pPr>
              <w:spacing w:line="360" w:lineRule="auto"/>
              <w:jc w:val="both"/>
              <w:rPr>
                <w:rFonts w:ascii="Times New Roman" w:hAnsi="Times New Roman" w:cs="Times New Roman"/>
                <w:sz w:val="24"/>
                <w:szCs w:val="32"/>
              </w:rPr>
            </w:pPr>
          </w:p>
        </w:tc>
      </w:tr>
      <w:tr w:rsidR="0021381B" w:rsidTr="0021381B">
        <w:tc>
          <w:tcPr>
            <w:tcW w:w="2254" w:type="dxa"/>
          </w:tcPr>
          <w:p w:rsidR="0021381B" w:rsidRDefault="0021381B"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Quality </w:t>
            </w:r>
          </w:p>
        </w:tc>
        <w:tc>
          <w:tcPr>
            <w:tcW w:w="2254" w:type="dxa"/>
          </w:tcPr>
          <w:p w:rsidR="0021381B" w:rsidRPr="0021381B" w:rsidRDefault="0021381B" w:rsidP="002D1628">
            <w:pPr>
              <w:pStyle w:val="ListParagraph"/>
              <w:numPr>
                <w:ilvl w:val="0"/>
                <w:numId w:val="3"/>
              </w:numPr>
              <w:spacing w:line="360" w:lineRule="auto"/>
              <w:jc w:val="both"/>
              <w:rPr>
                <w:rFonts w:ascii="Times New Roman" w:hAnsi="Times New Roman" w:cs="Times New Roman"/>
                <w:sz w:val="24"/>
                <w:szCs w:val="32"/>
              </w:rPr>
            </w:pPr>
          </w:p>
        </w:tc>
        <w:tc>
          <w:tcPr>
            <w:tcW w:w="2254" w:type="dxa"/>
          </w:tcPr>
          <w:p w:rsidR="0021381B" w:rsidRDefault="0021381B" w:rsidP="002D1628">
            <w:pPr>
              <w:spacing w:line="360" w:lineRule="auto"/>
              <w:jc w:val="both"/>
              <w:rPr>
                <w:rFonts w:ascii="Times New Roman" w:hAnsi="Times New Roman" w:cs="Times New Roman"/>
                <w:sz w:val="24"/>
                <w:szCs w:val="32"/>
              </w:rPr>
            </w:pPr>
          </w:p>
        </w:tc>
        <w:tc>
          <w:tcPr>
            <w:tcW w:w="2255" w:type="dxa"/>
          </w:tcPr>
          <w:p w:rsidR="0021381B" w:rsidRDefault="0021381B" w:rsidP="002D1628">
            <w:pPr>
              <w:spacing w:line="360" w:lineRule="auto"/>
              <w:jc w:val="both"/>
              <w:rPr>
                <w:rFonts w:ascii="Times New Roman" w:hAnsi="Times New Roman" w:cs="Times New Roman"/>
                <w:sz w:val="24"/>
                <w:szCs w:val="32"/>
              </w:rPr>
            </w:pPr>
          </w:p>
        </w:tc>
      </w:tr>
      <w:tr w:rsidR="0021381B" w:rsidTr="0021381B">
        <w:tc>
          <w:tcPr>
            <w:tcW w:w="2254" w:type="dxa"/>
          </w:tcPr>
          <w:p w:rsidR="0021381B" w:rsidRDefault="0021381B" w:rsidP="002D1628">
            <w:pPr>
              <w:spacing w:line="360" w:lineRule="auto"/>
              <w:jc w:val="both"/>
              <w:rPr>
                <w:rFonts w:ascii="Times New Roman" w:hAnsi="Times New Roman" w:cs="Times New Roman"/>
                <w:sz w:val="24"/>
                <w:szCs w:val="32"/>
              </w:rPr>
            </w:pPr>
            <w:r>
              <w:rPr>
                <w:rFonts w:ascii="Times New Roman" w:hAnsi="Times New Roman" w:cs="Times New Roman"/>
                <w:sz w:val="24"/>
                <w:szCs w:val="32"/>
              </w:rPr>
              <w:lastRenderedPageBreak/>
              <w:t xml:space="preserve">Newness </w:t>
            </w:r>
          </w:p>
        </w:tc>
        <w:tc>
          <w:tcPr>
            <w:tcW w:w="2254" w:type="dxa"/>
          </w:tcPr>
          <w:p w:rsidR="0021381B" w:rsidRPr="0021381B" w:rsidRDefault="0021381B" w:rsidP="002D1628">
            <w:pPr>
              <w:pStyle w:val="ListParagraph"/>
              <w:numPr>
                <w:ilvl w:val="0"/>
                <w:numId w:val="3"/>
              </w:numPr>
              <w:spacing w:line="360" w:lineRule="auto"/>
              <w:jc w:val="both"/>
              <w:rPr>
                <w:rFonts w:ascii="Times New Roman" w:hAnsi="Times New Roman" w:cs="Times New Roman"/>
                <w:sz w:val="24"/>
                <w:szCs w:val="32"/>
              </w:rPr>
            </w:pPr>
          </w:p>
        </w:tc>
        <w:tc>
          <w:tcPr>
            <w:tcW w:w="2254" w:type="dxa"/>
          </w:tcPr>
          <w:p w:rsidR="0021381B" w:rsidRDefault="0021381B" w:rsidP="002D1628">
            <w:pPr>
              <w:spacing w:line="360" w:lineRule="auto"/>
              <w:jc w:val="both"/>
              <w:rPr>
                <w:rFonts w:ascii="Times New Roman" w:hAnsi="Times New Roman" w:cs="Times New Roman"/>
                <w:sz w:val="24"/>
                <w:szCs w:val="32"/>
              </w:rPr>
            </w:pPr>
          </w:p>
        </w:tc>
        <w:tc>
          <w:tcPr>
            <w:tcW w:w="2255" w:type="dxa"/>
          </w:tcPr>
          <w:p w:rsidR="0021381B" w:rsidRDefault="0021381B" w:rsidP="002D1628">
            <w:pPr>
              <w:spacing w:line="360" w:lineRule="auto"/>
              <w:jc w:val="both"/>
              <w:rPr>
                <w:rFonts w:ascii="Times New Roman" w:hAnsi="Times New Roman" w:cs="Times New Roman"/>
                <w:sz w:val="24"/>
                <w:szCs w:val="32"/>
              </w:rPr>
            </w:pPr>
          </w:p>
        </w:tc>
      </w:tr>
    </w:tbl>
    <w:p w:rsidR="0021381B" w:rsidRDefault="0021381B" w:rsidP="002D1628">
      <w:pPr>
        <w:spacing w:after="0" w:line="360" w:lineRule="auto"/>
        <w:jc w:val="both"/>
        <w:rPr>
          <w:rFonts w:ascii="Times New Roman" w:hAnsi="Times New Roman" w:cs="Times New Roman"/>
          <w:sz w:val="24"/>
          <w:szCs w:val="32"/>
        </w:rPr>
      </w:pPr>
    </w:p>
    <w:p w:rsidR="0017391A" w:rsidRPr="009338AC" w:rsidRDefault="00DF2436" w:rsidP="002D1628">
      <w:pPr>
        <w:spacing w:after="0" w:line="360" w:lineRule="auto"/>
        <w:jc w:val="both"/>
        <w:rPr>
          <w:rFonts w:ascii="Times New Roman" w:hAnsi="Times New Roman" w:cs="Times New Roman"/>
          <w:b/>
          <w:bCs/>
          <w:sz w:val="24"/>
          <w:szCs w:val="32"/>
        </w:rPr>
      </w:pPr>
      <w:r w:rsidRPr="009338AC">
        <w:rPr>
          <w:rFonts w:ascii="Times New Roman" w:hAnsi="Times New Roman" w:cs="Times New Roman"/>
          <w:b/>
          <w:bCs/>
          <w:sz w:val="24"/>
          <w:szCs w:val="32"/>
        </w:rPr>
        <w:t xml:space="preserve">Customer </w:t>
      </w:r>
      <w:r w:rsidR="0017391A" w:rsidRPr="009338AC">
        <w:rPr>
          <w:rFonts w:ascii="Times New Roman" w:hAnsi="Times New Roman" w:cs="Times New Roman"/>
          <w:b/>
          <w:bCs/>
          <w:sz w:val="24"/>
          <w:szCs w:val="32"/>
        </w:rPr>
        <w:t>segment</w:t>
      </w:r>
      <w:r w:rsidR="009338AC">
        <w:rPr>
          <w:rFonts w:ascii="Times New Roman" w:hAnsi="Times New Roman" w:cs="Times New Roman"/>
          <w:b/>
          <w:bCs/>
          <w:sz w:val="24"/>
          <w:szCs w:val="32"/>
        </w:rPr>
        <w:t xml:space="preserve">: </w:t>
      </w:r>
      <w:r w:rsidR="0017391A">
        <w:rPr>
          <w:rFonts w:ascii="Times New Roman" w:hAnsi="Times New Roman" w:cs="Times New Roman"/>
          <w:sz w:val="24"/>
          <w:szCs w:val="32"/>
        </w:rPr>
        <w:t xml:space="preserve">The younger and middle aged generation is our targeted customers. Then we will focus on other generation. High income group and middle income group are supposed to be the targeted income groups for this product marketing. Initial region for this project is the current market of the company such as more than 70 countries worldwide where the company is currently running their business operation. </w:t>
      </w:r>
      <w:r w:rsidR="008B3EBE">
        <w:rPr>
          <w:rFonts w:ascii="Times New Roman" w:hAnsi="Times New Roman" w:cs="Times New Roman"/>
          <w:sz w:val="24"/>
          <w:szCs w:val="32"/>
        </w:rPr>
        <w:t>The type of our market is mass market. And the product will be marketed with reasonable price</w:t>
      </w:r>
      <w:r w:rsidR="00E95926" w:rsidRPr="00E95926">
        <w:rPr>
          <w:rFonts w:ascii="Arial" w:hAnsi="Arial" w:cs="Arial"/>
          <w:color w:val="000000"/>
          <w:sz w:val="20"/>
          <w:szCs w:val="20"/>
          <w:shd w:val="clear" w:color="auto" w:fill="FFFFFF"/>
        </w:rPr>
        <w:t xml:space="preserve"> </w:t>
      </w:r>
      <w:r w:rsidR="00E95926" w:rsidRPr="00E95926">
        <w:rPr>
          <w:rFonts w:ascii="Times New Roman" w:hAnsi="Times New Roman" w:cs="Times New Roman"/>
          <w:sz w:val="24"/>
          <w:szCs w:val="32"/>
        </w:rPr>
        <w:t>(Mullins and Walker, 2013)</w:t>
      </w:r>
      <w:r w:rsidR="008B3EBE">
        <w:rPr>
          <w:rFonts w:ascii="Times New Roman" w:hAnsi="Times New Roman" w:cs="Times New Roman"/>
          <w:sz w:val="24"/>
          <w:szCs w:val="32"/>
        </w:rPr>
        <w:t xml:space="preserve">. </w:t>
      </w:r>
    </w:p>
    <w:p w:rsidR="00812E99" w:rsidRDefault="008B3EBE"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Channels:</w:t>
      </w:r>
      <w:r>
        <w:rPr>
          <w:rFonts w:ascii="Times New Roman" w:hAnsi="Times New Roman" w:cs="Times New Roman"/>
          <w:sz w:val="24"/>
          <w:szCs w:val="32"/>
        </w:rPr>
        <w:t xml:space="preserve"> We will campaign about our products through awareness channel such as contacting with customers in schools, sports club, social media. and our product of teeth whitening will be delivered by local clinics. </w:t>
      </w:r>
    </w:p>
    <w:p w:rsidR="00812E99" w:rsidRDefault="00812E99"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Customer relations:</w:t>
      </w:r>
      <w:r>
        <w:rPr>
          <w:rFonts w:ascii="Times New Roman" w:hAnsi="Times New Roman" w:cs="Times New Roman"/>
          <w:sz w:val="24"/>
          <w:szCs w:val="32"/>
        </w:rPr>
        <w:t xml:space="preserve"> Customers will be delivered with their expected products. The company will be aware of providing the best product to the customers. </w:t>
      </w:r>
    </w:p>
    <w:p w:rsidR="00812E99" w:rsidRDefault="00812E9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Key resources: Human resources, capital, technological and website are the major resources needed for this project. </w:t>
      </w:r>
    </w:p>
    <w:p w:rsidR="00812E99" w:rsidRDefault="00812E99"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Key activities</w:t>
      </w:r>
      <w:r>
        <w:rPr>
          <w:rFonts w:ascii="Times New Roman" w:hAnsi="Times New Roman" w:cs="Times New Roman"/>
          <w:sz w:val="24"/>
          <w:szCs w:val="32"/>
        </w:rPr>
        <w:t xml:space="preserve">: Customer relations, marketing, advertising, campaigning etc. are the key activities of this project. </w:t>
      </w:r>
    </w:p>
    <w:p w:rsidR="00812E99" w:rsidRDefault="00812E99"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Cost structure:</w:t>
      </w:r>
      <w:r>
        <w:rPr>
          <w:rFonts w:ascii="Times New Roman" w:hAnsi="Times New Roman" w:cs="Times New Roman"/>
          <w:sz w:val="24"/>
          <w:szCs w:val="32"/>
        </w:rPr>
        <w:t xml:space="preserve"> Initial costs for the project is projected to £10 million and subsequent costs will be incurred by the company. </w:t>
      </w:r>
    </w:p>
    <w:p w:rsidR="00457B8F" w:rsidRDefault="00812E99"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Revenue stream:</w:t>
      </w:r>
      <w:r>
        <w:rPr>
          <w:rFonts w:ascii="Times New Roman" w:hAnsi="Times New Roman" w:cs="Times New Roman"/>
          <w:sz w:val="24"/>
          <w:szCs w:val="32"/>
        </w:rPr>
        <w:t xml:space="preserve"> Revenue of this project will be generated by only selling the products.</w:t>
      </w:r>
    </w:p>
    <w:p w:rsidR="00F17168" w:rsidRDefault="00F17168" w:rsidP="002D1628">
      <w:pPr>
        <w:spacing w:after="0" w:line="360" w:lineRule="auto"/>
        <w:jc w:val="both"/>
        <w:rPr>
          <w:rFonts w:ascii="Times New Roman" w:hAnsi="Times New Roman" w:cs="Times New Roman"/>
          <w:sz w:val="24"/>
          <w:szCs w:val="32"/>
        </w:rPr>
      </w:pPr>
    </w:p>
    <w:p w:rsidR="00457B8F" w:rsidRDefault="00F17168" w:rsidP="009338AC">
      <w:pPr>
        <w:pStyle w:val="Heading1"/>
      </w:pPr>
      <w:bookmarkStart w:id="17" w:name="_Toc25093208"/>
      <w:r>
        <w:t>Industry analysis</w:t>
      </w:r>
      <w:bookmarkEnd w:id="17"/>
    </w:p>
    <w:p w:rsidR="00F17168" w:rsidRDefault="00F17168"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Industry analysis for Stockholm products can be accomplished by Porter’s Five Forces Model analysis. </w:t>
      </w:r>
    </w:p>
    <w:p w:rsidR="00F17168" w:rsidRDefault="00F17168" w:rsidP="009338AC">
      <w:pPr>
        <w:pStyle w:val="Heading2"/>
      </w:pPr>
      <w:bookmarkStart w:id="18" w:name="_Toc25093209"/>
      <w:r>
        <w:t>Porter’s Five Forces Model</w:t>
      </w:r>
      <w:bookmarkEnd w:id="18"/>
      <w:r>
        <w:t xml:space="preserve"> </w:t>
      </w:r>
      <w:r>
        <w:tab/>
      </w:r>
    </w:p>
    <w:p w:rsidR="00F17168" w:rsidRDefault="00F17168" w:rsidP="002D1628">
      <w:pPr>
        <w:tabs>
          <w:tab w:val="left" w:pos="3345"/>
        </w:tabs>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 xml:space="preserve">Threats </w:t>
      </w:r>
      <w:r w:rsidR="001A19DF" w:rsidRPr="009338AC">
        <w:rPr>
          <w:rFonts w:ascii="Times New Roman" w:hAnsi="Times New Roman" w:cs="Times New Roman"/>
          <w:b/>
          <w:bCs/>
          <w:sz w:val="24"/>
          <w:szCs w:val="32"/>
        </w:rPr>
        <w:t>of new entrants:</w:t>
      </w:r>
      <w:r w:rsidR="001A19DF">
        <w:rPr>
          <w:rFonts w:ascii="Times New Roman" w:hAnsi="Times New Roman" w:cs="Times New Roman"/>
          <w:sz w:val="24"/>
          <w:szCs w:val="32"/>
        </w:rPr>
        <w:t xml:space="preserve"> Threat to new entrants into the market, provide the firms with security that the will face less competitors in future. From the following analysis of threats of new entrants we can se that the result is almost favorable for Stockholm products. </w:t>
      </w:r>
    </w:p>
    <w:tbl>
      <w:tblPr>
        <w:tblW w:w="9080" w:type="dxa"/>
        <w:tblCellMar>
          <w:left w:w="0" w:type="dxa"/>
          <w:right w:w="0" w:type="dxa"/>
        </w:tblCellMar>
        <w:tblLook w:val="0420" w:firstRow="1" w:lastRow="0" w:firstColumn="0" w:lastColumn="0" w:noHBand="0" w:noVBand="1"/>
      </w:tblPr>
      <w:tblGrid>
        <w:gridCol w:w="2515"/>
        <w:gridCol w:w="2520"/>
        <w:gridCol w:w="1525"/>
        <w:gridCol w:w="990"/>
        <w:gridCol w:w="1530"/>
      </w:tblGrid>
      <w:tr w:rsidR="00A300B9" w:rsidRPr="00F17168" w:rsidTr="00F17168">
        <w:trPr>
          <w:trHeight w:val="646"/>
        </w:trPr>
        <w:tc>
          <w:tcPr>
            <w:tcW w:w="2515"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F17168" w:rsidRPr="00F17168" w:rsidRDefault="00F17168" w:rsidP="002D1628">
            <w:pPr>
              <w:spacing w:after="0" w:line="360" w:lineRule="auto"/>
              <w:jc w:val="both"/>
              <w:rPr>
                <w:rFonts w:ascii="Times New Roman" w:hAnsi="Times New Roman" w:cs="Times New Roman"/>
                <w:sz w:val="24"/>
                <w:szCs w:val="32"/>
              </w:rPr>
            </w:pPr>
            <w:r w:rsidRPr="00F17168">
              <w:rPr>
                <w:rFonts w:ascii="Times New Roman" w:hAnsi="Times New Roman" w:cs="Times New Roman"/>
                <w:b/>
                <w:bCs/>
                <w:sz w:val="24"/>
                <w:szCs w:val="32"/>
              </w:rPr>
              <w:t>Forces</w:t>
            </w:r>
          </w:p>
        </w:tc>
        <w:tc>
          <w:tcPr>
            <w:tcW w:w="252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F17168" w:rsidRPr="00F17168" w:rsidRDefault="00F17168" w:rsidP="002D1628">
            <w:pPr>
              <w:spacing w:after="0" w:line="360" w:lineRule="auto"/>
              <w:jc w:val="both"/>
              <w:rPr>
                <w:rFonts w:ascii="Times New Roman" w:hAnsi="Times New Roman" w:cs="Times New Roman"/>
                <w:sz w:val="24"/>
                <w:szCs w:val="32"/>
              </w:rPr>
            </w:pPr>
            <w:r w:rsidRPr="00F17168">
              <w:rPr>
                <w:rFonts w:ascii="Times New Roman" w:hAnsi="Times New Roman" w:cs="Times New Roman"/>
                <w:b/>
                <w:bCs/>
                <w:sz w:val="24"/>
                <w:szCs w:val="32"/>
              </w:rPr>
              <w:t>Factors</w:t>
            </w:r>
          </w:p>
        </w:tc>
        <w:tc>
          <w:tcPr>
            <w:tcW w:w="1525"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F17168" w:rsidRPr="00F17168" w:rsidRDefault="00F17168" w:rsidP="002D1628">
            <w:pPr>
              <w:spacing w:after="0" w:line="360" w:lineRule="auto"/>
              <w:jc w:val="both"/>
              <w:rPr>
                <w:rFonts w:ascii="Times New Roman" w:hAnsi="Times New Roman" w:cs="Times New Roman"/>
                <w:sz w:val="24"/>
                <w:szCs w:val="32"/>
              </w:rPr>
            </w:pPr>
            <w:r w:rsidRPr="00F17168">
              <w:rPr>
                <w:rFonts w:ascii="Times New Roman" w:hAnsi="Times New Roman" w:cs="Times New Roman"/>
                <w:b/>
                <w:bCs/>
                <w:sz w:val="24"/>
                <w:szCs w:val="32"/>
              </w:rPr>
              <w:t>Rating</w:t>
            </w:r>
          </w:p>
        </w:tc>
        <w:tc>
          <w:tcPr>
            <w:tcW w:w="99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F17168" w:rsidRPr="00F17168" w:rsidRDefault="00F17168" w:rsidP="002D1628">
            <w:pPr>
              <w:spacing w:after="0" w:line="360" w:lineRule="auto"/>
              <w:jc w:val="both"/>
              <w:rPr>
                <w:rFonts w:ascii="Times New Roman" w:hAnsi="Times New Roman" w:cs="Times New Roman"/>
                <w:sz w:val="24"/>
                <w:szCs w:val="32"/>
              </w:rPr>
            </w:pPr>
            <w:r w:rsidRPr="00F17168">
              <w:rPr>
                <w:rFonts w:ascii="Times New Roman" w:hAnsi="Times New Roman" w:cs="Times New Roman"/>
                <w:b/>
                <w:bCs/>
                <w:sz w:val="24"/>
                <w:szCs w:val="32"/>
              </w:rPr>
              <w:t>Score</w:t>
            </w:r>
          </w:p>
        </w:tc>
        <w:tc>
          <w:tcPr>
            <w:tcW w:w="153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F17168" w:rsidRPr="00F17168" w:rsidRDefault="00F17168" w:rsidP="002D1628">
            <w:pPr>
              <w:spacing w:after="0" w:line="360" w:lineRule="auto"/>
              <w:jc w:val="both"/>
              <w:rPr>
                <w:rFonts w:ascii="Times New Roman" w:hAnsi="Times New Roman" w:cs="Times New Roman"/>
                <w:sz w:val="24"/>
                <w:szCs w:val="32"/>
              </w:rPr>
            </w:pPr>
            <w:r w:rsidRPr="00F17168">
              <w:rPr>
                <w:rFonts w:ascii="Times New Roman" w:hAnsi="Times New Roman" w:cs="Times New Roman"/>
                <w:b/>
                <w:bCs/>
                <w:sz w:val="24"/>
                <w:szCs w:val="32"/>
              </w:rPr>
              <w:t>Average Score</w:t>
            </w:r>
          </w:p>
        </w:tc>
      </w:tr>
      <w:tr w:rsidR="00A300B9" w:rsidRPr="00F17168" w:rsidTr="00F17168">
        <w:trPr>
          <w:trHeight w:val="543"/>
        </w:trPr>
        <w:tc>
          <w:tcPr>
            <w:tcW w:w="2515" w:type="dxa"/>
            <w:vMerge w:val="restart"/>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F17168" w:rsidRPr="00F17168" w:rsidRDefault="00F17168" w:rsidP="002D1628">
            <w:pPr>
              <w:spacing w:after="0" w:line="360" w:lineRule="auto"/>
              <w:jc w:val="both"/>
              <w:rPr>
                <w:rFonts w:ascii="Times New Roman" w:hAnsi="Times New Roman" w:cs="Times New Roman"/>
                <w:sz w:val="24"/>
                <w:szCs w:val="32"/>
              </w:rPr>
            </w:pPr>
            <w:r w:rsidRPr="00F17168">
              <w:rPr>
                <w:rFonts w:ascii="Times New Roman" w:hAnsi="Times New Roman" w:cs="Times New Roman"/>
                <w:sz w:val="24"/>
                <w:szCs w:val="32"/>
              </w:rPr>
              <w:t>Threats of new entrants</w:t>
            </w:r>
          </w:p>
        </w:tc>
        <w:tc>
          <w:tcPr>
            <w:tcW w:w="2520"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C56B5" w:rsidRPr="00F17168" w:rsidRDefault="00A300B9" w:rsidP="002D1628">
            <w:pPr>
              <w:numPr>
                <w:ilvl w:val="0"/>
                <w:numId w:val="5"/>
              </w:numPr>
              <w:spacing w:after="0" w:line="360" w:lineRule="auto"/>
              <w:jc w:val="both"/>
              <w:rPr>
                <w:rFonts w:ascii="Times New Roman" w:hAnsi="Times New Roman" w:cs="Times New Roman"/>
                <w:sz w:val="24"/>
                <w:szCs w:val="32"/>
              </w:rPr>
            </w:pPr>
            <w:r>
              <w:rPr>
                <w:rFonts w:ascii="Times New Roman" w:hAnsi="Times New Roman" w:cs="Times New Roman"/>
                <w:sz w:val="24"/>
                <w:szCs w:val="32"/>
              </w:rPr>
              <w:t>Economies of</w:t>
            </w:r>
            <w:r w:rsidR="006C56B5" w:rsidRPr="00F17168">
              <w:rPr>
                <w:rFonts w:ascii="Times New Roman" w:hAnsi="Times New Roman" w:cs="Times New Roman"/>
                <w:sz w:val="24"/>
                <w:szCs w:val="32"/>
              </w:rPr>
              <w:t xml:space="preserve"> Scale</w:t>
            </w:r>
          </w:p>
        </w:tc>
        <w:tc>
          <w:tcPr>
            <w:tcW w:w="1525"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F17168" w:rsidRPr="00F17168" w:rsidRDefault="00F17168" w:rsidP="002D1628">
            <w:pPr>
              <w:spacing w:after="0" w:line="360" w:lineRule="auto"/>
              <w:jc w:val="both"/>
              <w:rPr>
                <w:rFonts w:ascii="Times New Roman" w:hAnsi="Times New Roman" w:cs="Times New Roman"/>
                <w:sz w:val="24"/>
                <w:szCs w:val="32"/>
              </w:rPr>
            </w:pPr>
            <w:r w:rsidRPr="00F17168">
              <w:rPr>
                <w:rFonts w:ascii="Times New Roman" w:hAnsi="Times New Roman" w:cs="Times New Roman"/>
                <w:sz w:val="24"/>
                <w:szCs w:val="32"/>
              </w:rPr>
              <w:t>Moderate</w:t>
            </w:r>
          </w:p>
        </w:tc>
        <w:tc>
          <w:tcPr>
            <w:tcW w:w="990"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F17168" w:rsidRPr="00F17168" w:rsidRDefault="00F17168" w:rsidP="002D1628">
            <w:pPr>
              <w:spacing w:after="0" w:line="360" w:lineRule="auto"/>
              <w:jc w:val="both"/>
              <w:rPr>
                <w:rFonts w:ascii="Times New Roman" w:hAnsi="Times New Roman" w:cs="Times New Roman"/>
                <w:sz w:val="24"/>
                <w:szCs w:val="32"/>
              </w:rPr>
            </w:pPr>
            <w:r w:rsidRPr="00F17168">
              <w:rPr>
                <w:rFonts w:ascii="Times New Roman" w:hAnsi="Times New Roman" w:cs="Times New Roman"/>
                <w:sz w:val="24"/>
                <w:szCs w:val="32"/>
              </w:rPr>
              <w:t>3</w:t>
            </w:r>
          </w:p>
        </w:tc>
        <w:tc>
          <w:tcPr>
            <w:tcW w:w="1530" w:type="dxa"/>
            <w:vMerge w:val="restart"/>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A300B9" w:rsidRDefault="00A300B9" w:rsidP="002D1628">
            <w:pPr>
              <w:spacing w:after="0" w:line="360" w:lineRule="auto"/>
              <w:jc w:val="both"/>
              <w:rPr>
                <w:rFonts w:ascii="Times New Roman" w:hAnsi="Times New Roman" w:cs="Times New Roman"/>
                <w:sz w:val="24"/>
                <w:szCs w:val="32"/>
              </w:rPr>
            </w:pPr>
          </w:p>
          <w:p w:rsidR="00A300B9" w:rsidRDefault="00A300B9" w:rsidP="002D1628">
            <w:pPr>
              <w:spacing w:after="0" w:line="360" w:lineRule="auto"/>
              <w:jc w:val="both"/>
              <w:rPr>
                <w:rFonts w:ascii="Times New Roman" w:hAnsi="Times New Roman" w:cs="Times New Roman"/>
                <w:sz w:val="24"/>
                <w:szCs w:val="32"/>
              </w:rPr>
            </w:pPr>
          </w:p>
          <w:p w:rsidR="00A300B9" w:rsidRDefault="00A300B9" w:rsidP="002D1628">
            <w:pPr>
              <w:spacing w:after="0" w:line="360" w:lineRule="auto"/>
              <w:jc w:val="both"/>
              <w:rPr>
                <w:rFonts w:ascii="Times New Roman" w:hAnsi="Times New Roman" w:cs="Times New Roman"/>
                <w:sz w:val="24"/>
                <w:szCs w:val="32"/>
              </w:rPr>
            </w:pPr>
          </w:p>
          <w:p w:rsidR="00A300B9" w:rsidRDefault="00A300B9" w:rsidP="002D1628">
            <w:pPr>
              <w:spacing w:after="0" w:line="360" w:lineRule="auto"/>
              <w:jc w:val="both"/>
              <w:rPr>
                <w:rFonts w:ascii="Times New Roman" w:hAnsi="Times New Roman" w:cs="Times New Roman"/>
                <w:sz w:val="24"/>
                <w:szCs w:val="32"/>
              </w:rPr>
            </w:pPr>
          </w:p>
          <w:p w:rsidR="00F17168" w:rsidRPr="00F17168" w:rsidRDefault="00A3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3</w:t>
            </w:r>
            <w:r w:rsidR="00F17168" w:rsidRPr="00F17168">
              <w:rPr>
                <w:rFonts w:ascii="Times New Roman" w:hAnsi="Times New Roman" w:cs="Times New Roman"/>
                <w:sz w:val="24"/>
                <w:szCs w:val="32"/>
              </w:rPr>
              <w:t>.75</w:t>
            </w:r>
          </w:p>
        </w:tc>
      </w:tr>
      <w:tr w:rsidR="00A300B9" w:rsidRPr="00F17168" w:rsidTr="00F17168">
        <w:trPr>
          <w:trHeight w:val="160"/>
        </w:trPr>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F17168" w:rsidRPr="00F17168" w:rsidRDefault="00F17168" w:rsidP="002D1628">
            <w:pPr>
              <w:spacing w:after="0" w:line="360" w:lineRule="auto"/>
              <w:jc w:val="both"/>
              <w:rPr>
                <w:rFonts w:ascii="Times New Roman" w:hAnsi="Times New Roman" w:cs="Times New Roman"/>
                <w:sz w:val="24"/>
                <w:szCs w:val="32"/>
              </w:rPr>
            </w:pPr>
          </w:p>
        </w:tc>
        <w:tc>
          <w:tcPr>
            <w:tcW w:w="2520"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6C56B5" w:rsidRPr="00F17168" w:rsidRDefault="006C56B5" w:rsidP="002D1628">
            <w:pPr>
              <w:numPr>
                <w:ilvl w:val="0"/>
                <w:numId w:val="6"/>
              </w:numPr>
              <w:spacing w:after="0" w:line="360" w:lineRule="auto"/>
              <w:jc w:val="both"/>
              <w:rPr>
                <w:rFonts w:ascii="Times New Roman" w:hAnsi="Times New Roman" w:cs="Times New Roman"/>
                <w:sz w:val="24"/>
                <w:szCs w:val="32"/>
              </w:rPr>
            </w:pPr>
            <w:r w:rsidRPr="00F17168">
              <w:rPr>
                <w:rFonts w:ascii="Times New Roman" w:hAnsi="Times New Roman" w:cs="Times New Roman"/>
                <w:sz w:val="24"/>
                <w:szCs w:val="32"/>
              </w:rPr>
              <w:t>Product Differentiation</w:t>
            </w:r>
          </w:p>
        </w:tc>
        <w:tc>
          <w:tcPr>
            <w:tcW w:w="1525"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F17168" w:rsidRPr="00F17168" w:rsidRDefault="00A3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F</w:t>
            </w:r>
            <w:r w:rsidR="00F17168" w:rsidRPr="00F17168">
              <w:rPr>
                <w:rFonts w:ascii="Times New Roman" w:hAnsi="Times New Roman" w:cs="Times New Roman"/>
                <w:sz w:val="24"/>
                <w:szCs w:val="32"/>
              </w:rPr>
              <w:t>avorable</w:t>
            </w:r>
          </w:p>
        </w:tc>
        <w:tc>
          <w:tcPr>
            <w:tcW w:w="990"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F17168" w:rsidRPr="00F17168" w:rsidRDefault="00A3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4</w:t>
            </w:r>
          </w:p>
        </w:tc>
        <w:tc>
          <w:tcPr>
            <w:tcW w:w="1530" w:type="dxa"/>
            <w:vMerge/>
            <w:tcBorders>
              <w:top w:val="single" w:sz="24" w:space="0" w:color="FFFFFF"/>
              <w:left w:val="single" w:sz="8" w:space="0" w:color="FFFFFF"/>
              <w:bottom w:val="single" w:sz="8" w:space="0" w:color="FFFFFF"/>
              <w:right w:val="single" w:sz="8" w:space="0" w:color="FFFFFF"/>
            </w:tcBorders>
            <w:vAlign w:val="center"/>
            <w:hideMark/>
          </w:tcPr>
          <w:p w:rsidR="00F17168" w:rsidRPr="00F17168" w:rsidRDefault="00F17168" w:rsidP="002D1628">
            <w:pPr>
              <w:spacing w:after="0" w:line="360" w:lineRule="auto"/>
              <w:jc w:val="both"/>
              <w:rPr>
                <w:rFonts w:ascii="Times New Roman" w:hAnsi="Times New Roman" w:cs="Times New Roman"/>
                <w:sz w:val="24"/>
                <w:szCs w:val="32"/>
              </w:rPr>
            </w:pPr>
          </w:p>
        </w:tc>
      </w:tr>
      <w:tr w:rsidR="00A300B9" w:rsidRPr="00F17168" w:rsidTr="00F17168">
        <w:trPr>
          <w:trHeight w:val="556"/>
        </w:trPr>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F17168" w:rsidRPr="00F17168" w:rsidRDefault="00F17168" w:rsidP="002D1628">
            <w:pPr>
              <w:spacing w:after="0" w:line="360" w:lineRule="auto"/>
              <w:jc w:val="both"/>
              <w:rPr>
                <w:rFonts w:ascii="Times New Roman" w:hAnsi="Times New Roman" w:cs="Times New Roman"/>
                <w:sz w:val="24"/>
                <w:szCs w:val="32"/>
              </w:rPr>
            </w:pPr>
          </w:p>
        </w:tc>
        <w:tc>
          <w:tcPr>
            <w:tcW w:w="2520"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C56B5" w:rsidRPr="00F17168" w:rsidRDefault="006C56B5" w:rsidP="002D1628">
            <w:pPr>
              <w:numPr>
                <w:ilvl w:val="0"/>
                <w:numId w:val="7"/>
              </w:numPr>
              <w:spacing w:after="0" w:line="360" w:lineRule="auto"/>
              <w:jc w:val="both"/>
              <w:rPr>
                <w:rFonts w:ascii="Times New Roman" w:hAnsi="Times New Roman" w:cs="Times New Roman"/>
                <w:sz w:val="24"/>
                <w:szCs w:val="32"/>
              </w:rPr>
            </w:pPr>
            <w:r w:rsidRPr="00F17168">
              <w:rPr>
                <w:rFonts w:ascii="Times New Roman" w:hAnsi="Times New Roman" w:cs="Times New Roman"/>
                <w:sz w:val="24"/>
                <w:szCs w:val="32"/>
              </w:rPr>
              <w:t>Capital Requirement</w:t>
            </w:r>
          </w:p>
        </w:tc>
        <w:tc>
          <w:tcPr>
            <w:tcW w:w="1525"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F17168" w:rsidRPr="00F17168" w:rsidRDefault="00A3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Strongly F</w:t>
            </w:r>
            <w:r w:rsidR="00F17168" w:rsidRPr="00F17168">
              <w:rPr>
                <w:rFonts w:ascii="Times New Roman" w:hAnsi="Times New Roman" w:cs="Times New Roman"/>
                <w:sz w:val="24"/>
                <w:szCs w:val="32"/>
              </w:rPr>
              <w:t>avorable</w:t>
            </w:r>
          </w:p>
        </w:tc>
        <w:tc>
          <w:tcPr>
            <w:tcW w:w="990"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F17168" w:rsidRPr="00F17168" w:rsidRDefault="00A3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5</w:t>
            </w:r>
          </w:p>
        </w:tc>
        <w:tc>
          <w:tcPr>
            <w:tcW w:w="1530" w:type="dxa"/>
            <w:vMerge/>
            <w:tcBorders>
              <w:top w:val="single" w:sz="24" w:space="0" w:color="FFFFFF"/>
              <w:left w:val="single" w:sz="8" w:space="0" w:color="FFFFFF"/>
              <w:bottom w:val="single" w:sz="8" w:space="0" w:color="FFFFFF"/>
              <w:right w:val="single" w:sz="8" w:space="0" w:color="FFFFFF"/>
            </w:tcBorders>
            <w:vAlign w:val="center"/>
            <w:hideMark/>
          </w:tcPr>
          <w:p w:rsidR="00F17168" w:rsidRPr="00F17168" w:rsidRDefault="00F17168" w:rsidP="002D1628">
            <w:pPr>
              <w:spacing w:after="0" w:line="360" w:lineRule="auto"/>
              <w:jc w:val="both"/>
              <w:rPr>
                <w:rFonts w:ascii="Times New Roman" w:hAnsi="Times New Roman" w:cs="Times New Roman"/>
                <w:sz w:val="24"/>
                <w:szCs w:val="32"/>
              </w:rPr>
            </w:pPr>
          </w:p>
        </w:tc>
      </w:tr>
      <w:tr w:rsidR="00A300B9" w:rsidRPr="00F17168" w:rsidTr="00F17168">
        <w:trPr>
          <w:trHeight w:val="430"/>
        </w:trPr>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F17168" w:rsidRPr="00F17168" w:rsidRDefault="00F17168" w:rsidP="002D1628">
            <w:pPr>
              <w:spacing w:after="0" w:line="360" w:lineRule="auto"/>
              <w:jc w:val="both"/>
              <w:rPr>
                <w:rFonts w:ascii="Times New Roman" w:hAnsi="Times New Roman" w:cs="Times New Roman"/>
                <w:sz w:val="24"/>
                <w:szCs w:val="32"/>
              </w:rPr>
            </w:pPr>
          </w:p>
        </w:tc>
        <w:tc>
          <w:tcPr>
            <w:tcW w:w="2520"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6C56B5" w:rsidRPr="00F17168" w:rsidRDefault="006C56B5" w:rsidP="002D1628">
            <w:pPr>
              <w:numPr>
                <w:ilvl w:val="0"/>
                <w:numId w:val="8"/>
              </w:numPr>
              <w:spacing w:after="0" w:line="360" w:lineRule="auto"/>
              <w:jc w:val="both"/>
              <w:rPr>
                <w:rFonts w:ascii="Times New Roman" w:hAnsi="Times New Roman" w:cs="Times New Roman"/>
                <w:sz w:val="24"/>
                <w:szCs w:val="32"/>
              </w:rPr>
            </w:pPr>
            <w:r w:rsidRPr="00F17168">
              <w:rPr>
                <w:rFonts w:ascii="Times New Roman" w:hAnsi="Times New Roman" w:cs="Times New Roman"/>
                <w:sz w:val="24"/>
                <w:szCs w:val="32"/>
              </w:rPr>
              <w:t>Government &amp; Legal Barriers</w:t>
            </w:r>
          </w:p>
        </w:tc>
        <w:tc>
          <w:tcPr>
            <w:tcW w:w="1525"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F17168" w:rsidRPr="00F17168" w:rsidRDefault="00A3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Moderate </w:t>
            </w:r>
          </w:p>
        </w:tc>
        <w:tc>
          <w:tcPr>
            <w:tcW w:w="990"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F17168" w:rsidRPr="00F17168" w:rsidRDefault="00A3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3</w:t>
            </w:r>
          </w:p>
        </w:tc>
        <w:tc>
          <w:tcPr>
            <w:tcW w:w="1530" w:type="dxa"/>
            <w:vMerge/>
            <w:tcBorders>
              <w:top w:val="single" w:sz="24" w:space="0" w:color="FFFFFF"/>
              <w:left w:val="single" w:sz="8" w:space="0" w:color="FFFFFF"/>
              <w:bottom w:val="single" w:sz="8" w:space="0" w:color="FFFFFF"/>
              <w:right w:val="single" w:sz="8" w:space="0" w:color="FFFFFF"/>
            </w:tcBorders>
            <w:vAlign w:val="center"/>
            <w:hideMark/>
          </w:tcPr>
          <w:p w:rsidR="00F17168" w:rsidRPr="00F17168" w:rsidRDefault="00F17168" w:rsidP="002D1628">
            <w:pPr>
              <w:spacing w:after="0" w:line="360" w:lineRule="auto"/>
              <w:jc w:val="both"/>
              <w:rPr>
                <w:rFonts w:ascii="Times New Roman" w:hAnsi="Times New Roman" w:cs="Times New Roman"/>
                <w:sz w:val="24"/>
                <w:szCs w:val="32"/>
              </w:rPr>
            </w:pPr>
          </w:p>
        </w:tc>
      </w:tr>
    </w:tbl>
    <w:p w:rsidR="00F17168" w:rsidRDefault="00F17168" w:rsidP="002D1628">
      <w:pPr>
        <w:spacing w:after="0" w:line="360" w:lineRule="auto"/>
        <w:jc w:val="both"/>
        <w:rPr>
          <w:rFonts w:ascii="Times New Roman" w:hAnsi="Times New Roman" w:cs="Times New Roman"/>
          <w:sz w:val="24"/>
          <w:szCs w:val="32"/>
        </w:rPr>
      </w:pPr>
    </w:p>
    <w:p w:rsidR="00501D42" w:rsidRDefault="00501D42"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 xml:space="preserve">Rivalry </w:t>
      </w:r>
      <w:r w:rsidR="004F6A6D" w:rsidRPr="009338AC">
        <w:rPr>
          <w:rFonts w:ascii="Times New Roman" w:hAnsi="Times New Roman" w:cs="Times New Roman"/>
          <w:b/>
          <w:bCs/>
          <w:sz w:val="24"/>
          <w:szCs w:val="32"/>
        </w:rPr>
        <w:t>among existing firms:</w:t>
      </w:r>
      <w:r w:rsidR="004F6A6D">
        <w:rPr>
          <w:rFonts w:ascii="Times New Roman" w:hAnsi="Times New Roman" w:cs="Times New Roman"/>
          <w:sz w:val="24"/>
          <w:szCs w:val="32"/>
        </w:rPr>
        <w:t xml:space="preserve"> Strong rivalry among the existing firms hinders the entrance of new firms into the market. From the following analysis we can say that the rivalry among the existing firms are in moderately favorable for Stockholm products. </w:t>
      </w:r>
    </w:p>
    <w:tbl>
      <w:tblPr>
        <w:tblW w:w="9560" w:type="dxa"/>
        <w:tblCellMar>
          <w:left w:w="0" w:type="dxa"/>
          <w:right w:w="0" w:type="dxa"/>
        </w:tblCellMar>
        <w:tblLook w:val="0420" w:firstRow="1" w:lastRow="0" w:firstColumn="0" w:lastColumn="0" w:noHBand="0" w:noVBand="1"/>
      </w:tblPr>
      <w:tblGrid>
        <w:gridCol w:w="1765"/>
        <w:gridCol w:w="2435"/>
        <w:gridCol w:w="1840"/>
        <w:gridCol w:w="1739"/>
        <w:gridCol w:w="1781"/>
      </w:tblGrid>
      <w:tr w:rsidR="00A300B9" w:rsidRPr="00381AE1" w:rsidTr="00501D42">
        <w:trPr>
          <w:trHeight w:val="1145"/>
        </w:trPr>
        <w:tc>
          <w:tcPr>
            <w:tcW w:w="1911"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Forces</w:t>
            </w:r>
          </w:p>
        </w:tc>
        <w:tc>
          <w:tcPr>
            <w:tcW w:w="1915"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Factors</w:t>
            </w:r>
          </w:p>
        </w:tc>
        <w:tc>
          <w:tcPr>
            <w:tcW w:w="191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Rating</w:t>
            </w:r>
          </w:p>
        </w:tc>
        <w:tc>
          <w:tcPr>
            <w:tcW w:w="1911"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Score</w:t>
            </w:r>
          </w:p>
        </w:tc>
        <w:tc>
          <w:tcPr>
            <w:tcW w:w="1911"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Average Score</w:t>
            </w:r>
          </w:p>
        </w:tc>
      </w:tr>
      <w:tr w:rsidR="00A300B9" w:rsidRPr="00381AE1" w:rsidTr="00501D42">
        <w:trPr>
          <w:trHeight w:val="1189"/>
        </w:trPr>
        <w:tc>
          <w:tcPr>
            <w:tcW w:w="1911" w:type="dxa"/>
            <w:vMerge w:val="restart"/>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381AE1"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Rivalry among existing firms</w:t>
            </w:r>
          </w:p>
        </w:tc>
        <w:tc>
          <w:tcPr>
            <w:tcW w:w="1915"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C56B5" w:rsidRPr="00381AE1" w:rsidRDefault="006C56B5" w:rsidP="002D1628">
            <w:pPr>
              <w:numPr>
                <w:ilvl w:val="0"/>
                <w:numId w:val="9"/>
              </w:numPr>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Number of Competitors</w:t>
            </w:r>
          </w:p>
        </w:tc>
        <w:tc>
          <w:tcPr>
            <w:tcW w:w="191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A3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Unfavorable </w:t>
            </w:r>
          </w:p>
        </w:tc>
        <w:tc>
          <w:tcPr>
            <w:tcW w:w="1911"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A3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1</w:t>
            </w:r>
          </w:p>
        </w:tc>
        <w:tc>
          <w:tcPr>
            <w:tcW w:w="1911" w:type="dxa"/>
            <w:vMerge w:val="restart"/>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DE1217" w:rsidRDefault="00DE1217" w:rsidP="002D1628">
            <w:pPr>
              <w:spacing w:after="0" w:line="360" w:lineRule="auto"/>
              <w:jc w:val="both"/>
              <w:rPr>
                <w:rFonts w:ascii="Times New Roman" w:hAnsi="Times New Roman" w:cs="Times New Roman"/>
                <w:sz w:val="24"/>
                <w:szCs w:val="32"/>
              </w:rPr>
            </w:pPr>
          </w:p>
          <w:p w:rsidR="00DE1217" w:rsidRDefault="00DE1217" w:rsidP="002D1628">
            <w:pPr>
              <w:spacing w:after="0" w:line="360" w:lineRule="auto"/>
              <w:jc w:val="both"/>
              <w:rPr>
                <w:rFonts w:ascii="Times New Roman" w:hAnsi="Times New Roman" w:cs="Times New Roman"/>
                <w:sz w:val="24"/>
                <w:szCs w:val="32"/>
              </w:rPr>
            </w:pPr>
          </w:p>
          <w:p w:rsidR="00DE1217" w:rsidRDefault="00DE1217" w:rsidP="002D1628">
            <w:pPr>
              <w:spacing w:after="0" w:line="360" w:lineRule="auto"/>
              <w:jc w:val="both"/>
              <w:rPr>
                <w:rFonts w:ascii="Times New Roman" w:hAnsi="Times New Roman" w:cs="Times New Roman"/>
                <w:sz w:val="24"/>
                <w:szCs w:val="32"/>
              </w:rPr>
            </w:pPr>
          </w:p>
          <w:p w:rsidR="00381AE1" w:rsidRPr="00381AE1" w:rsidRDefault="00381AE1"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3</w:t>
            </w:r>
            <w:r w:rsidR="00DE1217">
              <w:rPr>
                <w:rFonts w:ascii="Times New Roman" w:hAnsi="Times New Roman" w:cs="Times New Roman"/>
                <w:sz w:val="24"/>
                <w:szCs w:val="32"/>
              </w:rPr>
              <w:t>.33</w:t>
            </w:r>
          </w:p>
        </w:tc>
      </w:tr>
      <w:tr w:rsidR="00A300B9" w:rsidRPr="00381AE1" w:rsidTr="00501D42">
        <w:trPr>
          <w:trHeight w:val="1189"/>
        </w:trPr>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381AE1" w:rsidRPr="00381AE1" w:rsidRDefault="00381AE1" w:rsidP="002D1628">
            <w:pPr>
              <w:spacing w:after="0" w:line="360" w:lineRule="auto"/>
              <w:jc w:val="both"/>
              <w:rPr>
                <w:rFonts w:ascii="Times New Roman" w:hAnsi="Times New Roman" w:cs="Times New Roman"/>
                <w:sz w:val="24"/>
                <w:szCs w:val="32"/>
              </w:rPr>
            </w:pPr>
          </w:p>
        </w:tc>
        <w:tc>
          <w:tcPr>
            <w:tcW w:w="1915"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6C56B5" w:rsidRPr="00381AE1" w:rsidRDefault="006C56B5" w:rsidP="002D1628">
            <w:pPr>
              <w:numPr>
                <w:ilvl w:val="0"/>
                <w:numId w:val="10"/>
              </w:numPr>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Degree of Differentiation</w:t>
            </w:r>
          </w:p>
        </w:tc>
        <w:tc>
          <w:tcPr>
            <w:tcW w:w="191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381AE1" w:rsidRPr="00381AE1" w:rsidRDefault="00A3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Strongly</w:t>
            </w:r>
            <w:r w:rsidR="00381AE1" w:rsidRPr="00381AE1">
              <w:rPr>
                <w:rFonts w:ascii="Times New Roman" w:hAnsi="Times New Roman" w:cs="Times New Roman"/>
                <w:sz w:val="24"/>
                <w:szCs w:val="32"/>
              </w:rPr>
              <w:t xml:space="preserve"> Favorable</w:t>
            </w:r>
          </w:p>
        </w:tc>
        <w:tc>
          <w:tcPr>
            <w:tcW w:w="1911"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381AE1" w:rsidRPr="00381AE1" w:rsidRDefault="00A300B9" w:rsidP="002D1628">
            <w:pPr>
              <w:tabs>
                <w:tab w:val="center" w:pos="723"/>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5</w:t>
            </w:r>
            <w:r>
              <w:rPr>
                <w:rFonts w:ascii="Times New Roman" w:hAnsi="Times New Roman" w:cs="Times New Roman"/>
                <w:sz w:val="24"/>
                <w:szCs w:val="32"/>
              </w:rPr>
              <w:tab/>
            </w: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381AE1" w:rsidRPr="00381AE1" w:rsidRDefault="00381AE1" w:rsidP="002D1628">
            <w:pPr>
              <w:spacing w:after="0" w:line="360" w:lineRule="auto"/>
              <w:jc w:val="both"/>
              <w:rPr>
                <w:rFonts w:ascii="Times New Roman" w:hAnsi="Times New Roman" w:cs="Times New Roman"/>
                <w:sz w:val="24"/>
                <w:szCs w:val="32"/>
              </w:rPr>
            </w:pPr>
          </w:p>
        </w:tc>
      </w:tr>
      <w:tr w:rsidR="00A300B9" w:rsidRPr="00381AE1" w:rsidTr="00501D42">
        <w:trPr>
          <w:trHeight w:val="1189"/>
        </w:trPr>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381AE1" w:rsidRPr="00381AE1" w:rsidRDefault="00381AE1" w:rsidP="002D1628">
            <w:pPr>
              <w:spacing w:after="0" w:line="360" w:lineRule="auto"/>
              <w:jc w:val="both"/>
              <w:rPr>
                <w:rFonts w:ascii="Times New Roman" w:hAnsi="Times New Roman" w:cs="Times New Roman"/>
                <w:sz w:val="24"/>
                <w:szCs w:val="32"/>
              </w:rPr>
            </w:pPr>
          </w:p>
        </w:tc>
        <w:tc>
          <w:tcPr>
            <w:tcW w:w="1915"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C56B5" w:rsidRPr="00381AE1" w:rsidRDefault="006C56B5" w:rsidP="002D1628">
            <w:pPr>
              <w:numPr>
                <w:ilvl w:val="0"/>
                <w:numId w:val="11"/>
              </w:numPr>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Level of Fixed Cost</w:t>
            </w:r>
          </w:p>
        </w:tc>
        <w:tc>
          <w:tcPr>
            <w:tcW w:w="1912"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381AE1"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Favorable</w:t>
            </w:r>
          </w:p>
        </w:tc>
        <w:tc>
          <w:tcPr>
            <w:tcW w:w="1911"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381AE1"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4</w:t>
            </w: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rsidR="00381AE1" w:rsidRPr="00381AE1" w:rsidRDefault="00381AE1" w:rsidP="002D1628">
            <w:pPr>
              <w:spacing w:after="0" w:line="360" w:lineRule="auto"/>
              <w:jc w:val="both"/>
              <w:rPr>
                <w:rFonts w:ascii="Times New Roman" w:hAnsi="Times New Roman" w:cs="Times New Roman"/>
                <w:sz w:val="24"/>
                <w:szCs w:val="32"/>
              </w:rPr>
            </w:pPr>
          </w:p>
        </w:tc>
      </w:tr>
    </w:tbl>
    <w:p w:rsidR="00F17168" w:rsidRDefault="00381AE1"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ab/>
      </w:r>
    </w:p>
    <w:p w:rsidR="00501D42" w:rsidRDefault="00501D42" w:rsidP="002D1628">
      <w:pPr>
        <w:tabs>
          <w:tab w:val="left" w:pos="1065"/>
        </w:tabs>
        <w:spacing w:after="0" w:line="360" w:lineRule="auto"/>
        <w:jc w:val="both"/>
        <w:rPr>
          <w:rFonts w:ascii="Times New Roman" w:hAnsi="Times New Roman" w:cs="Times New Roman"/>
          <w:sz w:val="24"/>
          <w:szCs w:val="32"/>
        </w:rPr>
      </w:pPr>
    </w:p>
    <w:p w:rsidR="00501D42" w:rsidRDefault="00501D42" w:rsidP="002D1628">
      <w:pPr>
        <w:tabs>
          <w:tab w:val="left" w:pos="1065"/>
        </w:tabs>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 xml:space="preserve">Bargaining </w:t>
      </w:r>
      <w:r w:rsidR="004F6A6D" w:rsidRPr="009338AC">
        <w:rPr>
          <w:rFonts w:ascii="Times New Roman" w:hAnsi="Times New Roman" w:cs="Times New Roman"/>
          <w:b/>
          <w:bCs/>
          <w:sz w:val="24"/>
          <w:szCs w:val="32"/>
        </w:rPr>
        <w:t>power of buyers:</w:t>
      </w:r>
      <w:r w:rsidR="004F6A6D">
        <w:rPr>
          <w:rFonts w:ascii="Times New Roman" w:hAnsi="Times New Roman" w:cs="Times New Roman"/>
          <w:sz w:val="24"/>
          <w:szCs w:val="32"/>
        </w:rPr>
        <w:t xml:space="preserve"> If the bargaining power of buyers is strong, then the new firm or existing firms cannot make so many profits. Bargaining power of the buyers of teeth whitening products is favorable for Stockholm products. </w:t>
      </w:r>
    </w:p>
    <w:p w:rsidR="006F54C7" w:rsidRDefault="006F54C7" w:rsidP="002D1628">
      <w:pPr>
        <w:tabs>
          <w:tab w:val="left" w:pos="1065"/>
        </w:tabs>
        <w:spacing w:after="0" w:line="360" w:lineRule="auto"/>
        <w:jc w:val="both"/>
        <w:rPr>
          <w:rFonts w:ascii="Times New Roman" w:hAnsi="Times New Roman" w:cs="Times New Roman"/>
          <w:sz w:val="24"/>
          <w:szCs w:val="32"/>
        </w:rPr>
      </w:pPr>
    </w:p>
    <w:p w:rsidR="006F54C7" w:rsidRDefault="006F54C7" w:rsidP="002D1628">
      <w:pPr>
        <w:tabs>
          <w:tab w:val="left" w:pos="1065"/>
        </w:tabs>
        <w:spacing w:after="0" w:line="360" w:lineRule="auto"/>
        <w:jc w:val="both"/>
        <w:rPr>
          <w:rFonts w:ascii="Times New Roman" w:hAnsi="Times New Roman" w:cs="Times New Roman"/>
          <w:sz w:val="24"/>
          <w:szCs w:val="32"/>
        </w:rPr>
      </w:pPr>
    </w:p>
    <w:tbl>
      <w:tblPr>
        <w:tblW w:w="9733" w:type="dxa"/>
        <w:tblCellMar>
          <w:left w:w="0" w:type="dxa"/>
          <w:right w:w="0" w:type="dxa"/>
        </w:tblCellMar>
        <w:tblLook w:val="0420" w:firstRow="1" w:lastRow="0" w:firstColumn="0" w:lastColumn="0" w:noHBand="0" w:noVBand="1"/>
      </w:tblPr>
      <w:tblGrid>
        <w:gridCol w:w="1938"/>
        <w:gridCol w:w="3043"/>
        <w:gridCol w:w="1481"/>
        <w:gridCol w:w="1319"/>
        <w:gridCol w:w="1952"/>
      </w:tblGrid>
      <w:tr w:rsidR="00DE1217" w:rsidRPr="00381AE1" w:rsidTr="00501D42">
        <w:trPr>
          <w:trHeight w:val="1115"/>
        </w:trPr>
        <w:tc>
          <w:tcPr>
            <w:tcW w:w="1938"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lastRenderedPageBreak/>
              <w:t>Forces</w:t>
            </w:r>
          </w:p>
        </w:tc>
        <w:tc>
          <w:tcPr>
            <w:tcW w:w="304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Factors</w:t>
            </w:r>
          </w:p>
        </w:tc>
        <w:tc>
          <w:tcPr>
            <w:tcW w:w="1481"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Rating</w:t>
            </w:r>
          </w:p>
        </w:tc>
        <w:tc>
          <w:tcPr>
            <w:tcW w:w="1319"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Score</w:t>
            </w:r>
          </w:p>
        </w:tc>
        <w:tc>
          <w:tcPr>
            <w:tcW w:w="195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Average Score</w:t>
            </w:r>
          </w:p>
        </w:tc>
      </w:tr>
      <w:tr w:rsidR="00DE1217" w:rsidRPr="00381AE1" w:rsidTr="00501D42">
        <w:trPr>
          <w:trHeight w:val="3877"/>
        </w:trPr>
        <w:tc>
          <w:tcPr>
            <w:tcW w:w="1938"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 xml:space="preserve">Bargaining power buyers </w:t>
            </w:r>
          </w:p>
        </w:tc>
        <w:tc>
          <w:tcPr>
            <w:tcW w:w="304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C56B5" w:rsidRPr="00381AE1" w:rsidRDefault="006C56B5" w:rsidP="002D1628">
            <w:pPr>
              <w:numPr>
                <w:ilvl w:val="0"/>
                <w:numId w:val="12"/>
              </w:num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Buyer Group Concentration</w:t>
            </w:r>
          </w:p>
          <w:p w:rsidR="006C56B5" w:rsidRDefault="006C56B5" w:rsidP="002D1628">
            <w:pPr>
              <w:numPr>
                <w:ilvl w:val="0"/>
                <w:numId w:val="12"/>
              </w:num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Buyers’ Costs</w:t>
            </w:r>
          </w:p>
          <w:p w:rsidR="00DE1217" w:rsidRPr="00381AE1" w:rsidRDefault="00DE1217" w:rsidP="002D1628">
            <w:pPr>
              <w:tabs>
                <w:tab w:val="left" w:pos="1065"/>
              </w:tabs>
              <w:spacing w:after="0" w:line="360" w:lineRule="auto"/>
              <w:ind w:left="720"/>
              <w:jc w:val="both"/>
              <w:rPr>
                <w:rFonts w:ascii="Times New Roman" w:hAnsi="Times New Roman" w:cs="Times New Roman"/>
                <w:sz w:val="24"/>
                <w:szCs w:val="32"/>
              </w:rPr>
            </w:pPr>
          </w:p>
          <w:p w:rsidR="006C56B5" w:rsidRPr="00381AE1" w:rsidRDefault="006C56B5" w:rsidP="002D1628">
            <w:pPr>
              <w:numPr>
                <w:ilvl w:val="0"/>
                <w:numId w:val="12"/>
              </w:num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Degree of Standardization of Suppliers’ products</w:t>
            </w:r>
          </w:p>
          <w:p w:rsidR="006C56B5" w:rsidRPr="00381AE1" w:rsidRDefault="006C56B5" w:rsidP="002D1628">
            <w:pPr>
              <w:numPr>
                <w:ilvl w:val="0"/>
                <w:numId w:val="12"/>
              </w:num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Threat of Backward Integration</w:t>
            </w:r>
          </w:p>
        </w:tc>
        <w:tc>
          <w:tcPr>
            <w:tcW w:w="1481"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Favorable</w:t>
            </w:r>
          </w:p>
          <w:p w:rsidR="00DE1217" w:rsidRDefault="00DE1217" w:rsidP="002D1628">
            <w:pPr>
              <w:tabs>
                <w:tab w:val="left" w:pos="1065"/>
              </w:tabs>
              <w:spacing w:after="0" w:line="360" w:lineRule="auto"/>
              <w:jc w:val="both"/>
              <w:rPr>
                <w:rFonts w:ascii="Times New Roman" w:hAnsi="Times New Roman" w:cs="Times New Roman"/>
                <w:sz w:val="24"/>
                <w:szCs w:val="32"/>
              </w:rPr>
            </w:pPr>
          </w:p>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Favorable</w:t>
            </w:r>
          </w:p>
          <w:p w:rsidR="00DE1217" w:rsidRDefault="00DE1217" w:rsidP="002D1628">
            <w:pPr>
              <w:tabs>
                <w:tab w:val="left" w:pos="1065"/>
              </w:tabs>
              <w:spacing w:after="0" w:line="360" w:lineRule="auto"/>
              <w:jc w:val="both"/>
              <w:rPr>
                <w:rFonts w:ascii="Times New Roman" w:hAnsi="Times New Roman" w:cs="Times New Roman"/>
                <w:sz w:val="24"/>
                <w:szCs w:val="32"/>
              </w:rPr>
            </w:pPr>
          </w:p>
          <w:p w:rsidR="00381AE1" w:rsidRP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Strongly F</w:t>
            </w:r>
            <w:r w:rsidR="00381AE1" w:rsidRPr="00381AE1">
              <w:rPr>
                <w:rFonts w:ascii="Times New Roman" w:hAnsi="Times New Roman" w:cs="Times New Roman"/>
                <w:sz w:val="24"/>
                <w:szCs w:val="32"/>
              </w:rPr>
              <w:t>avorable</w:t>
            </w:r>
          </w:p>
          <w:p w:rsidR="00DE1217" w:rsidRDefault="00DE1217" w:rsidP="002D1628">
            <w:pPr>
              <w:tabs>
                <w:tab w:val="left" w:pos="1065"/>
              </w:tabs>
              <w:spacing w:after="0" w:line="360" w:lineRule="auto"/>
              <w:jc w:val="both"/>
              <w:rPr>
                <w:rFonts w:ascii="Times New Roman" w:hAnsi="Times New Roman" w:cs="Times New Roman"/>
                <w:sz w:val="24"/>
                <w:szCs w:val="32"/>
              </w:rPr>
            </w:pPr>
          </w:p>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Favorable</w:t>
            </w:r>
          </w:p>
        </w:tc>
        <w:tc>
          <w:tcPr>
            <w:tcW w:w="1319"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4</w:t>
            </w:r>
          </w:p>
          <w:p w:rsidR="00381AE1" w:rsidRPr="00381AE1" w:rsidRDefault="00381AE1" w:rsidP="002D1628">
            <w:pPr>
              <w:tabs>
                <w:tab w:val="left" w:pos="1065"/>
              </w:tabs>
              <w:spacing w:after="0" w:line="360" w:lineRule="auto"/>
              <w:jc w:val="both"/>
              <w:rPr>
                <w:rFonts w:ascii="Times New Roman" w:hAnsi="Times New Roman" w:cs="Times New Roman"/>
                <w:sz w:val="24"/>
                <w:szCs w:val="32"/>
              </w:rPr>
            </w:pPr>
          </w:p>
          <w:p w:rsid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4</w:t>
            </w:r>
          </w:p>
          <w:p w:rsidR="00DE1217" w:rsidRDefault="00DE1217" w:rsidP="002D1628">
            <w:pPr>
              <w:tabs>
                <w:tab w:val="left" w:pos="1065"/>
              </w:tabs>
              <w:spacing w:after="0" w:line="360" w:lineRule="auto"/>
              <w:jc w:val="both"/>
              <w:rPr>
                <w:rFonts w:ascii="Times New Roman" w:hAnsi="Times New Roman" w:cs="Times New Roman"/>
                <w:sz w:val="24"/>
                <w:szCs w:val="32"/>
              </w:rPr>
            </w:pPr>
          </w:p>
          <w:p w:rsidR="00DE1217" w:rsidRP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5</w:t>
            </w:r>
          </w:p>
          <w:p w:rsidR="00381AE1" w:rsidRDefault="00381AE1" w:rsidP="002D1628">
            <w:pPr>
              <w:tabs>
                <w:tab w:val="left" w:pos="1065"/>
              </w:tabs>
              <w:spacing w:after="0" w:line="360" w:lineRule="auto"/>
              <w:jc w:val="both"/>
              <w:rPr>
                <w:rFonts w:ascii="Times New Roman" w:hAnsi="Times New Roman" w:cs="Times New Roman"/>
                <w:sz w:val="24"/>
                <w:szCs w:val="32"/>
              </w:rPr>
            </w:pPr>
          </w:p>
          <w:p w:rsidR="00DE1217" w:rsidRDefault="00DE1217" w:rsidP="002D1628">
            <w:pPr>
              <w:tabs>
                <w:tab w:val="left" w:pos="1065"/>
              </w:tabs>
              <w:spacing w:after="0" w:line="360" w:lineRule="auto"/>
              <w:jc w:val="both"/>
              <w:rPr>
                <w:rFonts w:ascii="Times New Roman" w:hAnsi="Times New Roman" w:cs="Times New Roman"/>
                <w:sz w:val="24"/>
                <w:szCs w:val="32"/>
              </w:rPr>
            </w:pPr>
          </w:p>
          <w:p w:rsidR="00DE1217" w:rsidRP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4</w:t>
            </w:r>
          </w:p>
        </w:tc>
        <w:tc>
          <w:tcPr>
            <w:tcW w:w="195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Default="00381AE1" w:rsidP="002D1628">
            <w:pPr>
              <w:tabs>
                <w:tab w:val="left" w:pos="1065"/>
              </w:tabs>
              <w:spacing w:after="0" w:line="360" w:lineRule="auto"/>
              <w:jc w:val="both"/>
              <w:rPr>
                <w:rFonts w:ascii="Times New Roman" w:hAnsi="Times New Roman" w:cs="Times New Roman"/>
                <w:sz w:val="24"/>
                <w:szCs w:val="32"/>
              </w:rPr>
            </w:pPr>
          </w:p>
          <w:p w:rsidR="00DE1217" w:rsidRDefault="00DE1217" w:rsidP="002D1628">
            <w:pPr>
              <w:tabs>
                <w:tab w:val="left" w:pos="1065"/>
              </w:tabs>
              <w:spacing w:after="0" w:line="360" w:lineRule="auto"/>
              <w:jc w:val="both"/>
              <w:rPr>
                <w:rFonts w:ascii="Times New Roman" w:hAnsi="Times New Roman" w:cs="Times New Roman"/>
                <w:sz w:val="24"/>
                <w:szCs w:val="32"/>
              </w:rPr>
            </w:pPr>
          </w:p>
          <w:p w:rsidR="00DE1217" w:rsidRDefault="00DE1217" w:rsidP="002D1628">
            <w:pPr>
              <w:tabs>
                <w:tab w:val="left" w:pos="1065"/>
              </w:tabs>
              <w:spacing w:after="0" w:line="360" w:lineRule="auto"/>
              <w:jc w:val="both"/>
              <w:rPr>
                <w:rFonts w:ascii="Times New Roman" w:hAnsi="Times New Roman" w:cs="Times New Roman"/>
                <w:sz w:val="24"/>
                <w:szCs w:val="32"/>
              </w:rPr>
            </w:pPr>
          </w:p>
          <w:p w:rsidR="00DE1217" w:rsidRDefault="00DE1217" w:rsidP="002D1628">
            <w:pPr>
              <w:tabs>
                <w:tab w:val="left" w:pos="1065"/>
              </w:tabs>
              <w:spacing w:after="0" w:line="360" w:lineRule="auto"/>
              <w:jc w:val="both"/>
              <w:rPr>
                <w:rFonts w:ascii="Times New Roman" w:hAnsi="Times New Roman" w:cs="Times New Roman"/>
                <w:sz w:val="24"/>
                <w:szCs w:val="32"/>
              </w:rPr>
            </w:pPr>
          </w:p>
          <w:p w:rsidR="00DE1217" w:rsidRP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4.25</w:t>
            </w:r>
          </w:p>
        </w:tc>
      </w:tr>
    </w:tbl>
    <w:p w:rsidR="00381AE1" w:rsidRDefault="00381AE1" w:rsidP="002D1628">
      <w:pPr>
        <w:tabs>
          <w:tab w:val="left" w:pos="1065"/>
        </w:tabs>
        <w:spacing w:after="0" w:line="360" w:lineRule="auto"/>
        <w:jc w:val="both"/>
        <w:rPr>
          <w:rFonts w:ascii="Times New Roman" w:hAnsi="Times New Roman" w:cs="Times New Roman"/>
          <w:sz w:val="24"/>
          <w:szCs w:val="32"/>
        </w:rPr>
      </w:pPr>
    </w:p>
    <w:p w:rsidR="00501D42" w:rsidRDefault="00501D42" w:rsidP="002D1628">
      <w:pPr>
        <w:tabs>
          <w:tab w:val="left" w:pos="1065"/>
        </w:tabs>
        <w:spacing w:after="0" w:line="360" w:lineRule="auto"/>
        <w:jc w:val="both"/>
        <w:rPr>
          <w:rFonts w:ascii="Times New Roman" w:hAnsi="Times New Roman" w:cs="Times New Roman"/>
          <w:sz w:val="24"/>
          <w:szCs w:val="32"/>
        </w:rPr>
      </w:pPr>
    </w:p>
    <w:p w:rsidR="00501D42" w:rsidRDefault="00501D42" w:rsidP="002D1628">
      <w:pPr>
        <w:tabs>
          <w:tab w:val="left" w:pos="1065"/>
        </w:tabs>
        <w:spacing w:after="0" w:line="360" w:lineRule="auto"/>
        <w:jc w:val="both"/>
        <w:rPr>
          <w:rFonts w:ascii="Times New Roman" w:hAnsi="Times New Roman" w:cs="Times New Roman"/>
          <w:sz w:val="24"/>
          <w:szCs w:val="32"/>
        </w:rPr>
      </w:pPr>
    </w:p>
    <w:p w:rsidR="00501D42" w:rsidRDefault="00501D42" w:rsidP="002D1628">
      <w:pPr>
        <w:tabs>
          <w:tab w:val="left" w:pos="1065"/>
        </w:tabs>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 xml:space="preserve">Bargaining </w:t>
      </w:r>
      <w:r w:rsidR="004F6A6D" w:rsidRPr="009338AC">
        <w:rPr>
          <w:rFonts w:ascii="Times New Roman" w:hAnsi="Times New Roman" w:cs="Times New Roman"/>
          <w:b/>
          <w:bCs/>
          <w:sz w:val="24"/>
          <w:szCs w:val="32"/>
        </w:rPr>
        <w:t>power of suppliers:</w:t>
      </w:r>
      <w:r w:rsidR="004F6A6D">
        <w:rPr>
          <w:rFonts w:ascii="Times New Roman" w:hAnsi="Times New Roman" w:cs="Times New Roman"/>
          <w:sz w:val="24"/>
          <w:szCs w:val="32"/>
        </w:rPr>
        <w:t xml:space="preserve"> Like bargaining power of buyer, strong bargaining power of suppliers is unfavorable for Stockholm products. Bargaining power of suppliers is below moderately favorable for Stockholm products. </w:t>
      </w:r>
    </w:p>
    <w:tbl>
      <w:tblPr>
        <w:tblW w:w="9665" w:type="dxa"/>
        <w:tblCellMar>
          <w:left w:w="0" w:type="dxa"/>
          <w:right w:w="0" w:type="dxa"/>
        </w:tblCellMar>
        <w:tblLook w:val="0420" w:firstRow="1" w:lastRow="0" w:firstColumn="0" w:lastColumn="0" w:noHBand="0" w:noVBand="1"/>
      </w:tblPr>
      <w:tblGrid>
        <w:gridCol w:w="1843"/>
        <w:gridCol w:w="2381"/>
        <w:gridCol w:w="1862"/>
        <w:gridCol w:w="1771"/>
        <w:gridCol w:w="1808"/>
      </w:tblGrid>
      <w:tr w:rsidR="00DE1217" w:rsidRPr="00381AE1" w:rsidTr="00501D42">
        <w:trPr>
          <w:trHeight w:val="1137"/>
        </w:trPr>
        <w:tc>
          <w:tcPr>
            <w:tcW w:w="193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Forces</w:t>
            </w:r>
          </w:p>
        </w:tc>
        <w:tc>
          <w:tcPr>
            <w:tcW w:w="1936"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Factors</w:t>
            </w:r>
          </w:p>
        </w:tc>
        <w:tc>
          <w:tcPr>
            <w:tcW w:w="193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Rating</w:t>
            </w:r>
          </w:p>
        </w:tc>
        <w:tc>
          <w:tcPr>
            <w:tcW w:w="193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Score</w:t>
            </w:r>
          </w:p>
        </w:tc>
        <w:tc>
          <w:tcPr>
            <w:tcW w:w="193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Average Score</w:t>
            </w:r>
          </w:p>
        </w:tc>
      </w:tr>
      <w:tr w:rsidR="00DE1217" w:rsidRPr="00381AE1" w:rsidTr="00501D42">
        <w:trPr>
          <w:trHeight w:val="1181"/>
        </w:trPr>
        <w:tc>
          <w:tcPr>
            <w:tcW w:w="193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Bargaining power of suppliers</w:t>
            </w:r>
          </w:p>
        </w:tc>
        <w:tc>
          <w:tcPr>
            <w:tcW w:w="1936"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C56B5" w:rsidRPr="00381AE1" w:rsidRDefault="006C56B5" w:rsidP="002D1628">
            <w:pPr>
              <w:numPr>
                <w:ilvl w:val="0"/>
                <w:numId w:val="13"/>
              </w:num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Supplier Concentration</w:t>
            </w:r>
          </w:p>
          <w:p w:rsidR="006C56B5" w:rsidRPr="00381AE1" w:rsidRDefault="006C56B5" w:rsidP="002D1628">
            <w:pPr>
              <w:numPr>
                <w:ilvl w:val="0"/>
                <w:numId w:val="13"/>
              </w:num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Switching Costs</w:t>
            </w:r>
          </w:p>
          <w:p w:rsidR="006C56B5" w:rsidRPr="00381AE1" w:rsidRDefault="006C56B5" w:rsidP="002D1628">
            <w:pPr>
              <w:numPr>
                <w:ilvl w:val="0"/>
                <w:numId w:val="13"/>
              </w:num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Attractiveness of substitutes</w:t>
            </w:r>
          </w:p>
          <w:p w:rsidR="006C56B5" w:rsidRPr="00381AE1" w:rsidRDefault="006C56B5" w:rsidP="002D1628">
            <w:pPr>
              <w:numPr>
                <w:ilvl w:val="0"/>
                <w:numId w:val="13"/>
              </w:num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Threat of Forward integration</w:t>
            </w:r>
          </w:p>
        </w:tc>
        <w:tc>
          <w:tcPr>
            <w:tcW w:w="193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Moderate </w:t>
            </w:r>
            <w:r w:rsidR="00381AE1" w:rsidRPr="00381AE1">
              <w:rPr>
                <w:rFonts w:ascii="Times New Roman" w:hAnsi="Times New Roman" w:cs="Times New Roman"/>
                <w:sz w:val="24"/>
                <w:szCs w:val="32"/>
              </w:rPr>
              <w:t xml:space="preserve"> </w:t>
            </w:r>
          </w:p>
          <w:p w:rsidR="00DE1217" w:rsidRDefault="00DE1217" w:rsidP="002D1628">
            <w:pPr>
              <w:tabs>
                <w:tab w:val="left" w:pos="1065"/>
              </w:tabs>
              <w:spacing w:after="0" w:line="360" w:lineRule="auto"/>
              <w:jc w:val="both"/>
              <w:rPr>
                <w:rFonts w:ascii="Times New Roman" w:hAnsi="Times New Roman" w:cs="Times New Roman"/>
                <w:sz w:val="24"/>
                <w:szCs w:val="32"/>
              </w:rPr>
            </w:pPr>
          </w:p>
          <w:p w:rsidR="00DE1217"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Unfavorable </w:t>
            </w:r>
          </w:p>
          <w:p w:rsidR="00DE1217" w:rsidRDefault="00DE1217" w:rsidP="002D1628">
            <w:pPr>
              <w:tabs>
                <w:tab w:val="left" w:pos="1065"/>
              </w:tabs>
              <w:spacing w:after="0" w:line="360" w:lineRule="auto"/>
              <w:jc w:val="both"/>
              <w:rPr>
                <w:rFonts w:ascii="Times New Roman" w:hAnsi="Times New Roman" w:cs="Times New Roman"/>
                <w:sz w:val="24"/>
                <w:szCs w:val="32"/>
              </w:rPr>
            </w:pPr>
          </w:p>
          <w:p w:rsid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Moderate </w:t>
            </w:r>
          </w:p>
          <w:p w:rsidR="00DE1217" w:rsidRPr="00381AE1" w:rsidRDefault="00DE1217" w:rsidP="002D1628">
            <w:pPr>
              <w:tabs>
                <w:tab w:val="left" w:pos="1065"/>
              </w:tabs>
              <w:spacing w:after="0" w:line="360" w:lineRule="auto"/>
              <w:jc w:val="both"/>
              <w:rPr>
                <w:rFonts w:ascii="Times New Roman" w:hAnsi="Times New Roman" w:cs="Times New Roman"/>
                <w:sz w:val="24"/>
                <w:szCs w:val="32"/>
              </w:rPr>
            </w:pPr>
          </w:p>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Favorable</w:t>
            </w:r>
          </w:p>
        </w:tc>
        <w:tc>
          <w:tcPr>
            <w:tcW w:w="193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3</w:t>
            </w:r>
          </w:p>
          <w:p w:rsidR="00381AE1" w:rsidRPr="00381AE1" w:rsidRDefault="00381AE1" w:rsidP="002D1628">
            <w:pPr>
              <w:tabs>
                <w:tab w:val="left" w:pos="1065"/>
              </w:tabs>
              <w:spacing w:after="0" w:line="360" w:lineRule="auto"/>
              <w:jc w:val="both"/>
              <w:rPr>
                <w:rFonts w:ascii="Times New Roman" w:hAnsi="Times New Roman" w:cs="Times New Roman"/>
                <w:sz w:val="24"/>
                <w:szCs w:val="32"/>
              </w:rPr>
            </w:pPr>
          </w:p>
          <w:p w:rsidR="00381AE1" w:rsidRP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1</w:t>
            </w:r>
          </w:p>
          <w:p w:rsidR="00381AE1" w:rsidRDefault="00381AE1" w:rsidP="002D1628">
            <w:pPr>
              <w:tabs>
                <w:tab w:val="left" w:pos="1065"/>
              </w:tabs>
              <w:spacing w:after="0" w:line="360" w:lineRule="auto"/>
              <w:jc w:val="both"/>
              <w:rPr>
                <w:rFonts w:ascii="Times New Roman" w:hAnsi="Times New Roman" w:cs="Times New Roman"/>
                <w:sz w:val="24"/>
                <w:szCs w:val="32"/>
              </w:rPr>
            </w:pPr>
          </w:p>
          <w:p w:rsidR="00DE1217" w:rsidRDefault="00DE1217" w:rsidP="002D1628">
            <w:pPr>
              <w:tabs>
                <w:tab w:val="center" w:pos="739"/>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3</w:t>
            </w:r>
          </w:p>
          <w:p w:rsidR="00DE1217" w:rsidRDefault="00DE1217" w:rsidP="002D1628">
            <w:pPr>
              <w:tabs>
                <w:tab w:val="center" w:pos="739"/>
              </w:tabs>
              <w:spacing w:after="0" w:line="360" w:lineRule="auto"/>
              <w:jc w:val="both"/>
              <w:rPr>
                <w:rFonts w:ascii="Times New Roman" w:hAnsi="Times New Roman" w:cs="Times New Roman"/>
                <w:sz w:val="24"/>
                <w:szCs w:val="32"/>
              </w:rPr>
            </w:pPr>
          </w:p>
          <w:p w:rsidR="00DE1217" w:rsidRPr="00381AE1" w:rsidRDefault="00DE1217" w:rsidP="002D1628">
            <w:pPr>
              <w:tabs>
                <w:tab w:val="center" w:pos="739"/>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4</w:t>
            </w:r>
            <w:r>
              <w:rPr>
                <w:rFonts w:ascii="Times New Roman" w:hAnsi="Times New Roman" w:cs="Times New Roman"/>
                <w:sz w:val="24"/>
                <w:szCs w:val="32"/>
              </w:rPr>
              <w:tab/>
            </w:r>
          </w:p>
        </w:tc>
        <w:tc>
          <w:tcPr>
            <w:tcW w:w="193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Default="00381AE1" w:rsidP="002D1628">
            <w:pPr>
              <w:tabs>
                <w:tab w:val="left" w:pos="1065"/>
              </w:tabs>
              <w:spacing w:after="0" w:line="360" w:lineRule="auto"/>
              <w:jc w:val="both"/>
              <w:rPr>
                <w:rFonts w:ascii="Times New Roman" w:hAnsi="Times New Roman" w:cs="Times New Roman"/>
                <w:sz w:val="24"/>
                <w:szCs w:val="32"/>
              </w:rPr>
            </w:pPr>
          </w:p>
          <w:p w:rsidR="00DE1217" w:rsidRDefault="00DE1217" w:rsidP="002D1628">
            <w:pPr>
              <w:tabs>
                <w:tab w:val="left" w:pos="1065"/>
              </w:tabs>
              <w:spacing w:after="0" w:line="360" w:lineRule="auto"/>
              <w:jc w:val="both"/>
              <w:rPr>
                <w:rFonts w:ascii="Times New Roman" w:hAnsi="Times New Roman" w:cs="Times New Roman"/>
                <w:sz w:val="24"/>
                <w:szCs w:val="32"/>
              </w:rPr>
            </w:pPr>
          </w:p>
          <w:p w:rsidR="00DE1217" w:rsidRDefault="00DE1217" w:rsidP="002D1628">
            <w:pPr>
              <w:tabs>
                <w:tab w:val="left" w:pos="1065"/>
              </w:tabs>
              <w:spacing w:after="0" w:line="360" w:lineRule="auto"/>
              <w:jc w:val="both"/>
              <w:rPr>
                <w:rFonts w:ascii="Times New Roman" w:hAnsi="Times New Roman" w:cs="Times New Roman"/>
                <w:sz w:val="24"/>
                <w:szCs w:val="32"/>
              </w:rPr>
            </w:pPr>
          </w:p>
          <w:p w:rsidR="00DE1217" w:rsidRP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2.75</w:t>
            </w:r>
          </w:p>
        </w:tc>
      </w:tr>
    </w:tbl>
    <w:p w:rsidR="009338AC" w:rsidRDefault="009338AC" w:rsidP="002D1628">
      <w:pPr>
        <w:tabs>
          <w:tab w:val="left" w:pos="1065"/>
        </w:tabs>
        <w:spacing w:after="0" w:line="360" w:lineRule="auto"/>
        <w:jc w:val="both"/>
        <w:rPr>
          <w:rFonts w:ascii="Times New Roman" w:hAnsi="Times New Roman" w:cs="Times New Roman"/>
          <w:b/>
          <w:bCs/>
          <w:sz w:val="24"/>
          <w:szCs w:val="32"/>
        </w:rPr>
      </w:pPr>
    </w:p>
    <w:p w:rsidR="009338AC" w:rsidRDefault="009338AC" w:rsidP="002D1628">
      <w:pPr>
        <w:tabs>
          <w:tab w:val="left" w:pos="1065"/>
        </w:tabs>
        <w:spacing w:after="0" w:line="360" w:lineRule="auto"/>
        <w:jc w:val="both"/>
        <w:rPr>
          <w:rFonts w:ascii="Times New Roman" w:hAnsi="Times New Roman" w:cs="Times New Roman"/>
          <w:b/>
          <w:bCs/>
          <w:sz w:val="24"/>
          <w:szCs w:val="32"/>
        </w:rPr>
      </w:pPr>
    </w:p>
    <w:p w:rsidR="00501D42" w:rsidRDefault="00501D42" w:rsidP="002D1628">
      <w:pPr>
        <w:tabs>
          <w:tab w:val="left" w:pos="1065"/>
        </w:tabs>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lastRenderedPageBreak/>
        <w:t xml:space="preserve">Threat </w:t>
      </w:r>
      <w:r w:rsidR="008E3881" w:rsidRPr="009338AC">
        <w:rPr>
          <w:rFonts w:ascii="Times New Roman" w:hAnsi="Times New Roman" w:cs="Times New Roman"/>
          <w:b/>
          <w:bCs/>
          <w:sz w:val="24"/>
          <w:szCs w:val="32"/>
        </w:rPr>
        <w:t>of substitutes:</w:t>
      </w:r>
      <w:r w:rsidR="008E3881">
        <w:rPr>
          <w:rFonts w:ascii="Times New Roman" w:hAnsi="Times New Roman" w:cs="Times New Roman"/>
          <w:sz w:val="24"/>
          <w:szCs w:val="32"/>
        </w:rPr>
        <w:t xml:space="preserve"> Threat of substitutes is in moderately favorable of the company. </w:t>
      </w:r>
    </w:p>
    <w:tbl>
      <w:tblPr>
        <w:tblW w:w="9628" w:type="dxa"/>
        <w:tblCellMar>
          <w:left w:w="0" w:type="dxa"/>
          <w:right w:w="0" w:type="dxa"/>
        </w:tblCellMar>
        <w:tblLook w:val="0420" w:firstRow="1" w:lastRow="0" w:firstColumn="0" w:lastColumn="0" w:noHBand="0" w:noVBand="1"/>
      </w:tblPr>
      <w:tblGrid>
        <w:gridCol w:w="2620"/>
        <w:gridCol w:w="3237"/>
        <w:gridCol w:w="2345"/>
        <w:gridCol w:w="1426"/>
      </w:tblGrid>
      <w:tr w:rsidR="00381AE1" w:rsidRPr="00381AE1" w:rsidTr="00501D42">
        <w:trPr>
          <w:trHeight w:val="1148"/>
        </w:trPr>
        <w:tc>
          <w:tcPr>
            <w:tcW w:w="262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Forces</w:t>
            </w:r>
          </w:p>
        </w:tc>
        <w:tc>
          <w:tcPr>
            <w:tcW w:w="3237"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Factors</w:t>
            </w:r>
          </w:p>
        </w:tc>
        <w:tc>
          <w:tcPr>
            <w:tcW w:w="2345"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Rating</w:t>
            </w:r>
          </w:p>
        </w:tc>
        <w:tc>
          <w:tcPr>
            <w:tcW w:w="1426"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Score</w:t>
            </w:r>
          </w:p>
        </w:tc>
      </w:tr>
      <w:tr w:rsidR="00381AE1" w:rsidRPr="00381AE1" w:rsidTr="00501D42">
        <w:trPr>
          <w:trHeight w:val="1192"/>
        </w:trPr>
        <w:tc>
          <w:tcPr>
            <w:tcW w:w="2620"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Threat of Substitutes</w:t>
            </w:r>
          </w:p>
        </w:tc>
        <w:tc>
          <w:tcPr>
            <w:tcW w:w="3237"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381AE1" w:rsidP="002D1628">
            <w:pPr>
              <w:tabs>
                <w:tab w:val="left" w:pos="1065"/>
              </w:tabs>
              <w:spacing w:after="0" w:line="360" w:lineRule="auto"/>
              <w:jc w:val="both"/>
              <w:rPr>
                <w:rFonts w:ascii="Times New Roman" w:hAnsi="Times New Roman" w:cs="Times New Roman"/>
                <w:sz w:val="24"/>
                <w:szCs w:val="32"/>
              </w:rPr>
            </w:pPr>
          </w:p>
        </w:tc>
        <w:tc>
          <w:tcPr>
            <w:tcW w:w="2345"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Moderate </w:t>
            </w:r>
          </w:p>
        </w:tc>
        <w:tc>
          <w:tcPr>
            <w:tcW w:w="1426"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381AE1" w:rsidRPr="00381AE1" w:rsidRDefault="00DE1217"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3</w:t>
            </w:r>
          </w:p>
        </w:tc>
      </w:tr>
    </w:tbl>
    <w:p w:rsidR="00381AE1" w:rsidRDefault="00381AE1" w:rsidP="002D1628">
      <w:pPr>
        <w:tabs>
          <w:tab w:val="left" w:pos="1065"/>
        </w:tabs>
        <w:spacing w:after="0" w:line="360" w:lineRule="auto"/>
        <w:jc w:val="both"/>
        <w:rPr>
          <w:rFonts w:ascii="Times New Roman" w:hAnsi="Times New Roman" w:cs="Times New Roman"/>
          <w:sz w:val="24"/>
          <w:szCs w:val="32"/>
        </w:rPr>
      </w:pPr>
    </w:p>
    <w:p w:rsidR="00294D8F" w:rsidRDefault="00294D8F" w:rsidP="002D1628">
      <w:pPr>
        <w:spacing w:after="0" w:line="360" w:lineRule="auto"/>
        <w:rPr>
          <w:rFonts w:ascii="Times New Roman" w:hAnsi="Times New Roman" w:cs="Times New Roman"/>
          <w:sz w:val="24"/>
          <w:szCs w:val="32"/>
        </w:rPr>
      </w:pPr>
    </w:p>
    <w:p w:rsidR="00DE1217" w:rsidRPr="009338AC" w:rsidRDefault="00DE1217" w:rsidP="002D1628">
      <w:pPr>
        <w:tabs>
          <w:tab w:val="left" w:pos="1065"/>
        </w:tabs>
        <w:spacing w:after="0" w:line="360" w:lineRule="auto"/>
        <w:jc w:val="both"/>
        <w:rPr>
          <w:rFonts w:ascii="Times New Roman" w:hAnsi="Times New Roman" w:cs="Times New Roman"/>
          <w:b/>
          <w:bCs/>
          <w:sz w:val="24"/>
          <w:szCs w:val="32"/>
        </w:rPr>
      </w:pPr>
      <w:r w:rsidRPr="009338AC">
        <w:rPr>
          <w:rFonts w:ascii="Times New Roman" w:hAnsi="Times New Roman" w:cs="Times New Roman"/>
          <w:b/>
          <w:bCs/>
          <w:sz w:val="24"/>
          <w:szCs w:val="32"/>
        </w:rPr>
        <w:t xml:space="preserve">Overall assessment </w:t>
      </w:r>
    </w:p>
    <w:p w:rsidR="008E3881" w:rsidRDefault="008E3881" w:rsidP="002D1628">
      <w:pPr>
        <w:tabs>
          <w:tab w:val="left" w:pos="1065"/>
        </w:tabs>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Following table shows the overall assessment of the Porter’s Five Forces Model. The market analysis shows that the market for teeth whitening products is in above moderately favorable for Stockholm products. </w:t>
      </w:r>
    </w:p>
    <w:tbl>
      <w:tblPr>
        <w:tblW w:w="5411" w:type="dxa"/>
        <w:tblCellMar>
          <w:left w:w="0" w:type="dxa"/>
          <w:right w:w="0" w:type="dxa"/>
        </w:tblCellMar>
        <w:tblLook w:val="0420" w:firstRow="1" w:lastRow="0" w:firstColumn="0" w:lastColumn="0" w:noHBand="0" w:noVBand="1"/>
      </w:tblPr>
      <w:tblGrid>
        <w:gridCol w:w="1888"/>
        <w:gridCol w:w="1779"/>
        <w:gridCol w:w="1744"/>
      </w:tblGrid>
      <w:tr w:rsidR="00294D8F" w:rsidRPr="00381AE1" w:rsidTr="00294D8F">
        <w:trPr>
          <w:trHeight w:val="1006"/>
        </w:trPr>
        <w:tc>
          <w:tcPr>
            <w:tcW w:w="1888" w:type="dxa"/>
            <w:tcBorders>
              <w:top w:val="single" w:sz="8" w:space="0" w:color="FFFFFF"/>
              <w:left w:val="single" w:sz="4" w:space="0" w:color="auto"/>
              <w:bottom w:val="single" w:sz="4" w:space="0" w:color="auto"/>
              <w:right w:val="single" w:sz="4" w:space="0" w:color="auto"/>
            </w:tcBorders>
            <w:shd w:val="clear" w:color="auto" w:fill="5B9BD5"/>
            <w:tcMar>
              <w:top w:w="72" w:type="dxa"/>
              <w:left w:w="144" w:type="dxa"/>
              <w:bottom w:w="72" w:type="dxa"/>
              <w:right w:w="144" w:type="dxa"/>
            </w:tcMar>
            <w:hideMark/>
          </w:tcPr>
          <w:p w:rsidR="00294D8F" w:rsidRPr="00381AE1" w:rsidRDefault="00294D8F"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Forces</w:t>
            </w:r>
          </w:p>
        </w:tc>
        <w:tc>
          <w:tcPr>
            <w:tcW w:w="1779" w:type="dxa"/>
            <w:tcBorders>
              <w:top w:val="single" w:sz="8" w:space="0" w:color="FFFFFF"/>
              <w:left w:val="single" w:sz="4" w:space="0" w:color="auto"/>
              <w:bottom w:val="single" w:sz="4" w:space="0" w:color="auto"/>
              <w:right w:val="single" w:sz="4" w:space="0" w:color="auto"/>
            </w:tcBorders>
            <w:shd w:val="clear" w:color="auto" w:fill="5B9BD5"/>
            <w:tcMar>
              <w:top w:w="72" w:type="dxa"/>
              <w:left w:w="144" w:type="dxa"/>
              <w:bottom w:w="72" w:type="dxa"/>
              <w:right w:w="144" w:type="dxa"/>
            </w:tcMar>
            <w:hideMark/>
          </w:tcPr>
          <w:p w:rsidR="00294D8F" w:rsidRPr="00381AE1" w:rsidRDefault="00294D8F"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Score</w:t>
            </w:r>
          </w:p>
        </w:tc>
        <w:tc>
          <w:tcPr>
            <w:tcW w:w="1744" w:type="dxa"/>
            <w:tcBorders>
              <w:top w:val="single" w:sz="8" w:space="0" w:color="FFFFFF"/>
              <w:left w:val="single" w:sz="4" w:space="0" w:color="auto"/>
              <w:bottom w:val="single" w:sz="4" w:space="0" w:color="auto"/>
              <w:right w:val="single" w:sz="4" w:space="0" w:color="auto"/>
            </w:tcBorders>
            <w:shd w:val="clear" w:color="auto" w:fill="5B9BD5"/>
            <w:tcMar>
              <w:top w:w="72" w:type="dxa"/>
              <w:left w:w="144" w:type="dxa"/>
              <w:bottom w:w="72" w:type="dxa"/>
              <w:right w:w="144" w:type="dxa"/>
            </w:tcMar>
            <w:hideMark/>
          </w:tcPr>
          <w:p w:rsidR="00294D8F" w:rsidRPr="00381AE1" w:rsidRDefault="00294D8F"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b/>
                <w:bCs/>
                <w:sz w:val="24"/>
                <w:szCs w:val="32"/>
              </w:rPr>
              <w:t>Average Score</w:t>
            </w:r>
          </w:p>
        </w:tc>
      </w:tr>
      <w:tr w:rsidR="00294D8F" w:rsidRPr="00381AE1" w:rsidTr="00294D8F">
        <w:trPr>
          <w:trHeight w:val="778"/>
        </w:trPr>
        <w:tc>
          <w:tcPr>
            <w:tcW w:w="1888" w:type="dxa"/>
            <w:tcBorders>
              <w:top w:val="single" w:sz="4" w:space="0" w:color="auto"/>
              <w:left w:val="single" w:sz="4" w:space="0" w:color="auto"/>
              <w:bottom w:val="single" w:sz="4" w:space="0" w:color="auto"/>
              <w:right w:val="single" w:sz="4" w:space="0" w:color="auto"/>
            </w:tcBorders>
            <w:shd w:val="clear" w:color="auto" w:fill="D2DEEF"/>
            <w:tcMar>
              <w:top w:w="72" w:type="dxa"/>
              <w:left w:w="144" w:type="dxa"/>
              <w:bottom w:w="72" w:type="dxa"/>
              <w:right w:w="144" w:type="dxa"/>
            </w:tcMar>
            <w:hideMark/>
          </w:tcPr>
          <w:p w:rsidR="00294D8F" w:rsidRDefault="00294D8F"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Threat of new entrants </w:t>
            </w:r>
          </w:p>
          <w:p w:rsidR="00294D8F" w:rsidRPr="00381AE1" w:rsidRDefault="00294D8F" w:rsidP="002D1628">
            <w:pPr>
              <w:spacing w:after="0" w:line="360" w:lineRule="auto"/>
              <w:jc w:val="both"/>
              <w:rPr>
                <w:rFonts w:ascii="Times New Roman" w:hAnsi="Times New Roman" w:cs="Times New Roman"/>
                <w:sz w:val="24"/>
                <w:szCs w:val="32"/>
              </w:rPr>
            </w:pPr>
          </w:p>
        </w:tc>
        <w:tc>
          <w:tcPr>
            <w:tcW w:w="1779" w:type="dxa"/>
            <w:tcBorders>
              <w:top w:val="single" w:sz="4" w:space="0" w:color="auto"/>
              <w:left w:val="single" w:sz="4" w:space="0" w:color="auto"/>
              <w:bottom w:val="single" w:sz="4" w:space="0" w:color="auto"/>
              <w:right w:val="single" w:sz="4" w:space="0" w:color="auto"/>
            </w:tcBorders>
            <w:shd w:val="clear" w:color="auto" w:fill="D2DEEF"/>
            <w:tcMar>
              <w:top w:w="72" w:type="dxa"/>
              <w:left w:w="144" w:type="dxa"/>
              <w:bottom w:w="72" w:type="dxa"/>
              <w:right w:w="144" w:type="dxa"/>
            </w:tcMar>
            <w:hideMark/>
          </w:tcPr>
          <w:p w:rsidR="00294D8F" w:rsidRPr="00381AE1" w:rsidRDefault="00294D8F"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3.75</w:t>
            </w:r>
          </w:p>
        </w:tc>
        <w:tc>
          <w:tcPr>
            <w:tcW w:w="1744" w:type="dxa"/>
            <w:vMerge w:val="restart"/>
            <w:tcBorders>
              <w:top w:val="single" w:sz="4" w:space="0" w:color="auto"/>
              <w:left w:val="single" w:sz="4" w:space="0" w:color="auto"/>
              <w:right w:val="single" w:sz="4" w:space="0" w:color="auto"/>
            </w:tcBorders>
            <w:shd w:val="clear" w:color="auto" w:fill="D2DEEF"/>
            <w:tcMar>
              <w:top w:w="72" w:type="dxa"/>
              <w:left w:w="144" w:type="dxa"/>
              <w:bottom w:w="72" w:type="dxa"/>
              <w:right w:w="144" w:type="dxa"/>
            </w:tcMar>
            <w:hideMark/>
          </w:tcPr>
          <w:p w:rsidR="00294D8F" w:rsidRDefault="00294D8F" w:rsidP="002D1628">
            <w:pPr>
              <w:spacing w:after="0" w:line="360" w:lineRule="auto"/>
              <w:jc w:val="both"/>
              <w:rPr>
                <w:rFonts w:ascii="Times New Roman" w:hAnsi="Times New Roman" w:cs="Times New Roman"/>
                <w:sz w:val="24"/>
                <w:szCs w:val="32"/>
              </w:rPr>
            </w:pPr>
          </w:p>
          <w:p w:rsidR="00294D8F" w:rsidRDefault="00294D8F" w:rsidP="002D1628">
            <w:pPr>
              <w:spacing w:after="0" w:line="360" w:lineRule="auto"/>
              <w:jc w:val="both"/>
              <w:rPr>
                <w:rFonts w:ascii="Times New Roman" w:hAnsi="Times New Roman" w:cs="Times New Roman"/>
                <w:sz w:val="24"/>
                <w:szCs w:val="32"/>
              </w:rPr>
            </w:pPr>
          </w:p>
          <w:p w:rsidR="00294D8F" w:rsidRDefault="00294D8F" w:rsidP="002D1628">
            <w:pPr>
              <w:spacing w:after="0" w:line="360" w:lineRule="auto"/>
              <w:jc w:val="both"/>
              <w:rPr>
                <w:rFonts w:ascii="Times New Roman" w:hAnsi="Times New Roman" w:cs="Times New Roman"/>
                <w:sz w:val="24"/>
                <w:szCs w:val="32"/>
              </w:rPr>
            </w:pPr>
          </w:p>
          <w:p w:rsidR="00294D8F" w:rsidRDefault="00294D8F" w:rsidP="002D1628">
            <w:pPr>
              <w:spacing w:after="0" w:line="360" w:lineRule="auto"/>
              <w:jc w:val="both"/>
              <w:rPr>
                <w:rFonts w:ascii="Times New Roman" w:hAnsi="Times New Roman" w:cs="Times New Roman"/>
                <w:sz w:val="24"/>
                <w:szCs w:val="32"/>
              </w:rPr>
            </w:pPr>
          </w:p>
          <w:p w:rsidR="00294D8F" w:rsidRPr="00381AE1" w:rsidRDefault="00294D8F"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3.42 (Moderately favorable)</w:t>
            </w:r>
          </w:p>
        </w:tc>
      </w:tr>
      <w:tr w:rsidR="00294D8F" w:rsidRPr="00381AE1" w:rsidTr="00294D8F">
        <w:trPr>
          <w:trHeight w:val="606"/>
        </w:trPr>
        <w:tc>
          <w:tcPr>
            <w:tcW w:w="1888" w:type="dxa"/>
            <w:vMerge w:val="restart"/>
            <w:tcBorders>
              <w:top w:val="single" w:sz="4" w:space="0" w:color="auto"/>
              <w:left w:val="single" w:sz="4" w:space="0" w:color="auto"/>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r w:rsidRPr="00381AE1">
              <w:rPr>
                <w:rFonts w:ascii="Times New Roman" w:hAnsi="Times New Roman" w:cs="Times New Roman"/>
                <w:sz w:val="24"/>
                <w:szCs w:val="32"/>
              </w:rPr>
              <w:t>Rivalry among existing firms</w:t>
            </w:r>
          </w:p>
        </w:tc>
        <w:tc>
          <w:tcPr>
            <w:tcW w:w="1779" w:type="dxa"/>
            <w:tcBorders>
              <w:top w:val="single" w:sz="4" w:space="0" w:color="auto"/>
              <w:left w:val="single" w:sz="4" w:space="0" w:color="auto"/>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3.33</w:t>
            </w:r>
          </w:p>
        </w:tc>
        <w:tc>
          <w:tcPr>
            <w:tcW w:w="1744" w:type="dxa"/>
            <w:vMerge/>
            <w:tcBorders>
              <w:left w:val="single" w:sz="4" w:space="0" w:color="auto"/>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p>
        </w:tc>
      </w:tr>
      <w:tr w:rsidR="00294D8F" w:rsidRPr="00381AE1" w:rsidTr="00294D8F">
        <w:trPr>
          <w:trHeight w:val="17"/>
        </w:trPr>
        <w:tc>
          <w:tcPr>
            <w:tcW w:w="1888" w:type="dxa"/>
            <w:vMerge/>
            <w:tcBorders>
              <w:left w:val="single" w:sz="4" w:space="0" w:color="auto"/>
              <w:bottom w:val="single" w:sz="4" w:space="0" w:color="auto"/>
              <w:right w:val="single" w:sz="4" w:space="0" w:color="auto"/>
            </w:tcBorders>
            <w:shd w:val="clear" w:color="auto" w:fill="D2DEEF"/>
            <w:tcMar>
              <w:top w:w="72" w:type="dxa"/>
              <w:left w:w="144" w:type="dxa"/>
              <w:bottom w:w="72" w:type="dxa"/>
              <w:right w:w="144" w:type="dxa"/>
            </w:tcMar>
          </w:tcPr>
          <w:p w:rsidR="00294D8F" w:rsidRPr="002C6A25" w:rsidRDefault="00294D8F" w:rsidP="002D1628">
            <w:pPr>
              <w:spacing w:after="0" w:line="360" w:lineRule="auto"/>
              <w:jc w:val="both"/>
              <w:rPr>
                <w:rFonts w:ascii="Times New Roman" w:hAnsi="Times New Roman" w:cs="Times New Roman"/>
                <w:sz w:val="24"/>
                <w:szCs w:val="32"/>
              </w:rPr>
            </w:pPr>
          </w:p>
        </w:tc>
        <w:tc>
          <w:tcPr>
            <w:tcW w:w="1779" w:type="dxa"/>
            <w:tcBorders>
              <w:left w:val="single" w:sz="4" w:space="0" w:color="auto"/>
              <w:bottom w:val="single" w:sz="4" w:space="0" w:color="auto"/>
              <w:right w:val="single" w:sz="4" w:space="0" w:color="auto"/>
            </w:tcBorders>
            <w:shd w:val="clear" w:color="auto" w:fill="D2DEEF"/>
          </w:tcPr>
          <w:p w:rsidR="00294D8F" w:rsidRDefault="00294D8F" w:rsidP="002D1628">
            <w:pPr>
              <w:spacing w:after="0" w:line="360" w:lineRule="auto"/>
              <w:jc w:val="both"/>
              <w:rPr>
                <w:rFonts w:ascii="Times New Roman" w:hAnsi="Times New Roman" w:cs="Times New Roman"/>
                <w:sz w:val="24"/>
                <w:szCs w:val="32"/>
              </w:rPr>
            </w:pPr>
          </w:p>
        </w:tc>
        <w:tc>
          <w:tcPr>
            <w:tcW w:w="1744" w:type="dxa"/>
            <w:vMerge/>
            <w:tcBorders>
              <w:left w:val="single" w:sz="4" w:space="0" w:color="auto"/>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p>
        </w:tc>
      </w:tr>
      <w:tr w:rsidR="00294D8F" w:rsidRPr="00381AE1" w:rsidTr="00294D8F">
        <w:trPr>
          <w:trHeight w:val="837"/>
        </w:trPr>
        <w:tc>
          <w:tcPr>
            <w:tcW w:w="1888" w:type="dxa"/>
            <w:tcBorders>
              <w:top w:val="single" w:sz="4" w:space="0" w:color="auto"/>
              <w:left w:val="single" w:sz="4" w:space="0" w:color="auto"/>
              <w:bottom w:val="single" w:sz="4" w:space="0" w:color="auto"/>
              <w:right w:val="single" w:sz="4" w:space="0" w:color="auto"/>
            </w:tcBorders>
            <w:shd w:val="clear" w:color="auto" w:fill="D2DEEF"/>
            <w:tcMar>
              <w:top w:w="72" w:type="dxa"/>
              <w:left w:w="144" w:type="dxa"/>
              <w:bottom w:w="72" w:type="dxa"/>
              <w:right w:w="144" w:type="dxa"/>
            </w:tcMar>
          </w:tcPr>
          <w:p w:rsidR="00294D8F" w:rsidRPr="002C6A25" w:rsidRDefault="00294D8F"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Bargaining power of buyers</w:t>
            </w:r>
          </w:p>
        </w:tc>
        <w:tc>
          <w:tcPr>
            <w:tcW w:w="1779" w:type="dxa"/>
            <w:tcBorders>
              <w:top w:val="single" w:sz="4" w:space="0" w:color="auto"/>
              <w:left w:val="single" w:sz="4" w:space="0" w:color="auto"/>
              <w:bottom w:val="single" w:sz="4" w:space="0" w:color="auto"/>
              <w:right w:val="single" w:sz="4" w:space="0" w:color="auto"/>
            </w:tcBorders>
            <w:shd w:val="clear" w:color="auto" w:fill="D2DEEF"/>
          </w:tcPr>
          <w:p w:rsidR="00294D8F" w:rsidRDefault="00294D8F"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  4.25</w:t>
            </w:r>
          </w:p>
        </w:tc>
        <w:tc>
          <w:tcPr>
            <w:tcW w:w="1744" w:type="dxa"/>
            <w:vMerge/>
            <w:tcBorders>
              <w:left w:val="single" w:sz="4" w:space="0" w:color="auto"/>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p>
        </w:tc>
      </w:tr>
      <w:tr w:rsidR="00294D8F" w:rsidRPr="00381AE1" w:rsidTr="00294D8F">
        <w:trPr>
          <w:trHeight w:val="1035"/>
        </w:trPr>
        <w:tc>
          <w:tcPr>
            <w:tcW w:w="1888" w:type="dxa"/>
            <w:tcBorders>
              <w:top w:val="single" w:sz="4" w:space="0" w:color="auto"/>
              <w:left w:val="single" w:sz="4" w:space="0" w:color="auto"/>
              <w:bottom w:val="single" w:sz="4" w:space="0" w:color="auto"/>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Bargaining power of suppliers </w:t>
            </w:r>
          </w:p>
          <w:p w:rsidR="00294D8F" w:rsidRDefault="00294D8F" w:rsidP="002D1628">
            <w:pPr>
              <w:spacing w:after="0" w:line="360" w:lineRule="auto"/>
              <w:jc w:val="both"/>
              <w:rPr>
                <w:rFonts w:ascii="Times New Roman" w:hAnsi="Times New Roman" w:cs="Times New Roman"/>
                <w:sz w:val="24"/>
                <w:szCs w:val="32"/>
              </w:rPr>
            </w:pPr>
          </w:p>
        </w:tc>
        <w:tc>
          <w:tcPr>
            <w:tcW w:w="1779" w:type="dxa"/>
            <w:tcBorders>
              <w:top w:val="single" w:sz="4" w:space="0" w:color="auto"/>
              <w:left w:val="single" w:sz="4" w:space="0" w:color="auto"/>
              <w:bottom w:val="single" w:sz="4" w:space="0" w:color="auto"/>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2.75</w:t>
            </w:r>
          </w:p>
        </w:tc>
        <w:tc>
          <w:tcPr>
            <w:tcW w:w="1744" w:type="dxa"/>
            <w:vMerge/>
            <w:tcBorders>
              <w:left w:val="single" w:sz="4" w:space="0" w:color="auto"/>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p>
        </w:tc>
      </w:tr>
      <w:tr w:rsidR="00294D8F" w:rsidRPr="00381AE1" w:rsidTr="00294D8F">
        <w:trPr>
          <w:trHeight w:val="148"/>
        </w:trPr>
        <w:tc>
          <w:tcPr>
            <w:tcW w:w="1888" w:type="dxa"/>
            <w:tcBorders>
              <w:top w:val="single" w:sz="4" w:space="0" w:color="auto"/>
              <w:left w:val="single" w:sz="4" w:space="0" w:color="auto"/>
              <w:bottom w:val="single" w:sz="8" w:space="0" w:color="FFFFFF"/>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Threat of substitutes </w:t>
            </w:r>
          </w:p>
        </w:tc>
        <w:tc>
          <w:tcPr>
            <w:tcW w:w="1779" w:type="dxa"/>
            <w:tcBorders>
              <w:top w:val="single" w:sz="4" w:space="0" w:color="auto"/>
              <w:left w:val="single" w:sz="4" w:space="0" w:color="auto"/>
              <w:bottom w:val="single" w:sz="8" w:space="0" w:color="FFFFFF"/>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3.00</w:t>
            </w:r>
          </w:p>
        </w:tc>
        <w:tc>
          <w:tcPr>
            <w:tcW w:w="1744" w:type="dxa"/>
            <w:vMerge/>
            <w:tcBorders>
              <w:left w:val="single" w:sz="4" w:space="0" w:color="auto"/>
              <w:bottom w:val="single" w:sz="8" w:space="0" w:color="FFFFFF"/>
              <w:right w:val="single" w:sz="4" w:space="0" w:color="auto"/>
            </w:tcBorders>
            <w:shd w:val="clear" w:color="auto" w:fill="D2DEEF"/>
            <w:tcMar>
              <w:top w:w="72" w:type="dxa"/>
              <w:left w:w="144" w:type="dxa"/>
              <w:bottom w:w="72" w:type="dxa"/>
              <w:right w:w="144" w:type="dxa"/>
            </w:tcMar>
          </w:tcPr>
          <w:p w:rsidR="00294D8F" w:rsidRDefault="00294D8F" w:rsidP="002D1628">
            <w:pPr>
              <w:spacing w:after="0" w:line="360" w:lineRule="auto"/>
              <w:jc w:val="both"/>
              <w:rPr>
                <w:rFonts w:ascii="Times New Roman" w:hAnsi="Times New Roman" w:cs="Times New Roman"/>
                <w:sz w:val="24"/>
                <w:szCs w:val="32"/>
              </w:rPr>
            </w:pPr>
          </w:p>
        </w:tc>
      </w:tr>
    </w:tbl>
    <w:p w:rsidR="00DE1217" w:rsidRDefault="00DE1217" w:rsidP="002D1628">
      <w:pPr>
        <w:tabs>
          <w:tab w:val="left" w:pos="1065"/>
        </w:tabs>
        <w:spacing w:after="0" w:line="360" w:lineRule="auto"/>
        <w:jc w:val="both"/>
        <w:rPr>
          <w:rFonts w:ascii="Times New Roman" w:hAnsi="Times New Roman" w:cs="Times New Roman"/>
          <w:sz w:val="24"/>
          <w:szCs w:val="32"/>
        </w:rPr>
      </w:pPr>
    </w:p>
    <w:p w:rsidR="00945F31" w:rsidRDefault="00457B8F" w:rsidP="009338AC">
      <w:pPr>
        <w:pStyle w:val="Heading1"/>
      </w:pPr>
      <w:bookmarkStart w:id="19" w:name="_Toc25093210"/>
      <w:r>
        <w:lastRenderedPageBreak/>
        <w:t xml:space="preserve">Market </w:t>
      </w:r>
      <w:r w:rsidR="00945F31">
        <w:t>Analysis</w:t>
      </w:r>
      <w:bookmarkEnd w:id="19"/>
      <w:r w:rsidR="00945F31">
        <w:t xml:space="preserve"> </w:t>
      </w:r>
    </w:p>
    <w:p w:rsidR="00812E99" w:rsidRDefault="00945F31"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Market segmentation:</w:t>
      </w:r>
      <w:r>
        <w:rPr>
          <w:rFonts w:ascii="Times New Roman" w:hAnsi="Times New Roman" w:cs="Times New Roman"/>
          <w:sz w:val="24"/>
          <w:szCs w:val="32"/>
        </w:rPr>
        <w:t xml:space="preserve"> According to our analysis on earlier section younger age group (16-30 years) and </w:t>
      </w:r>
      <w:r w:rsidR="00E95926">
        <w:rPr>
          <w:rFonts w:ascii="Times New Roman" w:hAnsi="Times New Roman" w:cs="Times New Roman"/>
          <w:sz w:val="24"/>
          <w:szCs w:val="32"/>
        </w:rPr>
        <w:t>middle age group (31-55 years</w:t>
      </w:r>
      <w:r>
        <w:rPr>
          <w:rFonts w:ascii="Times New Roman" w:hAnsi="Times New Roman" w:cs="Times New Roman"/>
          <w:sz w:val="24"/>
          <w:szCs w:val="32"/>
        </w:rPr>
        <w:t>) are the highest targeted users of whitening toothpaste. The age group 5-15 years are the next demander</w:t>
      </w:r>
      <w:r w:rsidR="00812E99">
        <w:rPr>
          <w:rFonts w:ascii="Times New Roman" w:hAnsi="Times New Roman" w:cs="Times New Roman"/>
          <w:sz w:val="24"/>
          <w:szCs w:val="32"/>
        </w:rPr>
        <w:t xml:space="preserve"> </w:t>
      </w:r>
      <w:r>
        <w:rPr>
          <w:rFonts w:ascii="Times New Roman" w:hAnsi="Times New Roman" w:cs="Times New Roman"/>
          <w:sz w:val="24"/>
          <w:szCs w:val="32"/>
        </w:rPr>
        <w:t>of this product. And as the population are increasing, the market for this product will be increased further and demand for this product will be increased more. The people of high income and middle income group are the target customers for this product</w:t>
      </w:r>
      <w:r w:rsidR="00E95926" w:rsidRPr="00E95926">
        <w:rPr>
          <w:rFonts w:ascii="Arial" w:hAnsi="Arial" w:cs="Arial"/>
          <w:color w:val="000000"/>
          <w:sz w:val="20"/>
          <w:szCs w:val="20"/>
          <w:shd w:val="clear" w:color="auto" w:fill="FFFFFF"/>
        </w:rPr>
        <w:t xml:space="preserve"> </w:t>
      </w:r>
      <w:r w:rsidR="00E95926" w:rsidRPr="00E95926">
        <w:rPr>
          <w:rFonts w:ascii="Times New Roman" w:hAnsi="Times New Roman" w:cs="Times New Roman"/>
          <w:sz w:val="24"/>
          <w:szCs w:val="32"/>
        </w:rPr>
        <w:t>(Kahn, 2013)</w:t>
      </w:r>
      <w:r>
        <w:rPr>
          <w:rFonts w:ascii="Times New Roman" w:hAnsi="Times New Roman" w:cs="Times New Roman"/>
          <w:sz w:val="24"/>
          <w:szCs w:val="32"/>
        </w:rPr>
        <w:t xml:space="preserve">. </w:t>
      </w:r>
    </w:p>
    <w:p w:rsidR="002B5155" w:rsidRDefault="009338AC"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Market size:</w:t>
      </w:r>
      <w:r>
        <w:rPr>
          <w:rFonts w:ascii="Times New Roman" w:hAnsi="Times New Roman" w:cs="Times New Roman"/>
          <w:sz w:val="24"/>
          <w:szCs w:val="32"/>
        </w:rPr>
        <w:t xml:space="preserve"> </w:t>
      </w:r>
      <w:r w:rsidR="002B5155">
        <w:rPr>
          <w:rFonts w:ascii="Times New Roman" w:hAnsi="Times New Roman" w:cs="Times New Roman"/>
          <w:sz w:val="24"/>
          <w:szCs w:val="32"/>
        </w:rPr>
        <w:t xml:space="preserve">The number of people belonging to the age group 16-30 year is 30.5% of population in the targeted areas and to the age group 31-55 years is 35.4% of the population. Hence, the target market for the project of teeth whitening market (toothpaste) is almost 65.9%. </w:t>
      </w:r>
    </w:p>
    <w:p w:rsidR="002B5155" w:rsidRDefault="002B5155"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Market trends: The market trend is moving toward the clean and teeth whitening products. That’s why it is a growing and lucrative market to the business organization. </w:t>
      </w:r>
    </w:p>
    <w:p w:rsidR="002B5155" w:rsidRDefault="002B5155" w:rsidP="002D1628">
      <w:pPr>
        <w:spacing w:after="0" w:line="360" w:lineRule="auto"/>
        <w:jc w:val="both"/>
        <w:rPr>
          <w:rFonts w:ascii="Times New Roman" w:hAnsi="Times New Roman" w:cs="Times New Roman"/>
          <w:sz w:val="24"/>
          <w:szCs w:val="32"/>
        </w:rPr>
      </w:pPr>
    </w:p>
    <w:p w:rsidR="00C06668" w:rsidRPr="009338AC" w:rsidRDefault="009338AC" w:rsidP="002D1628">
      <w:pPr>
        <w:spacing w:after="0" w:line="360" w:lineRule="auto"/>
        <w:jc w:val="both"/>
        <w:rPr>
          <w:rFonts w:ascii="Times New Roman" w:hAnsi="Times New Roman" w:cs="Times New Roman"/>
          <w:b/>
          <w:bCs/>
          <w:sz w:val="24"/>
          <w:szCs w:val="32"/>
        </w:rPr>
      </w:pPr>
      <w:r>
        <w:rPr>
          <w:rFonts w:ascii="Times New Roman" w:hAnsi="Times New Roman" w:cs="Times New Roman"/>
          <w:b/>
          <w:bCs/>
          <w:sz w:val="24"/>
          <w:szCs w:val="32"/>
        </w:rPr>
        <w:t xml:space="preserve">Competitor analysis: </w:t>
      </w:r>
      <w:r w:rsidR="0011158F">
        <w:rPr>
          <w:rFonts w:ascii="Times New Roman" w:hAnsi="Times New Roman" w:cs="Times New Roman"/>
          <w:sz w:val="24"/>
          <w:szCs w:val="32"/>
        </w:rPr>
        <w:t>Direct competitors: The direct competitors for Stockholm products are P&amp;G, Colgate-Palmolive, and Johnson and Johnson etc. They will influence the marketing of Stockholm’s teeth whitening products</w:t>
      </w:r>
      <w:r w:rsidR="00E95926" w:rsidRPr="00E95926">
        <w:rPr>
          <w:rFonts w:ascii="Arial" w:hAnsi="Arial" w:cs="Arial"/>
          <w:color w:val="000000"/>
          <w:sz w:val="20"/>
          <w:szCs w:val="20"/>
          <w:shd w:val="clear" w:color="auto" w:fill="FFFFFF"/>
        </w:rPr>
        <w:t xml:space="preserve"> </w:t>
      </w:r>
      <w:r w:rsidR="00E95926" w:rsidRPr="00E95926">
        <w:rPr>
          <w:rFonts w:ascii="Times New Roman" w:hAnsi="Times New Roman" w:cs="Times New Roman"/>
          <w:sz w:val="24"/>
          <w:szCs w:val="32"/>
        </w:rPr>
        <w:t>(Drucker, 2006)</w:t>
      </w:r>
      <w:r w:rsidR="0011158F">
        <w:rPr>
          <w:rFonts w:ascii="Times New Roman" w:hAnsi="Times New Roman" w:cs="Times New Roman"/>
          <w:sz w:val="24"/>
          <w:szCs w:val="32"/>
        </w:rPr>
        <w:t>. Competitors’ marketing strategy, advertising strategy, and management strategy will influence the strategies of Stockholm products.</w:t>
      </w:r>
      <w:r w:rsidR="00461123">
        <w:rPr>
          <w:rFonts w:ascii="Times New Roman" w:hAnsi="Times New Roman" w:cs="Times New Roman"/>
          <w:sz w:val="24"/>
          <w:szCs w:val="32"/>
        </w:rPr>
        <w:t xml:space="preserve"> They are the major players in the market. They are currently covering the most of the market for dental care. </w:t>
      </w:r>
    </w:p>
    <w:p w:rsidR="00461123" w:rsidRDefault="00461123" w:rsidP="002D1628">
      <w:pPr>
        <w:spacing w:after="0" w:line="360" w:lineRule="auto"/>
        <w:jc w:val="both"/>
        <w:rPr>
          <w:rFonts w:ascii="Times New Roman" w:hAnsi="Times New Roman" w:cs="Times New Roman"/>
          <w:sz w:val="24"/>
          <w:szCs w:val="32"/>
        </w:rPr>
      </w:pPr>
    </w:p>
    <w:p w:rsidR="0011158F" w:rsidRDefault="00461123" w:rsidP="009338AC">
      <w:pPr>
        <w:pStyle w:val="Heading1"/>
      </w:pPr>
      <w:bookmarkStart w:id="20" w:name="_Toc25093211"/>
      <w:r>
        <w:t xml:space="preserve">The </w:t>
      </w:r>
      <w:r w:rsidRPr="00461123">
        <w:t>role</w:t>
      </w:r>
      <w:r>
        <w:t xml:space="preserve"> of Michael Glass, the R&amp;D</w:t>
      </w:r>
      <w:r w:rsidRPr="00461123">
        <w:t xml:space="preserve"> </w:t>
      </w:r>
      <w:r w:rsidR="000D40FA">
        <w:t xml:space="preserve">project leader, </w:t>
      </w:r>
      <w:r w:rsidRPr="00461123">
        <w:t>in the teeth whitening project</w:t>
      </w:r>
      <w:bookmarkEnd w:id="20"/>
    </w:p>
    <w:p w:rsidR="000D40FA" w:rsidRDefault="00D800B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The main task of R&amp;D project leader is to identify the potential of the project by identifying probable risks and opportunities related to the project. In teeth whitening product project, Michael Glass has to do both primary and secondary research in order to identify the risks and opportunities of the project</w:t>
      </w:r>
      <w:r w:rsidR="00E95926" w:rsidRPr="00E95926">
        <w:rPr>
          <w:rFonts w:ascii="Arial" w:hAnsi="Arial" w:cs="Arial"/>
          <w:color w:val="000000"/>
          <w:sz w:val="20"/>
          <w:szCs w:val="20"/>
          <w:shd w:val="clear" w:color="auto" w:fill="FFFFFF"/>
        </w:rPr>
        <w:t xml:space="preserve"> </w:t>
      </w:r>
      <w:r w:rsidR="00E95926" w:rsidRPr="00E95926">
        <w:rPr>
          <w:rFonts w:ascii="Times New Roman" w:hAnsi="Times New Roman" w:cs="Times New Roman"/>
          <w:sz w:val="24"/>
          <w:szCs w:val="32"/>
        </w:rPr>
        <w:t>(Dawson, Andr</w:t>
      </w:r>
      <w:r w:rsidR="00E95926">
        <w:rPr>
          <w:rFonts w:ascii="Times New Roman" w:hAnsi="Times New Roman" w:cs="Times New Roman"/>
          <w:sz w:val="24"/>
          <w:szCs w:val="32"/>
        </w:rPr>
        <w:t>iopoulos and Andriopoulos, 2014)</w:t>
      </w:r>
      <w:r>
        <w:rPr>
          <w:rFonts w:ascii="Times New Roman" w:hAnsi="Times New Roman" w:cs="Times New Roman"/>
          <w:sz w:val="24"/>
          <w:szCs w:val="32"/>
        </w:rPr>
        <w:t>. He has to analyze the potentiality of the project by analyzing market opportunity and gap analysis that means demand and supply of the discussed product. Then the project leader has to do feasibility analysis. In this stage, he has to use his entrepreneurial and management knowledge. Feasibility analysis includes product feasibility that means whether the customers are expecting this product, organizational feasibility, industrial feasibility and financial feasibility of the company. Further he has to do industry analysis and market analysis in details by using his research knowledge and experience</w:t>
      </w:r>
      <w:r w:rsidR="00F2702D">
        <w:rPr>
          <w:rFonts w:ascii="Times New Roman" w:hAnsi="Times New Roman" w:cs="Times New Roman"/>
          <w:sz w:val="24"/>
          <w:szCs w:val="32"/>
        </w:rPr>
        <w:t xml:space="preserve"> </w:t>
      </w:r>
      <w:r w:rsidR="00F2702D" w:rsidRPr="00F2702D">
        <w:rPr>
          <w:rFonts w:ascii="Times New Roman" w:hAnsi="Times New Roman" w:cs="Times New Roman"/>
          <w:sz w:val="24"/>
          <w:szCs w:val="32"/>
        </w:rPr>
        <w:t>(Kahn, 2013)</w:t>
      </w:r>
      <w:r>
        <w:rPr>
          <w:rFonts w:ascii="Times New Roman" w:hAnsi="Times New Roman" w:cs="Times New Roman"/>
          <w:sz w:val="24"/>
          <w:szCs w:val="32"/>
        </w:rPr>
        <w:t xml:space="preserve">. </w:t>
      </w:r>
    </w:p>
    <w:p w:rsidR="00D800B9" w:rsidRDefault="00D800B9" w:rsidP="002D1628">
      <w:pPr>
        <w:spacing w:after="0" w:line="360" w:lineRule="auto"/>
        <w:jc w:val="both"/>
        <w:rPr>
          <w:rFonts w:ascii="Times New Roman" w:hAnsi="Times New Roman" w:cs="Times New Roman"/>
          <w:sz w:val="24"/>
          <w:szCs w:val="32"/>
        </w:rPr>
      </w:pPr>
    </w:p>
    <w:p w:rsidR="00D800B9" w:rsidRDefault="00D800B9" w:rsidP="009338AC">
      <w:pPr>
        <w:pStyle w:val="Heading1"/>
      </w:pPr>
      <w:bookmarkStart w:id="21" w:name="_Toc25093212"/>
      <w:r>
        <w:t xml:space="preserve">Open model </w:t>
      </w:r>
      <w:r w:rsidRPr="009338AC">
        <w:rPr>
          <w:rStyle w:val="Heading1Char"/>
          <w:b/>
        </w:rPr>
        <w:t>vs</w:t>
      </w:r>
      <w:r>
        <w:t xml:space="preserve"> </w:t>
      </w:r>
      <w:r w:rsidRPr="00D800B9">
        <w:t>close</w:t>
      </w:r>
      <w:r>
        <w:t>d model of innovation</w:t>
      </w:r>
      <w:bookmarkEnd w:id="21"/>
      <w:r>
        <w:t xml:space="preserve"> </w:t>
      </w:r>
    </w:p>
    <w:p w:rsidR="005D7FDC" w:rsidRDefault="005D7FDC"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Open innovation:</w:t>
      </w:r>
      <w:r>
        <w:rPr>
          <w:rFonts w:ascii="Times New Roman" w:hAnsi="Times New Roman" w:cs="Times New Roman"/>
          <w:sz w:val="24"/>
          <w:szCs w:val="32"/>
        </w:rPr>
        <w:t xml:space="preserve"> Open innovation refers to the innovation process which opens up the innovation process for a company beyond the boundaries of the company so that individuals can improve their own innovation knowledge or potential through the proper use of company environment</w:t>
      </w:r>
      <w:r w:rsidR="00E95926" w:rsidRPr="00E95926">
        <w:rPr>
          <w:rFonts w:ascii="Arial" w:hAnsi="Arial" w:cs="Arial"/>
          <w:color w:val="000000"/>
          <w:sz w:val="20"/>
          <w:szCs w:val="20"/>
          <w:shd w:val="clear" w:color="auto" w:fill="FFFFFF"/>
        </w:rPr>
        <w:t xml:space="preserve"> </w:t>
      </w:r>
      <w:r w:rsidR="00E95926" w:rsidRPr="00E95926">
        <w:rPr>
          <w:rFonts w:ascii="Times New Roman" w:hAnsi="Times New Roman" w:cs="Times New Roman"/>
          <w:sz w:val="24"/>
          <w:szCs w:val="32"/>
        </w:rPr>
        <w:t>(Chunawalla, 2009)</w:t>
      </w:r>
      <w:r w:rsidR="00E95926">
        <w:rPr>
          <w:rFonts w:ascii="Times New Roman" w:hAnsi="Times New Roman" w:cs="Times New Roman"/>
          <w:sz w:val="24"/>
          <w:szCs w:val="32"/>
        </w:rPr>
        <w:t>.</w:t>
      </w:r>
      <w:r w:rsidR="00E95926" w:rsidRPr="00E95926">
        <w:rPr>
          <w:rFonts w:ascii="Times New Roman" w:hAnsi="Times New Roman" w:cs="Times New Roman"/>
          <w:sz w:val="24"/>
          <w:szCs w:val="32"/>
        </w:rPr>
        <w:t xml:space="preserve"> </w:t>
      </w:r>
      <w:r>
        <w:rPr>
          <w:rFonts w:ascii="Times New Roman" w:hAnsi="Times New Roman" w:cs="Times New Roman"/>
          <w:sz w:val="24"/>
          <w:szCs w:val="32"/>
        </w:rPr>
        <w:t xml:space="preserve">In case of open innovation, the place for innovation is both inside and outside the company. If Stockholm wants to use full potential of individual innovation, the company can follow open innovation. In case of teeth whitening product, Stockholm can opens up the innovation process. Here, the R&amp;D of Stockholm will bring innovation for Stockholm on a network basis with other universities or companies. Stockholm can use open innovation with University of Southern California. </w:t>
      </w:r>
    </w:p>
    <w:p w:rsidR="00453CA0" w:rsidRDefault="00453CA0" w:rsidP="002D1628">
      <w:pPr>
        <w:spacing w:after="0" w:line="360" w:lineRule="auto"/>
        <w:jc w:val="both"/>
        <w:rPr>
          <w:rFonts w:ascii="Times New Roman" w:hAnsi="Times New Roman" w:cs="Times New Roman"/>
          <w:sz w:val="24"/>
          <w:szCs w:val="32"/>
        </w:rPr>
      </w:pPr>
      <w:r w:rsidRPr="009338AC">
        <w:rPr>
          <w:rFonts w:ascii="Times New Roman" w:hAnsi="Times New Roman" w:cs="Times New Roman"/>
          <w:b/>
          <w:bCs/>
          <w:sz w:val="24"/>
          <w:szCs w:val="32"/>
        </w:rPr>
        <w:t>Closed innovation:</w:t>
      </w:r>
      <w:r>
        <w:rPr>
          <w:rFonts w:ascii="Times New Roman" w:hAnsi="Times New Roman" w:cs="Times New Roman"/>
          <w:sz w:val="24"/>
          <w:szCs w:val="32"/>
        </w:rPr>
        <w:t xml:space="preserve"> Closed innovation means that the innovations will be developed by the business organizations themselves</w:t>
      </w:r>
      <w:r w:rsidR="00E95926">
        <w:rPr>
          <w:rFonts w:ascii="Times New Roman" w:hAnsi="Times New Roman" w:cs="Times New Roman"/>
          <w:sz w:val="24"/>
          <w:szCs w:val="32"/>
        </w:rPr>
        <w:t xml:space="preserve"> (Brentano, 2008</w:t>
      </w:r>
      <w:r w:rsidR="00E95926" w:rsidRPr="00E95926">
        <w:rPr>
          <w:rFonts w:ascii="Times New Roman" w:hAnsi="Times New Roman" w:cs="Times New Roman"/>
          <w:sz w:val="24"/>
          <w:szCs w:val="32"/>
        </w:rPr>
        <w:t>)</w:t>
      </w:r>
      <w:r w:rsidR="00E95926">
        <w:rPr>
          <w:rFonts w:ascii="Times New Roman" w:hAnsi="Times New Roman" w:cs="Times New Roman"/>
          <w:sz w:val="24"/>
          <w:szCs w:val="32"/>
        </w:rPr>
        <w:t>.</w:t>
      </w:r>
      <w:r>
        <w:rPr>
          <w:rFonts w:ascii="Times New Roman" w:hAnsi="Times New Roman" w:cs="Times New Roman"/>
          <w:sz w:val="24"/>
          <w:szCs w:val="32"/>
        </w:rPr>
        <w:t xml:space="preserve"> </w:t>
      </w:r>
      <w:r w:rsidR="006C56B5">
        <w:rPr>
          <w:rFonts w:ascii="Times New Roman" w:hAnsi="Times New Roman" w:cs="Times New Roman"/>
          <w:sz w:val="24"/>
          <w:szCs w:val="32"/>
        </w:rPr>
        <w:t>The place of closed innovation is within the company. Basically the project of teeth whitening product is closed innovation. Here innovation is developed by the R&amp;D of Stockholm. Stockholm will invests £10 million for the project. R&amp;D of Stockholm developed a idea of teeth</w:t>
      </w:r>
      <w:r w:rsidR="003E49E4">
        <w:rPr>
          <w:rFonts w:ascii="Times New Roman" w:hAnsi="Times New Roman" w:cs="Times New Roman"/>
          <w:sz w:val="24"/>
          <w:szCs w:val="32"/>
        </w:rPr>
        <w:t xml:space="preserve"> whitening product (toothpaste). Therefore we can called this innovation process as closed innovation process which is developed within Stockholm by internal R&amp;D activities. </w:t>
      </w:r>
    </w:p>
    <w:p w:rsidR="007C2351" w:rsidRDefault="007C2351" w:rsidP="009338AC">
      <w:pPr>
        <w:pStyle w:val="Heading2"/>
      </w:pPr>
      <w:bookmarkStart w:id="22" w:name="_Toc25093213"/>
      <w:r>
        <w:t>Recommendations to Board</w:t>
      </w:r>
      <w:bookmarkEnd w:id="22"/>
      <w:r>
        <w:t xml:space="preserve"> </w:t>
      </w:r>
    </w:p>
    <w:p w:rsidR="007C2351" w:rsidRDefault="007C2351"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We have analyzed market opportunity and gap analysis, feasibility analysis including product feasibility, organizational feasibility, industry feasibility and financial feasibility analysis, industry analysis including Porter’s Five Forces Model and market analysis. From these analysis we have seen that the product is feasible and potential enough to invest £10 million in the project teeth whitening product (toothpaste). The demand for whitening toothpaste increasing day by day as population is increasing and people are becoming more aware than before about their dental care</w:t>
      </w:r>
      <w:r w:rsidR="00E95926" w:rsidRPr="00E95926">
        <w:rPr>
          <w:rFonts w:ascii="Arial" w:hAnsi="Arial" w:cs="Arial"/>
          <w:color w:val="000000"/>
          <w:sz w:val="20"/>
          <w:szCs w:val="20"/>
          <w:shd w:val="clear" w:color="auto" w:fill="FFFFFF"/>
        </w:rPr>
        <w:t xml:space="preserve"> </w:t>
      </w:r>
      <w:r w:rsidR="00E95926" w:rsidRPr="00E95926">
        <w:rPr>
          <w:rFonts w:ascii="Times New Roman" w:hAnsi="Times New Roman" w:cs="Times New Roman"/>
          <w:sz w:val="24"/>
          <w:szCs w:val="32"/>
        </w:rPr>
        <w:t>(Brem, Tidd and Daim, 2019)</w:t>
      </w:r>
      <w:r>
        <w:rPr>
          <w:rFonts w:ascii="Times New Roman" w:hAnsi="Times New Roman" w:cs="Times New Roman"/>
          <w:sz w:val="24"/>
          <w:szCs w:val="32"/>
        </w:rPr>
        <w:t>.</w:t>
      </w:r>
      <w:r w:rsidR="004770CF">
        <w:rPr>
          <w:rFonts w:ascii="Times New Roman" w:hAnsi="Times New Roman" w:cs="Times New Roman"/>
          <w:sz w:val="24"/>
          <w:szCs w:val="32"/>
        </w:rPr>
        <w:t xml:space="preserve"> Further, demand and expectation for clean and white teeth are increasing which is making the industry more lucrative to the entrepreneurs.</w:t>
      </w:r>
      <w:r>
        <w:rPr>
          <w:rFonts w:ascii="Times New Roman" w:hAnsi="Times New Roman" w:cs="Times New Roman"/>
          <w:sz w:val="24"/>
          <w:szCs w:val="32"/>
        </w:rPr>
        <w:t xml:space="preserve"> Therefore Stock</w:t>
      </w:r>
      <w:r w:rsidR="00B30502">
        <w:rPr>
          <w:rFonts w:ascii="Times New Roman" w:hAnsi="Times New Roman" w:cs="Times New Roman"/>
          <w:sz w:val="24"/>
          <w:szCs w:val="32"/>
        </w:rPr>
        <w:t xml:space="preserve">holm should invest £10 million to this project. </w:t>
      </w:r>
    </w:p>
    <w:p w:rsidR="00AE5D62" w:rsidRDefault="00AE5D62" w:rsidP="002D1628">
      <w:pPr>
        <w:spacing w:after="0" w:line="360" w:lineRule="auto"/>
        <w:jc w:val="both"/>
        <w:rPr>
          <w:rFonts w:ascii="Times New Roman" w:hAnsi="Times New Roman" w:cs="Times New Roman"/>
          <w:sz w:val="24"/>
          <w:szCs w:val="32"/>
        </w:rPr>
      </w:pPr>
    </w:p>
    <w:p w:rsidR="009338AC" w:rsidRDefault="009338AC">
      <w:pPr>
        <w:rPr>
          <w:rFonts w:ascii="Times New Roman" w:eastAsiaTheme="majorEastAsia" w:hAnsi="Times New Roman" w:cstheme="majorBidi"/>
          <w:b/>
          <w:sz w:val="32"/>
          <w:szCs w:val="40"/>
        </w:rPr>
      </w:pPr>
      <w:r>
        <w:br w:type="page"/>
      </w:r>
    </w:p>
    <w:p w:rsidR="00AE5D62" w:rsidRDefault="00AE5D62" w:rsidP="009338AC">
      <w:pPr>
        <w:pStyle w:val="Heading1"/>
      </w:pPr>
      <w:bookmarkStart w:id="23" w:name="_Toc25093214"/>
      <w:r>
        <w:lastRenderedPageBreak/>
        <w:t>Conclusion</w:t>
      </w:r>
      <w:bookmarkEnd w:id="23"/>
      <w:r>
        <w:t xml:space="preserve"> </w:t>
      </w:r>
    </w:p>
    <w:p w:rsidR="005C6509" w:rsidRDefault="005C650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Innovation and creativity makes our life more easier and comfortable. The expectation and desire to have clean and white teeth among the consumers are rising rapidly. Today, consumers are having advanced teeth whitening products available which are improving the appearance of teeth by deleting treating discolorations and stains</w:t>
      </w:r>
      <w:r w:rsidR="00F2702D">
        <w:rPr>
          <w:rFonts w:ascii="Times New Roman" w:hAnsi="Times New Roman" w:cs="Times New Roman"/>
          <w:sz w:val="24"/>
          <w:szCs w:val="32"/>
        </w:rPr>
        <w:t xml:space="preserve"> </w:t>
      </w:r>
      <w:r w:rsidR="00F2702D" w:rsidRPr="00F2702D">
        <w:rPr>
          <w:rFonts w:ascii="Times New Roman" w:hAnsi="Times New Roman" w:cs="Times New Roman"/>
          <w:sz w:val="24"/>
          <w:szCs w:val="32"/>
        </w:rPr>
        <w:t>(Lundstedt and Moss, 2012)</w:t>
      </w:r>
      <w:r>
        <w:rPr>
          <w:rFonts w:ascii="Times New Roman" w:hAnsi="Times New Roman" w:cs="Times New Roman"/>
          <w:sz w:val="24"/>
          <w:szCs w:val="32"/>
        </w:rPr>
        <w:t xml:space="preserve">. Cosmetic dentistry are getting popularity nowadays in this sector. </w:t>
      </w:r>
      <w:r w:rsidR="00530774">
        <w:rPr>
          <w:rFonts w:ascii="Times New Roman" w:hAnsi="Times New Roman" w:cs="Times New Roman"/>
          <w:sz w:val="24"/>
          <w:szCs w:val="32"/>
        </w:rPr>
        <w:t>For the project of whitening toothpaste, market analysis, industry analysis and demand analysis showed that the project is profitable to invest. Teeth whitening products is a market of lucrative and growing market. The demand for whitening toothpaste increasing day by day as population is increasing and people are becoming more aware than before about their dental care. Therefore Stockholm should invest £10 million to this project.</w:t>
      </w:r>
    </w:p>
    <w:p w:rsidR="005C6509" w:rsidRDefault="005C6509"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 xml:space="preserve">From the above discussion we can conclude that there is a potential possibility of being successful by launching the new teeth whitening product by Stockholm products. </w:t>
      </w:r>
    </w:p>
    <w:p w:rsidR="00F2702D" w:rsidRDefault="00F2702D" w:rsidP="002D1628">
      <w:pPr>
        <w:spacing w:after="0" w:line="360" w:lineRule="auto"/>
        <w:jc w:val="both"/>
        <w:rPr>
          <w:rFonts w:ascii="Times New Roman" w:hAnsi="Times New Roman" w:cs="Times New Roman"/>
          <w:sz w:val="24"/>
          <w:szCs w:val="32"/>
        </w:rPr>
      </w:pPr>
    </w:p>
    <w:p w:rsidR="00F2702D" w:rsidRDefault="00F2702D" w:rsidP="002D1628">
      <w:pPr>
        <w:spacing w:after="0" w:line="360" w:lineRule="auto"/>
        <w:jc w:val="both"/>
        <w:rPr>
          <w:rFonts w:ascii="Times New Roman" w:hAnsi="Times New Roman" w:cs="Times New Roman"/>
          <w:sz w:val="24"/>
          <w:szCs w:val="32"/>
        </w:rPr>
      </w:pPr>
    </w:p>
    <w:p w:rsidR="009338AC" w:rsidRDefault="009338AC">
      <w:pPr>
        <w:rPr>
          <w:rFonts w:ascii="Times New Roman" w:eastAsiaTheme="majorEastAsia" w:hAnsi="Times New Roman" w:cstheme="majorBidi"/>
          <w:b/>
          <w:sz w:val="32"/>
          <w:szCs w:val="40"/>
        </w:rPr>
      </w:pPr>
      <w:r>
        <w:br w:type="page"/>
      </w:r>
    </w:p>
    <w:p w:rsidR="00F2702D" w:rsidRPr="00F2702D" w:rsidRDefault="00F2702D" w:rsidP="009338AC">
      <w:pPr>
        <w:pStyle w:val="Heading1"/>
      </w:pPr>
      <w:bookmarkStart w:id="24" w:name="_Toc25093215"/>
      <w:r w:rsidRPr="00F2702D">
        <w:lastRenderedPageBreak/>
        <w:t>References</w:t>
      </w:r>
      <w:bookmarkEnd w:id="24"/>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Brem, A., Tidd, J. and Daim, T. (2019). </w:t>
      </w:r>
      <w:r w:rsidRPr="00F2702D">
        <w:rPr>
          <w:rFonts w:ascii="Times New Roman" w:hAnsi="Times New Roman" w:cs="Times New Roman"/>
          <w:i/>
          <w:iCs/>
          <w:sz w:val="24"/>
          <w:szCs w:val="32"/>
        </w:rPr>
        <w:t>Managing Innovation</w:t>
      </w:r>
      <w:r w:rsidRPr="00F2702D">
        <w:rPr>
          <w:rFonts w:ascii="Times New Roman" w:hAnsi="Times New Roman" w:cs="Times New Roman"/>
          <w:sz w:val="24"/>
          <w:szCs w:val="32"/>
        </w:rPr>
        <w:t>. Singapore: World Scientific Publishing UK Limited.</w:t>
      </w:r>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Chunawalla, S. (2009). </w:t>
      </w:r>
      <w:r w:rsidRPr="00F2702D">
        <w:rPr>
          <w:rFonts w:ascii="Times New Roman" w:hAnsi="Times New Roman" w:cs="Times New Roman"/>
          <w:i/>
          <w:iCs/>
          <w:sz w:val="24"/>
          <w:szCs w:val="32"/>
        </w:rPr>
        <w:t>Product Management</w:t>
      </w:r>
      <w:r w:rsidRPr="00F2702D">
        <w:rPr>
          <w:rFonts w:ascii="Times New Roman" w:hAnsi="Times New Roman" w:cs="Times New Roman"/>
          <w:sz w:val="24"/>
          <w:szCs w:val="32"/>
        </w:rPr>
        <w:t>. New Delhi: Himalaya Pub. House.</w:t>
      </w:r>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Dawson, P., Andriopoulo</w:t>
      </w:r>
      <w:r w:rsidR="00E83433">
        <w:rPr>
          <w:rFonts w:ascii="Times New Roman" w:hAnsi="Times New Roman" w:cs="Times New Roman"/>
          <w:sz w:val="24"/>
          <w:szCs w:val="32"/>
        </w:rPr>
        <w:t>s, C. and Andriopoulos, C. (2014</w:t>
      </w:r>
      <w:r w:rsidRPr="00F2702D">
        <w:rPr>
          <w:rFonts w:ascii="Times New Roman" w:hAnsi="Times New Roman" w:cs="Times New Roman"/>
          <w:sz w:val="24"/>
          <w:szCs w:val="32"/>
        </w:rPr>
        <w:t>). </w:t>
      </w:r>
      <w:r w:rsidRPr="00F2702D">
        <w:rPr>
          <w:rFonts w:ascii="Times New Roman" w:hAnsi="Times New Roman" w:cs="Times New Roman"/>
          <w:i/>
          <w:iCs/>
          <w:sz w:val="24"/>
          <w:szCs w:val="32"/>
        </w:rPr>
        <w:t>Managing change, creativity and innovation</w:t>
      </w:r>
      <w:r w:rsidRPr="00F2702D">
        <w:rPr>
          <w:rFonts w:ascii="Times New Roman" w:hAnsi="Times New Roman" w:cs="Times New Roman"/>
          <w:sz w:val="24"/>
          <w:szCs w:val="32"/>
        </w:rPr>
        <w:t>.</w:t>
      </w:r>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Drucker, P. (2006). </w:t>
      </w:r>
      <w:r w:rsidRPr="00F2702D">
        <w:rPr>
          <w:rFonts w:ascii="Times New Roman" w:hAnsi="Times New Roman" w:cs="Times New Roman"/>
          <w:i/>
          <w:iCs/>
          <w:sz w:val="24"/>
          <w:szCs w:val="32"/>
        </w:rPr>
        <w:t>Innovation and entrepreneurship</w:t>
      </w:r>
      <w:r w:rsidRPr="00F2702D">
        <w:rPr>
          <w:rFonts w:ascii="Times New Roman" w:hAnsi="Times New Roman" w:cs="Times New Roman"/>
          <w:sz w:val="24"/>
          <w:szCs w:val="32"/>
        </w:rPr>
        <w:t>. Oxford: Elsevier Butterworth-Heinemann.</w:t>
      </w:r>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Kahn, K. (2013). </w:t>
      </w:r>
      <w:r w:rsidRPr="00F2702D">
        <w:rPr>
          <w:rFonts w:ascii="Times New Roman" w:hAnsi="Times New Roman" w:cs="Times New Roman"/>
          <w:i/>
          <w:iCs/>
          <w:sz w:val="24"/>
          <w:szCs w:val="32"/>
        </w:rPr>
        <w:t>The PDMA handbook of new product development</w:t>
      </w:r>
      <w:r w:rsidRPr="00F2702D">
        <w:rPr>
          <w:rFonts w:ascii="Times New Roman" w:hAnsi="Times New Roman" w:cs="Times New Roman"/>
          <w:sz w:val="24"/>
          <w:szCs w:val="32"/>
        </w:rPr>
        <w:t>. Hoboken, N.J.: Wiley.</w:t>
      </w:r>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Lundstedt, S. and Moss, T. (2012). </w:t>
      </w:r>
      <w:r w:rsidRPr="00F2702D">
        <w:rPr>
          <w:rFonts w:ascii="Times New Roman" w:hAnsi="Times New Roman" w:cs="Times New Roman"/>
          <w:i/>
          <w:iCs/>
          <w:sz w:val="24"/>
          <w:szCs w:val="32"/>
        </w:rPr>
        <w:t>Managing Innovation and Change</w:t>
      </w:r>
      <w:r w:rsidRPr="00F2702D">
        <w:rPr>
          <w:rFonts w:ascii="Times New Roman" w:hAnsi="Times New Roman" w:cs="Times New Roman"/>
          <w:sz w:val="24"/>
          <w:szCs w:val="32"/>
        </w:rPr>
        <w:t>. Dordrecht: Springer Netherlands.</w:t>
      </w:r>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Mullins, J. and Walker, O. (2013). </w:t>
      </w:r>
      <w:r w:rsidRPr="00F2702D">
        <w:rPr>
          <w:rFonts w:ascii="Times New Roman" w:hAnsi="Times New Roman" w:cs="Times New Roman"/>
          <w:i/>
          <w:iCs/>
          <w:sz w:val="24"/>
          <w:szCs w:val="32"/>
        </w:rPr>
        <w:t>Marketing management</w:t>
      </w:r>
      <w:r w:rsidRPr="00F2702D">
        <w:rPr>
          <w:rFonts w:ascii="Times New Roman" w:hAnsi="Times New Roman" w:cs="Times New Roman"/>
          <w:sz w:val="24"/>
          <w:szCs w:val="32"/>
        </w:rPr>
        <w:t>. New York, NY: McGraw-Hill.</w:t>
      </w:r>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Pfeffermann, N., Mi</w:t>
      </w:r>
      <w:r w:rsidR="00E83433">
        <w:rPr>
          <w:rFonts w:ascii="Times New Roman" w:hAnsi="Times New Roman" w:cs="Times New Roman"/>
          <w:sz w:val="24"/>
          <w:szCs w:val="32"/>
        </w:rPr>
        <w:t>nshall, T. and Mortara, L. (2010</w:t>
      </w:r>
      <w:r w:rsidRPr="00F2702D">
        <w:rPr>
          <w:rFonts w:ascii="Times New Roman" w:hAnsi="Times New Roman" w:cs="Times New Roman"/>
          <w:sz w:val="24"/>
          <w:szCs w:val="32"/>
        </w:rPr>
        <w:t>). </w:t>
      </w:r>
      <w:r w:rsidRPr="00F2702D">
        <w:rPr>
          <w:rFonts w:ascii="Times New Roman" w:hAnsi="Times New Roman" w:cs="Times New Roman"/>
          <w:i/>
          <w:iCs/>
          <w:sz w:val="24"/>
          <w:szCs w:val="32"/>
        </w:rPr>
        <w:t>Strategy and communication for innovation</w:t>
      </w:r>
      <w:r w:rsidRPr="00F2702D">
        <w:rPr>
          <w:rFonts w:ascii="Times New Roman" w:hAnsi="Times New Roman" w:cs="Times New Roman"/>
          <w:sz w:val="24"/>
          <w:szCs w:val="32"/>
        </w:rPr>
        <w:t>.</w:t>
      </w:r>
    </w:p>
    <w:p w:rsid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Steven James Keays M. A.Sc, P. (2019). </w:t>
      </w:r>
      <w:r w:rsidRPr="00F2702D">
        <w:rPr>
          <w:rFonts w:ascii="Times New Roman" w:hAnsi="Times New Roman" w:cs="Times New Roman"/>
          <w:i/>
          <w:iCs/>
          <w:sz w:val="24"/>
          <w:szCs w:val="32"/>
        </w:rPr>
        <w:t>Investment-Centric Innovation Project Management</w:t>
      </w:r>
      <w:r w:rsidRPr="00F2702D">
        <w:rPr>
          <w:rFonts w:ascii="Times New Roman" w:hAnsi="Times New Roman" w:cs="Times New Roman"/>
          <w:sz w:val="24"/>
          <w:szCs w:val="32"/>
        </w:rPr>
        <w:t>. Chicago: J. Ross Publishing.</w:t>
      </w:r>
    </w:p>
    <w:p w:rsidR="00E83433" w:rsidRPr="00E83433" w:rsidRDefault="00E83433" w:rsidP="002D1628">
      <w:pPr>
        <w:spacing w:after="0" w:line="360" w:lineRule="auto"/>
        <w:jc w:val="both"/>
        <w:rPr>
          <w:rFonts w:ascii="Times New Roman" w:hAnsi="Times New Roman" w:cs="Times New Roman"/>
          <w:sz w:val="24"/>
          <w:szCs w:val="32"/>
        </w:rPr>
      </w:pPr>
      <w:r w:rsidRPr="00E83433">
        <w:rPr>
          <w:rFonts w:ascii="Times New Roman" w:hAnsi="Times New Roman" w:cs="Times New Roman"/>
          <w:sz w:val="24"/>
          <w:szCs w:val="32"/>
        </w:rPr>
        <w:t xml:space="preserve">Gryskiewicz, Taylor, Gryskiewicz, Stanley S, &amp; Taylor, Sylvester. (2011). Making Creativity Practical Innovation That Gets Results (J-B CCL (Center for Creative Leadership)). </w:t>
      </w:r>
    </w:p>
    <w:p w:rsidR="00E83433" w:rsidRPr="00F2702D" w:rsidRDefault="00E83433" w:rsidP="002D1628">
      <w:pPr>
        <w:spacing w:after="0" w:line="360" w:lineRule="auto"/>
        <w:jc w:val="both"/>
        <w:rPr>
          <w:rFonts w:ascii="Times New Roman" w:hAnsi="Times New Roman" w:cs="Times New Roman"/>
          <w:sz w:val="24"/>
          <w:szCs w:val="32"/>
        </w:rPr>
      </w:pPr>
      <w:r w:rsidRPr="00E83433">
        <w:rPr>
          <w:rFonts w:ascii="Times New Roman" w:hAnsi="Times New Roman" w:cs="Times New Roman"/>
          <w:sz w:val="24"/>
          <w:szCs w:val="32"/>
        </w:rPr>
        <w:t>Hoboken: Wiley.</w:t>
      </w:r>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Talukder, M. (2016). </w:t>
      </w:r>
      <w:r w:rsidRPr="00F2702D">
        <w:rPr>
          <w:rFonts w:ascii="Times New Roman" w:hAnsi="Times New Roman" w:cs="Times New Roman"/>
          <w:i/>
          <w:iCs/>
          <w:sz w:val="24"/>
          <w:szCs w:val="32"/>
        </w:rPr>
        <w:t>Managing innovation adoption</w:t>
      </w:r>
      <w:r w:rsidRPr="00F2702D">
        <w:rPr>
          <w:rFonts w:ascii="Times New Roman" w:hAnsi="Times New Roman" w:cs="Times New Roman"/>
          <w:sz w:val="24"/>
          <w:szCs w:val="32"/>
        </w:rPr>
        <w:t>. London: Routledge.</w:t>
      </w:r>
    </w:p>
    <w:p w:rsidR="00F2702D" w:rsidRPr="00F2702D" w:rsidRDefault="00E83433"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Tidd, J. and Bessant, J. (2009</w:t>
      </w:r>
      <w:r w:rsidR="00F2702D" w:rsidRPr="00F2702D">
        <w:rPr>
          <w:rFonts w:ascii="Times New Roman" w:hAnsi="Times New Roman" w:cs="Times New Roman"/>
          <w:sz w:val="24"/>
          <w:szCs w:val="32"/>
        </w:rPr>
        <w:t>). </w:t>
      </w:r>
      <w:r w:rsidR="00F2702D" w:rsidRPr="00F2702D">
        <w:rPr>
          <w:rFonts w:ascii="Times New Roman" w:hAnsi="Times New Roman" w:cs="Times New Roman"/>
          <w:i/>
          <w:iCs/>
          <w:sz w:val="24"/>
          <w:szCs w:val="32"/>
        </w:rPr>
        <w:t>Managing innovation</w:t>
      </w:r>
      <w:r w:rsidR="00F2702D" w:rsidRPr="00F2702D">
        <w:rPr>
          <w:rFonts w:ascii="Times New Roman" w:hAnsi="Times New Roman" w:cs="Times New Roman"/>
          <w:sz w:val="24"/>
          <w:szCs w:val="32"/>
        </w:rPr>
        <w:t>.</w:t>
      </w:r>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Tidd, J., Bessant, J. and Pavitt, K. (2008). </w:t>
      </w:r>
      <w:r w:rsidRPr="00F2702D">
        <w:rPr>
          <w:rFonts w:ascii="Times New Roman" w:hAnsi="Times New Roman" w:cs="Times New Roman"/>
          <w:i/>
          <w:iCs/>
          <w:sz w:val="24"/>
          <w:szCs w:val="32"/>
        </w:rPr>
        <w:t>Managing innovation</w:t>
      </w:r>
      <w:r w:rsidRPr="00F2702D">
        <w:rPr>
          <w:rFonts w:ascii="Times New Roman" w:hAnsi="Times New Roman" w:cs="Times New Roman"/>
          <w:sz w:val="24"/>
          <w:szCs w:val="32"/>
        </w:rPr>
        <w:t>. Chichester: J. Wiley.</w:t>
      </w:r>
    </w:p>
    <w:p w:rsidR="00F2702D" w:rsidRPr="00F2702D" w:rsidRDefault="00E83433" w:rsidP="002D1628">
      <w:pPr>
        <w:spacing w:after="0" w:line="360" w:lineRule="auto"/>
        <w:jc w:val="both"/>
        <w:rPr>
          <w:rFonts w:ascii="Times New Roman" w:hAnsi="Times New Roman" w:cs="Times New Roman"/>
          <w:sz w:val="24"/>
          <w:szCs w:val="32"/>
        </w:rPr>
      </w:pPr>
      <w:r>
        <w:rPr>
          <w:rFonts w:ascii="Times New Roman" w:hAnsi="Times New Roman" w:cs="Times New Roman"/>
          <w:sz w:val="24"/>
          <w:szCs w:val="32"/>
        </w:rPr>
        <w:t>Trott, P. (2008</w:t>
      </w:r>
      <w:r w:rsidR="00F2702D" w:rsidRPr="00F2702D">
        <w:rPr>
          <w:rFonts w:ascii="Times New Roman" w:hAnsi="Times New Roman" w:cs="Times New Roman"/>
          <w:sz w:val="24"/>
          <w:szCs w:val="32"/>
        </w:rPr>
        <w:t>). </w:t>
      </w:r>
      <w:r w:rsidR="00F2702D" w:rsidRPr="00F2702D">
        <w:rPr>
          <w:rFonts w:ascii="Times New Roman" w:hAnsi="Times New Roman" w:cs="Times New Roman"/>
          <w:i/>
          <w:iCs/>
          <w:sz w:val="24"/>
          <w:szCs w:val="32"/>
        </w:rPr>
        <w:t>Innovation management and new product development</w:t>
      </w:r>
      <w:r w:rsidR="00F2702D" w:rsidRPr="00F2702D">
        <w:rPr>
          <w:rFonts w:ascii="Times New Roman" w:hAnsi="Times New Roman" w:cs="Times New Roman"/>
          <w:sz w:val="24"/>
          <w:szCs w:val="32"/>
        </w:rPr>
        <w:t>.</w:t>
      </w:r>
    </w:p>
    <w:p w:rsidR="00F2702D" w:rsidRPr="00F2702D" w:rsidRDefault="00F2702D" w:rsidP="002D1628">
      <w:pPr>
        <w:spacing w:after="0" w:line="360" w:lineRule="auto"/>
        <w:jc w:val="both"/>
        <w:rPr>
          <w:rFonts w:ascii="Times New Roman" w:hAnsi="Times New Roman" w:cs="Times New Roman"/>
          <w:sz w:val="24"/>
          <w:szCs w:val="32"/>
        </w:rPr>
      </w:pPr>
      <w:r w:rsidRPr="00F2702D">
        <w:rPr>
          <w:rFonts w:ascii="Times New Roman" w:hAnsi="Times New Roman" w:cs="Times New Roman"/>
          <w:sz w:val="24"/>
          <w:szCs w:val="32"/>
        </w:rPr>
        <w:t>Verloop, J. and Wissema, J. (2004). </w:t>
      </w:r>
      <w:r w:rsidRPr="00F2702D">
        <w:rPr>
          <w:rFonts w:ascii="Times New Roman" w:hAnsi="Times New Roman" w:cs="Times New Roman"/>
          <w:i/>
          <w:iCs/>
          <w:sz w:val="24"/>
          <w:szCs w:val="32"/>
        </w:rPr>
        <w:t>Insight in innovation</w:t>
      </w:r>
      <w:r w:rsidRPr="00F2702D">
        <w:rPr>
          <w:rFonts w:ascii="Times New Roman" w:hAnsi="Times New Roman" w:cs="Times New Roman"/>
          <w:sz w:val="24"/>
          <w:szCs w:val="32"/>
        </w:rPr>
        <w:t>. Amsterdam: Elsevier.</w:t>
      </w:r>
    </w:p>
    <w:p w:rsidR="005C6509" w:rsidRDefault="005C6509" w:rsidP="002D1628">
      <w:pPr>
        <w:spacing w:after="0" w:line="360" w:lineRule="auto"/>
        <w:jc w:val="both"/>
        <w:rPr>
          <w:rFonts w:ascii="Times New Roman" w:hAnsi="Times New Roman" w:cs="Times New Roman"/>
          <w:sz w:val="24"/>
          <w:szCs w:val="32"/>
        </w:rPr>
      </w:pPr>
    </w:p>
    <w:p w:rsidR="00AE5D62" w:rsidRPr="0011158F" w:rsidRDefault="00AE5D62" w:rsidP="002D1628">
      <w:pPr>
        <w:spacing w:after="0" w:line="360" w:lineRule="auto"/>
        <w:jc w:val="both"/>
        <w:rPr>
          <w:rFonts w:ascii="Times New Roman" w:hAnsi="Times New Roman" w:cs="Times New Roman"/>
          <w:sz w:val="24"/>
          <w:szCs w:val="32"/>
        </w:rPr>
      </w:pPr>
    </w:p>
    <w:sectPr w:rsidR="00AE5D62" w:rsidRPr="0011158F" w:rsidSect="002E6962">
      <w:footerReference w:type="default" r:id="rId20"/>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1843" w:rsidRDefault="00021843" w:rsidP="00C6268C">
      <w:pPr>
        <w:spacing w:after="0" w:line="240" w:lineRule="auto"/>
      </w:pPr>
      <w:r>
        <w:separator/>
      </w:r>
    </w:p>
  </w:endnote>
  <w:endnote w:type="continuationSeparator" w:id="0">
    <w:p w:rsidR="00021843" w:rsidRDefault="00021843" w:rsidP="00C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962" w:rsidRDefault="002E69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962" w:rsidRDefault="002E6962">
    <w:pPr>
      <w:pStyle w:val="Footer"/>
      <w:jc w:val="right"/>
    </w:pPr>
  </w:p>
  <w:p w:rsidR="002E6962" w:rsidRDefault="002E69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962" w:rsidRDefault="002E696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4951457"/>
      <w:docPartObj>
        <w:docPartGallery w:val="Page Numbers (Bottom of Page)"/>
        <w:docPartUnique/>
      </w:docPartObj>
    </w:sdtPr>
    <w:sdtEndPr/>
    <w:sdtContent>
      <w:p w:rsidR="002E6962" w:rsidRDefault="002E6962">
        <w:pPr>
          <w:pStyle w:val="Footer"/>
          <w:jc w:val="right"/>
        </w:pPr>
        <w:r>
          <w:fldChar w:fldCharType="begin"/>
        </w:r>
        <w:r>
          <w:instrText xml:space="preserve"> PAGE   \* MERGEFORMAT </w:instrText>
        </w:r>
        <w:r>
          <w:fldChar w:fldCharType="separate"/>
        </w:r>
        <w:r w:rsidR="005A6367">
          <w:rPr>
            <w:noProof/>
          </w:rPr>
          <w:t>22</w:t>
        </w:r>
        <w:r>
          <w:rPr>
            <w:noProof/>
          </w:rPr>
          <w:fldChar w:fldCharType="end"/>
        </w:r>
      </w:p>
    </w:sdtContent>
  </w:sdt>
  <w:p w:rsidR="002E6962" w:rsidRDefault="002E6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1843" w:rsidRDefault="00021843" w:rsidP="00C6268C">
      <w:pPr>
        <w:spacing w:after="0" w:line="240" w:lineRule="auto"/>
      </w:pPr>
      <w:r>
        <w:separator/>
      </w:r>
    </w:p>
  </w:footnote>
  <w:footnote w:type="continuationSeparator" w:id="0">
    <w:p w:rsidR="00021843" w:rsidRDefault="00021843" w:rsidP="00C62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962" w:rsidRDefault="002E69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962" w:rsidRDefault="002E69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962" w:rsidRDefault="002E69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5440D"/>
    <w:multiLevelType w:val="hybridMultilevel"/>
    <w:tmpl w:val="F1CCB748"/>
    <w:lvl w:ilvl="0" w:tplc="F112C5B4">
      <w:start w:val="1"/>
      <w:numFmt w:val="bullet"/>
      <w:lvlText w:val=""/>
      <w:lvlJc w:val="left"/>
      <w:pPr>
        <w:tabs>
          <w:tab w:val="num" w:pos="720"/>
        </w:tabs>
        <w:ind w:left="720" w:hanging="360"/>
      </w:pPr>
      <w:rPr>
        <w:rFonts w:ascii="Wingdings" w:hAnsi="Wingdings" w:hint="default"/>
      </w:rPr>
    </w:lvl>
    <w:lvl w:ilvl="1" w:tplc="FE0A89F2" w:tentative="1">
      <w:start w:val="1"/>
      <w:numFmt w:val="bullet"/>
      <w:lvlText w:val=""/>
      <w:lvlJc w:val="left"/>
      <w:pPr>
        <w:tabs>
          <w:tab w:val="num" w:pos="1440"/>
        </w:tabs>
        <w:ind w:left="1440" w:hanging="360"/>
      </w:pPr>
      <w:rPr>
        <w:rFonts w:ascii="Wingdings" w:hAnsi="Wingdings" w:hint="default"/>
      </w:rPr>
    </w:lvl>
    <w:lvl w:ilvl="2" w:tplc="B3D2F424" w:tentative="1">
      <w:start w:val="1"/>
      <w:numFmt w:val="bullet"/>
      <w:lvlText w:val=""/>
      <w:lvlJc w:val="left"/>
      <w:pPr>
        <w:tabs>
          <w:tab w:val="num" w:pos="2160"/>
        </w:tabs>
        <w:ind w:left="2160" w:hanging="360"/>
      </w:pPr>
      <w:rPr>
        <w:rFonts w:ascii="Wingdings" w:hAnsi="Wingdings" w:hint="default"/>
      </w:rPr>
    </w:lvl>
    <w:lvl w:ilvl="3" w:tplc="CCBCC04C" w:tentative="1">
      <w:start w:val="1"/>
      <w:numFmt w:val="bullet"/>
      <w:lvlText w:val=""/>
      <w:lvlJc w:val="left"/>
      <w:pPr>
        <w:tabs>
          <w:tab w:val="num" w:pos="2880"/>
        </w:tabs>
        <w:ind w:left="2880" w:hanging="360"/>
      </w:pPr>
      <w:rPr>
        <w:rFonts w:ascii="Wingdings" w:hAnsi="Wingdings" w:hint="default"/>
      </w:rPr>
    </w:lvl>
    <w:lvl w:ilvl="4" w:tplc="D2441AB4" w:tentative="1">
      <w:start w:val="1"/>
      <w:numFmt w:val="bullet"/>
      <w:lvlText w:val=""/>
      <w:lvlJc w:val="left"/>
      <w:pPr>
        <w:tabs>
          <w:tab w:val="num" w:pos="3600"/>
        </w:tabs>
        <w:ind w:left="3600" w:hanging="360"/>
      </w:pPr>
      <w:rPr>
        <w:rFonts w:ascii="Wingdings" w:hAnsi="Wingdings" w:hint="default"/>
      </w:rPr>
    </w:lvl>
    <w:lvl w:ilvl="5" w:tplc="B658E60C" w:tentative="1">
      <w:start w:val="1"/>
      <w:numFmt w:val="bullet"/>
      <w:lvlText w:val=""/>
      <w:lvlJc w:val="left"/>
      <w:pPr>
        <w:tabs>
          <w:tab w:val="num" w:pos="4320"/>
        </w:tabs>
        <w:ind w:left="4320" w:hanging="360"/>
      </w:pPr>
      <w:rPr>
        <w:rFonts w:ascii="Wingdings" w:hAnsi="Wingdings" w:hint="default"/>
      </w:rPr>
    </w:lvl>
    <w:lvl w:ilvl="6" w:tplc="F83231AE" w:tentative="1">
      <w:start w:val="1"/>
      <w:numFmt w:val="bullet"/>
      <w:lvlText w:val=""/>
      <w:lvlJc w:val="left"/>
      <w:pPr>
        <w:tabs>
          <w:tab w:val="num" w:pos="5040"/>
        </w:tabs>
        <w:ind w:left="5040" w:hanging="360"/>
      </w:pPr>
      <w:rPr>
        <w:rFonts w:ascii="Wingdings" w:hAnsi="Wingdings" w:hint="default"/>
      </w:rPr>
    </w:lvl>
    <w:lvl w:ilvl="7" w:tplc="5E78BEDA" w:tentative="1">
      <w:start w:val="1"/>
      <w:numFmt w:val="bullet"/>
      <w:lvlText w:val=""/>
      <w:lvlJc w:val="left"/>
      <w:pPr>
        <w:tabs>
          <w:tab w:val="num" w:pos="5760"/>
        </w:tabs>
        <w:ind w:left="5760" w:hanging="360"/>
      </w:pPr>
      <w:rPr>
        <w:rFonts w:ascii="Wingdings" w:hAnsi="Wingdings" w:hint="default"/>
      </w:rPr>
    </w:lvl>
    <w:lvl w:ilvl="8" w:tplc="33FA580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4822DE"/>
    <w:multiLevelType w:val="hybridMultilevel"/>
    <w:tmpl w:val="B49AF6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3E5C62"/>
    <w:multiLevelType w:val="hybridMultilevel"/>
    <w:tmpl w:val="D2BC06A2"/>
    <w:lvl w:ilvl="0" w:tplc="E3641A60">
      <w:start w:val="1"/>
      <w:numFmt w:val="bullet"/>
      <w:lvlText w:val=""/>
      <w:lvlJc w:val="left"/>
      <w:pPr>
        <w:tabs>
          <w:tab w:val="num" w:pos="720"/>
        </w:tabs>
        <w:ind w:left="720" w:hanging="360"/>
      </w:pPr>
      <w:rPr>
        <w:rFonts w:ascii="Wingdings" w:hAnsi="Wingdings" w:hint="default"/>
      </w:rPr>
    </w:lvl>
    <w:lvl w:ilvl="1" w:tplc="564E4498" w:tentative="1">
      <w:start w:val="1"/>
      <w:numFmt w:val="bullet"/>
      <w:lvlText w:val=""/>
      <w:lvlJc w:val="left"/>
      <w:pPr>
        <w:tabs>
          <w:tab w:val="num" w:pos="1440"/>
        </w:tabs>
        <w:ind w:left="1440" w:hanging="360"/>
      </w:pPr>
      <w:rPr>
        <w:rFonts w:ascii="Wingdings" w:hAnsi="Wingdings" w:hint="default"/>
      </w:rPr>
    </w:lvl>
    <w:lvl w:ilvl="2" w:tplc="DEC60FB6" w:tentative="1">
      <w:start w:val="1"/>
      <w:numFmt w:val="bullet"/>
      <w:lvlText w:val=""/>
      <w:lvlJc w:val="left"/>
      <w:pPr>
        <w:tabs>
          <w:tab w:val="num" w:pos="2160"/>
        </w:tabs>
        <w:ind w:left="2160" w:hanging="360"/>
      </w:pPr>
      <w:rPr>
        <w:rFonts w:ascii="Wingdings" w:hAnsi="Wingdings" w:hint="default"/>
      </w:rPr>
    </w:lvl>
    <w:lvl w:ilvl="3" w:tplc="0016CEAC" w:tentative="1">
      <w:start w:val="1"/>
      <w:numFmt w:val="bullet"/>
      <w:lvlText w:val=""/>
      <w:lvlJc w:val="left"/>
      <w:pPr>
        <w:tabs>
          <w:tab w:val="num" w:pos="2880"/>
        </w:tabs>
        <w:ind w:left="2880" w:hanging="360"/>
      </w:pPr>
      <w:rPr>
        <w:rFonts w:ascii="Wingdings" w:hAnsi="Wingdings" w:hint="default"/>
      </w:rPr>
    </w:lvl>
    <w:lvl w:ilvl="4" w:tplc="4312661A" w:tentative="1">
      <w:start w:val="1"/>
      <w:numFmt w:val="bullet"/>
      <w:lvlText w:val=""/>
      <w:lvlJc w:val="left"/>
      <w:pPr>
        <w:tabs>
          <w:tab w:val="num" w:pos="3600"/>
        </w:tabs>
        <w:ind w:left="3600" w:hanging="360"/>
      </w:pPr>
      <w:rPr>
        <w:rFonts w:ascii="Wingdings" w:hAnsi="Wingdings" w:hint="default"/>
      </w:rPr>
    </w:lvl>
    <w:lvl w:ilvl="5" w:tplc="5CF81962" w:tentative="1">
      <w:start w:val="1"/>
      <w:numFmt w:val="bullet"/>
      <w:lvlText w:val=""/>
      <w:lvlJc w:val="left"/>
      <w:pPr>
        <w:tabs>
          <w:tab w:val="num" w:pos="4320"/>
        </w:tabs>
        <w:ind w:left="4320" w:hanging="360"/>
      </w:pPr>
      <w:rPr>
        <w:rFonts w:ascii="Wingdings" w:hAnsi="Wingdings" w:hint="default"/>
      </w:rPr>
    </w:lvl>
    <w:lvl w:ilvl="6" w:tplc="0450EF1C" w:tentative="1">
      <w:start w:val="1"/>
      <w:numFmt w:val="bullet"/>
      <w:lvlText w:val=""/>
      <w:lvlJc w:val="left"/>
      <w:pPr>
        <w:tabs>
          <w:tab w:val="num" w:pos="5040"/>
        </w:tabs>
        <w:ind w:left="5040" w:hanging="360"/>
      </w:pPr>
      <w:rPr>
        <w:rFonts w:ascii="Wingdings" w:hAnsi="Wingdings" w:hint="default"/>
      </w:rPr>
    </w:lvl>
    <w:lvl w:ilvl="7" w:tplc="AFE2146E" w:tentative="1">
      <w:start w:val="1"/>
      <w:numFmt w:val="bullet"/>
      <w:lvlText w:val=""/>
      <w:lvlJc w:val="left"/>
      <w:pPr>
        <w:tabs>
          <w:tab w:val="num" w:pos="5760"/>
        </w:tabs>
        <w:ind w:left="5760" w:hanging="360"/>
      </w:pPr>
      <w:rPr>
        <w:rFonts w:ascii="Wingdings" w:hAnsi="Wingdings" w:hint="default"/>
      </w:rPr>
    </w:lvl>
    <w:lvl w:ilvl="8" w:tplc="0C4633C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BE398A"/>
    <w:multiLevelType w:val="hybridMultilevel"/>
    <w:tmpl w:val="590C80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6B378B"/>
    <w:multiLevelType w:val="hybridMultilevel"/>
    <w:tmpl w:val="3FF856F2"/>
    <w:lvl w:ilvl="0" w:tplc="1BF26984">
      <w:start w:val="1"/>
      <w:numFmt w:val="bullet"/>
      <w:lvlText w:val=""/>
      <w:lvlJc w:val="left"/>
      <w:pPr>
        <w:tabs>
          <w:tab w:val="num" w:pos="720"/>
        </w:tabs>
        <w:ind w:left="720" w:hanging="360"/>
      </w:pPr>
      <w:rPr>
        <w:rFonts w:ascii="Wingdings" w:hAnsi="Wingdings" w:hint="default"/>
      </w:rPr>
    </w:lvl>
    <w:lvl w:ilvl="1" w:tplc="7D3E153C" w:tentative="1">
      <w:start w:val="1"/>
      <w:numFmt w:val="bullet"/>
      <w:lvlText w:val=""/>
      <w:lvlJc w:val="left"/>
      <w:pPr>
        <w:tabs>
          <w:tab w:val="num" w:pos="1440"/>
        </w:tabs>
        <w:ind w:left="1440" w:hanging="360"/>
      </w:pPr>
      <w:rPr>
        <w:rFonts w:ascii="Wingdings" w:hAnsi="Wingdings" w:hint="default"/>
      </w:rPr>
    </w:lvl>
    <w:lvl w:ilvl="2" w:tplc="20FEFB18" w:tentative="1">
      <w:start w:val="1"/>
      <w:numFmt w:val="bullet"/>
      <w:lvlText w:val=""/>
      <w:lvlJc w:val="left"/>
      <w:pPr>
        <w:tabs>
          <w:tab w:val="num" w:pos="2160"/>
        </w:tabs>
        <w:ind w:left="2160" w:hanging="360"/>
      </w:pPr>
      <w:rPr>
        <w:rFonts w:ascii="Wingdings" w:hAnsi="Wingdings" w:hint="default"/>
      </w:rPr>
    </w:lvl>
    <w:lvl w:ilvl="3" w:tplc="93968CE6" w:tentative="1">
      <w:start w:val="1"/>
      <w:numFmt w:val="bullet"/>
      <w:lvlText w:val=""/>
      <w:lvlJc w:val="left"/>
      <w:pPr>
        <w:tabs>
          <w:tab w:val="num" w:pos="2880"/>
        </w:tabs>
        <w:ind w:left="2880" w:hanging="360"/>
      </w:pPr>
      <w:rPr>
        <w:rFonts w:ascii="Wingdings" w:hAnsi="Wingdings" w:hint="default"/>
      </w:rPr>
    </w:lvl>
    <w:lvl w:ilvl="4" w:tplc="F4981EF2" w:tentative="1">
      <w:start w:val="1"/>
      <w:numFmt w:val="bullet"/>
      <w:lvlText w:val=""/>
      <w:lvlJc w:val="left"/>
      <w:pPr>
        <w:tabs>
          <w:tab w:val="num" w:pos="3600"/>
        </w:tabs>
        <w:ind w:left="3600" w:hanging="360"/>
      </w:pPr>
      <w:rPr>
        <w:rFonts w:ascii="Wingdings" w:hAnsi="Wingdings" w:hint="default"/>
      </w:rPr>
    </w:lvl>
    <w:lvl w:ilvl="5" w:tplc="72442CB2" w:tentative="1">
      <w:start w:val="1"/>
      <w:numFmt w:val="bullet"/>
      <w:lvlText w:val=""/>
      <w:lvlJc w:val="left"/>
      <w:pPr>
        <w:tabs>
          <w:tab w:val="num" w:pos="4320"/>
        </w:tabs>
        <w:ind w:left="4320" w:hanging="360"/>
      </w:pPr>
      <w:rPr>
        <w:rFonts w:ascii="Wingdings" w:hAnsi="Wingdings" w:hint="default"/>
      </w:rPr>
    </w:lvl>
    <w:lvl w:ilvl="6" w:tplc="34BC7808" w:tentative="1">
      <w:start w:val="1"/>
      <w:numFmt w:val="bullet"/>
      <w:lvlText w:val=""/>
      <w:lvlJc w:val="left"/>
      <w:pPr>
        <w:tabs>
          <w:tab w:val="num" w:pos="5040"/>
        </w:tabs>
        <w:ind w:left="5040" w:hanging="360"/>
      </w:pPr>
      <w:rPr>
        <w:rFonts w:ascii="Wingdings" w:hAnsi="Wingdings" w:hint="default"/>
      </w:rPr>
    </w:lvl>
    <w:lvl w:ilvl="7" w:tplc="4594AA56" w:tentative="1">
      <w:start w:val="1"/>
      <w:numFmt w:val="bullet"/>
      <w:lvlText w:val=""/>
      <w:lvlJc w:val="left"/>
      <w:pPr>
        <w:tabs>
          <w:tab w:val="num" w:pos="5760"/>
        </w:tabs>
        <w:ind w:left="5760" w:hanging="360"/>
      </w:pPr>
      <w:rPr>
        <w:rFonts w:ascii="Wingdings" w:hAnsi="Wingdings" w:hint="default"/>
      </w:rPr>
    </w:lvl>
    <w:lvl w:ilvl="8" w:tplc="42D69DB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9C1F49"/>
    <w:multiLevelType w:val="hybridMultilevel"/>
    <w:tmpl w:val="F9C24C6E"/>
    <w:lvl w:ilvl="0" w:tplc="AC06D5AC">
      <w:start w:val="1"/>
      <w:numFmt w:val="bullet"/>
      <w:lvlText w:val=""/>
      <w:lvlJc w:val="left"/>
      <w:pPr>
        <w:tabs>
          <w:tab w:val="num" w:pos="720"/>
        </w:tabs>
        <w:ind w:left="720" w:hanging="360"/>
      </w:pPr>
      <w:rPr>
        <w:rFonts w:ascii="Wingdings" w:hAnsi="Wingdings" w:hint="default"/>
      </w:rPr>
    </w:lvl>
    <w:lvl w:ilvl="1" w:tplc="DEEEF654" w:tentative="1">
      <w:start w:val="1"/>
      <w:numFmt w:val="bullet"/>
      <w:lvlText w:val=""/>
      <w:lvlJc w:val="left"/>
      <w:pPr>
        <w:tabs>
          <w:tab w:val="num" w:pos="1440"/>
        </w:tabs>
        <w:ind w:left="1440" w:hanging="360"/>
      </w:pPr>
      <w:rPr>
        <w:rFonts w:ascii="Wingdings" w:hAnsi="Wingdings" w:hint="default"/>
      </w:rPr>
    </w:lvl>
    <w:lvl w:ilvl="2" w:tplc="8C143DFE" w:tentative="1">
      <w:start w:val="1"/>
      <w:numFmt w:val="bullet"/>
      <w:lvlText w:val=""/>
      <w:lvlJc w:val="left"/>
      <w:pPr>
        <w:tabs>
          <w:tab w:val="num" w:pos="2160"/>
        </w:tabs>
        <w:ind w:left="2160" w:hanging="360"/>
      </w:pPr>
      <w:rPr>
        <w:rFonts w:ascii="Wingdings" w:hAnsi="Wingdings" w:hint="default"/>
      </w:rPr>
    </w:lvl>
    <w:lvl w:ilvl="3" w:tplc="9AECD264" w:tentative="1">
      <w:start w:val="1"/>
      <w:numFmt w:val="bullet"/>
      <w:lvlText w:val=""/>
      <w:lvlJc w:val="left"/>
      <w:pPr>
        <w:tabs>
          <w:tab w:val="num" w:pos="2880"/>
        </w:tabs>
        <w:ind w:left="2880" w:hanging="360"/>
      </w:pPr>
      <w:rPr>
        <w:rFonts w:ascii="Wingdings" w:hAnsi="Wingdings" w:hint="default"/>
      </w:rPr>
    </w:lvl>
    <w:lvl w:ilvl="4" w:tplc="CE5674FE" w:tentative="1">
      <w:start w:val="1"/>
      <w:numFmt w:val="bullet"/>
      <w:lvlText w:val=""/>
      <w:lvlJc w:val="left"/>
      <w:pPr>
        <w:tabs>
          <w:tab w:val="num" w:pos="3600"/>
        </w:tabs>
        <w:ind w:left="3600" w:hanging="360"/>
      </w:pPr>
      <w:rPr>
        <w:rFonts w:ascii="Wingdings" w:hAnsi="Wingdings" w:hint="default"/>
      </w:rPr>
    </w:lvl>
    <w:lvl w:ilvl="5" w:tplc="AF248B50" w:tentative="1">
      <w:start w:val="1"/>
      <w:numFmt w:val="bullet"/>
      <w:lvlText w:val=""/>
      <w:lvlJc w:val="left"/>
      <w:pPr>
        <w:tabs>
          <w:tab w:val="num" w:pos="4320"/>
        </w:tabs>
        <w:ind w:left="4320" w:hanging="360"/>
      </w:pPr>
      <w:rPr>
        <w:rFonts w:ascii="Wingdings" w:hAnsi="Wingdings" w:hint="default"/>
      </w:rPr>
    </w:lvl>
    <w:lvl w:ilvl="6" w:tplc="E67A73AA" w:tentative="1">
      <w:start w:val="1"/>
      <w:numFmt w:val="bullet"/>
      <w:lvlText w:val=""/>
      <w:lvlJc w:val="left"/>
      <w:pPr>
        <w:tabs>
          <w:tab w:val="num" w:pos="5040"/>
        </w:tabs>
        <w:ind w:left="5040" w:hanging="360"/>
      </w:pPr>
      <w:rPr>
        <w:rFonts w:ascii="Wingdings" w:hAnsi="Wingdings" w:hint="default"/>
      </w:rPr>
    </w:lvl>
    <w:lvl w:ilvl="7" w:tplc="CF22C29A" w:tentative="1">
      <w:start w:val="1"/>
      <w:numFmt w:val="bullet"/>
      <w:lvlText w:val=""/>
      <w:lvlJc w:val="left"/>
      <w:pPr>
        <w:tabs>
          <w:tab w:val="num" w:pos="5760"/>
        </w:tabs>
        <w:ind w:left="5760" w:hanging="360"/>
      </w:pPr>
      <w:rPr>
        <w:rFonts w:ascii="Wingdings" w:hAnsi="Wingdings" w:hint="default"/>
      </w:rPr>
    </w:lvl>
    <w:lvl w:ilvl="8" w:tplc="074410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551467"/>
    <w:multiLevelType w:val="hybridMultilevel"/>
    <w:tmpl w:val="BB809240"/>
    <w:lvl w:ilvl="0" w:tplc="2C7E3F4E">
      <w:start w:val="1"/>
      <w:numFmt w:val="bullet"/>
      <w:lvlText w:val=""/>
      <w:lvlJc w:val="left"/>
      <w:pPr>
        <w:tabs>
          <w:tab w:val="num" w:pos="720"/>
        </w:tabs>
        <w:ind w:left="720" w:hanging="360"/>
      </w:pPr>
      <w:rPr>
        <w:rFonts w:ascii="Wingdings" w:hAnsi="Wingdings" w:hint="default"/>
      </w:rPr>
    </w:lvl>
    <w:lvl w:ilvl="1" w:tplc="EEF009CC" w:tentative="1">
      <w:start w:val="1"/>
      <w:numFmt w:val="bullet"/>
      <w:lvlText w:val=""/>
      <w:lvlJc w:val="left"/>
      <w:pPr>
        <w:tabs>
          <w:tab w:val="num" w:pos="1440"/>
        </w:tabs>
        <w:ind w:left="1440" w:hanging="360"/>
      </w:pPr>
      <w:rPr>
        <w:rFonts w:ascii="Wingdings" w:hAnsi="Wingdings" w:hint="default"/>
      </w:rPr>
    </w:lvl>
    <w:lvl w:ilvl="2" w:tplc="5C2C946C" w:tentative="1">
      <w:start w:val="1"/>
      <w:numFmt w:val="bullet"/>
      <w:lvlText w:val=""/>
      <w:lvlJc w:val="left"/>
      <w:pPr>
        <w:tabs>
          <w:tab w:val="num" w:pos="2160"/>
        </w:tabs>
        <w:ind w:left="2160" w:hanging="360"/>
      </w:pPr>
      <w:rPr>
        <w:rFonts w:ascii="Wingdings" w:hAnsi="Wingdings" w:hint="default"/>
      </w:rPr>
    </w:lvl>
    <w:lvl w:ilvl="3" w:tplc="71E84E12" w:tentative="1">
      <w:start w:val="1"/>
      <w:numFmt w:val="bullet"/>
      <w:lvlText w:val=""/>
      <w:lvlJc w:val="left"/>
      <w:pPr>
        <w:tabs>
          <w:tab w:val="num" w:pos="2880"/>
        </w:tabs>
        <w:ind w:left="2880" w:hanging="360"/>
      </w:pPr>
      <w:rPr>
        <w:rFonts w:ascii="Wingdings" w:hAnsi="Wingdings" w:hint="default"/>
      </w:rPr>
    </w:lvl>
    <w:lvl w:ilvl="4" w:tplc="8B84EC80" w:tentative="1">
      <w:start w:val="1"/>
      <w:numFmt w:val="bullet"/>
      <w:lvlText w:val=""/>
      <w:lvlJc w:val="left"/>
      <w:pPr>
        <w:tabs>
          <w:tab w:val="num" w:pos="3600"/>
        </w:tabs>
        <w:ind w:left="3600" w:hanging="360"/>
      </w:pPr>
      <w:rPr>
        <w:rFonts w:ascii="Wingdings" w:hAnsi="Wingdings" w:hint="default"/>
      </w:rPr>
    </w:lvl>
    <w:lvl w:ilvl="5" w:tplc="AB987F1E" w:tentative="1">
      <w:start w:val="1"/>
      <w:numFmt w:val="bullet"/>
      <w:lvlText w:val=""/>
      <w:lvlJc w:val="left"/>
      <w:pPr>
        <w:tabs>
          <w:tab w:val="num" w:pos="4320"/>
        </w:tabs>
        <w:ind w:left="4320" w:hanging="360"/>
      </w:pPr>
      <w:rPr>
        <w:rFonts w:ascii="Wingdings" w:hAnsi="Wingdings" w:hint="default"/>
      </w:rPr>
    </w:lvl>
    <w:lvl w:ilvl="6" w:tplc="47D8A562" w:tentative="1">
      <w:start w:val="1"/>
      <w:numFmt w:val="bullet"/>
      <w:lvlText w:val=""/>
      <w:lvlJc w:val="left"/>
      <w:pPr>
        <w:tabs>
          <w:tab w:val="num" w:pos="5040"/>
        </w:tabs>
        <w:ind w:left="5040" w:hanging="360"/>
      </w:pPr>
      <w:rPr>
        <w:rFonts w:ascii="Wingdings" w:hAnsi="Wingdings" w:hint="default"/>
      </w:rPr>
    </w:lvl>
    <w:lvl w:ilvl="7" w:tplc="28AA734E" w:tentative="1">
      <w:start w:val="1"/>
      <w:numFmt w:val="bullet"/>
      <w:lvlText w:val=""/>
      <w:lvlJc w:val="left"/>
      <w:pPr>
        <w:tabs>
          <w:tab w:val="num" w:pos="5760"/>
        </w:tabs>
        <w:ind w:left="5760" w:hanging="360"/>
      </w:pPr>
      <w:rPr>
        <w:rFonts w:ascii="Wingdings" w:hAnsi="Wingdings" w:hint="default"/>
      </w:rPr>
    </w:lvl>
    <w:lvl w:ilvl="8" w:tplc="F8E6178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EC79AE"/>
    <w:multiLevelType w:val="hybridMultilevel"/>
    <w:tmpl w:val="B9A22584"/>
    <w:lvl w:ilvl="0" w:tplc="9B06C768">
      <w:start w:val="1"/>
      <w:numFmt w:val="bullet"/>
      <w:lvlText w:val=""/>
      <w:lvlJc w:val="left"/>
      <w:pPr>
        <w:tabs>
          <w:tab w:val="num" w:pos="720"/>
        </w:tabs>
        <w:ind w:left="720" w:hanging="360"/>
      </w:pPr>
      <w:rPr>
        <w:rFonts w:ascii="Wingdings" w:hAnsi="Wingdings" w:hint="default"/>
      </w:rPr>
    </w:lvl>
    <w:lvl w:ilvl="1" w:tplc="9E30113A" w:tentative="1">
      <w:start w:val="1"/>
      <w:numFmt w:val="bullet"/>
      <w:lvlText w:val=""/>
      <w:lvlJc w:val="left"/>
      <w:pPr>
        <w:tabs>
          <w:tab w:val="num" w:pos="1440"/>
        </w:tabs>
        <w:ind w:left="1440" w:hanging="360"/>
      </w:pPr>
      <w:rPr>
        <w:rFonts w:ascii="Wingdings" w:hAnsi="Wingdings" w:hint="default"/>
      </w:rPr>
    </w:lvl>
    <w:lvl w:ilvl="2" w:tplc="36DE56CE" w:tentative="1">
      <w:start w:val="1"/>
      <w:numFmt w:val="bullet"/>
      <w:lvlText w:val=""/>
      <w:lvlJc w:val="left"/>
      <w:pPr>
        <w:tabs>
          <w:tab w:val="num" w:pos="2160"/>
        </w:tabs>
        <w:ind w:left="2160" w:hanging="360"/>
      </w:pPr>
      <w:rPr>
        <w:rFonts w:ascii="Wingdings" w:hAnsi="Wingdings" w:hint="default"/>
      </w:rPr>
    </w:lvl>
    <w:lvl w:ilvl="3" w:tplc="88627A2C" w:tentative="1">
      <w:start w:val="1"/>
      <w:numFmt w:val="bullet"/>
      <w:lvlText w:val=""/>
      <w:lvlJc w:val="left"/>
      <w:pPr>
        <w:tabs>
          <w:tab w:val="num" w:pos="2880"/>
        </w:tabs>
        <w:ind w:left="2880" w:hanging="360"/>
      </w:pPr>
      <w:rPr>
        <w:rFonts w:ascii="Wingdings" w:hAnsi="Wingdings" w:hint="default"/>
      </w:rPr>
    </w:lvl>
    <w:lvl w:ilvl="4" w:tplc="8F9602AA" w:tentative="1">
      <w:start w:val="1"/>
      <w:numFmt w:val="bullet"/>
      <w:lvlText w:val=""/>
      <w:lvlJc w:val="left"/>
      <w:pPr>
        <w:tabs>
          <w:tab w:val="num" w:pos="3600"/>
        </w:tabs>
        <w:ind w:left="3600" w:hanging="360"/>
      </w:pPr>
      <w:rPr>
        <w:rFonts w:ascii="Wingdings" w:hAnsi="Wingdings" w:hint="default"/>
      </w:rPr>
    </w:lvl>
    <w:lvl w:ilvl="5" w:tplc="78BE8B7A" w:tentative="1">
      <w:start w:val="1"/>
      <w:numFmt w:val="bullet"/>
      <w:lvlText w:val=""/>
      <w:lvlJc w:val="left"/>
      <w:pPr>
        <w:tabs>
          <w:tab w:val="num" w:pos="4320"/>
        </w:tabs>
        <w:ind w:left="4320" w:hanging="360"/>
      </w:pPr>
      <w:rPr>
        <w:rFonts w:ascii="Wingdings" w:hAnsi="Wingdings" w:hint="default"/>
      </w:rPr>
    </w:lvl>
    <w:lvl w:ilvl="6" w:tplc="44B4FC1E" w:tentative="1">
      <w:start w:val="1"/>
      <w:numFmt w:val="bullet"/>
      <w:lvlText w:val=""/>
      <w:lvlJc w:val="left"/>
      <w:pPr>
        <w:tabs>
          <w:tab w:val="num" w:pos="5040"/>
        </w:tabs>
        <w:ind w:left="5040" w:hanging="360"/>
      </w:pPr>
      <w:rPr>
        <w:rFonts w:ascii="Wingdings" w:hAnsi="Wingdings" w:hint="default"/>
      </w:rPr>
    </w:lvl>
    <w:lvl w:ilvl="7" w:tplc="BA04E24C" w:tentative="1">
      <w:start w:val="1"/>
      <w:numFmt w:val="bullet"/>
      <w:lvlText w:val=""/>
      <w:lvlJc w:val="left"/>
      <w:pPr>
        <w:tabs>
          <w:tab w:val="num" w:pos="5760"/>
        </w:tabs>
        <w:ind w:left="5760" w:hanging="360"/>
      </w:pPr>
      <w:rPr>
        <w:rFonts w:ascii="Wingdings" w:hAnsi="Wingdings" w:hint="default"/>
      </w:rPr>
    </w:lvl>
    <w:lvl w:ilvl="8" w:tplc="176848E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F61000"/>
    <w:multiLevelType w:val="hybridMultilevel"/>
    <w:tmpl w:val="020CFD74"/>
    <w:lvl w:ilvl="0" w:tplc="0B7E393A">
      <w:start w:val="1"/>
      <w:numFmt w:val="bullet"/>
      <w:lvlText w:val=""/>
      <w:lvlJc w:val="left"/>
      <w:pPr>
        <w:tabs>
          <w:tab w:val="num" w:pos="720"/>
        </w:tabs>
        <w:ind w:left="720" w:hanging="360"/>
      </w:pPr>
      <w:rPr>
        <w:rFonts w:ascii="Wingdings" w:hAnsi="Wingdings" w:hint="default"/>
      </w:rPr>
    </w:lvl>
    <w:lvl w:ilvl="1" w:tplc="D95057A4" w:tentative="1">
      <w:start w:val="1"/>
      <w:numFmt w:val="bullet"/>
      <w:lvlText w:val=""/>
      <w:lvlJc w:val="left"/>
      <w:pPr>
        <w:tabs>
          <w:tab w:val="num" w:pos="1440"/>
        </w:tabs>
        <w:ind w:left="1440" w:hanging="360"/>
      </w:pPr>
      <w:rPr>
        <w:rFonts w:ascii="Wingdings" w:hAnsi="Wingdings" w:hint="default"/>
      </w:rPr>
    </w:lvl>
    <w:lvl w:ilvl="2" w:tplc="A2DC747E" w:tentative="1">
      <w:start w:val="1"/>
      <w:numFmt w:val="bullet"/>
      <w:lvlText w:val=""/>
      <w:lvlJc w:val="left"/>
      <w:pPr>
        <w:tabs>
          <w:tab w:val="num" w:pos="2160"/>
        </w:tabs>
        <w:ind w:left="2160" w:hanging="360"/>
      </w:pPr>
      <w:rPr>
        <w:rFonts w:ascii="Wingdings" w:hAnsi="Wingdings" w:hint="default"/>
      </w:rPr>
    </w:lvl>
    <w:lvl w:ilvl="3" w:tplc="99EEA7A8" w:tentative="1">
      <w:start w:val="1"/>
      <w:numFmt w:val="bullet"/>
      <w:lvlText w:val=""/>
      <w:lvlJc w:val="left"/>
      <w:pPr>
        <w:tabs>
          <w:tab w:val="num" w:pos="2880"/>
        </w:tabs>
        <w:ind w:left="2880" w:hanging="360"/>
      </w:pPr>
      <w:rPr>
        <w:rFonts w:ascii="Wingdings" w:hAnsi="Wingdings" w:hint="default"/>
      </w:rPr>
    </w:lvl>
    <w:lvl w:ilvl="4" w:tplc="6C5C8B02" w:tentative="1">
      <w:start w:val="1"/>
      <w:numFmt w:val="bullet"/>
      <w:lvlText w:val=""/>
      <w:lvlJc w:val="left"/>
      <w:pPr>
        <w:tabs>
          <w:tab w:val="num" w:pos="3600"/>
        </w:tabs>
        <w:ind w:left="3600" w:hanging="360"/>
      </w:pPr>
      <w:rPr>
        <w:rFonts w:ascii="Wingdings" w:hAnsi="Wingdings" w:hint="default"/>
      </w:rPr>
    </w:lvl>
    <w:lvl w:ilvl="5" w:tplc="6906ABEA" w:tentative="1">
      <w:start w:val="1"/>
      <w:numFmt w:val="bullet"/>
      <w:lvlText w:val=""/>
      <w:lvlJc w:val="left"/>
      <w:pPr>
        <w:tabs>
          <w:tab w:val="num" w:pos="4320"/>
        </w:tabs>
        <w:ind w:left="4320" w:hanging="360"/>
      </w:pPr>
      <w:rPr>
        <w:rFonts w:ascii="Wingdings" w:hAnsi="Wingdings" w:hint="default"/>
      </w:rPr>
    </w:lvl>
    <w:lvl w:ilvl="6" w:tplc="B60A1362" w:tentative="1">
      <w:start w:val="1"/>
      <w:numFmt w:val="bullet"/>
      <w:lvlText w:val=""/>
      <w:lvlJc w:val="left"/>
      <w:pPr>
        <w:tabs>
          <w:tab w:val="num" w:pos="5040"/>
        </w:tabs>
        <w:ind w:left="5040" w:hanging="360"/>
      </w:pPr>
      <w:rPr>
        <w:rFonts w:ascii="Wingdings" w:hAnsi="Wingdings" w:hint="default"/>
      </w:rPr>
    </w:lvl>
    <w:lvl w:ilvl="7" w:tplc="0800422A" w:tentative="1">
      <w:start w:val="1"/>
      <w:numFmt w:val="bullet"/>
      <w:lvlText w:val=""/>
      <w:lvlJc w:val="left"/>
      <w:pPr>
        <w:tabs>
          <w:tab w:val="num" w:pos="5760"/>
        </w:tabs>
        <w:ind w:left="5760" w:hanging="360"/>
      </w:pPr>
      <w:rPr>
        <w:rFonts w:ascii="Wingdings" w:hAnsi="Wingdings" w:hint="default"/>
      </w:rPr>
    </w:lvl>
    <w:lvl w:ilvl="8" w:tplc="A17EEFD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78240D"/>
    <w:multiLevelType w:val="hybridMultilevel"/>
    <w:tmpl w:val="80CA2400"/>
    <w:lvl w:ilvl="0" w:tplc="A05675A8">
      <w:start w:val="1"/>
      <w:numFmt w:val="bullet"/>
      <w:lvlText w:val=""/>
      <w:lvlJc w:val="left"/>
      <w:pPr>
        <w:tabs>
          <w:tab w:val="num" w:pos="720"/>
        </w:tabs>
        <w:ind w:left="720" w:hanging="360"/>
      </w:pPr>
      <w:rPr>
        <w:rFonts w:ascii="Wingdings" w:hAnsi="Wingdings" w:hint="default"/>
      </w:rPr>
    </w:lvl>
    <w:lvl w:ilvl="1" w:tplc="2E865782" w:tentative="1">
      <w:start w:val="1"/>
      <w:numFmt w:val="bullet"/>
      <w:lvlText w:val=""/>
      <w:lvlJc w:val="left"/>
      <w:pPr>
        <w:tabs>
          <w:tab w:val="num" w:pos="1440"/>
        </w:tabs>
        <w:ind w:left="1440" w:hanging="360"/>
      </w:pPr>
      <w:rPr>
        <w:rFonts w:ascii="Wingdings" w:hAnsi="Wingdings" w:hint="default"/>
      </w:rPr>
    </w:lvl>
    <w:lvl w:ilvl="2" w:tplc="84AC2602" w:tentative="1">
      <w:start w:val="1"/>
      <w:numFmt w:val="bullet"/>
      <w:lvlText w:val=""/>
      <w:lvlJc w:val="left"/>
      <w:pPr>
        <w:tabs>
          <w:tab w:val="num" w:pos="2160"/>
        </w:tabs>
        <w:ind w:left="2160" w:hanging="360"/>
      </w:pPr>
      <w:rPr>
        <w:rFonts w:ascii="Wingdings" w:hAnsi="Wingdings" w:hint="default"/>
      </w:rPr>
    </w:lvl>
    <w:lvl w:ilvl="3" w:tplc="6686B086" w:tentative="1">
      <w:start w:val="1"/>
      <w:numFmt w:val="bullet"/>
      <w:lvlText w:val=""/>
      <w:lvlJc w:val="left"/>
      <w:pPr>
        <w:tabs>
          <w:tab w:val="num" w:pos="2880"/>
        </w:tabs>
        <w:ind w:left="2880" w:hanging="360"/>
      </w:pPr>
      <w:rPr>
        <w:rFonts w:ascii="Wingdings" w:hAnsi="Wingdings" w:hint="default"/>
      </w:rPr>
    </w:lvl>
    <w:lvl w:ilvl="4" w:tplc="8B54AD3A" w:tentative="1">
      <w:start w:val="1"/>
      <w:numFmt w:val="bullet"/>
      <w:lvlText w:val=""/>
      <w:lvlJc w:val="left"/>
      <w:pPr>
        <w:tabs>
          <w:tab w:val="num" w:pos="3600"/>
        </w:tabs>
        <w:ind w:left="3600" w:hanging="360"/>
      </w:pPr>
      <w:rPr>
        <w:rFonts w:ascii="Wingdings" w:hAnsi="Wingdings" w:hint="default"/>
      </w:rPr>
    </w:lvl>
    <w:lvl w:ilvl="5" w:tplc="3F2867DC" w:tentative="1">
      <w:start w:val="1"/>
      <w:numFmt w:val="bullet"/>
      <w:lvlText w:val=""/>
      <w:lvlJc w:val="left"/>
      <w:pPr>
        <w:tabs>
          <w:tab w:val="num" w:pos="4320"/>
        </w:tabs>
        <w:ind w:left="4320" w:hanging="360"/>
      </w:pPr>
      <w:rPr>
        <w:rFonts w:ascii="Wingdings" w:hAnsi="Wingdings" w:hint="default"/>
      </w:rPr>
    </w:lvl>
    <w:lvl w:ilvl="6" w:tplc="BDDC3044" w:tentative="1">
      <w:start w:val="1"/>
      <w:numFmt w:val="bullet"/>
      <w:lvlText w:val=""/>
      <w:lvlJc w:val="left"/>
      <w:pPr>
        <w:tabs>
          <w:tab w:val="num" w:pos="5040"/>
        </w:tabs>
        <w:ind w:left="5040" w:hanging="360"/>
      </w:pPr>
      <w:rPr>
        <w:rFonts w:ascii="Wingdings" w:hAnsi="Wingdings" w:hint="default"/>
      </w:rPr>
    </w:lvl>
    <w:lvl w:ilvl="7" w:tplc="ECD8BF9C" w:tentative="1">
      <w:start w:val="1"/>
      <w:numFmt w:val="bullet"/>
      <w:lvlText w:val=""/>
      <w:lvlJc w:val="left"/>
      <w:pPr>
        <w:tabs>
          <w:tab w:val="num" w:pos="5760"/>
        </w:tabs>
        <w:ind w:left="5760" w:hanging="360"/>
      </w:pPr>
      <w:rPr>
        <w:rFonts w:ascii="Wingdings" w:hAnsi="Wingdings" w:hint="default"/>
      </w:rPr>
    </w:lvl>
    <w:lvl w:ilvl="8" w:tplc="7324D06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B2C0BBB"/>
    <w:multiLevelType w:val="hybridMultilevel"/>
    <w:tmpl w:val="50AEB660"/>
    <w:lvl w:ilvl="0" w:tplc="1FB83816">
      <w:start w:val="1"/>
      <w:numFmt w:val="bullet"/>
      <w:lvlText w:val=""/>
      <w:lvlJc w:val="left"/>
      <w:pPr>
        <w:tabs>
          <w:tab w:val="num" w:pos="720"/>
        </w:tabs>
        <w:ind w:left="720" w:hanging="360"/>
      </w:pPr>
      <w:rPr>
        <w:rFonts w:ascii="Wingdings" w:hAnsi="Wingdings" w:hint="default"/>
      </w:rPr>
    </w:lvl>
    <w:lvl w:ilvl="1" w:tplc="0FD839D4" w:tentative="1">
      <w:start w:val="1"/>
      <w:numFmt w:val="bullet"/>
      <w:lvlText w:val=""/>
      <w:lvlJc w:val="left"/>
      <w:pPr>
        <w:tabs>
          <w:tab w:val="num" w:pos="1440"/>
        </w:tabs>
        <w:ind w:left="1440" w:hanging="360"/>
      </w:pPr>
      <w:rPr>
        <w:rFonts w:ascii="Wingdings" w:hAnsi="Wingdings" w:hint="default"/>
      </w:rPr>
    </w:lvl>
    <w:lvl w:ilvl="2" w:tplc="F3F6D7CC" w:tentative="1">
      <w:start w:val="1"/>
      <w:numFmt w:val="bullet"/>
      <w:lvlText w:val=""/>
      <w:lvlJc w:val="left"/>
      <w:pPr>
        <w:tabs>
          <w:tab w:val="num" w:pos="2160"/>
        </w:tabs>
        <w:ind w:left="2160" w:hanging="360"/>
      </w:pPr>
      <w:rPr>
        <w:rFonts w:ascii="Wingdings" w:hAnsi="Wingdings" w:hint="default"/>
      </w:rPr>
    </w:lvl>
    <w:lvl w:ilvl="3" w:tplc="431E3EF2" w:tentative="1">
      <w:start w:val="1"/>
      <w:numFmt w:val="bullet"/>
      <w:lvlText w:val=""/>
      <w:lvlJc w:val="left"/>
      <w:pPr>
        <w:tabs>
          <w:tab w:val="num" w:pos="2880"/>
        </w:tabs>
        <w:ind w:left="2880" w:hanging="360"/>
      </w:pPr>
      <w:rPr>
        <w:rFonts w:ascii="Wingdings" w:hAnsi="Wingdings" w:hint="default"/>
      </w:rPr>
    </w:lvl>
    <w:lvl w:ilvl="4" w:tplc="31C6C45C" w:tentative="1">
      <w:start w:val="1"/>
      <w:numFmt w:val="bullet"/>
      <w:lvlText w:val=""/>
      <w:lvlJc w:val="left"/>
      <w:pPr>
        <w:tabs>
          <w:tab w:val="num" w:pos="3600"/>
        </w:tabs>
        <w:ind w:left="3600" w:hanging="360"/>
      </w:pPr>
      <w:rPr>
        <w:rFonts w:ascii="Wingdings" w:hAnsi="Wingdings" w:hint="default"/>
      </w:rPr>
    </w:lvl>
    <w:lvl w:ilvl="5" w:tplc="7818A842" w:tentative="1">
      <w:start w:val="1"/>
      <w:numFmt w:val="bullet"/>
      <w:lvlText w:val=""/>
      <w:lvlJc w:val="left"/>
      <w:pPr>
        <w:tabs>
          <w:tab w:val="num" w:pos="4320"/>
        </w:tabs>
        <w:ind w:left="4320" w:hanging="360"/>
      </w:pPr>
      <w:rPr>
        <w:rFonts w:ascii="Wingdings" w:hAnsi="Wingdings" w:hint="default"/>
      </w:rPr>
    </w:lvl>
    <w:lvl w:ilvl="6" w:tplc="91B07614" w:tentative="1">
      <w:start w:val="1"/>
      <w:numFmt w:val="bullet"/>
      <w:lvlText w:val=""/>
      <w:lvlJc w:val="left"/>
      <w:pPr>
        <w:tabs>
          <w:tab w:val="num" w:pos="5040"/>
        </w:tabs>
        <w:ind w:left="5040" w:hanging="360"/>
      </w:pPr>
      <w:rPr>
        <w:rFonts w:ascii="Wingdings" w:hAnsi="Wingdings" w:hint="default"/>
      </w:rPr>
    </w:lvl>
    <w:lvl w:ilvl="7" w:tplc="61A8FA36" w:tentative="1">
      <w:start w:val="1"/>
      <w:numFmt w:val="bullet"/>
      <w:lvlText w:val=""/>
      <w:lvlJc w:val="left"/>
      <w:pPr>
        <w:tabs>
          <w:tab w:val="num" w:pos="5760"/>
        </w:tabs>
        <w:ind w:left="5760" w:hanging="360"/>
      </w:pPr>
      <w:rPr>
        <w:rFonts w:ascii="Wingdings" w:hAnsi="Wingdings" w:hint="default"/>
      </w:rPr>
    </w:lvl>
    <w:lvl w:ilvl="8" w:tplc="809080C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2A3773"/>
    <w:multiLevelType w:val="hybridMultilevel"/>
    <w:tmpl w:val="59C69608"/>
    <w:lvl w:ilvl="0" w:tplc="240C4678">
      <w:start w:val="1"/>
      <w:numFmt w:val="bullet"/>
      <w:lvlText w:val=""/>
      <w:lvlJc w:val="left"/>
      <w:pPr>
        <w:ind w:left="720" w:hanging="360"/>
      </w:pPr>
      <w:rPr>
        <w:rFonts w:ascii="Wingdings" w:hAnsi="Wingding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4E0021"/>
    <w:multiLevelType w:val="hybridMultilevel"/>
    <w:tmpl w:val="10E80768"/>
    <w:lvl w:ilvl="0" w:tplc="878C8A1A">
      <w:start w:val="1"/>
      <w:numFmt w:val="bullet"/>
      <w:lvlText w:val=""/>
      <w:lvlJc w:val="left"/>
      <w:pPr>
        <w:ind w:left="720" w:hanging="360"/>
      </w:pPr>
      <w:rPr>
        <w:rFonts w:ascii="Wingdings" w:hAnsi="Wingding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1"/>
  </w:num>
  <w:num w:numId="4">
    <w:abstractNumId w:val="12"/>
  </w:num>
  <w:num w:numId="5">
    <w:abstractNumId w:val="7"/>
  </w:num>
  <w:num w:numId="6">
    <w:abstractNumId w:val="10"/>
  </w:num>
  <w:num w:numId="7">
    <w:abstractNumId w:val="9"/>
  </w:num>
  <w:num w:numId="8">
    <w:abstractNumId w:val="5"/>
  </w:num>
  <w:num w:numId="9">
    <w:abstractNumId w:val="6"/>
  </w:num>
  <w:num w:numId="10">
    <w:abstractNumId w:val="4"/>
  </w:num>
  <w:num w:numId="11">
    <w:abstractNumId w:val="0"/>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xMTayMDewsDS0tDRV0lEKTi0uzszPAykwrQUAcaAoxywAAAA="/>
  </w:docVars>
  <w:rsids>
    <w:rsidRoot w:val="00952B4A"/>
    <w:rsid w:val="00021843"/>
    <w:rsid w:val="0002731E"/>
    <w:rsid w:val="000572B1"/>
    <w:rsid w:val="00066F2E"/>
    <w:rsid w:val="00081E80"/>
    <w:rsid w:val="00094C47"/>
    <w:rsid w:val="000A4F59"/>
    <w:rsid w:val="000D0D44"/>
    <w:rsid w:val="000D40FA"/>
    <w:rsid w:val="000E54B2"/>
    <w:rsid w:val="0011158F"/>
    <w:rsid w:val="00114909"/>
    <w:rsid w:val="00153A52"/>
    <w:rsid w:val="0015758E"/>
    <w:rsid w:val="00167215"/>
    <w:rsid w:val="0017391A"/>
    <w:rsid w:val="001962BC"/>
    <w:rsid w:val="001A19DF"/>
    <w:rsid w:val="001A1AC3"/>
    <w:rsid w:val="001A778B"/>
    <w:rsid w:val="001C0482"/>
    <w:rsid w:val="001C3DC9"/>
    <w:rsid w:val="002137EC"/>
    <w:rsid w:val="0021381B"/>
    <w:rsid w:val="00225570"/>
    <w:rsid w:val="002327E3"/>
    <w:rsid w:val="002536E4"/>
    <w:rsid w:val="00275D06"/>
    <w:rsid w:val="00285D6E"/>
    <w:rsid w:val="00287910"/>
    <w:rsid w:val="00294D8F"/>
    <w:rsid w:val="002A7558"/>
    <w:rsid w:val="002B5155"/>
    <w:rsid w:val="002C6A25"/>
    <w:rsid w:val="002D1628"/>
    <w:rsid w:val="002E6962"/>
    <w:rsid w:val="00300404"/>
    <w:rsid w:val="00332C51"/>
    <w:rsid w:val="00336F97"/>
    <w:rsid w:val="00367AD3"/>
    <w:rsid w:val="00367CD1"/>
    <w:rsid w:val="003769F8"/>
    <w:rsid w:val="00381AE1"/>
    <w:rsid w:val="0038431A"/>
    <w:rsid w:val="003B59D7"/>
    <w:rsid w:val="003C0680"/>
    <w:rsid w:val="003C3690"/>
    <w:rsid w:val="003E49E4"/>
    <w:rsid w:val="00444AD7"/>
    <w:rsid w:val="00453CA0"/>
    <w:rsid w:val="00457B8F"/>
    <w:rsid w:val="00461123"/>
    <w:rsid w:val="004623BE"/>
    <w:rsid w:val="004770CF"/>
    <w:rsid w:val="004D1A58"/>
    <w:rsid w:val="004E5C87"/>
    <w:rsid w:val="004F0D8F"/>
    <w:rsid w:val="004F6A6D"/>
    <w:rsid w:val="00501D42"/>
    <w:rsid w:val="00515501"/>
    <w:rsid w:val="00515D67"/>
    <w:rsid w:val="00530774"/>
    <w:rsid w:val="00532A45"/>
    <w:rsid w:val="005724F6"/>
    <w:rsid w:val="00585A36"/>
    <w:rsid w:val="005A6367"/>
    <w:rsid w:val="005C2156"/>
    <w:rsid w:val="005C6509"/>
    <w:rsid w:val="005D7FDC"/>
    <w:rsid w:val="0063378B"/>
    <w:rsid w:val="006B55AC"/>
    <w:rsid w:val="006B58E0"/>
    <w:rsid w:val="006B6ADF"/>
    <w:rsid w:val="006C153F"/>
    <w:rsid w:val="006C4B5C"/>
    <w:rsid w:val="006C56B5"/>
    <w:rsid w:val="006F54C7"/>
    <w:rsid w:val="007319F1"/>
    <w:rsid w:val="00770F53"/>
    <w:rsid w:val="007C2351"/>
    <w:rsid w:val="007D69E2"/>
    <w:rsid w:val="007E3450"/>
    <w:rsid w:val="007F6D6A"/>
    <w:rsid w:val="00812E99"/>
    <w:rsid w:val="00816283"/>
    <w:rsid w:val="00855DAA"/>
    <w:rsid w:val="00862D32"/>
    <w:rsid w:val="00871B45"/>
    <w:rsid w:val="008A2B92"/>
    <w:rsid w:val="008B3EBE"/>
    <w:rsid w:val="008C6139"/>
    <w:rsid w:val="008E3881"/>
    <w:rsid w:val="009138E6"/>
    <w:rsid w:val="00921BAC"/>
    <w:rsid w:val="009338AC"/>
    <w:rsid w:val="00945F31"/>
    <w:rsid w:val="00952B4A"/>
    <w:rsid w:val="009A2410"/>
    <w:rsid w:val="009B16F8"/>
    <w:rsid w:val="009F4368"/>
    <w:rsid w:val="00A20209"/>
    <w:rsid w:val="00A300B9"/>
    <w:rsid w:val="00A66151"/>
    <w:rsid w:val="00A84F81"/>
    <w:rsid w:val="00AC17F9"/>
    <w:rsid w:val="00AD0415"/>
    <w:rsid w:val="00AE5D62"/>
    <w:rsid w:val="00AF5634"/>
    <w:rsid w:val="00B03532"/>
    <w:rsid w:val="00B30502"/>
    <w:rsid w:val="00B75FA3"/>
    <w:rsid w:val="00BB0996"/>
    <w:rsid w:val="00BB393B"/>
    <w:rsid w:val="00BF7AB2"/>
    <w:rsid w:val="00C06668"/>
    <w:rsid w:val="00C6268C"/>
    <w:rsid w:val="00C7749D"/>
    <w:rsid w:val="00C95750"/>
    <w:rsid w:val="00CD3F8B"/>
    <w:rsid w:val="00CF3389"/>
    <w:rsid w:val="00D04C1E"/>
    <w:rsid w:val="00D1476D"/>
    <w:rsid w:val="00D400F7"/>
    <w:rsid w:val="00D46093"/>
    <w:rsid w:val="00D74915"/>
    <w:rsid w:val="00D800B9"/>
    <w:rsid w:val="00DE1217"/>
    <w:rsid w:val="00DE4DD2"/>
    <w:rsid w:val="00DF2436"/>
    <w:rsid w:val="00E64AB8"/>
    <w:rsid w:val="00E66A81"/>
    <w:rsid w:val="00E83433"/>
    <w:rsid w:val="00E85204"/>
    <w:rsid w:val="00E93110"/>
    <w:rsid w:val="00E95926"/>
    <w:rsid w:val="00EB5432"/>
    <w:rsid w:val="00F17168"/>
    <w:rsid w:val="00F2702D"/>
    <w:rsid w:val="00F37B83"/>
    <w:rsid w:val="00F47465"/>
    <w:rsid w:val="00F8309A"/>
    <w:rsid w:val="00F846F7"/>
    <w:rsid w:val="00F92BDB"/>
    <w:rsid w:val="00FA5262"/>
    <w:rsid w:val="00FC3F28"/>
    <w:rsid w:val="00FC729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8DC2C"/>
  <w15:chartTrackingRefBased/>
  <w15:docId w15:val="{F86FEE3F-541E-4294-B50A-5FBBEF888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628"/>
    <w:pPr>
      <w:keepNext/>
      <w:keepLines/>
      <w:spacing w:after="0" w:line="360" w:lineRule="auto"/>
      <w:jc w:val="both"/>
      <w:outlineLvl w:val="0"/>
    </w:pPr>
    <w:rPr>
      <w:rFonts w:ascii="Times New Roman" w:eastAsiaTheme="majorEastAsia" w:hAnsi="Times New Roman" w:cstheme="majorBidi"/>
      <w:b/>
      <w:sz w:val="32"/>
      <w:szCs w:val="40"/>
    </w:rPr>
  </w:style>
  <w:style w:type="paragraph" w:styleId="Heading2">
    <w:name w:val="heading 2"/>
    <w:basedOn w:val="Normal"/>
    <w:next w:val="Normal"/>
    <w:link w:val="Heading2Char"/>
    <w:uiPriority w:val="9"/>
    <w:unhideWhenUsed/>
    <w:qFormat/>
    <w:rsid w:val="002D1628"/>
    <w:pPr>
      <w:keepNext/>
      <w:keepLines/>
      <w:spacing w:after="0" w:line="360" w:lineRule="auto"/>
      <w:outlineLvl w:val="1"/>
    </w:pPr>
    <w:rPr>
      <w:rFonts w:ascii="Times New Roman" w:eastAsiaTheme="majorEastAsia" w:hAnsi="Times New Roman"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2B4A"/>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62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68C"/>
  </w:style>
  <w:style w:type="paragraph" w:styleId="Footer">
    <w:name w:val="footer"/>
    <w:basedOn w:val="Normal"/>
    <w:link w:val="FooterChar"/>
    <w:uiPriority w:val="99"/>
    <w:unhideWhenUsed/>
    <w:rsid w:val="00C62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68C"/>
  </w:style>
  <w:style w:type="paragraph" w:styleId="ListParagraph">
    <w:name w:val="List Paragraph"/>
    <w:basedOn w:val="Normal"/>
    <w:uiPriority w:val="34"/>
    <w:qFormat/>
    <w:rsid w:val="00532A45"/>
    <w:pPr>
      <w:ind w:left="720"/>
      <w:contextualSpacing/>
    </w:pPr>
  </w:style>
  <w:style w:type="table" w:styleId="TableGrid">
    <w:name w:val="Table Grid"/>
    <w:basedOn w:val="TableNormal"/>
    <w:uiPriority w:val="39"/>
    <w:rsid w:val="00A66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D1628"/>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2D1628"/>
    <w:rPr>
      <w:rFonts w:ascii="Times New Roman" w:eastAsiaTheme="majorEastAsia" w:hAnsi="Times New Roman" w:cstheme="majorBidi"/>
      <w:b/>
      <w:sz w:val="28"/>
      <w:szCs w:val="33"/>
    </w:rPr>
  </w:style>
  <w:style w:type="paragraph" w:styleId="Title">
    <w:name w:val="Title"/>
    <w:basedOn w:val="Normal"/>
    <w:next w:val="Normal"/>
    <w:link w:val="TitleChar"/>
    <w:uiPriority w:val="10"/>
    <w:qFormat/>
    <w:rsid w:val="002D1628"/>
    <w:pPr>
      <w:spacing w:after="0" w:line="240" w:lineRule="auto"/>
      <w:contextualSpacing/>
    </w:pPr>
    <w:rPr>
      <w:rFonts w:ascii="Times New Roman" w:eastAsiaTheme="majorEastAsia" w:hAnsi="Times New Roman" w:cstheme="majorBidi"/>
      <w:b/>
      <w:spacing w:val="-10"/>
      <w:kern w:val="28"/>
      <w:sz w:val="64"/>
      <w:szCs w:val="71"/>
    </w:rPr>
  </w:style>
  <w:style w:type="character" w:customStyle="1" w:styleId="TitleChar">
    <w:name w:val="Title Char"/>
    <w:basedOn w:val="DefaultParagraphFont"/>
    <w:link w:val="Title"/>
    <w:uiPriority w:val="10"/>
    <w:rsid w:val="002D1628"/>
    <w:rPr>
      <w:rFonts w:ascii="Times New Roman" w:eastAsiaTheme="majorEastAsia" w:hAnsi="Times New Roman" w:cstheme="majorBidi"/>
      <w:b/>
      <w:spacing w:val="-10"/>
      <w:kern w:val="28"/>
      <w:sz w:val="64"/>
      <w:szCs w:val="71"/>
    </w:rPr>
  </w:style>
  <w:style w:type="paragraph" w:styleId="TOCHeading">
    <w:name w:val="TOC Heading"/>
    <w:basedOn w:val="Heading1"/>
    <w:next w:val="Normal"/>
    <w:uiPriority w:val="39"/>
    <w:unhideWhenUsed/>
    <w:qFormat/>
    <w:rsid w:val="00367AD3"/>
    <w:pPr>
      <w:spacing w:before="240" w:line="259" w:lineRule="auto"/>
      <w:jc w:val="left"/>
      <w:outlineLvl w:val="9"/>
    </w:pPr>
    <w:rPr>
      <w:rFonts w:asciiTheme="majorHAnsi" w:hAnsiTheme="majorHAnsi"/>
      <w:b w:val="0"/>
      <w:color w:val="2E74B5" w:themeColor="accent1" w:themeShade="BF"/>
      <w:szCs w:val="32"/>
      <w:lang w:bidi="ar-SA"/>
    </w:rPr>
  </w:style>
  <w:style w:type="paragraph" w:styleId="TOC1">
    <w:name w:val="toc 1"/>
    <w:basedOn w:val="Normal"/>
    <w:next w:val="Normal"/>
    <w:autoRedefine/>
    <w:uiPriority w:val="39"/>
    <w:unhideWhenUsed/>
    <w:rsid w:val="00367AD3"/>
    <w:pPr>
      <w:spacing w:after="100"/>
    </w:pPr>
  </w:style>
  <w:style w:type="paragraph" w:styleId="TOC2">
    <w:name w:val="toc 2"/>
    <w:basedOn w:val="Normal"/>
    <w:next w:val="Normal"/>
    <w:autoRedefine/>
    <w:uiPriority w:val="39"/>
    <w:unhideWhenUsed/>
    <w:rsid w:val="00367AD3"/>
    <w:pPr>
      <w:spacing w:after="100"/>
      <w:ind w:left="220"/>
    </w:pPr>
  </w:style>
  <w:style w:type="character" w:styleId="Hyperlink">
    <w:name w:val="Hyperlink"/>
    <w:basedOn w:val="DefaultParagraphFont"/>
    <w:uiPriority w:val="99"/>
    <w:unhideWhenUsed/>
    <w:rsid w:val="00367A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05069">
      <w:bodyDiv w:val="1"/>
      <w:marLeft w:val="0"/>
      <w:marRight w:val="0"/>
      <w:marTop w:val="0"/>
      <w:marBottom w:val="0"/>
      <w:divBdr>
        <w:top w:val="none" w:sz="0" w:space="0" w:color="auto"/>
        <w:left w:val="none" w:sz="0" w:space="0" w:color="auto"/>
        <w:bottom w:val="none" w:sz="0" w:space="0" w:color="auto"/>
        <w:right w:val="none" w:sz="0" w:space="0" w:color="auto"/>
      </w:divBdr>
    </w:div>
    <w:div w:id="113134448">
      <w:bodyDiv w:val="1"/>
      <w:marLeft w:val="0"/>
      <w:marRight w:val="0"/>
      <w:marTop w:val="0"/>
      <w:marBottom w:val="0"/>
      <w:divBdr>
        <w:top w:val="none" w:sz="0" w:space="0" w:color="auto"/>
        <w:left w:val="none" w:sz="0" w:space="0" w:color="auto"/>
        <w:bottom w:val="none" w:sz="0" w:space="0" w:color="auto"/>
        <w:right w:val="none" w:sz="0" w:space="0" w:color="auto"/>
      </w:divBdr>
    </w:div>
    <w:div w:id="126164931">
      <w:bodyDiv w:val="1"/>
      <w:marLeft w:val="0"/>
      <w:marRight w:val="0"/>
      <w:marTop w:val="0"/>
      <w:marBottom w:val="0"/>
      <w:divBdr>
        <w:top w:val="none" w:sz="0" w:space="0" w:color="auto"/>
        <w:left w:val="none" w:sz="0" w:space="0" w:color="auto"/>
        <w:bottom w:val="none" w:sz="0" w:space="0" w:color="auto"/>
        <w:right w:val="none" w:sz="0" w:space="0" w:color="auto"/>
      </w:divBdr>
      <w:divsChild>
        <w:div w:id="1222256557">
          <w:marLeft w:val="446"/>
          <w:marRight w:val="0"/>
          <w:marTop w:val="0"/>
          <w:marBottom w:val="0"/>
          <w:divBdr>
            <w:top w:val="none" w:sz="0" w:space="0" w:color="auto"/>
            <w:left w:val="none" w:sz="0" w:space="0" w:color="auto"/>
            <w:bottom w:val="none" w:sz="0" w:space="0" w:color="auto"/>
            <w:right w:val="none" w:sz="0" w:space="0" w:color="auto"/>
          </w:divBdr>
        </w:div>
        <w:div w:id="797381701">
          <w:marLeft w:val="446"/>
          <w:marRight w:val="0"/>
          <w:marTop w:val="0"/>
          <w:marBottom w:val="0"/>
          <w:divBdr>
            <w:top w:val="none" w:sz="0" w:space="0" w:color="auto"/>
            <w:left w:val="none" w:sz="0" w:space="0" w:color="auto"/>
            <w:bottom w:val="none" w:sz="0" w:space="0" w:color="auto"/>
            <w:right w:val="none" w:sz="0" w:space="0" w:color="auto"/>
          </w:divBdr>
        </w:div>
        <w:div w:id="1816950556">
          <w:marLeft w:val="446"/>
          <w:marRight w:val="0"/>
          <w:marTop w:val="0"/>
          <w:marBottom w:val="0"/>
          <w:divBdr>
            <w:top w:val="none" w:sz="0" w:space="0" w:color="auto"/>
            <w:left w:val="none" w:sz="0" w:space="0" w:color="auto"/>
            <w:bottom w:val="none" w:sz="0" w:space="0" w:color="auto"/>
            <w:right w:val="none" w:sz="0" w:space="0" w:color="auto"/>
          </w:divBdr>
        </w:div>
        <w:div w:id="255745842">
          <w:marLeft w:val="446"/>
          <w:marRight w:val="0"/>
          <w:marTop w:val="0"/>
          <w:marBottom w:val="0"/>
          <w:divBdr>
            <w:top w:val="none" w:sz="0" w:space="0" w:color="auto"/>
            <w:left w:val="none" w:sz="0" w:space="0" w:color="auto"/>
            <w:bottom w:val="none" w:sz="0" w:space="0" w:color="auto"/>
            <w:right w:val="none" w:sz="0" w:space="0" w:color="auto"/>
          </w:divBdr>
        </w:div>
      </w:divsChild>
    </w:div>
    <w:div w:id="417605143">
      <w:bodyDiv w:val="1"/>
      <w:marLeft w:val="0"/>
      <w:marRight w:val="0"/>
      <w:marTop w:val="0"/>
      <w:marBottom w:val="0"/>
      <w:divBdr>
        <w:top w:val="none" w:sz="0" w:space="0" w:color="auto"/>
        <w:left w:val="none" w:sz="0" w:space="0" w:color="auto"/>
        <w:bottom w:val="none" w:sz="0" w:space="0" w:color="auto"/>
        <w:right w:val="none" w:sz="0" w:space="0" w:color="auto"/>
      </w:divBdr>
    </w:div>
    <w:div w:id="599073081">
      <w:bodyDiv w:val="1"/>
      <w:marLeft w:val="0"/>
      <w:marRight w:val="0"/>
      <w:marTop w:val="0"/>
      <w:marBottom w:val="0"/>
      <w:divBdr>
        <w:top w:val="none" w:sz="0" w:space="0" w:color="auto"/>
        <w:left w:val="none" w:sz="0" w:space="0" w:color="auto"/>
        <w:bottom w:val="none" w:sz="0" w:space="0" w:color="auto"/>
        <w:right w:val="none" w:sz="0" w:space="0" w:color="auto"/>
      </w:divBdr>
    </w:div>
    <w:div w:id="748502042">
      <w:bodyDiv w:val="1"/>
      <w:marLeft w:val="0"/>
      <w:marRight w:val="0"/>
      <w:marTop w:val="0"/>
      <w:marBottom w:val="0"/>
      <w:divBdr>
        <w:top w:val="none" w:sz="0" w:space="0" w:color="auto"/>
        <w:left w:val="none" w:sz="0" w:space="0" w:color="auto"/>
        <w:bottom w:val="none" w:sz="0" w:space="0" w:color="auto"/>
        <w:right w:val="none" w:sz="0" w:space="0" w:color="auto"/>
      </w:divBdr>
      <w:divsChild>
        <w:div w:id="2140413622">
          <w:marLeft w:val="446"/>
          <w:marRight w:val="0"/>
          <w:marTop w:val="0"/>
          <w:marBottom w:val="0"/>
          <w:divBdr>
            <w:top w:val="none" w:sz="0" w:space="0" w:color="auto"/>
            <w:left w:val="none" w:sz="0" w:space="0" w:color="auto"/>
            <w:bottom w:val="none" w:sz="0" w:space="0" w:color="auto"/>
            <w:right w:val="none" w:sz="0" w:space="0" w:color="auto"/>
          </w:divBdr>
        </w:div>
        <w:div w:id="139659305">
          <w:marLeft w:val="446"/>
          <w:marRight w:val="0"/>
          <w:marTop w:val="0"/>
          <w:marBottom w:val="0"/>
          <w:divBdr>
            <w:top w:val="none" w:sz="0" w:space="0" w:color="auto"/>
            <w:left w:val="none" w:sz="0" w:space="0" w:color="auto"/>
            <w:bottom w:val="none" w:sz="0" w:space="0" w:color="auto"/>
            <w:right w:val="none" w:sz="0" w:space="0" w:color="auto"/>
          </w:divBdr>
        </w:div>
        <w:div w:id="306396110">
          <w:marLeft w:val="446"/>
          <w:marRight w:val="0"/>
          <w:marTop w:val="0"/>
          <w:marBottom w:val="0"/>
          <w:divBdr>
            <w:top w:val="none" w:sz="0" w:space="0" w:color="auto"/>
            <w:left w:val="none" w:sz="0" w:space="0" w:color="auto"/>
            <w:bottom w:val="none" w:sz="0" w:space="0" w:color="auto"/>
            <w:right w:val="none" w:sz="0" w:space="0" w:color="auto"/>
          </w:divBdr>
        </w:div>
      </w:divsChild>
    </w:div>
    <w:div w:id="1051926605">
      <w:bodyDiv w:val="1"/>
      <w:marLeft w:val="0"/>
      <w:marRight w:val="0"/>
      <w:marTop w:val="0"/>
      <w:marBottom w:val="0"/>
      <w:divBdr>
        <w:top w:val="none" w:sz="0" w:space="0" w:color="auto"/>
        <w:left w:val="none" w:sz="0" w:space="0" w:color="auto"/>
        <w:bottom w:val="none" w:sz="0" w:space="0" w:color="auto"/>
        <w:right w:val="none" w:sz="0" w:space="0" w:color="auto"/>
      </w:divBdr>
    </w:div>
    <w:div w:id="1066956347">
      <w:bodyDiv w:val="1"/>
      <w:marLeft w:val="0"/>
      <w:marRight w:val="0"/>
      <w:marTop w:val="0"/>
      <w:marBottom w:val="0"/>
      <w:divBdr>
        <w:top w:val="none" w:sz="0" w:space="0" w:color="auto"/>
        <w:left w:val="none" w:sz="0" w:space="0" w:color="auto"/>
        <w:bottom w:val="none" w:sz="0" w:space="0" w:color="auto"/>
        <w:right w:val="none" w:sz="0" w:space="0" w:color="auto"/>
      </w:divBdr>
      <w:divsChild>
        <w:div w:id="1485049232">
          <w:marLeft w:val="446"/>
          <w:marRight w:val="0"/>
          <w:marTop w:val="0"/>
          <w:marBottom w:val="0"/>
          <w:divBdr>
            <w:top w:val="none" w:sz="0" w:space="0" w:color="auto"/>
            <w:left w:val="none" w:sz="0" w:space="0" w:color="auto"/>
            <w:bottom w:val="none" w:sz="0" w:space="0" w:color="auto"/>
            <w:right w:val="none" w:sz="0" w:space="0" w:color="auto"/>
          </w:divBdr>
        </w:div>
        <w:div w:id="495606547">
          <w:marLeft w:val="446"/>
          <w:marRight w:val="0"/>
          <w:marTop w:val="0"/>
          <w:marBottom w:val="0"/>
          <w:divBdr>
            <w:top w:val="none" w:sz="0" w:space="0" w:color="auto"/>
            <w:left w:val="none" w:sz="0" w:space="0" w:color="auto"/>
            <w:bottom w:val="none" w:sz="0" w:space="0" w:color="auto"/>
            <w:right w:val="none" w:sz="0" w:space="0" w:color="auto"/>
          </w:divBdr>
        </w:div>
        <w:div w:id="1077635002">
          <w:marLeft w:val="446"/>
          <w:marRight w:val="0"/>
          <w:marTop w:val="0"/>
          <w:marBottom w:val="0"/>
          <w:divBdr>
            <w:top w:val="none" w:sz="0" w:space="0" w:color="auto"/>
            <w:left w:val="none" w:sz="0" w:space="0" w:color="auto"/>
            <w:bottom w:val="none" w:sz="0" w:space="0" w:color="auto"/>
            <w:right w:val="none" w:sz="0" w:space="0" w:color="auto"/>
          </w:divBdr>
        </w:div>
        <w:div w:id="241261406">
          <w:marLeft w:val="446"/>
          <w:marRight w:val="0"/>
          <w:marTop w:val="0"/>
          <w:marBottom w:val="0"/>
          <w:divBdr>
            <w:top w:val="none" w:sz="0" w:space="0" w:color="auto"/>
            <w:left w:val="none" w:sz="0" w:space="0" w:color="auto"/>
            <w:bottom w:val="none" w:sz="0" w:space="0" w:color="auto"/>
            <w:right w:val="none" w:sz="0" w:space="0" w:color="auto"/>
          </w:divBdr>
        </w:div>
      </w:divsChild>
    </w:div>
    <w:div w:id="1106922436">
      <w:bodyDiv w:val="1"/>
      <w:marLeft w:val="0"/>
      <w:marRight w:val="0"/>
      <w:marTop w:val="0"/>
      <w:marBottom w:val="0"/>
      <w:divBdr>
        <w:top w:val="none" w:sz="0" w:space="0" w:color="auto"/>
        <w:left w:val="none" w:sz="0" w:space="0" w:color="auto"/>
        <w:bottom w:val="none" w:sz="0" w:space="0" w:color="auto"/>
        <w:right w:val="none" w:sz="0" w:space="0" w:color="auto"/>
      </w:divBdr>
      <w:divsChild>
        <w:div w:id="1317343293">
          <w:marLeft w:val="446"/>
          <w:marRight w:val="0"/>
          <w:marTop w:val="0"/>
          <w:marBottom w:val="0"/>
          <w:divBdr>
            <w:top w:val="none" w:sz="0" w:space="0" w:color="auto"/>
            <w:left w:val="none" w:sz="0" w:space="0" w:color="auto"/>
            <w:bottom w:val="none" w:sz="0" w:space="0" w:color="auto"/>
            <w:right w:val="none" w:sz="0" w:space="0" w:color="auto"/>
          </w:divBdr>
        </w:div>
        <w:div w:id="1275139987">
          <w:marLeft w:val="446"/>
          <w:marRight w:val="0"/>
          <w:marTop w:val="0"/>
          <w:marBottom w:val="0"/>
          <w:divBdr>
            <w:top w:val="none" w:sz="0" w:space="0" w:color="auto"/>
            <w:left w:val="none" w:sz="0" w:space="0" w:color="auto"/>
            <w:bottom w:val="none" w:sz="0" w:space="0" w:color="auto"/>
            <w:right w:val="none" w:sz="0" w:space="0" w:color="auto"/>
          </w:divBdr>
        </w:div>
        <w:div w:id="122508890">
          <w:marLeft w:val="446"/>
          <w:marRight w:val="0"/>
          <w:marTop w:val="0"/>
          <w:marBottom w:val="0"/>
          <w:divBdr>
            <w:top w:val="none" w:sz="0" w:space="0" w:color="auto"/>
            <w:left w:val="none" w:sz="0" w:space="0" w:color="auto"/>
            <w:bottom w:val="none" w:sz="0" w:space="0" w:color="auto"/>
            <w:right w:val="none" w:sz="0" w:space="0" w:color="auto"/>
          </w:divBdr>
        </w:div>
        <w:div w:id="1498032140">
          <w:marLeft w:val="446"/>
          <w:marRight w:val="0"/>
          <w:marTop w:val="0"/>
          <w:marBottom w:val="0"/>
          <w:divBdr>
            <w:top w:val="none" w:sz="0" w:space="0" w:color="auto"/>
            <w:left w:val="none" w:sz="0" w:space="0" w:color="auto"/>
            <w:bottom w:val="none" w:sz="0" w:space="0" w:color="auto"/>
            <w:right w:val="none" w:sz="0" w:space="0" w:color="auto"/>
          </w:divBdr>
        </w:div>
      </w:divsChild>
    </w:div>
    <w:div w:id="1249971142">
      <w:bodyDiv w:val="1"/>
      <w:marLeft w:val="0"/>
      <w:marRight w:val="0"/>
      <w:marTop w:val="0"/>
      <w:marBottom w:val="0"/>
      <w:divBdr>
        <w:top w:val="none" w:sz="0" w:space="0" w:color="auto"/>
        <w:left w:val="none" w:sz="0" w:space="0" w:color="auto"/>
        <w:bottom w:val="none" w:sz="0" w:space="0" w:color="auto"/>
        <w:right w:val="none" w:sz="0" w:space="0" w:color="auto"/>
      </w:divBdr>
    </w:div>
    <w:div w:id="1598635399">
      <w:bodyDiv w:val="1"/>
      <w:marLeft w:val="0"/>
      <w:marRight w:val="0"/>
      <w:marTop w:val="0"/>
      <w:marBottom w:val="0"/>
      <w:divBdr>
        <w:top w:val="none" w:sz="0" w:space="0" w:color="auto"/>
        <w:left w:val="none" w:sz="0" w:space="0" w:color="auto"/>
        <w:bottom w:val="none" w:sz="0" w:space="0" w:color="auto"/>
        <w:right w:val="none" w:sz="0" w:space="0" w:color="auto"/>
      </w:divBdr>
    </w:div>
    <w:div w:id="2088572563">
      <w:bodyDiv w:val="1"/>
      <w:marLeft w:val="0"/>
      <w:marRight w:val="0"/>
      <w:marTop w:val="0"/>
      <w:marBottom w:val="0"/>
      <w:divBdr>
        <w:top w:val="none" w:sz="0" w:space="0" w:color="auto"/>
        <w:left w:val="none" w:sz="0" w:space="0" w:color="auto"/>
        <w:bottom w:val="none" w:sz="0" w:space="0" w:color="auto"/>
        <w:right w:val="none" w:sz="0" w:space="0" w:color="auto"/>
      </w:divBdr>
    </w:div>
    <w:div w:id="2132432197">
      <w:bodyDiv w:val="1"/>
      <w:marLeft w:val="0"/>
      <w:marRight w:val="0"/>
      <w:marTop w:val="0"/>
      <w:marBottom w:val="0"/>
      <w:divBdr>
        <w:top w:val="none" w:sz="0" w:space="0" w:color="auto"/>
        <w:left w:val="none" w:sz="0" w:space="0" w:color="auto"/>
        <w:bottom w:val="none" w:sz="0" w:space="0" w:color="auto"/>
        <w:right w:val="none" w:sz="0" w:space="0" w:color="auto"/>
      </w:divBdr>
    </w:div>
    <w:div w:id="214604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Data" Target="diagrams/data1.xml"/><Relationship Id="rId10" Type="http://schemas.openxmlformats.org/officeDocument/2006/relationships/footer" Target="footer1.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BE785B-1DE4-4520-B963-49D08F84F499}" type="doc">
      <dgm:prSet loTypeId="urn:microsoft.com/office/officeart/2009/layout/CircleArrowProcess" loCatId="cycle" qsTypeId="urn:microsoft.com/office/officeart/2005/8/quickstyle/simple1" qsCatId="simple" csTypeId="urn:microsoft.com/office/officeart/2005/8/colors/accent1_2" csCatId="accent1" phldr="1"/>
      <dgm:spPr/>
      <dgm:t>
        <a:bodyPr/>
        <a:lstStyle/>
        <a:p>
          <a:endParaRPr lang="en-US"/>
        </a:p>
      </dgm:t>
    </dgm:pt>
    <dgm:pt modelId="{E247BCF8-7129-4AE8-A4BE-CAD216598A12}">
      <dgm:prSet phldrT="[Text]"/>
      <dgm:spPr/>
      <dgm:t>
        <a:bodyPr/>
        <a:lstStyle/>
        <a:p>
          <a:r>
            <a:rPr lang="en-US"/>
            <a:t>Whitening Toothpaste</a:t>
          </a:r>
        </a:p>
        <a:p>
          <a:r>
            <a:rPr lang="en-US"/>
            <a:t>Global whitening toothpaste product was $</a:t>
          </a:r>
          <a:r>
            <a:rPr lang="en-US">
              <a:latin typeface="Calibri" panose="020F0502020204030204" pitchFamily="34" charset="0"/>
              <a:cs typeface="Calibri" panose="020F0502020204030204" pitchFamily="34" charset="0"/>
            </a:rPr>
            <a:t>3,275.75 in 2016.</a:t>
          </a:r>
          <a:endParaRPr lang="en-US"/>
        </a:p>
      </dgm:t>
    </dgm:pt>
    <dgm:pt modelId="{545B877E-41F5-4F21-A396-FDDF1D2DF9C8}" type="parTrans" cxnId="{28A326A7-5809-4C87-B409-B3683FDAD69A}">
      <dgm:prSet/>
      <dgm:spPr/>
      <dgm:t>
        <a:bodyPr/>
        <a:lstStyle/>
        <a:p>
          <a:endParaRPr lang="en-US"/>
        </a:p>
      </dgm:t>
    </dgm:pt>
    <dgm:pt modelId="{62BED439-C1FB-4E4F-BB93-858C27173CFF}" type="sibTrans" cxnId="{28A326A7-5809-4C87-B409-B3683FDAD69A}">
      <dgm:prSet/>
      <dgm:spPr/>
      <dgm:t>
        <a:bodyPr/>
        <a:lstStyle/>
        <a:p>
          <a:endParaRPr lang="en-US"/>
        </a:p>
      </dgm:t>
    </dgm:pt>
    <dgm:pt modelId="{5350CF1B-B700-4DA1-8C48-DF752188EBAF}">
      <dgm:prSet phldrT="[Text]"/>
      <dgm:spPr/>
      <dgm:t>
        <a:bodyPr/>
        <a:lstStyle/>
        <a:p>
          <a:r>
            <a:rPr lang="en-US"/>
            <a:t>Cosmetic dentistry </a:t>
          </a:r>
        </a:p>
        <a:p>
          <a:r>
            <a:rPr lang="en-US"/>
            <a:t>The expectation of consumers t have white and clear teeth induce to buy teeth whitening  products.</a:t>
          </a:r>
        </a:p>
      </dgm:t>
    </dgm:pt>
    <dgm:pt modelId="{C3CB03D2-6A15-45AB-834A-9A4D118110B3}" type="parTrans" cxnId="{0DDC3A51-F036-4D08-B415-BC6CEFD79AA1}">
      <dgm:prSet/>
      <dgm:spPr/>
      <dgm:t>
        <a:bodyPr/>
        <a:lstStyle/>
        <a:p>
          <a:endParaRPr lang="en-US"/>
        </a:p>
      </dgm:t>
    </dgm:pt>
    <dgm:pt modelId="{0B2CE4B8-8374-4F4A-B812-FE7D9A04300A}" type="sibTrans" cxnId="{0DDC3A51-F036-4D08-B415-BC6CEFD79AA1}">
      <dgm:prSet/>
      <dgm:spPr/>
      <dgm:t>
        <a:bodyPr/>
        <a:lstStyle/>
        <a:p>
          <a:endParaRPr lang="en-US"/>
        </a:p>
      </dgm:t>
    </dgm:pt>
    <dgm:pt modelId="{5331880D-8D57-4137-A4EE-01BCFFF68457}">
      <dgm:prSet phldrT="[Text]"/>
      <dgm:spPr/>
      <dgm:t>
        <a:bodyPr/>
        <a:lstStyle/>
        <a:p>
          <a:r>
            <a:rPr lang="en-US"/>
            <a:t>The Market in UK</a:t>
          </a:r>
        </a:p>
        <a:p>
          <a:r>
            <a:rPr lang="en-US"/>
            <a:t>in 2021 almost akk of the market of cosmetic will be led by the cosmetic iindustry which can provide the desired teeth whitening market to the consumers. </a:t>
          </a:r>
        </a:p>
      </dgm:t>
    </dgm:pt>
    <dgm:pt modelId="{A7035CC9-4271-4A80-A16D-56023A3054AD}" type="parTrans" cxnId="{20C1285B-B5E9-4C05-BB52-2978DFDCBB55}">
      <dgm:prSet/>
      <dgm:spPr/>
      <dgm:t>
        <a:bodyPr/>
        <a:lstStyle/>
        <a:p>
          <a:endParaRPr lang="en-US"/>
        </a:p>
      </dgm:t>
    </dgm:pt>
    <dgm:pt modelId="{587093D7-7E9C-4C06-B37D-C5090BB9C81E}" type="sibTrans" cxnId="{20C1285B-B5E9-4C05-BB52-2978DFDCBB55}">
      <dgm:prSet/>
      <dgm:spPr/>
      <dgm:t>
        <a:bodyPr/>
        <a:lstStyle/>
        <a:p>
          <a:endParaRPr lang="en-US"/>
        </a:p>
      </dgm:t>
    </dgm:pt>
    <dgm:pt modelId="{2E387869-BC90-41B5-A25E-9E96306AA25B}" type="pres">
      <dgm:prSet presAssocID="{B6BE785B-1DE4-4520-B963-49D08F84F499}" presName="Name0" presStyleCnt="0">
        <dgm:presLayoutVars>
          <dgm:chMax val="7"/>
          <dgm:chPref val="7"/>
          <dgm:dir/>
          <dgm:animLvl val="lvl"/>
        </dgm:presLayoutVars>
      </dgm:prSet>
      <dgm:spPr/>
    </dgm:pt>
    <dgm:pt modelId="{F63A7472-E8E2-469A-8038-AA1E278FFD27}" type="pres">
      <dgm:prSet presAssocID="{E247BCF8-7129-4AE8-A4BE-CAD216598A12}" presName="Accent1" presStyleCnt="0"/>
      <dgm:spPr/>
    </dgm:pt>
    <dgm:pt modelId="{01A85590-44BF-4FCA-903D-6009D5ECE327}" type="pres">
      <dgm:prSet presAssocID="{E247BCF8-7129-4AE8-A4BE-CAD216598A12}" presName="Accent" presStyleLbl="node1" presStyleIdx="0" presStyleCnt="3"/>
      <dgm:spPr/>
    </dgm:pt>
    <dgm:pt modelId="{7DCB8F35-9D94-4BB4-BA29-263CD9A12E31}" type="pres">
      <dgm:prSet presAssocID="{E247BCF8-7129-4AE8-A4BE-CAD216598A12}" presName="Parent1" presStyleLbl="revTx" presStyleIdx="0" presStyleCnt="3">
        <dgm:presLayoutVars>
          <dgm:chMax val="1"/>
          <dgm:chPref val="1"/>
          <dgm:bulletEnabled val="1"/>
        </dgm:presLayoutVars>
      </dgm:prSet>
      <dgm:spPr/>
    </dgm:pt>
    <dgm:pt modelId="{66D57873-CA6C-4BA4-B5C6-854E3E4BDEC7}" type="pres">
      <dgm:prSet presAssocID="{5350CF1B-B700-4DA1-8C48-DF752188EBAF}" presName="Accent2" presStyleCnt="0"/>
      <dgm:spPr/>
    </dgm:pt>
    <dgm:pt modelId="{64524256-B4DD-4ADF-9A4C-00712ABD0872}" type="pres">
      <dgm:prSet presAssocID="{5350CF1B-B700-4DA1-8C48-DF752188EBAF}" presName="Accent" presStyleLbl="node1" presStyleIdx="1" presStyleCnt="3"/>
      <dgm:spPr/>
    </dgm:pt>
    <dgm:pt modelId="{F3E71D2E-B824-4806-BD1C-656760B9AFD9}" type="pres">
      <dgm:prSet presAssocID="{5350CF1B-B700-4DA1-8C48-DF752188EBAF}" presName="Parent2" presStyleLbl="revTx" presStyleIdx="1" presStyleCnt="3">
        <dgm:presLayoutVars>
          <dgm:chMax val="1"/>
          <dgm:chPref val="1"/>
          <dgm:bulletEnabled val="1"/>
        </dgm:presLayoutVars>
      </dgm:prSet>
      <dgm:spPr/>
    </dgm:pt>
    <dgm:pt modelId="{B23F2113-2025-4E61-A083-5517368A4C37}" type="pres">
      <dgm:prSet presAssocID="{5331880D-8D57-4137-A4EE-01BCFFF68457}" presName="Accent3" presStyleCnt="0"/>
      <dgm:spPr/>
    </dgm:pt>
    <dgm:pt modelId="{679C5FE8-0B99-4BBF-B4D1-4CB06F8D12D7}" type="pres">
      <dgm:prSet presAssocID="{5331880D-8D57-4137-A4EE-01BCFFF68457}" presName="Accent" presStyleLbl="node1" presStyleIdx="2" presStyleCnt="3"/>
      <dgm:spPr/>
    </dgm:pt>
    <dgm:pt modelId="{5B931ABA-A92C-4380-8467-0E80AA295989}" type="pres">
      <dgm:prSet presAssocID="{5331880D-8D57-4137-A4EE-01BCFFF68457}" presName="Parent3" presStyleLbl="revTx" presStyleIdx="2" presStyleCnt="3">
        <dgm:presLayoutVars>
          <dgm:chMax val="1"/>
          <dgm:chPref val="1"/>
          <dgm:bulletEnabled val="1"/>
        </dgm:presLayoutVars>
      </dgm:prSet>
      <dgm:spPr/>
    </dgm:pt>
  </dgm:ptLst>
  <dgm:cxnLst>
    <dgm:cxn modelId="{3076EA0B-AA00-43FE-B482-3E9BAB46C3C5}" type="presOf" srcId="{B6BE785B-1DE4-4520-B963-49D08F84F499}" destId="{2E387869-BC90-41B5-A25E-9E96306AA25B}" srcOrd="0" destOrd="0" presId="urn:microsoft.com/office/officeart/2009/layout/CircleArrowProcess"/>
    <dgm:cxn modelId="{D15D2B18-EA8A-448A-AB7F-36B7E8667E82}" type="presOf" srcId="{5350CF1B-B700-4DA1-8C48-DF752188EBAF}" destId="{F3E71D2E-B824-4806-BD1C-656760B9AFD9}" srcOrd="0" destOrd="0" presId="urn:microsoft.com/office/officeart/2009/layout/CircleArrowProcess"/>
    <dgm:cxn modelId="{0DDC3A51-F036-4D08-B415-BC6CEFD79AA1}" srcId="{B6BE785B-1DE4-4520-B963-49D08F84F499}" destId="{5350CF1B-B700-4DA1-8C48-DF752188EBAF}" srcOrd="1" destOrd="0" parTransId="{C3CB03D2-6A15-45AB-834A-9A4D118110B3}" sibTransId="{0B2CE4B8-8374-4F4A-B812-FE7D9A04300A}"/>
    <dgm:cxn modelId="{20C1285B-B5E9-4C05-BB52-2978DFDCBB55}" srcId="{B6BE785B-1DE4-4520-B963-49D08F84F499}" destId="{5331880D-8D57-4137-A4EE-01BCFFF68457}" srcOrd="2" destOrd="0" parTransId="{A7035CC9-4271-4A80-A16D-56023A3054AD}" sibTransId="{587093D7-7E9C-4C06-B37D-C5090BB9C81E}"/>
    <dgm:cxn modelId="{0A9D0475-4498-4EFB-B910-DB1444A69EFD}" type="presOf" srcId="{E247BCF8-7129-4AE8-A4BE-CAD216598A12}" destId="{7DCB8F35-9D94-4BB4-BA29-263CD9A12E31}" srcOrd="0" destOrd="0" presId="urn:microsoft.com/office/officeart/2009/layout/CircleArrowProcess"/>
    <dgm:cxn modelId="{28A326A7-5809-4C87-B409-B3683FDAD69A}" srcId="{B6BE785B-1DE4-4520-B963-49D08F84F499}" destId="{E247BCF8-7129-4AE8-A4BE-CAD216598A12}" srcOrd="0" destOrd="0" parTransId="{545B877E-41F5-4F21-A396-FDDF1D2DF9C8}" sibTransId="{62BED439-C1FB-4E4F-BB93-858C27173CFF}"/>
    <dgm:cxn modelId="{1BD14BC9-8199-4177-8F40-D2236F0A9354}" type="presOf" srcId="{5331880D-8D57-4137-A4EE-01BCFFF68457}" destId="{5B931ABA-A92C-4380-8467-0E80AA295989}" srcOrd="0" destOrd="0" presId="urn:microsoft.com/office/officeart/2009/layout/CircleArrowProcess"/>
    <dgm:cxn modelId="{D899C01B-71BB-44CF-8FC0-05FB9C5C654E}" type="presParOf" srcId="{2E387869-BC90-41B5-A25E-9E96306AA25B}" destId="{F63A7472-E8E2-469A-8038-AA1E278FFD27}" srcOrd="0" destOrd="0" presId="urn:microsoft.com/office/officeart/2009/layout/CircleArrowProcess"/>
    <dgm:cxn modelId="{C7D977F1-7754-41D2-B990-1566DCE7062A}" type="presParOf" srcId="{F63A7472-E8E2-469A-8038-AA1E278FFD27}" destId="{01A85590-44BF-4FCA-903D-6009D5ECE327}" srcOrd="0" destOrd="0" presId="urn:microsoft.com/office/officeart/2009/layout/CircleArrowProcess"/>
    <dgm:cxn modelId="{F92F6A29-5989-40AF-878A-6CFABF369AEF}" type="presParOf" srcId="{2E387869-BC90-41B5-A25E-9E96306AA25B}" destId="{7DCB8F35-9D94-4BB4-BA29-263CD9A12E31}" srcOrd="1" destOrd="0" presId="urn:microsoft.com/office/officeart/2009/layout/CircleArrowProcess"/>
    <dgm:cxn modelId="{A7739F16-3768-47F2-A86B-95313305DA01}" type="presParOf" srcId="{2E387869-BC90-41B5-A25E-9E96306AA25B}" destId="{66D57873-CA6C-4BA4-B5C6-854E3E4BDEC7}" srcOrd="2" destOrd="0" presId="urn:microsoft.com/office/officeart/2009/layout/CircleArrowProcess"/>
    <dgm:cxn modelId="{0FB677A5-DA16-46F1-B7BD-99C273B0560E}" type="presParOf" srcId="{66D57873-CA6C-4BA4-B5C6-854E3E4BDEC7}" destId="{64524256-B4DD-4ADF-9A4C-00712ABD0872}" srcOrd="0" destOrd="0" presId="urn:microsoft.com/office/officeart/2009/layout/CircleArrowProcess"/>
    <dgm:cxn modelId="{6ED58D42-DD46-445E-B699-54E7A9AC25FD}" type="presParOf" srcId="{2E387869-BC90-41B5-A25E-9E96306AA25B}" destId="{F3E71D2E-B824-4806-BD1C-656760B9AFD9}" srcOrd="3" destOrd="0" presId="urn:microsoft.com/office/officeart/2009/layout/CircleArrowProcess"/>
    <dgm:cxn modelId="{058C4D0D-CD8E-43A9-83F4-FCA78E94185D}" type="presParOf" srcId="{2E387869-BC90-41B5-A25E-9E96306AA25B}" destId="{B23F2113-2025-4E61-A083-5517368A4C37}" srcOrd="4" destOrd="0" presId="urn:microsoft.com/office/officeart/2009/layout/CircleArrowProcess"/>
    <dgm:cxn modelId="{E407871D-B03D-4887-BA32-BC6F6AE12342}" type="presParOf" srcId="{B23F2113-2025-4E61-A083-5517368A4C37}" destId="{679C5FE8-0B99-4BBF-B4D1-4CB06F8D12D7}" srcOrd="0" destOrd="0" presId="urn:microsoft.com/office/officeart/2009/layout/CircleArrowProcess"/>
    <dgm:cxn modelId="{800FC407-9A40-4F21-A57D-EE60F7149926}" type="presParOf" srcId="{2E387869-BC90-41B5-A25E-9E96306AA25B}" destId="{5B931ABA-A92C-4380-8467-0E80AA295989}" srcOrd="5" destOrd="0" presId="urn:microsoft.com/office/officeart/2009/layout/CircleArrow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A85590-44BF-4FCA-903D-6009D5ECE327}">
      <dsp:nvSpPr>
        <dsp:cNvPr id="0" name=""/>
        <dsp:cNvSpPr/>
      </dsp:nvSpPr>
      <dsp:spPr>
        <a:xfrm>
          <a:off x="2601244" y="0"/>
          <a:ext cx="1540438" cy="1540672"/>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CB8F35-9D94-4BB4-BA29-263CD9A12E31}">
      <dsp:nvSpPr>
        <dsp:cNvPr id="0" name=""/>
        <dsp:cNvSpPr/>
      </dsp:nvSpPr>
      <dsp:spPr>
        <a:xfrm>
          <a:off x="2941731"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Whitening Toothpaste</a:t>
          </a:r>
        </a:p>
        <a:p>
          <a:pPr marL="0" lvl="0" indent="0" algn="ctr" defTabSz="222250">
            <a:lnSpc>
              <a:spcPct val="90000"/>
            </a:lnSpc>
            <a:spcBef>
              <a:spcPct val="0"/>
            </a:spcBef>
            <a:spcAft>
              <a:spcPct val="35000"/>
            </a:spcAft>
            <a:buNone/>
          </a:pPr>
          <a:r>
            <a:rPr lang="en-US" sz="500" kern="1200"/>
            <a:t>Global whitening toothpaste product was $</a:t>
          </a:r>
          <a:r>
            <a:rPr lang="en-US" sz="500" kern="1200">
              <a:latin typeface="Calibri" panose="020F0502020204030204" pitchFamily="34" charset="0"/>
              <a:cs typeface="Calibri" panose="020F0502020204030204" pitchFamily="34" charset="0"/>
            </a:rPr>
            <a:t>3,275.75 in 2016.</a:t>
          </a:r>
          <a:endParaRPr lang="en-US" sz="500" kern="1200"/>
        </a:p>
      </dsp:txBody>
      <dsp:txXfrm>
        <a:off x="2941731" y="556229"/>
        <a:ext cx="855991" cy="427893"/>
      </dsp:txXfrm>
    </dsp:sp>
    <dsp:sp modelId="{64524256-B4DD-4ADF-9A4C-00712ABD0872}">
      <dsp:nvSpPr>
        <dsp:cNvPr id="0" name=""/>
        <dsp:cNvSpPr/>
      </dsp:nvSpPr>
      <dsp:spPr>
        <a:xfrm>
          <a:off x="2173392" y="885230"/>
          <a:ext cx="1540438" cy="1540672"/>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3E71D2E-B824-4806-BD1C-656760B9AFD9}">
      <dsp:nvSpPr>
        <dsp:cNvPr id="0" name=""/>
        <dsp:cNvSpPr/>
      </dsp:nvSpPr>
      <dsp:spPr>
        <a:xfrm>
          <a:off x="2515615"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Cosmetic dentistry </a:t>
          </a:r>
        </a:p>
        <a:p>
          <a:pPr marL="0" lvl="0" indent="0" algn="ctr" defTabSz="222250">
            <a:lnSpc>
              <a:spcPct val="90000"/>
            </a:lnSpc>
            <a:spcBef>
              <a:spcPct val="0"/>
            </a:spcBef>
            <a:spcAft>
              <a:spcPct val="35000"/>
            </a:spcAft>
            <a:buNone/>
          </a:pPr>
          <a:r>
            <a:rPr lang="en-US" sz="500" kern="1200"/>
            <a:t>The expectation of consumers t have white and clear teeth induce to buy teeth whitening  products.</a:t>
          </a:r>
        </a:p>
      </dsp:txBody>
      <dsp:txXfrm>
        <a:off x="2515615" y="1446580"/>
        <a:ext cx="855991" cy="427893"/>
      </dsp:txXfrm>
    </dsp:sp>
    <dsp:sp modelId="{679C5FE8-0B99-4BBF-B4D1-4CB06F8D12D7}">
      <dsp:nvSpPr>
        <dsp:cNvPr id="0" name=""/>
        <dsp:cNvSpPr/>
      </dsp:nvSpPr>
      <dsp:spPr>
        <a:xfrm>
          <a:off x="2710882" y="1876394"/>
          <a:ext cx="1323475" cy="1324005"/>
        </a:xfrm>
        <a:prstGeom prst="blockArc">
          <a:avLst>
            <a:gd name="adj1" fmla="val 13500000"/>
            <a:gd name="adj2" fmla="val 10800000"/>
            <a:gd name="adj3" fmla="val 1274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B931ABA-A92C-4380-8467-0E80AA295989}">
      <dsp:nvSpPr>
        <dsp:cNvPr id="0" name=""/>
        <dsp:cNvSpPr/>
      </dsp:nvSpPr>
      <dsp:spPr>
        <a:xfrm>
          <a:off x="2943756"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The Market in UK</a:t>
          </a:r>
        </a:p>
        <a:p>
          <a:pPr marL="0" lvl="0" indent="0" algn="ctr" defTabSz="222250">
            <a:lnSpc>
              <a:spcPct val="90000"/>
            </a:lnSpc>
            <a:spcBef>
              <a:spcPct val="0"/>
            </a:spcBef>
            <a:spcAft>
              <a:spcPct val="35000"/>
            </a:spcAft>
            <a:buNone/>
          </a:pPr>
          <a:r>
            <a:rPr lang="en-US" sz="500" kern="1200"/>
            <a:t>in 2021 almost akk of the market of cosmetic will be led by the cosmetic iindustry which can provide the desired teeth whitening market to the consumers. </a:t>
          </a:r>
        </a:p>
      </dsp:txBody>
      <dsp:txXfrm>
        <a:off x="2943756" y="2338212"/>
        <a:ext cx="855991" cy="42789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99E28-63AA-304E-988F-C547D050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5503</Words>
  <Characters>31368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Shamshad Alam</dc:creator>
  <cp:keywords/>
  <dc:description/>
  <cp:lastModifiedBy>noor ali</cp:lastModifiedBy>
  <cp:revision>3</cp:revision>
  <dcterms:created xsi:type="dcterms:W3CDTF">2019-11-19T17:05:00Z</dcterms:created>
  <dcterms:modified xsi:type="dcterms:W3CDTF">2020-01-01T00:58:00Z</dcterms:modified>
</cp:coreProperties>
</file>