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6192D" w14:textId="42EBF203" w:rsidR="004B7DA9" w:rsidRDefault="00DC482C" w:rsidP="00DC482C">
      <w:pPr>
        <w:jc w:val="both"/>
        <w:rPr>
          <w:rFonts w:ascii="Times New Roman" w:hAnsi="Times New Roman" w:cs="Times New Roman"/>
          <w:sz w:val="24"/>
          <w:szCs w:val="24"/>
          <w:u w:val="single"/>
        </w:rPr>
      </w:pPr>
      <w:r w:rsidRPr="00DC482C">
        <w:rPr>
          <w:rFonts w:ascii="Times New Roman" w:hAnsi="Times New Roman" w:cs="Times New Roman"/>
          <w:sz w:val="24"/>
          <w:szCs w:val="24"/>
          <w:u w:val="single"/>
        </w:rPr>
        <w:t>A defence / rationale for your ethical choices that will be presented in your ethics form. This should include a critical evaluation of relevant ethical guidelines and research ethics literature.</w:t>
      </w:r>
    </w:p>
    <w:p w14:paraId="70B04457" w14:textId="353AA2FC" w:rsidR="00844E4D" w:rsidRDefault="00844E4D" w:rsidP="00DC482C">
      <w:pPr>
        <w:jc w:val="both"/>
        <w:rPr>
          <w:rFonts w:ascii="Times New Roman" w:hAnsi="Times New Roman" w:cs="Times New Roman"/>
          <w:sz w:val="24"/>
          <w:szCs w:val="24"/>
          <w:u w:val="single"/>
        </w:rPr>
      </w:pPr>
    </w:p>
    <w:p w14:paraId="258B6E3F" w14:textId="29DEEA2C" w:rsidR="00844E4D" w:rsidRDefault="00844E4D"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
          <w:iCs/>
          <w:sz w:val="24"/>
          <w:szCs w:val="24"/>
        </w:rPr>
        <w:t>Tokenism s</w:t>
      </w:r>
      <w:r w:rsidRPr="00844E4D">
        <w:rPr>
          <w:rFonts w:ascii="Times New Roman" w:hAnsi="Times New Roman" w:cs="Times New Roman"/>
          <w:i/>
          <w:iCs/>
          <w:sz w:val="24"/>
          <w:szCs w:val="24"/>
        </w:rPr>
        <w:t>upport services: An annual review</w:t>
      </w:r>
      <w:r>
        <w:rPr>
          <w:rFonts w:ascii="Times New Roman" w:hAnsi="Times New Roman" w:cs="Times New Roman"/>
          <w:sz w:val="24"/>
          <w:szCs w:val="24"/>
        </w:rPr>
        <w:t>’</w:t>
      </w:r>
      <w:r w:rsidR="00C62F2F">
        <w:rPr>
          <w:rFonts w:ascii="Times New Roman" w:hAnsi="Times New Roman" w:cs="Times New Roman"/>
          <w:sz w:val="24"/>
          <w:szCs w:val="24"/>
        </w:rPr>
        <w:t>, h</w:t>
      </w:r>
      <w:r w:rsidR="00725D7B">
        <w:rPr>
          <w:rFonts w:ascii="Times New Roman" w:hAnsi="Times New Roman" w:cs="Times New Roman"/>
          <w:sz w:val="24"/>
          <w:szCs w:val="24"/>
        </w:rPr>
        <w:t>owever</w:t>
      </w:r>
      <w:r w:rsidR="00C62F2F">
        <w:rPr>
          <w:rFonts w:ascii="Times New Roman" w:hAnsi="Times New Roman" w:cs="Times New Roman"/>
          <w:sz w:val="24"/>
          <w:szCs w:val="24"/>
        </w:rPr>
        <w:t xml:space="preserve"> </w:t>
      </w:r>
      <w:r w:rsidR="00725D7B">
        <w:rPr>
          <w:rFonts w:ascii="Times New Roman" w:hAnsi="Times New Roman" w:cs="Times New Roman"/>
          <w:sz w:val="24"/>
          <w:szCs w:val="24"/>
        </w:rPr>
        <w:t>th</w:t>
      </w:r>
      <w:r w:rsidR="00C62F2F">
        <w:rPr>
          <w:rFonts w:ascii="Times New Roman" w:hAnsi="Times New Roman" w:cs="Times New Roman"/>
          <w:sz w:val="24"/>
          <w:szCs w:val="24"/>
        </w:rPr>
        <w:t>e</w:t>
      </w:r>
      <w:r w:rsidR="00725D7B">
        <w:rPr>
          <w:rFonts w:ascii="Times New Roman" w:hAnsi="Times New Roman" w:cs="Times New Roman"/>
          <w:sz w:val="24"/>
          <w:szCs w:val="24"/>
        </w:rPr>
        <w:t xml:space="preserve"> </w:t>
      </w:r>
      <w:r w:rsidR="00C62F2F">
        <w:rPr>
          <w:rFonts w:ascii="Times New Roman" w:hAnsi="Times New Roman" w:cs="Times New Roman"/>
          <w:sz w:val="24"/>
          <w:szCs w:val="24"/>
        </w:rPr>
        <w:t xml:space="preserve">proposed research question </w:t>
      </w:r>
      <w:r w:rsidR="00725D7B">
        <w:rPr>
          <w:rFonts w:ascii="Times New Roman" w:hAnsi="Times New Roman" w:cs="Times New Roman"/>
          <w:sz w:val="24"/>
          <w:szCs w:val="24"/>
        </w:rPr>
        <w:t xml:space="preserve">may </w:t>
      </w:r>
      <w:r>
        <w:rPr>
          <w:rFonts w:ascii="Times New Roman" w:hAnsi="Times New Roman" w:cs="Times New Roman"/>
          <w:sz w:val="24"/>
          <w:szCs w:val="24"/>
        </w:rPr>
        <w:t xml:space="preserve">alter due </w:t>
      </w:r>
      <w:r w:rsidR="00725D7B">
        <w:rPr>
          <w:rFonts w:ascii="Times New Roman" w:hAnsi="Times New Roman" w:cs="Times New Roman"/>
          <w:sz w:val="24"/>
          <w:szCs w:val="24"/>
        </w:rPr>
        <w:t xml:space="preserve">to </w:t>
      </w:r>
      <w:r>
        <w:rPr>
          <w:rFonts w:ascii="Times New Roman" w:hAnsi="Times New Roman" w:cs="Times New Roman"/>
          <w:sz w:val="24"/>
          <w:szCs w:val="24"/>
        </w:rPr>
        <w:t xml:space="preserve">research </w:t>
      </w:r>
      <w:r w:rsidR="00B23091">
        <w:rPr>
          <w:rFonts w:ascii="Times New Roman" w:hAnsi="Times New Roman" w:cs="Times New Roman"/>
          <w:sz w:val="24"/>
          <w:szCs w:val="24"/>
        </w:rPr>
        <w:t xml:space="preserve">exploring </w:t>
      </w:r>
      <w:r w:rsidR="00C62F2F">
        <w:rPr>
          <w:rFonts w:ascii="Times New Roman" w:hAnsi="Times New Roman" w:cs="Times New Roman"/>
          <w:sz w:val="24"/>
          <w:szCs w:val="24"/>
        </w:rPr>
        <w:t xml:space="preserve">other </w:t>
      </w:r>
      <w:r w:rsidR="00B23091">
        <w:rPr>
          <w:rFonts w:ascii="Times New Roman" w:hAnsi="Times New Roman" w:cs="Times New Roman"/>
          <w:sz w:val="24"/>
          <w:szCs w:val="24"/>
        </w:rPr>
        <w:t xml:space="preserve">areas (Winstanley, 2012). </w:t>
      </w:r>
      <w:r w:rsidR="00C62F2F">
        <w:rPr>
          <w:rFonts w:ascii="Times New Roman" w:hAnsi="Times New Roman" w:cs="Times New Roman"/>
          <w:sz w:val="24"/>
          <w:szCs w:val="24"/>
        </w:rPr>
        <w:t>P</w:t>
      </w:r>
      <w:r>
        <w:rPr>
          <w:rFonts w:ascii="Times New Roman" w:hAnsi="Times New Roman" w:cs="Times New Roman"/>
          <w:sz w:val="24"/>
          <w:szCs w:val="24"/>
        </w:rPr>
        <w:t xml:space="preserve">revious literature research </w:t>
      </w:r>
      <w:r w:rsidR="00BC152D">
        <w:rPr>
          <w:rFonts w:ascii="Times New Roman" w:hAnsi="Times New Roman" w:cs="Times New Roman"/>
          <w:sz w:val="24"/>
          <w:szCs w:val="24"/>
        </w:rPr>
        <w:t>at BA level</w:t>
      </w:r>
      <w:r w:rsidR="00C62F2F">
        <w:rPr>
          <w:rFonts w:ascii="Times New Roman" w:hAnsi="Times New Roman" w:cs="Times New Roman"/>
          <w:sz w:val="24"/>
          <w:szCs w:val="24"/>
        </w:rPr>
        <w:t xml:space="preserve"> found </w:t>
      </w:r>
      <w:r w:rsidR="00BC152D">
        <w:rPr>
          <w:rFonts w:ascii="Times New Roman" w:hAnsi="Times New Roman" w:cs="Times New Roman"/>
          <w:sz w:val="24"/>
          <w:szCs w:val="24"/>
        </w:rPr>
        <w:t>support services for victims of rape were tokenism and not support.</w:t>
      </w:r>
      <w:r w:rsidR="00C62F2F">
        <w:rPr>
          <w:rFonts w:ascii="Times New Roman" w:hAnsi="Times New Roman" w:cs="Times New Roman"/>
          <w:sz w:val="24"/>
          <w:szCs w:val="24"/>
        </w:rPr>
        <w:t xml:space="preserve"> D</w:t>
      </w:r>
      <w:r w:rsidR="00BC152D">
        <w:rPr>
          <w:rFonts w:ascii="Times New Roman" w:hAnsi="Times New Roman" w:cs="Times New Roman"/>
          <w:sz w:val="24"/>
          <w:szCs w:val="24"/>
        </w:rPr>
        <w:t>eciding to do a follow-up review of the personal recommendations means that for the researcher this topic is still a journey (</w:t>
      </w:r>
      <w:r w:rsidR="008D4337">
        <w:rPr>
          <w:rFonts w:ascii="Times New Roman" w:hAnsi="Times New Roman" w:cs="Times New Roman"/>
          <w:sz w:val="24"/>
          <w:szCs w:val="24"/>
        </w:rPr>
        <w:t xml:space="preserve">Roberts, 2004 </w:t>
      </w:r>
      <w:r w:rsidR="008D4337" w:rsidRPr="00725D7B">
        <w:rPr>
          <w:rFonts w:ascii="Times New Roman" w:hAnsi="Times New Roman" w:cs="Times New Roman"/>
          <w:i/>
          <w:iCs/>
          <w:sz w:val="24"/>
          <w:szCs w:val="24"/>
        </w:rPr>
        <w:t>cited in</w:t>
      </w:r>
      <w:r w:rsidR="008D4337">
        <w:rPr>
          <w:rFonts w:ascii="Times New Roman" w:hAnsi="Times New Roman" w:cs="Times New Roman"/>
          <w:sz w:val="24"/>
          <w:szCs w:val="24"/>
        </w:rPr>
        <w:t xml:space="preserve"> Roberts, 2008). The research topic is highly emotive and still a current issue</w:t>
      </w:r>
      <w:r w:rsidR="00AC39A2">
        <w:rPr>
          <w:rFonts w:ascii="Times New Roman" w:hAnsi="Times New Roman" w:cs="Times New Roman"/>
          <w:sz w:val="24"/>
          <w:szCs w:val="24"/>
        </w:rPr>
        <w:t xml:space="preserve">, obvious when </w:t>
      </w:r>
      <w:r w:rsidR="00725D7B">
        <w:rPr>
          <w:rFonts w:ascii="Times New Roman" w:hAnsi="Times New Roman" w:cs="Times New Roman"/>
          <w:sz w:val="24"/>
          <w:szCs w:val="24"/>
        </w:rPr>
        <w:t xml:space="preserve">discussions </w:t>
      </w:r>
      <w:r w:rsidR="00AC39A2">
        <w:rPr>
          <w:rFonts w:ascii="Times New Roman" w:hAnsi="Times New Roman" w:cs="Times New Roman"/>
          <w:sz w:val="24"/>
          <w:szCs w:val="24"/>
        </w:rPr>
        <w:t xml:space="preserve">amongst peers </w:t>
      </w:r>
      <w:r w:rsidR="00C62F2F">
        <w:rPr>
          <w:rFonts w:ascii="Times New Roman" w:hAnsi="Times New Roman" w:cs="Times New Roman"/>
          <w:sz w:val="24"/>
          <w:szCs w:val="24"/>
        </w:rPr>
        <w:t xml:space="preserve">and others </w:t>
      </w:r>
      <w:r w:rsidR="00725D7B">
        <w:rPr>
          <w:rFonts w:ascii="Times New Roman" w:hAnsi="Times New Roman" w:cs="Times New Roman"/>
          <w:sz w:val="24"/>
          <w:szCs w:val="24"/>
        </w:rPr>
        <w:t>about this occur</w:t>
      </w:r>
      <w:r w:rsidR="008D4337">
        <w:rPr>
          <w:rFonts w:ascii="Times New Roman" w:hAnsi="Times New Roman" w:cs="Times New Roman"/>
          <w:sz w:val="24"/>
          <w:szCs w:val="24"/>
        </w:rPr>
        <w:t xml:space="preserve">. </w:t>
      </w:r>
      <w:r w:rsidR="00725D7B">
        <w:rPr>
          <w:rFonts w:ascii="Times New Roman" w:hAnsi="Times New Roman" w:cs="Times New Roman"/>
          <w:sz w:val="24"/>
          <w:szCs w:val="24"/>
        </w:rPr>
        <w:t>This online rationale is crucial as r</w:t>
      </w:r>
      <w:r w:rsidR="008D4337">
        <w:rPr>
          <w:rFonts w:ascii="Times New Roman" w:hAnsi="Times New Roman" w:cs="Times New Roman"/>
          <w:sz w:val="24"/>
          <w:szCs w:val="24"/>
        </w:rPr>
        <w:t>esearch is time consuming</w:t>
      </w:r>
      <w:r w:rsidR="00725D7B">
        <w:rPr>
          <w:rFonts w:ascii="Times New Roman" w:hAnsi="Times New Roman" w:cs="Times New Roman"/>
          <w:sz w:val="24"/>
          <w:szCs w:val="24"/>
        </w:rPr>
        <w:t xml:space="preserve">, </w:t>
      </w:r>
      <w:r w:rsidR="008D4337">
        <w:rPr>
          <w:rFonts w:ascii="Times New Roman" w:hAnsi="Times New Roman" w:cs="Times New Roman"/>
          <w:sz w:val="24"/>
          <w:szCs w:val="24"/>
        </w:rPr>
        <w:t xml:space="preserve">involves planning, patience and commitment (O’Leary, 2004:15 </w:t>
      </w:r>
      <w:r w:rsidR="008D4337" w:rsidRPr="008D4337">
        <w:rPr>
          <w:rFonts w:ascii="Times New Roman" w:hAnsi="Times New Roman" w:cs="Times New Roman"/>
          <w:i/>
          <w:iCs/>
          <w:sz w:val="24"/>
          <w:szCs w:val="24"/>
        </w:rPr>
        <w:t>cited in</w:t>
      </w:r>
      <w:r w:rsidR="008D4337">
        <w:rPr>
          <w:rFonts w:ascii="Times New Roman" w:hAnsi="Times New Roman" w:cs="Times New Roman"/>
          <w:sz w:val="24"/>
          <w:szCs w:val="24"/>
        </w:rPr>
        <w:t xml:space="preserve"> Roberts, 2008). </w:t>
      </w:r>
      <w:r w:rsidR="00882FB1">
        <w:rPr>
          <w:rFonts w:ascii="Times New Roman" w:hAnsi="Times New Roman" w:cs="Times New Roman"/>
          <w:sz w:val="24"/>
          <w:szCs w:val="24"/>
        </w:rPr>
        <w:t xml:space="preserve">The aim of the rationale is to critically evaluate the reasonings for the chosen research focus and methods, while considering ethical considerations and guidelines. </w:t>
      </w:r>
      <w:r w:rsidR="00DB11CE">
        <w:rPr>
          <w:rFonts w:ascii="Times New Roman" w:hAnsi="Times New Roman" w:cs="Times New Roman"/>
          <w:sz w:val="24"/>
          <w:szCs w:val="24"/>
        </w:rPr>
        <w:t xml:space="preserve">Managing </w:t>
      </w:r>
      <w:r w:rsidR="001B13F1">
        <w:rPr>
          <w:rFonts w:ascii="Times New Roman" w:hAnsi="Times New Roman" w:cs="Times New Roman"/>
          <w:sz w:val="24"/>
          <w:szCs w:val="24"/>
        </w:rPr>
        <w:t>and controll</w:t>
      </w:r>
      <w:r w:rsidR="00DB11CE">
        <w:rPr>
          <w:rFonts w:ascii="Times New Roman" w:hAnsi="Times New Roman" w:cs="Times New Roman"/>
          <w:sz w:val="24"/>
          <w:szCs w:val="24"/>
        </w:rPr>
        <w:t xml:space="preserve">ing the research </w:t>
      </w:r>
      <w:r w:rsidR="001B13F1">
        <w:rPr>
          <w:rFonts w:ascii="Times New Roman" w:hAnsi="Times New Roman" w:cs="Times New Roman"/>
          <w:sz w:val="24"/>
          <w:szCs w:val="24"/>
        </w:rPr>
        <w:t>from the start</w:t>
      </w:r>
      <w:r w:rsidR="001B0AEE">
        <w:rPr>
          <w:rFonts w:ascii="Times New Roman" w:hAnsi="Times New Roman" w:cs="Times New Roman"/>
          <w:sz w:val="24"/>
          <w:szCs w:val="24"/>
        </w:rPr>
        <w:t xml:space="preserve"> and</w:t>
      </w:r>
      <w:r w:rsidR="00DB11CE">
        <w:rPr>
          <w:rFonts w:ascii="Times New Roman" w:hAnsi="Times New Roman" w:cs="Times New Roman"/>
          <w:sz w:val="24"/>
          <w:szCs w:val="24"/>
        </w:rPr>
        <w:t xml:space="preserve"> </w:t>
      </w:r>
      <w:r w:rsidR="001B13F1">
        <w:rPr>
          <w:rFonts w:ascii="Times New Roman" w:hAnsi="Times New Roman" w:cs="Times New Roman"/>
          <w:sz w:val="24"/>
          <w:szCs w:val="24"/>
        </w:rPr>
        <w:t>until</w:t>
      </w:r>
      <w:r w:rsidR="00C62F2F">
        <w:rPr>
          <w:rFonts w:ascii="Times New Roman" w:hAnsi="Times New Roman" w:cs="Times New Roman"/>
          <w:sz w:val="24"/>
          <w:szCs w:val="24"/>
        </w:rPr>
        <w:t xml:space="preserve"> </w:t>
      </w:r>
      <w:r w:rsidR="001B0AEE">
        <w:rPr>
          <w:rFonts w:ascii="Times New Roman" w:hAnsi="Times New Roman" w:cs="Times New Roman"/>
          <w:sz w:val="24"/>
          <w:szCs w:val="24"/>
        </w:rPr>
        <w:t xml:space="preserve">the </w:t>
      </w:r>
      <w:r w:rsidR="001B13F1">
        <w:rPr>
          <w:rFonts w:ascii="Times New Roman" w:hAnsi="Times New Roman" w:cs="Times New Roman"/>
          <w:sz w:val="24"/>
          <w:szCs w:val="24"/>
        </w:rPr>
        <w:t>results</w:t>
      </w:r>
      <w:r w:rsidR="001B0AEE">
        <w:rPr>
          <w:rFonts w:ascii="Times New Roman" w:hAnsi="Times New Roman" w:cs="Times New Roman"/>
          <w:sz w:val="24"/>
          <w:szCs w:val="24"/>
        </w:rPr>
        <w:t xml:space="preserve"> </w:t>
      </w:r>
      <w:r w:rsidR="00DB11CE">
        <w:rPr>
          <w:rFonts w:ascii="Times New Roman" w:hAnsi="Times New Roman" w:cs="Times New Roman"/>
          <w:sz w:val="24"/>
          <w:szCs w:val="24"/>
        </w:rPr>
        <w:t xml:space="preserve">is essential </w:t>
      </w:r>
      <w:r w:rsidR="001B13F1">
        <w:rPr>
          <w:rFonts w:ascii="Times New Roman" w:hAnsi="Times New Roman" w:cs="Times New Roman"/>
          <w:sz w:val="24"/>
          <w:szCs w:val="24"/>
        </w:rPr>
        <w:t xml:space="preserve">(O’Leary, 2004:15 </w:t>
      </w:r>
      <w:r w:rsidR="001B13F1" w:rsidRPr="001B13F1">
        <w:rPr>
          <w:rFonts w:ascii="Times New Roman" w:hAnsi="Times New Roman" w:cs="Times New Roman"/>
          <w:i/>
          <w:iCs/>
          <w:sz w:val="24"/>
          <w:szCs w:val="24"/>
        </w:rPr>
        <w:t>cited in</w:t>
      </w:r>
      <w:r w:rsidR="001B13F1">
        <w:rPr>
          <w:rFonts w:ascii="Times New Roman" w:hAnsi="Times New Roman" w:cs="Times New Roman"/>
          <w:sz w:val="24"/>
          <w:szCs w:val="24"/>
        </w:rPr>
        <w:t xml:space="preserve"> Roberts, 2008). </w:t>
      </w:r>
    </w:p>
    <w:p w14:paraId="1F3634A6" w14:textId="1333548E" w:rsidR="007B2EA9" w:rsidRDefault="0027125A"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research topics are outdated due to </w:t>
      </w:r>
      <w:r w:rsidR="00CE752D">
        <w:rPr>
          <w:rFonts w:ascii="Times New Roman" w:hAnsi="Times New Roman" w:cs="Times New Roman"/>
          <w:sz w:val="24"/>
          <w:szCs w:val="24"/>
        </w:rPr>
        <w:t xml:space="preserve">the </w:t>
      </w:r>
      <w:r>
        <w:rPr>
          <w:rFonts w:ascii="Times New Roman" w:hAnsi="Times New Roman" w:cs="Times New Roman"/>
          <w:sz w:val="24"/>
          <w:szCs w:val="24"/>
        </w:rPr>
        <w:t>methodology</w:t>
      </w:r>
      <w:r w:rsidR="004D1A92">
        <w:rPr>
          <w:rFonts w:ascii="Times New Roman" w:hAnsi="Times New Roman" w:cs="Times New Roman"/>
          <w:sz w:val="24"/>
          <w:szCs w:val="24"/>
        </w:rPr>
        <w:t xml:space="preserve"> </w:t>
      </w:r>
      <w:r w:rsidR="00C62F2F">
        <w:rPr>
          <w:rFonts w:ascii="Times New Roman" w:hAnsi="Times New Roman" w:cs="Times New Roman"/>
          <w:sz w:val="24"/>
          <w:szCs w:val="24"/>
        </w:rPr>
        <w:t xml:space="preserve">providing </w:t>
      </w:r>
      <w:r>
        <w:rPr>
          <w:rFonts w:ascii="Times New Roman" w:hAnsi="Times New Roman" w:cs="Times New Roman"/>
          <w:sz w:val="24"/>
          <w:szCs w:val="24"/>
        </w:rPr>
        <w:t xml:space="preserve">the researcher with no new findings (Kleinman and </w:t>
      </w:r>
      <w:proofErr w:type="spellStart"/>
      <w:r>
        <w:rPr>
          <w:rFonts w:ascii="Times New Roman" w:hAnsi="Times New Roman" w:cs="Times New Roman"/>
          <w:sz w:val="24"/>
          <w:szCs w:val="24"/>
        </w:rPr>
        <w:t>Copp</w:t>
      </w:r>
      <w:proofErr w:type="spellEnd"/>
      <w:r>
        <w:rPr>
          <w:rFonts w:ascii="Times New Roman" w:hAnsi="Times New Roman" w:cs="Times New Roman"/>
          <w:sz w:val="24"/>
          <w:szCs w:val="24"/>
        </w:rPr>
        <w:t xml:space="preserve">, 1993:4-6 </w:t>
      </w:r>
      <w:r w:rsidRPr="0027125A">
        <w:rPr>
          <w:rFonts w:ascii="Times New Roman" w:hAnsi="Times New Roman" w:cs="Times New Roman"/>
          <w:i/>
          <w:iCs/>
          <w:sz w:val="24"/>
          <w:szCs w:val="24"/>
        </w:rPr>
        <w:t>cited in</w:t>
      </w:r>
      <w:r>
        <w:rPr>
          <w:rFonts w:ascii="Times New Roman" w:hAnsi="Times New Roman" w:cs="Times New Roman"/>
          <w:sz w:val="24"/>
          <w:szCs w:val="24"/>
        </w:rPr>
        <w:t xml:space="preserve"> Roberts, 2008). </w:t>
      </w:r>
      <w:r w:rsidR="00C62F2F">
        <w:rPr>
          <w:rFonts w:ascii="Times New Roman" w:hAnsi="Times New Roman" w:cs="Times New Roman"/>
          <w:sz w:val="24"/>
          <w:szCs w:val="24"/>
        </w:rPr>
        <w:t>T</w:t>
      </w:r>
      <w:r w:rsidR="002566F6">
        <w:rPr>
          <w:rFonts w:ascii="Times New Roman" w:hAnsi="Times New Roman" w:cs="Times New Roman"/>
          <w:sz w:val="24"/>
          <w:szCs w:val="24"/>
        </w:rPr>
        <w:t>he purpose</w:t>
      </w:r>
      <w:r w:rsidR="00725D7B">
        <w:rPr>
          <w:rFonts w:ascii="Times New Roman" w:hAnsi="Times New Roman" w:cs="Times New Roman"/>
          <w:sz w:val="24"/>
          <w:szCs w:val="24"/>
        </w:rPr>
        <w:t xml:space="preserve"> </w:t>
      </w:r>
      <w:r w:rsidR="002566F6">
        <w:rPr>
          <w:rFonts w:ascii="Times New Roman" w:hAnsi="Times New Roman" w:cs="Times New Roman"/>
          <w:sz w:val="24"/>
          <w:szCs w:val="24"/>
        </w:rPr>
        <w:t>for focusing on a</w:t>
      </w:r>
      <w:r w:rsidR="00C62F2F">
        <w:rPr>
          <w:rFonts w:ascii="Times New Roman" w:hAnsi="Times New Roman" w:cs="Times New Roman"/>
          <w:sz w:val="24"/>
          <w:szCs w:val="24"/>
        </w:rPr>
        <w:t xml:space="preserve">n </w:t>
      </w:r>
      <w:r>
        <w:rPr>
          <w:rFonts w:ascii="Times New Roman" w:hAnsi="Times New Roman" w:cs="Times New Roman"/>
          <w:sz w:val="24"/>
          <w:szCs w:val="24"/>
        </w:rPr>
        <w:t>issue</w:t>
      </w:r>
      <w:r w:rsidR="002566F6">
        <w:rPr>
          <w:rFonts w:ascii="Times New Roman" w:hAnsi="Times New Roman" w:cs="Times New Roman"/>
          <w:sz w:val="24"/>
          <w:szCs w:val="24"/>
        </w:rPr>
        <w:t xml:space="preserve"> normally stems from personal experiences</w:t>
      </w:r>
      <w:r w:rsidR="00190AD2">
        <w:rPr>
          <w:rFonts w:ascii="Times New Roman" w:hAnsi="Times New Roman" w:cs="Times New Roman"/>
          <w:sz w:val="24"/>
          <w:szCs w:val="24"/>
        </w:rPr>
        <w:t xml:space="preserve"> </w:t>
      </w:r>
      <w:r w:rsidR="002566F6">
        <w:rPr>
          <w:rFonts w:ascii="Times New Roman" w:hAnsi="Times New Roman" w:cs="Times New Roman"/>
          <w:sz w:val="24"/>
          <w:szCs w:val="24"/>
        </w:rPr>
        <w:t xml:space="preserve">(Thomas, 2013). </w:t>
      </w:r>
      <w:r w:rsidR="009B0D55">
        <w:rPr>
          <w:rFonts w:ascii="Times New Roman" w:hAnsi="Times New Roman" w:cs="Times New Roman"/>
          <w:sz w:val="24"/>
          <w:szCs w:val="24"/>
        </w:rPr>
        <w:t>C</w:t>
      </w:r>
      <w:r w:rsidR="00C50BE5">
        <w:rPr>
          <w:rFonts w:ascii="Times New Roman" w:hAnsi="Times New Roman" w:cs="Times New Roman"/>
          <w:sz w:val="24"/>
          <w:szCs w:val="24"/>
        </w:rPr>
        <w:t>uriosity</w:t>
      </w:r>
      <w:r w:rsidR="002566F6">
        <w:rPr>
          <w:rFonts w:ascii="Times New Roman" w:hAnsi="Times New Roman" w:cs="Times New Roman"/>
          <w:sz w:val="24"/>
          <w:szCs w:val="24"/>
        </w:rPr>
        <w:t xml:space="preserve"> </w:t>
      </w:r>
      <w:r w:rsidR="009B0D55">
        <w:rPr>
          <w:rFonts w:ascii="Times New Roman" w:hAnsi="Times New Roman" w:cs="Times New Roman"/>
          <w:sz w:val="24"/>
          <w:szCs w:val="24"/>
        </w:rPr>
        <w:t xml:space="preserve">about </w:t>
      </w:r>
      <w:r w:rsidR="002566F6">
        <w:rPr>
          <w:rFonts w:ascii="Times New Roman" w:hAnsi="Times New Roman" w:cs="Times New Roman"/>
          <w:sz w:val="24"/>
          <w:szCs w:val="24"/>
        </w:rPr>
        <w:t>whether any governmental, legal or local changes ha</w:t>
      </w:r>
      <w:r w:rsidR="009B0D55">
        <w:rPr>
          <w:rFonts w:ascii="Times New Roman" w:hAnsi="Times New Roman" w:cs="Times New Roman"/>
          <w:sz w:val="24"/>
          <w:szCs w:val="24"/>
        </w:rPr>
        <w:t xml:space="preserve">s </w:t>
      </w:r>
      <w:r w:rsidR="00725D7B">
        <w:rPr>
          <w:rFonts w:ascii="Times New Roman" w:hAnsi="Times New Roman" w:cs="Times New Roman"/>
          <w:sz w:val="24"/>
          <w:szCs w:val="24"/>
        </w:rPr>
        <w:t>happened over the past year</w:t>
      </w:r>
      <w:r w:rsidR="009B0D55">
        <w:rPr>
          <w:rFonts w:ascii="Times New Roman" w:hAnsi="Times New Roman" w:cs="Times New Roman"/>
          <w:sz w:val="24"/>
          <w:szCs w:val="24"/>
        </w:rPr>
        <w:t xml:space="preserve">; as research found police scepticism led to faults in the penal system </w:t>
      </w:r>
      <w:r w:rsidR="009B0D55" w:rsidRPr="009B0D55">
        <w:rPr>
          <w:rFonts w:ascii="Times New Roman" w:hAnsi="Times New Roman" w:cs="Times New Roman"/>
          <w:sz w:val="24"/>
          <w:szCs w:val="24"/>
        </w:rPr>
        <w:t xml:space="preserve">(Kelly </w:t>
      </w:r>
      <w:r w:rsidR="009B0D55" w:rsidRPr="009B0D55">
        <w:rPr>
          <w:rFonts w:ascii="Times New Roman" w:hAnsi="Times New Roman" w:cs="Times New Roman"/>
          <w:i/>
          <w:iCs/>
          <w:sz w:val="24"/>
          <w:szCs w:val="24"/>
        </w:rPr>
        <w:t>et al</w:t>
      </w:r>
      <w:r w:rsidR="009B0D55" w:rsidRPr="009B0D55">
        <w:rPr>
          <w:rFonts w:ascii="Times New Roman" w:hAnsi="Times New Roman" w:cs="Times New Roman"/>
          <w:sz w:val="24"/>
          <w:szCs w:val="24"/>
        </w:rPr>
        <w:t xml:space="preserve">., 2005 </w:t>
      </w:r>
      <w:r w:rsidR="009B0D55" w:rsidRPr="009B0D55">
        <w:rPr>
          <w:rFonts w:ascii="Times New Roman" w:hAnsi="Times New Roman" w:cs="Times New Roman"/>
          <w:i/>
          <w:iCs/>
          <w:sz w:val="24"/>
          <w:szCs w:val="24"/>
        </w:rPr>
        <w:t>cited in</w:t>
      </w:r>
      <w:r w:rsidR="009B0D55" w:rsidRPr="009B0D55">
        <w:rPr>
          <w:rFonts w:ascii="Times New Roman" w:hAnsi="Times New Roman" w:cs="Times New Roman"/>
          <w:sz w:val="24"/>
          <w:szCs w:val="24"/>
        </w:rPr>
        <w:t xml:space="preserve"> Horvath, 2013)</w:t>
      </w:r>
      <w:r w:rsidR="00725D7B">
        <w:rPr>
          <w:rFonts w:ascii="Times New Roman" w:hAnsi="Times New Roman" w:cs="Times New Roman"/>
          <w:sz w:val="24"/>
          <w:szCs w:val="24"/>
        </w:rPr>
        <w:t xml:space="preserve"> Therefore, </w:t>
      </w:r>
      <w:r w:rsidR="002566F6">
        <w:rPr>
          <w:rFonts w:ascii="Times New Roman" w:hAnsi="Times New Roman" w:cs="Times New Roman"/>
          <w:sz w:val="24"/>
          <w:szCs w:val="24"/>
        </w:rPr>
        <w:t>t</w:t>
      </w:r>
      <w:r w:rsidR="002566F6" w:rsidRPr="002566F6">
        <w:rPr>
          <w:rFonts w:ascii="Times New Roman" w:hAnsi="Times New Roman" w:cs="Times New Roman"/>
          <w:sz w:val="24"/>
          <w:szCs w:val="24"/>
        </w:rPr>
        <w:t xml:space="preserve">he focus of the research </w:t>
      </w:r>
      <w:r w:rsidR="00725D7B">
        <w:rPr>
          <w:rFonts w:ascii="Times New Roman" w:hAnsi="Times New Roman" w:cs="Times New Roman"/>
          <w:sz w:val="24"/>
          <w:szCs w:val="24"/>
        </w:rPr>
        <w:t xml:space="preserve">will </w:t>
      </w:r>
      <w:r w:rsidR="002566F6" w:rsidRPr="002566F6">
        <w:rPr>
          <w:rFonts w:ascii="Times New Roman" w:hAnsi="Times New Roman" w:cs="Times New Roman"/>
          <w:sz w:val="24"/>
          <w:szCs w:val="24"/>
        </w:rPr>
        <w:t>follo</w:t>
      </w:r>
      <w:r w:rsidR="002566F6">
        <w:rPr>
          <w:rFonts w:ascii="Times New Roman" w:hAnsi="Times New Roman" w:cs="Times New Roman"/>
          <w:sz w:val="24"/>
          <w:szCs w:val="24"/>
        </w:rPr>
        <w:t>w</w:t>
      </w:r>
      <w:r w:rsidR="002566F6" w:rsidRPr="002566F6">
        <w:rPr>
          <w:rFonts w:ascii="Times New Roman" w:hAnsi="Times New Roman" w:cs="Times New Roman"/>
          <w:sz w:val="24"/>
          <w:szCs w:val="24"/>
        </w:rPr>
        <w:t xml:space="preserve"> up four recommendations from the researcher</w:t>
      </w:r>
      <w:r w:rsidR="00C50BE5">
        <w:rPr>
          <w:rFonts w:ascii="Times New Roman" w:hAnsi="Times New Roman" w:cs="Times New Roman"/>
          <w:sz w:val="24"/>
          <w:szCs w:val="24"/>
        </w:rPr>
        <w:t>’</w:t>
      </w:r>
      <w:r w:rsidR="002566F6" w:rsidRPr="002566F6">
        <w:rPr>
          <w:rFonts w:ascii="Times New Roman" w:hAnsi="Times New Roman" w:cs="Times New Roman"/>
          <w:sz w:val="24"/>
          <w:szCs w:val="24"/>
        </w:rPr>
        <w:t>s dissertation</w:t>
      </w:r>
      <w:r w:rsidR="002566F6">
        <w:rPr>
          <w:rFonts w:ascii="Times New Roman" w:hAnsi="Times New Roman" w:cs="Times New Roman"/>
          <w:sz w:val="24"/>
          <w:szCs w:val="24"/>
        </w:rPr>
        <w:t xml:space="preserve">. </w:t>
      </w:r>
      <w:r w:rsidR="008B58F3">
        <w:rPr>
          <w:rFonts w:ascii="Times New Roman" w:hAnsi="Times New Roman" w:cs="Times New Roman"/>
          <w:sz w:val="24"/>
          <w:szCs w:val="24"/>
        </w:rPr>
        <w:t>Thus being; a universal definition of rape</w:t>
      </w:r>
      <w:r w:rsidR="002566F6">
        <w:rPr>
          <w:rFonts w:ascii="Times New Roman" w:hAnsi="Times New Roman" w:cs="Times New Roman"/>
          <w:sz w:val="24"/>
          <w:szCs w:val="24"/>
        </w:rPr>
        <w:t>, the diminish of stereotypes of a real rape case, courses given to professionals working within the pub</w:t>
      </w:r>
      <w:r>
        <w:rPr>
          <w:rFonts w:ascii="Times New Roman" w:hAnsi="Times New Roman" w:cs="Times New Roman"/>
          <w:sz w:val="24"/>
          <w:szCs w:val="24"/>
        </w:rPr>
        <w:t>l</w:t>
      </w:r>
      <w:r w:rsidR="002566F6">
        <w:rPr>
          <w:rFonts w:ascii="Times New Roman" w:hAnsi="Times New Roman" w:cs="Times New Roman"/>
          <w:sz w:val="24"/>
          <w:szCs w:val="24"/>
        </w:rPr>
        <w:t>ic and social services as well as an increase in funding for support services</w:t>
      </w:r>
      <w:r>
        <w:rPr>
          <w:rFonts w:ascii="Times New Roman" w:hAnsi="Times New Roman" w:cs="Times New Roman"/>
          <w:sz w:val="24"/>
          <w:szCs w:val="24"/>
        </w:rPr>
        <w:t>.</w:t>
      </w:r>
      <w:r w:rsidR="00725D7B">
        <w:rPr>
          <w:rFonts w:ascii="Times New Roman" w:hAnsi="Times New Roman" w:cs="Times New Roman"/>
          <w:sz w:val="24"/>
          <w:szCs w:val="24"/>
        </w:rPr>
        <w:t xml:space="preserve"> </w:t>
      </w:r>
      <w:r w:rsidR="009C240B">
        <w:rPr>
          <w:rFonts w:ascii="Times New Roman" w:hAnsi="Times New Roman" w:cs="Times New Roman"/>
          <w:sz w:val="24"/>
          <w:szCs w:val="24"/>
        </w:rPr>
        <w:t>To gain a truthful understanding, the aim of the research is to interview those who have been to support services, those who work for and police officers. Therefor</w:t>
      </w:r>
      <w:r w:rsidR="00C50BE5">
        <w:rPr>
          <w:rFonts w:ascii="Times New Roman" w:hAnsi="Times New Roman" w:cs="Times New Roman"/>
          <w:sz w:val="24"/>
          <w:szCs w:val="24"/>
        </w:rPr>
        <w:t xml:space="preserve">e; </w:t>
      </w:r>
      <w:r w:rsidR="009C240B">
        <w:rPr>
          <w:rFonts w:ascii="Times New Roman" w:hAnsi="Times New Roman" w:cs="Times New Roman"/>
          <w:sz w:val="24"/>
          <w:szCs w:val="24"/>
        </w:rPr>
        <w:t>the age range will vary</w:t>
      </w:r>
      <w:r w:rsidR="00C50BE5">
        <w:rPr>
          <w:rFonts w:ascii="Times New Roman" w:hAnsi="Times New Roman" w:cs="Times New Roman"/>
          <w:sz w:val="24"/>
          <w:szCs w:val="24"/>
        </w:rPr>
        <w:t xml:space="preserve"> because of </w:t>
      </w:r>
      <w:r w:rsidR="00F5170C">
        <w:rPr>
          <w:rFonts w:ascii="Times New Roman" w:hAnsi="Times New Roman" w:cs="Times New Roman"/>
          <w:sz w:val="24"/>
          <w:szCs w:val="24"/>
        </w:rPr>
        <w:t>this</w:t>
      </w:r>
      <w:r w:rsidR="00C50BE5">
        <w:rPr>
          <w:rFonts w:ascii="Times New Roman" w:hAnsi="Times New Roman" w:cs="Times New Roman"/>
          <w:sz w:val="24"/>
          <w:szCs w:val="24"/>
        </w:rPr>
        <w:t xml:space="preserve"> </w:t>
      </w:r>
      <w:r w:rsidR="00F5170C">
        <w:rPr>
          <w:rFonts w:ascii="Times New Roman" w:hAnsi="Times New Roman" w:cs="Times New Roman"/>
          <w:sz w:val="24"/>
          <w:szCs w:val="24"/>
        </w:rPr>
        <w:t xml:space="preserve">ethical guidelines and considerations used and taken for this rationale is from the British Sociological Association (BSA). </w:t>
      </w:r>
    </w:p>
    <w:p w14:paraId="14908692" w14:textId="5CADF4CB" w:rsidR="00C7003A" w:rsidRDefault="00725D7B"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365E2">
        <w:rPr>
          <w:rFonts w:ascii="Times New Roman" w:hAnsi="Times New Roman" w:cs="Times New Roman"/>
          <w:sz w:val="24"/>
          <w:szCs w:val="24"/>
        </w:rPr>
        <w:t xml:space="preserve">paradigm and methodology </w:t>
      </w:r>
      <w:r>
        <w:rPr>
          <w:rFonts w:ascii="Times New Roman" w:hAnsi="Times New Roman" w:cs="Times New Roman"/>
          <w:sz w:val="24"/>
          <w:szCs w:val="24"/>
        </w:rPr>
        <w:t xml:space="preserve">used to </w:t>
      </w:r>
      <w:r w:rsidR="005365E2">
        <w:rPr>
          <w:rFonts w:ascii="Times New Roman" w:hAnsi="Times New Roman" w:cs="Times New Roman"/>
          <w:sz w:val="24"/>
          <w:szCs w:val="24"/>
        </w:rPr>
        <w:t>depend on the results you were hoping for. The two types were</w:t>
      </w:r>
      <w:r w:rsidR="00447709">
        <w:rPr>
          <w:rFonts w:ascii="Times New Roman" w:hAnsi="Times New Roman" w:cs="Times New Roman"/>
          <w:sz w:val="24"/>
          <w:szCs w:val="24"/>
        </w:rPr>
        <w:t xml:space="preserve"> complete opposites. </w:t>
      </w:r>
      <w:r w:rsidR="005305F8">
        <w:rPr>
          <w:rFonts w:ascii="Times New Roman" w:hAnsi="Times New Roman" w:cs="Times New Roman"/>
          <w:sz w:val="24"/>
          <w:szCs w:val="24"/>
        </w:rPr>
        <w:t>Q</w:t>
      </w:r>
      <w:r w:rsidR="00D25215">
        <w:rPr>
          <w:rFonts w:ascii="Times New Roman" w:hAnsi="Times New Roman" w:cs="Times New Roman"/>
          <w:sz w:val="24"/>
          <w:szCs w:val="24"/>
        </w:rPr>
        <w:t>uantitative research</w:t>
      </w:r>
      <w:r w:rsidR="00447709">
        <w:rPr>
          <w:rFonts w:ascii="Times New Roman" w:hAnsi="Times New Roman" w:cs="Times New Roman"/>
          <w:sz w:val="24"/>
          <w:szCs w:val="24"/>
        </w:rPr>
        <w:t xml:space="preserve"> was numerical, and many </w:t>
      </w:r>
      <w:r w:rsidR="00D25215">
        <w:rPr>
          <w:rFonts w:ascii="Times New Roman" w:hAnsi="Times New Roman" w:cs="Times New Roman"/>
          <w:sz w:val="24"/>
          <w:szCs w:val="24"/>
        </w:rPr>
        <w:t>argue</w:t>
      </w:r>
      <w:r w:rsidR="005305F8">
        <w:rPr>
          <w:rFonts w:ascii="Times New Roman" w:hAnsi="Times New Roman" w:cs="Times New Roman"/>
          <w:sz w:val="24"/>
          <w:szCs w:val="24"/>
        </w:rPr>
        <w:t>d</w:t>
      </w:r>
      <w:r w:rsidR="00D25215">
        <w:rPr>
          <w:rFonts w:ascii="Times New Roman" w:hAnsi="Times New Roman" w:cs="Times New Roman"/>
          <w:sz w:val="24"/>
          <w:szCs w:val="24"/>
        </w:rPr>
        <w:t xml:space="preserve"> that t</w:t>
      </w:r>
      <w:r w:rsidR="00447709">
        <w:rPr>
          <w:rFonts w:ascii="Times New Roman" w:hAnsi="Times New Roman" w:cs="Times New Roman"/>
          <w:sz w:val="24"/>
          <w:szCs w:val="24"/>
        </w:rPr>
        <w:t xml:space="preserve">his </w:t>
      </w:r>
      <w:r w:rsidR="005305F8">
        <w:rPr>
          <w:rFonts w:ascii="Times New Roman" w:hAnsi="Times New Roman" w:cs="Times New Roman"/>
          <w:sz w:val="24"/>
          <w:szCs w:val="24"/>
        </w:rPr>
        <w:t>was</w:t>
      </w:r>
      <w:r w:rsidR="00D25215">
        <w:rPr>
          <w:rFonts w:ascii="Times New Roman" w:hAnsi="Times New Roman" w:cs="Times New Roman"/>
          <w:sz w:val="24"/>
          <w:szCs w:val="24"/>
        </w:rPr>
        <w:t xml:space="preserve"> the only way to get serious facts. Whereas, qualitative research</w:t>
      </w:r>
      <w:r w:rsidR="00447709">
        <w:rPr>
          <w:rFonts w:ascii="Times New Roman" w:hAnsi="Times New Roman" w:cs="Times New Roman"/>
          <w:sz w:val="24"/>
          <w:szCs w:val="24"/>
        </w:rPr>
        <w:t xml:space="preserve"> was in-depth and </w:t>
      </w:r>
      <w:r w:rsidR="00D25215">
        <w:rPr>
          <w:rFonts w:ascii="Times New Roman" w:hAnsi="Times New Roman" w:cs="Times New Roman"/>
          <w:sz w:val="24"/>
          <w:szCs w:val="24"/>
        </w:rPr>
        <w:t>believe</w:t>
      </w:r>
      <w:r w:rsidR="00447709">
        <w:rPr>
          <w:rFonts w:ascii="Times New Roman" w:hAnsi="Times New Roman" w:cs="Times New Roman"/>
          <w:sz w:val="24"/>
          <w:szCs w:val="24"/>
        </w:rPr>
        <w:t>d</w:t>
      </w:r>
      <w:r w:rsidR="00D25215">
        <w:rPr>
          <w:rFonts w:ascii="Times New Roman" w:hAnsi="Times New Roman" w:cs="Times New Roman"/>
          <w:sz w:val="24"/>
          <w:szCs w:val="24"/>
        </w:rPr>
        <w:t xml:space="preserve"> their way </w:t>
      </w:r>
      <w:r w:rsidR="005305F8">
        <w:rPr>
          <w:rFonts w:ascii="Times New Roman" w:hAnsi="Times New Roman" w:cs="Times New Roman"/>
          <w:sz w:val="24"/>
          <w:szCs w:val="24"/>
        </w:rPr>
        <w:t xml:space="preserve">was </w:t>
      </w:r>
      <w:r w:rsidR="00D25215">
        <w:rPr>
          <w:rFonts w:ascii="Times New Roman" w:hAnsi="Times New Roman" w:cs="Times New Roman"/>
          <w:sz w:val="24"/>
          <w:szCs w:val="24"/>
        </w:rPr>
        <w:t xml:space="preserve">the only way </w:t>
      </w:r>
      <w:r w:rsidR="005305F8">
        <w:rPr>
          <w:rFonts w:ascii="Times New Roman" w:hAnsi="Times New Roman" w:cs="Times New Roman"/>
          <w:sz w:val="24"/>
          <w:szCs w:val="24"/>
        </w:rPr>
        <w:t xml:space="preserve">to </w:t>
      </w:r>
      <w:r w:rsidR="00D25215">
        <w:rPr>
          <w:rFonts w:ascii="Times New Roman" w:hAnsi="Times New Roman" w:cs="Times New Roman"/>
          <w:sz w:val="24"/>
          <w:szCs w:val="24"/>
        </w:rPr>
        <w:t>understand people and worldwide issues</w:t>
      </w:r>
      <w:r w:rsidR="004D63EA">
        <w:rPr>
          <w:rFonts w:ascii="Times New Roman" w:hAnsi="Times New Roman" w:cs="Times New Roman"/>
          <w:sz w:val="24"/>
          <w:szCs w:val="24"/>
        </w:rPr>
        <w:t xml:space="preserve"> (Robson, 2011)</w:t>
      </w:r>
      <w:r w:rsidR="00D25215">
        <w:rPr>
          <w:rFonts w:ascii="Times New Roman" w:hAnsi="Times New Roman" w:cs="Times New Roman"/>
          <w:sz w:val="24"/>
          <w:szCs w:val="24"/>
        </w:rPr>
        <w:t xml:space="preserve">. </w:t>
      </w:r>
      <w:r w:rsidR="009E7CB0">
        <w:rPr>
          <w:rFonts w:ascii="Times New Roman" w:hAnsi="Times New Roman" w:cs="Times New Roman"/>
          <w:sz w:val="24"/>
          <w:szCs w:val="24"/>
        </w:rPr>
        <w:t>Researchi</w:t>
      </w:r>
      <w:r w:rsidR="004D63EA">
        <w:rPr>
          <w:rFonts w:ascii="Times New Roman" w:hAnsi="Times New Roman" w:cs="Times New Roman"/>
          <w:sz w:val="24"/>
          <w:szCs w:val="24"/>
        </w:rPr>
        <w:t xml:space="preserve">ng social situations is viewed as being either positional or political. </w:t>
      </w:r>
      <w:r w:rsidR="00AA0406">
        <w:rPr>
          <w:rFonts w:ascii="Times New Roman" w:hAnsi="Times New Roman" w:cs="Times New Roman"/>
          <w:sz w:val="24"/>
          <w:szCs w:val="24"/>
        </w:rPr>
        <w:t>T</w:t>
      </w:r>
      <w:r w:rsidR="004D63EA">
        <w:rPr>
          <w:rFonts w:ascii="Times New Roman" w:hAnsi="Times New Roman" w:cs="Times New Roman"/>
          <w:sz w:val="24"/>
          <w:szCs w:val="24"/>
        </w:rPr>
        <w:t xml:space="preserve">he research will be political, as it should change the researcher, those reading and make change within policy </w:t>
      </w:r>
      <w:r w:rsidR="004D63EA">
        <w:rPr>
          <w:rFonts w:ascii="Times New Roman" w:hAnsi="Times New Roman" w:cs="Times New Roman"/>
          <w:sz w:val="24"/>
          <w:szCs w:val="24"/>
        </w:rPr>
        <w:lastRenderedPageBreak/>
        <w:t xml:space="preserve">(Clough and Nutbrown, 2007). </w:t>
      </w:r>
      <w:r w:rsidR="00AA0406">
        <w:rPr>
          <w:rFonts w:ascii="Times New Roman" w:hAnsi="Times New Roman" w:cs="Times New Roman"/>
          <w:sz w:val="24"/>
          <w:szCs w:val="24"/>
        </w:rPr>
        <w:t>T</w:t>
      </w:r>
      <w:r w:rsidR="00C7003A">
        <w:rPr>
          <w:rFonts w:ascii="Times New Roman" w:hAnsi="Times New Roman" w:cs="Times New Roman"/>
          <w:sz w:val="24"/>
          <w:szCs w:val="24"/>
        </w:rPr>
        <w:t>he research paradigm will mainly be from a constructivist approach</w:t>
      </w:r>
      <w:r w:rsidR="00AA0406">
        <w:rPr>
          <w:rFonts w:ascii="Times New Roman" w:hAnsi="Times New Roman" w:cs="Times New Roman"/>
          <w:sz w:val="24"/>
          <w:szCs w:val="24"/>
        </w:rPr>
        <w:t>, while looking at critical and subjectivist approaches too.</w:t>
      </w:r>
      <w:r w:rsidR="00C7003A">
        <w:rPr>
          <w:rFonts w:ascii="Times New Roman" w:hAnsi="Times New Roman" w:cs="Times New Roman"/>
          <w:sz w:val="24"/>
          <w:szCs w:val="24"/>
        </w:rPr>
        <w:t xml:space="preserve"> </w:t>
      </w:r>
      <w:r w:rsidR="00A92379">
        <w:rPr>
          <w:rFonts w:ascii="Times New Roman" w:hAnsi="Times New Roman" w:cs="Times New Roman"/>
          <w:sz w:val="24"/>
          <w:szCs w:val="24"/>
        </w:rPr>
        <w:t xml:space="preserve">A constructive approach views issues where there is not one single truth, reality is created and not pre-existing (Strauss </w:t>
      </w:r>
      <w:r w:rsidR="00A92379" w:rsidRPr="00A92379">
        <w:rPr>
          <w:rFonts w:ascii="Times New Roman" w:hAnsi="Times New Roman" w:cs="Times New Roman"/>
          <w:i/>
          <w:iCs/>
          <w:sz w:val="24"/>
          <w:szCs w:val="24"/>
        </w:rPr>
        <w:t>et al</w:t>
      </w:r>
      <w:r w:rsidR="00A92379">
        <w:rPr>
          <w:rFonts w:ascii="Times New Roman" w:hAnsi="Times New Roman" w:cs="Times New Roman"/>
          <w:sz w:val="24"/>
          <w:szCs w:val="24"/>
        </w:rPr>
        <w:t xml:space="preserve">., 1973 </w:t>
      </w:r>
      <w:r w:rsidR="00A92379" w:rsidRPr="00A92379">
        <w:rPr>
          <w:rFonts w:ascii="Times New Roman" w:hAnsi="Times New Roman" w:cs="Times New Roman"/>
          <w:i/>
          <w:iCs/>
          <w:sz w:val="24"/>
          <w:szCs w:val="24"/>
        </w:rPr>
        <w:t>cited in</w:t>
      </w:r>
      <w:r w:rsidR="00A92379">
        <w:rPr>
          <w:rFonts w:ascii="Times New Roman" w:hAnsi="Times New Roman" w:cs="Times New Roman"/>
          <w:sz w:val="24"/>
          <w:szCs w:val="24"/>
        </w:rPr>
        <w:t xml:space="preserve"> Bryman, 2012). </w:t>
      </w:r>
    </w:p>
    <w:p w14:paraId="685415A2" w14:textId="4583A077" w:rsidR="002B406E" w:rsidRDefault="00C7003A"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60ED3">
        <w:rPr>
          <w:rFonts w:ascii="Times New Roman" w:hAnsi="Times New Roman" w:cs="Times New Roman"/>
          <w:sz w:val="24"/>
          <w:szCs w:val="24"/>
        </w:rPr>
        <w:t>proposed research method to be undertaken is that of a mixed-strategy approach</w:t>
      </w:r>
      <w:r w:rsidR="00A4732B">
        <w:rPr>
          <w:rFonts w:ascii="Times New Roman" w:hAnsi="Times New Roman" w:cs="Times New Roman"/>
          <w:sz w:val="24"/>
          <w:szCs w:val="24"/>
        </w:rPr>
        <w:t>, this method has been chosen to gain a b</w:t>
      </w:r>
      <w:r w:rsidR="005A2691">
        <w:rPr>
          <w:rFonts w:ascii="Times New Roman" w:hAnsi="Times New Roman" w:cs="Times New Roman"/>
          <w:sz w:val="24"/>
          <w:szCs w:val="24"/>
        </w:rPr>
        <w:t xml:space="preserve">roader </w:t>
      </w:r>
      <w:r w:rsidR="00A4732B">
        <w:rPr>
          <w:rFonts w:ascii="Times New Roman" w:hAnsi="Times New Roman" w:cs="Times New Roman"/>
          <w:sz w:val="24"/>
          <w:szCs w:val="24"/>
        </w:rPr>
        <w:t xml:space="preserve">understanding </w:t>
      </w:r>
      <w:r w:rsidR="005F1069">
        <w:rPr>
          <w:rFonts w:ascii="Times New Roman" w:hAnsi="Times New Roman" w:cs="Times New Roman"/>
          <w:sz w:val="24"/>
          <w:szCs w:val="24"/>
        </w:rPr>
        <w:t>(</w:t>
      </w:r>
      <w:proofErr w:type="spellStart"/>
      <w:r w:rsidR="005F1069">
        <w:rPr>
          <w:rFonts w:ascii="Times New Roman" w:hAnsi="Times New Roman" w:cs="Times New Roman"/>
          <w:sz w:val="24"/>
          <w:szCs w:val="24"/>
        </w:rPr>
        <w:t>Weisner</w:t>
      </w:r>
      <w:proofErr w:type="spellEnd"/>
      <w:r w:rsidR="005F1069">
        <w:rPr>
          <w:rFonts w:ascii="Times New Roman" w:hAnsi="Times New Roman" w:cs="Times New Roman"/>
          <w:sz w:val="24"/>
          <w:szCs w:val="24"/>
        </w:rPr>
        <w:t xml:space="preserve">, 2005 </w:t>
      </w:r>
      <w:r w:rsidR="005F1069" w:rsidRPr="005F1069">
        <w:rPr>
          <w:rFonts w:ascii="Times New Roman" w:hAnsi="Times New Roman" w:cs="Times New Roman"/>
          <w:i/>
          <w:iCs/>
          <w:sz w:val="24"/>
          <w:szCs w:val="24"/>
        </w:rPr>
        <w:t>cited in</w:t>
      </w:r>
      <w:r w:rsidR="005F1069">
        <w:rPr>
          <w:rFonts w:ascii="Times New Roman" w:hAnsi="Times New Roman" w:cs="Times New Roman"/>
          <w:sz w:val="24"/>
          <w:szCs w:val="24"/>
        </w:rPr>
        <w:t xml:space="preserve"> </w:t>
      </w:r>
      <w:proofErr w:type="spellStart"/>
      <w:r w:rsidR="005F1069">
        <w:rPr>
          <w:rFonts w:ascii="Times New Roman" w:hAnsi="Times New Roman" w:cs="Times New Roman"/>
          <w:sz w:val="24"/>
          <w:szCs w:val="24"/>
        </w:rPr>
        <w:t>Somekh</w:t>
      </w:r>
      <w:proofErr w:type="spellEnd"/>
      <w:r w:rsidR="005F1069">
        <w:rPr>
          <w:rFonts w:ascii="Times New Roman" w:hAnsi="Times New Roman" w:cs="Times New Roman"/>
          <w:sz w:val="24"/>
          <w:szCs w:val="24"/>
        </w:rPr>
        <w:t xml:space="preserve"> and Lewin, 2011)</w:t>
      </w:r>
      <w:r w:rsidR="005A2691">
        <w:rPr>
          <w:rFonts w:ascii="Times New Roman" w:hAnsi="Times New Roman" w:cs="Times New Roman"/>
          <w:sz w:val="24"/>
          <w:szCs w:val="24"/>
        </w:rPr>
        <w:t xml:space="preserve">. </w:t>
      </w:r>
      <w:r w:rsidR="00E10DB5">
        <w:rPr>
          <w:rFonts w:ascii="Times New Roman" w:hAnsi="Times New Roman" w:cs="Times New Roman"/>
          <w:sz w:val="24"/>
          <w:szCs w:val="24"/>
        </w:rPr>
        <w:t xml:space="preserve">Mixed method approaches are often favoured by researchers using a pragmatic/ realism approach, another paradigm I shall be looking at. This approach will be used as realists focus on an issue directly and within uncontrolled settings (Robson, 2013). </w:t>
      </w:r>
      <w:r w:rsidR="005F1069">
        <w:rPr>
          <w:rFonts w:ascii="Times New Roman" w:hAnsi="Times New Roman" w:cs="Times New Roman"/>
          <w:sz w:val="24"/>
          <w:szCs w:val="24"/>
        </w:rPr>
        <w:t>Five methodological reasons for mixed method research approaches are for triangulation, complementarity, development, initiation and expansion (</w:t>
      </w:r>
      <w:proofErr w:type="spellStart"/>
      <w:r w:rsidR="005F1069" w:rsidRPr="005F1069">
        <w:rPr>
          <w:rFonts w:ascii="Times New Roman" w:hAnsi="Times New Roman" w:cs="Times New Roman"/>
          <w:sz w:val="24"/>
          <w:szCs w:val="24"/>
        </w:rPr>
        <w:t>Somekh</w:t>
      </w:r>
      <w:proofErr w:type="spellEnd"/>
      <w:r w:rsidR="005F1069" w:rsidRPr="005F1069">
        <w:rPr>
          <w:rFonts w:ascii="Times New Roman" w:hAnsi="Times New Roman" w:cs="Times New Roman"/>
          <w:sz w:val="24"/>
          <w:szCs w:val="24"/>
        </w:rPr>
        <w:t xml:space="preserve"> and Lewin, 2011</w:t>
      </w:r>
      <w:r w:rsidR="005F1069">
        <w:rPr>
          <w:rFonts w:ascii="Times New Roman" w:hAnsi="Times New Roman" w:cs="Times New Roman"/>
          <w:sz w:val="24"/>
          <w:szCs w:val="24"/>
        </w:rPr>
        <w:t xml:space="preserve">). </w:t>
      </w:r>
    </w:p>
    <w:p w14:paraId="2CED496C" w14:textId="167FEC01" w:rsidR="00D1584B" w:rsidRDefault="005A2691"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methods </w:t>
      </w:r>
      <w:r w:rsidR="009C240B">
        <w:rPr>
          <w:rFonts w:ascii="Times New Roman" w:hAnsi="Times New Roman" w:cs="Times New Roman"/>
          <w:sz w:val="24"/>
          <w:szCs w:val="24"/>
        </w:rPr>
        <w:t xml:space="preserve">to be </w:t>
      </w:r>
      <w:r>
        <w:rPr>
          <w:rFonts w:ascii="Times New Roman" w:hAnsi="Times New Roman" w:cs="Times New Roman"/>
          <w:sz w:val="24"/>
          <w:szCs w:val="24"/>
        </w:rPr>
        <w:t xml:space="preserve">used for this research </w:t>
      </w:r>
      <w:r w:rsidR="00256BF0">
        <w:rPr>
          <w:rFonts w:ascii="Times New Roman" w:hAnsi="Times New Roman" w:cs="Times New Roman"/>
          <w:sz w:val="24"/>
          <w:szCs w:val="24"/>
        </w:rPr>
        <w:t xml:space="preserve">are </w:t>
      </w:r>
      <w:r w:rsidR="004A4059">
        <w:rPr>
          <w:rFonts w:ascii="Times New Roman" w:hAnsi="Times New Roman" w:cs="Times New Roman"/>
          <w:sz w:val="24"/>
          <w:szCs w:val="24"/>
        </w:rPr>
        <w:t>open-ended questions</w:t>
      </w:r>
      <w:r>
        <w:rPr>
          <w:rFonts w:ascii="Times New Roman" w:hAnsi="Times New Roman" w:cs="Times New Roman"/>
          <w:sz w:val="24"/>
          <w:szCs w:val="24"/>
        </w:rPr>
        <w:t xml:space="preserve"> and </w:t>
      </w:r>
      <w:r w:rsidR="004A4059">
        <w:rPr>
          <w:rFonts w:ascii="Times New Roman" w:hAnsi="Times New Roman" w:cs="Times New Roman"/>
          <w:sz w:val="24"/>
          <w:szCs w:val="24"/>
        </w:rPr>
        <w:t>interviews</w:t>
      </w:r>
      <w:r>
        <w:rPr>
          <w:rFonts w:ascii="Times New Roman" w:hAnsi="Times New Roman" w:cs="Times New Roman"/>
          <w:sz w:val="24"/>
          <w:szCs w:val="24"/>
        </w:rPr>
        <w:t xml:space="preserve">. </w:t>
      </w:r>
      <w:r w:rsidR="004A4059">
        <w:rPr>
          <w:rFonts w:ascii="Times New Roman" w:hAnsi="Times New Roman" w:cs="Times New Roman"/>
          <w:sz w:val="24"/>
          <w:szCs w:val="24"/>
        </w:rPr>
        <w:t>The advantages of interview</w:t>
      </w:r>
      <w:r w:rsidR="00256BF0">
        <w:rPr>
          <w:rFonts w:ascii="Times New Roman" w:hAnsi="Times New Roman" w:cs="Times New Roman"/>
          <w:sz w:val="24"/>
          <w:szCs w:val="24"/>
        </w:rPr>
        <w:t>s</w:t>
      </w:r>
      <w:r w:rsidR="004A4059">
        <w:rPr>
          <w:rFonts w:ascii="Times New Roman" w:hAnsi="Times New Roman" w:cs="Times New Roman"/>
          <w:sz w:val="24"/>
          <w:szCs w:val="24"/>
        </w:rPr>
        <w:t xml:space="preserve"> allow </w:t>
      </w:r>
      <w:r w:rsidR="005305F8">
        <w:rPr>
          <w:rFonts w:ascii="Times New Roman" w:hAnsi="Times New Roman" w:cs="Times New Roman"/>
          <w:sz w:val="24"/>
          <w:szCs w:val="24"/>
        </w:rPr>
        <w:t>the participant</w:t>
      </w:r>
      <w:r w:rsidR="004A4059">
        <w:rPr>
          <w:rFonts w:ascii="Times New Roman" w:hAnsi="Times New Roman" w:cs="Times New Roman"/>
          <w:sz w:val="24"/>
          <w:szCs w:val="24"/>
        </w:rPr>
        <w:t xml:space="preserve"> to answer</w:t>
      </w:r>
      <w:r w:rsidR="005305F8">
        <w:rPr>
          <w:rFonts w:ascii="Times New Roman" w:hAnsi="Times New Roman" w:cs="Times New Roman"/>
          <w:sz w:val="24"/>
          <w:szCs w:val="24"/>
        </w:rPr>
        <w:t xml:space="preserve"> however they like</w:t>
      </w:r>
      <w:r w:rsidR="004A4059">
        <w:rPr>
          <w:rFonts w:ascii="Times New Roman" w:hAnsi="Times New Roman" w:cs="Times New Roman"/>
          <w:sz w:val="24"/>
          <w:szCs w:val="24"/>
        </w:rPr>
        <w:t xml:space="preserve">. However, an ethical consideration </w:t>
      </w:r>
      <w:r w:rsidR="00256BF0">
        <w:rPr>
          <w:rFonts w:ascii="Times New Roman" w:hAnsi="Times New Roman" w:cs="Times New Roman"/>
          <w:sz w:val="24"/>
          <w:szCs w:val="24"/>
        </w:rPr>
        <w:t xml:space="preserve">is researcher bias, where </w:t>
      </w:r>
      <w:r w:rsidR="004A4059">
        <w:rPr>
          <w:rFonts w:ascii="Times New Roman" w:hAnsi="Times New Roman" w:cs="Times New Roman"/>
          <w:sz w:val="24"/>
          <w:szCs w:val="24"/>
        </w:rPr>
        <w:t>the interviewee feel</w:t>
      </w:r>
      <w:r w:rsidR="00256BF0">
        <w:rPr>
          <w:rFonts w:ascii="Times New Roman" w:hAnsi="Times New Roman" w:cs="Times New Roman"/>
          <w:sz w:val="24"/>
          <w:szCs w:val="24"/>
        </w:rPr>
        <w:t>s</w:t>
      </w:r>
      <w:r w:rsidR="004A4059">
        <w:rPr>
          <w:rFonts w:ascii="Times New Roman" w:hAnsi="Times New Roman" w:cs="Times New Roman"/>
          <w:sz w:val="24"/>
          <w:szCs w:val="24"/>
        </w:rPr>
        <w:t xml:space="preserve"> uncomfortable and </w:t>
      </w:r>
      <w:r w:rsidR="00256BF0">
        <w:rPr>
          <w:rFonts w:ascii="Times New Roman" w:hAnsi="Times New Roman" w:cs="Times New Roman"/>
          <w:sz w:val="24"/>
          <w:szCs w:val="24"/>
        </w:rPr>
        <w:t>does not</w:t>
      </w:r>
      <w:r w:rsidR="004A4059">
        <w:rPr>
          <w:rFonts w:ascii="Times New Roman" w:hAnsi="Times New Roman" w:cs="Times New Roman"/>
          <w:sz w:val="24"/>
          <w:szCs w:val="24"/>
        </w:rPr>
        <w:t xml:space="preserve"> </w:t>
      </w:r>
      <w:r>
        <w:rPr>
          <w:rFonts w:ascii="Times New Roman" w:hAnsi="Times New Roman" w:cs="Times New Roman"/>
          <w:sz w:val="24"/>
          <w:szCs w:val="24"/>
        </w:rPr>
        <w:t>answe</w:t>
      </w:r>
      <w:r w:rsidR="00256BF0">
        <w:rPr>
          <w:rFonts w:ascii="Times New Roman" w:hAnsi="Times New Roman" w:cs="Times New Roman"/>
          <w:sz w:val="24"/>
          <w:szCs w:val="24"/>
        </w:rPr>
        <w:t xml:space="preserve">r </w:t>
      </w:r>
      <w:r w:rsidR="005305F8">
        <w:rPr>
          <w:rFonts w:ascii="Times New Roman" w:hAnsi="Times New Roman" w:cs="Times New Roman"/>
          <w:sz w:val="24"/>
          <w:szCs w:val="24"/>
        </w:rPr>
        <w:t xml:space="preserve">truthfully </w:t>
      </w:r>
      <w:r w:rsidR="00C76046">
        <w:rPr>
          <w:rFonts w:ascii="Times New Roman" w:hAnsi="Times New Roman" w:cs="Times New Roman"/>
          <w:sz w:val="24"/>
          <w:szCs w:val="24"/>
        </w:rPr>
        <w:t xml:space="preserve">(Creswell, 2002). </w:t>
      </w:r>
      <w:r>
        <w:rPr>
          <w:rFonts w:ascii="Times New Roman" w:hAnsi="Times New Roman" w:cs="Times New Roman"/>
          <w:sz w:val="24"/>
          <w:szCs w:val="24"/>
        </w:rPr>
        <w:t>If the interviewee was confused about the question being asked</w:t>
      </w:r>
      <w:r w:rsidR="005305F8">
        <w:rPr>
          <w:rFonts w:ascii="Times New Roman" w:hAnsi="Times New Roman" w:cs="Times New Roman"/>
          <w:sz w:val="24"/>
          <w:szCs w:val="24"/>
        </w:rPr>
        <w:t>,</w:t>
      </w:r>
      <w:r>
        <w:rPr>
          <w:rFonts w:ascii="Times New Roman" w:hAnsi="Times New Roman" w:cs="Times New Roman"/>
          <w:sz w:val="24"/>
          <w:szCs w:val="24"/>
        </w:rPr>
        <w:t xml:space="preserve"> a positive about interviews is that they can ask the interviewer to explain. </w:t>
      </w:r>
      <w:r w:rsidR="005305F8">
        <w:rPr>
          <w:rFonts w:ascii="Times New Roman" w:hAnsi="Times New Roman" w:cs="Times New Roman"/>
          <w:sz w:val="24"/>
          <w:szCs w:val="24"/>
        </w:rPr>
        <w:t>R</w:t>
      </w:r>
      <w:r w:rsidR="007674CD">
        <w:rPr>
          <w:rFonts w:ascii="Times New Roman" w:hAnsi="Times New Roman" w:cs="Times New Roman"/>
          <w:sz w:val="24"/>
          <w:szCs w:val="24"/>
        </w:rPr>
        <w:t xml:space="preserve">esearch in 1992 </w:t>
      </w:r>
      <w:r w:rsidR="005305F8">
        <w:rPr>
          <w:rFonts w:ascii="Times New Roman" w:hAnsi="Times New Roman" w:cs="Times New Roman"/>
          <w:sz w:val="24"/>
          <w:szCs w:val="24"/>
        </w:rPr>
        <w:t xml:space="preserve">by the National surveys discussed </w:t>
      </w:r>
      <w:r w:rsidR="007674CD">
        <w:rPr>
          <w:rFonts w:ascii="Times New Roman" w:hAnsi="Times New Roman" w:cs="Times New Roman"/>
          <w:sz w:val="24"/>
          <w:szCs w:val="24"/>
        </w:rPr>
        <w:t xml:space="preserve">sexual attitudes and lifestyles. The advantages of questionnaires are; easier analysis, easier to compare and the respondent </w:t>
      </w:r>
      <w:r w:rsidR="005305F8">
        <w:rPr>
          <w:rFonts w:ascii="Times New Roman" w:hAnsi="Times New Roman" w:cs="Times New Roman"/>
          <w:sz w:val="24"/>
          <w:szCs w:val="24"/>
        </w:rPr>
        <w:t xml:space="preserve">being able to answer </w:t>
      </w:r>
      <w:r w:rsidR="007674CD">
        <w:rPr>
          <w:rFonts w:ascii="Times New Roman" w:hAnsi="Times New Roman" w:cs="Times New Roman"/>
          <w:sz w:val="24"/>
          <w:szCs w:val="24"/>
        </w:rPr>
        <w:t>questions privately. However, ethical considerations are that the respondent may not answer truthfully therefore producing inaccurate results for the researcher</w:t>
      </w:r>
      <w:r w:rsidR="002B406E">
        <w:rPr>
          <w:rFonts w:ascii="Times New Roman" w:hAnsi="Times New Roman" w:cs="Times New Roman"/>
          <w:sz w:val="24"/>
          <w:szCs w:val="24"/>
        </w:rPr>
        <w:t xml:space="preserve"> (Harris, 2008). </w:t>
      </w:r>
    </w:p>
    <w:p w14:paraId="7CCB3B1F" w14:textId="77777777" w:rsidR="00DB11CE" w:rsidRDefault="006121D0"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9C240B">
        <w:rPr>
          <w:rFonts w:ascii="Times New Roman" w:hAnsi="Times New Roman" w:cs="Times New Roman"/>
          <w:sz w:val="24"/>
          <w:szCs w:val="24"/>
        </w:rPr>
        <w:t>mixed method approach can</w:t>
      </w:r>
      <w:r>
        <w:rPr>
          <w:rFonts w:ascii="Times New Roman" w:hAnsi="Times New Roman" w:cs="Times New Roman"/>
          <w:sz w:val="24"/>
          <w:szCs w:val="24"/>
        </w:rPr>
        <w:t xml:space="preserve"> </w:t>
      </w:r>
      <w:r w:rsidR="009C240B">
        <w:rPr>
          <w:rFonts w:ascii="Times New Roman" w:hAnsi="Times New Roman" w:cs="Times New Roman"/>
          <w:sz w:val="24"/>
          <w:szCs w:val="24"/>
        </w:rPr>
        <w:t xml:space="preserve">enhance research </w:t>
      </w:r>
      <w:r>
        <w:rPr>
          <w:rFonts w:ascii="Times New Roman" w:hAnsi="Times New Roman" w:cs="Times New Roman"/>
          <w:sz w:val="24"/>
          <w:szCs w:val="24"/>
        </w:rPr>
        <w:t xml:space="preserve">by </w:t>
      </w:r>
      <w:r w:rsidR="009C240B">
        <w:rPr>
          <w:rFonts w:ascii="Times New Roman" w:hAnsi="Times New Roman" w:cs="Times New Roman"/>
          <w:sz w:val="24"/>
          <w:szCs w:val="24"/>
        </w:rPr>
        <w:t>providing a range of results</w:t>
      </w:r>
      <w:r w:rsidR="00F5170C">
        <w:rPr>
          <w:rFonts w:ascii="Times New Roman" w:hAnsi="Times New Roman" w:cs="Times New Roman"/>
          <w:sz w:val="24"/>
          <w:szCs w:val="24"/>
        </w:rPr>
        <w:t xml:space="preserve"> (Kumar, 2014)</w:t>
      </w:r>
      <w:r w:rsidR="009C240B">
        <w:rPr>
          <w:rFonts w:ascii="Times New Roman" w:hAnsi="Times New Roman" w:cs="Times New Roman"/>
          <w:sz w:val="24"/>
          <w:szCs w:val="24"/>
        </w:rPr>
        <w:t>.</w:t>
      </w:r>
      <w:r w:rsidR="00F5170C">
        <w:rPr>
          <w:rFonts w:ascii="Times New Roman" w:hAnsi="Times New Roman" w:cs="Times New Roman"/>
          <w:sz w:val="24"/>
          <w:szCs w:val="24"/>
        </w:rPr>
        <w:t xml:space="preserve"> An ethical guideline regarding the relationship with participants is their awareness of being able to withdraw their participation in the research </w:t>
      </w:r>
      <w:r w:rsidR="007D419A">
        <w:rPr>
          <w:rFonts w:ascii="Times New Roman" w:hAnsi="Times New Roman" w:cs="Times New Roman"/>
          <w:sz w:val="24"/>
          <w:szCs w:val="24"/>
        </w:rPr>
        <w:t>(BSA, 2002)</w:t>
      </w:r>
      <w:r w:rsidR="00F5170C">
        <w:rPr>
          <w:rFonts w:ascii="Times New Roman" w:hAnsi="Times New Roman" w:cs="Times New Roman"/>
          <w:sz w:val="24"/>
          <w:szCs w:val="24"/>
        </w:rPr>
        <w:t>. If this was to occur, one of the benefits of a mixed method approach is</w:t>
      </w:r>
      <w:r>
        <w:rPr>
          <w:rFonts w:ascii="Times New Roman" w:hAnsi="Times New Roman" w:cs="Times New Roman"/>
          <w:sz w:val="24"/>
          <w:szCs w:val="24"/>
        </w:rPr>
        <w:t xml:space="preserve"> the</w:t>
      </w:r>
      <w:r w:rsidR="009C240B">
        <w:rPr>
          <w:rFonts w:ascii="Times New Roman" w:hAnsi="Times New Roman" w:cs="Times New Roman"/>
          <w:sz w:val="24"/>
          <w:szCs w:val="24"/>
        </w:rPr>
        <w:t xml:space="preserve"> research not</w:t>
      </w:r>
      <w:r>
        <w:rPr>
          <w:rFonts w:ascii="Times New Roman" w:hAnsi="Times New Roman" w:cs="Times New Roman"/>
          <w:sz w:val="24"/>
          <w:szCs w:val="24"/>
        </w:rPr>
        <w:t xml:space="preserve"> </w:t>
      </w:r>
      <w:r w:rsidR="009C240B">
        <w:rPr>
          <w:rFonts w:ascii="Times New Roman" w:hAnsi="Times New Roman" w:cs="Times New Roman"/>
          <w:sz w:val="24"/>
          <w:szCs w:val="24"/>
        </w:rPr>
        <w:t xml:space="preserve">solely relying on their answers as there would be results from </w:t>
      </w:r>
      <w:r>
        <w:rPr>
          <w:rFonts w:ascii="Times New Roman" w:hAnsi="Times New Roman" w:cs="Times New Roman"/>
          <w:sz w:val="24"/>
          <w:szCs w:val="24"/>
        </w:rPr>
        <w:t>other</w:t>
      </w:r>
      <w:r w:rsidR="009C240B">
        <w:rPr>
          <w:rFonts w:ascii="Times New Roman" w:hAnsi="Times New Roman" w:cs="Times New Roman"/>
          <w:sz w:val="24"/>
          <w:szCs w:val="24"/>
        </w:rPr>
        <w:t xml:space="preserve"> research method</w:t>
      </w:r>
      <w:r w:rsidR="00F5170C">
        <w:rPr>
          <w:rFonts w:ascii="Times New Roman" w:hAnsi="Times New Roman" w:cs="Times New Roman"/>
          <w:sz w:val="24"/>
          <w:szCs w:val="24"/>
        </w:rPr>
        <w:t>s (Kumar, 2014)</w:t>
      </w:r>
      <w:r w:rsidR="009C240B">
        <w:rPr>
          <w:rFonts w:ascii="Times New Roman" w:hAnsi="Times New Roman" w:cs="Times New Roman"/>
          <w:sz w:val="24"/>
          <w:szCs w:val="24"/>
        </w:rPr>
        <w:t>.</w:t>
      </w:r>
      <w:r w:rsidR="00F5170C">
        <w:rPr>
          <w:rFonts w:ascii="Times New Roman" w:hAnsi="Times New Roman" w:cs="Times New Roman"/>
          <w:sz w:val="24"/>
          <w:szCs w:val="24"/>
        </w:rPr>
        <w:t xml:space="preserve"> </w:t>
      </w:r>
      <w:r w:rsidR="009C240B">
        <w:rPr>
          <w:rFonts w:ascii="Times New Roman" w:hAnsi="Times New Roman" w:cs="Times New Roman"/>
          <w:sz w:val="24"/>
          <w:szCs w:val="24"/>
        </w:rPr>
        <w:t xml:space="preserve">With the sensitivity of this issue and the intended </w:t>
      </w:r>
      <w:r>
        <w:rPr>
          <w:rFonts w:ascii="Times New Roman" w:hAnsi="Times New Roman" w:cs="Times New Roman"/>
          <w:sz w:val="24"/>
          <w:szCs w:val="24"/>
        </w:rPr>
        <w:t>participants</w:t>
      </w:r>
      <w:r w:rsidR="009C240B">
        <w:rPr>
          <w:rFonts w:ascii="Times New Roman" w:hAnsi="Times New Roman" w:cs="Times New Roman"/>
          <w:sz w:val="24"/>
          <w:szCs w:val="24"/>
        </w:rPr>
        <w:t xml:space="preserve">, the results found </w:t>
      </w:r>
      <w:r w:rsidR="00DB11CE">
        <w:rPr>
          <w:rFonts w:ascii="Times New Roman" w:hAnsi="Times New Roman" w:cs="Times New Roman"/>
          <w:sz w:val="24"/>
          <w:szCs w:val="24"/>
        </w:rPr>
        <w:t xml:space="preserve">may </w:t>
      </w:r>
      <w:r>
        <w:rPr>
          <w:rFonts w:ascii="Times New Roman" w:hAnsi="Times New Roman" w:cs="Times New Roman"/>
          <w:sz w:val="24"/>
          <w:szCs w:val="24"/>
        </w:rPr>
        <w:t xml:space="preserve">be </w:t>
      </w:r>
      <w:r w:rsidR="009C240B">
        <w:rPr>
          <w:rFonts w:ascii="Times New Roman" w:hAnsi="Times New Roman" w:cs="Times New Roman"/>
          <w:sz w:val="24"/>
          <w:szCs w:val="24"/>
        </w:rPr>
        <w:t>contradict</w:t>
      </w:r>
      <w:r>
        <w:rPr>
          <w:rFonts w:ascii="Times New Roman" w:hAnsi="Times New Roman" w:cs="Times New Roman"/>
          <w:sz w:val="24"/>
          <w:szCs w:val="24"/>
        </w:rPr>
        <w:t>ive</w:t>
      </w:r>
      <w:r w:rsidR="00DB11CE">
        <w:rPr>
          <w:rFonts w:ascii="Times New Roman" w:hAnsi="Times New Roman" w:cs="Times New Roman"/>
          <w:sz w:val="24"/>
          <w:szCs w:val="24"/>
        </w:rPr>
        <w:t>; p</w:t>
      </w:r>
      <w:r w:rsidR="009C240B">
        <w:rPr>
          <w:rFonts w:ascii="Times New Roman" w:hAnsi="Times New Roman" w:cs="Times New Roman"/>
          <w:sz w:val="24"/>
          <w:szCs w:val="24"/>
        </w:rPr>
        <w:t xml:space="preserve">roviding the research with further </w:t>
      </w:r>
      <w:r>
        <w:rPr>
          <w:rFonts w:ascii="Times New Roman" w:hAnsi="Times New Roman" w:cs="Times New Roman"/>
          <w:sz w:val="24"/>
          <w:szCs w:val="24"/>
        </w:rPr>
        <w:t>results</w:t>
      </w:r>
      <w:r w:rsidR="00277FAD">
        <w:rPr>
          <w:rFonts w:ascii="Times New Roman" w:hAnsi="Times New Roman" w:cs="Times New Roman"/>
          <w:sz w:val="24"/>
          <w:szCs w:val="24"/>
        </w:rPr>
        <w:t xml:space="preserve">. However, </w:t>
      </w:r>
      <w:r>
        <w:rPr>
          <w:rFonts w:ascii="Times New Roman" w:hAnsi="Times New Roman" w:cs="Times New Roman"/>
          <w:sz w:val="24"/>
          <w:szCs w:val="24"/>
        </w:rPr>
        <w:t xml:space="preserve">this </w:t>
      </w:r>
      <w:r w:rsidR="00277FAD">
        <w:rPr>
          <w:rFonts w:ascii="Times New Roman" w:hAnsi="Times New Roman" w:cs="Times New Roman"/>
          <w:sz w:val="24"/>
          <w:szCs w:val="24"/>
        </w:rPr>
        <w:t xml:space="preserve">can be a </w:t>
      </w:r>
      <w:r>
        <w:rPr>
          <w:rFonts w:ascii="Times New Roman" w:hAnsi="Times New Roman" w:cs="Times New Roman"/>
          <w:sz w:val="24"/>
          <w:szCs w:val="24"/>
        </w:rPr>
        <w:t>negative by</w:t>
      </w:r>
      <w:r w:rsidR="00277FAD">
        <w:rPr>
          <w:rFonts w:ascii="Times New Roman" w:hAnsi="Times New Roman" w:cs="Times New Roman"/>
          <w:sz w:val="24"/>
          <w:szCs w:val="24"/>
        </w:rPr>
        <w:t xml:space="preserve"> having to resolve two conflicting ideas. Another aspect to consider, a mixed method approach will be more time consuming and requires additional skills (Kumar, 2014). </w:t>
      </w:r>
    </w:p>
    <w:p w14:paraId="41D803C0" w14:textId="3A27F496" w:rsidR="00504DF8" w:rsidRDefault="006C0F30"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An</w:t>
      </w:r>
      <w:r w:rsidR="00F5170C">
        <w:rPr>
          <w:rFonts w:ascii="Times New Roman" w:hAnsi="Times New Roman" w:cs="Times New Roman"/>
          <w:sz w:val="24"/>
          <w:szCs w:val="24"/>
        </w:rPr>
        <w:t>other</w:t>
      </w:r>
      <w:r>
        <w:rPr>
          <w:rFonts w:ascii="Times New Roman" w:hAnsi="Times New Roman" w:cs="Times New Roman"/>
          <w:sz w:val="24"/>
          <w:szCs w:val="24"/>
        </w:rPr>
        <w:t xml:space="preserve"> ethical guideline and consideration </w:t>
      </w:r>
      <w:r w:rsidR="006121D0">
        <w:rPr>
          <w:rFonts w:ascii="Times New Roman" w:hAnsi="Times New Roman" w:cs="Times New Roman"/>
          <w:sz w:val="24"/>
          <w:szCs w:val="24"/>
        </w:rPr>
        <w:t>are</w:t>
      </w:r>
      <w:r>
        <w:rPr>
          <w:rFonts w:ascii="Times New Roman" w:hAnsi="Times New Roman" w:cs="Times New Roman"/>
          <w:sz w:val="24"/>
          <w:szCs w:val="24"/>
        </w:rPr>
        <w:t xml:space="preserve"> the relationship with the research participants. It will be the researcher’s responsibility to ensure that</w:t>
      </w:r>
      <w:r w:rsidR="006121D0">
        <w:rPr>
          <w:rFonts w:ascii="Times New Roman" w:hAnsi="Times New Roman" w:cs="Times New Roman"/>
          <w:sz w:val="24"/>
          <w:szCs w:val="24"/>
        </w:rPr>
        <w:t xml:space="preserve"> </w:t>
      </w:r>
      <w:r>
        <w:rPr>
          <w:rFonts w:ascii="Times New Roman" w:hAnsi="Times New Roman" w:cs="Times New Roman"/>
          <w:sz w:val="24"/>
          <w:szCs w:val="24"/>
        </w:rPr>
        <w:t xml:space="preserve">participants physical, social and psychological well-being needs are being met. Protecting their privacy, confidentiality and </w:t>
      </w:r>
      <w:r>
        <w:rPr>
          <w:rFonts w:ascii="Times New Roman" w:hAnsi="Times New Roman" w:cs="Times New Roman"/>
          <w:sz w:val="24"/>
          <w:szCs w:val="24"/>
        </w:rPr>
        <w:lastRenderedPageBreak/>
        <w:t xml:space="preserve">interests will help to achieve this </w:t>
      </w:r>
      <w:r w:rsidR="007D419A">
        <w:rPr>
          <w:rFonts w:ascii="Times New Roman" w:hAnsi="Times New Roman" w:cs="Times New Roman"/>
          <w:sz w:val="24"/>
          <w:szCs w:val="24"/>
        </w:rPr>
        <w:t>(BSA, 2002)</w:t>
      </w:r>
      <w:r>
        <w:rPr>
          <w:rFonts w:ascii="Times New Roman" w:hAnsi="Times New Roman" w:cs="Times New Roman"/>
          <w:sz w:val="24"/>
          <w:szCs w:val="24"/>
        </w:rPr>
        <w:t xml:space="preserve">. </w:t>
      </w:r>
      <w:r w:rsidR="00120144">
        <w:rPr>
          <w:rFonts w:ascii="Times New Roman" w:hAnsi="Times New Roman" w:cs="Times New Roman"/>
          <w:sz w:val="24"/>
          <w:szCs w:val="24"/>
        </w:rPr>
        <w:t>A</w:t>
      </w:r>
      <w:r w:rsidR="00504DF8">
        <w:rPr>
          <w:rFonts w:ascii="Times New Roman" w:hAnsi="Times New Roman" w:cs="Times New Roman"/>
          <w:sz w:val="24"/>
          <w:szCs w:val="24"/>
        </w:rPr>
        <w:t>w</w:t>
      </w:r>
      <w:r w:rsidR="00DB11CE">
        <w:rPr>
          <w:rFonts w:ascii="Times New Roman" w:hAnsi="Times New Roman" w:cs="Times New Roman"/>
          <w:sz w:val="24"/>
          <w:szCs w:val="24"/>
        </w:rPr>
        <w:t xml:space="preserve">areness </w:t>
      </w:r>
      <w:r w:rsidR="00504DF8">
        <w:rPr>
          <w:rFonts w:ascii="Times New Roman" w:hAnsi="Times New Roman" w:cs="Times New Roman"/>
          <w:sz w:val="24"/>
          <w:szCs w:val="24"/>
        </w:rPr>
        <w:t xml:space="preserve">when the research </w:t>
      </w:r>
      <w:r w:rsidR="00120144">
        <w:rPr>
          <w:rFonts w:ascii="Times New Roman" w:hAnsi="Times New Roman" w:cs="Times New Roman"/>
          <w:sz w:val="24"/>
          <w:szCs w:val="24"/>
        </w:rPr>
        <w:t>become</w:t>
      </w:r>
      <w:r w:rsidR="00504DF8">
        <w:rPr>
          <w:rFonts w:ascii="Times New Roman" w:hAnsi="Times New Roman" w:cs="Times New Roman"/>
          <w:sz w:val="24"/>
          <w:szCs w:val="24"/>
        </w:rPr>
        <w:t xml:space="preserve"> too upsetting</w:t>
      </w:r>
      <w:r w:rsidR="00DB11CE">
        <w:rPr>
          <w:rFonts w:ascii="Times New Roman" w:hAnsi="Times New Roman" w:cs="Times New Roman"/>
          <w:sz w:val="24"/>
          <w:szCs w:val="24"/>
        </w:rPr>
        <w:t xml:space="preserve"> </w:t>
      </w:r>
      <w:r w:rsidR="0031327A">
        <w:rPr>
          <w:rFonts w:ascii="Times New Roman" w:hAnsi="Times New Roman" w:cs="Times New Roman"/>
          <w:sz w:val="24"/>
          <w:szCs w:val="24"/>
        </w:rPr>
        <w:t xml:space="preserve">or </w:t>
      </w:r>
      <w:r w:rsidR="00504DF8">
        <w:rPr>
          <w:rFonts w:ascii="Times New Roman" w:hAnsi="Times New Roman" w:cs="Times New Roman"/>
          <w:sz w:val="24"/>
          <w:szCs w:val="24"/>
        </w:rPr>
        <w:t>physically demanding</w:t>
      </w:r>
      <w:r w:rsidR="0031327A">
        <w:rPr>
          <w:rFonts w:ascii="Times New Roman" w:hAnsi="Times New Roman" w:cs="Times New Roman"/>
          <w:sz w:val="24"/>
          <w:szCs w:val="24"/>
        </w:rPr>
        <w:t xml:space="preserve"> </w:t>
      </w:r>
      <w:r w:rsidR="00504DF8">
        <w:rPr>
          <w:rFonts w:ascii="Times New Roman" w:hAnsi="Times New Roman" w:cs="Times New Roman"/>
          <w:sz w:val="24"/>
          <w:szCs w:val="24"/>
        </w:rPr>
        <w:t>(Roberts, 2008)</w:t>
      </w:r>
      <w:r w:rsidR="00120144">
        <w:rPr>
          <w:rFonts w:ascii="Times New Roman" w:hAnsi="Times New Roman" w:cs="Times New Roman"/>
          <w:sz w:val="24"/>
          <w:szCs w:val="24"/>
        </w:rPr>
        <w:t xml:space="preserve"> is a</w:t>
      </w:r>
      <w:r w:rsidRPr="006C0F30">
        <w:rPr>
          <w:rFonts w:ascii="Times New Roman" w:hAnsi="Times New Roman" w:cs="Times New Roman"/>
          <w:sz w:val="24"/>
          <w:szCs w:val="24"/>
        </w:rPr>
        <w:t xml:space="preserve">n ethical consideration </w:t>
      </w:r>
      <w:r w:rsidR="00120144">
        <w:rPr>
          <w:rFonts w:ascii="Times New Roman" w:hAnsi="Times New Roman" w:cs="Times New Roman"/>
          <w:sz w:val="24"/>
          <w:szCs w:val="24"/>
        </w:rPr>
        <w:t xml:space="preserve">known as </w:t>
      </w:r>
      <w:r w:rsidRPr="006C0F30">
        <w:rPr>
          <w:rFonts w:ascii="Times New Roman" w:hAnsi="Times New Roman" w:cs="Times New Roman"/>
          <w:sz w:val="24"/>
          <w:szCs w:val="24"/>
        </w:rPr>
        <w:t>professional integrity</w:t>
      </w:r>
      <w:r w:rsidR="00120144">
        <w:rPr>
          <w:rFonts w:ascii="Times New Roman" w:hAnsi="Times New Roman" w:cs="Times New Roman"/>
          <w:sz w:val="24"/>
          <w:szCs w:val="24"/>
        </w:rPr>
        <w:t>. S</w:t>
      </w:r>
      <w:r w:rsidR="0031327A">
        <w:rPr>
          <w:rFonts w:ascii="Times New Roman" w:hAnsi="Times New Roman" w:cs="Times New Roman"/>
          <w:sz w:val="24"/>
          <w:szCs w:val="24"/>
        </w:rPr>
        <w:t xml:space="preserve">afeguarding the participants interests is paramount as the research could affect them </w:t>
      </w:r>
      <w:r w:rsidR="007D419A">
        <w:rPr>
          <w:rFonts w:ascii="Times New Roman" w:hAnsi="Times New Roman" w:cs="Times New Roman"/>
          <w:sz w:val="24"/>
          <w:szCs w:val="24"/>
        </w:rPr>
        <w:t>(BSA, 2002)</w:t>
      </w:r>
      <w:r w:rsidRPr="006C0F30">
        <w:rPr>
          <w:rFonts w:ascii="Times New Roman" w:hAnsi="Times New Roman" w:cs="Times New Roman"/>
          <w:sz w:val="24"/>
          <w:szCs w:val="24"/>
        </w:rPr>
        <w:t>.</w:t>
      </w:r>
    </w:p>
    <w:p w14:paraId="36E2C73E" w14:textId="57F14968" w:rsidR="00F14204" w:rsidRDefault="00F14204" w:rsidP="00FB6C9C">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the research being from a constructivist approach gives the best possible chance to improve policy for those who have been raped and the support they receive; as this paradigm seeks not only one truth (</w:t>
      </w:r>
      <w:r w:rsidRPr="00F14204">
        <w:rPr>
          <w:rFonts w:ascii="Times New Roman" w:hAnsi="Times New Roman" w:cs="Times New Roman"/>
          <w:sz w:val="24"/>
          <w:szCs w:val="24"/>
        </w:rPr>
        <w:t xml:space="preserve">Strauss </w:t>
      </w:r>
      <w:r w:rsidRPr="00F14204">
        <w:rPr>
          <w:rFonts w:ascii="Times New Roman" w:hAnsi="Times New Roman" w:cs="Times New Roman"/>
          <w:i/>
          <w:iCs/>
          <w:sz w:val="24"/>
          <w:szCs w:val="24"/>
        </w:rPr>
        <w:t>et al</w:t>
      </w:r>
      <w:r w:rsidRPr="00F14204">
        <w:rPr>
          <w:rFonts w:ascii="Times New Roman" w:hAnsi="Times New Roman" w:cs="Times New Roman"/>
          <w:sz w:val="24"/>
          <w:szCs w:val="24"/>
        </w:rPr>
        <w:t xml:space="preserve">., 1973 </w:t>
      </w:r>
      <w:r w:rsidRPr="00F14204">
        <w:rPr>
          <w:rFonts w:ascii="Times New Roman" w:hAnsi="Times New Roman" w:cs="Times New Roman"/>
          <w:i/>
          <w:iCs/>
          <w:sz w:val="24"/>
          <w:szCs w:val="24"/>
        </w:rPr>
        <w:t>cited in</w:t>
      </w:r>
      <w:r w:rsidRPr="00F14204">
        <w:rPr>
          <w:rFonts w:ascii="Times New Roman" w:hAnsi="Times New Roman" w:cs="Times New Roman"/>
          <w:sz w:val="24"/>
          <w:szCs w:val="24"/>
        </w:rPr>
        <w:t xml:space="preserve"> Bryman, 2012</w:t>
      </w:r>
      <w:r>
        <w:rPr>
          <w:rFonts w:ascii="Times New Roman" w:hAnsi="Times New Roman" w:cs="Times New Roman"/>
          <w:sz w:val="24"/>
          <w:szCs w:val="24"/>
        </w:rPr>
        <w:t xml:space="preserve">). </w:t>
      </w:r>
      <w:r w:rsidR="006121D0">
        <w:rPr>
          <w:rFonts w:ascii="Times New Roman" w:hAnsi="Times New Roman" w:cs="Times New Roman"/>
          <w:sz w:val="24"/>
          <w:szCs w:val="24"/>
        </w:rPr>
        <w:t>T</w:t>
      </w:r>
      <w:r>
        <w:rPr>
          <w:rFonts w:ascii="Times New Roman" w:hAnsi="Times New Roman" w:cs="Times New Roman"/>
          <w:sz w:val="24"/>
          <w:szCs w:val="24"/>
        </w:rPr>
        <w:t>he sensitivity of the topic, a mixed methodology seems the best method to use as the research will not solely rely on either the quantitative or qualitative approach (Kumar, 2014). There will be multiple more ethical guidelines to follow</w:t>
      </w:r>
      <w:r w:rsidR="00C62F2F">
        <w:rPr>
          <w:rFonts w:ascii="Times New Roman" w:hAnsi="Times New Roman" w:cs="Times New Roman"/>
          <w:sz w:val="24"/>
          <w:szCs w:val="24"/>
        </w:rPr>
        <w:t xml:space="preserve"> </w:t>
      </w:r>
      <w:r>
        <w:rPr>
          <w:rFonts w:ascii="Times New Roman" w:hAnsi="Times New Roman" w:cs="Times New Roman"/>
          <w:sz w:val="24"/>
          <w:szCs w:val="24"/>
        </w:rPr>
        <w:t>howeve</w:t>
      </w:r>
      <w:r w:rsidR="00C62F2F">
        <w:rPr>
          <w:rFonts w:ascii="Times New Roman" w:hAnsi="Times New Roman" w:cs="Times New Roman"/>
          <w:sz w:val="24"/>
          <w:szCs w:val="24"/>
        </w:rPr>
        <w:t xml:space="preserve">r, </w:t>
      </w:r>
      <w:r>
        <w:rPr>
          <w:rFonts w:ascii="Times New Roman" w:hAnsi="Times New Roman" w:cs="Times New Roman"/>
          <w:sz w:val="24"/>
          <w:szCs w:val="24"/>
        </w:rPr>
        <w:t xml:space="preserve">due to not yet knowing the age of participants it seemed fit to refer to </w:t>
      </w:r>
      <w:r w:rsidR="00C62F2F">
        <w:rPr>
          <w:rFonts w:ascii="Times New Roman" w:hAnsi="Times New Roman" w:cs="Times New Roman"/>
          <w:sz w:val="24"/>
          <w:szCs w:val="24"/>
        </w:rPr>
        <w:t xml:space="preserve">the BSA guidelines. The BSA ethical guidelines have provided an all-round base and knowledge of ethical considerations for both the researcher and participants (BSA, 2002). </w:t>
      </w:r>
    </w:p>
    <w:p w14:paraId="603ED7B6" w14:textId="77777777" w:rsidR="00FB6C9C" w:rsidRPr="00FB6C9C" w:rsidRDefault="00FB6C9C" w:rsidP="00FB6C9C">
      <w:pPr>
        <w:spacing w:line="360" w:lineRule="auto"/>
        <w:jc w:val="both"/>
        <w:rPr>
          <w:rFonts w:ascii="Times New Roman" w:hAnsi="Times New Roman" w:cs="Times New Roman"/>
          <w:sz w:val="24"/>
          <w:szCs w:val="24"/>
        </w:rPr>
      </w:pPr>
      <w:r w:rsidRPr="00FB6C9C">
        <w:rPr>
          <w:rFonts w:ascii="Times New Roman" w:hAnsi="Times New Roman" w:cs="Times New Roman"/>
          <w:sz w:val="24"/>
          <w:szCs w:val="24"/>
        </w:rPr>
        <w:t>Reflection happens when an action is being judged (Smart, 2008). A main learning skill for individuals is the ability to reflect upon themselves. Main (1980) and Gibbs (1981) believe that reflection best occurs when either a teacher or peers have given their advice to another person (</w:t>
      </w:r>
      <w:proofErr w:type="spellStart"/>
      <w:r w:rsidRPr="00FB6C9C">
        <w:rPr>
          <w:rFonts w:ascii="Times New Roman" w:hAnsi="Times New Roman" w:cs="Times New Roman"/>
          <w:sz w:val="24"/>
          <w:szCs w:val="24"/>
        </w:rPr>
        <w:t>Boud</w:t>
      </w:r>
      <w:proofErr w:type="spellEnd"/>
      <w:r w:rsidRPr="00FB6C9C">
        <w:rPr>
          <w:rFonts w:ascii="Times New Roman" w:hAnsi="Times New Roman" w:cs="Times New Roman"/>
          <w:sz w:val="24"/>
          <w:szCs w:val="24"/>
        </w:rPr>
        <w:t xml:space="preserve"> </w:t>
      </w:r>
      <w:r w:rsidRPr="00FB6C9C">
        <w:rPr>
          <w:rFonts w:ascii="Times New Roman" w:hAnsi="Times New Roman" w:cs="Times New Roman"/>
          <w:i/>
          <w:iCs/>
          <w:sz w:val="24"/>
          <w:szCs w:val="24"/>
        </w:rPr>
        <w:t>et al</w:t>
      </w:r>
      <w:r w:rsidRPr="00FB6C9C">
        <w:rPr>
          <w:rFonts w:ascii="Times New Roman" w:hAnsi="Times New Roman" w:cs="Times New Roman"/>
          <w:sz w:val="24"/>
          <w:szCs w:val="24"/>
        </w:rPr>
        <w:t xml:space="preserve">., 2015). Having received feedback from peers, changes will be made to; refining aims and objectives, more ethical considerations will be discussed due to the sensitivity of the topic/issue as well as improving academic referencing. </w:t>
      </w:r>
    </w:p>
    <w:p w14:paraId="65E659AD" w14:textId="77777777" w:rsidR="00FB6C9C" w:rsidRPr="00FB6C9C" w:rsidRDefault="00FB6C9C" w:rsidP="00FB6C9C">
      <w:pPr>
        <w:spacing w:line="360" w:lineRule="auto"/>
        <w:jc w:val="both"/>
        <w:rPr>
          <w:rFonts w:ascii="Times New Roman" w:hAnsi="Times New Roman" w:cs="Times New Roman"/>
          <w:sz w:val="24"/>
          <w:szCs w:val="24"/>
        </w:rPr>
      </w:pPr>
      <w:r w:rsidRPr="00FB6C9C">
        <w:rPr>
          <w:rFonts w:ascii="Times New Roman" w:hAnsi="Times New Roman" w:cs="Times New Roman"/>
          <w:sz w:val="24"/>
          <w:szCs w:val="24"/>
        </w:rPr>
        <w:t xml:space="preserve">In my previous rationale, the stated research focus was that of four recommendations I made as a researcher in a previous BA dissertation. However, I will now be changing that to one aim and two objectives as anymore the topic will simply become too broad and confusing (Winstanley, 2012).  Based on this the aim will now be to discover what changes have occurred within rape support services. With the objectives to research into police and law scepticism, along with funding for support services. </w:t>
      </w:r>
    </w:p>
    <w:p w14:paraId="510B25A7" w14:textId="77777777" w:rsidR="00FB6C9C" w:rsidRPr="00FB6C9C" w:rsidRDefault="00FB6C9C" w:rsidP="00FB6C9C">
      <w:pPr>
        <w:spacing w:line="360" w:lineRule="auto"/>
        <w:jc w:val="both"/>
        <w:rPr>
          <w:rFonts w:ascii="Times New Roman" w:hAnsi="Times New Roman" w:cs="Times New Roman"/>
          <w:sz w:val="24"/>
          <w:szCs w:val="24"/>
        </w:rPr>
      </w:pPr>
      <w:r w:rsidRPr="00FB6C9C">
        <w:rPr>
          <w:rFonts w:ascii="Times New Roman" w:hAnsi="Times New Roman" w:cs="Times New Roman"/>
          <w:sz w:val="24"/>
          <w:szCs w:val="24"/>
        </w:rPr>
        <w:t xml:space="preserve">Academic and research books stress to the reader about ethical considerations being at the forefront of their minds throughout their research (Merriam and </w:t>
      </w:r>
      <w:proofErr w:type="spellStart"/>
      <w:r w:rsidRPr="00FB6C9C">
        <w:rPr>
          <w:rFonts w:ascii="Times New Roman" w:hAnsi="Times New Roman" w:cs="Times New Roman"/>
          <w:sz w:val="24"/>
          <w:szCs w:val="24"/>
        </w:rPr>
        <w:t>Tisdell</w:t>
      </w:r>
      <w:proofErr w:type="spellEnd"/>
      <w:r w:rsidRPr="00FB6C9C">
        <w:rPr>
          <w:rFonts w:ascii="Times New Roman" w:hAnsi="Times New Roman" w:cs="Times New Roman"/>
          <w:sz w:val="24"/>
          <w:szCs w:val="24"/>
        </w:rPr>
        <w:t xml:space="preserve">, 2016 </w:t>
      </w:r>
      <w:r w:rsidRPr="00FB6C9C">
        <w:rPr>
          <w:rFonts w:ascii="Times New Roman" w:hAnsi="Times New Roman" w:cs="Times New Roman"/>
          <w:i/>
          <w:iCs/>
          <w:sz w:val="24"/>
          <w:szCs w:val="24"/>
        </w:rPr>
        <w:t>cited in</w:t>
      </w:r>
      <w:r w:rsidRPr="00FB6C9C">
        <w:rPr>
          <w:rFonts w:ascii="Times New Roman" w:hAnsi="Times New Roman" w:cs="Times New Roman"/>
          <w:sz w:val="24"/>
          <w:szCs w:val="24"/>
        </w:rPr>
        <w:t xml:space="preserve"> Warriner and Bigelow, n.d.). As I intend to research into police scepticism and rape support services, it is extremely sensitive and therefore requires a large amount of ethical considerations and awareness. As I intend to interview a few who have used support services I am aware that this could cause great emotional distress for the participants. This could potentially occur as a question could bring back upsetting memories for them. Following ethical guidelines from the British Sociological Association (2002), it is my responsibility as a researcher to ensure that </w:t>
      </w:r>
      <w:r w:rsidRPr="00FB6C9C">
        <w:rPr>
          <w:rFonts w:ascii="Times New Roman" w:hAnsi="Times New Roman" w:cs="Times New Roman"/>
          <w:sz w:val="24"/>
          <w:szCs w:val="24"/>
        </w:rPr>
        <w:lastRenderedPageBreak/>
        <w:t xml:space="preserve">the participants physical, social and psychological well-being needs are being met and not a risk (British Sociological Association, 2002). I will do this by ensuring the participants are continually aware that they can withdraw themselves from the research any time. </w:t>
      </w:r>
    </w:p>
    <w:p w14:paraId="33B04F69" w14:textId="77777777" w:rsidR="00FB6C9C" w:rsidRPr="00FB6C9C" w:rsidRDefault="00FB6C9C" w:rsidP="00FB6C9C">
      <w:pPr>
        <w:spacing w:line="360" w:lineRule="auto"/>
        <w:jc w:val="both"/>
        <w:rPr>
          <w:rFonts w:ascii="Times New Roman" w:hAnsi="Times New Roman" w:cs="Times New Roman"/>
          <w:sz w:val="24"/>
          <w:szCs w:val="24"/>
        </w:rPr>
      </w:pPr>
      <w:r w:rsidRPr="00FB6C9C">
        <w:rPr>
          <w:rFonts w:ascii="Times New Roman" w:hAnsi="Times New Roman" w:cs="Times New Roman"/>
          <w:sz w:val="24"/>
          <w:szCs w:val="24"/>
        </w:rPr>
        <w:t xml:space="preserve">Another ethical consideration will also depend on the intended age of the participants, as this is yet unknown there will be different ethical conducts to follow. If the participant was a young person, I would follow ethical guidelines from The National Youth Agency. It would be my responsibility to ensure that they are not being exploited in any way. However, I as the researcher would have to make them aware or the boundaries regarding confidentiality. Although some information they gave may be highly sensitive, if they give any information I see as putting them at risk or others I would have to inform the appropriate adult (The National Youth Agency, 2004). </w:t>
      </w:r>
    </w:p>
    <w:p w14:paraId="0DE33D86" w14:textId="77777777" w:rsidR="00FB6C9C" w:rsidRPr="00FB6C9C" w:rsidRDefault="00FB6C9C" w:rsidP="00FB6C9C">
      <w:pPr>
        <w:spacing w:line="360" w:lineRule="auto"/>
        <w:jc w:val="both"/>
        <w:rPr>
          <w:rFonts w:ascii="Times New Roman" w:hAnsi="Times New Roman" w:cs="Times New Roman"/>
          <w:sz w:val="24"/>
          <w:szCs w:val="24"/>
        </w:rPr>
      </w:pPr>
      <w:r w:rsidRPr="00FB6C9C">
        <w:rPr>
          <w:rFonts w:ascii="Times New Roman" w:hAnsi="Times New Roman" w:cs="Times New Roman"/>
          <w:sz w:val="24"/>
          <w:szCs w:val="24"/>
        </w:rPr>
        <w:t xml:space="preserve">Another ethical consideration is plagiarism, this is copying someone else’s work or thoughts/ideas and can occur by not referencing correctly (Winstanley, 2012). This is something which I can improve on and will do so by following the correct referencing style, using sources such as Cite them right (2016). </w:t>
      </w:r>
    </w:p>
    <w:p w14:paraId="61BBF101" w14:textId="77777777" w:rsidR="00FB6C9C" w:rsidRPr="00FB6C9C" w:rsidRDefault="00FB6C9C" w:rsidP="00FB6C9C">
      <w:pPr>
        <w:spacing w:line="360" w:lineRule="auto"/>
        <w:jc w:val="both"/>
        <w:rPr>
          <w:rFonts w:ascii="Times New Roman" w:hAnsi="Times New Roman" w:cs="Times New Roman"/>
          <w:sz w:val="24"/>
          <w:szCs w:val="24"/>
        </w:rPr>
      </w:pPr>
      <w:r w:rsidRPr="00FB6C9C">
        <w:rPr>
          <w:rFonts w:ascii="Times New Roman" w:hAnsi="Times New Roman" w:cs="Times New Roman"/>
          <w:sz w:val="24"/>
          <w:szCs w:val="24"/>
        </w:rPr>
        <w:t xml:space="preserve">In conclusion there are many ethical considerations to think about due to the extremely emotive and potentially distressing topic/issue. </w:t>
      </w:r>
    </w:p>
    <w:p w14:paraId="5B14CA56" w14:textId="47A32B12" w:rsidR="00B23091" w:rsidRDefault="00B23091" w:rsidP="00DC482C">
      <w:pPr>
        <w:jc w:val="both"/>
        <w:rPr>
          <w:rFonts w:ascii="Times New Roman" w:hAnsi="Times New Roman" w:cs="Times New Roman"/>
          <w:sz w:val="24"/>
          <w:szCs w:val="24"/>
        </w:rPr>
      </w:pPr>
    </w:p>
    <w:p w14:paraId="1E37946F" w14:textId="77777777" w:rsidR="00FB6C9C" w:rsidRDefault="00FB6C9C" w:rsidP="00DC482C">
      <w:pPr>
        <w:jc w:val="both"/>
        <w:rPr>
          <w:rFonts w:ascii="Times New Roman" w:hAnsi="Times New Roman" w:cs="Times New Roman"/>
          <w:sz w:val="24"/>
          <w:szCs w:val="24"/>
        </w:rPr>
      </w:pPr>
    </w:p>
    <w:p w14:paraId="554626FD" w14:textId="77777777" w:rsidR="00FB6C9C" w:rsidRPr="00FB6C9C" w:rsidRDefault="00FB6C9C" w:rsidP="00FB6C9C">
      <w:pPr>
        <w:jc w:val="both"/>
        <w:rPr>
          <w:rFonts w:ascii="Times New Roman" w:hAnsi="Times New Roman" w:cs="Times New Roman"/>
          <w:sz w:val="24"/>
          <w:szCs w:val="24"/>
        </w:rPr>
      </w:pPr>
      <w:proofErr w:type="spellStart"/>
      <w:r w:rsidRPr="00FB6C9C">
        <w:rPr>
          <w:rFonts w:ascii="Times New Roman" w:hAnsi="Times New Roman" w:cs="Times New Roman"/>
          <w:sz w:val="24"/>
          <w:szCs w:val="24"/>
        </w:rPr>
        <w:t>Boud</w:t>
      </w:r>
      <w:proofErr w:type="spellEnd"/>
      <w:r w:rsidRPr="00FB6C9C">
        <w:rPr>
          <w:rFonts w:ascii="Times New Roman" w:hAnsi="Times New Roman" w:cs="Times New Roman"/>
          <w:sz w:val="24"/>
          <w:szCs w:val="24"/>
        </w:rPr>
        <w:t xml:space="preserve">, D., Keogh, R. and Walker, D. (2015). </w:t>
      </w:r>
      <w:r w:rsidRPr="00FB6C9C">
        <w:rPr>
          <w:rFonts w:ascii="Times New Roman" w:hAnsi="Times New Roman" w:cs="Times New Roman"/>
          <w:i/>
          <w:iCs/>
          <w:sz w:val="24"/>
          <w:szCs w:val="24"/>
        </w:rPr>
        <w:t>Reflection</w:t>
      </w:r>
      <w:r w:rsidRPr="00FB6C9C">
        <w:rPr>
          <w:rFonts w:ascii="Times New Roman" w:hAnsi="Times New Roman" w:cs="Times New Roman"/>
          <w:sz w:val="24"/>
          <w:szCs w:val="24"/>
        </w:rPr>
        <w:t xml:space="preserve">. London: Taylor &amp; Francis Ltd. </w:t>
      </w:r>
    </w:p>
    <w:p w14:paraId="7F528861" w14:textId="77777777" w:rsidR="00FB6C9C" w:rsidRPr="00FB6C9C" w:rsidRDefault="00FB6C9C" w:rsidP="00FB6C9C">
      <w:pPr>
        <w:rPr>
          <w:rFonts w:ascii="Times New Roman" w:hAnsi="Times New Roman" w:cs="Times New Roman"/>
          <w:sz w:val="24"/>
          <w:szCs w:val="24"/>
        </w:rPr>
      </w:pPr>
      <w:r w:rsidRPr="00FB6C9C">
        <w:rPr>
          <w:rFonts w:ascii="Times New Roman" w:hAnsi="Times New Roman" w:cs="Times New Roman"/>
          <w:sz w:val="24"/>
          <w:szCs w:val="24"/>
        </w:rPr>
        <w:t>British Sociological Association (2002). ‘</w:t>
      </w:r>
      <w:r w:rsidRPr="00FB6C9C">
        <w:rPr>
          <w:rFonts w:ascii="Times New Roman" w:hAnsi="Times New Roman" w:cs="Times New Roman"/>
          <w:i/>
          <w:iCs/>
          <w:sz w:val="24"/>
          <w:szCs w:val="24"/>
        </w:rPr>
        <w:t>Statement of Ethical Practice for the British Sociological</w:t>
      </w:r>
      <w:r w:rsidRPr="00FB6C9C">
        <w:rPr>
          <w:rFonts w:ascii="Times New Roman" w:hAnsi="Times New Roman" w:cs="Times New Roman"/>
          <w:i/>
          <w:iCs/>
          <w:sz w:val="24"/>
          <w:szCs w:val="24"/>
        </w:rPr>
        <w:t xml:space="preserve"> </w:t>
      </w:r>
      <w:r w:rsidRPr="00FB6C9C">
        <w:rPr>
          <w:rFonts w:ascii="Times New Roman" w:hAnsi="Times New Roman" w:cs="Times New Roman"/>
          <w:i/>
          <w:iCs/>
          <w:sz w:val="24"/>
          <w:szCs w:val="24"/>
        </w:rPr>
        <w:t>Association (March 2002)</w:t>
      </w:r>
      <w:r w:rsidRPr="00FB6C9C">
        <w:rPr>
          <w:rFonts w:ascii="Times New Roman" w:hAnsi="Times New Roman" w:cs="Times New Roman"/>
          <w:sz w:val="24"/>
          <w:szCs w:val="24"/>
        </w:rPr>
        <w:t xml:space="preserve">’. Available at: </w:t>
      </w:r>
      <w:hyperlink r:id="rId6" w:history="1">
        <w:r w:rsidRPr="00D836D0">
          <w:rPr>
            <w:rStyle w:val="Hyperlink"/>
            <w:rFonts w:ascii="Times New Roman" w:hAnsi="Times New Roman" w:cs="Times New Roman"/>
            <w:sz w:val="24"/>
            <w:szCs w:val="24"/>
          </w:rPr>
          <w:t>https://www.britsoc.co.uk/media/23902/statementofethicalpractice.pdf</w:t>
        </w:r>
      </w:hyperlink>
      <w:r>
        <w:rPr>
          <w:rFonts w:ascii="Times New Roman" w:hAnsi="Times New Roman" w:cs="Times New Roman"/>
          <w:sz w:val="24"/>
          <w:szCs w:val="24"/>
        </w:rPr>
        <w:t xml:space="preserve"> </w:t>
      </w:r>
      <w:r w:rsidRPr="00FB6C9C">
        <w:rPr>
          <w:rFonts w:ascii="Times New Roman" w:hAnsi="Times New Roman" w:cs="Times New Roman"/>
          <w:sz w:val="24"/>
          <w:szCs w:val="24"/>
        </w:rPr>
        <w:t>[Accessed: 3rd January 2020]</w:t>
      </w:r>
    </w:p>
    <w:p w14:paraId="6922085D" w14:textId="77777777" w:rsidR="00FB6C9C" w:rsidRDefault="00FB6C9C" w:rsidP="00DC482C">
      <w:pPr>
        <w:jc w:val="both"/>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Clough, P. and Nutbrown, C. (2007). </w:t>
      </w:r>
      <w:r w:rsidRPr="004D63EA">
        <w:rPr>
          <w:rFonts w:ascii="Times New Roman" w:hAnsi="Times New Roman" w:cs="Times New Roman"/>
          <w:i/>
          <w:iCs/>
          <w:sz w:val="24"/>
          <w:szCs w:val="24"/>
        </w:rPr>
        <w:t>A student’s guide to methodology</w:t>
      </w:r>
      <w:r>
        <w:rPr>
          <w:rFonts w:ascii="Times New Roman" w:hAnsi="Times New Roman" w:cs="Times New Roman"/>
          <w:sz w:val="24"/>
          <w:szCs w:val="24"/>
        </w:rPr>
        <w:t>. London: SAGE.</w:t>
      </w:r>
    </w:p>
    <w:p w14:paraId="59A7CAE0"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Creswell, J. (2002). </w:t>
      </w:r>
      <w:r w:rsidRPr="00C76046">
        <w:rPr>
          <w:rFonts w:ascii="Times New Roman" w:hAnsi="Times New Roman" w:cs="Times New Roman"/>
          <w:i/>
          <w:iCs/>
          <w:sz w:val="24"/>
          <w:szCs w:val="24"/>
        </w:rPr>
        <w:t>Research design</w:t>
      </w:r>
      <w:r>
        <w:rPr>
          <w:rFonts w:ascii="Times New Roman" w:hAnsi="Times New Roman" w:cs="Times New Roman"/>
          <w:sz w:val="24"/>
          <w:szCs w:val="24"/>
        </w:rPr>
        <w:t xml:space="preserve">. </w:t>
      </w:r>
      <w:proofErr w:type="gramStart"/>
      <w:r>
        <w:rPr>
          <w:rFonts w:ascii="Times New Roman" w:hAnsi="Times New Roman" w:cs="Times New Roman"/>
          <w:sz w:val="24"/>
          <w:szCs w:val="24"/>
        </w:rPr>
        <w:t>Thousands</w:t>
      </w:r>
      <w:proofErr w:type="gramEnd"/>
      <w:r>
        <w:rPr>
          <w:rFonts w:ascii="Times New Roman" w:hAnsi="Times New Roman" w:cs="Times New Roman"/>
          <w:sz w:val="24"/>
          <w:szCs w:val="24"/>
        </w:rPr>
        <w:t xml:space="preserve"> Oaks: Sage Publications. </w:t>
      </w:r>
    </w:p>
    <w:p w14:paraId="151ECD38"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Harris, S. (2008). </w:t>
      </w:r>
      <w:r w:rsidRPr="002B406E">
        <w:rPr>
          <w:rFonts w:ascii="Times New Roman" w:hAnsi="Times New Roman" w:cs="Times New Roman"/>
          <w:i/>
          <w:iCs/>
          <w:sz w:val="24"/>
          <w:szCs w:val="24"/>
        </w:rPr>
        <w:t>Sociology</w:t>
      </w:r>
      <w:r>
        <w:rPr>
          <w:rFonts w:ascii="Times New Roman" w:hAnsi="Times New Roman" w:cs="Times New Roman"/>
          <w:sz w:val="24"/>
          <w:szCs w:val="24"/>
        </w:rPr>
        <w:t xml:space="preserve">. Harlow: Pearson Education. </w:t>
      </w:r>
    </w:p>
    <w:p w14:paraId="59B388A7"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Kelly </w:t>
      </w:r>
      <w:r w:rsidRPr="00BE1973">
        <w:rPr>
          <w:rFonts w:ascii="Times New Roman" w:hAnsi="Times New Roman" w:cs="Times New Roman"/>
          <w:i/>
          <w:iCs/>
          <w:sz w:val="24"/>
          <w:szCs w:val="24"/>
        </w:rPr>
        <w:t>et al</w:t>
      </w:r>
      <w:r>
        <w:rPr>
          <w:rFonts w:ascii="Times New Roman" w:hAnsi="Times New Roman" w:cs="Times New Roman"/>
          <w:sz w:val="24"/>
          <w:szCs w:val="24"/>
        </w:rPr>
        <w:t xml:space="preserve">., (2005) </w:t>
      </w:r>
      <w:r w:rsidRPr="00BE1973">
        <w:rPr>
          <w:rFonts w:ascii="Times New Roman" w:hAnsi="Times New Roman" w:cs="Times New Roman"/>
          <w:i/>
          <w:iCs/>
          <w:sz w:val="24"/>
          <w:szCs w:val="24"/>
        </w:rPr>
        <w:t>cited in</w:t>
      </w:r>
      <w:r>
        <w:rPr>
          <w:rFonts w:ascii="Times New Roman" w:hAnsi="Times New Roman" w:cs="Times New Roman"/>
          <w:sz w:val="24"/>
          <w:szCs w:val="24"/>
        </w:rPr>
        <w:t xml:space="preserve"> </w:t>
      </w:r>
      <w:r w:rsidRPr="00BE1973">
        <w:rPr>
          <w:rFonts w:ascii="Times New Roman" w:hAnsi="Times New Roman" w:cs="Times New Roman"/>
          <w:sz w:val="24"/>
          <w:szCs w:val="24"/>
        </w:rPr>
        <w:t xml:space="preserve">Horvath, M. (2013) </w:t>
      </w:r>
      <w:r w:rsidRPr="00BE1973">
        <w:rPr>
          <w:rFonts w:ascii="Times New Roman" w:hAnsi="Times New Roman" w:cs="Times New Roman"/>
          <w:i/>
          <w:iCs/>
          <w:sz w:val="24"/>
          <w:szCs w:val="24"/>
        </w:rPr>
        <w:t>Rape</w:t>
      </w:r>
      <w:r w:rsidRPr="00BE1973">
        <w:rPr>
          <w:rFonts w:ascii="Times New Roman" w:hAnsi="Times New Roman" w:cs="Times New Roman"/>
          <w:sz w:val="24"/>
          <w:szCs w:val="24"/>
        </w:rPr>
        <w:t>. London [</w:t>
      </w:r>
      <w:proofErr w:type="spellStart"/>
      <w:r w:rsidRPr="00BE1973">
        <w:rPr>
          <w:rFonts w:ascii="Times New Roman" w:hAnsi="Times New Roman" w:cs="Times New Roman"/>
          <w:sz w:val="24"/>
          <w:szCs w:val="24"/>
        </w:rPr>
        <w:t>u.a.</w:t>
      </w:r>
      <w:proofErr w:type="spellEnd"/>
      <w:r w:rsidRPr="00BE1973">
        <w:rPr>
          <w:rFonts w:ascii="Times New Roman" w:hAnsi="Times New Roman" w:cs="Times New Roman"/>
          <w:sz w:val="24"/>
          <w:szCs w:val="24"/>
        </w:rPr>
        <w:t>]: Routledge.</w:t>
      </w:r>
    </w:p>
    <w:p w14:paraId="578E480E" w14:textId="77777777" w:rsidR="00FB6C9C" w:rsidRDefault="00FB6C9C" w:rsidP="00DC482C">
      <w:pPr>
        <w:jc w:val="both"/>
        <w:rPr>
          <w:rFonts w:ascii="Times New Roman" w:hAnsi="Times New Roman" w:cs="Times New Roman"/>
          <w:sz w:val="24"/>
          <w:szCs w:val="24"/>
        </w:rPr>
      </w:pPr>
      <w:r w:rsidRPr="0027125A">
        <w:rPr>
          <w:rFonts w:ascii="Times New Roman" w:hAnsi="Times New Roman" w:cs="Times New Roman"/>
          <w:sz w:val="24"/>
          <w:szCs w:val="24"/>
        </w:rPr>
        <w:t xml:space="preserve">Kleinman and </w:t>
      </w:r>
      <w:proofErr w:type="spellStart"/>
      <w:r w:rsidRPr="0027125A">
        <w:rPr>
          <w:rFonts w:ascii="Times New Roman" w:hAnsi="Times New Roman" w:cs="Times New Roman"/>
          <w:sz w:val="24"/>
          <w:szCs w:val="24"/>
        </w:rPr>
        <w:t>Copp</w:t>
      </w:r>
      <w:proofErr w:type="spellEnd"/>
      <w:r>
        <w:rPr>
          <w:rFonts w:ascii="Times New Roman" w:hAnsi="Times New Roman" w:cs="Times New Roman"/>
          <w:sz w:val="24"/>
          <w:szCs w:val="24"/>
        </w:rPr>
        <w:t xml:space="preserve"> (</w:t>
      </w:r>
      <w:r w:rsidRPr="0027125A">
        <w:rPr>
          <w:rFonts w:ascii="Times New Roman" w:hAnsi="Times New Roman" w:cs="Times New Roman"/>
          <w:sz w:val="24"/>
          <w:szCs w:val="24"/>
        </w:rPr>
        <w:t>1993:4-6</w:t>
      </w:r>
      <w:r>
        <w:rPr>
          <w:rFonts w:ascii="Times New Roman" w:hAnsi="Times New Roman" w:cs="Times New Roman"/>
          <w:sz w:val="24"/>
          <w:szCs w:val="24"/>
        </w:rPr>
        <w:t>)</w:t>
      </w:r>
      <w:r w:rsidRPr="0027125A">
        <w:rPr>
          <w:rFonts w:ascii="Times New Roman" w:hAnsi="Times New Roman" w:cs="Times New Roman"/>
          <w:sz w:val="24"/>
          <w:szCs w:val="24"/>
        </w:rPr>
        <w:t xml:space="preserve"> </w:t>
      </w:r>
      <w:r w:rsidRPr="0027125A">
        <w:rPr>
          <w:rFonts w:ascii="Times New Roman" w:hAnsi="Times New Roman" w:cs="Times New Roman"/>
          <w:i/>
          <w:iCs/>
          <w:sz w:val="24"/>
          <w:szCs w:val="24"/>
        </w:rPr>
        <w:t xml:space="preserve">cited in </w:t>
      </w:r>
      <w:r w:rsidRPr="0027125A">
        <w:rPr>
          <w:rFonts w:ascii="Times New Roman" w:hAnsi="Times New Roman" w:cs="Times New Roman"/>
          <w:sz w:val="24"/>
          <w:szCs w:val="24"/>
        </w:rPr>
        <w:t>Roberts</w:t>
      </w:r>
      <w:r>
        <w:rPr>
          <w:rFonts w:ascii="Times New Roman" w:hAnsi="Times New Roman" w:cs="Times New Roman"/>
          <w:sz w:val="24"/>
          <w:szCs w:val="24"/>
        </w:rPr>
        <w:t xml:space="preserve">, </w:t>
      </w:r>
      <w:r w:rsidRPr="0027125A">
        <w:rPr>
          <w:rFonts w:ascii="Times New Roman" w:hAnsi="Times New Roman" w:cs="Times New Roman"/>
          <w:sz w:val="24"/>
          <w:szCs w:val="24"/>
        </w:rPr>
        <w:t xml:space="preserve">B. (2008). </w:t>
      </w:r>
      <w:r w:rsidRPr="0027125A">
        <w:rPr>
          <w:rFonts w:ascii="Times New Roman" w:hAnsi="Times New Roman" w:cs="Times New Roman"/>
          <w:i/>
          <w:iCs/>
          <w:sz w:val="24"/>
          <w:szCs w:val="24"/>
        </w:rPr>
        <w:t>Getting the most out of the research experience</w:t>
      </w:r>
      <w:r w:rsidRPr="0027125A">
        <w:rPr>
          <w:rFonts w:ascii="Times New Roman" w:hAnsi="Times New Roman" w:cs="Times New Roman"/>
          <w:sz w:val="24"/>
          <w:szCs w:val="24"/>
        </w:rPr>
        <w:t>. London [etc.]: Sage.</w:t>
      </w:r>
    </w:p>
    <w:p w14:paraId="086F35AE"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Kumar, R. (2014). </w:t>
      </w:r>
      <w:r w:rsidRPr="00D41EAA">
        <w:rPr>
          <w:rFonts w:ascii="Times New Roman" w:hAnsi="Times New Roman" w:cs="Times New Roman"/>
          <w:i/>
          <w:iCs/>
          <w:sz w:val="24"/>
          <w:szCs w:val="24"/>
        </w:rPr>
        <w:t>Research Methodology</w:t>
      </w:r>
      <w:r>
        <w:rPr>
          <w:rFonts w:ascii="Times New Roman" w:hAnsi="Times New Roman" w:cs="Times New Roman"/>
          <w:sz w:val="24"/>
          <w:szCs w:val="24"/>
        </w:rPr>
        <w:t xml:space="preserve">. London: SAGE Publications. </w:t>
      </w:r>
    </w:p>
    <w:p w14:paraId="2D6AF99A" w14:textId="77777777" w:rsidR="00FB6C9C" w:rsidRPr="00FB6C9C" w:rsidRDefault="00FB6C9C" w:rsidP="00FB6C9C">
      <w:pPr>
        <w:jc w:val="both"/>
        <w:rPr>
          <w:rFonts w:ascii="Times New Roman" w:hAnsi="Times New Roman" w:cs="Times New Roman"/>
          <w:i/>
          <w:iCs/>
          <w:sz w:val="24"/>
          <w:szCs w:val="24"/>
        </w:rPr>
      </w:pPr>
      <w:r w:rsidRPr="00FB6C9C">
        <w:rPr>
          <w:rFonts w:ascii="Times New Roman" w:hAnsi="Times New Roman" w:cs="Times New Roman"/>
          <w:sz w:val="24"/>
          <w:szCs w:val="24"/>
        </w:rPr>
        <w:lastRenderedPageBreak/>
        <w:t xml:space="preserve">Merriam and </w:t>
      </w:r>
      <w:proofErr w:type="spellStart"/>
      <w:r w:rsidRPr="00FB6C9C">
        <w:rPr>
          <w:rFonts w:ascii="Times New Roman" w:hAnsi="Times New Roman" w:cs="Times New Roman"/>
          <w:sz w:val="24"/>
          <w:szCs w:val="24"/>
        </w:rPr>
        <w:t>Tisdell</w:t>
      </w:r>
      <w:proofErr w:type="spellEnd"/>
      <w:r w:rsidRPr="00FB6C9C">
        <w:rPr>
          <w:rFonts w:ascii="Times New Roman" w:hAnsi="Times New Roman" w:cs="Times New Roman"/>
          <w:sz w:val="24"/>
          <w:szCs w:val="24"/>
        </w:rPr>
        <w:t xml:space="preserve"> (2016) </w:t>
      </w:r>
      <w:r w:rsidRPr="00FB6C9C">
        <w:rPr>
          <w:rFonts w:ascii="Times New Roman" w:hAnsi="Times New Roman" w:cs="Times New Roman"/>
          <w:i/>
          <w:iCs/>
          <w:sz w:val="24"/>
          <w:szCs w:val="24"/>
        </w:rPr>
        <w:t>cited in</w:t>
      </w:r>
      <w:r w:rsidRPr="00FB6C9C">
        <w:rPr>
          <w:rFonts w:ascii="Times New Roman" w:hAnsi="Times New Roman" w:cs="Times New Roman"/>
          <w:sz w:val="24"/>
          <w:szCs w:val="24"/>
        </w:rPr>
        <w:t xml:space="preserve"> Warriner, D. and Bigelow, M. (n.d.). </w:t>
      </w:r>
      <w:r w:rsidRPr="00FB6C9C">
        <w:rPr>
          <w:rFonts w:ascii="Times New Roman" w:hAnsi="Times New Roman" w:cs="Times New Roman"/>
          <w:i/>
          <w:iCs/>
          <w:sz w:val="24"/>
          <w:szCs w:val="24"/>
        </w:rPr>
        <w:t>Critical reflections on research methods</w:t>
      </w:r>
    </w:p>
    <w:p w14:paraId="7BF654EB"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O’Leary (2004:15) </w:t>
      </w:r>
      <w:r w:rsidRPr="00882FB1">
        <w:rPr>
          <w:rFonts w:ascii="Times New Roman" w:hAnsi="Times New Roman" w:cs="Times New Roman"/>
          <w:i/>
          <w:iCs/>
          <w:sz w:val="24"/>
          <w:szCs w:val="24"/>
        </w:rPr>
        <w:t xml:space="preserve">cited in </w:t>
      </w:r>
      <w:r w:rsidRPr="00882FB1">
        <w:rPr>
          <w:rFonts w:ascii="Times New Roman" w:hAnsi="Times New Roman" w:cs="Times New Roman"/>
          <w:sz w:val="24"/>
          <w:szCs w:val="24"/>
        </w:rPr>
        <w:t xml:space="preserve">Roberts, B. (2008). </w:t>
      </w:r>
      <w:r w:rsidRPr="00882FB1">
        <w:rPr>
          <w:rFonts w:ascii="Times New Roman" w:hAnsi="Times New Roman" w:cs="Times New Roman"/>
          <w:i/>
          <w:iCs/>
          <w:sz w:val="24"/>
          <w:szCs w:val="24"/>
        </w:rPr>
        <w:t>Getting the most out of the research experience</w:t>
      </w:r>
      <w:r w:rsidRPr="00882FB1">
        <w:rPr>
          <w:rFonts w:ascii="Times New Roman" w:hAnsi="Times New Roman" w:cs="Times New Roman"/>
          <w:sz w:val="24"/>
          <w:szCs w:val="24"/>
        </w:rPr>
        <w:t>. London [etc.]: Sage.</w:t>
      </w:r>
    </w:p>
    <w:p w14:paraId="3424C29E" w14:textId="77777777" w:rsidR="00FB6C9C" w:rsidRPr="00FB6C9C" w:rsidRDefault="00FB6C9C" w:rsidP="00FB6C9C">
      <w:pPr>
        <w:jc w:val="both"/>
        <w:rPr>
          <w:rFonts w:ascii="Times New Roman" w:hAnsi="Times New Roman" w:cs="Times New Roman"/>
          <w:sz w:val="24"/>
          <w:szCs w:val="24"/>
        </w:rPr>
      </w:pPr>
      <w:r w:rsidRPr="00FB6C9C">
        <w:rPr>
          <w:rFonts w:ascii="Times New Roman" w:hAnsi="Times New Roman" w:cs="Times New Roman"/>
          <w:sz w:val="24"/>
          <w:szCs w:val="24"/>
        </w:rPr>
        <w:t xml:space="preserve">Pears, R. (2016). </w:t>
      </w:r>
      <w:r w:rsidRPr="00FB6C9C">
        <w:rPr>
          <w:rFonts w:ascii="Times New Roman" w:hAnsi="Times New Roman" w:cs="Times New Roman"/>
          <w:i/>
          <w:iCs/>
          <w:sz w:val="24"/>
          <w:szCs w:val="24"/>
        </w:rPr>
        <w:t>Cite them right</w:t>
      </w:r>
      <w:r w:rsidRPr="00FB6C9C">
        <w:rPr>
          <w:rFonts w:ascii="Times New Roman" w:hAnsi="Times New Roman" w:cs="Times New Roman"/>
          <w:sz w:val="24"/>
          <w:szCs w:val="24"/>
        </w:rPr>
        <w:t xml:space="preserve">. [Place of publication not identified]: Palgrave Macmillan. </w:t>
      </w:r>
    </w:p>
    <w:p w14:paraId="014AFBFF" w14:textId="77777777" w:rsidR="00FB6C9C" w:rsidRPr="00844E4D"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Roberts (2004) </w:t>
      </w:r>
      <w:r w:rsidRPr="008D4337">
        <w:rPr>
          <w:rFonts w:ascii="Times New Roman" w:hAnsi="Times New Roman" w:cs="Times New Roman"/>
          <w:i/>
          <w:iCs/>
          <w:sz w:val="24"/>
          <w:szCs w:val="24"/>
        </w:rPr>
        <w:t>cited in</w:t>
      </w:r>
      <w:r>
        <w:rPr>
          <w:rFonts w:ascii="Times New Roman" w:hAnsi="Times New Roman" w:cs="Times New Roman"/>
          <w:sz w:val="24"/>
          <w:szCs w:val="24"/>
        </w:rPr>
        <w:t xml:space="preserve"> </w:t>
      </w:r>
      <w:bookmarkStart w:id="1" w:name="_Hlk26268858"/>
      <w:r>
        <w:rPr>
          <w:rFonts w:ascii="Times New Roman" w:hAnsi="Times New Roman" w:cs="Times New Roman"/>
          <w:sz w:val="24"/>
          <w:szCs w:val="24"/>
        </w:rPr>
        <w:t xml:space="preserve">Roberts, B. (2008). </w:t>
      </w:r>
      <w:r w:rsidRPr="008D4337">
        <w:rPr>
          <w:rFonts w:ascii="Times New Roman" w:hAnsi="Times New Roman" w:cs="Times New Roman"/>
          <w:i/>
          <w:iCs/>
          <w:sz w:val="24"/>
          <w:szCs w:val="24"/>
        </w:rPr>
        <w:t>Getting the most out of the research experience</w:t>
      </w:r>
      <w:r>
        <w:rPr>
          <w:rFonts w:ascii="Times New Roman" w:hAnsi="Times New Roman" w:cs="Times New Roman"/>
          <w:sz w:val="24"/>
          <w:szCs w:val="24"/>
        </w:rPr>
        <w:t xml:space="preserve">. London [etc.]: Sage. </w:t>
      </w:r>
    </w:p>
    <w:bookmarkEnd w:id="1"/>
    <w:p w14:paraId="34B21BE3" w14:textId="77777777" w:rsidR="00FB6C9C" w:rsidRDefault="00FB6C9C" w:rsidP="00DC482C">
      <w:pPr>
        <w:jc w:val="both"/>
        <w:rPr>
          <w:rFonts w:ascii="Times New Roman" w:hAnsi="Times New Roman" w:cs="Times New Roman"/>
          <w:sz w:val="24"/>
          <w:szCs w:val="24"/>
        </w:rPr>
      </w:pPr>
      <w:r w:rsidRPr="00504DF8">
        <w:rPr>
          <w:rFonts w:ascii="Times New Roman" w:hAnsi="Times New Roman" w:cs="Times New Roman"/>
          <w:sz w:val="24"/>
          <w:szCs w:val="24"/>
        </w:rPr>
        <w:t xml:space="preserve">Roberts, B. (2008). </w:t>
      </w:r>
      <w:r w:rsidRPr="0027125A">
        <w:rPr>
          <w:rFonts w:ascii="Times New Roman" w:hAnsi="Times New Roman" w:cs="Times New Roman"/>
          <w:i/>
          <w:iCs/>
          <w:sz w:val="24"/>
          <w:szCs w:val="24"/>
        </w:rPr>
        <w:t>Getting the most out of the research experience</w:t>
      </w:r>
      <w:r w:rsidRPr="00504DF8">
        <w:rPr>
          <w:rFonts w:ascii="Times New Roman" w:hAnsi="Times New Roman" w:cs="Times New Roman"/>
          <w:sz w:val="24"/>
          <w:szCs w:val="24"/>
        </w:rPr>
        <w:t>. London [etc.]: Sage.</w:t>
      </w:r>
    </w:p>
    <w:p w14:paraId="2FE49A6D"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Robson, C. (2013). </w:t>
      </w:r>
      <w:r w:rsidRPr="00D25215">
        <w:rPr>
          <w:rFonts w:ascii="Times New Roman" w:hAnsi="Times New Roman" w:cs="Times New Roman"/>
          <w:i/>
          <w:iCs/>
          <w:sz w:val="24"/>
          <w:szCs w:val="24"/>
        </w:rPr>
        <w:t>Real world research</w:t>
      </w:r>
      <w:r>
        <w:rPr>
          <w:rFonts w:ascii="Times New Roman" w:hAnsi="Times New Roman" w:cs="Times New Roman"/>
          <w:sz w:val="24"/>
          <w:szCs w:val="24"/>
        </w:rPr>
        <w:t xml:space="preserve">. </w:t>
      </w:r>
    </w:p>
    <w:p w14:paraId="70050719" w14:textId="77777777" w:rsidR="00FB6C9C" w:rsidRPr="00FB6C9C" w:rsidRDefault="00FB6C9C" w:rsidP="00FB6C9C">
      <w:pPr>
        <w:jc w:val="both"/>
        <w:rPr>
          <w:rFonts w:ascii="Times New Roman" w:hAnsi="Times New Roman" w:cs="Times New Roman"/>
          <w:sz w:val="24"/>
          <w:szCs w:val="24"/>
        </w:rPr>
      </w:pPr>
      <w:r w:rsidRPr="00FB6C9C">
        <w:rPr>
          <w:rFonts w:ascii="Times New Roman" w:hAnsi="Times New Roman" w:cs="Times New Roman"/>
          <w:sz w:val="24"/>
          <w:szCs w:val="24"/>
        </w:rPr>
        <w:t xml:space="preserve">Smart, T. (2008). </w:t>
      </w:r>
      <w:r w:rsidRPr="00FB6C9C">
        <w:rPr>
          <w:rFonts w:ascii="Times New Roman" w:hAnsi="Times New Roman" w:cs="Times New Roman"/>
          <w:i/>
          <w:iCs/>
          <w:sz w:val="24"/>
          <w:szCs w:val="24"/>
        </w:rPr>
        <w:t>Reflect</w:t>
      </w:r>
      <w:r w:rsidRPr="00FB6C9C">
        <w:rPr>
          <w:rFonts w:ascii="Times New Roman" w:hAnsi="Times New Roman" w:cs="Times New Roman"/>
          <w:sz w:val="24"/>
          <w:szCs w:val="24"/>
        </w:rPr>
        <w:t xml:space="preserve">. In: </w:t>
      </w:r>
      <w:r w:rsidRPr="00FB6C9C">
        <w:rPr>
          <w:rFonts w:ascii="Times New Roman" w:hAnsi="Times New Roman" w:cs="Times New Roman"/>
          <w:i/>
          <w:iCs/>
          <w:sz w:val="24"/>
          <w:szCs w:val="24"/>
        </w:rPr>
        <w:t>Collins English Dictionary</w:t>
      </w:r>
      <w:r w:rsidRPr="00FB6C9C">
        <w:rPr>
          <w:rFonts w:ascii="Times New Roman" w:hAnsi="Times New Roman" w:cs="Times New Roman"/>
          <w:sz w:val="24"/>
          <w:szCs w:val="24"/>
        </w:rPr>
        <w:t xml:space="preserve">. Glasgow: HarperCollins Publishers, p.463-64. </w:t>
      </w:r>
    </w:p>
    <w:p w14:paraId="0BEE34D2" w14:textId="77777777" w:rsidR="00FB6C9C" w:rsidRDefault="00FB6C9C" w:rsidP="00DC482C">
      <w:pPr>
        <w:jc w:val="both"/>
        <w:rPr>
          <w:rFonts w:ascii="Times New Roman" w:hAnsi="Times New Roman" w:cs="Times New Roman"/>
          <w:sz w:val="24"/>
          <w:szCs w:val="24"/>
        </w:rPr>
      </w:pPr>
      <w:proofErr w:type="spellStart"/>
      <w:r w:rsidRPr="005F1069">
        <w:rPr>
          <w:rFonts w:ascii="Times New Roman" w:hAnsi="Times New Roman" w:cs="Times New Roman"/>
          <w:sz w:val="24"/>
          <w:szCs w:val="24"/>
        </w:rPr>
        <w:t>Somekh</w:t>
      </w:r>
      <w:proofErr w:type="spellEnd"/>
      <w:r w:rsidRPr="005F1069">
        <w:rPr>
          <w:rFonts w:ascii="Times New Roman" w:hAnsi="Times New Roman" w:cs="Times New Roman"/>
          <w:sz w:val="24"/>
          <w:szCs w:val="24"/>
        </w:rPr>
        <w:t xml:space="preserve">, B. and Lewin, C. (2011). </w:t>
      </w:r>
      <w:r w:rsidRPr="005F1069">
        <w:rPr>
          <w:rFonts w:ascii="Times New Roman" w:hAnsi="Times New Roman" w:cs="Times New Roman"/>
          <w:i/>
          <w:iCs/>
          <w:sz w:val="24"/>
          <w:szCs w:val="24"/>
        </w:rPr>
        <w:t>Theory and methods in social research</w:t>
      </w:r>
      <w:r w:rsidRPr="005F1069">
        <w:rPr>
          <w:rFonts w:ascii="Times New Roman" w:hAnsi="Times New Roman" w:cs="Times New Roman"/>
          <w:sz w:val="24"/>
          <w:szCs w:val="24"/>
        </w:rPr>
        <w:t>.</w:t>
      </w:r>
    </w:p>
    <w:p w14:paraId="4C6D195B" w14:textId="77777777" w:rsidR="00FB6C9C" w:rsidRDefault="00FB6C9C" w:rsidP="00DC482C">
      <w:pPr>
        <w:jc w:val="both"/>
        <w:rPr>
          <w:rFonts w:ascii="Times New Roman" w:hAnsi="Times New Roman" w:cs="Times New Roman"/>
          <w:sz w:val="24"/>
          <w:szCs w:val="24"/>
        </w:rPr>
      </w:pPr>
      <w:r w:rsidRPr="00A92379">
        <w:rPr>
          <w:rFonts w:ascii="Times New Roman" w:hAnsi="Times New Roman" w:cs="Times New Roman"/>
          <w:sz w:val="24"/>
          <w:szCs w:val="24"/>
        </w:rPr>
        <w:t xml:space="preserve">Strauss </w:t>
      </w:r>
      <w:r w:rsidRPr="00A92379">
        <w:rPr>
          <w:rFonts w:ascii="Times New Roman" w:hAnsi="Times New Roman" w:cs="Times New Roman"/>
          <w:i/>
          <w:iCs/>
          <w:sz w:val="24"/>
          <w:szCs w:val="24"/>
        </w:rPr>
        <w:t>et al</w:t>
      </w:r>
      <w:r w:rsidRPr="00A92379">
        <w:rPr>
          <w:rFonts w:ascii="Times New Roman" w:hAnsi="Times New Roman" w:cs="Times New Roman"/>
          <w:sz w:val="24"/>
          <w:szCs w:val="24"/>
        </w:rPr>
        <w:t xml:space="preserve">., </w:t>
      </w:r>
      <w:r>
        <w:rPr>
          <w:rFonts w:ascii="Times New Roman" w:hAnsi="Times New Roman" w:cs="Times New Roman"/>
          <w:sz w:val="24"/>
          <w:szCs w:val="24"/>
        </w:rPr>
        <w:t>(</w:t>
      </w:r>
      <w:r w:rsidRPr="00A92379">
        <w:rPr>
          <w:rFonts w:ascii="Times New Roman" w:hAnsi="Times New Roman" w:cs="Times New Roman"/>
          <w:sz w:val="24"/>
          <w:szCs w:val="24"/>
        </w:rPr>
        <w:t>1973</w:t>
      </w:r>
      <w:r>
        <w:rPr>
          <w:rFonts w:ascii="Times New Roman" w:hAnsi="Times New Roman" w:cs="Times New Roman"/>
          <w:sz w:val="24"/>
          <w:szCs w:val="24"/>
        </w:rPr>
        <w:t xml:space="preserve">) </w:t>
      </w:r>
      <w:r w:rsidRPr="00A92379">
        <w:rPr>
          <w:rFonts w:ascii="Times New Roman" w:hAnsi="Times New Roman" w:cs="Times New Roman"/>
          <w:i/>
          <w:iCs/>
          <w:sz w:val="24"/>
          <w:szCs w:val="24"/>
        </w:rPr>
        <w:t>cited in</w:t>
      </w:r>
      <w:r>
        <w:rPr>
          <w:rFonts w:ascii="Times New Roman" w:hAnsi="Times New Roman" w:cs="Times New Roman"/>
          <w:sz w:val="24"/>
          <w:szCs w:val="24"/>
        </w:rPr>
        <w:t xml:space="preserve"> Bryman, A. (2012). </w:t>
      </w:r>
      <w:r w:rsidRPr="00A4732B">
        <w:rPr>
          <w:rFonts w:ascii="Times New Roman" w:hAnsi="Times New Roman" w:cs="Times New Roman"/>
          <w:i/>
          <w:iCs/>
          <w:sz w:val="24"/>
          <w:szCs w:val="24"/>
        </w:rPr>
        <w:t>Social research methods</w:t>
      </w:r>
      <w:r>
        <w:rPr>
          <w:rFonts w:ascii="Times New Roman" w:hAnsi="Times New Roman" w:cs="Times New Roman"/>
          <w:sz w:val="24"/>
          <w:szCs w:val="24"/>
        </w:rPr>
        <w:t xml:space="preserve">. Oxford: Oxford University Press. </w:t>
      </w:r>
    </w:p>
    <w:p w14:paraId="10729353" w14:textId="77777777" w:rsidR="00FB6C9C" w:rsidRPr="00FB6C9C" w:rsidRDefault="00FB6C9C" w:rsidP="00FB6C9C">
      <w:pPr>
        <w:jc w:val="both"/>
        <w:rPr>
          <w:rFonts w:ascii="Times New Roman" w:hAnsi="Times New Roman" w:cs="Times New Roman"/>
          <w:sz w:val="24"/>
          <w:szCs w:val="24"/>
        </w:rPr>
      </w:pPr>
      <w:r w:rsidRPr="00FB6C9C">
        <w:rPr>
          <w:rFonts w:ascii="Times New Roman" w:hAnsi="Times New Roman" w:cs="Times New Roman"/>
          <w:sz w:val="24"/>
          <w:szCs w:val="24"/>
        </w:rPr>
        <w:t>The National Youth Agency (2004) ‘</w:t>
      </w:r>
      <w:r w:rsidRPr="00FB6C9C">
        <w:rPr>
          <w:rFonts w:ascii="Times New Roman" w:hAnsi="Times New Roman" w:cs="Times New Roman"/>
          <w:i/>
          <w:iCs/>
          <w:sz w:val="24"/>
          <w:szCs w:val="24"/>
        </w:rPr>
        <w:t>Ethical Conduct in Youth Work</w:t>
      </w:r>
      <w:r w:rsidRPr="00FB6C9C">
        <w:rPr>
          <w:rFonts w:ascii="Times New Roman" w:hAnsi="Times New Roman" w:cs="Times New Roman"/>
          <w:sz w:val="24"/>
          <w:szCs w:val="24"/>
        </w:rPr>
        <w:t xml:space="preserve">’. Available at: </w:t>
      </w:r>
      <w:hyperlink r:id="rId7" w:history="1">
        <w:r w:rsidRPr="00D836D0">
          <w:rPr>
            <w:rStyle w:val="Hyperlink"/>
            <w:rFonts w:ascii="Times New Roman" w:hAnsi="Times New Roman" w:cs="Times New Roman"/>
            <w:sz w:val="24"/>
            <w:szCs w:val="24"/>
          </w:rPr>
          <w:t>http://www.nya.org.uk/wp-content/uploads/2014/06/Ethical_conduct_in_Youth-Work.pdf</w:t>
        </w:r>
      </w:hyperlink>
      <w:r>
        <w:rPr>
          <w:rFonts w:ascii="Times New Roman" w:hAnsi="Times New Roman" w:cs="Times New Roman"/>
          <w:sz w:val="24"/>
          <w:szCs w:val="24"/>
        </w:rPr>
        <w:t xml:space="preserve"> </w:t>
      </w:r>
      <w:r w:rsidRPr="00FB6C9C">
        <w:rPr>
          <w:rFonts w:ascii="Times New Roman" w:hAnsi="Times New Roman" w:cs="Times New Roman"/>
          <w:sz w:val="24"/>
          <w:szCs w:val="24"/>
        </w:rPr>
        <w:t xml:space="preserve">[Accessed: 3rd January 2020] </w:t>
      </w:r>
    </w:p>
    <w:p w14:paraId="168A93C6" w14:textId="77777777" w:rsidR="00FB6C9C" w:rsidRDefault="00FB6C9C" w:rsidP="00DC482C">
      <w:pPr>
        <w:jc w:val="both"/>
        <w:rPr>
          <w:rFonts w:ascii="Times New Roman" w:hAnsi="Times New Roman" w:cs="Times New Roman"/>
          <w:sz w:val="24"/>
          <w:szCs w:val="24"/>
        </w:rPr>
      </w:pPr>
      <w:r>
        <w:rPr>
          <w:rFonts w:ascii="Times New Roman" w:hAnsi="Times New Roman" w:cs="Times New Roman"/>
          <w:sz w:val="24"/>
          <w:szCs w:val="24"/>
        </w:rPr>
        <w:t xml:space="preserve">Thomas, G. (2013). </w:t>
      </w:r>
      <w:r w:rsidRPr="0072249E">
        <w:rPr>
          <w:rFonts w:ascii="Times New Roman" w:hAnsi="Times New Roman" w:cs="Times New Roman"/>
          <w:i/>
          <w:iCs/>
          <w:sz w:val="24"/>
          <w:szCs w:val="24"/>
        </w:rPr>
        <w:t>How to do your research project</w:t>
      </w:r>
      <w:r>
        <w:rPr>
          <w:rFonts w:ascii="Times New Roman" w:hAnsi="Times New Roman" w:cs="Times New Roman"/>
          <w:sz w:val="24"/>
          <w:szCs w:val="24"/>
        </w:rPr>
        <w:t xml:space="preserve">. </w:t>
      </w:r>
    </w:p>
    <w:p w14:paraId="5D53C462" w14:textId="77777777" w:rsidR="00FB6C9C" w:rsidRDefault="00FB6C9C" w:rsidP="00DC482C">
      <w:pPr>
        <w:jc w:val="both"/>
        <w:rPr>
          <w:rFonts w:ascii="Times New Roman" w:hAnsi="Times New Roman" w:cs="Times New Roman"/>
          <w:sz w:val="24"/>
          <w:szCs w:val="24"/>
        </w:rPr>
      </w:pPr>
      <w:proofErr w:type="spellStart"/>
      <w:r w:rsidRPr="005F1069">
        <w:rPr>
          <w:rFonts w:ascii="Times New Roman" w:hAnsi="Times New Roman" w:cs="Times New Roman"/>
          <w:sz w:val="24"/>
          <w:szCs w:val="24"/>
        </w:rPr>
        <w:t>Weisner</w:t>
      </w:r>
      <w:proofErr w:type="spellEnd"/>
      <w:r>
        <w:rPr>
          <w:rFonts w:ascii="Times New Roman" w:hAnsi="Times New Roman" w:cs="Times New Roman"/>
          <w:sz w:val="24"/>
          <w:szCs w:val="24"/>
        </w:rPr>
        <w:t xml:space="preserve"> (</w:t>
      </w:r>
      <w:r w:rsidRPr="005F1069">
        <w:rPr>
          <w:rFonts w:ascii="Times New Roman" w:hAnsi="Times New Roman" w:cs="Times New Roman"/>
          <w:sz w:val="24"/>
          <w:szCs w:val="24"/>
        </w:rPr>
        <w:t>2005</w:t>
      </w:r>
      <w:r>
        <w:rPr>
          <w:rFonts w:ascii="Times New Roman" w:hAnsi="Times New Roman" w:cs="Times New Roman"/>
          <w:sz w:val="24"/>
          <w:szCs w:val="24"/>
        </w:rPr>
        <w:t>)</w:t>
      </w:r>
      <w:r w:rsidRPr="005F1069">
        <w:rPr>
          <w:rFonts w:ascii="Times New Roman" w:hAnsi="Times New Roman" w:cs="Times New Roman"/>
          <w:sz w:val="24"/>
          <w:szCs w:val="24"/>
        </w:rPr>
        <w:t xml:space="preserve"> </w:t>
      </w:r>
      <w:r w:rsidRPr="005F1069">
        <w:rPr>
          <w:rFonts w:ascii="Times New Roman" w:hAnsi="Times New Roman" w:cs="Times New Roman"/>
          <w:i/>
          <w:iCs/>
          <w:sz w:val="24"/>
          <w:szCs w:val="24"/>
        </w:rPr>
        <w:t>cited in</w:t>
      </w:r>
      <w:r w:rsidRPr="005F1069">
        <w:rPr>
          <w:rFonts w:ascii="Times New Roman" w:hAnsi="Times New Roman" w:cs="Times New Roman"/>
          <w:sz w:val="24"/>
          <w:szCs w:val="24"/>
        </w:rPr>
        <w:t xml:space="preserve"> </w:t>
      </w:r>
      <w:proofErr w:type="spellStart"/>
      <w:r w:rsidRPr="005F1069">
        <w:rPr>
          <w:rFonts w:ascii="Times New Roman" w:hAnsi="Times New Roman" w:cs="Times New Roman"/>
          <w:sz w:val="24"/>
          <w:szCs w:val="24"/>
        </w:rPr>
        <w:t>Somekh</w:t>
      </w:r>
      <w:proofErr w:type="spellEnd"/>
      <w:r>
        <w:rPr>
          <w:rFonts w:ascii="Times New Roman" w:hAnsi="Times New Roman" w:cs="Times New Roman"/>
          <w:sz w:val="24"/>
          <w:szCs w:val="24"/>
        </w:rPr>
        <w:t>, B.</w:t>
      </w:r>
      <w:r w:rsidRPr="005F1069">
        <w:rPr>
          <w:rFonts w:ascii="Times New Roman" w:hAnsi="Times New Roman" w:cs="Times New Roman"/>
          <w:sz w:val="24"/>
          <w:szCs w:val="24"/>
        </w:rPr>
        <w:t xml:space="preserve"> and Lewin, </w:t>
      </w:r>
      <w:r>
        <w:rPr>
          <w:rFonts w:ascii="Times New Roman" w:hAnsi="Times New Roman" w:cs="Times New Roman"/>
          <w:sz w:val="24"/>
          <w:szCs w:val="24"/>
        </w:rPr>
        <w:t>C. (</w:t>
      </w:r>
      <w:r w:rsidRPr="005F1069">
        <w:rPr>
          <w:rFonts w:ascii="Times New Roman" w:hAnsi="Times New Roman" w:cs="Times New Roman"/>
          <w:sz w:val="24"/>
          <w:szCs w:val="24"/>
        </w:rPr>
        <w:t>2011</w:t>
      </w:r>
      <w:r>
        <w:rPr>
          <w:rFonts w:ascii="Times New Roman" w:hAnsi="Times New Roman" w:cs="Times New Roman"/>
          <w:sz w:val="24"/>
          <w:szCs w:val="24"/>
        </w:rPr>
        <w:t xml:space="preserve">). </w:t>
      </w:r>
      <w:r w:rsidRPr="005F1069">
        <w:rPr>
          <w:rFonts w:ascii="Times New Roman" w:hAnsi="Times New Roman" w:cs="Times New Roman"/>
          <w:i/>
          <w:iCs/>
          <w:sz w:val="24"/>
          <w:szCs w:val="24"/>
        </w:rPr>
        <w:t>Theory and methods in social research</w:t>
      </w:r>
      <w:r>
        <w:rPr>
          <w:rFonts w:ascii="Times New Roman" w:hAnsi="Times New Roman" w:cs="Times New Roman"/>
          <w:sz w:val="24"/>
          <w:szCs w:val="24"/>
        </w:rPr>
        <w:t xml:space="preserve">. </w:t>
      </w:r>
    </w:p>
    <w:p w14:paraId="71A1B8F1" w14:textId="77777777" w:rsidR="00FB6C9C" w:rsidRDefault="00FB6C9C" w:rsidP="00DC482C">
      <w:pPr>
        <w:jc w:val="both"/>
        <w:rPr>
          <w:rFonts w:ascii="Times New Roman" w:hAnsi="Times New Roman" w:cs="Times New Roman"/>
          <w:sz w:val="24"/>
          <w:szCs w:val="24"/>
        </w:rPr>
      </w:pPr>
      <w:proofErr w:type="spellStart"/>
      <w:r>
        <w:rPr>
          <w:rFonts w:ascii="Times New Roman" w:hAnsi="Times New Roman" w:cs="Times New Roman"/>
          <w:sz w:val="24"/>
          <w:szCs w:val="24"/>
        </w:rPr>
        <w:t>Winstanely</w:t>
      </w:r>
      <w:proofErr w:type="spellEnd"/>
      <w:r>
        <w:rPr>
          <w:rFonts w:ascii="Times New Roman" w:hAnsi="Times New Roman" w:cs="Times New Roman"/>
          <w:sz w:val="24"/>
          <w:szCs w:val="24"/>
        </w:rPr>
        <w:t xml:space="preserve">, C. (2012). </w:t>
      </w:r>
      <w:r w:rsidRPr="00B23091">
        <w:rPr>
          <w:rFonts w:ascii="Times New Roman" w:hAnsi="Times New Roman" w:cs="Times New Roman"/>
          <w:i/>
          <w:iCs/>
          <w:sz w:val="24"/>
          <w:szCs w:val="24"/>
        </w:rPr>
        <w:t>Writing a Dissertation for Dummies</w:t>
      </w:r>
      <w:r>
        <w:rPr>
          <w:rFonts w:ascii="Times New Roman" w:hAnsi="Times New Roman" w:cs="Times New Roman"/>
          <w:sz w:val="24"/>
          <w:szCs w:val="24"/>
        </w:rPr>
        <w:t xml:space="preserve">. </w:t>
      </w:r>
    </w:p>
    <w:p w14:paraId="70A905C7" w14:textId="77777777" w:rsidR="007D419A" w:rsidRPr="00DC482C" w:rsidRDefault="007D419A" w:rsidP="00DC482C">
      <w:pPr>
        <w:jc w:val="both"/>
        <w:rPr>
          <w:rFonts w:ascii="Times New Roman" w:hAnsi="Times New Roman" w:cs="Times New Roman"/>
          <w:sz w:val="24"/>
          <w:szCs w:val="24"/>
        </w:rPr>
      </w:pPr>
    </w:p>
    <w:sectPr w:rsidR="007D419A" w:rsidRPr="00DC482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6F119A" w14:textId="77777777" w:rsidR="00A55AA3" w:rsidRDefault="00A55AA3" w:rsidP="00932F42">
      <w:pPr>
        <w:spacing w:after="0" w:line="240" w:lineRule="auto"/>
      </w:pPr>
      <w:r>
        <w:separator/>
      </w:r>
    </w:p>
  </w:endnote>
  <w:endnote w:type="continuationSeparator" w:id="0">
    <w:p w14:paraId="371168C9" w14:textId="77777777" w:rsidR="00A55AA3" w:rsidRDefault="00A55AA3" w:rsidP="00932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A951A" w14:textId="77777777" w:rsidR="00A55AA3" w:rsidRDefault="00A55AA3" w:rsidP="00932F42">
      <w:pPr>
        <w:spacing w:after="0" w:line="240" w:lineRule="auto"/>
      </w:pPr>
      <w:r>
        <w:separator/>
      </w:r>
    </w:p>
  </w:footnote>
  <w:footnote w:type="continuationSeparator" w:id="0">
    <w:p w14:paraId="42C95A2C" w14:textId="77777777" w:rsidR="00A55AA3" w:rsidRDefault="00A55AA3" w:rsidP="00932F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B64AE" w14:textId="7B93BE97" w:rsidR="00932F42" w:rsidRDefault="00932F42">
    <w:pPr>
      <w:pStyle w:val="Header"/>
    </w:pPr>
    <w:r>
      <w:t>1501192</w:t>
    </w:r>
    <w:r>
      <w:ptab w:relativeTo="margin" w:alignment="center" w:leader="none"/>
    </w:r>
    <w:r>
      <w:t>ECGE7004Q</w:t>
    </w:r>
    <w:r>
      <w:ptab w:relativeTo="margin" w:alignment="right" w:leader="none"/>
    </w:r>
    <w:r>
      <w:t>Assessment Two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DA9"/>
    <w:rsid w:val="000D3301"/>
    <w:rsid w:val="00120144"/>
    <w:rsid w:val="00190AD2"/>
    <w:rsid w:val="001B0AEE"/>
    <w:rsid w:val="001B13F1"/>
    <w:rsid w:val="001D6814"/>
    <w:rsid w:val="002566F6"/>
    <w:rsid w:val="00256BF0"/>
    <w:rsid w:val="0027125A"/>
    <w:rsid w:val="00277FAD"/>
    <w:rsid w:val="00281377"/>
    <w:rsid w:val="002B406E"/>
    <w:rsid w:val="0031327A"/>
    <w:rsid w:val="00424DA7"/>
    <w:rsid w:val="00447709"/>
    <w:rsid w:val="004A4059"/>
    <w:rsid w:val="004B7DA9"/>
    <w:rsid w:val="004D1A92"/>
    <w:rsid w:val="004D63EA"/>
    <w:rsid w:val="00504DF8"/>
    <w:rsid w:val="005305F8"/>
    <w:rsid w:val="005365E2"/>
    <w:rsid w:val="005638DC"/>
    <w:rsid w:val="005A2691"/>
    <w:rsid w:val="005E45D4"/>
    <w:rsid w:val="005F1069"/>
    <w:rsid w:val="005F4CEB"/>
    <w:rsid w:val="006121D0"/>
    <w:rsid w:val="006A1A7C"/>
    <w:rsid w:val="006B4AE5"/>
    <w:rsid w:val="006C0F30"/>
    <w:rsid w:val="0072249E"/>
    <w:rsid w:val="00725D7B"/>
    <w:rsid w:val="007674CD"/>
    <w:rsid w:val="007B2EA9"/>
    <w:rsid w:val="007D419A"/>
    <w:rsid w:val="00844E4D"/>
    <w:rsid w:val="0085023F"/>
    <w:rsid w:val="00882FB1"/>
    <w:rsid w:val="008B58F3"/>
    <w:rsid w:val="008D4337"/>
    <w:rsid w:val="00907363"/>
    <w:rsid w:val="00932F42"/>
    <w:rsid w:val="00937ECE"/>
    <w:rsid w:val="009B0D55"/>
    <w:rsid w:val="009C240B"/>
    <w:rsid w:val="009E7CB0"/>
    <w:rsid w:val="00A4732B"/>
    <w:rsid w:val="00A55AA3"/>
    <w:rsid w:val="00A92379"/>
    <w:rsid w:val="00AA0406"/>
    <w:rsid w:val="00AC39A2"/>
    <w:rsid w:val="00AE6C65"/>
    <w:rsid w:val="00AF4EDB"/>
    <w:rsid w:val="00B23091"/>
    <w:rsid w:val="00B5112D"/>
    <w:rsid w:val="00BC152D"/>
    <w:rsid w:val="00BD3036"/>
    <w:rsid w:val="00BE1973"/>
    <w:rsid w:val="00C50BE5"/>
    <w:rsid w:val="00C60ED3"/>
    <w:rsid w:val="00C62F2F"/>
    <w:rsid w:val="00C7003A"/>
    <w:rsid w:val="00C76046"/>
    <w:rsid w:val="00CE752D"/>
    <w:rsid w:val="00D1584B"/>
    <w:rsid w:val="00D25215"/>
    <w:rsid w:val="00D41EAA"/>
    <w:rsid w:val="00DB11CE"/>
    <w:rsid w:val="00DC482C"/>
    <w:rsid w:val="00E10DB5"/>
    <w:rsid w:val="00E80573"/>
    <w:rsid w:val="00F14204"/>
    <w:rsid w:val="00F23D39"/>
    <w:rsid w:val="00F36985"/>
    <w:rsid w:val="00F412B4"/>
    <w:rsid w:val="00F5170C"/>
    <w:rsid w:val="00F852A1"/>
    <w:rsid w:val="00FB2ACC"/>
    <w:rsid w:val="00FB6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8FF57"/>
  <w15:chartTrackingRefBased/>
  <w15:docId w15:val="{D4026BA2-6951-4090-9306-2E6F2CEDE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F42"/>
  </w:style>
  <w:style w:type="paragraph" w:styleId="Footer">
    <w:name w:val="footer"/>
    <w:basedOn w:val="Normal"/>
    <w:link w:val="FooterChar"/>
    <w:uiPriority w:val="99"/>
    <w:unhideWhenUsed/>
    <w:rsid w:val="00932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F42"/>
  </w:style>
  <w:style w:type="character" w:styleId="Hyperlink">
    <w:name w:val="Hyperlink"/>
    <w:basedOn w:val="DefaultParagraphFont"/>
    <w:uiPriority w:val="99"/>
    <w:unhideWhenUsed/>
    <w:rsid w:val="00B5112D"/>
    <w:rPr>
      <w:color w:val="0563C1" w:themeColor="hyperlink"/>
      <w:u w:val="single"/>
    </w:rPr>
  </w:style>
  <w:style w:type="character" w:styleId="UnresolvedMention">
    <w:name w:val="Unresolved Mention"/>
    <w:basedOn w:val="DefaultParagraphFont"/>
    <w:uiPriority w:val="99"/>
    <w:semiHidden/>
    <w:unhideWhenUsed/>
    <w:rsid w:val="00B51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nya.org.uk/wp-content/uploads/2014/06/Ethical_conduct_in_Youth-Work.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soc.co.uk/media/23902/statementofethicalpractice.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1823</Words>
  <Characters>10394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Auld</dc:creator>
  <cp:keywords/>
  <dc:description/>
  <cp:lastModifiedBy>Katie Auld (1501192)</cp:lastModifiedBy>
  <cp:revision>2</cp:revision>
  <dcterms:created xsi:type="dcterms:W3CDTF">2020-01-03T18:31:00Z</dcterms:created>
  <dcterms:modified xsi:type="dcterms:W3CDTF">2020-01-03T18:31:00Z</dcterms:modified>
</cp:coreProperties>
</file>