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CB9A6" w14:textId="272B6785" w:rsidR="007E28EC" w:rsidRDefault="00FC68ED" w:rsidP="00FC68ED">
      <w:pPr>
        <w:jc w:val="center"/>
        <w:rPr>
          <w:rFonts w:ascii="Times New Roman" w:hAnsi="Times New Roman" w:cs="Times New Roman"/>
          <w:sz w:val="36"/>
          <w:szCs w:val="36"/>
        </w:rPr>
      </w:pPr>
      <w:r w:rsidRPr="00FC68ED">
        <w:rPr>
          <w:rFonts w:ascii="Times New Roman" w:hAnsi="Times New Roman" w:cs="Times New Roman"/>
          <w:sz w:val="36"/>
          <w:szCs w:val="36"/>
        </w:rPr>
        <w:t>APPLYING PROJECT MANAGEMENT TECHNIQUES</w:t>
      </w:r>
    </w:p>
    <w:p w14:paraId="746FA487" w14:textId="7A07C1D4" w:rsidR="0053023F" w:rsidRDefault="0053023F" w:rsidP="00FC68ED">
      <w:pPr>
        <w:jc w:val="center"/>
        <w:rPr>
          <w:rFonts w:ascii="Times New Roman" w:hAnsi="Times New Roman" w:cs="Times New Roman"/>
          <w:sz w:val="36"/>
          <w:szCs w:val="36"/>
        </w:rPr>
      </w:pPr>
    </w:p>
    <w:p w14:paraId="16A3ECB6" w14:textId="29BCBDFD" w:rsidR="0053023F" w:rsidRDefault="0053023F" w:rsidP="00FC68ED">
      <w:pPr>
        <w:jc w:val="center"/>
        <w:rPr>
          <w:rFonts w:ascii="Times New Roman" w:hAnsi="Times New Roman" w:cs="Times New Roman"/>
          <w:sz w:val="36"/>
          <w:szCs w:val="36"/>
        </w:rPr>
      </w:pPr>
    </w:p>
    <w:p w14:paraId="48D14B68" w14:textId="2046ACF9" w:rsidR="0053023F" w:rsidRDefault="0053023F" w:rsidP="00FC68ED">
      <w:pPr>
        <w:jc w:val="center"/>
        <w:rPr>
          <w:rFonts w:ascii="Times New Roman" w:hAnsi="Times New Roman" w:cs="Times New Roman"/>
          <w:sz w:val="36"/>
          <w:szCs w:val="36"/>
        </w:rPr>
      </w:pPr>
    </w:p>
    <w:p w14:paraId="52669E47" w14:textId="45D2F11E" w:rsidR="0053023F" w:rsidRDefault="0053023F" w:rsidP="00FC68ED">
      <w:pPr>
        <w:jc w:val="center"/>
        <w:rPr>
          <w:rFonts w:ascii="Times New Roman" w:hAnsi="Times New Roman" w:cs="Times New Roman"/>
          <w:sz w:val="36"/>
          <w:szCs w:val="36"/>
        </w:rPr>
      </w:pPr>
    </w:p>
    <w:p w14:paraId="4878F83F" w14:textId="63D85563" w:rsidR="0053023F" w:rsidRDefault="0053023F" w:rsidP="00FC68ED">
      <w:pPr>
        <w:jc w:val="center"/>
        <w:rPr>
          <w:rFonts w:ascii="Times New Roman" w:hAnsi="Times New Roman" w:cs="Times New Roman"/>
          <w:sz w:val="36"/>
          <w:szCs w:val="36"/>
        </w:rPr>
      </w:pPr>
    </w:p>
    <w:p w14:paraId="7D50A242" w14:textId="196DC261" w:rsidR="0053023F" w:rsidRDefault="0053023F" w:rsidP="00FC68ED">
      <w:pPr>
        <w:jc w:val="center"/>
        <w:rPr>
          <w:rFonts w:ascii="Times New Roman" w:hAnsi="Times New Roman" w:cs="Times New Roman"/>
          <w:sz w:val="36"/>
          <w:szCs w:val="36"/>
        </w:rPr>
      </w:pPr>
    </w:p>
    <w:p w14:paraId="22C6B538" w14:textId="3C22DEBD" w:rsidR="0053023F" w:rsidRDefault="0053023F" w:rsidP="00FC68ED">
      <w:pPr>
        <w:jc w:val="center"/>
        <w:rPr>
          <w:rFonts w:ascii="Times New Roman" w:hAnsi="Times New Roman" w:cs="Times New Roman"/>
          <w:sz w:val="36"/>
          <w:szCs w:val="36"/>
        </w:rPr>
      </w:pPr>
    </w:p>
    <w:p w14:paraId="20C7D7BF" w14:textId="2DAC811F" w:rsidR="0053023F" w:rsidRDefault="0053023F" w:rsidP="00FC68ED">
      <w:pPr>
        <w:jc w:val="center"/>
        <w:rPr>
          <w:rFonts w:ascii="Times New Roman" w:hAnsi="Times New Roman" w:cs="Times New Roman"/>
          <w:sz w:val="36"/>
          <w:szCs w:val="36"/>
        </w:rPr>
      </w:pPr>
    </w:p>
    <w:p w14:paraId="4DE247B8" w14:textId="7CE6464A" w:rsidR="0053023F" w:rsidRDefault="0053023F" w:rsidP="00FC68ED">
      <w:pPr>
        <w:jc w:val="center"/>
        <w:rPr>
          <w:rFonts w:ascii="Times New Roman" w:hAnsi="Times New Roman" w:cs="Times New Roman"/>
          <w:sz w:val="36"/>
          <w:szCs w:val="36"/>
        </w:rPr>
      </w:pPr>
    </w:p>
    <w:p w14:paraId="29238D07" w14:textId="53E62108" w:rsidR="0053023F" w:rsidRDefault="0053023F" w:rsidP="00FC68ED">
      <w:pPr>
        <w:jc w:val="center"/>
        <w:rPr>
          <w:rFonts w:ascii="Times New Roman" w:hAnsi="Times New Roman" w:cs="Times New Roman"/>
          <w:sz w:val="36"/>
          <w:szCs w:val="36"/>
        </w:rPr>
      </w:pPr>
    </w:p>
    <w:p w14:paraId="3E8E016E" w14:textId="68D9A469" w:rsidR="0053023F" w:rsidRDefault="0053023F" w:rsidP="00FC68ED">
      <w:pPr>
        <w:jc w:val="center"/>
        <w:rPr>
          <w:rFonts w:ascii="Times New Roman" w:hAnsi="Times New Roman" w:cs="Times New Roman"/>
          <w:sz w:val="36"/>
          <w:szCs w:val="36"/>
        </w:rPr>
      </w:pPr>
    </w:p>
    <w:p w14:paraId="00854CFB" w14:textId="14E6DDD4" w:rsidR="0053023F" w:rsidRDefault="0053023F" w:rsidP="00FC68ED">
      <w:pPr>
        <w:jc w:val="center"/>
        <w:rPr>
          <w:rFonts w:ascii="Times New Roman" w:hAnsi="Times New Roman" w:cs="Times New Roman"/>
          <w:sz w:val="36"/>
          <w:szCs w:val="36"/>
        </w:rPr>
      </w:pPr>
    </w:p>
    <w:p w14:paraId="77D8BAAC" w14:textId="507E47B7" w:rsidR="0053023F" w:rsidRDefault="0053023F" w:rsidP="00FC68ED">
      <w:pPr>
        <w:jc w:val="center"/>
        <w:rPr>
          <w:rFonts w:ascii="Times New Roman" w:hAnsi="Times New Roman" w:cs="Times New Roman"/>
          <w:sz w:val="36"/>
          <w:szCs w:val="36"/>
        </w:rPr>
      </w:pPr>
    </w:p>
    <w:p w14:paraId="17921704" w14:textId="5A89BEA1" w:rsidR="0053023F" w:rsidRDefault="0053023F" w:rsidP="00FC68ED">
      <w:pPr>
        <w:jc w:val="center"/>
        <w:rPr>
          <w:rFonts w:ascii="Times New Roman" w:hAnsi="Times New Roman" w:cs="Times New Roman"/>
          <w:sz w:val="36"/>
          <w:szCs w:val="36"/>
        </w:rPr>
      </w:pPr>
    </w:p>
    <w:p w14:paraId="71631FF2" w14:textId="02CD719E" w:rsidR="0053023F" w:rsidRDefault="0053023F" w:rsidP="00FC68ED">
      <w:pPr>
        <w:jc w:val="center"/>
        <w:rPr>
          <w:rFonts w:ascii="Times New Roman" w:hAnsi="Times New Roman" w:cs="Times New Roman"/>
          <w:sz w:val="36"/>
          <w:szCs w:val="36"/>
        </w:rPr>
      </w:pPr>
    </w:p>
    <w:p w14:paraId="1E8C60B0" w14:textId="0A6612D0" w:rsidR="0053023F" w:rsidRDefault="0053023F" w:rsidP="00FC68ED">
      <w:pPr>
        <w:jc w:val="center"/>
        <w:rPr>
          <w:rFonts w:ascii="Times New Roman" w:hAnsi="Times New Roman" w:cs="Times New Roman"/>
          <w:sz w:val="36"/>
          <w:szCs w:val="36"/>
        </w:rPr>
      </w:pPr>
    </w:p>
    <w:p w14:paraId="08EC7C00" w14:textId="735DB595" w:rsidR="0053023F" w:rsidRDefault="0053023F" w:rsidP="00FC68ED">
      <w:pPr>
        <w:jc w:val="center"/>
        <w:rPr>
          <w:rFonts w:ascii="Times New Roman" w:hAnsi="Times New Roman" w:cs="Times New Roman"/>
          <w:sz w:val="36"/>
          <w:szCs w:val="36"/>
        </w:rPr>
      </w:pPr>
    </w:p>
    <w:p w14:paraId="6D0C0E10" w14:textId="02845C40" w:rsidR="0053023F" w:rsidRDefault="0053023F" w:rsidP="00FC68ED">
      <w:pPr>
        <w:jc w:val="center"/>
        <w:rPr>
          <w:rFonts w:ascii="Times New Roman" w:hAnsi="Times New Roman" w:cs="Times New Roman"/>
          <w:sz w:val="36"/>
          <w:szCs w:val="36"/>
        </w:rPr>
      </w:pPr>
    </w:p>
    <w:p w14:paraId="2AD3AE09" w14:textId="15C85E40" w:rsidR="0053023F" w:rsidRDefault="0053023F" w:rsidP="00FC68ED">
      <w:pPr>
        <w:jc w:val="center"/>
        <w:rPr>
          <w:rFonts w:ascii="Times New Roman" w:hAnsi="Times New Roman" w:cs="Times New Roman"/>
          <w:sz w:val="36"/>
          <w:szCs w:val="36"/>
        </w:rPr>
      </w:pPr>
    </w:p>
    <w:p w14:paraId="42D47299" w14:textId="6B3D3E02" w:rsidR="0053023F" w:rsidRDefault="0053023F" w:rsidP="00FC68ED">
      <w:pPr>
        <w:jc w:val="center"/>
        <w:rPr>
          <w:rFonts w:ascii="Times New Roman" w:hAnsi="Times New Roman" w:cs="Times New Roman"/>
          <w:sz w:val="36"/>
          <w:szCs w:val="36"/>
        </w:rPr>
      </w:pPr>
    </w:p>
    <w:sdt>
      <w:sdtPr>
        <w:rPr>
          <w:rFonts w:asciiTheme="minorHAnsi" w:eastAsiaTheme="minorHAnsi" w:hAnsiTheme="minorHAnsi" w:cstheme="minorBidi"/>
          <w:color w:val="auto"/>
          <w:sz w:val="22"/>
          <w:szCs w:val="22"/>
        </w:rPr>
        <w:id w:val="190886803"/>
        <w:docPartObj>
          <w:docPartGallery w:val="Table of Contents"/>
          <w:docPartUnique/>
        </w:docPartObj>
      </w:sdtPr>
      <w:sdtEndPr>
        <w:rPr>
          <w:b/>
          <w:bCs/>
          <w:noProof/>
        </w:rPr>
      </w:sdtEndPr>
      <w:sdtContent>
        <w:p w14:paraId="79479CA6" w14:textId="04FE941C" w:rsidR="0053023F" w:rsidRDefault="0053023F" w:rsidP="0053023F">
          <w:pPr>
            <w:pStyle w:val="TOCHeading"/>
            <w:rPr>
              <w:rStyle w:val="Heading1Char"/>
              <w:rFonts w:eastAsiaTheme="majorEastAsia"/>
            </w:rPr>
          </w:pPr>
          <w:r w:rsidRPr="00972269">
            <w:rPr>
              <w:rStyle w:val="Heading1Char"/>
              <w:rFonts w:eastAsiaTheme="majorEastAsia"/>
            </w:rPr>
            <w:t>Table of Contents</w:t>
          </w:r>
        </w:p>
        <w:p w14:paraId="3584B2CA" w14:textId="77777777" w:rsidR="00AE4DE0" w:rsidRPr="00AE4DE0" w:rsidRDefault="00AE4DE0" w:rsidP="00AE4DE0">
          <w:pPr>
            <w:rPr>
              <w:lang w:val="en"/>
            </w:rPr>
          </w:pPr>
        </w:p>
        <w:p w14:paraId="7173508A" w14:textId="4CE37F80" w:rsidR="005F455A" w:rsidRPr="00AE4DE0" w:rsidRDefault="005F455A" w:rsidP="00AE4DE0">
          <w:pPr>
            <w:pStyle w:val="ListParagraph"/>
            <w:numPr>
              <w:ilvl w:val="0"/>
              <w:numId w:val="6"/>
            </w:numPr>
            <w:spacing w:line="360" w:lineRule="auto"/>
            <w:rPr>
              <w:b/>
              <w:bCs/>
              <w:lang w:val="en"/>
            </w:rPr>
          </w:pPr>
          <w:r w:rsidRPr="00AE4DE0">
            <w:rPr>
              <w:b/>
              <w:bCs/>
              <w:lang w:val="en"/>
            </w:rPr>
            <w:t>Introduction and Background to Project………………………………………………………………….</w:t>
          </w:r>
          <w:r w:rsidR="00A24249">
            <w:rPr>
              <w:b/>
              <w:bCs/>
              <w:lang w:val="en"/>
            </w:rPr>
            <w:t>3</w:t>
          </w:r>
        </w:p>
        <w:p w14:paraId="0ECC01C3" w14:textId="6EC094BF" w:rsidR="00C5773B" w:rsidRDefault="005F455A" w:rsidP="00AE4DE0">
          <w:pPr>
            <w:pStyle w:val="ListParagraph"/>
            <w:numPr>
              <w:ilvl w:val="0"/>
              <w:numId w:val="6"/>
            </w:numPr>
            <w:spacing w:line="360" w:lineRule="auto"/>
            <w:rPr>
              <w:b/>
              <w:bCs/>
              <w:lang w:val="en"/>
            </w:rPr>
          </w:pPr>
          <w:r w:rsidRPr="00AE4DE0">
            <w:rPr>
              <w:b/>
              <w:bCs/>
              <w:lang w:val="en"/>
            </w:rPr>
            <w:t>Construction of Network Diagram and Gantt Chart with Critical path……………………...</w:t>
          </w:r>
          <w:r w:rsidR="00FF7F59">
            <w:rPr>
              <w:b/>
              <w:bCs/>
              <w:lang w:val="en"/>
            </w:rPr>
            <w:t>4</w:t>
          </w:r>
        </w:p>
        <w:p w14:paraId="4DD25D4F" w14:textId="1A006F0C" w:rsidR="00A24249" w:rsidRDefault="00A24249" w:rsidP="00A24249">
          <w:pPr>
            <w:pStyle w:val="ListParagraph"/>
            <w:numPr>
              <w:ilvl w:val="1"/>
              <w:numId w:val="6"/>
            </w:numPr>
            <w:spacing w:line="360" w:lineRule="auto"/>
            <w:rPr>
              <w:b/>
              <w:bCs/>
              <w:lang w:val="en"/>
            </w:rPr>
          </w:pPr>
          <w:r>
            <w:rPr>
              <w:b/>
              <w:bCs/>
              <w:lang w:val="en"/>
            </w:rPr>
            <w:t>Network Diagram</w:t>
          </w:r>
          <w:r w:rsidR="00D91D57">
            <w:rPr>
              <w:b/>
              <w:bCs/>
              <w:lang w:val="en"/>
            </w:rPr>
            <w:t>………………………………………………………………………………………………</w:t>
          </w:r>
          <w:r w:rsidR="00FF7F59">
            <w:rPr>
              <w:b/>
              <w:bCs/>
              <w:lang w:val="en"/>
            </w:rPr>
            <w:t>.4</w:t>
          </w:r>
        </w:p>
        <w:p w14:paraId="273FC504" w14:textId="706833C8" w:rsidR="00A24249" w:rsidRDefault="00A24249" w:rsidP="00A24249">
          <w:pPr>
            <w:pStyle w:val="ListParagraph"/>
            <w:numPr>
              <w:ilvl w:val="1"/>
              <w:numId w:val="6"/>
            </w:numPr>
            <w:spacing w:line="360" w:lineRule="auto"/>
            <w:rPr>
              <w:b/>
              <w:bCs/>
              <w:lang w:val="en"/>
            </w:rPr>
          </w:pPr>
          <w:r>
            <w:rPr>
              <w:b/>
              <w:bCs/>
              <w:lang w:val="en"/>
            </w:rPr>
            <w:t>Gantt Chart</w:t>
          </w:r>
          <w:r w:rsidR="00D91D57">
            <w:rPr>
              <w:b/>
              <w:bCs/>
              <w:lang w:val="en"/>
            </w:rPr>
            <w:t>……………………………………………………………………………………………………</w:t>
          </w:r>
          <w:r w:rsidR="00FF7F59">
            <w:rPr>
              <w:b/>
              <w:bCs/>
              <w:lang w:val="en"/>
            </w:rPr>
            <w:t>…...4</w:t>
          </w:r>
        </w:p>
        <w:p w14:paraId="7A80FB6F" w14:textId="6C04A9C7" w:rsidR="00A24249" w:rsidRPr="00AE4DE0" w:rsidRDefault="00A24249" w:rsidP="00A24249">
          <w:pPr>
            <w:pStyle w:val="ListParagraph"/>
            <w:numPr>
              <w:ilvl w:val="1"/>
              <w:numId w:val="6"/>
            </w:numPr>
            <w:spacing w:line="360" w:lineRule="auto"/>
            <w:rPr>
              <w:b/>
              <w:bCs/>
              <w:lang w:val="en"/>
            </w:rPr>
          </w:pPr>
          <w:r>
            <w:rPr>
              <w:b/>
              <w:bCs/>
              <w:lang w:val="en"/>
            </w:rPr>
            <w:t>Critical Path</w:t>
          </w:r>
          <w:r w:rsidR="00D91D57">
            <w:rPr>
              <w:b/>
              <w:bCs/>
              <w:lang w:val="en"/>
            </w:rPr>
            <w:t>……………………………………………………………………………………………………</w:t>
          </w:r>
          <w:r w:rsidR="00FF7F59">
            <w:rPr>
              <w:b/>
              <w:bCs/>
              <w:lang w:val="en"/>
            </w:rPr>
            <w:t>…...4</w:t>
          </w:r>
        </w:p>
        <w:p w14:paraId="0A8CE1A6" w14:textId="5DBE4971" w:rsidR="005F455A" w:rsidRPr="00AE4DE0" w:rsidRDefault="005F455A" w:rsidP="00AE4DE0">
          <w:pPr>
            <w:pStyle w:val="ListParagraph"/>
            <w:numPr>
              <w:ilvl w:val="0"/>
              <w:numId w:val="6"/>
            </w:numPr>
            <w:spacing w:line="360" w:lineRule="auto"/>
            <w:rPr>
              <w:b/>
              <w:bCs/>
              <w:lang w:val="en"/>
            </w:rPr>
          </w:pPr>
          <w:r w:rsidRPr="00AE4DE0">
            <w:rPr>
              <w:b/>
              <w:bCs/>
              <w:lang w:val="en"/>
            </w:rPr>
            <w:t>Role of Communication in Project Management……………………………………………………...</w:t>
          </w:r>
          <w:r w:rsidR="00FF7F59">
            <w:rPr>
              <w:b/>
              <w:bCs/>
              <w:lang w:val="en"/>
            </w:rPr>
            <w:t>.5-6</w:t>
          </w:r>
        </w:p>
        <w:p w14:paraId="56E31A85" w14:textId="1F07CE2E" w:rsidR="00C5773B" w:rsidRPr="00AE4DE0" w:rsidRDefault="00AE4DE0" w:rsidP="00AE4DE0">
          <w:pPr>
            <w:pStyle w:val="ListParagraph"/>
            <w:numPr>
              <w:ilvl w:val="0"/>
              <w:numId w:val="6"/>
            </w:numPr>
            <w:spacing w:line="360" w:lineRule="auto"/>
            <w:rPr>
              <w:b/>
              <w:bCs/>
              <w:lang w:val="en"/>
            </w:rPr>
          </w:pPr>
          <w:r w:rsidRPr="00AE4DE0">
            <w:rPr>
              <w:b/>
              <w:bCs/>
              <w:lang w:val="en"/>
            </w:rPr>
            <w:t>Application</w:t>
          </w:r>
          <w:r w:rsidR="005F455A" w:rsidRPr="00AE4DE0">
            <w:rPr>
              <w:b/>
              <w:bCs/>
              <w:lang w:val="en"/>
            </w:rPr>
            <w:t xml:space="preserve"> of PERT Analysis and Risk Management Techniques……………………………….</w:t>
          </w:r>
          <w:r w:rsidR="00FF7F59">
            <w:rPr>
              <w:b/>
              <w:bCs/>
              <w:lang w:val="en"/>
            </w:rPr>
            <w:t>6</w:t>
          </w:r>
        </w:p>
        <w:p w14:paraId="4406BA34" w14:textId="52E92E29" w:rsidR="005F455A" w:rsidRPr="00AE4DE0" w:rsidRDefault="005F455A" w:rsidP="00AE4DE0">
          <w:pPr>
            <w:pStyle w:val="ListParagraph"/>
            <w:numPr>
              <w:ilvl w:val="1"/>
              <w:numId w:val="6"/>
            </w:numPr>
            <w:spacing w:line="360" w:lineRule="auto"/>
            <w:rPr>
              <w:b/>
              <w:bCs/>
              <w:lang w:val="en"/>
            </w:rPr>
          </w:pPr>
          <w:r w:rsidRPr="00AE4DE0">
            <w:rPr>
              <w:b/>
              <w:bCs/>
              <w:lang w:val="en"/>
            </w:rPr>
            <w:t>PERT Analysis……………………………………………………………………………………………………...</w:t>
          </w:r>
          <w:r w:rsidR="008A7FAC">
            <w:rPr>
              <w:b/>
              <w:bCs/>
              <w:lang w:val="en"/>
            </w:rPr>
            <w:t>6</w:t>
          </w:r>
        </w:p>
        <w:p w14:paraId="4A153E25" w14:textId="4303F9D4" w:rsidR="005F455A" w:rsidRPr="00AE4DE0" w:rsidRDefault="005F455A" w:rsidP="00AE4DE0">
          <w:pPr>
            <w:pStyle w:val="ListParagraph"/>
            <w:numPr>
              <w:ilvl w:val="1"/>
              <w:numId w:val="6"/>
            </w:numPr>
            <w:spacing w:line="360" w:lineRule="auto"/>
            <w:rPr>
              <w:b/>
              <w:bCs/>
              <w:lang w:val="en"/>
            </w:rPr>
          </w:pPr>
          <w:r w:rsidRPr="00AE4DE0">
            <w:rPr>
              <w:b/>
              <w:bCs/>
              <w:lang w:val="en"/>
            </w:rPr>
            <w:t>Risk Management……………………………………………………………………………………………</w:t>
          </w:r>
          <w:r w:rsidR="00AE4DE0" w:rsidRPr="00AE4DE0">
            <w:rPr>
              <w:b/>
              <w:bCs/>
              <w:lang w:val="en"/>
            </w:rPr>
            <w:t>…...</w:t>
          </w:r>
          <w:r w:rsidR="008A7FAC">
            <w:rPr>
              <w:b/>
              <w:bCs/>
              <w:lang w:val="en"/>
            </w:rPr>
            <w:t>6-7</w:t>
          </w:r>
        </w:p>
        <w:p w14:paraId="439C8418" w14:textId="0A94173B" w:rsidR="005F455A" w:rsidRPr="00AE4DE0" w:rsidRDefault="005F455A" w:rsidP="00AE4DE0">
          <w:pPr>
            <w:pStyle w:val="ListParagraph"/>
            <w:numPr>
              <w:ilvl w:val="0"/>
              <w:numId w:val="6"/>
            </w:numPr>
            <w:spacing w:line="360" w:lineRule="auto"/>
            <w:rPr>
              <w:b/>
              <w:bCs/>
              <w:lang w:val="en"/>
            </w:rPr>
          </w:pPr>
          <w:r w:rsidRPr="00AE4DE0">
            <w:rPr>
              <w:b/>
              <w:bCs/>
              <w:lang w:val="en"/>
            </w:rPr>
            <w:t>Cost of Individual Activities and Total Project Cost…………………………………………………</w:t>
          </w:r>
          <w:r w:rsidR="00AE4DE0" w:rsidRPr="00AE4DE0">
            <w:rPr>
              <w:b/>
              <w:bCs/>
              <w:lang w:val="en"/>
            </w:rPr>
            <w:t>…...</w:t>
          </w:r>
          <w:r w:rsidR="008A7FAC">
            <w:rPr>
              <w:b/>
              <w:bCs/>
              <w:lang w:val="en"/>
            </w:rPr>
            <w:t>8</w:t>
          </w:r>
        </w:p>
        <w:p w14:paraId="260FE956" w14:textId="6E4BE469" w:rsidR="005F455A" w:rsidRPr="00AE4DE0" w:rsidRDefault="005F455A" w:rsidP="00AE4DE0">
          <w:pPr>
            <w:pStyle w:val="ListParagraph"/>
            <w:numPr>
              <w:ilvl w:val="0"/>
              <w:numId w:val="6"/>
            </w:numPr>
            <w:spacing w:line="360" w:lineRule="auto"/>
            <w:rPr>
              <w:b/>
              <w:bCs/>
              <w:lang w:val="en"/>
            </w:rPr>
          </w:pPr>
          <w:r w:rsidRPr="00AE4DE0">
            <w:rPr>
              <w:b/>
              <w:bCs/>
              <w:lang w:val="en"/>
            </w:rPr>
            <w:t>Application of Crash Costing Techniques…………………………………………………………………</w:t>
          </w:r>
          <w:r w:rsidR="00AE4DE0" w:rsidRPr="00AE4DE0">
            <w:rPr>
              <w:b/>
              <w:bCs/>
              <w:lang w:val="en"/>
            </w:rPr>
            <w:t>…...</w:t>
          </w:r>
          <w:r w:rsidR="008A7FAC">
            <w:rPr>
              <w:b/>
              <w:bCs/>
              <w:lang w:val="en"/>
            </w:rPr>
            <w:t>9</w:t>
          </w:r>
        </w:p>
        <w:p w14:paraId="5E081E66" w14:textId="72613CE9" w:rsidR="005F455A" w:rsidRPr="00AE4DE0" w:rsidRDefault="005F455A" w:rsidP="00AE4DE0">
          <w:pPr>
            <w:pStyle w:val="ListParagraph"/>
            <w:numPr>
              <w:ilvl w:val="0"/>
              <w:numId w:val="6"/>
            </w:numPr>
            <w:spacing w:line="360" w:lineRule="auto"/>
            <w:rPr>
              <w:b/>
              <w:bCs/>
              <w:lang w:val="en"/>
            </w:rPr>
          </w:pPr>
          <w:r w:rsidRPr="00AE4DE0">
            <w:rPr>
              <w:b/>
              <w:bCs/>
              <w:lang w:val="en"/>
            </w:rPr>
            <w:t>Consideration of Project Handover Issues………………………………………………………………</w:t>
          </w:r>
          <w:r w:rsidR="00AE4DE0" w:rsidRPr="00AE4DE0">
            <w:rPr>
              <w:b/>
              <w:bCs/>
              <w:lang w:val="en"/>
            </w:rPr>
            <w:t>……</w:t>
          </w:r>
          <w:r w:rsidR="008A7FAC">
            <w:rPr>
              <w:b/>
              <w:bCs/>
              <w:lang w:val="en"/>
            </w:rPr>
            <w:t>.10</w:t>
          </w:r>
        </w:p>
        <w:p w14:paraId="7E87CCF9" w14:textId="70B999D2" w:rsidR="005F455A" w:rsidRPr="00AE4DE0" w:rsidRDefault="005F455A" w:rsidP="00AE4DE0">
          <w:pPr>
            <w:pStyle w:val="ListParagraph"/>
            <w:numPr>
              <w:ilvl w:val="0"/>
              <w:numId w:val="6"/>
            </w:numPr>
            <w:spacing w:line="360" w:lineRule="auto"/>
            <w:rPr>
              <w:b/>
              <w:bCs/>
              <w:lang w:val="en"/>
            </w:rPr>
          </w:pPr>
          <w:r w:rsidRPr="00AE4DE0">
            <w:rPr>
              <w:b/>
              <w:bCs/>
              <w:lang w:val="en"/>
            </w:rPr>
            <w:t>Conclusions</w:t>
          </w:r>
          <w:r w:rsidR="00AE4DE0" w:rsidRPr="00AE4DE0">
            <w:rPr>
              <w:b/>
              <w:bCs/>
              <w:lang w:val="en"/>
            </w:rPr>
            <w:t>………………………………………………………………………………………………………………….</w:t>
          </w:r>
          <w:r w:rsidR="008A7FAC">
            <w:rPr>
              <w:b/>
              <w:bCs/>
              <w:lang w:val="en"/>
            </w:rPr>
            <w:t>11</w:t>
          </w:r>
        </w:p>
        <w:p w14:paraId="679DF8F0" w14:textId="0E8F5A99" w:rsidR="005F455A" w:rsidRPr="00AE4DE0" w:rsidRDefault="005F455A" w:rsidP="00AE4DE0">
          <w:pPr>
            <w:pStyle w:val="ListParagraph"/>
            <w:numPr>
              <w:ilvl w:val="0"/>
              <w:numId w:val="6"/>
            </w:numPr>
            <w:spacing w:line="360" w:lineRule="auto"/>
            <w:rPr>
              <w:b/>
              <w:bCs/>
              <w:lang w:val="en"/>
            </w:rPr>
          </w:pPr>
          <w:r w:rsidRPr="00AE4DE0">
            <w:rPr>
              <w:b/>
              <w:bCs/>
              <w:lang w:val="en"/>
            </w:rPr>
            <w:t>References</w:t>
          </w:r>
          <w:r w:rsidR="00AE4DE0" w:rsidRPr="00AE4DE0">
            <w:rPr>
              <w:b/>
              <w:bCs/>
              <w:lang w:val="en"/>
            </w:rPr>
            <w:t>………………………………………………………………………………………………………………….</w:t>
          </w:r>
          <w:r w:rsidR="00A24249">
            <w:rPr>
              <w:b/>
              <w:bCs/>
              <w:lang w:val="en"/>
            </w:rPr>
            <w:t>12-15</w:t>
          </w:r>
        </w:p>
        <w:p w14:paraId="0CE6B105" w14:textId="0921D128" w:rsidR="00C5773B" w:rsidRDefault="00C5773B" w:rsidP="00C5773B">
          <w:pPr>
            <w:rPr>
              <w:lang w:val="en"/>
            </w:rPr>
          </w:pPr>
        </w:p>
        <w:p w14:paraId="4BCC3E64" w14:textId="77777777" w:rsidR="00F65231" w:rsidRDefault="00B64065" w:rsidP="00F65231">
          <w:pPr>
            <w:rPr>
              <w:b/>
              <w:bCs/>
              <w:noProof/>
            </w:rPr>
          </w:pPr>
        </w:p>
      </w:sdtContent>
    </w:sdt>
    <w:p w14:paraId="05FAB180" w14:textId="77777777" w:rsidR="00CA130B" w:rsidRDefault="00CA130B" w:rsidP="00F65231">
      <w:pPr>
        <w:rPr>
          <w:rFonts w:ascii="Times New Roman" w:eastAsia="Times New Roman" w:hAnsi="Times New Roman" w:cs="Times New Roman"/>
          <w:b/>
          <w:bCs/>
          <w:sz w:val="32"/>
          <w:szCs w:val="32"/>
        </w:rPr>
      </w:pPr>
    </w:p>
    <w:p w14:paraId="060B25DE" w14:textId="77777777" w:rsidR="00CA130B" w:rsidRDefault="00CA130B" w:rsidP="00F65231">
      <w:pPr>
        <w:rPr>
          <w:rFonts w:ascii="Times New Roman" w:eastAsia="Times New Roman" w:hAnsi="Times New Roman" w:cs="Times New Roman"/>
          <w:b/>
          <w:bCs/>
          <w:sz w:val="32"/>
          <w:szCs w:val="32"/>
        </w:rPr>
      </w:pPr>
    </w:p>
    <w:p w14:paraId="624C7ACB" w14:textId="77777777" w:rsidR="00CA130B" w:rsidRDefault="00CA130B" w:rsidP="00F65231">
      <w:pPr>
        <w:rPr>
          <w:rFonts w:ascii="Times New Roman" w:eastAsia="Times New Roman" w:hAnsi="Times New Roman" w:cs="Times New Roman"/>
          <w:b/>
          <w:bCs/>
          <w:sz w:val="32"/>
          <w:szCs w:val="32"/>
        </w:rPr>
      </w:pPr>
    </w:p>
    <w:p w14:paraId="149274FD" w14:textId="77777777" w:rsidR="00CA130B" w:rsidRDefault="00CA130B" w:rsidP="00F65231">
      <w:pPr>
        <w:rPr>
          <w:rFonts w:ascii="Times New Roman" w:eastAsia="Times New Roman" w:hAnsi="Times New Roman" w:cs="Times New Roman"/>
          <w:b/>
          <w:bCs/>
          <w:sz w:val="32"/>
          <w:szCs w:val="32"/>
        </w:rPr>
      </w:pPr>
    </w:p>
    <w:p w14:paraId="5433F034" w14:textId="77777777" w:rsidR="00CA130B" w:rsidRDefault="00CA130B" w:rsidP="00F65231">
      <w:pPr>
        <w:rPr>
          <w:rFonts w:ascii="Times New Roman" w:eastAsia="Times New Roman" w:hAnsi="Times New Roman" w:cs="Times New Roman"/>
          <w:b/>
          <w:bCs/>
          <w:sz w:val="32"/>
          <w:szCs w:val="32"/>
        </w:rPr>
      </w:pPr>
    </w:p>
    <w:p w14:paraId="070EDA93" w14:textId="77777777" w:rsidR="00CA130B" w:rsidRDefault="00CA130B" w:rsidP="00F65231">
      <w:pPr>
        <w:rPr>
          <w:rFonts w:ascii="Times New Roman" w:eastAsia="Times New Roman" w:hAnsi="Times New Roman" w:cs="Times New Roman"/>
          <w:b/>
          <w:bCs/>
          <w:sz w:val="32"/>
          <w:szCs w:val="32"/>
        </w:rPr>
      </w:pPr>
    </w:p>
    <w:p w14:paraId="46C0FCE0" w14:textId="77777777" w:rsidR="00CA130B" w:rsidRDefault="00CA130B" w:rsidP="00F65231">
      <w:pPr>
        <w:rPr>
          <w:rFonts w:ascii="Times New Roman" w:eastAsia="Times New Roman" w:hAnsi="Times New Roman" w:cs="Times New Roman"/>
          <w:b/>
          <w:bCs/>
          <w:sz w:val="32"/>
          <w:szCs w:val="32"/>
        </w:rPr>
      </w:pPr>
    </w:p>
    <w:p w14:paraId="69D05160" w14:textId="77777777" w:rsidR="00CA130B" w:rsidRDefault="00CA130B" w:rsidP="00F65231">
      <w:pPr>
        <w:rPr>
          <w:rFonts w:ascii="Times New Roman" w:eastAsia="Times New Roman" w:hAnsi="Times New Roman" w:cs="Times New Roman"/>
          <w:b/>
          <w:bCs/>
          <w:sz w:val="32"/>
          <w:szCs w:val="32"/>
        </w:rPr>
      </w:pPr>
    </w:p>
    <w:p w14:paraId="51A47CDF" w14:textId="77777777" w:rsidR="00CA130B" w:rsidRDefault="00CA130B" w:rsidP="00F65231">
      <w:pPr>
        <w:rPr>
          <w:rFonts w:ascii="Times New Roman" w:eastAsia="Times New Roman" w:hAnsi="Times New Roman" w:cs="Times New Roman"/>
          <w:b/>
          <w:bCs/>
          <w:sz w:val="32"/>
          <w:szCs w:val="32"/>
        </w:rPr>
      </w:pPr>
    </w:p>
    <w:p w14:paraId="2A4BDB28" w14:textId="77CEBFE4" w:rsidR="000A58C1" w:rsidRPr="00F65231" w:rsidRDefault="002A2E87" w:rsidP="003860FD">
      <w:pPr>
        <w:spacing w:line="360" w:lineRule="auto"/>
      </w:pPr>
      <w:r w:rsidRPr="002A2E87">
        <w:rPr>
          <w:rFonts w:ascii="Times New Roman" w:eastAsia="Times New Roman" w:hAnsi="Times New Roman" w:cs="Times New Roman"/>
          <w:b/>
          <w:bCs/>
          <w:sz w:val="32"/>
          <w:szCs w:val="32"/>
        </w:rPr>
        <w:lastRenderedPageBreak/>
        <w:t xml:space="preserve">1. </w:t>
      </w:r>
      <w:r w:rsidRPr="002A2E87">
        <w:rPr>
          <w:rFonts w:ascii="Times New Roman" w:hAnsi="Times New Roman" w:cs="Times New Roman"/>
          <w:b/>
          <w:bCs/>
          <w:color w:val="000000"/>
          <w:sz w:val="32"/>
          <w:szCs w:val="32"/>
        </w:rPr>
        <w:t>Introduction and Background to Project</w:t>
      </w:r>
      <w:r w:rsidRPr="002A2E87">
        <w:rPr>
          <w:rFonts w:ascii="Times New Roman" w:eastAsia="Times New Roman" w:hAnsi="Times New Roman" w:cs="Times New Roman"/>
          <w:sz w:val="24"/>
          <w:szCs w:val="24"/>
        </w:rPr>
        <w:br/>
        <w:t xml:space="preserve">You make sure that a project stays on track and on budget while still reaching its goals. To do this, you need the right equipment and steps. It has always been crucial to make sure that the project's goals and objectives are in accordance with the organization's long-term goals (Kenny, 2003). People have varied notions about what it means to manage a project. Some people believe that it entails making plans, doing the work, checking on it, and finally finishing it. Schwalbe (2014) says that the ideal method to run a project is to make sure that everyone knows what they need to do, when they need to do it, and how to use the tools and materials they have. They should also be able to talk to each other and understand what the other person is saying. The Critical Path Method and Critical Chain Project Management are two more advanced ways to plan projects. When you build a tall skyscraper, use these. This project will be hard, however Building Information Modeling (Umar et al., 2024) is a good concept. A project might come up for a number of reasons, such as meeting a need or taking advantage of an opportunity. You have to finish each of these jobs by a certain date, and they get harder as you go. Because they are new, risky, and important to the organization, it's important to manage initiatives in a way that makes sense for them. Some things are easier to do than others (Kenny, 2003). When organizations work on initiatives, the most important thing is to make sure they last. They want to make the world a better place for everyone, which is why. To conduct a project that doesn't hurt the environment, you need to be in charge of a group of people, keep an eye out for probable problems with sustainability, and learn from your failures. The purpose is to finish the project so that it can deliver goods, services, and procedures that last a long period (Soares et al., 2024). </w:t>
      </w:r>
      <w:r w:rsidRPr="002A2E87">
        <w:rPr>
          <w:rFonts w:ascii="Times New Roman" w:eastAsia="Times New Roman" w:hAnsi="Times New Roman" w:cs="Times New Roman"/>
          <w:sz w:val="24"/>
          <w:szCs w:val="24"/>
        </w:rPr>
        <w:br/>
        <w:t>If you want to be a competent project manager, you need to know how to handle risks. You need to do things before and after to deal with risk well. Agile methodologies help you work with other people and find difficulties. Project managers may enhance their effectiveness by employing data-driven analytics to monitor hazards and address them promptly (</w:t>
      </w:r>
      <w:proofErr w:type="spellStart"/>
      <w:r w:rsidRPr="002A2E87">
        <w:rPr>
          <w:rFonts w:ascii="Times New Roman" w:eastAsia="Times New Roman" w:hAnsi="Times New Roman" w:cs="Times New Roman"/>
          <w:sz w:val="24"/>
          <w:szCs w:val="24"/>
        </w:rPr>
        <w:t>Balasubramaniam</w:t>
      </w:r>
      <w:proofErr w:type="spellEnd"/>
      <w:r w:rsidRPr="002A2E87">
        <w:rPr>
          <w:rFonts w:ascii="Times New Roman" w:eastAsia="Times New Roman" w:hAnsi="Times New Roman" w:cs="Times New Roman"/>
          <w:sz w:val="24"/>
          <w:szCs w:val="24"/>
        </w:rPr>
        <w:t xml:space="preserve"> et al., 2023). </w:t>
      </w:r>
    </w:p>
    <w:p w14:paraId="348922FB" w14:textId="77777777" w:rsidR="003860FD" w:rsidRDefault="003860FD" w:rsidP="003860FD">
      <w:pPr>
        <w:spacing w:after="0" w:line="360" w:lineRule="auto"/>
        <w:rPr>
          <w:rFonts w:ascii="Times New Roman" w:eastAsia="Times New Roman" w:hAnsi="Times New Roman" w:cs="Times New Roman"/>
          <w:sz w:val="24"/>
          <w:szCs w:val="24"/>
        </w:rPr>
      </w:pPr>
    </w:p>
    <w:p w14:paraId="53012550" w14:textId="77777777" w:rsidR="003860FD" w:rsidRDefault="003860FD" w:rsidP="003860FD">
      <w:pPr>
        <w:spacing w:after="0" w:line="360" w:lineRule="auto"/>
        <w:rPr>
          <w:rFonts w:ascii="Times New Roman" w:eastAsia="Times New Roman" w:hAnsi="Times New Roman" w:cs="Times New Roman"/>
          <w:sz w:val="24"/>
          <w:szCs w:val="24"/>
        </w:rPr>
      </w:pPr>
    </w:p>
    <w:p w14:paraId="6EA0FEB0" w14:textId="0C0FBE38" w:rsidR="00F65231" w:rsidRDefault="002A2E87" w:rsidP="003860FD">
      <w:pPr>
        <w:spacing w:after="0" w:line="360" w:lineRule="auto"/>
        <w:rPr>
          <w:rFonts w:ascii="Times New Roman" w:eastAsia="Times New Roman" w:hAnsi="Times New Roman" w:cs="Times New Roman"/>
          <w:b/>
          <w:bCs/>
          <w:sz w:val="28"/>
          <w:szCs w:val="28"/>
        </w:rPr>
      </w:pPr>
      <w:r w:rsidRPr="002A2E87">
        <w:rPr>
          <w:rFonts w:ascii="Times New Roman" w:eastAsia="Times New Roman" w:hAnsi="Times New Roman" w:cs="Times New Roman"/>
          <w:sz w:val="24"/>
          <w:szCs w:val="24"/>
        </w:rPr>
        <w:br/>
      </w:r>
    </w:p>
    <w:p w14:paraId="58C772CC" w14:textId="238CE103" w:rsidR="000A58C1" w:rsidRDefault="002A2E87" w:rsidP="002A2E87">
      <w:pPr>
        <w:spacing w:after="0" w:line="360" w:lineRule="auto"/>
        <w:rPr>
          <w:rFonts w:ascii="Times New Roman" w:eastAsia="Times New Roman" w:hAnsi="Times New Roman" w:cs="Times New Roman"/>
          <w:b/>
          <w:bCs/>
          <w:sz w:val="28"/>
          <w:szCs w:val="28"/>
        </w:rPr>
      </w:pPr>
      <w:r w:rsidRPr="002A2E87">
        <w:rPr>
          <w:rFonts w:ascii="Times New Roman" w:eastAsia="Times New Roman" w:hAnsi="Times New Roman" w:cs="Times New Roman"/>
          <w:b/>
          <w:bCs/>
          <w:sz w:val="28"/>
          <w:szCs w:val="28"/>
        </w:rPr>
        <w:lastRenderedPageBreak/>
        <w:t xml:space="preserve">2. </w:t>
      </w:r>
      <w:r w:rsidR="001A4480" w:rsidRPr="001A4480">
        <w:rPr>
          <w:rFonts w:ascii="Times New Roman" w:eastAsia="Times New Roman" w:hAnsi="Times New Roman" w:cs="Times New Roman"/>
          <w:b/>
          <w:bCs/>
          <w:sz w:val="28"/>
          <w:szCs w:val="28"/>
        </w:rPr>
        <w:t>Construction of Network Diagram and Gantt chart with Critical path</w:t>
      </w:r>
    </w:p>
    <w:p w14:paraId="49B5A5AB" w14:textId="6F18376E" w:rsidR="00EB2EF1" w:rsidRDefault="002A2E87" w:rsidP="002A2E87">
      <w:pPr>
        <w:spacing w:after="0" w:line="360" w:lineRule="auto"/>
        <w:rPr>
          <w:rFonts w:ascii="Times New Roman" w:eastAsia="Times New Roman" w:hAnsi="Times New Roman" w:cs="Times New Roman"/>
          <w:sz w:val="24"/>
          <w:szCs w:val="24"/>
        </w:rPr>
      </w:pPr>
      <w:r w:rsidRPr="002A2E87">
        <w:rPr>
          <w:rFonts w:ascii="Times New Roman" w:eastAsia="Times New Roman" w:hAnsi="Times New Roman" w:cs="Times New Roman"/>
          <w:sz w:val="24"/>
          <w:szCs w:val="24"/>
        </w:rPr>
        <w:br/>
      </w:r>
      <w:r w:rsidRPr="002A2E87">
        <w:rPr>
          <w:rFonts w:ascii="Times New Roman" w:eastAsia="Times New Roman" w:hAnsi="Times New Roman" w:cs="Times New Roman"/>
          <w:b/>
          <w:bCs/>
          <w:sz w:val="24"/>
          <w:szCs w:val="24"/>
        </w:rPr>
        <w:t xml:space="preserve">2.1 </w:t>
      </w:r>
      <w:r w:rsidR="001A4480" w:rsidRPr="001A4480">
        <w:rPr>
          <w:rFonts w:ascii="Times New Roman" w:eastAsia="Times New Roman" w:hAnsi="Times New Roman" w:cs="Times New Roman"/>
          <w:b/>
          <w:bCs/>
          <w:sz w:val="24"/>
          <w:szCs w:val="24"/>
        </w:rPr>
        <w:t>Network Diagram</w:t>
      </w:r>
      <w:r w:rsidRPr="002A2E87">
        <w:rPr>
          <w:rFonts w:ascii="Times New Roman" w:eastAsia="Times New Roman" w:hAnsi="Times New Roman" w:cs="Times New Roman"/>
          <w:b/>
          <w:bCs/>
          <w:sz w:val="24"/>
          <w:szCs w:val="24"/>
        </w:rPr>
        <w:t>:</w:t>
      </w:r>
      <w:r w:rsidRPr="002A2E87">
        <w:rPr>
          <w:rFonts w:ascii="Times New Roman" w:eastAsia="Times New Roman" w:hAnsi="Times New Roman" w:cs="Times New Roman"/>
          <w:sz w:val="24"/>
          <w:szCs w:val="24"/>
        </w:rPr>
        <w:t xml:space="preserve"> A network diagram demonstrates how all the pieces of a project fit together and work together. Because of this, it's easy to discover the critical path, which tells you how long the project will take. You should write out what you need to do and how long it will take before you start working on it. You should additionally make a node for each job that needs to be done. Lastly, you need to use arrows to show how the nodes are connected to each other. The critical path is the longest way to get through the network. It informs you what you need to do right now, and if you don't do it, things will change (</w:t>
      </w:r>
      <w:proofErr w:type="spellStart"/>
      <w:r w:rsidRPr="002A2E87">
        <w:rPr>
          <w:rFonts w:ascii="Times New Roman" w:eastAsia="Times New Roman" w:hAnsi="Times New Roman" w:cs="Times New Roman"/>
          <w:sz w:val="24"/>
          <w:szCs w:val="24"/>
        </w:rPr>
        <w:t>Olivieri</w:t>
      </w:r>
      <w:proofErr w:type="spellEnd"/>
      <w:r w:rsidRPr="002A2E87">
        <w:rPr>
          <w:rFonts w:ascii="Times New Roman" w:eastAsia="Times New Roman" w:hAnsi="Times New Roman" w:cs="Times New Roman"/>
          <w:sz w:val="24"/>
          <w:szCs w:val="24"/>
        </w:rPr>
        <w:t xml:space="preserve"> et al., 2018; </w:t>
      </w:r>
      <w:proofErr w:type="spellStart"/>
      <w:r w:rsidRPr="002A2E87">
        <w:rPr>
          <w:rFonts w:ascii="Times New Roman" w:eastAsia="Times New Roman" w:hAnsi="Times New Roman" w:cs="Times New Roman"/>
          <w:sz w:val="24"/>
          <w:szCs w:val="24"/>
        </w:rPr>
        <w:t>Hegazy</w:t>
      </w:r>
      <w:proofErr w:type="spellEnd"/>
      <w:r w:rsidRPr="002A2E87">
        <w:rPr>
          <w:rFonts w:ascii="Times New Roman" w:eastAsia="Times New Roman" w:hAnsi="Times New Roman" w:cs="Times New Roman"/>
          <w:sz w:val="24"/>
          <w:szCs w:val="24"/>
        </w:rPr>
        <w:t xml:space="preserve"> and </w:t>
      </w:r>
      <w:proofErr w:type="spellStart"/>
      <w:r w:rsidRPr="002A2E87">
        <w:rPr>
          <w:rFonts w:ascii="Times New Roman" w:eastAsia="Times New Roman" w:hAnsi="Times New Roman" w:cs="Times New Roman"/>
          <w:sz w:val="24"/>
          <w:szCs w:val="24"/>
        </w:rPr>
        <w:t>Menesi</w:t>
      </w:r>
      <w:proofErr w:type="spellEnd"/>
      <w:r w:rsidRPr="002A2E87">
        <w:rPr>
          <w:rFonts w:ascii="Times New Roman" w:eastAsia="Times New Roman" w:hAnsi="Times New Roman" w:cs="Times New Roman"/>
          <w:sz w:val="24"/>
          <w:szCs w:val="24"/>
        </w:rPr>
        <w:t xml:space="preserve">, 2010). </w:t>
      </w:r>
    </w:p>
    <w:p w14:paraId="0F137225" w14:textId="77777777" w:rsidR="005C7F20" w:rsidRDefault="005C7F20" w:rsidP="002A2E87">
      <w:pPr>
        <w:spacing w:after="0" w:line="360" w:lineRule="auto"/>
        <w:rPr>
          <w:rFonts w:ascii="Times New Roman" w:eastAsia="Times New Roman" w:hAnsi="Times New Roman" w:cs="Times New Roman"/>
          <w:sz w:val="24"/>
          <w:szCs w:val="24"/>
        </w:rPr>
      </w:pPr>
    </w:p>
    <w:p w14:paraId="0060E4E2" w14:textId="53DE1D3E" w:rsidR="005C7F20" w:rsidRDefault="005C7F20" w:rsidP="002A2E87">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0B14AD4B" wp14:editId="715FF636">
            <wp:extent cx="5943600" cy="30118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5943600" cy="3011805"/>
                    </a:xfrm>
                    <a:prstGeom prst="rect">
                      <a:avLst/>
                    </a:prstGeom>
                  </pic:spPr>
                </pic:pic>
              </a:graphicData>
            </a:graphic>
          </wp:inline>
        </w:drawing>
      </w:r>
    </w:p>
    <w:p w14:paraId="5F9D4893" w14:textId="77777777" w:rsidR="005C7F20" w:rsidRPr="008C5A56" w:rsidRDefault="005C7F20" w:rsidP="005C7F20">
      <w:pPr>
        <w:spacing w:after="0" w:line="360" w:lineRule="auto"/>
        <w:jc w:val="center"/>
        <w:rPr>
          <w:rFonts w:ascii="Times New Roman" w:eastAsia="Times New Roman" w:hAnsi="Times New Roman" w:cs="Times New Roman"/>
          <w:b/>
          <w:bCs/>
          <w:sz w:val="24"/>
          <w:szCs w:val="24"/>
        </w:rPr>
      </w:pPr>
      <w:r w:rsidRPr="008C5A56">
        <w:rPr>
          <w:rFonts w:ascii="Times New Roman" w:eastAsia="Times New Roman" w:hAnsi="Times New Roman" w:cs="Times New Roman"/>
          <w:b/>
          <w:bCs/>
          <w:sz w:val="24"/>
          <w:szCs w:val="24"/>
        </w:rPr>
        <w:t>Figure: Network Diagram</w:t>
      </w:r>
    </w:p>
    <w:p w14:paraId="424C5FA7" w14:textId="61517029" w:rsidR="00EB2EF1" w:rsidRDefault="002A2E87" w:rsidP="005C7F20">
      <w:pPr>
        <w:spacing w:after="0" w:line="360" w:lineRule="auto"/>
        <w:jc w:val="center"/>
        <w:rPr>
          <w:rFonts w:ascii="Times New Roman" w:eastAsia="Times New Roman" w:hAnsi="Times New Roman" w:cs="Times New Roman"/>
          <w:sz w:val="24"/>
          <w:szCs w:val="24"/>
        </w:rPr>
      </w:pPr>
      <w:r w:rsidRPr="002A2E87">
        <w:rPr>
          <w:rFonts w:ascii="Times New Roman" w:eastAsia="Times New Roman" w:hAnsi="Times New Roman" w:cs="Times New Roman"/>
          <w:sz w:val="24"/>
          <w:szCs w:val="24"/>
        </w:rPr>
        <w:br/>
      </w:r>
      <w:r w:rsidRPr="002A2E87">
        <w:rPr>
          <w:rFonts w:ascii="Times New Roman" w:eastAsia="Times New Roman" w:hAnsi="Times New Roman" w:cs="Times New Roman"/>
          <w:b/>
          <w:bCs/>
          <w:sz w:val="24"/>
          <w:szCs w:val="24"/>
        </w:rPr>
        <w:t>2.2 Gantt Chart:</w:t>
      </w:r>
      <w:r w:rsidRPr="002A2E87">
        <w:rPr>
          <w:rFonts w:ascii="Times New Roman" w:eastAsia="Times New Roman" w:hAnsi="Times New Roman" w:cs="Times New Roman"/>
          <w:sz w:val="24"/>
          <w:szCs w:val="24"/>
        </w:rPr>
        <w:t xml:space="preserve"> A Gantt chart shows time, but a network diagram doesn</w:t>
      </w:r>
      <w:r w:rsidR="00694223">
        <w:rPr>
          <w:rFonts w:ascii="Times New Roman" w:eastAsia="Times New Roman" w:hAnsi="Times New Roman" w:cs="Times New Roman"/>
          <w:sz w:val="24"/>
          <w:szCs w:val="24"/>
        </w:rPr>
        <w:t>’</w:t>
      </w:r>
      <w:r w:rsidRPr="002A2E87">
        <w:rPr>
          <w:rFonts w:ascii="Times New Roman" w:eastAsia="Times New Roman" w:hAnsi="Times New Roman" w:cs="Times New Roman"/>
          <w:sz w:val="24"/>
          <w:szCs w:val="24"/>
        </w:rPr>
        <w:t>t. It shows actions as lines that cross each other. It tells you when things will start and end, how long they will last, and</w:t>
      </w:r>
      <w:r w:rsidR="005C7F20">
        <w:rPr>
          <w:rFonts w:ascii="Times New Roman" w:eastAsia="Times New Roman" w:hAnsi="Times New Roman" w:cs="Times New Roman"/>
          <w:sz w:val="24"/>
          <w:szCs w:val="24"/>
        </w:rPr>
        <w:t xml:space="preserve"> </w:t>
      </w:r>
      <w:r w:rsidRPr="002A2E87">
        <w:rPr>
          <w:rFonts w:ascii="Times New Roman" w:eastAsia="Times New Roman" w:hAnsi="Times New Roman" w:cs="Times New Roman"/>
          <w:sz w:val="24"/>
          <w:szCs w:val="24"/>
        </w:rPr>
        <w:t>what you should do first. This makes it simple to keep track of everything and make modifications when necessary. You can make Gantt charts in Primavera, MS Project, and Excel (</w:t>
      </w:r>
      <w:proofErr w:type="spellStart"/>
      <w:r w:rsidRPr="002A2E87">
        <w:rPr>
          <w:rFonts w:ascii="Times New Roman" w:eastAsia="Times New Roman" w:hAnsi="Times New Roman" w:cs="Times New Roman"/>
          <w:sz w:val="24"/>
          <w:szCs w:val="24"/>
        </w:rPr>
        <w:t>Poku</w:t>
      </w:r>
      <w:proofErr w:type="spellEnd"/>
      <w:r w:rsidRPr="002A2E87">
        <w:rPr>
          <w:rFonts w:ascii="Times New Roman" w:eastAsia="Times New Roman" w:hAnsi="Times New Roman" w:cs="Times New Roman"/>
          <w:sz w:val="24"/>
          <w:szCs w:val="24"/>
        </w:rPr>
        <w:t xml:space="preserve"> and </w:t>
      </w:r>
      <w:proofErr w:type="spellStart"/>
      <w:r w:rsidRPr="002A2E87">
        <w:rPr>
          <w:rFonts w:ascii="Times New Roman" w:eastAsia="Times New Roman" w:hAnsi="Times New Roman" w:cs="Times New Roman"/>
          <w:sz w:val="24"/>
          <w:szCs w:val="24"/>
        </w:rPr>
        <w:t>Arditi</w:t>
      </w:r>
      <w:proofErr w:type="spellEnd"/>
      <w:r w:rsidRPr="002A2E87">
        <w:rPr>
          <w:rFonts w:ascii="Times New Roman" w:eastAsia="Times New Roman" w:hAnsi="Times New Roman" w:cs="Times New Roman"/>
          <w:sz w:val="24"/>
          <w:szCs w:val="24"/>
        </w:rPr>
        <w:t>, 2006).</w:t>
      </w:r>
    </w:p>
    <w:p w14:paraId="78A07D58" w14:textId="6EAE9A4F" w:rsidR="005C7F20" w:rsidRDefault="005C7F20" w:rsidP="002A2E87">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3B62B559" wp14:editId="1633AEF9">
            <wp:extent cx="5943600" cy="331914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319145"/>
                    </a:xfrm>
                    <a:prstGeom prst="rect">
                      <a:avLst/>
                    </a:prstGeom>
                  </pic:spPr>
                </pic:pic>
              </a:graphicData>
            </a:graphic>
          </wp:inline>
        </w:drawing>
      </w:r>
    </w:p>
    <w:p w14:paraId="4796FB67" w14:textId="77777777" w:rsidR="00694223" w:rsidRPr="008C5A56" w:rsidRDefault="00694223" w:rsidP="00694223">
      <w:pPr>
        <w:spacing w:after="0" w:line="360" w:lineRule="auto"/>
        <w:jc w:val="center"/>
        <w:rPr>
          <w:rFonts w:ascii="Times New Roman" w:eastAsia="Times New Roman" w:hAnsi="Times New Roman" w:cs="Times New Roman"/>
          <w:b/>
          <w:bCs/>
          <w:sz w:val="24"/>
          <w:szCs w:val="24"/>
        </w:rPr>
      </w:pPr>
      <w:r w:rsidRPr="008C5A56">
        <w:rPr>
          <w:rFonts w:ascii="Times New Roman" w:eastAsia="Times New Roman" w:hAnsi="Times New Roman" w:cs="Times New Roman"/>
          <w:b/>
          <w:bCs/>
          <w:sz w:val="24"/>
          <w:szCs w:val="24"/>
        </w:rPr>
        <w:t>Figure: Gantt Chart</w:t>
      </w:r>
    </w:p>
    <w:p w14:paraId="15E5E0E7" w14:textId="22BF1470" w:rsidR="005C7F20" w:rsidRDefault="002A2E87" w:rsidP="00694223">
      <w:pPr>
        <w:spacing w:after="0" w:line="360" w:lineRule="auto"/>
        <w:jc w:val="center"/>
        <w:rPr>
          <w:rFonts w:ascii="Times New Roman" w:eastAsia="Times New Roman" w:hAnsi="Times New Roman" w:cs="Times New Roman"/>
          <w:sz w:val="24"/>
          <w:szCs w:val="24"/>
        </w:rPr>
      </w:pPr>
      <w:r w:rsidRPr="002A2E87">
        <w:rPr>
          <w:rFonts w:ascii="Times New Roman" w:eastAsia="Times New Roman" w:hAnsi="Times New Roman" w:cs="Times New Roman"/>
          <w:sz w:val="24"/>
          <w:szCs w:val="24"/>
        </w:rPr>
        <w:br/>
      </w:r>
      <w:r w:rsidRPr="002A2E87">
        <w:rPr>
          <w:rFonts w:ascii="Times New Roman" w:eastAsia="Times New Roman" w:hAnsi="Times New Roman" w:cs="Times New Roman"/>
          <w:b/>
          <w:bCs/>
          <w:sz w:val="24"/>
          <w:szCs w:val="24"/>
        </w:rPr>
        <w:t xml:space="preserve">2.3 </w:t>
      </w:r>
      <w:r w:rsidR="001A4480" w:rsidRPr="001A4480">
        <w:rPr>
          <w:rFonts w:ascii="Times New Roman" w:eastAsia="Times New Roman" w:hAnsi="Times New Roman" w:cs="Times New Roman"/>
          <w:b/>
          <w:bCs/>
          <w:sz w:val="24"/>
          <w:szCs w:val="24"/>
        </w:rPr>
        <w:t>Critical</w:t>
      </w:r>
      <w:r w:rsidRPr="002A2E87">
        <w:rPr>
          <w:rFonts w:ascii="Times New Roman" w:eastAsia="Times New Roman" w:hAnsi="Times New Roman" w:cs="Times New Roman"/>
          <w:b/>
          <w:bCs/>
          <w:sz w:val="24"/>
          <w:szCs w:val="24"/>
        </w:rPr>
        <w:t xml:space="preserve"> Path:</w:t>
      </w:r>
      <w:r w:rsidRPr="002A2E87">
        <w:rPr>
          <w:rFonts w:ascii="Times New Roman" w:eastAsia="Times New Roman" w:hAnsi="Times New Roman" w:cs="Times New Roman"/>
          <w:sz w:val="24"/>
          <w:szCs w:val="24"/>
        </w:rPr>
        <w:t xml:space="preserve"> When you employ these tools, the Critical Path Method (CPM) is a wonderful way to keep track of your time. A lot of individuals use it to keep track of what has to be done on their buildings. The road that has the most jobs to do is the most significant one. It lets CPM know how long the job will take. It also searches for </w:t>
      </w:r>
      <w:r w:rsidR="00694223">
        <w:rPr>
          <w:rFonts w:ascii="Times New Roman" w:eastAsia="Times New Roman" w:hAnsi="Times New Roman" w:cs="Times New Roman"/>
          <w:sz w:val="24"/>
          <w:szCs w:val="24"/>
        </w:rPr>
        <w:t>“</w:t>
      </w:r>
      <w:r w:rsidRPr="002A2E87">
        <w:rPr>
          <w:rFonts w:ascii="Times New Roman" w:eastAsia="Times New Roman" w:hAnsi="Times New Roman" w:cs="Times New Roman"/>
          <w:sz w:val="24"/>
          <w:szCs w:val="24"/>
        </w:rPr>
        <w:t>float,</w:t>
      </w:r>
      <w:r w:rsidR="00694223">
        <w:rPr>
          <w:rFonts w:ascii="Times New Roman" w:eastAsia="Times New Roman" w:hAnsi="Times New Roman" w:cs="Times New Roman"/>
          <w:sz w:val="24"/>
          <w:szCs w:val="24"/>
        </w:rPr>
        <w:t>”</w:t>
      </w:r>
      <w:r w:rsidRPr="002A2E87">
        <w:rPr>
          <w:rFonts w:ascii="Times New Roman" w:eastAsia="Times New Roman" w:hAnsi="Times New Roman" w:cs="Times New Roman"/>
          <w:sz w:val="24"/>
          <w:szCs w:val="24"/>
        </w:rPr>
        <w:t xml:space="preserve"> which is extra time for jobs that aren</w:t>
      </w:r>
      <w:r w:rsidR="00694223">
        <w:rPr>
          <w:rFonts w:ascii="Times New Roman" w:eastAsia="Times New Roman" w:hAnsi="Times New Roman" w:cs="Times New Roman"/>
          <w:sz w:val="24"/>
          <w:szCs w:val="24"/>
        </w:rPr>
        <w:t>’</w:t>
      </w:r>
      <w:r w:rsidRPr="002A2E87">
        <w:rPr>
          <w:rFonts w:ascii="Times New Roman" w:eastAsia="Times New Roman" w:hAnsi="Times New Roman" w:cs="Times New Roman"/>
          <w:sz w:val="24"/>
          <w:szCs w:val="24"/>
        </w:rPr>
        <w:t>t really vital. This makes it easy to keep track of plans, resources, and threats. A lot of people still use CPM, even though it has a lot of problems. Researchers are still working on making scheduling more accurate and better at leveraging the resources that are currently there (</w:t>
      </w:r>
      <w:proofErr w:type="spellStart"/>
      <w:r w:rsidRPr="002A2E87">
        <w:rPr>
          <w:rFonts w:ascii="Times New Roman" w:eastAsia="Times New Roman" w:hAnsi="Times New Roman" w:cs="Times New Roman"/>
          <w:sz w:val="24"/>
          <w:szCs w:val="24"/>
        </w:rPr>
        <w:t>Olivieri</w:t>
      </w:r>
      <w:proofErr w:type="spellEnd"/>
      <w:r w:rsidRPr="002A2E87">
        <w:rPr>
          <w:rFonts w:ascii="Times New Roman" w:eastAsia="Times New Roman" w:hAnsi="Times New Roman" w:cs="Times New Roman"/>
          <w:sz w:val="24"/>
          <w:szCs w:val="24"/>
        </w:rPr>
        <w:t xml:space="preserve"> et al., 2018; Kim and Garza, 2005; </w:t>
      </w:r>
      <w:proofErr w:type="spellStart"/>
      <w:r w:rsidRPr="002A2E87">
        <w:rPr>
          <w:rFonts w:ascii="Times New Roman" w:eastAsia="Times New Roman" w:hAnsi="Times New Roman" w:cs="Times New Roman"/>
          <w:sz w:val="24"/>
          <w:szCs w:val="24"/>
        </w:rPr>
        <w:t>Jaafari</w:t>
      </w:r>
      <w:proofErr w:type="spellEnd"/>
      <w:r w:rsidRPr="002A2E87">
        <w:rPr>
          <w:rFonts w:ascii="Times New Roman" w:eastAsia="Times New Roman" w:hAnsi="Times New Roman" w:cs="Times New Roman"/>
          <w:sz w:val="24"/>
          <w:szCs w:val="24"/>
        </w:rPr>
        <w:t>, 1984). You need to know which tasks depend on which other tasks before you can use critical path analysis to construct Gantt charts and network diagrams. You can then pick the option you like most. This can help you estimate how long the job will take. This makes it easy to plan, keep track of, and finish building projects.</w:t>
      </w:r>
    </w:p>
    <w:p w14:paraId="2D601ADA" w14:textId="5DD4CCBD" w:rsidR="00B23AE2" w:rsidRDefault="005C7F20" w:rsidP="00694223">
      <w:pPr>
        <w:spacing w:after="0"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noProof/>
          <w:sz w:val="24"/>
          <w:szCs w:val="24"/>
        </w:rPr>
        <w:lastRenderedPageBreak/>
        <w:drawing>
          <wp:inline distT="0" distB="0" distL="0" distR="0" wp14:anchorId="3B554A2F" wp14:editId="5BC892A6">
            <wp:extent cx="5943600" cy="317563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tretch>
                      <a:fillRect/>
                    </a:stretch>
                  </pic:blipFill>
                  <pic:spPr>
                    <a:xfrm>
                      <a:off x="0" y="0"/>
                      <a:ext cx="5943600" cy="3175635"/>
                    </a:xfrm>
                    <a:prstGeom prst="rect">
                      <a:avLst/>
                    </a:prstGeom>
                  </pic:spPr>
                </pic:pic>
              </a:graphicData>
            </a:graphic>
          </wp:inline>
        </w:drawing>
      </w:r>
      <w:r w:rsidR="002A2E87" w:rsidRPr="002A2E87">
        <w:rPr>
          <w:rFonts w:ascii="Times New Roman" w:eastAsia="Times New Roman" w:hAnsi="Times New Roman" w:cs="Times New Roman"/>
          <w:sz w:val="24"/>
          <w:szCs w:val="24"/>
        </w:rPr>
        <w:br/>
      </w:r>
      <w:r w:rsidR="002A2E87" w:rsidRPr="002A2E87">
        <w:rPr>
          <w:rFonts w:ascii="Times New Roman" w:eastAsia="Times New Roman" w:hAnsi="Times New Roman" w:cs="Times New Roman"/>
          <w:sz w:val="24"/>
          <w:szCs w:val="24"/>
        </w:rPr>
        <w:br/>
      </w:r>
      <w:r w:rsidR="00694223">
        <w:rPr>
          <w:rFonts w:ascii="Times New Roman" w:eastAsia="Times New Roman" w:hAnsi="Times New Roman" w:cs="Times New Roman"/>
          <w:b/>
          <w:bCs/>
          <w:sz w:val="32"/>
          <w:szCs w:val="32"/>
        </w:rPr>
        <w:t>Figure: Critical Path</w:t>
      </w:r>
    </w:p>
    <w:p w14:paraId="47BF4E1E" w14:textId="77777777" w:rsidR="008C5A56" w:rsidRDefault="008C5A56" w:rsidP="00694223">
      <w:pPr>
        <w:spacing w:after="0" w:line="360" w:lineRule="auto"/>
        <w:jc w:val="center"/>
        <w:rPr>
          <w:rFonts w:ascii="Times New Roman" w:eastAsia="Times New Roman" w:hAnsi="Times New Roman" w:cs="Times New Roman"/>
          <w:b/>
          <w:bCs/>
          <w:sz w:val="32"/>
          <w:szCs w:val="32"/>
        </w:rPr>
      </w:pPr>
    </w:p>
    <w:p w14:paraId="1882E90F" w14:textId="5DF86B86" w:rsidR="00830DC7" w:rsidRPr="00FF7F59" w:rsidRDefault="002A2E87" w:rsidP="002A2E87">
      <w:pPr>
        <w:spacing w:after="0" w:line="360" w:lineRule="auto"/>
        <w:rPr>
          <w:rFonts w:ascii="Times New Roman" w:eastAsia="Times New Roman" w:hAnsi="Times New Roman" w:cs="Times New Roman"/>
          <w:b/>
          <w:bCs/>
          <w:sz w:val="32"/>
          <w:szCs w:val="32"/>
        </w:rPr>
      </w:pPr>
      <w:r w:rsidRPr="002A2E87">
        <w:rPr>
          <w:rFonts w:ascii="Times New Roman" w:eastAsia="Times New Roman" w:hAnsi="Times New Roman" w:cs="Times New Roman"/>
          <w:b/>
          <w:bCs/>
          <w:sz w:val="32"/>
          <w:szCs w:val="32"/>
        </w:rPr>
        <w:t xml:space="preserve">3. </w:t>
      </w:r>
      <w:r w:rsidR="00455342" w:rsidRPr="00455342">
        <w:rPr>
          <w:rFonts w:ascii="Times New Roman" w:eastAsia="Times New Roman" w:hAnsi="Times New Roman" w:cs="Times New Roman"/>
          <w:b/>
          <w:bCs/>
          <w:sz w:val="32"/>
          <w:szCs w:val="32"/>
        </w:rPr>
        <w:t>Role of Communication in Project Management</w:t>
      </w:r>
      <w:r w:rsidRPr="002A2E87">
        <w:rPr>
          <w:rFonts w:ascii="Times New Roman" w:eastAsia="Times New Roman" w:hAnsi="Times New Roman" w:cs="Times New Roman"/>
          <w:sz w:val="24"/>
          <w:szCs w:val="24"/>
        </w:rPr>
        <w:t xml:space="preserve"> </w:t>
      </w:r>
      <w:r w:rsidRPr="002A2E87">
        <w:rPr>
          <w:rFonts w:ascii="Times New Roman" w:eastAsia="Times New Roman" w:hAnsi="Times New Roman" w:cs="Times New Roman"/>
          <w:sz w:val="24"/>
          <w:szCs w:val="24"/>
        </w:rPr>
        <w:br/>
        <w:t>Good communication is important for running projects well since it affects how they are planned, done, and finished on time. If people want to be able to trust each other, make decisions, and work through problems, they need to talk to each other. In order to conclude the work, the project team needs to do all of these things. Research indicates that the efficacy of minor workplace modifications is predominantly influenced by the interpersonal relationships among colleagues. This is because it makes processes more flexible, which leads to better project and financial results (</w:t>
      </w:r>
      <w:proofErr w:type="spellStart"/>
      <w:r w:rsidRPr="002A2E87">
        <w:rPr>
          <w:rFonts w:ascii="Times New Roman" w:eastAsia="Times New Roman" w:hAnsi="Times New Roman" w:cs="Times New Roman"/>
          <w:sz w:val="24"/>
          <w:szCs w:val="24"/>
        </w:rPr>
        <w:t>Obal</w:t>
      </w:r>
      <w:proofErr w:type="spellEnd"/>
      <w:r w:rsidRPr="002A2E87">
        <w:rPr>
          <w:rFonts w:ascii="Times New Roman" w:eastAsia="Times New Roman" w:hAnsi="Times New Roman" w:cs="Times New Roman"/>
          <w:sz w:val="24"/>
          <w:szCs w:val="24"/>
        </w:rPr>
        <w:t xml:space="preserve"> et al., 2016). Businesses can talk to each other and share information using digital internal communication networks. </w:t>
      </w:r>
      <w:proofErr w:type="spellStart"/>
      <w:r w:rsidRPr="002A2E87">
        <w:rPr>
          <w:rFonts w:ascii="Times New Roman" w:eastAsia="Times New Roman" w:hAnsi="Times New Roman" w:cs="Times New Roman"/>
          <w:sz w:val="24"/>
          <w:szCs w:val="24"/>
        </w:rPr>
        <w:t>Wuersch</w:t>
      </w:r>
      <w:proofErr w:type="spellEnd"/>
      <w:r w:rsidRPr="002A2E87">
        <w:rPr>
          <w:rFonts w:ascii="Times New Roman" w:eastAsia="Times New Roman" w:hAnsi="Times New Roman" w:cs="Times New Roman"/>
          <w:sz w:val="24"/>
          <w:szCs w:val="24"/>
        </w:rPr>
        <w:t xml:space="preserve"> et al. (2022) assert that these systems encompass both social and technical components. First, you need to learn how to trust other people. After that, you need to improve at what you do. To make sure everyone is on the same page, find resources, and keep everyone up to date on how things are going, you should talk to clients, suppliers, and other relevant people who are working on the project. This helps keep good relationships going, which is important for getting help and getting the project approved. Talking to people inside and outside the company could have quite varied effects on different </w:t>
      </w:r>
      <w:r w:rsidRPr="002A2E87">
        <w:rPr>
          <w:rFonts w:ascii="Times New Roman" w:eastAsia="Times New Roman" w:hAnsi="Times New Roman" w:cs="Times New Roman"/>
          <w:sz w:val="24"/>
          <w:szCs w:val="24"/>
        </w:rPr>
        <w:lastRenderedPageBreak/>
        <w:t xml:space="preserve">types of new ideas. People at the company need to talk to each other a lot for incremental innovation to work. </w:t>
      </w:r>
      <w:proofErr w:type="spellStart"/>
      <w:r w:rsidRPr="002A2E87">
        <w:rPr>
          <w:rFonts w:ascii="Times New Roman" w:eastAsia="Times New Roman" w:hAnsi="Times New Roman" w:cs="Times New Roman"/>
          <w:sz w:val="24"/>
          <w:szCs w:val="24"/>
        </w:rPr>
        <w:t>Obal</w:t>
      </w:r>
      <w:proofErr w:type="spellEnd"/>
      <w:r w:rsidRPr="002A2E87">
        <w:rPr>
          <w:rFonts w:ascii="Times New Roman" w:eastAsia="Times New Roman" w:hAnsi="Times New Roman" w:cs="Times New Roman"/>
          <w:sz w:val="24"/>
          <w:szCs w:val="24"/>
        </w:rPr>
        <w:t xml:space="preserve"> et al. (2016) assert that radical innovation necessitates the inclusion of individuals external to the organization. For project management to succeed, people need to be able to easily share information and work together. People still meet together, talk, and send emails to tell each other what they know. Some of the new project management tools and software that have revolutionized how people talk to each other are video conferencing, instant messaging, and design tools that let people work together. They let people talk to one other and do things at the same time (Ajiva et al., 2024). You can quickly make items and start businesses that may change as the market does using these technologies (Levitt, 2011). Researchers have underlined how important it is to make technologies that help individuals talk to each other better. If you don't think about what you say to people, things can turn very bad. </w:t>
      </w:r>
      <w:proofErr w:type="spellStart"/>
      <w:r w:rsidRPr="002A2E87">
        <w:rPr>
          <w:rFonts w:ascii="Times New Roman" w:eastAsia="Times New Roman" w:hAnsi="Times New Roman" w:cs="Times New Roman"/>
          <w:sz w:val="24"/>
          <w:szCs w:val="24"/>
        </w:rPr>
        <w:t>Globerson</w:t>
      </w:r>
      <w:proofErr w:type="spellEnd"/>
      <w:r w:rsidRPr="002A2E87">
        <w:rPr>
          <w:rFonts w:ascii="Times New Roman" w:eastAsia="Times New Roman" w:hAnsi="Times New Roman" w:cs="Times New Roman"/>
          <w:sz w:val="24"/>
          <w:szCs w:val="24"/>
        </w:rPr>
        <w:t xml:space="preserve"> and </w:t>
      </w:r>
      <w:proofErr w:type="spellStart"/>
      <w:r w:rsidRPr="002A2E87">
        <w:rPr>
          <w:rFonts w:ascii="Times New Roman" w:eastAsia="Times New Roman" w:hAnsi="Times New Roman" w:cs="Times New Roman"/>
          <w:sz w:val="24"/>
          <w:szCs w:val="24"/>
        </w:rPr>
        <w:t>Zwikael</w:t>
      </w:r>
      <w:proofErr w:type="spellEnd"/>
      <w:r w:rsidRPr="002A2E87">
        <w:rPr>
          <w:rFonts w:ascii="Times New Roman" w:eastAsia="Times New Roman" w:hAnsi="Times New Roman" w:cs="Times New Roman"/>
          <w:sz w:val="24"/>
          <w:szCs w:val="24"/>
        </w:rPr>
        <w:t xml:space="preserve"> (2002) say that this means companies should provide their personnel greater training and better tools to help them learn how to talk to each other. You may add communication to project management systems by using specialized software that enables you talk to people, plan activities, and share resources. This is especially true in the construction industry, where BIM and optimization technologies are growing more and more popular (</w:t>
      </w:r>
      <w:proofErr w:type="spellStart"/>
      <w:r w:rsidRPr="002A2E87">
        <w:rPr>
          <w:rFonts w:ascii="Times New Roman" w:eastAsia="Times New Roman" w:hAnsi="Times New Roman" w:cs="Times New Roman"/>
          <w:sz w:val="24"/>
          <w:szCs w:val="24"/>
        </w:rPr>
        <w:t>Dasović</w:t>
      </w:r>
      <w:proofErr w:type="spellEnd"/>
      <w:r w:rsidRPr="002A2E87">
        <w:rPr>
          <w:rFonts w:ascii="Times New Roman" w:eastAsia="Times New Roman" w:hAnsi="Times New Roman" w:cs="Times New Roman"/>
          <w:sz w:val="24"/>
          <w:szCs w:val="24"/>
        </w:rPr>
        <w:t xml:space="preserve"> et al., 2020). This will help you remember what happened. Toyin et al. (2024) say that these ICT solutions can make construction sites more efficient by making it easier for personnel to talk to each other and share information. </w:t>
      </w:r>
    </w:p>
    <w:p w14:paraId="3A79F291" w14:textId="535A42B8" w:rsidR="00EB2EF1" w:rsidRDefault="00EB2EF1" w:rsidP="002A2E87">
      <w:pPr>
        <w:spacing w:after="0" w:line="360" w:lineRule="auto"/>
        <w:rPr>
          <w:rFonts w:ascii="Times New Roman" w:eastAsia="Times New Roman" w:hAnsi="Times New Roman" w:cs="Times New Roman"/>
          <w:sz w:val="24"/>
          <w:szCs w:val="24"/>
        </w:rPr>
      </w:pPr>
    </w:p>
    <w:p w14:paraId="7698C446" w14:textId="77777777" w:rsidR="00EB2EF1" w:rsidRDefault="002A2E87" w:rsidP="002A2E87">
      <w:pPr>
        <w:spacing w:after="0" w:line="360" w:lineRule="auto"/>
        <w:rPr>
          <w:rFonts w:ascii="Times New Roman" w:eastAsia="Times New Roman" w:hAnsi="Times New Roman" w:cs="Times New Roman"/>
          <w:b/>
          <w:bCs/>
          <w:sz w:val="28"/>
          <w:szCs w:val="28"/>
        </w:rPr>
      </w:pPr>
      <w:r w:rsidRPr="002A2E87">
        <w:rPr>
          <w:rFonts w:ascii="Times New Roman" w:eastAsia="Times New Roman" w:hAnsi="Times New Roman" w:cs="Times New Roman"/>
          <w:sz w:val="24"/>
          <w:szCs w:val="24"/>
        </w:rPr>
        <w:br/>
      </w:r>
      <w:r w:rsidRPr="002A2E87">
        <w:rPr>
          <w:rFonts w:ascii="Times New Roman" w:eastAsia="Times New Roman" w:hAnsi="Times New Roman" w:cs="Times New Roman"/>
          <w:b/>
          <w:bCs/>
          <w:sz w:val="28"/>
          <w:szCs w:val="28"/>
        </w:rPr>
        <w:t xml:space="preserve">4. </w:t>
      </w:r>
      <w:r w:rsidR="00830DC7" w:rsidRPr="00830DC7">
        <w:rPr>
          <w:rFonts w:ascii="Times New Roman" w:eastAsia="Times New Roman" w:hAnsi="Times New Roman" w:cs="Times New Roman"/>
          <w:b/>
          <w:bCs/>
          <w:sz w:val="28"/>
          <w:szCs w:val="28"/>
        </w:rPr>
        <w:t>Application of PERT Analysis and Risk Management Techniques</w:t>
      </w:r>
    </w:p>
    <w:p w14:paraId="10FB6FF3" w14:textId="77777777" w:rsidR="00EB2EF1" w:rsidRDefault="002A2E87" w:rsidP="002A2E87">
      <w:pPr>
        <w:spacing w:after="0" w:line="360" w:lineRule="auto"/>
        <w:rPr>
          <w:rFonts w:ascii="Times New Roman" w:eastAsia="Times New Roman" w:hAnsi="Times New Roman" w:cs="Times New Roman"/>
          <w:sz w:val="24"/>
          <w:szCs w:val="24"/>
        </w:rPr>
      </w:pPr>
      <w:r w:rsidRPr="002A2E87">
        <w:rPr>
          <w:rFonts w:ascii="Times New Roman" w:eastAsia="Times New Roman" w:hAnsi="Times New Roman" w:cs="Times New Roman"/>
          <w:sz w:val="24"/>
          <w:szCs w:val="24"/>
        </w:rPr>
        <w:br/>
      </w:r>
      <w:r w:rsidR="00EB2EF1">
        <w:rPr>
          <w:rFonts w:ascii="Times New Roman" w:eastAsia="Times New Roman" w:hAnsi="Times New Roman" w:cs="Times New Roman"/>
          <w:b/>
          <w:bCs/>
          <w:sz w:val="24"/>
          <w:szCs w:val="24"/>
        </w:rPr>
        <w:t xml:space="preserve">4.1 </w:t>
      </w:r>
      <w:r w:rsidRPr="002A2E87">
        <w:rPr>
          <w:rFonts w:ascii="Times New Roman" w:eastAsia="Times New Roman" w:hAnsi="Times New Roman" w:cs="Times New Roman"/>
          <w:b/>
          <w:bCs/>
          <w:sz w:val="24"/>
          <w:szCs w:val="24"/>
        </w:rPr>
        <w:t>PERST</w:t>
      </w:r>
      <w:r w:rsidR="00830DC7" w:rsidRPr="00830DC7">
        <w:rPr>
          <w:rFonts w:ascii="Times New Roman" w:eastAsia="Times New Roman" w:hAnsi="Times New Roman" w:cs="Times New Roman"/>
          <w:b/>
          <w:bCs/>
          <w:sz w:val="24"/>
          <w:szCs w:val="24"/>
        </w:rPr>
        <w:t xml:space="preserve"> Analysis:</w:t>
      </w:r>
      <w:r w:rsidRPr="002A2E87">
        <w:rPr>
          <w:rFonts w:ascii="Times New Roman" w:eastAsia="Times New Roman" w:hAnsi="Times New Roman" w:cs="Times New Roman"/>
          <w:sz w:val="24"/>
          <w:szCs w:val="24"/>
        </w:rPr>
        <w:t xml:space="preserve"> Project managers usually utilize the Program Evaluation and Review Technique (PERT) to plan the work, keep track of how it's doing, and figure out how long it will take. It presents a project as a web of tasks that are all linked together and with time estimates that are based on chance. This helps managers calculate out how probable it is that the project will be done on schedule. The Polaris Fleet Ballistic Missile program was one of the first to use PERT. People used it to look at plans, see how changes to schedules would affect things, and measure progress in both qualitative and quantitative ways (Malcolm et al., 1959). If you have a lot to do and don't know how long each step will take, PERT is a useful approach to plan. Fuzzy </w:t>
      </w:r>
      <w:r w:rsidRPr="002A2E87">
        <w:rPr>
          <w:rFonts w:ascii="Times New Roman" w:eastAsia="Times New Roman" w:hAnsi="Times New Roman" w:cs="Times New Roman"/>
          <w:sz w:val="24"/>
          <w:szCs w:val="24"/>
        </w:rPr>
        <w:lastRenderedPageBreak/>
        <w:t xml:space="preserve">PERT and other new methods use fuzzy set theory to deal with activity durations that aren't clear and can find more than one acceptable critical path. You can utilize them if PERT isn't working (Chen and Chang, 2001). You can utilize PERT models based on simulations to figure out which tasks are the most important and how changes to the schedule will </w:t>
      </w:r>
      <w:proofErr w:type="spellStart"/>
      <w:proofErr w:type="gramStart"/>
      <w:r w:rsidRPr="002A2E87">
        <w:rPr>
          <w:rFonts w:ascii="Times New Roman" w:eastAsia="Times New Roman" w:hAnsi="Times New Roman" w:cs="Times New Roman"/>
          <w:sz w:val="24"/>
          <w:szCs w:val="24"/>
        </w:rPr>
        <w:t>effect</w:t>
      </w:r>
      <w:proofErr w:type="gramEnd"/>
      <w:r w:rsidRPr="002A2E87">
        <w:rPr>
          <w:rFonts w:ascii="Times New Roman" w:eastAsia="Times New Roman" w:hAnsi="Times New Roman" w:cs="Times New Roman"/>
          <w:sz w:val="24"/>
          <w:szCs w:val="24"/>
        </w:rPr>
        <w:t xml:space="preserve"> them</w:t>
      </w:r>
      <w:proofErr w:type="spellEnd"/>
      <w:r w:rsidRPr="002A2E87">
        <w:rPr>
          <w:rFonts w:ascii="Times New Roman" w:eastAsia="Times New Roman" w:hAnsi="Times New Roman" w:cs="Times New Roman"/>
          <w:sz w:val="24"/>
          <w:szCs w:val="24"/>
        </w:rPr>
        <w:t xml:space="preserve">. This can help project managers find out what to do when they don't know what to do (Lu and </w:t>
      </w:r>
      <w:proofErr w:type="spellStart"/>
      <w:r w:rsidRPr="002A2E87">
        <w:rPr>
          <w:rFonts w:ascii="Times New Roman" w:eastAsia="Times New Roman" w:hAnsi="Times New Roman" w:cs="Times New Roman"/>
          <w:sz w:val="24"/>
          <w:szCs w:val="24"/>
        </w:rPr>
        <w:t>Abourizk</w:t>
      </w:r>
      <w:proofErr w:type="spellEnd"/>
      <w:r w:rsidRPr="002A2E87">
        <w:rPr>
          <w:rFonts w:ascii="Times New Roman" w:eastAsia="Times New Roman" w:hAnsi="Times New Roman" w:cs="Times New Roman"/>
          <w:sz w:val="24"/>
          <w:szCs w:val="24"/>
        </w:rPr>
        <w:t xml:space="preserve">, 2000). You can make your schedule more accurate and use your resources better by using PERT with other scheduling tools. This makes constructing in general easier, but especially for towering buildings (Umar et al., 2024). </w:t>
      </w:r>
    </w:p>
    <w:p w14:paraId="5C210271" w14:textId="7A991036" w:rsidR="002A2E87" w:rsidRDefault="002A2E87" w:rsidP="002A2E87">
      <w:pPr>
        <w:spacing w:after="0" w:line="360" w:lineRule="auto"/>
        <w:rPr>
          <w:rFonts w:ascii="Times New Roman" w:eastAsia="Times New Roman" w:hAnsi="Times New Roman" w:cs="Times New Roman"/>
          <w:sz w:val="24"/>
          <w:szCs w:val="24"/>
        </w:rPr>
      </w:pPr>
      <w:r w:rsidRPr="002A2E87">
        <w:rPr>
          <w:rFonts w:ascii="Times New Roman" w:eastAsia="Times New Roman" w:hAnsi="Times New Roman" w:cs="Times New Roman"/>
          <w:sz w:val="24"/>
          <w:szCs w:val="24"/>
        </w:rPr>
        <w:br/>
      </w:r>
      <w:r w:rsidR="00EB2EF1">
        <w:rPr>
          <w:rFonts w:ascii="Times New Roman" w:eastAsia="Times New Roman" w:hAnsi="Times New Roman" w:cs="Times New Roman"/>
          <w:b/>
          <w:bCs/>
          <w:sz w:val="24"/>
          <w:szCs w:val="24"/>
        </w:rPr>
        <w:t xml:space="preserve">4.2 </w:t>
      </w:r>
      <w:r w:rsidR="00830DC7" w:rsidRPr="00830DC7">
        <w:rPr>
          <w:rFonts w:ascii="Times New Roman" w:eastAsia="Times New Roman" w:hAnsi="Times New Roman" w:cs="Times New Roman"/>
          <w:b/>
          <w:bCs/>
          <w:sz w:val="24"/>
          <w:szCs w:val="24"/>
        </w:rPr>
        <w:t>Risk Management:</w:t>
      </w:r>
      <w:r w:rsidR="00830DC7">
        <w:rPr>
          <w:rFonts w:ascii="Times New Roman" w:eastAsia="Times New Roman" w:hAnsi="Times New Roman" w:cs="Times New Roman"/>
          <w:sz w:val="24"/>
          <w:szCs w:val="24"/>
        </w:rPr>
        <w:t xml:space="preserve"> </w:t>
      </w:r>
      <w:r w:rsidRPr="002A2E87">
        <w:rPr>
          <w:rFonts w:ascii="Times New Roman" w:eastAsia="Times New Roman" w:hAnsi="Times New Roman" w:cs="Times New Roman"/>
          <w:sz w:val="24"/>
          <w:szCs w:val="24"/>
        </w:rPr>
        <w:t>Risk management is all about finding, looking at, and dealing with the risks that come with a project. This means that the initiative is more likely to work. Using both proactive and reactive strategies is the best method to lower risk. You can find problems before they happen by using SWOT analysis and risk registers. A reactive strategy gives you answers that you may change and use over and over again to deal with problems that come up suddenly (</w:t>
      </w:r>
      <w:proofErr w:type="spellStart"/>
      <w:r w:rsidRPr="002A2E87">
        <w:rPr>
          <w:rFonts w:ascii="Times New Roman" w:eastAsia="Times New Roman" w:hAnsi="Times New Roman" w:cs="Times New Roman"/>
          <w:sz w:val="24"/>
          <w:szCs w:val="24"/>
        </w:rPr>
        <w:t>Balasubramaniam</w:t>
      </w:r>
      <w:proofErr w:type="spellEnd"/>
      <w:r w:rsidRPr="002A2E87">
        <w:rPr>
          <w:rFonts w:ascii="Times New Roman" w:eastAsia="Times New Roman" w:hAnsi="Times New Roman" w:cs="Times New Roman"/>
          <w:sz w:val="24"/>
          <w:szCs w:val="24"/>
        </w:rPr>
        <w:t xml:space="preserve"> et al., 2023). You can deal with emerging risks better when you can examine data in real time. The purpose of these strategies is to help people understand and cope with risks better. This is really crucial if you work in a difficult sector like digital or any other field where you could come across stuff you don't know about (</w:t>
      </w:r>
      <w:proofErr w:type="spellStart"/>
      <w:r w:rsidRPr="002A2E87">
        <w:rPr>
          <w:rFonts w:ascii="Times New Roman" w:eastAsia="Times New Roman" w:hAnsi="Times New Roman" w:cs="Times New Roman"/>
          <w:sz w:val="24"/>
          <w:szCs w:val="24"/>
        </w:rPr>
        <w:t>Balasubramaniam</w:t>
      </w:r>
      <w:proofErr w:type="spellEnd"/>
      <w:r w:rsidRPr="002A2E87">
        <w:rPr>
          <w:rFonts w:ascii="Times New Roman" w:eastAsia="Times New Roman" w:hAnsi="Times New Roman" w:cs="Times New Roman"/>
          <w:sz w:val="24"/>
          <w:szCs w:val="24"/>
        </w:rPr>
        <w:t xml:space="preserve"> et al., 2023). It is very important to find out what is wrong with how public sector and information systems perform as soon as possible, and even better, before they even start. Research indicates that a risk taxonomy and checklist might assist individuals in selecting appropriate activities and mitigating their risk. They achieve this by putting hazards into five groups: pre-project, customer, project management, technology, and development. As soon as you start a project, you should start to think about the risks (Zhou et al., 2008). Studies on risk management in public-private partnerships indicate that the primary components of the risk management framework encompass the identification, assessment, allocation, mitigation, treatment, and monitoring of risks. It emphasizes that risk monitoring and other essential components of the risk management lifecycle must be executed with greater diligence to ensure accuracy (Osei-</w:t>
      </w:r>
      <w:proofErr w:type="spellStart"/>
      <w:r w:rsidRPr="002A2E87">
        <w:rPr>
          <w:rFonts w:ascii="Times New Roman" w:eastAsia="Times New Roman" w:hAnsi="Times New Roman" w:cs="Times New Roman"/>
          <w:sz w:val="24"/>
          <w:szCs w:val="24"/>
        </w:rPr>
        <w:t>Kyei</w:t>
      </w:r>
      <w:proofErr w:type="spellEnd"/>
      <w:r w:rsidRPr="002A2E87">
        <w:rPr>
          <w:rFonts w:ascii="Times New Roman" w:eastAsia="Times New Roman" w:hAnsi="Times New Roman" w:cs="Times New Roman"/>
          <w:sz w:val="24"/>
          <w:szCs w:val="24"/>
        </w:rPr>
        <w:t xml:space="preserve"> et al., 2022). </w:t>
      </w:r>
      <w:r w:rsidRPr="002A2E87">
        <w:rPr>
          <w:rFonts w:ascii="Times New Roman" w:eastAsia="Times New Roman" w:hAnsi="Times New Roman" w:cs="Times New Roman"/>
          <w:sz w:val="24"/>
          <w:szCs w:val="24"/>
        </w:rPr>
        <w:br/>
        <w:t xml:space="preserve">Studies in certain areas, such as building supply chain management, reveal that people are competent at discovering and judging hazards. To completely solve the problems in the supply chain, more needs to be done to reduce risks and keep a watch on operations (Pham et al., 2022). </w:t>
      </w:r>
      <w:r w:rsidRPr="002A2E87">
        <w:rPr>
          <w:rFonts w:ascii="Times New Roman" w:eastAsia="Times New Roman" w:hAnsi="Times New Roman" w:cs="Times New Roman"/>
          <w:sz w:val="24"/>
          <w:szCs w:val="24"/>
        </w:rPr>
        <w:lastRenderedPageBreak/>
        <w:t>Salesforce project delivery case studies illustrate that tailored risk management solutions can help with some of the issues that can come up during a project, including as risks to stakeholders, resources, and technology. They also show how important it is to have a clear approach for finding and getting rid of risks (</w:t>
      </w:r>
      <w:proofErr w:type="spellStart"/>
      <w:r w:rsidRPr="002A2E87">
        <w:rPr>
          <w:rFonts w:ascii="Times New Roman" w:eastAsia="Times New Roman" w:hAnsi="Times New Roman" w:cs="Times New Roman"/>
          <w:sz w:val="24"/>
          <w:szCs w:val="24"/>
        </w:rPr>
        <w:t>Chinta</w:t>
      </w:r>
      <w:proofErr w:type="spellEnd"/>
      <w:r w:rsidRPr="002A2E87">
        <w:rPr>
          <w:rFonts w:ascii="Times New Roman" w:eastAsia="Times New Roman" w:hAnsi="Times New Roman" w:cs="Times New Roman"/>
          <w:sz w:val="24"/>
          <w:szCs w:val="24"/>
        </w:rPr>
        <w:t xml:space="preserve"> et al., 2021). It's easier to work on projects in general if you know how to do PERT analysis and deal with hazards. This is because they show managers how to build solid plans when things aren't clear and how to prepare ready for problems before and after they happen. Because of this, the project takes longer and gets better results (Malcolm et al., 1959; Chen and Chang, 2001; </w:t>
      </w:r>
      <w:proofErr w:type="spellStart"/>
      <w:r w:rsidRPr="002A2E87">
        <w:rPr>
          <w:rFonts w:ascii="Times New Roman" w:eastAsia="Times New Roman" w:hAnsi="Times New Roman" w:cs="Times New Roman"/>
          <w:sz w:val="24"/>
          <w:szCs w:val="24"/>
        </w:rPr>
        <w:t>Balasubramaniam</w:t>
      </w:r>
      <w:proofErr w:type="spellEnd"/>
      <w:r w:rsidRPr="002A2E87">
        <w:rPr>
          <w:rFonts w:ascii="Times New Roman" w:eastAsia="Times New Roman" w:hAnsi="Times New Roman" w:cs="Times New Roman"/>
          <w:sz w:val="24"/>
          <w:szCs w:val="24"/>
        </w:rPr>
        <w:t xml:space="preserve"> et al., 2023).</w:t>
      </w:r>
    </w:p>
    <w:p w14:paraId="4C5FB2AC" w14:textId="097D6B31" w:rsidR="000F2226" w:rsidRDefault="000F2226" w:rsidP="002A2E87">
      <w:pPr>
        <w:spacing w:after="0" w:line="360" w:lineRule="auto"/>
        <w:rPr>
          <w:rFonts w:ascii="Times New Roman" w:eastAsia="Times New Roman" w:hAnsi="Times New Roman" w:cs="Times New Roman"/>
          <w:sz w:val="24"/>
          <w:szCs w:val="24"/>
        </w:rPr>
      </w:pPr>
    </w:p>
    <w:p w14:paraId="2B85FE49" w14:textId="77777777" w:rsidR="00FF7F59" w:rsidRDefault="00FF7F59" w:rsidP="002A2E87">
      <w:pPr>
        <w:spacing w:after="0" w:line="360" w:lineRule="auto"/>
        <w:rPr>
          <w:rFonts w:ascii="Times New Roman" w:eastAsia="Times New Roman" w:hAnsi="Times New Roman" w:cs="Times New Roman"/>
          <w:sz w:val="24"/>
          <w:szCs w:val="24"/>
        </w:rPr>
      </w:pPr>
    </w:p>
    <w:p w14:paraId="77092069" w14:textId="39071D77" w:rsidR="00EB2EF1" w:rsidRDefault="00D05D7B" w:rsidP="00180528">
      <w:pPr>
        <w:spacing w:after="0" w:line="360" w:lineRule="auto"/>
        <w:rPr>
          <w:rFonts w:ascii="Times New Roman" w:eastAsia="Times New Roman" w:hAnsi="Times New Roman" w:cs="Times New Roman"/>
          <w:b/>
          <w:bCs/>
          <w:sz w:val="28"/>
          <w:szCs w:val="28"/>
        </w:rPr>
      </w:pPr>
      <w:r w:rsidRPr="00D05D7B">
        <w:rPr>
          <w:rFonts w:ascii="Times New Roman" w:eastAsia="Times New Roman" w:hAnsi="Times New Roman" w:cs="Times New Roman"/>
          <w:b/>
          <w:bCs/>
          <w:sz w:val="28"/>
          <w:szCs w:val="28"/>
        </w:rPr>
        <w:t xml:space="preserve">5. </w:t>
      </w:r>
      <w:r w:rsidR="000F2226" w:rsidRPr="00EB2EF1">
        <w:rPr>
          <w:rFonts w:ascii="Times New Roman" w:eastAsia="Times New Roman" w:hAnsi="Times New Roman" w:cs="Times New Roman"/>
          <w:b/>
          <w:bCs/>
          <w:sz w:val="28"/>
          <w:szCs w:val="28"/>
        </w:rPr>
        <w:t>Cost of Individual Activities and Total Project Cost</w:t>
      </w:r>
    </w:p>
    <w:p w14:paraId="28572089" w14:textId="29BF223F" w:rsidR="00F65231" w:rsidRDefault="00D05D7B" w:rsidP="00180528">
      <w:pPr>
        <w:spacing w:after="0" w:line="360" w:lineRule="auto"/>
        <w:rPr>
          <w:rFonts w:ascii="Times New Roman" w:eastAsia="Times New Roman" w:hAnsi="Times New Roman" w:cs="Times New Roman"/>
          <w:b/>
          <w:bCs/>
          <w:sz w:val="28"/>
          <w:szCs w:val="28"/>
        </w:rPr>
      </w:pPr>
      <w:r w:rsidRPr="00D05D7B">
        <w:rPr>
          <w:rFonts w:ascii="Times New Roman" w:eastAsia="Times New Roman" w:hAnsi="Times New Roman" w:cs="Times New Roman"/>
          <w:b/>
          <w:bCs/>
          <w:sz w:val="24"/>
          <w:szCs w:val="24"/>
        </w:rPr>
        <w:br/>
      </w:r>
      <w:r w:rsidRPr="00D05D7B">
        <w:rPr>
          <w:rFonts w:ascii="Times New Roman" w:eastAsia="Times New Roman" w:hAnsi="Times New Roman" w:cs="Times New Roman"/>
          <w:sz w:val="24"/>
          <w:szCs w:val="24"/>
        </w:rPr>
        <w:t>To set up your IT infrastructure, you need to buy the hardware and software, hire personnel, and teach them how to use everything. You need to buy networking equipment including servers, routers, switches, and connections to make the infrastructure better. Mare et al. (2014) say that all of these things demand hardware, which costs money. There are numerous various kinds of frameworks that stop piracy, and they all cost different amounts (Jiang et al., 2018). You hire IT experts to set up, install, and test both the software and the hardware. People refer to these as "costs of labor." Planning the workforce, cross-training, and making workers do extra work are all factors that will immediately raise costs. They also help make sure there are enough workers and that the budget isn't too high (</w:t>
      </w:r>
      <w:proofErr w:type="spellStart"/>
      <w:r w:rsidRPr="00D05D7B">
        <w:rPr>
          <w:rFonts w:ascii="Times New Roman" w:eastAsia="Times New Roman" w:hAnsi="Times New Roman" w:cs="Times New Roman"/>
          <w:sz w:val="24"/>
          <w:szCs w:val="24"/>
        </w:rPr>
        <w:t>Brusco</w:t>
      </w:r>
      <w:proofErr w:type="spellEnd"/>
      <w:r w:rsidRPr="00D05D7B">
        <w:rPr>
          <w:rFonts w:ascii="Times New Roman" w:eastAsia="Times New Roman" w:hAnsi="Times New Roman" w:cs="Times New Roman"/>
          <w:sz w:val="24"/>
          <w:szCs w:val="24"/>
        </w:rPr>
        <w:t xml:space="preserve"> and Johns, 1998; Sing et al., 2016). Finally, the cost of training includes the money needed to teach both technical staff and end users how to operate and care for the systems that have been constructed. Costs like hiring teachers, developing lesson plans, or getting ready for training could be included. Researchers have demonstrated their efficacy in engaging individuals in initiatives such as database systems (Mare et al., 2014). </w:t>
      </w:r>
      <w:r w:rsidRPr="00D05D7B">
        <w:rPr>
          <w:rFonts w:ascii="Times New Roman" w:eastAsia="Times New Roman" w:hAnsi="Times New Roman" w:cs="Times New Roman"/>
          <w:sz w:val="24"/>
          <w:szCs w:val="24"/>
        </w:rPr>
        <w:br/>
        <w:t xml:space="preserve">Pay close attention to the prices and figures to find out how much each part costs. You need to know how much training you need, how much it will cost, how many pieces of hardware and types of licenses you need, how many hours you need to work, and how much those hours will cost. Sohn et al. (2020) predict that the costs of the project will be about the same as those of other projects to build up technical infrastructure. Cloud computing and open-source software that can expand with your organization can also help you save a lot of money on hardware and </w:t>
      </w:r>
      <w:r w:rsidRPr="00D05D7B">
        <w:rPr>
          <w:rFonts w:ascii="Times New Roman" w:eastAsia="Times New Roman" w:hAnsi="Times New Roman" w:cs="Times New Roman"/>
          <w:sz w:val="24"/>
          <w:szCs w:val="24"/>
        </w:rPr>
        <w:lastRenderedPageBreak/>
        <w:t xml:space="preserve">license fees. This means that users can choose from a wider range of PCs that cost less (Halligan et al., 2009). This in-depth cost study makes sure that the budgets are correct. This provides project managers time to figure out how much money they need and how to keep costs down while the work is going on. </w:t>
      </w:r>
      <w:r w:rsidRPr="00D05D7B">
        <w:rPr>
          <w:rFonts w:ascii="Times New Roman" w:eastAsia="Times New Roman" w:hAnsi="Times New Roman" w:cs="Times New Roman"/>
          <w:sz w:val="24"/>
          <w:szCs w:val="24"/>
        </w:rPr>
        <w:br/>
      </w:r>
      <w:r w:rsidRPr="00D05D7B">
        <w:rPr>
          <w:rFonts w:ascii="Times New Roman" w:eastAsia="Times New Roman" w:hAnsi="Times New Roman" w:cs="Times New Roman"/>
          <w:sz w:val="24"/>
          <w:szCs w:val="24"/>
        </w:rPr>
        <w:br/>
      </w:r>
    </w:p>
    <w:p w14:paraId="65B96D5F" w14:textId="602819F3" w:rsidR="00B23AE2" w:rsidRDefault="00D05D7B" w:rsidP="00F65231">
      <w:pPr>
        <w:spacing w:after="0" w:line="360" w:lineRule="auto"/>
        <w:rPr>
          <w:rFonts w:ascii="Times New Roman" w:eastAsia="Times New Roman" w:hAnsi="Times New Roman" w:cs="Times New Roman"/>
          <w:b/>
          <w:bCs/>
          <w:sz w:val="28"/>
          <w:szCs w:val="28"/>
        </w:rPr>
      </w:pPr>
      <w:r w:rsidRPr="00D05D7B">
        <w:rPr>
          <w:rFonts w:ascii="Times New Roman" w:eastAsia="Times New Roman" w:hAnsi="Times New Roman" w:cs="Times New Roman"/>
          <w:b/>
          <w:bCs/>
          <w:sz w:val="28"/>
          <w:szCs w:val="28"/>
        </w:rPr>
        <w:t xml:space="preserve">6. </w:t>
      </w:r>
      <w:r w:rsidR="006361E2" w:rsidRPr="006361E2">
        <w:rPr>
          <w:rFonts w:ascii="Times New Roman" w:eastAsia="Times New Roman" w:hAnsi="Times New Roman" w:cs="Times New Roman"/>
          <w:b/>
          <w:bCs/>
          <w:sz w:val="28"/>
          <w:szCs w:val="28"/>
        </w:rPr>
        <w:t>Application of Crash Costing Techniques</w:t>
      </w:r>
      <w:r w:rsidRPr="00D05D7B">
        <w:rPr>
          <w:rFonts w:ascii="Times New Roman" w:eastAsia="Times New Roman" w:hAnsi="Times New Roman" w:cs="Times New Roman"/>
          <w:sz w:val="24"/>
          <w:szCs w:val="24"/>
        </w:rPr>
        <w:br/>
        <w:t>When other people help, it's easier to get things done. This typically involves spending more money. The jobs along the main road are the most significant part of our plan. If you adjust the time frame, the full project's schedule will change right away. But this speedier pace could also help the company save money on things that aren't directly tied to it, like late fees, site fees, and equipment leases. This could help you get some of the more expensive items (</w:t>
      </w:r>
      <w:proofErr w:type="spellStart"/>
      <w:r w:rsidRPr="00D05D7B">
        <w:rPr>
          <w:rFonts w:ascii="Times New Roman" w:eastAsia="Times New Roman" w:hAnsi="Times New Roman" w:cs="Times New Roman"/>
          <w:sz w:val="24"/>
          <w:szCs w:val="24"/>
        </w:rPr>
        <w:t>Gerk</w:t>
      </w:r>
      <w:proofErr w:type="spellEnd"/>
      <w:r w:rsidRPr="00D05D7B">
        <w:rPr>
          <w:rFonts w:ascii="Times New Roman" w:eastAsia="Times New Roman" w:hAnsi="Times New Roman" w:cs="Times New Roman"/>
          <w:sz w:val="24"/>
          <w:szCs w:val="24"/>
        </w:rPr>
        <w:t xml:space="preserve"> and Qassim, 2008). When you're pouring concrete, building things, or testing systems while they're being produced, it's good to mess up. You will need to pay more to hire more people or buy more tools because you will have to do more work, get more resources (working faster could lead to blunders), and use more tools. You could make a mistake or have to do it all over again if you rush through it. Costs could go up since it might be harder to figure out how much the project will cost in the end (</w:t>
      </w:r>
      <w:proofErr w:type="spellStart"/>
      <w:r w:rsidRPr="00D05D7B">
        <w:rPr>
          <w:rFonts w:ascii="Times New Roman" w:eastAsia="Times New Roman" w:hAnsi="Times New Roman" w:cs="Times New Roman"/>
          <w:sz w:val="24"/>
          <w:szCs w:val="24"/>
        </w:rPr>
        <w:t>Ou</w:t>
      </w:r>
      <w:proofErr w:type="spellEnd"/>
      <w:r w:rsidRPr="00D05D7B">
        <w:rPr>
          <w:rFonts w:ascii="Times New Roman" w:eastAsia="Times New Roman" w:hAnsi="Times New Roman" w:cs="Times New Roman"/>
          <w:sz w:val="24"/>
          <w:szCs w:val="24"/>
        </w:rPr>
        <w:t>-Yang and Chen, 2017). Knowing what you don't need will help you figure out how much time and money you require. Find the ones that cost the least for every hour you save. This kind of assignment will be easier for you if you use models that look at the advantages and cons of time, money, quality, and the environment. These algorithms can figure out the best approach to do each job and whether or not it's worth the risk to quality and the environment to speed things up (</w:t>
      </w:r>
      <w:proofErr w:type="spellStart"/>
      <w:r w:rsidRPr="00D05D7B">
        <w:rPr>
          <w:rFonts w:ascii="Times New Roman" w:eastAsia="Times New Roman" w:hAnsi="Times New Roman" w:cs="Times New Roman"/>
          <w:sz w:val="24"/>
          <w:szCs w:val="24"/>
        </w:rPr>
        <w:t>Banihashemi</w:t>
      </w:r>
      <w:proofErr w:type="spellEnd"/>
      <w:r w:rsidRPr="00D05D7B">
        <w:rPr>
          <w:rFonts w:ascii="Times New Roman" w:eastAsia="Times New Roman" w:hAnsi="Times New Roman" w:cs="Times New Roman"/>
          <w:sz w:val="24"/>
          <w:szCs w:val="24"/>
        </w:rPr>
        <w:t xml:space="preserve"> and </w:t>
      </w:r>
      <w:proofErr w:type="spellStart"/>
      <w:r w:rsidRPr="00D05D7B">
        <w:rPr>
          <w:rFonts w:ascii="Times New Roman" w:eastAsia="Times New Roman" w:hAnsi="Times New Roman" w:cs="Times New Roman"/>
          <w:sz w:val="24"/>
          <w:szCs w:val="24"/>
        </w:rPr>
        <w:t>Khalilzadeh</w:t>
      </w:r>
      <w:proofErr w:type="spellEnd"/>
      <w:r w:rsidRPr="00D05D7B">
        <w:rPr>
          <w:rFonts w:ascii="Times New Roman" w:eastAsia="Times New Roman" w:hAnsi="Times New Roman" w:cs="Times New Roman"/>
          <w:sz w:val="24"/>
          <w:szCs w:val="24"/>
        </w:rPr>
        <w:t xml:space="preserve">, 2020). </w:t>
      </w:r>
      <w:r w:rsidRPr="00D05D7B">
        <w:rPr>
          <w:rFonts w:ascii="Times New Roman" w:eastAsia="Times New Roman" w:hAnsi="Times New Roman" w:cs="Times New Roman"/>
          <w:sz w:val="24"/>
          <w:szCs w:val="24"/>
        </w:rPr>
        <w:br/>
      </w:r>
      <w:r w:rsidRPr="00D05D7B">
        <w:rPr>
          <w:rFonts w:ascii="Times New Roman" w:eastAsia="Times New Roman" w:hAnsi="Times New Roman" w:cs="Times New Roman"/>
          <w:sz w:val="24"/>
          <w:szCs w:val="24"/>
        </w:rPr>
        <w:br/>
      </w:r>
      <w:r w:rsidRPr="00F65231">
        <w:rPr>
          <w:rFonts w:ascii="Times New Roman" w:eastAsia="Times New Roman" w:hAnsi="Times New Roman" w:cs="Times New Roman"/>
          <w:b/>
          <w:bCs/>
          <w:sz w:val="28"/>
          <w:szCs w:val="28"/>
        </w:rPr>
        <w:t xml:space="preserve">7. </w:t>
      </w:r>
      <w:r w:rsidR="006361E2" w:rsidRPr="00F65231">
        <w:rPr>
          <w:rFonts w:ascii="Times New Roman" w:eastAsia="Times New Roman" w:hAnsi="Times New Roman" w:cs="Times New Roman"/>
          <w:b/>
          <w:bCs/>
          <w:sz w:val="28"/>
          <w:szCs w:val="28"/>
        </w:rPr>
        <w:t>Consideration of Project Handover Issues</w:t>
      </w:r>
    </w:p>
    <w:p w14:paraId="7F365EB1" w14:textId="0E3057DD" w:rsidR="00D05D7B" w:rsidRDefault="00D05D7B" w:rsidP="00F65231">
      <w:pPr>
        <w:spacing w:after="0" w:line="360" w:lineRule="auto"/>
        <w:rPr>
          <w:rFonts w:ascii="Times New Roman" w:eastAsia="Times New Roman" w:hAnsi="Times New Roman" w:cs="Times New Roman"/>
          <w:sz w:val="24"/>
          <w:szCs w:val="24"/>
        </w:rPr>
      </w:pPr>
      <w:r w:rsidRPr="00D05D7B">
        <w:rPr>
          <w:rFonts w:ascii="Times New Roman" w:eastAsia="Times New Roman" w:hAnsi="Times New Roman" w:cs="Times New Roman"/>
          <w:sz w:val="24"/>
          <w:szCs w:val="24"/>
        </w:rPr>
        <w:br/>
        <w:t xml:space="preserve">During the handover phase, when the customer or organization formally takes over the finished project, a few important things could go wrong. Hospitals require the right forms and techniques to talk to each other to make handovers safer and more effective (Clarke and Persaud, 2011). </w:t>
      </w:r>
      <w:r w:rsidRPr="00D05D7B">
        <w:rPr>
          <w:rFonts w:ascii="Times New Roman" w:eastAsia="Times New Roman" w:hAnsi="Times New Roman" w:cs="Times New Roman"/>
          <w:sz w:val="24"/>
          <w:szCs w:val="24"/>
        </w:rPr>
        <w:br/>
        <w:t xml:space="preserve">Another big difficulty is that the client or end user doesn't get enough training before or during the handoff. People often have problems using new systems correctly if they don't get enough </w:t>
      </w:r>
      <w:r w:rsidRPr="00D05D7B">
        <w:rPr>
          <w:rFonts w:ascii="Times New Roman" w:eastAsia="Times New Roman" w:hAnsi="Times New Roman" w:cs="Times New Roman"/>
          <w:sz w:val="24"/>
          <w:szCs w:val="24"/>
        </w:rPr>
        <w:lastRenderedPageBreak/>
        <w:t xml:space="preserve">training. This could cause problems, make people angry, or make them not want to use it. People who buy things need to know that the answer will help them. That's why every place requires its own technique to teach people and people should always talk to each other. Training is a key part of the handover plan since it keeps things the same and gets consumers ready (Clarke and Persaud, 2011). There is a lot of support for this. People still need support with technology even after the handover phase is finished. Clients often still require help with IT issues even after the project is done. This entails fixing issues, releasing new versions, and responding users' questions. It's really vital to help someone execute their job when you give them one. This means letting customers know when the help desk is open, what the service level agreements (SLAs) are, and how to obtain support if something goes wrong. This will make sure that the system runs well and </w:t>
      </w:r>
      <w:r w:rsidR="00180528" w:rsidRPr="00D05D7B">
        <w:rPr>
          <w:rFonts w:ascii="Times New Roman" w:eastAsia="Times New Roman" w:hAnsi="Times New Roman" w:cs="Times New Roman"/>
          <w:sz w:val="24"/>
          <w:szCs w:val="24"/>
        </w:rPr>
        <w:t>those customers</w:t>
      </w:r>
      <w:r w:rsidRPr="00D05D7B">
        <w:rPr>
          <w:rFonts w:ascii="Times New Roman" w:eastAsia="Times New Roman" w:hAnsi="Times New Roman" w:cs="Times New Roman"/>
          <w:sz w:val="24"/>
          <w:szCs w:val="24"/>
        </w:rPr>
        <w:t xml:space="preserve"> are delighted. You could have to wait longer for help if you don't show folks how to fix IT problems. In this case, the customer wouldn't be able to use the project as often as they wanted to. Researchers have examined numerous methods to assist individuals struggling with technology. Structured support and ongoing assessment are essential for addressing long-term requirements during the transition (Durand and </w:t>
      </w:r>
      <w:proofErr w:type="spellStart"/>
      <w:r w:rsidRPr="00D05D7B">
        <w:rPr>
          <w:rFonts w:ascii="Times New Roman" w:eastAsia="Times New Roman" w:hAnsi="Times New Roman" w:cs="Times New Roman"/>
          <w:sz w:val="24"/>
          <w:szCs w:val="24"/>
        </w:rPr>
        <w:t>Kishi</w:t>
      </w:r>
      <w:proofErr w:type="spellEnd"/>
      <w:r w:rsidRPr="00D05D7B">
        <w:rPr>
          <w:rFonts w:ascii="Times New Roman" w:eastAsia="Times New Roman" w:hAnsi="Times New Roman" w:cs="Times New Roman"/>
          <w:sz w:val="24"/>
          <w:szCs w:val="24"/>
        </w:rPr>
        <w:t xml:space="preserve">, 1987; Clarke and Persaud, 2011). </w:t>
      </w:r>
      <w:r w:rsidRPr="00D05D7B">
        <w:rPr>
          <w:rFonts w:ascii="Times New Roman" w:eastAsia="Times New Roman" w:hAnsi="Times New Roman" w:cs="Times New Roman"/>
          <w:sz w:val="24"/>
          <w:szCs w:val="24"/>
        </w:rPr>
        <w:br/>
      </w:r>
      <w:r w:rsidRPr="00D05D7B">
        <w:rPr>
          <w:rFonts w:ascii="Times New Roman" w:eastAsia="Times New Roman" w:hAnsi="Times New Roman" w:cs="Times New Roman"/>
          <w:sz w:val="24"/>
          <w:szCs w:val="24"/>
        </w:rPr>
        <w:br/>
      </w:r>
      <w:r w:rsidRPr="00D05D7B">
        <w:rPr>
          <w:rFonts w:ascii="Times New Roman" w:eastAsia="Times New Roman" w:hAnsi="Times New Roman" w:cs="Times New Roman"/>
          <w:b/>
          <w:bCs/>
          <w:sz w:val="28"/>
          <w:szCs w:val="28"/>
        </w:rPr>
        <w:t xml:space="preserve">8. </w:t>
      </w:r>
      <w:r w:rsidR="006361E2" w:rsidRPr="006361E2">
        <w:rPr>
          <w:rFonts w:ascii="Times New Roman" w:eastAsia="Times New Roman" w:hAnsi="Times New Roman" w:cs="Times New Roman"/>
          <w:b/>
          <w:bCs/>
          <w:sz w:val="28"/>
          <w:szCs w:val="28"/>
        </w:rPr>
        <w:t>Conclusions</w:t>
      </w:r>
      <w:r w:rsidRPr="00D05D7B">
        <w:rPr>
          <w:rFonts w:ascii="Times New Roman" w:eastAsia="Times New Roman" w:hAnsi="Times New Roman" w:cs="Times New Roman"/>
          <w:b/>
          <w:bCs/>
          <w:sz w:val="28"/>
          <w:szCs w:val="28"/>
        </w:rPr>
        <w:br/>
      </w:r>
      <w:r w:rsidRPr="00D05D7B">
        <w:rPr>
          <w:rFonts w:ascii="Times New Roman" w:eastAsia="Times New Roman" w:hAnsi="Times New Roman" w:cs="Times New Roman"/>
          <w:sz w:val="24"/>
          <w:szCs w:val="24"/>
        </w:rPr>
        <w:t>The folks in charge of the project did an excellent job of planning, getting everyone involved, looking for problems, making modifications, and checking on the work often. Strategic frameworks for project management, especially in digital transformation, stress the need of knowing what stakeholders want, making the best use of resources, and keeping an eye on results to make projects more successful and efficient (</w:t>
      </w:r>
      <w:proofErr w:type="spellStart"/>
      <w:r w:rsidRPr="00D05D7B">
        <w:rPr>
          <w:rFonts w:ascii="Times New Roman" w:eastAsia="Times New Roman" w:hAnsi="Times New Roman" w:cs="Times New Roman"/>
          <w:sz w:val="24"/>
          <w:szCs w:val="24"/>
        </w:rPr>
        <w:t>Animashaun</w:t>
      </w:r>
      <w:proofErr w:type="spellEnd"/>
      <w:r w:rsidRPr="00D05D7B">
        <w:rPr>
          <w:rFonts w:ascii="Times New Roman" w:eastAsia="Times New Roman" w:hAnsi="Times New Roman" w:cs="Times New Roman"/>
          <w:sz w:val="24"/>
          <w:szCs w:val="24"/>
        </w:rPr>
        <w:t xml:space="preserve"> et al., 2024). As the project manager, you should keep an eye on the lessons learned and the sustainability risk registers that look at the whole life cycle. Soares et al. (2024) assert that these methodologies will extend the project's duration and enhance its efficacy. The study's findings emphasized the imperative of utilizing formal evaluation methodologies to avert the loss of growth possibilities (Pereira et al., 2021). Methodological rigor in the development of lessons learned, defined by a supportive atmosphere, rigorous methodology, and robust leadership, enhances the clarity and applicability of these lessons for future initiatives (</w:t>
      </w:r>
      <w:proofErr w:type="spellStart"/>
      <w:r w:rsidRPr="00D05D7B">
        <w:rPr>
          <w:rFonts w:ascii="Times New Roman" w:eastAsia="Times New Roman" w:hAnsi="Times New Roman" w:cs="Times New Roman"/>
          <w:sz w:val="24"/>
          <w:szCs w:val="24"/>
        </w:rPr>
        <w:t>Dagenais</w:t>
      </w:r>
      <w:proofErr w:type="spellEnd"/>
      <w:r w:rsidRPr="00D05D7B">
        <w:rPr>
          <w:rFonts w:ascii="Times New Roman" w:eastAsia="Times New Roman" w:hAnsi="Times New Roman" w:cs="Times New Roman"/>
          <w:sz w:val="24"/>
          <w:szCs w:val="24"/>
        </w:rPr>
        <w:t xml:space="preserve"> et al., 2025). It was challenging to maintain track of stakeholders and resources, which made it hard to change the plans for the project. It was easy </w:t>
      </w:r>
      <w:r w:rsidRPr="00D05D7B">
        <w:rPr>
          <w:rFonts w:ascii="Times New Roman" w:eastAsia="Times New Roman" w:hAnsi="Times New Roman" w:cs="Times New Roman"/>
          <w:sz w:val="24"/>
          <w:szCs w:val="24"/>
        </w:rPr>
        <w:lastRenderedPageBreak/>
        <w:t>to tweak and build better solutions that followed the guidelines. We found several good ways to apply agile in the future (</w:t>
      </w:r>
      <w:proofErr w:type="spellStart"/>
      <w:r w:rsidRPr="00D05D7B">
        <w:rPr>
          <w:rFonts w:ascii="Times New Roman" w:eastAsia="Times New Roman" w:hAnsi="Times New Roman" w:cs="Times New Roman"/>
          <w:sz w:val="24"/>
          <w:szCs w:val="24"/>
        </w:rPr>
        <w:t>Raharjo</w:t>
      </w:r>
      <w:proofErr w:type="spellEnd"/>
      <w:r w:rsidRPr="00D05D7B">
        <w:rPr>
          <w:rFonts w:ascii="Times New Roman" w:eastAsia="Times New Roman" w:hAnsi="Times New Roman" w:cs="Times New Roman"/>
          <w:sz w:val="24"/>
          <w:szCs w:val="24"/>
        </w:rPr>
        <w:t xml:space="preserve"> and </w:t>
      </w:r>
      <w:proofErr w:type="spellStart"/>
      <w:r w:rsidRPr="00D05D7B">
        <w:rPr>
          <w:rFonts w:ascii="Times New Roman" w:eastAsia="Times New Roman" w:hAnsi="Times New Roman" w:cs="Times New Roman"/>
          <w:sz w:val="24"/>
          <w:szCs w:val="24"/>
        </w:rPr>
        <w:t>Purwandari</w:t>
      </w:r>
      <w:proofErr w:type="spellEnd"/>
      <w:r w:rsidRPr="00D05D7B">
        <w:rPr>
          <w:rFonts w:ascii="Times New Roman" w:eastAsia="Times New Roman" w:hAnsi="Times New Roman" w:cs="Times New Roman"/>
          <w:sz w:val="24"/>
          <w:szCs w:val="24"/>
        </w:rPr>
        <w:t xml:space="preserve">, 2020). </w:t>
      </w:r>
      <w:r w:rsidRPr="00D05D7B">
        <w:rPr>
          <w:rFonts w:ascii="Times New Roman" w:eastAsia="Times New Roman" w:hAnsi="Times New Roman" w:cs="Times New Roman"/>
          <w:sz w:val="24"/>
          <w:szCs w:val="24"/>
        </w:rPr>
        <w:br/>
        <w:t>Cross-disciplinary collaboration was identified as an essential component for success, with tactics highlighting explicit objectives, shared comprehension, and cohesive communication channels enhancing the efficacy of planning and execution (</w:t>
      </w:r>
      <w:proofErr w:type="spellStart"/>
      <w:r w:rsidRPr="00D05D7B">
        <w:rPr>
          <w:rFonts w:ascii="Times New Roman" w:eastAsia="Times New Roman" w:hAnsi="Times New Roman" w:cs="Times New Roman"/>
          <w:sz w:val="24"/>
          <w:szCs w:val="24"/>
        </w:rPr>
        <w:t>Igbinenikaro</w:t>
      </w:r>
      <w:proofErr w:type="spellEnd"/>
      <w:r w:rsidRPr="00D05D7B">
        <w:rPr>
          <w:rFonts w:ascii="Times New Roman" w:eastAsia="Times New Roman" w:hAnsi="Times New Roman" w:cs="Times New Roman"/>
          <w:sz w:val="24"/>
          <w:szCs w:val="24"/>
        </w:rPr>
        <w:t xml:space="preserve"> et al., 2024). Digital transformation required the incorporation of advanced technologies and strategic alignment with organizational goals, underscoring the necessity for leadership commitment, risk management, and the fostering of an innovative culture to address challenges such as legacy system integration and resistance to change (</w:t>
      </w:r>
      <w:proofErr w:type="spellStart"/>
      <w:r w:rsidRPr="00D05D7B">
        <w:rPr>
          <w:rFonts w:ascii="Times New Roman" w:eastAsia="Times New Roman" w:hAnsi="Times New Roman" w:cs="Times New Roman"/>
          <w:sz w:val="24"/>
          <w:szCs w:val="24"/>
        </w:rPr>
        <w:t>Eyieyien</w:t>
      </w:r>
      <w:proofErr w:type="spellEnd"/>
      <w:r w:rsidRPr="00D05D7B">
        <w:rPr>
          <w:rFonts w:ascii="Times New Roman" w:eastAsia="Times New Roman" w:hAnsi="Times New Roman" w:cs="Times New Roman"/>
          <w:sz w:val="24"/>
          <w:szCs w:val="24"/>
        </w:rPr>
        <w:t xml:space="preserve"> et al., 2024).</w:t>
      </w:r>
    </w:p>
    <w:p w14:paraId="0F9726F6" w14:textId="7592DDD8" w:rsidR="00F65231" w:rsidRDefault="00F65231" w:rsidP="00F65231">
      <w:pPr>
        <w:spacing w:after="0" w:line="360" w:lineRule="auto"/>
        <w:rPr>
          <w:rFonts w:ascii="Times New Roman" w:eastAsia="Times New Roman" w:hAnsi="Times New Roman" w:cs="Times New Roman"/>
          <w:sz w:val="24"/>
          <w:szCs w:val="24"/>
        </w:rPr>
      </w:pPr>
    </w:p>
    <w:p w14:paraId="1E559B63" w14:textId="5536D871" w:rsidR="00637175" w:rsidRDefault="00637175" w:rsidP="00F65231">
      <w:pPr>
        <w:spacing w:after="0" w:line="360" w:lineRule="auto"/>
        <w:rPr>
          <w:rFonts w:ascii="Times New Roman" w:eastAsia="Times New Roman" w:hAnsi="Times New Roman" w:cs="Times New Roman"/>
          <w:sz w:val="24"/>
          <w:szCs w:val="24"/>
        </w:rPr>
      </w:pPr>
    </w:p>
    <w:p w14:paraId="341A38B9" w14:textId="6CFEEA98" w:rsidR="00637175" w:rsidRDefault="00637175" w:rsidP="00F65231">
      <w:pPr>
        <w:spacing w:after="0" w:line="360" w:lineRule="auto"/>
        <w:rPr>
          <w:rFonts w:ascii="Times New Roman" w:eastAsia="Times New Roman" w:hAnsi="Times New Roman" w:cs="Times New Roman"/>
          <w:sz w:val="24"/>
          <w:szCs w:val="24"/>
        </w:rPr>
      </w:pPr>
    </w:p>
    <w:p w14:paraId="0A7ABDD0" w14:textId="21D079F4" w:rsidR="00637175" w:rsidRDefault="00637175" w:rsidP="00F65231">
      <w:pPr>
        <w:spacing w:after="0" w:line="360" w:lineRule="auto"/>
        <w:rPr>
          <w:rFonts w:ascii="Times New Roman" w:eastAsia="Times New Roman" w:hAnsi="Times New Roman" w:cs="Times New Roman"/>
          <w:sz w:val="24"/>
          <w:szCs w:val="24"/>
        </w:rPr>
      </w:pPr>
    </w:p>
    <w:p w14:paraId="55E3519E" w14:textId="0CBEFB49" w:rsidR="00637175" w:rsidRDefault="00637175" w:rsidP="00F65231">
      <w:pPr>
        <w:spacing w:after="0" w:line="360" w:lineRule="auto"/>
        <w:rPr>
          <w:rFonts w:ascii="Times New Roman" w:eastAsia="Times New Roman" w:hAnsi="Times New Roman" w:cs="Times New Roman"/>
          <w:sz w:val="24"/>
          <w:szCs w:val="24"/>
        </w:rPr>
      </w:pPr>
    </w:p>
    <w:p w14:paraId="15BACDAE" w14:textId="3A713B7E" w:rsidR="00637175" w:rsidRDefault="00637175" w:rsidP="00F65231">
      <w:pPr>
        <w:spacing w:after="0" w:line="360" w:lineRule="auto"/>
        <w:rPr>
          <w:rFonts w:ascii="Times New Roman" w:eastAsia="Times New Roman" w:hAnsi="Times New Roman" w:cs="Times New Roman"/>
          <w:sz w:val="24"/>
          <w:szCs w:val="24"/>
        </w:rPr>
      </w:pPr>
    </w:p>
    <w:p w14:paraId="25041BDB" w14:textId="29AD5430" w:rsidR="00637175" w:rsidRDefault="00637175" w:rsidP="00F65231">
      <w:pPr>
        <w:spacing w:after="0" w:line="360" w:lineRule="auto"/>
        <w:rPr>
          <w:rFonts w:ascii="Times New Roman" w:eastAsia="Times New Roman" w:hAnsi="Times New Roman" w:cs="Times New Roman"/>
          <w:sz w:val="24"/>
          <w:szCs w:val="24"/>
        </w:rPr>
      </w:pPr>
    </w:p>
    <w:p w14:paraId="79836EAE" w14:textId="423A00B9" w:rsidR="00637175" w:rsidRDefault="00637175" w:rsidP="00F65231">
      <w:pPr>
        <w:spacing w:after="0" w:line="360" w:lineRule="auto"/>
        <w:rPr>
          <w:rFonts w:ascii="Times New Roman" w:eastAsia="Times New Roman" w:hAnsi="Times New Roman" w:cs="Times New Roman"/>
          <w:sz w:val="24"/>
          <w:szCs w:val="24"/>
        </w:rPr>
      </w:pPr>
    </w:p>
    <w:p w14:paraId="463A8842" w14:textId="4E8A17A7" w:rsidR="00637175" w:rsidRDefault="00637175" w:rsidP="00F65231">
      <w:pPr>
        <w:spacing w:after="0" w:line="360" w:lineRule="auto"/>
        <w:rPr>
          <w:rFonts w:ascii="Times New Roman" w:eastAsia="Times New Roman" w:hAnsi="Times New Roman" w:cs="Times New Roman"/>
          <w:sz w:val="24"/>
          <w:szCs w:val="24"/>
        </w:rPr>
      </w:pPr>
    </w:p>
    <w:p w14:paraId="22BA4D0B" w14:textId="602A5DA2" w:rsidR="00637175" w:rsidRDefault="00637175" w:rsidP="00F65231">
      <w:pPr>
        <w:spacing w:after="0" w:line="360" w:lineRule="auto"/>
        <w:rPr>
          <w:rFonts w:ascii="Times New Roman" w:eastAsia="Times New Roman" w:hAnsi="Times New Roman" w:cs="Times New Roman"/>
          <w:sz w:val="24"/>
          <w:szCs w:val="24"/>
        </w:rPr>
      </w:pPr>
    </w:p>
    <w:p w14:paraId="54570A5C" w14:textId="77777777" w:rsidR="00637175" w:rsidRPr="003F1999" w:rsidRDefault="00637175" w:rsidP="00F65231">
      <w:pPr>
        <w:spacing w:after="0" w:line="360" w:lineRule="auto"/>
        <w:rPr>
          <w:rFonts w:ascii="Times New Roman" w:eastAsia="Times New Roman" w:hAnsi="Times New Roman" w:cs="Times New Roman"/>
          <w:sz w:val="24"/>
          <w:szCs w:val="24"/>
        </w:rPr>
      </w:pPr>
    </w:p>
    <w:p w14:paraId="58950E2D" w14:textId="77777777" w:rsidR="00637175" w:rsidRDefault="00637175" w:rsidP="000F4A73">
      <w:pPr>
        <w:rPr>
          <w:rFonts w:ascii="Times New Roman" w:hAnsi="Times New Roman" w:cs="Times New Roman"/>
          <w:b/>
          <w:bCs/>
          <w:sz w:val="36"/>
          <w:szCs w:val="36"/>
        </w:rPr>
      </w:pPr>
    </w:p>
    <w:p w14:paraId="63DE1C15" w14:textId="77777777" w:rsidR="00637175" w:rsidRDefault="00637175" w:rsidP="000F4A73">
      <w:pPr>
        <w:rPr>
          <w:rFonts w:ascii="Times New Roman" w:hAnsi="Times New Roman" w:cs="Times New Roman"/>
          <w:b/>
          <w:bCs/>
          <w:sz w:val="36"/>
          <w:szCs w:val="36"/>
        </w:rPr>
      </w:pPr>
    </w:p>
    <w:p w14:paraId="1A7BEDE0" w14:textId="77777777" w:rsidR="00637175" w:rsidRDefault="00637175" w:rsidP="000F4A73">
      <w:pPr>
        <w:rPr>
          <w:rFonts w:ascii="Times New Roman" w:hAnsi="Times New Roman" w:cs="Times New Roman"/>
          <w:b/>
          <w:bCs/>
          <w:sz w:val="36"/>
          <w:szCs w:val="36"/>
        </w:rPr>
      </w:pPr>
    </w:p>
    <w:p w14:paraId="79A17497" w14:textId="77777777" w:rsidR="00637175" w:rsidRDefault="00637175" w:rsidP="000F4A73">
      <w:pPr>
        <w:rPr>
          <w:rFonts w:ascii="Times New Roman" w:hAnsi="Times New Roman" w:cs="Times New Roman"/>
          <w:b/>
          <w:bCs/>
          <w:sz w:val="36"/>
          <w:szCs w:val="36"/>
        </w:rPr>
      </w:pPr>
    </w:p>
    <w:p w14:paraId="7FA7BE42" w14:textId="77777777" w:rsidR="00637175" w:rsidRDefault="00637175" w:rsidP="000F4A73">
      <w:pPr>
        <w:rPr>
          <w:rFonts w:ascii="Times New Roman" w:hAnsi="Times New Roman" w:cs="Times New Roman"/>
          <w:b/>
          <w:bCs/>
          <w:sz w:val="36"/>
          <w:szCs w:val="36"/>
        </w:rPr>
      </w:pPr>
    </w:p>
    <w:p w14:paraId="2C56571D" w14:textId="77777777" w:rsidR="00637175" w:rsidRDefault="00637175" w:rsidP="000F4A73">
      <w:pPr>
        <w:rPr>
          <w:rFonts w:ascii="Times New Roman" w:hAnsi="Times New Roman" w:cs="Times New Roman"/>
          <w:b/>
          <w:bCs/>
          <w:sz w:val="36"/>
          <w:szCs w:val="36"/>
        </w:rPr>
      </w:pPr>
    </w:p>
    <w:p w14:paraId="70060482" w14:textId="77777777" w:rsidR="00637175" w:rsidRDefault="00637175" w:rsidP="000F4A73">
      <w:pPr>
        <w:rPr>
          <w:rFonts w:ascii="Times New Roman" w:hAnsi="Times New Roman" w:cs="Times New Roman"/>
          <w:b/>
          <w:bCs/>
          <w:sz w:val="36"/>
          <w:szCs w:val="36"/>
        </w:rPr>
      </w:pPr>
    </w:p>
    <w:p w14:paraId="27CB184D" w14:textId="77777777" w:rsidR="00637175" w:rsidRDefault="00637175" w:rsidP="000F4A73">
      <w:pPr>
        <w:rPr>
          <w:rFonts w:ascii="Times New Roman" w:hAnsi="Times New Roman" w:cs="Times New Roman"/>
          <w:b/>
          <w:bCs/>
          <w:sz w:val="36"/>
          <w:szCs w:val="36"/>
        </w:rPr>
      </w:pPr>
    </w:p>
    <w:p w14:paraId="26DF83A5" w14:textId="77777777" w:rsidR="00637175" w:rsidRDefault="00637175" w:rsidP="000F4A73">
      <w:pPr>
        <w:rPr>
          <w:rFonts w:ascii="Times New Roman" w:hAnsi="Times New Roman" w:cs="Times New Roman"/>
          <w:b/>
          <w:bCs/>
          <w:sz w:val="36"/>
          <w:szCs w:val="36"/>
        </w:rPr>
      </w:pPr>
    </w:p>
    <w:p w14:paraId="74ACE884" w14:textId="35700E40" w:rsidR="0053023F" w:rsidRPr="003F1999" w:rsidRDefault="000F4A73" w:rsidP="000F4A73">
      <w:pPr>
        <w:rPr>
          <w:rFonts w:ascii="Times New Roman" w:hAnsi="Times New Roman" w:cs="Times New Roman"/>
          <w:b/>
          <w:bCs/>
          <w:sz w:val="36"/>
          <w:szCs w:val="36"/>
        </w:rPr>
      </w:pPr>
      <w:r w:rsidRPr="003F1999">
        <w:rPr>
          <w:rFonts w:ascii="Times New Roman" w:hAnsi="Times New Roman" w:cs="Times New Roman"/>
          <w:b/>
          <w:bCs/>
          <w:sz w:val="36"/>
          <w:szCs w:val="36"/>
        </w:rPr>
        <w:t>References</w:t>
      </w:r>
    </w:p>
    <w:p w14:paraId="4103BADD" w14:textId="6E7852FA" w:rsidR="000F4A73" w:rsidRDefault="000F4A73" w:rsidP="000F4A73">
      <w:pPr>
        <w:spacing w:after="0" w:line="240" w:lineRule="auto"/>
        <w:rPr>
          <w:rFonts w:ascii="Times New Roman" w:eastAsia="Times New Roman" w:hAnsi="Times New Roman" w:cs="Times New Roman"/>
          <w:sz w:val="24"/>
          <w:szCs w:val="24"/>
        </w:rPr>
      </w:pPr>
      <w:r w:rsidRPr="000F4A73">
        <w:rPr>
          <w:rFonts w:ascii="Times New Roman" w:eastAsia="Times New Roman" w:hAnsi="Times New Roman" w:cs="Times New Roman"/>
          <w:sz w:val="24"/>
          <w:szCs w:val="24"/>
        </w:rPr>
        <w:t xml:space="preserve">Kenny, J. (2003). Effective Project Management for Strategic Innovation and Change in an Organizational Context. </w:t>
      </w:r>
      <w:r w:rsidRPr="000F4A73">
        <w:rPr>
          <w:rFonts w:ascii="Times New Roman" w:eastAsia="Times New Roman" w:hAnsi="Times New Roman" w:cs="Times New Roman"/>
          <w:i/>
          <w:iCs/>
          <w:sz w:val="24"/>
          <w:szCs w:val="24"/>
        </w:rPr>
        <w:t>Project Management Journal</w:t>
      </w:r>
      <w:r w:rsidRPr="000F4A73">
        <w:rPr>
          <w:rFonts w:ascii="Times New Roman" w:eastAsia="Times New Roman" w:hAnsi="Times New Roman" w:cs="Times New Roman"/>
          <w:sz w:val="24"/>
          <w:szCs w:val="24"/>
        </w:rPr>
        <w:t xml:space="preserve">, </w:t>
      </w:r>
      <w:r w:rsidRPr="000F4A73">
        <w:rPr>
          <w:rFonts w:ascii="Times New Roman" w:eastAsia="Times New Roman" w:hAnsi="Times New Roman" w:cs="Times New Roman"/>
          <w:i/>
          <w:iCs/>
          <w:sz w:val="24"/>
          <w:szCs w:val="24"/>
        </w:rPr>
        <w:t>34</w:t>
      </w:r>
      <w:r w:rsidRPr="000F4A73">
        <w:rPr>
          <w:rFonts w:ascii="Times New Roman" w:eastAsia="Times New Roman" w:hAnsi="Times New Roman" w:cs="Times New Roman"/>
          <w:sz w:val="24"/>
          <w:szCs w:val="24"/>
        </w:rPr>
        <w:t xml:space="preserve">(1), 43–53. </w:t>
      </w:r>
      <w:hyperlink r:id="rId10" w:history="1">
        <w:r w:rsidRPr="000F4A73">
          <w:rPr>
            <w:rStyle w:val="Hyperlink"/>
            <w:rFonts w:ascii="Times New Roman" w:eastAsia="Times New Roman" w:hAnsi="Times New Roman" w:cs="Times New Roman"/>
            <w:sz w:val="24"/>
            <w:szCs w:val="24"/>
          </w:rPr>
          <w:t>https://doi.org/10.1177/875697280303400106</w:t>
        </w:r>
      </w:hyperlink>
    </w:p>
    <w:p w14:paraId="19143377" w14:textId="37070C69" w:rsidR="003E7406" w:rsidRDefault="003E7406" w:rsidP="000F4A73">
      <w:pPr>
        <w:spacing w:after="0" w:line="240" w:lineRule="auto"/>
        <w:rPr>
          <w:rFonts w:ascii="Times New Roman" w:eastAsia="Times New Roman" w:hAnsi="Times New Roman" w:cs="Times New Roman"/>
          <w:sz w:val="24"/>
          <w:szCs w:val="24"/>
        </w:rPr>
      </w:pPr>
    </w:p>
    <w:p w14:paraId="2473EA1E" w14:textId="637CBD83" w:rsidR="003E7406" w:rsidRDefault="003E7406" w:rsidP="000F4A73">
      <w:pPr>
        <w:spacing w:after="0" w:line="240" w:lineRule="auto"/>
        <w:rPr>
          <w:rFonts w:ascii="Times New Roman" w:eastAsia="Times New Roman" w:hAnsi="Times New Roman" w:cs="Times New Roman"/>
          <w:sz w:val="24"/>
          <w:szCs w:val="24"/>
        </w:rPr>
      </w:pPr>
      <w:r w:rsidRPr="003E7406">
        <w:rPr>
          <w:rFonts w:ascii="Times New Roman" w:eastAsia="Times New Roman" w:hAnsi="Times New Roman" w:cs="Times New Roman"/>
          <w:sz w:val="24"/>
          <w:szCs w:val="24"/>
        </w:rPr>
        <w:t xml:space="preserve">Schwalbe, K. (2014). </w:t>
      </w:r>
      <w:r w:rsidRPr="003E7406">
        <w:rPr>
          <w:rFonts w:ascii="Times New Roman" w:eastAsia="Times New Roman" w:hAnsi="Times New Roman" w:cs="Times New Roman"/>
          <w:i/>
          <w:iCs/>
          <w:sz w:val="24"/>
          <w:szCs w:val="24"/>
        </w:rPr>
        <w:t>Introduction to Project Management</w:t>
      </w:r>
      <w:r w:rsidRPr="003E7406">
        <w:rPr>
          <w:rFonts w:ascii="Times New Roman" w:eastAsia="Times New Roman" w:hAnsi="Times New Roman" w:cs="Times New Roman"/>
          <w:sz w:val="24"/>
          <w:szCs w:val="24"/>
        </w:rPr>
        <w:t xml:space="preserve"> (pp. 27–52). Auerbach. </w:t>
      </w:r>
      <w:hyperlink r:id="rId11" w:history="1">
        <w:r w:rsidRPr="003E7406">
          <w:rPr>
            <w:rStyle w:val="Hyperlink"/>
            <w:rFonts w:ascii="Times New Roman" w:eastAsia="Times New Roman" w:hAnsi="Times New Roman" w:cs="Times New Roman"/>
            <w:sz w:val="24"/>
            <w:szCs w:val="24"/>
          </w:rPr>
          <w:t>https://doi.org/10.1201/b16547-5</w:t>
        </w:r>
      </w:hyperlink>
    </w:p>
    <w:p w14:paraId="35B676AA" w14:textId="7A9A1DCA" w:rsidR="003E7406" w:rsidRDefault="003E7406" w:rsidP="000F4A73">
      <w:pPr>
        <w:spacing w:after="0" w:line="240" w:lineRule="auto"/>
        <w:rPr>
          <w:rFonts w:ascii="Times New Roman" w:eastAsia="Times New Roman" w:hAnsi="Times New Roman" w:cs="Times New Roman"/>
          <w:sz w:val="24"/>
          <w:szCs w:val="24"/>
        </w:rPr>
      </w:pPr>
    </w:p>
    <w:p w14:paraId="0575D183" w14:textId="31342CC0" w:rsidR="003E7406" w:rsidRDefault="003E7406" w:rsidP="000F4A73">
      <w:pPr>
        <w:spacing w:after="0" w:line="240" w:lineRule="auto"/>
        <w:rPr>
          <w:rFonts w:ascii="Times New Roman" w:eastAsia="Times New Roman" w:hAnsi="Times New Roman" w:cs="Times New Roman"/>
          <w:sz w:val="24"/>
          <w:szCs w:val="24"/>
        </w:rPr>
      </w:pPr>
      <w:r w:rsidRPr="003E7406">
        <w:rPr>
          <w:rFonts w:ascii="Times New Roman" w:eastAsia="Times New Roman" w:hAnsi="Times New Roman" w:cs="Times New Roman"/>
          <w:sz w:val="24"/>
          <w:szCs w:val="24"/>
        </w:rPr>
        <w:t xml:space="preserve">Umar, M., </w:t>
      </w:r>
      <w:proofErr w:type="spellStart"/>
      <w:r w:rsidRPr="003E7406">
        <w:rPr>
          <w:rFonts w:ascii="Times New Roman" w:eastAsia="Times New Roman" w:hAnsi="Times New Roman" w:cs="Times New Roman"/>
          <w:sz w:val="24"/>
          <w:szCs w:val="24"/>
        </w:rPr>
        <w:t>Okwandu</w:t>
      </w:r>
      <w:proofErr w:type="spellEnd"/>
      <w:r w:rsidRPr="003E7406">
        <w:rPr>
          <w:rFonts w:ascii="Times New Roman" w:eastAsia="Times New Roman" w:hAnsi="Times New Roman" w:cs="Times New Roman"/>
          <w:sz w:val="24"/>
          <w:szCs w:val="24"/>
        </w:rPr>
        <w:t xml:space="preserve">, A., &amp; Akande, D. (2024). Impact of effective schedule management on high-rise building projects. </w:t>
      </w:r>
      <w:r w:rsidRPr="003E7406">
        <w:rPr>
          <w:rFonts w:ascii="Times New Roman" w:eastAsia="Times New Roman" w:hAnsi="Times New Roman" w:cs="Times New Roman"/>
          <w:i/>
          <w:iCs/>
          <w:sz w:val="24"/>
          <w:szCs w:val="24"/>
        </w:rPr>
        <w:t>International Journal of Applied Research in Social Sciences</w:t>
      </w:r>
      <w:r w:rsidRPr="003E7406">
        <w:rPr>
          <w:rFonts w:ascii="Times New Roman" w:eastAsia="Times New Roman" w:hAnsi="Times New Roman" w:cs="Times New Roman"/>
          <w:sz w:val="24"/>
          <w:szCs w:val="24"/>
        </w:rPr>
        <w:t xml:space="preserve">, </w:t>
      </w:r>
      <w:r w:rsidRPr="003E7406">
        <w:rPr>
          <w:rFonts w:ascii="Times New Roman" w:eastAsia="Times New Roman" w:hAnsi="Times New Roman" w:cs="Times New Roman"/>
          <w:i/>
          <w:iCs/>
          <w:sz w:val="24"/>
          <w:szCs w:val="24"/>
        </w:rPr>
        <w:t>6</w:t>
      </w:r>
      <w:r w:rsidRPr="003E7406">
        <w:rPr>
          <w:rFonts w:ascii="Times New Roman" w:eastAsia="Times New Roman" w:hAnsi="Times New Roman" w:cs="Times New Roman"/>
          <w:sz w:val="24"/>
          <w:szCs w:val="24"/>
        </w:rPr>
        <w:t xml:space="preserve">(7), 1371–1386. </w:t>
      </w:r>
      <w:hyperlink r:id="rId12" w:history="1">
        <w:r w:rsidRPr="003E7406">
          <w:rPr>
            <w:rStyle w:val="Hyperlink"/>
            <w:rFonts w:ascii="Times New Roman" w:eastAsia="Times New Roman" w:hAnsi="Times New Roman" w:cs="Times New Roman"/>
            <w:sz w:val="24"/>
            <w:szCs w:val="24"/>
          </w:rPr>
          <w:t>https://doi.org/10.51594/ijarss.v6i7.1298</w:t>
        </w:r>
      </w:hyperlink>
    </w:p>
    <w:p w14:paraId="39A58C3B" w14:textId="1F017C0B" w:rsidR="006017F8" w:rsidRDefault="006017F8" w:rsidP="000F4A73">
      <w:pPr>
        <w:spacing w:after="0" w:line="240" w:lineRule="auto"/>
        <w:rPr>
          <w:rFonts w:ascii="Times New Roman" w:eastAsia="Times New Roman" w:hAnsi="Times New Roman" w:cs="Times New Roman"/>
          <w:sz w:val="24"/>
          <w:szCs w:val="24"/>
        </w:rPr>
      </w:pPr>
    </w:p>
    <w:p w14:paraId="170065D9" w14:textId="1A316C7E" w:rsidR="006017F8" w:rsidRDefault="006017F8" w:rsidP="000F4A73">
      <w:pPr>
        <w:spacing w:after="0" w:line="240" w:lineRule="auto"/>
        <w:rPr>
          <w:rFonts w:ascii="Times New Roman" w:eastAsia="Times New Roman" w:hAnsi="Times New Roman" w:cs="Times New Roman"/>
          <w:sz w:val="24"/>
          <w:szCs w:val="24"/>
        </w:rPr>
      </w:pPr>
      <w:r w:rsidRPr="006017F8">
        <w:rPr>
          <w:rFonts w:ascii="Times New Roman" w:eastAsia="Times New Roman" w:hAnsi="Times New Roman" w:cs="Times New Roman"/>
          <w:sz w:val="24"/>
          <w:szCs w:val="24"/>
        </w:rPr>
        <w:t xml:space="preserve">Kenny, J. (2003). Effective Project Management for Strategic Innovation and Change in an Organizational Context. </w:t>
      </w:r>
      <w:r w:rsidRPr="006017F8">
        <w:rPr>
          <w:rFonts w:ascii="Times New Roman" w:eastAsia="Times New Roman" w:hAnsi="Times New Roman" w:cs="Times New Roman"/>
          <w:i/>
          <w:iCs/>
          <w:sz w:val="24"/>
          <w:szCs w:val="24"/>
        </w:rPr>
        <w:t>Project Management Journal</w:t>
      </w:r>
      <w:r w:rsidRPr="006017F8">
        <w:rPr>
          <w:rFonts w:ascii="Times New Roman" w:eastAsia="Times New Roman" w:hAnsi="Times New Roman" w:cs="Times New Roman"/>
          <w:sz w:val="24"/>
          <w:szCs w:val="24"/>
        </w:rPr>
        <w:t xml:space="preserve">, </w:t>
      </w:r>
      <w:r w:rsidRPr="006017F8">
        <w:rPr>
          <w:rFonts w:ascii="Times New Roman" w:eastAsia="Times New Roman" w:hAnsi="Times New Roman" w:cs="Times New Roman"/>
          <w:i/>
          <w:iCs/>
          <w:sz w:val="24"/>
          <w:szCs w:val="24"/>
        </w:rPr>
        <w:t>34</w:t>
      </w:r>
      <w:r w:rsidRPr="006017F8">
        <w:rPr>
          <w:rFonts w:ascii="Times New Roman" w:eastAsia="Times New Roman" w:hAnsi="Times New Roman" w:cs="Times New Roman"/>
          <w:sz w:val="24"/>
          <w:szCs w:val="24"/>
        </w:rPr>
        <w:t xml:space="preserve">(1), 43–53. </w:t>
      </w:r>
      <w:hyperlink r:id="rId13" w:history="1">
        <w:r w:rsidRPr="006017F8">
          <w:rPr>
            <w:rStyle w:val="Hyperlink"/>
            <w:rFonts w:ascii="Times New Roman" w:eastAsia="Times New Roman" w:hAnsi="Times New Roman" w:cs="Times New Roman"/>
            <w:sz w:val="24"/>
            <w:szCs w:val="24"/>
          </w:rPr>
          <w:t>https://doi.org/10.1177/875697280303400106</w:t>
        </w:r>
      </w:hyperlink>
    </w:p>
    <w:p w14:paraId="1E71DCCF" w14:textId="1C767B08" w:rsidR="000F4A73" w:rsidRDefault="000F4A73" w:rsidP="000F4A73">
      <w:pPr>
        <w:spacing w:after="0" w:line="240" w:lineRule="auto"/>
        <w:rPr>
          <w:rFonts w:ascii="Times New Roman" w:eastAsia="Times New Roman" w:hAnsi="Times New Roman" w:cs="Times New Roman"/>
          <w:sz w:val="24"/>
          <w:szCs w:val="24"/>
        </w:rPr>
      </w:pPr>
    </w:p>
    <w:p w14:paraId="085A9922" w14:textId="1DB3BBF9" w:rsidR="000F4A73" w:rsidRDefault="000F4A73" w:rsidP="000F4A73">
      <w:pPr>
        <w:spacing w:after="0" w:line="240" w:lineRule="auto"/>
        <w:rPr>
          <w:rFonts w:ascii="Times New Roman" w:eastAsia="Times New Roman" w:hAnsi="Times New Roman" w:cs="Times New Roman"/>
          <w:sz w:val="24"/>
          <w:szCs w:val="24"/>
        </w:rPr>
      </w:pPr>
      <w:r w:rsidRPr="000F4A73">
        <w:rPr>
          <w:rFonts w:ascii="Times New Roman" w:eastAsia="Times New Roman" w:hAnsi="Times New Roman" w:cs="Times New Roman"/>
          <w:sz w:val="24"/>
          <w:szCs w:val="24"/>
        </w:rPr>
        <w:t xml:space="preserve">Soares, I., Santos, J. M. R. C. A., &amp; Fernandes, G. (2024). Sustainability in Project Management Practices. </w:t>
      </w:r>
      <w:r w:rsidRPr="000F4A73">
        <w:rPr>
          <w:rFonts w:ascii="Times New Roman" w:eastAsia="Times New Roman" w:hAnsi="Times New Roman" w:cs="Times New Roman"/>
          <w:i/>
          <w:iCs/>
          <w:sz w:val="24"/>
          <w:szCs w:val="24"/>
        </w:rPr>
        <w:t>Sustainability</w:t>
      </w:r>
      <w:r w:rsidRPr="000F4A73">
        <w:rPr>
          <w:rFonts w:ascii="Times New Roman" w:eastAsia="Times New Roman" w:hAnsi="Times New Roman" w:cs="Times New Roman"/>
          <w:sz w:val="24"/>
          <w:szCs w:val="24"/>
        </w:rPr>
        <w:t xml:space="preserve">, </w:t>
      </w:r>
      <w:r w:rsidRPr="000F4A73">
        <w:rPr>
          <w:rFonts w:ascii="Times New Roman" w:eastAsia="Times New Roman" w:hAnsi="Times New Roman" w:cs="Times New Roman"/>
          <w:i/>
          <w:iCs/>
          <w:sz w:val="24"/>
          <w:szCs w:val="24"/>
        </w:rPr>
        <w:t>16</w:t>
      </w:r>
      <w:r w:rsidRPr="000F4A73">
        <w:rPr>
          <w:rFonts w:ascii="Times New Roman" w:eastAsia="Times New Roman" w:hAnsi="Times New Roman" w:cs="Times New Roman"/>
          <w:sz w:val="24"/>
          <w:szCs w:val="24"/>
        </w:rPr>
        <w:t xml:space="preserve">(10), 4275. </w:t>
      </w:r>
      <w:hyperlink r:id="rId14" w:history="1">
        <w:r w:rsidRPr="000F4A73">
          <w:rPr>
            <w:rStyle w:val="Hyperlink"/>
            <w:rFonts w:ascii="Times New Roman" w:eastAsia="Times New Roman" w:hAnsi="Times New Roman" w:cs="Times New Roman"/>
            <w:sz w:val="24"/>
            <w:szCs w:val="24"/>
          </w:rPr>
          <w:t>https://doi.org/10.3390/su16104275</w:t>
        </w:r>
      </w:hyperlink>
    </w:p>
    <w:p w14:paraId="217F93E2" w14:textId="7ABC888B" w:rsidR="000F4A73" w:rsidRDefault="000F4A73" w:rsidP="000F4A73">
      <w:pPr>
        <w:spacing w:after="0" w:line="240" w:lineRule="auto"/>
        <w:rPr>
          <w:rFonts w:ascii="Times New Roman" w:eastAsia="Times New Roman" w:hAnsi="Times New Roman" w:cs="Times New Roman"/>
          <w:sz w:val="24"/>
          <w:szCs w:val="24"/>
        </w:rPr>
      </w:pPr>
    </w:p>
    <w:p w14:paraId="2DCF3AD4" w14:textId="0A5DA0F9" w:rsidR="000F4A73" w:rsidRDefault="000F4A73" w:rsidP="000F4A73">
      <w:pPr>
        <w:spacing w:after="0" w:line="240" w:lineRule="auto"/>
        <w:rPr>
          <w:rFonts w:ascii="Times New Roman" w:eastAsia="Times New Roman" w:hAnsi="Times New Roman" w:cs="Times New Roman"/>
          <w:sz w:val="24"/>
          <w:szCs w:val="24"/>
        </w:rPr>
      </w:pPr>
      <w:proofErr w:type="spellStart"/>
      <w:r w:rsidRPr="000F4A73">
        <w:rPr>
          <w:rFonts w:ascii="Times New Roman" w:eastAsia="Times New Roman" w:hAnsi="Times New Roman" w:cs="Times New Roman"/>
          <w:sz w:val="24"/>
          <w:szCs w:val="24"/>
        </w:rPr>
        <w:t>Balasubramaniam</w:t>
      </w:r>
      <w:proofErr w:type="spellEnd"/>
      <w:r w:rsidRPr="000F4A73">
        <w:rPr>
          <w:rFonts w:ascii="Times New Roman" w:eastAsia="Times New Roman" w:hAnsi="Times New Roman" w:cs="Times New Roman"/>
          <w:sz w:val="24"/>
          <w:szCs w:val="24"/>
        </w:rPr>
        <w:t xml:space="preserve">, V., </w:t>
      </w:r>
      <w:proofErr w:type="spellStart"/>
      <w:r w:rsidRPr="000F4A73">
        <w:rPr>
          <w:rFonts w:ascii="Times New Roman" w:eastAsia="Times New Roman" w:hAnsi="Times New Roman" w:cs="Times New Roman"/>
          <w:sz w:val="24"/>
          <w:szCs w:val="24"/>
        </w:rPr>
        <w:t>Khair</w:t>
      </w:r>
      <w:proofErr w:type="spellEnd"/>
      <w:r w:rsidRPr="000F4A73">
        <w:rPr>
          <w:rFonts w:ascii="Times New Roman" w:eastAsia="Times New Roman" w:hAnsi="Times New Roman" w:cs="Times New Roman"/>
          <w:sz w:val="24"/>
          <w:szCs w:val="24"/>
        </w:rPr>
        <w:t>, M., Jain, Prof. (</w:t>
      </w:r>
      <w:r w:rsidR="00A5474E" w:rsidRPr="000F4A73">
        <w:rPr>
          <w:rFonts w:ascii="Times New Roman" w:eastAsia="Times New Roman" w:hAnsi="Times New Roman" w:cs="Times New Roman"/>
          <w:sz w:val="24"/>
          <w:szCs w:val="24"/>
        </w:rPr>
        <w:t>Dr.)</w:t>
      </w:r>
      <w:r w:rsidRPr="000F4A73">
        <w:rPr>
          <w:rFonts w:ascii="Times New Roman" w:eastAsia="Times New Roman" w:hAnsi="Times New Roman" w:cs="Times New Roman"/>
          <w:sz w:val="24"/>
          <w:szCs w:val="24"/>
        </w:rPr>
        <w:t xml:space="preserve">, Goel, O., &amp; </w:t>
      </w:r>
      <w:proofErr w:type="spellStart"/>
      <w:r w:rsidRPr="000F4A73">
        <w:rPr>
          <w:rFonts w:ascii="Times New Roman" w:eastAsia="Times New Roman" w:hAnsi="Times New Roman" w:cs="Times New Roman"/>
          <w:sz w:val="24"/>
          <w:szCs w:val="24"/>
        </w:rPr>
        <w:t>Mahadik</w:t>
      </w:r>
      <w:proofErr w:type="spellEnd"/>
      <w:r w:rsidRPr="000F4A73">
        <w:rPr>
          <w:rFonts w:ascii="Times New Roman" w:eastAsia="Times New Roman" w:hAnsi="Times New Roman" w:cs="Times New Roman"/>
          <w:sz w:val="24"/>
          <w:szCs w:val="24"/>
        </w:rPr>
        <w:t xml:space="preserve">, S. (2023). Effective Risk Mitigation Strategies in Digital Project Management. </w:t>
      </w:r>
      <w:r w:rsidRPr="000F4A73">
        <w:rPr>
          <w:rFonts w:ascii="Times New Roman" w:eastAsia="Times New Roman" w:hAnsi="Times New Roman" w:cs="Times New Roman"/>
          <w:i/>
          <w:iCs/>
          <w:sz w:val="24"/>
          <w:szCs w:val="24"/>
        </w:rPr>
        <w:t>Innovative Research Thoughts</w:t>
      </w:r>
      <w:r w:rsidRPr="000F4A73">
        <w:rPr>
          <w:rFonts w:ascii="Times New Roman" w:eastAsia="Times New Roman" w:hAnsi="Times New Roman" w:cs="Times New Roman"/>
          <w:sz w:val="24"/>
          <w:szCs w:val="24"/>
        </w:rPr>
        <w:t xml:space="preserve">, </w:t>
      </w:r>
      <w:r w:rsidRPr="000F4A73">
        <w:rPr>
          <w:rFonts w:ascii="Times New Roman" w:eastAsia="Times New Roman" w:hAnsi="Times New Roman" w:cs="Times New Roman"/>
          <w:i/>
          <w:iCs/>
          <w:sz w:val="24"/>
          <w:szCs w:val="24"/>
        </w:rPr>
        <w:t>9</w:t>
      </w:r>
      <w:r w:rsidRPr="000F4A73">
        <w:rPr>
          <w:rFonts w:ascii="Times New Roman" w:eastAsia="Times New Roman" w:hAnsi="Times New Roman" w:cs="Times New Roman"/>
          <w:sz w:val="24"/>
          <w:szCs w:val="24"/>
        </w:rPr>
        <w:t xml:space="preserve">(1), 538–567. </w:t>
      </w:r>
      <w:hyperlink r:id="rId15" w:history="1">
        <w:r w:rsidRPr="000F4A73">
          <w:rPr>
            <w:rStyle w:val="Hyperlink"/>
            <w:rFonts w:ascii="Times New Roman" w:eastAsia="Times New Roman" w:hAnsi="Times New Roman" w:cs="Times New Roman"/>
            <w:sz w:val="24"/>
            <w:szCs w:val="24"/>
          </w:rPr>
          <w:t>https://doi.org/10.36676/irt.v9.i1.1500</w:t>
        </w:r>
      </w:hyperlink>
    </w:p>
    <w:p w14:paraId="140F4D5B" w14:textId="2A175C0D" w:rsidR="00C33743" w:rsidRDefault="00C33743" w:rsidP="000F4A73">
      <w:pPr>
        <w:spacing w:after="0" w:line="240" w:lineRule="auto"/>
        <w:rPr>
          <w:rFonts w:ascii="Times New Roman" w:eastAsia="Times New Roman" w:hAnsi="Times New Roman" w:cs="Times New Roman"/>
          <w:sz w:val="24"/>
          <w:szCs w:val="24"/>
        </w:rPr>
      </w:pPr>
    </w:p>
    <w:p w14:paraId="5D3316D8" w14:textId="29C5FC0F" w:rsidR="00C33743" w:rsidRDefault="00C33743" w:rsidP="00C33743">
      <w:pPr>
        <w:pStyle w:val="NoSpacing"/>
        <w:rPr>
          <w:rFonts w:ascii="Times New Roman" w:hAnsi="Times New Roman" w:cs="Times New Roman"/>
          <w:sz w:val="24"/>
          <w:szCs w:val="24"/>
          <w:shd w:val="clear" w:color="auto" w:fill="FFFFFF"/>
        </w:rPr>
      </w:pPr>
      <w:proofErr w:type="spellStart"/>
      <w:r w:rsidRPr="00C33743">
        <w:rPr>
          <w:rFonts w:ascii="Times New Roman" w:hAnsi="Times New Roman" w:cs="Times New Roman"/>
          <w:sz w:val="24"/>
          <w:szCs w:val="24"/>
          <w:shd w:val="clear" w:color="auto" w:fill="FFFFFF"/>
        </w:rPr>
        <w:t>Obal</w:t>
      </w:r>
      <w:proofErr w:type="spellEnd"/>
      <w:r w:rsidRPr="00C33743">
        <w:rPr>
          <w:rFonts w:ascii="Times New Roman" w:hAnsi="Times New Roman" w:cs="Times New Roman"/>
          <w:sz w:val="24"/>
          <w:szCs w:val="24"/>
          <w:shd w:val="clear" w:color="auto" w:fill="FFFFFF"/>
        </w:rPr>
        <w:t>, M., Kannan‐Narasimhan, R., &amp; Ko, G. (2016). Whom Should We Talk to? Investigating the Varying Roles of Internal and External Relationship Quality on Radical and Incremental Innovation Performance. </w:t>
      </w:r>
      <w:r w:rsidRPr="00C33743">
        <w:rPr>
          <w:rFonts w:ascii="Times New Roman" w:hAnsi="Times New Roman" w:cs="Times New Roman"/>
          <w:i/>
          <w:iCs/>
          <w:sz w:val="24"/>
          <w:szCs w:val="24"/>
          <w:shd w:val="clear" w:color="auto" w:fill="FFFFFF"/>
        </w:rPr>
        <w:t>Journal of Product Innovation Management</w:t>
      </w:r>
      <w:r w:rsidRPr="00C33743">
        <w:rPr>
          <w:rFonts w:ascii="Times New Roman" w:hAnsi="Times New Roman" w:cs="Times New Roman"/>
          <w:sz w:val="24"/>
          <w:szCs w:val="24"/>
          <w:shd w:val="clear" w:color="auto" w:fill="FFFFFF"/>
        </w:rPr>
        <w:t>, </w:t>
      </w:r>
      <w:r w:rsidRPr="00C33743">
        <w:rPr>
          <w:rFonts w:ascii="Times New Roman" w:hAnsi="Times New Roman" w:cs="Times New Roman"/>
          <w:i/>
          <w:iCs/>
          <w:sz w:val="24"/>
          <w:szCs w:val="24"/>
          <w:shd w:val="clear" w:color="auto" w:fill="FFFFFF"/>
        </w:rPr>
        <w:t>33</w:t>
      </w:r>
      <w:r w:rsidRPr="00C33743">
        <w:rPr>
          <w:rFonts w:ascii="Times New Roman" w:hAnsi="Times New Roman" w:cs="Times New Roman"/>
          <w:sz w:val="24"/>
          <w:szCs w:val="24"/>
          <w:shd w:val="clear" w:color="auto" w:fill="FFFFFF"/>
        </w:rPr>
        <w:t xml:space="preserve">(S1), 136–147. </w:t>
      </w:r>
      <w:hyperlink r:id="rId16" w:history="1">
        <w:r w:rsidRPr="00377A63">
          <w:rPr>
            <w:rStyle w:val="Hyperlink"/>
            <w:rFonts w:ascii="Times New Roman" w:hAnsi="Times New Roman" w:cs="Times New Roman"/>
            <w:sz w:val="24"/>
            <w:szCs w:val="24"/>
            <w:shd w:val="clear" w:color="auto" w:fill="FFFFFF"/>
          </w:rPr>
          <w:t>https://doi.org/10.1111/jpim.12340</w:t>
        </w:r>
      </w:hyperlink>
    </w:p>
    <w:p w14:paraId="2B63A152" w14:textId="28308069" w:rsidR="000C561C" w:rsidRDefault="000C561C" w:rsidP="00C33743">
      <w:pPr>
        <w:pStyle w:val="NoSpacing"/>
        <w:rPr>
          <w:rFonts w:ascii="Times New Roman" w:hAnsi="Times New Roman" w:cs="Times New Roman"/>
          <w:sz w:val="24"/>
          <w:szCs w:val="24"/>
          <w:shd w:val="clear" w:color="auto" w:fill="FFFFFF"/>
        </w:rPr>
      </w:pPr>
    </w:p>
    <w:p w14:paraId="67BB09C5" w14:textId="300CF1FD" w:rsidR="000C561C" w:rsidRDefault="000C561C" w:rsidP="000C561C">
      <w:pPr>
        <w:pStyle w:val="NoSpacing"/>
        <w:rPr>
          <w:rFonts w:ascii="Times New Roman" w:hAnsi="Times New Roman" w:cs="Times New Roman"/>
          <w:sz w:val="24"/>
          <w:szCs w:val="24"/>
        </w:rPr>
      </w:pPr>
      <w:proofErr w:type="spellStart"/>
      <w:r w:rsidRPr="000C561C">
        <w:rPr>
          <w:rFonts w:ascii="Times New Roman" w:hAnsi="Times New Roman" w:cs="Times New Roman"/>
          <w:sz w:val="24"/>
          <w:szCs w:val="24"/>
        </w:rPr>
        <w:t>Wuersch</w:t>
      </w:r>
      <w:proofErr w:type="spellEnd"/>
      <w:r w:rsidRPr="000C561C">
        <w:rPr>
          <w:rFonts w:ascii="Times New Roman" w:hAnsi="Times New Roman" w:cs="Times New Roman"/>
          <w:sz w:val="24"/>
          <w:szCs w:val="24"/>
        </w:rPr>
        <w:t xml:space="preserve">, L., </w:t>
      </w:r>
      <w:proofErr w:type="spellStart"/>
      <w:r w:rsidRPr="000C561C">
        <w:rPr>
          <w:rFonts w:ascii="Times New Roman" w:hAnsi="Times New Roman" w:cs="Times New Roman"/>
          <w:sz w:val="24"/>
          <w:szCs w:val="24"/>
        </w:rPr>
        <w:t>Neher</w:t>
      </w:r>
      <w:proofErr w:type="spellEnd"/>
      <w:r w:rsidRPr="000C561C">
        <w:rPr>
          <w:rFonts w:ascii="Times New Roman" w:hAnsi="Times New Roman" w:cs="Times New Roman"/>
          <w:sz w:val="24"/>
          <w:szCs w:val="24"/>
        </w:rPr>
        <w:t xml:space="preserve">, A., &amp; Peter, M. K. (2022). Digital internal communication: An interplay of socio‐technical elements. International Journal of Management Reviews, 25(3), 614–639. </w:t>
      </w:r>
      <w:hyperlink r:id="rId17" w:history="1">
        <w:r w:rsidRPr="00377A63">
          <w:rPr>
            <w:rStyle w:val="Hyperlink"/>
            <w:rFonts w:ascii="Times New Roman" w:hAnsi="Times New Roman" w:cs="Times New Roman"/>
            <w:sz w:val="24"/>
            <w:szCs w:val="24"/>
          </w:rPr>
          <w:t>https://doi.org/10.1111/ijmr.12323</w:t>
        </w:r>
      </w:hyperlink>
    </w:p>
    <w:p w14:paraId="76CA9C5E" w14:textId="074157A2" w:rsidR="000C561C" w:rsidRDefault="000C561C" w:rsidP="000C561C">
      <w:pPr>
        <w:pStyle w:val="NoSpacing"/>
        <w:rPr>
          <w:rFonts w:ascii="Times New Roman" w:hAnsi="Times New Roman" w:cs="Times New Roman"/>
          <w:sz w:val="24"/>
          <w:szCs w:val="24"/>
        </w:rPr>
      </w:pPr>
    </w:p>
    <w:p w14:paraId="70CB8FDB" w14:textId="39C0155C" w:rsidR="000C561C" w:rsidRPr="000E1E24" w:rsidRDefault="007D142D" w:rsidP="000E1E24">
      <w:pPr>
        <w:pStyle w:val="NoSpacing"/>
        <w:rPr>
          <w:rFonts w:ascii="Times New Roman" w:hAnsi="Times New Roman" w:cs="Times New Roman"/>
          <w:sz w:val="24"/>
          <w:szCs w:val="24"/>
          <w:shd w:val="clear" w:color="auto" w:fill="FFFFFF"/>
        </w:rPr>
      </w:pPr>
      <w:proofErr w:type="spellStart"/>
      <w:r w:rsidRPr="000E1E24">
        <w:rPr>
          <w:rFonts w:ascii="Times New Roman" w:hAnsi="Times New Roman" w:cs="Times New Roman"/>
          <w:sz w:val="24"/>
          <w:szCs w:val="24"/>
          <w:shd w:val="clear" w:color="auto" w:fill="FFFFFF"/>
        </w:rPr>
        <w:t>Obal</w:t>
      </w:r>
      <w:proofErr w:type="spellEnd"/>
      <w:r w:rsidRPr="000E1E24">
        <w:rPr>
          <w:rFonts w:ascii="Times New Roman" w:hAnsi="Times New Roman" w:cs="Times New Roman"/>
          <w:sz w:val="24"/>
          <w:szCs w:val="24"/>
          <w:shd w:val="clear" w:color="auto" w:fill="FFFFFF"/>
        </w:rPr>
        <w:t>, M., Kannan‐Narasimhan, R., &amp; Ko, G. (2016). Whom Should We Talk to? Investigating the Varying Roles of Internal and External Relationship Quality on Radical and Incremental Innovation Performance. </w:t>
      </w:r>
      <w:r w:rsidRPr="000E1E24">
        <w:rPr>
          <w:rFonts w:ascii="Times New Roman" w:hAnsi="Times New Roman" w:cs="Times New Roman"/>
          <w:i/>
          <w:iCs/>
          <w:sz w:val="24"/>
          <w:szCs w:val="24"/>
          <w:shd w:val="clear" w:color="auto" w:fill="FFFFFF"/>
        </w:rPr>
        <w:t>Journal of Product Innovation Management</w:t>
      </w:r>
      <w:r w:rsidRPr="000E1E24">
        <w:rPr>
          <w:rFonts w:ascii="Times New Roman" w:hAnsi="Times New Roman" w:cs="Times New Roman"/>
          <w:sz w:val="24"/>
          <w:szCs w:val="24"/>
          <w:shd w:val="clear" w:color="auto" w:fill="FFFFFF"/>
        </w:rPr>
        <w:t>, </w:t>
      </w:r>
      <w:r w:rsidRPr="000E1E24">
        <w:rPr>
          <w:rFonts w:ascii="Times New Roman" w:hAnsi="Times New Roman" w:cs="Times New Roman"/>
          <w:i/>
          <w:iCs/>
          <w:sz w:val="24"/>
          <w:szCs w:val="24"/>
          <w:shd w:val="clear" w:color="auto" w:fill="FFFFFF"/>
        </w:rPr>
        <w:t>33</w:t>
      </w:r>
      <w:r w:rsidRPr="000E1E24">
        <w:rPr>
          <w:rFonts w:ascii="Times New Roman" w:hAnsi="Times New Roman" w:cs="Times New Roman"/>
          <w:sz w:val="24"/>
          <w:szCs w:val="24"/>
          <w:shd w:val="clear" w:color="auto" w:fill="FFFFFF"/>
        </w:rPr>
        <w:t xml:space="preserve">(S1), 136–147. </w:t>
      </w:r>
      <w:hyperlink r:id="rId18" w:history="1">
        <w:r w:rsidRPr="000E1E24">
          <w:rPr>
            <w:rStyle w:val="Hyperlink"/>
            <w:rFonts w:ascii="Times New Roman" w:hAnsi="Times New Roman" w:cs="Times New Roman"/>
            <w:sz w:val="24"/>
            <w:szCs w:val="24"/>
            <w:shd w:val="clear" w:color="auto" w:fill="FFFFFF"/>
          </w:rPr>
          <w:t>https://doi.org/10.1111/jpim.12340</w:t>
        </w:r>
      </w:hyperlink>
    </w:p>
    <w:p w14:paraId="3BF4A20D" w14:textId="3C395A0D" w:rsidR="007D142D" w:rsidRPr="000E1E24" w:rsidRDefault="007D142D" w:rsidP="000E1E24">
      <w:pPr>
        <w:pStyle w:val="NoSpacing"/>
        <w:rPr>
          <w:rFonts w:ascii="Times New Roman" w:hAnsi="Times New Roman" w:cs="Times New Roman"/>
          <w:sz w:val="24"/>
          <w:szCs w:val="24"/>
          <w:shd w:val="clear" w:color="auto" w:fill="FFFFFF"/>
        </w:rPr>
      </w:pPr>
    </w:p>
    <w:p w14:paraId="7F40768A" w14:textId="706B1D3E" w:rsidR="007D142D" w:rsidRPr="000E1E24" w:rsidRDefault="007D142D" w:rsidP="000E1E24">
      <w:pPr>
        <w:pStyle w:val="NoSpacing"/>
        <w:rPr>
          <w:rFonts w:ascii="Times New Roman" w:hAnsi="Times New Roman" w:cs="Times New Roman"/>
          <w:sz w:val="24"/>
          <w:szCs w:val="24"/>
          <w:shd w:val="clear" w:color="auto" w:fill="FFFFFF"/>
        </w:rPr>
      </w:pPr>
      <w:r w:rsidRPr="000E1E24">
        <w:rPr>
          <w:rFonts w:ascii="Times New Roman" w:hAnsi="Times New Roman" w:cs="Times New Roman"/>
          <w:sz w:val="24"/>
          <w:szCs w:val="24"/>
          <w:shd w:val="clear" w:color="auto" w:fill="FFFFFF"/>
        </w:rPr>
        <w:t xml:space="preserve">Ajiva, O., </w:t>
      </w:r>
      <w:proofErr w:type="spellStart"/>
      <w:r w:rsidRPr="000E1E24">
        <w:rPr>
          <w:rFonts w:ascii="Times New Roman" w:hAnsi="Times New Roman" w:cs="Times New Roman"/>
          <w:sz w:val="24"/>
          <w:szCs w:val="24"/>
          <w:shd w:val="clear" w:color="auto" w:fill="FFFFFF"/>
        </w:rPr>
        <w:t>Ejike</w:t>
      </w:r>
      <w:proofErr w:type="spellEnd"/>
      <w:r w:rsidRPr="000E1E24">
        <w:rPr>
          <w:rFonts w:ascii="Times New Roman" w:hAnsi="Times New Roman" w:cs="Times New Roman"/>
          <w:sz w:val="24"/>
          <w:szCs w:val="24"/>
          <w:shd w:val="clear" w:color="auto" w:fill="FFFFFF"/>
        </w:rPr>
        <w:t xml:space="preserve">, O., &amp; </w:t>
      </w:r>
      <w:proofErr w:type="spellStart"/>
      <w:r w:rsidRPr="000E1E24">
        <w:rPr>
          <w:rFonts w:ascii="Times New Roman" w:hAnsi="Times New Roman" w:cs="Times New Roman"/>
          <w:sz w:val="24"/>
          <w:szCs w:val="24"/>
          <w:shd w:val="clear" w:color="auto" w:fill="FFFFFF"/>
        </w:rPr>
        <w:t>Abhulimen</w:t>
      </w:r>
      <w:proofErr w:type="spellEnd"/>
      <w:r w:rsidRPr="000E1E24">
        <w:rPr>
          <w:rFonts w:ascii="Times New Roman" w:hAnsi="Times New Roman" w:cs="Times New Roman"/>
          <w:sz w:val="24"/>
          <w:szCs w:val="24"/>
          <w:shd w:val="clear" w:color="auto" w:fill="FFFFFF"/>
        </w:rPr>
        <w:t>, A. (2024). Advances in communication tools and techniques for enhancing collaboration among creative professionals. </w:t>
      </w:r>
      <w:r w:rsidRPr="000E1E24">
        <w:rPr>
          <w:rFonts w:ascii="Times New Roman" w:hAnsi="Times New Roman" w:cs="Times New Roman"/>
          <w:i/>
          <w:iCs/>
          <w:sz w:val="24"/>
          <w:szCs w:val="24"/>
          <w:shd w:val="clear" w:color="auto" w:fill="FFFFFF"/>
        </w:rPr>
        <w:t>International Journal of Frontiers in Science and Technology Research</w:t>
      </w:r>
      <w:r w:rsidRPr="000E1E24">
        <w:rPr>
          <w:rFonts w:ascii="Times New Roman" w:hAnsi="Times New Roman" w:cs="Times New Roman"/>
          <w:sz w:val="24"/>
          <w:szCs w:val="24"/>
          <w:shd w:val="clear" w:color="auto" w:fill="FFFFFF"/>
        </w:rPr>
        <w:t>, </w:t>
      </w:r>
      <w:r w:rsidRPr="000E1E24">
        <w:rPr>
          <w:rFonts w:ascii="Times New Roman" w:hAnsi="Times New Roman" w:cs="Times New Roman"/>
          <w:i/>
          <w:iCs/>
          <w:sz w:val="24"/>
          <w:szCs w:val="24"/>
          <w:shd w:val="clear" w:color="auto" w:fill="FFFFFF"/>
        </w:rPr>
        <w:t>7</w:t>
      </w:r>
      <w:r w:rsidRPr="000E1E24">
        <w:rPr>
          <w:rFonts w:ascii="Times New Roman" w:hAnsi="Times New Roman" w:cs="Times New Roman"/>
          <w:sz w:val="24"/>
          <w:szCs w:val="24"/>
          <w:shd w:val="clear" w:color="auto" w:fill="FFFFFF"/>
        </w:rPr>
        <w:t xml:space="preserve">(1), 066–075. </w:t>
      </w:r>
      <w:hyperlink r:id="rId19" w:history="1">
        <w:r w:rsidRPr="000E1E24">
          <w:rPr>
            <w:rStyle w:val="Hyperlink"/>
            <w:rFonts w:ascii="Times New Roman" w:hAnsi="Times New Roman" w:cs="Times New Roman"/>
            <w:sz w:val="24"/>
            <w:szCs w:val="24"/>
            <w:shd w:val="clear" w:color="auto" w:fill="FFFFFF"/>
          </w:rPr>
          <w:t>https://doi.org/10.53294/ijfstr.2024.7.1.0049</w:t>
        </w:r>
      </w:hyperlink>
    </w:p>
    <w:p w14:paraId="7E2F9107" w14:textId="0102017B" w:rsidR="007D142D" w:rsidRPr="000E1E24" w:rsidRDefault="007D142D" w:rsidP="000E1E24">
      <w:pPr>
        <w:pStyle w:val="NoSpacing"/>
        <w:rPr>
          <w:rFonts w:ascii="Times New Roman" w:hAnsi="Times New Roman" w:cs="Times New Roman"/>
          <w:sz w:val="24"/>
          <w:szCs w:val="24"/>
        </w:rPr>
      </w:pPr>
    </w:p>
    <w:p w14:paraId="44FF877A" w14:textId="4C2A0075" w:rsidR="000E1E24" w:rsidRPr="000E1E24" w:rsidRDefault="000E1E24" w:rsidP="000E1E24">
      <w:pPr>
        <w:pStyle w:val="NoSpacing"/>
        <w:rPr>
          <w:rFonts w:ascii="Times New Roman" w:hAnsi="Times New Roman" w:cs="Times New Roman"/>
          <w:sz w:val="24"/>
          <w:szCs w:val="24"/>
          <w:shd w:val="clear" w:color="auto" w:fill="FFFFFF"/>
        </w:rPr>
      </w:pPr>
      <w:r w:rsidRPr="000E1E24">
        <w:rPr>
          <w:rFonts w:ascii="Times New Roman" w:hAnsi="Times New Roman" w:cs="Times New Roman"/>
          <w:sz w:val="24"/>
          <w:szCs w:val="24"/>
          <w:shd w:val="clear" w:color="auto" w:fill="FFFFFF"/>
        </w:rPr>
        <w:t>Levitt, R. E. (2011). Towards project management 2.0. </w:t>
      </w:r>
      <w:r w:rsidRPr="000E1E24">
        <w:rPr>
          <w:rFonts w:ascii="Times New Roman" w:hAnsi="Times New Roman" w:cs="Times New Roman"/>
          <w:i/>
          <w:iCs/>
          <w:sz w:val="24"/>
          <w:szCs w:val="24"/>
          <w:shd w:val="clear" w:color="auto" w:fill="FFFFFF"/>
        </w:rPr>
        <w:t>Engineering Project Organization Journal</w:t>
      </w:r>
      <w:r w:rsidRPr="000E1E24">
        <w:rPr>
          <w:rFonts w:ascii="Times New Roman" w:hAnsi="Times New Roman" w:cs="Times New Roman"/>
          <w:sz w:val="24"/>
          <w:szCs w:val="24"/>
          <w:shd w:val="clear" w:color="auto" w:fill="FFFFFF"/>
        </w:rPr>
        <w:t>, </w:t>
      </w:r>
      <w:r w:rsidRPr="000E1E24">
        <w:rPr>
          <w:rFonts w:ascii="Times New Roman" w:hAnsi="Times New Roman" w:cs="Times New Roman"/>
          <w:i/>
          <w:iCs/>
          <w:sz w:val="24"/>
          <w:szCs w:val="24"/>
          <w:shd w:val="clear" w:color="auto" w:fill="FFFFFF"/>
        </w:rPr>
        <w:t>1</w:t>
      </w:r>
      <w:r w:rsidRPr="000E1E24">
        <w:rPr>
          <w:rFonts w:ascii="Times New Roman" w:hAnsi="Times New Roman" w:cs="Times New Roman"/>
          <w:sz w:val="24"/>
          <w:szCs w:val="24"/>
          <w:shd w:val="clear" w:color="auto" w:fill="FFFFFF"/>
        </w:rPr>
        <w:t xml:space="preserve">(3), 197–210. </w:t>
      </w:r>
      <w:hyperlink r:id="rId20" w:history="1">
        <w:r w:rsidRPr="000E1E24">
          <w:rPr>
            <w:rStyle w:val="Hyperlink"/>
            <w:rFonts w:ascii="Times New Roman" w:hAnsi="Times New Roman" w:cs="Times New Roman"/>
            <w:sz w:val="24"/>
            <w:szCs w:val="24"/>
            <w:shd w:val="clear" w:color="auto" w:fill="FFFFFF"/>
          </w:rPr>
          <w:t>https://doi.org/10.1080/21573727.2011.609558</w:t>
        </w:r>
      </w:hyperlink>
    </w:p>
    <w:p w14:paraId="2263FAB2" w14:textId="7A96EF16" w:rsidR="000E1E24" w:rsidRPr="000E1E24" w:rsidRDefault="000E1E24" w:rsidP="000E1E24">
      <w:pPr>
        <w:pStyle w:val="NoSpacing"/>
        <w:rPr>
          <w:rFonts w:ascii="Times New Roman" w:hAnsi="Times New Roman" w:cs="Times New Roman"/>
          <w:sz w:val="24"/>
          <w:szCs w:val="24"/>
          <w:shd w:val="clear" w:color="auto" w:fill="FFFFFF"/>
        </w:rPr>
      </w:pPr>
    </w:p>
    <w:p w14:paraId="0B5F0B6B" w14:textId="28F4E04C" w:rsidR="000E1E24" w:rsidRPr="000E1E24" w:rsidRDefault="000E1E24" w:rsidP="000E1E24">
      <w:pPr>
        <w:pStyle w:val="NoSpacing"/>
        <w:rPr>
          <w:rFonts w:ascii="Times New Roman" w:hAnsi="Times New Roman" w:cs="Times New Roman"/>
          <w:sz w:val="24"/>
          <w:szCs w:val="24"/>
        </w:rPr>
      </w:pPr>
      <w:proofErr w:type="spellStart"/>
      <w:r w:rsidRPr="000E1E24">
        <w:rPr>
          <w:rFonts w:ascii="Times New Roman" w:hAnsi="Times New Roman" w:cs="Times New Roman"/>
          <w:sz w:val="24"/>
          <w:szCs w:val="24"/>
        </w:rPr>
        <w:t>Globerson</w:t>
      </w:r>
      <w:proofErr w:type="spellEnd"/>
      <w:r w:rsidRPr="000E1E24">
        <w:rPr>
          <w:rFonts w:ascii="Times New Roman" w:hAnsi="Times New Roman" w:cs="Times New Roman"/>
          <w:sz w:val="24"/>
          <w:szCs w:val="24"/>
        </w:rPr>
        <w:t xml:space="preserve">, S., &amp; </w:t>
      </w:r>
      <w:proofErr w:type="spellStart"/>
      <w:r w:rsidRPr="000E1E24">
        <w:rPr>
          <w:rFonts w:ascii="Times New Roman" w:hAnsi="Times New Roman" w:cs="Times New Roman"/>
          <w:sz w:val="24"/>
          <w:szCs w:val="24"/>
        </w:rPr>
        <w:t>Zwikael</w:t>
      </w:r>
      <w:proofErr w:type="spellEnd"/>
      <w:r w:rsidRPr="000E1E24">
        <w:rPr>
          <w:rFonts w:ascii="Times New Roman" w:hAnsi="Times New Roman" w:cs="Times New Roman"/>
          <w:sz w:val="24"/>
          <w:szCs w:val="24"/>
        </w:rPr>
        <w:t>, O. (2002). The Impact of the Project Manager on Project Management Planning Processes. </w:t>
      </w:r>
      <w:r w:rsidRPr="000E1E24">
        <w:rPr>
          <w:rFonts w:ascii="Times New Roman" w:hAnsi="Times New Roman" w:cs="Times New Roman"/>
          <w:i/>
          <w:iCs/>
          <w:sz w:val="24"/>
          <w:szCs w:val="24"/>
        </w:rPr>
        <w:t>Project Management Journal</w:t>
      </w:r>
      <w:r w:rsidRPr="000E1E24">
        <w:rPr>
          <w:rFonts w:ascii="Times New Roman" w:hAnsi="Times New Roman" w:cs="Times New Roman"/>
          <w:sz w:val="24"/>
          <w:szCs w:val="24"/>
        </w:rPr>
        <w:t>, </w:t>
      </w:r>
      <w:r w:rsidRPr="000E1E24">
        <w:rPr>
          <w:rFonts w:ascii="Times New Roman" w:hAnsi="Times New Roman" w:cs="Times New Roman"/>
          <w:i/>
          <w:iCs/>
          <w:sz w:val="24"/>
          <w:szCs w:val="24"/>
        </w:rPr>
        <w:t>33</w:t>
      </w:r>
      <w:r w:rsidRPr="000E1E24">
        <w:rPr>
          <w:rFonts w:ascii="Times New Roman" w:hAnsi="Times New Roman" w:cs="Times New Roman"/>
          <w:sz w:val="24"/>
          <w:szCs w:val="24"/>
        </w:rPr>
        <w:t xml:space="preserve">(3), 58–64. </w:t>
      </w:r>
      <w:hyperlink r:id="rId21" w:history="1">
        <w:r w:rsidRPr="000E1E24">
          <w:rPr>
            <w:rStyle w:val="Hyperlink"/>
            <w:rFonts w:ascii="Times New Roman" w:hAnsi="Times New Roman" w:cs="Times New Roman"/>
            <w:sz w:val="24"/>
            <w:szCs w:val="24"/>
          </w:rPr>
          <w:t>https://doi.org/10.1177/875697280203300308</w:t>
        </w:r>
      </w:hyperlink>
    </w:p>
    <w:p w14:paraId="2EC4F86A" w14:textId="088EB6FE" w:rsidR="000E1E24" w:rsidRPr="000E1E24" w:rsidRDefault="000E1E24" w:rsidP="000E1E24">
      <w:pPr>
        <w:pStyle w:val="NoSpacing"/>
        <w:rPr>
          <w:rFonts w:ascii="Times New Roman" w:hAnsi="Times New Roman" w:cs="Times New Roman"/>
          <w:sz w:val="24"/>
          <w:szCs w:val="24"/>
        </w:rPr>
      </w:pPr>
    </w:p>
    <w:p w14:paraId="660EE365" w14:textId="12781D30" w:rsidR="000E1E24" w:rsidRPr="000E1E24" w:rsidRDefault="000E1E24" w:rsidP="000E1E24">
      <w:pPr>
        <w:pStyle w:val="NoSpacing"/>
        <w:rPr>
          <w:rFonts w:ascii="Times New Roman" w:hAnsi="Times New Roman" w:cs="Times New Roman"/>
          <w:sz w:val="24"/>
          <w:szCs w:val="24"/>
          <w:shd w:val="clear" w:color="auto" w:fill="FFFFFF"/>
        </w:rPr>
      </w:pPr>
      <w:proofErr w:type="spellStart"/>
      <w:r w:rsidRPr="000E1E24">
        <w:rPr>
          <w:rFonts w:ascii="Times New Roman" w:hAnsi="Times New Roman" w:cs="Times New Roman"/>
          <w:sz w:val="24"/>
          <w:szCs w:val="24"/>
          <w:shd w:val="clear" w:color="auto" w:fill="FFFFFF"/>
        </w:rPr>
        <w:t>Dasović</w:t>
      </w:r>
      <w:proofErr w:type="spellEnd"/>
      <w:r w:rsidRPr="000E1E24">
        <w:rPr>
          <w:rFonts w:ascii="Times New Roman" w:hAnsi="Times New Roman" w:cs="Times New Roman"/>
          <w:sz w:val="24"/>
          <w:szCs w:val="24"/>
          <w:shd w:val="clear" w:color="auto" w:fill="FFFFFF"/>
        </w:rPr>
        <w:t xml:space="preserve">, B., </w:t>
      </w:r>
      <w:proofErr w:type="spellStart"/>
      <w:r w:rsidRPr="000E1E24">
        <w:rPr>
          <w:rFonts w:ascii="Times New Roman" w:hAnsi="Times New Roman" w:cs="Times New Roman"/>
          <w:sz w:val="24"/>
          <w:szCs w:val="24"/>
          <w:shd w:val="clear" w:color="auto" w:fill="FFFFFF"/>
        </w:rPr>
        <w:t>Klanšek</w:t>
      </w:r>
      <w:proofErr w:type="spellEnd"/>
      <w:r w:rsidRPr="000E1E24">
        <w:rPr>
          <w:rFonts w:ascii="Times New Roman" w:hAnsi="Times New Roman" w:cs="Times New Roman"/>
          <w:sz w:val="24"/>
          <w:szCs w:val="24"/>
          <w:shd w:val="clear" w:color="auto" w:fill="FFFFFF"/>
        </w:rPr>
        <w:t xml:space="preserve">, U., &amp; </w:t>
      </w:r>
      <w:proofErr w:type="spellStart"/>
      <w:r w:rsidRPr="000E1E24">
        <w:rPr>
          <w:rFonts w:ascii="Times New Roman" w:hAnsi="Times New Roman" w:cs="Times New Roman"/>
          <w:sz w:val="24"/>
          <w:szCs w:val="24"/>
          <w:shd w:val="clear" w:color="auto" w:fill="FFFFFF"/>
        </w:rPr>
        <w:t>Galić</w:t>
      </w:r>
      <w:proofErr w:type="spellEnd"/>
      <w:r w:rsidRPr="000E1E24">
        <w:rPr>
          <w:rFonts w:ascii="Times New Roman" w:hAnsi="Times New Roman" w:cs="Times New Roman"/>
          <w:sz w:val="24"/>
          <w:szCs w:val="24"/>
          <w:shd w:val="clear" w:color="auto" w:fill="FFFFFF"/>
        </w:rPr>
        <w:t>, M. (2020). A Survey on Integration of Optimization and Project Management Tools for Sustainable Construction Scheduling. </w:t>
      </w:r>
      <w:r w:rsidRPr="000E1E24">
        <w:rPr>
          <w:rFonts w:ascii="Times New Roman" w:hAnsi="Times New Roman" w:cs="Times New Roman"/>
          <w:i/>
          <w:iCs/>
          <w:sz w:val="24"/>
          <w:szCs w:val="24"/>
          <w:shd w:val="clear" w:color="auto" w:fill="FFFFFF"/>
        </w:rPr>
        <w:t>Sustainability</w:t>
      </w:r>
      <w:r w:rsidRPr="000E1E24">
        <w:rPr>
          <w:rFonts w:ascii="Times New Roman" w:hAnsi="Times New Roman" w:cs="Times New Roman"/>
          <w:sz w:val="24"/>
          <w:szCs w:val="24"/>
          <w:shd w:val="clear" w:color="auto" w:fill="FFFFFF"/>
        </w:rPr>
        <w:t>, </w:t>
      </w:r>
      <w:r w:rsidRPr="000E1E24">
        <w:rPr>
          <w:rFonts w:ascii="Times New Roman" w:hAnsi="Times New Roman" w:cs="Times New Roman"/>
          <w:i/>
          <w:iCs/>
          <w:sz w:val="24"/>
          <w:szCs w:val="24"/>
          <w:shd w:val="clear" w:color="auto" w:fill="FFFFFF"/>
        </w:rPr>
        <w:t>12</w:t>
      </w:r>
      <w:r w:rsidRPr="000E1E24">
        <w:rPr>
          <w:rFonts w:ascii="Times New Roman" w:hAnsi="Times New Roman" w:cs="Times New Roman"/>
          <w:sz w:val="24"/>
          <w:szCs w:val="24"/>
          <w:shd w:val="clear" w:color="auto" w:fill="FFFFFF"/>
        </w:rPr>
        <w:t xml:space="preserve">(8), 3405. </w:t>
      </w:r>
      <w:hyperlink r:id="rId22" w:history="1">
        <w:r w:rsidRPr="000E1E24">
          <w:rPr>
            <w:rStyle w:val="Hyperlink"/>
            <w:rFonts w:ascii="Times New Roman" w:hAnsi="Times New Roman" w:cs="Times New Roman"/>
            <w:sz w:val="24"/>
            <w:szCs w:val="24"/>
            <w:shd w:val="clear" w:color="auto" w:fill="FFFFFF"/>
          </w:rPr>
          <w:t>https://doi.org/10.3390/su12083405</w:t>
        </w:r>
      </w:hyperlink>
    </w:p>
    <w:p w14:paraId="3D7DBDBB" w14:textId="5070BDC5" w:rsidR="000E1E24" w:rsidRPr="000E1E24" w:rsidRDefault="000E1E24" w:rsidP="000E1E24">
      <w:pPr>
        <w:pStyle w:val="NoSpacing"/>
        <w:rPr>
          <w:rFonts w:ascii="Times New Roman" w:hAnsi="Times New Roman" w:cs="Times New Roman"/>
          <w:sz w:val="24"/>
          <w:szCs w:val="24"/>
        </w:rPr>
      </w:pPr>
    </w:p>
    <w:p w14:paraId="102D1658" w14:textId="218C69DB" w:rsidR="000E1E24" w:rsidRDefault="000E1E24" w:rsidP="000E1E24">
      <w:pPr>
        <w:pStyle w:val="NoSpacing"/>
        <w:rPr>
          <w:rFonts w:ascii="Times New Roman" w:hAnsi="Times New Roman" w:cs="Times New Roman"/>
          <w:sz w:val="24"/>
          <w:szCs w:val="24"/>
          <w:shd w:val="clear" w:color="auto" w:fill="FFFFFF"/>
        </w:rPr>
      </w:pPr>
      <w:r w:rsidRPr="000E1E24">
        <w:rPr>
          <w:rFonts w:ascii="Times New Roman" w:hAnsi="Times New Roman" w:cs="Times New Roman"/>
          <w:sz w:val="24"/>
          <w:szCs w:val="24"/>
          <w:shd w:val="clear" w:color="auto" w:fill="FFFFFF"/>
        </w:rPr>
        <w:t xml:space="preserve">Toyin, J. O., </w:t>
      </w:r>
      <w:proofErr w:type="spellStart"/>
      <w:r w:rsidRPr="000E1E24">
        <w:rPr>
          <w:rFonts w:ascii="Times New Roman" w:hAnsi="Times New Roman" w:cs="Times New Roman"/>
          <w:sz w:val="24"/>
          <w:szCs w:val="24"/>
          <w:shd w:val="clear" w:color="auto" w:fill="FFFFFF"/>
        </w:rPr>
        <w:t>Sattineni</w:t>
      </w:r>
      <w:proofErr w:type="spellEnd"/>
      <w:r w:rsidRPr="000E1E24">
        <w:rPr>
          <w:rFonts w:ascii="Times New Roman" w:hAnsi="Times New Roman" w:cs="Times New Roman"/>
          <w:sz w:val="24"/>
          <w:szCs w:val="24"/>
          <w:shd w:val="clear" w:color="auto" w:fill="FFFFFF"/>
        </w:rPr>
        <w:t xml:space="preserve">, A., </w:t>
      </w:r>
      <w:proofErr w:type="spellStart"/>
      <w:r w:rsidRPr="000E1E24">
        <w:rPr>
          <w:rFonts w:ascii="Times New Roman" w:hAnsi="Times New Roman" w:cs="Times New Roman"/>
          <w:sz w:val="24"/>
          <w:szCs w:val="24"/>
          <w:shd w:val="clear" w:color="auto" w:fill="FFFFFF"/>
        </w:rPr>
        <w:t>Azhar</w:t>
      </w:r>
      <w:proofErr w:type="spellEnd"/>
      <w:r w:rsidRPr="000E1E24">
        <w:rPr>
          <w:rFonts w:ascii="Times New Roman" w:hAnsi="Times New Roman" w:cs="Times New Roman"/>
          <w:sz w:val="24"/>
          <w:szCs w:val="24"/>
          <w:shd w:val="clear" w:color="auto" w:fill="FFFFFF"/>
        </w:rPr>
        <w:t xml:space="preserve">, S., &amp; </w:t>
      </w:r>
      <w:proofErr w:type="spellStart"/>
      <w:r w:rsidRPr="000E1E24">
        <w:rPr>
          <w:rFonts w:ascii="Times New Roman" w:hAnsi="Times New Roman" w:cs="Times New Roman"/>
          <w:sz w:val="24"/>
          <w:szCs w:val="24"/>
          <w:shd w:val="clear" w:color="auto" w:fill="FFFFFF"/>
        </w:rPr>
        <w:t>Fasoyinu</w:t>
      </w:r>
      <w:proofErr w:type="spellEnd"/>
      <w:r w:rsidRPr="000E1E24">
        <w:rPr>
          <w:rFonts w:ascii="Times New Roman" w:hAnsi="Times New Roman" w:cs="Times New Roman"/>
          <w:sz w:val="24"/>
          <w:szCs w:val="24"/>
          <w:shd w:val="clear" w:color="auto" w:fill="FFFFFF"/>
        </w:rPr>
        <w:t>, A. A. (2024). Influence of Information and Communication Technology Application in Construction Jobsites: A Systematic Review and Bibliometric Analysis. </w:t>
      </w:r>
      <w:r w:rsidRPr="000E1E24">
        <w:rPr>
          <w:rFonts w:ascii="Times New Roman" w:hAnsi="Times New Roman" w:cs="Times New Roman"/>
          <w:i/>
          <w:iCs/>
          <w:sz w:val="24"/>
          <w:szCs w:val="24"/>
          <w:shd w:val="clear" w:color="auto" w:fill="FFFFFF"/>
        </w:rPr>
        <w:t>Journal of Information Technology in Construction</w:t>
      </w:r>
      <w:r w:rsidRPr="000E1E24">
        <w:rPr>
          <w:rFonts w:ascii="Times New Roman" w:hAnsi="Times New Roman" w:cs="Times New Roman"/>
          <w:sz w:val="24"/>
          <w:szCs w:val="24"/>
          <w:shd w:val="clear" w:color="auto" w:fill="FFFFFF"/>
        </w:rPr>
        <w:t>, </w:t>
      </w:r>
      <w:r w:rsidRPr="000E1E24">
        <w:rPr>
          <w:rFonts w:ascii="Times New Roman" w:hAnsi="Times New Roman" w:cs="Times New Roman"/>
          <w:i/>
          <w:iCs/>
          <w:sz w:val="24"/>
          <w:szCs w:val="24"/>
          <w:shd w:val="clear" w:color="auto" w:fill="FFFFFF"/>
        </w:rPr>
        <w:t>29</w:t>
      </w:r>
      <w:r w:rsidRPr="000E1E24">
        <w:rPr>
          <w:rFonts w:ascii="Times New Roman" w:hAnsi="Times New Roman" w:cs="Times New Roman"/>
          <w:sz w:val="24"/>
          <w:szCs w:val="24"/>
          <w:shd w:val="clear" w:color="auto" w:fill="FFFFFF"/>
        </w:rPr>
        <w:t xml:space="preserve">, 444–479. </w:t>
      </w:r>
      <w:hyperlink r:id="rId23" w:history="1">
        <w:r w:rsidRPr="00377A63">
          <w:rPr>
            <w:rStyle w:val="Hyperlink"/>
            <w:rFonts w:ascii="Times New Roman" w:hAnsi="Times New Roman" w:cs="Times New Roman"/>
            <w:sz w:val="24"/>
            <w:szCs w:val="24"/>
            <w:shd w:val="clear" w:color="auto" w:fill="FFFFFF"/>
          </w:rPr>
          <w:t>https://doi.org/10.36680/j.itcon.2024.021</w:t>
        </w:r>
      </w:hyperlink>
    </w:p>
    <w:p w14:paraId="22C5AC6F" w14:textId="1474E8CE" w:rsidR="00F27ACF" w:rsidRDefault="00F27ACF" w:rsidP="000E1E24">
      <w:pPr>
        <w:pStyle w:val="NoSpacing"/>
        <w:rPr>
          <w:rFonts w:ascii="Times New Roman" w:hAnsi="Times New Roman" w:cs="Times New Roman"/>
          <w:sz w:val="24"/>
          <w:szCs w:val="24"/>
          <w:shd w:val="clear" w:color="auto" w:fill="FFFFFF"/>
        </w:rPr>
      </w:pPr>
    </w:p>
    <w:p w14:paraId="6413EF71" w14:textId="015AF8D5" w:rsidR="00F27ACF" w:rsidRPr="009D25BC" w:rsidRDefault="00F27ACF" w:rsidP="009D25BC">
      <w:pPr>
        <w:pStyle w:val="NoSpacing"/>
        <w:rPr>
          <w:rFonts w:ascii="Times New Roman" w:hAnsi="Times New Roman" w:cs="Times New Roman"/>
          <w:sz w:val="24"/>
          <w:szCs w:val="24"/>
          <w:shd w:val="clear" w:color="auto" w:fill="FFFFFF"/>
        </w:rPr>
      </w:pPr>
      <w:r w:rsidRPr="009D25BC">
        <w:rPr>
          <w:rFonts w:ascii="Times New Roman" w:hAnsi="Times New Roman" w:cs="Times New Roman"/>
          <w:sz w:val="24"/>
          <w:szCs w:val="24"/>
          <w:shd w:val="clear" w:color="auto" w:fill="FFFFFF"/>
        </w:rPr>
        <w:t xml:space="preserve">Malcolm, D. G., </w:t>
      </w:r>
      <w:proofErr w:type="spellStart"/>
      <w:r w:rsidRPr="009D25BC">
        <w:rPr>
          <w:rFonts w:ascii="Times New Roman" w:hAnsi="Times New Roman" w:cs="Times New Roman"/>
          <w:sz w:val="24"/>
          <w:szCs w:val="24"/>
          <w:shd w:val="clear" w:color="auto" w:fill="FFFFFF"/>
        </w:rPr>
        <w:t>Roseboom</w:t>
      </w:r>
      <w:proofErr w:type="spellEnd"/>
      <w:r w:rsidRPr="009D25BC">
        <w:rPr>
          <w:rFonts w:ascii="Times New Roman" w:hAnsi="Times New Roman" w:cs="Times New Roman"/>
          <w:sz w:val="24"/>
          <w:szCs w:val="24"/>
          <w:shd w:val="clear" w:color="auto" w:fill="FFFFFF"/>
        </w:rPr>
        <w:t xml:space="preserve">, J. H., Clark, C. E., &amp; </w:t>
      </w:r>
      <w:proofErr w:type="spellStart"/>
      <w:r w:rsidRPr="009D25BC">
        <w:rPr>
          <w:rFonts w:ascii="Times New Roman" w:hAnsi="Times New Roman" w:cs="Times New Roman"/>
          <w:sz w:val="24"/>
          <w:szCs w:val="24"/>
          <w:shd w:val="clear" w:color="auto" w:fill="FFFFFF"/>
        </w:rPr>
        <w:t>Fazar</w:t>
      </w:r>
      <w:proofErr w:type="spellEnd"/>
      <w:r w:rsidRPr="009D25BC">
        <w:rPr>
          <w:rFonts w:ascii="Times New Roman" w:hAnsi="Times New Roman" w:cs="Times New Roman"/>
          <w:sz w:val="24"/>
          <w:szCs w:val="24"/>
          <w:shd w:val="clear" w:color="auto" w:fill="FFFFFF"/>
        </w:rPr>
        <w:t>, W. (1959). Application of a Technique for Research and Development Program Evaluation. </w:t>
      </w:r>
      <w:r w:rsidRPr="009D25BC">
        <w:rPr>
          <w:rFonts w:ascii="Times New Roman" w:hAnsi="Times New Roman" w:cs="Times New Roman"/>
          <w:i/>
          <w:iCs/>
          <w:sz w:val="24"/>
          <w:szCs w:val="24"/>
          <w:shd w:val="clear" w:color="auto" w:fill="FFFFFF"/>
        </w:rPr>
        <w:t>Operations Research</w:t>
      </w:r>
      <w:r w:rsidRPr="009D25BC">
        <w:rPr>
          <w:rFonts w:ascii="Times New Roman" w:hAnsi="Times New Roman" w:cs="Times New Roman"/>
          <w:sz w:val="24"/>
          <w:szCs w:val="24"/>
          <w:shd w:val="clear" w:color="auto" w:fill="FFFFFF"/>
        </w:rPr>
        <w:t>, </w:t>
      </w:r>
      <w:r w:rsidRPr="009D25BC">
        <w:rPr>
          <w:rFonts w:ascii="Times New Roman" w:hAnsi="Times New Roman" w:cs="Times New Roman"/>
          <w:i/>
          <w:iCs/>
          <w:sz w:val="24"/>
          <w:szCs w:val="24"/>
          <w:shd w:val="clear" w:color="auto" w:fill="FFFFFF"/>
        </w:rPr>
        <w:t>7</w:t>
      </w:r>
      <w:r w:rsidRPr="009D25BC">
        <w:rPr>
          <w:rFonts w:ascii="Times New Roman" w:hAnsi="Times New Roman" w:cs="Times New Roman"/>
          <w:sz w:val="24"/>
          <w:szCs w:val="24"/>
          <w:shd w:val="clear" w:color="auto" w:fill="FFFFFF"/>
        </w:rPr>
        <w:t xml:space="preserve">(5), 646–669. </w:t>
      </w:r>
      <w:hyperlink r:id="rId24" w:history="1">
        <w:r w:rsidRPr="009D25BC">
          <w:rPr>
            <w:rStyle w:val="Hyperlink"/>
            <w:rFonts w:ascii="Times New Roman" w:hAnsi="Times New Roman" w:cs="Times New Roman"/>
            <w:sz w:val="24"/>
            <w:szCs w:val="24"/>
            <w:shd w:val="clear" w:color="auto" w:fill="FFFFFF"/>
          </w:rPr>
          <w:t>https://doi.org/10.1287/opre.7.5.646</w:t>
        </w:r>
      </w:hyperlink>
    </w:p>
    <w:p w14:paraId="13A7CEA0" w14:textId="222792CD" w:rsidR="00F27ACF" w:rsidRPr="009D25BC" w:rsidRDefault="00F27ACF" w:rsidP="009D25BC">
      <w:pPr>
        <w:pStyle w:val="NoSpacing"/>
        <w:rPr>
          <w:rFonts w:ascii="Times New Roman" w:hAnsi="Times New Roman" w:cs="Times New Roman"/>
          <w:sz w:val="24"/>
          <w:szCs w:val="24"/>
          <w:shd w:val="clear" w:color="auto" w:fill="FFFFFF"/>
        </w:rPr>
      </w:pPr>
    </w:p>
    <w:p w14:paraId="63377F2A" w14:textId="1A8A3556" w:rsidR="00F27ACF" w:rsidRPr="009D25BC" w:rsidRDefault="00F27ACF" w:rsidP="009D25BC">
      <w:pPr>
        <w:pStyle w:val="NoSpacing"/>
        <w:rPr>
          <w:rFonts w:ascii="Times New Roman" w:hAnsi="Times New Roman" w:cs="Times New Roman"/>
          <w:sz w:val="24"/>
          <w:szCs w:val="24"/>
          <w:shd w:val="clear" w:color="auto" w:fill="FFFFFF"/>
        </w:rPr>
      </w:pPr>
      <w:r w:rsidRPr="009D25BC">
        <w:rPr>
          <w:rFonts w:ascii="Times New Roman" w:hAnsi="Times New Roman" w:cs="Times New Roman"/>
          <w:sz w:val="24"/>
          <w:szCs w:val="24"/>
          <w:shd w:val="clear" w:color="auto" w:fill="FFFFFF"/>
        </w:rPr>
        <w:t>Chen, S.-M., &amp; Chang, T.-H. (2001). Finding multiple possible critical paths using fuzzy PERT. </w:t>
      </w:r>
      <w:r w:rsidRPr="009D25BC">
        <w:rPr>
          <w:rFonts w:ascii="Times New Roman" w:hAnsi="Times New Roman" w:cs="Times New Roman"/>
          <w:i/>
          <w:iCs/>
          <w:sz w:val="24"/>
          <w:szCs w:val="24"/>
          <w:shd w:val="clear" w:color="auto" w:fill="FFFFFF"/>
        </w:rPr>
        <w:t>IEEE Transactions on Systems, Man and Cybernetics, Part B (Cybernetics)</w:t>
      </w:r>
      <w:r w:rsidRPr="009D25BC">
        <w:rPr>
          <w:rFonts w:ascii="Times New Roman" w:hAnsi="Times New Roman" w:cs="Times New Roman"/>
          <w:sz w:val="24"/>
          <w:szCs w:val="24"/>
          <w:shd w:val="clear" w:color="auto" w:fill="FFFFFF"/>
        </w:rPr>
        <w:t>, </w:t>
      </w:r>
      <w:r w:rsidRPr="009D25BC">
        <w:rPr>
          <w:rFonts w:ascii="Times New Roman" w:hAnsi="Times New Roman" w:cs="Times New Roman"/>
          <w:i/>
          <w:iCs/>
          <w:sz w:val="24"/>
          <w:szCs w:val="24"/>
          <w:shd w:val="clear" w:color="auto" w:fill="FFFFFF"/>
        </w:rPr>
        <w:t>31</w:t>
      </w:r>
      <w:r w:rsidRPr="009D25BC">
        <w:rPr>
          <w:rFonts w:ascii="Times New Roman" w:hAnsi="Times New Roman" w:cs="Times New Roman"/>
          <w:sz w:val="24"/>
          <w:szCs w:val="24"/>
          <w:shd w:val="clear" w:color="auto" w:fill="FFFFFF"/>
        </w:rPr>
        <w:t xml:space="preserve">(6), 930–937. </w:t>
      </w:r>
      <w:hyperlink r:id="rId25" w:history="1">
        <w:r w:rsidRPr="009D25BC">
          <w:rPr>
            <w:rStyle w:val="Hyperlink"/>
            <w:rFonts w:ascii="Times New Roman" w:hAnsi="Times New Roman" w:cs="Times New Roman"/>
            <w:sz w:val="24"/>
            <w:szCs w:val="24"/>
            <w:shd w:val="clear" w:color="auto" w:fill="FFFFFF"/>
          </w:rPr>
          <w:t>https://doi.org/10.1109/3477.969496</w:t>
        </w:r>
      </w:hyperlink>
    </w:p>
    <w:p w14:paraId="7397DAC5" w14:textId="1571B82C" w:rsidR="00F27ACF" w:rsidRPr="009D25BC" w:rsidRDefault="00F27ACF" w:rsidP="009D25BC">
      <w:pPr>
        <w:pStyle w:val="NoSpacing"/>
        <w:rPr>
          <w:rFonts w:ascii="Times New Roman" w:hAnsi="Times New Roman" w:cs="Times New Roman"/>
          <w:sz w:val="24"/>
          <w:szCs w:val="24"/>
          <w:shd w:val="clear" w:color="auto" w:fill="FFFFFF"/>
        </w:rPr>
      </w:pPr>
    </w:p>
    <w:p w14:paraId="46B339CA" w14:textId="3695308F" w:rsidR="00F27ACF" w:rsidRPr="009D25BC" w:rsidRDefault="00F27ACF" w:rsidP="009D25BC">
      <w:pPr>
        <w:pStyle w:val="NoSpacing"/>
        <w:rPr>
          <w:rFonts w:ascii="Times New Roman" w:hAnsi="Times New Roman" w:cs="Times New Roman"/>
          <w:sz w:val="24"/>
          <w:szCs w:val="24"/>
        </w:rPr>
      </w:pPr>
      <w:r w:rsidRPr="009D25BC">
        <w:rPr>
          <w:rFonts w:ascii="Times New Roman" w:hAnsi="Times New Roman" w:cs="Times New Roman"/>
          <w:sz w:val="24"/>
          <w:szCs w:val="24"/>
        </w:rPr>
        <w:t xml:space="preserve">Lu, M., &amp; </w:t>
      </w:r>
      <w:proofErr w:type="spellStart"/>
      <w:r w:rsidRPr="009D25BC">
        <w:rPr>
          <w:rFonts w:ascii="Times New Roman" w:hAnsi="Times New Roman" w:cs="Times New Roman"/>
          <w:sz w:val="24"/>
          <w:szCs w:val="24"/>
        </w:rPr>
        <w:t>Abourizk</w:t>
      </w:r>
      <w:proofErr w:type="spellEnd"/>
      <w:r w:rsidRPr="009D25BC">
        <w:rPr>
          <w:rFonts w:ascii="Times New Roman" w:hAnsi="Times New Roman" w:cs="Times New Roman"/>
          <w:sz w:val="24"/>
          <w:szCs w:val="24"/>
        </w:rPr>
        <w:t>, S. M. (2000). Simplified CPM/PERT Simulation Model. </w:t>
      </w:r>
      <w:r w:rsidRPr="009D25BC">
        <w:rPr>
          <w:rFonts w:ascii="Times New Roman" w:hAnsi="Times New Roman" w:cs="Times New Roman"/>
          <w:i/>
          <w:iCs/>
          <w:sz w:val="24"/>
          <w:szCs w:val="24"/>
        </w:rPr>
        <w:t>Journal of Construction Engineering and Management</w:t>
      </w:r>
      <w:r w:rsidRPr="009D25BC">
        <w:rPr>
          <w:rFonts w:ascii="Times New Roman" w:hAnsi="Times New Roman" w:cs="Times New Roman"/>
          <w:sz w:val="24"/>
          <w:szCs w:val="24"/>
        </w:rPr>
        <w:t>, </w:t>
      </w:r>
      <w:r w:rsidRPr="009D25BC">
        <w:rPr>
          <w:rFonts w:ascii="Times New Roman" w:hAnsi="Times New Roman" w:cs="Times New Roman"/>
          <w:i/>
          <w:iCs/>
          <w:sz w:val="24"/>
          <w:szCs w:val="24"/>
        </w:rPr>
        <w:t>126</w:t>
      </w:r>
      <w:r w:rsidRPr="009D25BC">
        <w:rPr>
          <w:rFonts w:ascii="Times New Roman" w:hAnsi="Times New Roman" w:cs="Times New Roman"/>
          <w:sz w:val="24"/>
          <w:szCs w:val="24"/>
        </w:rPr>
        <w:t xml:space="preserve">(3), 219–226. </w:t>
      </w:r>
      <w:hyperlink r:id="rId26" w:history="1">
        <w:r w:rsidRPr="009D25BC">
          <w:rPr>
            <w:rStyle w:val="Hyperlink"/>
            <w:rFonts w:ascii="Times New Roman" w:hAnsi="Times New Roman" w:cs="Times New Roman"/>
            <w:sz w:val="24"/>
            <w:szCs w:val="24"/>
          </w:rPr>
          <w:t>https://doi.org/10.1061/(asce)0733-9364(2000)126:3(219)</w:t>
        </w:r>
      </w:hyperlink>
    </w:p>
    <w:p w14:paraId="1625EF12" w14:textId="47812100" w:rsidR="00F27ACF" w:rsidRPr="009D25BC" w:rsidRDefault="00F27ACF" w:rsidP="009D25BC">
      <w:pPr>
        <w:pStyle w:val="NoSpacing"/>
        <w:rPr>
          <w:rFonts w:ascii="Times New Roman" w:hAnsi="Times New Roman" w:cs="Times New Roman"/>
          <w:sz w:val="24"/>
          <w:szCs w:val="24"/>
        </w:rPr>
      </w:pPr>
    </w:p>
    <w:p w14:paraId="3FDBDDBC" w14:textId="0EFE2631" w:rsidR="00F27ACF" w:rsidRPr="009D25BC" w:rsidRDefault="00F27ACF" w:rsidP="009D25BC">
      <w:pPr>
        <w:pStyle w:val="NoSpacing"/>
        <w:rPr>
          <w:rFonts w:ascii="Times New Roman" w:hAnsi="Times New Roman" w:cs="Times New Roman"/>
          <w:sz w:val="24"/>
          <w:szCs w:val="24"/>
          <w:shd w:val="clear" w:color="auto" w:fill="FFFFFF"/>
        </w:rPr>
      </w:pPr>
      <w:r w:rsidRPr="009D25BC">
        <w:rPr>
          <w:rFonts w:ascii="Times New Roman" w:hAnsi="Times New Roman" w:cs="Times New Roman"/>
          <w:sz w:val="24"/>
          <w:szCs w:val="24"/>
          <w:shd w:val="clear" w:color="auto" w:fill="FFFFFF"/>
        </w:rPr>
        <w:t xml:space="preserve">Umar, M., </w:t>
      </w:r>
      <w:proofErr w:type="spellStart"/>
      <w:r w:rsidRPr="009D25BC">
        <w:rPr>
          <w:rFonts w:ascii="Times New Roman" w:hAnsi="Times New Roman" w:cs="Times New Roman"/>
          <w:sz w:val="24"/>
          <w:szCs w:val="24"/>
          <w:shd w:val="clear" w:color="auto" w:fill="FFFFFF"/>
        </w:rPr>
        <w:t>Okwandu</w:t>
      </w:r>
      <w:proofErr w:type="spellEnd"/>
      <w:r w:rsidRPr="009D25BC">
        <w:rPr>
          <w:rFonts w:ascii="Times New Roman" w:hAnsi="Times New Roman" w:cs="Times New Roman"/>
          <w:sz w:val="24"/>
          <w:szCs w:val="24"/>
          <w:shd w:val="clear" w:color="auto" w:fill="FFFFFF"/>
        </w:rPr>
        <w:t>, A., &amp; Akande, D. (2024). Impact of effective schedule management on high-rise building projects. </w:t>
      </w:r>
      <w:r w:rsidRPr="009D25BC">
        <w:rPr>
          <w:rFonts w:ascii="Times New Roman" w:hAnsi="Times New Roman" w:cs="Times New Roman"/>
          <w:i/>
          <w:iCs/>
          <w:sz w:val="24"/>
          <w:szCs w:val="24"/>
          <w:shd w:val="clear" w:color="auto" w:fill="FFFFFF"/>
        </w:rPr>
        <w:t>International Journal of Applied Research in Social Sciences</w:t>
      </w:r>
      <w:r w:rsidRPr="009D25BC">
        <w:rPr>
          <w:rFonts w:ascii="Times New Roman" w:hAnsi="Times New Roman" w:cs="Times New Roman"/>
          <w:sz w:val="24"/>
          <w:szCs w:val="24"/>
          <w:shd w:val="clear" w:color="auto" w:fill="FFFFFF"/>
        </w:rPr>
        <w:t>, </w:t>
      </w:r>
      <w:r w:rsidRPr="009D25BC">
        <w:rPr>
          <w:rFonts w:ascii="Times New Roman" w:hAnsi="Times New Roman" w:cs="Times New Roman"/>
          <w:i/>
          <w:iCs/>
          <w:sz w:val="24"/>
          <w:szCs w:val="24"/>
          <w:shd w:val="clear" w:color="auto" w:fill="FFFFFF"/>
        </w:rPr>
        <w:t>6</w:t>
      </w:r>
      <w:r w:rsidRPr="009D25BC">
        <w:rPr>
          <w:rFonts w:ascii="Times New Roman" w:hAnsi="Times New Roman" w:cs="Times New Roman"/>
          <w:sz w:val="24"/>
          <w:szCs w:val="24"/>
          <w:shd w:val="clear" w:color="auto" w:fill="FFFFFF"/>
        </w:rPr>
        <w:t xml:space="preserve">(7), 1371–1386. </w:t>
      </w:r>
      <w:hyperlink r:id="rId27" w:history="1">
        <w:r w:rsidRPr="009D25BC">
          <w:rPr>
            <w:rStyle w:val="Hyperlink"/>
            <w:rFonts w:ascii="Times New Roman" w:hAnsi="Times New Roman" w:cs="Times New Roman"/>
            <w:sz w:val="24"/>
            <w:szCs w:val="24"/>
            <w:shd w:val="clear" w:color="auto" w:fill="FFFFFF"/>
          </w:rPr>
          <w:t>https://doi.org/10.51594/ijarss.v6i7.1298</w:t>
        </w:r>
      </w:hyperlink>
    </w:p>
    <w:p w14:paraId="6380C7E9" w14:textId="63B6079D" w:rsidR="00F27ACF" w:rsidRPr="009D25BC" w:rsidRDefault="00F27ACF" w:rsidP="009D25BC">
      <w:pPr>
        <w:pStyle w:val="NoSpacing"/>
        <w:rPr>
          <w:rFonts w:ascii="Times New Roman" w:hAnsi="Times New Roman" w:cs="Times New Roman"/>
          <w:sz w:val="24"/>
          <w:szCs w:val="24"/>
          <w:shd w:val="clear" w:color="auto" w:fill="FFFFFF"/>
        </w:rPr>
      </w:pPr>
    </w:p>
    <w:p w14:paraId="594EF3D1" w14:textId="4F3A4310" w:rsidR="00F27ACF" w:rsidRPr="009D25BC" w:rsidRDefault="00F27ACF" w:rsidP="009D25BC">
      <w:pPr>
        <w:pStyle w:val="NoSpacing"/>
        <w:rPr>
          <w:rFonts w:ascii="Times New Roman" w:hAnsi="Times New Roman" w:cs="Times New Roman"/>
          <w:sz w:val="24"/>
          <w:szCs w:val="24"/>
          <w:shd w:val="clear" w:color="auto" w:fill="FFFFFF"/>
        </w:rPr>
      </w:pPr>
      <w:proofErr w:type="spellStart"/>
      <w:r w:rsidRPr="009D25BC">
        <w:rPr>
          <w:rFonts w:ascii="Times New Roman" w:hAnsi="Times New Roman" w:cs="Times New Roman"/>
          <w:sz w:val="24"/>
          <w:szCs w:val="24"/>
          <w:shd w:val="clear" w:color="auto" w:fill="FFFFFF"/>
        </w:rPr>
        <w:t>Balasubramaniam</w:t>
      </w:r>
      <w:proofErr w:type="spellEnd"/>
      <w:r w:rsidRPr="009D25BC">
        <w:rPr>
          <w:rFonts w:ascii="Times New Roman" w:hAnsi="Times New Roman" w:cs="Times New Roman"/>
          <w:sz w:val="24"/>
          <w:szCs w:val="24"/>
          <w:shd w:val="clear" w:color="auto" w:fill="FFFFFF"/>
        </w:rPr>
        <w:t xml:space="preserve">, V., </w:t>
      </w:r>
      <w:proofErr w:type="spellStart"/>
      <w:r w:rsidRPr="009D25BC">
        <w:rPr>
          <w:rFonts w:ascii="Times New Roman" w:hAnsi="Times New Roman" w:cs="Times New Roman"/>
          <w:sz w:val="24"/>
          <w:szCs w:val="24"/>
          <w:shd w:val="clear" w:color="auto" w:fill="FFFFFF"/>
        </w:rPr>
        <w:t>Khair</w:t>
      </w:r>
      <w:proofErr w:type="spellEnd"/>
      <w:r w:rsidRPr="009D25BC">
        <w:rPr>
          <w:rFonts w:ascii="Times New Roman" w:hAnsi="Times New Roman" w:cs="Times New Roman"/>
          <w:sz w:val="24"/>
          <w:szCs w:val="24"/>
          <w:shd w:val="clear" w:color="auto" w:fill="FFFFFF"/>
        </w:rPr>
        <w:t>, M., Jain, Prof. (</w:t>
      </w:r>
      <w:proofErr w:type="gramStart"/>
      <w:r w:rsidRPr="009D25BC">
        <w:rPr>
          <w:rFonts w:ascii="Times New Roman" w:hAnsi="Times New Roman" w:cs="Times New Roman"/>
          <w:sz w:val="24"/>
          <w:szCs w:val="24"/>
          <w:shd w:val="clear" w:color="auto" w:fill="FFFFFF"/>
        </w:rPr>
        <w:t>Dr. )</w:t>
      </w:r>
      <w:proofErr w:type="gramEnd"/>
      <w:r w:rsidRPr="009D25BC">
        <w:rPr>
          <w:rFonts w:ascii="Times New Roman" w:hAnsi="Times New Roman" w:cs="Times New Roman"/>
          <w:sz w:val="24"/>
          <w:szCs w:val="24"/>
          <w:shd w:val="clear" w:color="auto" w:fill="FFFFFF"/>
        </w:rPr>
        <w:t xml:space="preserve">, Goel, O., &amp; </w:t>
      </w:r>
      <w:proofErr w:type="spellStart"/>
      <w:r w:rsidRPr="009D25BC">
        <w:rPr>
          <w:rFonts w:ascii="Times New Roman" w:hAnsi="Times New Roman" w:cs="Times New Roman"/>
          <w:sz w:val="24"/>
          <w:szCs w:val="24"/>
          <w:shd w:val="clear" w:color="auto" w:fill="FFFFFF"/>
        </w:rPr>
        <w:t>Mahadik</w:t>
      </w:r>
      <w:proofErr w:type="spellEnd"/>
      <w:r w:rsidRPr="009D25BC">
        <w:rPr>
          <w:rFonts w:ascii="Times New Roman" w:hAnsi="Times New Roman" w:cs="Times New Roman"/>
          <w:sz w:val="24"/>
          <w:szCs w:val="24"/>
          <w:shd w:val="clear" w:color="auto" w:fill="FFFFFF"/>
        </w:rPr>
        <w:t>, S. (2023). Effective Risk Mitigation Strategies in Digital Project Management. </w:t>
      </w:r>
      <w:r w:rsidRPr="009D25BC">
        <w:rPr>
          <w:rFonts w:ascii="Times New Roman" w:hAnsi="Times New Roman" w:cs="Times New Roman"/>
          <w:i/>
          <w:iCs/>
          <w:sz w:val="24"/>
          <w:szCs w:val="24"/>
          <w:shd w:val="clear" w:color="auto" w:fill="FFFFFF"/>
        </w:rPr>
        <w:t>Innovative Research Thoughts</w:t>
      </w:r>
      <w:r w:rsidRPr="009D25BC">
        <w:rPr>
          <w:rFonts w:ascii="Times New Roman" w:hAnsi="Times New Roman" w:cs="Times New Roman"/>
          <w:sz w:val="24"/>
          <w:szCs w:val="24"/>
          <w:shd w:val="clear" w:color="auto" w:fill="FFFFFF"/>
        </w:rPr>
        <w:t>, </w:t>
      </w:r>
      <w:r w:rsidRPr="009D25BC">
        <w:rPr>
          <w:rFonts w:ascii="Times New Roman" w:hAnsi="Times New Roman" w:cs="Times New Roman"/>
          <w:i/>
          <w:iCs/>
          <w:sz w:val="24"/>
          <w:szCs w:val="24"/>
          <w:shd w:val="clear" w:color="auto" w:fill="FFFFFF"/>
        </w:rPr>
        <w:t>9</w:t>
      </w:r>
      <w:r w:rsidRPr="009D25BC">
        <w:rPr>
          <w:rFonts w:ascii="Times New Roman" w:hAnsi="Times New Roman" w:cs="Times New Roman"/>
          <w:sz w:val="24"/>
          <w:szCs w:val="24"/>
          <w:shd w:val="clear" w:color="auto" w:fill="FFFFFF"/>
        </w:rPr>
        <w:t xml:space="preserve">(1), 538–567. </w:t>
      </w:r>
      <w:hyperlink r:id="rId28" w:history="1">
        <w:r w:rsidRPr="009D25BC">
          <w:rPr>
            <w:rStyle w:val="Hyperlink"/>
            <w:rFonts w:ascii="Times New Roman" w:hAnsi="Times New Roman" w:cs="Times New Roman"/>
            <w:sz w:val="24"/>
            <w:szCs w:val="24"/>
            <w:shd w:val="clear" w:color="auto" w:fill="FFFFFF"/>
          </w:rPr>
          <w:t>https://doi.org/10.36676/irt.v9.i1.1500</w:t>
        </w:r>
      </w:hyperlink>
    </w:p>
    <w:p w14:paraId="092BA292" w14:textId="6A0861C6" w:rsidR="00F27ACF" w:rsidRPr="009D25BC" w:rsidRDefault="00F27ACF" w:rsidP="009D25BC">
      <w:pPr>
        <w:pStyle w:val="NoSpacing"/>
        <w:rPr>
          <w:rFonts w:ascii="Times New Roman" w:hAnsi="Times New Roman" w:cs="Times New Roman"/>
          <w:sz w:val="24"/>
          <w:szCs w:val="24"/>
          <w:shd w:val="clear" w:color="auto" w:fill="FFFFFF"/>
        </w:rPr>
      </w:pPr>
    </w:p>
    <w:p w14:paraId="5E9BE59C" w14:textId="43A45137" w:rsidR="00F27ACF" w:rsidRPr="009D25BC" w:rsidRDefault="00F27ACF" w:rsidP="009D25BC">
      <w:pPr>
        <w:pStyle w:val="NoSpacing"/>
        <w:rPr>
          <w:rFonts w:ascii="Times New Roman" w:hAnsi="Times New Roman" w:cs="Times New Roman"/>
          <w:sz w:val="24"/>
          <w:szCs w:val="24"/>
          <w:shd w:val="clear" w:color="auto" w:fill="FFFFFF"/>
        </w:rPr>
      </w:pPr>
      <w:r w:rsidRPr="009D25BC">
        <w:rPr>
          <w:rFonts w:ascii="Times New Roman" w:hAnsi="Times New Roman" w:cs="Times New Roman"/>
          <w:sz w:val="24"/>
          <w:szCs w:val="24"/>
          <w:shd w:val="clear" w:color="auto" w:fill="FFFFFF"/>
        </w:rPr>
        <w:t>Zhou, L., Vasconcelos, A., &amp; Nunes, M. (2008). Supporting decision making in risk management through an evidence‐based information systems project risk checklist. </w:t>
      </w:r>
      <w:r w:rsidRPr="009D25BC">
        <w:rPr>
          <w:rFonts w:ascii="Times New Roman" w:hAnsi="Times New Roman" w:cs="Times New Roman"/>
          <w:i/>
          <w:iCs/>
          <w:sz w:val="24"/>
          <w:szCs w:val="24"/>
          <w:shd w:val="clear" w:color="auto" w:fill="FFFFFF"/>
        </w:rPr>
        <w:t>Information Management &amp;amp; Computer Security</w:t>
      </w:r>
      <w:r w:rsidRPr="009D25BC">
        <w:rPr>
          <w:rFonts w:ascii="Times New Roman" w:hAnsi="Times New Roman" w:cs="Times New Roman"/>
          <w:sz w:val="24"/>
          <w:szCs w:val="24"/>
          <w:shd w:val="clear" w:color="auto" w:fill="FFFFFF"/>
        </w:rPr>
        <w:t>, </w:t>
      </w:r>
      <w:r w:rsidRPr="009D25BC">
        <w:rPr>
          <w:rFonts w:ascii="Times New Roman" w:hAnsi="Times New Roman" w:cs="Times New Roman"/>
          <w:i/>
          <w:iCs/>
          <w:sz w:val="24"/>
          <w:szCs w:val="24"/>
          <w:shd w:val="clear" w:color="auto" w:fill="FFFFFF"/>
        </w:rPr>
        <w:t>16</w:t>
      </w:r>
      <w:r w:rsidRPr="009D25BC">
        <w:rPr>
          <w:rFonts w:ascii="Times New Roman" w:hAnsi="Times New Roman" w:cs="Times New Roman"/>
          <w:sz w:val="24"/>
          <w:szCs w:val="24"/>
          <w:shd w:val="clear" w:color="auto" w:fill="FFFFFF"/>
        </w:rPr>
        <w:t xml:space="preserve">(2), 166–186. </w:t>
      </w:r>
      <w:hyperlink r:id="rId29" w:history="1">
        <w:r w:rsidRPr="009D25BC">
          <w:rPr>
            <w:rStyle w:val="Hyperlink"/>
            <w:rFonts w:ascii="Times New Roman" w:hAnsi="Times New Roman" w:cs="Times New Roman"/>
            <w:sz w:val="24"/>
            <w:szCs w:val="24"/>
            <w:shd w:val="clear" w:color="auto" w:fill="FFFFFF"/>
          </w:rPr>
          <w:t>https://doi.org/10.1108/09685220810879636</w:t>
        </w:r>
      </w:hyperlink>
    </w:p>
    <w:p w14:paraId="18B53D5B" w14:textId="2D237713" w:rsidR="00F27ACF" w:rsidRPr="009D25BC" w:rsidRDefault="00F27ACF" w:rsidP="009D25BC">
      <w:pPr>
        <w:pStyle w:val="NoSpacing"/>
        <w:rPr>
          <w:rFonts w:ascii="Times New Roman" w:hAnsi="Times New Roman" w:cs="Times New Roman"/>
          <w:sz w:val="24"/>
          <w:szCs w:val="24"/>
          <w:shd w:val="clear" w:color="auto" w:fill="FFFFFF"/>
        </w:rPr>
      </w:pPr>
    </w:p>
    <w:p w14:paraId="449BE5CD" w14:textId="25FD9F64" w:rsidR="006F649A" w:rsidRPr="009D25BC" w:rsidRDefault="006F649A" w:rsidP="009D25BC">
      <w:pPr>
        <w:pStyle w:val="NoSpacing"/>
        <w:rPr>
          <w:rFonts w:ascii="Times New Roman" w:hAnsi="Times New Roman" w:cs="Times New Roman"/>
          <w:sz w:val="24"/>
          <w:szCs w:val="24"/>
          <w:shd w:val="clear" w:color="auto" w:fill="FFFFFF"/>
        </w:rPr>
      </w:pPr>
      <w:r w:rsidRPr="009D25BC">
        <w:rPr>
          <w:rFonts w:ascii="Times New Roman" w:hAnsi="Times New Roman" w:cs="Times New Roman"/>
          <w:sz w:val="24"/>
          <w:szCs w:val="24"/>
          <w:shd w:val="clear" w:color="auto" w:fill="FFFFFF"/>
        </w:rPr>
        <w:t>Osei-</w:t>
      </w:r>
      <w:proofErr w:type="spellStart"/>
      <w:r w:rsidRPr="009D25BC">
        <w:rPr>
          <w:rFonts w:ascii="Times New Roman" w:hAnsi="Times New Roman" w:cs="Times New Roman"/>
          <w:sz w:val="24"/>
          <w:szCs w:val="24"/>
          <w:shd w:val="clear" w:color="auto" w:fill="FFFFFF"/>
        </w:rPr>
        <w:t>Kyei</w:t>
      </w:r>
      <w:proofErr w:type="spellEnd"/>
      <w:r w:rsidRPr="009D25BC">
        <w:rPr>
          <w:rFonts w:ascii="Times New Roman" w:hAnsi="Times New Roman" w:cs="Times New Roman"/>
          <w:sz w:val="24"/>
          <w:szCs w:val="24"/>
          <w:shd w:val="clear" w:color="auto" w:fill="FFFFFF"/>
        </w:rPr>
        <w:t xml:space="preserve">, R., </w:t>
      </w:r>
      <w:proofErr w:type="spellStart"/>
      <w:r w:rsidRPr="009D25BC">
        <w:rPr>
          <w:rFonts w:ascii="Times New Roman" w:hAnsi="Times New Roman" w:cs="Times New Roman"/>
          <w:sz w:val="24"/>
          <w:szCs w:val="24"/>
          <w:shd w:val="clear" w:color="auto" w:fill="FFFFFF"/>
        </w:rPr>
        <w:t>Jin</w:t>
      </w:r>
      <w:proofErr w:type="spellEnd"/>
      <w:r w:rsidRPr="009D25BC">
        <w:rPr>
          <w:rFonts w:ascii="Times New Roman" w:hAnsi="Times New Roman" w:cs="Times New Roman"/>
          <w:sz w:val="24"/>
          <w:szCs w:val="24"/>
          <w:shd w:val="clear" w:color="auto" w:fill="FFFFFF"/>
        </w:rPr>
        <w:t xml:space="preserve">, X., Nnaji, C., </w:t>
      </w:r>
      <w:proofErr w:type="spellStart"/>
      <w:r w:rsidRPr="009D25BC">
        <w:rPr>
          <w:rFonts w:ascii="Times New Roman" w:hAnsi="Times New Roman" w:cs="Times New Roman"/>
          <w:sz w:val="24"/>
          <w:szCs w:val="24"/>
          <w:shd w:val="clear" w:color="auto" w:fill="FFFFFF"/>
        </w:rPr>
        <w:t>Akomea</w:t>
      </w:r>
      <w:proofErr w:type="spellEnd"/>
      <w:r w:rsidRPr="009D25BC">
        <w:rPr>
          <w:rFonts w:ascii="Times New Roman" w:hAnsi="Times New Roman" w:cs="Times New Roman"/>
          <w:sz w:val="24"/>
          <w:szCs w:val="24"/>
          <w:shd w:val="clear" w:color="auto" w:fill="FFFFFF"/>
        </w:rPr>
        <w:t xml:space="preserve">-Frimpong, I., &amp; </w:t>
      </w:r>
      <w:proofErr w:type="spellStart"/>
      <w:r w:rsidRPr="009D25BC">
        <w:rPr>
          <w:rFonts w:ascii="Times New Roman" w:hAnsi="Times New Roman" w:cs="Times New Roman"/>
          <w:sz w:val="24"/>
          <w:szCs w:val="24"/>
          <w:shd w:val="clear" w:color="auto" w:fill="FFFFFF"/>
        </w:rPr>
        <w:t>Wuni</w:t>
      </w:r>
      <w:proofErr w:type="spellEnd"/>
      <w:r w:rsidRPr="009D25BC">
        <w:rPr>
          <w:rFonts w:ascii="Times New Roman" w:hAnsi="Times New Roman" w:cs="Times New Roman"/>
          <w:sz w:val="24"/>
          <w:szCs w:val="24"/>
          <w:shd w:val="clear" w:color="auto" w:fill="FFFFFF"/>
        </w:rPr>
        <w:t xml:space="preserve">, I. Y. (2022). Review of risk management studies in public-private partnerships: a </w:t>
      </w:r>
      <w:proofErr w:type="spellStart"/>
      <w:r w:rsidRPr="009D25BC">
        <w:rPr>
          <w:rFonts w:ascii="Times New Roman" w:hAnsi="Times New Roman" w:cs="Times New Roman"/>
          <w:sz w:val="24"/>
          <w:szCs w:val="24"/>
          <w:shd w:val="clear" w:color="auto" w:fill="FFFFFF"/>
        </w:rPr>
        <w:t>scientometric</w:t>
      </w:r>
      <w:proofErr w:type="spellEnd"/>
      <w:r w:rsidRPr="009D25BC">
        <w:rPr>
          <w:rFonts w:ascii="Times New Roman" w:hAnsi="Times New Roman" w:cs="Times New Roman"/>
          <w:sz w:val="24"/>
          <w:szCs w:val="24"/>
          <w:shd w:val="clear" w:color="auto" w:fill="FFFFFF"/>
        </w:rPr>
        <w:t xml:space="preserve"> analysis. </w:t>
      </w:r>
      <w:r w:rsidRPr="009D25BC">
        <w:rPr>
          <w:rFonts w:ascii="Times New Roman" w:hAnsi="Times New Roman" w:cs="Times New Roman"/>
          <w:i/>
          <w:iCs/>
          <w:sz w:val="24"/>
          <w:szCs w:val="24"/>
          <w:shd w:val="clear" w:color="auto" w:fill="FFFFFF"/>
        </w:rPr>
        <w:t>International Journal of Construction Management</w:t>
      </w:r>
      <w:r w:rsidRPr="009D25BC">
        <w:rPr>
          <w:rFonts w:ascii="Times New Roman" w:hAnsi="Times New Roman" w:cs="Times New Roman"/>
          <w:sz w:val="24"/>
          <w:szCs w:val="24"/>
          <w:shd w:val="clear" w:color="auto" w:fill="FFFFFF"/>
        </w:rPr>
        <w:t>, </w:t>
      </w:r>
      <w:r w:rsidRPr="009D25BC">
        <w:rPr>
          <w:rFonts w:ascii="Times New Roman" w:hAnsi="Times New Roman" w:cs="Times New Roman"/>
          <w:i/>
          <w:iCs/>
          <w:sz w:val="24"/>
          <w:szCs w:val="24"/>
          <w:shd w:val="clear" w:color="auto" w:fill="FFFFFF"/>
        </w:rPr>
        <w:t>23</w:t>
      </w:r>
      <w:r w:rsidRPr="009D25BC">
        <w:rPr>
          <w:rFonts w:ascii="Times New Roman" w:hAnsi="Times New Roman" w:cs="Times New Roman"/>
          <w:sz w:val="24"/>
          <w:szCs w:val="24"/>
          <w:shd w:val="clear" w:color="auto" w:fill="FFFFFF"/>
        </w:rPr>
        <w:t xml:space="preserve">(14), 2419–2430. </w:t>
      </w:r>
      <w:hyperlink r:id="rId30" w:history="1">
        <w:r w:rsidRPr="009D25BC">
          <w:rPr>
            <w:rStyle w:val="Hyperlink"/>
            <w:rFonts w:ascii="Times New Roman" w:hAnsi="Times New Roman" w:cs="Times New Roman"/>
            <w:sz w:val="24"/>
            <w:szCs w:val="24"/>
            <w:shd w:val="clear" w:color="auto" w:fill="FFFFFF"/>
          </w:rPr>
          <w:t>https://doi.org/10.1080/15623599.2022.2063013</w:t>
        </w:r>
      </w:hyperlink>
    </w:p>
    <w:p w14:paraId="473FFE56" w14:textId="12D0C0EE" w:rsidR="006F649A" w:rsidRPr="009D25BC" w:rsidRDefault="006F649A" w:rsidP="009D25BC">
      <w:pPr>
        <w:pStyle w:val="NoSpacing"/>
        <w:rPr>
          <w:rFonts w:ascii="Times New Roman" w:hAnsi="Times New Roman" w:cs="Times New Roman"/>
          <w:sz w:val="24"/>
          <w:szCs w:val="24"/>
          <w:shd w:val="clear" w:color="auto" w:fill="FFFFFF"/>
        </w:rPr>
      </w:pPr>
    </w:p>
    <w:p w14:paraId="6D8619BD" w14:textId="48F6A13E" w:rsidR="006F649A" w:rsidRPr="009D25BC" w:rsidRDefault="006F649A" w:rsidP="009D25BC">
      <w:pPr>
        <w:pStyle w:val="NoSpacing"/>
        <w:rPr>
          <w:rFonts w:ascii="Times New Roman" w:hAnsi="Times New Roman" w:cs="Times New Roman"/>
          <w:sz w:val="24"/>
          <w:szCs w:val="24"/>
          <w:shd w:val="clear" w:color="auto" w:fill="FFFFFF"/>
        </w:rPr>
      </w:pPr>
      <w:r w:rsidRPr="009D25BC">
        <w:rPr>
          <w:rFonts w:ascii="Times New Roman" w:hAnsi="Times New Roman" w:cs="Times New Roman"/>
          <w:sz w:val="24"/>
          <w:szCs w:val="24"/>
          <w:shd w:val="clear" w:color="auto" w:fill="FFFFFF"/>
        </w:rPr>
        <w:lastRenderedPageBreak/>
        <w:t>Pham, H. T., Pham, T., Truong Quang, H., &amp; Dang, C. N. (2022). Supply chain risk management research in construction: a systematic review. </w:t>
      </w:r>
      <w:r w:rsidRPr="009D25BC">
        <w:rPr>
          <w:rFonts w:ascii="Times New Roman" w:hAnsi="Times New Roman" w:cs="Times New Roman"/>
          <w:i/>
          <w:iCs/>
          <w:sz w:val="24"/>
          <w:szCs w:val="24"/>
          <w:shd w:val="clear" w:color="auto" w:fill="FFFFFF"/>
        </w:rPr>
        <w:t>International Journal of Construction Management</w:t>
      </w:r>
      <w:r w:rsidRPr="009D25BC">
        <w:rPr>
          <w:rFonts w:ascii="Times New Roman" w:hAnsi="Times New Roman" w:cs="Times New Roman"/>
          <w:sz w:val="24"/>
          <w:szCs w:val="24"/>
          <w:shd w:val="clear" w:color="auto" w:fill="FFFFFF"/>
        </w:rPr>
        <w:t>, </w:t>
      </w:r>
      <w:r w:rsidRPr="009D25BC">
        <w:rPr>
          <w:rFonts w:ascii="Times New Roman" w:hAnsi="Times New Roman" w:cs="Times New Roman"/>
          <w:i/>
          <w:iCs/>
          <w:sz w:val="24"/>
          <w:szCs w:val="24"/>
          <w:shd w:val="clear" w:color="auto" w:fill="FFFFFF"/>
        </w:rPr>
        <w:t>23</w:t>
      </w:r>
      <w:r w:rsidRPr="009D25BC">
        <w:rPr>
          <w:rFonts w:ascii="Times New Roman" w:hAnsi="Times New Roman" w:cs="Times New Roman"/>
          <w:sz w:val="24"/>
          <w:szCs w:val="24"/>
          <w:shd w:val="clear" w:color="auto" w:fill="FFFFFF"/>
        </w:rPr>
        <w:t xml:space="preserve">(11), 1945–1955. </w:t>
      </w:r>
      <w:hyperlink r:id="rId31" w:history="1">
        <w:r w:rsidRPr="009D25BC">
          <w:rPr>
            <w:rStyle w:val="Hyperlink"/>
            <w:rFonts w:ascii="Times New Roman" w:hAnsi="Times New Roman" w:cs="Times New Roman"/>
            <w:sz w:val="24"/>
            <w:szCs w:val="24"/>
            <w:shd w:val="clear" w:color="auto" w:fill="FFFFFF"/>
          </w:rPr>
          <w:t>https://doi.org/10.1080/15623599.2022.2029677</w:t>
        </w:r>
      </w:hyperlink>
    </w:p>
    <w:p w14:paraId="496B8660" w14:textId="57CDEB00" w:rsidR="006F649A" w:rsidRPr="009D25BC" w:rsidRDefault="006F649A" w:rsidP="009D25BC">
      <w:pPr>
        <w:pStyle w:val="NoSpacing"/>
        <w:rPr>
          <w:rFonts w:ascii="Times New Roman" w:hAnsi="Times New Roman" w:cs="Times New Roman"/>
          <w:sz w:val="24"/>
          <w:szCs w:val="24"/>
          <w:shd w:val="clear" w:color="auto" w:fill="FFFFFF"/>
        </w:rPr>
      </w:pPr>
    </w:p>
    <w:p w14:paraId="11BD3758" w14:textId="28D05FB1" w:rsidR="006F649A" w:rsidRPr="009D25BC" w:rsidRDefault="006F649A" w:rsidP="009D25BC">
      <w:pPr>
        <w:pStyle w:val="NoSpacing"/>
        <w:rPr>
          <w:rFonts w:ascii="Times New Roman" w:hAnsi="Times New Roman" w:cs="Times New Roman"/>
          <w:sz w:val="24"/>
          <w:szCs w:val="24"/>
          <w:shd w:val="clear" w:color="auto" w:fill="FFFFFF"/>
        </w:rPr>
      </w:pPr>
      <w:proofErr w:type="spellStart"/>
      <w:r w:rsidRPr="009D25BC">
        <w:rPr>
          <w:rFonts w:ascii="Times New Roman" w:hAnsi="Times New Roman" w:cs="Times New Roman"/>
          <w:sz w:val="24"/>
          <w:szCs w:val="24"/>
          <w:shd w:val="clear" w:color="auto" w:fill="FFFFFF"/>
        </w:rPr>
        <w:t>Chinta</w:t>
      </w:r>
      <w:proofErr w:type="spellEnd"/>
      <w:r w:rsidRPr="009D25BC">
        <w:rPr>
          <w:rFonts w:ascii="Times New Roman" w:hAnsi="Times New Roman" w:cs="Times New Roman"/>
          <w:sz w:val="24"/>
          <w:szCs w:val="24"/>
          <w:shd w:val="clear" w:color="auto" w:fill="FFFFFF"/>
        </w:rPr>
        <w:t>, U., Jain, S., &amp; Aggarwal, A. (2021). Risk Management Strategies in Salesforce Project Delivery: A Case Study Approach. </w:t>
      </w:r>
      <w:r w:rsidRPr="009D25BC">
        <w:rPr>
          <w:rFonts w:ascii="Times New Roman" w:hAnsi="Times New Roman" w:cs="Times New Roman"/>
          <w:i/>
          <w:iCs/>
          <w:sz w:val="24"/>
          <w:szCs w:val="24"/>
          <w:shd w:val="clear" w:color="auto" w:fill="FFFFFF"/>
        </w:rPr>
        <w:t>Innovative Research Thoughts</w:t>
      </w:r>
      <w:r w:rsidRPr="009D25BC">
        <w:rPr>
          <w:rFonts w:ascii="Times New Roman" w:hAnsi="Times New Roman" w:cs="Times New Roman"/>
          <w:sz w:val="24"/>
          <w:szCs w:val="24"/>
          <w:shd w:val="clear" w:color="auto" w:fill="FFFFFF"/>
        </w:rPr>
        <w:t>, </w:t>
      </w:r>
      <w:r w:rsidRPr="009D25BC">
        <w:rPr>
          <w:rFonts w:ascii="Times New Roman" w:hAnsi="Times New Roman" w:cs="Times New Roman"/>
          <w:i/>
          <w:iCs/>
          <w:sz w:val="24"/>
          <w:szCs w:val="24"/>
          <w:shd w:val="clear" w:color="auto" w:fill="FFFFFF"/>
        </w:rPr>
        <w:t>7</w:t>
      </w:r>
      <w:r w:rsidRPr="009D25BC">
        <w:rPr>
          <w:rFonts w:ascii="Times New Roman" w:hAnsi="Times New Roman" w:cs="Times New Roman"/>
          <w:sz w:val="24"/>
          <w:szCs w:val="24"/>
          <w:shd w:val="clear" w:color="auto" w:fill="FFFFFF"/>
        </w:rPr>
        <w:t xml:space="preserve">(3), 90–100. </w:t>
      </w:r>
      <w:hyperlink r:id="rId32" w:history="1">
        <w:r w:rsidRPr="009D25BC">
          <w:rPr>
            <w:rStyle w:val="Hyperlink"/>
            <w:rFonts w:ascii="Times New Roman" w:hAnsi="Times New Roman" w:cs="Times New Roman"/>
            <w:sz w:val="24"/>
            <w:szCs w:val="24"/>
            <w:shd w:val="clear" w:color="auto" w:fill="FFFFFF"/>
          </w:rPr>
          <w:t>https://doi.org/10.36676/irt.v7.i3.1452</w:t>
        </w:r>
      </w:hyperlink>
    </w:p>
    <w:p w14:paraId="35AD3515" w14:textId="77777777" w:rsidR="006F649A" w:rsidRPr="009D25BC" w:rsidRDefault="006F649A" w:rsidP="009D25BC">
      <w:pPr>
        <w:pStyle w:val="NoSpacing"/>
        <w:rPr>
          <w:rFonts w:ascii="Times New Roman" w:hAnsi="Times New Roman" w:cs="Times New Roman"/>
          <w:sz w:val="24"/>
          <w:szCs w:val="24"/>
          <w:shd w:val="clear" w:color="auto" w:fill="FFFFFF"/>
        </w:rPr>
      </w:pPr>
    </w:p>
    <w:p w14:paraId="77414E82" w14:textId="382F36F5" w:rsidR="00F96F0A" w:rsidRDefault="00F96F0A" w:rsidP="00F96F0A">
      <w:pPr>
        <w:spacing w:after="0" w:line="240" w:lineRule="auto"/>
        <w:rPr>
          <w:rFonts w:ascii="Times New Roman" w:eastAsia="Times New Roman" w:hAnsi="Times New Roman" w:cs="Times New Roman"/>
          <w:sz w:val="24"/>
          <w:szCs w:val="24"/>
        </w:rPr>
      </w:pPr>
      <w:r w:rsidRPr="00F96F0A">
        <w:rPr>
          <w:rFonts w:ascii="Times New Roman" w:eastAsia="Times New Roman" w:hAnsi="Times New Roman" w:cs="Times New Roman"/>
          <w:sz w:val="24"/>
          <w:szCs w:val="24"/>
        </w:rPr>
        <w:t xml:space="preserve">Mare, I., </w:t>
      </w:r>
      <w:proofErr w:type="spellStart"/>
      <w:r w:rsidRPr="00F96F0A">
        <w:rPr>
          <w:rFonts w:ascii="Times New Roman" w:eastAsia="Times New Roman" w:hAnsi="Times New Roman" w:cs="Times New Roman"/>
          <w:sz w:val="24"/>
          <w:szCs w:val="24"/>
        </w:rPr>
        <w:t>Hazelhurst</w:t>
      </w:r>
      <w:proofErr w:type="spellEnd"/>
      <w:r w:rsidRPr="00F96F0A">
        <w:rPr>
          <w:rFonts w:ascii="Times New Roman" w:eastAsia="Times New Roman" w:hAnsi="Times New Roman" w:cs="Times New Roman"/>
          <w:sz w:val="24"/>
          <w:szCs w:val="24"/>
        </w:rPr>
        <w:t xml:space="preserve">, S., Kramer, B., &amp; </w:t>
      </w:r>
      <w:proofErr w:type="spellStart"/>
      <w:r w:rsidRPr="00F96F0A">
        <w:rPr>
          <w:rFonts w:ascii="Times New Roman" w:eastAsia="Times New Roman" w:hAnsi="Times New Roman" w:cs="Times New Roman"/>
          <w:sz w:val="24"/>
          <w:szCs w:val="24"/>
        </w:rPr>
        <w:t>Klipin</w:t>
      </w:r>
      <w:proofErr w:type="spellEnd"/>
      <w:r w:rsidRPr="00F96F0A">
        <w:rPr>
          <w:rFonts w:ascii="Times New Roman" w:eastAsia="Times New Roman" w:hAnsi="Times New Roman" w:cs="Times New Roman"/>
          <w:sz w:val="24"/>
          <w:szCs w:val="24"/>
        </w:rPr>
        <w:t xml:space="preserve">, M. (2014). The process of installing </w:t>
      </w:r>
      <w:proofErr w:type="spellStart"/>
      <w:r w:rsidRPr="00F96F0A">
        <w:rPr>
          <w:rFonts w:ascii="Times New Roman" w:eastAsia="Times New Roman" w:hAnsi="Times New Roman" w:cs="Times New Roman"/>
          <w:sz w:val="24"/>
          <w:szCs w:val="24"/>
        </w:rPr>
        <w:t>REDCap</w:t>
      </w:r>
      <w:proofErr w:type="spellEnd"/>
      <w:r w:rsidRPr="00F96F0A">
        <w:rPr>
          <w:rFonts w:ascii="Times New Roman" w:eastAsia="Times New Roman" w:hAnsi="Times New Roman" w:cs="Times New Roman"/>
          <w:sz w:val="24"/>
          <w:szCs w:val="24"/>
        </w:rPr>
        <w:t xml:space="preserve">, a </w:t>
      </w:r>
      <w:proofErr w:type="gramStart"/>
      <w:r w:rsidRPr="00F96F0A">
        <w:rPr>
          <w:rFonts w:ascii="Times New Roman" w:eastAsia="Times New Roman" w:hAnsi="Times New Roman" w:cs="Times New Roman"/>
          <w:sz w:val="24"/>
          <w:szCs w:val="24"/>
        </w:rPr>
        <w:t>web based</w:t>
      </w:r>
      <w:proofErr w:type="gramEnd"/>
      <w:r w:rsidRPr="00F96F0A">
        <w:rPr>
          <w:rFonts w:ascii="Times New Roman" w:eastAsia="Times New Roman" w:hAnsi="Times New Roman" w:cs="Times New Roman"/>
          <w:sz w:val="24"/>
          <w:szCs w:val="24"/>
        </w:rPr>
        <w:t xml:space="preserve"> database supporting biomedical research: the first year. </w:t>
      </w:r>
      <w:r w:rsidRPr="00F96F0A">
        <w:rPr>
          <w:rFonts w:ascii="Times New Roman" w:eastAsia="Times New Roman" w:hAnsi="Times New Roman" w:cs="Times New Roman"/>
          <w:i/>
          <w:iCs/>
          <w:sz w:val="24"/>
          <w:szCs w:val="24"/>
        </w:rPr>
        <w:t>Applied Clinical Informatics</w:t>
      </w:r>
      <w:r w:rsidRPr="00F96F0A">
        <w:rPr>
          <w:rFonts w:ascii="Times New Roman" w:eastAsia="Times New Roman" w:hAnsi="Times New Roman" w:cs="Times New Roman"/>
          <w:sz w:val="24"/>
          <w:szCs w:val="24"/>
        </w:rPr>
        <w:t xml:space="preserve">, </w:t>
      </w:r>
      <w:r w:rsidRPr="00F96F0A">
        <w:rPr>
          <w:rFonts w:ascii="Times New Roman" w:eastAsia="Times New Roman" w:hAnsi="Times New Roman" w:cs="Times New Roman"/>
          <w:i/>
          <w:iCs/>
          <w:sz w:val="24"/>
          <w:szCs w:val="24"/>
        </w:rPr>
        <w:t>5</w:t>
      </w:r>
      <w:r w:rsidRPr="00F96F0A">
        <w:rPr>
          <w:rFonts w:ascii="Times New Roman" w:eastAsia="Times New Roman" w:hAnsi="Times New Roman" w:cs="Times New Roman"/>
          <w:sz w:val="24"/>
          <w:szCs w:val="24"/>
        </w:rPr>
        <w:t xml:space="preserve">(4), 916–929. </w:t>
      </w:r>
      <w:hyperlink r:id="rId33" w:history="1">
        <w:r w:rsidRPr="00F96F0A">
          <w:rPr>
            <w:rStyle w:val="Hyperlink"/>
            <w:rFonts w:ascii="Times New Roman" w:eastAsia="Times New Roman" w:hAnsi="Times New Roman" w:cs="Times New Roman"/>
            <w:sz w:val="24"/>
            <w:szCs w:val="24"/>
          </w:rPr>
          <w:t>https://doi.org/10.4338/aci-2014-06-cr-0054</w:t>
        </w:r>
      </w:hyperlink>
    </w:p>
    <w:p w14:paraId="1F765F3F" w14:textId="0E9E0396" w:rsidR="00F96F0A" w:rsidRDefault="00F96F0A" w:rsidP="00F96F0A">
      <w:pPr>
        <w:spacing w:after="0" w:line="240" w:lineRule="auto"/>
        <w:rPr>
          <w:rFonts w:ascii="Times New Roman" w:eastAsia="Times New Roman" w:hAnsi="Times New Roman" w:cs="Times New Roman"/>
          <w:sz w:val="24"/>
          <w:szCs w:val="24"/>
        </w:rPr>
      </w:pPr>
    </w:p>
    <w:p w14:paraId="5EFC5C32" w14:textId="5C8D520B" w:rsidR="00F96F0A" w:rsidRDefault="00F96F0A" w:rsidP="00F96F0A">
      <w:pPr>
        <w:spacing w:after="0" w:line="240" w:lineRule="auto"/>
        <w:rPr>
          <w:rFonts w:ascii="Times New Roman" w:eastAsia="Times New Roman" w:hAnsi="Times New Roman" w:cs="Times New Roman"/>
          <w:sz w:val="24"/>
          <w:szCs w:val="24"/>
        </w:rPr>
      </w:pPr>
      <w:r w:rsidRPr="00F96F0A">
        <w:rPr>
          <w:rFonts w:ascii="Times New Roman" w:eastAsia="Times New Roman" w:hAnsi="Times New Roman" w:cs="Times New Roman"/>
          <w:sz w:val="24"/>
          <w:szCs w:val="24"/>
        </w:rPr>
        <w:t xml:space="preserve">Jiang, B., Chen, P.-Y., &amp; Mukhopadhyay, T. (2018). Software Licensing: Pay-Per-Use versus Perpetual. </w:t>
      </w:r>
      <w:r w:rsidRPr="00F96F0A">
        <w:rPr>
          <w:rFonts w:ascii="Times New Roman" w:eastAsia="Times New Roman" w:hAnsi="Times New Roman" w:cs="Times New Roman"/>
          <w:i/>
          <w:iCs/>
          <w:sz w:val="24"/>
          <w:szCs w:val="24"/>
        </w:rPr>
        <w:t>SSRN Electronic Journal</w:t>
      </w:r>
      <w:r w:rsidRPr="00F96F0A">
        <w:rPr>
          <w:rFonts w:ascii="Times New Roman" w:eastAsia="Times New Roman" w:hAnsi="Times New Roman" w:cs="Times New Roman"/>
          <w:sz w:val="24"/>
          <w:szCs w:val="24"/>
        </w:rPr>
        <w:t xml:space="preserve">. </w:t>
      </w:r>
      <w:hyperlink r:id="rId34" w:history="1">
        <w:r w:rsidRPr="00F96F0A">
          <w:rPr>
            <w:rStyle w:val="Hyperlink"/>
            <w:rFonts w:ascii="Times New Roman" w:eastAsia="Times New Roman" w:hAnsi="Times New Roman" w:cs="Times New Roman"/>
            <w:sz w:val="24"/>
            <w:szCs w:val="24"/>
          </w:rPr>
          <w:t>https://doi.org/10.2139/ssrn.1088570</w:t>
        </w:r>
      </w:hyperlink>
    </w:p>
    <w:p w14:paraId="45B4A220" w14:textId="328FC1E1" w:rsidR="00F96F0A" w:rsidRDefault="00F96F0A" w:rsidP="00F96F0A">
      <w:pPr>
        <w:spacing w:after="0" w:line="240" w:lineRule="auto"/>
        <w:rPr>
          <w:rFonts w:ascii="Times New Roman" w:eastAsia="Times New Roman" w:hAnsi="Times New Roman" w:cs="Times New Roman"/>
          <w:sz w:val="24"/>
          <w:szCs w:val="24"/>
        </w:rPr>
      </w:pPr>
    </w:p>
    <w:p w14:paraId="500DA909" w14:textId="628B43F6" w:rsidR="00F96F0A" w:rsidRDefault="00F96F0A" w:rsidP="00F96F0A">
      <w:pPr>
        <w:spacing w:after="0" w:line="240" w:lineRule="auto"/>
        <w:rPr>
          <w:rFonts w:ascii="Times New Roman" w:eastAsia="Times New Roman" w:hAnsi="Times New Roman" w:cs="Times New Roman"/>
          <w:sz w:val="24"/>
          <w:szCs w:val="24"/>
        </w:rPr>
      </w:pPr>
      <w:proofErr w:type="spellStart"/>
      <w:r w:rsidRPr="00F96F0A">
        <w:rPr>
          <w:rFonts w:ascii="Times New Roman" w:eastAsia="Times New Roman" w:hAnsi="Times New Roman" w:cs="Times New Roman"/>
          <w:sz w:val="24"/>
          <w:szCs w:val="24"/>
        </w:rPr>
        <w:t>Brusco</w:t>
      </w:r>
      <w:proofErr w:type="spellEnd"/>
      <w:r w:rsidRPr="00F96F0A">
        <w:rPr>
          <w:rFonts w:ascii="Times New Roman" w:eastAsia="Times New Roman" w:hAnsi="Times New Roman" w:cs="Times New Roman"/>
          <w:sz w:val="24"/>
          <w:szCs w:val="24"/>
        </w:rPr>
        <w:t xml:space="preserve">, M. J., &amp; Johns, T. R. (1998). Staffing a Multiskilled Workforce with Varying Levels of Productivity: An Analysis of Cross‐training Policies*. </w:t>
      </w:r>
      <w:r w:rsidRPr="00F96F0A">
        <w:rPr>
          <w:rFonts w:ascii="Times New Roman" w:eastAsia="Times New Roman" w:hAnsi="Times New Roman" w:cs="Times New Roman"/>
          <w:i/>
          <w:iCs/>
          <w:sz w:val="24"/>
          <w:szCs w:val="24"/>
        </w:rPr>
        <w:t>Decision Sciences</w:t>
      </w:r>
      <w:r w:rsidRPr="00F96F0A">
        <w:rPr>
          <w:rFonts w:ascii="Times New Roman" w:eastAsia="Times New Roman" w:hAnsi="Times New Roman" w:cs="Times New Roman"/>
          <w:sz w:val="24"/>
          <w:szCs w:val="24"/>
        </w:rPr>
        <w:t xml:space="preserve">, </w:t>
      </w:r>
      <w:r w:rsidRPr="00F96F0A">
        <w:rPr>
          <w:rFonts w:ascii="Times New Roman" w:eastAsia="Times New Roman" w:hAnsi="Times New Roman" w:cs="Times New Roman"/>
          <w:i/>
          <w:iCs/>
          <w:sz w:val="24"/>
          <w:szCs w:val="24"/>
        </w:rPr>
        <w:t>29</w:t>
      </w:r>
      <w:r w:rsidRPr="00F96F0A">
        <w:rPr>
          <w:rFonts w:ascii="Times New Roman" w:eastAsia="Times New Roman" w:hAnsi="Times New Roman" w:cs="Times New Roman"/>
          <w:sz w:val="24"/>
          <w:szCs w:val="24"/>
        </w:rPr>
        <w:t xml:space="preserve">(2), 499–515. </w:t>
      </w:r>
      <w:hyperlink r:id="rId35" w:history="1">
        <w:r w:rsidRPr="00F96F0A">
          <w:rPr>
            <w:rStyle w:val="Hyperlink"/>
            <w:rFonts w:ascii="Times New Roman" w:eastAsia="Times New Roman" w:hAnsi="Times New Roman" w:cs="Times New Roman"/>
            <w:sz w:val="24"/>
            <w:szCs w:val="24"/>
          </w:rPr>
          <w:t>https://doi.org/10.1111/j.1540-5915.1998.tb01586.x</w:t>
        </w:r>
      </w:hyperlink>
    </w:p>
    <w:p w14:paraId="13BB110E" w14:textId="0A8A1404" w:rsidR="00F96F0A" w:rsidRDefault="00F96F0A" w:rsidP="00F96F0A">
      <w:pPr>
        <w:spacing w:after="0" w:line="240" w:lineRule="auto"/>
        <w:rPr>
          <w:rFonts w:ascii="Times New Roman" w:eastAsia="Times New Roman" w:hAnsi="Times New Roman" w:cs="Times New Roman"/>
          <w:sz w:val="24"/>
          <w:szCs w:val="24"/>
        </w:rPr>
      </w:pPr>
    </w:p>
    <w:p w14:paraId="6E2E8D54" w14:textId="162B81CC" w:rsidR="00F96F0A" w:rsidRDefault="00F96F0A" w:rsidP="00F96F0A">
      <w:pPr>
        <w:spacing w:after="0" w:line="240" w:lineRule="auto"/>
        <w:rPr>
          <w:rFonts w:ascii="Times New Roman" w:eastAsia="Times New Roman" w:hAnsi="Times New Roman" w:cs="Times New Roman"/>
          <w:sz w:val="24"/>
          <w:szCs w:val="24"/>
        </w:rPr>
      </w:pPr>
      <w:r w:rsidRPr="00F96F0A">
        <w:rPr>
          <w:rFonts w:ascii="Times New Roman" w:eastAsia="Times New Roman" w:hAnsi="Times New Roman" w:cs="Times New Roman"/>
          <w:sz w:val="24"/>
          <w:szCs w:val="24"/>
        </w:rPr>
        <w:t xml:space="preserve">Mare, I., </w:t>
      </w:r>
      <w:proofErr w:type="spellStart"/>
      <w:r w:rsidRPr="00F96F0A">
        <w:rPr>
          <w:rFonts w:ascii="Times New Roman" w:eastAsia="Times New Roman" w:hAnsi="Times New Roman" w:cs="Times New Roman"/>
          <w:sz w:val="24"/>
          <w:szCs w:val="24"/>
        </w:rPr>
        <w:t>Hazelhurst</w:t>
      </w:r>
      <w:proofErr w:type="spellEnd"/>
      <w:r w:rsidRPr="00F96F0A">
        <w:rPr>
          <w:rFonts w:ascii="Times New Roman" w:eastAsia="Times New Roman" w:hAnsi="Times New Roman" w:cs="Times New Roman"/>
          <w:sz w:val="24"/>
          <w:szCs w:val="24"/>
        </w:rPr>
        <w:t xml:space="preserve">, S., Kramer, B., &amp; </w:t>
      </w:r>
      <w:proofErr w:type="spellStart"/>
      <w:r w:rsidRPr="00F96F0A">
        <w:rPr>
          <w:rFonts w:ascii="Times New Roman" w:eastAsia="Times New Roman" w:hAnsi="Times New Roman" w:cs="Times New Roman"/>
          <w:sz w:val="24"/>
          <w:szCs w:val="24"/>
        </w:rPr>
        <w:t>Klipin</w:t>
      </w:r>
      <w:proofErr w:type="spellEnd"/>
      <w:r w:rsidRPr="00F96F0A">
        <w:rPr>
          <w:rFonts w:ascii="Times New Roman" w:eastAsia="Times New Roman" w:hAnsi="Times New Roman" w:cs="Times New Roman"/>
          <w:sz w:val="24"/>
          <w:szCs w:val="24"/>
        </w:rPr>
        <w:t xml:space="preserve">, M. (2014). The process of installing </w:t>
      </w:r>
      <w:proofErr w:type="spellStart"/>
      <w:r w:rsidRPr="00F96F0A">
        <w:rPr>
          <w:rFonts w:ascii="Times New Roman" w:eastAsia="Times New Roman" w:hAnsi="Times New Roman" w:cs="Times New Roman"/>
          <w:sz w:val="24"/>
          <w:szCs w:val="24"/>
        </w:rPr>
        <w:t>REDCap</w:t>
      </w:r>
      <w:proofErr w:type="spellEnd"/>
      <w:r w:rsidRPr="00F96F0A">
        <w:rPr>
          <w:rFonts w:ascii="Times New Roman" w:eastAsia="Times New Roman" w:hAnsi="Times New Roman" w:cs="Times New Roman"/>
          <w:sz w:val="24"/>
          <w:szCs w:val="24"/>
        </w:rPr>
        <w:t xml:space="preserve">, a </w:t>
      </w:r>
      <w:proofErr w:type="gramStart"/>
      <w:r w:rsidRPr="00F96F0A">
        <w:rPr>
          <w:rFonts w:ascii="Times New Roman" w:eastAsia="Times New Roman" w:hAnsi="Times New Roman" w:cs="Times New Roman"/>
          <w:sz w:val="24"/>
          <w:szCs w:val="24"/>
        </w:rPr>
        <w:t>web based</w:t>
      </w:r>
      <w:proofErr w:type="gramEnd"/>
      <w:r w:rsidRPr="00F96F0A">
        <w:rPr>
          <w:rFonts w:ascii="Times New Roman" w:eastAsia="Times New Roman" w:hAnsi="Times New Roman" w:cs="Times New Roman"/>
          <w:sz w:val="24"/>
          <w:szCs w:val="24"/>
        </w:rPr>
        <w:t xml:space="preserve"> database supporting biomedical research: the first year. </w:t>
      </w:r>
      <w:r w:rsidRPr="00F96F0A">
        <w:rPr>
          <w:rFonts w:ascii="Times New Roman" w:eastAsia="Times New Roman" w:hAnsi="Times New Roman" w:cs="Times New Roman"/>
          <w:i/>
          <w:iCs/>
          <w:sz w:val="24"/>
          <w:szCs w:val="24"/>
        </w:rPr>
        <w:t>Applied Clinical Informatics</w:t>
      </w:r>
      <w:r w:rsidRPr="00F96F0A">
        <w:rPr>
          <w:rFonts w:ascii="Times New Roman" w:eastAsia="Times New Roman" w:hAnsi="Times New Roman" w:cs="Times New Roman"/>
          <w:sz w:val="24"/>
          <w:szCs w:val="24"/>
        </w:rPr>
        <w:t xml:space="preserve">, </w:t>
      </w:r>
      <w:r w:rsidRPr="00F96F0A">
        <w:rPr>
          <w:rFonts w:ascii="Times New Roman" w:eastAsia="Times New Roman" w:hAnsi="Times New Roman" w:cs="Times New Roman"/>
          <w:i/>
          <w:iCs/>
          <w:sz w:val="24"/>
          <w:szCs w:val="24"/>
        </w:rPr>
        <w:t>5</w:t>
      </w:r>
      <w:r w:rsidRPr="00F96F0A">
        <w:rPr>
          <w:rFonts w:ascii="Times New Roman" w:eastAsia="Times New Roman" w:hAnsi="Times New Roman" w:cs="Times New Roman"/>
          <w:sz w:val="24"/>
          <w:szCs w:val="24"/>
        </w:rPr>
        <w:t xml:space="preserve">(4), 916–929. </w:t>
      </w:r>
      <w:hyperlink r:id="rId36" w:history="1">
        <w:r w:rsidRPr="00F96F0A">
          <w:rPr>
            <w:rStyle w:val="Hyperlink"/>
            <w:rFonts w:ascii="Times New Roman" w:eastAsia="Times New Roman" w:hAnsi="Times New Roman" w:cs="Times New Roman"/>
            <w:sz w:val="24"/>
            <w:szCs w:val="24"/>
          </w:rPr>
          <w:t>https://doi.org/10.4338/aci-2014-06-cr-0054</w:t>
        </w:r>
      </w:hyperlink>
    </w:p>
    <w:p w14:paraId="1E1F2D61" w14:textId="2D1C938B" w:rsidR="00B40B51" w:rsidRDefault="00B40B51" w:rsidP="00F96F0A">
      <w:pPr>
        <w:spacing w:after="0" w:line="240" w:lineRule="auto"/>
        <w:rPr>
          <w:rFonts w:ascii="Times New Roman" w:eastAsia="Times New Roman" w:hAnsi="Times New Roman" w:cs="Times New Roman"/>
          <w:sz w:val="24"/>
          <w:szCs w:val="24"/>
        </w:rPr>
      </w:pPr>
    </w:p>
    <w:p w14:paraId="3C5502E7" w14:textId="19DBD3FE" w:rsidR="00B40B51" w:rsidRDefault="00B40B51" w:rsidP="00F96F0A">
      <w:pPr>
        <w:spacing w:after="0" w:line="240" w:lineRule="auto"/>
        <w:rPr>
          <w:rFonts w:ascii="Times New Roman" w:eastAsia="Times New Roman" w:hAnsi="Times New Roman" w:cs="Times New Roman"/>
          <w:sz w:val="24"/>
          <w:szCs w:val="24"/>
        </w:rPr>
      </w:pPr>
      <w:r w:rsidRPr="00B40B51">
        <w:rPr>
          <w:rFonts w:ascii="Times New Roman" w:eastAsia="Times New Roman" w:hAnsi="Times New Roman" w:cs="Times New Roman"/>
          <w:sz w:val="24"/>
          <w:szCs w:val="24"/>
        </w:rPr>
        <w:t xml:space="preserve">Sohn, H., Tucker, A., Ferguson, O., Gomes, I., &amp; Dowdy, D. (2020). Costing the implementation of public health interventions in resource-limited settings: a conceptual framework. </w:t>
      </w:r>
      <w:r w:rsidRPr="00B40B51">
        <w:rPr>
          <w:rFonts w:ascii="Times New Roman" w:eastAsia="Times New Roman" w:hAnsi="Times New Roman" w:cs="Times New Roman"/>
          <w:i/>
          <w:iCs/>
          <w:sz w:val="24"/>
          <w:szCs w:val="24"/>
        </w:rPr>
        <w:t>Implementation Science</w:t>
      </w:r>
      <w:r w:rsidRPr="00B40B51">
        <w:rPr>
          <w:rFonts w:ascii="Times New Roman" w:eastAsia="Times New Roman" w:hAnsi="Times New Roman" w:cs="Times New Roman"/>
          <w:sz w:val="24"/>
          <w:szCs w:val="24"/>
        </w:rPr>
        <w:t xml:space="preserve">, </w:t>
      </w:r>
      <w:r w:rsidRPr="00B40B51">
        <w:rPr>
          <w:rFonts w:ascii="Times New Roman" w:eastAsia="Times New Roman" w:hAnsi="Times New Roman" w:cs="Times New Roman"/>
          <w:i/>
          <w:iCs/>
          <w:sz w:val="24"/>
          <w:szCs w:val="24"/>
        </w:rPr>
        <w:t>15</w:t>
      </w:r>
      <w:r w:rsidRPr="00B40B51">
        <w:rPr>
          <w:rFonts w:ascii="Times New Roman" w:eastAsia="Times New Roman" w:hAnsi="Times New Roman" w:cs="Times New Roman"/>
          <w:sz w:val="24"/>
          <w:szCs w:val="24"/>
        </w:rPr>
        <w:t xml:space="preserve">(1). </w:t>
      </w:r>
      <w:hyperlink r:id="rId37" w:history="1">
        <w:r w:rsidRPr="00B40B51">
          <w:rPr>
            <w:rStyle w:val="Hyperlink"/>
            <w:rFonts w:ascii="Times New Roman" w:eastAsia="Times New Roman" w:hAnsi="Times New Roman" w:cs="Times New Roman"/>
            <w:sz w:val="24"/>
            <w:szCs w:val="24"/>
          </w:rPr>
          <w:t>https://doi.org/10.1186/s13012-020-01047-2</w:t>
        </w:r>
      </w:hyperlink>
    </w:p>
    <w:p w14:paraId="2475CF22" w14:textId="2C2174C7" w:rsidR="00B40B51" w:rsidRDefault="00B40B51" w:rsidP="00F96F0A">
      <w:pPr>
        <w:spacing w:after="0" w:line="240" w:lineRule="auto"/>
        <w:rPr>
          <w:rFonts w:ascii="Times New Roman" w:eastAsia="Times New Roman" w:hAnsi="Times New Roman" w:cs="Times New Roman"/>
          <w:sz w:val="24"/>
          <w:szCs w:val="24"/>
        </w:rPr>
      </w:pPr>
    </w:p>
    <w:p w14:paraId="1A89CD23" w14:textId="79C0A5E6" w:rsidR="00B40B51" w:rsidRDefault="00B40B51" w:rsidP="00F96F0A">
      <w:pPr>
        <w:spacing w:after="0" w:line="240" w:lineRule="auto"/>
        <w:rPr>
          <w:rFonts w:ascii="Times New Roman" w:eastAsia="Times New Roman" w:hAnsi="Times New Roman" w:cs="Times New Roman"/>
          <w:sz w:val="24"/>
          <w:szCs w:val="24"/>
        </w:rPr>
      </w:pPr>
      <w:r w:rsidRPr="00B40B51">
        <w:rPr>
          <w:rFonts w:ascii="Times New Roman" w:eastAsia="Times New Roman" w:hAnsi="Times New Roman" w:cs="Times New Roman"/>
          <w:sz w:val="24"/>
          <w:szCs w:val="24"/>
        </w:rPr>
        <w:t xml:space="preserve">Halligan, B. D., Geiger, J. F., </w:t>
      </w:r>
      <w:proofErr w:type="spellStart"/>
      <w:r w:rsidRPr="00B40B51">
        <w:rPr>
          <w:rFonts w:ascii="Times New Roman" w:eastAsia="Times New Roman" w:hAnsi="Times New Roman" w:cs="Times New Roman"/>
          <w:sz w:val="24"/>
          <w:szCs w:val="24"/>
        </w:rPr>
        <w:t>Vallejos</w:t>
      </w:r>
      <w:proofErr w:type="spellEnd"/>
      <w:r w:rsidRPr="00B40B51">
        <w:rPr>
          <w:rFonts w:ascii="Times New Roman" w:eastAsia="Times New Roman" w:hAnsi="Times New Roman" w:cs="Times New Roman"/>
          <w:sz w:val="24"/>
          <w:szCs w:val="24"/>
        </w:rPr>
        <w:t xml:space="preserve">, A. K., Greene, A. S., &amp; </w:t>
      </w:r>
      <w:proofErr w:type="spellStart"/>
      <w:r w:rsidRPr="00B40B51">
        <w:rPr>
          <w:rFonts w:ascii="Times New Roman" w:eastAsia="Times New Roman" w:hAnsi="Times New Roman" w:cs="Times New Roman"/>
          <w:sz w:val="24"/>
          <w:szCs w:val="24"/>
        </w:rPr>
        <w:t>Twigger</w:t>
      </w:r>
      <w:proofErr w:type="spellEnd"/>
      <w:r w:rsidRPr="00B40B51">
        <w:rPr>
          <w:rFonts w:ascii="Times New Roman" w:eastAsia="Times New Roman" w:hAnsi="Times New Roman" w:cs="Times New Roman"/>
          <w:sz w:val="24"/>
          <w:szCs w:val="24"/>
        </w:rPr>
        <w:t xml:space="preserve">, S. N. (2009). Low cost, scalable proteomics data analysis using Amazon’s cloud computing services and </w:t>
      </w:r>
      <w:proofErr w:type="gramStart"/>
      <w:r w:rsidRPr="00B40B51">
        <w:rPr>
          <w:rFonts w:ascii="Times New Roman" w:eastAsia="Times New Roman" w:hAnsi="Times New Roman" w:cs="Times New Roman"/>
          <w:sz w:val="24"/>
          <w:szCs w:val="24"/>
        </w:rPr>
        <w:t>open source</w:t>
      </w:r>
      <w:proofErr w:type="gramEnd"/>
      <w:r w:rsidRPr="00B40B51">
        <w:rPr>
          <w:rFonts w:ascii="Times New Roman" w:eastAsia="Times New Roman" w:hAnsi="Times New Roman" w:cs="Times New Roman"/>
          <w:sz w:val="24"/>
          <w:szCs w:val="24"/>
        </w:rPr>
        <w:t xml:space="preserve"> search algorithms. </w:t>
      </w:r>
      <w:r w:rsidRPr="00B40B51">
        <w:rPr>
          <w:rFonts w:ascii="Times New Roman" w:eastAsia="Times New Roman" w:hAnsi="Times New Roman" w:cs="Times New Roman"/>
          <w:i/>
          <w:iCs/>
          <w:sz w:val="24"/>
          <w:szCs w:val="24"/>
        </w:rPr>
        <w:t>Journal of Proteome Research</w:t>
      </w:r>
      <w:r w:rsidRPr="00B40B51">
        <w:rPr>
          <w:rFonts w:ascii="Times New Roman" w:eastAsia="Times New Roman" w:hAnsi="Times New Roman" w:cs="Times New Roman"/>
          <w:sz w:val="24"/>
          <w:szCs w:val="24"/>
        </w:rPr>
        <w:t xml:space="preserve">, </w:t>
      </w:r>
      <w:r w:rsidRPr="00B40B51">
        <w:rPr>
          <w:rFonts w:ascii="Times New Roman" w:eastAsia="Times New Roman" w:hAnsi="Times New Roman" w:cs="Times New Roman"/>
          <w:i/>
          <w:iCs/>
          <w:sz w:val="24"/>
          <w:szCs w:val="24"/>
        </w:rPr>
        <w:t>8</w:t>
      </w:r>
      <w:r w:rsidRPr="00B40B51">
        <w:rPr>
          <w:rFonts w:ascii="Times New Roman" w:eastAsia="Times New Roman" w:hAnsi="Times New Roman" w:cs="Times New Roman"/>
          <w:sz w:val="24"/>
          <w:szCs w:val="24"/>
        </w:rPr>
        <w:t xml:space="preserve">(6), 3148–3153. </w:t>
      </w:r>
      <w:hyperlink r:id="rId38" w:history="1">
        <w:r w:rsidRPr="00B40B51">
          <w:rPr>
            <w:rStyle w:val="Hyperlink"/>
            <w:rFonts w:ascii="Times New Roman" w:eastAsia="Times New Roman" w:hAnsi="Times New Roman" w:cs="Times New Roman"/>
            <w:sz w:val="24"/>
            <w:szCs w:val="24"/>
          </w:rPr>
          <w:t>https://doi.org/10.1021/pr800970z</w:t>
        </w:r>
      </w:hyperlink>
    </w:p>
    <w:p w14:paraId="08704DFD" w14:textId="77777777" w:rsidR="00B40B51" w:rsidRDefault="00B40B51" w:rsidP="00F96F0A">
      <w:pPr>
        <w:spacing w:after="0" w:line="240" w:lineRule="auto"/>
        <w:rPr>
          <w:rFonts w:ascii="Times New Roman" w:eastAsia="Times New Roman" w:hAnsi="Times New Roman" w:cs="Times New Roman"/>
          <w:sz w:val="24"/>
          <w:szCs w:val="24"/>
        </w:rPr>
      </w:pPr>
    </w:p>
    <w:p w14:paraId="685F82A9" w14:textId="03F9ACCB" w:rsidR="00F96F0A" w:rsidRDefault="00EC309F" w:rsidP="00F96F0A">
      <w:pPr>
        <w:spacing w:after="0" w:line="240" w:lineRule="auto"/>
        <w:rPr>
          <w:rFonts w:ascii="Times New Roman" w:eastAsia="Times New Roman" w:hAnsi="Times New Roman" w:cs="Times New Roman"/>
          <w:sz w:val="24"/>
          <w:szCs w:val="24"/>
        </w:rPr>
      </w:pPr>
      <w:proofErr w:type="spellStart"/>
      <w:r w:rsidRPr="00EC309F">
        <w:rPr>
          <w:rFonts w:ascii="Times New Roman" w:eastAsia="Times New Roman" w:hAnsi="Times New Roman" w:cs="Times New Roman"/>
          <w:sz w:val="24"/>
          <w:szCs w:val="24"/>
        </w:rPr>
        <w:t>Gerk</w:t>
      </w:r>
      <w:proofErr w:type="spellEnd"/>
      <w:r w:rsidRPr="00EC309F">
        <w:rPr>
          <w:rFonts w:ascii="Times New Roman" w:eastAsia="Times New Roman" w:hAnsi="Times New Roman" w:cs="Times New Roman"/>
          <w:sz w:val="24"/>
          <w:szCs w:val="24"/>
        </w:rPr>
        <w:t xml:space="preserve">, J. E. V., &amp; Qassim, R. Y. (2008). Project Acceleration via Activity Crashing, Overlapping, and Substitution. </w:t>
      </w:r>
      <w:r w:rsidRPr="00EC309F">
        <w:rPr>
          <w:rFonts w:ascii="Times New Roman" w:eastAsia="Times New Roman" w:hAnsi="Times New Roman" w:cs="Times New Roman"/>
          <w:i/>
          <w:iCs/>
          <w:sz w:val="24"/>
          <w:szCs w:val="24"/>
        </w:rPr>
        <w:t>IEEE Transactions on Engineering Management</w:t>
      </w:r>
      <w:r w:rsidRPr="00EC309F">
        <w:rPr>
          <w:rFonts w:ascii="Times New Roman" w:eastAsia="Times New Roman" w:hAnsi="Times New Roman" w:cs="Times New Roman"/>
          <w:sz w:val="24"/>
          <w:szCs w:val="24"/>
        </w:rPr>
        <w:t xml:space="preserve">, </w:t>
      </w:r>
      <w:r w:rsidRPr="00EC309F">
        <w:rPr>
          <w:rFonts w:ascii="Times New Roman" w:eastAsia="Times New Roman" w:hAnsi="Times New Roman" w:cs="Times New Roman"/>
          <w:i/>
          <w:iCs/>
          <w:sz w:val="24"/>
          <w:szCs w:val="24"/>
        </w:rPr>
        <w:t>55</w:t>
      </w:r>
      <w:r w:rsidRPr="00EC309F">
        <w:rPr>
          <w:rFonts w:ascii="Times New Roman" w:eastAsia="Times New Roman" w:hAnsi="Times New Roman" w:cs="Times New Roman"/>
          <w:sz w:val="24"/>
          <w:szCs w:val="24"/>
        </w:rPr>
        <w:t xml:space="preserve">(4), 590–601. </w:t>
      </w:r>
      <w:hyperlink r:id="rId39" w:history="1">
        <w:r w:rsidRPr="00EC309F">
          <w:rPr>
            <w:rStyle w:val="Hyperlink"/>
            <w:rFonts w:ascii="Times New Roman" w:eastAsia="Times New Roman" w:hAnsi="Times New Roman" w:cs="Times New Roman"/>
            <w:sz w:val="24"/>
            <w:szCs w:val="24"/>
          </w:rPr>
          <w:t>https://doi.org/10.1109/tem.2008.927786</w:t>
        </w:r>
      </w:hyperlink>
    </w:p>
    <w:p w14:paraId="445C79AC" w14:textId="6C2020EF" w:rsidR="00EC309F" w:rsidRDefault="00EC309F" w:rsidP="00F96F0A">
      <w:pPr>
        <w:spacing w:after="0" w:line="240" w:lineRule="auto"/>
        <w:rPr>
          <w:rFonts w:ascii="Times New Roman" w:eastAsia="Times New Roman" w:hAnsi="Times New Roman" w:cs="Times New Roman"/>
          <w:sz w:val="24"/>
          <w:szCs w:val="24"/>
        </w:rPr>
      </w:pPr>
    </w:p>
    <w:p w14:paraId="279C63FE" w14:textId="7AD2B342" w:rsidR="00EC309F" w:rsidRDefault="00EC309F" w:rsidP="00F96F0A">
      <w:pPr>
        <w:spacing w:after="0" w:line="240" w:lineRule="auto"/>
        <w:rPr>
          <w:rFonts w:ascii="Times New Roman" w:eastAsia="Times New Roman" w:hAnsi="Times New Roman" w:cs="Times New Roman"/>
          <w:sz w:val="24"/>
          <w:szCs w:val="24"/>
        </w:rPr>
      </w:pPr>
      <w:proofErr w:type="spellStart"/>
      <w:r w:rsidRPr="00EC309F">
        <w:rPr>
          <w:rFonts w:ascii="Times New Roman" w:eastAsia="Times New Roman" w:hAnsi="Times New Roman" w:cs="Times New Roman"/>
          <w:sz w:val="24"/>
          <w:szCs w:val="24"/>
        </w:rPr>
        <w:t>Ou</w:t>
      </w:r>
      <w:proofErr w:type="spellEnd"/>
      <w:r w:rsidRPr="00EC309F">
        <w:rPr>
          <w:rFonts w:ascii="Times New Roman" w:eastAsia="Times New Roman" w:hAnsi="Times New Roman" w:cs="Times New Roman"/>
          <w:sz w:val="24"/>
          <w:szCs w:val="24"/>
        </w:rPr>
        <w:t xml:space="preserve">-Yang, C., &amp; Chen, W.-L. (2017). Applying a risk assessment approach for cost analysis and decision-making: a case study for a basic design engineering project. </w:t>
      </w:r>
      <w:r w:rsidRPr="00EC309F">
        <w:rPr>
          <w:rFonts w:ascii="Times New Roman" w:eastAsia="Times New Roman" w:hAnsi="Times New Roman" w:cs="Times New Roman"/>
          <w:i/>
          <w:iCs/>
          <w:sz w:val="24"/>
          <w:szCs w:val="24"/>
        </w:rPr>
        <w:t>Journal of the Chinese Institute of Engineers</w:t>
      </w:r>
      <w:r w:rsidRPr="00EC309F">
        <w:rPr>
          <w:rFonts w:ascii="Times New Roman" w:eastAsia="Times New Roman" w:hAnsi="Times New Roman" w:cs="Times New Roman"/>
          <w:sz w:val="24"/>
          <w:szCs w:val="24"/>
        </w:rPr>
        <w:t xml:space="preserve">, </w:t>
      </w:r>
      <w:r w:rsidRPr="00EC309F">
        <w:rPr>
          <w:rFonts w:ascii="Times New Roman" w:eastAsia="Times New Roman" w:hAnsi="Times New Roman" w:cs="Times New Roman"/>
          <w:i/>
          <w:iCs/>
          <w:sz w:val="24"/>
          <w:szCs w:val="24"/>
        </w:rPr>
        <w:t>40</w:t>
      </w:r>
      <w:r w:rsidRPr="00EC309F">
        <w:rPr>
          <w:rFonts w:ascii="Times New Roman" w:eastAsia="Times New Roman" w:hAnsi="Times New Roman" w:cs="Times New Roman"/>
          <w:sz w:val="24"/>
          <w:szCs w:val="24"/>
        </w:rPr>
        <w:t xml:space="preserve">(5), 378–390. </w:t>
      </w:r>
      <w:hyperlink r:id="rId40" w:history="1">
        <w:r w:rsidRPr="00EC309F">
          <w:rPr>
            <w:rStyle w:val="Hyperlink"/>
            <w:rFonts w:ascii="Times New Roman" w:eastAsia="Times New Roman" w:hAnsi="Times New Roman" w:cs="Times New Roman"/>
            <w:sz w:val="24"/>
            <w:szCs w:val="24"/>
          </w:rPr>
          <w:t>https://doi.org/10.1080/02533839.2017.1335620</w:t>
        </w:r>
      </w:hyperlink>
    </w:p>
    <w:p w14:paraId="44C1333A" w14:textId="6E624ED9" w:rsidR="00EC309F" w:rsidRDefault="00EC309F" w:rsidP="00F96F0A">
      <w:pPr>
        <w:spacing w:after="0" w:line="240" w:lineRule="auto"/>
        <w:rPr>
          <w:rFonts w:ascii="Times New Roman" w:eastAsia="Times New Roman" w:hAnsi="Times New Roman" w:cs="Times New Roman"/>
          <w:sz w:val="24"/>
          <w:szCs w:val="24"/>
        </w:rPr>
      </w:pPr>
    </w:p>
    <w:p w14:paraId="4C77C707" w14:textId="7F992EDE" w:rsidR="00EC309F" w:rsidRDefault="00EC309F" w:rsidP="00F96F0A">
      <w:pPr>
        <w:spacing w:after="0" w:line="240" w:lineRule="auto"/>
        <w:rPr>
          <w:rFonts w:ascii="Times New Roman" w:eastAsia="Times New Roman" w:hAnsi="Times New Roman" w:cs="Times New Roman"/>
          <w:sz w:val="24"/>
          <w:szCs w:val="24"/>
        </w:rPr>
      </w:pPr>
      <w:proofErr w:type="spellStart"/>
      <w:r w:rsidRPr="00EC309F">
        <w:rPr>
          <w:rFonts w:ascii="Times New Roman" w:eastAsia="Times New Roman" w:hAnsi="Times New Roman" w:cs="Times New Roman"/>
          <w:sz w:val="24"/>
          <w:szCs w:val="24"/>
        </w:rPr>
        <w:t>Banihashemi</w:t>
      </w:r>
      <w:proofErr w:type="spellEnd"/>
      <w:r w:rsidRPr="00EC309F">
        <w:rPr>
          <w:rFonts w:ascii="Times New Roman" w:eastAsia="Times New Roman" w:hAnsi="Times New Roman" w:cs="Times New Roman"/>
          <w:sz w:val="24"/>
          <w:szCs w:val="24"/>
        </w:rPr>
        <w:t xml:space="preserve">, S. A., &amp; </w:t>
      </w:r>
      <w:proofErr w:type="spellStart"/>
      <w:r w:rsidRPr="00EC309F">
        <w:rPr>
          <w:rFonts w:ascii="Times New Roman" w:eastAsia="Times New Roman" w:hAnsi="Times New Roman" w:cs="Times New Roman"/>
          <w:sz w:val="24"/>
          <w:szCs w:val="24"/>
        </w:rPr>
        <w:t>Khalilzadeh</w:t>
      </w:r>
      <w:proofErr w:type="spellEnd"/>
      <w:r w:rsidRPr="00EC309F">
        <w:rPr>
          <w:rFonts w:ascii="Times New Roman" w:eastAsia="Times New Roman" w:hAnsi="Times New Roman" w:cs="Times New Roman"/>
          <w:sz w:val="24"/>
          <w:szCs w:val="24"/>
        </w:rPr>
        <w:t xml:space="preserve">, M. (2020). Time-cost-quality-environmental impact trade-off resource-constrained project scheduling problem with DEA approach. </w:t>
      </w:r>
      <w:r w:rsidRPr="00EC309F">
        <w:rPr>
          <w:rFonts w:ascii="Times New Roman" w:eastAsia="Times New Roman" w:hAnsi="Times New Roman" w:cs="Times New Roman"/>
          <w:i/>
          <w:iCs/>
          <w:sz w:val="24"/>
          <w:szCs w:val="24"/>
        </w:rPr>
        <w:t>Engineering, Construction and Architectural Management</w:t>
      </w:r>
      <w:r w:rsidRPr="00EC309F">
        <w:rPr>
          <w:rFonts w:ascii="Times New Roman" w:eastAsia="Times New Roman" w:hAnsi="Times New Roman" w:cs="Times New Roman"/>
          <w:sz w:val="24"/>
          <w:szCs w:val="24"/>
        </w:rPr>
        <w:t xml:space="preserve">, </w:t>
      </w:r>
      <w:r w:rsidRPr="00EC309F">
        <w:rPr>
          <w:rFonts w:ascii="Times New Roman" w:eastAsia="Times New Roman" w:hAnsi="Times New Roman" w:cs="Times New Roman"/>
          <w:i/>
          <w:iCs/>
          <w:sz w:val="24"/>
          <w:szCs w:val="24"/>
        </w:rPr>
        <w:t>28</w:t>
      </w:r>
      <w:r w:rsidRPr="00EC309F">
        <w:rPr>
          <w:rFonts w:ascii="Times New Roman" w:eastAsia="Times New Roman" w:hAnsi="Times New Roman" w:cs="Times New Roman"/>
          <w:sz w:val="24"/>
          <w:szCs w:val="24"/>
        </w:rPr>
        <w:t xml:space="preserve">(7), 1979–2004. </w:t>
      </w:r>
      <w:hyperlink r:id="rId41" w:history="1">
        <w:r w:rsidRPr="00EC309F">
          <w:rPr>
            <w:rStyle w:val="Hyperlink"/>
            <w:rFonts w:ascii="Times New Roman" w:eastAsia="Times New Roman" w:hAnsi="Times New Roman" w:cs="Times New Roman"/>
            <w:sz w:val="24"/>
            <w:szCs w:val="24"/>
          </w:rPr>
          <w:t>https://doi.org/10.1108/ecam-05-2020-0350</w:t>
        </w:r>
      </w:hyperlink>
    </w:p>
    <w:p w14:paraId="41AE7405" w14:textId="33E2870F" w:rsidR="00EC309F" w:rsidRDefault="00EC309F" w:rsidP="00F96F0A">
      <w:pPr>
        <w:spacing w:after="0" w:line="240" w:lineRule="auto"/>
        <w:rPr>
          <w:rFonts w:ascii="Times New Roman" w:eastAsia="Times New Roman" w:hAnsi="Times New Roman" w:cs="Times New Roman"/>
          <w:sz w:val="24"/>
          <w:szCs w:val="24"/>
        </w:rPr>
      </w:pPr>
    </w:p>
    <w:p w14:paraId="14640C9D" w14:textId="75454BC5" w:rsidR="00C81470" w:rsidRDefault="00C81470" w:rsidP="00F96F0A">
      <w:pPr>
        <w:spacing w:after="0" w:line="240" w:lineRule="auto"/>
        <w:rPr>
          <w:rFonts w:ascii="Times New Roman" w:eastAsia="Times New Roman" w:hAnsi="Times New Roman" w:cs="Times New Roman"/>
          <w:sz w:val="24"/>
          <w:szCs w:val="24"/>
        </w:rPr>
      </w:pPr>
      <w:r w:rsidRPr="00C81470">
        <w:rPr>
          <w:rFonts w:ascii="Times New Roman" w:eastAsia="Times New Roman" w:hAnsi="Times New Roman" w:cs="Times New Roman"/>
          <w:sz w:val="24"/>
          <w:szCs w:val="24"/>
        </w:rPr>
        <w:lastRenderedPageBreak/>
        <w:t xml:space="preserve">Clarke, C. M., &amp; Persaud, D. D. (2011). Leading Clinical Handover Improvement. </w:t>
      </w:r>
      <w:r w:rsidRPr="00C81470">
        <w:rPr>
          <w:rFonts w:ascii="Times New Roman" w:eastAsia="Times New Roman" w:hAnsi="Times New Roman" w:cs="Times New Roman"/>
          <w:i/>
          <w:iCs/>
          <w:sz w:val="24"/>
          <w:szCs w:val="24"/>
        </w:rPr>
        <w:t>Journal of Patient Safety</w:t>
      </w:r>
      <w:r w:rsidRPr="00C81470">
        <w:rPr>
          <w:rFonts w:ascii="Times New Roman" w:eastAsia="Times New Roman" w:hAnsi="Times New Roman" w:cs="Times New Roman"/>
          <w:sz w:val="24"/>
          <w:szCs w:val="24"/>
        </w:rPr>
        <w:t xml:space="preserve">, </w:t>
      </w:r>
      <w:r w:rsidRPr="00C81470">
        <w:rPr>
          <w:rFonts w:ascii="Times New Roman" w:eastAsia="Times New Roman" w:hAnsi="Times New Roman" w:cs="Times New Roman"/>
          <w:i/>
          <w:iCs/>
          <w:sz w:val="24"/>
          <w:szCs w:val="24"/>
        </w:rPr>
        <w:t>7</w:t>
      </w:r>
      <w:r w:rsidRPr="00C81470">
        <w:rPr>
          <w:rFonts w:ascii="Times New Roman" w:eastAsia="Times New Roman" w:hAnsi="Times New Roman" w:cs="Times New Roman"/>
          <w:sz w:val="24"/>
          <w:szCs w:val="24"/>
        </w:rPr>
        <w:t xml:space="preserve">(1), 11–18. </w:t>
      </w:r>
      <w:hyperlink r:id="rId42" w:history="1">
        <w:r w:rsidRPr="00C81470">
          <w:rPr>
            <w:rStyle w:val="Hyperlink"/>
            <w:rFonts w:ascii="Times New Roman" w:eastAsia="Times New Roman" w:hAnsi="Times New Roman" w:cs="Times New Roman"/>
            <w:sz w:val="24"/>
            <w:szCs w:val="24"/>
          </w:rPr>
          <w:t>https://doi.org/10.1097/pts.0b013e31820c98a8</w:t>
        </w:r>
      </w:hyperlink>
    </w:p>
    <w:p w14:paraId="7E78C8E3" w14:textId="7ABFA446" w:rsidR="00C81470" w:rsidRDefault="00C81470" w:rsidP="00F96F0A">
      <w:pPr>
        <w:spacing w:after="0" w:line="240" w:lineRule="auto"/>
        <w:rPr>
          <w:rFonts w:ascii="Times New Roman" w:eastAsia="Times New Roman" w:hAnsi="Times New Roman" w:cs="Times New Roman"/>
          <w:sz w:val="24"/>
          <w:szCs w:val="24"/>
        </w:rPr>
      </w:pPr>
    </w:p>
    <w:p w14:paraId="250DFC5B" w14:textId="248A81F8" w:rsidR="00C81470" w:rsidRDefault="00C81470" w:rsidP="00F96F0A">
      <w:pPr>
        <w:spacing w:after="0" w:line="240" w:lineRule="auto"/>
        <w:rPr>
          <w:rFonts w:ascii="Times New Roman" w:eastAsia="Times New Roman" w:hAnsi="Times New Roman" w:cs="Times New Roman"/>
          <w:sz w:val="24"/>
          <w:szCs w:val="24"/>
        </w:rPr>
      </w:pPr>
      <w:r w:rsidRPr="00C81470">
        <w:rPr>
          <w:rFonts w:ascii="Times New Roman" w:eastAsia="Times New Roman" w:hAnsi="Times New Roman" w:cs="Times New Roman"/>
          <w:sz w:val="24"/>
          <w:szCs w:val="24"/>
        </w:rPr>
        <w:t xml:space="preserve">Clarke, C. M., &amp; Persaud, D. D. (2011). Leading Clinical Handover Improvement. </w:t>
      </w:r>
      <w:r w:rsidRPr="00C81470">
        <w:rPr>
          <w:rFonts w:ascii="Times New Roman" w:eastAsia="Times New Roman" w:hAnsi="Times New Roman" w:cs="Times New Roman"/>
          <w:i/>
          <w:iCs/>
          <w:sz w:val="24"/>
          <w:szCs w:val="24"/>
        </w:rPr>
        <w:t>Journal of Patient Safety</w:t>
      </w:r>
      <w:r w:rsidRPr="00C81470">
        <w:rPr>
          <w:rFonts w:ascii="Times New Roman" w:eastAsia="Times New Roman" w:hAnsi="Times New Roman" w:cs="Times New Roman"/>
          <w:sz w:val="24"/>
          <w:szCs w:val="24"/>
        </w:rPr>
        <w:t xml:space="preserve">, </w:t>
      </w:r>
      <w:r w:rsidRPr="00C81470">
        <w:rPr>
          <w:rFonts w:ascii="Times New Roman" w:eastAsia="Times New Roman" w:hAnsi="Times New Roman" w:cs="Times New Roman"/>
          <w:i/>
          <w:iCs/>
          <w:sz w:val="24"/>
          <w:szCs w:val="24"/>
        </w:rPr>
        <w:t>7</w:t>
      </w:r>
      <w:r w:rsidRPr="00C81470">
        <w:rPr>
          <w:rFonts w:ascii="Times New Roman" w:eastAsia="Times New Roman" w:hAnsi="Times New Roman" w:cs="Times New Roman"/>
          <w:sz w:val="24"/>
          <w:szCs w:val="24"/>
        </w:rPr>
        <w:t xml:space="preserve">(1), 11–18. </w:t>
      </w:r>
      <w:hyperlink r:id="rId43" w:history="1">
        <w:r w:rsidRPr="00C81470">
          <w:rPr>
            <w:rStyle w:val="Hyperlink"/>
            <w:rFonts w:ascii="Times New Roman" w:eastAsia="Times New Roman" w:hAnsi="Times New Roman" w:cs="Times New Roman"/>
            <w:sz w:val="24"/>
            <w:szCs w:val="24"/>
          </w:rPr>
          <w:t>https://doi.org/10.1097/pts.0b013e31820c98a8</w:t>
        </w:r>
      </w:hyperlink>
    </w:p>
    <w:p w14:paraId="64C2A6B7" w14:textId="19DC5708" w:rsidR="00C81470" w:rsidRDefault="00C81470" w:rsidP="00F96F0A">
      <w:pPr>
        <w:spacing w:after="0" w:line="240" w:lineRule="auto"/>
        <w:rPr>
          <w:rFonts w:ascii="Times New Roman" w:eastAsia="Times New Roman" w:hAnsi="Times New Roman" w:cs="Times New Roman"/>
          <w:sz w:val="24"/>
          <w:szCs w:val="24"/>
        </w:rPr>
      </w:pPr>
    </w:p>
    <w:p w14:paraId="3503990F" w14:textId="6E27C438" w:rsidR="00C81470" w:rsidRDefault="00C81470" w:rsidP="00F96F0A">
      <w:pPr>
        <w:spacing w:after="0" w:line="240" w:lineRule="auto"/>
        <w:rPr>
          <w:rFonts w:ascii="Times New Roman" w:eastAsia="Times New Roman" w:hAnsi="Times New Roman" w:cs="Times New Roman"/>
          <w:sz w:val="24"/>
          <w:szCs w:val="24"/>
        </w:rPr>
      </w:pPr>
      <w:r w:rsidRPr="00C81470">
        <w:rPr>
          <w:rFonts w:ascii="Times New Roman" w:eastAsia="Times New Roman" w:hAnsi="Times New Roman" w:cs="Times New Roman"/>
          <w:sz w:val="24"/>
          <w:szCs w:val="24"/>
        </w:rPr>
        <w:t xml:space="preserve">Durand, V. M., &amp; </w:t>
      </w:r>
      <w:proofErr w:type="spellStart"/>
      <w:r w:rsidRPr="00C81470">
        <w:rPr>
          <w:rFonts w:ascii="Times New Roman" w:eastAsia="Times New Roman" w:hAnsi="Times New Roman" w:cs="Times New Roman"/>
          <w:sz w:val="24"/>
          <w:szCs w:val="24"/>
        </w:rPr>
        <w:t>Kishi</w:t>
      </w:r>
      <w:proofErr w:type="spellEnd"/>
      <w:r w:rsidRPr="00C81470">
        <w:rPr>
          <w:rFonts w:ascii="Times New Roman" w:eastAsia="Times New Roman" w:hAnsi="Times New Roman" w:cs="Times New Roman"/>
          <w:sz w:val="24"/>
          <w:szCs w:val="24"/>
        </w:rPr>
        <w:t xml:space="preserve">, G. (1987). Reducing Severe Behavior Problems among Persons with Dual Sensory Impairments: An Evaluation of a Technical Assistance Model. </w:t>
      </w:r>
      <w:r w:rsidRPr="00C81470">
        <w:rPr>
          <w:rFonts w:ascii="Times New Roman" w:eastAsia="Times New Roman" w:hAnsi="Times New Roman" w:cs="Times New Roman"/>
          <w:i/>
          <w:iCs/>
          <w:sz w:val="24"/>
          <w:szCs w:val="24"/>
        </w:rPr>
        <w:t>Journal of the Association for Persons with Severe Handicaps</w:t>
      </w:r>
      <w:r w:rsidRPr="00C81470">
        <w:rPr>
          <w:rFonts w:ascii="Times New Roman" w:eastAsia="Times New Roman" w:hAnsi="Times New Roman" w:cs="Times New Roman"/>
          <w:sz w:val="24"/>
          <w:szCs w:val="24"/>
        </w:rPr>
        <w:t xml:space="preserve">, </w:t>
      </w:r>
      <w:r w:rsidRPr="00C81470">
        <w:rPr>
          <w:rFonts w:ascii="Times New Roman" w:eastAsia="Times New Roman" w:hAnsi="Times New Roman" w:cs="Times New Roman"/>
          <w:i/>
          <w:iCs/>
          <w:sz w:val="24"/>
          <w:szCs w:val="24"/>
        </w:rPr>
        <w:t>12</w:t>
      </w:r>
      <w:r w:rsidRPr="00C81470">
        <w:rPr>
          <w:rFonts w:ascii="Times New Roman" w:eastAsia="Times New Roman" w:hAnsi="Times New Roman" w:cs="Times New Roman"/>
          <w:sz w:val="24"/>
          <w:szCs w:val="24"/>
        </w:rPr>
        <w:t xml:space="preserve">(1), 2–10. </w:t>
      </w:r>
      <w:hyperlink r:id="rId44" w:history="1">
        <w:r w:rsidRPr="00C81470">
          <w:rPr>
            <w:rStyle w:val="Hyperlink"/>
            <w:rFonts w:ascii="Times New Roman" w:eastAsia="Times New Roman" w:hAnsi="Times New Roman" w:cs="Times New Roman"/>
            <w:sz w:val="24"/>
            <w:szCs w:val="24"/>
          </w:rPr>
          <w:t>https://doi.org/10.1177/154079698701200102</w:t>
        </w:r>
      </w:hyperlink>
    </w:p>
    <w:p w14:paraId="069F8CDC" w14:textId="31EB98C8" w:rsidR="00E4316D" w:rsidRDefault="00E4316D" w:rsidP="00F96F0A">
      <w:pPr>
        <w:spacing w:after="0" w:line="240" w:lineRule="auto"/>
        <w:rPr>
          <w:rFonts w:ascii="Times New Roman" w:eastAsia="Times New Roman" w:hAnsi="Times New Roman" w:cs="Times New Roman"/>
          <w:sz w:val="24"/>
          <w:szCs w:val="24"/>
        </w:rPr>
      </w:pPr>
    </w:p>
    <w:p w14:paraId="365107B9" w14:textId="020C383B" w:rsidR="00E4316D" w:rsidRDefault="00E4316D" w:rsidP="00F96F0A">
      <w:pPr>
        <w:spacing w:after="0" w:line="240" w:lineRule="auto"/>
        <w:rPr>
          <w:rFonts w:ascii="Times New Roman" w:eastAsia="Times New Roman" w:hAnsi="Times New Roman" w:cs="Times New Roman"/>
          <w:sz w:val="24"/>
          <w:szCs w:val="24"/>
        </w:rPr>
      </w:pPr>
      <w:proofErr w:type="spellStart"/>
      <w:r w:rsidRPr="00E4316D">
        <w:rPr>
          <w:rFonts w:ascii="Times New Roman" w:eastAsia="Times New Roman" w:hAnsi="Times New Roman" w:cs="Times New Roman"/>
          <w:sz w:val="24"/>
          <w:szCs w:val="24"/>
        </w:rPr>
        <w:t>Animashaun</w:t>
      </w:r>
      <w:proofErr w:type="spellEnd"/>
      <w:r w:rsidRPr="00E4316D">
        <w:rPr>
          <w:rFonts w:ascii="Times New Roman" w:eastAsia="Times New Roman" w:hAnsi="Times New Roman" w:cs="Times New Roman"/>
          <w:sz w:val="24"/>
          <w:szCs w:val="24"/>
        </w:rPr>
        <w:t xml:space="preserve">, E., </w:t>
      </w:r>
      <w:proofErr w:type="spellStart"/>
      <w:r w:rsidRPr="00E4316D">
        <w:rPr>
          <w:rFonts w:ascii="Times New Roman" w:eastAsia="Times New Roman" w:hAnsi="Times New Roman" w:cs="Times New Roman"/>
          <w:sz w:val="24"/>
          <w:szCs w:val="24"/>
        </w:rPr>
        <w:t>Familoni</w:t>
      </w:r>
      <w:proofErr w:type="spellEnd"/>
      <w:r w:rsidRPr="00E4316D">
        <w:rPr>
          <w:rFonts w:ascii="Times New Roman" w:eastAsia="Times New Roman" w:hAnsi="Times New Roman" w:cs="Times New Roman"/>
          <w:sz w:val="24"/>
          <w:szCs w:val="24"/>
        </w:rPr>
        <w:t xml:space="preserve">, B., &amp; Onyebuchi, N. (2024). Strategic project management for digital transformations in public sector education systems. </w:t>
      </w:r>
      <w:r w:rsidRPr="00E4316D">
        <w:rPr>
          <w:rFonts w:ascii="Times New Roman" w:eastAsia="Times New Roman" w:hAnsi="Times New Roman" w:cs="Times New Roman"/>
          <w:i/>
          <w:iCs/>
          <w:sz w:val="24"/>
          <w:szCs w:val="24"/>
        </w:rPr>
        <w:t>International Journal of Management &amp;amp; Entrepreneurship Research</w:t>
      </w:r>
      <w:r w:rsidRPr="00E4316D">
        <w:rPr>
          <w:rFonts w:ascii="Times New Roman" w:eastAsia="Times New Roman" w:hAnsi="Times New Roman" w:cs="Times New Roman"/>
          <w:sz w:val="24"/>
          <w:szCs w:val="24"/>
        </w:rPr>
        <w:t xml:space="preserve">, </w:t>
      </w:r>
      <w:r w:rsidRPr="00E4316D">
        <w:rPr>
          <w:rFonts w:ascii="Times New Roman" w:eastAsia="Times New Roman" w:hAnsi="Times New Roman" w:cs="Times New Roman"/>
          <w:i/>
          <w:iCs/>
          <w:sz w:val="24"/>
          <w:szCs w:val="24"/>
        </w:rPr>
        <w:t>6</w:t>
      </w:r>
      <w:r w:rsidRPr="00E4316D">
        <w:rPr>
          <w:rFonts w:ascii="Times New Roman" w:eastAsia="Times New Roman" w:hAnsi="Times New Roman" w:cs="Times New Roman"/>
          <w:sz w:val="24"/>
          <w:szCs w:val="24"/>
        </w:rPr>
        <w:t xml:space="preserve">(6), 1813–1823. </w:t>
      </w:r>
      <w:hyperlink r:id="rId45" w:history="1">
        <w:r w:rsidRPr="00E4316D">
          <w:rPr>
            <w:rStyle w:val="Hyperlink"/>
            <w:rFonts w:ascii="Times New Roman" w:eastAsia="Times New Roman" w:hAnsi="Times New Roman" w:cs="Times New Roman"/>
            <w:sz w:val="24"/>
            <w:szCs w:val="24"/>
          </w:rPr>
          <w:t>https://doi.org/10.51594/ijmer.v6i6.1167</w:t>
        </w:r>
      </w:hyperlink>
    </w:p>
    <w:p w14:paraId="29D5EA1B" w14:textId="0E82C9E8" w:rsidR="00E4316D" w:rsidRDefault="00E4316D" w:rsidP="00F96F0A">
      <w:pPr>
        <w:spacing w:after="0" w:line="240" w:lineRule="auto"/>
        <w:rPr>
          <w:rFonts w:ascii="Times New Roman" w:eastAsia="Times New Roman" w:hAnsi="Times New Roman" w:cs="Times New Roman"/>
          <w:sz w:val="24"/>
          <w:szCs w:val="24"/>
        </w:rPr>
      </w:pPr>
    </w:p>
    <w:p w14:paraId="4A888752" w14:textId="5ED97AFA" w:rsidR="00E4316D" w:rsidRDefault="00E4316D" w:rsidP="00F96F0A">
      <w:pPr>
        <w:spacing w:after="0" w:line="240" w:lineRule="auto"/>
        <w:rPr>
          <w:rFonts w:ascii="Times New Roman" w:eastAsia="Times New Roman" w:hAnsi="Times New Roman" w:cs="Times New Roman"/>
          <w:sz w:val="24"/>
          <w:szCs w:val="24"/>
        </w:rPr>
      </w:pPr>
      <w:r w:rsidRPr="00E4316D">
        <w:rPr>
          <w:rFonts w:ascii="Times New Roman" w:eastAsia="Times New Roman" w:hAnsi="Times New Roman" w:cs="Times New Roman"/>
          <w:sz w:val="24"/>
          <w:szCs w:val="24"/>
        </w:rPr>
        <w:t xml:space="preserve">Soares, I., Fernandes, G., &amp; Santos, J. M. R. C. A. (2024). Sustainability in Project Management Practices. </w:t>
      </w:r>
      <w:r w:rsidRPr="00E4316D">
        <w:rPr>
          <w:rFonts w:ascii="Times New Roman" w:eastAsia="Times New Roman" w:hAnsi="Times New Roman" w:cs="Times New Roman"/>
          <w:i/>
          <w:iCs/>
          <w:sz w:val="24"/>
          <w:szCs w:val="24"/>
        </w:rPr>
        <w:t>Sustainability</w:t>
      </w:r>
      <w:r w:rsidRPr="00E4316D">
        <w:rPr>
          <w:rFonts w:ascii="Times New Roman" w:eastAsia="Times New Roman" w:hAnsi="Times New Roman" w:cs="Times New Roman"/>
          <w:sz w:val="24"/>
          <w:szCs w:val="24"/>
        </w:rPr>
        <w:t xml:space="preserve">, </w:t>
      </w:r>
      <w:r w:rsidRPr="00E4316D">
        <w:rPr>
          <w:rFonts w:ascii="Times New Roman" w:eastAsia="Times New Roman" w:hAnsi="Times New Roman" w:cs="Times New Roman"/>
          <w:i/>
          <w:iCs/>
          <w:sz w:val="24"/>
          <w:szCs w:val="24"/>
        </w:rPr>
        <w:t>16</w:t>
      </w:r>
      <w:r w:rsidRPr="00E4316D">
        <w:rPr>
          <w:rFonts w:ascii="Times New Roman" w:eastAsia="Times New Roman" w:hAnsi="Times New Roman" w:cs="Times New Roman"/>
          <w:sz w:val="24"/>
          <w:szCs w:val="24"/>
        </w:rPr>
        <w:t xml:space="preserve">(10), 4275. </w:t>
      </w:r>
      <w:hyperlink r:id="rId46" w:history="1">
        <w:r w:rsidRPr="00E4316D">
          <w:rPr>
            <w:rStyle w:val="Hyperlink"/>
            <w:rFonts w:ascii="Times New Roman" w:eastAsia="Times New Roman" w:hAnsi="Times New Roman" w:cs="Times New Roman"/>
            <w:sz w:val="24"/>
            <w:szCs w:val="24"/>
          </w:rPr>
          <w:t>https://doi.org/10.3390/su16104275</w:t>
        </w:r>
      </w:hyperlink>
    </w:p>
    <w:p w14:paraId="47B01382" w14:textId="05E74507" w:rsidR="00E4316D" w:rsidRDefault="00E4316D" w:rsidP="00F96F0A">
      <w:pPr>
        <w:spacing w:after="0" w:line="240" w:lineRule="auto"/>
        <w:rPr>
          <w:rFonts w:ascii="Times New Roman" w:eastAsia="Times New Roman" w:hAnsi="Times New Roman" w:cs="Times New Roman"/>
          <w:sz w:val="24"/>
          <w:szCs w:val="24"/>
        </w:rPr>
      </w:pPr>
    </w:p>
    <w:p w14:paraId="144FC57C" w14:textId="7737EB33" w:rsidR="00E4316D" w:rsidRDefault="007B6205" w:rsidP="00F96F0A">
      <w:pPr>
        <w:spacing w:after="0" w:line="240" w:lineRule="auto"/>
        <w:rPr>
          <w:rFonts w:ascii="Times New Roman" w:eastAsia="Times New Roman" w:hAnsi="Times New Roman" w:cs="Times New Roman"/>
          <w:sz w:val="24"/>
          <w:szCs w:val="24"/>
        </w:rPr>
      </w:pPr>
      <w:r w:rsidRPr="007B6205">
        <w:rPr>
          <w:rFonts w:ascii="Times New Roman" w:eastAsia="Times New Roman" w:hAnsi="Times New Roman" w:cs="Times New Roman"/>
          <w:sz w:val="24"/>
          <w:szCs w:val="24"/>
        </w:rPr>
        <w:t xml:space="preserve">Pereira, J., </w:t>
      </w:r>
      <w:proofErr w:type="spellStart"/>
      <w:r w:rsidRPr="007B6205">
        <w:rPr>
          <w:rFonts w:ascii="Times New Roman" w:eastAsia="Times New Roman" w:hAnsi="Times New Roman" w:cs="Times New Roman"/>
          <w:sz w:val="24"/>
          <w:szCs w:val="24"/>
        </w:rPr>
        <w:t>Varajão</w:t>
      </w:r>
      <w:proofErr w:type="spellEnd"/>
      <w:r w:rsidRPr="007B6205">
        <w:rPr>
          <w:rFonts w:ascii="Times New Roman" w:eastAsia="Times New Roman" w:hAnsi="Times New Roman" w:cs="Times New Roman"/>
          <w:sz w:val="24"/>
          <w:szCs w:val="24"/>
        </w:rPr>
        <w:t xml:space="preserve">, J., &amp; Takagi, N. (2021). Evaluation of Information Systems Project Success – Insights from Practitioners. </w:t>
      </w:r>
      <w:r w:rsidRPr="007B6205">
        <w:rPr>
          <w:rFonts w:ascii="Times New Roman" w:eastAsia="Times New Roman" w:hAnsi="Times New Roman" w:cs="Times New Roman"/>
          <w:i/>
          <w:iCs/>
          <w:sz w:val="24"/>
          <w:szCs w:val="24"/>
        </w:rPr>
        <w:t>Information Systems Management</w:t>
      </w:r>
      <w:r w:rsidRPr="007B6205">
        <w:rPr>
          <w:rFonts w:ascii="Times New Roman" w:eastAsia="Times New Roman" w:hAnsi="Times New Roman" w:cs="Times New Roman"/>
          <w:sz w:val="24"/>
          <w:szCs w:val="24"/>
        </w:rPr>
        <w:t xml:space="preserve">, </w:t>
      </w:r>
      <w:r w:rsidRPr="007B6205">
        <w:rPr>
          <w:rFonts w:ascii="Times New Roman" w:eastAsia="Times New Roman" w:hAnsi="Times New Roman" w:cs="Times New Roman"/>
          <w:i/>
          <w:iCs/>
          <w:sz w:val="24"/>
          <w:szCs w:val="24"/>
        </w:rPr>
        <w:t>39</w:t>
      </w:r>
      <w:r w:rsidRPr="007B6205">
        <w:rPr>
          <w:rFonts w:ascii="Times New Roman" w:eastAsia="Times New Roman" w:hAnsi="Times New Roman" w:cs="Times New Roman"/>
          <w:sz w:val="24"/>
          <w:szCs w:val="24"/>
        </w:rPr>
        <w:t xml:space="preserve">(2), 138–155. </w:t>
      </w:r>
      <w:hyperlink r:id="rId47" w:history="1">
        <w:r w:rsidRPr="007B6205">
          <w:rPr>
            <w:rStyle w:val="Hyperlink"/>
            <w:rFonts w:ascii="Times New Roman" w:eastAsia="Times New Roman" w:hAnsi="Times New Roman" w:cs="Times New Roman"/>
            <w:sz w:val="24"/>
            <w:szCs w:val="24"/>
          </w:rPr>
          <w:t>https://doi.org/10.1080/10580530.2021.1887982</w:t>
        </w:r>
      </w:hyperlink>
    </w:p>
    <w:p w14:paraId="3746EB27" w14:textId="36B8191A" w:rsidR="007B6205" w:rsidRDefault="007B6205" w:rsidP="00F96F0A">
      <w:pPr>
        <w:spacing w:after="0" w:line="240" w:lineRule="auto"/>
        <w:rPr>
          <w:rFonts w:ascii="Times New Roman" w:eastAsia="Times New Roman" w:hAnsi="Times New Roman" w:cs="Times New Roman"/>
          <w:sz w:val="24"/>
          <w:szCs w:val="24"/>
        </w:rPr>
      </w:pPr>
    </w:p>
    <w:p w14:paraId="4FA7BD6E" w14:textId="79397096" w:rsidR="007B6205" w:rsidRDefault="007B6205" w:rsidP="00F96F0A">
      <w:pPr>
        <w:spacing w:after="0" w:line="240" w:lineRule="auto"/>
        <w:rPr>
          <w:rFonts w:ascii="Times New Roman" w:eastAsia="Times New Roman" w:hAnsi="Times New Roman" w:cs="Times New Roman"/>
          <w:sz w:val="24"/>
          <w:szCs w:val="24"/>
        </w:rPr>
      </w:pPr>
      <w:proofErr w:type="spellStart"/>
      <w:r w:rsidRPr="007B6205">
        <w:rPr>
          <w:rFonts w:ascii="Times New Roman" w:eastAsia="Times New Roman" w:hAnsi="Times New Roman" w:cs="Times New Roman"/>
          <w:sz w:val="24"/>
          <w:szCs w:val="24"/>
        </w:rPr>
        <w:t>Dagenais</w:t>
      </w:r>
      <w:proofErr w:type="spellEnd"/>
      <w:r w:rsidRPr="007B6205">
        <w:rPr>
          <w:rFonts w:ascii="Times New Roman" w:eastAsia="Times New Roman" w:hAnsi="Times New Roman" w:cs="Times New Roman"/>
          <w:sz w:val="24"/>
          <w:szCs w:val="24"/>
        </w:rPr>
        <w:t xml:space="preserve">, C., Proulx, M., Hot, A., </w:t>
      </w:r>
      <w:proofErr w:type="spellStart"/>
      <w:r w:rsidRPr="007B6205">
        <w:rPr>
          <w:rFonts w:ascii="Times New Roman" w:eastAsia="Times New Roman" w:hAnsi="Times New Roman" w:cs="Times New Roman"/>
          <w:sz w:val="24"/>
          <w:szCs w:val="24"/>
        </w:rPr>
        <w:t>Mcsween</w:t>
      </w:r>
      <w:proofErr w:type="spellEnd"/>
      <w:r w:rsidRPr="007B6205">
        <w:rPr>
          <w:rFonts w:ascii="Times New Roman" w:eastAsia="Times New Roman" w:hAnsi="Times New Roman" w:cs="Times New Roman"/>
          <w:sz w:val="24"/>
          <w:szCs w:val="24"/>
        </w:rPr>
        <w:t xml:space="preserve">-Cadieux, E., </w:t>
      </w:r>
      <w:proofErr w:type="spellStart"/>
      <w:r w:rsidRPr="007B6205">
        <w:rPr>
          <w:rFonts w:ascii="Times New Roman" w:eastAsia="Times New Roman" w:hAnsi="Times New Roman" w:cs="Times New Roman"/>
          <w:sz w:val="24"/>
          <w:szCs w:val="24"/>
        </w:rPr>
        <w:t>Villemin</w:t>
      </w:r>
      <w:proofErr w:type="spellEnd"/>
      <w:r w:rsidRPr="007B6205">
        <w:rPr>
          <w:rFonts w:ascii="Times New Roman" w:eastAsia="Times New Roman" w:hAnsi="Times New Roman" w:cs="Times New Roman"/>
          <w:sz w:val="24"/>
          <w:szCs w:val="24"/>
        </w:rPr>
        <w:t xml:space="preserve">, R., Gautier, L., De Araujo Oliveira, S. R., </w:t>
      </w:r>
      <w:proofErr w:type="spellStart"/>
      <w:r w:rsidRPr="007B6205">
        <w:rPr>
          <w:rFonts w:ascii="Times New Roman" w:eastAsia="Times New Roman" w:hAnsi="Times New Roman" w:cs="Times New Roman"/>
          <w:sz w:val="24"/>
          <w:szCs w:val="24"/>
        </w:rPr>
        <w:t>Cloos</w:t>
      </w:r>
      <w:proofErr w:type="spellEnd"/>
      <w:r w:rsidRPr="007B6205">
        <w:rPr>
          <w:rFonts w:ascii="Times New Roman" w:eastAsia="Times New Roman" w:hAnsi="Times New Roman" w:cs="Times New Roman"/>
          <w:sz w:val="24"/>
          <w:szCs w:val="24"/>
        </w:rPr>
        <w:t xml:space="preserve">, P., </w:t>
      </w:r>
      <w:proofErr w:type="spellStart"/>
      <w:r w:rsidRPr="007B6205">
        <w:rPr>
          <w:rFonts w:ascii="Times New Roman" w:eastAsia="Times New Roman" w:hAnsi="Times New Roman" w:cs="Times New Roman"/>
          <w:sz w:val="24"/>
          <w:szCs w:val="24"/>
        </w:rPr>
        <w:t>Traverson</w:t>
      </w:r>
      <w:proofErr w:type="spellEnd"/>
      <w:r w:rsidRPr="007B6205">
        <w:rPr>
          <w:rFonts w:ascii="Times New Roman" w:eastAsia="Times New Roman" w:hAnsi="Times New Roman" w:cs="Times New Roman"/>
          <w:sz w:val="24"/>
          <w:szCs w:val="24"/>
        </w:rPr>
        <w:t xml:space="preserve">, L., </w:t>
      </w:r>
      <w:proofErr w:type="spellStart"/>
      <w:r w:rsidRPr="007B6205">
        <w:rPr>
          <w:rFonts w:ascii="Times New Roman" w:eastAsia="Times New Roman" w:hAnsi="Times New Roman" w:cs="Times New Roman"/>
          <w:sz w:val="24"/>
          <w:szCs w:val="24"/>
        </w:rPr>
        <w:t>Zinszer</w:t>
      </w:r>
      <w:proofErr w:type="spellEnd"/>
      <w:r w:rsidRPr="007B6205">
        <w:rPr>
          <w:rFonts w:ascii="Times New Roman" w:eastAsia="Times New Roman" w:hAnsi="Times New Roman" w:cs="Times New Roman"/>
          <w:sz w:val="24"/>
          <w:szCs w:val="24"/>
        </w:rPr>
        <w:t xml:space="preserve">, K., &amp; </w:t>
      </w:r>
      <w:proofErr w:type="spellStart"/>
      <w:r w:rsidRPr="007B6205">
        <w:rPr>
          <w:rFonts w:ascii="Times New Roman" w:eastAsia="Times New Roman" w:hAnsi="Times New Roman" w:cs="Times New Roman"/>
          <w:sz w:val="24"/>
          <w:szCs w:val="24"/>
        </w:rPr>
        <w:t>Ridde</w:t>
      </w:r>
      <w:proofErr w:type="spellEnd"/>
      <w:r w:rsidRPr="007B6205">
        <w:rPr>
          <w:rFonts w:ascii="Times New Roman" w:eastAsia="Times New Roman" w:hAnsi="Times New Roman" w:cs="Times New Roman"/>
          <w:sz w:val="24"/>
          <w:szCs w:val="24"/>
        </w:rPr>
        <w:t xml:space="preserve">, V. (2025). How to formulate high-quality lessons learned: a rapid review. </w:t>
      </w:r>
      <w:r w:rsidRPr="007B6205">
        <w:rPr>
          <w:rFonts w:ascii="Times New Roman" w:eastAsia="Times New Roman" w:hAnsi="Times New Roman" w:cs="Times New Roman"/>
          <w:i/>
          <w:iCs/>
          <w:sz w:val="24"/>
          <w:szCs w:val="24"/>
        </w:rPr>
        <w:t>Global Health Action</w:t>
      </w:r>
      <w:r w:rsidRPr="007B6205">
        <w:rPr>
          <w:rFonts w:ascii="Times New Roman" w:eastAsia="Times New Roman" w:hAnsi="Times New Roman" w:cs="Times New Roman"/>
          <w:sz w:val="24"/>
          <w:szCs w:val="24"/>
        </w:rPr>
        <w:t xml:space="preserve">, </w:t>
      </w:r>
      <w:r w:rsidRPr="007B6205">
        <w:rPr>
          <w:rFonts w:ascii="Times New Roman" w:eastAsia="Times New Roman" w:hAnsi="Times New Roman" w:cs="Times New Roman"/>
          <w:i/>
          <w:iCs/>
          <w:sz w:val="24"/>
          <w:szCs w:val="24"/>
        </w:rPr>
        <w:t>18</w:t>
      </w:r>
      <w:r w:rsidRPr="007B6205">
        <w:rPr>
          <w:rFonts w:ascii="Times New Roman" w:eastAsia="Times New Roman" w:hAnsi="Times New Roman" w:cs="Times New Roman"/>
          <w:sz w:val="24"/>
          <w:szCs w:val="24"/>
        </w:rPr>
        <w:t xml:space="preserve">(1). </w:t>
      </w:r>
      <w:hyperlink r:id="rId48" w:history="1">
        <w:r w:rsidRPr="007B6205">
          <w:rPr>
            <w:rStyle w:val="Hyperlink"/>
            <w:rFonts w:ascii="Times New Roman" w:eastAsia="Times New Roman" w:hAnsi="Times New Roman" w:cs="Times New Roman"/>
            <w:sz w:val="24"/>
            <w:szCs w:val="24"/>
          </w:rPr>
          <w:t>https://doi.org/10.1080/16549716.2025.2546691</w:t>
        </w:r>
      </w:hyperlink>
    </w:p>
    <w:p w14:paraId="4815660A" w14:textId="6C6110E2" w:rsidR="007B6205" w:rsidRDefault="007B6205" w:rsidP="00F96F0A">
      <w:pPr>
        <w:spacing w:after="0" w:line="240" w:lineRule="auto"/>
        <w:rPr>
          <w:rFonts w:ascii="Times New Roman" w:eastAsia="Times New Roman" w:hAnsi="Times New Roman" w:cs="Times New Roman"/>
          <w:sz w:val="24"/>
          <w:szCs w:val="24"/>
        </w:rPr>
      </w:pPr>
    </w:p>
    <w:p w14:paraId="62D1AA42" w14:textId="5BD82AC9" w:rsidR="007B6205" w:rsidRDefault="007B6205" w:rsidP="00F96F0A">
      <w:pPr>
        <w:spacing w:after="0" w:line="240" w:lineRule="auto"/>
        <w:rPr>
          <w:rFonts w:ascii="Times New Roman" w:eastAsia="Times New Roman" w:hAnsi="Times New Roman" w:cs="Times New Roman"/>
          <w:sz w:val="24"/>
          <w:szCs w:val="24"/>
        </w:rPr>
      </w:pPr>
      <w:proofErr w:type="spellStart"/>
      <w:r w:rsidRPr="007B6205">
        <w:rPr>
          <w:rFonts w:ascii="Times New Roman" w:eastAsia="Times New Roman" w:hAnsi="Times New Roman" w:cs="Times New Roman"/>
          <w:sz w:val="24"/>
          <w:szCs w:val="24"/>
        </w:rPr>
        <w:t>Raharjo</w:t>
      </w:r>
      <w:proofErr w:type="spellEnd"/>
      <w:r w:rsidRPr="007B6205">
        <w:rPr>
          <w:rFonts w:ascii="Times New Roman" w:eastAsia="Times New Roman" w:hAnsi="Times New Roman" w:cs="Times New Roman"/>
          <w:sz w:val="24"/>
          <w:szCs w:val="24"/>
        </w:rPr>
        <w:t xml:space="preserve">, T., &amp; </w:t>
      </w:r>
      <w:proofErr w:type="spellStart"/>
      <w:r w:rsidRPr="007B6205">
        <w:rPr>
          <w:rFonts w:ascii="Times New Roman" w:eastAsia="Times New Roman" w:hAnsi="Times New Roman" w:cs="Times New Roman"/>
          <w:sz w:val="24"/>
          <w:szCs w:val="24"/>
        </w:rPr>
        <w:t>Purwandari</w:t>
      </w:r>
      <w:proofErr w:type="spellEnd"/>
      <w:r w:rsidRPr="007B6205">
        <w:rPr>
          <w:rFonts w:ascii="Times New Roman" w:eastAsia="Times New Roman" w:hAnsi="Times New Roman" w:cs="Times New Roman"/>
          <w:sz w:val="24"/>
          <w:szCs w:val="24"/>
        </w:rPr>
        <w:t xml:space="preserve">, B. (2020). </w:t>
      </w:r>
      <w:r w:rsidRPr="007B6205">
        <w:rPr>
          <w:rFonts w:ascii="Times New Roman" w:eastAsia="Times New Roman" w:hAnsi="Times New Roman" w:cs="Times New Roman"/>
          <w:i/>
          <w:iCs/>
          <w:sz w:val="24"/>
          <w:szCs w:val="24"/>
        </w:rPr>
        <w:t>Agile Project Management Challenges and Mapping Solutions</w:t>
      </w:r>
      <w:r w:rsidRPr="007B6205">
        <w:rPr>
          <w:rFonts w:ascii="Times New Roman" w:eastAsia="Times New Roman" w:hAnsi="Times New Roman" w:cs="Times New Roman"/>
          <w:sz w:val="24"/>
          <w:szCs w:val="24"/>
        </w:rPr>
        <w:t xml:space="preserve">. 123–129. </w:t>
      </w:r>
      <w:hyperlink r:id="rId49" w:history="1">
        <w:r w:rsidRPr="007B6205">
          <w:rPr>
            <w:rStyle w:val="Hyperlink"/>
            <w:rFonts w:ascii="Times New Roman" w:eastAsia="Times New Roman" w:hAnsi="Times New Roman" w:cs="Times New Roman"/>
            <w:sz w:val="24"/>
            <w:szCs w:val="24"/>
          </w:rPr>
          <w:t>https://doi.org/10.1145/3378936.3378949</w:t>
        </w:r>
      </w:hyperlink>
    </w:p>
    <w:p w14:paraId="73949929" w14:textId="58FC2809" w:rsidR="007B6205" w:rsidRDefault="007B6205" w:rsidP="00F96F0A">
      <w:pPr>
        <w:spacing w:after="0" w:line="240" w:lineRule="auto"/>
        <w:rPr>
          <w:rFonts w:ascii="Times New Roman" w:eastAsia="Times New Roman" w:hAnsi="Times New Roman" w:cs="Times New Roman"/>
          <w:sz w:val="24"/>
          <w:szCs w:val="24"/>
        </w:rPr>
      </w:pPr>
    </w:p>
    <w:p w14:paraId="5C98D688" w14:textId="4081EF2A" w:rsidR="007B6205" w:rsidRDefault="007B6205" w:rsidP="00F96F0A">
      <w:pPr>
        <w:spacing w:after="0" w:line="240" w:lineRule="auto"/>
        <w:rPr>
          <w:rFonts w:ascii="Times New Roman" w:eastAsia="Times New Roman" w:hAnsi="Times New Roman" w:cs="Times New Roman"/>
          <w:sz w:val="24"/>
          <w:szCs w:val="24"/>
        </w:rPr>
      </w:pPr>
      <w:proofErr w:type="spellStart"/>
      <w:r w:rsidRPr="007B6205">
        <w:rPr>
          <w:rFonts w:ascii="Times New Roman" w:eastAsia="Times New Roman" w:hAnsi="Times New Roman" w:cs="Times New Roman"/>
          <w:sz w:val="24"/>
          <w:szCs w:val="24"/>
        </w:rPr>
        <w:t>Igbinenikaro</w:t>
      </w:r>
      <w:proofErr w:type="spellEnd"/>
      <w:r w:rsidRPr="007B6205">
        <w:rPr>
          <w:rFonts w:ascii="Times New Roman" w:eastAsia="Times New Roman" w:hAnsi="Times New Roman" w:cs="Times New Roman"/>
          <w:sz w:val="24"/>
          <w:szCs w:val="24"/>
        </w:rPr>
        <w:t xml:space="preserve">, O., Adekoya, O., &amp; </w:t>
      </w:r>
      <w:proofErr w:type="spellStart"/>
      <w:r w:rsidRPr="007B6205">
        <w:rPr>
          <w:rFonts w:ascii="Times New Roman" w:eastAsia="Times New Roman" w:hAnsi="Times New Roman" w:cs="Times New Roman"/>
          <w:sz w:val="24"/>
          <w:szCs w:val="24"/>
        </w:rPr>
        <w:t>Etukudoh</w:t>
      </w:r>
      <w:proofErr w:type="spellEnd"/>
      <w:r w:rsidRPr="007B6205">
        <w:rPr>
          <w:rFonts w:ascii="Times New Roman" w:eastAsia="Times New Roman" w:hAnsi="Times New Roman" w:cs="Times New Roman"/>
          <w:sz w:val="24"/>
          <w:szCs w:val="24"/>
        </w:rPr>
        <w:t xml:space="preserve">, E. (2024). FOSTERING CROSS-DISCIPLINARY COLLABORATION IN OFFSHORE PROJECTS: STRATEGIES AND BEST PRACTICES. </w:t>
      </w:r>
      <w:r w:rsidRPr="007B6205">
        <w:rPr>
          <w:rFonts w:ascii="Times New Roman" w:eastAsia="Times New Roman" w:hAnsi="Times New Roman" w:cs="Times New Roman"/>
          <w:i/>
          <w:iCs/>
          <w:sz w:val="24"/>
          <w:szCs w:val="24"/>
        </w:rPr>
        <w:t>International Journal of Management &amp;amp; Entrepreneurship Research</w:t>
      </w:r>
      <w:r w:rsidRPr="007B6205">
        <w:rPr>
          <w:rFonts w:ascii="Times New Roman" w:eastAsia="Times New Roman" w:hAnsi="Times New Roman" w:cs="Times New Roman"/>
          <w:sz w:val="24"/>
          <w:szCs w:val="24"/>
        </w:rPr>
        <w:t xml:space="preserve">, </w:t>
      </w:r>
      <w:r w:rsidRPr="007B6205">
        <w:rPr>
          <w:rFonts w:ascii="Times New Roman" w:eastAsia="Times New Roman" w:hAnsi="Times New Roman" w:cs="Times New Roman"/>
          <w:i/>
          <w:iCs/>
          <w:sz w:val="24"/>
          <w:szCs w:val="24"/>
        </w:rPr>
        <w:t>6</w:t>
      </w:r>
      <w:r w:rsidRPr="007B6205">
        <w:rPr>
          <w:rFonts w:ascii="Times New Roman" w:eastAsia="Times New Roman" w:hAnsi="Times New Roman" w:cs="Times New Roman"/>
          <w:sz w:val="24"/>
          <w:szCs w:val="24"/>
        </w:rPr>
        <w:t xml:space="preserve">(4), 1176–1189. </w:t>
      </w:r>
      <w:hyperlink r:id="rId50" w:history="1">
        <w:r w:rsidRPr="007B6205">
          <w:rPr>
            <w:rStyle w:val="Hyperlink"/>
            <w:rFonts w:ascii="Times New Roman" w:eastAsia="Times New Roman" w:hAnsi="Times New Roman" w:cs="Times New Roman"/>
            <w:sz w:val="24"/>
            <w:szCs w:val="24"/>
          </w:rPr>
          <w:t>https://doi.org/10.51594/ijmer.v6i4.1006</w:t>
        </w:r>
      </w:hyperlink>
    </w:p>
    <w:p w14:paraId="732EA4C6" w14:textId="6953B955" w:rsidR="007B6205" w:rsidRDefault="007B6205" w:rsidP="00F96F0A">
      <w:pPr>
        <w:spacing w:after="0" w:line="240" w:lineRule="auto"/>
        <w:rPr>
          <w:rFonts w:ascii="Times New Roman" w:eastAsia="Times New Roman" w:hAnsi="Times New Roman" w:cs="Times New Roman"/>
          <w:sz w:val="24"/>
          <w:szCs w:val="24"/>
        </w:rPr>
      </w:pPr>
    </w:p>
    <w:p w14:paraId="4BF9EEA2" w14:textId="193E833B" w:rsidR="007B6205" w:rsidRDefault="007B6205" w:rsidP="00F96F0A">
      <w:pPr>
        <w:spacing w:after="0" w:line="240" w:lineRule="auto"/>
        <w:rPr>
          <w:rFonts w:ascii="Times New Roman" w:eastAsia="Times New Roman" w:hAnsi="Times New Roman" w:cs="Times New Roman"/>
          <w:sz w:val="24"/>
          <w:szCs w:val="24"/>
        </w:rPr>
      </w:pPr>
      <w:proofErr w:type="spellStart"/>
      <w:r w:rsidRPr="007B6205">
        <w:rPr>
          <w:rFonts w:ascii="Times New Roman" w:eastAsia="Times New Roman" w:hAnsi="Times New Roman" w:cs="Times New Roman"/>
          <w:sz w:val="24"/>
          <w:szCs w:val="24"/>
        </w:rPr>
        <w:t>Eyieyien</w:t>
      </w:r>
      <w:proofErr w:type="spellEnd"/>
      <w:r w:rsidRPr="007B6205">
        <w:rPr>
          <w:rFonts w:ascii="Times New Roman" w:eastAsia="Times New Roman" w:hAnsi="Times New Roman" w:cs="Times New Roman"/>
          <w:sz w:val="24"/>
          <w:szCs w:val="24"/>
        </w:rPr>
        <w:t xml:space="preserve">, O., </w:t>
      </w:r>
      <w:proofErr w:type="spellStart"/>
      <w:r w:rsidRPr="007B6205">
        <w:rPr>
          <w:rFonts w:ascii="Times New Roman" w:eastAsia="Times New Roman" w:hAnsi="Times New Roman" w:cs="Times New Roman"/>
          <w:sz w:val="24"/>
          <w:szCs w:val="24"/>
        </w:rPr>
        <w:t>Idemudia</w:t>
      </w:r>
      <w:proofErr w:type="spellEnd"/>
      <w:r w:rsidRPr="007B6205">
        <w:rPr>
          <w:rFonts w:ascii="Times New Roman" w:eastAsia="Times New Roman" w:hAnsi="Times New Roman" w:cs="Times New Roman"/>
          <w:sz w:val="24"/>
          <w:szCs w:val="24"/>
        </w:rPr>
        <w:t xml:space="preserve">, C., Paul, P., &amp; </w:t>
      </w:r>
      <w:proofErr w:type="spellStart"/>
      <w:r w:rsidRPr="007B6205">
        <w:rPr>
          <w:rFonts w:ascii="Times New Roman" w:eastAsia="Times New Roman" w:hAnsi="Times New Roman" w:cs="Times New Roman"/>
          <w:sz w:val="24"/>
          <w:szCs w:val="24"/>
        </w:rPr>
        <w:t>Ijomah</w:t>
      </w:r>
      <w:proofErr w:type="spellEnd"/>
      <w:r w:rsidRPr="007B6205">
        <w:rPr>
          <w:rFonts w:ascii="Times New Roman" w:eastAsia="Times New Roman" w:hAnsi="Times New Roman" w:cs="Times New Roman"/>
          <w:sz w:val="24"/>
          <w:szCs w:val="24"/>
        </w:rPr>
        <w:t xml:space="preserve">, T. (2024). Strategic approaches for successful digital transformation in project management across industries. </w:t>
      </w:r>
      <w:r w:rsidRPr="007B6205">
        <w:rPr>
          <w:rFonts w:ascii="Times New Roman" w:eastAsia="Times New Roman" w:hAnsi="Times New Roman" w:cs="Times New Roman"/>
          <w:i/>
          <w:iCs/>
          <w:sz w:val="24"/>
          <w:szCs w:val="24"/>
        </w:rPr>
        <w:t>International Journal of Frontiers in Engineering and Technology Research</w:t>
      </w:r>
      <w:r w:rsidRPr="007B6205">
        <w:rPr>
          <w:rFonts w:ascii="Times New Roman" w:eastAsia="Times New Roman" w:hAnsi="Times New Roman" w:cs="Times New Roman"/>
          <w:sz w:val="24"/>
          <w:szCs w:val="24"/>
        </w:rPr>
        <w:t xml:space="preserve">, </w:t>
      </w:r>
      <w:r w:rsidRPr="007B6205">
        <w:rPr>
          <w:rFonts w:ascii="Times New Roman" w:eastAsia="Times New Roman" w:hAnsi="Times New Roman" w:cs="Times New Roman"/>
          <w:i/>
          <w:iCs/>
          <w:sz w:val="24"/>
          <w:szCs w:val="24"/>
        </w:rPr>
        <w:t>7</w:t>
      </w:r>
      <w:r w:rsidRPr="007B6205">
        <w:rPr>
          <w:rFonts w:ascii="Times New Roman" w:eastAsia="Times New Roman" w:hAnsi="Times New Roman" w:cs="Times New Roman"/>
          <w:sz w:val="24"/>
          <w:szCs w:val="24"/>
        </w:rPr>
        <w:t xml:space="preserve">(1), 01–011. </w:t>
      </w:r>
      <w:hyperlink r:id="rId51" w:history="1">
        <w:r w:rsidRPr="007B6205">
          <w:rPr>
            <w:rStyle w:val="Hyperlink"/>
            <w:rFonts w:ascii="Times New Roman" w:eastAsia="Times New Roman" w:hAnsi="Times New Roman" w:cs="Times New Roman"/>
            <w:sz w:val="24"/>
            <w:szCs w:val="24"/>
          </w:rPr>
          <w:t>https://doi.org/10.53294/ijfetr.2024.7.1.0037</w:t>
        </w:r>
      </w:hyperlink>
    </w:p>
    <w:p w14:paraId="308511F1" w14:textId="09CE90D9" w:rsidR="007B6205" w:rsidRPr="001D01DF" w:rsidRDefault="007B6205" w:rsidP="006361E2">
      <w:pPr>
        <w:spacing w:before="100" w:beforeAutospacing="1" w:after="100" w:afterAutospacing="1" w:line="240" w:lineRule="auto"/>
        <w:rPr>
          <w:rFonts w:ascii="Times New Roman" w:eastAsia="Times New Roman" w:hAnsi="Times New Roman" w:cs="Times New Roman"/>
          <w:sz w:val="24"/>
          <w:szCs w:val="24"/>
        </w:rPr>
      </w:pPr>
    </w:p>
    <w:p w14:paraId="611196CF" w14:textId="3DC84E25" w:rsidR="007B6205" w:rsidRDefault="007B6205" w:rsidP="00F96F0A">
      <w:pPr>
        <w:spacing w:after="0" w:line="240" w:lineRule="auto"/>
        <w:rPr>
          <w:rFonts w:ascii="Times New Roman" w:eastAsia="Times New Roman" w:hAnsi="Times New Roman" w:cs="Times New Roman"/>
          <w:sz w:val="24"/>
          <w:szCs w:val="24"/>
        </w:rPr>
      </w:pPr>
    </w:p>
    <w:p w14:paraId="486AB2BD" w14:textId="77777777" w:rsidR="007B6205" w:rsidRDefault="007B6205" w:rsidP="00F96F0A">
      <w:pPr>
        <w:spacing w:after="0" w:line="240" w:lineRule="auto"/>
        <w:rPr>
          <w:rFonts w:ascii="Times New Roman" w:eastAsia="Times New Roman" w:hAnsi="Times New Roman" w:cs="Times New Roman"/>
          <w:sz w:val="24"/>
          <w:szCs w:val="24"/>
        </w:rPr>
      </w:pPr>
    </w:p>
    <w:p w14:paraId="7FA6B922" w14:textId="271F7D0F" w:rsidR="00E4316D" w:rsidRDefault="00E4316D" w:rsidP="00F96F0A">
      <w:pPr>
        <w:spacing w:after="0" w:line="240" w:lineRule="auto"/>
        <w:rPr>
          <w:rFonts w:ascii="Times New Roman" w:eastAsia="Times New Roman" w:hAnsi="Times New Roman" w:cs="Times New Roman"/>
          <w:sz w:val="24"/>
          <w:szCs w:val="24"/>
        </w:rPr>
      </w:pPr>
    </w:p>
    <w:p w14:paraId="7E0D7001" w14:textId="77777777" w:rsidR="00E4316D" w:rsidRDefault="00E4316D" w:rsidP="00F96F0A">
      <w:pPr>
        <w:spacing w:after="0" w:line="240" w:lineRule="auto"/>
        <w:rPr>
          <w:rFonts w:ascii="Times New Roman" w:eastAsia="Times New Roman" w:hAnsi="Times New Roman" w:cs="Times New Roman"/>
          <w:sz w:val="24"/>
          <w:szCs w:val="24"/>
        </w:rPr>
      </w:pPr>
    </w:p>
    <w:p w14:paraId="568984C5" w14:textId="74B75893" w:rsidR="00E4316D" w:rsidRDefault="00E4316D" w:rsidP="00F96F0A">
      <w:pPr>
        <w:spacing w:after="0" w:line="240" w:lineRule="auto"/>
        <w:rPr>
          <w:rFonts w:ascii="Times New Roman" w:eastAsia="Times New Roman" w:hAnsi="Times New Roman" w:cs="Times New Roman"/>
          <w:sz w:val="24"/>
          <w:szCs w:val="24"/>
        </w:rPr>
      </w:pPr>
    </w:p>
    <w:p w14:paraId="38CDE588" w14:textId="77777777" w:rsidR="00E4316D" w:rsidRDefault="00E4316D" w:rsidP="00F96F0A">
      <w:pPr>
        <w:spacing w:after="0" w:line="240" w:lineRule="auto"/>
        <w:rPr>
          <w:rFonts w:ascii="Times New Roman" w:eastAsia="Times New Roman" w:hAnsi="Times New Roman" w:cs="Times New Roman"/>
          <w:sz w:val="24"/>
          <w:szCs w:val="24"/>
        </w:rPr>
      </w:pPr>
    </w:p>
    <w:p w14:paraId="7B760E6B" w14:textId="7D58B764" w:rsidR="00C81470" w:rsidRDefault="00C81470" w:rsidP="00F96F0A">
      <w:pPr>
        <w:spacing w:after="0" w:line="240" w:lineRule="auto"/>
        <w:rPr>
          <w:rFonts w:ascii="Times New Roman" w:eastAsia="Times New Roman" w:hAnsi="Times New Roman" w:cs="Times New Roman"/>
          <w:sz w:val="24"/>
          <w:szCs w:val="24"/>
        </w:rPr>
      </w:pPr>
    </w:p>
    <w:sectPr w:rsidR="00C8147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D4E14D" w14:textId="77777777" w:rsidR="00B64065" w:rsidRDefault="00B64065" w:rsidP="000F4A73">
      <w:pPr>
        <w:spacing w:after="0" w:line="240" w:lineRule="auto"/>
      </w:pPr>
      <w:r>
        <w:separator/>
      </w:r>
    </w:p>
  </w:endnote>
  <w:endnote w:type="continuationSeparator" w:id="0">
    <w:p w14:paraId="2625E1BF" w14:textId="77777777" w:rsidR="00B64065" w:rsidRDefault="00B64065" w:rsidP="000F4A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2F59A" w14:textId="77777777" w:rsidR="00B64065" w:rsidRDefault="00B64065" w:rsidP="000F4A73">
      <w:pPr>
        <w:spacing w:after="0" w:line="240" w:lineRule="auto"/>
      </w:pPr>
      <w:r>
        <w:separator/>
      </w:r>
    </w:p>
  </w:footnote>
  <w:footnote w:type="continuationSeparator" w:id="0">
    <w:p w14:paraId="1CD3AD1B" w14:textId="77777777" w:rsidR="00B64065" w:rsidRDefault="00B64065" w:rsidP="000F4A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F273D"/>
    <w:multiLevelType w:val="multilevel"/>
    <w:tmpl w:val="47C4B6C2"/>
    <w:lvl w:ilvl="0">
      <w:start w:val="2"/>
      <w:numFmt w:val="decimal"/>
      <w:lvlText w:val="%1."/>
      <w:lvlJc w:val="left"/>
      <w:pPr>
        <w:ind w:left="720" w:hanging="360"/>
      </w:pPr>
      <w:rPr>
        <w:rFonts w:hint="default"/>
      </w:rPr>
    </w:lvl>
    <w:lvl w:ilvl="1">
      <w:start w:val="1"/>
      <w:numFmt w:val="decimal"/>
      <w:isLgl/>
      <w:lvlText w:val="%1.%2"/>
      <w:lvlJc w:val="left"/>
      <w:pPr>
        <w:ind w:left="750" w:hanging="390"/>
      </w:pPr>
      <w:rPr>
        <w:rFonts w:eastAsiaTheme="minorHAnsi" w:cstheme="minorHAnsi" w:hint="default"/>
        <w:b/>
        <w:bCs/>
        <w:color w:val="0563C1" w:themeColor="hyperlink"/>
        <w:u w:val="single"/>
      </w:rPr>
    </w:lvl>
    <w:lvl w:ilvl="2">
      <w:start w:val="1"/>
      <w:numFmt w:val="decimal"/>
      <w:isLgl/>
      <w:lvlText w:val="%1.%2.%3"/>
      <w:lvlJc w:val="left"/>
      <w:pPr>
        <w:ind w:left="1080" w:hanging="720"/>
      </w:pPr>
      <w:rPr>
        <w:rFonts w:eastAsiaTheme="minorHAnsi" w:cstheme="minorHAnsi" w:hint="default"/>
        <w:color w:val="0563C1" w:themeColor="hyperlink"/>
        <w:u w:val="single"/>
      </w:rPr>
    </w:lvl>
    <w:lvl w:ilvl="3">
      <w:start w:val="1"/>
      <w:numFmt w:val="decimal"/>
      <w:isLgl/>
      <w:lvlText w:val="%1.%2.%3.%4"/>
      <w:lvlJc w:val="left"/>
      <w:pPr>
        <w:ind w:left="1080" w:hanging="720"/>
      </w:pPr>
      <w:rPr>
        <w:rFonts w:eastAsiaTheme="minorHAnsi" w:cstheme="minorHAnsi" w:hint="default"/>
        <w:color w:val="0563C1" w:themeColor="hyperlink"/>
        <w:u w:val="single"/>
      </w:rPr>
    </w:lvl>
    <w:lvl w:ilvl="4">
      <w:start w:val="1"/>
      <w:numFmt w:val="decimal"/>
      <w:isLgl/>
      <w:lvlText w:val="%1.%2.%3.%4.%5"/>
      <w:lvlJc w:val="left"/>
      <w:pPr>
        <w:ind w:left="1440" w:hanging="1080"/>
      </w:pPr>
      <w:rPr>
        <w:rFonts w:eastAsiaTheme="minorHAnsi" w:cstheme="minorHAnsi" w:hint="default"/>
        <w:color w:val="0563C1" w:themeColor="hyperlink"/>
        <w:u w:val="single"/>
      </w:rPr>
    </w:lvl>
    <w:lvl w:ilvl="5">
      <w:start w:val="1"/>
      <w:numFmt w:val="decimal"/>
      <w:isLgl/>
      <w:lvlText w:val="%1.%2.%3.%4.%5.%6"/>
      <w:lvlJc w:val="left"/>
      <w:pPr>
        <w:ind w:left="1440" w:hanging="1080"/>
      </w:pPr>
      <w:rPr>
        <w:rFonts w:eastAsiaTheme="minorHAnsi" w:cstheme="minorHAnsi" w:hint="default"/>
        <w:color w:val="0563C1" w:themeColor="hyperlink"/>
        <w:u w:val="single"/>
      </w:rPr>
    </w:lvl>
    <w:lvl w:ilvl="6">
      <w:start w:val="1"/>
      <w:numFmt w:val="decimal"/>
      <w:isLgl/>
      <w:lvlText w:val="%1.%2.%3.%4.%5.%6.%7"/>
      <w:lvlJc w:val="left"/>
      <w:pPr>
        <w:ind w:left="1800" w:hanging="1440"/>
      </w:pPr>
      <w:rPr>
        <w:rFonts w:eastAsiaTheme="minorHAnsi" w:cstheme="minorHAnsi" w:hint="default"/>
        <w:color w:val="0563C1" w:themeColor="hyperlink"/>
        <w:u w:val="single"/>
      </w:rPr>
    </w:lvl>
    <w:lvl w:ilvl="7">
      <w:start w:val="1"/>
      <w:numFmt w:val="decimal"/>
      <w:isLgl/>
      <w:lvlText w:val="%1.%2.%3.%4.%5.%6.%7.%8"/>
      <w:lvlJc w:val="left"/>
      <w:pPr>
        <w:ind w:left="1800" w:hanging="1440"/>
      </w:pPr>
      <w:rPr>
        <w:rFonts w:eastAsiaTheme="minorHAnsi" w:cstheme="minorHAnsi" w:hint="default"/>
        <w:color w:val="0563C1" w:themeColor="hyperlink"/>
        <w:u w:val="single"/>
      </w:rPr>
    </w:lvl>
    <w:lvl w:ilvl="8">
      <w:start w:val="1"/>
      <w:numFmt w:val="decimal"/>
      <w:isLgl/>
      <w:lvlText w:val="%1.%2.%3.%4.%5.%6.%7.%8.%9"/>
      <w:lvlJc w:val="left"/>
      <w:pPr>
        <w:ind w:left="2160" w:hanging="1800"/>
      </w:pPr>
      <w:rPr>
        <w:rFonts w:eastAsiaTheme="minorHAnsi" w:cstheme="minorHAnsi" w:hint="default"/>
        <w:color w:val="0563C1" w:themeColor="hyperlink"/>
        <w:u w:val="single"/>
      </w:rPr>
    </w:lvl>
  </w:abstractNum>
  <w:abstractNum w:abstractNumId="1" w15:restartNumberingAfterBreak="0">
    <w:nsid w:val="24A15C8E"/>
    <w:multiLevelType w:val="multilevel"/>
    <w:tmpl w:val="D5C69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B01F90"/>
    <w:multiLevelType w:val="multilevel"/>
    <w:tmpl w:val="6C8A813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heme="minorHAnsi" w:hint="default"/>
        <w:b w:val="0"/>
        <w:sz w:val="24"/>
        <w:szCs w:val="24"/>
      </w:rPr>
    </w:lvl>
    <w:lvl w:ilvl="2">
      <w:start w:val="1"/>
      <w:numFmt w:val="decimal"/>
      <w:isLgl/>
      <w:lvlText w:val="%1.%2.%3"/>
      <w:lvlJc w:val="left"/>
      <w:pPr>
        <w:ind w:left="1080" w:hanging="720"/>
      </w:pPr>
      <w:rPr>
        <w:rFonts w:eastAsiaTheme="minorHAnsi" w:hint="default"/>
        <w:b w:val="0"/>
        <w:sz w:val="36"/>
      </w:rPr>
    </w:lvl>
    <w:lvl w:ilvl="3">
      <w:start w:val="1"/>
      <w:numFmt w:val="decimal"/>
      <w:isLgl/>
      <w:lvlText w:val="%1.%2.%3.%4"/>
      <w:lvlJc w:val="left"/>
      <w:pPr>
        <w:ind w:left="1440" w:hanging="1080"/>
      </w:pPr>
      <w:rPr>
        <w:rFonts w:eastAsiaTheme="minorHAnsi" w:hint="default"/>
        <w:b w:val="0"/>
        <w:sz w:val="36"/>
      </w:rPr>
    </w:lvl>
    <w:lvl w:ilvl="4">
      <w:start w:val="1"/>
      <w:numFmt w:val="decimal"/>
      <w:isLgl/>
      <w:lvlText w:val="%1.%2.%3.%4.%5"/>
      <w:lvlJc w:val="left"/>
      <w:pPr>
        <w:ind w:left="1800" w:hanging="1440"/>
      </w:pPr>
      <w:rPr>
        <w:rFonts w:eastAsiaTheme="minorHAnsi" w:hint="default"/>
        <w:b w:val="0"/>
        <w:sz w:val="36"/>
      </w:rPr>
    </w:lvl>
    <w:lvl w:ilvl="5">
      <w:start w:val="1"/>
      <w:numFmt w:val="decimal"/>
      <w:isLgl/>
      <w:lvlText w:val="%1.%2.%3.%4.%5.%6"/>
      <w:lvlJc w:val="left"/>
      <w:pPr>
        <w:ind w:left="2160" w:hanging="1800"/>
      </w:pPr>
      <w:rPr>
        <w:rFonts w:eastAsiaTheme="minorHAnsi" w:hint="default"/>
        <w:b w:val="0"/>
        <w:sz w:val="36"/>
      </w:rPr>
    </w:lvl>
    <w:lvl w:ilvl="6">
      <w:start w:val="1"/>
      <w:numFmt w:val="decimal"/>
      <w:isLgl/>
      <w:lvlText w:val="%1.%2.%3.%4.%5.%6.%7"/>
      <w:lvlJc w:val="left"/>
      <w:pPr>
        <w:ind w:left="2160" w:hanging="1800"/>
      </w:pPr>
      <w:rPr>
        <w:rFonts w:eastAsiaTheme="minorHAnsi" w:hint="default"/>
        <w:b w:val="0"/>
        <w:sz w:val="36"/>
      </w:rPr>
    </w:lvl>
    <w:lvl w:ilvl="7">
      <w:start w:val="1"/>
      <w:numFmt w:val="decimal"/>
      <w:isLgl/>
      <w:lvlText w:val="%1.%2.%3.%4.%5.%6.%7.%8"/>
      <w:lvlJc w:val="left"/>
      <w:pPr>
        <w:ind w:left="2520" w:hanging="2160"/>
      </w:pPr>
      <w:rPr>
        <w:rFonts w:eastAsiaTheme="minorHAnsi" w:hint="default"/>
        <w:b w:val="0"/>
        <w:sz w:val="36"/>
      </w:rPr>
    </w:lvl>
    <w:lvl w:ilvl="8">
      <w:start w:val="1"/>
      <w:numFmt w:val="decimal"/>
      <w:isLgl/>
      <w:lvlText w:val="%1.%2.%3.%4.%5.%6.%7.%8.%9"/>
      <w:lvlJc w:val="left"/>
      <w:pPr>
        <w:ind w:left="2880" w:hanging="2520"/>
      </w:pPr>
      <w:rPr>
        <w:rFonts w:eastAsiaTheme="minorHAnsi" w:hint="default"/>
        <w:b w:val="0"/>
        <w:sz w:val="36"/>
      </w:rPr>
    </w:lvl>
  </w:abstractNum>
  <w:abstractNum w:abstractNumId="3" w15:restartNumberingAfterBreak="0">
    <w:nsid w:val="43681CD6"/>
    <w:multiLevelType w:val="multilevel"/>
    <w:tmpl w:val="907ED5D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78867058"/>
    <w:multiLevelType w:val="multilevel"/>
    <w:tmpl w:val="42C4C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E0A203D"/>
    <w:multiLevelType w:val="hybridMultilevel"/>
    <w:tmpl w:val="4CD615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4"/>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8ED"/>
    <w:rsid w:val="00037801"/>
    <w:rsid w:val="00046543"/>
    <w:rsid w:val="000871BC"/>
    <w:rsid w:val="000A58C1"/>
    <w:rsid w:val="000C561C"/>
    <w:rsid w:val="000E1E24"/>
    <w:rsid w:val="000E5595"/>
    <w:rsid w:val="000F099E"/>
    <w:rsid w:val="000F2226"/>
    <w:rsid w:val="000F4A73"/>
    <w:rsid w:val="00115EDE"/>
    <w:rsid w:val="00117903"/>
    <w:rsid w:val="00151BE9"/>
    <w:rsid w:val="00157394"/>
    <w:rsid w:val="00162052"/>
    <w:rsid w:val="00180528"/>
    <w:rsid w:val="00187F9D"/>
    <w:rsid w:val="001A4480"/>
    <w:rsid w:val="001A4619"/>
    <w:rsid w:val="001D01DF"/>
    <w:rsid w:val="001F6D3A"/>
    <w:rsid w:val="00245648"/>
    <w:rsid w:val="00273E23"/>
    <w:rsid w:val="00275CAF"/>
    <w:rsid w:val="002A2E87"/>
    <w:rsid w:val="002E1698"/>
    <w:rsid w:val="003860FD"/>
    <w:rsid w:val="003D5467"/>
    <w:rsid w:val="003E7406"/>
    <w:rsid w:val="003F1999"/>
    <w:rsid w:val="00426CBC"/>
    <w:rsid w:val="004410C3"/>
    <w:rsid w:val="00455342"/>
    <w:rsid w:val="004630AE"/>
    <w:rsid w:val="004B7384"/>
    <w:rsid w:val="0053023F"/>
    <w:rsid w:val="00542E93"/>
    <w:rsid w:val="00544945"/>
    <w:rsid w:val="00544EBF"/>
    <w:rsid w:val="00595702"/>
    <w:rsid w:val="005A2D6C"/>
    <w:rsid w:val="005C009A"/>
    <w:rsid w:val="005C7F20"/>
    <w:rsid w:val="005F455A"/>
    <w:rsid w:val="006017F8"/>
    <w:rsid w:val="006361E2"/>
    <w:rsid w:val="00637175"/>
    <w:rsid w:val="00663D79"/>
    <w:rsid w:val="00690B3A"/>
    <w:rsid w:val="00693CEC"/>
    <w:rsid w:val="00694223"/>
    <w:rsid w:val="006E6422"/>
    <w:rsid w:val="006F649A"/>
    <w:rsid w:val="007B6205"/>
    <w:rsid w:val="007C461B"/>
    <w:rsid w:val="007C79D3"/>
    <w:rsid w:val="007D142D"/>
    <w:rsid w:val="007E28EC"/>
    <w:rsid w:val="008160B2"/>
    <w:rsid w:val="00830DC7"/>
    <w:rsid w:val="008A7FAC"/>
    <w:rsid w:val="008C5A56"/>
    <w:rsid w:val="008C70FB"/>
    <w:rsid w:val="008F4377"/>
    <w:rsid w:val="009323B4"/>
    <w:rsid w:val="00951929"/>
    <w:rsid w:val="009626DB"/>
    <w:rsid w:val="009720C3"/>
    <w:rsid w:val="00986411"/>
    <w:rsid w:val="009A7580"/>
    <w:rsid w:val="009B0BE2"/>
    <w:rsid w:val="009D25BC"/>
    <w:rsid w:val="009D5A3C"/>
    <w:rsid w:val="00A24249"/>
    <w:rsid w:val="00A5474E"/>
    <w:rsid w:val="00AC2032"/>
    <w:rsid w:val="00AE141B"/>
    <w:rsid w:val="00AE4DE0"/>
    <w:rsid w:val="00B23AE2"/>
    <w:rsid w:val="00B40B51"/>
    <w:rsid w:val="00B53E6D"/>
    <w:rsid w:val="00B64065"/>
    <w:rsid w:val="00C21647"/>
    <w:rsid w:val="00C33743"/>
    <w:rsid w:val="00C5773B"/>
    <w:rsid w:val="00C81470"/>
    <w:rsid w:val="00CA130B"/>
    <w:rsid w:val="00D05D7B"/>
    <w:rsid w:val="00D52259"/>
    <w:rsid w:val="00D85885"/>
    <w:rsid w:val="00D91D57"/>
    <w:rsid w:val="00DB7D31"/>
    <w:rsid w:val="00E2602B"/>
    <w:rsid w:val="00E4316D"/>
    <w:rsid w:val="00EB2EF1"/>
    <w:rsid w:val="00EB46CC"/>
    <w:rsid w:val="00EC309F"/>
    <w:rsid w:val="00F27ACF"/>
    <w:rsid w:val="00F44B37"/>
    <w:rsid w:val="00F65231"/>
    <w:rsid w:val="00F96F0A"/>
    <w:rsid w:val="00FA15CC"/>
    <w:rsid w:val="00FC68ED"/>
    <w:rsid w:val="00FC7969"/>
    <w:rsid w:val="00FD128B"/>
    <w:rsid w:val="00FF7F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4EDF9"/>
  <w15:chartTrackingRefBased/>
  <w15:docId w15:val="{3BAAECE6-2A43-496E-BC11-EAFCE4671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023F"/>
    <w:pPr>
      <w:keepNext/>
      <w:keepLines/>
      <w:spacing w:before="360" w:after="80" w:line="360" w:lineRule="auto"/>
      <w:outlineLvl w:val="0"/>
    </w:pPr>
    <w:rPr>
      <w:rFonts w:ascii="Times New Roman" w:eastAsia="Times New Roman" w:hAnsi="Times New Roman" w:cs="Times New Roman"/>
      <w:b/>
      <w:color w:val="1A1C1E"/>
      <w:sz w:val="32"/>
      <w:szCs w:val="32"/>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8ED"/>
    <w:pPr>
      <w:spacing w:after="0" w:line="240" w:lineRule="auto"/>
    </w:pPr>
  </w:style>
  <w:style w:type="character" w:customStyle="1" w:styleId="Heading1Char">
    <w:name w:val="Heading 1 Char"/>
    <w:basedOn w:val="DefaultParagraphFont"/>
    <w:link w:val="Heading1"/>
    <w:uiPriority w:val="9"/>
    <w:rsid w:val="0053023F"/>
    <w:rPr>
      <w:rFonts w:ascii="Times New Roman" w:eastAsia="Times New Roman" w:hAnsi="Times New Roman" w:cs="Times New Roman"/>
      <w:b/>
      <w:color w:val="1A1C1E"/>
      <w:sz w:val="32"/>
      <w:szCs w:val="32"/>
      <w:lang w:val="en"/>
    </w:rPr>
  </w:style>
  <w:style w:type="character" w:styleId="Hyperlink">
    <w:name w:val="Hyperlink"/>
    <w:basedOn w:val="DefaultParagraphFont"/>
    <w:uiPriority w:val="99"/>
    <w:unhideWhenUsed/>
    <w:rsid w:val="0053023F"/>
    <w:rPr>
      <w:color w:val="0563C1" w:themeColor="hyperlink"/>
      <w:u w:val="single"/>
    </w:rPr>
  </w:style>
  <w:style w:type="paragraph" w:styleId="TOC1">
    <w:name w:val="toc 1"/>
    <w:basedOn w:val="Normal"/>
    <w:next w:val="Normal"/>
    <w:autoRedefine/>
    <w:uiPriority w:val="39"/>
    <w:unhideWhenUsed/>
    <w:rsid w:val="0053023F"/>
    <w:pPr>
      <w:tabs>
        <w:tab w:val="right" w:leader="dot" w:pos="9890"/>
      </w:tabs>
      <w:spacing w:before="120" w:after="0"/>
    </w:pPr>
    <w:rPr>
      <w:rFonts w:cstheme="minorHAnsi"/>
      <w:b/>
      <w:bCs/>
      <w:i/>
      <w:iCs/>
      <w:color w:val="1A1C1E"/>
      <w:sz w:val="24"/>
      <w:szCs w:val="24"/>
    </w:rPr>
  </w:style>
  <w:style w:type="paragraph" w:styleId="TOCHeading">
    <w:name w:val="TOC Heading"/>
    <w:basedOn w:val="Heading1"/>
    <w:next w:val="Normal"/>
    <w:uiPriority w:val="39"/>
    <w:unhideWhenUsed/>
    <w:qFormat/>
    <w:rsid w:val="0053023F"/>
    <w:pPr>
      <w:spacing w:before="240" w:after="0" w:line="259" w:lineRule="auto"/>
      <w:outlineLvl w:val="9"/>
    </w:pPr>
    <w:rPr>
      <w:rFonts w:asciiTheme="majorHAnsi" w:eastAsiaTheme="majorEastAsia" w:hAnsiTheme="majorHAnsi" w:cstheme="majorBidi"/>
      <w:b w:val="0"/>
      <w:color w:val="2F5496" w:themeColor="accent1" w:themeShade="BF"/>
      <w:lang w:val="en-US"/>
    </w:rPr>
  </w:style>
  <w:style w:type="paragraph" w:styleId="TOC2">
    <w:name w:val="toc 2"/>
    <w:basedOn w:val="Normal"/>
    <w:next w:val="Normal"/>
    <w:autoRedefine/>
    <w:uiPriority w:val="39"/>
    <w:unhideWhenUsed/>
    <w:rsid w:val="0053023F"/>
    <w:pPr>
      <w:tabs>
        <w:tab w:val="right" w:leader="dot" w:pos="9890"/>
      </w:tabs>
      <w:spacing w:before="120" w:after="0"/>
      <w:ind w:left="220"/>
    </w:pPr>
    <w:rPr>
      <w:rFonts w:cstheme="minorHAnsi"/>
      <w:b/>
      <w:bCs/>
      <w:color w:val="000000"/>
    </w:rPr>
  </w:style>
  <w:style w:type="character" w:styleId="PlaceholderText">
    <w:name w:val="Placeholder Text"/>
    <w:basedOn w:val="DefaultParagraphFont"/>
    <w:uiPriority w:val="99"/>
    <w:semiHidden/>
    <w:rsid w:val="00EB46CC"/>
    <w:rPr>
      <w:color w:val="808080"/>
    </w:rPr>
  </w:style>
  <w:style w:type="paragraph" w:styleId="ListParagraph">
    <w:name w:val="List Paragraph"/>
    <w:basedOn w:val="Normal"/>
    <w:uiPriority w:val="34"/>
    <w:qFormat/>
    <w:rsid w:val="00EB46CC"/>
    <w:pPr>
      <w:ind w:left="720"/>
      <w:contextualSpacing/>
    </w:pPr>
  </w:style>
  <w:style w:type="paragraph" w:styleId="NormalWeb">
    <w:name w:val="Normal (Web)"/>
    <w:basedOn w:val="Normal"/>
    <w:uiPriority w:val="99"/>
    <w:unhideWhenUsed/>
    <w:rsid w:val="000F4A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aperpal-citation">
    <w:name w:val="paperpal-citation"/>
    <w:basedOn w:val="DefaultParagraphFont"/>
    <w:rsid w:val="000F4A73"/>
  </w:style>
  <w:style w:type="paragraph" w:styleId="Header">
    <w:name w:val="header"/>
    <w:basedOn w:val="Normal"/>
    <w:link w:val="HeaderChar"/>
    <w:uiPriority w:val="99"/>
    <w:unhideWhenUsed/>
    <w:rsid w:val="000F4A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4A73"/>
  </w:style>
  <w:style w:type="paragraph" w:styleId="Footer">
    <w:name w:val="footer"/>
    <w:basedOn w:val="Normal"/>
    <w:link w:val="FooterChar"/>
    <w:uiPriority w:val="99"/>
    <w:unhideWhenUsed/>
    <w:rsid w:val="000F4A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4A73"/>
  </w:style>
  <w:style w:type="character" w:styleId="UnresolvedMention">
    <w:name w:val="Unresolved Mention"/>
    <w:basedOn w:val="DefaultParagraphFont"/>
    <w:uiPriority w:val="99"/>
    <w:semiHidden/>
    <w:unhideWhenUsed/>
    <w:rsid w:val="000F4A73"/>
    <w:rPr>
      <w:color w:val="605E5C"/>
      <w:shd w:val="clear" w:color="auto" w:fill="E1DFDD"/>
    </w:rPr>
  </w:style>
  <w:style w:type="paragraph" w:customStyle="1" w:styleId="c-bdnkfx">
    <w:name w:val="c-bdnkfx"/>
    <w:basedOn w:val="Normal"/>
    <w:rsid w:val="000E1E2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2950">
      <w:bodyDiv w:val="1"/>
      <w:marLeft w:val="0"/>
      <w:marRight w:val="0"/>
      <w:marTop w:val="0"/>
      <w:marBottom w:val="0"/>
      <w:divBdr>
        <w:top w:val="none" w:sz="0" w:space="0" w:color="auto"/>
        <w:left w:val="none" w:sz="0" w:space="0" w:color="auto"/>
        <w:bottom w:val="none" w:sz="0" w:space="0" w:color="auto"/>
        <w:right w:val="none" w:sz="0" w:space="0" w:color="auto"/>
      </w:divBdr>
    </w:div>
    <w:div w:id="60254863">
      <w:bodyDiv w:val="1"/>
      <w:marLeft w:val="0"/>
      <w:marRight w:val="0"/>
      <w:marTop w:val="0"/>
      <w:marBottom w:val="0"/>
      <w:divBdr>
        <w:top w:val="none" w:sz="0" w:space="0" w:color="auto"/>
        <w:left w:val="none" w:sz="0" w:space="0" w:color="auto"/>
        <w:bottom w:val="none" w:sz="0" w:space="0" w:color="auto"/>
        <w:right w:val="none" w:sz="0" w:space="0" w:color="auto"/>
      </w:divBdr>
      <w:divsChild>
        <w:div w:id="1511288733">
          <w:marLeft w:val="0"/>
          <w:marRight w:val="0"/>
          <w:marTop w:val="0"/>
          <w:marBottom w:val="0"/>
          <w:divBdr>
            <w:top w:val="none" w:sz="0" w:space="0" w:color="auto"/>
            <w:left w:val="none" w:sz="0" w:space="0" w:color="auto"/>
            <w:bottom w:val="none" w:sz="0" w:space="0" w:color="auto"/>
            <w:right w:val="none" w:sz="0" w:space="0" w:color="auto"/>
          </w:divBdr>
        </w:div>
      </w:divsChild>
    </w:div>
    <w:div w:id="150751991">
      <w:bodyDiv w:val="1"/>
      <w:marLeft w:val="0"/>
      <w:marRight w:val="0"/>
      <w:marTop w:val="0"/>
      <w:marBottom w:val="0"/>
      <w:divBdr>
        <w:top w:val="none" w:sz="0" w:space="0" w:color="auto"/>
        <w:left w:val="none" w:sz="0" w:space="0" w:color="auto"/>
        <w:bottom w:val="none" w:sz="0" w:space="0" w:color="auto"/>
        <w:right w:val="none" w:sz="0" w:space="0" w:color="auto"/>
      </w:divBdr>
    </w:div>
    <w:div w:id="165949153">
      <w:bodyDiv w:val="1"/>
      <w:marLeft w:val="0"/>
      <w:marRight w:val="0"/>
      <w:marTop w:val="0"/>
      <w:marBottom w:val="0"/>
      <w:divBdr>
        <w:top w:val="none" w:sz="0" w:space="0" w:color="auto"/>
        <w:left w:val="none" w:sz="0" w:space="0" w:color="auto"/>
        <w:bottom w:val="none" w:sz="0" w:space="0" w:color="auto"/>
        <w:right w:val="none" w:sz="0" w:space="0" w:color="auto"/>
      </w:divBdr>
    </w:div>
    <w:div w:id="167866142">
      <w:bodyDiv w:val="1"/>
      <w:marLeft w:val="0"/>
      <w:marRight w:val="0"/>
      <w:marTop w:val="0"/>
      <w:marBottom w:val="0"/>
      <w:divBdr>
        <w:top w:val="none" w:sz="0" w:space="0" w:color="auto"/>
        <w:left w:val="none" w:sz="0" w:space="0" w:color="auto"/>
        <w:bottom w:val="none" w:sz="0" w:space="0" w:color="auto"/>
        <w:right w:val="none" w:sz="0" w:space="0" w:color="auto"/>
      </w:divBdr>
    </w:div>
    <w:div w:id="271010119">
      <w:bodyDiv w:val="1"/>
      <w:marLeft w:val="0"/>
      <w:marRight w:val="0"/>
      <w:marTop w:val="0"/>
      <w:marBottom w:val="0"/>
      <w:divBdr>
        <w:top w:val="none" w:sz="0" w:space="0" w:color="auto"/>
        <w:left w:val="none" w:sz="0" w:space="0" w:color="auto"/>
        <w:bottom w:val="none" w:sz="0" w:space="0" w:color="auto"/>
        <w:right w:val="none" w:sz="0" w:space="0" w:color="auto"/>
      </w:divBdr>
      <w:divsChild>
        <w:div w:id="1746413468">
          <w:marLeft w:val="0"/>
          <w:marRight w:val="0"/>
          <w:marTop w:val="0"/>
          <w:marBottom w:val="0"/>
          <w:divBdr>
            <w:top w:val="none" w:sz="0" w:space="0" w:color="auto"/>
            <w:left w:val="none" w:sz="0" w:space="0" w:color="auto"/>
            <w:bottom w:val="none" w:sz="0" w:space="0" w:color="auto"/>
            <w:right w:val="none" w:sz="0" w:space="0" w:color="auto"/>
          </w:divBdr>
        </w:div>
      </w:divsChild>
    </w:div>
    <w:div w:id="282003163">
      <w:bodyDiv w:val="1"/>
      <w:marLeft w:val="0"/>
      <w:marRight w:val="0"/>
      <w:marTop w:val="0"/>
      <w:marBottom w:val="0"/>
      <w:divBdr>
        <w:top w:val="none" w:sz="0" w:space="0" w:color="auto"/>
        <w:left w:val="none" w:sz="0" w:space="0" w:color="auto"/>
        <w:bottom w:val="none" w:sz="0" w:space="0" w:color="auto"/>
        <w:right w:val="none" w:sz="0" w:space="0" w:color="auto"/>
      </w:divBdr>
    </w:div>
    <w:div w:id="336618642">
      <w:bodyDiv w:val="1"/>
      <w:marLeft w:val="0"/>
      <w:marRight w:val="0"/>
      <w:marTop w:val="0"/>
      <w:marBottom w:val="0"/>
      <w:divBdr>
        <w:top w:val="none" w:sz="0" w:space="0" w:color="auto"/>
        <w:left w:val="none" w:sz="0" w:space="0" w:color="auto"/>
        <w:bottom w:val="none" w:sz="0" w:space="0" w:color="auto"/>
        <w:right w:val="none" w:sz="0" w:space="0" w:color="auto"/>
      </w:divBdr>
    </w:div>
    <w:div w:id="572400453">
      <w:bodyDiv w:val="1"/>
      <w:marLeft w:val="0"/>
      <w:marRight w:val="0"/>
      <w:marTop w:val="0"/>
      <w:marBottom w:val="0"/>
      <w:divBdr>
        <w:top w:val="none" w:sz="0" w:space="0" w:color="auto"/>
        <w:left w:val="none" w:sz="0" w:space="0" w:color="auto"/>
        <w:bottom w:val="none" w:sz="0" w:space="0" w:color="auto"/>
        <w:right w:val="none" w:sz="0" w:space="0" w:color="auto"/>
      </w:divBdr>
    </w:div>
    <w:div w:id="610893356">
      <w:bodyDiv w:val="1"/>
      <w:marLeft w:val="0"/>
      <w:marRight w:val="0"/>
      <w:marTop w:val="0"/>
      <w:marBottom w:val="0"/>
      <w:divBdr>
        <w:top w:val="none" w:sz="0" w:space="0" w:color="auto"/>
        <w:left w:val="none" w:sz="0" w:space="0" w:color="auto"/>
        <w:bottom w:val="none" w:sz="0" w:space="0" w:color="auto"/>
        <w:right w:val="none" w:sz="0" w:space="0" w:color="auto"/>
      </w:divBdr>
      <w:divsChild>
        <w:div w:id="1720281096">
          <w:marLeft w:val="0"/>
          <w:marRight w:val="0"/>
          <w:marTop w:val="0"/>
          <w:marBottom w:val="0"/>
          <w:divBdr>
            <w:top w:val="none" w:sz="0" w:space="0" w:color="auto"/>
            <w:left w:val="none" w:sz="0" w:space="0" w:color="auto"/>
            <w:bottom w:val="none" w:sz="0" w:space="0" w:color="auto"/>
            <w:right w:val="none" w:sz="0" w:space="0" w:color="auto"/>
          </w:divBdr>
        </w:div>
      </w:divsChild>
    </w:div>
    <w:div w:id="632173178">
      <w:bodyDiv w:val="1"/>
      <w:marLeft w:val="0"/>
      <w:marRight w:val="0"/>
      <w:marTop w:val="0"/>
      <w:marBottom w:val="0"/>
      <w:divBdr>
        <w:top w:val="none" w:sz="0" w:space="0" w:color="auto"/>
        <w:left w:val="none" w:sz="0" w:space="0" w:color="auto"/>
        <w:bottom w:val="none" w:sz="0" w:space="0" w:color="auto"/>
        <w:right w:val="none" w:sz="0" w:space="0" w:color="auto"/>
      </w:divBdr>
    </w:div>
    <w:div w:id="634987987">
      <w:bodyDiv w:val="1"/>
      <w:marLeft w:val="0"/>
      <w:marRight w:val="0"/>
      <w:marTop w:val="0"/>
      <w:marBottom w:val="0"/>
      <w:divBdr>
        <w:top w:val="none" w:sz="0" w:space="0" w:color="auto"/>
        <w:left w:val="none" w:sz="0" w:space="0" w:color="auto"/>
        <w:bottom w:val="none" w:sz="0" w:space="0" w:color="auto"/>
        <w:right w:val="none" w:sz="0" w:space="0" w:color="auto"/>
      </w:divBdr>
    </w:div>
    <w:div w:id="645205802">
      <w:bodyDiv w:val="1"/>
      <w:marLeft w:val="0"/>
      <w:marRight w:val="0"/>
      <w:marTop w:val="0"/>
      <w:marBottom w:val="0"/>
      <w:divBdr>
        <w:top w:val="none" w:sz="0" w:space="0" w:color="auto"/>
        <w:left w:val="none" w:sz="0" w:space="0" w:color="auto"/>
        <w:bottom w:val="none" w:sz="0" w:space="0" w:color="auto"/>
        <w:right w:val="none" w:sz="0" w:space="0" w:color="auto"/>
      </w:divBdr>
      <w:divsChild>
        <w:div w:id="1973050025">
          <w:marLeft w:val="0"/>
          <w:marRight w:val="0"/>
          <w:marTop w:val="0"/>
          <w:marBottom w:val="0"/>
          <w:divBdr>
            <w:top w:val="none" w:sz="0" w:space="0" w:color="auto"/>
            <w:left w:val="none" w:sz="0" w:space="0" w:color="auto"/>
            <w:bottom w:val="none" w:sz="0" w:space="0" w:color="auto"/>
            <w:right w:val="none" w:sz="0" w:space="0" w:color="auto"/>
          </w:divBdr>
        </w:div>
      </w:divsChild>
    </w:div>
    <w:div w:id="668361787">
      <w:bodyDiv w:val="1"/>
      <w:marLeft w:val="0"/>
      <w:marRight w:val="0"/>
      <w:marTop w:val="0"/>
      <w:marBottom w:val="0"/>
      <w:divBdr>
        <w:top w:val="none" w:sz="0" w:space="0" w:color="auto"/>
        <w:left w:val="none" w:sz="0" w:space="0" w:color="auto"/>
        <w:bottom w:val="none" w:sz="0" w:space="0" w:color="auto"/>
        <w:right w:val="none" w:sz="0" w:space="0" w:color="auto"/>
      </w:divBdr>
      <w:divsChild>
        <w:div w:id="396127908">
          <w:marLeft w:val="0"/>
          <w:marRight w:val="0"/>
          <w:marTop w:val="0"/>
          <w:marBottom w:val="0"/>
          <w:divBdr>
            <w:top w:val="none" w:sz="0" w:space="0" w:color="auto"/>
            <w:left w:val="none" w:sz="0" w:space="0" w:color="auto"/>
            <w:bottom w:val="none" w:sz="0" w:space="0" w:color="auto"/>
            <w:right w:val="none" w:sz="0" w:space="0" w:color="auto"/>
          </w:divBdr>
        </w:div>
      </w:divsChild>
    </w:div>
    <w:div w:id="691876817">
      <w:bodyDiv w:val="1"/>
      <w:marLeft w:val="0"/>
      <w:marRight w:val="0"/>
      <w:marTop w:val="0"/>
      <w:marBottom w:val="0"/>
      <w:divBdr>
        <w:top w:val="none" w:sz="0" w:space="0" w:color="auto"/>
        <w:left w:val="none" w:sz="0" w:space="0" w:color="auto"/>
        <w:bottom w:val="none" w:sz="0" w:space="0" w:color="auto"/>
        <w:right w:val="none" w:sz="0" w:space="0" w:color="auto"/>
      </w:divBdr>
    </w:div>
    <w:div w:id="725300060">
      <w:bodyDiv w:val="1"/>
      <w:marLeft w:val="0"/>
      <w:marRight w:val="0"/>
      <w:marTop w:val="0"/>
      <w:marBottom w:val="0"/>
      <w:divBdr>
        <w:top w:val="none" w:sz="0" w:space="0" w:color="auto"/>
        <w:left w:val="none" w:sz="0" w:space="0" w:color="auto"/>
        <w:bottom w:val="none" w:sz="0" w:space="0" w:color="auto"/>
        <w:right w:val="none" w:sz="0" w:space="0" w:color="auto"/>
      </w:divBdr>
    </w:div>
    <w:div w:id="835727838">
      <w:bodyDiv w:val="1"/>
      <w:marLeft w:val="0"/>
      <w:marRight w:val="0"/>
      <w:marTop w:val="0"/>
      <w:marBottom w:val="0"/>
      <w:divBdr>
        <w:top w:val="none" w:sz="0" w:space="0" w:color="auto"/>
        <w:left w:val="none" w:sz="0" w:space="0" w:color="auto"/>
        <w:bottom w:val="none" w:sz="0" w:space="0" w:color="auto"/>
        <w:right w:val="none" w:sz="0" w:space="0" w:color="auto"/>
      </w:divBdr>
    </w:div>
    <w:div w:id="847216050">
      <w:bodyDiv w:val="1"/>
      <w:marLeft w:val="0"/>
      <w:marRight w:val="0"/>
      <w:marTop w:val="0"/>
      <w:marBottom w:val="0"/>
      <w:divBdr>
        <w:top w:val="none" w:sz="0" w:space="0" w:color="auto"/>
        <w:left w:val="none" w:sz="0" w:space="0" w:color="auto"/>
        <w:bottom w:val="none" w:sz="0" w:space="0" w:color="auto"/>
        <w:right w:val="none" w:sz="0" w:space="0" w:color="auto"/>
      </w:divBdr>
    </w:div>
    <w:div w:id="896627564">
      <w:bodyDiv w:val="1"/>
      <w:marLeft w:val="0"/>
      <w:marRight w:val="0"/>
      <w:marTop w:val="0"/>
      <w:marBottom w:val="0"/>
      <w:divBdr>
        <w:top w:val="none" w:sz="0" w:space="0" w:color="auto"/>
        <w:left w:val="none" w:sz="0" w:space="0" w:color="auto"/>
        <w:bottom w:val="none" w:sz="0" w:space="0" w:color="auto"/>
        <w:right w:val="none" w:sz="0" w:space="0" w:color="auto"/>
      </w:divBdr>
      <w:divsChild>
        <w:div w:id="92602893">
          <w:marLeft w:val="0"/>
          <w:marRight w:val="0"/>
          <w:marTop w:val="0"/>
          <w:marBottom w:val="0"/>
          <w:divBdr>
            <w:top w:val="none" w:sz="0" w:space="0" w:color="auto"/>
            <w:left w:val="none" w:sz="0" w:space="0" w:color="auto"/>
            <w:bottom w:val="none" w:sz="0" w:space="0" w:color="auto"/>
            <w:right w:val="none" w:sz="0" w:space="0" w:color="auto"/>
          </w:divBdr>
        </w:div>
      </w:divsChild>
    </w:div>
    <w:div w:id="962923174">
      <w:bodyDiv w:val="1"/>
      <w:marLeft w:val="0"/>
      <w:marRight w:val="0"/>
      <w:marTop w:val="0"/>
      <w:marBottom w:val="0"/>
      <w:divBdr>
        <w:top w:val="none" w:sz="0" w:space="0" w:color="auto"/>
        <w:left w:val="none" w:sz="0" w:space="0" w:color="auto"/>
        <w:bottom w:val="none" w:sz="0" w:space="0" w:color="auto"/>
        <w:right w:val="none" w:sz="0" w:space="0" w:color="auto"/>
      </w:divBdr>
    </w:div>
    <w:div w:id="1148673235">
      <w:bodyDiv w:val="1"/>
      <w:marLeft w:val="0"/>
      <w:marRight w:val="0"/>
      <w:marTop w:val="0"/>
      <w:marBottom w:val="0"/>
      <w:divBdr>
        <w:top w:val="none" w:sz="0" w:space="0" w:color="auto"/>
        <w:left w:val="none" w:sz="0" w:space="0" w:color="auto"/>
        <w:bottom w:val="none" w:sz="0" w:space="0" w:color="auto"/>
        <w:right w:val="none" w:sz="0" w:space="0" w:color="auto"/>
      </w:divBdr>
    </w:div>
    <w:div w:id="1202522499">
      <w:bodyDiv w:val="1"/>
      <w:marLeft w:val="0"/>
      <w:marRight w:val="0"/>
      <w:marTop w:val="0"/>
      <w:marBottom w:val="0"/>
      <w:divBdr>
        <w:top w:val="none" w:sz="0" w:space="0" w:color="auto"/>
        <w:left w:val="none" w:sz="0" w:space="0" w:color="auto"/>
        <w:bottom w:val="none" w:sz="0" w:space="0" w:color="auto"/>
        <w:right w:val="none" w:sz="0" w:space="0" w:color="auto"/>
      </w:divBdr>
    </w:div>
    <w:div w:id="1412241985">
      <w:bodyDiv w:val="1"/>
      <w:marLeft w:val="0"/>
      <w:marRight w:val="0"/>
      <w:marTop w:val="0"/>
      <w:marBottom w:val="0"/>
      <w:divBdr>
        <w:top w:val="none" w:sz="0" w:space="0" w:color="auto"/>
        <w:left w:val="none" w:sz="0" w:space="0" w:color="auto"/>
        <w:bottom w:val="none" w:sz="0" w:space="0" w:color="auto"/>
        <w:right w:val="none" w:sz="0" w:space="0" w:color="auto"/>
      </w:divBdr>
    </w:div>
    <w:div w:id="1452938712">
      <w:bodyDiv w:val="1"/>
      <w:marLeft w:val="0"/>
      <w:marRight w:val="0"/>
      <w:marTop w:val="0"/>
      <w:marBottom w:val="0"/>
      <w:divBdr>
        <w:top w:val="none" w:sz="0" w:space="0" w:color="auto"/>
        <w:left w:val="none" w:sz="0" w:space="0" w:color="auto"/>
        <w:bottom w:val="none" w:sz="0" w:space="0" w:color="auto"/>
        <w:right w:val="none" w:sz="0" w:space="0" w:color="auto"/>
      </w:divBdr>
    </w:div>
    <w:div w:id="1456556804">
      <w:bodyDiv w:val="1"/>
      <w:marLeft w:val="0"/>
      <w:marRight w:val="0"/>
      <w:marTop w:val="0"/>
      <w:marBottom w:val="0"/>
      <w:divBdr>
        <w:top w:val="none" w:sz="0" w:space="0" w:color="auto"/>
        <w:left w:val="none" w:sz="0" w:space="0" w:color="auto"/>
        <w:bottom w:val="none" w:sz="0" w:space="0" w:color="auto"/>
        <w:right w:val="none" w:sz="0" w:space="0" w:color="auto"/>
      </w:divBdr>
    </w:div>
    <w:div w:id="1534535016">
      <w:bodyDiv w:val="1"/>
      <w:marLeft w:val="0"/>
      <w:marRight w:val="0"/>
      <w:marTop w:val="0"/>
      <w:marBottom w:val="0"/>
      <w:divBdr>
        <w:top w:val="none" w:sz="0" w:space="0" w:color="auto"/>
        <w:left w:val="none" w:sz="0" w:space="0" w:color="auto"/>
        <w:bottom w:val="none" w:sz="0" w:space="0" w:color="auto"/>
        <w:right w:val="none" w:sz="0" w:space="0" w:color="auto"/>
      </w:divBdr>
    </w:div>
    <w:div w:id="1560826647">
      <w:bodyDiv w:val="1"/>
      <w:marLeft w:val="0"/>
      <w:marRight w:val="0"/>
      <w:marTop w:val="0"/>
      <w:marBottom w:val="0"/>
      <w:divBdr>
        <w:top w:val="none" w:sz="0" w:space="0" w:color="auto"/>
        <w:left w:val="none" w:sz="0" w:space="0" w:color="auto"/>
        <w:bottom w:val="none" w:sz="0" w:space="0" w:color="auto"/>
        <w:right w:val="none" w:sz="0" w:space="0" w:color="auto"/>
      </w:divBdr>
      <w:divsChild>
        <w:div w:id="1376782412">
          <w:marLeft w:val="0"/>
          <w:marRight w:val="0"/>
          <w:marTop w:val="0"/>
          <w:marBottom w:val="0"/>
          <w:divBdr>
            <w:top w:val="none" w:sz="0" w:space="0" w:color="auto"/>
            <w:left w:val="none" w:sz="0" w:space="0" w:color="auto"/>
            <w:bottom w:val="none" w:sz="0" w:space="0" w:color="auto"/>
            <w:right w:val="none" w:sz="0" w:space="0" w:color="auto"/>
          </w:divBdr>
        </w:div>
      </w:divsChild>
    </w:div>
    <w:div w:id="1626884911">
      <w:bodyDiv w:val="1"/>
      <w:marLeft w:val="0"/>
      <w:marRight w:val="0"/>
      <w:marTop w:val="0"/>
      <w:marBottom w:val="0"/>
      <w:divBdr>
        <w:top w:val="none" w:sz="0" w:space="0" w:color="auto"/>
        <w:left w:val="none" w:sz="0" w:space="0" w:color="auto"/>
        <w:bottom w:val="none" w:sz="0" w:space="0" w:color="auto"/>
        <w:right w:val="none" w:sz="0" w:space="0" w:color="auto"/>
      </w:divBdr>
    </w:div>
    <w:div w:id="1630815679">
      <w:bodyDiv w:val="1"/>
      <w:marLeft w:val="0"/>
      <w:marRight w:val="0"/>
      <w:marTop w:val="0"/>
      <w:marBottom w:val="0"/>
      <w:divBdr>
        <w:top w:val="none" w:sz="0" w:space="0" w:color="auto"/>
        <w:left w:val="none" w:sz="0" w:space="0" w:color="auto"/>
        <w:bottom w:val="none" w:sz="0" w:space="0" w:color="auto"/>
        <w:right w:val="none" w:sz="0" w:space="0" w:color="auto"/>
      </w:divBdr>
    </w:div>
    <w:div w:id="1640458112">
      <w:bodyDiv w:val="1"/>
      <w:marLeft w:val="0"/>
      <w:marRight w:val="0"/>
      <w:marTop w:val="0"/>
      <w:marBottom w:val="0"/>
      <w:divBdr>
        <w:top w:val="none" w:sz="0" w:space="0" w:color="auto"/>
        <w:left w:val="none" w:sz="0" w:space="0" w:color="auto"/>
        <w:bottom w:val="none" w:sz="0" w:space="0" w:color="auto"/>
        <w:right w:val="none" w:sz="0" w:space="0" w:color="auto"/>
      </w:divBdr>
    </w:div>
    <w:div w:id="1706559562">
      <w:bodyDiv w:val="1"/>
      <w:marLeft w:val="0"/>
      <w:marRight w:val="0"/>
      <w:marTop w:val="0"/>
      <w:marBottom w:val="0"/>
      <w:divBdr>
        <w:top w:val="none" w:sz="0" w:space="0" w:color="auto"/>
        <w:left w:val="none" w:sz="0" w:space="0" w:color="auto"/>
        <w:bottom w:val="none" w:sz="0" w:space="0" w:color="auto"/>
        <w:right w:val="none" w:sz="0" w:space="0" w:color="auto"/>
      </w:divBdr>
      <w:divsChild>
        <w:div w:id="1724020877">
          <w:marLeft w:val="0"/>
          <w:marRight w:val="0"/>
          <w:marTop w:val="0"/>
          <w:marBottom w:val="0"/>
          <w:divBdr>
            <w:top w:val="none" w:sz="0" w:space="0" w:color="auto"/>
            <w:left w:val="none" w:sz="0" w:space="0" w:color="auto"/>
            <w:bottom w:val="none" w:sz="0" w:space="0" w:color="auto"/>
            <w:right w:val="none" w:sz="0" w:space="0" w:color="auto"/>
          </w:divBdr>
        </w:div>
      </w:divsChild>
    </w:div>
    <w:div w:id="1778064982">
      <w:bodyDiv w:val="1"/>
      <w:marLeft w:val="0"/>
      <w:marRight w:val="0"/>
      <w:marTop w:val="0"/>
      <w:marBottom w:val="0"/>
      <w:divBdr>
        <w:top w:val="none" w:sz="0" w:space="0" w:color="auto"/>
        <w:left w:val="none" w:sz="0" w:space="0" w:color="auto"/>
        <w:bottom w:val="none" w:sz="0" w:space="0" w:color="auto"/>
        <w:right w:val="none" w:sz="0" w:space="0" w:color="auto"/>
      </w:divBdr>
    </w:div>
    <w:div w:id="1863132306">
      <w:bodyDiv w:val="1"/>
      <w:marLeft w:val="0"/>
      <w:marRight w:val="0"/>
      <w:marTop w:val="0"/>
      <w:marBottom w:val="0"/>
      <w:divBdr>
        <w:top w:val="none" w:sz="0" w:space="0" w:color="auto"/>
        <w:left w:val="none" w:sz="0" w:space="0" w:color="auto"/>
        <w:bottom w:val="none" w:sz="0" w:space="0" w:color="auto"/>
        <w:right w:val="none" w:sz="0" w:space="0" w:color="auto"/>
      </w:divBdr>
    </w:div>
    <w:div w:id="1908953587">
      <w:bodyDiv w:val="1"/>
      <w:marLeft w:val="0"/>
      <w:marRight w:val="0"/>
      <w:marTop w:val="0"/>
      <w:marBottom w:val="0"/>
      <w:divBdr>
        <w:top w:val="none" w:sz="0" w:space="0" w:color="auto"/>
        <w:left w:val="none" w:sz="0" w:space="0" w:color="auto"/>
        <w:bottom w:val="none" w:sz="0" w:space="0" w:color="auto"/>
        <w:right w:val="none" w:sz="0" w:space="0" w:color="auto"/>
      </w:divBdr>
    </w:div>
    <w:div w:id="1941259470">
      <w:bodyDiv w:val="1"/>
      <w:marLeft w:val="0"/>
      <w:marRight w:val="0"/>
      <w:marTop w:val="0"/>
      <w:marBottom w:val="0"/>
      <w:divBdr>
        <w:top w:val="none" w:sz="0" w:space="0" w:color="auto"/>
        <w:left w:val="none" w:sz="0" w:space="0" w:color="auto"/>
        <w:bottom w:val="none" w:sz="0" w:space="0" w:color="auto"/>
        <w:right w:val="none" w:sz="0" w:space="0" w:color="auto"/>
      </w:divBdr>
    </w:div>
    <w:div w:id="1953659247">
      <w:bodyDiv w:val="1"/>
      <w:marLeft w:val="0"/>
      <w:marRight w:val="0"/>
      <w:marTop w:val="0"/>
      <w:marBottom w:val="0"/>
      <w:divBdr>
        <w:top w:val="none" w:sz="0" w:space="0" w:color="auto"/>
        <w:left w:val="none" w:sz="0" w:space="0" w:color="auto"/>
        <w:bottom w:val="none" w:sz="0" w:space="0" w:color="auto"/>
        <w:right w:val="none" w:sz="0" w:space="0" w:color="auto"/>
      </w:divBdr>
      <w:divsChild>
        <w:div w:id="535199519">
          <w:marLeft w:val="0"/>
          <w:marRight w:val="0"/>
          <w:marTop w:val="0"/>
          <w:marBottom w:val="0"/>
          <w:divBdr>
            <w:top w:val="none" w:sz="0" w:space="0" w:color="auto"/>
            <w:left w:val="none" w:sz="0" w:space="0" w:color="auto"/>
            <w:bottom w:val="none" w:sz="0" w:space="0" w:color="auto"/>
            <w:right w:val="none" w:sz="0" w:space="0" w:color="auto"/>
          </w:divBdr>
        </w:div>
      </w:divsChild>
    </w:div>
    <w:div w:id="2007856447">
      <w:bodyDiv w:val="1"/>
      <w:marLeft w:val="0"/>
      <w:marRight w:val="0"/>
      <w:marTop w:val="0"/>
      <w:marBottom w:val="0"/>
      <w:divBdr>
        <w:top w:val="none" w:sz="0" w:space="0" w:color="auto"/>
        <w:left w:val="none" w:sz="0" w:space="0" w:color="auto"/>
        <w:bottom w:val="none" w:sz="0" w:space="0" w:color="auto"/>
        <w:right w:val="none" w:sz="0" w:space="0" w:color="auto"/>
      </w:divBdr>
    </w:div>
    <w:div w:id="2022395585">
      <w:bodyDiv w:val="1"/>
      <w:marLeft w:val="0"/>
      <w:marRight w:val="0"/>
      <w:marTop w:val="0"/>
      <w:marBottom w:val="0"/>
      <w:divBdr>
        <w:top w:val="none" w:sz="0" w:space="0" w:color="auto"/>
        <w:left w:val="none" w:sz="0" w:space="0" w:color="auto"/>
        <w:bottom w:val="none" w:sz="0" w:space="0" w:color="auto"/>
        <w:right w:val="none" w:sz="0" w:space="0" w:color="auto"/>
      </w:divBdr>
    </w:div>
    <w:div w:id="2071272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875697280303400106" TargetMode="External"/><Relationship Id="rId18" Type="http://schemas.openxmlformats.org/officeDocument/2006/relationships/hyperlink" Target="https://doi.org/10.1111/jpim.12340" TargetMode="External"/><Relationship Id="rId26" Type="http://schemas.openxmlformats.org/officeDocument/2006/relationships/hyperlink" Target="https://doi.org/10.1061/(asce)0733-9364(2000)126:3(219)" TargetMode="External"/><Relationship Id="rId39" Type="http://schemas.openxmlformats.org/officeDocument/2006/relationships/hyperlink" Target="https://doi.org/10.1109/tem.2008.927786" TargetMode="External"/><Relationship Id="rId21" Type="http://schemas.openxmlformats.org/officeDocument/2006/relationships/hyperlink" Target="https://doi.org/10.1177/875697280203300308" TargetMode="External"/><Relationship Id="rId34" Type="http://schemas.openxmlformats.org/officeDocument/2006/relationships/hyperlink" Target="https://doi.org/10.2139/ssrn.1088570" TargetMode="External"/><Relationship Id="rId42" Type="http://schemas.openxmlformats.org/officeDocument/2006/relationships/hyperlink" Target="https://doi.org/10.1097/pts.0b013e31820c98a8" TargetMode="External"/><Relationship Id="rId47" Type="http://schemas.openxmlformats.org/officeDocument/2006/relationships/hyperlink" Target="https://doi.org/10.1080/10580530.2021.1887982" TargetMode="External"/><Relationship Id="rId50" Type="http://schemas.openxmlformats.org/officeDocument/2006/relationships/hyperlink" Target="https://doi.org/10.51594/ijmer.v6i4.1006" TargetMode="Externa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s://doi.org/10.1111/jpim.12340" TargetMode="External"/><Relationship Id="rId29" Type="http://schemas.openxmlformats.org/officeDocument/2006/relationships/hyperlink" Target="https://doi.org/10.1108/09685220810879636" TargetMode="External"/><Relationship Id="rId11" Type="http://schemas.openxmlformats.org/officeDocument/2006/relationships/hyperlink" Target="https://doi.org/10.1201/b16547-5" TargetMode="External"/><Relationship Id="rId24" Type="http://schemas.openxmlformats.org/officeDocument/2006/relationships/hyperlink" Target="https://doi.org/10.1287/opre.7.5.646" TargetMode="External"/><Relationship Id="rId32" Type="http://schemas.openxmlformats.org/officeDocument/2006/relationships/hyperlink" Target="https://doi.org/10.36676/irt.v7.i3.1452" TargetMode="External"/><Relationship Id="rId37" Type="http://schemas.openxmlformats.org/officeDocument/2006/relationships/hyperlink" Target="https://doi.org/10.1186/s13012-020-01047-2" TargetMode="External"/><Relationship Id="rId40" Type="http://schemas.openxmlformats.org/officeDocument/2006/relationships/hyperlink" Target="https://doi.org/10.1080/02533839.2017.1335620" TargetMode="External"/><Relationship Id="rId45" Type="http://schemas.openxmlformats.org/officeDocument/2006/relationships/hyperlink" Target="https://doi.org/10.51594/ijmer.v6i6.1167"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hyperlink" Target="https://doi.org/10.1177/875697280303400106" TargetMode="External"/><Relationship Id="rId19" Type="http://schemas.openxmlformats.org/officeDocument/2006/relationships/hyperlink" Target="https://doi.org/10.53294/ijfstr.2024.7.1.0049" TargetMode="External"/><Relationship Id="rId31" Type="http://schemas.openxmlformats.org/officeDocument/2006/relationships/hyperlink" Target="https://doi.org/10.1080/15623599.2022.2029677" TargetMode="External"/><Relationship Id="rId44" Type="http://schemas.openxmlformats.org/officeDocument/2006/relationships/hyperlink" Target="https://doi.org/10.1177/154079698701200102"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doi.org/10.3390/su16104275" TargetMode="External"/><Relationship Id="rId22" Type="http://schemas.openxmlformats.org/officeDocument/2006/relationships/hyperlink" Target="https://doi.org/10.3390/su12083405" TargetMode="External"/><Relationship Id="rId27" Type="http://schemas.openxmlformats.org/officeDocument/2006/relationships/hyperlink" Target="https://doi.org/10.51594/ijarss.v6i7.1298" TargetMode="External"/><Relationship Id="rId30" Type="http://schemas.openxmlformats.org/officeDocument/2006/relationships/hyperlink" Target="https://doi.org/10.1080/15623599.2022.2063013" TargetMode="External"/><Relationship Id="rId35" Type="http://schemas.openxmlformats.org/officeDocument/2006/relationships/hyperlink" Target="https://doi.org/10.1111/j.1540-5915.1998.tb01586.x" TargetMode="External"/><Relationship Id="rId43" Type="http://schemas.openxmlformats.org/officeDocument/2006/relationships/hyperlink" Target="https://doi.org/10.1097/pts.0b013e31820c98a8" TargetMode="External"/><Relationship Id="rId48" Type="http://schemas.openxmlformats.org/officeDocument/2006/relationships/hyperlink" Target="https://doi.org/10.1080/16549716.2025.2546691" TargetMode="External"/><Relationship Id="rId8" Type="http://schemas.openxmlformats.org/officeDocument/2006/relationships/image" Target="media/image2.png"/><Relationship Id="rId51" Type="http://schemas.openxmlformats.org/officeDocument/2006/relationships/hyperlink" Target="https://doi.org/10.53294/ijfetr.2024.7.1.0037" TargetMode="External"/><Relationship Id="rId3" Type="http://schemas.openxmlformats.org/officeDocument/2006/relationships/settings" Target="settings.xml"/><Relationship Id="rId12" Type="http://schemas.openxmlformats.org/officeDocument/2006/relationships/hyperlink" Target="https://doi.org/10.51594/ijarss.v6i7.1298" TargetMode="External"/><Relationship Id="rId17" Type="http://schemas.openxmlformats.org/officeDocument/2006/relationships/hyperlink" Target="https://doi.org/10.1111/ijmr.12323" TargetMode="External"/><Relationship Id="rId25" Type="http://schemas.openxmlformats.org/officeDocument/2006/relationships/hyperlink" Target="https://doi.org/10.1109/3477.969496" TargetMode="External"/><Relationship Id="rId33" Type="http://schemas.openxmlformats.org/officeDocument/2006/relationships/hyperlink" Target="https://doi.org/10.4338/aci-2014-06-cr-0054" TargetMode="External"/><Relationship Id="rId38" Type="http://schemas.openxmlformats.org/officeDocument/2006/relationships/hyperlink" Target="https://doi.org/10.1021/pr800970z" TargetMode="External"/><Relationship Id="rId46" Type="http://schemas.openxmlformats.org/officeDocument/2006/relationships/hyperlink" Target="https://doi.org/10.3390/su16104275" TargetMode="External"/><Relationship Id="rId20" Type="http://schemas.openxmlformats.org/officeDocument/2006/relationships/hyperlink" Target="https://doi.org/10.1080/21573727.2011.609558" TargetMode="External"/><Relationship Id="rId41" Type="http://schemas.openxmlformats.org/officeDocument/2006/relationships/hyperlink" Target="https://doi.org/10.1108/ecam-05-2020-035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36676/irt.v9.i1.1500" TargetMode="External"/><Relationship Id="rId23" Type="http://schemas.openxmlformats.org/officeDocument/2006/relationships/hyperlink" Target="https://doi.org/10.36680/j.itcon.2024.021" TargetMode="External"/><Relationship Id="rId28" Type="http://schemas.openxmlformats.org/officeDocument/2006/relationships/hyperlink" Target="https://doi.org/10.36676/irt.v9.i1.1500" TargetMode="External"/><Relationship Id="rId36" Type="http://schemas.openxmlformats.org/officeDocument/2006/relationships/hyperlink" Target="https://doi.org/10.4338/aci-2014-06-cr-0054" TargetMode="External"/><Relationship Id="rId49" Type="http://schemas.openxmlformats.org/officeDocument/2006/relationships/hyperlink" Target="https://doi.org/10.1145/3378936.33789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A208F91-0E4F-4F36-991F-CD2C764F8802}">
  <we:reference id="wa200001361" version="2.129.3.0" store="en-US" storeType="OMEX"/>
  <we:alternateReferences>
    <we:reference id="WA200001361" version="2.129.3.0" store="" storeType="OMEX"/>
  </we:alternateReferences>
  <we:properties>
    <we:property name="paperpal-document-id" value="&quot;479d2560-b77e-473e-81b5-2b24cb81676f&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468</TotalTime>
  <Pages>17</Pages>
  <Words>4924</Words>
  <Characters>28067</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Jahid Ahmed</dc:creator>
  <cp:keywords/>
  <dc:description/>
  <cp:lastModifiedBy>Jahid Ahmed</cp:lastModifiedBy>
  <cp:revision>94</cp:revision>
  <dcterms:created xsi:type="dcterms:W3CDTF">2025-12-07T20:44:00Z</dcterms:created>
  <dcterms:modified xsi:type="dcterms:W3CDTF">2026-01-25T13:18:00Z</dcterms:modified>
</cp:coreProperties>
</file>