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DEB648" w14:textId="77777777" w:rsidR="0088101B" w:rsidRPr="009518EB" w:rsidRDefault="0088101B" w:rsidP="0088101B">
      <w:pPr>
        <w:pStyle w:val="fixed"/>
        <w:ind w:left="0" w:firstLine="0"/>
        <w:rPr>
          <w:rFonts w:ascii="Arial" w:hAnsi="Arial" w:cs="Arial"/>
          <w:szCs w:val="22"/>
        </w:rPr>
      </w:pPr>
      <w:r w:rsidRPr="009518EB">
        <w:rPr>
          <w:rFonts w:ascii="Arial" w:hAnsi="Arial" w:cs="Arial"/>
          <w:sz w:val="22"/>
          <w:szCs w:val="22"/>
        </w:rPr>
        <w:t>MODULE CODE:</w:t>
      </w:r>
      <w:r w:rsidRPr="009518EB">
        <w:rPr>
          <w:rFonts w:ascii="Arial" w:hAnsi="Arial" w:cs="Arial"/>
          <w:sz w:val="22"/>
          <w:szCs w:val="22"/>
        </w:rPr>
        <w:tab/>
      </w:r>
      <w:r w:rsidRPr="009518EB">
        <w:rPr>
          <w:rFonts w:ascii="Arial" w:hAnsi="Arial" w:cs="Arial"/>
          <w:sz w:val="22"/>
        </w:rPr>
        <w:t>BMMB7002 / BMMB7002D</w:t>
      </w:r>
    </w:p>
    <w:p w14:paraId="6D03B208" w14:textId="77777777" w:rsidR="0088101B" w:rsidRPr="009518EB" w:rsidRDefault="0088101B" w:rsidP="0088101B">
      <w:pPr>
        <w:pStyle w:val="Heading2"/>
        <w:numPr>
          <w:ilvl w:val="0"/>
          <w:numId w:val="0"/>
        </w:numPr>
        <w:spacing w:before="0" w:after="0"/>
      </w:pPr>
      <w:bookmarkStart w:id="0" w:name="_Toc508289253"/>
      <w:r w:rsidRPr="009518EB">
        <w:t>TITLE:</w:t>
      </w:r>
      <w:r w:rsidRPr="009518EB">
        <w:tab/>
      </w:r>
      <w:r w:rsidRPr="009518EB">
        <w:tab/>
      </w:r>
      <w:r w:rsidRPr="009518EB">
        <w:tab/>
        <w:t>Digital Entrepreneurship</w:t>
      </w:r>
      <w:bookmarkEnd w:id="0"/>
    </w:p>
    <w:p w14:paraId="41D1E0DB" w14:textId="77777777" w:rsidR="0088101B" w:rsidRPr="009518EB" w:rsidRDefault="0088101B" w:rsidP="0088101B">
      <w:pPr>
        <w:pStyle w:val="fixed"/>
        <w:tabs>
          <w:tab w:val="clear" w:pos="720"/>
          <w:tab w:val="clear" w:pos="1440"/>
          <w:tab w:val="clear" w:pos="2160"/>
          <w:tab w:val="clear" w:pos="2880"/>
        </w:tabs>
        <w:ind w:left="2127" w:hanging="2127"/>
        <w:rPr>
          <w:rFonts w:ascii="Arial" w:hAnsi="Arial" w:cs="Arial"/>
          <w:sz w:val="22"/>
          <w:szCs w:val="22"/>
        </w:rPr>
      </w:pPr>
      <w:r w:rsidRPr="009518EB">
        <w:rPr>
          <w:rFonts w:ascii="Arial" w:hAnsi="Arial" w:cs="Arial"/>
          <w:sz w:val="22"/>
          <w:szCs w:val="22"/>
        </w:rPr>
        <w:t>DATED:</w:t>
      </w:r>
      <w:r w:rsidRPr="009518EB">
        <w:rPr>
          <w:rFonts w:ascii="Arial" w:hAnsi="Arial" w:cs="Arial"/>
          <w:sz w:val="22"/>
          <w:szCs w:val="22"/>
        </w:rPr>
        <w:tab/>
      </w:r>
      <w:r>
        <w:rPr>
          <w:rFonts w:ascii="Arial" w:hAnsi="Arial" w:cs="Arial"/>
          <w:sz w:val="22"/>
          <w:szCs w:val="22"/>
        </w:rPr>
        <w:t>26/04/2018</w:t>
      </w:r>
    </w:p>
    <w:p w14:paraId="2BAC0674" w14:textId="77777777" w:rsidR="0088101B" w:rsidRPr="009518EB" w:rsidRDefault="0088101B" w:rsidP="0088101B">
      <w:pPr>
        <w:pStyle w:val="fixed"/>
        <w:rPr>
          <w:rFonts w:ascii="Arial" w:hAnsi="Arial" w:cs="Arial"/>
          <w:sz w:val="22"/>
          <w:szCs w:val="22"/>
        </w:rPr>
      </w:pPr>
    </w:p>
    <w:p w14:paraId="01806244" w14:textId="77777777" w:rsidR="0088101B" w:rsidRPr="009518EB" w:rsidRDefault="0088101B" w:rsidP="0088101B">
      <w:pPr>
        <w:pStyle w:val="fixed"/>
        <w:rPr>
          <w:rFonts w:ascii="Arial" w:hAnsi="Arial" w:cs="Arial"/>
          <w:sz w:val="22"/>
          <w:szCs w:val="22"/>
        </w:rPr>
      </w:pPr>
      <w:r w:rsidRPr="009518EB">
        <w:rPr>
          <w:rFonts w:ascii="Arial" w:hAnsi="Arial" w:cs="Arial"/>
          <w:sz w:val="22"/>
          <w:szCs w:val="22"/>
        </w:rPr>
        <w:t xml:space="preserve">LEVEL:  </w:t>
      </w:r>
      <w:r w:rsidRPr="009518EB">
        <w:rPr>
          <w:rFonts w:ascii="Arial" w:hAnsi="Arial" w:cs="Arial"/>
          <w:sz w:val="22"/>
          <w:szCs w:val="22"/>
        </w:rPr>
        <w:tab/>
      </w:r>
      <w:r w:rsidRPr="009518EB">
        <w:rPr>
          <w:rFonts w:ascii="Arial" w:hAnsi="Arial" w:cs="Arial"/>
          <w:sz w:val="22"/>
          <w:szCs w:val="22"/>
        </w:rPr>
        <w:tab/>
        <w:t>7</w:t>
      </w:r>
    </w:p>
    <w:p w14:paraId="3546812D" w14:textId="77777777" w:rsidR="0088101B" w:rsidRPr="009518EB" w:rsidRDefault="0088101B" w:rsidP="0088101B">
      <w:pPr>
        <w:pStyle w:val="fixed"/>
        <w:rPr>
          <w:rFonts w:ascii="Arial" w:hAnsi="Arial" w:cs="Arial"/>
          <w:sz w:val="22"/>
          <w:szCs w:val="22"/>
        </w:rPr>
      </w:pPr>
      <w:r w:rsidRPr="009518EB">
        <w:rPr>
          <w:rFonts w:ascii="Arial" w:hAnsi="Arial" w:cs="Arial"/>
          <w:sz w:val="22"/>
          <w:szCs w:val="22"/>
        </w:rPr>
        <w:t>CREDITS:</w:t>
      </w:r>
      <w:r w:rsidRPr="009518EB">
        <w:rPr>
          <w:rFonts w:ascii="Arial" w:hAnsi="Arial" w:cs="Arial"/>
          <w:sz w:val="22"/>
          <w:szCs w:val="22"/>
        </w:rPr>
        <w:tab/>
      </w:r>
      <w:r w:rsidRPr="009518EB">
        <w:rPr>
          <w:rFonts w:ascii="Arial" w:hAnsi="Arial" w:cs="Arial"/>
          <w:sz w:val="22"/>
          <w:szCs w:val="22"/>
        </w:rPr>
        <w:tab/>
        <w:t>20</w:t>
      </w:r>
    </w:p>
    <w:p w14:paraId="6CD67735" w14:textId="77777777" w:rsidR="0088101B" w:rsidRPr="009518EB" w:rsidRDefault="0088101B" w:rsidP="0088101B">
      <w:pPr>
        <w:pStyle w:val="fixed"/>
        <w:rPr>
          <w:rFonts w:ascii="Arial" w:hAnsi="Arial" w:cs="Arial"/>
          <w:sz w:val="22"/>
          <w:szCs w:val="22"/>
        </w:rPr>
      </w:pPr>
    </w:p>
    <w:p w14:paraId="7AA82C1E" w14:textId="77777777" w:rsidR="0088101B" w:rsidRPr="009518EB" w:rsidRDefault="0088101B" w:rsidP="0088101B">
      <w:pPr>
        <w:pBdr>
          <w:bottom w:val="single" w:sz="6" w:space="1" w:color="auto"/>
        </w:pBdr>
        <w:spacing w:line="240" w:lineRule="auto"/>
        <w:rPr>
          <w:rFonts w:ascii="Arial" w:hAnsi="Arial" w:cs="Arial"/>
          <w:b/>
        </w:rPr>
      </w:pPr>
      <w:r w:rsidRPr="009518EB">
        <w:rPr>
          <w:rFonts w:ascii="Arial" w:hAnsi="Arial" w:cs="Arial"/>
          <w:b/>
        </w:rPr>
        <w:t>JACS CODE:</w:t>
      </w:r>
      <w:r w:rsidRPr="009518EB">
        <w:rPr>
          <w:rFonts w:ascii="Arial" w:hAnsi="Arial" w:cs="Arial"/>
          <w:b/>
        </w:rPr>
        <w:tab/>
      </w:r>
      <w:r w:rsidRPr="009518EB">
        <w:rPr>
          <w:rFonts w:ascii="Arial" w:hAnsi="Arial" w:cs="Arial"/>
          <w:b/>
        </w:rPr>
        <w:tab/>
        <w:t>I161</w:t>
      </w:r>
      <w:r w:rsidRPr="009518EB">
        <w:rPr>
          <w:rFonts w:ascii="Arial" w:hAnsi="Arial" w:cs="Arial"/>
          <w:b/>
        </w:rPr>
        <w:tab/>
      </w:r>
    </w:p>
    <w:p w14:paraId="20B166DF" w14:textId="77777777" w:rsidR="0088101B" w:rsidRPr="009518EB" w:rsidRDefault="0088101B" w:rsidP="0088101B">
      <w:pPr>
        <w:pBdr>
          <w:bottom w:val="single" w:sz="6" w:space="1" w:color="auto"/>
        </w:pBdr>
        <w:spacing w:line="240" w:lineRule="auto"/>
        <w:rPr>
          <w:rFonts w:ascii="Arial" w:hAnsi="Arial" w:cs="Arial"/>
          <w:b/>
        </w:rPr>
      </w:pPr>
    </w:p>
    <w:p w14:paraId="50C4491C" w14:textId="77777777" w:rsidR="0088101B" w:rsidRDefault="0088101B" w:rsidP="0088101B">
      <w:pPr>
        <w:pStyle w:val="fixed"/>
        <w:rPr>
          <w:rFonts w:ascii="Arial" w:hAnsi="Arial" w:cs="Arial"/>
          <w:sz w:val="22"/>
          <w:szCs w:val="22"/>
        </w:rPr>
      </w:pPr>
      <w:r w:rsidRPr="009518EB">
        <w:rPr>
          <w:rFonts w:ascii="Arial" w:hAnsi="Arial" w:cs="Arial"/>
          <w:sz w:val="22"/>
          <w:szCs w:val="22"/>
        </w:rPr>
        <w:t>AIM(S)</w:t>
      </w:r>
    </w:p>
    <w:p w14:paraId="153597AF" w14:textId="77777777" w:rsidR="0088101B" w:rsidRPr="009518EB" w:rsidRDefault="0088101B" w:rsidP="0088101B">
      <w:pPr>
        <w:pStyle w:val="fixed"/>
        <w:rPr>
          <w:rFonts w:ascii="Arial" w:hAnsi="Arial" w:cs="Arial"/>
          <w:b w:val="0"/>
          <w:sz w:val="22"/>
          <w:szCs w:val="22"/>
        </w:rPr>
      </w:pPr>
    </w:p>
    <w:p w14:paraId="4408C640" w14:textId="77777777" w:rsidR="0088101B" w:rsidRDefault="0088101B" w:rsidP="0088101B">
      <w:pPr>
        <w:pStyle w:val="ListParagraph"/>
        <w:numPr>
          <w:ilvl w:val="0"/>
          <w:numId w:val="5"/>
        </w:numPr>
        <w:spacing w:line="240" w:lineRule="auto"/>
        <w:rPr>
          <w:rFonts w:ascii="Arial" w:hAnsi="Arial" w:cs="Arial"/>
          <w:shd w:val="clear" w:color="auto" w:fill="FFFFFF"/>
        </w:rPr>
      </w:pPr>
      <w:r w:rsidRPr="009518EB">
        <w:rPr>
          <w:rFonts w:ascii="Arial" w:hAnsi="Arial" w:cs="Arial"/>
          <w:shd w:val="clear" w:color="auto" w:fill="FFFFFF"/>
        </w:rPr>
        <w:t>To be able to systematically deal with complex and ever changing digital environment.</w:t>
      </w:r>
    </w:p>
    <w:p w14:paraId="1FAA6F80" w14:textId="77777777" w:rsidR="0088101B" w:rsidRPr="009518EB" w:rsidRDefault="0088101B" w:rsidP="0088101B">
      <w:pPr>
        <w:pStyle w:val="ListParagraph"/>
        <w:spacing w:line="240" w:lineRule="auto"/>
        <w:rPr>
          <w:rFonts w:ascii="Arial" w:hAnsi="Arial" w:cs="Arial"/>
          <w:shd w:val="clear" w:color="auto" w:fill="FFFFFF"/>
        </w:rPr>
      </w:pPr>
    </w:p>
    <w:p w14:paraId="68844AB4" w14:textId="77777777" w:rsidR="0088101B" w:rsidRPr="009518EB" w:rsidRDefault="0088101B" w:rsidP="0088101B">
      <w:pPr>
        <w:pStyle w:val="ListParagraph"/>
        <w:numPr>
          <w:ilvl w:val="0"/>
          <w:numId w:val="5"/>
        </w:numPr>
        <w:spacing w:line="240" w:lineRule="auto"/>
        <w:rPr>
          <w:rFonts w:ascii="Arial" w:hAnsi="Arial" w:cs="Arial"/>
        </w:rPr>
      </w:pPr>
      <w:r w:rsidRPr="009518EB">
        <w:rPr>
          <w:rFonts w:ascii="Arial" w:hAnsi="Arial" w:cs="Arial"/>
        </w:rPr>
        <w:t>To understand and critically evaluate the methods, techniques and technologies to rapidly build a new e-Business and grow an existing business digitally.</w:t>
      </w:r>
    </w:p>
    <w:p w14:paraId="3632C6FD" w14:textId="77777777" w:rsidR="0088101B" w:rsidRPr="009518EB" w:rsidRDefault="0088101B" w:rsidP="0088101B">
      <w:pPr>
        <w:pStyle w:val="bullet"/>
        <w:spacing w:before="0"/>
        <w:ind w:left="0" w:firstLine="0"/>
        <w:jc w:val="left"/>
        <w:rPr>
          <w:rFonts w:ascii="Arial" w:hAnsi="Arial" w:cs="Arial"/>
          <w:b/>
          <w:sz w:val="22"/>
          <w:szCs w:val="22"/>
        </w:rPr>
      </w:pPr>
      <w:r w:rsidRPr="009518EB">
        <w:rPr>
          <w:rFonts w:ascii="Arial" w:hAnsi="Arial" w:cs="Arial"/>
          <w:b/>
          <w:sz w:val="22"/>
          <w:szCs w:val="22"/>
        </w:rPr>
        <w:t>LEARNING OUTCOMES</w:t>
      </w:r>
    </w:p>
    <w:p w14:paraId="5508AB74" w14:textId="77777777" w:rsidR="0088101B" w:rsidRPr="009518EB" w:rsidRDefault="0088101B" w:rsidP="0088101B">
      <w:pPr>
        <w:pStyle w:val="bullet"/>
        <w:spacing w:before="0"/>
        <w:ind w:left="0" w:firstLine="0"/>
        <w:jc w:val="left"/>
        <w:rPr>
          <w:rFonts w:ascii="Arial" w:hAnsi="Arial" w:cs="Arial"/>
          <w:b/>
          <w:sz w:val="22"/>
          <w:szCs w:val="22"/>
        </w:rPr>
      </w:pPr>
    </w:p>
    <w:p w14:paraId="48A66F49" w14:textId="77777777" w:rsidR="0088101B" w:rsidRPr="009518EB" w:rsidRDefault="0088101B" w:rsidP="0088101B">
      <w:pPr>
        <w:spacing w:line="240" w:lineRule="auto"/>
        <w:rPr>
          <w:rFonts w:ascii="Arial" w:hAnsi="Arial" w:cs="Arial"/>
        </w:rPr>
      </w:pPr>
      <w:r w:rsidRPr="009518EB">
        <w:rPr>
          <w:rFonts w:ascii="Arial" w:hAnsi="Arial" w:cs="Arial"/>
        </w:rPr>
        <w:t>Upon the successful completion of this module, the student should be able to:</w:t>
      </w:r>
    </w:p>
    <w:p w14:paraId="34081DCF" w14:textId="77777777" w:rsidR="0088101B" w:rsidRPr="009518EB" w:rsidRDefault="0088101B" w:rsidP="0088101B">
      <w:pPr>
        <w:pStyle w:val="ListParagraph"/>
        <w:numPr>
          <w:ilvl w:val="0"/>
          <w:numId w:val="4"/>
        </w:numPr>
        <w:spacing w:after="0" w:line="240" w:lineRule="auto"/>
        <w:contextualSpacing w:val="0"/>
        <w:rPr>
          <w:rFonts w:ascii="Arial" w:hAnsi="Arial" w:cs="Arial"/>
        </w:rPr>
      </w:pPr>
      <w:r>
        <w:rPr>
          <w:rFonts w:ascii="Arial" w:hAnsi="Arial" w:cs="Arial"/>
        </w:rPr>
        <w:t>c</w:t>
      </w:r>
      <w:r w:rsidRPr="009518EB">
        <w:rPr>
          <w:rFonts w:ascii="Arial" w:hAnsi="Arial" w:cs="Arial"/>
        </w:rPr>
        <w:t>ritically evaluate the problems and new insights of building an e-Business</w:t>
      </w:r>
      <w:r>
        <w:rPr>
          <w:rFonts w:ascii="Arial" w:hAnsi="Arial" w:cs="Arial"/>
        </w:rPr>
        <w:t>;</w:t>
      </w:r>
    </w:p>
    <w:p w14:paraId="366C6352" w14:textId="77777777" w:rsidR="0088101B" w:rsidRPr="009518EB" w:rsidRDefault="0088101B" w:rsidP="0088101B">
      <w:pPr>
        <w:spacing w:after="0" w:line="240" w:lineRule="auto"/>
        <w:ind w:left="360"/>
        <w:rPr>
          <w:rFonts w:ascii="Arial" w:hAnsi="Arial" w:cs="Arial"/>
        </w:rPr>
      </w:pPr>
    </w:p>
    <w:p w14:paraId="772B0173" w14:textId="77777777" w:rsidR="0088101B" w:rsidRPr="009518EB" w:rsidRDefault="0088101B" w:rsidP="0088101B">
      <w:pPr>
        <w:pStyle w:val="ListParagraph"/>
        <w:numPr>
          <w:ilvl w:val="0"/>
          <w:numId w:val="4"/>
        </w:numPr>
        <w:spacing w:after="0" w:line="240" w:lineRule="auto"/>
        <w:contextualSpacing w:val="0"/>
        <w:rPr>
          <w:rFonts w:ascii="Arial" w:hAnsi="Arial" w:cs="Arial"/>
        </w:rPr>
      </w:pPr>
      <w:r>
        <w:rPr>
          <w:rFonts w:ascii="Arial" w:hAnsi="Arial" w:cs="Arial"/>
        </w:rPr>
        <w:t>d</w:t>
      </w:r>
      <w:r w:rsidRPr="009518EB">
        <w:rPr>
          <w:rFonts w:ascii="Arial" w:hAnsi="Arial" w:cs="Arial"/>
        </w:rPr>
        <w:t>emonstrate self-direction and originality in developing the complex task of launching a business in a digital environment</w:t>
      </w:r>
      <w:r>
        <w:rPr>
          <w:rFonts w:ascii="Arial" w:hAnsi="Arial" w:cs="Arial"/>
        </w:rPr>
        <w:t>;</w:t>
      </w:r>
    </w:p>
    <w:p w14:paraId="47E38F9D" w14:textId="77777777" w:rsidR="0088101B" w:rsidRPr="009518EB" w:rsidRDefault="0088101B" w:rsidP="0088101B">
      <w:pPr>
        <w:pStyle w:val="ListParagraph"/>
        <w:spacing w:line="240" w:lineRule="auto"/>
        <w:rPr>
          <w:rFonts w:ascii="Arial" w:hAnsi="Arial" w:cs="Arial"/>
        </w:rPr>
      </w:pPr>
    </w:p>
    <w:p w14:paraId="0009572D" w14:textId="77777777" w:rsidR="0088101B" w:rsidRPr="009518EB" w:rsidRDefault="0088101B" w:rsidP="0088101B">
      <w:pPr>
        <w:pStyle w:val="ListParagraph"/>
        <w:numPr>
          <w:ilvl w:val="0"/>
          <w:numId w:val="4"/>
        </w:numPr>
        <w:spacing w:after="0" w:line="240" w:lineRule="auto"/>
        <w:contextualSpacing w:val="0"/>
        <w:rPr>
          <w:rFonts w:ascii="Arial" w:hAnsi="Arial" w:cs="Arial"/>
        </w:rPr>
      </w:pPr>
      <w:proofErr w:type="gramStart"/>
      <w:r>
        <w:rPr>
          <w:rFonts w:ascii="Arial" w:hAnsi="Arial" w:cs="Arial"/>
        </w:rPr>
        <w:t>d</w:t>
      </w:r>
      <w:r w:rsidRPr="009518EB">
        <w:rPr>
          <w:rFonts w:ascii="Arial" w:hAnsi="Arial" w:cs="Arial"/>
        </w:rPr>
        <w:t>emonstrate</w:t>
      </w:r>
      <w:proofErr w:type="gramEnd"/>
      <w:r w:rsidRPr="009518EB">
        <w:rPr>
          <w:rFonts w:ascii="Arial" w:hAnsi="Arial" w:cs="Arial"/>
        </w:rPr>
        <w:t xml:space="preserve"> a systematic, extensive and comparative knowledge and understanding of a number of advanced and emerging challenges of operating an existing business in a digital environment</w:t>
      </w:r>
      <w:r>
        <w:rPr>
          <w:rFonts w:ascii="Arial" w:hAnsi="Arial" w:cs="Arial"/>
        </w:rPr>
        <w:t>.</w:t>
      </w:r>
    </w:p>
    <w:p w14:paraId="0162045C" w14:textId="77777777" w:rsidR="0088101B" w:rsidRDefault="0088101B" w:rsidP="0088101B">
      <w:pPr>
        <w:pStyle w:val="fixed"/>
        <w:rPr>
          <w:rFonts w:ascii="Arial" w:hAnsi="Arial" w:cs="Arial"/>
          <w:sz w:val="22"/>
          <w:szCs w:val="22"/>
        </w:rPr>
      </w:pPr>
    </w:p>
    <w:p w14:paraId="284DFAF1" w14:textId="77777777" w:rsidR="0088101B" w:rsidRPr="009518EB" w:rsidRDefault="0088101B" w:rsidP="0088101B">
      <w:pPr>
        <w:pStyle w:val="fixed"/>
        <w:rPr>
          <w:rFonts w:ascii="Arial" w:hAnsi="Arial" w:cs="Arial"/>
          <w:sz w:val="22"/>
          <w:szCs w:val="22"/>
        </w:rPr>
      </w:pPr>
      <w:r w:rsidRPr="009518EB">
        <w:rPr>
          <w:rFonts w:ascii="Arial" w:hAnsi="Arial" w:cs="Arial"/>
          <w:sz w:val="22"/>
          <w:szCs w:val="22"/>
        </w:rPr>
        <w:t>INDICATIVE CONTENT</w:t>
      </w:r>
    </w:p>
    <w:p w14:paraId="52A0B58D" w14:textId="77777777" w:rsidR="0088101B" w:rsidRPr="009518EB" w:rsidRDefault="0088101B" w:rsidP="0088101B">
      <w:pPr>
        <w:pStyle w:val="fixed"/>
        <w:rPr>
          <w:rFonts w:ascii="Arial" w:hAnsi="Arial" w:cs="Arial"/>
          <w:sz w:val="22"/>
          <w:szCs w:val="22"/>
        </w:rPr>
      </w:pPr>
    </w:p>
    <w:p w14:paraId="7A61C1C1"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rPr>
        <w:t>Start-up Ideation</w:t>
      </w:r>
      <w:r>
        <w:rPr>
          <w:rFonts w:ascii="Arial" w:hAnsi="Arial" w:cs="Arial"/>
        </w:rPr>
        <w:t>.</w:t>
      </w:r>
    </w:p>
    <w:p w14:paraId="1352F9A9"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lang w:eastAsia="en-AU"/>
        </w:rPr>
        <w:t>Innovation and design thinking</w:t>
      </w:r>
      <w:r>
        <w:rPr>
          <w:rFonts w:ascii="Arial" w:hAnsi="Arial" w:cs="Arial"/>
          <w:lang w:eastAsia="en-AU"/>
        </w:rPr>
        <w:t>.</w:t>
      </w:r>
    </w:p>
    <w:p w14:paraId="71407546" w14:textId="77777777" w:rsidR="0088101B" w:rsidRPr="009518EB" w:rsidRDefault="0088101B" w:rsidP="0088101B">
      <w:pPr>
        <w:pStyle w:val="ListParagraph"/>
        <w:numPr>
          <w:ilvl w:val="0"/>
          <w:numId w:val="3"/>
        </w:numPr>
        <w:spacing w:after="0" w:line="240" w:lineRule="auto"/>
        <w:contextualSpacing w:val="0"/>
        <w:rPr>
          <w:rFonts w:ascii="Arial" w:hAnsi="Arial" w:cs="Arial"/>
        </w:rPr>
      </w:pPr>
      <w:r w:rsidRPr="009518EB">
        <w:rPr>
          <w:rFonts w:ascii="Arial" w:hAnsi="Arial" w:cs="Arial"/>
        </w:rPr>
        <w:t>Digital Business Models for new and existing businesses</w:t>
      </w:r>
      <w:r>
        <w:rPr>
          <w:rFonts w:ascii="Arial" w:hAnsi="Arial" w:cs="Arial"/>
        </w:rPr>
        <w:t>.</w:t>
      </w:r>
    </w:p>
    <w:p w14:paraId="50DFF710"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lang w:eastAsia="en-AU"/>
        </w:rPr>
        <w:t>Website optimisation</w:t>
      </w:r>
      <w:r>
        <w:rPr>
          <w:rFonts w:ascii="Arial" w:hAnsi="Arial" w:cs="Arial"/>
          <w:lang w:eastAsia="en-AU"/>
        </w:rPr>
        <w:t>.</w:t>
      </w:r>
    </w:p>
    <w:p w14:paraId="3B160BBC" w14:textId="77777777" w:rsidR="0088101B" w:rsidRPr="009518EB" w:rsidRDefault="0088101B" w:rsidP="0088101B">
      <w:pPr>
        <w:pStyle w:val="ListParagraph"/>
        <w:numPr>
          <w:ilvl w:val="0"/>
          <w:numId w:val="3"/>
        </w:numPr>
        <w:spacing w:after="0" w:line="240" w:lineRule="auto"/>
        <w:contextualSpacing w:val="0"/>
        <w:rPr>
          <w:rFonts w:ascii="Arial" w:hAnsi="Arial" w:cs="Arial"/>
        </w:rPr>
      </w:pPr>
      <w:r w:rsidRPr="009518EB">
        <w:rPr>
          <w:rFonts w:ascii="Arial" w:hAnsi="Arial" w:cs="Arial"/>
          <w:lang w:eastAsia="en-AU"/>
        </w:rPr>
        <w:t>Inbound Marketing</w:t>
      </w:r>
      <w:r>
        <w:rPr>
          <w:rFonts w:ascii="Arial" w:hAnsi="Arial" w:cs="Arial"/>
          <w:lang w:eastAsia="en-AU"/>
        </w:rPr>
        <w:t>.</w:t>
      </w:r>
    </w:p>
    <w:p w14:paraId="57CD0CDA"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lang w:eastAsia="en-AU"/>
        </w:rPr>
        <w:t>SEM and SEO</w:t>
      </w:r>
      <w:r>
        <w:rPr>
          <w:rFonts w:ascii="Arial" w:hAnsi="Arial" w:cs="Arial"/>
          <w:lang w:eastAsia="en-AU"/>
        </w:rPr>
        <w:t>.</w:t>
      </w:r>
    </w:p>
    <w:p w14:paraId="7072F410"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lang w:eastAsia="en-AU"/>
        </w:rPr>
        <w:t>E-Commerce and mobile business</w:t>
      </w:r>
      <w:r>
        <w:rPr>
          <w:rFonts w:ascii="Arial" w:hAnsi="Arial" w:cs="Arial"/>
          <w:lang w:eastAsia="en-AU"/>
        </w:rPr>
        <w:t>.</w:t>
      </w:r>
    </w:p>
    <w:p w14:paraId="050A0719"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lang w:eastAsia="en-AU"/>
        </w:rPr>
        <w:t>Social Media management</w:t>
      </w:r>
      <w:r>
        <w:rPr>
          <w:rFonts w:ascii="Arial" w:hAnsi="Arial" w:cs="Arial"/>
          <w:lang w:eastAsia="en-AU"/>
        </w:rPr>
        <w:t>.</w:t>
      </w:r>
      <w:r w:rsidRPr="009518EB">
        <w:rPr>
          <w:rFonts w:ascii="Arial" w:hAnsi="Arial" w:cs="Arial"/>
          <w:lang w:eastAsia="en-AU"/>
        </w:rPr>
        <w:t xml:space="preserve"> </w:t>
      </w:r>
    </w:p>
    <w:p w14:paraId="6CBEF22B" w14:textId="77777777" w:rsidR="0088101B" w:rsidRPr="009518EB" w:rsidRDefault="0088101B" w:rsidP="0088101B">
      <w:pPr>
        <w:numPr>
          <w:ilvl w:val="0"/>
          <w:numId w:val="2"/>
        </w:numPr>
        <w:spacing w:after="0" w:line="240" w:lineRule="auto"/>
        <w:rPr>
          <w:rFonts w:ascii="Arial" w:hAnsi="Arial" w:cs="Arial"/>
        </w:rPr>
      </w:pPr>
      <w:r w:rsidRPr="009518EB">
        <w:rPr>
          <w:rFonts w:ascii="Arial" w:hAnsi="Arial" w:cs="Arial"/>
        </w:rPr>
        <w:t>Growth Hacking</w:t>
      </w:r>
      <w:r>
        <w:rPr>
          <w:rFonts w:ascii="Arial" w:hAnsi="Arial" w:cs="Arial"/>
        </w:rPr>
        <w:t>.</w:t>
      </w:r>
    </w:p>
    <w:p w14:paraId="745D3C47" w14:textId="77777777" w:rsidR="0088101B" w:rsidRDefault="0088101B" w:rsidP="0088101B">
      <w:pPr>
        <w:numPr>
          <w:ilvl w:val="0"/>
          <w:numId w:val="2"/>
        </w:numPr>
        <w:spacing w:after="0" w:line="240" w:lineRule="auto"/>
        <w:rPr>
          <w:rFonts w:ascii="Arial" w:hAnsi="Arial" w:cs="Arial"/>
        </w:rPr>
      </w:pPr>
      <w:r w:rsidRPr="009518EB">
        <w:rPr>
          <w:rFonts w:ascii="Arial" w:hAnsi="Arial" w:cs="Arial"/>
          <w:lang w:eastAsia="en-AU"/>
        </w:rPr>
        <w:t>Raising capital</w:t>
      </w:r>
      <w:r>
        <w:rPr>
          <w:rFonts w:ascii="Arial" w:hAnsi="Arial" w:cs="Arial"/>
          <w:lang w:eastAsia="en-AU"/>
        </w:rPr>
        <w:t>.</w:t>
      </w:r>
    </w:p>
    <w:p w14:paraId="37DE55EC" w14:textId="77777777" w:rsidR="0088101B" w:rsidRPr="00880E25" w:rsidRDefault="0088101B" w:rsidP="0088101B">
      <w:pPr>
        <w:numPr>
          <w:ilvl w:val="0"/>
          <w:numId w:val="2"/>
        </w:numPr>
        <w:spacing w:after="0" w:line="240" w:lineRule="auto"/>
        <w:rPr>
          <w:rFonts w:ascii="Arial" w:hAnsi="Arial" w:cs="Arial"/>
        </w:rPr>
      </w:pPr>
      <w:r w:rsidRPr="00880E25">
        <w:rPr>
          <w:rFonts w:ascii="Arial" w:hAnsi="Arial" w:cs="Arial"/>
        </w:rPr>
        <w:t xml:space="preserve">The challenge of technology to responsible behaviour in an ethical corporation. </w:t>
      </w:r>
    </w:p>
    <w:p w14:paraId="67930863" w14:textId="77777777" w:rsidR="0088101B" w:rsidRDefault="0088101B" w:rsidP="0088101B">
      <w:pPr>
        <w:spacing w:after="0" w:line="240" w:lineRule="auto"/>
        <w:rPr>
          <w:rFonts w:ascii="Arial" w:hAnsi="Arial" w:cs="Arial"/>
          <w:lang w:eastAsia="en-AU"/>
        </w:rPr>
      </w:pPr>
    </w:p>
    <w:p w14:paraId="0EB5AD03" w14:textId="77777777" w:rsidR="0088101B" w:rsidRPr="009060BB" w:rsidRDefault="0088101B" w:rsidP="0088101B">
      <w:pPr>
        <w:spacing w:after="0" w:line="240" w:lineRule="auto"/>
        <w:rPr>
          <w:rFonts w:ascii="Arial" w:hAnsi="Arial" w:cs="Arial"/>
          <w:b/>
        </w:rPr>
      </w:pPr>
      <w:r w:rsidRPr="009060BB">
        <w:rPr>
          <w:rFonts w:ascii="Arial" w:hAnsi="Arial" w:cs="Arial"/>
          <w:b/>
        </w:rPr>
        <w:t>LEARNING AND TEACHING STRATEGY</w:t>
      </w:r>
    </w:p>
    <w:p w14:paraId="6ABB06E8" w14:textId="77777777" w:rsidR="0088101B" w:rsidRPr="009518EB" w:rsidRDefault="0088101B" w:rsidP="0088101B">
      <w:pPr>
        <w:pStyle w:val="fixed"/>
        <w:rPr>
          <w:rFonts w:ascii="Arial" w:hAnsi="Arial" w:cs="Arial"/>
        </w:rPr>
      </w:pPr>
    </w:p>
    <w:p w14:paraId="2404E2AD" w14:textId="77777777" w:rsidR="0088101B" w:rsidRPr="009518EB" w:rsidRDefault="0088101B" w:rsidP="0088101B">
      <w:pPr>
        <w:tabs>
          <w:tab w:val="left" w:pos="0"/>
        </w:tabs>
        <w:overflowPunct w:val="0"/>
        <w:autoSpaceDE w:val="0"/>
        <w:autoSpaceDN w:val="0"/>
        <w:adjustRightInd w:val="0"/>
        <w:spacing w:after="0" w:line="240" w:lineRule="auto"/>
        <w:jc w:val="both"/>
        <w:textAlignment w:val="baseline"/>
        <w:rPr>
          <w:rFonts w:ascii="Arial" w:hAnsi="Arial" w:cs="Arial"/>
        </w:rPr>
      </w:pPr>
      <w:r w:rsidRPr="009518EB">
        <w:rPr>
          <w:rFonts w:ascii="Arial" w:hAnsi="Arial" w:cs="Arial"/>
        </w:rPr>
        <w:t xml:space="preserve">Student-centred learning strategies will be employed to ensure a balance of theory and practice. The campus based version of this module will primarily delivered predominantly in a workshop environment allowing for both a didactic and interactive learning experience. For students on the MBA (online), online learning activities will be utilized to allow for an interactive learning experience for the student. Concepts, theories and techniques associated with developing digital entrepreneurship are provided as learning resources.  Activities will engage </w:t>
      </w:r>
      <w:r w:rsidRPr="009518EB">
        <w:rPr>
          <w:rFonts w:ascii="Arial" w:hAnsi="Arial" w:cs="Arial"/>
        </w:rPr>
        <w:lastRenderedPageBreak/>
        <w:t>learners in the ideas and will allow them to participate in discussion on the application of these ideas to practical situations in their own and others contexts.   Further exploration of these topics and their application to real life practical, pathway specific situations with make use of case studies both offline and online. Students will work in groups online and expand discussions in areas that are relevant to the opportunities and ideas that have been developed. Students will also have the opportunity and encouragement to apply the relevant issues to their own context or a given case organisation, and gain individual, formative feedback regarding them from their peer group.</w:t>
      </w:r>
    </w:p>
    <w:p w14:paraId="6A78CC01" w14:textId="77777777" w:rsidR="0088101B" w:rsidRPr="009518EB" w:rsidRDefault="0088101B" w:rsidP="0088101B">
      <w:pPr>
        <w:tabs>
          <w:tab w:val="left" w:pos="0"/>
        </w:tabs>
        <w:overflowPunct w:val="0"/>
        <w:autoSpaceDE w:val="0"/>
        <w:autoSpaceDN w:val="0"/>
        <w:adjustRightInd w:val="0"/>
        <w:spacing w:after="0" w:line="240" w:lineRule="auto"/>
        <w:jc w:val="both"/>
        <w:textAlignment w:val="baseline"/>
        <w:rPr>
          <w:rFonts w:ascii="Arial" w:hAnsi="Arial" w:cs="Arial"/>
        </w:rPr>
      </w:pPr>
    </w:p>
    <w:p w14:paraId="3737354E" w14:textId="77777777" w:rsidR="0088101B" w:rsidRPr="009518EB" w:rsidRDefault="0088101B" w:rsidP="0088101B">
      <w:pPr>
        <w:tabs>
          <w:tab w:val="left" w:pos="0"/>
        </w:tabs>
        <w:overflowPunct w:val="0"/>
        <w:autoSpaceDE w:val="0"/>
        <w:autoSpaceDN w:val="0"/>
        <w:adjustRightInd w:val="0"/>
        <w:spacing w:line="240" w:lineRule="auto"/>
        <w:jc w:val="both"/>
        <w:textAlignment w:val="baseline"/>
        <w:rPr>
          <w:rFonts w:ascii="Arial" w:hAnsi="Arial" w:cs="Arial"/>
        </w:rPr>
      </w:pPr>
      <w:r w:rsidRPr="009518EB">
        <w:rPr>
          <w:rFonts w:ascii="Arial" w:hAnsi="Arial" w:cs="Arial"/>
        </w:rPr>
        <w:t>Activities will be interactive and will involve students in practical exercises, case study analysis and discussions. This module will equip students with the ability to selectively analyse different sets of marketing data for insight, and to undertake effective decision making in relation to the utilisation of marketing resources. Case studies will therefore be used to develop this understanding and application of the techniques.</w:t>
      </w:r>
    </w:p>
    <w:p w14:paraId="5C04BD3D" w14:textId="77777777" w:rsidR="0088101B" w:rsidRPr="009518EB" w:rsidRDefault="0088101B" w:rsidP="0088101B">
      <w:pPr>
        <w:spacing w:before="120" w:line="240" w:lineRule="auto"/>
        <w:rPr>
          <w:rFonts w:ascii="Arial" w:hAnsi="Arial" w:cs="Arial"/>
        </w:rPr>
      </w:pPr>
      <w:r w:rsidRPr="009518EB">
        <w:rPr>
          <w:rFonts w:ascii="Arial" w:hAnsi="Arial"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8101B" w:rsidRPr="009518EB" w14:paraId="1140CEF5" w14:textId="77777777" w:rsidTr="00E80AEE">
        <w:tc>
          <w:tcPr>
            <w:tcW w:w="3969" w:type="dxa"/>
            <w:tcBorders>
              <w:top w:val="single" w:sz="4" w:space="0" w:color="auto"/>
              <w:left w:val="single" w:sz="4" w:space="0" w:color="auto"/>
            </w:tcBorders>
          </w:tcPr>
          <w:p w14:paraId="3CDCA713" w14:textId="77777777" w:rsidR="0088101B" w:rsidRPr="009518EB" w:rsidRDefault="0088101B" w:rsidP="00E80AEE">
            <w:pPr>
              <w:spacing w:after="0" w:line="240" w:lineRule="auto"/>
              <w:rPr>
                <w:rFonts w:ascii="Arial" w:hAnsi="Arial" w:cs="Arial"/>
                <w:b/>
              </w:rPr>
            </w:pPr>
            <w:r w:rsidRPr="009518EB">
              <w:rPr>
                <w:rFonts w:ascii="Arial" w:hAnsi="Arial" w:cs="Arial"/>
                <w:b/>
              </w:rPr>
              <w:t>Activity type</w:t>
            </w:r>
          </w:p>
        </w:tc>
        <w:tc>
          <w:tcPr>
            <w:tcW w:w="1701" w:type="dxa"/>
            <w:tcBorders>
              <w:top w:val="single" w:sz="4" w:space="0" w:color="auto"/>
            </w:tcBorders>
          </w:tcPr>
          <w:p w14:paraId="78025C8A" w14:textId="77777777" w:rsidR="0088101B" w:rsidRPr="009518EB" w:rsidRDefault="0088101B" w:rsidP="00E80AEE">
            <w:pPr>
              <w:spacing w:after="0" w:line="240" w:lineRule="auto"/>
              <w:jc w:val="center"/>
              <w:rPr>
                <w:rFonts w:ascii="Arial" w:hAnsi="Arial" w:cs="Arial"/>
                <w:b/>
              </w:rPr>
            </w:pPr>
            <w:r w:rsidRPr="009518EB">
              <w:rPr>
                <w:rFonts w:ascii="Arial" w:hAnsi="Arial" w:cs="Arial"/>
                <w:b/>
              </w:rPr>
              <w:t>Hours</w:t>
            </w:r>
          </w:p>
        </w:tc>
        <w:tc>
          <w:tcPr>
            <w:tcW w:w="1843" w:type="dxa"/>
            <w:tcBorders>
              <w:top w:val="single" w:sz="4" w:space="0" w:color="auto"/>
            </w:tcBorders>
          </w:tcPr>
          <w:p w14:paraId="0DA515C5" w14:textId="77777777" w:rsidR="0088101B" w:rsidRPr="009518EB" w:rsidRDefault="0088101B" w:rsidP="00E80AEE">
            <w:pPr>
              <w:spacing w:after="0" w:line="240" w:lineRule="auto"/>
              <w:jc w:val="center"/>
              <w:rPr>
                <w:rFonts w:ascii="Arial" w:hAnsi="Arial" w:cs="Arial"/>
                <w:b/>
              </w:rPr>
            </w:pPr>
            <w:r w:rsidRPr="009518EB">
              <w:rPr>
                <w:rFonts w:ascii="Arial" w:hAnsi="Arial" w:cs="Arial"/>
                <w:b/>
              </w:rPr>
              <w:t>Percentage</w:t>
            </w:r>
          </w:p>
        </w:tc>
      </w:tr>
      <w:tr w:rsidR="0088101B" w:rsidRPr="009518EB" w14:paraId="47E71BF0" w14:textId="77777777" w:rsidTr="00E80AEE">
        <w:tc>
          <w:tcPr>
            <w:tcW w:w="3969" w:type="dxa"/>
          </w:tcPr>
          <w:p w14:paraId="7E503CCE" w14:textId="77777777" w:rsidR="0088101B" w:rsidRPr="009518EB" w:rsidRDefault="0088101B" w:rsidP="00E80AEE">
            <w:pPr>
              <w:spacing w:after="0" w:line="240" w:lineRule="auto"/>
              <w:rPr>
                <w:rFonts w:ascii="Arial" w:hAnsi="Arial" w:cs="Arial"/>
              </w:rPr>
            </w:pPr>
            <w:r w:rsidRPr="009518EB">
              <w:rPr>
                <w:rFonts w:ascii="Arial" w:hAnsi="Arial" w:cs="Arial"/>
              </w:rPr>
              <w:t>Scheduled learning</w:t>
            </w:r>
          </w:p>
        </w:tc>
        <w:tc>
          <w:tcPr>
            <w:tcW w:w="1701" w:type="dxa"/>
          </w:tcPr>
          <w:p w14:paraId="6739A6B1" w14:textId="77777777" w:rsidR="0088101B" w:rsidRPr="009518EB" w:rsidRDefault="0088101B" w:rsidP="00E80AEE">
            <w:pPr>
              <w:spacing w:after="0" w:line="240" w:lineRule="auto"/>
              <w:jc w:val="center"/>
              <w:rPr>
                <w:rFonts w:ascii="Arial" w:hAnsi="Arial" w:cs="Arial"/>
              </w:rPr>
            </w:pPr>
            <w:r w:rsidRPr="009518EB">
              <w:rPr>
                <w:rFonts w:ascii="Arial" w:hAnsi="Arial" w:cs="Arial"/>
              </w:rPr>
              <w:t>40</w:t>
            </w:r>
          </w:p>
        </w:tc>
        <w:tc>
          <w:tcPr>
            <w:tcW w:w="1843" w:type="dxa"/>
          </w:tcPr>
          <w:p w14:paraId="29BCB7E2" w14:textId="77777777" w:rsidR="0088101B" w:rsidRPr="009518EB" w:rsidRDefault="0088101B" w:rsidP="00E80AEE">
            <w:pPr>
              <w:spacing w:after="0" w:line="240" w:lineRule="auto"/>
              <w:jc w:val="center"/>
              <w:rPr>
                <w:rFonts w:ascii="Arial" w:hAnsi="Arial" w:cs="Arial"/>
              </w:rPr>
            </w:pPr>
            <w:r w:rsidRPr="009518EB">
              <w:rPr>
                <w:rFonts w:ascii="Arial" w:hAnsi="Arial" w:cs="Arial"/>
              </w:rPr>
              <w:t xml:space="preserve"> 20</w:t>
            </w:r>
          </w:p>
        </w:tc>
      </w:tr>
      <w:tr w:rsidR="0088101B" w:rsidRPr="009518EB" w14:paraId="5551963E" w14:textId="77777777" w:rsidTr="00E80AEE">
        <w:tc>
          <w:tcPr>
            <w:tcW w:w="3969" w:type="dxa"/>
          </w:tcPr>
          <w:p w14:paraId="0827A0EE" w14:textId="77777777" w:rsidR="0088101B" w:rsidRPr="009518EB" w:rsidRDefault="0088101B" w:rsidP="00E80AEE">
            <w:pPr>
              <w:spacing w:after="0" w:line="240" w:lineRule="auto"/>
              <w:rPr>
                <w:rFonts w:ascii="Arial" w:hAnsi="Arial" w:cs="Arial"/>
              </w:rPr>
            </w:pPr>
            <w:r w:rsidRPr="009518EB">
              <w:rPr>
                <w:rFonts w:ascii="Arial" w:hAnsi="Arial" w:cs="Arial"/>
              </w:rPr>
              <w:t>Independent learning</w:t>
            </w:r>
          </w:p>
        </w:tc>
        <w:tc>
          <w:tcPr>
            <w:tcW w:w="1701" w:type="dxa"/>
          </w:tcPr>
          <w:p w14:paraId="73557CA9" w14:textId="77777777" w:rsidR="0088101B" w:rsidRPr="009518EB" w:rsidRDefault="0088101B" w:rsidP="00E80AEE">
            <w:pPr>
              <w:spacing w:after="0" w:line="240" w:lineRule="auto"/>
              <w:jc w:val="center"/>
              <w:rPr>
                <w:rFonts w:ascii="Arial" w:hAnsi="Arial" w:cs="Arial"/>
              </w:rPr>
            </w:pPr>
            <w:r w:rsidRPr="009518EB">
              <w:rPr>
                <w:rFonts w:ascii="Arial" w:hAnsi="Arial" w:cs="Arial"/>
              </w:rPr>
              <w:t>160</w:t>
            </w:r>
          </w:p>
        </w:tc>
        <w:tc>
          <w:tcPr>
            <w:tcW w:w="1843" w:type="dxa"/>
          </w:tcPr>
          <w:p w14:paraId="319C540F" w14:textId="77777777" w:rsidR="0088101B" w:rsidRPr="009518EB" w:rsidRDefault="0088101B" w:rsidP="00E80AEE">
            <w:pPr>
              <w:spacing w:after="0" w:line="240" w:lineRule="auto"/>
              <w:jc w:val="center"/>
              <w:rPr>
                <w:rFonts w:ascii="Arial" w:hAnsi="Arial" w:cs="Arial"/>
              </w:rPr>
            </w:pPr>
            <w:r w:rsidRPr="009518EB">
              <w:rPr>
                <w:rFonts w:ascii="Arial" w:hAnsi="Arial" w:cs="Arial"/>
              </w:rPr>
              <w:t>80</w:t>
            </w:r>
          </w:p>
        </w:tc>
      </w:tr>
      <w:tr w:rsidR="0088101B" w:rsidRPr="009518EB" w14:paraId="6D6F696D" w14:textId="77777777" w:rsidTr="00E80AEE">
        <w:tc>
          <w:tcPr>
            <w:tcW w:w="3969" w:type="dxa"/>
          </w:tcPr>
          <w:p w14:paraId="35FDBDB6" w14:textId="77777777" w:rsidR="0088101B" w:rsidRPr="009518EB" w:rsidRDefault="0088101B" w:rsidP="00E80AEE">
            <w:pPr>
              <w:spacing w:after="0" w:line="240" w:lineRule="auto"/>
              <w:rPr>
                <w:rFonts w:ascii="Arial" w:hAnsi="Arial" w:cs="Arial"/>
              </w:rPr>
            </w:pPr>
            <w:r w:rsidRPr="009518EB">
              <w:rPr>
                <w:rFonts w:ascii="Arial" w:hAnsi="Arial" w:cs="Arial"/>
              </w:rPr>
              <w:t>Placement learning</w:t>
            </w:r>
          </w:p>
        </w:tc>
        <w:tc>
          <w:tcPr>
            <w:tcW w:w="1701" w:type="dxa"/>
          </w:tcPr>
          <w:p w14:paraId="6263CC40" w14:textId="77777777" w:rsidR="0088101B" w:rsidRPr="009518EB" w:rsidRDefault="0088101B" w:rsidP="00E80AEE">
            <w:pPr>
              <w:spacing w:after="0" w:line="240" w:lineRule="auto"/>
              <w:jc w:val="center"/>
              <w:rPr>
                <w:rFonts w:ascii="Arial" w:hAnsi="Arial" w:cs="Arial"/>
              </w:rPr>
            </w:pPr>
          </w:p>
        </w:tc>
        <w:tc>
          <w:tcPr>
            <w:tcW w:w="1843" w:type="dxa"/>
          </w:tcPr>
          <w:p w14:paraId="299FAAFD" w14:textId="77777777" w:rsidR="0088101B" w:rsidRPr="009518EB" w:rsidRDefault="0088101B" w:rsidP="00E80AEE">
            <w:pPr>
              <w:spacing w:after="0" w:line="240" w:lineRule="auto"/>
              <w:jc w:val="center"/>
              <w:rPr>
                <w:rFonts w:ascii="Arial" w:hAnsi="Arial" w:cs="Arial"/>
              </w:rPr>
            </w:pPr>
          </w:p>
        </w:tc>
      </w:tr>
      <w:tr w:rsidR="0088101B" w:rsidRPr="009518EB" w14:paraId="25B2BEF8" w14:textId="77777777" w:rsidTr="00E80AEE">
        <w:tc>
          <w:tcPr>
            <w:tcW w:w="3969" w:type="dxa"/>
          </w:tcPr>
          <w:p w14:paraId="662C594E" w14:textId="77777777" w:rsidR="0088101B" w:rsidRPr="009518EB" w:rsidRDefault="0088101B" w:rsidP="00E80AEE">
            <w:pPr>
              <w:spacing w:after="0" w:line="240" w:lineRule="auto"/>
              <w:rPr>
                <w:rFonts w:ascii="Arial" w:hAnsi="Arial" w:cs="Arial"/>
              </w:rPr>
            </w:pPr>
            <w:r w:rsidRPr="009518EB">
              <w:rPr>
                <w:rFonts w:ascii="Arial" w:hAnsi="Arial" w:cs="Arial"/>
                <w:b/>
              </w:rPr>
              <w:t>TOTAL</w:t>
            </w:r>
          </w:p>
        </w:tc>
        <w:tc>
          <w:tcPr>
            <w:tcW w:w="1701" w:type="dxa"/>
          </w:tcPr>
          <w:p w14:paraId="4E6AF5F4" w14:textId="77777777" w:rsidR="0088101B" w:rsidRPr="009518EB" w:rsidRDefault="0088101B" w:rsidP="00E80AEE">
            <w:pPr>
              <w:spacing w:after="0" w:line="240" w:lineRule="auto"/>
              <w:jc w:val="center"/>
              <w:rPr>
                <w:rFonts w:ascii="Arial" w:hAnsi="Arial" w:cs="Arial"/>
                <w:b/>
              </w:rPr>
            </w:pPr>
            <w:r w:rsidRPr="009518EB">
              <w:rPr>
                <w:rFonts w:ascii="Arial" w:hAnsi="Arial" w:cs="Arial"/>
                <w:b/>
              </w:rPr>
              <w:t>200</w:t>
            </w:r>
          </w:p>
        </w:tc>
        <w:tc>
          <w:tcPr>
            <w:tcW w:w="1843" w:type="dxa"/>
          </w:tcPr>
          <w:p w14:paraId="786A6BB4" w14:textId="77777777" w:rsidR="0088101B" w:rsidRPr="009518EB" w:rsidRDefault="0088101B" w:rsidP="00E80AEE">
            <w:pPr>
              <w:spacing w:after="0" w:line="240" w:lineRule="auto"/>
              <w:jc w:val="center"/>
              <w:rPr>
                <w:rFonts w:ascii="Arial" w:hAnsi="Arial" w:cs="Arial"/>
                <w:b/>
              </w:rPr>
            </w:pPr>
            <w:r w:rsidRPr="009518EB">
              <w:rPr>
                <w:rFonts w:ascii="Arial" w:hAnsi="Arial" w:cs="Arial"/>
                <w:b/>
              </w:rPr>
              <w:t>100%</w:t>
            </w:r>
          </w:p>
        </w:tc>
      </w:tr>
    </w:tbl>
    <w:p w14:paraId="5554FD32" w14:textId="77777777" w:rsidR="0088101B" w:rsidRPr="009518EB" w:rsidRDefault="0088101B" w:rsidP="0088101B">
      <w:pPr>
        <w:spacing w:line="240" w:lineRule="auto"/>
        <w:rPr>
          <w:rFonts w:ascii="Arial" w:hAnsi="Arial" w:cs="Arial"/>
          <w:b/>
        </w:rPr>
      </w:pPr>
    </w:p>
    <w:p w14:paraId="38823D7B" w14:textId="77777777" w:rsidR="0088101B" w:rsidRPr="009518EB" w:rsidRDefault="0088101B" w:rsidP="0088101B">
      <w:pPr>
        <w:spacing w:line="240" w:lineRule="auto"/>
        <w:rPr>
          <w:rFonts w:ascii="Arial" w:hAnsi="Arial" w:cs="Arial"/>
          <w:b/>
        </w:rPr>
      </w:pPr>
      <w:r w:rsidRPr="009518EB">
        <w:rPr>
          <w:rFonts w:ascii="Arial" w:hAnsi="Arial" w:cs="Arial"/>
          <w:b/>
        </w:rPr>
        <w:t xml:space="preserve">ASSESSMENT </w:t>
      </w:r>
    </w:p>
    <w:p w14:paraId="777D7B1C" w14:textId="77777777" w:rsidR="0088101B" w:rsidRPr="009518EB" w:rsidRDefault="0088101B" w:rsidP="0088101B">
      <w:pPr>
        <w:spacing w:line="240" w:lineRule="auto"/>
        <w:rPr>
          <w:rFonts w:ascii="Arial" w:hAnsi="Arial" w:cs="Arial"/>
          <w:b/>
          <w:i/>
          <w:sz w:val="20"/>
        </w:rPr>
      </w:pPr>
      <w:r w:rsidRPr="009518EB">
        <w:rPr>
          <w:rFonts w:ascii="Arial" w:hAnsi="Arial" w:cs="Arial"/>
          <w:b/>
        </w:rPr>
        <w:t>Assessment Component 1 – 50%</w:t>
      </w:r>
      <w:r w:rsidRPr="009518EB">
        <w:rPr>
          <w:rFonts w:ascii="Arial" w:hAnsi="Arial" w:cs="Arial"/>
          <w:b/>
          <w:i/>
          <w:sz w:val="20"/>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88101B" w:rsidRPr="009518EB" w14:paraId="2EE5D35F" w14:textId="77777777" w:rsidTr="00E80AEE">
        <w:sdt>
          <w:sdtPr>
            <w:rPr>
              <w:rFonts w:ascii="Arial" w:hAnsi="Arial" w:cs="Arial"/>
            </w:rPr>
            <w:id w:val="88584499"/>
            <w14:checkbox>
              <w14:checked w14:val="0"/>
              <w14:checkedState w14:val="2612" w14:font="MS Gothic"/>
              <w14:uncheckedState w14:val="2610" w14:font="MS Gothic"/>
            </w14:checkbox>
          </w:sdtPr>
          <w:sdtContent>
            <w:tc>
              <w:tcPr>
                <w:tcW w:w="562" w:type="dxa"/>
                <w:hideMark/>
              </w:tcPr>
              <w:p w14:paraId="23E8E2CD" w14:textId="77777777" w:rsidR="0088101B" w:rsidRPr="009518EB" w:rsidRDefault="0088101B" w:rsidP="00E80AEE">
                <w:pPr>
                  <w:spacing w:line="240" w:lineRule="auto"/>
                  <w:rPr>
                    <w:rFonts w:ascii="Arial" w:hAnsi="Arial" w:cs="Arial"/>
                  </w:rPr>
                </w:pPr>
                <w:r w:rsidRPr="009518EB">
                  <w:rPr>
                    <w:rFonts w:ascii="Segoe UI Symbol" w:eastAsia="MS Gothic" w:hAnsi="Segoe UI Symbol" w:cs="Segoe UI Symbol"/>
                  </w:rPr>
                  <w:t>☐</w:t>
                </w:r>
              </w:p>
            </w:tc>
          </w:sdtContent>
        </w:sdt>
        <w:tc>
          <w:tcPr>
            <w:tcW w:w="2458" w:type="dxa"/>
            <w:hideMark/>
          </w:tcPr>
          <w:p w14:paraId="38518F3E" w14:textId="77777777" w:rsidR="0088101B" w:rsidRPr="009518EB" w:rsidRDefault="0088101B" w:rsidP="00E80AEE">
            <w:pPr>
              <w:spacing w:line="240" w:lineRule="auto"/>
              <w:rPr>
                <w:rFonts w:ascii="Arial" w:hAnsi="Arial" w:cs="Arial"/>
                <w:b/>
              </w:rPr>
            </w:pPr>
            <w:r w:rsidRPr="009518EB">
              <w:rPr>
                <w:rFonts w:ascii="Arial" w:hAnsi="Arial" w:cs="Arial"/>
                <w:b/>
              </w:rPr>
              <w:t>Written exam</w:t>
            </w:r>
          </w:p>
        </w:tc>
        <w:sdt>
          <w:sdtPr>
            <w:rPr>
              <w:rFonts w:ascii="Arial" w:hAnsi="Arial" w:cs="Arial"/>
            </w:rPr>
            <w:id w:val="1283156350"/>
            <w14:checkbox>
              <w14:checked w14:val="0"/>
              <w14:checkedState w14:val="2612" w14:font="MS Gothic"/>
              <w14:uncheckedState w14:val="2610" w14:font="MS Gothic"/>
            </w14:checkbox>
          </w:sdtPr>
          <w:sdtContent>
            <w:tc>
              <w:tcPr>
                <w:tcW w:w="538" w:type="dxa"/>
                <w:gridSpan w:val="2"/>
                <w:hideMark/>
              </w:tcPr>
              <w:p w14:paraId="2BF0FCEA" w14:textId="77777777" w:rsidR="0088101B" w:rsidRPr="009518EB" w:rsidRDefault="0088101B" w:rsidP="00E80AEE">
                <w:pPr>
                  <w:spacing w:line="240" w:lineRule="auto"/>
                  <w:rPr>
                    <w:rFonts w:ascii="Arial" w:hAnsi="Arial" w:cs="Arial"/>
                  </w:rPr>
                </w:pPr>
                <w:r>
                  <w:rPr>
                    <w:rFonts w:ascii="MS Gothic" w:eastAsia="MS Gothic" w:hAnsi="MS Gothic" w:cs="Arial" w:hint="eastAsia"/>
                  </w:rPr>
                  <w:t>☐</w:t>
                </w:r>
              </w:p>
            </w:tc>
          </w:sdtContent>
        </w:sdt>
        <w:tc>
          <w:tcPr>
            <w:tcW w:w="2482" w:type="dxa"/>
            <w:hideMark/>
          </w:tcPr>
          <w:p w14:paraId="57236A1C" w14:textId="77777777" w:rsidR="0088101B" w:rsidRPr="009518EB" w:rsidRDefault="0088101B" w:rsidP="00E80AEE">
            <w:pPr>
              <w:spacing w:line="240" w:lineRule="auto"/>
              <w:rPr>
                <w:rFonts w:ascii="Arial" w:hAnsi="Arial" w:cs="Arial"/>
                <w:b/>
              </w:rPr>
            </w:pPr>
            <w:r w:rsidRPr="009518EB">
              <w:rPr>
                <w:rFonts w:ascii="Arial" w:hAnsi="Arial" w:cs="Arial"/>
                <w:b/>
              </w:rPr>
              <w:t>Coursework</w:t>
            </w:r>
          </w:p>
        </w:tc>
        <w:sdt>
          <w:sdtPr>
            <w:rPr>
              <w:rFonts w:ascii="Arial" w:hAnsi="Arial" w:cs="Arial"/>
            </w:rPr>
            <w:id w:val="1686863607"/>
            <w14:checkbox>
              <w14:checked w14:val="1"/>
              <w14:checkedState w14:val="2612" w14:font="MS Gothic"/>
              <w14:uncheckedState w14:val="2610" w14:font="MS Gothic"/>
            </w14:checkbox>
          </w:sdtPr>
          <w:sdtContent>
            <w:tc>
              <w:tcPr>
                <w:tcW w:w="538" w:type="dxa"/>
                <w:hideMark/>
              </w:tcPr>
              <w:p w14:paraId="04AA8A7E" w14:textId="77777777" w:rsidR="0088101B" w:rsidRPr="009518EB" w:rsidRDefault="0088101B" w:rsidP="00E80AEE">
                <w:pPr>
                  <w:spacing w:line="240" w:lineRule="auto"/>
                  <w:rPr>
                    <w:rFonts w:ascii="Arial" w:hAnsi="Arial" w:cs="Arial"/>
                  </w:rPr>
                </w:pPr>
                <w:r>
                  <w:rPr>
                    <w:rFonts w:ascii="MS Gothic" w:eastAsia="MS Gothic" w:hAnsi="MS Gothic" w:cs="Arial" w:hint="eastAsia"/>
                  </w:rPr>
                  <w:t>☒</w:t>
                </w:r>
              </w:p>
            </w:tc>
          </w:sdtContent>
        </w:sdt>
        <w:tc>
          <w:tcPr>
            <w:tcW w:w="2482" w:type="dxa"/>
            <w:gridSpan w:val="3"/>
            <w:hideMark/>
          </w:tcPr>
          <w:p w14:paraId="1D8FC0D8" w14:textId="77777777" w:rsidR="0088101B" w:rsidRPr="009518EB" w:rsidRDefault="0088101B" w:rsidP="00E80AEE">
            <w:pPr>
              <w:spacing w:line="240" w:lineRule="auto"/>
              <w:rPr>
                <w:rFonts w:ascii="Arial" w:hAnsi="Arial" w:cs="Arial"/>
                <w:b/>
              </w:rPr>
            </w:pPr>
            <w:r w:rsidRPr="009518EB">
              <w:rPr>
                <w:rFonts w:ascii="Arial" w:hAnsi="Arial" w:cs="Arial"/>
                <w:b/>
              </w:rPr>
              <w:t>Practical</w:t>
            </w:r>
          </w:p>
        </w:tc>
      </w:tr>
      <w:tr w:rsidR="0088101B" w:rsidRPr="009518EB" w14:paraId="469D0F47" w14:textId="77777777" w:rsidTr="00E80A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41EAA021" w14:textId="77777777" w:rsidR="0088101B" w:rsidRPr="009518EB" w:rsidRDefault="0088101B" w:rsidP="00E80AEE">
            <w:pPr>
              <w:spacing w:line="240" w:lineRule="auto"/>
              <w:jc w:val="center"/>
              <w:rPr>
                <w:rFonts w:ascii="Arial" w:hAnsi="Arial" w:cs="Arial"/>
                <w:b/>
              </w:rPr>
            </w:pPr>
            <w:r w:rsidRPr="009518EB">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610DE9CD" w14:textId="77777777" w:rsidR="0088101B" w:rsidRPr="009518EB" w:rsidRDefault="0088101B" w:rsidP="00E80AEE">
            <w:pPr>
              <w:spacing w:line="240" w:lineRule="auto"/>
              <w:rPr>
                <w:rFonts w:ascii="Arial" w:hAnsi="Arial" w:cs="Arial"/>
              </w:rPr>
            </w:pPr>
            <w:r w:rsidRPr="009518EB">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6DCF592D" w14:textId="77777777" w:rsidR="0088101B" w:rsidRPr="009518EB" w:rsidRDefault="0088101B" w:rsidP="00E80AEE">
            <w:pPr>
              <w:spacing w:line="240" w:lineRule="auto"/>
              <w:rPr>
                <w:rFonts w:ascii="Arial" w:hAnsi="Arial" w:cs="Arial"/>
              </w:rPr>
            </w:pPr>
            <w:r w:rsidRPr="009518EB">
              <w:rPr>
                <w:rFonts w:ascii="Arial" w:hAnsi="Arial" w:cs="Arial"/>
                <w:b/>
              </w:rPr>
              <w:t>Weighting</w:t>
            </w:r>
          </w:p>
        </w:tc>
      </w:tr>
      <w:tr w:rsidR="0088101B" w:rsidRPr="009518EB" w14:paraId="7657AC2E" w14:textId="77777777" w:rsidTr="00E80A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1260016B" w14:textId="77777777" w:rsidR="0088101B" w:rsidRPr="009518EB" w:rsidRDefault="0088101B" w:rsidP="00E80AEE">
            <w:pPr>
              <w:spacing w:after="0" w:line="240" w:lineRule="auto"/>
              <w:rPr>
                <w:rFonts w:ascii="Arial" w:hAnsi="Arial" w:cs="Arial"/>
              </w:rPr>
            </w:pPr>
            <w:r>
              <w:rPr>
                <w:rFonts w:ascii="Arial" w:hAnsi="Arial" w:cs="Arial"/>
              </w:rPr>
              <w:t>I</w:t>
            </w:r>
            <w:r w:rsidRPr="009518EB">
              <w:rPr>
                <w:rFonts w:ascii="Arial" w:hAnsi="Arial" w:cs="Arial"/>
              </w:rPr>
              <w:t>ndividual presentation</w:t>
            </w:r>
          </w:p>
        </w:tc>
        <w:tc>
          <w:tcPr>
            <w:tcW w:w="3969" w:type="dxa"/>
            <w:gridSpan w:val="4"/>
            <w:tcBorders>
              <w:top w:val="single" w:sz="4" w:space="0" w:color="auto"/>
              <w:left w:val="single" w:sz="4" w:space="0" w:color="auto"/>
              <w:bottom w:val="single" w:sz="4" w:space="0" w:color="auto"/>
              <w:right w:val="single" w:sz="4" w:space="0" w:color="auto"/>
            </w:tcBorders>
            <w:hideMark/>
          </w:tcPr>
          <w:p w14:paraId="08232B8F" w14:textId="77777777" w:rsidR="0088101B" w:rsidRPr="004D10BF" w:rsidRDefault="0088101B" w:rsidP="00E80AEE">
            <w:pPr>
              <w:spacing w:after="0" w:line="240" w:lineRule="auto"/>
              <w:rPr>
                <w:rFonts w:ascii="Arial" w:hAnsi="Arial" w:cs="Arial"/>
              </w:rPr>
            </w:pPr>
            <w:r w:rsidRPr="009518EB">
              <w:rPr>
                <w:rFonts w:ascii="Arial" w:hAnsi="Arial" w:cs="Arial"/>
                <w:color w:val="231F20"/>
              </w:rPr>
              <w:t>Presentation   8- 10 minutes per person with supporting report of 1500 words (per person)</w:t>
            </w:r>
          </w:p>
        </w:tc>
        <w:tc>
          <w:tcPr>
            <w:tcW w:w="1559" w:type="dxa"/>
            <w:tcBorders>
              <w:top w:val="single" w:sz="4" w:space="0" w:color="auto"/>
              <w:left w:val="single" w:sz="4" w:space="0" w:color="auto"/>
              <w:bottom w:val="single" w:sz="4" w:space="0" w:color="auto"/>
              <w:right w:val="single" w:sz="4" w:space="0" w:color="auto"/>
            </w:tcBorders>
            <w:hideMark/>
          </w:tcPr>
          <w:p w14:paraId="484ABD94" w14:textId="77777777" w:rsidR="0088101B" w:rsidRPr="009518EB" w:rsidRDefault="0088101B" w:rsidP="00E80AEE">
            <w:pPr>
              <w:spacing w:after="0" w:line="240" w:lineRule="auto"/>
              <w:rPr>
                <w:rFonts w:ascii="Arial" w:hAnsi="Arial" w:cs="Arial"/>
              </w:rPr>
            </w:pPr>
            <w:r w:rsidRPr="009518EB">
              <w:rPr>
                <w:rFonts w:ascii="Arial" w:hAnsi="Arial" w:cs="Arial"/>
              </w:rPr>
              <w:t>50%</w:t>
            </w:r>
          </w:p>
        </w:tc>
      </w:tr>
    </w:tbl>
    <w:p w14:paraId="1C75639D" w14:textId="77777777" w:rsidR="0088101B" w:rsidRDefault="0088101B" w:rsidP="0088101B">
      <w:pPr>
        <w:spacing w:line="240" w:lineRule="auto"/>
        <w:rPr>
          <w:rFonts w:ascii="Arial" w:hAnsi="Arial" w:cs="Arial"/>
          <w:b/>
        </w:rPr>
      </w:pPr>
    </w:p>
    <w:p w14:paraId="5E7B3E19" w14:textId="77777777" w:rsidR="0088101B" w:rsidRPr="009518EB" w:rsidRDefault="0088101B" w:rsidP="0088101B">
      <w:pPr>
        <w:spacing w:line="240" w:lineRule="auto"/>
        <w:rPr>
          <w:rFonts w:ascii="Arial" w:hAnsi="Arial" w:cs="Arial"/>
          <w:b/>
        </w:rPr>
      </w:pPr>
      <w:r w:rsidRPr="009518EB">
        <w:rPr>
          <w:rFonts w:ascii="Arial" w:hAnsi="Arial" w:cs="Arial"/>
          <w:b/>
        </w:rPr>
        <w:t>Assessment Component 2 – 50%</w:t>
      </w:r>
      <w:r w:rsidRPr="009518EB">
        <w:rPr>
          <w:rFonts w:ascii="Arial" w:hAnsi="Arial" w:cs="Arial"/>
          <w:b/>
          <w:i/>
          <w:sz w:val="20"/>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830"/>
      </w:tblGrid>
      <w:tr w:rsidR="0088101B" w:rsidRPr="009518EB" w14:paraId="1D1C253C" w14:textId="77777777" w:rsidTr="00E80AEE">
        <w:sdt>
          <w:sdtPr>
            <w:rPr>
              <w:rFonts w:ascii="Arial" w:hAnsi="Arial" w:cs="Arial"/>
            </w:rPr>
            <w:id w:val="342828073"/>
            <w14:checkbox>
              <w14:checked w14:val="0"/>
              <w14:checkedState w14:val="2612" w14:font="MS Gothic"/>
              <w14:uncheckedState w14:val="2610" w14:font="MS Gothic"/>
            </w14:checkbox>
          </w:sdtPr>
          <w:sdtContent>
            <w:tc>
              <w:tcPr>
                <w:tcW w:w="562" w:type="dxa"/>
                <w:hideMark/>
              </w:tcPr>
              <w:p w14:paraId="390A2A89" w14:textId="77777777" w:rsidR="0088101B" w:rsidRPr="009518EB" w:rsidRDefault="0088101B" w:rsidP="00E80AEE">
                <w:pPr>
                  <w:spacing w:line="240" w:lineRule="auto"/>
                  <w:rPr>
                    <w:rFonts w:ascii="Arial" w:hAnsi="Arial" w:cs="Arial"/>
                  </w:rPr>
                </w:pPr>
                <w:r w:rsidRPr="009518EB">
                  <w:rPr>
                    <w:rFonts w:ascii="Segoe UI Symbol" w:eastAsia="MS Gothic" w:hAnsi="Segoe UI Symbol" w:cs="Segoe UI Symbol"/>
                  </w:rPr>
                  <w:t>☐</w:t>
                </w:r>
              </w:p>
            </w:tc>
          </w:sdtContent>
        </w:sdt>
        <w:tc>
          <w:tcPr>
            <w:tcW w:w="2458" w:type="dxa"/>
            <w:hideMark/>
          </w:tcPr>
          <w:p w14:paraId="560EA15C" w14:textId="77777777" w:rsidR="0088101B" w:rsidRPr="009518EB" w:rsidRDefault="0088101B" w:rsidP="00E80AEE">
            <w:pPr>
              <w:spacing w:line="240" w:lineRule="auto"/>
              <w:rPr>
                <w:rFonts w:ascii="Arial" w:hAnsi="Arial" w:cs="Arial"/>
                <w:b/>
              </w:rPr>
            </w:pPr>
            <w:r w:rsidRPr="009518EB">
              <w:rPr>
                <w:rFonts w:ascii="Arial" w:hAnsi="Arial" w:cs="Arial"/>
                <w:b/>
              </w:rPr>
              <w:t>Written exam</w:t>
            </w:r>
          </w:p>
        </w:tc>
        <w:sdt>
          <w:sdtPr>
            <w:rPr>
              <w:rFonts w:ascii="Arial" w:hAnsi="Arial" w:cs="Arial"/>
            </w:rPr>
            <w:id w:val="-1964023197"/>
            <w14:checkbox>
              <w14:checked w14:val="0"/>
              <w14:checkedState w14:val="2612" w14:font="MS Gothic"/>
              <w14:uncheckedState w14:val="2610" w14:font="MS Gothic"/>
            </w14:checkbox>
          </w:sdtPr>
          <w:sdtContent>
            <w:tc>
              <w:tcPr>
                <w:tcW w:w="538" w:type="dxa"/>
                <w:gridSpan w:val="2"/>
                <w:hideMark/>
              </w:tcPr>
              <w:p w14:paraId="0A512D3A" w14:textId="77777777" w:rsidR="0088101B" w:rsidRPr="009518EB" w:rsidRDefault="0088101B" w:rsidP="00E80AEE">
                <w:pPr>
                  <w:spacing w:line="240" w:lineRule="auto"/>
                  <w:rPr>
                    <w:rFonts w:ascii="Arial" w:hAnsi="Arial" w:cs="Arial"/>
                  </w:rPr>
                </w:pPr>
                <w:r w:rsidRPr="009518EB">
                  <w:rPr>
                    <w:rFonts w:ascii="MS Gothic" w:eastAsia="MS Gothic" w:hAnsi="MS Gothic" w:cs="Segoe UI Symbol"/>
                  </w:rPr>
                  <w:t>☐</w:t>
                </w:r>
              </w:p>
            </w:tc>
          </w:sdtContent>
        </w:sdt>
        <w:tc>
          <w:tcPr>
            <w:tcW w:w="2482" w:type="dxa"/>
            <w:hideMark/>
          </w:tcPr>
          <w:p w14:paraId="6740C5A3" w14:textId="77777777" w:rsidR="0088101B" w:rsidRPr="009518EB" w:rsidRDefault="0088101B" w:rsidP="00E80AEE">
            <w:pPr>
              <w:spacing w:line="240" w:lineRule="auto"/>
              <w:rPr>
                <w:rFonts w:ascii="Arial" w:hAnsi="Arial" w:cs="Arial"/>
                <w:b/>
              </w:rPr>
            </w:pPr>
            <w:r w:rsidRPr="009518EB">
              <w:rPr>
                <w:rFonts w:ascii="Arial" w:hAnsi="Arial" w:cs="Arial"/>
                <w:b/>
              </w:rPr>
              <w:t>Coursework</w:t>
            </w:r>
          </w:p>
        </w:tc>
        <w:sdt>
          <w:sdtPr>
            <w:rPr>
              <w:rFonts w:ascii="Arial" w:hAnsi="Arial" w:cs="Arial"/>
            </w:rPr>
            <w:id w:val="-1140728793"/>
            <w14:checkbox>
              <w14:checked w14:val="1"/>
              <w14:checkedState w14:val="2612" w14:font="MS Gothic"/>
              <w14:uncheckedState w14:val="2610" w14:font="MS Gothic"/>
            </w14:checkbox>
          </w:sdtPr>
          <w:sdtContent>
            <w:tc>
              <w:tcPr>
                <w:tcW w:w="538" w:type="dxa"/>
                <w:hideMark/>
              </w:tcPr>
              <w:p w14:paraId="3AEAE791" w14:textId="77777777" w:rsidR="0088101B" w:rsidRPr="009518EB" w:rsidRDefault="0088101B" w:rsidP="00E80AEE">
                <w:pPr>
                  <w:spacing w:line="240" w:lineRule="auto"/>
                  <w:rPr>
                    <w:rFonts w:ascii="Arial" w:hAnsi="Arial" w:cs="Arial"/>
                  </w:rPr>
                </w:pPr>
                <w:r w:rsidRPr="009518EB">
                  <w:rPr>
                    <w:rFonts w:ascii="MS Gothic" w:eastAsia="MS Gothic" w:hAnsi="MS Gothic" w:cs="Segoe UI Symbol"/>
                  </w:rPr>
                  <w:t>☒</w:t>
                </w:r>
              </w:p>
            </w:tc>
          </w:sdtContent>
        </w:sdt>
        <w:tc>
          <w:tcPr>
            <w:tcW w:w="2482" w:type="dxa"/>
            <w:gridSpan w:val="2"/>
            <w:hideMark/>
          </w:tcPr>
          <w:p w14:paraId="60C267FC" w14:textId="77777777" w:rsidR="0088101B" w:rsidRPr="009518EB" w:rsidRDefault="0088101B" w:rsidP="00E80AEE">
            <w:pPr>
              <w:spacing w:line="240" w:lineRule="auto"/>
              <w:rPr>
                <w:rFonts w:ascii="Arial" w:hAnsi="Arial" w:cs="Arial"/>
                <w:b/>
              </w:rPr>
            </w:pPr>
            <w:r w:rsidRPr="009518EB">
              <w:rPr>
                <w:rFonts w:ascii="Arial" w:hAnsi="Arial" w:cs="Arial"/>
                <w:b/>
              </w:rPr>
              <w:t>Practical</w:t>
            </w:r>
          </w:p>
        </w:tc>
      </w:tr>
      <w:tr w:rsidR="0088101B" w:rsidRPr="009518EB" w14:paraId="295AE1A9" w14:textId="77777777" w:rsidTr="00E80A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256" w:type="dxa"/>
            <w:gridSpan w:val="3"/>
            <w:tcBorders>
              <w:top w:val="single" w:sz="4" w:space="0" w:color="auto"/>
              <w:left w:val="single" w:sz="4" w:space="0" w:color="auto"/>
              <w:bottom w:val="single" w:sz="4" w:space="0" w:color="auto"/>
              <w:right w:val="single" w:sz="4" w:space="0" w:color="auto"/>
            </w:tcBorders>
            <w:hideMark/>
          </w:tcPr>
          <w:p w14:paraId="5BCD3DD8" w14:textId="77777777" w:rsidR="0088101B" w:rsidRPr="009518EB" w:rsidRDefault="0088101B" w:rsidP="00E80AEE">
            <w:pPr>
              <w:spacing w:line="240" w:lineRule="auto"/>
              <w:jc w:val="center"/>
              <w:rPr>
                <w:rFonts w:ascii="Arial" w:hAnsi="Arial" w:cs="Arial"/>
                <w:b/>
              </w:rPr>
            </w:pPr>
            <w:r w:rsidRPr="009518EB">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6BCA7982" w14:textId="77777777" w:rsidR="0088101B" w:rsidRPr="009518EB" w:rsidRDefault="0088101B" w:rsidP="00E80AEE">
            <w:pPr>
              <w:spacing w:line="240" w:lineRule="auto"/>
              <w:rPr>
                <w:rFonts w:ascii="Arial" w:hAnsi="Arial" w:cs="Arial"/>
              </w:rPr>
            </w:pPr>
            <w:r w:rsidRPr="009518EB">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51A45B99" w14:textId="77777777" w:rsidR="0088101B" w:rsidRPr="009518EB" w:rsidRDefault="0088101B" w:rsidP="00E80AEE">
            <w:pPr>
              <w:spacing w:line="240" w:lineRule="auto"/>
              <w:rPr>
                <w:rFonts w:ascii="Arial" w:hAnsi="Arial" w:cs="Arial"/>
              </w:rPr>
            </w:pPr>
            <w:r w:rsidRPr="009518EB">
              <w:rPr>
                <w:rFonts w:ascii="Arial" w:hAnsi="Arial" w:cs="Arial"/>
                <w:b/>
              </w:rPr>
              <w:t>Weighting</w:t>
            </w:r>
          </w:p>
        </w:tc>
      </w:tr>
      <w:tr w:rsidR="0088101B" w:rsidRPr="009518EB" w14:paraId="75810237" w14:textId="77777777" w:rsidTr="00E80A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80"/>
        </w:trPr>
        <w:tc>
          <w:tcPr>
            <w:tcW w:w="3256" w:type="dxa"/>
            <w:gridSpan w:val="3"/>
            <w:tcBorders>
              <w:top w:val="single" w:sz="4" w:space="0" w:color="auto"/>
              <w:left w:val="single" w:sz="4" w:space="0" w:color="auto"/>
              <w:bottom w:val="single" w:sz="4" w:space="0" w:color="auto"/>
              <w:right w:val="single" w:sz="4" w:space="0" w:color="auto"/>
            </w:tcBorders>
            <w:hideMark/>
          </w:tcPr>
          <w:p w14:paraId="1E8FEB82" w14:textId="77777777" w:rsidR="0088101B" w:rsidRPr="009518EB" w:rsidRDefault="0088101B" w:rsidP="00E80AEE">
            <w:pPr>
              <w:spacing w:after="0" w:line="240" w:lineRule="auto"/>
              <w:rPr>
                <w:rFonts w:ascii="Arial" w:hAnsi="Arial" w:cs="Arial"/>
              </w:rPr>
            </w:pPr>
            <w:r>
              <w:rPr>
                <w:rFonts w:ascii="Arial" w:hAnsi="Arial" w:cs="Arial"/>
              </w:rPr>
              <w:t>Video with i</w:t>
            </w:r>
            <w:r w:rsidRPr="009518EB">
              <w:rPr>
                <w:rFonts w:ascii="Arial" w:hAnsi="Arial" w:cs="Arial"/>
              </w:rPr>
              <w:t xml:space="preserve">ndividual presentation and video </w:t>
            </w:r>
          </w:p>
        </w:tc>
        <w:tc>
          <w:tcPr>
            <w:tcW w:w="3969" w:type="dxa"/>
            <w:gridSpan w:val="4"/>
            <w:tcBorders>
              <w:top w:val="single" w:sz="4" w:space="0" w:color="auto"/>
              <w:left w:val="single" w:sz="4" w:space="0" w:color="auto"/>
              <w:bottom w:val="single" w:sz="4" w:space="0" w:color="auto"/>
              <w:right w:val="single" w:sz="4" w:space="0" w:color="auto"/>
            </w:tcBorders>
            <w:hideMark/>
          </w:tcPr>
          <w:p w14:paraId="124AAF46" w14:textId="77777777" w:rsidR="0088101B" w:rsidRPr="004D10BF" w:rsidRDefault="0088101B" w:rsidP="00E80AEE">
            <w:pPr>
              <w:pStyle w:val="fixed"/>
              <w:ind w:left="0" w:firstLine="0"/>
              <w:rPr>
                <w:rFonts w:ascii="Arial" w:hAnsi="Arial" w:cs="Arial"/>
                <w:sz w:val="22"/>
                <w:szCs w:val="22"/>
              </w:rPr>
            </w:pPr>
            <w:r w:rsidRPr="009518EB">
              <w:rPr>
                <w:rFonts w:ascii="Arial" w:hAnsi="Arial" w:cs="Arial"/>
                <w:b w:val="0"/>
                <w:sz w:val="22"/>
                <w:szCs w:val="22"/>
              </w:rPr>
              <w:t>5 minute crowdfunding video with supporting 10 minute presentation</w:t>
            </w:r>
          </w:p>
        </w:tc>
        <w:tc>
          <w:tcPr>
            <w:tcW w:w="1559" w:type="dxa"/>
            <w:tcBorders>
              <w:top w:val="single" w:sz="4" w:space="0" w:color="auto"/>
              <w:left w:val="single" w:sz="4" w:space="0" w:color="auto"/>
              <w:bottom w:val="single" w:sz="4" w:space="0" w:color="auto"/>
              <w:right w:val="single" w:sz="4" w:space="0" w:color="auto"/>
            </w:tcBorders>
            <w:hideMark/>
          </w:tcPr>
          <w:p w14:paraId="5632CA20" w14:textId="77777777" w:rsidR="0088101B" w:rsidRPr="009518EB" w:rsidRDefault="0088101B" w:rsidP="00E80AEE">
            <w:pPr>
              <w:spacing w:after="0" w:line="240" w:lineRule="auto"/>
              <w:rPr>
                <w:rFonts w:ascii="Arial" w:hAnsi="Arial" w:cs="Arial"/>
              </w:rPr>
            </w:pPr>
            <w:r w:rsidRPr="009518EB">
              <w:rPr>
                <w:rFonts w:ascii="Arial" w:hAnsi="Arial" w:cs="Arial"/>
              </w:rPr>
              <w:t>50%</w:t>
            </w:r>
          </w:p>
        </w:tc>
      </w:tr>
    </w:tbl>
    <w:p w14:paraId="713EFAF4" w14:textId="77777777" w:rsidR="0088101B" w:rsidRDefault="0088101B" w:rsidP="0088101B">
      <w:pPr>
        <w:pStyle w:val="fixed"/>
        <w:ind w:left="0" w:firstLine="0"/>
        <w:jc w:val="both"/>
        <w:rPr>
          <w:rFonts w:ascii="Arial" w:hAnsi="Arial" w:cs="Arial"/>
          <w:sz w:val="22"/>
          <w:szCs w:val="22"/>
        </w:rPr>
      </w:pPr>
    </w:p>
    <w:p w14:paraId="182E4FF7" w14:textId="77777777" w:rsidR="0088101B" w:rsidRPr="009518EB" w:rsidRDefault="0088101B" w:rsidP="0088101B">
      <w:pPr>
        <w:pStyle w:val="fixed"/>
        <w:ind w:left="0" w:firstLine="0"/>
        <w:jc w:val="both"/>
        <w:rPr>
          <w:rFonts w:ascii="Arial" w:hAnsi="Arial" w:cs="Arial"/>
          <w:sz w:val="22"/>
          <w:szCs w:val="22"/>
        </w:rPr>
      </w:pPr>
      <w:r w:rsidRPr="009518EB">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8101B" w:rsidRPr="009518EB" w14:paraId="537D609D" w14:textId="77777777" w:rsidTr="00E80AEE">
        <w:trPr>
          <w:trHeight w:val="419"/>
        </w:trPr>
        <w:tc>
          <w:tcPr>
            <w:tcW w:w="3261" w:type="dxa"/>
            <w:tcBorders>
              <w:top w:val="single" w:sz="4" w:space="0" w:color="auto"/>
              <w:left w:val="single" w:sz="4" w:space="0" w:color="auto"/>
            </w:tcBorders>
          </w:tcPr>
          <w:p w14:paraId="43BE6ACE" w14:textId="77777777" w:rsidR="0088101B" w:rsidRPr="009518EB" w:rsidRDefault="0088101B" w:rsidP="00E80AEE">
            <w:pPr>
              <w:spacing w:after="0" w:line="240" w:lineRule="auto"/>
              <w:rPr>
                <w:rFonts w:ascii="Arial" w:hAnsi="Arial" w:cs="Arial"/>
                <w:b/>
              </w:rPr>
            </w:pPr>
            <w:r w:rsidRPr="009518EB">
              <w:rPr>
                <w:rFonts w:ascii="Arial" w:hAnsi="Arial" w:cs="Arial"/>
                <w:b/>
              </w:rPr>
              <w:t>Activity type</w:t>
            </w:r>
          </w:p>
        </w:tc>
        <w:tc>
          <w:tcPr>
            <w:tcW w:w="1842" w:type="dxa"/>
          </w:tcPr>
          <w:p w14:paraId="7B1443E3" w14:textId="77777777" w:rsidR="0088101B" w:rsidRPr="009518EB" w:rsidRDefault="0088101B" w:rsidP="00E80AEE">
            <w:pPr>
              <w:spacing w:after="0" w:line="240" w:lineRule="auto"/>
              <w:jc w:val="center"/>
              <w:rPr>
                <w:rFonts w:ascii="Arial" w:hAnsi="Arial" w:cs="Arial"/>
                <w:b/>
              </w:rPr>
            </w:pPr>
            <w:r w:rsidRPr="009518EB">
              <w:rPr>
                <w:rFonts w:ascii="Arial" w:hAnsi="Arial" w:cs="Arial"/>
                <w:b/>
              </w:rPr>
              <w:t>Percentage</w:t>
            </w:r>
          </w:p>
        </w:tc>
      </w:tr>
      <w:tr w:rsidR="0088101B" w:rsidRPr="009518EB" w14:paraId="4121B537" w14:textId="77777777" w:rsidTr="00E80AEE">
        <w:tc>
          <w:tcPr>
            <w:tcW w:w="3261" w:type="dxa"/>
          </w:tcPr>
          <w:p w14:paraId="0BF03856" w14:textId="77777777" w:rsidR="0088101B" w:rsidRPr="009518EB" w:rsidRDefault="0088101B" w:rsidP="00E80AEE">
            <w:pPr>
              <w:spacing w:after="0" w:line="240" w:lineRule="auto"/>
              <w:rPr>
                <w:rFonts w:ascii="Arial" w:hAnsi="Arial" w:cs="Arial"/>
              </w:rPr>
            </w:pPr>
            <w:r w:rsidRPr="009518EB">
              <w:rPr>
                <w:rFonts w:ascii="Arial" w:hAnsi="Arial" w:cs="Arial"/>
              </w:rPr>
              <w:t>Written exam</w:t>
            </w:r>
          </w:p>
        </w:tc>
        <w:tc>
          <w:tcPr>
            <w:tcW w:w="1842" w:type="dxa"/>
          </w:tcPr>
          <w:p w14:paraId="19ADF1CB" w14:textId="77777777" w:rsidR="0088101B" w:rsidRPr="009518EB" w:rsidRDefault="0088101B" w:rsidP="00E80AEE">
            <w:pPr>
              <w:spacing w:after="0" w:line="240" w:lineRule="auto"/>
              <w:jc w:val="center"/>
              <w:rPr>
                <w:rFonts w:ascii="Arial" w:hAnsi="Arial" w:cs="Arial"/>
              </w:rPr>
            </w:pPr>
          </w:p>
        </w:tc>
      </w:tr>
      <w:tr w:rsidR="0088101B" w:rsidRPr="009518EB" w14:paraId="1522B90C" w14:textId="77777777" w:rsidTr="00E80AEE">
        <w:tc>
          <w:tcPr>
            <w:tcW w:w="3261" w:type="dxa"/>
          </w:tcPr>
          <w:p w14:paraId="4531C8DC" w14:textId="77777777" w:rsidR="0088101B" w:rsidRPr="009518EB" w:rsidRDefault="0088101B" w:rsidP="00E80AEE">
            <w:pPr>
              <w:spacing w:after="0" w:line="240" w:lineRule="auto"/>
              <w:rPr>
                <w:rFonts w:ascii="Arial" w:hAnsi="Arial" w:cs="Arial"/>
              </w:rPr>
            </w:pPr>
            <w:r w:rsidRPr="009518EB">
              <w:rPr>
                <w:rFonts w:ascii="Arial" w:hAnsi="Arial" w:cs="Arial"/>
              </w:rPr>
              <w:t>Coursework</w:t>
            </w:r>
          </w:p>
        </w:tc>
        <w:tc>
          <w:tcPr>
            <w:tcW w:w="1842" w:type="dxa"/>
          </w:tcPr>
          <w:p w14:paraId="21F37D82" w14:textId="77777777" w:rsidR="0088101B" w:rsidRPr="009518EB" w:rsidRDefault="0088101B" w:rsidP="00E80AEE">
            <w:pPr>
              <w:spacing w:after="0" w:line="240" w:lineRule="auto"/>
              <w:jc w:val="center"/>
              <w:rPr>
                <w:rFonts w:ascii="Arial" w:hAnsi="Arial" w:cs="Arial"/>
              </w:rPr>
            </w:pPr>
          </w:p>
        </w:tc>
      </w:tr>
      <w:tr w:rsidR="0088101B" w:rsidRPr="009518EB" w14:paraId="7B623C7E" w14:textId="77777777" w:rsidTr="00E80AEE">
        <w:tc>
          <w:tcPr>
            <w:tcW w:w="3261" w:type="dxa"/>
          </w:tcPr>
          <w:p w14:paraId="7021CC83" w14:textId="77777777" w:rsidR="0088101B" w:rsidRPr="009518EB" w:rsidRDefault="0088101B" w:rsidP="00E80AEE">
            <w:pPr>
              <w:spacing w:after="0" w:line="240" w:lineRule="auto"/>
              <w:rPr>
                <w:rFonts w:ascii="Arial" w:hAnsi="Arial" w:cs="Arial"/>
              </w:rPr>
            </w:pPr>
            <w:r w:rsidRPr="009518EB">
              <w:rPr>
                <w:rFonts w:ascii="Arial" w:hAnsi="Arial" w:cs="Arial"/>
              </w:rPr>
              <w:t>Practical</w:t>
            </w:r>
          </w:p>
        </w:tc>
        <w:tc>
          <w:tcPr>
            <w:tcW w:w="1842" w:type="dxa"/>
          </w:tcPr>
          <w:p w14:paraId="5BAF9E8C" w14:textId="77777777" w:rsidR="0088101B" w:rsidRPr="009518EB" w:rsidRDefault="0088101B" w:rsidP="00E80AEE">
            <w:pPr>
              <w:spacing w:after="0" w:line="240" w:lineRule="auto"/>
              <w:jc w:val="center"/>
              <w:rPr>
                <w:rFonts w:ascii="Arial" w:hAnsi="Arial" w:cs="Arial"/>
              </w:rPr>
            </w:pPr>
            <w:r>
              <w:rPr>
                <w:rFonts w:ascii="Arial" w:hAnsi="Arial" w:cs="Arial"/>
              </w:rPr>
              <w:t>10</w:t>
            </w:r>
            <w:r w:rsidRPr="009518EB">
              <w:rPr>
                <w:rFonts w:ascii="Arial" w:hAnsi="Arial" w:cs="Arial"/>
              </w:rPr>
              <w:t>0%</w:t>
            </w:r>
          </w:p>
        </w:tc>
      </w:tr>
      <w:tr w:rsidR="0088101B" w:rsidRPr="009518EB" w14:paraId="11AA7DB6" w14:textId="77777777" w:rsidTr="00E80AEE">
        <w:tc>
          <w:tcPr>
            <w:tcW w:w="3261" w:type="dxa"/>
          </w:tcPr>
          <w:p w14:paraId="02B7B399" w14:textId="77777777" w:rsidR="0088101B" w:rsidRPr="009518EB" w:rsidRDefault="0088101B" w:rsidP="00E80AEE">
            <w:pPr>
              <w:spacing w:after="0" w:line="240" w:lineRule="auto"/>
              <w:rPr>
                <w:rFonts w:ascii="Arial" w:hAnsi="Arial" w:cs="Arial"/>
              </w:rPr>
            </w:pPr>
            <w:r w:rsidRPr="009518EB">
              <w:rPr>
                <w:rFonts w:ascii="Arial" w:hAnsi="Arial" w:cs="Arial"/>
                <w:b/>
              </w:rPr>
              <w:t>TOTAL</w:t>
            </w:r>
          </w:p>
        </w:tc>
        <w:tc>
          <w:tcPr>
            <w:tcW w:w="1842" w:type="dxa"/>
          </w:tcPr>
          <w:p w14:paraId="5C71B7F1" w14:textId="77777777" w:rsidR="0088101B" w:rsidRPr="009518EB" w:rsidRDefault="0088101B" w:rsidP="00E80AEE">
            <w:pPr>
              <w:spacing w:after="0" w:line="240" w:lineRule="auto"/>
              <w:jc w:val="center"/>
              <w:rPr>
                <w:rFonts w:ascii="Arial" w:hAnsi="Arial" w:cs="Arial"/>
                <w:b/>
              </w:rPr>
            </w:pPr>
            <w:r w:rsidRPr="009518EB">
              <w:rPr>
                <w:rFonts w:ascii="Arial" w:hAnsi="Arial" w:cs="Arial"/>
                <w:b/>
              </w:rPr>
              <w:t>100%</w:t>
            </w:r>
          </w:p>
        </w:tc>
      </w:tr>
    </w:tbl>
    <w:p w14:paraId="54A55B79" w14:textId="77777777" w:rsidR="0088101B" w:rsidRDefault="0088101B" w:rsidP="0088101B">
      <w:pPr>
        <w:spacing w:after="0" w:line="240" w:lineRule="auto"/>
        <w:rPr>
          <w:rFonts w:ascii="Arial" w:hAnsi="Arial" w:cs="Arial"/>
          <w:b/>
        </w:rPr>
      </w:pPr>
    </w:p>
    <w:p w14:paraId="66B31F2D" w14:textId="77777777" w:rsidR="0088101B" w:rsidRPr="009518EB" w:rsidRDefault="0088101B" w:rsidP="0088101B">
      <w:pPr>
        <w:spacing w:after="0" w:line="240" w:lineRule="auto"/>
        <w:rPr>
          <w:rFonts w:ascii="Arial" w:hAnsi="Arial" w:cs="Arial"/>
          <w:b/>
        </w:rPr>
      </w:pPr>
      <w:r w:rsidRPr="009518EB">
        <w:rPr>
          <w:rFonts w:ascii="Arial" w:hAnsi="Arial" w:cs="Arial"/>
          <w:b/>
        </w:rPr>
        <w:t>READING LIST</w:t>
      </w:r>
    </w:p>
    <w:p w14:paraId="00BFE29C" w14:textId="77777777" w:rsidR="0088101B" w:rsidRPr="009518EB" w:rsidRDefault="0088101B" w:rsidP="0088101B">
      <w:pPr>
        <w:spacing w:after="0" w:line="240" w:lineRule="auto"/>
        <w:rPr>
          <w:rFonts w:ascii="Arial" w:hAnsi="Arial" w:cs="Arial"/>
          <w:b/>
        </w:rPr>
      </w:pPr>
    </w:p>
    <w:tbl>
      <w:tblPr>
        <w:tblStyle w:val="TableGrid"/>
        <w:tblW w:w="0" w:type="auto"/>
        <w:tblLook w:val="04A0" w:firstRow="1" w:lastRow="0" w:firstColumn="1" w:lastColumn="0" w:noHBand="0" w:noVBand="1"/>
      </w:tblPr>
      <w:tblGrid>
        <w:gridCol w:w="1691"/>
        <w:gridCol w:w="5960"/>
        <w:gridCol w:w="1365"/>
      </w:tblGrid>
      <w:tr w:rsidR="0088101B" w:rsidRPr="009518EB" w14:paraId="6C3D1313" w14:textId="77777777" w:rsidTr="00E80AEE">
        <w:tc>
          <w:tcPr>
            <w:tcW w:w="1693" w:type="dxa"/>
            <w:shd w:val="clear" w:color="auto" w:fill="BFBFBF" w:themeFill="background1" w:themeFillShade="BF"/>
          </w:tcPr>
          <w:p w14:paraId="5C65254E"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t>Module Code</w:t>
            </w:r>
          </w:p>
        </w:tc>
        <w:tc>
          <w:tcPr>
            <w:tcW w:w="7367" w:type="dxa"/>
            <w:gridSpan w:val="2"/>
          </w:tcPr>
          <w:p w14:paraId="2F5508BD"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t>BMMB7002 / BMMB7002D</w:t>
            </w:r>
          </w:p>
        </w:tc>
      </w:tr>
      <w:tr w:rsidR="0088101B" w:rsidRPr="009518EB" w14:paraId="523B8E31" w14:textId="77777777" w:rsidTr="00E80AEE">
        <w:tc>
          <w:tcPr>
            <w:tcW w:w="1693" w:type="dxa"/>
            <w:shd w:val="clear" w:color="auto" w:fill="BFBFBF" w:themeFill="background1" w:themeFillShade="BF"/>
          </w:tcPr>
          <w:p w14:paraId="7E11A6A0"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t>Module Title</w:t>
            </w:r>
          </w:p>
        </w:tc>
        <w:tc>
          <w:tcPr>
            <w:tcW w:w="7367" w:type="dxa"/>
            <w:gridSpan w:val="2"/>
          </w:tcPr>
          <w:p w14:paraId="06324988"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t>Digital Entrepreneurship</w:t>
            </w:r>
          </w:p>
        </w:tc>
      </w:tr>
      <w:tr w:rsidR="0088101B" w:rsidRPr="009518EB" w14:paraId="1123A0A5" w14:textId="77777777" w:rsidTr="00E80AEE">
        <w:tc>
          <w:tcPr>
            <w:tcW w:w="1693" w:type="dxa"/>
            <w:shd w:val="clear" w:color="auto" w:fill="BFBFBF" w:themeFill="background1" w:themeFillShade="BF"/>
          </w:tcPr>
          <w:p w14:paraId="51CAD8F3"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lastRenderedPageBreak/>
              <w:t>Classification</w:t>
            </w:r>
          </w:p>
        </w:tc>
        <w:tc>
          <w:tcPr>
            <w:tcW w:w="6001" w:type="dxa"/>
            <w:shd w:val="clear" w:color="auto" w:fill="BFBFBF" w:themeFill="background1" w:themeFillShade="BF"/>
          </w:tcPr>
          <w:p w14:paraId="6DF1B260"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t>Reading List entry</w:t>
            </w:r>
          </w:p>
        </w:tc>
        <w:tc>
          <w:tcPr>
            <w:tcW w:w="1366" w:type="dxa"/>
            <w:shd w:val="clear" w:color="auto" w:fill="BFBFBF" w:themeFill="background1" w:themeFillShade="BF"/>
          </w:tcPr>
          <w:p w14:paraId="6C54ED61" w14:textId="77777777" w:rsidR="0088101B" w:rsidRPr="009518EB" w:rsidRDefault="0088101B" w:rsidP="00E80AEE">
            <w:pPr>
              <w:tabs>
                <w:tab w:val="num" w:pos="720"/>
                <w:tab w:val="left" w:pos="1440"/>
              </w:tabs>
              <w:spacing w:after="0" w:line="240" w:lineRule="auto"/>
              <w:jc w:val="both"/>
              <w:rPr>
                <w:rFonts w:ascii="Arial" w:hAnsi="Arial" w:cs="Arial"/>
                <w:b/>
              </w:rPr>
            </w:pPr>
            <w:r w:rsidRPr="009518EB">
              <w:rPr>
                <w:rFonts w:ascii="Arial" w:hAnsi="Arial" w:cs="Arial"/>
                <w:b/>
              </w:rPr>
              <w:t>Electronic*</w:t>
            </w:r>
          </w:p>
        </w:tc>
      </w:tr>
      <w:tr w:rsidR="0088101B" w:rsidRPr="009518EB" w14:paraId="779F834C" w14:textId="77777777" w:rsidTr="00E80AEE">
        <w:tc>
          <w:tcPr>
            <w:tcW w:w="1693" w:type="dxa"/>
          </w:tcPr>
          <w:p w14:paraId="1ED69DE7"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Essential</w:t>
            </w:r>
          </w:p>
        </w:tc>
        <w:tc>
          <w:tcPr>
            <w:tcW w:w="6001" w:type="dxa"/>
          </w:tcPr>
          <w:p w14:paraId="2A747718"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Bessant, J. and Tidd, J. (2015,) Innovation and Entrepreneurship, 3</w:t>
            </w:r>
            <w:r w:rsidRPr="009518EB">
              <w:rPr>
                <w:rFonts w:ascii="Arial" w:hAnsi="Arial" w:cs="Arial"/>
                <w:vertAlign w:val="superscript"/>
              </w:rPr>
              <w:t>rd</w:t>
            </w:r>
            <w:r w:rsidRPr="009518EB">
              <w:rPr>
                <w:rFonts w:ascii="Arial" w:hAnsi="Arial" w:cs="Arial"/>
              </w:rPr>
              <w:t xml:space="preserve"> edition, Chichester: John Wiley &amp; Sons</w:t>
            </w:r>
          </w:p>
        </w:tc>
        <w:tc>
          <w:tcPr>
            <w:tcW w:w="1366" w:type="dxa"/>
          </w:tcPr>
          <w:sdt>
            <w:sdtPr>
              <w:rPr>
                <w:rFonts w:ascii="Arial" w:hAnsi="Arial" w:cs="Arial"/>
              </w:rPr>
              <w:id w:val="1610627303"/>
              <w14:checkbox>
                <w14:checked w14:val="0"/>
                <w14:checkedState w14:val="2612" w14:font="MS Gothic"/>
                <w14:uncheckedState w14:val="2610" w14:font="MS Gothic"/>
              </w14:checkbox>
            </w:sdtPr>
            <w:sdtContent>
              <w:p w14:paraId="510994D5"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5F6CD14E" w14:textId="77777777" w:rsidTr="00E80AEE">
        <w:tc>
          <w:tcPr>
            <w:tcW w:w="1693" w:type="dxa"/>
          </w:tcPr>
          <w:p w14:paraId="3D7CE53C"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Essential</w:t>
            </w:r>
          </w:p>
        </w:tc>
        <w:tc>
          <w:tcPr>
            <w:tcW w:w="6001" w:type="dxa"/>
            <w:tcBorders>
              <w:bottom w:val="single" w:sz="4" w:space="0" w:color="auto"/>
            </w:tcBorders>
          </w:tcPr>
          <w:p w14:paraId="7B72F48D" w14:textId="77777777" w:rsidR="0088101B" w:rsidRPr="009518EB" w:rsidRDefault="0088101B" w:rsidP="00E80AEE">
            <w:pPr>
              <w:spacing w:after="0" w:line="240" w:lineRule="auto"/>
              <w:rPr>
                <w:rFonts w:ascii="Arial" w:hAnsi="Arial" w:cs="Arial"/>
              </w:rPr>
            </w:pPr>
            <w:r w:rsidRPr="009518EB">
              <w:rPr>
                <w:rFonts w:ascii="Arial" w:hAnsi="Arial" w:cs="Arial"/>
                <w:color w:val="222222"/>
              </w:rPr>
              <w:t xml:space="preserve">Schilling, M.A., (2013), </w:t>
            </w:r>
            <w:r w:rsidRPr="009518EB">
              <w:rPr>
                <w:rFonts w:ascii="Arial" w:hAnsi="Arial" w:cs="Arial"/>
                <w:iCs/>
                <w:color w:val="222222"/>
              </w:rPr>
              <w:t>Strategic Management of Technological Innovation</w:t>
            </w:r>
            <w:r w:rsidRPr="009518EB">
              <w:rPr>
                <w:rFonts w:ascii="Arial" w:hAnsi="Arial" w:cs="Arial"/>
                <w:color w:val="222222"/>
              </w:rPr>
              <w:t>, 2</w:t>
            </w:r>
            <w:r w:rsidRPr="009518EB">
              <w:rPr>
                <w:rFonts w:ascii="Arial" w:hAnsi="Arial" w:cs="Arial"/>
                <w:color w:val="222222"/>
                <w:vertAlign w:val="superscript"/>
              </w:rPr>
              <w:t>nd</w:t>
            </w:r>
            <w:r w:rsidRPr="009518EB">
              <w:rPr>
                <w:rFonts w:ascii="Arial" w:hAnsi="Arial" w:cs="Arial"/>
                <w:color w:val="222222"/>
              </w:rPr>
              <w:t xml:space="preserve"> edition, New York: McGraw-Hill Education</w:t>
            </w:r>
          </w:p>
        </w:tc>
        <w:tc>
          <w:tcPr>
            <w:tcW w:w="1366" w:type="dxa"/>
          </w:tcPr>
          <w:sdt>
            <w:sdtPr>
              <w:rPr>
                <w:rFonts w:ascii="Arial" w:hAnsi="Arial" w:cs="Arial"/>
              </w:rPr>
              <w:id w:val="1345983025"/>
              <w14:checkbox>
                <w14:checked w14:val="0"/>
                <w14:checkedState w14:val="2612" w14:font="MS Gothic"/>
                <w14:uncheckedState w14:val="2610" w14:font="MS Gothic"/>
              </w14:checkbox>
            </w:sdtPr>
            <w:sdtContent>
              <w:p w14:paraId="041CC98D"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454DB561" w14:textId="77777777" w:rsidTr="00E80AEE">
        <w:tc>
          <w:tcPr>
            <w:tcW w:w="1693" w:type="dxa"/>
          </w:tcPr>
          <w:p w14:paraId="6CA6882E"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4BC34DAA" w14:textId="77777777" w:rsidR="0088101B" w:rsidRPr="009518EB" w:rsidRDefault="0088101B" w:rsidP="00E80AEE">
            <w:pPr>
              <w:spacing w:after="0" w:line="240" w:lineRule="auto"/>
              <w:rPr>
                <w:rFonts w:ascii="Arial" w:hAnsi="Arial" w:cs="Arial"/>
              </w:rPr>
            </w:pPr>
            <w:r w:rsidRPr="009518EB">
              <w:rPr>
                <w:rFonts w:ascii="Arial" w:hAnsi="Arial" w:cs="Arial"/>
                <w:color w:val="000000"/>
              </w:rPr>
              <w:t xml:space="preserve">Christensen, Clayton M.; Baumann, </w:t>
            </w:r>
            <w:proofErr w:type="spellStart"/>
            <w:r w:rsidRPr="009518EB">
              <w:rPr>
                <w:rFonts w:ascii="Arial" w:hAnsi="Arial" w:cs="Arial"/>
                <w:color w:val="000000"/>
              </w:rPr>
              <w:t>Heiner</w:t>
            </w:r>
            <w:proofErr w:type="spellEnd"/>
            <w:r w:rsidRPr="009518EB">
              <w:rPr>
                <w:rFonts w:ascii="Arial" w:hAnsi="Arial" w:cs="Arial"/>
                <w:color w:val="000000"/>
              </w:rPr>
              <w:t xml:space="preserve">; </w:t>
            </w:r>
            <w:proofErr w:type="spellStart"/>
            <w:r w:rsidRPr="009518EB">
              <w:rPr>
                <w:rFonts w:ascii="Arial" w:hAnsi="Arial" w:cs="Arial"/>
                <w:color w:val="000000"/>
              </w:rPr>
              <w:t>Ruggles</w:t>
            </w:r>
            <w:proofErr w:type="spellEnd"/>
            <w:r w:rsidRPr="009518EB">
              <w:rPr>
                <w:rFonts w:ascii="Arial" w:hAnsi="Arial" w:cs="Arial"/>
                <w:color w:val="000000"/>
              </w:rPr>
              <w:t xml:space="preserve">, Rudy; </w:t>
            </w:r>
            <w:proofErr w:type="spellStart"/>
            <w:r w:rsidRPr="009518EB">
              <w:rPr>
                <w:rFonts w:ascii="Arial" w:hAnsi="Arial" w:cs="Arial"/>
                <w:color w:val="000000"/>
              </w:rPr>
              <w:t>Sadtler</w:t>
            </w:r>
            <w:proofErr w:type="spellEnd"/>
            <w:r w:rsidRPr="009518EB">
              <w:rPr>
                <w:rFonts w:ascii="Arial" w:hAnsi="Arial" w:cs="Arial"/>
                <w:color w:val="000000"/>
              </w:rPr>
              <w:t>, Thomas M. (2006), Disruptive Innovation for Social Change, Harvard Business Review, December: 94-101</w:t>
            </w:r>
          </w:p>
        </w:tc>
        <w:tc>
          <w:tcPr>
            <w:tcW w:w="1366" w:type="dxa"/>
          </w:tcPr>
          <w:sdt>
            <w:sdtPr>
              <w:rPr>
                <w:rFonts w:ascii="Arial" w:hAnsi="Arial" w:cs="Arial"/>
              </w:rPr>
              <w:id w:val="1050722491"/>
              <w14:checkbox>
                <w14:checked w14:val="0"/>
                <w14:checkedState w14:val="2612" w14:font="MS Gothic"/>
                <w14:uncheckedState w14:val="2610" w14:font="MS Gothic"/>
              </w14:checkbox>
            </w:sdtPr>
            <w:sdtContent>
              <w:p w14:paraId="1E873D77"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452B6F8C" w14:textId="77777777" w:rsidTr="00E80AEE">
        <w:tc>
          <w:tcPr>
            <w:tcW w:w="1693" w:type="dxa"/>
          </w:tcPr>
          <w:p w14:paraId="51341817"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568CF9A1" w14:textId="77777777" w:rsidR="0088101B" w:rsidRPr="009518EB" w:rsidRDefault="0088101B" w:rsidP="00E80AEE">
            <w:pPr>
              <w:spacing w:after="0" w:line="240" w:lineRule="auto"/>
              <w:rPr>
                <w:rFonts w:ascii="Arial" w:hAnsi="Arial" w:cs="Arial"/>
              </w:rPr>
            </w:pPr>
            <w:r w:rsidRPr="009518EB">
              <w:rPr>
                <w:rFonts w:ascii="Arial" w:hAnsi="Arial" w:cs="Arial"/>
                <w:color w:val="000000"/>
              </w:rPr>
              <w:t xml:space="preserve">Drucker, P.F., Christensen, C.M. and </w:t>
            </w:r>
            <w:proofErr w:type="spellStart"/>
            <w:r w:rsidRPr="009518EB">
              <w:rPr>
                <w:rFonts w:ascii="Arial" w:hAnsi="Arial" w:cs="Arial"/>
                <w:color w:val="000000"/>
              </w:rPr>
              <w:t>Govindarajan</w:t>
            </w:r>
            <w:proofErr w:type="spellEnd"/>
            <w:r w:rsidRPr="009518EB">
              <w:rPr>
                <w:rFonts w:ascii="Arial" w:hAnsi="Arial" w:cs="Arial"/>
                <w:color w:val="000000"/>
              </w:rPr>
              <w:t>, V., (2011), HBR's 10 Must Reads on Innovation, Harvard Business School Publishing Corporation</w:t>
            </w:r>
          </w:p>
        </w:tc>
        <w:tc>
          <w:tcPr>
            <w:tcW w:w="1366" w:type="dxa"/>
          </w:tcPr>
          <w:sdt>
            <w:sdtPr>
              <w:rPr>
                <w:rFonts w:ascii="Arial" w:hAnsi="Arial" w:cs="Arial"/>
              </w:rPr>
              <w:id w:val="1034928574"/>
              <w14:checkbox>
                <w14:checked w14:val="0"/>
                <w14:checkedState w14:val="2612" w14:font="MS Gothic"/>
                <w14:uncheckedState w14:val="2610" w14:font="MS Gothic"/>
              </w14:checkbox>
            </w:sdtPr>
            <w:sdtContent>
              <w:p w14:paraId="79517611"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6E8D3B59" w14:textId="77777777" w:rsidTr="00E80AEE">
        <w:tc>
          <w:tcPr>
            <w:tcW w:w="1693" w:type="dxa"/>
          </w:tcPr>
          <w:p w14:paraId="2E6333FD"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2ECE3A7E" w14:textId="77777777" w:rsidR="0088101B" w:rsidRPr="009518EB" w:rsidRDefault="0088101B" w:rsidP="00E80AEE">
            <w:pPr>
              <w:spacing w:after="0" w:line="240" w:lineRule="auto"/>
              <w:rPr>
                <w:rFonts w:ascii="Arial" w:hAnsi="Arial" w:cs="Arial"/>
              </w:rPr>
            </w:pPr>
            <w:r w:rsidRPr="009518EB">
              <w:rPr>
                <w:rFonts w:ascii="Arial" w:hAnsi="Arial" w:cs="Arial"/>
                <w:color w:val="000000"/>
              </w:rPr>
              <w:t xml:space="preserve">Dyer, J.H., </w:t>
            </w:r>
            <w:proofErr w:type="spellStart"/>
            <w:r w:rsidRPr="009518EB">
              <w:rPr>
                <w:rFonts w:ascii="Arial" w:hAnsi="Arial" w:cs="Arial"/>
                <w:color w:val="000000"/>
              </w:rPr>
              <w:t>Gregersen</w:t>
            </w:r>
            <w:proofErr w:type="spellEnd"/>
            <w:r w:rsidRPr="009518EB">
              <w:rPr>
                <w:rFonts w:ascii="Arial" w:hAnsi="Arial" w:cs="Arial"/>
                <w:color w:val="000000"/>
              </w:rPr>
              <w:t>, H.B. &amp; Christensen, C.M. (2009) The Innovator's DNA , Harvard Business Review, December: 61-67</w:t>
            </w:r>
          </w:p>
        </w:tc>
        <w:tc>
          <w:tcPr>
            <w:tcW w:w="1366" w:type="dxa"/>
          </w:tcPr>
          <w:sdt>
            <w:sdtPr>
              <w:rPr>
                <w:rFonts w:ascii="Arial" w:hAnsi="Arial" w:cs="Arial"/>
              </w:rPr>
              <w:id w:val="127679262"/>
              <w14:checkbox>
                <w14:checked w14:val="1"/>
                <w14:checkedState w14:val="2612" w14:font="MS Gothic"/>
                <w14:uncheckedState w14:val="2610" w14:font="MS Gothic"/>
              </w14:checkbox>
            </w:sdtPr>
            <w:sdtContent>
              <w:p w14:paraId="38A6B57C"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4A23DD85" w14:textId="77777777" w:rsidTr="00E80AEE">
        <w:tc>
          <w:tcPr>
            <w:tcW w:w="1693" w:type="dxa"/>
          </w:tcPr>
          <w:p w14:paraId="3B2AB55A"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707C0673"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color w:val="000000"/>
              </w:rPr>
              <w:t>Horowitz, B. (2014), The Hard Thing About Hard Things: Building a business when there are no easy answers. Harper Business.</w:t>
            </w:r>
          </w:p>
        </w:tc>
        <w:tc>
          <w:tcPr>
            <w:tcW w:w="1366" w:type="dxa"/>
          </w:tcPr>
          <w:sdt>
            <w:sdtPr>
              <w:rPr>
                <w:rFonts w:ascii="Arial" w:hAnsi="Arial" w:cs="Arial"/>
              </w:rPr>
              <w:id w:val="847826320"/>
              <w14:checkbox>
                <w14:checked w14:val="1"/>
                <w14:checkedState w14:val="2612" w14:font="MS Gothic"/>
                <w14:uncheckedState w14:val="2610" w14:font="MS Gothic"/>
              </w14:checkbox>
            </w:sdtPr>
            <w:sdtContent>
              <w:p w14:paraId="611051ED"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50043025" w14:textId="77777777" w:rsidTr="00E80AEE">
        <w:tc>
          <w:tcPr>
            <w:tcW w:w="1693" w:type="dxa"/>
          </w:tcPr>
          <w:p w14:paraId="5CF60AC9"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6608A832" w14:textId="77777777" w:rsidR="0088101B" w:rsidRPr="009518EB" w:rsidRDefault="0088101B" w:rsidP="00E80AEE">
            <w:pPr>
              <w:tabs>
                <w:tab w:val="num" w:pos="720"/>
                <w:tab w:val="left" w:pos="1440"/>
              </w:tabs>
              <w:spacing w:after="0" w:line="240" w:lineRule="auto"/>
              <w:jc w:val="both"/>
              <w:rPr>
                <w:rFonts w:ascii="Arial" w:hAnsi="Arial" w:cs="Arial"/>
              </w:rPr>
            </w:pPr>
            <w:proofErr w:type="spellStart"/>
            <w:r w:rsidRPr="009518EB">
              <w:rPr>
                <w:rFonts w:ascii="Arial" w:hAnsi="Arial" w:cs="Arial"/>
                <w:color w:val="000000"/>
              </w:rPr>
              <w:t>Lodish</w:t>
            </w:r>
            <w:proofErr w:type="spellEnd"/>
            <w:r w:rsidRPr="009518EB">
              <w:rPr>
                <w:rFonts w:ascii="Arial" w:hAnsi="Arial" w:cs="Arial"/>
                <w:color w:val="000000"/>
              </w:rPr>
              <w:t>, L.M., Morgan, H.L et al (2015), Marketing That Works: how entrepreneurial marketing can add sustainable value to any sized company, 2nd edition, Harlow: Pearson</w:t>
            </w:r>
          </w:p>
        </w:tc>
        <w:tc>
          <w:tcPr>
            <w:tcW w:w="1366" w:type="dxa"/>
          </w:tcPr>
          <w:sdt>
            <w:sdtPr>
              <w:rPr>
                <w:rFonts w:ascii="Arial" w:hAnsi="Arial" w:cs="Arial"/>
              </w:rPr>
              <w:id w:val="1923064098"/>
              <w14:checkbox>
                <w14:checked w14:val="1"/>
                <w14:checkedState w14:val="2612" w14:font="MS Gothic"/>
                <w14:uncheckedState w14:val="2610" w14:font="MS Gothic"/>
              </w14:checkbox>
            </w:sdtPr>
            <w:sdtContent>
              <w:p w14:paraId="75296492"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7C82D36C" w14:textId="77777777" w:rsidTr="00E80AEE">
        <w:tc>
          <w:tcPr>
            <w:tcW w:w="1693" w:type="dxa"/>
          </w:tcPr>
          <w:p w14:paraId="4BB7E610"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6901DFDB"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color w:val="000000"/>
              </w:rPr>
              <w:t xml:space="preserve">Masters, B. and </w:t>
            </w:r>
            <w:proofErr w:type="spellStart"/>
            <w:r w:rsidRPr="009518EB">
              <w:rPr>
                <w:rFonts w:ascii="Arial" w:hAnsi="Arial" w:cs="Arial"/>
                <w:color w:val="000000"/>
              </w:rPr>
              <w:t>Thiel</w:t>
            </w:r>
            <w:proofErr w:type="spellEnd"/>
            <w:r w:rsidRPr="009518EB">
              <w:rPr>
                <w:rFonts w:ascii="Arial" w:hAnsi="Arial" w:cs="Arial"/>
                <w:color w:val="000000"/>
              </w:rPr>
              <w:t xml:space="preserve">, P. (2014), Zero to One: Notes on </w:t>
            </w:r>
            <w:proofErr w:type="spellStart"/>
            <w:r w:rsidRPr="009518EB">
              <w:rPr>
                <w:rFonts w:ascii="Arial" w:hAnsi="Arial" w:cs="Arial"/>
                <w:color w:val="000000"/>
              </w:rPr>
              <w:t>start ups</w:t>
            </w:r>
            <w:proofErr w:type="spellEnd"/>
            <w:r w:rsidRPr="009518EB">
              <w:rPr>
                <w:rFonts w:ascii="Arial" w:hAnsi="Arial" w:cs="Arial"/>
                <w:color w:val="000000"/>
              </w:rPr>
              <w:t>, or how to build the future, Random House</w:t>
            </w:r>
          </w:p>
        </w:tc>
        <w:tc>
          <w:tcPr>
            <w:tcW w:w="1366" w:type="dxa"/>
          </w:tcPr>
          <w:sdt>
            <w:sdtPr>
              <w:rPr>
                <w:rFonts w:ascii="Arial" w:hAnsi="Arial" w:cs="Arial"/>
              </w:rPr>
              <w:id w:val="-54316425"/>
              <w14:checkbox>
                <w14:checked w14:val="0"/>
                <w14:checkedState w14:val="2612" w14:font="MS Gothic"/>
                <w14:uncheckedState w14:val="2610" w14:font="MS Gothic"/>
              </w14:checkbox>
            </w:sdtPr>
            <w:sdtContent>
              <w:p w14:paraId="07F5D1EB"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12D39CFB" w14:textId="77777777" w:rsidTr="00E80AEE">
        <w:tc>
          <w:tcPr>
            <w:tcW w:w="1693" w:type="dxa"/>
          </w:tcPr>
          <w:p w14:paraId="41F5D922"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0F97D3C8"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color w:val="000000"/>
              </w:rPr>
              <w:t xml:space="preserve">Matthews, C.H. and </w:t>
            </w:r>
            <w:proofErr w:type="spellStart"/>
            <w:r w:rsidRPr="009518EB">
              <w:rPr>
                <w:rFonts w:ascii="Arial" w:hAnsi="Arial" w:cs="Arial"/>
                <w:color w:val="000000"/>
              </w:rPr>
              <w:t>Brueggemann</w:t>
            </w:r>
            <w:proofErr w:type="spellEnd"/>
            <w:r w:rsidRPr="009518EB">
              <w:rPr>
                <w:rFonts w:ascii="Arial" w:hAnsi="Arial" w:cs="Arial"/>
                <w:color w:val="000000"/>
              </w:rPr>
              <w:t>, R. (2015), Innovation and Entrepreneurship: a competency framework, Routledge.</w:t>
            </w:r>
          </w:p>
        </w:tc>
        <w:tc>
          <w:tcPr>
            <w:tcW w:w="1366" w:type="dxa"/>
          </w:tcPr>
          <w:sdt>
            <w:sdtPr>
              <w:rPr>
                <w:rFonts w:ascii="Arial" w:hAnsi="Arial" w:cs="Arial"/>
              </w:rPr>
              <w:id w:val="1370189692"/>
              <w14:checkbox>
                <w14:checked w14:val="0"/>
                <w14:checkedState w14:val="2612" w14:font="MS Gothic"/>
                <w14:uncheckedState w14:val="2610" w14:font="MS Gothic"/>
              </w14:checkbox>
            </w:sdtPr>
            <w:sdtContent>
              <w:p w14:paraId="4EA45EBF"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519065FB" w14:textId="77777777" w:rsidTr="00E80AEE">
        <w:tc>
          <w:tcPr>
            <w:tcW w:w="1693" w:type="dxa"/>
          </w:tcPr>
          <w:p w14:paraId="5B3A099F"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5C8FFAB1"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color w:val="000000"/>
              </w:rPr>
              <w:t>Tidd, J. and Bessant, J. (2013), Managing Innovation, 5th edition, Chichester: John Wiley.</w:t>
            </w:r>
          </w:p>
        </w:tc>
        <w:tc>
          <w:tcPr>
            <w:tcW w:w="1366" w:type="dxa"/>
          </w:tcPr>
          <w:sdt>
            <w:sdtPr>
              <w:rPr>
                <w:rFonts w:ascii="Arial" w:hAnsi="Arial" w:cs="Arial"/>
              </w:rPr>
              <w:id w:val="1492991278"/>
              <w14:checkbox>
                <w14:checked w14:val="0"/>
                <w14:checkedState w14:val="2612" w14:font="MS Gothic"/>
                <w14:uncheckedState w14:val="2610" w14:font="MS Gothic"/>
              </w14:checkbox>
            </w:sdtPr>
            <w:sdtContent>
              <w:p w14:paraId="1A9141A7"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r w:rsidR="0088101B" w:rsidRPr="009518EB" w14:paraId="59C1EA1D" w14:textId="77777777" w:rsidTr="00E80AEE">
        <w:tc>
          <w:tcPr>
            <w:tcW w:w="1693" w:type="dxa"/>
          </w:tcPr>
          <w:p w14:paraId="2BA51E82" w14:textId="77777777" w:rsidR="0088101B" w:rsidRPr="009518EB" w:rsidRDefault="0088101B" w:rsidP="00E80AEE">
            <w:pPr>
              <w:tabs>
                <w:tab w:val="num" w:pos="720"/>
                <w:tab w:val="left" w:pos="1440"/>
              </w:tabs>
              <w:spacing w:after="0" w:line="240" w:lineRule="auto"/>
              <w:jc w:val="both"/>
              <w:rPr>
                <w:rFonts w:ascii="Arial" w:hAnsi="Arial" w:cs="Arial"/>
              </w:rPr>
            </w:pPr>
            <w:r w:rsidRPr="009518EB">
              <w:rPr>
                <w:rFonts w:ascii="Arial" w:hAnsi="Arial" w:cs="Arial"/>
              </w:rPr>
              <w:t>Further</w:t>
            </w:r>
          </w:p>
        </w:tc>
        <w:tc>
          <w:tcPr>
            <w:tcW w:w="6001" w:type="dxa"/>
            <w:tcBorders>
              <w:top w:val="single" w:sz="4" w:space="0" w:color="auto"/>
              <w:left w:val="nil"/>
              <w:bottom w:val="single" w:sz="4" w:space="0" w:color="auto"/>
              <w:right w:val="nil"/>
            </w:tcBorders>
            <w:shd w:val="clear" w:color="auto" w:fill="auto"/>
            <w:vAlign w:val="bottom"/>
          </w:tcPr>
          <w:p w14:paraId="78903046" w14:textId="77777777" w:rsidR="0088101B" w:rsidRPr="009518EB" w:rsidRDefault="0088101B" w:rsidP="00E80AEE">
            <w:pPr>
              <w:tabs>
                <w:tab w:val="num" w:pos="720"/>
                <w:tab w:val="left" w:pos="1440"/>
              </w:tabs>
              <w:spacing w:after="0" w:line="240" w:lineRule="auto"/>
              <w:jc w:val="both"/>
              <w:rPr>
                <w:rFonts w:ascii="Arial" w:hAnsi="Arial" w:cs="Arial"/>
              </w:rPr>
            </w:pPr>
            <w:proofErr w:type="spellStart"/>
            <w:r w:rsidRPr="009518EB">
              <w:rPr>
                <w:rFonts w:ascii="Arial" w:hAnsi="Arial" w:cs="Arial"/>
                <w:color w:val="000000"/>
              </w:rPr>
              <w:t>Wickman</w:t>
            </w:r>
            <w:proofErr w:type="spellEnd"/>
            <w:r w:rsidRPr="009518EB">
              <w:rPr>
                <w:rFonts w:ascii="Arial" w:hAnsi="Arial" w:cs="Arial"/>
                <w:color w:val="000000"/>
              </w:rPr>
              <w:t xml:space="preserve">, G. (2012), Traction: Get a grip on your business, </w:t>
            </w:r>
            <w:proofErr w:type="spellStart"/>
            <w:r w:rsidRPr="009518EB">
              <w:rPr>
                <w:rFonts w:ascii="Arial" w:hAnsi="Arial" w:cs="Arial"/>
                <w:color w:val="000000"/>
              </w:rPr>
              <w:t>BenBella</w:t>
            </w:r>
            <w:proofErr w:type="spellEnd"/>
            <w:r w:rsidRPr="009518EB">
              <w:rPr>
                <w:rFonts w:ascii="Arial" w:hAnsi="Arial" w:cs="Arial"/>
                <w:color w:val="000000"/>
              </w:rPr>
              <w:t xml:space="preserve"> Books, </w:t>
            </w:r>
            <w:proofErr w:type="spellStart"/>
            <w:r w:rsidRPr="009518EB">
              <w:rPr>
                <w:rFonts w:ascii="Arial" w:hAnsi="Arial" w:cs="Arial"/>
                <w:color w:val="000000"/>
              </w:rPr>
              <w:t>Inc</w:t>
            </w:r>
            <w:proofErr w:type="spellEnd"/>
          </w:p>
        </w:tc>
        <w:tc>
          <w:tcPr>
            <w:tcW w:w="1366" w:type="dxa"/>
          </w:tcPr>
          <w:sdt>
            <w:sdtPr>
              <w:rPr>
                <w:rFonts w:ascii="Arial" w:hAnsi="Arial" w:cs="Arial"/>
              </w:rPr>
              <w:id w:val="1480345392"/>
              <w14:checkbox>
                <w14:checked w14:val="0"/>
                <w14:checkedState w14:val="2612" w14:font="MS Gothic"/>
                <w14:uncheckedState w14:val="2610" w14:font="MS Gothic"/>
              </w14:checkbox>
            </w:sdtPr>
            <w:sdtContent>
              <w:p w14:paraId="4E98DF78" w14:textId="77777777" w:rsidR="0088101B" w:rsidRPr="009518EB" w:rsidRDefault="0088101B" w:rsidP="00E80AEE">
                <w:pPr>
                  <w:autoSpaceDE w:val="0"/>
                  <w:autoSpaceDN w:val="0"/>
                  <w:adjustRightInd w:val="0"/>
                  <w:spacing w:after="0" w:line="240" w:lineRule="auto"/>
                  <w:jc w:val="center"/>
                  <w:rPr>
                    <w:rFonts w:ascii="Arial" w:hAnsi="Arial" w:cs="Arial"/>
                  </w:rPr>
                </w:pPr>
                <w:r w:rsidRPr="009518EB">
                  <w:rPr>
                    <w:rFonts w:ascii="Segoe UI Symbol" w:hAnsi="Segoe UI Symbol" w:cs="Segoe UI Symbol"/>
                  </w:rPr>
                  <w:t>☐</w:t>
                </w:r>
              </w:p>
            </w:sdtContent>
          </w:sdt>
        </w:tc>
      </w:tr>
    </w:tbl>
    <w:p w14:paraId="7F3F4D79" w14:textId="77777777" w:rsidR="0088101B" w:rsidRPr="009518EB" w:rsidRDefault="0088101B" w:rsidP="0088101B">
      <w:pPr>
        <w:pStyle w:val="fixed"/>
        <w:rPr>
          <w:rFonts w:ascii="Arial" w:hAnsi="Arial" w:cs="Arial"/>
        </w:rPr>
      </w:pPr>
      <w:bookmarkStart w:id="1" w:name="StartP"/>
      <w:bookmarkStart w:id="2" w:name="_GoBack"/>
      <w:bookmarkEnd w:id="1"/>
      <w:bookmarkEnd w:id="2"/>
    </w:p>
    <w:sectPr w:rsidR="0088101B" w:rsidRPr="009518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E27D2"/>
    <w:multiLevelType w:val="multilevel"/>
    <w:tmpl w:val="DD6AA948"/>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8648"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101B"/>
    <w:rsid w:val="00206B1F"/>
    <w:rsid w:val="00881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C4E4B"/>
  <w15:chartTrackingRefBased/>
  <w15:docId w15:val="{BEF49D7D-F21D-4B75-9E80-210ABBFCA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101B"/>
    <w:pPr>
      <w:spacing w:after="200" w:line="276" w:lineRule="auto"/>
    </w:pPr>
    <w:rPr>
      <w:rFonts w:ascii="Calibri" w:eastAsia="Calibri" w:hAnsi="Calibri" w:cs="Times New Roman"/>
    </w:rPr>
  </w:style>
  <w:style w:type="paragraph" w:styleId="Heading1">
    <w:name w:val="heading 1"/>
    <w:next w:val="Normal"/>
    <w:link w:val="Heading1Char"/>
    <w:qFormat/>
    <w:rsid w:val="0088101B"/>
    <w:pPr>
      <w:keepNext/>
      <w:numPr>
        <w:numId w:val="1"/>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88101B"/>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88101B"/>
    <w:pPr>
      <w:numPr>
        <w:ilvl w:val="2"/>
      </w:numPr>
      <w:ind w:left="4537"/>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8101B"/>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88101B"/>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88101B"/>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88101B"/>
    <w:pPr>
      <w:ind w:left="720"/>
      <w:contextualSpacing/>
    </w:pPr>
  </w:style>
  <w:style w:type="table" w:styleId="TableGrid">
    <w:name w:val="Table Grid"/>
    <w:basedOn w:val="TableNormal"/>
    <w:uiPriority w:val="39"/>
    <w:rsid w:val="0088101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88101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88101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8101B"/>
    <w:rPr>
      <w:rFonts w:ascii="Times New Roman" w:eastAsia="Times New Roman" w:hAnsi="Times New Roman" w:cs="Times New Roman"/>
      <w:b/>
      <w:sz w:val="24"/>
      <w:szCs w:val="20"/>
      <w:lang w:eastAsia="en-GB"/>
    </w:rPr>
  </w:style>
  <w:style w:type="character" w:customStyle="1" w:styleId="bulletChar">
    <w:name w:val="bullet Char"/>
    <w:link w:val="bullet"/>
    <w:rsid w:val="0088101B"/>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88101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5e9255ebb6d23d1fd23e20eb5461302b">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cd0e9367edb423270e737eab331093cc"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E4E63D-E36B-412B-BC82-39FE244140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03746B-EC30-423E-B9A4-452AC8DC410F}">
  <ds:schemaRefs>
    <ds:schemaRef ds:uri="http://schemas.microsoft.com/sharepoint/v3/contenttype/forms"/>
  </ds:schemaRefs>
</ds:datastoreItem>
</file>

<file path=customXml/itemProps3.xml><?xml version="1.0" encoding="utf-8"?>
<ds:datastoreItem xmlns:ds="http://schemas.openxmlformats.org/officeDocument/2006/customXml" ds:itemID="{A282C5FE-CEF2-493F-81FF-A6E7EFC01226}">
  <ds:schemaRefs>
    <ds:schemaRef ds:uri="http://schemas.openxmlformats.org/package/2006/metadata/core-properties"/>
    <ds:schemaRef ds:uri="http://purl.org/dc/terms/"/>
    <ds:schemaRef ds:uri="d2d6d51c-be45-489c-bfaa-c0c3d4c0c982"/>
    <ds:schemaRef ds:uri="http://schemas.microsoft.com/office/2006/documentManagement/types"/>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794</Words>
  <Characters>4529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Antje Cockrill</dc:creator>
  <cp:keywords/>
  <dc:description/>
  <cp:lastModifiedBy>Antje Cockrill</cp:lastModifiedBy>
  <cp:revision>1</cp:revision>
  <dcterms:created xsi:type="dcterms:W3CDTF">2020-01-27T14:14:00Z</dcterms:created>
  <dcterms:modified xsi:type="dcterms:W3CDTF">2020-01-27T14:16:00Z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