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8D8E9" w14:textId="09DF644D" w:rsidR="0097077F" w:rsidRPr="004F255D" w:rsidRDefault="006E2DFF" w:rsidP="004F255D">
      <w:pPr>
        <w:spacing w:after="200" w:line="360" w:lineRule="auto"/>
        <w:jc w:val="center"/>
        <w:rPr>
          <w:rFonts w:eastAsia="Calibri" w:cstheme="minorHAnsi"/>
          <w:sz w:val="24"/>
          <w:szCs w:val="24"/>
          <w:u w:val="single"/>
        </w:rPr>
      </w:pPr>
      <w:r w:rsidRPr="004F255D">
        <w:rPr>
          <w:rFonts w:eastAsia="Calibri" w:cstheme="minorHAnsi"/>
          <w:sz w:val="24"/>
          <w:szCs w:val="24"/>
          <w:u w:val="single"/>
        </w:rPr>
        <w:t xml:space="preserve">Critically analyse the police response to public order and community policing issues. Consider the challenges faced by the police service and the strategies used to address these challenges. </w:t>
      </w:r>
    </w:p>
    <w:p w14:paraId="0C832D1C" w14:textId="7320C770" w:rsidR="004F4676" w:rsidRPr="00231C30" w:rsidRDefault="002A59CE" w:rsidP="00231C30">
      <w:pPr>
        <w:spacing w:after="200" w:line="360" w:lineRule="auto"/>
        <w:rPr>
          <w:rFonts w:eastAsia="Calibri" w:cstheme="minorHAnsi"/>
          <w:sz w:val="24"/>
          <w:szCs w:val="24"/>
        </w:rPr>
      </w:pPr>
      <w:r w:rsidRPr="00231C30">
        <w:rPr>
          <w:rFonts w:eastAsia="Calibri" w:cstheme="minorHAnsi"/>
          <w:sz w:val="24"/>
          <w:szCs w:val="24"/>
        </w:rPr>
        <w:t xml:space="preserve">The police have </w:t>
      </w:r>
      <w:r w:rsidR="00431635" w:rsidRPr="00231C30">
        <w:rPr>
          <w:rFonts w:eastAsia="Calibri" w:cstheme="minorHAnsi"/>
          <w:sz w:val="24"/>
          <w:szCs w:val="24"/>
        </w:rPr>
        <w:t xml:space="preserve">several responses for public order and community policing issues which </w:t>
      </w:r>
      <w:r w:rsidR="00066A1A" w:rsidRPr="00231C30">
        <w:rPr>
          <w:rFonts w:eastAsia="Calibri" w:cstheme="minorHAnsi"/>
          <w:sz w:val="24"/>
          <w:szCs w:val="24"/>
        </w:rPr>
        <w:t>depend</w:t>
      </w:r>
      <w:r w:rsidR="00431635" w:rsidRPr="00231C30">
        <w:rPr>
          <w:rFonts w:eastAsia="Calibri" w:cstheme="minorHAnsi"/>
          <w:sz w:val="24"/>
          <w:szCs w:val="24"/>
        </w:rPr>
        <w:t xml:space="preserve"> on </w:t>
      </w:r>
      <w:r w:rsidR="00066A1A" w:rsidRPr="00231C30">
        <w:rPr>
          <w:rFonts w:eastAsia="Calibri" w:cstheme="minorHAnsi"/>
          <w:sz w:val="24"/>
          <w:szCs w:val="24"/>
        </w:rPr>
        <w:t xml:space="preserve">various </w:t>
      </w:r>
      <w:r w:rsidR="00A441F8" w:rsidRPr="00231C30">
        <w:rPr>
          <w:rFonts w:eastAsia="Calibri" w:cstheme="minorHAnsi"/>
          <w:sz w:val="24"/>
          <w:szCs w:val="24"/>
        </w:rPr>
        <w:t xml:space="preserve">considerations such as </w:t>
      </w:r>
      <w:r w:rsidR="00E148CD">
        <w:rPr>
          <w:rFonts w:eastAsia="Calibri" w:cstheme="minorHAnsi"/>
          <w:sz w:val="24"/>
          <w:szCs w:val="24"/>
        </w:rPr>
        <w:t xml:space="preserve">the </w:t>
      </w:r>
      <w:r w:rsidR="00A441F8" w:rsidRPr="00231C30">
        <w:rPr>
          <w:rFonts w:eastAsia="Calibri" w:cstheme="minorHAnsi"/>
          <w:sz w:val="24"/>
          <w:szCs w:val="24"/>
        </w:rPr>
        <w:t xml:space="preserve">number of offenders, </w:t>
      </w:r>
      <w:r w:rsidR="008D05E9" w:rsidRPr="00231C30">
        <w:rPr>
          <w:rFonts w:eastAsia="Calibri" w:cstheme="minorHAnsi"/>
          <w:sz w:val="24"/>
          <w:szCs w:val="24"/>
        </w:rPr>
        <w:t>victims,</w:t>
      </w:r>
      <w:r w:rsidR="00A441F8" w:rsidRPr="00231C30">
        <w:rPr>
          <w:rFonts w:eastAsia="Calibri" w:cstheme="minorHAnsi"/>
          <w:sz w:val="24"/>
          <w:szCs w:val="24"/>
        </w:rPr>
        <w:t xml:space="preserve"> and location. </w:t>
      </w:r>
      <w:r w:rsidR="006F2E87" w:rsidRPr="00231C30">
        <w:rPr>
          <w:rFonts w:eastAsia="Calibri" w:cstheme="minorHAnsi"/>
          <w:sz w:val="24"/>
          <w:szCs w:val="24"/>
        </w:rPr>
        <w:t>The police service</w:t>
      </w:r>
      <w:r w:rsidR="00DC6C5B" w:rsidRPr="00231C30">
        <w:rPr>
          <w:rFonts w:eastAsia="Calibri" w:cstheme="minorHAnsi"/>
          <w:sz w:val="24"/>
          <w:szCs w:val="24"/>
        </w:rPr>
        <w:t xml:space="preserve"> </w:t>
      </w:r>
      <w:r w:rsidR="00E63E07" w:rsidRPr="00231C30">
        <w:rPr>
          <w:rFonts w:eastAsia="Calibri" w:cstheme="minorHAnsi"/>
          <w:sz w:val="24"/>
          <w:szCs w:val="24"/>
        </w:rPr>
        <w:t>has</w:t>
      </w:r>
      <w:r w:rsidR="00DC6C5B" w:rsidRPr="00231C30">
        <w:rPr>
          <w:rFonts w:eastAsia="Calibri" w:cstheme="minorHAnsi"/>
          <w:sz w:val="24"/>
          <w:szCs w:val="24"/>
        </w:rPr>
        <w:t xml:space="preserve"> faced many different issues including </w:t>
      </w:r>
      <w:r w:rsidR="00643B6E" w:rsidRPr="00231C30">
        <w:rPr>
          <w:rFonts w:eastAsia="Calibri" w:cstheme="minorHAnsi"/>
          <w:sz w:val="24"/>
          <w:szCs w:val="24"/>
        </w:rPr>
        <w:t>pay cuts</w:t>
      </w:r>
      <w:r w:rsidR="004E0D41" w:rsidRPr="00231C30">
        <w:rPr>
          <w:rFonts w:eastAsia="Calibri" w:cstheme="minorHAnsi"/>
          <w:sz w:val="24"/>
          <w:szCs w:val="24"/>
        </w:rPr>
        <w:t xml:space="preserve">, lack of </w:t>
      </w:r>
      <w:r w:rsidR="00544CF8" w:rsidRPr="00231C30">
        <w:rPr>
          <w:rFonts w:eastAsia="Calibri" w:cstheme="minorHAnsi"/>
          <w:sz w:val="24"/>
          <w:szCs w:val="24"/>
        </w:rPr>
        <w:t>manpower</w:t>
      </w:r>
      <w:r w:rsidR="004E0D41" w:rsidRPr="00231C30">
        <w:rPr>
          <w:rFonts w:eastAsia="Calibri" w:cstheme="minorHAnsi"/>
          <w:sz w:val="24"/>
          <w:szCs w:val="24"/>
        </w:rPr>
        <w:t xml:space="preserve"> and </w:t>
      </w:r>
      <w:r w:rsidR="00544CF8" w:rsidRPr="00231C30">
        <w:rPr>
          <w:rFonts w:eastAsia="Calibri" w:cstheme="minorHAnsi"/>
          <w:sz w:val="24"/>
          <w:szCs w:val="24"/>
        </w:rPr>
        <w:t>loss</w:t>
      </w:r>
      <w:r w:rsidR="004E0D41" w:rsidRPr="00231C30">
        <w:rPr>
          <w:rFonts w:eastAsia="Calibri" w:cstheme="minorHAnsi"/>
          <w:sz w:val="24"/>
          <w:szCs w:val="24"/>
        </w:rPr>
        <w:t xml:space="preserve"> of trust </w:t>
      </w:r>
      <w:r w:rsidR="005C70F2" w:rsidRPr="00231C30">
        <w:rPr>
          <w:rFonts w:eastAsia="Calibri" w:cstheme="minorHAnsi"/>
          <w:sz w:val="24"/>
          <w:szCs w:val="24"/>
        </w:rPr>
        <w:t xml:space="preserve">due to poor discussions, media portrayal </w:t>
      </w:r>
      <w:r w:rsidR="00643B6E" w:rsidRPr="00231C30">
        <w:rPr>
          <w:rFonts w:eastAsia="Calibri" w:cstheme="minorHAnsi"/>
          <w:sz w:val="24"/>
          <w:szCs w:val="24"/>
        </w:rPr>
        <w:t>or other external factors</w:t>
      </w:r>
      <w:r w:rsidR="005C70F2" w:rsidRPr="00231C30">
        <w:rPr>
          <w:rFonts w:eastAsia="Calibri" w:cstheme="minorHAnsi"/>
          <w:sz w:val="24"/>
          <w:szCs w:val="24"/>
        </w:rPr>
        <w:t>.</w:t>
      </w:r>
      <w:r w:rsidR="00E63E07" w:rsidRPr="00231C30">
        <w:rPr>
          <w:rFonts w:eastAsia="Calibri" w:cstheme="minorHAnsi"/>
          <w:sz w:val="24"/>
          <w:szCs w:val="24"/>
        </w:rPr>
        <w:t xml:space="preserve"> </w:t>
      </w:r>
      <w:r w:rsidR="002E69C2" w:rsidRPr="00231C30">
        <w:rPr>
          <w:rFonts w:eastAsia="Calibri" w:cstheme="minorHAnsi"/>
          <w:sz w:val="24"/>
          <w:szCs w:val="24"/>
        </w:rPr>
        <w:t xml:space="preserve">Different methodologies and </w:t>
      </w:r>
      <w:r w:rsidR="00544CF8" w:rsidRPr="00231C30">
        <w:rPr>
          <w:rFonts w:eastAsia="Calibri" w:cstheme="minorHAnsi"/>
          <w:sz w:val="24"/>
          <w:szCs w:val="24"/>
        </w:rPr>
        <w:t xml:space="preserve">tactics have been employed to </w:t>
      </w:r>
      <w:r w:rsidR="008D05E9" w:rsidRPr="00231C30">
        <w:rPr>
          <w:rFonts w:eastAsia="Calibri" w:cstheme="minorHAnsi"/>
          <w:sz w:val="24"/>
          <w:szCs w:val="24"/>
        </w:rPr>
        <w:t>maintain effectiveness and trust</w:t>
      </w:r>
      <w:r w:rsidR="00BA1590">
        <w:rPr>
          <w:rFonts w:eastAsia="Calibri" w:cstheme="minorHAnsi"/>
          <w:sz w:val="24"/>
          <w:szCs w:val="24"/>
        </w:rPr>
        <w:t xml:space="preserve"> </w:t>
      </w:r>
      <w:sdt>
        <w:sdtPr>
          <w:rPr>
            <w:rFonts w:eastAsia="Calibri" w:cstheme="minorHAnsi"/>
            <w:sz w:val="24"/>
            <w:szCs w:val="24"/>
          </w:rPr>
          <w:id w:val="394477967"/>
          <w:citation/>
        </w:sdtPr>
        <w:sdtContent>
          <w:r w:rsidR="00BA1590">
            <w:rPr>
              <w:rFonts w:eastAsia="Calibri" w:cstheme="minorHAnsi"/>
              <w:sz w:val="24"/>
              <w:szCs w:val="24"/>
            </w:rPr>
            <w:fldChar w:fldCharType="begin"/>
          </w:r>
          <w:r w:rsidR="00BA1590">
            <w:rPr>
              <w:rFonts w:eastAsia="Calibri" w:cstheme="minorHAnsi"/>
              <w:sz w:val="24"/>
              <w:szCs w:val="24"/>
              <w:lang w:val="en-US"/>
            </w:rPr>
            <w:instrText xml:space="preserve"> CITATION Hom231 \l 1033 </w:instrText>
          </w:r>
          <w:r w:rsidR="00BA1590">
            <w:rPr>
              <w:rFonts w:eastAsia="Calibri" w:cstheme="minorHAnsi"/>
              <w:sz w:val="24"/>
              <w:szCs w:val="24"/>
            </w:rPr>
            <w:fldChar w:fldCharType="separate"/>
          </w:r>
          <w:r w:rsidR="00BA1590" w:rsidRPr="00BA1590">
            <w:rPr>
              <w:rFonts w:eastAsia="Calibri" w:cstheme="minorHAnsi"/>
              <w:noProof/>
              <w:sz w:val="24"/>
              <w:szCs w:val="24"/>
              <w:lang w:val="en-US"/>
            </w:rPr>
            <w:t>(Home Office, 2023)</w:t>
          </w:r>
          <w:r w:rsidR="00BA1590">
            <w:rPr>
              <w:rFonts w:eastAsia="Calibri" w:cstheme="minorHAnsi"/>
              <w:sz w:val="24"/>
              <w:szCs w:val="24"/>
            </w:rPr>
            <w:fldChar w:fldCharType="end"/>
          </w:r>
        </w:sdtContent>
      </w:sdt>
      <w:r w:rsidR="00FD6A12" w:rsidRPr="00231C30">
        <w:rPr>
          <w:rFonts w:eastAsia="Calibri" w:cstheme="minorHAnsi"/>
          <w:sz w:val="24"/>
          <w:szCs w:val="24"/>
        </w:rPr>
        <w:t>.</w:t>
      </w:r>
      <w:r w:rsidR="008F3F04">
        <w:rPr>
          <w:rFonts w:eastAsia="Calibri" w:cstheme="minorHAnsi"/>
          <w:sz w:val="24"/>
          <w:szCs w:val="24"/>
        </w:rPr>
        <w:t xml:space="preserve"> </w:t>
      </w:r>
    </w:p>
    <w:p w14:paraId="4B4119C6" w14:textId="181209BF" w:rsidR="00D045FC" w:rsidRDefault="00191373" w:rsidP="00231C30">
      <w:pPr>
        <w:spacing w:after="200" w:line="360" w:lineRule="auto"/>
        <w:rPr>
          <w:rFonts w:eastAsia="Calibri" w:cstheme="minorHAnsi"/>
          <w:sz w:val="24"/>
          <w:szCs w:val="24"/>
        </w:rPr>
      </w:pPr>
      <w:r w:rsidRPr="00231C30">
        <w:rPr>
          <w:rFonts w:eastAsia="Calibri" w:cstheme="minorHAnsi"/>
          <w:sz w:val="24"/>
          <w:szCs w:val="24"/>
        </w:rPr>
        <w:t>Public order is legi</w:t>
      </w:r>
      <w:r w:rsidR="00B441D2" w:rsidRPr="00231C30">
        <w:rPr>
          <w:rFonts w:eastAsia="Calibri" w:cstheme="minorHAnsi"/>
          <w:sz w:val="24"/>
          <w:szCs w:val="24"/>
        </w:rPr>
        <w:t xml:space="preserve">slation that includes offences with </w:t>
      </w:r>
      <w:r w:rsidR="0017247F" w:rsidRPr="00231C30">
        <w:rPr>
          <w:rFonts w:eastAsia="Calibri" w:cstheme="minorHAnsi"/>
          <w:sz w:val="24"/>
          <w:szCs w:val="24"/>
        </w:rPr>
        <w:t>various levels of severity and response</w:t>
      </w:r>
      <w:r w:rsidR="009D35A2" w:rsidRPr="00231C30">
        <w:rPr>
          <w:rFonts w:eastAsia="Calibri" w:cstheme="minorHAnsi"/>
          <w:sz w:val="24"/>
          <w:szCs w:val="24"/>
        </w:rPr>
        <w:t xml:space="preserve">. Public order </w:t>
      </w:r>
      <w:r w:rsidR="00297AC2" w:rsidRPr="00231C30">
        <w:rPr>
          <w:rFonts w:eastAsia="Calibri" w:cstheme="minorHAnsi"/>
          <w:sz w:val="24"/>
          <w:szCs w:val="24"/>
        </w:rPr>
        <w:t xml:space="preserve">was first introduced in </w:t>
      </w:r>
      <w:r w:rsidR="00E148CD">
        <w:rPr>
          <w:rFonts w:eastAsia="Calibri" w:cstheme="minorHAnsi"/>
          <w:sz w:val="24"/>
          <w:szCs w:val="24"/>
        </w:rPr>
        <w:t>its</w:t>
      </w:r>
      <w:r w:rsidR="00297AC2" w:rsidRPr="00231C30">
        <w:rPr>
          <w:rFonts w:eastAsia="Calibri" w:cstheme="minorHAnsi"/>
          <w:sz w:val="24"/>
          <w:szCs w:val="24"/>
        </w:rPr>
        <w:t xml:space="preserve"> modern form </w:t>
      </w:r>
      <w:r w:rsidR="00E148CD">
        <w:rPr>
          <w:rFonts w:eastAsia="Calibri" w:cstheme="minorHAnsi"/>
          <w:sz w:val="24"/>
          <w:szCs w:val="24"/>
        </w:rPr>
        <w:t>in</w:t>
      </w:r>
      <w:r w:rsidR="00297AC2" w:rsidRPr="00231C30">
        <w:rPr>
          <w:rFonts w:eastAsia="Calibri" w:cstheme="minorHAnsi"/>
          <w:sz w:val="24"/>
          <w:szCs w:val="24"/>
        </w:rPr>
        <w:t xml:space="preserve"> 1986</w:t>
      </w:r>
      <w:r w:rsidR="005E5340" w:rsidRPr="00231C30">
        <w:rPr>
          <w:rFonts w:eastAsia="Calibri" w:cstheme="minorHAnsi"/>
          <w:sz w:val="24"/>
          <w:szCs w:val="24"/>
        </w:rPr>
        <w:t xml:space="preserve"> </w:t>
      </w:r>
      <w:sdt>
        <w:sdtPr>
          <w:rPr>
            <w:rFonts w:eastAsia="Calibri" w:cstheme="minorHAnsi"/>
            <w:sz w:val="24"/>
            <w:szCs w:val="24"/>
          </w:rPr>
          <w:id w:val="-1687124022"/>
          <w:citation/>
        </w:sdtPr>
        <w:sdtContent>
          <w:r w:rsidR="001D23BE" w:rsidRPr="00231C30">
            <w:rPr>
              <w:rFonts w:eastAsia="Calibri" w:cstheme="minorHAnsi"/>
              <w:sz w:val="24"/>
              <w:szCs w:val="24"/>
            </w:rPr>
            <w:fldChar w:fldCharType="begin"/>
          </w:r>
          <w:r w:rsidR="001D23BE" w:rsidRPr="00231C30">
            <w:rPr>
              <w:rFonts w:eastAsia="Calibri" w:cstheme="minorHAnsi"/>
              <w:sz w:val="24"/>
              <w:szCs w:val="24"/>
              <w:lang w:val="en-US"/>
            </w:rPr>
            <w:instrText xml:space="preserve"> CITATION Hom86 \l 1033 </w:instrText>
          </w:r>
          <w:r w:rsidR="001D23BE" w:rsidRPr="00231C30">
            <w:rPr>
              <w:rFonts w:eastAsia="Calibri" w:cstheme="minorHAnsi"/>
              <w:sz w:val="24"/>
              <w:szCs w:val="24"/>
            </w:rPr>
            <w:fldChar w:fldCharType="separate"/>
          </w:r>
          <w:r w:rsidR="001D23BE" w:rsidRPr="00231C30">
            <w:rPr>
              <w:rFonts w:eastAsia="Calibri" w:cstheme="minorHAnsi"/>
              <w:noProof/>
              <w:sz w:val="24"/>
              <w:szCs w:val="24"/>
              <w:lang w:val="en-US"/>
            </w:rPr>
            <w:t>(Home office , 1986)</w:t>
          </w:r>
          <w:r w:rsidR="001D23BE" w:rsidRPr="00231C30">
            <w:rPr>
              <w:rFonts w:eastAsia="Calibri" w:cstheme="minorHAnsi"/>
              <w:sz w:val="24"/>
              <w:szCs w:val="24"/>
            </w:rPr>
            <w:fldChar w:fldCharType="end"/>
          </w:r>
        </w:sdtContent>
      </w:sdt>
      <w:r w:rsidR="00C923CC" w:rsidRPr="00231C30">
        <w:rPr>
          <w:rFonts w:eastAsia="Calibri" w:cstheme="minorHAnsi"/>
          <w:sz w:val="24"/>
          <w:szCs w:val="24"/>
        </w:rPr>
        <w:t xml:space="preserve">. Public order offences </w:t>
      </w:r>
      <w:r w:rsidR="0054208C" w:rsidRPr="00231C30">
        <w:rPr>
          <w:rFonts w:eastAsia="Calibri" w:cstheme="minorHAnsi"/>
          <w:sz w:val="24"/>
          <w:szCs w:val="24"/>
        </w:rPr>
        <w:t>include</w:t>
      </w:r>
      <w:r w:rsidR="005722EF" w:rsidRPr="00231C30">
        <w:rPr>
          <w:rFonts w:eastAsia="Calibri" w:cstheme="minorHAnsi"/>
          <w:sz w:val="24"/>
          <w:szCs w:val="24"/>
        </w:rPr>
        <w:t xml:space="preserve"> riot</w:t>
      </w:r>
      <w:r w:rsidR="00E148CD">
        <w:rPr>
          <w:rFonts w:eastAsia="Calibri" w:cstheme="minorHAnsi"/>
          <w:sz w:val="24"/>
          <w:szCs w:val="24"/>
        </w:rPr>
        <w:t>ing</w:t>
      </w:r>
      <w:r w:rsidR="0054208C" w:rsidRPr="00231C30">
        <w:rPr>
          <w:rFonts w:eastAsia="Calibri" w:cstheme="minorHAnsi"/>
          <w:sz w:val="24"/>
          <w:szCs w:val="24"/>
        </w:rPr>
        <w:t>, causing</w:t>
      </w:r>
      <w:r w:rsidR="004813CE" w:rsidRPr="00231C30">
        <w:rPr>
          <w:rFonts w:eastAsia="Calibri" w:cstheme="minorHAnsi"/>
          <w:sz w:val="24"/>
          <w:szCs w:val="24"/>
        </w:rPr>
        <w:t xml:space="preserve"> harassment</w:t>
      </w:r>
      <w:r w:rsidR="00E148CD">
        <w:rPr>
          <w:rFonts w:eastAsia="Calibri" w:cstheme="minorHAnsi"/>
          <w:sz w:val="24"/>
          <w:szCs w:val="24"/>
        </w:rPr>
        <w:t>,</w:t>
      </w:r>
      <w:r w:rsidR="0054208C" w:rsidRPr="00231C30">
        <w:rPr>
          <w:rFonts w:eastAsia="Calibri" w:cstheme="minorHAnsi"/>
          <w:sz w:val="24"/>
          <w:szCs w:val="24"/>
        </w:rPr>
        <w:t xml:space="preserve"> </w:t>
      </w:r>
      <w:r w:rsidR="00306982" w:rsidRPr="00231C30">
        <w:rPr>
          <w:rFonts w:eastAsia="Calibri" w:cstheme="minorHAnsi"/>
          <w:sz w:val="24"/>
          <w:szCs w:val="24"/>
        </w:rPr>
        <w:t>alarm and distress</w:t>
      </w:r>
      <w:r w:rsidR="00C7524F" w:rsidRPr="00231C30">
        <w:rPr>
          <w:rFonts w:eastAsia="Calibri" w:cstheme="minorHAnsi"/>
          <w:sz w:val="24"/>
          <w:szCs w:val="24"/>
        </w:rPr>
        <w:t xml:space="preserve"> or threats to kill.</w:t>
      </w:r>
      <w:r w:rsidR="004813CE" w:rsidRPr="00231C30">
        <w:rPr>
          <w:rFonts w:eastAsia="Calibri" w:cstheme="minorHAnsi"/>
          <w:sz w:val="24"/>
          <w:szCs w:val="24"/>
        </w:rPr>
        <w:t xml:space="preserve"> </w:t>
      </w:r>
      <w:r w:rsidR="001A54F6" w:rsidRPr="00231C30">
        <w:rPr>
          <w:rFonts w:eastAsia="Calibri" w:cstheme="minorHAnsi"/>
          <w:sz w:val="24"/>
          <w:szCs w:val="24"/>
        </w:rPr>
        <w:t xml:space="preserve">All public order </w:t>
      </w:r>
      <w:r w:rsidR="00A77456" w:rsidRPr="00231C30">
        <w:rPr>
          <w:rFonts w:eastAsia="Calibri" w:cstheme="minorHAnsi"/>
          <w:sz w:val="24"/>
          <w:szCs w:val="24"/>
        </w:rPr>
        <w:t>offen</w:t>
      </w:r>
      <w:r w:rsidR="00E148CD">
        <w:rPr>
          <w:rFonts w:eastAsia="Calibri" w:cstheme="minorHAnsi"/>
          <w:sz w:val="24"/>
          <w:szCs w:val="24"/>
        </w:rPr>
        <w:t>c</w:t>
      </w:r>
      <w:r w:rsidR="00A77456" w:rsidRPr="00231C30">
        <w:rPr>
          <w:rFonts w:eastAsia="Calibri" w:cstheme="minorHAnsi"/>
          <w:sz w:val="24"/>
          <w:szCs w:val="24"/>
        </w:rPr>
        <w:t xml:space="preserve">es relate to the actions taken by one or more </w:t>
      </w:r>
      <w:r w:rsidR="007A3A5E" w:rsidRPr="00231C30">
        <w:rPr>
          <w:rFonts w:eastAsia="Calibri" w:cstheme="minorHAnsi"/>
          <w:sz w:val="24"/>
          <w:szCs w:val="24"/>
        </w:rPr>
        <w:t>individuals</w:t>
      </w:r>
      <w:r w:rsidR="00A77456" w:rsidRPr="00231C30">
        <w:rPr>
          <w:rFonts w:eastAsia="Calibri" w:cstheme="minorHAnsi"/>
          <w:sz w:val="24"/>
          <w:szCs w:val="24"/>
        </w:rPr>
        <w:t xml:space="preserve"> which negatively affect other </w:t>
      </w:r>
      <w:r w:rsidR="007A3A5E" w:rsidRPr="00231C30">
        <w:rPr>
          <w:rFonts w:eastAsia="Calibri" w:cstheme="minorHAnsi"/>
          <w:sz w:val="24"/>
          <w:szCs w:val="24"/>
        </w:rPr>
        <w:t xml:space="preserve">citizens </w:t>
      </w:r>
      <w:r w:rsidR="003905AB" w:rsidRPr="00231C30">
        <w:rPr>
          <w:rFonts w:eastAsia="Calibri" w:cstheme="minorHAnsi"/>
          <w:sz w:val="24"/>
          <w:szCs w:val="24"/>
        </w:rPr>
        <w:t>but, the offences that are covered in public order have sever</w:t>
      </w:r>
      <w:r w:rsidR="00E148CD">
        <w:rPr>
          <w:rFonts w:eastAsia="Calibri" w:cstheme="minorHAnsi"/>
          <w:sz w:val="24"/>
          <w:szCs w:val="24"/>
        </w:rPr>
        <w:t>al</w:t>
      </w:r>
      <w:r w:rsidR="003905AB" w:rsidRPr="00231C30">
        <w:rPr>
          <w:rFonts w:eastAsia="Calibri" w:cstheme="minorHAnsi"/>
          <w:sz w:val="24"/>
          <w:szCs w:val="24"/>
        </w:rPr>
        <w:t xml:space="preserve"> differences and </w:t>
      </w:r>
      <w:r w:rsidR="00727B72" w:rsidRPr="00231C30">
        <w:rPr>
          <w:rFonts w:eastAsia="Calibri" w:cstheme="minorHAnsi"/>
          <w:sz w:val="24"/>
          <w:szCs w:val="24"/>
        </w:rPr>
        <w:t>therefore</w:t>
      </w:r>
      <w:r w:rsidR="003905AB" w:rsidRPr="00231C30">
        <w:rPr>
          <w:rFonts w:eastAsia="Calibri" w:cstheme="minorHAnsi"/>
          <w:sz w:val="24"/>
          <w:szCs w:val="24"/>
        </w:rPr>
        <w:t xml:space="preserve"> require different </w:t>
      </w:r>
      <w:r w:rsidR="00727B72" w:rsidRPr="00231C30">
        <w:rPr>
          <w:rFonts w:eastAsia="Calibri" w:cstheme="minorHAnsi"/>
          <w:sz w:val="24"/>
          <w:szCs w:val="24"/>
        </w:rPr>
        <w:t>responses from the police.</w:t>
      </w:r>
      <w:r w:rsidR="00D045FC">
        <w:rPr>
          <w:rFonts w:eastAsia="Calibri" w:cstheme="minorHAnsi"/>
          <w:sz w:val="24"/>
          <w:szCs w:val="24"/>
        </w:rPr>
        <w:t xml:space="preserve"> Rioting and a violent </w:t>
      </w:r>
      <w:r w:rsidR="00152207">
        <w:rPr>
          <w:rFonts w:eastAsia="Calibri" w:cstheme="minorHAnsi"/>
          <w:sz w:val="24"/>
          <w:szCs w:val="24"/>
        </w:rPr>
        <w:t>disorder</w:t>
      </w:r>
      <w:r w:rsidR="00D045FC">
        <w:rPr>
          <w:rFonts w:eastAsia="Calibri" w:cstheme="minorHAnsi"/>
          <w:sz w:val="24"/>
          <w:szCs w:val="24"/>
        </w:rPr>
        <w:t xml:space="preserve"> typical</w:t>
      </w:r>
      <w:r w:rsidR="00E148CD">
        <w:rPr>
          <w:rFonts w:eastAsia="Calibri" w:cstheme="minorHAnsi"/>
          <w:sz w:val="24"/>
          <w:szCs w:val="24"/>
        </w:rPr>
        <w:t>ly</w:t>
      </w:r>
      <w:r w:rsidR="00D045FC">
        <w:rPr>
          <w:rFonts w:eastAsia="Calibri" w:cstheme="minorHAnsi"/>
          <w:sz w:val="24"/>
          <w:szCs w:val="24"/>
        </w:rPr>
        <w:t xml:space="preserve"> have other crimes </w:t>
      </w:r>
      <w:r w:rsidR="00152207">
        <w:rPr>
          <w:rFonts w:eastAsia="Calibri" w:cstheme="minorHAnsi"/>
          <w:sz w:val="24"/>
          <w:szCs w:val="24"/>
        </w:rPr>
        <w:t>associated</w:t>
      </w:r>
      <w:r w:rsidR="00D045FC">
        <w:rPr>
          <w:rFonts w:eastAsia="Calibri" w:cstheme="minorHAnsi"/>
          <w:sz w:val="24"/>
          <w:szCs w:val="24"/>
        </w:rPr>
        <w:t xml:space="preserve"> with</w:t>
      </w:r>
      <w:r w:rsidR="00152207">
        <w:rPr>
          <w:rFonts w:eastAsia="Calibri" w:cstheme="minorHAnsi"/>
          <w:sz w:val="24"/>
          <w:szCs w:val="24"/>
        </w:rPr>
        <w:t xml:space="preserve"> </w:t>
      </w:r>
      <w:r w:rsidR="0092271D">
        <w:rPr>
          <w:rFonts w:eastAsia="Calibri" w:cstheme="minorHAnsi"/>
          <w:sz w:val="24"/>
          <w:szCs w:val="24"/>
        </w:rPr>
        <w:t xml:space="preserve">them. These can be various offences against the </w:t>
      </w:r>
      <w:r w:rsidR="00D05B05">
        <w:rPr>
          <w:rFonts w:eastAsia="Calibri" w:cstheme="minorHAnsi"/>
          <w:sz w:val="24"/>
          <w:szCs w:val="24"/>
        </w:rPr>
        <w:t>person</w:t>
      </w:r>
      <w:r w:rsidR="0092271D">
        <w:rPr>
          <w:rFonts w:eastAsia="Calibri" w:cstheme="minorHAnsi"/>
          <w:sz w:val="24"/>
          <w:szCs w:val="24"/>
        </w:rPr>
        <w:t xml:space="preserve"> such as</w:t>
      </w:r>
      <w:r w:rsidR="00D05B05">
        <w:rPr>
          <w:rFonts w:eastAsia="Calibri" w:cstheme="minorHAnsi"/>
          <w:sz w:val="24"/>
          <w:szCs w:val="24"/>
        </w:rPr>
        <w:t xml:space="preserve"> assault as well as other offences such as criminal damage. This means that there is an </w:t>
      </w:r>
      <w:r w:rsidR="00A37E62">
        <w:rPr>
          <w:rFonts w:eastAsia="Calibri" w:cstheme="minorHAnsi"/>
          <w:sz w:val="24"/>
          <w:szCs w:val="24"/>
        </w:rPr>
        <w:t>economic and social cost. Economically, damage and destruction of property means that the</w:t>
      </w:r>
      <w:r w:rsidR="00E148CD">
        <w:rPr>
          <w:rFonts w:eastAsia="Calibri" w:cstheme="minorHAnsi"/>
          <w:sz w:val="24"/>
          <w:szCs w:val="24"/>
        </w:rPr>
        <w:t>re</w:t>
      </w:r>
      <w:r w:rsidR="00A37E62">
        <w:rPr>
          <w:rFonts w:eastAsia="Calibri" w:cstheme="minorHAnsi"/>
          <w:sz w:val="24"/>
          <w:szCs w:val="24"/>
        </w:rPr>
        <w:t xml:space="preserve"> will be a cost to a single person within the community</w:t>
      </w:r>
      <w:r w:rsidR="00A67072">
        <w:rPr>
          <w:rFonts w:eastAsia="Calibri" w:cstheme="minorHAnsi"/>
          <w:sz w:val="24"/>
          <w:szCs w:val="24"/>
        </w:rPr>
        <w:t xml:space="preserve"> </w:t>
      </w:r>
      <w:r w:rsidR="00E10ECA">
        <w:rPr>
          <w:rFonts w:eastAsia="Calibri" w:cstheme="minorHAnsi"/>
          <w:sz w:val="24"/>
          <w:szCs w:val="24"/>
        </w:rPr>
        <w:t xml:space="preserve">or, a cost to the local </w:t>
      </w:r>
      <w:r w:rsidR="00F0194C">
        <w:rPr>
          <w:rFonts w:eastAsia="Calibri" w:cstheme="minorHAnsi"/>
          <w:sz w:val="24"/>
          <w:szCs w:val="24"/>
        </w:rPr>
        <w:t xml:space="preserve">council. </w:t>
      </w:r>
      <w:r w:rsidR="00294128">
        <w:rPr>
          <w:rFonts w:eastAsia="Calibri" w:cstheme="minorHAnsi"/>
          <w:sz w:val="24"/>
          <w:szCs w:val="24"/>
        </w:rPr>
        <w:t xml:space="preserve"> During the 2011 riots in London, the</w:t>
      </w:r>
      <w:r w:rsidR="00E148CD">
        <w:rPr>
          <w:rFonts w:eastAsia="Calibri" w:cstheme="minorHAnsi"/>
          <w:sz w:val="24"/>
          <w:szCs w:val="24"/>
        </w:rPr>
        <w:t>re</w:t>
      </w:r>
      <w:r w:rsidR="00294128">
        <w:rPr>
          <w:rFonts w:eastAsia="Calibri" w:cstheme="minorHAnsi"/>
          <w:sz w:val="24"/>
          <w:szCs w:val="24"/>
        </w:rPr>
        <w:t xml:space="preserve"> was a cost of </w:t>
      </w:r>
      <w:r w:rsidR="00687681">
        <w:rPr>
          <w:rFonts w:eastAsia="Calibri" w:cstheme="minorHAnsi"/>
          <w:sz w:val="24"/>
          <w:szCs w:val="24"/>
        </w:rPr>
        <w:t xml:space="preserve">over £30 million </w:t>
      </w:r>
      <w:r w:rsidR="00DC6364">
        <w:rPr>
          <w:rFonts w:eastAsia="Calibri" w:cstheme="minorHAnsi"/>
          <w:sz w:val="24"/>
          <w:szCs w:val="24"/>
        </w:rPr>
        <w:t>to help London recover</w:t>
      </w:r>
      <w:r w:rsidR="00BA1590">
        <w:rPr>
          <w:rFonts w:eastAsia="Calibri" w:cstheme="minorHAnsi"/>
          <w:sz w:val="24"/>
          <w:szCs w:val="24"/>
        </w:rPr>
        <w:t xml:space="preserve"> </w:t>
      </w:r>
      <w:sdt>
        <w:sdtPr>
          <w:rPr>
            <w:rFonts w:eastAsia="Calibri" w:cstheme="minorHAnsi"/>
            <w:sz w:val="24"/>
            <w:szCs w:val="24"/>
          </w:rPr>
          <w:id w:val="-1761050724"/>
          <w:citation/>
        </w:sdtPr>
        <w:sdtContent>
          <w:r w:rsidR="00BA1590">
            <w:rPr>
              <w:rFonts w:eastAsia="Calibri" w:cstheme="minorHAnsi"/>
              <w:sz w:val="24"/>
              <w:szCs w:val="24"/>
            </w:rPr>
            <w:fldChar w:fldCharType="begin"/>
          </w:r>
          <w:r w:rsidR="00BA1590">
            <w:rPr>
              <w:rFonts w:eastAsia="Calibri" w:cstheme="minorHAnsi"/>
              <w:sz w:val="24"/>
              <w:szCs w:val="24"/>
              <w:lang w:val="en-US"/>
            </w:rPr>
            <w:instrText xml:space="preserve"> CITATION New11 \l 1033 </w:instrText>
          </w:r>
          <w:r w:rsidR="00BA1590">
            <w:rPr>
              <w:rFonts w:eastAsia="Calibri" w:cstheme="minorHAnsi"/>
              <w:sz w:val="24"/>
              <w:szCs w:val="24"/>
            </w:rPr>
            <w:fldChar w:fldCharType="separate"/>
          </w:r>
          <w:r w:rsidR="00BA1590" w:rsidRPr="00BA1590">
            <w:rPr>
              <w:rFonts w:eastAsia="Calibri" w:cstheme="minorHAnsi"/>
              <w:noProof/>
              <w:sz w:val="24"/>
              <w:szCs w:val="24"/>
              <w:lang w:val="en-US"/>
            </w:rPr>
            <w:t>(Newton-Small, 2011)</w:t>
          </w:r>
          <w:r w:rsidR="00BA1590">
            <w:rPr>
              <w:rFonts w:eastAsia="Calibri" w:cstheme="minorHAnsi"/>
              <w:sz w:val="24"/>
              <w:szCs w:val="24"/>
            </w:rPr>
            <w:fldChar w:fldCharType="end"/>
          </w:r>
        </w:sdtContent>
      </w:sdt>
      <w:r w:rsidR="00DC6364">
        <w:rPr>
          <w:rFonts w:eastAsia="Calibri" w:cstheme="minorHAnsi"/>
          <w:sz w:val="24"/>
          <w:szCs w:val="24"/>
        </w:rPr>
        <w:t>.</w:t>
      </w:r>
    </w:p>
    <w:p w14:paraId="6BA6F1DC" w14:textId="070CB251" w:rsidR="00727B72" w:rsidRPr="00231C30" w:rsidRDefault="00727B72" w:rsidP="00231C30">
      <w:pPr>
        <w:spacing w:after="200" w:line="360" w:lineRule="auto"/>
        <w:rPr>
          <w:rFonts w:eastAsia="Calibri" w:cstheme="minorHAnsi"/>
          <w:sz w:val="24"/>
          <w:szCs w:val="24"/>
        </w:rPr>
      </w:pPr>
      <w:r w:rsidRPr="00231C30">
        <w:rPr>
          <w:rFonts w:eastAsia="Calibri" w:cstheme="minorHAnsi"/>
          <w:sz w:val="24"/>
          <w:szCs w:val="24"/>
        </w:rPr>
        <w:t xml:space="preserve">Harassment </w:t>
      </w:r>
      <w:r w:rsidR="00010089" w:rsidRPr="00231C30">
        <w:rPr>
          <w:rFonts w:eastAsia="Calibri" w:cstheme="minorHAnsi"/>
          <w:sz w:val="24"/>
          <w:szCs w:val="24"/>
        </w:rPr>
        <w:t>alarm</w:t>
      </w:r>
      <w:r w:rsidRPr="00231C30">
        <w:rPr>
          <w:rFonts w:eastAsia="Calibri" w:cstheme="minorHAnsi"/>
          <w:sz w:val="24"/>
          <w:szCs w:val="24"/>
        </w:rPr>
        <w:t xml:space="preserve"> and distress </w:t>
      </w:r>
      <w:r w:rsidR="00770476" w:rsidRPr="00231C30">
        <w:rPr>
          <w:rFonts w:eastAsia="Calibri" w:cstheme="minorHAnsi"/>
          <w:sz w:val="24"/>
          <w:szCs w:val="24"/>
        </w:rPr>
        <w:t xml:space="preserve">are actions that one </w:t>
      </w:r>
      <w:r w:rsidR="00547B36" w:rsidRPr="00231C30">
        <w:rPr>
          <w:rFonts w:eastAsia="Calibri" w:cstheme="minorHAnsi"/>
          <w:sz w:val="24"/>
          <w:szCs w:val="24"/>
        </w:rPr>
        <w:t>o</w:t>
      </w:r>
      <w:r w:rsidR="00E148CD">
        <w:rPr>
          <w:rFonts w:eastAsia="Calibri" w:cstheme="minorHAnsi"/>
          <w:sz w:val="24"/>
          <w:szCs w:val="24"/>
        </w:rPr>
        <w:t>r</w:t>
      </w:r>
      <w:r w:rsidR="00547B36" w:rsidRPr="00231C30">
        <w:rPr>
          <w:rFonts w:eastAsia="Calibri" w:cstheme="minorHAnsi"/>
          <w:sz w:val="24"/>
          <w:szCs w:val="24"/>
        </w:rPr>
        <w:t xml:space="preserve"> more individual </w:t>
      </w:r>
      <w:r w:rsidR="008745FE" w:rsidRPr="00231C30">
        <w:rPr>
          <w:rFonts w:eastAsia="Calibri" w:cstheme="minorHAnsi"/>
          <w:sz w:val="24"/>
          <w:szCs w:val="24"/>
        </w:rPr>
        <w:t>takes</w:t>
      </w:r>
      <w:r w:rsidR="00547B36" w:rsidRPr="00231C30">
        <w:rPr>
          <w:rFonts w:eastAsia="Calibri" w:cstheme="minorHAnsi"/>
          <w:sz w:val="24"/>
          <w:szCs w:val="24"/>
        </w:rPr>
        <w:t xml:space="preserve"> which </w:t>
      </w:r>
      <w:r w:rsidR="00A7378A" w:rsidRPr="00231C30">
        <w:rPr>
          <w:rFonts w:eastAsia="Calibri" w:cstheme="minorHAnsi"/>
          <w:sz w:val="24"/>
          <w:szCs w:val="24"/>
        </w:rPr>
        <w:t>negatively</w:t>
      </w:r>
      <w:r w:rsidR="00547B36" w:rsidRPr="00231C30">
        <w:rPr>
          <w:rFonts w:eastAsia="Calibri" w:cstheme="minorHAnsi"/>
          <w:sz w:val="24"/>
          <w:szCs w:val="24"/>
        </w:rPr>
        <w:t xml:space="preserve"> </w:t>
      </w:r>
      <w:r w:rsidR="00A7378A" w:rsidRPr="00231C30">
        <w:rPr>
          <w:rFonts w:eastAsia="Calibri" w:cstheme="minorHAnsi"/>
          <w:sz w:val="24"/>
          <w:szCs w:val="24"/>
        </w:rPr>
        <w:t>affects another individual causing different levels of fear</w:t>
      </w:r>
      <w:r w:rsidR="0080588C" w:rsidRPr="00231C30">
        <w:rPr>
          <w:rFonts w:eastAsia="Calibri" w:cstheme="minorHAnsi"/>
          <w:sz w:val="24"/>
          <w:szCs w:val="24"/>
        </w:rPr>
        <w:t xml:space="preserve"> or </w:t>
      </w:r>
      <w:r w:rsidR="00802A5F" w:rsidRPr="00231C30">
        <w:rPr>
          <w:rFonts w:eastAsia="Calibri" w:cstheme="minorHAnsi"/>
          <w:sz w:val="24"/>
          <w:szCs w:val="24"/>
        </w:rPr>
        <w:t>anxiety</w:t>
      </w:r>
      <w:r w:rsidR="00A7378A" w:rsidRPr="00231C30">
        <w:rPr>
          <w:rFonts w:eastAsia="Calibri" w:cstheme="minorHAnsi"/>
          <w:sz w:val="24"/>
          <w:szCs w:val="24"/>
        </w:rPr>
        <w:t xml:space="preserve">. </w:t>
      </w:r>
      <w:r w:rsidR="000C5A70" w:rsidRPr="00231C30">
        <w:rPr>
          <w:rFonts w:eastAsia="Calibri" w:cstheme="minorHAnsi"/>
          <w:sz w:val="24"/>
          <w:szCs w:val="24"/>
        </w:rPr>
        <w:t xml:space="preserve">Different offences within </w:t>
      </w:r>
      <w:r w:rsidR="0085175D" w:rsidRPr="00231C30">
        <w:rPr>
          <w:rFonts w:eastAsia="Calibri" w:cstheme="minorHAnsi"/>
          <w:sz w:val="24"/>
          <w:szCs w:val="24"/>
        </w:rPr>
        <w:t>public</w:t>
      </w:r>
      <w:r w:rsidR="000C5A70" w:rsidRPr="00231C30">
        <w:rPr>
          <w:rFonts w:eastAsia="Calibri" w:cstheme="minorHAnsi"/>
          <w:sz w:val="24"/>
          <w:szCs w:val="24"/>
        </w:rPr>
        <w:t xml:space="preserve"> order rela</w:t>
      </w:r>
      <w:r w:rsidR="0085175D" w:rsidRPr="00231C30">
        <w:rPr>
          <w:rFonts w:eastAsia="Calibri" w:cstheme="minorHAnsi"/>
          <w:sz w:val="24"/>
          <w:szCs w:val="24"/>
        </w:rPr>
        <w:t>te</w:t>
      </w:r>
      <w:r w:rsidR="000C5A70" w:rsidRPr="00231C30">
        <w:rPr>
          <w:rFonts w:eastAsia="Calibri" w:cstheme="minorHAnsi"/>
          <w:sz w:val="24"/>
          <w:szCs w:val="24"/>
        </w:rPr>
        <w:t xml:space="preserve"> to the amount of fear</w:t>
      </w:r>
      <w:r w:rsidR="00853A54" w:rsidRPr="00231C30">
        <w:rPr>
          <w:rFonts w:eastAsia="Calibri" w:cstheme="minorHAnsi"/>
          <w:sz w:val="24"/>
          <w:szCs w:val="24"/>
        </w:rPr>
        <w:t xml:space="preserve"> the </w:t>
      </w:r>
      <w:r w:rsidR="00427983" w:rsidRPr="00231C30">
        <w:rPr>
          <w:rFonts w:eastAsia="Calibri" w:cstheme="minorHAnsi"/>
          <w:sz w:val="24"/>
          <w:szCs w:val="24"/>
        </w:rPr>
        <w:t>victims feel</w:t>
      </w:r>
      <w:r w:rsidR="00853A54" w:rsidRPr="00231C30">
        <w:rPr>
          <w:rFonts w:eastAsia="Calibri" w:cstheme="minorHAnsi"/>
          <w:sz w:val="24"/>
          <w:szCs w:val="24"/>
        </w:rPr>
        <w:t xml:space="preserve"> depending on </w:t>
      </w:r>
      <w:r w:rsidR="000C5A70" w:rsidRPr="00231C30">
        <w:rPr>
          <w:rFonts w:eastAsia="Calibri" w:cstheme="minorHAnsi"/>
          <w:sz w:val="24"/>
          <w:szCs w:val="24"/>
        </w:rPr>
        <w:t xml:space="preserve">the actions the offender </w:t>
      </w:r>
      <w:r w:rsidR="0085175D" w:rsidRPr="00231C30">
        <w:rPr>
          <w:rFonts w:eastAsia="Calibri" w:cstheme="minorHAnsi"/>
          <w:sz w:val="24"/>
          <w:szCs w:val="24"/>
        </w:rPr>
        <w:t>take</w:t>
      </w:r>
      <w:r w:rsidR="00E148CD">
        <w:rPr>
          <w:rFonts w:eastAsia="Calibri" w:cstheme="minorHAnsi"/>
          <w:sz w:val="24"/>
          <w:szCs w:val="24"/>
        </w:rPr>
        <w:t>s</w:t>
      </w:r>
      <w:r w:rsidR="0085175D" w:rsidRPr="00231C30">
        <w:rPr>
          <w:rFonts w:eastAsia="Calibri" w:cstheme="minorHAnsi"/>
          <w:sz w:val="24"/>
          <w:szCs w:val="24"/>
        </w:rPr>
        <w:t xml:space="preserve">. Section 5 is </w:t>
      </w:r>
      <w:r w:rsidR="00E148CD">
        <w:rPr>
          <w:rFonts w:eastAsia="Calibri" w:cstheme="minorHAnsi"/>
          <w:sz w:val="24"/>
          <w:szCs w:val="24"/>
        </w:rPr>
        <w:t xml:space="preserve">about </w:t>
      </w:r>
      <w:r w:rsidR="00427983" w:rsidRPr="00231C30">
        <w:rPr>
          <w:rFonts w:eastAsia="Calibri" w:cstheme="minorHAnsi"/>
          <w:sz w:val="24"/>
          <w:szCs w:val="24"/>
        </w:rPr>
        <w:t xml:space="preserve">undirected </w:t>
      </w:r>
      <w:r w:rsidR="00A079AC" w:rsidRPr="00231C30">
        <w:rPr>
          <w:rFonts w:eastAsia="Calibri" w:cstheme="minorHAnsi"/>
          <w:sz w:val="24"/>
          <w:szCs w:val="24"/>
        </w:rPr>
        <w:t xml:space="preserve">threats and abusive </w:t>
      </w:r>
      <w:r w:rsidR="00A13B37" w:rsidRPr="00231C30">
        <w:rPr>
          <w:rFonts w:eastAsia="Calibri" w:cstheme="minorHAnsi"/>
          <w:sz w:val="24"/>
          <w:szCs w:val="24"/>
        </w:rPr>
        <w:t>language</w:t>
      </w:r>
      <w:r w:rsidR="00A079AC" w:rsidRPr="00231C30">
        <w:rPr>
          <w:rFonts w:eastAsia="Calibri" w:cstheme="minorHAnsi"/>
          <w:sz w:val="24"/>
          <w:szCs w:val="24"/>
        </w:rPr>
        <w:t xml:space="preserve"> or the </w:t>
      </w:r>
      <w:r w:rsidR="00A5066F" w:rsidRPr="00231C30">
        <w:rPr>
          <w:rFonts w:eastAsia="Calibri" w:cstheme="minorHAnsi"/>
          <w:sz w:val="24"/>
          <w:szCs w:val="24"/>
        </w:rPr>
        <w:t xml:space="preserve">use of signs </w:t>
      </w:r>
      <w:r w:rsidR="00A079AC" w:rsidRPr="00231C30">
        <w:rPr>
          <w:rFonts w:eastAsia="Calibri" w:cstheme="minorHAnsi"/>
          <w:sz w:val="24"/>
          <w:szCs w:val="24"/>
        </w:rPr>
        <w:t xml:space="preserve">that </w:t>
      </w:r>
      <w:r w:rsidR="00A13B37" w:rsidRPr="00231C30">
        <w:rPr>
          <w:rFonts w:eastAsia="Calibri" w:cstheme="minorHAnsi"/>
          <w:sz w:val="24"/>
          <w:szCs w:val="24"/>
        </w:rPr>
        <w:t>possess</w:t>
      </w:r>
      <w:r w:rsidR="00A079AC" w:rsidRPr="00231C30">
        <w:rPr>
          <w:rFonts w:eastAsia="Calibri" w:cstheme="minorHAnsi"/>
          <w:sz w:val="24"/>
          <w:szCs w:val="24"/>
        </w:rPr>
        <w:t xml:space="preserve"> </w:t>
      </w:r>
      <w:r w:rsidR="00A13B37" w:rsidRPr="00231C30">
        <w:rPr>
          <w:rFonts w:eastAsia="Calibri" w:cstheme="minorHAnsi"/>
          <w:sz w:val="24"/>
          <w:szCs w:val="24"/>
        </w:rPr>
        <w:t>abusive</w:t>
      </w:r>
      <w:r w:rsidR="00A079AC" w:rsidRPr="00231C30">
        <w:rPr>
          <w:rFonts w:eastAsia="Calibri" w:cstheme="minorHAnsi"/>
          <w:sz w:val="24"/>
          <w:szCs w:val="24"/>
        </w:rPr>
        <w:t xml:space="preserve"> language</w:t>
      </w:r>
      <w:sdt>
        <w:sdtPr>
          <w:rPr>
            <w:rFonts w:eastAsia="Calibri" w:cstheme="minorHAnsi"/>
            <w:sz w:val="24"/>
            <w:szCs w:val="24"/>
          </w:rPr>
          <w:id w:val="-1969580550"/>
          <w:citation/>
        </w:sdtPr>
        <w:sdtContent>
          <w:r w:rsidR="00565A35" w:rsidRPr="00231C30">
            <w:rPr>
              <w:rFonts w:eastAsia="Calibri" w:cstheme="minorHAnsi"/>
              <w:sz w:val="24"/>
              <w:szCs w:val="24"/>
            </w:rPr>
            <w:fldChar w:fldCharType="begin"/>
          </w:r>
          <w:r w:rsidR="00565A35" w:rsidRPr="00231C30">
            <w:rPr>
              <w:rFonts w:eastAsia="Calibri" w:cstheme="minorHAnsi"/>
              <w:sz w:val="24"/>
              <w:szCs w:val="24"/>
              <w:lang w:val="en-US"/>
            </w:rPr>
            <w:instrText xml:space="preserve"> CITATION Hom861 \l 1033 </w:instrText>
          </w:r>
          <w:r w:rsidR="00565A35" w:rsidRPr="00231C30">
            <w:rPr>
              <w:rFonts w:eastAsia="Calibri" w:cstheme="minorHAnsi"/>
              <w:sz w:val="24"/>
              <w:szCs w:val="24"/>
            </w:rPr>
            <w:fldChar w:fldCharType="separate"/>
          </w:r>
          <w:r w:rsidR="00565A35" w:rsidRPr="00231C30">
            <w:rPr>
              <w:rFonts w:eastAsia="Calibri" w:cstheme="minorHAnsi"/>
              <w:noProof/>
              <w:sz w:val="24"/>
              <w:szCs w:val="24"/>
              <w:lang w:val="en-US"/>
            </w:rPr>
            <w:t xml:space="preserve"> (Home office , 1986)</w:t>
          </w:r>
          <w:r w:rsidR="00565A35" w:rsidRPr="00231C30">
            <w:rPr>
              <w:rFonts w:eastAsia="Calibri" w:cstheme="minorHAnsi"/>
              <w:sz w:val="24"/>
              <w:szCs w:val="24"/>
            </w:rPr>
            <w:fldChar w:fldCharType="end"/>
          </w:r>
        </w:sdtContent>
      </w:sdt>
      <w:r w:rsidR="00EB318B" w:rsidRPr="00231C30">
        <w:rPr>
          <w:rFonts w:eastAsia="Calibri" w:cstheme="minorHAnsi"/>
          <w:sz w:val="24"/>
          <w:szCs w:val="24"/>
        </w:rPr>
        <w:t>.</w:t>
      </w:r>
      <w:r w:rsidR="00F81A48" w:rsidRPr="00231C30">
        <w:rPr>
          <w:rFonts w:eastAsia="Calibri" w:cstheme="minorHAnsi"/>
          <w:sz w:val="24"/>
          <w:szCs w:val="24"/>
        </w:rPr>
        <w:t xml:space="preserve"> </w:t>
      </w:r>
      <w:r w:rsidR="00A5066F" w:rsidRPr="00231C30">
        <w:rPr>
          <w:rFonts w:eastAsia="Calibri" w:cstheme="minorHAnsi"/>
          <w:sz w:val="24"/>
          <w:szCs w:val="24"/>
        </w:rPr>
        <w:t xml:space="preserve">Section 4 is more severe than </w:t>
      </w:r>
      <w:r w:rsidR="00E148CD">
        <w:rPr>
          <w:rFonts w:eastAsia="Calibri" w:cstheme="minorHAnsi"/>
          <w:sz w:val="24"/>
          <w:szCs w:val="24"/>
        </w:rPr>
        <w:t>S</w:t>
      </w:r>
      <w:r w:rsidR="00941453" w:rsidRPr="00231C30">
        <w:rPr>
          <w:rFonts w:eastAsia="Calibri" w:cstheme="minorHAnsi"/>
          <w:sz w:val="24"/>
          <w:szCs w:val="24"/>
        </w:rPr>
        <w:t xml:space="preserve">ection 5 as it requires </w:t>
      </w:r>
      <w:r w:rsidR="00BD0216" w:rsidRPr="00231C30">
        <w:rPr>
          <w:rFonts w:eastAsia="Calibri" w:cstheme="minorHAnsi"/>
          <w:sz w:val="24"/>
          <w:szCs w:val="24"/>
        </w:rPr>
        <w:t>the use of threat</w:t>
      </w:r>
      <w:r w:rsidR="00920686" w:rsidRPr="00231C30">
        <w:rPr>
          <w:rFonts w:eastAsia="Calibri" w:cstheme="minorHAnsi"/>
          <w:sz w:val="24"/>
          <w:szCs w:val="24"/>
        </w:rPr>
        <w:t>s</w:t>
      </w:r>
      <w:r w:rsidR="00BD0216" w:rsidRPr="00231C30">
        <w:rPr>
          <w:rFonts w:eastAsia="Calibri" w:cstheme="minorHAnsi"/>
          <w:sz w:val="24"/>
          <w:szCs w:val="24"/>
        </w:rPr>
        <w:t xml:space="preserve"> that </w:t>
      </w:r>
      <w:r w:rsidR="00920686" w:rsidRPr="00231C30">
        <w:rPr>
          <w:rFonts w:eastAsia="Calibri" w:cstheme="minorHAnsi"/>
          <w:sz w:val="24"/>
          <w:szCs w:val="24"/>
        </w:rPr>
        <w:t xml:space="preserve">make </w:t>
      </w:r>
      <w:r w:rsidR="00BD0216" w:rsidRPr="00231C30">
        <w:rPr>
          <w:rFonts w:eastAsia="Calibri" w:cstheme="minorHAnsi"/>
          <w:sz w:val="24"/>
          <w:szCs w:val="24"/>
        </w:rPr>
        <w:t xml:space="preserve">the victim </w:t>
      </w:r>
      <w:r w:rsidR="00920686" w:rsidRPr="00231C30">
        <w:rPr>
          <w:rFonts w:eastAsia="Calibri" w:cstheme="minorHAnsi"/>
          <w:sz w:val="24"/>
          <w:szCs w:val="24"/>
        </w:rPr>
        <w:t>feel they will be a victim</w:t>
      </w:r>
      <w:r w:rsidR="00E13C33" w:rsidRPr="00231C30">
        <w:rPr>
          <w:rFonts w:eastAsia="Calibri" w:cstheme="minorHAnsi"/>
          <w:sz w:val="24"/>
          <w:szCs w:val="24"/>
        </w:rPr>
        <w:t xml:space="preserve"> </w:t>
      </w:r>
      <w:r w:rsidR="00920686" w:rsidRPr="00231C30">
        <w:rPr>
          <w:rFonts w:eastAsia="Calibri" w:cstheme="minorHAnsi"/>
          <w:sz w:val="24"/>
          <w:szCs w:val="24"/>
        </w:rPr>
        <w:t>of immediate unlawfu</w:t>
      </w:r>
      <w:r w:rsidR="00E62D9C" w:rsidRPr="00231C30">
        <w:rPr>
          <w:rFonts w:eastAsia="Calibri" w:cstheme="minorHAnsi"/>
          <w:sz w:val="24"/>
          <w:szCs w:val="24"/>
        </w:rPr>
        <w:t xml:space="preserve">l violence </w:t>
      </w:r>
      <w:sdt>
        <w:sdtPr>
          <w:rPr>
            <w:rFonts w:eastAsia="Calibri" w:cstheme="minorHAnsi"/>
            <w:sz w:val="24"/>
            <w:szCs w:val="24"/>
          </w:rPr>
          <w:id w:val="1272516729"/>
          <w:citation/>
        </w:sdtPr>
        <w:sdtContent>
          <w:r w:rsidR="006D7496" w:rsidRPr="00231C30">
            <w:rPr>
              <w:rFonts w:eastAsia="Calibri" w:cstheme="minorHAnsi"/>
              <w:sz w:val="24"/>
              <w:szCs w:val="24"/>
            </w:rPr>
            <w:fldChar w:fldCharType="begin"/>
          </w:r>
          <w:r w:rsidR="006D7496" w:rsidRPr="00231C30">
            <w:rPr>
              <w:rFonts w:eastAsia="Calibri" w:cstheme="minorHAnsi"/>
              <w:sz w:val="24"/>
              <w:szCs w:val="24"/>
              <w:lang w:val="en-US"/>
            </w:rPr>
            <w:instrText xml:space="preserve"> CITATION Hom862 \l 1033 </w:instrText>
          </w:r>
          <w:r w:rsidR="006D7496" w:rsidRPr="00231C30">
            <w:rPr>
              <w:rFonts w:eastAsia="Calibri" w:cstheme="minorHAnsi"/>
              <w:sz w:val="24"/>
              <w:szCs w:val="24"/>
            </w:rPr>
            <w:fldChar w:fldCharType="separate"/>
          </w:r>
          <w:r w:rsidR="006D7496" w:rsidRPr="00231C30">
            <w:rPr>
              <w:rFonts w:eastAsia="Calibri" w:cstheme="minorHAnsi"/>
              <w:noProof/>
              <w:sz w:val="24"/>
              <w:szCs w:val="24"/>
              <w:lang w:val="en-US"/>
            </w:rPr>
            <w:t>(Home office , 1986)</w:t>
          </w:r>
          <w:r w:rsidR="006D7496" w:rsidRPr="00231C30">
            <w:rPr>
              <w:rFonts w:eastAsia="Calibri" w:cstheme="minorHAnsi"/>
              <w:sz w:val="24"/>
              <w:szCs w:val="24"/>
            </w:rPr>
            <w:fldChar w:fldCharType="end"/>
          </w:r>
        </w:sdtContent>
      </w:sdt>
      <w:r w:rsidR="00E62D9C" w:rsidRPr="00231C30">
        <w:rPr>
          <w:rFonts w:eastAsia="Calibri" w:cstheme="minorHAnsi"/>
          <w:sz w:val="24"/>
          <w:szCs w:val="24"/>
        </w:rPr>
        <w:t xml:space="preserve">. </w:t>
      </w:r>
      <w:r w:rsidR="007D7A46" w:rsidRPr="00231C30">
        <w:rPr>
          <w:rFonts w:eastAsia="Calibri" w:cstheme="minorHAnsi"/>
          <w:sz w:val="24"/>
          <w:szCs w:val="24"/>
        </w:rPr>
        <w:t xml:space="preserve"> </w:t>
      </w:r>
      <w:r w:rsidR="000E42B6" w:rsidRPr="00231C30">
        <w:rPr>
          <w:rFonts w:eastAsia="Calibri" w:cstheme="minorHAnsi"/>
          <w:sz w:val="24"/>
          <w:szCs w:val="24"/>
        </w:rPr>
        <w:t>S</w:t>
      </w:r>
      <w:r w:rsidR="007D7A46" w:rsidRPr="00231C30">
        <w:rPr>
          <w:rFonts w:eastAsia="Calibri" w:cstheme="minorHAnsi"/>
          <w:sz w:val="24"/>
          <w:szCs w:val="24"/>
        </w:rPr>
        <w:t xml:space="preserve">ection 5 </w:t>
      </w:r>
      <w:r w:rsidR="008C2734" w:rsidRPr="00231C30">
        <w:rPr>
          <w:rFonts w:eastAsia="Calibri" w:cstheme="minorHAnsi"/>
          <w:sz w:val="24"/>
          <w:szCs w:val="24"/>
        </w:rPr>
        <w:t xml:space="preserve">and section 4 </w:t>
      </w:r>
      <w:r w:rsidR="008745FE" w:rsidRPr="00231C30">
        <w:rPr>
          <w:rFonts w:eastAsia="Calibri" w:cstheme="minorHAnsi"/>
          <w:sz w:val="24"/>
          <w:szCs w:val="24"/>
        </w:rPr>
        <w:t>both</w:t>
      </w:r>
      <w:r w:rsidR="008C2734" w:rsidRPr="00231C30">
        <w:rPr>
          <w:rFonts w:eastAsia="Calibri" w:cstheme="minorHAnsi"/>
          <w:sz w:val="24"/>
          <w:szCs w:val="24"/>
        </w:rPr>
        <w:t xml:space="preserve"> require fear to be felt by the </w:t>
      </w:r>
      <w:proofErr w:type="gramStart"/>
      <w:r w:rsidR="008C2734" w:rsidRPr="00231C30">
        <w:rPr>
          <w:rFonts w:eastAsia="Calibri" w:cstheme="minorHAnsi"/>
          <w:sz w:val="24"/>
          <w:szCs w:val="24"/>
        </w:rPr>
        <w:t>victim</w:t>
      </w:r>
      <w:proofErr w:type="gramEnd"/>
      <w:r w:rsidR="008C2734" w:rsidRPr="00231C30">
        <w:rPr>
          <w:rFonts w:eastAsia="Calibri" w:cstheme="minorHAnsi"/>
          <w:sz w:val="24"/>
          <w:szCs w:val="24"/>
        </w:rPr>
        <w:t xml:space="preserve"> </w:t>
      </w:r>
      <w:r w:rsidR="000E42B6" w:rsidRPr="00231C30">
        <w:rPr>
          <w:rFonts w:eastAsia="Calibri" w:cstheme="minorHAnsi"/>
          <w:sz w:val="24"/>
          <w:szCs w:val="24"/>
        </w:rPr>
        <w:t>but no follow throw on the threats</w:t>
      </w:r>
      <w:r w:rsidR="00F81264" w:rsidRPr="00231C30">
        <w:rPr>
          <w:rFonts w:eastAsia="Calibri" w:cstheme="minorHAnsi"/>
          <w:sz w:val="24"/>
          <w:szCs w:val="24"/>
        </w:rPr>
        <w:t xml:space="preserve">. Section 5 is undirected and based on the </w:t>
      </w:r>
      <w:r w:rsidR="007D79C0" w:rsidRPr="00231C30">
        <w:rPr>
          <w:rFonts w:eastAsia="Calibri" w:cstheme="minorHAnsi"/>
          <w:sz w:val="24"/>
          <w:szCs w:val="24"/>
        </w:rPr>
        <w:t>offender’s</w:t>
      </w:r>
      <w:r w:rsidR="00F81264" w:rsidRPr="00231C30">
        <w:rPr>
          <w:rFonts w:eastAsia="Calibri" w:cstheme="minorHAnsi"/>
          <w:sz w:val="24"/>
          <w:szCs w:val="24"/>
        </w:rPr>
        <w:t xml:space="preserve"> action in public. Section 4 requires </w:t>
      </w:r>
      <w:r w:rsidR="00743187" w:rsidRPr="00231C30">
        <w:rPr>
          <w:rFonts w:eastAsia="Calibri" w:cstheme="minorHAnsi"/>
          <w:sz w:val="24"/>
          <w:szCs w:val="24"/>
        </w:rPr>
        <w:t>directed threats</w:t>
      </w:r>
      <w:r w:rsidR="009262B1">
        <w:rPr>
          <w:rFonts w:eastAsia="Calibri" w:cstheme="minorHAnsi"/>
          <w:sz w:val="24"/>
          <w:szCs w:val="24"/>
        </w:rPr>
        <w:t xml:space="preserve">. </w:t>
      </w:r>
      <w:r w:rsidR="00905160" w:rsidRPr="00231C30">
        <w:rPr>
          <w:rFonts w:eastAsia="Calibri" w:cstheme="minorHAnsi"/>
          <w:sz w:val="24"/>
          <w:szCs w:val="24"/>
        </w:rPr>
        <w:t xml:space="preserve">Both sections </w:t>
      </w:r>
      <w:r w:rsidR="007F6485" w:rsidRPr="00231C30">
        <w:rPr>
          <w:rFonts w:eastAsia="Calibri" w:cstheme="minorHAnsi"/>
          <w:sz w:val="24"/>
          <w:szCs w:val="24"/>
        </w:rPr>
        <w:t xml:space="preserve">require communication </w:t>
      </w:r>
      <w:r w:rsidR="00D4792C" w:rsidRPr="00231C30">
        <w:rPr>
          <w:rFonts w:eastAsia="Calibri" w:cstheme="minorHAnsi"/>
          <w:sz w:val="24"/>
          <w:szCs w:val="24"/>
        </w:rPr>
        <w:t xml:space="preserve">with the </w:t>
      </w:r>
      <w:r w:rsidR="00D4792C" w:rsidRPr="00231C30">
        <w:rPr>
          <w:rFonts w:eastAsia="Calibri" w:cstheme="minorHAnsi"/>
          <w:sz w:val="24"/>
          <w:szCs w:val="24"/>
        </w:rPr>
        <w:lastRenderedPageBreak/>
        <w:t xml:space="preserve">victim </w:t>
      </w:r>
      <w:r w:rsidR="003A07AC" w:rsidRPr="00231C30">
        <w:rPr>
          <w:rFonts w:eastAsia="Calibri" w:cstheme="minorHAnsi"/>
          <w:sz w:val="24"/>
          <w:szCs w:val="24"/>
        </w:rPr>
        <w:t>who understands their feelings and prevent</w:t>
      </w:r>
      <w:r w:rsidR="00E148CD">
        <w:rPr>
          <w:rFonts w:eastAsia="Calibri" w:cstheme="minorHAnsi"/>
          <w:sz w:val="24"/>
          <w:szCs w:val="24"/>
        </w:rPr>
        <w:t>s</w:t>
      </w:r>
      <w:r w:rsidR="003A07AC" w:rsidRPr="00231C30">
        <w:rPr>
          <w:rFonts w:eastAsia="Calibri" w:cstheme="minorHAnsi"/>
          <w:sz w:val="24"/>
          <w:szCs w:val="24"/>
        </w:rPr>
        <w:t xml:space="preserve"> further harassment and further distress. </w:t>
      </w:r>
      <w:r w:rsidR="00736EB3" w:rsidRPr="00231C30">
        <w:rPr>
          <w:rFonts w:eastAsia="Calibri" w:cstheme="minorHAnsi"/>
          <w:sz w:val="24"/>
          <w:szCs w:val="24"/>
        </w:rPr>
        <w:t xml:space="preserve">The offenders of section 5 </w:t>
      </w:r>
      <w:r w:rsidR="002D7C44" w:rsidRPr="00231C30">
        <w:rPr>
          <w:rFonts w:eastAsia="Calibri" w:cstheme="minorHAnsi"/>
          <w:sz w:val="24"/>
          <w:szCs w:val="24"/>
        </w:rPr>
        <w:t xml:space="preserve">have caused </w:t>
      </w:r>
      <w:r w:rsidR="00A941E8" w:rsidRPr="00231C30">
        <w:rPr>
          <w:rFonts w:eastAsia="Calibri" w:cstheme="minorHAnsi"/>
          <w:sz w:val="24"/>
          <w:szCs w:val="24"/>
        </w:rPr>
        <w:t>harassment</w:t>
      </w:r>
      <w:r w:rsidR="002D7C44" w:rsidRPr="00231C30">
        <w:rPr>
          <w:rFonts w:eastAsia="Calibri" w:cstheme="minorHAnsi"/>
          <w:sz w:val="24"/>
          <w:szCs w:val="24"/>
        </w:rPr>
        <w:t xml:space="preserve">, </w:t>
      </w:r>
      <w:r w:rsidR="00802A5F" w:rsidRPr="00231C30">
        <w:rPr>
          <w:rFonts w:eastAsia="Calibri" w:cstheme="minorHAnsi"/>
          <w:sz w:val="24"/>
          <w:szCs w:val="24"/>
        </w:rPr>
        <w:t>alarm,</w:t>
      </w:r>
      <w:r w:rsidR="002D7C44" w:rsidRPr="00231C30">
        <w:rPr>
          <w:rFonts w:eastAsia="Calibri" w:cstheme="minorHAnsi"/>
          <w:sz w:val="24"/>
          <w:szCs w:val="24"/>
        </w:rPr>
        <w:t xml:space="preserve"> or distress but this was undirected</w:t>
      </w:r>
      <w:r w:rsidR="003A62F5" w:rsidRPr="00231C30">
        <w:rPr>
          <w:rFonts w:eastAsia="Calibri" w:cstheme="minorHAnsi"/>
          <w:sz w:val="24"/>
          <w:szCs w:val="24"/>
        </w:rPr>
        <w:t xml:space="preserve">, this means that </w:t>
      </w:r>
      <w:r w:rsidR="00D04378" w:rsidRPr="00231C30">
        <w:rPr>
          <w:rFonts w:eastAsia="Calibri" w:cstheme="minorHAnsi"/>
          <w:sz w:val="24"/>
          <w:szCs w:val="24"/>
        </w:rPr>
        <w:t xml:space="preserve">the offender has been aggravated </w:t>
      </w:r>
      <w:r w:rsidR="003A62F5" w:rsidRPr="00231C30">
        <w:rPr>
          <w:rFonts w:eastAsia="Calibri" w:cstheme="minorHAnsi"/>
          <w:sz w:val="24"/>
          <w:szCs w:val="24"/>
        </w:rPr>
        <w:t xml:space="preserve">but not by </w:t>
      </w:r>
      <w:r w:rsidR="00D04378" w:rsidRPr="00231C30">
        <w:rPr>
          <w:rFonts w:eastAsia="Calibri" w:cstheme="minorHAnsi"/>
          <w:sz w:val="24"/>
          <w:szCs w:val="24"/>
        </w:rPr>
        <w:t>the</w:t>
      </w:r>
      <w:r w:rsidR="003A62F5" w:rsidRPr="00231C30">
        <w:rPr>
          <w:rFonts w:eastAsia="Calibri" w:cstheme="minorHAnsi"/>
          <w:sz w:val="24"/>
          <w:szCs w:val="24"/>
        </w:rPr>
        <w:t xml:space="preserve"> </w:t>
      </w:r>
      <w:r w:rsidR="00A941E8" w:rsidRPr="00231C30">
        <w:rPr>
          <w:rFonts w:eastAsia="Calibri" w:cstheme="minorHAnsi"/>
          <w:sz w:val="24"/>
          <w:szCs w:val="24"/>
        </w:rPr>
        <w:t xml:space="preserve">specific </w:t>
      </w:r>
      <w:r w:rsidR="00D04378" w:rsidRPr="00231C30">
        <w:rPr>
          <w:rFonts w:eastAsia="Calibri" w:cstheme="minorHAnsi"/>
          <w:sz w:val="24"/>
          <w:szCs w:val="24"/>
        </w:rPr>
        <w:t>person or group</w:t>
      </w:r>
      <w:r w:rsidR="00A941E8" w:rsidRPr="00231C30">
        <w:rPr>
          <w:rFonts w:eastAsia="Calibri" w:cstheme="minorHAnsi"/>
          <w:sz w:val="24"/>
          <w:szCs w:val="24"/>
        </w:rPr>
        <w:t xml:space="preserve"> </w:t>
      </w:r>
      <w:r w:rsidR="00D04378" w:rsidRPr="00231C30">
        <w:rPr>
          <w:rFonts w:eastAsia="Calibri" w:cstheme="minorHAnsi"/>
          <w:sz w:val="24"/>
          <w:szCs w:val="24"/>
        </w:rPr>
        <w:t>that</w:t>
      </w:r>
      <w:r w:rsidR="00A941E8" w:rsidRPr="00231C30">
        <w:rPr>
          <w:rFonts w:eastAsia="Calibri" w:cstheme="minorHAnsi"/>
          <w:sz w:val="24"/>
          <w:szCs w:val="24"/>
        </w:rPr>
        <w:t xml:space="preserve"> </w:t>
      </w:r>
      <w:r w:rsidR="00E148CD">
        <w:rPr>
          <w:rFonts w:eastAsia="Calibri" w:cstheme="minorHAnsi"/>
          <w:sz w:val="24"/>
          <w:szCs w:val="24"/>
        </w:rPr>
        <w:t>is</w:t>
      </w:r>
      <w:r w:rsidR="00A941E8" w:rsidRPr="00231C30">
        <w:rPr>
          <w:rFonts w:eastAsia="Calibri" w:cstheme="minorHAnsi"/>
          <w:sz w:val="24"/>
          <w:szCs w:val="24"/>
        </w:rPr>
        <w:t xml:space="preserve"> </w:t>
      </w:r>
      <w:r w:rsidR="00D04378" w:rsidRPr="00231C30">
        <w:rPr>
          <w:rFonts w:eastAsia="Calibri" w:cstheme="minorHAnsi"/>
          <w:sz w:val="24"/>
          <w:szCs w:val="24"/>
        </w:rPr>
        <w:t xml:space="preserve">victimizing. </w:t>
      </w:r>
      <w:r w:rsidR="00051274" w:rsidRPr="00231C30">
        <w:rPr>
          <w:rFonts w:eastAsia="Calibri" w:cstheme="minorHAnsi"/>
          <w:sz w:val="24"/>
          <w:szCs w:val="24"/>
        </w:rPr>
        <w:t>This means the police</w:t>
      </w:r>
      <w:r w:rsidR="00E148CD">
        <w:rPr>
          <w:rFonts w:eastAsia="Calibri" w:cstheme="minorHAnsi"/>
          <w:sz w:val="24"/>
          <w:szCs w:val="24"/>
        </w:rPr>
        <w:t>’s</w:t>
      </w:r>
      <w:r w:rsidR="00051274" w:rsidRPr="00231C30">
        <w:rPr>
          <w:rFonts w:eastAsia="Calibri" w:cstheme="minorHAnsi"/>
          <w:sz w:val="24"/>
          <w:szCs w:val="24"/>
        </w:rPr>
        <w:t xml:space="preserve"> approach should be more </w:t>
      </w:r>
      <w:r w:rsidR="00BE5619" w:rsidRPr="00231C30">
        <w:rPr>
          <w:rFonts w:eastAsia="Calibri" w:cstheme="minorHAnsi"/>
          <w:sz w:val="24"/>
          <w:szCs w:val="24"/>
        </w:rPr>
        <w:t>considerate</w:t>
      </w:r>
      <w:r w:rsidR="00051274" w:rsidRPr="00231C30">
        <w:rPr>
          <w:rFonts w:eastAsia="Calibri" w:cstheme="minorHAnsi"/>
          <w:sz w:val="24"/>
          <w:szCs w:val="24"/>
        </w:rPr>
        <w:t xml:space="preserve"> at first </w:t>
      </w:r>
      <w:r w:rsidR="00FD4D23" w:rsidRPr="00231C30">
        <w:rPr>
          <w:rFonts w:eastAsia="Calibri" w:cstheme="minorHAnsi"/>
          <w:sz w:val="24"/>
          <w:szCs w:val="24"/>
        </w:rPr>
        <w:t xml:space="preserve">as a wide range of events </w:t>
      </w:r>
      <w:r w:rsidR="00BE5619" w:rsidRPr="00231C30">
        <w:rPr>
          <w:rFonts w:eastAsia="Calibri" w:cstheme="minorHAnsi"/>
          <w:sz w:val="24"/>
          <w:szCs w:val="24"/>
        </w:rPr>
        <w:t xml:space="preserve">could have resulted in the </w:t>
      </w:r>
      <w:r w:rsidR="00A17682" w:rsidRPr="00231C30">
        <w:rPr>
          <w:rFonts w:eastAsia="Calibri" w:cstheme="minorHAnsi"/>
          <w:sz w:val="24"/>
          <w:szCs w:val="24"/>
        </w:rPr>
        <w:t>offenders’</w:t>
      </w:r>
      <w:r w:rsidR="00BE5619" w:rsidRPr="00231C30">
        <w:rPr>
          <w:rFonts w:eastAsia="Calibri" w:cstheme="minorHAnsi"/>
          <w:sz w:val="24"/>
          <w:szCs w:val="24"/>
        </w:rPr>
        <w:t xml:space="preserve"> actions. </w:t>
      </w:r>
      <w:r w:rsidR="0021245D" w:rsidRPr="00231C30">
        <w:rPr>
          <w:rFonts w:eastAsia="Calibri" w:cstheme="minorHAnsi"/>
          <w:sz w:val="24"/>
          <w:szCs w:val="24"/>
        </w:rPr>
        <w:t xml:space="preserve">Section 4 would require the </w:t>
      </w:r>
      <w:r w:rsidR="00A17682" w:rsidRPr="00231C30">
        <w:rPr>
          <w:rFonts w:eastAsia="Calibri" w:cstheme="minorHAnsi"/>
          <w:sz w:val="24"/>
          <w:szCs w:val="24"/>
        </w:rPr>
        <w:t>officers</w:t>
      </w:r>
      <w:r w:rsidR="0021245D" w:rsidRPr="00231C30">
        <w:rPr>
          <w:rFonts w:eastAsia="Calibri" w:cstheme="minorHAnsi"/>
          <w:sz w:val="24"/>
          <w:szCs w:val="24"/>
        </w:rPr>
        <w:t xml:space="preserve"> to respond more </w:t>
      </w:r>
      <w:r w:rsidR="00A17682" w:rsidRPr="00231C30">
        <w:rPr>
          <w:rFonts w:eastAsia="Calibri" w:cstheme="minorHAnsi"/>
          <w:sz w:val="24"/>
          <w:szCs w:val="24"/>
        </w:rPr>
        <w:t xml:space="preserve">assertively, as a threat </w:t>
      </w:r>
      <w:r w:rsidR="00322D17" w:rsidRPr="00231C30">
        <w:rPr>
          <w:rFonts w:eastAsia="Calibri" w:cstheme="minorHAnsi"/>
          <w:sz w:val="24"/>
          <w:szCs w:val="24"/>
        </w:rPr>
        <w:t xml:space="preserve">of unlawful violence has </w:t>
      </w:r>
      <w:r w:rsidR="00802A5F" w:rsidRPr="00231C30">
        <w:rPr>
          <w:rFonts w:eastAsia="Calibri" w:cstheme="minorHAnsi"/>
          <w:sz w:val="24"/>
          <w:szCs w:val="24"/>
        </w:rPr>
        <w:t>occurred</w:t>
      </w:r>
      <w:r w:rsidR="000D2458">
        <w:rPr>
          <w:rFonts w:eastAsia="Calibri" w:cstheme="minorHAnsi"/>
          <w:sz w:val="24"/>
          <w:szCs w:val="24"/>
        </w:rPr>
        <w:t xml:space="preserve"> </w:t>
      </w:r>
      <w:sdt>
        <w:sdtPr>
          <w:rPr>
            <w:rFonts w:eastAsia="Calibri" w:cstheme="minorHAnsi"/>
            <w:sz w:val="24"/>
            <w:szCs w:val="24"/>
          </w:rPr>
          <w:id w:val="-1513840406"/>
          <w:citation/>
        </w:sdtPr>
        <w:sdtContent>
          <w:r w:rsidR="000D2458">
            <w:rPr>
              <w:rFonts w:eastAsia="Calibri" w:cstheme="minorHAnsi"/>
              <w:sz w:val="24"/>
              <w:szCs w:val="24"/>
            </w:rPr>
            <w:fldChar w:fldCharType="begin"/>
          </w:r>
          <w:r w:rsidR="000D2458">
            <w:rPr>
              <w:rFonts w:eastAsia="Calibri" w:cstheme="minorHAnsi"/>
              <w:sz w:val="24"/>
              <w:szCs w:val="24"/>
              <w:lang w:val="en-US"/>
            </w:rPr>
            <w:instrText xml:space="preserve"> CITATION Hom14 \l 1033 </w:instrText>
          </w:r>
          <w:r w:rsidR="000D2458">
            <w:rPr>
              <w:rFonts w:eastAsia="Calibri" w:cstheme="minorHAnsi"/>
              <w:sz w:val="24"/>
              <w:szCs w:val="24"/>
            </w:rPr>
            <w:fldChar w:fldCharType="separate"/>
          </w:r>
          <w:r w:rsidR="000D2458" w:rsidRPr="000D2458">
            <w:rPr>
              <w:rFonts w:eastAsia="Calibri" w:cstheme="minorHAnsi"/>
              <w:noProof/>
              <w:sz w:val="24"/>
              <w:szCs w:val="24"/>
              <w:lang w:val="en-US"/>
            </w:rPr>
            <w:t>(Home Office, 2014)</w:t>
          </w:r>
          <w:r w:rsidR="000D2458">
            <w:rPr>
              <w:rFonts w:eastAsia="Calibri" w:cstheme="minorHAnsi"/>
              <w:sz w:val="24"/>
              <w:szCs w:val="24"/>
            </w:rPr>
            <w:fldChar w:fldCharType="end"/>
          </w:r>
        </w:sdtContent>
      </w:sdt>
      <w:r w:rsidR="00802A5F" w:rsidRPr="00231C30">
        <w:rPr>
          <w:rFonts w:eastAsia="Calibri" w:cstheme="minorHAnsi"/>
          <w:sz w:val="24"/>
          <w:szCs w:val="24"/>
        </w:rPr>
        <w:t>.</w:t>
      </w:r>
      <w:r w:rsidR="00322D17" w:rsidRPr="00231C30">
        <w:rPr>
          <w:rFonts w:eastAsia="Calibri" w:cstheme="minorHAnsi"/>
          <w:sz w:val="24"/>
          <w:szCs w:val="24"/>
        </w:rPr>
        <w:t xml:space="preserve"> </w:t>
      </w:r>
    </w:p>
    <w:p w14:paraId="1C215F20" w14:textId="0D217D4F" w:rsidR="00E13C33" w:rsidRPr="00231C30" w:rsidRDefault="007A14FC" w:rsidP="00231C30">
      <w:pPr>
        <w:spacing w:after="200" w:line="360" w:lineRule="auto"/>
        <w:rPr>
          <w:rFonts w:eastAsia="Calibri" w:cstheme="minorHAnsi"/>
          <w:sz w:val="24"/>
          <w:szCs w:val="24"/>
        </w:rPr>
      </w:pPr>
      <w:r w:rsidRPr="00231C30">
        <w:rPr>
          <w:rFonts w:eastAsia="Calibri" w:cstheme="minorHAnsi"/>
          <w:sz w:val="24"/>
          <w:szCs w:val="24"/>
        </w:rPr>
        <w:t xml:space="preserve">Within the </w:t>
      </w:r>
      <w:r w:rsidR="004520C1">
        <w:rPr>
          <w:rFonts w:eastAsia="Calibri" w:cstheme="minorHAnsi"/>
          <w:sz w:val="24"/>
          <w:szCs w:val="24"/>
        </w:rPr>
        <w:t>N</w:t>
      </w:r>
      <w:r w:rsidRPr="00231C30">
        <w:rPr>
          <w:rFonts w:eastAsia="Calibri" w:cstheme="minorHAnsi"/>
          <w:sz w:val="24"/>
          <w:szCs w:val="24"/>
        </w:rPr>
        <w:t xml:space="preserve">ational </w:t>
      </w:r>
      <w:r w:rsidR="004520C1">
        <w:rPr>
          <w:rFonts w:eastAsia="Calibri" w:cstheme="minorHAnsi"/>
          <w:sz w:val="24"/>
          <w:szCs w:val="24"/>
        </w:rPr>
        <w:t>D</w:t>
      </w:r>
      <w:r w:rsidR="00DD38DC" w:rsidRPr="00231C30">
        <w:rPr>
          <w:rFonts w:eastAsia="Calibri" w:cstheme="minorHAnsi"/>
          <w:sz w:val="24"/>
          <w:szCs w:val="24"/>
        </w:rPr>
        <w:t>ecision-</w:t>
      </w:r>
      <w:r w:rsidR="004520C1">
        <w:rPr>
          <w:rFonts w:eastAsia="Calibri" w:cstheme="minorHAnsi"/>
          <w:sz w:val="24"/>
          <w:szCs w:val="24"/>
        </w:rPr>
        <w:t>M</w:t>
      </w:r>
      <w:r w:rsidR="00DD38DC" w:rsidRPr="00231C30">
        <w:rPr>
          <w:rFonts w:eastAsia="Calibri" w:cstheme="minorHAnsi"/>
          <w:sz w:val="24"/>
          <w:szCs w:val="24"/>
        </w:rPr>
        <w:t>aking</w:t>
      </w:r>
      <w:r w:rsidRPr="00231C30">
        <w:rPr>
          <w:rFonts w:eastAsia="Calibri" w:cstheme="minorHAnsi"/>
          <w:sz w:val="24"/>
          <w:szCs w:val="24"/>
        </w:rPr>
        <w:t xml:space="preserve"> </w:t>
      </w:r>
      <w:r w:rsidR="004520C1">
        <w:rPr>
          <w:rFonts w:eastAsia="Calibri" w:cstheme="minorHAnsi"/>
          <w:sz w:val="24"/>
          <w:szCs w:val="24"/>
        </w:rPr>
        <w:t>M</w:t>
      </w:r>
      <w:r w:rsidR="00DD38DC" w:rsidRPr="00231C30">
        <w:rPr>
          <w:rFonts w:eastAsia="Calibri" w:cstheme="minorHAnsi"/>
          <w:sz w:val="24"/>
          <w:szCs w:val="24"/>
        </w:rPr>
        <w:t>odel</w:t>
      </w:r>
      <w:r w:rsidR="001C7578">
        <w:rPr>
          <w:rFonts w:eastAsia="Calibri" w:cstheme="minorHAnsi"/>
          <w:sz w:val="24"/>
          <w:szCs w:val="24"/>
        </w:rPr>
        <w:t xml:space="preserve"> </w:t>
      </w:r>
      <w:sdt>
        <w:sdtPr>
          <w:rPr>
            <w:rFonts w:eastAsia="Calibri" w:cstheme="minorHAnsi"/>
            <w:sz w:val="24"/>
            <w:szCs w:val="24"/>
          </w:rPr>
          <w:id w:val="1554882809"/>
          <w:citation/>
        </w:sdtPr>
        <w:sdtContent>
          <w:r w:rsidR="001C7578">
            <w:rPr>
              <w:rFonts w:eastAsia="Calibri" w:cstheme="minorHAnsi"/>
              <w:sz w:val="24"/>
              <w:szCs w:val="24"/>
            </w:rPr>
            <w:fldChar w:fldCharType="begin"/>
          </w:r>
          <w:r w:rsidR="00E148CD">
            <w:rPr>
              <w:rFonts w:eastAsia="Calibri" w:cstheme="minorHAnsi"/>
              <w:sz w:val="24"/>
              <w:szCs w:val="24"/>
              <w:lang w:val="en-US"/>
            </w:rPr>
            <w:instrText xml:space="preserve">CITATION col13 \l 1033 </w:instrText>
          </w:r>
          <w:r w:rsidR="001C7578">
            <w:rPr>
              <w:rFonts w:eastAsia="Calibri" w:cstheme="minorHAnsi"/>
              <w:sz w:val="24"/>
              <w:szCs w:val="24"/>
            </w:rPr>
            <w:fldChar w:fldCharType="separate"/>
          </w:r>
          <w:r w:rsidR="00E148CD" w:rsidRPr="00E148CD">
            <w:rPr>
              <w:rFonts w:eastAsia="Calibri" w:cstheme="minorHAnsi"/>
              <w:noProof/>
              <w:sz w:val="24"/>
              <w:szCs w:val="24"/>
              <w:lang w:val="en-US"/>
            </w:rPr>
            <w:t>(College of Policing, 2013)</w:t>
          </w:r>
          <w:r w:rsidR="001C7578">
            <w:rPr>
              <w:rFonts w:eastAsia="Calibri" w:cstheme="minorHAnsi"/>
              <w:sz w:val="24"/>
              <w:szCs w:val="24"/>
            </w:rPr>
            <w:fldChar w:fldCharType="end"/>
          </w:r>
        </w:sdtContent>
      </w:sdt>
      <w:r w:rsidR="00DD38DC" w:rsidRPr="00231C30">
        <w:rPr>
          <w:rFonts w:eastAsia="Calibri" w:cstheme="minorHAnsi"/>
          <w:sz w:val="24"/>
          <w:szCs w:val="24"/>
        </w:rPr>
        <w:t>,</w:t>
      </w:r>
      <w:r w:rsidRPr="00231C30">
        <w:rPr>
          <w:rFonts w:eastAsia="Calibri" w:cstheme="minorHAnsi"/>
          <w:sz w:val="24"/>
          <w:szCs w:val="24"/>
        </w:rPr>
        <w:t xml:space="preserve"> the differences in the actions of the offender as well as the information given by bystanders and victims will change the following stages.</w:t>
      </w:r>
      <w:r w:rsidR="00DD38DC" w:rsidRPr="00231C30">
        <w:rPr>
          <w:rFonts w:eastAsia="Calibri" w:cstheme="minorHAnsi"/>
          <w:sz w:val="24"/>
          <w:szCs w:val="24"/>
        </w:rPr>
        <w:t xml:space="preserve"> The considerations </w:t>
      </w:r>
      <w:r w:rsidR="00F354F4" w:rsidRPr="00231C30">
        <w:rPr>
          <w:rFonts w:eastAsia="Calibri" w:cstheme="minorHAnsi"/>
          <w:sz w:val="24"/>
          <w:szCs w:val="24"/>
        </w:rPr>
        <w:t xml:space="preserve">for the risks and threats would be given more consideration if responding to a section 4. This is due to the verbalisation and actions that have </w:t>
      </w:r>
      <w:r w:rsidR="003413AB" w:rsidRPr="00231C30">
        <w:rPr>
          <w:rFonts w:eastAsia="Calibri" w:cstheme="minorHAnsi"/>
          <w:sz w:val="24"/>
          <w:szCs w:val="24"/>
        </w:rPr>
        <w:t>threaten</w:t>
      </w:r>
      <w:r w:rsidR="00E148CD">
        <w:rPr>
          <w:rFonts w:eastAsia="Calibri" w:cstheme="minorHAnsi"/>
          <w:sz w:val="24"/>
          <w:szCs w:val="24"/>
        </w:rPr>
        <w:t>ed</w:t>
      </w:r>
      <w:r w:rsidR="00F354F4" w:rsidRPr="00231C30">
        <w:rPr>
          <w:rFonts w:eastAsia="Calibri" w:cstheme="minorHAnsi"/>
          <w:sz w:val="24"/>
          <w:szCs w:val="24"/>
        </w:rPr>
        <w:t xml:space="preserve"> violence</w:t>
      </w:r>
      <w:r w:rsidR="003413AB" w:rsidRPr="00231C30">
        <w:rPr>
          <w:rFonts w:eastAsia="Calibri" w:cstheme="minorHAnsi"/>
          <w:sz w:val="24"/>
          <w:szCs w:val="24"/>
        </w:rPr>
        <w:t xml:space="preserve">, which were directed towards a specific person or group. </w:t>
      </w:r>
      <w:r w:rsidR="00F354F4" w:rsidRPr="00231C30">
        <w:rPr>
          <w:rFonts w:eastAsia="Calibri" w:cstheme="minorHAnsi"/>
          <w:sz w:val="24"/>
          <w:szCs w:val="24"/>
        </w:rPr>
        <w:t xml:space="preserve"> </w:t>
      </w:r>
      <w:r w:rsidR="00A71034" w:rsidRPr="00231C30">
        <w:rPr>
          <w:rFonts w:eastAsia="Calibri" w:cstheme="minorHAnsi"/>
          <w:sz w:val="24"/>
          <w:szCs w:val="24"/>
        </w:rPr>
        <w:t xml:space="preserve">The consideration of risk should include consideration of the code of ethics which means that the actions the officer takes should still be professional and appropriate despite the threat of violence that has been given by the offender. </w:t>
      </w:r>
      <w:r w:rsidR="00852308" w:rsidRPr="00231C30">
        <w:rPr>
          <w:rFonts w:eastAsia="Calibri" w:cstheme="minorHAnsi"/>
          <w:sz w:val="24"/>
          <w:szCs w:val="24"/>
        </w:rPr>
        <w:t xml:space="preserve">Section 4A </w:t>
      </w:r>
      <w:r w:rsidR="00E37E9F" w:rsidRPr="00231C30">
        <w:rPr>
          <w:rFonts w:eastAsia="Calibri" w:cstheme="minorHAnsi"/>
          <w:sz w:val="24"/>
          <w:szCs w:val="24"/>
        </w:rPr>
        <w:t>is a directed</w:t>
      </w:r>
      <w:r w:rsidR="00B819F2" w:rsidRPr="00231C30">
        <w:rPr>
          <w:rFonts w:eastAsia="Calibri" w:cstheme="minorHAnsi"/>
          <w:sz w:val="24"/>
          <w:szCs w:val="24"/>
        </w:rPr>
        <w:t xml:space="preserve"> version of </w:t>
      </w:r>
      <w:r w:rsidR="00E148CD">
        <w:rPr>
          <w:rFonts w:eastAsia="Calibri" w:cstheme="minorHAnsi"/>
          <w:sz w:val="24"/>
          <w:szCs w:val="24"/>
        </w:rPr>
        <w:t>S</w:t>
      </w:r>
      <w:r w:rsidR="00B819F2" w:rsidRPr="00231C30">
        <w:rPr>
          <w:rFonts w:eastAsia="Calibri" w:cstheme="minorHAnsi"/>
          <w:sz w:val="24"/>
          <w:szCs w:val="24"/>
        </w:rPr>
        <w:t xml:space="preserve">ection 5. This means that there is likely more aggression but there is </w:t>
      </w:r>
      <w:r w:rsidR="00D55FC8" w:rsidRPr="00231C30">
        <w:rPr>
          <w:rFonts w:eastAsia="Calibri" w:cstheme="minorHAnsi"/>
          <w:sz w:val="24"/>
          <w:szCs w:val="24"/>
        </w:rPr>
        <w:t xml:space="preserve">no verbalised intent of violence. </w:t>
      </w:r>
      <w:r w:rsidR="0043560E" w:rsidRPr="00231C30">
        <w:rPr>
          <w:rFonts w:eastAsia="Calibri" w:cstheme="minorHAnsi"/>
          <w:sz w:val="24"/>
          <w:szCs w:val="24"/>
        </w:rPr>
        <w:t>So,</w:t>
      </w:r>
      <w:r w:rsidR="00F910DE" w:rsidRPr="00231C30">
        <w:rPr>
          <w:rFonts w:eastAsia="Calibri" w:cstheme="minorHAnsi"/>
          <w:sz w:val="24"/>
          <w:szCs w:val="24"/>
        </w:rPr>
        <w:t xml:space="preserve"> the additional caution required for section 4 is </w:t>
      </w:r>
      <w:r w:rsidR="00506FC1" w:rsidRPr="00231C30">
        <w:rPr>
          <w:rFonts w:eastAsia="Calibri" w:cstheme="minorHAnsi"/>
          <w:sz w:val="24"/>
          <w:szCs w:val="24"/>
        </w:rPr>
        <w:t>not needed for section 4A.</w:t>
      </w:r>
    </w:p>
    <w:p w14:paraId="5B0C0AC5" w14:textId="047583A9" w:rsidR="00FF0B1D" w:rsidRPr="000D2458" w:rsidRDefault="00A335FA" w:rsidP="00231C30">
      <w:pPr>
        <w:spacing w:after="200" w:line="360" w:lineRule="auto"/>
        <w:rPr>
          <w:rFonts w:eastAsia="Calibri" w:cstheme="minorHAnsi"/>
          <w:sz w:val="24"/>
          <w:szCs w:val="24"/>
        </w:rPr>
      </w:pPr>
      <w:r w:rsidRPr="000D2458">
        <w:rPr>
          <w:rFonts w:eastAsia="Calibri" w:cstheme="minorHAnsi"/>
          <w:sz w:val="24"/>
          <w:szCs w:val="24"/>
        </w:rPr>
        <w:t>The sections above 4 are an affray</w:t>
      </w:r>
      <w:r w:rsidR="0079659B" w:rsidRPr="000D2458">
        <w:rPr>
          <w:rFonts w:eastAsia="Calibri" w:cstheme="minorHAnsi"/>
          <w:sz w:val="24"/>
          <w:szCs w:val="24"/>
        </w:rPr>
        <w:t xml:space="preserve">, </w:t>
      </w:r>
      <w:r w:rsidR="00951D04" w:rsidRPr="000D2458">
        <w:rPr>
          <w:rFonts w:eastAsia="Calibri" w:cstheme="minorHAnsi"/>
          <w:sz w:val="24"/>
          <w:szCs w:val="24"/>
        </w:rPr>
        <w:t xml:space="preserve">violent </w:t>
      </w:r>
      <w:r w:rsidR="00934E24" w:rsidRPr="000D2458">
        <w:rPr>
          <w:rFonts w:eastAsia="Calibri" w:cstheme="minorHAnsi"/>
          <w:sz w:val="24"/>
          <w:szCs w:val="24"/>
        </w:rPr>
        <w:t>disorder,</w:t>
      </w:r>
      <w:r w:rsidR="00951D04" w:rsidRPr="000D2458">
        <w:rPr>
          <w:rFonts w:eastAsia="Calibri" w:cstheme="minorHAnsi"/>
          <w:sz w:val="24"/>
          <w:szCs w:val="24"/>
        </w:rPr>
        <w:t xml:space="preserve"> and riot</w:t>
      </w:r>
      <w:r w:rsidR="000D2458" w:rsidRPr="000D2458">
        <w:rPr>
          <w:rFonts w:eastAsia="Calibri" w:cstheme="minorHAnsi"/>
          <w:sz w:val="24"/>
          <w:szCs w:val="24"/>
        </w:rPr>
        <w:t xml:space="preserve"> </w:t>
      </w:r>
      <w:sdt>
        <w:sdtPr>
          <w:rPr>
            <w:rFonts w:eastAsia="Calibri" w:cstheme="minorHAnsi"/>
            <w:sz w:val="24"/>
            <w:szCs w:val="24"/>
          </w:rPr>
          <w:id w:val="613940221"/>
          <w:citation/>
        </w:sdtPr>
        <w:sdtContent>
          <w:r w:rsidR="000D2458" w:rsidRPr="000D2458">
            <w:rPr>
              <w:rFonts w:eastAsia="Calibri" w:cstheme="minorHAnsi"/>
              <w:sz w:val="24"/>
              <w:szCs w:val="24"/>
            </w:rPr>
            <w:fldChar w:fldCharType="begin"/>
          </w:r>
          <w:r w:rsidR="000D2458" w:rsidRPr="000D2458">
            <w:rPr>
              <w:rFonts w:eastAsia="Calibri" w:cstheme="minorHAnsi"/>
              <w:sz w:val="24"/>
              <w:szCs w:val="24"/>
              <w:lang w:val="en-US"/>
            </w:rPr>
            <w:instrText xml:space="preserve">CITATION Hom863 \l 1033 </w:instrText>
          </w:r>
          <w:r w:rsidR="000D2458" w:rsidRPr="000D2458">
            <w:rPr>
              <w:rFonts w:eastAsia="Calibri" w:cstheme="minorHAnsi"/>
              <w:sz w:val="24"/>
              <w:szCs w:val="24"/>
            </w:rPr>
            <w:fldChar w:fldCharType="separate"/>
          </w:r>
          <w:r w:rsidR="000D2458" w:rsidRPr="000D2458">
            <w:rPr>
              <w:rFonts w:eastAsia="Calibri" w:cstheme="minorHAnsi"/>
              <w:noProof/>
              <w:sz w:val="24"/>
              <w:szCs w:val="24"/>
              <w:lang w:val="en-US"/>
            </w:rPr>
            <w:t>(Home Office, 1986)</w:t>
          </w:r>
          <w:r w:rsidR="000D2458" w:rsidRPr="000D2458">
            <w:rPr>
              <w:rFonts w:eastAsia="Calibri" w:cstheme="minorHAnsi"/>
              <w:sz w:val="24"/>
              <w:szCs w:val="24"/>
            </w:rPr>
            <w:fldChar w:fldCharType="end"/>
          </w:r>
        </w:sdtContent>
      </w:sdt>
      <w:r w:rsidR="00E148CD">
        <w:rPr>
          <w:rFonts w:eastAsia="Calibri" w:cstheme="minorHAnsi"/>
          <w:sz w:val="24"/>
          <w:szCs w:val="24"/>
        </w:rPr>
        <w:t xml:space="preserve">. </w:t>
      </w:r>
      <w:r w:rsidR="00934E24" w:rsidRPr="000D2458">
        <w:rPr>
          <w:rFonts w:eastAsia="Calibri" w:cstheme="minorHAnsi"/>
          <w:sz w:val="24"/>
          <w:szCs w:val="24"/>
        </w:rPr>
        <w:t xml:space="preserve">An affray is when </w:t>
      </w:r>
      <w:r w:rsidR="00470EE3" w:rsidRPr="000D2458">
        <w:rPr>
          <w:rFonts w:eastAsia="Calibri" w:cstheme="minorHAnsi"/>
          <w:sz w:val="24"/>
          <w:szCs w:val="24"/>
        </w:rPr>
        <w:t xml:space="preserve">one individual threatens or uses </w:t>
      </w:r>
      <w:r w:rsidR="0017592C" w:rsidRPr="000D2458">
        <w:rPr>
          <w:rFonts w:eastAsia="Calibri" w:cstheme="minorHAnsi"/>
          <w:sz w:val="24"/>
          <w:szCs w:val="24"/>
        </w:rPr>
        <w:t>violence</w:t>
      </w:r>
      <w:r w:rsidR="00470EE3" w:rsidRPr="000D2458">
        <w:rPr>
          <w:rFonts w:eastAsia="Calibri" w:cstheme="minorHAnsi"/>
          <w:sz w:val="24"/>
          <w:szCs w:val="24"/>
        </w:rPr>
        <w:t xml:space="preserve"> against </w:t>
      </w:r>
      <w:r w:rsidR="0017592C" w:rsidRPr="000D2458">
        <w:rPr>
          <w:rFonts w:eastAsia="Calibri" w:cstheme="minorHAnsi"/>
          <w:sz w:val="24"/>
          <w:szCs w:val="24"/>
        </w:rPr>
        <w:t xml:space="preserve">a victim and a bystander or theoretical bystander </w:t>
      </w:r>
      <w:r w:rsidR="0054556F" w:rsidRPr="000D2458">
        <w:rPr>
          <w:rFonts w:eastAsia="Calibri" w:cstheme="minorHAnsi"/>
          <w:sz w:val="24"/>
          <w:szCs w:val="24"/>
        </w:rPr>
        <w:t xml:space="preserve">of reasonable firmness feels </w:t>
      </w:r>
      <w:r w:rsidR="00AE1E1E" w:rsidRPr="000D2458">
        <w:rPr>
          <w:rFonts w:eastAsia="Calibri" w:cstheme="minorHAnsi"/>
          <w:sz w:val="24"/>
          <w:szCs w:val="24"/>
        </w:rPr>
        <w:t xml:space="preserve">fear for their safety.  A </w:t>
      </w:r>
      <w:r w:rsidR="00E636BC" w:rsidRPr="000D2458">
        <w:rPr>
          <w:rFonts w:eastAsia="Calibri" w:cstheme="minorHAnsi"/>
          <w:sz w:val="24"/>
          <w:szCs w:val="24"/>
        </w:rPr>
        <w:t>violent</w:t>
      </w:r>
      <w:r w:rsidR="00AE1E1E" w:rsidRPr="000D2458">
        <w:rPr>
          <w:rFonts w:eastAsia="Calibri" w:cstheme="minorHAnsi"/>
          <w:sz w:val="24"/>
          <w:szCs w:val="24"/>
        </w:rPr>
        <w:t xml:space="preserve"> </w:t>
      </w:r>
      <w:r w:rsidR="00192BD0" w:rsidRPr="000D2458">
        <w:rPr>
          <w:rFonts w:eastAsia="Calibri" w:cstheme="minorHAnsi"/>
          <w:sz w:val="24"/>
          <w:szCs w:val="24"/>
        </w:rPr>
        <w:t>disorder</w:t>
      </w:r>
      <w:r w:rsidR="00AE1E1E" w:rsidRPr="000D2458">
        <w:rPr>
          <w:rFonts w:eastAsia="Calibri" w:cstheme="minorHAnsi"/>
          <w:sz w:val="24"/>
          <w:szCs w:val="24"/>
        </w:rPr>
        <w:t xml:space="preserve"> </w:t>
      </w:r>
      <w:r w:rsidR="00B7137F" w:rsidRPr="000D2458">
        <w:rPr>
          <w:rFonts w:eastAsia="Calibri" w:cstheme="minorHAnsi"/>
          <w:sz w:val="24"/>
          <w:szCs w:val="24"/>
        </w:rPr>
        <w:t xml:space="preserve">involves a </w:t>
      </w:r>
      <w:r w:rsidR="00192BD0" w:rsidRPr="000D2458">
        <w:rPr>
          <w:rFonts w:eastAsia="Calibri" w:cstheme="minorHAnsi"/>
          <w:sz w:val="24"/>
          <w:szCs w:val="24"/>
        </w:rPr>
        <w:t>group</w:t>
      </w:r>
      <w:r w:rsidR="00B7137F" w:rsidRPr="000D2458">
        <w:rPr>
          <w:rFonts w:eastAsia="Calibri" w:cstheme="minorHAnsi"/>
          <w:sz w:val="24"/>
          <w:szCs w:val="24"/>
        </w:rPr>
        <w:t xml:space="preserve"> of three </w:t>
      </w:r>
      <w:r w:rsidR="00842BAD" w:rsidRPr="000D2458">
        <w:rPr>
          <w:rFonts w:eastAsia="Calibri" w:cstheme="minorHAnsi"/>
          <w:sz w:val="24"/>
          <w:szCs w:val="24"/>
        </w:rPr>
        <w:t>or mo</w:t>
      </w:r>
      <w:r w:rsidR="008A4D20" w:rsidRPr="000D2458">
        <w:rPr>
          <w:rFonts w:eastAsia="Calibri" w:cstheme="minorHAnsi"/>
          <w:sz w:val="24"/>
          <w:szCs w:val="24"/>
        </w:rPr>
        <w:t xml:space="preserve">re people </w:t>
      </w:r>
      <w:r w:rsidR="001426E6" w:rsidRPr="000D2458">
        <w:rPr>
          <w:rFonts w:eastAsia="Calibri" w:cstheme="minorHAnsi"/>
          <w:sz w:val="24"/>
          <w:szCs w:val="24"/>
        </w:rPr>
        <w:t>whose</w:t>
      </w:r>
      <w:r w:rsidR="008A4D20" w:rsidRPr="000D2458">
        <w:rPr>
          <w:rFonts w:eastAsia="Calibri" w:cstheme="minorHAnsi"/>
          <w:sz w:val="24"/>
          <w:szCs w:val="24"/>
        </w:rPr>
        <w:t xml:space="preserve"> actions </w:t>
      </w:r>
      <w:r w:rsidR="001426E6" w:rsidRPr="000D2458">
        <w:rPr>
          <w:rFonts w:eastAsia="Calibri" w:cstheme="minorHAnsi"/>
          <w:sz w:val="24"/>
          <w:szCs w:val="24"/>
        </w:rPr>
        <w:t xml:space="preserve">make a bystander </w:t>
      </w:r>
      <w:r w:rsidR="00760755" w:rsidRPr="000D2458">
        <w:rPr>
          <w:rFonts w:eastAsia="Calibri" w:cstheme="minorHAnsi"/>
          <w:sz w:val="24"/>
          <w:szCs w:val="24"/>
        </w:rPr>
        <w:t>fe</w:t>
      </w:r>
      <w:r w:rsidR="001E66B8" w:rsidRPr="000D2458">
        <w:rPr>
          <w:rFonts w:eastAsia="Calibri" w:cstheme="minorHAnsi"/>
          <w:sz w:val="24"/>
          <w:szCs w:val="24"/>
        </w:rPr>
        <w:t xml:space="preserve">el fear for their safety. A riot is when </w:t>
      </w:r>
      <w:r w:rsidR="006578BC" w:rsidRPr="000D2458">
        <w:rPr>
          <w:rFonts w:eastAsia="Calibri" w:cstheme="minorHAnsi"/>
          <w:sz w:val="24"/>
          <w:szCs w:val="24"/>
        </w:rPr>
        <w:t>twelve or more people</w:t>
      </w:r>
      <w:r w:rsidR="004C573A" w:rsidRPr="000D2458">
        <w:rPr>
          <w:rFonts w:eastAsia="Calibri" w:cstheme="minorHAnsi"/>
          <w:sz w:val="24"/>
          <w:szCs w:val="24"/>
        </w:rPr>
        <w:t xml:space="preserve"> </w:t>
      </w:r>
      <w:r w:rsidR="008947BF" w:rsidRPr="000D2458">
        <w:rPr>
          <w:rFonts w:eastAsia="Calibri" w:cstheme="minorHAnsi"/>
          <w:sz w:val="24"/>
          <w:szCs w:val="24"/>
        </w:rPr>
        <w:t>act together</w:t>
      </w:r>
      <w:r w:rsidR="00E76AB7" w:rsidRPr="000D2458">
        <w:rPr>
          <w:rFonts w:eastAsia="Calibri" w:cstheme="minorHAnsi"/>
          <w:sz w:val="24"/>
          <w:szCs w:val="24"/>
        </w:rPr>
        <w:t xml:space="preserve"> which </w:t>
      </w:r>
      <w:r w:rsidR="00FB5393" w:rsidRPr="000D2458">
        <w:rPr>
          <w:rFonts w:eastAsia="Calibri" w:cstheme="minorHAnsi"/>
          <w:sz w:val="24"/>
          <w:szCs w:val="24"/>
        </w:rPr>
        <w:t>causes a person of reasonable firmness to fear for their safety</w:t>
      </w:r>
      <w:r w:rsidR="009F086A" w:rsidRPr="000D2458">
        <w:rPr>
          <w:rFonts w:eastAsia="Calibri" w:cstheme="minorHAnsi"/>
          <w:sz w:val="24"/>
          <w:szCs w:val="24"/>
        </w:rPr>
        <w:t xml:space="preserve"> </w:t>
      </w:r>
      <w:sdt>
        <w:sdtPr>
          <w:rPr>
            <w:rFonts w:eastAsia="Calibri" w:cstheme="minorHAnsi"/>
            <w:sz w:val="24"/>
            <w:szCs w:val="24"/>
          </w:rPr>
          <w:id w:val="-2124303306"/>
          <w:citation/>
        </w:sdtPr>
        <w:sdtContent>
          <w:r w:rsidR="000D2458" w:rsidRPr="000D2458">
            <w:rPr>
              <w:rFonts w:eastAsia="Calibri" w:cstheme="minorHAnsi"/>
              <w:sz w:val="24"/>
              <w:szCs w:val="24"/>
            </w:rPr>
            <w:fldChar w:fldCharType="begin"/>
          </w:r>
          <w:r w:rsidR="000D2458" w:rsidRPr="000D2458">
            <w:rPr>
              <w:rFonts w:eastAsia="Calibri" w:cstheme="minorHAnsi"/>
              <w:sz w:val="24"/>
              <w:szCs w:val="24"/>
              <w:lang w:val="en-US"/>
            </w:rPr>
            <w:instrText xml:space="preserve"> CITATION Nat21 \l 1033 </w:instrText>
          </w:r>
          <w:r w:rsidR="000D2458" w:rsidRPr="000D2458">
            <w:rPr>
              <w:rFonts w:eastAsia="Calibri" w:cstheme="minorHAnsi"/>
              <w:sz w:val="24"/>
              <w:szCs w:val="24"/>
            </w:rPr>
            <w:fldChar w:fldCharType="separate"/>
          </w:r>
          <w:r w:rsidR="000D2458" w:rsidRPr="000D2458">
            <w:rPr>
              <w:rFonts w:eastAsia="Calibri" w:cstheme="minorHAnsi"/>
              <w:noProof/>
              <w:sz w:val="24"/>
              <w:szCs w:val="24"/>
              <w:lang w:val="en-US"/>
            </w:rPr>
            <w:t>(National Criminal Lawyer, 2021)</w:t>
          </w:r>
          <w:r w:rsidR="000D2458" w:rsidRPr="000D2458">
            <w:rPr>
              <w:rFonts w:eastAsia="Calibri" w:cstheme="minorHAnsi"/>
              <w:sz w:val="24"/>
              <w:szCs w:val="24"/>
            </w:rPr>
            <w:fldChar w:fldCharType="end"/>
          </w:r>
        </w:sdtContent>
      </w:sdt>
      <w:r w:rsidR="00FB5393" w:rsidRPr="000D2458">
        <w:rPr>
          <w:rFonts w:eastAsia="Calibri" w:cstheme="minorHAnsi"/>
          <w:sz w:val="24"/>
          <w:szCs w:val="24"/>
        </w:rPr>
        <w:t>.</w:t>
      </w:r>
      <w:r w:rsidR="009F086A" w:rsidRPr="000D2458">
        <w:rPr>
          <w:rFonts w:eastAsia="Calibri" w:cstheme="minorHAnsi"/>
          <w:sz w:val="24"/>
          <w:szCs w:val="24"/>
        </w:rPr>
        <w:t xml:space="preserve"> All </w:t>
      </w:r>
      <w:r w:rsidR="00373960" w:rsidRPr="000D2458">
        <w:rPr>
          <w:rFonts w:eastAsia="Calibri" w:cstheme="minorHAnsi"/>
          <w:sz w:val="24"/>
          <w:szCs w:val="24"/>
        </w:rPr>
        <w:t xml:space="preserve">three of these offences require a bystander or theoretical bystander </w:t>
      </w:r>
      <w:r w:rsidR="0048021D" w:rsidRPr="000D2458">
        <w:rPr>
          <w:rFonts w:eastAsia="Calibri" w:cstheme="minorHAnsi"/>
          <w:sz w:val="24"/>
          <w:szCs w:val="24"/>
        </w:rPr>
        <w:t xml:space="preserve">to fear for their safety. </w:t>
      </w:r>
      <w:r w:rsidR="00375428" w:rsidRPr="000D2458">
        <w:rPr>
          <w:rFonts w:eastAsia="Calibri" w:cstheme="minorHAnsi"/>
          <w:sz w:val="24"/>
          <w:szCs w:val="24"/>
        </w:rPr>
        <w:t xml:space="preserve">From an </w:t>
      </w:r>
      <w:r w:rsidR="00AE1C19" w:rsidRPr="000D2458">
        <w:rPr>
          <w:rFonts w:eastAsia="Calibri" w:cstheme="minorHAnsi"/>
          <w:sz w:val="24"/>
          <w:szCs w:val="24"/>
        </w:rPr>
        <w:t>officer’s</w:t>
      </w:r>
      <w:r w:rsidR="00375428" w:rsidRPr="000D2458">
        <w:rPr>
          <w:rFonts w:eastAsia="Calibri" w:cstheme="minorHAnsi"/>
          <w:sz w:val="24"/>
          <w:szCs w:val="24"/>
        </w:rPr>
        <w:t xml:space="preserve"> perspective</w:t>
      </w:r>
      <w:r w:rsidR="00BE1FCF" w:rsidRPr="000D2458">
        <w:rPr>
          <w:rFonts w:eastAsia="Calibri" w:cstheme="minorHAnsi"/>
          <w:sz w:val="24"/>
          <w:szCs w:val="24"/>
        </w:rPr>
        <w:t xml:space="preserve">, the offenders in these three offences are more </w:t>
      </w:r>
      <w:r w:rsidR="000032D5" w:rsidRPr="000D2458">
        <w:rPr>
          <w:rFonts w:eastAsia="Calibri" w:cstheme="minorHAnsi"/>
          <w:sz w:val="24"/>
          <w:szCs w:val="24"/>
        </w:rPr>
        <w:t>violent</w:t>
      </w:r>
      <w:r w:rsidR="00BE1FCF" w:rsidRPr="000D2458">
        <w:rPr>
          <w:rFonts w:eastAsia="Calibri" w:cstheme="minorHAnsi"/>
          <w:sz w:val="24"/>
          <w:szCs w:val="24"/>
        </w:rPr>
        <w:t xml:space="preserve"> </w:t>
      </w:r>
      <w:r w:rsidR="000032D5" w:rsidRPr="000D2458">
        <w:rPr>
          <w:rFonts w:eastAsia="Calibri" w:cstheme="minorHAnsi"/>
          <w:sz w:val="24"/>
          <w:szCs w:val="24"/>
        </w:rPr>
        <w:t xml:space="preserve">because they have used </w:t>
      </w:r>
      <w:r w:rsidR="00DC08AA" w:rsidRPr="000D2458">
        <w:rPr>
          <w:rFonts w:eastAsia="Calibri" w:cstheme="minorHAnsi"/>
          <w:sz w:val="24"/>
          <w:szCs w:val="24"/>
        </w:rPr>
        <w:t>violence,</w:t>
      </w:r>
      <w:r w:rsidR="000032D5" w:rsidRPr="000D2458">
        <w:rPr>
          <w:rFonts w:eastAsia="Calibri" w:cstheme="minorHAnsi"/>
          <w:sz w:val="24"/>
          <w:szCs w:val="24"/>
        </w:rPr>
        <w:t xml:space="preserve"> or their violent threats</w:t>
      </w:r>
      <w:r w:rsidR="00BD02C2" w:rsidRPr="000D2458">
        <w:rPr>
          <w:rFonts w:eastAsia="Calibri" w:cstheme="minorHAnsi"/>
          <w:sz w:val="24"/>
          <w:szCs w:val="24"/>
        </w:rPr>
        <w:t xml:space="preserve"> </w:t>
      </w:r>
      <w:r w:rsidR="00593002" w:rsidRPr="000D2458">
        <w:rPr>
          <w:rFonts w:eastAsia="Calibri" w:cstheme="minorHAnsi"/>
          <w:sz w:val="24"/>
          <w:szCs w:val="24"/>
        </w:rPr>
        <w:t>have been more continu</w:t>
      </w:r>
      <w:r w:rsidR="00E148CD">
        <w:rPr>
          <w:rFonts w:eastAsia="Calibri" w:cstheme="minorHAnsi"/>
          <w:sz w:val="24"/>
          <w:szCs w:val="24"/>
        </w:rPr>
        <w:t>ou</w:t>
      </w:r>
      <w:r w:rsidR="00593002" w:rsidRPr="000D2458">
        <w:rPr>
          <w:rFonts w:eastAsia="Calibri" w:cstheme="minorHAnsi"/>
          <w:sz w:val="24"/>
          <w:szCs w:val="24"/>
        </w:rPr>
        <w:t>s or aggressive.</w:t>
      </w:r>
      <w:r w:rsidR="00CF2D4B" w:rsidRPr="000D2458">
        <w:rPr>
          <w:rFonts w:eastAsia="Calibri" w:cstheme="minorHAnsi"/>
          <w:sz w:val="24"/>
          <w:szCs w:val="24"/>
        </w:rPr>
        <w:t xml:space="preserve"> </w:t>
      </w:r>
      <w:r w:rsidR="00A13EA4" w:rsidRPr="000D2458">
        <w:rPr>
          <w:rFonts w:eastAsia="Calibri" w:cstheme="minorHAnsi"/>
          <w:sz w:val="24"/>
          <w:szCs w:val="24"/>
        </w:rPr>
        <w:t xml:space="preserve">This means that an </w:t>
      </w:r>
      <w:r w:rsidR="00AE1C19" w:rsidRPr="000D2458">
        <w:rPr>
          <w:rFonts w:eastAsia="Calibri" w:cstheme="minorHAnsi"/>
          <w:sz w:val="24"/>
          <w:szCs w:val="24"/>
        </w:rPr>
        <w:t>enhanced</w:t>
      </w:r>
      <w:r w:rsidR="00A13EA4" w:rsidRPr="000D2458">
        <w:rPr>
          <w:rFonts w:eastAsia="Calibri" w:cstheme="minorHAnsi"/>
          <w:sz w:val="24"/>
          <w:szCs w:val="24"/>
        </w:rPr>
        <w:t xml:space="preserve"> level of </w:t>
      </w:r>
      <w:r w:rsidR="00AE1C19" w:rsidRPr="000D2458">
        <w:rPr>
          <w:rFonts w:eastAsia="Calibri" w:cstheme="minorHAnsi"/>
          <w:sz w:val="24"/>
          <w:szCs w:val="24"/>
        </w:rPr>
        <w:t>causation</w:t>
      </w:r>
      <w:r w:rsidR="00A13EA4" w:rsidRPr="000D2458">
        <w:rPr>
          <w:rFonts w:eastAsia="Calibri" w:cstheme="minorHAnsi"/>
          <w:sz w:val="24"/>
          <w:szCs w:val="24"/>
        </w:rPr>
        <w:t xml:space="preserve"> and a greater consideration of risks and threats </w:t>
      </w:r>
      <w:r w:rsidR="00AE1C19" w:rsidRPr="000D2458">
        <w:rPr>
          <w:rFonts w:eastAsia="Calibri" w:cstheme="minorHAnsi"/>
          <w:sz w:val="24"/>
          <w:szCs w:val="24"/>
        </w:rPr>
        <w:t>within</w:t>
      </w:r>
      <w:r w:rsidR="00A13EA4" w:rsidRPr="000D2458">
        <w:rPr>
          <w:rFonts w:eastAsia="Calibri" w:cstheme="minorHAnsi"/>
          <w:sz w:val="24"/>
          <w:szCs w:val="24"/>
        </w:rPr>
        <w:t xml:space="preserve"> the NDM </w:t>
      </w:r>
      <w:r w:rsidR="00AE1C19" w:rsidRPr="000D2458">
        <w:rPr>
          <w:rFonts w:eastAsia="Calibri" w:cstheme="minorHAnsi"/>
          <w:sz w:val="24"/>
          <w:szCs w:val="24"/>
        </w:rPr>
        <w:t>is used</w:t>
      </w:r>
      <w:sdt>
        <w:sdtPr>
          <w:rPr>
            <w:rFonts w:eastAsia="Calibri" w:cstheme="minorHAnsi"/>
            <w:sz w:val="24"/>
            <w:szCs w:val="24"/>
          </w:rPr>
          <w:id w:val="1481112557"/>
          <w:citation/>
        </w:sdtPr>
        <w:sdtContent>
          <w:r w:rsidR="00A52C81" w:rsidRPr="000D2458">
            <w:rPr>
              <w:rFonts w:eastAsia="Calibri" w:cstheme="minorHAnsi"/>
              <w:sz w:val="24"/>
              <w:szCs w:val="24"/>
            </w:rPr>
            <w:fldChar w:fldCharType="begin"/>
          </w:r>
          <w:r w:rsidR="00E148CD">
            <w:rPr>
              <w:rFonts w:eastAsia="Calibri" w:cstheme="minorHAnsi"/>
              <w:sz w:val="24"/>
              <w:szCs w:val="24"/>
              <w:lang w:val="en-US"/>
            </w:rPr>
            <w:instrText xml:space="preserve">CITATION Col141 \l 1033 </w:instrText>
          </w:r>
          <w:r w:rsidR="00A52C81" w:rsidRPr="000D2458">
            <w:rPr>
              <w:rFonts w:eastAsia="Calibri" w:cstheme="minorHAnsi"/>
              <w:sz w:val="24"/>
              <w:szCs w:val="24"/>
            </w:rPr>
            <w:fldChar w:fldCharType="separate"/>
          </w:r>
          <w:r w:rsidR="00E148CD">
            <w:rPr>
              <w:rFonts w:eastAsia="Calibri" w:cstheme="minorHAnsi"/>
              <w:noProof/>
              <w:sz w:val="24"/>
              <w:szCs w:val="24"/>
              <w:lang w:val="en-US"/>
            </w:rPr>
            <w:t xml:space="preserve"> </w:t>
          </w:r>
          <w:r w:rsidR="00E148CD" w:rsidRPr="00E148CD">
            <w:rPr>
              <w:rFonts w:eastAsia="Calibri" w:cstheme="minorHAnsi"/>
              <w:noProof/>
              <w:sz w:val="24"/>
              <w:szCs w:val="24"/>
              <w:lang w:val="en-US"/>
            </w:rPr>
            <w:t>(College of Policing, 2014)</w:t>
          </w:r>
          <w:r w:rsidR="00A52C81" w:rsidRPr="000D2458">
            <w:rPr>
              <w:rFonts w:eastAsia="Calibri" w:cstheme="minorHAnsi"/>
              <w:sz w:val="24"/>
              <w:szCs w:val="24"/>
            </w:rPr>
            <w:fldChar w:fldCharType="end"/>
          </w:r>
        </w:sdtContent>
      </w:sdt>
      <w:r w:rsidR="00AE1C19" w:rsidRPr="000D2458">
        <w:rPr>
          <w:rFonts w:eastAsia="Calibri" w:cstheme="minorHAnsi"/>
          <w:sz w:val="24"/>
          <w:szCs w:val="24"/>
        </w:rPr>
        <w:t>.</w:t>
      </w:r>
      <w:r w:rsidR="00C84B86" w:rsidRPr="000D2458">
        <w:rPr>
          <w:rFonts w:eastAsia="Calibri" w:cstheme="minorHAnsi"/>
          <w:sz w:val="24"/>
          <w:szCs w:val="24"/>
        </w:rPr>
        <w:t xml:space="preserve"> These offence</w:t>
      </w:r>
      <w:r w:rsidR="00E71CF3" w:rsidRPr="000D2458">
        <w:rPr>
          <w:rFonts w:eastAsia="Calibri" w:cstheme="minorHAnsi"/>
          <w:sz w:val="24"/>
          <w:szCs w:val="24"/>
        </w:rPr>
        <w:t xml:space="preserve">s </w:t>
      </w:r>
      <w:r w:rsidR="00AA6622" w:rsidRPr="000D2458">
        <w:rPr>
          <w:rFonts w:eastAsia="Calibri" w:cstheme="minorHAnsi"/>
          <w:sz w:val="24"/>
          <w:szCs w:val="24"/>
        </w:rPr>
        <w:t>primar</w:t>
      </w:r>
      <w:r w:rsidR="00E148CD">
        <w:rPr>
          <w:rFonts w:eastAsia="Calibri" w:cstheme="minorHAnsi"/>
          <w:sz w:val="24"/>
          <w:szCs w:val="24"/>
        </w:rPr>
        <w:t>il</w:t>
      </w:r>
      <w:r w:rsidR="00AA6622" w:rsidRPr="000D2458">
        <w:rPr>
          <w:rFonts w:eastAsia="Calibri" w:cstheme="minorHAnsi"/>
          <w:sz w:val="24"/>
          <w:szCs w:val="24"/>
        </w:rPr>
        <w:t>y</w:t>
      </w:r>
      <w:r w:rsidR="00E71CF3" w:rsidRPr="000D2458">
        <w:rPr>
          <w:rFonts w:eastAsia="Calibri" w:cstheme="minorHAnsi"/>
          <w:sz w:val="24"/>
          <w:szCs w:val="24"/>
        </w:rPr>
        <w:t xml:space="preserve"> </w:t>
      </w:r>
      <w:r w:rsidR="00AA6622" w:rsidRPr="000D2458">
        <w:rPr>
          <w:rFonts w:eastAsia="Calibri" w:cstheme="minorHAnsi"/>
          <w:sz w:val="24"/>
          <w:szCs w:val="24"/>
        </w:rPr>
        <w:t>differ</w:t>
      </w:r>
      <w:r w:rsidR="00E71CF3" w:rsidRPr="000D2458">
        <w:rPr>
          <w:rFonts w:eastAsia="Calibri" w:cstheme="minorHAnsi"/>
          <w:sz w:val="24"/>
          <w:szCs w:val="24"/>
        </w:rPr>
        <w:t xml:space="preserve"> </w:t>
      </w:r>
      <w:r w:rsidR="00E148CD">
        <w:rPr>
          <w:rFonts w:eastAsia="Calibri" w:cstheme="minorHAnsi"/>
          <w:sz w:val="24"/>
          <w:szCs w:val="24"/>
        </w:rPr>
        <w:t>i</w:t>
      </w:r>
      <w:r w:rsidR="00E71CF3" w:rsidRPr="000D2458">
        <w:rPr>
          <w:rFonts w:eastAsia="Calibri" w:cstheme="minorHAnsi"/>
          <w:sz w:val="24"/>
          <w:szCs w:val="24"/>
        </w:rPr>
        <w:t xml:space="preserve">n the number of people </w:t>
      </w:r>
      <w:r w:rsidR="00AA6622" w:rsidRPr="000D2458">
        <w:rPr>
          <w:rFonts w:eastAsia="Calibri" w:cstheme="minorHAnsi"/>
          <w:sz w:val="24"/>
          <w:szCs w:val="24"/>
        </w:rPr>
        <w:t xml:space="preserve">whose </w:t>
      </w:r>
      <w:r w:rsidR="00E71CF3" w:rsidRPr="000D2458">
        <w:rPr>
          <w:rFonts w:eastAsia="Calibri" w:cstheme="minorHAnsi"/>
          <w:sz w:val="24"/>
          <w:szCs w:val="24"/>
        </w:rPr>
        <w:t xml:space="preserve">conduct is </w:t>
      </w:r>
      <w:r w:rsidR="006844A9" w:rsidRPr="000D2458">
        <w:rPr>
          <w:rFonts w:eastAsia="Calibri" w:cstheme="minorHAnsi"/>
          <w:sz w:val="24"/>
          <w:szCs w:val="24"/>
        </w:rPr>
        <w:t xml:space="preserve">violent. This changes </w:t>
      </w:r>
      <w:r w:rsidR="006844A9" w:rsidRPr="000D2458">
        <w:rPr>
          <w:rFonts w:eastAsia="Calibri" w:cstheme="minorHAnsi"/>
          <w:sz w:val="24"/>
          <w:szCs w:val="24"/>
        </w:rPr>
        <w:lastRenderedPageBreak/>
        <w:t xml:space="preserve">the risk involved in the </w:t>
      </w:r>
      <w:r w:rsidR="00642303" w:rsidRPr="000D2458">
        <w:rPr>
          <w:rFonts w:eastAsia="Calibri" w:cstheme="minorHAnsi"/>
          <w:sz w:val="24"/>
          <w:szCs w:val="24"/>
        </w:rPr>
        <w:t>decision-making</w:t>
      </w:r>
      <w:r w:rsidR="006844A9" w:rsidRPr="000D2458">
        <w:rPr>
          <w:rFonts w:eastAsia="Calibri" w:cstheme="minorHAnsi"/>
          <w:sz w:val="24"/>
          <w:szCs w:val="24"/>
        </w:rPr>
        <w:t xml:space="preserve"> process.</w:t>
      </w:r>
      <w:r w:rsidR="001A4AEA" w:rsidRPr="000D2458">
        <w:rPr>
          <w:rFonts w:eastAsia="Calibri" w:cstheme="minorHAnsi"/>
          <w:sz w:val="24"/>
          <w:szCs w:val="24"/>
        </w:rPr>
        <w:t xml:space="preserve"> This means that a consideration for the risk principles should be used</w:t>
      </w:r>
      <w:r w:rsidR="003B3AEE" w:rsidRPr="000D2458">
        <w:rPr>
          <w:rFonts w:eastAsia="Calibri" w:cstheme="minorHAnsi"/>
          <w:sz w:val="24"/>
          <w:szCs w:val="24"/>
        </w:rPr>
        <w:t xml:space="preserve"> in dealing with </w:t>
      </w:r>
      <w:r w:rsidR="009F1548" w:rsidRPr="000D2458">
        <w:rPr>
          <w:rFonts w:eastAsia="Calibri" w:cstheme="minorHAnsi"/>
          <w:sz w:val="24"/>
          <w:szCs w:val="24"/>
        </w:rPr>
        <w:t>higher-level</w:t>
      </w:r>
      <w:r w:rsidR="007F4A87" w:rsidRPr="000D2458">
        <w:rPr>
          <w:rFonts w:eastAsia="Calibri" w:cstheme="minorHAnsi"/>
          <w:sz w:val="24"/>
          <w:szCs w:val="24"/>
        </w:rPr>
        <w:t xml:space="preserve"> </w:t>
      </w:r>
      <w:r w:rsidR="002537FD" w:rsidRPr="000D2458">
        <w:rPr>
          <w:rFonts w:eastAsia="Calibri" w:cstheme="minorHAnsi"/>
          <w:sz w:val="24"/>
          <w:szCs w:val="24"/>
        </w:rPr>
        <w:t xml:space="preserve">public order offences. </w:t>
      </w:r>
      <w:r w:rsidR="00A820C9" w:rsidRPr="000D2458">
        <w:rPr>
          <w:rFonts w:eastAsia="Calibri" w:cstheme="minorHAnsi"/>
          <w:sz w:val="24"/>
          <w:szCs w:val="24"/>
        </w:rPr>
        <w:t>Principle</w:t>
      </w:r>
      <w:r w:rsidR="007F4A87" w:rsidRPr="000D2458">
        <w:rPr>
          <w:rFonts w:eastAsia="Calibri" w:cstheme="minorHAnsi"/>
          <w:sz w:val="24"/>
          <w:szCs w:val="24"/>
        </w:rPr>
        <w:t xml:space="preserve"> 2 </w:t>
      </w:r>
      <w:r w:rsidR="00A820C9" w:rsidRPr="000D2458">
        <w:rPr>
          <w:rFonts w:eastAsia="Calibri" w:cstheme="minorHAnsi"/>
          <w:sz w:val="24"/>
          <w:szCs w:val="24"/>
        </w:rPr>
        <w:t>requires the prioritisation of the safety of the bystanders</w:t>
      </w:r>
      <w:r w:rsidR="00EA042C" w:rsidRPr="000D2458">
        <w:rPr>
          <w:rFonts w:eastAsia="Calibri" w:cstheme="minorHAnsi"/>
          <w:sz w:val="24"/>
          <w:szCs w:val="24"/>
        </w:rPr>
        <w:t xml:space="preserve"> and offenders</w:t>
      </w:r>
      <w:r w:rsidR="00A820C9" w:rsidRPr="000D2458">
        <w:rPr>
          <w:rFonts w:eastAsia="Calibri" w:cstheme="minorHAnsi"/>
          <w:sz w:val="24"/>
          <w:szCs w:val="24"/>
        </w:rPr>
        <w:t>.</w:t>
      </w:r>
      <w:r w:rsidR="00EA042C" w:rsidRPr="000D2458">
        <w:rPr>
          <w:rFonts w:eastAsia="Calibri" w:cstheme="minorHAnsi"/>
          <w:sz w:val="24"/>
          <w:szCs w:val="24"/>
        </w:rPr>
        <w:t xml:space="preserve"> This </w:t>
      </w:r>
      <w:r w:rsidR="009F1548" w:rsidRPr="000D2458">
        <w:rPr>
          <w:rFonts w:eastAsia="Calibri" w:cstheme="minorHAnsi"/>
          <w:sz w:val="24"/>
          <w:szCs w:val="24"/>
        </w:rPr>
        <w:t xml:space="preserve">principle will </w:t>
      </w:r>
      <w:r w:rsidR="00176965" w:rsidRPr="000D2458">
        <w:rPr>
          <w:rFonts w:eastAsia="Calibri" w:cstheme="minorHAnsi"/>
          <w:sz w:val="24"/>
          <w:szCs w:val="24"/>
        </w:rPr>
        <w:t>take</w:t>
      </w:r>
      <w:r w:rsidR="009F1548" w:rsidRPr="000D2458">
        <w:rPr>
          <w:rFonts w:eastAsia="Calibri" w:cstheme="minorHAnsi"/>
          <w:sz w:val="24"/>
          <w:szCs w:val="24"/>
        </w:rPr>
        <w:t xml:space="preserve"> different forms at different levels</w:t>
      </w:r>
      <w:r w:rsidR="00352BEE" w:rsidRPr="000D2458">
        <w:rPr>
          <w:rFonts w:eastAsia="Calibri" w:cstheme="minorHAnsi"/>
          <w:sz w:val="24"/>
          <w:szCs w:val="24"/>
        </w:rPr>
        <w:t xml:space="preserve"> </w:t>
      </w:r>
      <w:sdt>
        <w:sdtPr>
          <w:rPr>
            <w:rFonts w:eastAsia="Calibri" w:cstheme="minorHAnsi"/>
            <w:sz w:val="24"/>
            <w:szCs w:val="24"/>
          </w:rPr>
          <w:id w:val="-1906453704"/>
          <w:citation/>
        </w:sdtPr>
        <w:sdtContent>
          <w:r w:rsidR="00692563" w:rsidRPr="000D2458">
            <w:rPr>
              <w:rFonts w:eastAsia="Calibri" w:cstheme="minorHAnsi"/>
              <w:sz w:val="24"/>
              <w:szCs w:val="24"/>
            </w:rPr>
            <w:fldChar w:fldCharType="begin"/>
          </w:r>
          <w:r w:rsidR="00E148CD">
            <w:rPr>
              <w:rFonts w:eastAsia="Calibri" w:cstheme="minorHAnsi"/>
              <w:sz w:val="24"/>
              <w:szCs w:val="24"/>
              <w:lang w:val="en-US"/>
            </w:rPr>
            <w:instrText xml:space="preserve">CITATION Col131 \l 1033 </w:instrText>
          </w:r>
          <w:r w:rsidR="00692563" w:rsidRPr="000D2458">
            <w:rPr>
              <w:rFonts w:eastAsia="Calibri" w:cstheme="minorHAnsi"/>
              <w:sz w:val="24"/>
              <w:szCs w:val="24"/>
            </w:rPr>
            <w:fldChar w:fldCharType="separate"/>
          </w:r>
          <w:r w:rsidR="00E148CD" w:rsidRPr="00E148CD">
            <w:rPr>
              <w:rFonts w:eastAsia="Calibri" w:cstheme="minorHAnsi"/>
              <w:noProof/>
              <w:sz w:val="24"/>
              <w:szCs w:val="24"/>
              <w:lang w:val="en-US"/>
            </w:rPr>
            <w:t>(College of Policing, 2013)</w:t>
          </w:r>
          <w:r w:rsidR="00692563" w:rsidRPr="000D2458">
            <w:rPr>
              <w:rFonts w:eastAsia="Calibri" w:cstheme="minorHAnsi"/>
              <w:sz w:val="24"/>
              <w:szCs w:val="24"/>
            </w:rPr>
            <w:fldChar w:fldCharType="end"/>
          </w:r>
        </w:sdtContent>
      </w:sdt>
      <w:r w:rsidR="009F1548" w:rsidRPr="000D2458">
        <w:rPr>
          <w:rFonts w:eastAsia="Calibri" w:cstheme="minorHAnsi"/>
          <w:sz w:val="24"/>
          <w:szCs w:val="24"/>
        </w:rPr>
        <w:t xml:space="preserve">. Within an affray </w:t>
      </w:r>
      <w:r w:rsidR="003464AD" w:rsidRPr="000D2458">
        <w:rPr>
          <w:rFonts w:eastAsia="Calibri" w:cstheme="minorHAnsi"/>
          <w:sz w:val="24"/>
          <w:szCs w:val="24"/>
        </w:rPr>
        <w:t xml:space="preserve">gaining control of the offender will help to maintain the safety of the offender, </w:t>
      </w:r>
      <w:r w:rsidR="002E3A57" w:rsidRPr="000D2458">
        <w:rPr>
          <w:rFonts w:eastAsia="Calibri" w:cstheme="minorHAnsi"/>
          <w:sz w:val="24"/>
          <w:szCs w:val="24"/>
        </w:rPr>
        <w:t>victims,</w:t>
      </w:r>
      <w:r w:rsidR="003464AD" w:rsidRPr="000D2458">
        <w:rPr>
          <w:rFonts w:eastAsia="Calibri" w:cstheme="minorHAnsi"/>
          <w:sz w:val="24"/>
          <w:szCs w:val="24"/>
        </w:rPr>
        <w:t xml:space="preserve"> </w:t>
      </w:r>
      <w:r w:rsidR="00176965" w:rsidRPr="000D2458">
        <w:rPr>
          <w:rFonts w:eastAsia="Calibri" w:cstheme="minorHAnsi"/>
          <w:sz w:val="24"/>
          <w:szCs w:val="24"/>
        </w:rPr>
        <w:t>and bystander</w:t>
      </w:r>
      <w:r w:rsidR="00E148CD">
        <w:rPr>
          <w:rFonts w:eastAsia="Calibri" w:cstheme="minorHAnsi"/>
          <w:sz w:val="24"/>
          <w:szCs w:val="24"/>
        </w:rPr>
        <w:t>s</w:t>
      </w:r>
      <w:r w:rsidR="00176965" w:rsidRPr="000D2458">
        <w:rPr>
          <w:rFonts w:eastAsia="Calibri" w:cstheme="minorHAnsi"/>
          <w:sz w:val="24"/>
          <w:szCs w:val="24"/>
        </w:rPr>
        <w:t>.</w:t>
      </w:r>
      <w:r w:rsidR="00EF3506" w:rsidRPr="000D2458">
        <w:rPr>
          <w:rFonts w:eastAsia="Calibri" w:cstheme="minorHAnsi"/>
          <w:sz w:val="24"/>
          <w:szCs w:val="24"/>
        </w:rPr>
        <w:t xml:space="preserve"> With multiple offenders </w:t>
      </w:r>
      <w:r w:rsidR="00C158A4" w:rsidRPr="000D2458">
        <w:rPr>
          <w:rFonts w:eastAsia="Calibri" w:cstheme="minorHAnsi"/>
          <w:sz w:val="24"/>
          <w:szCs w:val="24"/>
        </w:rPr>
        <w:t>gaining control of the situation to prevent harm to all involve</w:t>
      </w:r>
      <w:r w:rsidR="00E148CD">
        <w:rPr>
          <w:rFonts w:eastAsia="Calibri" w:cstheme="minorHAnsi"/>
          <w:sz w:val="24"/>
          <w:szCs w:val="24"/>
        </w:rPr>
        <w:t>d</w:t>
      </w:r>
      <w:r w:rsidR="00C158A4" w:rsidRPr="000D2458">
        <w:rPr>
          <w:rFonts w:eastAsia="Calibri" w:cstheme="minorHAnsi"/>
          <w:sz w:val="24"/>
          <w:szCs w:val="24"/>
        </w:rPr>
        <w:t xml:space="preserve"> is more difficult. It would put a </w:t>
      </w:r>
      <w:r w:rsidR="005433B0" w:rsidRPr="000D2458">
        <w:rPr>
          <w:rFonts w:eastAsia="Calibri" w:cstheme="minorHAnsi"/>
          <w:sz w:val="24"/>
          <w:szCs w:val="24"/>
        </w:rPr>
        <w:t>single</w:t>
      </w:r>
      <w:r w:rsidR="00C158A4" w:rsidRPr="000D2458">
        <w:rPr>
          <w:rFonts w:eastAsia="Calibri" w:cstheme="minorHAnsi"/>
          <w:sz w:val="24"/>
          <w:szCs w:val="24"/>
        </w:rPr>
        <w:t xml:space="preserve"> officer in a much higher chance of getting </w:t>
      </w:r>
      <w:r w:rsidR="00CE3215" w:rsidRPr="000D2458">
        <w:rPr>
          <w:rFonts w:eastAsia="Calibri" w:cstheme="minorHAnsi"/>
          <w:sz w:val="24"/>
          <w:szCs w:val="24"/>
        </w:rPr>
        <w:t>injured</w:t>
      </w:r>
      <w:r w:rsidR="007C3174" w:rsidRPr="000D2458">
        <w:rPr>
          <w:rFonts w:eastAsia="Calibri" w:cstheme="minorHAnsi"/>
          <w:sz w:val="24"/>
          <w:szCs w:val="24"/>
        </w:rPr>
        <w:t xml:space="preserve">. This means that the officer would need to have </w:t>
      </w:r>
      <w:r w:rsidR="00E148CD" w:rsidRPr="000D2458">
        <w:rPr>
          <w:rFonts w:eastAsia="Calibri" w:cstheme="minorHAnsi"/>
          <w:sz w:val="24"/>
          <w:szCs w:val="24"/>
        </w:rPr>
        <w:t>many</w:t>
      </w:r>
      <w:r w:rsidR="001E6303" w:rsidRPr="000D2458">
        <w:rPr>
          <w:rFonts w:eastAsia="Calibri" w:cstheme="minorHAnsi"/>
          <w:sz w:val="24"/>
          <w:szCs w:val="24"/>
        </w:rPr>
        <w:t xml:space="preserve"> additional officers or potent</w:t>
      </w:r>
      <w:r w:rsidR="00E148CD">
        <w:rPr>
          <w:rFonts w:eastAsia="Calibri" w:cstheme="minorHAnsi"/>
          <w:sz w:val="24"/>
          <w:szCs w:val="24"/>
        </w:rPr>
        <w:t>ial</w:t>
      </w:r>
      <w:r w:rsidR="001E6303" w:rsidRPr="000D2458">
        <w:rPr>
          <w:rFonts w:eastAsia="Calibri" w:cstheme="minorHAnsi"/>
          <w:sz w:val="24"/>
          <w:szCs w:val="24"/>
        </w:rPr>
        <w:t xml:space="preserve">ly use </w:t>
      </w:r>
      <w:r w:rsidR="001F17C2" w:rsidRPr="000D2458">
        <w:rPr>
          <w:rFonts w:eastAsia="Calibri" w:cstheme="minorHAnsi"/>
          <w:sz w:val="24"/>
          <w:szCs w:val="24"/>
        </w:rPr>
        <w:t>riot-based</w:t>
      </w:r>
      <w:r w:rsidR="001E6303" w:rsidRPr="000D2458">
        <w:rPr>
          <w:rFonts w:eastAsia="Calibri" w:cstheme="minorHAnsi"/>
          <w:sz w:val="24"/>
          <w:szCs w:val="24"/>
        </w:rPr>
        <w:t xml:space="preserve"> tactics. </w:t>
      </w:r>
      <w:r w:rsidR="00E148CD">
        <w:rPr>
          <w:rFonts w:eastAsia="Calibri" w:cstheme="minorHAnsi"/>
          <w:sz w:val="24"/>
          <w:szCs w:val="24"/>
        </w:rPr>
        <w:t>P</w:t>
      </w:r>
      <w:r w:rsidR="00100537" w:rsidRPr="000D2458">
        <w:rPr>
          <w:rFonts w:eastAsia="Calibri" w:cstheme="minorHAnsi"/>
          <w:sz w:val="24"/>
          <w:szCs w:val="24"/>
        </w:rPr>
        <w:t xml:space="preserve">rinciple </w:t>
      </w:r>
      <w:r w:rsidR="00E148CD">
        <w:rPr>
          <w:rFonts w:eastAsia="Calibri" w:cstheme="minorHAnsi"/>
          <w:sz w:val="24"/>
          <w:szCs w:val="24"/>
        </w:rPr>
        <w:t>3</w:t>
      </w:r>
      <w:r w:rsidR="00100537" w:rsidRPr="000D2458">
        <w:rPr>
          <w:rFonts w:eastAsia="Calibri" w:cstheme="minorHAnsi"/>
          <w:sz w:val="24"/>
          <w:szCs w:val="24"/>
        </w:rPr>
        <w:t xml:space="preserve"> </w:t>
      </w:r>
      <w:r w:rsidR="00C8149A" w:rsidRPr="000D2458">
        <w:rPr>
          <w:rFonts w:eastAsia="Calibri" w:cstheme="minorHAnsi"/>
          <w:sz w:val="24"/>
          <w:szCs w:val="24"/>
        </w:rPr>
        <w:t>relies</w:t>
      </w:r>
      <w:r w:rsidR="00100537" w:rsidRPr="000D2458">
        <w:rPr>
          <w:rFonts w:eastAsia="Calibri" w:cstheme="minorHAnsi"/>
          <w:sz w:val="24"/>
          <w:szCs w:val="24"/>
        </w:rPr>
        <w:t xml:space="preserve"> on the cost and benefit of the </w:t>
      </w:r>
      <w:r w:rsidR="005C4373" w:rsidRPr="000D2458">
        <w:rPr>
          <w:rFonts w:eastAsia="Calibri" w:cstheme="minorHAnsi"/>
          <w:sz w:val="24"/>
          <w:szCs w:val="24"/>
        </w:rPr>
        <w:t xml:space="preserve">action an officer takes. This means that an offence with more people will have a </w:t>
      </w:r>
      <w:r w:rsidR="00F72B33" w:rsidRPr="000D2458">
        <w:rPr>
          <w:rFonts w:eastAsia="Calibri" w:cstheme="minorHAnsi"/>
          <w:sz w:val="24"/>
          <w:szCs w:val="24"/>
        </w:rPr>
        <w:t>greater</w:t>
      </w:r>
      <w:r w:rsidR="005C4373" w:rsidRPr="000D2458">
        <w:rPr>
          <w:rFonts w:eastAsia="Calibri" w:cstheme="minorHAnsi"/>
          <w:sz w:val="24"/>
          <w:szCs w:val="24"/>
        </w:rPr>
        <w:t xml:space="preserve"> </w:t>
      </w:r>
      <w:r w:rsidR="00C8149A" w:rsidRPr="000D2458">
        <w:rPr>
          <w:rFonts w:eastAsia="Calibri" w:cstheme="minorHAnsi"/>
          <w:sz w:val="24"/>
          <w:szCs w:val="24"/>
        </w:rPr>
        <w:t xml:space="preserve">cost </w:t>
      </w:r>
      <w:r w:rsidR="00E148CD">
        <w:rPr>
          <w:rFonts w:eastAsia="Calibri" w:cstheme="minorHAnsi"/>
          <w:sz w:val="24"/>
          <w:szCs w:val="24"/>
        </w:rPr>
        <w:t>b</w:t>
      </w:r>
      <w:r w:rsidR="00C8149A" w:rsidRPr="000D2458">
        <w:rPr>
          <w:rFonts w:eastAsia="Calibri" w:cstheme="minorHAnsi"/>
          <w:sz w:val="24"/>
          <w:szCs w:val="24"/>
        </w:rPr>
        <w:t xml:space="preserve">ut also a greater chance of harm to </w:t>
      </w:r>
      <w:r w:rsidR="003B1668" w:rsidRPr="000D2458">
        <w:rPr>
          <w:rFonts w:eastAsia="Calibri" w:cstheme="minorHAnsi"/>
          <w:sz w:val="24"/>
          <w:szCs w:val="24"/>
        </w:rPr>
        <w:t>individuals</w:t>
      </w:r>
      <w:r w:rsidR="00C8149A" w:rsidRPr="000D2458">
        <w:rPr>
          <w:rFonts w:eastAsia="Calibri" w:cstheme="minorHAnsi"/>
          <w:sz w:val="24"/>
          <w:szCs w:val="24"/>
        </w:rPr>
        <w:t xml:space="preserve"> as well as other crimes being committed </w:t>
      </w:r>
      <w:r w:rsidR="003B1668" w:rsidRPr="000D2458">
        <w:rPr>
          <w:rFonts w:eastAsia="Calibri" w:cstheme="minorHAnsi"/>
          <w:sz w:val="24"/>
          <w:szCs w:val="24"/>
        </w:rPr>
        <w:t>such</w:t>
      </w:r>
      <w:r w:rsidR="00C8149A" w:rsidRPr="000D2458">
        <w:rPr>
          <w:rFonts w:eastAsia="Calibri" w:cstheme="minorHAnsi"/>
          <w:sz w:val="24"/>
          <w:szCs w:val="24"/>
        </w:rPr>
        <w:t xml:space="preserve"> as </w:t>
      </w:r>
      <w:r w:rsidR="00BB40FE" w:rsidRPr="000D2458">
        <w:rPr>
          <w:rFonts w:eastAsia="Calibri" w:cstheme="minorHAnsi"/>
          <w:sz w:val="24"/>
          <w:szCs w:val="24"/>
        </w:rPr>
        <w:t xml:space="preserve">criminal damage and theft. This is due to the </w:t>
      </w:r>
      <w:r w:rsidR="00196A62" w:rsidRPr="000D2458">
        <w:rPr>
          <w:rFonts w:eastAsia="Calibri" w:cstheme="minorHAnsi"/>
          <w:sz w:val="24"/>
          <w:szCs w:val="24"/>
        </w:rPr>
        <w:t>modern cr</w:t>
      </w:r>
      <w:r w:rsidR="00155003" w:rsidRPr="000D2458">
        <w:rPr>
          <w:rFonts w:eastAsia="Calibri" w:cstheme="minorHAnsi"/>
          <w:sz w:val="24"/>
          <w:szCs w:val="24"/>
        </w:rPr>
        <w:t>owd theory</w:t>
      </w:r>
      <w:r w:rsidR="007E2F86" w:rsidRPr="000D2458">
        <w:rPr>
          <w:rFonts w:eastAsia="Calibri" w:cstheme="minorHAnsi"/>
          <w:sz w:val="24"/>
          <w:szCs w:val="24"/>
        </w:rPr>
        <w:t xml:space="preserve"> </w:t>
      </w:r>
      <w:r w:rsidR="00AC57C2" w:rsidRPr="000D2458">
        <w:rPr>
          <w:rFonts w:eastAsia="Calibri" w:cstheme="minorHAnsi"/>
          <w:sz w:val="24"/>
          <w:szCs w:val="24"/>
        </w:rPr>
        <w:t>idea.</w:t>
      </w:r>
      <w:r w:rsidR="005C1BD4" w:rsidRPr="000D2458">
        <w:rPr>
          <w:rFonts w:eastAsia="Calibri" w:cstheme="minorHAnsi"/>
          <w:sz w:val="24"/>
          <w:szCs w:val="24"/>
        </w:rPr>
        <w:t xml:space="preserve"> </w:t>
      </w:r>
      <w:r w:rsidR="00C82970" w:rsidRPr="000D2458">
        <w:rPr>
          <w:rFonts w:eastAsia="Calibri" w:cstheme="minorHAnsi"/>
          <w:sz w:val="24"/>
          <w:szCs w:val="24"/>
        </w:rPr>
        <w:t>This means that the individual within a r</w:t>
      </w:r>
      <w:r w:rsidR="00C07BA9" w:rsidRPr="000D2458">
        <w:rPr>
          <w:rFonts w:eastAsia="Calibri" w:cstheme="minorHAnsi"/>
          <w:sz w:val="24"/>
          <w:szCs w:val="24"/>
        </w:rPr>
        <w:t>io</w:t>
      </w:r>
      <w:r w:rsidR="00C82970" w:rsidRPr="000D2458">
        <w:rPr>
          <w:rFonts w:eastAsia="Calibri" w:cstheme="minorHAnsi"/>
          <w:sz w:val="24"/>
          <w:szCs w:val="24"/>
        </w:rPr>
        <w:t>t ha</w:t>
      </w:r>
      <w:r w:rsidR="00E148CD">
        <w:rPr>
          <w:rFonts w:eastAsia="Calibri" w:cstheme="minorHAnsi"/>
          <w:sz w:val="24"/>
          <w:szCs w:val="24"/>
        </w:rPr>
        <w:t>s</w:t>
      </w:r>
      <w:r w:rsidR="00C82970" w:rsidRPr="000D2458">
        <w:rPr>
          <w:rFonts w:eastAsia="Calibri" w:cstheme="minorHAnsi"/>
          <w:sz w:val="24"/>
          <w:szCs w:val="24"/>
        </w:rPr>
        <w:t xml:space="preserve"> limitations on accepted behaviours. These behaviours </w:t>
      </w:r>
      <w:r w:rsidR="00C07BA9" w:rsidRPr="000D2458">
        <w:rPr>
          <w:rFonts w:eastAsia="Calibri" w:cstheme="minorHAnsi"/>
          <w:sz w:val="24"/>
          <w:szCs w:val="24"/>
        </w:rPr>
        <w:t>that are accepted are criminal actions</w:t>
      </w:r>
      <w:r w:rsidR="004D6EB8" w:rsidRPr="000D2458">
        <w:rPr>
          <w:rFonts w:eastAsia="Calibri" w:cstheme="minorHAnsi"/>
          <w:sz w:val="24"/>
          <w:szCs w:val="24"/>
        </w:rPr>
        <w:t xml:space="preserve"> that harm society and the local area </w:t>
      </w:r>
      <w:r w:rsidR="00473D09" w:rsidRPr="000D2458">
        <w:rPr>
          <w:rFonts w:eastAsia="Calibri" w:cstheme="minorHAnsi"/>
          <w:sz w:val="24"/>
          <w:szCs w:val="24"/>
        </w:rPr>
        <w:t>which means a larger response can be acceptable</w:t>
      </w:r>
      <w:sdt>
        <w:sdtPr>
          <w:rPr>
            <w:rFonts w:eastAsia="Calibri" w:cstheme="minorHAnsi"/>
            <w:sz w:val="24"/>
            <w:szCs w:val="24"/>
          </w:rPr>
          <w:id w:val="488841592"/>
          <w:citation/>
        </w:sdtPr>
        <w:sdtContent>
          <w:r w:rsidR="000D2458">
            <w:rPr>
              <w:rFonts w:eastAsia="Calibri" w:cstheme="minorHAnsi"/>
              <w:sz w:val="24"/>
              <w:szCs w:val="24"/>
            </w:rPr>
            <w:fldChar w:fldCharType="begin"/>
          </w:r>
          <w:r w:rsidR="000D2458">
            <w:rPr>
              <w:rFonts w:eastAsia="Calibri" w:cstheme="minorHAnsi"/>
              <w:sz w:val="24"/>
              <w:szCs w:val="24"/>
              <w:lang w:val="en-US"/>
            </w:rPr>
            <w:instrText xml:space="preserve"> CITATION Cab09 \l 1033 </w:instrText>
          </w:r>
          <w:r w:rsidR="000D2458">
            <w:rPr>
              <w:rFonts w:eastAsia="Calibri" w:cstheme="minorHAnsi"/>
              <w:sz w:val="24"/>
              <w:szCs w:val="24"/>
            </w:rPr>
            <w:fldChar w:fldCharType="separate"/>
          </w:r>
          <w:r w:rsidR="000D2458">
            <w:rPr>
              <w:rFonts w:eastAsia="Calibri" w:cstheme="minorHAnsi"/>
              <w:noProof/>
              <w:sz w:val="24"/>
              <w:szCs w:val="24"/>
              <w:lang w:val="en-US"/>
            </w:rPr>
            <w:t xml:space="preserve"> </w:t>
          </w:r>
          <w:r w:rsidR="000D2458" w:rsidRPr="000D2458">
            <w:rPr>
              <w:rFonts w:eastAsia="Calibri" w:cstheme="minorHAnsi"/>
              <w:noProof/>
              <w:sz w:val="24"/>
              <w:szCs w:val="24"/>
              <w:lang w:val="en-US"/>
            </w:rPr>
            <w:t>(Cabinet Office, 2009)</w:t>
          </w:r>
          <w:r w:rsidR="000D2458">
            <w:rPr>
              <w:rFonts w:eastAsia="Calibri" w:cstheme="minorHAnsi"/>
              <w:sz w:val="24"/>
              <w:szCs w:val="24"/>
            </w:rPr>
            <w:fldChar w:fldCharType="end"/>
          </w:r>
        </w:sdtContent>
      </w:sdt>
      <w:r w:rsidR="00473D09" w:rsidRPr="000D2458">
        <w:rPr>
          <w:rFonts w:eastAsia="Calibri" w:cstheme="minorHAnsi"/>
          <w:sz w:val="24"/>
          <w:szCs w:val="24"/>
        </w:rPr>
        <w:t>.</w:t>
      </w:r>
      <w:r w:rsidR="00F350BB" w:rsidRPr="000D2458">
        <w:rPr>
          <w:rFonts w:eastAsia="Calibri" w:cstheme="minorHAnsi"/>
          <w:sz w:val="24"/>
          <w:szCs w:val="24"/>
        </w:rPr>
        <w:t xml:space="preserve"> Broken window theory is a theory that believes that the acceptance of small crimes and evidence of anti-social behaviour in a </w:t>
      </w:r>
      <w:r w:rsidR="003A74AC" w:rsidRPr="000D2458">
        <w:rPr>
          <w:rFonts w:eastAsia="Calibri" w:cstheme="minorHAnsi"/>
          <w:sz w:val="24"/>
          <w:szCs w:val="24"/>
        </w:rPr>
        <w:t>neighbourhood will</w:t>
      </w:r>
      <w:r w:rsidR="00F350BB" w:rsidRPr="000D2458">
        <w:rPr>
          <w:rFonts w:eastAsia="Calibri" w:cstheme="minorHAnsi"/>
          <w:sz w:val="24"/>
          <w:szCs w:val="24"/>
        </w:rPr>
        <w:t xml:space="preserve"> </w:t>
      </w:r>
      <w:r w:rsidR="003A74AC" w:rsidRPr="000D2458">
        <w:rPr>
          <w:rFonts w:eastAsia="Calibri" w:cstheme="minorHAnsi"/>
          <w:sz w:val="24"/>
          <w:szCs w:val="24"/>
        </w:rPr>
        <w:t>propagate the acceptance of crime. This will lead to larger crimes occurring in the neighbourhood</w:t>
      </w:r>
      <w:r w:rsidR="00E148CD">
        <w:rPr>
          <w:rFonts w:eastAsia="Calibri" w:cstheme="minorHAnsi"/>
          <w:sz w:val="24"/>
          <w:szCs w:val="24"/>
        </w:rPr>
        <w:t>,</w:t>
      </w:r>
      <w:r w:rsidR="004632A8" w:rsidRPr="000D2458">
        <w:rPr>
          <w:rFonts w:eastAsia="Calibri" w:cstheme="minorHAnsi"/>
          <w:sz w:val="24"/>
          <w:szCs w:val="24"/>
        </w:rPr>
        <w:t xml:space="preserve"> result</w:t>
      </w:r>
      <w:r w:rsidR="00E148CD">
        <w:rPr>
          <w:rFonts w:eastAsia="Calibri" w:cstheme="minorHAnsi"/>
          <w:sz w:val="24"/>
          <w:szCs w:val="24"/>
        </w:rPr>
        <w:t>ing</w:t>
      </w:r>
      <w:r w:rsidR="004632A8" w:rsidRPr="000D2458">
        <w:rPr>
          <w:rFonts w:eastAsia="Calibri" w:cstheme="minorHAnsi"/>
          <w:sz w:val="24"/>
          <w:szCs w:val="24"/>
        </w:rPr>
        <w:t xml:space="preserve"> in a lasting </w:t>
      </w:r>
      <w:r w:rsidR="00E148CD">
        <w:rPr>
          <w:rFonts w:eastAsia="Calibri" w:cstheme="minorHAnsi"/>
          <w:sz w:val="24"/>
          <w:szCs w:val="24"/>
        </w:rPr>
        <w:t xml:space="preserve">negative </w:t>
      </w:r>
      <w:r w:rsidR="004632A8" w:rsidRPr="000D2458">
        <w:rPr>
          <w:rFonts w:eastAsia="Calibri" w:cstheme="minorHAnsi"/>
          <w:sz w:val="24"/>
          <w:szCs w:val="24"/>
        </w:rPr>
        <w:t xml:space="preserve">image in an area. This could be </w:t>
      </w:r>
      <w:r w:rsidR="00C90515" w:rsidRPr="000D2458">
        <w:rPr>
          <w:rFonts w:eastAsia="Calibri" w:cstheme="minorHAnsi"/>
          <w:sz w:val="24"/>
          <w:szCs w:val="24"/>
        </w:rPr>
        <w:t>graffiti or a physically broken window</w:t>
      </w:r>
      <w:sdt>
        <w:sdtPr>
          <w:rPr>
            <w:rFonts w:eastAsia="Calibri" w:cstheme="minorHAnsi"/>
            <w:sz w:val="24"/>
            <w:szCs w:val="24"/>
          </w:rPr>
          <w:id w:val="-300002587"/>
          <w:citation/>
        </w:sdtPr>
        <w:sdtContent>
          <w:r w:rsidR="00D21314" w:rsidRPr="000D2458">
            <w:rPr>
              <w:rFonts w:eastAsia="Calibri" w:cstheme="minorHAnsi"/>
              <w:sz w:val="24"/>
              <w:szCs w:val="24"/>
            </w:rPr>
            <w:fldChar w:fldCharType="begin"/>
          </w:r>
          <w:r w:rsidR="00E148CD">
            <w:rPr>
              <w:rFonts w:eastAsia="Calibri" w:cstheme="minorHAnsi"/>
              <w:sz w:val="24"/>
              <w:szCs w:val="24"/>
              <w:lang w:val="en-US"/>
            </w:rPr>
            <w:instrText xml:space="preserve">CITATION Col2111 \l 1033 </w:instrText>
          </w:r>
          <w:r w:rsidR="00D21314" w:rsidRPr="000D2458">
            <w:rPr>
              <w:rFonts w:eastAsia="Calibri" w:cstheme="minorHAnsi"/>
              <w:sz w:val="24"/>
              <w:szCs w:val="24"/>
            </w:rPr>
            <w:fldChar w:fldCharType="separate"/>
          </w:r>
          <w:r w:rsidR="00E148CD">
            <w:rPr>
              <w:rFonts w:eastAsia="Calibri" w:cstheme="minorHAnsi"/>
              <w:noProof/>
              <w:sz w:val="24"/>
              <w:szCs w:val="24"/>
              <w:lang w:val="en-US"/>
            </w:rPr>
            <w:t xml:space="preserve"> </w:t>
          </w:r>
          <w:r w:rsidR="00E148CD" w:rsidRPr="00E148CD">
            <w:rPr>
              <w:rFonts w:eastAsia="Calibri" w:cstheme="minorHAnsi"/>
              <w:noProof/>
              <w:sz w:val="24"/>
              <w:szCs w:val="24"/>
              <w:lang w:val="en-US"/>
            </w:rPr>
            <w:t>(College of Policing, 2021)</w:t>
          </w:r>
          <w:r w:rsidR="00D21314" w:rsidRPr="000D2458">
            <w:rPr>
              <w:rFonts w:eastAsia="Calibri" w:cstheme="minorHAnsi"/>
              <w:sz w:val="24"/>
              <w:szCs w:val="24"/>
            </w:rPr>
            <w:fldChar w:fldCharType="end"/>
          </w:r>
        </w:sdtContent>
      </w:sdt>
      <w:r w:rsidR="00C90515" w:rsidRPr="000D2458">
        <w:rPr>
          <w:rFonts w:eastAsia="Calibri" w:cstheme="minorHAnsi"/>
          <w:sz w:val="24"/>
          <w:szCs w:val="24"/>
        </w:rPr>
        <w:t>.</w:t>
      </w:r>
      <w:r w:rsidR="00CB7766" w:rsidRPr="000D2458">
        <w:rPr>
          <w:rFonts w:eastAsia="Calibri" w:cstheme="minorHAnsi"/>
          <w:sz w:val="24"/>
          <w:szCs w:val="24"/>
        </w:rPr>
        <w:t xml:space="preserve"> The two theories </w:t>
      </w:r>
      <w:r w:rsidR="00F85038" w:rsidRPr="000D2458">
        <w:rPr>
          <w:rFonts w:eastAsia="Calibri" w:cstheme="minorHAnsi"/>
          <w:sz w:val="24"/>
          <w:szCs w:val="24"/>
        </w:rPr>
        <w:t>co</w:t>
      </w:r>
      <w:r w:rsidR="00E148CD">
        <w:rPr>
          <w:rFonts w:eastAsia="Calibri" w:cstheme="minorHAnsi"/>
          <w:sz w:val="24"/>
          <w:szCs w:val="24"/>
        </w:rPr>
        <w:t>r</w:t>
      </w:r>
      <w:r w:rsidR="00F85038" w:rsidRPr="000D2458">
        <w:rPr>
          <w:rFonts w:eastAsia="Calibri" w:cstheme="minorHAnsi"/>
          <w:sz w:val="24"/>
          <w:szCs w:val="24"/>
        </w:rPr>
        <w:t>relate</w:t>
      </w:r>
      <w:r w:rsidR="00CB7766" w:rsidRPr="000D2458">
        <w:rPr>
          <w:rFonts w:eastAsia="Calibri" w:cstheme="minorHAnsi"/>
          <w:sz w:val="24"/>
          <w:szCs w:val="24"/>
        </w:rPr>
        <w:t xml:space="preserve"> </w:t>
      </w:r>
      <w:r w:rsidR="00621153" w:rsidRPr="000D2458">
        <w:rPr>
          <w:rFonts w:eastAsia="Calibri" w:cstheme="minorHAnsi"/>
          <w:sz w:val="24"/>
          <w:szCs w:val="24"/>
        </w:rPr>
        <w:t xml:space="preserve">in specific concepts but </w:t>
      </w:r>
      <w:r w:rsidR="00F85038" w:rsidRPr="000D2458">
        <w:rPr>
          <w:rFonts w:eastAsia="Calibri" w:cstheme="minorHAnsi"/>
          <w:sz w:val="24"/>
          <w:szCs w:val="24"/>
        </w:rPr>
        <w:t>differ</w:t>
      </w:r>
      <w:r w:rsidR="00621153" w:rsidRPr="000D2458">
        <w:rPr>
          <w:rFonts w:eastAsia="Calibri" w:cstheme="minorHAnsi"/>
          <w:sz w:val="24"/>
          <w:szCs w:val="24"/>
        </w:rPr>
        <w:t xml:space="preserve"> in others. Crowd theory requires the feeling</w:t>
      </w:r>
      <w:r w:rsidR="00A508AE" w:rsidRPr="000D2458">
        <w:rPr>
          <w:rFonts w:eastAsia="Calibri" w:cstheme="minorHAnsi"/>
          <w:sz w:val="24"/>
          <w:szCs w:val="24"/>
        </w:rPr>
        <w:t xml:space="preserve"> of</w:t>
      </w:r>
      <w:r w:rsidR="00621153" w:rsidRPr="000D2458">
        <w:rPr>
          <w:rFonts w:eastAsia="Calibri" w:cstheme="minorHAnsi"/>
          <w:sz w:val="24"/>
          <w:szCs w:val="24"/>
        </w:rPr>
        <w:t xml:space="preserve"> anonymity to be present within a</w:t>
      </w:r>
      <w:r w:rsidR="00F85038" w:rsidRPr="000D2458">
        <w:rPr>
          <w:rFonts w:eastAsia="Calibri" w:cstheme="minorHAnsi"/>
          <w:sz w:val="24"/>
          <w:szCs w:val="24"/>
        </w:rPr>
        <w:t xml:space="preserve"> group.</w:t>
      </w:r>
      <w:r w:rsidR="00A508AE" w:rsidRPr="000D2458">
        <w:rPr>
          <w:rFonts w:eastAsia="Calibri" w:cstheme="minorHAnsi"/>
          <w:sz w:val="24"/>
          <w:szCs w:val="24"/>
        </w:rPr>
        <w:t xml:space="preserve"> This is different from </w:t>
      </w:r>
      <w:r w:rsidR="00E148CD">
        <w:rPr>
          <w:rFonts w:eastAsia="Calibri" w:cstheme="minorHAnsi"/>
          <w:sz w:val="24"/>
          <w:szCs w:val="24"/>
        </w:rPr>
        <w:t xml:space="preserve">the </w:t>
      </w:r>
      <w:r w:rsidR="005E73C7" w:rsidRPr="000D2458">
        <w:rPr>
          <w:rFonts w:eastAsia="Calibri" w:cstheme="minorHAnsi"/>
          <w:sz w:val="24"/>
          <w:szCs w:val="24"/>
        </w:rPr>
        <w:t>broken window theory</w:t>
      </w:r>
      <w:r w:rsidR="00E148CD">
        <w:rPr>
          <w:rFonts w:eastAsia="Calibri" w:cstheme="minorHAnsi"/>
          <w:sz w:val="24"/>
          <w:szCs w:val="24"/>
        </w:rPr>
        <w:t xml:space="preserve"> which</w:t>
      </w:r>
      <w:r w:rsidR="005E73C7" w:rsidRPr="000D2458">
        <w:rPr>
          <w:rFonts w:eastAsia="Calibri" w:cstheme="minorHAnsi"/>
          <w:sz w:val="24"/>
          <w:szCs w:val="24"/>
        </w:rPr>
        <w:t xml:space="preserve"> requires a lasting mark </w:t>
      </w:r>
      <w:r w:rsidR="00E148CD">
        <w:rPr>
          <w:rFonts w:eastAsia="Calibri" w:cstheme="minorHAnsi"/>
          <w:sz w:val="24"/>
          <w:szCs w:val="24"/>
        </w:rPr>
        <w:t>mad</w:t>
      </w:r>
      <w:r w:rsidR="005E73C7" w:rsidRPr="000D2458">
        <w:rPr>
          <w:rFonts w:eastAsia="Calibri" w:cstheme="minorHAnsi"/>
          <w:sz w:val="24"/>
          <w:szCs w:val="24"/>
        </w:rPr>
        <w:t xml:space="preserve">e by an unknown individual. This </w:t>
      </w:r>
      <w:r w:rsidR="0096329A" w:rsidRPr="000D2458">
        <w:rPr>
          <w:rFonts w:eastAsia="Calibri" w:cstheme="minorHAnsi"/>
          <w:sz w:val="24"/>
          <w:szCs w:val="24"/>
        </w:rPr>
        <w:t xml:space="preserve">creates the feeling that crime is </w:t>
      </w:r>
      <w:r w:rsidR="00E148CD">
        <w:rPr>
          <w:rFonts w:eastAsia="Calibri" w:cstheme="minorHAnsi"/>
          <w:sz w:val="24"/>
          <w:szCs w:val="24"/>
        </w:rPr>
        <w:t>ac</w:t>
      </w:r>
      <w:r w:rsidR="0096329A" w:rsidRPr="000D2458">
        <w:rPr>
          <w:rFonts w:eastAsia="Calibri" w:cstheme="minorHAnsi"/>
          <w:sz w:val="24"/>
          <w:szCs w:val="24"/>
        </w:rPr>
        <w:t xml:space="preserve">cepted and not punished. This means that the </w:t>
      </w:r>
      <w:r w:rsidR="00291E62" w:rsidRPr="000D2458">
        <w:rPr>
          <w:rFonts w:eastAsia="Calibri" w:cstheme="minorHAnsi"/>
          <w:sz w:val="24"/>
          <w:szCs w:val="24"/>
        </w:rPr>
        <w:t>inciting incident is different</w:t>
      </w:r>
      <w:r w:rsidR="00D360D8" w:rsidRPr="000D2458">
        <w:rPr>
          <w:rFonts w:eastAsia="Calibri" w:cstheme="minorHAnsi"/>
          <w:sz w:val="24"/>
          <w:szCs w:val="24"/>
        </w:rPr>
        <w:t xml:space="preserve"> </w:t>
      </w:r>
      <w:r w:rsidR="00FA482B" w:rsidRPr="000D2458">
        <w:rPr>
          <w:rFonts w:eastAsia="Calibri" w:cstheme="minorHAnsi"/>
          <w:sz w:val="24"/>
          <w:szCs w:val="24"/>
        </w:rPr>
        <w:t xml:space="preserve">but the result of a change in </w:t>
      </w:r>
      <w:r w:rsidR="00ED3BEE" w:rsidRPr="000D2458">
        <w:rPr>
          <w:rFonts w:eastAsia="Calibri" w:cstheme="minorHAnsi"/>
          <w:sz w:val="24"/>
          <w:szCs w:val="24"/>
        </w:rPr>
        <w:t xml:space="preserve">a </w:t>
      </w:r>
      <w:r w:rsidR="00FA482B" w:rsidRPr="000D2458">
        <w:rPr>
          <w:rFonts w:eastAsia="Calibri" w:cstheme="minorHAnsi"/>
          <w:sz w:val="24"/>
          <w:szCs w:val="24"/>
        </w:rPr>
        <w:t>moral p</w:t>
      </w:r>
      <w:r w:rsidR="00E148CD">
        <w:rPr>
          <w:rFonts w:eastAsia="Calibri" w:cstheme="minorHAnsi"/>
          <w:sz w:val="24"/>
          <w:szCs w:val="24"/>
        </w:rPr>
        <w:t>er</w:t>
      </w:r>
      <w:r w:rsidR="00425606" w:rsidRPr="000D2458">
        <w:rPr>
          <w:rFonts w:eastAsia="Calibri" w:cstheme="minorHAnsi"/>
          <w:sz w:val="24"/>
          <w:szCs w:val="24"/>
        </w:rPr>
        <w:t>spective</w:t>
      </w:r>
      <w:r w:rsidR="00ED3BEE" w:rsidRPr="000D2458">
        <w:rPr>
          <w:rFonts w:eastAsia="Calibri" w:cstheme="minorHAnsi"/>
          <w:sz w:val="24"/>
          <w:szCs w:val="24"/>
        </w:rPr>
        <w:t xml:space="preserve"> change</w:t>
      </w:r>
      <w:r w:rsidR="00425606" w:rsidRPr="000D2458">
        <w:rPr>
          <w:rFonts w:eastAsia="Calibri" w:cstheme="minorHAnsi"/>
          <w:sz w:val="24"/>
          <w:szCs w:val="24"/>
        </w:rPr>
        <w:t xml:space="preserve"> is the same.</w:t>
      </w:r>
      <w:r w:rsidR="00ED3BEE" w:rsidRPr="000D2458">
        <w:rPr>
          <w:rFonts w:eastAsia="Calibri" w:cstheme="minorHAnsi"/>
          <w:sz w:val="24"/>
          <w:szCs w:val="24"/>
        </w:rPr>
        <w:t xml:space="preserve"> </w:t>
      </w:r>
    </w:p>
    <w:p w14:paraId="5CD613C1" w14:textId="04E227E2" w:rsidR="00C90515" w:rsidRDefault="00654472" w:rsidP="00231C30">
      <w:pPr>
        <w:spacing w:after="200" w:line="360" w:lineRule="auto"/>
        <w:rPr>
          <w:rFonts w:eastAsia="Calibri" w:cstheme="minorHAnsi"/>
          <w:sz w:val="24"/>
          <w:szCs w:val="24"/>
        </w:rPr>
      </w:pPr>
      <w:r>
        <w:rPr>
          <w:rFonts w:eastAsia="Calibri" w:cstheme="minorHAnsi"/>
          <w:sz w:val="24"/>
          <w:szCs w:val="24"/>
        </w:rPr>
        <w:t>Broken window theory has severe limitations</w:t>
      </w:r>
      <w:r w:rsidR="00574171">
        <w:rPr>
          <w:rFonts w:eastAsia="Calibri" w:cstheme="minorHAnsi"/>
          <w:sz w:val="24"/>
          <w:szCs w:val="24"/>
        </w:rPr>
        <w:t xml:space="preserve"> </w:t>
      </w:r>
      <w:r w:rsidR="0082456E">
        <w:rPr>
          <w:rFonts w:eastAsia="Calibri" w:cstheme="minorHAnsi"/>
          <w:sz w:val="24"/>
          <w:szCs w:val="24"/>
        </w:rPr>
        <w:t>in the research.</w:t>
      </w:r>
      <w:r w:rsidR="005D7743">
        <w:rPr>
          <w:rFonts w:eastAsia="Calibri" w:cstheme="minorHAnsi"/>
          <w:sz w:val="24"/>
          <w:szCs w:val="24"/>
        </w:rPr>
        <w:t xml:space="preserve"> There was no analysis during the original study </w:t>
      </w:r>
      <w:r w:rsidR="00C519E1">
        <w:rPr>
          <w:rFonts w:eastAsia="Calibri" w:cstheme="minorHAnsi"/>
          <w:sz w:val="24"/>
          <w:szCs w:val="24"/>
        </w:rPr>
        <w:t xml:space="preserve">of other potential factors that mitigated crime in a </w:t>
      </w:r>
      <w:r w:rsidR="003B792F">
        <w:rPr>
          <w:rFonts w:eastAsia="Calibri" w:cstheme="minorHAnsi"/>
          <w:sz w:val="24"/>
          <w:szCs w:val="24"/>
        </w:rPr>
        <w:t>neighbourhood</w:t>
      </w:r>
      <w:r w:rsidR="00C519E1">
        <w:rPr>
          <w:rFonts w:eastAsia="Calibri" w:cstheme="minorHAnsi"/>
          <w:sz w:val="24"/>
          <w:szCs w:val="24"/>
        </w:rPr>
        <w:t xml:space="preserve">. Meta-analysis showed that there is </w:t>
      </w:r>
      <w:r w:rsidR="003B792F">
        <w:rPr>
          <w:rFonts w:eastAsia="Calibri" w:cstheme="minorHAnsi"/>
          <w:sz w:val="24"/>
          <w:szCs w:val="24"/>
        </w:rPr>
        <w:t>no</w:t>
      </w:r>
      <w:r w:rsidR="00C519E1">
        <w:rPr>
          <w:rFonts w:eastAsia="Calibri" w:cstheme="minorHAnsi"/>
          <w:sz w:val="24"/>
          <w:szCs w:val="24"/>
        </w:rPr>
        <w:t xml:space="preserve"> link</w:t>
      </w:r>
      <w:r w:rsidR="008A39F5">
        <w:rPr>
          <w:rFonts w:eastAsia="Calibri" w:cstheme="minorHAnsi"/>
          <w:sz w:val="24"/>
          <w:szCs w:val="24"/>
        </w:rPr>
        <w:t xml:space="preserve"> between disorder and </w:t>
      </w:r>
      <w:r w:rsidR="003B792F">
        <w:rPr>
          <w:rFonts w:eastAsia="Calibri" w:cstheme="minorHAnsi"/>
          <w:sz w:val="24"/>
          <w:szCs w:val="24"/>
        </w:rPr>
        <w:t>crime</w:t>
      </w:r>
      <w:r w:rsidR="00471B58">
        <w:rPr>
          <w:rFonts w:eastAsia="Calibri" w:cstheme="minorHAnsi"/>
          <w:sz w:val="24"/>
          <w:szCs w:val="24"/>
        </w:rPr>
        <w:t xml:space="preserve"> </w:t>
      </w:r>
      <w:sdt>
        <w:sdtPr>
          <w:rPr>
            <w:rFonts w:eastAsia="Calibri" w:cstheme="minorHAnsi"/>
            <w:sz w:val="24"/>
            <w:szCs w:val="24"/>
          </w:rPr>
          <w:id w:val="1152175675"/>
          <w:citation/>
        </w:sdtPr>
        <w:sdtContent>
          <w:r w:rsidR="00471B58">
            <w:rPr>
              <w:rFonts w:eastAsia="Calibri" w:cstheme="minorHAnsi"/>
              <w:sz w:val="24"/>
              <w:szCs w:val="24"/>
            </w:rPr>
            <w:fldChar w:fldCharType="begin"/>
          </w:r>
          <w:r w:rsidR="009F5BE1">
            <w:rPr>
              <w:rFonts w:eastAsia="Calibri" w:cstheme="minorHAnsi"/>
              <w:sz w:val="24"/>
              <w:szCs w:val="24"/>
              <w:lang w:val="en-US"/>
            </w:rPr>
            <w:instrText xml:space="preserve">CITATION OBr19 \l 1033 </w:instrText>
          </w:r>
          <w:r w:rsidR="00471B58">
            <w:rPr>
              <w:rFonts w:eastAsia="Calibri" w:cstheme="minorHAnsi"/>
              <w:sz w:val="24"/>
              <w:szCs w:val="24"/>
            </w:rPr>
            <w:fldChar w:fldCharType="separate"/>
          </w:r>
          <w:r w:rsidR="009F5BE1" w:rsidRPr="009F5BE1">
            <w:rPr>
              <w:rFonts w:eastAsia="Calibri" w:cstheme="minorHAnsi"/>
              <w:noProof/>
              <w:sz w:val="24"/>
              <w:szCs w:val="24"/>
              <w:lang w:val="en-US"/>
            </w:rPr>
            <w:t>(O'Brien, et al., 2019)</w:t>
          </w:r>
          <w:r w:rsidR="00471B58">
            <w:rPr>
              <w:rFonts w:eastAsia="Calibri" w:cstheme="minorHAnsi"/>
              <w:sz w:val="24"/>
              <w:szCs w:val="24"/>
            </w:rPr>
            <w:fldChar w:fldCharType="end"/>
          </w:r>
        </w:sdtContent>
      </w:sdt>
      <w:r w:rsidR="005E4501">
        <w:rPr>
          <w:rFonts w:eastAsia="Calibri" w:cstheme="minorHAnsi"/>
          <w:sz w:val="24"/>
          <w:szCs w:val="24"/>
        </w:rPr>
        <w:t xml:space="preserve">. This is due to </w:t>
      </w:r>
      <w:r w:rsidR="00E148CD">
        <w:rPr>
          <w:rFonts w:eastAsia="Calibri" w:cstheme="minorHAnsi"/>
          <w:sz w:val="24"/>
          <w:szCs w:val="24"/>
        </w:rPr>
        <w:t xml:space="preserve">the </w:t>
      </w:r>
      <w:r w:rsidR="005E4501">
        <w:rPr>
          <w:rFonts w:eastAsia="Calibri" w:cstheme="minorHAnsi"/>
          <w:sz w:val="24"/>
          <w:szCs w:val="24"/>
        </w:rPr>
        <w:t>broken window theory primarily being ana</w:t>
      </w:r>
      <w:r w:rsidR="00552E94">
        <w:rPr>
          <w:rFonts w:eastAsia="Calibri" w:cstheme="minorHAnsi"/>
          <w:sz w:val="24"/>
          <w:szCs w:val="24"/>
        </w:rPr>
        <w:t>lysed and studied by biased scholars who omit data or look for specific variables wit</w:t>
      </w:r>
      <w:r w:rsidR="001273E5">
        <w:rPr>
          <w:rFonts w:eastAsia="Calibri" w:cstheme="minorHAnsi"/>
          <w:sz w:val="24"/>
          <w:szCs w:val="24"/>
        </w:rPr>
        <w:t xml:space="preserve">hout </w:t>
      </w:r>
      <w:r w:rsidR="000C13E9">
        <w:rPr>
          <w:rFonts w:eastAsia="Calibri" w:cstheme="minorHAnsi"/>
          <w:sz w:val="24"/>
          <w:szCs w:val="24"/>
        </w:rPr>
        <w:t xml:space="preserve">acknowledging </w:t>
      </w:r>
      <w:r w:rsidR="001273E5">
        <w:rPr>
          <w:rFonts w:eastAsia="Calibri" w:cstheme="minorHAnsi"/>
          <w:sz w:val="24"/>
          <w:szCs w:val="24"/>
        </w:rPr>
        <w:t>or limiting the effects of external factors.</w:t>
      </w:r>
    </w:p>
    <w:p w14:paraId="518942AB" w14:textId="58FDDF09" w:rsidR="008932B7" w:rsidRDefault="0028053B" w:rsidP="00231C30">
      <w:pPr>
        <w:spacing w:after="200" w:line="360" w:lineRule="auto"/>
        <w:rPr>
          <w:rFonts w:eastAsia="Calibri" w:cstheme="minorHAnsi"/>
          <w:sz w:val="24"/>
          <w:szCs w:val="24"/>
        </w:rPr>
      </w:pPr>
      <w:r w:rsidRPr="00231C30">
        <w:rPr>
          <w:rFonts w:eastAsia="Calibri" w:cstheme="minorHAnsi"/>
          <w:sz w:val="24"/>
          <w:szCs w:val="24"/>
        </w:rPr>
        <w:lastRenderedPageBreak/>
        <w:t xml:space="preserve">Officers </w:t>
      </w:r>
      <w:r w:rsidR="00E148CD">
        <w:rPr>
          <w:rFonts w:eastAsia="Calibri" w:cstheme="minorHAnsi"/>
          <w:sz w:val="24"/>
          <w:szCs w:val="24"/>
        </w:rPr>
        <w:t>who</w:t>
      </w:r>
      <w:r w:rsidRPr="00231C30">
        <w:rPr>
          <w:rFonts w:eastAsia="Calibri" w:cstheme="minorHAnsi"/>
          <w:sz w:val="24"/>
          <w:szCs w:val="24"/>
        </w:rPr>
        <w:t xml:space="preserve"> are working within a local community </w:t>
      </w:r>
      <w:r w:rsidR="00D63786" w:rsidRPr="00231C30">
        <w:rPr>
          <w:rFonts w:eastAsia="Calibri" w:cstheme="minorHAnsi"/>
          <w:sz w:val="24"/>
          <w:szCs w:val="24"/>
        </w:rPr>
        <w:t xml:space="preserve">encounter several issues and have </w:t>
      </w:r>
      <w:r w:rsidR="0041327A" w:rsidRPr="00231C30">
        <w:rPr>
          <w:rFonts w:eastAsia="Calibri" w:cstheme="minorHAnsi"/>
          <w:sz w:val="24"/>
          <w:szCs w:val="24"/>
        </w:rPr>
        <w:t>principles and techn</w:t>
      </w:r>
      <w:r w:rsidR="00263C7B" w:rsidRPr="00231C30">
        <w:rPr>
          <w:rFonts w:eastAsia="Calibri" w:cstheme="minorHAnsi"/>
          <w:sz w:val="24"/>
          <w:szCs w:val="24"/>
        </w:rPr>
        <w:t>iques to man</w:t>
      </w:r>
      <w:r w:rsidR="00E148CD">
        <w:rPr>
          <w:rFonts w:eastAsia="Calibri" w:cstheme="minorHAnsi"/>
          <w:sz w:val="24"/>
          <w:szCs w:val="24"/>
        </w:rPr>
        <w:t>a</w:t>
      </w:r>
      <w:r w:rsidR="00263C7B" w:rsidRPr="00231C30">
        <w:rPr>
          <w:rFonts w:eastAsia="Calibri" w:cstheme="minorHAnsi"/>
          <w:sz w:val="24"/>
          <w:szCs w:val="24"/>
        </w:rPr>
        <w:t xml:space="preserve">ge these issues. The confidence cycle </w:t>
      </w:r>
      <w:r w:rsidR="00AB61DD" w:rsidRPr="00231C30">
        <w:rPr>
          <w:rFonts w:eastAsia="Calibri" w:cstheme="minorHAnsi"/>
          <w:sz w:val="24"/>
          <w:szCs w:val="24"/>
        </w:rPr>
        <w:t>is a method that allows the police officer in a local community to increase trust with</w:t>
      </w:r>
      <w:r w:rsidR="00B03666" w:rsidRPr="00231C30">
        <w:rPr>
          <w:rFonts w:eastAsia="Calibri" w:cstheme="minorHAnsi"/>
          <w:sz w:val="24"/>
          <w:szCs w:val="24"/>
        </w:rPr>
        <w:t>in</w:t>
      </w:r>
      <w:r w:rsidR="00AB61DD" w:rsidRPr="00231C30">
        <w:rPr>
          <w:rFonts w:eastAsia="Calibri" w:cstheme="minorHAnsi"/>
          <w:sz w:val="24"/>
          <w:szCs w:val="24"/>
        </w:rPr>
        <w:t xml:space="preserve"> </w:t>
      </w:r>
      <w:r w:rsidR="004D0EA7" w:rsidRPr="00231C30">
        <w:rPr>
          <w:rFonts w:eastAsia="Calibri" w:cstheme="minorHAnsi"/>
          <w:sz w:val="24"/>
          <w:szCs w:val="24"/>
        </w:rPr>
        <w:t>that community</w:t>
      </w:r>
      <w:r w:rsidR="000D1B5A" w:rsidRPr="00231C30">
        <w:rPr>
          <w:rFonts w:eastAsia="Calibri" w:cstheme="minorHAnsi"/>
          <w:sz w:val="24"/>
          <w:szCs w:val="24"/>
        </w:rPr>
        <w:t xml:space="preserve"> </w:t>
      </w:r>
      <w:sdt>
        <w:sdtPr>
          <w:rPr>
            <w:rFonts w:eastAsia="Calibri" w:cstheme="minorHAnsi"/>
            <w:sz w:val="24"/>
            <w:szCs w:val="24"/>
          </w:rPr>
          <w:id w:val="-654065654"/>
          <w:citation/>
        </w:sdtPr>
        <w:sdtContent>
          <w:r w:rsidR="00586EEA" w:rsidRPr="00231C30">
            <w:rPr>
              <w:rFonts w:eastAsia="Calibri" w:cstheme="minorHAnsi"/>
              <w:sz w:val="24"/>
              <w:szCs w:val="24"/>
            </w:rPr>
            <w:fldChar w:fldCharType="begin"/>
          </w:r>
          <w:r w:rsidR="00E148CD">
            <w:rPr>
              <w:rFonts w:eastAsia="Calibri" w:cstheme="minorHAnsi"/>
              <w:sz w:val="24"/>
              <w:szCs w:val="24"/>
              <w:lang w:val="en-US"/>
            </w:rPr>
            <w:instrText xml:space="preserve">CITATION Col13 \l 1033 </w:instrText>
          </w:r>
          <w:r w:rsidR="00586EEA" w:rsidRPr="00231C30">
            <w:rPr>
              <w:rFonts w:eastAsia="Calibri" w:cstheme="minorHAnsi"/>
              <w:sz w:val="24"/>
              <w:szCs w:val="24"/>
            </w:rPr>
            <w:fldChar w:fldCharType="separate"/>
          </w:r>
          <w:r w:rsidR="00E148CD" w:rsidRPr="00E148CD">
            <w:rPr>
              <w:rFonts w:eastAsia="Calibri" w:cstheme="minorHAnsi"/>
              <w:noProof/>
              <w:sz w:val="24"/>
              <w:szCs w:val="24"/>
              <w:lang w:val="en-US"/>
            </w:rPr>
            <w:t>(College of Policing, 2013)</w:t>
          </w:r>
          <w:r w:rsidR="00586EEA" w:rsidRPr="00231C30">
            <w:rPr>
              <w:rFonts w:eastAsia="Calibri" w:cstheme="minorHAnsi"/>
              <w:sz w:val="24"/>
              <w:szCs w:val="24"/>
            </w:rPr>
            <w:fldChar w:fldCharType="end"/>
          </w:r>
        </w:sdtContent>
      </w:sdt>
      <w:r w:rsidR="004D0EA7" w:rsidRPr="00231C30">
        <w:rPr>
          <w:rFonts w:eastAsia="Calibri" w:cstheme="minorHAnsi"/>
          <w:sz w:val="24"/>
          <w:szCs w:val="24"/>
        </w:rPr>
        <w:t>.</w:t>
      </w:r>
      <w:r w:rsidR="00B03666" w:rsidRPr="00231C30">
        <w:rPr>
          <w:rFonts w:eastAsia="Calibri" w:cstheme="minorHAnsi"/>
          <w:sz w:val="24"/>
          <w:szCs w:val="24"/>
        </w:rPr>
        <w:t xml:space="preserve"> The cycle can start at any point. The confidence is built from </w:t>
      </w:r>
      <w:r w:rsidR="002E3A92" w:rsidRPr="00231C30">
        <w:rPr>
          <w:rFonts w:eastAsia="Calibri" w:cstheme="minorHAnsi"/>
          <w:sz w:val="24"/>
          <w:szCs w:val="24"/>
        </w:rPr>
        <w:t xml:space="preserve">receiving a piece of </w:t>
      </w:r>
      <w:r w:rsidR="001D174E" w:rsidRPr="00231C30">
        <w:rPr>
          <w:rFonts w:eastAsia="Calibri" w:cstheme="minorHAnsi"/>
          <w:sz w:val="24"/>
          <w:szCs w:val="24"/>
        </w:rPr>
        <w:t>information</w:t>
      </w:r>
      <w:r w:rsidR="00460A20" w:rsidRPr="00231C30">
        <w:rPr>
          <w:rFonts w:eastAsia="Calibri" w:cstheme="minorHAnsi"/>
          <w:sz w:val="24"/>
          <w:szCs w:val="24"/>
        </w:rPr>
        <w:t xml:space="preserve"> from a member of the community. The information is then acted on which builds trust and causes more members of the community </w:t>
      </w:r>
      <w:r w:rsidR="00F844AF" w:rsidRPr="00231C30">
        <w:rPr>
          <w:rFonts w:eastAsia="Calibri" w:cstheme="minorHAnsi"/>
          <w:sz w:val="24"/>
          <w:szCs w:val="24"/>
        </w:rPr>
        <w:t>willing to</w:t>
      </w:r>
      <w:r w:rsidR="00524482" w:rsidRPr="00231C30">
        <w:rPr>
          <w:rFonts w:eastAsia="Calibri" w:cstheme="minorHAnsi"/>
          <w:sz w:val="24"/>
          <w:szCs w:val="24"/>
        </w:rPr>
        <w:t xml:space="preserve"> discuss issues</w:t>
      </w:r>
      <w:r w:rsidR="00F844AF" w:rsidRPr="00231C30">
        <w:rPr>
          <w:rFonts w:eastAsia="Calibri" w:cstheme="minorHAnsi"/>
          <w:sz w:val="24"/>
          <w:szCs w:val="24"/>
        </w:rPr>
        <w:t xml:space="preserve"> </w:t>
      </w:r>
      <w:r w:rsidR="008F335E" w:rsidRPr="00231C30">
        <w:rPr>
          <w:rFonts w:eastAsia="Calibri" w:cstheme="minorHAnsi"/>
          <w:sz w:val="24"/>
          <w:szCs w:val="24"/>
        </w:rPr>
        <w:t>with</w:t>
      </w:r>
      <w:r w:rsidR="00F844AF" w:rsidRPr="00231C30">
        <w:rPr>
          <w:rFonts w:eastAsia="Calibri" w:cstheme="minorHAnsi"/>
          <w:sz w:val="24"/>
          <w:szCs w:val="24"/>
        </w:rPr>
        <w:t xml:space="preserve"> </w:t>
      </w:r>
      <w:r w:rsidR="008F335E" w:rsidRPr="00231C30">
        <w:rPr>
          <w:rFonts w:eastAsia="Calibri" w:cstheme="minorHAnsi"/>
          <w:sz w:val="24"/>
          <w:szCs w:val="24"/>
        </w:rPr>
        <w:t>a</w:t>
      </w:r>
      <w:r w:rsidR="00F844AF" w:rsidRPr="00231C30">
        <w:rPr>
          <w:rFonts w:eastAsia="Calibri" w:cstheme="minorHAnsi"/>
          <w:sz w:val="24"/>
          <w:szCs w:val="24"/>
        </w:rPr>
        <w:t xml:space="preserve">n </w:t>
      </w:r>
      <w:r w:rsidR="008F335E" w:rsidRPr="00231C30">
        <w:rPr>
          <w:rFonts w:eastAsia="Calibri" w:cstheme="minorHAnsi"/>
          <w:sz w:val="24"/>
          <w:szCs w:val="24"/>
        </w:rPr>
        <w:t>officer</w:t>
      </w:r>
      <w:r w:rsidR="00524482" w:rsidRPr="00231C30">
        <w:rPr>
          <w:rFonts w:eastAsia="Calibri" w:cstheme="minorHAnsi"/>
          <w:sz w:val="24"/>
          <w:szCs w:val="24"/>
        </w:rPr>
        <w:t>.</w:t>
      </w:r>
      <w:r w:rsidR="004177E7" w:rsidRPr="00231C30">
        <w:rPr>
          <w:rFonts w:eastAsia="Calibri" w:cstheme="minorHAnsi"/>
          <w:sz w:val="24"/>
          <w:szCs w:val="24"/>
        </w:rPr>
        <w:t xml:space="preserve"> </w:t>
      </w:r>
      <w:r w:rsidR="001E2D2D" w:rsidRPr="00231C30">
        <w:rPr>
          <w:rFonts w:eastAsia="Calibri" w:cstheme="minorHAnsi"/>
          <w:sz w:val="24"/>
          <w:szCs w:val="24"/>
        </w:rPr>
        <w:t>This allows for the officers of a local community to address and deal with community issues</w:t>
      </w:r>
      <w:r w:rsidR="00E52D1B" w:rsidRPr="00231C30">
        <w:rPr>
          <w:rFonts w:eastAsia="Calibri" w:cstheme="minorHAnsi"/>
          <w:sz w:val="24"/>
          <w:szCs w:val="24"/>
        </w:rPr>
        <w:t xml:space="preserve">. These issues have a range as they can be anything </w:t>
      </w:r>
      <w:r w:rsidR="00AF6D5D" w:rsidRPr="00231C30">
        <w:rPr>
          <w:rFonts w:eastAsia="Calibri" w:cstheme="minorHAnsi"/>
          <w:sz w:val="24"/>
          <w:szCs w:val="24"/>
        </w:rPr>
        <w:t>from a potent</w:t>
      </w:r>
      <w:r w:rsidR="00E148CD">
        <w:rPr>
          <w:rFonts w:eastAsia="Calibri" w:cstheme="minorHAnsi"/>
          <w:sz w:val="24"/>
          <w:szCs w:val="24"/>
        </w:rPr>
        <w:t>ial</w:t>
      </w:r>
      <w:r w:rsidR="00AF6D5D" w:rsidRPr="00231C30">
        <w:rPr>
          <w:rFonts w:eastAsia="Calibri" w:cstheme="minorHAnsi"/>
          <w:sz w:val="24"/>
          <w:szCs w:val="24"/>
        </w:rPr>
        <w:t xml:space="preserve">ly vulnerable person who needs a </w:t>
      </w:r>
      <w:r w:rsidR="00293B14" w:rsidRPr="00231C30">
        <w:rPr>
          <w:rFonts w:eastAsia="Calibri" w:cstheme="minorHAnsi"/>
          <w:sz w:val="24"/>
          <w:szCs w:val="24"/>
        </w:rPr>
        <w:t>welfare</w:t>
      </w:r>
      <w:r w:rsidR="00AF6D5D" w:rsidRPr="00231C30">
        <w:rPr>
          <w:rFonts w:eastAsia="Calibri" w:cstheme="minorHAnsi"/>
          <w:sz w:val="24"/>
          <w:szCs w:val="24"/>
        </w:rPr>
        <w:t xml:space="preserve"> check to </w:t>
      </w:r>
      <w:r w:rsidR="00293B14" w:rsidRPr="00231C30">
        <w:rPr>
          <w:rFonts w:eastAsia="Calibri" w:cstheme="minorHAnsi"/>
          <w:sz w:val="24"/>
          <w:szCs w:val="24"/>
        </w:rPr>
        <w:t>anti-social</w:t>
      </w:r>
      <w:r w:rsidR="00AF6D5D" w:rsidRPr="00231C30">
        <w:rPr>
          <w:rFonts w:eastAsia="Calibri" w:cstheme="minorHAnsi"/>
          <w:sz w:val="24"/>
          <w:szCs w:val="24"/>
        </w:rPr>
        <w:t xml:space="preserve"> behaviour.</w:t>
      </w:r>
      <w:r w:rsidR="008932B7">
        <w:rPr>
          <w:rFonts w:eastAsia="Calibri" w:cstheme="minorHAnsi"/>
          <w:sz w:val="24"/>
          <w:szCs w:val="24"/>
        </w:rPr>
        <w:t xml:space="preserve"> A lack of trust </w:t>
      </w:r>
      <w:r w:rsidR="00E148CD">
        <w:rPr>
          <w:rFonts w:eastAsia="Calibri" w:cstheme="minorHAnsi"/>
          <w:sz w:val="24"/>
          <w:szCs w:val="24"/>
        </w:rPr>
        <w:t>in</w:t>
      </w:r>
      <w:r w:rsidR="008932B7">
        <w:rPr>
          <w:rFonts w:eastAsia="Calibri" w:cstheme="minorHAnsi"/>
          <w:sz w:val="24"/>
          <w:szCs w:val="24"/>
        </w:rPr>
        <w:t xml:space="preserve"> the police decreases </w:t>
      </w:r>
      <w:r w:rsidR="004D5D5B">
        <w:rPr>
          <w:rFonts w:eastAsia="Calibri" w:cstheme="minorHAnsi"/>
          <w:sz w:val="24"/>
          <w:szCs w:val="24"/>
        </w:rPr>
        <w:t xml:space="preserve">the ability </w:t>
      </w:r>
      <w:r w:rsidR="0000526B">
        <w:rPr>
          <w:rFonts w:eastAsia="Calibri" w:cstheme="minorHAnsi"/>
          <w:sz w:val="24"/>
          <w:szCs w:val="24"/>
        </w:rPr>
        <w:t>of the police to act effectively.</w:t>
      </w:r>
      <w:r w:rsidR="00713921">
        <w:rPr>
          <w:rFonts w:eastAsia="Calibri" w:cstheme="minorHAnsi"/>
          <w:sz w:val="24"/>
          <w:szCs w:val="24"/>
        </w:rPr>
        <w:t xml:space="preserve"> This is because the actions of the police rely on information and intelligence. Someone who does not trust the police may not call for support which could lead to more severe issues. A lack of trust will also make it difficult to</w:t>
      </w:r>
      <w:r w:rsidR="00797424">
        <w:rPr>
          <w:rFonts w:eastAsia="Calibri" w:cstheme="minorHAnsi"/>
          <w:sz w:val="24"/>
          <w:szCs w:val="24"/>
        </w:rPr>
        <w:t xml:space="preserve"> conduct a proper investigation as every step will be met with reluctance which will mean there are </w:t>
      </w:r>
      <w:r w:rsidR="00E148CD">
        <w:rPr>
          <w:rFonts w:eastAsia="Calibri" w:cstheme="minorHAnsi"/>
          <w:sz w:val="24"/>
          <w:szCs w:val="24"/>
        </w:rPr>
        <w:t>fewer</w:t>
      </w:r>
      <w:r w:rsidR="00797424">
        <w:rPr>
          <w:rFonts w:eastAsia="Calibri" w:cstheme="minorHAnsi"/>
          <w:sz w:val="24"/>
          <w:szCs w:val="24"/>
        </w:rPr>
        <w:t xml:space="preserve"> details to be understood and analysed</w:t>
      </w:r>
      <w:r w:rsidR="00A6368C">
        <w:rPr>
          <w:rFonts w:eastAsia="Calibri" w:cstheme="minorHAnsi"/>
          <w:sz w:val="24"/>
          <w:szCs w:val="24"/>
        </w:rPr>
        <w:t xml:space="preserve"> </w:t>
      </w:r>
      <w:sdt>
        <w:sdtPr>
          <w:rPr>
            <w:rFonts w:eastAsia="Calibri" w:cstheme="minorHAnsi"/>
            <w:sz w:val="24"/>
            <w:szCs w:val="24"/>
          </w:rPr>
          <w:id w:val="1262482242"/>
          <w:citation/>
        </w:sdtPr>
        <w:sdtContent>
          <w:r w:rsidR="00A6368C">
            <w:rPr>
              <w:rFonts w:eastAsia="Calibri" w:cstheme="minorHAnsi"/>
              <w:sz w:val="24"/>
              <w:szCs w:val="24"/>
            </w:rPr>
            <w:fldChar w:fldCharType="begin"/>
          </w:r>
          <w:r w:rsidR="00A6368C">
            <w:rPr>
              <w:rFonts w:eastAsia="Calibri" w:cstheme="minorHAnsi"/>
              <w:sz w:val="24"/>
              <w:szCs w:val="24"/>
              <w:lang w:val="en-US"/>
            </w:rPr>
            <w:instrText xml:space="preserve"> CITATION Bro23 \l 1033 </w:instrText>
          </w:r>
          <w:r w:rsidR="00A6368C">
            <w:rPr>
              <w:rFonts w:eastAsia="Calibri" w:cstheme="minorHAnsi"/>
              <w:sz w:val="24"/>
              <w:szCs w:val="24"/>
            </w:rPr>
            <w:fldChar w:fldCharType="separate"/>
          </w:r>
          <w:r w:rsidR="00A6368C" w:rsidRPr="00A6368C">
            <w:rPr>
              <w:rFonts w:eastAsia="Calibri" w:cstheme="minorHAnsi"/>
              <w:noProof/>
              <w:sz w:val="24"/>
              <w:szCs w:val="24"/>
              <w:lang w:val="en-US"/>
            </w:rPr>
            <w:t>(Brown, 2023)</w:t>
          </w:r>
          <w:r w:rsidR="00A6368C">
            <w:rPr>
              <w:rFonts w:eastAsia="Calibri" w:cstheme="minorHAnsi"/>
              <w:sz w:val="24"/>
              <w:szCs w:val="24"/>
            </w:rPr>
            <w:fldChar w:fldCharType="end"/>
          </w:r>
        </w:sdtContent>
      </w:sdt>
      <w:r w:rsidR="00797424">
        <w:rPr>
          <w:rFonts w:eastAsia="Calibri" w:cstheme="minorHAnsi"/>
          <w:sz w:val="24"/>
          <w:szCs w:val="24"/>
        </w:rPr>
        <w:t xml:space="preserve">. </w:t>
      </w:r>
    </w:p>
    <w:p w14:paraId="709280A6" w14:textId="72B16A41" w:rsidR="000F3721" w:rsidRPr="00231C30" w:rsidRDefault="00FF6A15" w:rsidP="00231C30">
      <w:pPr>
        <w:spacing w:after="200" w:line="360" w:lineRule="auto"/>
        <w:rPr>
          <w:rFonts w:eastAsia="Calibri" w:cstheme="minorHAnsi"/>
          <w:sz w:val="24"/>
          <w:szCs w:val="24"/>
        </w:rPr>
      </w:pPr>
      <w:r w:rsidRPr="00231C30">
        <w:rPr>
          <w:rFonts w:eastAsia="Calibri" w:cstheme="minorHAnsi"/>
          <w:sz w:val="24"/>
          <w:szCs w:val="24"/>
        </w:rPr>
        <w:t xml:space="preserve">Anti-social behaviour is a common community policing issue. Anti-social behaviour has a wide range of </w:t>
      </w:r>
      <w:r w:rsidR="00820F7F" w:rsidRPr="00231C30">
        <w:rPr>
          <w:rFonts w:eastAsia="Calibri" w:cstheme="minorHAnsi"/>
          <w:sz w:val="24"/>
          <w:szCs w:val="24"/>
        </w:rPr>
        <w:t xml:space="preserve">actions that fall within it. Anti-social behaviour </w:t>
      </w:r>
      <w:r w:rsidR="003C04A9" w:rsidRPr="00231C30">
        <w:rPr>
          <w:rFonts w:eastAsia="Calibri" w:cstheme="minorHAnsi"/>
          <w:sz w:val="24"/>
          <w:szCs w:val="24"/>
        </w:rPr>
        <w:t>can range from gathering in a public place to publicly taking drugs</w:t>
      </w:r>
      <w:sdt>
        <w:sdtPr>
          <w:rPr>
            <w:rFonts w:eastAsia="Calibri" w:cstheme="minorHAnsi"/>
            <w:sz w:val="24"/>
            <w:szCs w:val="24"/>
          </w:rPr>
          <w:id w:val="1798563968"/>
          <w:citation/>
        </w:sdtPr>
        <w:sdtContent>
          <w:r w:rsidR="00793C56" w:rsidRPr="00231C30">
            <w:rPr>
              <w:rFonts w:eastAsia="Calibri" w:cstheme="minorHAnsi"/>
              <w:sz w:val="24"/>
              <w:szCs w:val="24"/>
            </w:rPr>
            <w:fldChar w:fldCharType="begin"/>
          </w:r>
          <w:r w:rsidR="00E148CD">
            <w:rPr>
              <w:rFonts w:eastAsia="Calibri" w:cstheme="minorHAnsi"/>
              <w:sz w:val="24"/>
              <w:szCs w:val="24"/>
              <w:lang w:val="en-US"/>
            </w:rPr>
            <w:instrText xml:space="preserve">CITATION Col231 \l 1033 </w:instrText>
          </w:r>
          <w:r w:rsidR="00793C56" w:rsidRPr="00231C30">
            <w:rPr>
              <w:rFonts w:eastAsia="Calibri" w:cstheme="minorHAnsi"/>
              <w:sz w:val="24"/>
              <w:szCs w:val="24"/>
            </w:rPr>
            <w:fldChar w:fldCharType="separate"/>
          </w:r>
          <w:r w:rsidR="00E148CD">
            <w:rPr>
              <w:rFonts w:eastAsia="Calibri" w:cstheme="minorHAnsi"/>
              <w:noProof/>
              <w:sz w:val="24"/>
              <w:szCs w:val="24"/>
              <w:lang w:val="en-US"/>
            </w:rPr>
            <w:t xml:space="preserve"> </w:t>
          </w:r>
          <w:r w:rsidR="00E148CD" w:rsidRPr="00E148CD">
            <w:rPr>
              <w:rFonts w:eastAsia="Calibri" w:cstheme="minorHAnsi"/>
              <w:noProof/>
              <w:sz w:val="24"/>
              <w:szCs w:val="24"/>
              <w:lang w:val="en-US"/>
            </w:rPr>
            <w:t>(College of Policing, 2023)</w:t>
          </w:r>
          <w:r w:rsidR="00793C56" w:rsidRPr="00231C30">
            <w:rPr>
              <w:rFonts w:eastAsia="Calibri" w:cstheme="minorHAnsi"/>
              <w:sz w:val="24"/>
              <w:szCs w:val="24"/>
            </w:rPr>
            <w:fldChar w:fldCharType="end"/>
          </w:r>
        </w:sdtContent>
      </w:sdt>
      <w:r w:rsidR="00344692" w:rsidRPr="00231C30">
        <w:rPr>
          <w:rFonts w:eastAsia="Calibri" w:cstheme="minorHAnsi"/>
          <w:sz w:val="24"/>
          <w:szCs w:val="24"/>
        </w:rPr>
        <w:t>.</w:t>
      </w:r>
      <w:r w:rsidR="00B5445A" w:rsidRPr="00231C30">
        <w:rPr>
          <w:rFonts w:eastAsia="Calibri" w:cstheme="minorHAnsi"/>
          <w:sz w:val="24"/>
          <w:szCs w:val="24"/>
        </w:rPr>
        <w:t xml:space="preserve"> </w:t>
      </w:r>
      <w:r w:rsidR="00DB3CE8" w:rsidRPr="00231C30">
        <w:rPr>
          <w:rFonts w:eastAsia="Calibri" w:cstheme="minorHAnsi"/>
          <w:sz w:val="24"/>
          <w:szCs w:val="24"/>
        </w:rPr>
        <w:t>This means that a police officer will have</w:t>
      </w:r>
      <w:r w:rsidR="0092501A" w:rsidRPr="00231C30">
        <w:rPr>
          <w:rFonts w:eastAsia="Calibri" w:cstheme="minorHAnsi"/>
          <w:sz w:val="24"/>
          <w:szCs w:val="24"/>
        </w:rPr>
        <w:t xml:space="preserve"> a variety of issues to deal with in a community. </w:t>
      </w:r>
      <w:r w:rsidR="006B482F" w:rsidRPr="00231C30">
        <w:rPr>
          <w:rFonts w:eastAsia="Calibri" w:cstheme="minorHAnsi"/>
          <w:sz w:val="24"/>
          <w:szCs w:val="24"/>
        </w:rPr>
        <w:t>This wi</w:t>
      </w:r>
      <w:r w:rsidR="00615876" w:rsidRPr="00231C30">
        <w:rPr>
          <w:rFonts w:eastAsia="Calibri" w:cstheme="minorHAnsi"/>
          <w:sz w:val="24"/>
          <w:szCs w:val="24"/>
        </w:rPr>
        <w:t xml:space="preserve">ll mean that a variety of problem-solving methods should be employed. One method is </w:t>
      </w:r>
      <w:r w:rsidR="00386FCD" w:rsidRPr="00231C30">
        <w:rPr>
          <w:rFonts w:eastAsia="Calibri" w:cstheme="minorHAnsi"/>
          <w:sz w:val="24"/>
          <w:szCs w:val="24"/>
        </w:rPr>
        <w:t>mentoring</w:t>
      </w:r>
      <w:r w:rsidR="00615876" w:rsidRPr="00231C30">
        <w:rPr>
          <w:rFonts w:eastAsia="Calibri" w:cstheme="minorHAnsi"/>
          <w:sz w:val="24"/>
          <w:szCs w:val="24"/>
        </w:rPr>
        <w:t>. This involves connecting a mentor to an offender</w:t>
      </w:r>
      <w:r w:rsidR="00386FCD" w:rsidRPr="00231C30">
        <w:rPr>
          <w:rFonts w:eastAsia="Calibri" w:cstheme="minorHAnsi"/>
          <w:sz w:val="24"/>
          <w:szCs w:val="24"/>
        </w:rPr>
        <w:t>.</w:t>
      </w:r>
      <w:r w:rsidR="00DD6A3B" w:rsidRPr="00231C30">
        <w:rPr>
          <w:rFonts w:eastAsia="Calibri" w:cstheme="minorHAnsi"/>
          <w:sz w:val="24"/>
          <w:szCs w:val="24"/>
        </w:rPr>
        <w:t xml:space="preserve"> This gives the offender someone to </w:t>
      </w:r>
      <w:r w:rsidR="00042B65" w:rsidRPr="00231C30">
        <w:rPr>
          <w:rFonts w:eastAsia="Calibri" w:cstheme="minorHAnsi"/>
          <w:sz w:val="24"/>
          <w:szCs w:val="24"/>
        </w:rPr>
        <w:t xml:space="preserve">look up to and receive skills from. </w:t>
      </w:r>
      <w:r w:rsidR="00F63FD3" w:rsidRPr="00231C30">
        <w:rPr>
          <w:rFonts w:eastAsia="Calibri" w:cstheme="minorHAnsi"/>
          <w:sz w:val="24"/>
          <w:szCs w:val="24"/>
        </w:rPr>
        <w:t>According to</w:t>
      </w:r>
      <w:r w:rsidR="00040275" w:rsidRPr="00231C30">
        <w:rPr>
          <w:rFonts w:eastAsia="Calibri" w:cstheme="minorHAnsi"/>
          <w:sz w:val="24"/>
          <w:szCs w:val="24"/>
        </w:rPr>
        <w:t xml:space="preserve"> </w:t>
      </w:r>
      <w:sdt>
        <w:sdtPr>
          <w:rPr>
            <w:rFonts w:eastAsia="Calibri" w:cstheme="minorHAnsi"/>
            <w:sz w:val="24"/>
            <w:szCs w:val="24"/>
          </w:rPr>
          <w:id w:val="1012792695"/>
          <w:citation/>
        </w:sdtPr>
        <w:sdtContent>
          <w:r w:rsidR="00040275" w:rsidRPr="00231C30">
            <w:rPr>
              <w:rFonts w:eastAsia="Calibri" w:cstheme="minorHAnsi"/>
              <w:sz w:val="24"/>
              <w:szCs w:val="24"/>
            </w:rPr>
            <w:fldChar w:fldCharType="begin"/>
          </w:r>
          <w:r w:rsidR="00040275" w:rsidRPr="00231C30">
            <w:rPr>
              <w:rFonts w:eastAsia="Calibri" w:cstheme="minorHAnsi"/>
              <w:sz w:val="24"/>
              <w:szCs w:val="24"/>
              <w:lang w:val="en-US"/>
            </w:rPr>
            <w:instrText xml:space="preserve"> CITATION Tol13 \l 1033 </w:instrText>
          </w:r>
          <w:r w:rsidR="00040275" w:rsidRPr="00231C30">
            <w:rPr>
              <w:rFonts w:eastAsia="Calibri" w:cstheme="minorHAnsi"/>
              <w:sz w:val="24"/>
              <w:szCs w:val="24"/>
            </w:rPr>
            <w:fldChar w:fldCharType="separate"/>
          </w:r>
          <w:r w:rsidR="00040275" w:rsidRPr="00231C30">
            <w:rPr>
              <w:rFonts w:eastAsia="Calibri" w:cstheme="minorHAnsi"/>
              <w:noProof/>
              <w:sz w:val="24"/>
              <w:szCs w:val="24"/>
              <w:lang w:val="en-US"/>
            </w:rPr>
            <w:t>(Tolan, et al., 2013)</w:t>
          </w:r>
          <w:r w:rsidR="00040275" w:rsidRPr="00231C30">
            <w:rPr>
              <w:rFonts w:eastAsia="Calibri" w:cstheme="minorHAnsi"/>
              <w:sz w:val="24"/>
              <w:szCs w:val="24"/>
            </w:rPr>
            <w:fldChar w:fldCharType="end"/>
          </w:r>
        </w:sdtContent>
      </w:sdt>
      <w:r w:rsidR="00521E5A" w:rsidRPr="00231C30">
        <w:rPr>
          <w:rFonts w:cstheme="minorHAnsi"/>
          <w:sz w:val="24"/>
          <w:szCs w:val="24"/>
        </w:rPr>
        <w:t xml:space="preserve">, </w:t>
      </w:r>
      <w:proofErr w:type="gramStart"/>
      <w:r w:rsidR="00183A6C" w:rsidRPr="00231C30">
        <w:rPr>
          <w:rFonts w:cstheme="minorHAnsi"/>
          <w:sz w:val="24"/>
          <w:szCs w:val="24"/>
        </w:rPr>
        <w:t xml:space="preserve">the majority </w:t>
      </w:r>
      <w:r w:rsidR="00F97323" w:rsidRPr="00231C30">
        <w:rPr>
          <w:rFonts w:cstheme="minorHAnsi"/>
          <w:sz w:val="24"/>
          <w:szCs w:val="24"/>
        </w:rPr>
        <w:t>of</w:t>
      </w:r>
      <w:proofErr w:type="gramEnd"/>
      <w:r w:rsidR="00F97323" w:rsidRPr="00231C30">
        <w:rPr>
          <w:rFonts w:cstheme="minorHAnsi"/>
          <w:sz w:val="24"/>
          <w:szCs w:val="24"/>
        </w:rPr>
        <w:t xml:space="preserve"> times that mentoring ha</w:t>
      </w:r>
      <w:r w:rsidR="00E148CD">
        <w:rPr>
          <w:rFonts w:cstheme="minorHAnsi"/>
          <w:sz w:val="24"/>
          <w:szCs w:val="24"/>
        </w:rPr>
        <w:t>s</w:t>
      </w:r>
      <w:r w:rsidR="00F97323" w:rsidRPr="00231C30">
        <w:rPr>
          <w:rFonts w:cstheme="minorHAnsi"/>
          <w:sz w:val="24"/>
          <w:szCs w:val="24"/>
        </w:rPr>
        <w:t xml:space="preserve"> been employed the </w:t>
      </w:r>
      <w:r w:rsidR="009A157A" w:rsidRPr="00231C30">
        <w:rPr>
          <w:rFonts w:cstheme="minorHAnsi"/>
          <w:sz w:val="24"/>
          <w:szCs w:val="24"/>
        </w:rPr>
        <w:t>anti-social</w:t>
      </w:r>
      <w:r w:rsidR="00C109C1" w:rsidRPr="00231C30">
        <w:rPr>
          <w:rFonts w:cstheme="minorHAnsi"/>
          <w:sz w:val="24"/>
          <w:szCs w:val="24"/>
        </w:rPr>
        <w:t xml:space="preserve"> </w:t>
      </w:r>
      <w:r w:rsidR="009A157A" w:rsidRPr="00231C30">
        <w:rPr>
          <w:rFonts w:cstheme="minorHAnsi"/>
          <w:sz w:val="24"/>
          <w:szCs w:val="24"/>
        </w:rPr>
        <w:t>behaviour</w:t>
      </w:r>
      <w:r w:rsidR="00C109C1" w:rsidRPr="00231C30">
        <w:rPr>
          <w:rFonts w:cstheme="minorHAnsi"/>
          <w:sz w:val="24"/>
          <w:szCs w:val="24"/>
        </w:rPr>
        <w:t xml:space="preserve"> and risk of reoffending ha</w:t>
      </w:r>
      <w:r w:rsidR="00DA4D95" w:rsidRPr="00231C30">
        <w:rPr>
          <w:rFonts w:cstheme="minorHAnsi"/>
          <w:sz w:val="24"/>
          <w:szCs w:val="24"/>
        </w:rPr>
        <w:t xml:space="preserve">ve </w:t>
      </w:r>
      <w:r w:rsidR="00A6368C" w:rsidRPr="00231C30">
        <w:rPr>
          <w:rFonts w:cstheme="minorHAnsi"/>
          <w:sz w:val="24"/>
          <w:szCs w:val="24"/>
        </w:rPr>
        <w:t>decreased significantly</w:t>
      </w:r>
      <w:r w:rsidR="009A157A" w:rsidRPr="00231C30">
        <w:rPr>
          <w:rFonts w:cstheme="minorHAnsi"/>
          <w:sz w:val="24"/>
          <w:szCs w:val="24"/>
        </w:rPr>
        <w:t xml:space="preserve">. There are some cases where the amount of </w:t>
      </w:r>
      <w:r w:rsidR="00DA4D95" w:rsidRPr="00231C30">
        <w:rPr>
          <w:rFonts w:cstheme="minorHAnsi"/>
          <w:sz w:val="24"/>
          <w:szCs w:val="24"/>
        </w:rPr>
        <w:t>anti-social</w:t>
      </w:r>
      <w:r w:rsidR="009A157A" w:rsidRPr="00231C30">
        <w:rPr>
          <w:rFonts w:cstheme="minorHAnsi"/>
          <w:sz w:val="24"/>
          <w:szCs w:val="24"/>
        </w:rPr>
        <w:t xml:space="preserve"> behaviour and criminal offences increased compared to the group that didn’t receive mentoring.</w:t>
      </w:r>
      <w:r w:rsidR="00DA4D95" w:rsidRPr="00231C30">
        <w:rPr>
          <w:rFonts w:cstheme="minorHAnsi"/>
          <w:sz w:val="24"/>
          <w:szCs w:val="24"/>
        </w:rPr>
        <w:t xml:space="preserve"> </w:t>
      </w:r>
      <w:r w:rsidR="003770D4" w:rsidRPr="00231C30">
        <w:rPr>
          <w:rFonts w:cstheme="minorHAnsi"/>
          <w:sz w:val="24"/>
          <w:szCs w:val="24"/>
        </w:rPr>
        <w:t xml:space="preserve">This means that </w:t>
      </w:r>
      <w:r w:rsidR="00A85D91" w:rsidRPr="00231C30">
        <w:rPr>
          <w:rFonts w:cstheme="minorHAnsi"/>
          <w:sz w:val="24"/>
          <w:szCs w:val="24"/>
        </w:rPr>
        <w:t>an officer could advocate to partner agencies for the</w:t>
      </w:r>
      <w:r w:rsidR="002C353C" w:rsidRPr="00231C30">
        <w:rPr>
          <w:rFonts w:cstheme="minorHAnsi"/>
          <w:sz w:val="24"/>
          <w:szCs w:val="24"/>
        </w:rPr>
        <w:t xml:space="preserve"> </w:t>
      </w:r>
      <w:r w:rsidR="00637707" w:rsidRPr="00231C30">
        <w:rPr>
          <w:rFonts w:cstheme="minorHAnsi"/>
          <w:sz w:val="24"/>
          <w:szCs w:val="24"/>
        </w:rPr>
        <w:t xml:space="preserve">implementation of </w:t>
      </w:r>
      <w:r w:rsidR="00E6403C" w:rsidRPr="00231C30">
        <w:rPr>
          <w:rFonts w:cstheme="minorHAnsi"/>
          <w:sz w:val="24"/>
          <w:szCs w:val="24"/>
        </w:rPr>
        <w:t>mentoring</w:t>
      </w:r>
      <w:r w:rsidR="00A6368C">
        <w:rPr>
          <w:rFonts w:cstheme="minorHAnsi"/>
          <w:sz w:val="24"/>
          <w:szCs w:val="24"/>
        </w:rPr>
        <w:t xml:space="preserve"> </w:t>
      </w:r>
      <w:sdt>
        <w:sdtPr>
          <w:rPr>
            <w:rFonts w:cstheme="minorHAnsi"/>
            <w:sz w:val="24"/>
            <w:szCs w:val="24"/>
          </w:rPr>
          <w:id w:val="-792602520"/>
          <w:citation/>
        </w:sdtPr>
        <w:sdtContent>
          <w:r w:rsidR="00A6368C">
            <w:rPr>
              <w:rFonts w:cstheme="minorHAnsi"/>
              <w:sz w:val="24"/>
              <w:szCs w:val="24"/>
            </w:rPr>
            <w:fldChar w:fldCharType="begin"/>
          </w:r>
          <w:r w:rsidR="00A6368C">
            <w:rPr>
              <w:rFonts w:cstheme="minorHAnsi"/>
              <w:sz w:val="24"/>
              <w:szCs w:val="24"/>
              <w:lang w:val="en-US"/>
            </w:rPr>
            <w:instrText xml:space="preserve"> CITATION Mar13 \l 1033 </w:instrText>
          </w:r>
          <w:r w:rsidR="00A6368C">
            <w:rPr>
              <w:rFonts w:cstheme="minorHAnsi"/>
              <w:sz w:val="24"/>
              <w:szCs w:val="24"/>
            </w:rPr>
            <w:fldChar w:fldCharType="separate"/>
          </w:r>
          <w:r w:rsidR="00A6368C" w:rsidRPr="00A6368C">
            <w:rPr>
              <w:rFonts w:cstheme="minorHAnsi"/>
              <w:noProof/>
              <w:sz w:val="24"/>
              <w:szCs w:val="24"/>
              <w:lang w:val="en-US"/>
            </w:rPr>
            <w:t>(Ph.D., 2013)</w:t>
          </w:r>
          <w:r w:rsidR="00A6368C">
            <w:rPr>
              <w:rFonts w:cstheme="minorHAnsi"/>
              <w:sz w:val="24"/>
              <w:szCs w:val="24"/>
            </w:rPr>
            <w:fldChar w:fldCharType="end"/>
          </w:r>
        </w:sdtContent>
      </w:sdt>
      <w:r w:rsidR="00932C16" w:rsidRPr="00231C30">
        <w:rPr>
          <w:rFonts w:cstheme="minorHAnsi"/>
          <w:sz w:val="24"/>
          <w:szCs w:val="24"/>
        </w:rPr>
        <w:t>.  The</w:t>
      </w:r>
      <w:r w:rsidR="00433F84" w:rsidRPr="00231C30">
        <w:rPr>
          <w:rFonts w:cstheme="minorHAnsi"/>
          <w:sz w:val="24"/>
          <w:szCs w:val="24"/>
        </w:rPr>
        <w:t xml:space="preserve"> meta-analysis </w:t>
      </w:r>
      <w:r w:rsidR="00A71D7A" w:rsidRPr="00231C30">
        <w:rPr>
          <w:rFonts w:cstheme="minorHAnsi"/>
          <w:sz w:val="24"/>
          <w:szCs w:val="24"/>
        </w:rPr>
        <w:t xml:space="preserve">of mentoring </w:t>
      </w:r>
      <w:r w:rsidR="00A913DC" w:rsidRPr="00231C30">
        <w:rPr>
          <w:rFonts w:cstheme="minorHAnsi"/>
          <w:sz w:val="24"/>
          <w:szCs w:val="24"/>
        </w:rPr>
        <w:t>shows</w:t>
      </w:r>
      <w:r w:rsidR="00A71D7A" w:rsidRPr="00231C30">
        <w:rPr>
          <w:rFonts w:cstheme="minorHAnsi"/>
          <w:sz w:val="24"/>
          <w:szCs w:val="24"/>
        </w:rPr>
        <w:t xml:space="preserve"> some limitation</w:t>
      </w:r>
      <w:r w:rsidR="00E148CD">
        <w:rPr>
          <w:rFonts w:cstheme="minorHAnsi"/>
          <w:sz w:val="24"/>
          <w:szCs w:val="24"/>
        </w:rPr>
        <w:t>s</w:t>
      </w:r>
      <w:r w:rsidR="00A71D7A" w:rsidRPr="00231C30">
        <w:rPr>
          <w:rFonts w:cstheme="minorHAnsi"/>
          <w:sz w:val="24"/>
          <w:szCs w:val="24"/>
        </w:rPr>
        <w:t xml:space="preserve"> in </w:t>
      </w:r>
      <w:r w:rsidR="00FA381B" w:rsidRPr="00231C30">
        <w:rPr>
          <w:rFonts w:cstheme="minorHAnsi"/>
          <w:sz w:val="24"/>
          <w:szCs w:val="24"/>
        </w:rPr>
        <w:t xml:space="preserve">individual </w:t>
      </w:r>
      <w:r w:rsidR="00A913DC" w:rsidRPr="00231C30">
        <w:rPr>
          <w:rFonts w:cstheme="minorHAnsi"/>
          <w:sz w:val="24"/>
          <w:szCs w:val="24"/>
        </w:rPr>
        <w:t>studies,</w:t>
      </w:r>
      <w:r w:rsidR="00FA381B" w:rsidRPr="00231C30">
        <w:rPr>
          <w:rFonts w:cstheme="minorHAnsi"/>
          <w:sz w:val="24"/>
          <w:szCs w:val="24"/>
        </w:rPr>
        <w:t xml:space="preserve"> so they did not include them </w:t>
      </w:r>
      <w:r w:rsidR="008453F1" w:rsidRPr="00231C30">
        <w:rPr>
          <w:rFonts w:cstheme="minorHAnsi"/>
          <w:sz w:val="24"/>
          <w:szCs w:val="24"/>
        </w:rPr>
        <w:t xml:space="preserve">and instead </w:t>
      </w:r>
      <w:r w:rsidR="002A6327" w:rsidRPr="00231C30">
        <w:rPr>
          <w:rFonts w:cstheme="minorHAnsi"/>
          <w:sz w:val="24"/>
          <w:szCs w:val="24"/>
        </w:rPr>
        <w:t xml:space="preserve">looked at reviews that met the criteria </w:t>
      </w:r>
      <w:r w:rsidR="00AF2D81" w:rsidRPr="00231C30">
        <w:rPr>
          <w:rFonts w:cstheme="minorHAnsi"/>
          <w:sz w:val="24"/>
          <w:szCs w:val="24"/>
        </w:rPr>
        <w:t>for the review</w:t>
      </w:r>
      <w:r w:rsidR="00742352" w:rsidRPr="00231C30">
        <w:rPr>
          <w:rFonts w:cstheme="minorHAnsi"/>
          <w:sz w:val="24"/>
          <w:szCs w:val="24"/>
        </w:rPr>
        <w:t xml:space="preserve">. The criteria for the review </w:t>
      </w:r>
      <w:r w:rsidR="00A913DC" w:rsidRPr="00231C30">
        <w:rPr>
          <w:rFonts w:cstheme="minorHAnsi"/>
          <w:sz w:val="24"/>
          <w:szCs w:val="24"/>
        </w:rPr>
        <w:t>were</w:t>
      </w:r>
      <w:r w:rsidR="002A0E80" w:rsidRPr="00231C30">
        <w:rPr>
          <w:rFonts w:cstheme="minorHAnsi"/>
          <w:sz w:val="24"/>
          <w:szCs w:val="24"/>
        </w:rPr>
        <w:t xml:space="preserve"> designed to focus on </w:t>
      </w:r>
      <w:r w:rsidR="00A913DC" w:rsidRPr="00231C30">
        <w:rPr>
          <w:rFonts w:cstheme="minorHAnsi"/>
          <w:sz w:val="24"/>
          <w:szCs w:val="24"/>
        </w:rPr>
        <w:t>young</w:t>
      </w:r>
      <w:r w:rsidR="00C30670" w:rsidRPr="00231C30">
        <w:rPr>
          <w:rFonts w:cstheme="minorHAnsi"/>
          <w:sz w:val="24"/>
          <w:szCs w:val="24"/>
        </w:rPr>
        <w:t xml:space="preserve"> people </w:t>
      </w:r>
      <w:r w:rsidR="00A913DC" w:rsidRPr="00231C30">
        <w:rPr>
          <w:rFonts w:cstheme="minorHAnsi"/>
          <w:sz w:val="24"/>
          <w:szCs w:val="24"/>
        </w:rPr>
        <w:t xml:space="preserve">and use studies that have a numerical factor. This could be in anti-social </w:t>
      </w:r>
      <w:r w:rsidR="00A913DC" w:rsidRPr="00231C30">
        <w:rPr>
          <w:rFonts w:cstheme="minorHAnsi"/>
          <w:sz w:val="24"/>
          <w:szCs w:val="24"/>
        </w:rPr>
        <w:lastRenderedPageBreak/>
        <w:t xml:space="preserve">behaviour, academics, aggression, or </w:t>
      </w:r>
      <w:r w:rsidR="00E148CD">
        <w:rPr>
          <w:rFonts w:cstheme="minorHAnsi"/>
          <w:sz w:val="24"/>
          <w:szCs w:val="24"/>
        </w:rPr>
        <w:t xml:space="preserve">the </w:t>
      </w:r>
      <w:r w:rsidR="00A913DC" w:rsidRPr="00231C30">
        <w:rPr>
          <w:rFonts w:cstheme="minorHAnsi"/>
          <w:sz w:val="24"/>
          <w:szCs w:val="24"/>
        </w:rPr>
        <w:t xml:space="preserve">use of drugs. This would give a good base of information to draw from during the </w:t>
      </w:r>
      <w:r w:rsidR="00AC46D8" w:rsidRPr="00231C30">
        <w:rPr>
          <w:rFonts w:cstheme="minorHAnsi"/>
          <w:sz w:val="24"/>
          <w:szCs w:val="24"/>
        </w:rPr>
        <w:t>officer’s</w:t>
      </w:r>
      <w:r w:rsidR="00A913DC" w:rsidRPr="00231C30">
        <w:rPr>
          <w:rFonts w:cstheme="minorHAnsi"/>
          <w:sz w:val="24"/>
          <w:szCs w:val="24"/>
        </w:rPr>
        <w:t xml:space="preserve"> </w:t>
      </w:r>
      <w:r w:rsidR="00060507" w:rsidRPr="00231C30">
        <w:rPr>
          <w:rFonts w:cstheme="minorHAnsi"/>
          <w:sz w:val="24"/>
          <w:szCs w:val="24"/>
        </w:rPr>
        <w:t xml:space="preserve">communication with the local authorities. </w:t>
      </w:r>
    </w:p>
    <w:p w14:paraId="04DC55BC" w14:textId="31841163" w:rsidR="00FB2B86" w:rsidRPr="00231C30" w:rsidRDefault="00FB2B86" w:rsidP="00231C30">
      <w:pPr>
        <w:spacing w:after="200" w:line="360" w:lineRule="auto"/>
        <w:rPr>
          <w:rFonts w:cstheme="minorHAnsi"/>
          <w:sz w:val="24"/>
          <w:szCs w:val="24"/>
        </w:rPr>
      </w:pPr>
      <w:r w:rsidRPr="00231C30">
        <w:rPr>
          <w:rFonts w:cstheme="minorHAnsi"/>
          <w:sz w:val="24"/>
          <w:szCs w:val="24"/>
        </w:rPr>
        <w:t>CCTV camera</w:t>
      </w:r>
      <w:r w:rsidR="00E148CD">
        <w:rPr>
          <w:rFonts w:cstheme="minorHAnsi"/>
          <w:sz w:val="24"/>
          <w:szCs w:val="24"/>
        </w:rPr>
        <w:t>s</w:t>
      </w:r>
      <w:r w:rsidRPr="00231C30">
        <w:rPr>
          <w:rFonts w:cstheme="minorHAnsi"/>
          <w:sz w:val="24"/>
          <w:szCs w:val="24"/>
        </w:rPr>
        <w:t xml:space="preserve"> </w:t>
      </w:r>
      <w:r w:rsidR="00A44A3C" w:rsidRPr="00231C30">
        <w:rPr>
          <w:rFonts w:cstheme="minorHAnsi"/>
          <w:sz w:val="24"/>
          <w:szCs w:val="24"/>
        </w:rPr>
        <w:t xml:space="preserve">have </w:t>
      </w:r>
      <w:r w:rsidR="00E148CD">
        <w:rPr>
          <w:rFonts w:cstheme="minorHAnsi"/>
          <w:sz w:val="24"/>
          <w:szCs w:val="24"/>
        </w:rPr>
        <w:t xml:space="preserve">been </w:t>
      </w:r>
      <w:r w:rsidR="00A44A3C" w:rsidRPr="00231C30">
        <w:rPr>
          <w:rFonts w:cstheme="minorHAnsi"/>
          <w:sz w:val="24"/>
          <w:szCs w:val="24"/>
        </w:rPr>
        <w:t xml:space="preserve">shown to reduce </w:t>
      </w:r>
      <w:r w:rsidR="00B9084B" w:rsidRPr="00231C30">
        <w:rPr>
          <w:rFonts w:cstheme="minorHAnsi"/>
          <w:sz w:val="24"/>
          <w:szCs w:val="24"/>
        </w:rPr>
        <w:t>drug</w:t>
      </w:r>
      <w:r w:rsidR="00E148CD">
        <w:rPr>
          <w:rFonts w:cstheme="minorHAnsi"/>
          <w:sz w:val="24"/>
          <w:szCs w:val="24"/>
        </w:rPr>
        <w:t>-</w:t>
      </w:r>
      <w:r w:rsidR="00B9084B" w:rsidRPr="00231C30">
        <w:rPr>
          <w:rFonts w:cstheme="minorHAnsi"/>
          <w:sz w:val="24"/>
          <w:szCs w:val="24"/>
        </w:rPr>
        <w:t xml:space="preserve">related crime by </w:t>
      </w:r>
      <w:r w:rsidR="00D93805" w:rsidRPr="00231C30">
        <w:rPr>
          <w:rFonts w:cstheme="minorHAnsi"/>
          <w:sz w:val="24"/>
          <w:szCs w:val="24"/>
        </w:rPr>
        <w:t xml:space="preserve">20% </w:t>
      </w:r>
      <w:r w:rsidR="00A00C2B" w:rsidRPr="00231C30">
        <w:rPr>
          <w:rFonts w:cstheme="minorHAnsi"/>
          <w:sz w:val="24"/>
          <w:szCs w:val="24"/>
        </w:rPr>
        <w:t>compared</w:t>
      </w:r>
      <w:r w:rsidR="00D93805" w:rsidRPr="00231C30">
        <w:rPr>
          <w:rFonts w:cstheme="minorHAnsi"/>
          <w:sz w:val="24"/>
          <w:szCs w:val="24"/>
        </w:rPr>
        <w:t xml:space="preserve"> to areas that don’t have CCTV</w:t>
      </w:r>
      <w:sdt>
        <w:sdtPr>
          <w:rPr>
            <w:rFonts w:cstheme="minorHAnsi"/>
            <w:sz w:val="24"/>
            <w:szCs w:val="24"/>
          </w:rPr>
          <w:id w:val="-34200368"/>
          <w:citation/>
        </w:sdtPr>
        <w:sdtContent>
          <w:r w:rsidR="00B85C17" w:rsidRPr="00231C30">
            <w:rPr>
              <w:rFonts w:cstheme="minorHAnsi"/>
              <w:sz w:val="24"/>
              <w:szCs w:val="24"/>
            </w:rPr>
            <w:fldChar w:fldCharType="begin"/>
          </w:r>
          <w:r w:rsidR="00E148CD">
            <w:rPr>
              <w:rFonts w:cstheme="minorHAnsi"/>
              <w:sz w:val="24"/>
              <w:szCs w:val="24"/>
              <w:lang w:val="en-US"/>
            </w:rPr>
            <w:instrText xml:space="preserve">CITATION Col211 \l 1033 </w:instrText>
          </w:r>
          <w:r w:rsidR="00B85C17" w:rsidRPr="00231C30">
            <w:rPr>
              <w:rFonts w:cstheme="minorHAnsi"/>
              <w:sz w:val="24"/>
              <w:szCs w:val="24"/>
            </w:rPr>
            <w:fldChar w:fldCharType="separate"/>
          </w:r>
          <w:r w:rsidR="00E148CD">
            <w:rPr>
              <w:rFonts w:cstheme="minorHAnsi"/>
              <w:noProof/>
              <w:sz w:val="24"/>
              <w:szCs w:val="24"/>
              <w:lang w:val="en-US"/>
            </w:rPr>
            <w:t xml:space="preserve"> </w:t>
          </w:r>
          <w:r w:rsidR="00E148CD" w:rsidRPr="00E148CD">
            <w:rPr>
              <w:rFonts w:cstheme="minorHAnsi"/>
              <w:noProof/>
              <w:sz w:val="24"/>
              <w:szCs w:val="24"/>
              <w:lang w:val="en-US"/>
            </w:rPr>
            <w:t>(College of Policing, 2021)</w:t>
          </w:r>
          <w:r w:rsidR="00B85C17" w:rsidRPr="00231C30">
            <w:rPr>
              <w:rFonts w:cstheme="minorHAnsi"/>
              <w:sz w:val="24"/>
              <w:szCs w:val="24"/>
            </w:rPr>
            <w:fldChar w:fldCharType="end"/>
          </w:r>
        </w:sdtContent>
      </w:sdt>
      <w:r w:rsidR="0036221A">
        <w:rPr>
          <w:rFonts w:cstheme="minorHAnsi"/>
          <w:sz w:val="24"/>
          <w:szCs w:val="24"/>
        </w:rPr>
        <w:t xml:space="preserve"> but using the cameras to their full potential can be costly with both time and money; “</w:t>
      </w:r>
      <w:r w:rsidR="0036221A" w:rsidRPr="0036221A">
        <w:rPr>
          <w:rFonts w:cstheme="minorHAnsi"/>
          <w:sz w:val="24"/>
          <w:szCs w:val="24"/>
        </w:rPr>
        <w:t>In th</w:t>
      </w:r>
      <w:r w:rsidR="00E148CD">
        <w:rPr>
          <w:rFonts w:cstheme="minorHAnsi"/>
          <w:sz w:val="24"/>
          <w:szCs w:val="24"/>
        </w:rPr>
        <w:t>is</w:t>
      </w:r>
      <w:r w:rsidR="0036221A" w:rsidRPr="0036221A">
        <w:rPr>
          <w:rFonts w:cstheme="minorHAnsi"/>
          <w:sz w:val="24"/>
          <w:szCs w:val="24"/>
        </w:rPr>
        <w:t xml:space="preserve"> case of the Brixton Nail Bomber over 4,000 hours were spent viewing 1,097 CCTV tapes</w:t>
      </w:r>
      <w:r w:rsidR="0036221A">
        <w:rPr>
          <w:rFonts w:cstheme="minorHAnsi"/>
          <w:sz w:val="24"/>
          <w:szCs w:val="24"/>
        </w:rPr>
        <w:t xml:space="preserve">” </w:t>
      </w:r>
      <w:sdt>
        <w:sdtPr>
          <w:rPr>
            <w:rFonts w:cstheme="minorHAnsi"/>
            <w:sz w:val="24"/>
            <w:szCs w:val="24"/>
          </w:rPr>
          <w:id w:val="-1192754629"/>
          <w:citation/>
        </w:sdtPr>
        <w:sdtContent>
          <w:r w:rsidR="0036221A">
            <w:rPr>
              <w:rFonts w:cstheme="minorHAnsi"/>
              <w:sz w:val="24"/>
              <w:szCs w:val="24"/>
            </w:rPr>
            <w:fldChar w:fldCharType="begin"/>
          </w:r>
          <w:r w:rsidR="0036221A">
            <w:rPr>
              <w:rFonts w:cstheme="minorHAnsi"/>
              <w:sz w:val="24"/>
              <w:szCs w:val="24"/>
              <w:lang w:val="en-US"/>
            </w:rPr>
            <w:instrText xml:space="preserve"> CITATION Par02 \l 1033 </w:instrText>
          </w:r>
          <w:r w:rsidR="0036221A">
            <w:rPr>
              <w:rFonts w:cstheme="minorHAnsi"/>
              <w:sz w:val="24"/>
              <w:szCs w:val="24"/>
            </w:rPr>
            <w:fldChar w:fldCharType="separate"/>
          </w:r>
          <w:r w:rsidR="0036221A" w:rsidRPr="0036221A">
            <w:rPr>
              <w:rFonts w:cstheme="minorHAnsi"/>
              <w:noProof/>
              <w:sz w:val="24"/>
              <w:szCs w:val="24"/>
              <w:lang w:val="en-US"/>
            </w:rPr>
            <w:t>(Parliamentary Office of Science and Technology, 2002)</w:t>
          </w:r>
          <w:r w:rsidR="0036221A">
            <w:rPr>
              <w:rFonts w:cstheme="minorHAnsi"/>
              <w:sz w:val="24"/>
              <w:szCs w:val="24"/>
            </w:rPr>
            <w:fldChar w:fldCharType="end"/>
          </w:r>
        </w:sdtContent>
      </w:sdt>
      <w:r w:rsidR="0036221A" w:rsidRPr="0036221A">
        <w:rPr>
          <w:rFonts w:cstheme="minorHAnsi"/>
          <w:sz w:val="24"/>
          <w:szCs w:val="24"/>
        </w:rPr>
        <w:t>.</w:t>
      </w:r>
      <w:r w:rsidR="00A00C2B" w:rsidRPr="00231C30">
        <w:rPr>
          <w:rFonts w:cstheme="minorHAnsi"/>
          <w:sz w:val="24"/>
          <w:szCs w:val="24"/>
        </w:rPr>
        <w:t xml:space="preserve"> </w:t>
      </w:r>
      <w:r w:rsidR="00461D66" w:rsidRPr="00231C30">
        <w:rPr>
          <w:rFonts w:cstheme="minorHAnsi"/>
          <w:sz w:val="24"/>
          <w:szCs w:val="24"/>
        </w:rPr>
        <w:t>D</w:t>
      </w:r>
      <w:r w:rsidR="00A00C2B" w:rsidRPr="00231C30">
        <w:rPr>
          <w:rFonts w:cstheme="minorHAnsi"/>
          <w:sz w:val="24"/>
          <w:szCs w:val="24"/>
        </w:rPr>
        <w:t>rug</w:t>
      </w:r>
      <w:r w:rsidR="00E148CD">
        <w:rPr>
          <w:rFonts w:cstheme="minorHAnsi"/>
          <w:sz w:val="24"/>
          <w:szCs w:val="24"/>
        </w:rPr>
        <w:t>-</w:t>
      </w:r>
      <w:r w:rsidR="00A00C2B" w:rsidRPr="00231C30">
        <w:rPr>
          <w:rFonts w:cstheme="minorHAnsi"/>
          <w:sz w:val="24"/>
          <w:szCs w:val="24"/>
        </w:rPr>
        <w:t xml:space="preserve">related offences are connected to anti-social behaviour </w:t>
      </w:r>
      <w:r w:rsidR="00B72BF3" w:rsidRPr="00231C30">
        <w:rPr>
          <w:rFonts w:cstheme="minorHAnsi"/>
          <w:sz w:val="24"/>
          <w:szCs w:val="24"/>
        </w:rPr>
        <w:t xml:space="preserve">which means that the </w:t>
      </w:r>
      <w:r w:rsidR="00DD1C2A" w:rsidRPr="00231C30">
        <w:rPr>
          <w:rFonts w:cstheme="minorHAnsi"/>
          <w:sz w:val="24"/>
          <w:szCs w:val="24"/>
        </w:rPr>
        <w:t>implementation</w:t>
      </w:r>
      <w:r w:rsidR="00B7660E" w:rsidRPr="00231C30">
        <w:rPr>
          <w:rFonts w:cstheme="minorHAnsi"/>
          <w:sz w:val="24"/>
          <w:szCs w:val="24"/>
        </w:rPr>
        <w:t xml:space="preserve"> </w:t>
      </w:r>
      <w:r w:rsidR="00B72BF3" w:rsidRPr="00231C30">
        <w:rPr>
          <w:rFonts w:cstheme="minorHAnsi"/>
          <w:sz w:val="24"/>
          <w:szCs w:val="24"/>
        </w:rPr>
        <w:t>of the CCTV</w:t>
      </w:r>
      <w:r w:rsidR="00B7660E" w:rsidRPr="00231C30">
        <w:rPr>
          <w:rFonts w:cstheme="minorHAnsi"/>
          <w:sz w:val="24"/>
          <w:szCs w:val="24"/>
        </w:rPr>
        <w:t xml:space="preserve"> cameras </w:t>
      </w:r>
      <w:r w:rsidR="00E7585B" w:rsidRPr="00231C30">
        <w:rPr>
          <w:rFonts w:cstheme="minorHAnsi"/>
          <w:sz w:val="24"/>
          <w:szCs w:val="24"/>
        </w:rPr>
        <w:t>is related to anti-social behaviour and deals with a cause with it.</w:t>
      </w:r>
      <w:r w:rsidR="00B4328F" w:rsidRPr="00231C30">
        <w:rPr>
          <w:rFonts w:cstheme="minorHAnsi"/>
          <w:sz w:val="24"/>
          <w:szCs w:val="24"/>
        </w:rPr>
        <w:t xml:space="preserve">  </w:t>
      </w:r>
      <w:r w:rsidR="00CD7D49" w:rsidRPr="00231C30">
        <w:rPr>
          <w:rFonts w:cstheme="minorHAnsi"/>
          <w:sz w:val="24"/>
          <w:szCs w:val="24"/>
        </w:rPr>
        <w:t xml:space="preserve">Employing </w:t>
      </w:r>
      <w:r w:rsidR="00F65F27" w:rsidRPr="00231C30">
        <w:rPr>
          <w:rFonts w:cstheme="minorHAnsi"/>
          <w:sz w:val="24"/>
          <w:szCs w:val="24"/>
        </w:rPr>
        <w:t xml:space="preserve">these methods within a local community will start </w:t>
      </w:r>
      <w:r w:rsidR="006A54DA" w:rsidRPr="00231C30">
        <w:rPr>
          <w:rFonts w:cstheme="minorHAnsi"/>
          <w:sz w:val="24"/>
          <w:szCs w:val="24"/>
        </w:rPr>
        <w:t>the confidence</w:t>
      </w:r>
      <w:r w:rsidR="00E13C33" w:rsidRPr="00231C30">
        <w:rPr>
          <w:rFonts w:cstheme="minorHAnsi"/>
          <w:sz w:val="24"/>
          <w:szCs w:val="24"/>
        </w:rPr>
        <w:t xml:space="preserve"> </w:t>
      </w:r>
      <w:r w:rsidR="006A54DA" w:rsidRPr="00231C30">
        <w:rPr>
          <w:rFonts w:cstheme="minorHAnsi"/>
          <w:sz w:val="24"/>
          <w:szCs w:val="24"/>
        </w:rPr>
        <w:t xml:space="preserve">cycle this means that the officer will receive community intelligence in the future and will receive more </w:t>
      </w:r>
      <w:r w:rsidR="0094132A" w:rsidRPr="00231C30">
        <w:rPr>
          <w:rFonts w:cstheme="minorHAnsi"/>
          <w:sz w:val="24"/>
          <w:szCs w:val="24"/>
        </w:rPr>
        <w:t>opportunities</w:t>
      </w:r>
      <w:r w:rsidR="006A54DA" w:rsidRPr="00231C30">
        <w:rPr>
          <w:rFonts w:cstheme="minorHAnsi"/>
          <w:sz w:val="24"/>
          <w:szCs w:val="24"/>
        </w:rPr>
        <w:t xml:space="preserve"> </w:t>
      </w:r>
      <w:r w:rsidR="0094132A" w:rsidRPr="00231C30">
        <w:rPr>
          <w:rFonts w:cstheme="minorHAnsi"/>
          <w:sz w:val="24"/>
          <w:szCs w:val="24"/>
        </w:rPr>
        <w:t>to build confidence and deal with issues in that community</w:t>
      </w:r>
      <w:r w:rsidR="001256BA">
        <w:rPr>
          <w:rFonts w:cstheme="minorHAnsi"/>
          <w:sz w:val="24"/>
          <w:szCs w:val="24"/>
        </w:rPr>
        <w:t xml:space="preserve"> </w:t>
      </w:r>
      <w:sdt>
        <w:sdtPr>
          <w:rPr>
            <w:rFonts w:cstheme="minorHAnsi"/>
            <w:sz w:val="24"/>
            <w:szCs w:val="24"/>
          </w:rPr>
          <w:id w:val="1825928739"/>
          <w:citation/>
        </w:sdtPr>
        <w:sdtContent>
          <w:r w:rsidR="001256BA">
            <w:rPr>
              <w:rFonts w:cstheme="minorHAnsi"/>
              <w:sz w:val="24"/>
              <w:szCs w:val="24"/>
            </w:rPr>
            <w:fldChar w:fldCharType="begin"/>
          </w:r>
          <w:r w:rsidR="001256BA">
            <w:rPr>
              <w:rFonts w:cstheme="minorHAnsi"/>
              <w:sz w:val="24"/>
              <w:szCs w:val="24"/>
              <w:lang w:val="en-US"/>
            </w:rPr>
            <w:instrText xml:space="preserve"> CITATION Col20 \l 1033 </w:instrText>
          </w:r>
          <w:r w:rsidR="001256BA">
            <w:rPr>
              <w:rFonts w:cstheme="minorHAnsi"/>
              <w:sz w:val="24"/>
              <w:szCs w:val="24"/>
            </w:rPr>
            <w:fldChar w:fldCharType="separate"/>
          </w:r>
          <w:r w:rsidR="001256BA" w:rsidRPr="001256BA">
            <w:rPr>
              <w:rFonts w:cstheme="minorHAnsi"/>
              <w:noProof/>
              <w:sz w:val="24"/>
              <w:szCs w:val="24"/>
              <w:lang w:val="en-US"/>
            </w:rPr>
            <w:t>(College Of Policing, 2020)</w:t>
          </w:r>
          <w:r w:rsidR="001256BA">
            <w:rPr>
              <w:rFonts w:cstheme="minorHAnsi"/>
              <w:sz w:val="24"/>
              <w:szCs w:val="24"/>
            </w:rPr>
            <w:fldChar w:fldCharType="end"/>
          </w:r>
        </w:sdtContent>
      </w:sdt>
      <w:r w:rsidR="0094132A" w:rsidRPr="00231C30">
        <w:rPr>
          <w:rFonts w:cstheme="minorHAnsi"/>
          <w:sz w:val="24"/>
          <w:szCs w:val="24"/>
        </w:rPr>
        <w:t xml:space="preserve">. </w:t>
      </w:r>
    </w:p>
    <w:p w14:paraId="4F9C3550" w14:textId="0A6152E2" w:rsidR="00E04398" w:rsidRPr="00231C30" w:rsidRDefault="00163A93" w:rsidP="00231C30">
      <w:pPr>
        <w:spacing w:after="200" w:line="360" w:lineRule="auto"/>
        <w:rPr>
          <w:rFonts w:eastAsia="Calibri" w:cstheme="minorHAnsi"/>
          <w:sz w:val="24"/>
          <w:szCs w:val="24"/>
        </w:rPr>
      </w:pPr>
      <w:r w:rsidRPr="00231C30">
        <w:rPr>
          <w:rFonts w:eastAsia="Calibri" w:cstheme="minorHAnsi"/>
          <w:sz w:val="24"/>
          <w:szCs w:val="24"/>
        </w:rPr>
        <w:t>Fiona Pilkington</w:t>
      </w:r>
      <w:r w:rsidR="002B3193" w:rsidRPr="00231C30">
        <w:rPr>
          <w:rFonts w:eastAsia="Calibri" w:cstheme="minorHAnsi"/>
          <w:sz w:val="24"/>
          <w:szCs w:val="24"/>
        </w:rPr>
        <w:t xml:space="preserve"> </w:t>
      </w:r>
      <w:r w:rsidR="00967BC6" w:rsidRPr="00231C30">
        <w:rPr>
          <w:rFonts w:eastAsia="Calibri" w:cstheme="minorHAnsi"/>
          <w:sz w:val="24"/>
          <w:szCs w:val="24"/>
        </w:rPr>
        <w:t xml:space="preserve">was a victim of </w:t>
      </w:r>
      <w:r w:rsidR="00B66CCE" w:rsidRPr="00231C30">
        <w:rPr>
          <w:rFonts w:eastAsia="Calibri" w:cstheme="minorHAnsi"/>
          <w:sz w:val="24"/>
          <w:szCs w:val="24"/>
        </w:rPr>
        <w:t>anti-social</w:t>
      </w:r>
      <w:r w:rsidR="00967BC6" w:rsidRPr="00231C30">
        <w:rPr>
          <w:rFonts w:eastAsia="Calibri" w:cstheme="minorHAnsi"/>
          <w:sz w:val="24"/>
          <w:szCs w:val="24"/>
        </w:rPr>
        <w:t xml:space="preserve"> </w:t>
      </w:r>
      <w:r w:rsidR="00B66CCE" w:rsidRPr="00231C30">
        <w:rPr>
          <w:rFonts w:eastAsia="Calibri" w:cstheme="minorHAnsi"/>
          <w:sz w:val="24"/>
          <w:szCs w:val="24"/>
        </w:rPr>
        <w:t>behaviour</w:t>
      </w:r>
      <w:r w:rsidR="00967BC6" w:rsidRPr="00231C30">
        <w:rPr>
          <w:rFonts w:eastAsia="Calibri" w:cstheme="minorHAnsi"/>
          <w:sz w:val="24"/>
          <w:szCs w:val="24"/>
        </w:rPr>
        <w:t xml:space="preserve"> and the failure of several government </w:t>
      </w:r>
      <w:r w:rsidR="00B66CCE" w:rsidRPr="00231C30">
        <w:rPr>
          <w:rFonts w:eastAsia="Calibri" w:cstheme="minorHAnsi"/>
          <w:sz w:val="24"/>
          <w:szCs w:val="24"/>
        </w:rPr>
        <w:t>organisations</w:t>
      </w:r>
      <w:r w:rsidR="00967BC6" w:rsidRPr="00231C30">
        <w:rPr>
          <w:rFonts w:eastAsia="Calibri" w:cstheme="minorHAnsi"/>
          <w:sz w:val="24"/>
          <w:szCs w:val="24"/>
        </w:rPr>
        <w:t xml:space="preserve"> that did not </w:t>
      </w:r>
      <w:r w:rsidR="00B66CCE" w:rsidRPr="00231C30">
        <w:rPr>
          <w:rFonts w:eastAsia="Calibri" w:cstheme="minorHAnsi"/>
          <w:sz w:val="24"/>
          <w:szCs w:val="24"/>
        </w:rPr>
        <w:t>take her serious</w:t>
      </w:r>
      <w:r w:rsidR="00E148CD">
        <w:rPr>
          <w:rFonts w:eastAsia="Calibri" w:cstheme="minorHAnsi"/>
          <w:sz w:val="24"/>
          <w:szCs w:val="24"/>
        </w:rPr>
        <w:t>ly</w:t>
      </w:r>
      <w:r w:rsidR="00B66CCE" w:rsidRPr="00231C30">
        <w:rPr>
          <w:rFonts w:eastAsia="Calibri" w:cstheme="minorHAnsi"/>
          <w:sz w:val="24"/>
          <w:szCs w:val="24"/>
        </w:rPr>
        <w:t>. This resulted in the death of Fiona Pilk</w:t>
      </w:r>
      <w:r w:rsidR="004D306E" w:rsidRPr="00231C30">
        <w:rPr>
          <w:rFonts w:eastAsia="Calibri" w:cstheme="minorHAnsi"/>
          <w:sz w:val="24"/>
          <w:szCs w:val="24"/>
        </w:rPr>
        <w:t>ington</w:t>
      </w:r>
      <w:r w:rsidR="00B66CCE" w:rsidRPr="00231C30">
        <w:rPr>
          <w:rFonts w:eastAsia="Calibri" w:cstheme="minorHAnsi"/>
          <w:sz w:val="24"/>
          <w:szCs w:val="24"/>
        </w:rPr>
        <w:t xml:space="preserve"> and her daughter</w:t>
      </w:r>
      <w:r w:rsidR="001256BA">
        <w:rPr>
          <w:rFonts w:eastAsia="Calibri" w:cstheme="minorHAnsi"/>
          <w:sz w:val="24"/>
          <w:szCs w:val="24"/>
        </w:rPr>
        <w:t xml:space="preserve"> </w:t>
      </w:r>
      <w:sdt>
        <w:sdtPr>
          <w:rPr>
            <w:rFonts w:eastAsia="Calibri" w:cstheme="minorHAnsi"/>
            <w:sz w:val="24"/>
            <w:szCs w:val="24"/>
          </w:rPr>
          <w:id w:val="-1649436617"/>
          <w:citation/>
        </w:sdtPr>
        <w:sdtContent>
          <w:r w:rsidR="001256BA">
            <w:rPr>
              <w:rFonts w:eastAsia="Calibri" w:cstheme="minorHAnsi"/>
              <w:sz w:val="24"/>
              <w:szCs w:val="24"/>
            </w:rPr>
            <w:fldChar w:fldCharType="begin"/>
          </w:r>
          <w:r w:rsidR="001256BA">
            <w:rPr>
              <w:rFonts w:eastAsia="Calibri" w:cstheme="minorHAnsi"/>
              <w:sz w:val="24"/>
              <w:szCs w:val="24"/>
              <w:lang w:val="en-US"/>
            </w:rPr>
            <w:instrText xml:space="preserve"> CITATION BBC11 \l 1033 </w:instrText>
          </w:r>
          <w:r w:rsidR="001256BA">
            <w:rPr>
              <w:rFonts w:eastAsia="Calibri" w:cstheme="minorHAnsi"/>
              <w:sz w:val="24"/>
              <w:szCs w:val="24"/>
            </w:rPr>
            <w:fldChar w:fldCharType="separate"/>
          </w:r>
          <w:r w:rsidR="001256BA" w:rsidRPr="001256BA">
            <w:rPr>
              <w:rFonts w:eastAsia="Calibri" w:cstheme="minorHAnsi"/>
              <w:noProof/>
              <w:sz w:val="24"/>
              <w:szCs w:val="24"/>
              <w:lang w:val="en-US"/>
            </w:rPr>
            <w:t>(BBC News, 2011)</w:t>
          </w:r>
          <w:r w:rsidR="001256BA">
            <w:rPr>
              <w:rFonts w:eastAsia="Calibri" w:cstheme="minorHAnsi"/>
              <w:sz w:val="24"/>
              <w:szCs w:val="24"/>
            </w:rPr>
            <w:fldChar w:fldCharType="end"/>
          </w:r>
        </w:sdtContent>
      </w:sdt>
      <w:r w:rsidR="00057D7F" w:rsidRPr="00231C30">
        <w:rPr>
          <w:rFonts w:eastAsia="Calibri" w:cstheme="minorHAnsi"/>
          <w:sz w:val="24"/>
          <w:szCs w:val="24"/>
        </w:rPr>
        <w:t xml:space="preserve">. This also caused a </w:t>
      </w:r>
      <w:r w:rsidR="00E76BE8" w:rsidRPr="00231C30">
        <w:rPr>
          <w:rFonts w:eastAsia="Calibri" w:cstheme="minorHAnsi"/>
          <w:sz w:val="24"/>
          <w:szCs w:val="24"/>
        </w:rPr>
        <w:t>loss</w:t>
      </w:r>
      <w:r w:rsidR="00057D7F" w:rsidRPr="00231C30">
        <w:rPr>
          <w:rFonts w:eastAsia="Calibri" w:cstheme="minorHAnsi"/>
          <w:sz w:val="24"/>
          <w:szCs w:val="24"/>
        </w:rPr>
        <w:t xml:space="preserve"> of confidence in the police for</w:t>
      </w:r>
      <w:r w:rsidR="00E76BE8" w:rsidRPr="00231C30">
        <w:rPr>
          <w:rFonts w:eastAsia="Calibri" w:cstheme="minorHAnsi"/>
          <w:sz w:val="24"/>
          <w:szCs w:val="24"/>
        </w:rPr>
        <w:t xml:space="preserve">ce in the community </w:t>
      </w:r>
      <w:r w:rsidR="00E148CD">
        <w:rPr>
          <w:rFonts w:eastAsia="Calibri" w:cstheme="minorHAnsi"/>
          <w:sz w:val="24"/>
          <w:szCs w:val="24"/>
        </w:rPr>
        <w:t>where</w:t>
      </w:r>
      <w:r w:rsidR="00E76BE8" w:rsidRPr="00231C30">
        <w:rPr>
          <w:rFonts w:eastAsia="Calibri" w:cstheme="minorHAnsi"/>
          <w:sz w:val="24"/>
          <w:szCs w:val="24"/>
        </w:rPr>
        <w:t xml:space="preserve"> Fiona lived. The </w:t>
      </w:r>
      <w:r w:rsidR="00B252F3" w:rsidRPr="00231C30">
        <w:rPr>
          <w:rFonts w:eastAsia="Calibri" w:cstheme="minorHAnsi"/>
          <w:sz w:val="24"/>
          <w:szCs w:val="24"/>
        </w:rPr>
        <w:t>confidence cycle</w:t>
      </w:r>
      <w:r w:rsidR="00E76BE8" w:rsidRPr="00231C30">
        <w:rPr>
          <w:rFonts w:eastAsia="Calibri" w:cstheme="minorHAnsi"/>
          <w:sz w:val="24"/>
          <w:szCs w:val="24"/>
        </w:rPr>
        <w:t xml:space="preserve"> was broken in several areas, the police </w:t>
      </w:r>
      <w:r w:rsidR="008A6356" w:rsidRPr="00231C30">
        <w:rPr>
          <w:rFonts w:eastAsia="Calibri" w:cstheme="minorHAnsi"/>
          <w:sz w:val="24"/>
          <w:szCs w:val="24"/>
        </w:rPr>
        <w:t>services</w:t>
      </w:r>
      <w:r w:rsidR="00E76BE8" w:rsidRPr="00231C30">
        <w:rPr>
          <w:rFonts w:eastAsia="Calibri" w:cstheme="minorHAnsi"/>
          <w:sz w:val="24"/>
          <w:szCs w:val="24"/>
        </w:rPr>
        <w:t xml:space="preserve"> failed to act </w:t>
      </w:r>
      <w:r w:rsidR="004A0EB8" w:rsidRPr="00231C30">
        <w:rPr>
          <w:rFonts w:eastAsia="Calibri" w:cstheme="minorHAnsi"/>
          <w:sz w:val="24"/>
          <w:szCs w:val="24"/>
        </w:rPr>
        <w:t xml:space="preserve">on the information and </w:t>
      </w:r>
      <w:r w:rsidR="008A6356" w:rsidRPr="00231C30">
        <w:rPr>
          <w:rFonts w:eastAsia="Calibri" w:cstheme="minorHAnsi"/>
          <w:sz w:val="24"/>
          <w:szCs w:val="24"/>
        </w:rPr>
        <w:t>intelligence</w:t>
      </w:r>
      <w:r w:rsidR="004A0EB8" w:rsidRPr="00231C30">
        <w:rPr>
          <w:rFonts w:eastAsia="Calibri" w:cstheme="minorHAnsi"/>
          <w:sz w:val="24"/>
          <w:szCs w:val="24"/>
        </w:rPr>
        <w:t xml:space="preserve"> that they </w:t>
      </w:r>
      <w:r w:rsidR="00DB3A60" w:rsidRPr="00231C30">
        <w:rPr>
          <w:rFonts w:eastAsia="Calibri" w:cstheme="minorHAnsi"/>
          <w:sz w:val="24"/>
          <w:szCs w:val="24"/>
        </w:rPr>
        <w:t>were</w:t>
      </w:r>
      <w:r w:rsidR="004A0EB8" w:rsidRPr="00231C30">
        <w:rPr>
          <w:rFonts w:eastAsia="Calibri" w:cstheme="minorHAnsi"/>
          <w:sz w:val="24"/>
          <w:szCs w:val="24"/>
        </w:rPr>
        <w:t xml:space="preserve"> given, they also </w:t>
      </w:r>
      <w:r w:rsidR="006F6263" w:rsidRPr="00231C30">
        <w:rPr>
          <w:rFonts w:eastAsia="Calibri" w:cstheme="minorHAnsi"/>
          <w:sz w:val="24"/>
          <w:szCs w:val="24"/>
        </w:rPr>
        <w:t xml:space="preserve">failed to work with the community and local agencies services and therefore failed to address the issue within the community </w:t>
      </w:r>
      <w:r w:rsidR="008A6356" w:rsidRPr="00231C30">
        <w:rPr>
          <w:rFonts w:eastAsia="Calibri" w:cstheme="minorHAnsi"/>
          <w:sz w:val="24"/>
          <w:szCs w:val="24"/>
        </w:rPr>
        <w:t xml:space="preserve">and </w:t>
      </w:r>
      <w:r w:rsidR="007F3BD6" w:rsidRPr="00231C30">
        <w:rPr>
          <w:rFonts w:eastAsia="Calibri" w:cstheme="minorHAnsi"/>
          <w:sz w:val="24"/>
          <w:szCs w:val="24"/>
        </w:rPr>
        <w:t>this resulted in severe los</w:t>
      </w:r>
      <w:r w:rsidR="007D2000" w:rsidRPr="00231C30">
        <w:rPr>
          <w:rFonts w:eastAsia="Calibri" w:cstheme="minorHAnsi"/>
          <w:sz w:val="24"/>
          <w:szCs w:val="24"/>
        </w:rPr>
        <w:t xml:space="preserve">s </w:t>
      </w:r>
      <w:r w:rsidR="007F3BD6" w:rsidRPr="00231C30">
        <w:rPr>
          <w:rFonts w:eastAsia="Calibri" w:cstheme="minorHAnsi"/>
          <w:sz w:val="24"/>
          <w:szCs w:val="24"/>
        </w:rPr>
        <w:t xml:space="preserve">of confidence and </w:t>
      </w:r>
      <w:r w:rsidR="007D2000" w:rsidRPr="00231C30">
        <w:rPr>
          <w:rFonts w:eastAsia="Calibri" w:cstheme="minorHAnsi"/>
          <w:sz w:val="24"/>
          <w:szCs w:val="24"/>
        </w:rPr>
        <w:t>criticism</w:t>
      </w:r>
      <w:r w:rsidR="00A318EC" w:rsidRPr="00231C30">
        <w:rPr>
          <w:rFonts w:eastAsia="Calibri" w:cstheme="minorHAnsi"/>
          <w:sz w:val="24"/>
          <w:szCs w:val="24"/>
        </w:rPr>
        <w:t xml:space="preserve">.  </w:t>
      </w:r>
      <w:r w:rsidR="00D02143" w:rsidRPr="00231C30">
        <w:rPr>
          <w:rFonts w:eastAsia="Calibri" w:cstheme="minorHAnsi"/>
          <w:sz w:val="24"/>
          <w:szCs w:val="24"/>
        </w:rPr>
        <w:t xml:space="preserve">The police service was </w:t>
      </w:r>
      <w:r w:rsidR="00B252F3" w:rsidRPr="00231C30">
        <w:rPr>
          <w:rFonts w:eastAsia="Calibri" w:cstheme="minorHAnsi"/>
          <w:sz w:val="24"/>
          <w:szCs w:val="24"/>
        </w:rPr>
        <w:t>avoiding</w:t>
      </w:r>
      <w:r w:rsidR="00D02143" w:rsidRPr="00231C30">
        <w:rPr>
          <w:rFonts w:eastAsia="Calibri" w:cstheme="minorHAnsi"/>
          <w:sz w:val="24"/>
          <w:szCs w:val="24"/>
        </w:rPr>
        <w:t xml:space="preserve"> criminalising </w:t>
      </w:r>
      <w:r w:rsidR="00B252F3" w:rsidRPr="00231C30">
        <w:rPr>
          <w:rFonts w:eastAsia="Calibri" w:cstheme="minorHAnsi"/>
          <w:sz w:val="24"/>
          <w:szCs w:val="24"/>
        </w:rPr>
        <w:t xml:space="preserve">the young offenders </w:t>
      </w:r>
      <w:r w:rsidR="00E148CD">
        <w:rPr>
          <w:rFonts w:eastAsia="Calibri" w:cstheme="minorHAnsi"/>
          <w:sz w:val="24"/>
          <w:szCs w:val="24"/>
        </w:rPr>
        <w:t>which</w:t>
      </w:r>
      <w:r w:rsidR="00B252F3" w:rsidRPr="00231C30">
        <w:rPr>
          <w:rFonts w:eastAsia="Calibri" w:cstheme="minorHAnsi"/>
          <w:sz w:val="24"/>
          <w:szCs w:val="24"/>
        </w:rPr>
        <w:t xml:space="preserve"> led to the police </w:t>
      </w:r>
      <w:r w:rsidR="00DB3A60" w:rsidRPr="00231C30">
        <w:rPr>
          <w:rFonts w:eastAsia="Calibri" w:cstheme="minorHAnsi"/>
          <w:sz w:val="24"/>
          <w:szCs w:val="24"/>
        </w:rPr>
        <w:t>avoiding</w:t>
      </w:r>
      <w:r w:rsidR="00B252F3" w:rsidRPr="00231C30">
        <w:rPr>
          <w:rFonts w:eastAsia="Calibri" w:cstheme="minorHAnsi"/>
          <w:sz w:val="24"/>
          <w:szCs w:val="24"/>
        </w:rPr>
        <w:t xml:space="preserve"> taking any action </w:t>
      </w:r>
      <w:r w:rsidR="00DB3A60" w:rsidRPr="00231C30">
        <w:rPr>
          <w:rFonts w:eastAsia="Calibri" w:cstheme="minorHAnsi"/>
          <w:sz w:val="24"/>
          <w:szCs w:val="24"/>
        </w:rPr>
        <w:t xml:space="preserve">against the children. There </w:t>
      </w:r>
      <w:r w:rsidR="006C7C30" w:rsidRPr="00231C30">
        <w:rPr>
          <w:rFonts w:eastAsia="Calibri" w:cstheme="minorHAnsi"/>
          <w:sz w:val="24"/>
          <w:szCs w:val="24"/>
        </w:rPr>
        <w:t>were</w:t>
      </w:r>
      <w:r w:rsidR="00DB3A60" w:rsidRPr="00231C30">
        <w:rPr>
          <w:rFonts w:eastAsia="Calibri" w:cstheme="minorHAnsi"/>
          <w:sz w:val="24"/>
          <w:szCs w:val="24"/>
        </w:rPr>
        <w:t xml:space="preserve"> several </w:t>
      </w:r>
      <w:r w:rsidR="00C90522" w:rsidRPr="00231C30">
        <w:rPr>
          <w:rFonts w:eastAsia="Calibri" w:cstheme="minorHAnsi"/>
          <w:sz w:val="24"/>
          <w:szCs w:val="24"/>
        </w:rPr>
        <w:t>solutions</w:t>
      </w:r>
      <w:r w:rsidR="00DB3A60" w:rsidRPr="00231C30">
        <w:rPr>
          <w:rFonts w:eastAsia="Calibri" w:cstheme="minorHAnsi"/>
          <w:sz w:val="24"/>
          <w:szCs w:val="24"/>
        </w:rPr>
        <w:t xml:space="preserve"> to </w:t>
      </w:r>
      <w:r w:rsidR="00C90522" w:rsidRPr="00231C30">
        <w:rPr>
          <w:rFonts w:eastAsia="Calibri" w:cstheme="minorHAnsi"/>
          <w:sz w:val="24"/>
          <w:szCs w:val="24"/>
        </w:rPr>
        <w:t>avoiding</w:t>
      </w:r>
      <w:r w:rsidR="00DB3A60" w:rsidRPr="00231C30">
        <w:rPr>
          <w:rFonts w:eastAsia="Calibri" w:cstheme="minorHAnsi"/>
          <w:sz w:val="24"/>
          <w:szCs w:val="24"/>
        </w:rPr>
        <w:t xml:space="preserve"> </w:t>
      </w:r>
      <w:r w:rsidR="00C90522" w:rsidRPr="00231C30">
        <w:rPr>
          <w:rFonts w:eastAsia="Calibri" w:cstheme="minorHAnsi"/>
          <w:sz w:val="24"/>
          <w:szCs w:val="24"/>
        </w:rPr>
        <w:t>criminalising</w:t>
      </w:r>
      <w:r w:rsidR="00DB3A60" w:rsidRPr="00231C30">
        <w:rPr>
          <w:rFonts w:eastAsia="Calibri" w:cstheme="minorHAnsi"/>
          <w:sz w:val="24"/>
          <w:szCs w:val="24"/>
        </w:rPr>
        <w:t xml:space="preserve"> </w:t>
      </w:r>
      <w:r w:rsidR="00C90522" w:rsidRPr="00231C30">
        <w:rPr>
          <w:rFonts w:eastAsia="Calibri" w:cstheme="minorHAnsi"/>
          <w:sz w:val="24"/>
          <w:szCs w:val="24"/>
        </w:rPr>
        <w:t>young people, one of which is mentoring</w:t>
      </w:r>
      <w:r w:rsidR="00E21E2A" w:rsidRPr="00231C30">
        <w:rPr>
          <w:rFonts w:eastAsia="Calibri" w:cstheme="minorHAnsi"/>
          <w:sz w:val="24"/>
          <w:szCs w:val="24"/>
        </w:rPr>
        <w:t xml:space="preserve">. </w:t>
      </w:r>
      <w:r w:rsidR="008A6F02" w:rsidRPr="00231C30">
        <w:rPr>
          <w:rFonts w:eastAsia="Calibri" w:cstheme="minorHAnsi"/>
          <w:sz w:val="24"/>
          <w:szCs w:val="24"/>
        </w:rPr>
        <w:t xml:space="preserve">Mentoring gives young people a </w:t>
      </w:r>
      <w:r w:rsidR="006C7C30" w:rsidRPr="00231C30">
        <w:rPr>
          <w:rFonts w:eastAsia="Calibri" w:cstheme="minorHAnsi"/>
          <w:sz w:val="24"/>
          <w:szCs w:val="24"/>
        </w:rPr>
        <w:t xml:space="preserve">role model of how to act and therefore this will reduce anti-social </w:t>
      </w:r>
      <w:r w:rsidR="001433B7" w:rsidRPr="00231C30">
        <w:rPr>
          <w:rFonts w:eastAsia="Calibri" w:cstheme="minorHAnsi"/>
          <w:sz w:val="24"/>
          <w:szCs w:val="24"/>
        </w:rPr>
        <w:t>behaviour</w:t>
      </w:r>
      <w:r w:rsidR="002F6A19">
        <w:rPr>
          <w:rFonts w:eastAsia="Calibri" w:cstheme="minorHAnsi"/>
          <w:sz w:val="24"/>
          <w:szCs w:val="24"/>
        </w:rPr>
        <w:t xml:space="preserve"> </w:t>
      </w:r>
      <w:sdt>
        <w:sdtPr>
          <w:rPr>
            <w:rFonts w:eastAsia="Calibri" w:cstheme="minorHAnsi"/>
            <w:sz w:val="24"/>
            <w:szCs w:val="24"/>
          </w:rPr>
          <w:id w:val="1422904941"/>
          <w:citation/>
        </w:sdtPr>
        <w:sdtContent>
          <w:r w:rsidR="002F6A19">
            <w:rPr>
              <w:rFonts w:eastAsia="Calibri" w:cstheme="minorHAnsi"/>
              <w:sz w:val="24"/>
              <w:szCs w:val="24"/>
            </w:rPr>
            <w:fldChar w:fldCharType="begin"/>
          </w:r>
          <w:r w:rsidR="00E86CF8">
            <w:rPr>
              <w:rFonts w:eastAsia="Calibri" w:cstheme="minorHAnsi"/>
              <w:sz w:val="24"/>
              <w:szCs w:val="24"/>
              <w:lang w:val="en-US"/>
            </w:rPr>
            <w:instrText xml:space="preserve">CITATION Phi15 \l 1033 </w:instrText>
          </w:r>
          <w:r w:rsidR="002F6A19">
            <w:rPr>
              <w:rFonts w:eastAsia="Calibri" w:cstheme="minorHAnsi"/>
              <w:sz w:val="24"/>
              <w:szCs w:val="24"/>
            </w:rPr>
            <w:fldChar w:fldCharType="separate"/>
          </w:r>
          <w:r w:rsidR="00E86CF8" w:rsidRPr="00E86CF8">
            <w:rPr>
              <w:rFonts w:eastAsia="Calibri" w:cstheme="minorHAnsi"/>
              <w:noProof/>
              <w:sz w:val="24"/>
              <w:szCs w:val="24"/>
              <w:lang w:val="en-US"/>
            </w:rPr>
            <w:t>(Edwards, et al., 2015)</w:t>
          </w:r>
          <w:r w:rsidR="002F6A19">
            <w:rPr>
              <w:rFonts w:eastAsia="Calibri" w:cstheme="minorHAnsi"/>
              <w:sz w:val="24"/>
              <w:szCs w:val="24"/>
            </w:rPr>
            <w:fldChar w:fldCharType="end"/>
          </w:r>
        </w:sdtContent>
      </w:sdt>
      <w:r w:rsidR="001433B7" w:rsidRPr="00231C30">
        <w:rPr>
          <w:rFonts w:eastAsia="Calibri" w:cstheme="minorHAnsi"/>
          <w:sz w:val="24"/>
          <w:szCs w:val="24"/>
        </w:rPr>
        <w:t xml:space="preserve">. </w:t>
      </w:r>
    </w:p>
    <w:p w14:paraId="23EAAB2C" w14:textId="04E850AA" w:rsidR="00B96E0F" w:rsidRPr="00231C30" w:rsidRDefault="00B96E0F" w:rsidP="00231C30">
      <w:pPr>
        <w:spacing w:line="360" w:lineRule="auto"/>
        <w:rPr>
          <w:rFonts w:cstheme="minorHAnsi"/>
          <w:sz w:val="24"/>
          <w:szCs w:val="24"/>
        </w:rPr>
      </w:pPr>
      <w:r w:rsidRPr="00231C30">
        <w:rPr>
          <w:rFonts w:cstheme="minorHAnsi"/>
          <w:sz w:val="24"/>
          <w:szCs w:val="24"/>
        </w:rPr>
        <w:t>O</w:t>
      </w:r>
      <w:r w:rsidR="00682F3E" w:rsidRPr="00231C30">
        <w:rPr>
          <w:rFonts w:cstheme="minorHAnsi"/>
          <w:sz w:val="24"/>
          <w:szCs w:val="24"/>
        </w:rPr>
        <w:t xml:space="preserve">ne of the issues that the police service faces is </w:t>
      </w:r>
      <w:r w:rsidR="000238E5" w:rsidRPr="00231C30">
        <w:rPr>
          <w:rFonts w:cstheme="minorHAnsi"/>
          <w:sz w:val="24"/>
          <w:szCs w:val="24"/>
        </w:rPr>
        <w:t xml:space="preserve">confidence in the police </w:t>
      </w:r>
      <w:r w:rsidR="00792BE6" w:rsidRPr="00231C30">
        <w:rPr>
          <w:rFonts w:cstheme="minorHAnsi"/>
          <w:sz w:val="24"/>
          <w:szCs w:val="24"/>
        </w:rPr>
        <w:t>and</w:t>
      </w:r>
      <w:r w:rsidR="000238E5" w:rsidRPr="00231C30">
        <w:rPr>
          <w:rFonts w:cstheme="minorHAnsi"/>
          <w:sz w:val="24"/>
          <w:szCs w:val="24"/>
        </w:rPr>
        <w:t xml:space="preserve"> the confidence to act. The confidence in the police is affected </w:t>
      </w:r>
      <w:r w:rsidR="00AD058A" w:rsidRPr="00231C30">
        <w:rPr>
          <w:rFonts w:cstheme="minorHAnsi"/>
          <w:sz w:val="24"/>
          <w:szCs w:val="24"/>
        </w:rPr>
        <w:t xml:space="preserve">by several aspects the media portray the police as </w:t>
      </w:r>
      <w:r w:rsidR="00792BE6" w:rsidRPr="00231C30">
        <w:rPr>
          <w:rFonts w:cstheme="minorHAnsi"/>
          <w:sz w:val="24"/>
          <w:szCs w:val="24"/>
        </w:rPr>
        <w:t xml:space="preserve">incompetent </w:t>
      </w:r>
      <w:r w:rsidR="003A7EE0" w:rsidRPr="00231C30">
        <w:rPr>
          <w:rFonts w:cstheme="minorHAnsi"/>
          <w:sz w:val="24"/>
          <w:szCs w:val="24"/>
        </w:rPr>
        <w:t>and focuses on the failings of the police over their success</w:t>
      </w:r>
      <w:r w:rsidR="007A64B7" w:rsidRPr="00231C30">
        <w:rPr>
          <w:rFonts w:cstheme="minorHAnsi"/>
          <w:sz w:val="24"/>
          <w:szCs w:val="24"/>
        </w:rPr>
        <w:t xml:space="preserve">. This results in people being unwilling to talk to the police </w:t>
      </w:r>
      <w:r w:rsidR="00C80FFB" w:rsidRPr="00231C30">
        <w:rPr>
          <w:rFonts w:cstheme="minorHAnsi"/>
          <w:sz w:val="24"/>
          <w:szCs w:val="24"/>
        </w:rPr>
        <w:t xml:space="preserve">which results in the police being unable to be as effective in offering support to victims such as in domestic abuse </w:t>
      </w:r>
      <w:r w:rsidR="00FE217F" w:rsidRPr="00231C30">
        <w:rPr>
          <w:rFonts w:cstheme="minorHAnsi"/>
          <w:sz w:val="24"/>
          <w:szCs w:val="24"/>
        </w:rPr>
        <w:t xml:space="preserve">cases. The lack of confidence as a police </w:t>
      </w:r>
      <w:r w:rsidR="00FE217F" w:rsidRPr="00231C30">
        <w:rPr>
          <w:rFonts w:cstheme="minorHAnsi"/>
          <w:sz w:val="24"/>
          <w:szCs w:val="24"/>
        </w:rPr>
        <w:lastRenderedPageBreak/>
        <w:t xml:space="preserve">officer is </w:t>
      </w:r>
      <w:r w:rsidR="00102226" w:rsidRPr="00231C30">
        <w:rPr>
          <w:rFonts w:cstheme="minorHAnsi"/>
          <w:sz w:val="24"/>
          <w:szCs w:val="24"/>
        </w:rPr>
        <w:t xml:space="preserve">even more dangerous this can be caused by several </w:t>
      </w:r>
      <w:r w:rsidRPr="00231C30">
        <w:rPr>
          <w:rFonts w:cstheme="minorHAnsi"/>
          <w:sz w:val="24"/>
          <w:szCs w:val="24"/>
        </w:rPr>
        <w:t>issues,</w:t>
      </w:r>
      <w:r w:rsidR="00102226" w:rsidRPr="00231C30">
        <w:rPr>
          <w:rFonts w:cstheme="minorHAnsi"/>
          <w:sz w:val="24"/>
          <w:szCs w:val="24"/>
        </w:rPr>
        <w:t xml:space="preserve"> </w:t>
      </w:r>
      <w:r w:rsidR="00CA0CDF" w:rsidRPr="00231C30">
        <w:rPr>
          <w:rFonts w:cstheme="minorHAnsi"/>
          <w:sz w:val="24"/>
          <w:szCs w:val="24"/>
        </w:rPr>
        <w:t xml:space="preserve">but the police service used tactics such as the risk principles </w:t>
      </w:r>
      <w:r w:rsidR="00145326" w:rsidRPr="00231C30">
        <w:rPr>
          <w:rFonts w:cstheme="minorHAnsi"/>
          <w:sz w:val="24"/>
          <w:szCs w:val="24"/>
        </w:rPr>
        <w:t xml:space="preserve">and explanations such </w:t>
      </w:r>
      <w:r w:rsidR="00E148CD">
        <w:rPr>
          <w:rFonts w:cstheme="minorHAnsi"/>
          <w:sz w:val="24"/>
          <w:szCs w:val="24"/>
        </w:rPr>
        <w:t xml:space="preserve">as </w:t>
      </w:r>
      <w:r w:rsidR="00145326" w:rsidRPr="00231C30">
        <w:rPr>
          <w:rFonts w:cstheme="minorHAnsi"/>
          <w:sz w:val="24"/>
          <w:szCs w:val="24"/>
        </w:rPr>
        <w:t xml:space="preserve">a </w:t>
      </w:r>
      <w:r w:rsidR="00D15E35">
        <w:rPr>
          <w:rFonts w:cstheme="minorHAnsi"/>
          <w:sz w:val="24"/>
          <w:szCs w:val="24"/>
        </w:rPr>
        <w:t>PLA</w:t>
      </w:r>
      <w:r w:rsidR="00DC041B">
        <w:rPr>
          <w:rFonts w:cstheme="minorHAnsi"/>
          <w:sz w:val="24"/>
          <w:szCs w:val="24"/>
        </w:rPr>
        <w:t>N</w:t>
      </w:r>
      <w:r w:rsidR="00145326" w:rsidRPr="00231C30">
        <w:rPr>
          <w:rFonts w:cstheme="minorHAnsi"/>
          <w:sz w:val="24"/>
          <w:szCs w:val="24"/>
        </w:rPr>
        <w:t xml:space="preserve"> </w:t>
      </w:r>
      <w:r w:rsidR="00EE47AA" w:rsidRPr="00231C30">
        <w:rPr>
          <w:rFonts w:cstheme="minorHAnsi"/>
          <w:sz w:val="24"/>
          <w:szCs w:val="24"/>
        </w:rPr>
        <w:t xml:space="preserve">to </w:t>
      </w:r>
      <w:r w:rsidRPr="00231C30">
        <w:rPr>
          <w:rFonts w:cstheme="minorHAnsi"/>
          <w:sz w:val="24"/>
          <w:szCs w:val="24"/>
        </w:rPr>
        <w:t>give</w:t>
      </w:r>
      <w:r w:rsidR="00EE47AA" w:rsidRPr="00231C30">
        <w:rPr>
          <w:rFonts w:cstheme="minorHAnsi"/>
          <w:sz w:val="24"/>
          <w:szCs w:val="24"/>
        </w:rPr>
        <w:t xml:space="preserve"> officers the confidence and knowledge to act legally and have </w:t>
      </w:r>
      <w:r w:rsidR="00E148CD">
        <w:rPr>
          <w:rFonts w:cstheme="minorHAnsi"/>
          <w:sz w:val="24"/>
          <w:szCs w:val="24"/>
        </w:rPr>
        <w:t xml:space="preserve">the </w:t>
      </w:r>
      <w:r w:rsidR="00EE47AA" w:rsidRPr="00231C30">
        <w:rPr>
          <w:rFonts w:cstheme="minorHAnsi"/>
          <w:sz w:val="24"/>
          <w:szCs w:val="24"/>
        </w:rPr>
        <w:t xml:space="preserve">support of the </w:t>
      </w:r>
      <w:r w:rsidRPr="00231C30">
        <w:rPr>
          <w:rFonts w:cstheme="minorHAnsi"/>
          <w:sz w:val="24"/>
          <w:szCs w:val="24"/>
        </w:rPr>
        <w:t>police</w:t>
      </w:r>
      <w:r w:rsidR="00EE47AA" w:rsidRPr="00231C30">
        <w:rPr>
          <w:rFonts w:cstheme="minorHAnsi"/>
          <w:sz w:val="24"/>
          <w:szCs w:val="24"/>
        </w:rPr>
        <w:t xml:space="preserve"> services in their </w:t>
      </w:r>
      <w:r w:rsidRPr="00231C30">
        <w:rPr>
          <w:rFonts w:cstheme="minorHAnsi"/>
          <w:sz w:val="24"/>
          <w:szCs w:val="24"/>
        </w:rPr>
        <w:t>decision</w:t>
      </w:r>
      <w:r w:rsidR="00B612CC">
        <w:rPr>
          <w:rFonts w:cstheme="minorHAnsi"/>
          <w:sz w:val="24"/>
          <w:szCs w:val="24"/>
        </w:rPr>
        <w:t xml:space="preserve"> </w:t>
      </w:r>
      <w:sdt>
        <w:sdtPr>
          <w:rPr>
            <w:rFonts w:cstheme="minorHAnsi"/>
            <w:sz w:val="24"/>
            <w:szCs w:val="24"/>
          </w:rPr>
          <w:id w:val="-874777985"/>
          <w:citation/>
        </w:sdtPr>
        <w:sdtContent>
          <w:r w:rsidR="00B612CC">
            <w:rPr>
              <w:rFonts w:cstheme="minorHAnsi"/>
              <w:sz w:val="24"/>
              <w:szCs w:val="24"/>
            </w:rPr>
            <w:fldChar w:fldCharType="begin"/>
          </w:r>
          <w:r w:rsidR="00B612CC">
            <w:rPr>
              <w:rFonts w:cstheme="minorHAnsi"/>
              <w:sz w:val="24"/>
              <w:szCs w:val="24"/>
              <w:lang w:val="en-US"/>
            </w:rPr>
            <w:instrText xml:space="preserve"> CITATION Col132 \l 1033 </w:instrText>
          </w:r>
          <w:r w:rsidR="00B612CC">
            <w:rPr>
              <w:rFonts w:cstheme="minorHAnsi"/>
              <w:sz w:val="24"/>
              <w:szCs w:val="24"/>
            </w:rPr>
            <w:fldChar w:fldCharType="separate"/>
          </w:r>
          <w:r w:rsidR="00B612CC" w:rsidRPr="00B612CC">
            <w:rPr>
              <w:rFonts w:cstheme="minorHAnsi"/>
              <w:noProof/>
              <w:sz w:val="24"/>
              <w:szCs w:val="24"/>
              <w:lang w:val="en-US"/>
            </w:rPr>
            <w:t>(College Of Policing, 2013)</w:t>
          </w:r>
          <w:r w:rsidR="00B612CC">
            <w:rPr>
              <w:rFonts w:cstheme="minorHAnsi"/>
              <w:sz w:val="24"/>
              <w:szCs w:val="24"/>
            </w:rPr>
            <w:fldChar w:fldCharType="end"/>
          </w:r>
        </w:sdtContent>
      </w:sdt>
      <w:r w:rsidRPr="00231C30">
        <w:rPr>
          <w:rFonts w:cstheme="minorHAnsi"/>
          <w:sz w:val="24"/>
          <w:szCs w:val="24"/>
        </w:rPr>
        <w:t>.</w:t>
      </w:r>
      <w:r w:rsidR="00571829">
        <w:rPr>
          <w:rFonts w:cstheme="minorHAnsi"/>
          <w:sz w:val="24"/>
          <w:szCs w:val="24"/>
        </w:rPr>
        <w:t xml:space="preserve"> PLAN </w:t>
      </w:r>
      <w:r w:rsidR="005151CA">
        <w:rPr>
          <w:rFonts w:cstheme="minorHAnsi"/>
          <w:sz w:val="24"/>
          <w:szCs w:val="24"/>
        </w:rPr>
        <w:t>stands for</w:t>
      </w:r>
      <w:r w:rsidR="00571829">
        <w:rPr>
          <w:rFonts w:cstheme="minorHAnsi"/>
          <w:sz w:val="24"/>
          <w:szCs w:val="24"/>
        </w:rPr>
        <w:t xml:space="preserve"> </w:t>
      </w:r>
      <w:r w:rsidR="005151CA">
        <w:rPr>
          <w:rFonts w:cstheme="minorHAnsi"/>
          <w:sz w:val="24"/>
          <w:szCs w:val="24"/>
        </w:rPr>
        <w:t xml:space="preserve">propionate, legal, </w:t>
      </w:r>
      <w:r w:rsidR="00481FF7">
        <w:rPr>
          <w:rFonts w:cstheme="minorHAnsi"/>
          <w:sz w:val="24"/>
          <w:szCs w:val="24"/>
        </w:rPr>
        <w:t>accountable,</w:t>
      </w:r>
      <w:r w:rsidR="005151CA">
        <w:rPr>
          <w:rFonts w:cstheme="minorHAnsi"/>
          <w:sz w:val="24"/>
          <w:szCs w:val="24"/>
        </w:rPr>
        <w:t xml:space="preserve"> and </w:t>
      </w:r>
      <w:r w:rsidR="0009471B">
        <w:rPr>
          <w:rFonts w:cstheme="minorHAnsi"/>
          <w:sz w:val="24"/>
          <w:szCs w:val="24"/>
        </w:rPr>
        <w:t>necessary.</w:t>
      </w:r>
      <w:r w:rsidR="005151CA">
        <w:rPr>
          <w:rFonts w:cstheme="minorHAnsi"/>
          <w:sz w:val="24"/>
          <w:szCs w:val="24"/>
        </w:rPr>
        <w:t xml:space="preserve"> </w:t>
      </w:r>
      <w:r w:rsidR="009569C1">
        <w:rPr>
          <w:rFonts w:cstheme="minorHAnsi"/>
          <w:sz w:val="24"/>
          <w:szCs w:val="24"/>
        </w:rPr>
        <w:t xml:space="preserve">If an </w:t>
      </w:r>
      <w:r w:rsidR="00481FF7">
        <w:rPr>
          <w:rFonts w:cstheme="minorHAnsi"/>
          <w:sz w:val="24"/>
          <w:szCs w:val="24"/>
        </w:rPr>
        <w:t>officer’s</w:t>
      </w:r>
      <w:r w:rsidR="009569C1">
        <w:rPr>
          <w:rFonts w:cstheme="minorHAnsi"/>
          <w:sz w:val="24"/>
          <w:szCs w:val="24"/>
        </w:rPr>
        <w:t xml:space="preserve"> </w:t>
      </w:r>
      <w:r w:rsidR="00481FF7">
        <w:rPr>
          <w:rFonts w:cstheme="minorHAnsi"/>
          <w:sz w:val="24"/>
          <w:szCs w:val="24"/>
        </w:rPr>
        <w:t>decision</w:t>
      </w:r>
      <w:r w:rsidR="009569C1">
        <w:rPr>
          <w:rFonts w:cstheme="minorHAnsi"/>
          <w:sz w:val="24"/>
          <w:szCs w:val="24"/>
        </w:rPr>
        <w:t xml:space="preserve"> meets these four </w:t>
      </w:r>
      <w:r w:rsidR="006F53FA">
        <w:rPr>
          <w:rFonts w:cstheme="minorHAnsi"/>
          <w:sz w:val="24"/>
          <w:szCs w:val="24"/>
        </w:rPr>
        <w:t>concepts,</w:t>
      </w:r>
      <w:r w:rsidR="009569C1">
        <w:rPr>
          <w:rFonts w:cstheme="minorHAnsi"/>
          <w:sz w:val="24"/>
          <w:szCs w:val="24"/>
        </w:rPr>
        <w:t xml:space="preserve"> then the </w:t>
      </w:r>
      <w:r w:rsidR="006F53FA">
        <w:rPr>
          <w:rFonts w:cstheme="minorHAnsi"/>
          <w:sz w:val="24"/>
          <w:szCs w:val="24"/>
        </w:rPr>
        <w:t>officer</w:t>
      </w:r>
      <w:r w:rsidR="00E148CD">
        <w:rPr>
          <w:rFonts w:cstheme="minorHAnsi"/>
          <w:sz w:val="24"/>
          <w:szCs w:val="24"/>
        </w:rPr>
        <w:t>’s</w:t>
      </w:r>
      <w:r w:rsidR="009569C1">
        <w:rPr>
          <w:rFonts w:cstheme="minorHAnsi"/>
          <w:sz w:val="24"/>
          <w:szCs w:val="24"/>
        </w:rPr>
        <w:t xml:space="preserve"> actions will be </w:t>
      </w:r>
      <w:r w:rsidR="00481FF7">
        <w:rPr>
          <w:rFonts w:cstheme="minorHAnsi"/>
          <w:sz w:val="24"/>
          <w:szCs w:val="24"/>
        </w:rPr>
        <w:t>protected and supported</w:t>
      </w:r>
      <w:r w:rsidR="006F53FA">
        <w:rPr>
          <w:rFonts w:cstheme="minorHAnsi"/>
          <w:sz w:val="24"/>
          <w:szCs w:val="24"/>
        </w:rPr>
        <w:t xml:space="preserve"> by </w:t>
      </w:r>
      <w:r w:rsidR="000F73DA">
        <w:rPr>
          <w:rFonts w:cstheme="minorHAnsi"/>
          <w:sz w:val="24"/>
          <w:szCs w:val="24"/>
        </w:rPr>
        <w:t xml:space="preserve">the risk </w:t>
      </w:r>
      <w:r w:rsidR="0009471B">
        <w:rPr>
          <w:rFonts w:cstheme="minorHAnsi"/>
          <w:sz w:val="24"/>
          <w:szCs w:val="24"/>
        </w:rPr>
        <w:t>principles</w:t>
      </w:r>
      <w:r w:rsidR="00481FF7">
        <w:rPr>
          <w:rFonts w:cstheme="minorHAnsi"/>
          <w:sz w:val="24"/>
          <w:szCs w:val="24"/>
        </w:rPr>
        <w:t xml:space="preserve">. </w:t>
      </w:r>
    </w:p>
    <w:p w14:paraId="5453026F" w14:textId="3017E3A3" w:rsidR="002531D4" w:rsidRPr="00231C30" w:rsidRDefault="004708E7" w:rsidP="00231C30">
      <w:pPr>
        <w:spacing w:line="360" w:lineRule="auto"/>
        <w:rPr>
          <w:rFonts w:cstheme="minorHAnsi"/>
          <w:sz w:val="24"/>
          <w:szCs w:val="24"/>
        </w:rPr>
      </w:pPr>
      <w:r w:rsidRPr="00231C30">
        <w:rPr>
          <w:rFonts w:cstheme="minorHAnsi"/>
          <w:sz w:val="24"/>
          <w:szCs w:val="24"/>
        </w:rPr>
        <w:t>Due to budget cuts in the pas</w:t>
      </w:r>
      <w:r w:rsidR="00E148CD">
        <w:rPr>
          <w:rFonts w:cstheme="minorHAnsi"/>
          <w:sz w:val="24"/>
          <w:szCs w:val="24"/>
        </w:rPr>
        <w:t>t</w:t>
      </w:r>
      <w:r w:rsidRPr="00231C30">
        <w:rPr>
          <w:rFonts w:cstheme="minorHAnsi"/>
          <w:sz w:val="24"/>
          <w:szCs w:val="24"/>
        </w:rPr>
        <w:t xml:space="preserve">, the number of officers is too </w:t>
      </w:r>
      <w:r w:rsidR="00DB3032" w:rsidRPr="00231C30">
        <w:rPr>
          <w:rFonts w:cstheme="minorHAnsi"/>
          <w:sz w:val="24"/>
          <w:szCs w:val="24"/>
        </w:rPr>
        <w:t xml:space="preserve">low </w:t>
      </w:r>
      <w:sdt>
        <w:sdtPr>
          <w:rPr>
            <w:rFonts w:cstheme="minorHAnsi"/>
            <w:sz w:val="24"/>
            <w:szCs w:val="24"/>
          </w:rPr>
          <w:id w:val="-1012135405"/>
          <w:citation/>
        </w:sdtPr>
        <w:sdtContent>
          <w:r w:rsidR="00B612CC">
            <w:rPr>
              <w:rFonts w:cstheme="minorHAnsi"/>
              <w:sz w:val="24"/>
              <w:szCs w:val="24"/>
            </w:rPr>
            <w:fldChar w:fldCharType="begin"/>
          </w:r>
          <w:r w:rsidR="00B612CC">
            <w:rPr>
              <w:rFonts w:cstheme="minorHAnsi"/>
              <w:sz w:val="24"/>
              <w:szCs w:val="24"/>
              <w:lang w:val="en-US"/>
            </w:rPr>
            <w:instrText xml:space="preserve"> CITATION Hom22 \l 1033 </w:instrText>
          </w:r>
          <w:r w:rsidR="00B612CC">
            <w:rPr>
              <w:rFonts w:cstheme="minorHAnsi"/>
              <w:sz w:val="24"/>
              <w:szCs w:val="24"/>
            </w:rPr>
            <w:fldChar w:fldCharType="separate"/>
          </w:r>
          <w:r w:rsidR="00B612CC" w:rsidRPr="00B612CC">
            <w:rPr>
              <w:rFonts w:cstheme="minorHAnsi"/>
              <w:noProof/>
              <w:sz w:val="24"/>
              <w:szCs w:val="24"/>
              <w:lang w:val="en-US"/>
            </w:rPr>
            <w:t>(Home Office, 2022)</w:t>
          </w:r>
          <w:r w:rsidR="00B612CC">
            <w:rPr>
              <w:rFonts w:cstheme="minorHAnsi"/>
              <w:sz w:val="24"/>
              <w:szCs w:val="24"/>
            </w:rPr>
            <w:fldChar w:fldCharType="end"/>
          </w:r>
        </w:sdtContent>
      </w:sdt>
      <w:r w:rsidR="00EC44DA" w:rsidRPr="00231C30">
        <w:rPr>
          <w:rFonts w:cstheme="minorHAnsi"/>
          <w:sz w:val="24"/>
          <w:szCs w:val="24"/>
        </w:rPr>
        <w:t xml:space="preserve">. </w:t>
      </w:r>
      <w:r w:rsidR="008655A4" w:rsidRPr="00231C30">
        <w:rPr>
          <w:rFonts w:cstheme="minorHAnsi"/>
          <w:sz w:val="24"/>
          <w:szCs w:val="24"/>
        </w:rPr>
        <w:t>T</w:t>
      </w:r>
      <w:r w:rsidR="00EC44DA" w:rsidRPr="00231C30">
        <w:rPr>
          <w:rFonts w:cstheme="minorHAnsi"/>
          <w:sz w:val="24"/>
          <w:szCs w:val="24"/>
        </w:rPr>
        <w:t xml:space="preserve">his means that a lack of </w:t>
      </w:r>
      <w:r w:rsidR="00DB3032" w:rsidRPr="00231C30">
        <w:rPr>
          <w:rFonts w:cstheme="minorHAnsi"/>
          <w:sz w:val="24"/>
          <w:szCs w:val="24"/>
        </w:rPr>
        <w:t>manpower</w:t>
      </w:r>
      <w:r w:rsidR="00EC44DA" w:rsidRPr="00231C30">
        <w:rPr>
          <w:rFonts w:cstheme="minorHAnsi"/>
          <w:sz w:val="24"/>
          <w:szCs w:val="24"/>
        </w:rPr>
        <w:t xml:space="preserve"> requires </w:t>
      </w:r>
      <w:r w:rsidR="00BA04B5" w:rsidRPr="00231C30">
        <w:rPr>
          <w:rFonts w:cstheme="minorHAnsi"/>
          <w:sz w:val="24"/>
          <w:szCs w:val="24"/>
        </w:rPr>
        <w:t>intelligen</w:t>
      </w:r>
      <w:r w:rsidR="00E148CD">
        <w:rPr>
          <w:rFonts w:cstheme="minorHAnsi"/>
          <w:sz w:val="24"/>
          <w:szCs w:val="24"/>
        </w:rPr>
        <w:t>t</w:t>
      </w:r>
      <w:r w:rsidR="00BA04B5" w:rsidRPr="00231C30">
        <w:rPr>
          <w:rFonts w:cstheme="minorHAnsi"/>
          <w:sz w:val="24"/>
          <w:szCs w:val="24"/>
        </w:rPr>
        <w:t xml:space="preserve"> use of all available resources, mean</w:t>
      </w:r>
      <w:r w:rsidR="00B612CC">
        <w:rPr>
          <w:rFonts w:cstheme="minorHAnsi"/>
          <w:sz w:val="24"/>
          <w:szCs w:val="24"/>
        </w:rPr>
        <w:t>ing</w:t>
      </w:r>
      <w:r w:rsidR="00BA04B5" w:rsidRPr="00231C30">
        <w:rPr>
          <w:rFonts w:cstheme="minorHAnsi"/>
          <w:sz w:val="24"/>
          <w:szCs w:val="24"/>
        </w:rPr>
        <w:t xml:space="preserve"> </w:t>
      </w:r>
      <w:r w:rsidR="00DB3032" w:rsidRPr="00231C30">
        <w:rPr>
          <w:rFonts w:cstheme="minorHAnsi"/>
          <w:sz w:val="24"/>
          <w:szCs w:val="24"/>
        </w:rPr>
        <w:t>an</w:t>
      </w:r>
      <w:r w:rsidR="00BA04B5" w:rsidRPr="00231C30">
        <w:rPr>
          <w:rFonts w:cstheme="minorHAnsi"/>
          <w:sz w:val="24"/>
          <w:szCs w:val="24"/>
        </w:rPr>
        <w:t xml:space="preserve"> evidence</w:t>
      </w:r>
      <w:r w:rsidR="00E148CD">
        <w:rPr>
          <w:rFonts w:cstheme="minorHAnsi"/>
          <w:sz w:val="24"/>
          <w:szCs w:val="24"/>
        </w:rPr>
        <w:t>-</w:t>
      </w:r>
      <w:r w:rsidR="00BA04B5" w:rsidRPr="00231C30">
        <w:rPr>
          <w:rFonts w:cstheme="minorHAnsi"/>
          <w:sz w:val="24"/>
          <w:szCs w:val="24"/>
        </w:rPr>
        <w:t xml:space="preserve">based </w:t>
      </w:r>
      <w:r w:rsidR="00DB3032" w:rsidRPr="00231C30">
        <w:rPr>
          <w:rFonts w:cstheme="minorHAnsi"/>
          <w:sz w:val="24"/>
          <w:szCs w:val="24"/>
        </w:rPr>
        <w:t>policing</w:t>
      </w:r>
      <w:r w:rsidR="00BA04B5" w:rsidRPr="00231C30">
        <w:rPr>
          <w:rFonts w:cstheme="minorHAnsi"/>
          <w:sz w:val="24"/>
          <w:szCs w:val="24"/>
        </w:rPr>
        <w:t xml:space="preserve"> approach </w:t>
      </w:r>
      <w:r w:rsidR="00DB3032" w:rsidRPr="00231C30">
        <w:rPr>
          <w:rFonts w:cstheme="minorHAnsi"/>
          <w:sz w:val="24"/>
          <w:szCs w:val="24"/>
        </w:rPr>
        <w:t>needs to be employed</w:t>
      </w:r>
      <w:r w:rsidR="008655A4" w:rsidRPr="00231C30">
        <w:rPr>
          <w:rFonts w:cstheme="minorHAnsi"/>
          <w:sz w:val="24"/>
          <w:szCs w:val="24"/>
        </w:rPr>
        <w:t xml:space="preserve">, therefore </w:t>
      </w:r>
      <w:r w:rsidR="00BD1620" w:rsidRPr="00231C30">
        <w:rPr>
          <w:rFonts w:cstheme="minorHAnsi"/>
          <w:sz w:val="24"/>
          <w:szCs w:val="24"/>
        </w:rPr>
        <w:t xml:space="preserve">efficient use of the available manpower and </w:t>
      </w:r>
      <w:r w:rsidR="00854DC2" w:rsidRPr="00231C30">
        <w:rPr>
          <w:rFonts w:cstheme="minorHAnsi"/>
          <w:sz w:val="24"/>
          <w:szCs w:val="24"/>
        </w:rPr>
        <w:t xml:space="preserve">reliant on the evidence gathered through </w:t>
      </w:r>
      <w:r w:rsidR="005C402F" w:rsidRPr="00231C30">
        <w:rPr>
          <w:rFonts w:cstheme="minorHAnsi"/>
          <w:sz w:val="24"/>
          <w:szCs w:val="24"/>
        </w:rPr>
        <w:t xml:space="preserve">NIM and analysis to understand crime trends </w:t>
      </w:r>
      <w:r w:rsidR="002F0DC6" w:rsidRPr="00231C30">
        <w:rPr>
          <w:rFonts w:cstheme="minorHAnsi"/>
          <w:sz w:val="24"/>
          <w:szCs w:val="24"/>
        </w:rPr>
        <w:t>and hotspots</w:t>
      </w:r>
      <w:r w:rsidR="00B612CC">
        <w:rPr>
          <w:rFonts w:cstheme="minorHAnsi"/>
          <w:sz w:val="24"/>
          <w:szCs w:val="24"/>
        </w:rPr>
        <w:t xml:space="preserve"> </w:t>
      </w:r>
      <w:sdt>
        <w:sdtPr>
          <w:rPr>
            <w:rFonts w:cstheme="minorHAnsi"/>
            <w:sz w:val="24"/>
            <w:szCs w:val="24"/>
          </w:rPr>
          <w:id w:val="217704551"/>
          <w:citation/>
        </w:sdtPr>
        <w:sdtContent>
          <w:r w:rsidR="00B612CC">
            <w:rPr>
              <w:rFonts w:cstheme="minorHAnsi"/>
              <w:sz w:val="24"/>
              <w:szCs w:val="24"/>
            </w:rPr>
            <w:fldChar w:fldCharType="begin"/>
          </w:r>
          <w:r w:rsidR="00B612CC">
            <w:rPr>
              <w:rFonts w:cstheme="minorHAnsi"/>
              <w:sz w:val="24"/>
              <w:szCs w:val="24"/>
              <w:lang w:val="en-US"/>
            </w:rPr>
            <w:instrText xml:space="preserve"> CITATION Col133 \l 1033 </w:instrText>
          </w:r>
          <w:r w:rsidR="00B612CC">
            <w:rPr>
              <w:rFonts w:cstheme="minorHAnsi"/>
              <w:sz w:val="24"/>
              <w:szCs w:val="24"/>
            </w:rPr>
            <w:fldChar w:fldCharType="separate"/>
          </w:r>
          <w:r w:rsidR="00B612CC" w:rsidRPr="00B612CC">
            <w:rPr>
              <w:rFonts w:cstheme="minorHAnsi"/>
              <w:noProof/>
              <w:sz w:val="24"/>
              <w:szCs w:val="24"/>
              <w:lang w:val="en-US"/>
            </w:rPr>
            <w:t>(College of Policing, 2013)</w:t>
          </w:r>
          <w:r w:rsidR="00B612CC">
            <w:rPr>
              <w:rFonts w:cstheme="minorHAnsi"/>
              <w:sz w:val="24"/>
              <w:szCs w:val="24"/>
            </w:rPr>
            <w:fldChar w:fldCharType="end"/>
          </w:r>
        </w:sdtContent>
      </w:sdt>
      <w:r w:rsidR="002F0DC6" w:rsidRPr="00231C30">
        <w:rPr>
          <w:rFonts w:cstheme="minorHAnsi"/>
          <w:sz w:val="24"/>
          <w:szCs w:val="24"/>
        </w:rPr>
        <w:t>. Evidence</w:t>
      </w:r>
      <w:r w:rsidR="00E148CD">
        <w:rPr>
          <w:rFonts w:cstheme="minorHAnsi"/>
          <w:sz w:val="24"/>
          <w:szCs w:val="24"/>
        </w:rPr>
        <w:t>-</w:t>
      </w:r>
      <w:r w:rsidR="002F0DC6" w:rsidRPr="00231C30">
        <w:rPr>
          <w:rFonts w:cstheme="minorHAnsi"/>
          <w:sz w:val="24"/>
          <w:szCs w:val="24"/>
        </w:rPr>
        <w:t xml:space="preserve">based policing has several models </w:t>
      </w:r>
      <w:r w:rsidR="003E248D" w:rsidRPr="00231C30">
        <w:rPr>
          <w:rFonts w:cstheme="minorHAnsi"/>
          <w:sz w:val="24"/>
          <w:szCs w:val="24"/>
        </w:rPr>
        <w:t xml:space="preserve">that all have the goal of </w:t>
      </w:r>
      <w:r w:rsidR="004240D8" w:rsidRPr="00231C30">
        <w:rPr>
          <w:rFonts w:cstheme="minorHAnsi"/>
          <w:sz w:val="24"/>
          <w:szCs w:val="24"/>
        </w:rPr>
        <w:t>analysing</w:t>
      </w:r>
      <w:r w:rsidR="003E248D" w:rsidRPr="00231C30">
        <w:rPr>
          <w:rFonts w:cstheme="minorHAnsi"/>
          <w:sz w:val="24"/>
          <w:szCs w:val="24"/>
        </w:rPr>
        <w:t xml:space="preserve"> a problem, finding a </w:t>
      </w:r>
      <w:r w:rsidR="00090153" w:rsidRPr="00231C30">
        <w:rPr>
          <w:rFonts w:cstheme="minorHAnsi"/>
          <w:sz w:val="24"/>
          <w:szCs w:val="24"/>
        </w:rPr>
        <w:t>solution,</w:t>
      </w:r>
      <w:r w:rsidR="003E248D" w:rsidRPr="00231C30">
        <w:rPr>
          <w:rFonts w:cstheme="minorHAnsi"/>
          <w:sz w:val="24"/>
          <w:szCs w:val="24"/>
        </w:rPr>
        <w:t xml:space="preserve"> and </w:t>
      </w:r>
      <w:r w:rsidR="004240D8" w:rsidRPr="00231C30">
        <w:rPr>
          <w:rFonts w:cstheme="minorHAnsi"/>
          <w:sz w:val="24"/>
          <w:szCs w:val="24"/>
        </w:rPr>
        <w:t xml:space="preserve">testing if the solution </w:t>
      </w:r>
      <w:r w:rsidR="00E148CD">
        <w:rPr>
          <w:rFonts w:cstheme="minorHAnsi"/>
          <w:sz w:val="24"/>
          <w:szCs w:val="24"/>
        </w:rPr>
        <w:t>i</w:t>
      </w:r>
      <w:r w:rsidR="004240D8" w:rsidRPr="00231C30">
        <w:rPr>
          <w:rFonts w:cstheme="minorHAnsi"/>
          <w:sz w:val="24"/>
          <w:szCs w:val="24"/>
        </w:rPr>
        <w:t xml:space="preserve">s effective.  </w:t>
      </w:r>
      <w:r w:rsidR="00A126CC" w:rsidRPr="00231C30">
        <w:rPr>
          <w:rFonts w:cstheme="minorHAnsi"/>
          <w:sz w:val="24"/>
          <w:szCs w:val="24"/>
        </w:rPr>
        <w:t>Evidence</w:t>
      </w:r>
      <w:r w:rsidR="00E148CD">
        <w:rPr>
          <w:rFonts w:cstheme="minorHAnsi"/>
          <w:sz w:val="24"/>
          <w:szCs w:val="24"/>
        </w:rPr>
        <w:t>-</w:t>
      </w:r>
      <w:r w:rsidR="00A126CC" w:rsidRPr="00231C30">
        <w:rPr>
          <w:rFonts w:cstheme="minorHAnsi"/>
          <w:sz w:val="24"/>
          <w:szCs w:val="24"/>
        </w:rPr>
        <w:t xml:space="preserve">based policing allows for a </w:t>
      </w:r>
      <w:r w:rsidR="00090153" w:rsidRPr="00231C30">
        <w:rPr>
          <w:rFonts w:cstheme="minorHAnsi"/>
          <w:sz w:val="24"/>
          <w:szCs w:val="24"/>
        </w:rPr>
        <w:t>variety</w:t>
      </w:r>
      <w:r w:rsidR="00A126CC" w:rsidRPr="00231C30">
        <w:rPr>
          <w:rFonts w:cstheme="minorHAnsi"/>
          <w:sz w:val="24"/>
          <w:szCs w:val="24"/>
        </w:rPr>
        <w:t xml:space="preserve"> of </w:t>
      </w:r>
      <w:r w:rsidR="00090153" w:rsidRPr="00231C30">
        <w:rPr>
          <w:rFonts w:cstheme="minorHAnsi"/>
          <w:sz w:val="24"/>
          <w:szCs w:val="24"/>
        </w:rPr>
        <w:t>solutions</w:t>
      </w:r>
      <w:r w:rsidR="00A126CC" w:rsidRPr="00231C30">
        <w:rPr>
          <w:rFonts w:cstheme="minorHAnsi"/>
          <w:sz w:val="24"/>
          <w:szCs w:val="24"/>
        </w:rPr>
        <w:t xml:space="preserve"> that do not rely on </w:t>
      </w:r>
      <w:r w:rsidR="00090153" w:rsidRPr="00231C30">
        <w:rPr>
          <w:rFonts w:cstheme="minorHAnsi"/>
          <w:sz w:val="24"/>
          <w:szCs w:val="24"/>
        </w:rPr>
        <w:t xml:space="preserve">processing </w:t>
      </w:r>
      <w:r w:rsidR="00B612CC" w:rsidRPr="00231C30">
        <w:rPr>
          <w:rFonts w:cstheme="minorHAnsi"/>
          <w:sz w:val="24"/>
          <w:szCs w:val="24"/>
        </w:rPr>
        <w:t>many</w:t>
      </w:r>
      <w:r w:rsidR="00B85647" w:rsidRPr="00231C30">
        <w:rPr>
          <w:rFonts w:cstheme="minorHAnsi"/>
          <w:sz w:val="24"/>
          <w:szCs w:val="24"/>
        </w:rPr>
        <w:t xml:space="preserve"> officers</w:t>
      </w:r>
      <w:r w:rsidR="00E148CD">
        <w:rPr>
          <w:rFonts w:cstheme="minorHAnsi"/>
          <w:sz w:val="24"/>
          <w:szCs w:val="24"/>
        </w:rPr>
        <w:t>'</w:t>
      </w:r>
      <w:r w:rsidR="00B85647" w:rsidRPr="00231C30">
        <w:rPr>
          <w:rFonts w:cstheme="minorHAnsi"/>
          <w:sz w:val="24"/>
          <w:szCs w:val="24"/>
        </w:rPr>
        <w:t xml:space="preserve"> many methods and </w:t>
      </w:r>
      <w:r w:rsidR="00D61A1C" w:rsidRPr="00231C30">
        <w:rPr>
          <w:rFonts w:cstheme="minorHAnsi"/>
          <w:sz w:val="24"/>
          <w:szCs w:val="24"/>
        </w:rPr>
        <w:t>strategies used</w:t>
      </w:r>
      <w:r w:rsidR="000461DC" w:rsidRPr="00231C30">
        <w:rPr>
          <w:rFonts w:cstheme="minorHAnsi"/>
          <w:sz w:val="24"/>
          <w:szCs w:val="24"/>
        </w:rPr>
        <w:t xml:space="preserve"> by</w:t>
      </w:r>
      <w:r w:rsidR="00B85647" w:rsidRPr="00231C30">
        <w:rPr>
          <w:rFonts w:cstheme="minorHAnsi"/>
          <w:sz w:val="24"/>
          <w:szCs w:val="24"/>
        </w:rPr>
        <w:t xml:space="preserve"> </w:t>
      </w:r>
      <w:r w:rsidR="00437584" w:rsidRPr="00231C30">
        <w:rPr>
          <w:rFonts w:cstheme="minorHAnsi"/>
          <w:sz w:val="24"/>
          <w:szCs w:val="24"/>
        </w:rPr>
        <w:t>evidence-based</w:t>
      </w:r>
      <w:r w:rsidR="00B85647" w:rsidRPr="00231C30">
        <w:rPr>
          <w:rFonts w:cstheme="minorHAnsi"/>
          <w:sz w:val="24"/>
          <w:szCs w:val="24"/>
        </w:rPr>
        <w:t xml:space="preserve"> </w:t>
      </w:r>
      <w:r w:rsidR="000461DC" w:rsidRPr="00231C30">
        <w:rPr>
          <w:rFonts w:cstheme="minorHAnsi"/>
          <w:sz w:val="24"/>
          <w:szCs w:val="24"/>
        </w:rPr>
        <w:t>policing and not the police themselves</w:t>
      </w:r>
      <w:r w:rsidR="00245543">
        <w:rPr>
          <w:rFonts w:cstheme="minorHAnsi"/>
          <w:sz w:val="24"/>
          <w:szCs w:val="24"/>
        </w:rPr>
        <w:t xml:space="preserve"> </w:t>
      </w:r>
      <w:sdt>
        <w:sdtPr>
          <w:rPr>
            <w:rFonts w:cstheme="minorHAnsi"/>
            <w:sz w:val="24"/>
            <w:szCs w:val="24"/>
          </w:rPr>
          <w:id w:val="-1050449289"/>
          <w:citation/>
        </w:sdtPr>
        <w:sdtContent>
          <w:r w:rsidR="00245543">
            <w:rPr>
              <w:rFonts w:cstheme="minorHAnsi"/>
              <w:sz w:val="24"/>
              <w:szCs w:val="24"/>
            </w:rPr>
            <w:fldChar w:fldCharType="begin"/>
          </w:r>
          <w:r w:rsidR="00245543">
            <w:rPr>
              <w:rFonts w:cstheme="minorHAnsi"/>
              <w:sz w:val="24"/>
              <w:szCs w:val="24"/>
              <w:lang w:val="en-US"/>
            </w:rPr>
            <w:instrText xml:space="preserve"> CITATION ColNA \l 1033 </w:instrText>
          </w:r>
          <w:r w:rsidR="00245543">
            <w:rPr>
              <w:rFonts w:cstheme="minorHAnsi"/>
              <w:sz w:val="24"/>
              <w:szCs w:val="24"/>
            </w:rPr>
            <w:fldChar w:fldCharType="separate"/>
          </w:r>
          <w:r w:rsidR="00245543" w:rsidRPr="00245543">
            <w:rPr>
              <w:rFonts w:cstheme="minorHAnsi"/>
              <w:noProof/>
              <w:sz w:val="24"/>
              <w:szCs w:val="24"/>
              <w:lang w:val="en-US"/>
            </w:rPr>
            <w:t>(College of Policing, N/A)</w:t>
          </w:r>
          <w:r w:rsidR="00245543">
            <w:rPr>
              <w:rFonts w:cstheme="minorHAnsi"/>
              <w:sz w:val="24"/>
              <w:szCs w:val="24"/>
            </w:rPr>
            <w:fldChar w:fldCharType="end"/>
          </w:r>
        </w:sdtContent>
      </w:sdt>
      <w:r w:rsidR="000461DC" w:rsidRPr="00231C30">
        <w:rPr>
          <w:rFonts w:cstheme="minorHAnsi"/>
          <w:sz w:val="24"/>
          <w:szCs w:val="24"/>
        </w:rPr>
        <w:t xml:space="preserve">. They instead rely on </w:t>
      </w:r>
      <w:r w:rsidR="00437584" w:rsidRPr="00231C30">
        <w:rPr>
          <w:rFonts w:cstheme="minorHAnsi"/>
          <w:sz w:val="24"/>
          <w:szCs w:val="24"/>
        </w:rPr>
        <w:t xml:space="preserve">technology and local agencies such as social workers, </w:t>
      </w:r>
      <w:r w:rsidR="00D61A1C" w:rsidRPr="00231C30">
        <w:rPr>
          <w:rFonts w:cstheme="minorHAnsi"/>
          <w:sz w:val="24"/>
          <w:szCs w:val="24"/>
        </w:rPr>
        <w:t xml:space="preserve">the local council, and the community. </w:t>
      </w:r>
    </w:p>
    <w:p w14:paraId="58826E5D" w14:textId="280005BB" w:rsidR="00B96E0F" w:rsidRPr="00231C30" w:rsidRDefault="007F4094" w:rsidP="00231C30">
      <w:pPr>
        <w:spacing w:line="360" w:lineRule="auto"/>
        <w:rPr>
          <w:rFonts w:cstheme="minorHAnsi"/>
          <w:sz w:val="24"/>
          <w:szCs w:val="24"/>
        </w:rPr>
      </w:pPr>
      <w:r w:rsidRPr="00231C30">
        <w:rPr>
          <w:rFonts w:cstheme="minorHAnsi"/>
          <w:sz w:val="24"/>
          <w:szCs w:val="24"/>
        </w:rPr>
        <w:t xml:space="preserve">The gender of the police officer </w:t>
      </w:r>
      <w:r w:rsidR="006C566D" w:rsidRPr="00231C30">
        <w:rPr>
          <w:rFonts w:cstheme="minorHAnsi"/>
          <w:sz w:val="24"/>
          <w:szCs w:val="24"/>
        </w:rPr>
        <w:t>would also impact the ch</w:t>
      </w:r>
      <w:r w:rsidR="00FB6403" w:rsidRPr="00231C30">
        <w:rPr>
          <w:rFonts w:cstheme="minorHAnsi"/>
          <w:sz w:val="24"/>
          <w:szCs w:val="24"/>
        </w:rPr>
        <w:t xml:space="preserve">allenges they would face </w:t>
      </w:r>
      <w:r w:rsidR="00E148CD">
        <w:rPr>
          <w:rFonts w:cstheme="minorHAnsi"/>
          <w:sz w:val="24"/>
          <w:szCs w:val="24"/>
        </w:rPr>
        <w:t>daily</w:t>
      </w:r>
      <w:r w:rsidR="005212A4" w:rsidRPr="00231C30">
        <w:rPr>
          <w:rFonts w:cstheme="minorHAnsi"/>
          <w:sz w:val="24"/>
          <w:szCs w:val="24"/>
        </w:rPr>
        <w:t xml:space="preserve">. </w:t>
      </w:r>
      <w:r w:rsidR="00245543">
        <w:rPr>
          <w:rFonts w:cstheme="minorHAnsi"/>
          <w:sz w:val="24"/>
          <w:szCs w:val="24"/>
        </w:rPr>
        <w:t>F</w:t>
      </w:r>
      <w:r w:rsidR="00290A4C" w:rsidRPr="00231C30">
        <w:rPr>
          <w:rFonts w:cstheme="minorHAnsi"/>
          <w:sz w:val="24"/>
          <w:szCs w:val="24"/>
        </w:rPr>
        <w:t>emale officer</w:t>
      </w:r>
      <w:r w:rsidR="00E148CD">
        <w:rPr>
          <w:rFonts w:cstheme="minorHAnsi"/>
          <w:sz w:val="24"/>
          <w:szCs w:val="24"/>
        </w:rPr>
        <w:t>s</w:t>
      </w:r>
      <w:r w:rsidR="00290A4C" w:rsidRPr="00231C30">
        <w:rPr>
          <w:rFonts w:cstheme="minorHAnsi"/>
          <w:sz w:val="24"/>
          <w:szCs w:val="24"/>
        </w:rPr>
        <w:t xml:space="preserve"> are more </w:t>
      </w:r>
      <w:r w:rsidR="005212A4" w:rsidRPr="00231C30">
        <w:rPr>
          <w:rFonts w:cstheme="minorHAnsi"/>
          <w:sz w:val="24"/>
          <w:szCs w:val="24"/>
        </w:rPr>
        <w:t>likely</w:t>
      </w:r>
      <w:r w:rsidR="00290A4C" w:rsidRPr="00231C30">
        <w:rPr>
          <w:rFonts w:cstheme="minorHAnsi"/>
          <w:sz w:val="24"/>
          <w:szCs w:val="24"/>
        </w:rPr>
        <w:t xml:space="preserve"> to experience sexual </w:t>
      </w:r>
      <w:r w:rsidR="005212A4" w:rsidRPr="00231C30">
        <w:rPr>
          <w:rFonts w:cstheme="minorHAnsi"/>
          <w:sz w:val="24"/>
          <w:szCs w:val="24"/>
        </w:rPr>
        <w:t>harassment</w:t>
      </w:r>
      <w:r w:rsidR="00290A4C" w:rsidRPr="00231C30">
        <w:rPr>
          <w:rFonts w:cstheme="minorHAnsi"/>
          <w:sz w:val="24"/>
          <w:szCs w:val="24"/>
        </w:rPr>
        <w:t xml:space="preserve"> at work</w:t>
      </w:r>
      <w:r w:rsidR="000A447F" w:rsidRPr="00231C30">
        <w:rPr>
          <w:rFonts w:cstheme="minorHAnsi"/>
          <w:sz w:val="24"/>
          <w:szCs w:val="24"/>
        </w:rPr>
        <w:t xml:space="preserve"> as well as other forms of gender</w:t>
      </w:r>
      <w:r w:rsidR="00E148CD">
        <w:rPr>
          <w:rFonts w:cstheme="minorHAnsi"/>
          <w:sz w:val="24"/>
          <w:szCs w:val="24"/>
        </w:rPr>
        <w:t>-</w:t>
      </w:r>
      <w:r w:rsidR="000A447F" w:rsidRPr="00231C30">
        <w:rPr>
          <w:rFonts w:cstheme="minorHAnsi"/>
          <w:sz w:val="24"/>
          <w:szCs w:val="24"/>
        </w:rPr>
        <w:t>tar</w:t>
      </w:r>
      <w:r w:rsidR="005D7CA3" w:rsidRPr="00231C30">
        <w:rPr>
          <w:rFonts w:cstheme="minorHAnsi"/>
          <w:sz w:val="24"/>
          <w:szCs w:val="24"/>
        </w:rPr>
        <w:t>geted anti-social behaviour</w:t>
      </w:r>
      <w:r w:rsidR="00CD34B8" w:rsidRPr="00231C30">
        <w:rPr>
          <w:rFonts w:cstheme="minorHAnsi"/>
          <w:sz w:val="24"/>
          <w:szCs w:val="24"/>
        </w:rPr>
        <w:t xml:space="preserve"> and even </w:t>
      </w:r>
      <w:r w:rsidR="00880D86" w:rsidRPr="00231C30">
        <w:rPr>
          <w:rFonts w:cstheme="minorHAnsi"/>
          <w:sz w:val="24"/>
          <w:szCs w:val="24"/>
        </w:rPr>
        <w:t>sometimes from their male colleagues</w:t>
      </w:r>
      <w:r w:rsidR="00016AE5" w:rsidRPr="00231C30">
        <w:rPr>
          <w:rFonts w:cstheme="minorHAnsi"/>
          <w:sz w:val="24"/>
          <w:szCs w:val="24"/>
        </w:rPr>
        <w:t xml:space="preserve">. As </w:t>
      </w:r>
      <w:r w:rsidR="00E148CD">
        <w:rPr>
          <w:rFonts w:cstheme="minorHAnsi"/>
          <w:sz w:val="24"/>
          <w:szCs w:val="24"/>
        </w:rPr>
        <w:t>of</w:t>
      </w:r>
      <w:r w:rsidR="00016AE5" w:rsidRPr="00231C30">
        <w:rPr>
          <w:rFonts w:cstheme="minorHAnsi"/>
          <w:sz w:val="24"/>
          <w:szCs w:val="24"/>
        </w:rPr>
        <w:t xml:space="preserve"> March 2023</w:t>
      </w:r>
      <w:r w:rsidR="00E148CD">
        <w:rPr>
          <w:rFonts w:cstheme="minorHAnsi"/>
          <w:sz w:val="24"/>
          <w:szCs w:val="24"/>
        </w:rPr>
        <w:t>,</w:t>
      </w:r>
      <w:r w:rsidR="00016AE5" w:rsidRPr="00231C30">
        <w:rPr>
          <w:rFonts w:cstheme="minorHAnsi"/>
          <w:sz w:val="24"/>
          <w:szCs w:val="24"/>
        </w:rPr>
        <w:t xml:space="preserve"> </w:t>
      </w:r>
      <w:r w:rsidR="00EF0134" w:rsidRPr="00231C30">
        <w:rPr>
          <w:rFonts w:cstheme="minorHAnsi"/>
          <w:sz w:val="24"/>
          <w:szCs w:val="24"/>
        </w:rPr>
        <w:t xml:space="preserve">there have been 1483 unique </w:t>
      </w:r>
      <w:r w:rsidR="003047C1" w:rsidRPr="00231C30">
        <w:rPr>
          <w:rFonts w:cstheme="minorHAnsi"/>
          <w:sz w:val="24"/>
          <w:szCs w:val="24"/>
        </w:rPr>
        <w:t xml:space="preserve">allegations against 1539 </w:t>
      </w:r>
      <w:r w:rsidR="003E7074" w:rsidRPr="00231C30">
        <w:rPr>
          <w:rFonts w:cstheme="minorHAnsi"/>
          <w:sz w:val="24"/>
          <w:szCs w:val="24"/>
        </w:rPr>
        <w:t>police</w:t>
      </w:r>
      <w:r w:rsidR="003047C1" w:rsidRPr="00231C30">
        <w:rPr>
          <w:rFonts w:cstheme="minorHAnsi"/>
          <w:sz w:val="24"/>
          <w:szCs w:val="24"/>
        </w:rPr>
        <w:t xml:space="preserve"> officers which </w:t>
      </w:r>
      <w:r w:rsidR="00E148CD">
        <w:rPr>
          <w:rFonts w:cstheme="minorHAnsi"/>
          <w:sz w:val="24"/>
          <w:szCs w:val="24"/>
        </w:rPr>
        <w:t>are</w:t>
      </w:r>
      <w:r w:rsidR="003047C1" w:rsidRPr="00231C30">
        <w:rPr>
          <w:rFonts w:cstheme="minorHAnsi"/>
          <w:sz w:val="24"/>
          <w:szCs w:val="24"/>
        </w:rPr>
        <w:t xml:space="preserve"> 0.7% of the workforce </w:t>
      </w:r>
      <w:r w:rsidR="000E08D0" w:rsidRPr="00231C30">
        <w:rPr>
          <w:rFonts w:cstheme="minorHAnsi"/>
          <w:sz w:val="24"/>
          <w:szCs w:val="24"/>
        </w:rPr>
        <w:t>and less tha</w:t>
      </w:r>
      <w:r w:rsidR="00B519A3" w:rsidRPr="00231C30">
        <w:rPr>
          <w:rFonts w:cstheme="minorHAnsi"/>
          <w:sz w:val="24"/>
          <w:szCs w:val="24"/>
        </w:rPr>
        <w:t>n</w:t>
      </w:r>
      <w:r w:rsidR="000E08D0" w:rsidRPr="00231C30">
        <w:rPr>
          <w:rFonts w:cstheme="minorHAnsi"/>
          <w:sz w:val="24"/>
          <w:szCs w:val="24"/>
        </w:rPr>
        <w:t xml:space="preserve"> 1% have been fired</w:t>
      </w:r>
      <w:r w:rsidR="00B519A3" w:rsidRPr="00231C30">
        <w:rPr>
          <w:rFonts w:cstheme="minorHAnsi"/>
          <w:sz w:val="24"/>
          <w:szCs w:val="24"/>
        </w:rPr>
        <w:t xml:space="preserve">. </w:t>
      </w:r>
      <w:r w:rsidR="00A736DF" w:rsidRPr="00231C30">
        <w:rPr>
          <w:rFonts w:cstheme="minorHAnsi"/>
          <w:sz w:val="24"/>
          <w:szCs w:val="24"/>
        </w:rPr>
        <w:t xml:space="preserve">Just over half </w:t>
      </w:r>
      <w:r w:rsidR="00E148CD">
        <w:rPr>
          <w:rFonts w:cstheme="minorHAnsi"/>
          <w:sz w:val="24"/>
          <w:szCs w:val="24"/>
        </w:rPr>
        <w:t>o</w:t>
      </w:r>
      <w:r w:rsidR="00A736DF" w:rsidRPr="00231C30">
        <w:rPr>
          <w:rFonts w:cstheme="minorHAnsi"/>
          <w:sz w:val="24"/>
          <w:szCs w:val="24"/>
        </w:rPr>
        <w:t xml:space="preserve">f these cases (653 or 55%) were </w:t>
      </w:r>
      <w:r w:rsidR="005708A7" w:rsidRPr="00231C30">
        <w:rPr>
          <w:rFonts w:cstheme="minorHAnsi"/>
          <w:sz w:val="24"/>
          <w:szCs w:val="24"/>
        </w:rPr>
        <w:t>conduct</w:t>
      </w:r>
      <w:r w:rsidR="00A736DF" w:rsidRPr="00231C30">
        <w:rPr>
          <w:rFonts w:cstheme="minorHAnsi"/>
          <w:sz w:val="24"/>
          <w:szCs w:val="24"/>
        </w:rPr>
        <w:t xml:space="preserve"> matters</w:t>
      </w:r>
      <w:r w:rsidR="005708A7" w:rsidRPr="00231C30">
        <w:rPr>
          <w:rFonts w:cstheme="minorHAnsi"/>
          <w:sz w:val="24"/>
          <w:szCs w:val="24"/>
        </w:rPr>
        <w:t xml:space="preserve">, which means they were </w:t>
      </w:r>
      <w:r w:rsidR="00C24B06" w:rsidRPr="00231C30">
        <w:rPr>
          <w:rFonts w:cstheme="minorHAnsi"/>
          <w:sz w:val="24"/>
          <w:szCs w:val="24"/>
        </w:rPr>
        <w:t>internal reports, and 524 (</w:t>
      </w:r>
      <w:r w:rsidR="00163870" w:rsidRPr="00231C30">
        <w:rPr>
          <w:rFonts w:cstheme="minorHAnsi"/>
          <w:sz w:val="24"/>
          <w:szCs w:val="24"/>
        </w:rPr>
        <w:t xml:space="preserve">45%) were </w:t>
      </w:r>
      <w:r w:rsidR="003E7074" w:rsidRPr="00231C30">
        <w:rPr>
          <w:rFonts w:cstheme="minorHAnsi"/>
          <w:sz w:val="24"/>
          <w:szCs w:val="24"/>
        </w:rPr>
        <w:t>complaint</w:t>
      </w:r>
      <w:r w:rsidR="00D34145" w:rsidRPr="00231C30">
        <w:rPr>
          <w:rFonts w:cstheme="minorHAnsi"/>
          <w:sz w:val="24"/>
          <w:szCs w:val="24"/>
        </w:rPr>
        <w:t>s from the public.</w:t>
      </w:r>
      <w:r w:rsidR="00D77E99" w:rsidRPr="00231C30">
        <w:rPr>
          <w:rFonts w:cstheme="minorHAnsi"/>
          <w:sz w:val="24"/>
          <w:szCs w:val="24"/>
        </w:rPr>
        <w:t xml:space="preserve"> Of these reports</w:t>
      </w:r>
      <w:r w:rsidR="00E148CD">
        <w:rPr>
          <w:rFonts w:cstheme="minorHAnsi"/>
          <w:sz w:val="24"/>
          <w:szCs w:val="24"/>
        </w:rPr>
        <w:t>,</w:t>
      </w:r>
      <w:r w:rsidR="00D77E99" w:rsidRPr="00231C30">
        <w:rPr>
          <w:rFonts w:cstheme="minorHAnsi"/>
          <w:sz w:val="24"/>
          <w:szCs w:val="24"/>
        </w:rPr>
        <w:t xml:space="preserve"> 5% were of a sexual nature which shows there is </w:t>
      </w:r>
      <w:r w:rsidR="00B612CC" w:rsidRPr="00231C30">
        <w:rPr>
          <w:rFonts w:cstheme="minorHAnsi"/>
          <w:sz w:val="24"/>
          <w:szCs w:val="24"/>
        </w:rPr>
        <w:t>already</w:t>
      </w:r>
      <w:r w:rsidR="00D77E99" w:rsidRPr="00231C30">
        <w:rPr>
          <w:rFonts w:cstheme="minorHAnsi"/>
          <w:sz w:val="24"/>
          <w:szCs w:val="24"/>
        </w:rPr>
        <w:t xml:space="preserve"> </w:t>
      </w:r>
      <w:r w:rsidR="00621763" w:rsidRPr="00231C30">
        <w:rPr>
          <w:rFonts w:cstheme="minorHAnsi"/>
          <w:sz w:val="24"/>
          <w:szCs w:val="24"/>
        </w:rPr>
        <w:t xml:space="preserve">a significant issue with misogynistic </w:t>
      </w:r>
      <w:r w:rsidR="00A962B7" w:rsidRPr="00231C30">
        <w:rPr>
          <w:rFonts w:cstheme="minorHAnsi"/>
          <w:sz w:val="24"/>
          <w:szCs w:val="24"/>
        </w:rPr>
        <w:t>conduct within the police</w:t>
      </w:r>
      <w:r w:rsidR="00B612CC" w:rsidRPr="00B612CC">
        <w:rPr>
          <w:rFonts w:cstheme="minorHAnsi"/>
          <w:sz w:val="24"/>
          <w:szCs w:val="24"/>
        </w:rPr>
        <w:t xml:space="preserve"> </w:t>
      </w:r>
      <w:sdt>
        <w:sdtPr>
          <w:rPr>
            <w:rFonts w:cstheme="minorHAnsi"/>
            <w:sz w:val="24"/>
            <w:szCs w:val="24"/>
          </w:rPr>
          <w:id w:val="-1689526606"/>
          <w:citation/>
        </w:sdtPr>
        <w:sdtContent>
          <w:r w:rsidR="00B612CC" w:rsidRPr="00231C30">
            <w:rPr>
              <w:rFonts w:cstheme="minorHAnsi"/>
              <w:sz w:val="24"/>
              <w:szCs w:val="24"/>
            </w:rPr>
            <w:fldChar w:fldCharType="begin"/>
          </w:r>
          <w:r w:rsidR="00B612CC" w:rsidRPr="00231C30">
            <w:rPr>
              <w:rFonts w:cstheme="minorHAnsi"/>
              <w:sz w:val="24"/>
              <w:szCs w:val="24"/>
              <w:lang w:val="en-US"/>
            </w:rPr>
            <w:instrText xml:space="preserve">CITATION Rac23 \l 1033 </w:instrText>
          </w:r>
          <w:r w:rsidR="00B612CC" w:rsidRPr="00231C30">
            <w:rPr>
              <w:rFonts w:cstheme="minorHAnsi"/>
              <w:sz w:val="24"/>
              <w:szCs w:val="24"/>
            </w:rPr>
            <w:fldChar w:fldCharType="separate"/>
          </w:r>
          <w:r w:rsidR="00B612CC" w:rsidRPr="00231C30">
            <w:rPr>
              <w:rFonts w:cstheme="minorHAnsi"/>
              <w:noProof/>
              <w:sz w:val="24"/>
              <w:szCs w:val="24"/>
              <w:lang w:val="en-US"/>
            </w:rPr>
            <w:t>(Hall, 14 March 2023)</w:t>
          </w:r>
          <w:r w:rsidR="00B612CC" w:rsidRPr="00231C30">
            <w:rPr>
              <w:rFonts w:cstheme="minorHAnsi"/>
              <w:sz w:val="24"/>
              <w:szCs w:val="24"/>
            </w:rPr>
            <w:fldChar w:fldCharType="end"/>
          </w:r>
        </w:sdtContent>
      </w:sdt>
      <w:r w:rsidR="00A962B7" w:rsidRPr="00231C30">
        <w:rPr>
          <w:rFonts w:cstheme="minorHAnsi"/>
          <w:sz w:val="24"/>
          <w:szCs w:val="24"/>
        </w:rPr>
        <w:t xml:space="preserve">. </w:t>
      </w:r>
      <w:r w:rsidR="00F65177" w:rsidRPr="00231C30">
        <w:rPr>
          <w:rFonts w:cstheme="minorHAnsi"/>
          <w:sz w:val="24"/>
          <w:szCs w:val="24"/>
        </w:rPr>
        <w:t xml:space="preserve">To solve the </w:t>
      </w:r>
      <w:r w:rsidR="000724C2" w:rsidRPr="00231C30">
        <w:rPr>
          <w:rFonts w:cstheme="minorHAnsi"/>
          <w:sz w:val="24"/>
          <w:szCs w:val="24"/>
        </w:rPr>
        <w:t>problem</w:t>
      </w:r>
      <w:r w:rsidR="00F65177" w:rsidRPr="00231C30">
        <w:rPr>
          <w:rFonts w:cstheme="minorHAnsi"/>
          <w:sz w:val="24"/>
          <w:szCs w:val="24"/>
        </w:rPr>
        <w:t xml:space="preserve"> of sexual misconduct </w:t>
      </w:r>
      <w:r w:rsidR="00B132AD" w:rsidRPr="00231C30">
        <w:rPr>
          <w:rFonts w:cstheme="minorHAnsi"/>
          <w:sz w:val="24"/>
          <w:szCs w:val="24"/>
        </w:rPr>
        <w:t xml:space="preserve">the police should first ensure that all reports </w:t>
      </w:r>
      <w:r w:rsidR="000724C2" w:rsidRPr="00231C30">
        <w:rPr>
          <w:rFonts w:cstheme="minorHAnsi"/>
          <w:sz w:val="24"/>
          <w:szCs w:val="24"/>
        </w:rPr>
        <w:t>against</w:t>
      </w:r>
      <w:r w:rsidR="00B132AD" w:rsidRPr="00231C30">
        <w:rPr>
          <w:rFonts w:cstheme="minorHAnsi"/>
          <w:sz w:val="24"/>
          <w:szCs w:val="24"/>
        </w:rPr>
        <w:t xml:space="preserve"> police officers are taken </w:t>
      </w:r>
      <w:r w:rsidR="000724C2" w:rsidRPr="00231C30">
        <w:rPr>
          <w:rFonts w:cstheme="minorHAnsi"/>
          <w:sz w:val="24"/>
          <w:szCs w:val="24"/>
        </w:rPr>
        <w:t>extremely</w:t>
      </w:r>
      <w:r w:rsidR="00B132AD" w:rsidRPr="00231C30">
        <w:rPr>
          <w:rFonts w:cstheme="minorHAnsi"/>
          <w:sz w:val="24"/>
          <w:szCs w:val="24"/>
        </w:rPr>
        <w:t xml:space="preserve"> </w:t>
      </w:r>
      <w:proofErr w:type="gramStart"/>
      <w:r w:rsidR="000724C2" w:rsidRPr="00231C30">
        <w:rPr>
          <w:rFonts w:cstheme="minorHAnsi"/>
          <w:sz w:val="24"/>
          <w:szCs w:val="24"/>
        </w:rPr>
        <w:t>seriousl</w:t>
      </w:r>
      <w:r w:rsidR="00281504" w:rsidRPr="00231C30">
        <w:rPr>
          <w:rFonts w:cstheme="minorHAnsi"/>
          <w:sz w:val="24"/>
          <w:szCs w:val="24"/>
        </w:rPr>
        <w:t>y</w:t>
      </w:r>
      <w:proofErr w:type="gramEnd"/>
      <w:r w:rsidR="00281504" w:rsidRPr="00231C30">
        <w:rPr>
          <w:rFonts w:cstheme="minorHAnsi"/>
          <w:sz w:val="24"/>
          <w:szCs w:val="24"/>
        </w:rPr>
        <w:t xml:space="preserve"> and </w:t>
      </w:r>
      <w:r w:rsidR="005A06AE" w:rsidRPr="00231C30">
        <w:rPr>
          <w:rFonts w:cstheme="minorHAnsi"/>
          <w:sz w:val="24"/>
          <w:szCs w:val="24"/>
        </w:rPr>
        <w:t xml:space="preserve">external investigators are used to ensure fairness when </w:t>
      </w:r>
      <w:r w:rsidR="005E7763" w:rsidRPr="00231C30">
        <w:rPr>
          <w:rFonts w:cstheme="minorHAnsi"/>
          <w:sz w:val="24"/>
          <w:szCs w:val="24"/>
        </w:rPr>
        <w:t xml:space="preserve">dealing with these allegations </w:t>
      </w:r>
      <w:r w:rsidR="002F6965" w:rsidRPr="00231C30">
        <w:rPr>
          <w:rFonts w:cstheme="minorHAnsi"/>
          <w:sz w:val="24"/>
          <w:szCs w:val="24"/>
        </w:rPr>
        <w:t>and proper punishment is b</w:t>
      </w:r>
      <w:r w:rsidR="00E148CD">
        <w:rPr>
          <w:rFonts w:cstheme="minorHAnsi"/>
          <w:sz w:val="24"/>
          <w:szCs w:val="24"/>
        </w:rPr>
        <w:t>r</w:t>
      </w:r>
      <w:r w:rsidR="002F6965" w:rsidRPr="00231C30">
        <w:rPr>
          <w:rFonts w:cstheme="minorHAnsi"/>
          <w:sz w:val="24"/>
          <w:szCs w:val="24"/>
        </w:rPr>
        <w:t xml:space="preserve">ought to those responsible despite their rank. </w:t>
      </w:r>
      <w:r w:rsidR="00DB636E" w:rsidRPr="00231C30">
        <w:rPr>
          <w:rFonts w:cstheme="minorHAnsi"/>
          <w:sz w:val="24"/>
          <w:szCs w:val="24"/>
        </w:rPr>
        <w:t>By</w:t>
      </w:r>
      <w:r w:rsidR="00045EF1" w:rsidRPr="00231C30">
        <w:rPr>
          <w:rFonts w:cstheme="minorHAnsi"/>
          <w:sz w:val="24"/>
          <w:szCs w:val="24"/>
        </w:rPr>
        <w:t xml:space="preserve"> prioritising</w:t>
      </w:r>
      <w:r w:rsidR="00DB636E" w:rsidRPr="00231C30">
        <w:rPr>
          <w:rFonts w:cstheme="minorHAnsi"/>
          <w:sz w:val="24"/>
          <w:szCs w:val="24"/>
        </w:rPr>
        <w:t xml:space="preserve"> dealing with </w:t>
      </w:r>
      <w:r w:rsidR="00045EF1" w:rsidRPr="00231C30">
        <w:rPr>
          <w:rFonts w:cstheme="minorHAnsi"/>
          <w:sz w:val="24"/>
          <w:szCs w:val="24"/>
        </w:rPr>
        <w:t>this inappropriate behaviour internally</w:t>
      </w:r>
      <w:r w:rsidR="00DA3600" w:rsidRPr="00231C30">
        <w:rPr>
          <w:rFonts w:cstheme="minorHAnsi"/>
          <w:sz w:val="24"/>
          <w:szCs w:val="24"/>
        </w:rPr>
        <w:t xml:space="preserve"> first, female officers and other victims of th</w:t>
      </w:r>
      <w:r w:rsidR="00007E2E" w:rsidRPr="00231C30">
        <w:rPr>
          <w:rFonts w:cstheme="minorHAnsi"/>
          <w:sz w:val="24"/>
          <w:szCs w:val="24"/>
        </w:rPr>
        <w:t xml:space="preserve">ese allegations will feel safer whilst </w:t>
      </w:r>
      <w:r w:rsidR="00007E2E" w:rsidRPr="00231C30">
        <w:rPr>
          <w:rFonts w:cstheme="minorHAnsi"/>
          <w:sz w:val="24"/>
          <w:szCs w:val="24"/>
        </w:rPr>
        <w:lastRenderedPageBreak/>
        <w:t xml:space="preserve">working and will help to build trust with the local communities. </w:t>
      </w:r>
      <w:r w:rsidR="002375A6" w:rsidRPr="00231C30">
        <w:rPr>
          <w:rFonts w:cstheme="minorHAnsi"/>
          <w:sz w:val="24"/>
          <w:szCs w:val="24"/>
        </w:rPr>
        <w:t xml:space="preserve">Higher trust </w:t>
      </w:r>
      <w:r w:rsidR="00E148CD">
        <w:rPr>
          <w:rFonts w:cstheme="minorHAnsi"/>
          <w:sz w:val="24"/>
          <w:szCs w:val="24"/>
        </w:rPr>
        <w:t>in</w:t>
      </w:r>
      <w:r w:rsidR="002375A6" w:rsidRPr="00231C30">
        <w:rPr>
          <w:rFonts w:cstheme="minorHAnsi"/>
          <w:sz w:val="24"/>
          <w:szCs w:val="24"/>
        </w:rPr>
        <w:t xml:space="preserve"> the police is beneficial to all as it makes communities feel like they can share</w:t>
      </w:r>
      <w:r w:rsidR="001C6223" w:rsidRPr="00231C30">
        <w:rPr>
          <w:rFonts w:cstheme="minorHAnsi"/>
          <w:sz w:val="24"/>
          <w:szCs w:val="24"/>
        </w:rPr>
        <w:t xml:space="preserve"> information with the police and call on them for help and it also allows the police to do their job better as they</w:t>
      </w:r>
      <w:r w:rsidR="00910454" w:rsidRPr="00231C30">
        <w:rPr>
          <w:rFonts w:cstheme="minorHAnsi"/>
          <w:sz w:val="24"/>
          <w:szCs w:val="24"/>
        </w:rPr>
        <w:t xml:space="preserve"> are not left in the dark when a crime is committed</w:t>
      </w:r>
      <w:r w:rsidR="00245543">
        <w:rPr>
          <w:rFonts w:cstheme="minorHAnsi"/>
          <w:sz w:val="24"/>
          <w:szCs w:val="24"/>
        </w:rPr>
        <w:t xml:space="preserve"> </w:t>
      </w:r>
      <w:sdt>
        <w:sdtPr>
          <w:rPr>
            <w:rFonts w:cstheme="minorHAnsi"/>
            <w:sz w:val="24"/>
            <w:szCs w:val="24"/>
          </w:rPr>
          <w:id w:val="-1974045570"/>
          <w:citation/>
        </w:sdtPr>
        <w:sdtContent>
          <w:r w:rsidR="00245543">
            <w:rPr>
              <w:rFonts w:cstheme="minorHAnsi"/>
              <w:sz w:val="24"/>
              <w:szCs w:val="24"/>
            </w:rPr>
            <w:fldChar w:fldCharType="begin"/>
          </w:r>
          <w:r w:rsidR="00245543">
            <w:rPr>
              <w:rFonts w:cstheme="minorHAnsi"/>
              <w:sz w:val="24"/>
              <w:szCs w:val="24"/>
              <w:lang w:val="en-US"/>
            </w:rPr>
            <w:instrText xml:space="preserve"> CITATION UKP23 \l 1033 </w:instrText>
          </w:r>
          <w:r w:rsidR="00245543">
            <w:rPr>
              <w:rFonts w:cstheme="minorHAnsi"/>
              <w:sz w:val="24"/>
              <w:szCs w:val="24"/>
            </w:rPr>
            <w:fldChar w:fldCharType="separate"/>
          </w:r>
          <w:r w:rsidR="00245543" w:rsidRPr="00245543">
            <w:rPr>
              <w:rFonts w:cstheme="minorHAnsi"/>
              <w:noProof/>
              <w:sz w:val="24"/>
              <w:szCs w:val="24"/>
              <w:lang w:val="en-US"/>
            </w:rPr>
            <w:t>(UK Parliament, 2023)</w:t>
          </w:r>
          <w:r w:rsidR="00245543">
            <w:rPr>
              <w:rFonts w:cstheme="minorHAnsi"/>
              <w:sz w:val="24"/>
              <w:szCs w:val="24"/>
            </w:rPr>
            <w:fldChar w:fldCharType="end"/>
          </w:r>
        </w:sdtContent>
      </w:sdt>
      <w:r w:rsidR="00910454" w:rsidRPr="00231C30">
        <w:rPr>
          <w:rFonts w:cstheme="minorHAnsi"/>
          <w:sz w:val="24"/>
          <w:szCs w:val="24"/>
        </w:rPr>
        <w:t>.</w:t>
      </w:r>
    </w:p>
    <w:p w14:paraId="41C16096" w14:textId="58E27617" w:rsidR="006C34F9" w:rsidRDefault="00B174D3" w:rsidP="00231C30">
      <w:pPr>
        <w:spacing w:line="360" w:lineRule="auto"/>
        <w:rPr>
          <w:rFonts w:cstheme="minorHAnsi"/>
          <w:sz w:val="24"/>
          <w:szCs w:val="24"/>
        </w:rPr>
      </w:pPr>
      <w:r w:rsidRPr="00231C30">
        <w:rPr>
          <w:rFonts w:cstheme="minorHAnsi"/>
          <w:sz w:val="24"/>
          <w:szCs w:val="24"/>
        </w:rPr>
        <w:t xml:space="preserve">Overall, the police service has many components </w:t>
      </w:r>
      <w:r w:rsidR="009B310D" w:rsidRPr="00231C30">
        <w:rPr>
          <w:rFonts w:cstheme="minorHAnsi"/>
          <w:sz w:val="24"/>
          <w:szCs w:val="24"/>
        </w:rPr>
        <w:t>that</w:t>
      </w:r>
      <w:r w:rsidRPr="00231C30">
        <w:rPr>
          <w:rFonts w:cstheme="minorHAnsi"/>
          <w:sz w:val="24"/>
          <w:szCs w:val="24"/>
        </w:rPr>
        <w:t xml:space="preserve"> must work together to be effective</w:t>
      </w:r>
      <w:r w:rsidR="00AB29D0" w:rsidRPr="00231C30">
        <w:rPr>
          <w:rFonts w:cstheme="minorHAnsi"/>
          <w:sz w:val="24"/>
          <w:szCs w:val="24"/>
        </w:rPr>
        <w:t xml:space="preserve">. Community engagement </w:t>
      </w:r>
      <w:r w:rsidR="009B310D" w:rsidRPr="00231C30">
        <w:rPr>
          <w:rFonts w:cstheme="minorHAnsi"/>
          <w:sz w:val="24"/>
          <w:szCs w:val="24"/>
        </w:rPr>
        <w:t xml:space="preserve">relies </w:t>
      </w:r>
      <w:r w:rsidR="007A7CDF" w:rsidRPr="00231C30">
        <w:rPr>
          <w:rFonts w:cstheme="minorHAnsi"/>
          <w:sz w:val="24"/>
          <w:szCs w:val="24"/>
        </w:rPr>
        <w:t xml:space="preserve">on the confidence that is gained from </w:t>
      </w:r>
      <w:r w:rsidR="002B48F4" w:rsidRPr="00231C30">
        <w:rPr>
          <w:rFonts w:cstheme="minorHAnsi"/>
          <w:sz w:val="24"/>
          <w:szCs w:val="24"/>
        </w:rPr>
        <w:t>the police solving the issue within the community</w:t>
      </w:r>
      <w:r w:rsidR="00056562" w:rsidRPr="00231C30">
        <w:rPr>
          <w:rFonts w:cstheme="minorHAnsi"/>
          <w:sz w:val="24"/>
          <w:szCs w:val="24"/>
        </w:rPr>
        <w:t xml:space="preserve">. </w:t>
      </w:r>
      <w:r w:rsidR="00E06F2A" w:rsidRPr="00231C30">
        <w:rPr>
          <w:rFonts w:cstheme="minorHAnsi"/>
          <w:sz w:val="24"/>
          <w:szCs w:val="24"/>
        </w:rPr>
        <w:t xml:space="preserve"> </w:t>
      </w:r>
      <w:r w:rsidR="00741143" w:rsidRPr="00231C30">
        <w:rPr>
          <w:rFonts w:cstheme="minorHAnsi"/>
          <w:sz w:val="24"/>
          <w:szCs w:val="24"/>
        </w:rPr>
        <w:t xml:space="preserve">This is done with </w:t>
      </w:r>
      <w:r w:rsidR="00454EB5" w:rsidRPr="00231C30">
        <w:rPr>
          <w:rFonts w:cstheme="minorHAnsi"/>
          <w:sz w:val="24"/>
          <w:szCs w:val="24"/>
        </w:rPr>
        <w:t>several</w:t>
      </w:r>
      <w:r w:rsidR="00741143" w:rsidRPr="00231C30">
        <w:rPr>
          <w:rFonts w:cstheme="minorHAnsi"/>
          <w:sz w:val="24"/>
          <w:szCs w:val="24"/>
        </w:rPr>
        <w:t xml:space="preserve"> </w:t>
      </w:r>
      <w:r w:rsidR="00A35484" w:rsidRPr="00231C30">
        <w:rPr>
          <w:rFonts w:cstheme="minorHAnsi"/>
          <w:sz w:val="24"/>
          <w:szCs w:val="24"/>
        </w:rPr>
        <w:t>strategies</w:t>
      </w:r>
      <w:r w:rsidR="00741143" w:rsidRPr="00231C30">
        <w:rPr>
          <w:rFonts w:cstheme="minorHAnsi"/>
          <w:sz w:val="24"/>
          <w:szCs w:val="24"/>
        </w:rPr>
        <w:t xml:space="preserve"> and in conjunction </w:t>
      </w:r>
      <w:r w:rsidR="001A6B1F" w:rsidRPr="00231C30">
        <w:rPr>
          <w:rFonts w:cstheme="minorHAnsi"/>
          <w:sz w:val="24"/>
          <w:szCs w:val="24"/>
        </w:rPr>
        <w:t xml:space="preserve">with local </w:t>
      </w:r>
      <w:r w:rsidR="000155E0" w:rsidRPr="00231C30">
        <w:rPr>
          <w:rFonts w:cstheme="minorHAnsi"/>
          <w:sz w:val="24"/>
          <w:szCs w:val="24"/>
        </w:rPr>
        <w:t>authorities.</w:t>
      </w:r>
      <w:r w:rsidR="001A6B1F" w:rsidRPr="00231C30">
        <w:rPr>
          <w:rFonts w:cstheme="minorHAnsi"/>
          <w:sz w:val="24"/>
          <w:szCs w:val="24"/>
        </w:rPr>
        <w:t xml:space="preserve"> </w:t>
      </w:r>
      <w:r w:rsidR="00832214" w:rsidRPr="00231C30">
        <w:rPr>
          <w:rFonts w:cstheme="minorHAnsi"/>
          <w:sz w:val="24"/>
          <w:szCs w:val="24"/>
        </w:rPr>
        <w:t xml:space="preserve">There are a </w:t>
      </w:r>
      <w:r w:rsidR="00454EB5" w:rsidRPr="00231C30">
        <w:rPr>
          <w:rFonts w:cstheme="minorHAnsi"/>
          <w:sz w:val="24"/>
          <w:szCs w:val="24"/>
        </w:rPr>
        <w:t>variety</w:t>
      </w:r>
      <w:r w:rsidR="00832214" w:rsidRPr="00231C30">
        <w:rPr>
          <w:rFonts w:cstheme="minorHAnsi"/>
          <w:sz w:val="24"/>
          <w:szCs w:val="24"/>
        </w:rPr>
        <w:t xml:space="preserve"> of problems and there are many </w:t>
      </w:r>
      <w:r w:rsidR="00454EB5" w:rsidRPr="00231C30">
        <w:rPr>
          <w:rFonts w:cstheme="minorHAnsi"/>
          <w:sz w:val="24"/>
          <w:szCs w:val="24"/>
        </w:rPr>
        <w:t>solutions</w:t>
      </w:r>
      <w:r w:rsidR="00832214" w:rsidRPr="00231C30">
        <w:rPr>
          <w:rFonts w:cstheme="minorHAnsi"/>
          <w:sz w:val="24"/>
          <w:szCs w:val="24"/>
        </w:rPr>
        <w:t xml:space="preserve"> to them</w:t>
      </w:r>
      <w:r w:rsidR="00454EB5" w:rsidRPr="00231C30">
        <w:rPr>
          <w:rFonts w:cstheme="minorHAnsi"/>
          <w:sz w:val="24"/>
          <w:szCs w:val="24"/>
        </w:rPr>
        <w:t>. Each solution has different requirements that the police service must consider when dealing with the</w:t>
      </w:r>
      <w:r w:rsidR="00C16EF5" w:rsidRPr="00231C30">
        <w:rPr>
          <w:rFonts w:cstheme="minorHAnsi"/>
          <w:sz w:val="24"/>
          <w:szCs w:val="24"/>
        </w:rPr>
        <w:t xml:space="preserve"> issue.</w:t>
      </w:r>
      <w:r w:rsidR="00F33E59" w:rsidRPr="00231C30">
        <w:rPr>
          <w:rFonts w:cstheme="minorHAnsi"/>
          <w:sz w:val="24"/>
          <w:szCs w:val="24"/>
        </w:rPr>
        <w:t xml:space="preserve"> </w:t>
      </w:r>
      <w:r w:rsidR="00753881" w:rsidRPr="00231C30">
        <w:rPr>
          <w:rFonts w:cstheme="minorHAnsi"/>
          <w:sz w:val="24"/>
          <w:szCs w:val="24"/>
        </w:rPr>
        <w:t xml:space="preserve"> The police must remain ethical and professional to maintain the support of </w:t>
      </w:r>
      <w:proofErr w:type="gramStart"/>
      <w:r w:rsidR="00753881" w:rsidRPr="00231C30">
        <w:rPr>
          <w:rFonts w:cstheme="minorHAnsi"/>
          <w:sz w:val="24"/>
          <w:szCs w:val="24"/>
        </w:rPr>
        <w:t>the majority of</w:t>
      </w:r>
      <w:proofErr w:type="gramEnd"/>
      <w:r w:rsidR="00753881" w:rsidRPr="00231C30">
        <w:rPr>
          <w:rFonts w:cstheme="minorHAnsi"/>
          <w:sz w:val="24"/>
          <w:szCs w:val="24"/>
        </w:rPr>
        <w:t xml:space="preserve"> the public as well as in each community. The support of the public allows for the police to </w:t>
      </w:r>
      <w:r w:rsidR="00DC7611" w:rsidRPr="00231C30">
        <w:rPr>
          <w:rFonts w:cstheme="minorHAnsi"/>
          <w:sz w:val="24"/>
          <w:szCs w:val="24"/>
        </w:rPr>
        <w:t>function,</w:t>
      </w:r>
      <w:r w:rsidR="00753881" w:rsidRPr="00231C30">
        <w:rPr>
          <w:rFonts w:cstheme="minorHAnsi"/>
          <w:sz w:val="24"/>
          <w:szCs w:val="24"/>
        </w:rPr>
        <w:t xml:space="preserve"> and the support of local communities gives the officer community intelligence. The </w:t>
      </w:r>
      <w:r w:rsidR="00F16F7A" w:rsidRPr="00231C30">
        <w:rPr>
          <w:rFonts w:cstheme="minorHAnsi"/>
          <w:sz w:val="24"/>
          <w:szCs w:val="24"/>
        </w:rPr>
        <w:t xml:space="preserve">police should be respectful in all cases but will still need to consider </w:t>
      </w:r>
      <w:r w:rsidR="00C7150B" w:rsidRPr="00231C30">
        <w:rPr>
          <w:rFonts w:cstheme="minorHAnsi"/>
          <w:sz w:val="24"/>
          <w:szCs w:val="24"/>
        </w:rPr>
        <w:t xml:space="preserve">and be cautious of </w:t>
      </w:r>
      <w:r w:rsidR="00F16F7A" w:rsidRPr="00231C30">
        <w:rPr>
          <w:rFonts w:cstheme="minorHAnsi"/>
          <w:sz w:val="24"/>
          <w:szCs w:val="24"/>
        </w:rPr>
        <w:t xml:space="preserve">a </w:t>
      </w:r>
      <w:r w:rsidR="00DC7611" w:rsidRPr="00231C30">
        <w:rPr>
          <w:rFonts w:cstheme="minorHAnsi"/>
          <w:sz w:val="24"/>
          <w:szCs w:val="24"/>
        </w:rPr>
        <w:t>variety</w:t>
      </w:r>
      <w:r w:rsidR="00F16F7A" w:rsidRPr="00231C30">
        <w:rPr>
          <w:rFonts w:cstheme="minorHAnsi"/>
          <w:sz w:val="24"/>
          <w:szCs w:val="24"/>
        </w:rPr>
        <w:t xml:space="preserve"> of threats and risks</w:t>
      </w:r>
      <w:r w:rsidR="00DC7611" w:rsidRPr="00231C30">
        <w:rPr>
          <w:rFonts w:cstheme="minorHAnsi"/>
          <w:sz w:val="24"/>
          <w:szCs w:val="24"/>
        </w:rPr>
        <w:t xml:space="preserve">. </w:t>
      </w:r>
    </w:p>
    <w:p w14:paraId="0D757026" w14:textId="77777777" w:rsidR="00245543" w:rsidRDefault="00245543" w:rsidP="00231C30">
      <w:pPr>
        <w:spacing w:line="360" w:lineRule="auto"/>
        <w:rPr>
          <w:rFonts w:cstheme="minorHAnsi"/>
          <w:sz w:val="24"/>
          <w:szCs w:val="24"/>
        </w:rPr>
      </w:pPr>
    </w:p>
    <w:p w14:paraId="02F3A273" w14:textId="77777777" w:rsidR="00245543" w:rsidRDefault="00245543" w:rsidP="00231C30">
      <w:pPr>
        <w:spacing w:line="360" w:lineRule="auto"/>
        <w:rPr>
          <w:rFonts w:cstheme="minorHAnsi"/>
          <w:sz w:val="24"/>
          <w:szCs w:val="24"/>
        </w:rPr>
      </w:pPr>
    </w:p>
    <w:p w14:paraId="74C78F1D" w14:textId="77777777" w:rsidR="00245543" w:rsidRDefault="00245543" w:rsidP="00231C30">
      <w:pPr>
        <w:spacing w:line="360" w:lineRule="auto"/>
        <w:rPr>
          <w:rFonts w:cstheme="minorHAnsi"/>
          <w:sz w:val="24"/>
          <w:szCs w:val="24"/>
        </w:rPr>
      </w:pPr>
    </w:p>
    <w:p w14:paraId="079A1890" w14:textId="77777777" w:rsidR="00E067B0" w:rsidRDefault="00E067B0" w:rsidP="00231C30">
      <w:pPr>
        <w:spacing w:line="360" w:lineRule="auto"/>
        <w:rPr>
          <w:rFonts w:cstheme="minorHAnsi"/>
          <w:sz w:val="24"/>
          <w:szCs w:val="24"/>
        </w:rPr>
      </w:pPr>
    </w:p>
    <w:p w14:paraId="2E8AB4D4" w14:textId="77777777" w:rsidR="00E067B0" w:rsidRDefault="00E067B0" w:rsidP="00231C30">
      <w:pPr>
        <w:spacing w:line="360" w:lineRule="auto"/>
        <w:rPr>
          <w:rFonts w:cstheme="minorHAnsi"/>
          <w:sz w:val="24"/>
          <w:szCs w:val="24"/>
        </w:rPr>
      </w:pPr>
    </w:p>
    <w:p w14:paraId="532D3092" w14:textId="77777777" w:rsidR="00E067B0" w:rsidRDefault="00E067B0" w:rsidP="00231C30">
      <w:pPr>
        <w:spacing w:line="360" w:lineRule="auto"/>
        <w:rPr>
          <w:rFonts w:cstheme="minorHAnsi"/>
          <w:sz w:val="24"/>
          <w:szCs w:val="24"/>
        </w:rPr>
      </w:pPr>
    </w:p>
    <w:p w14:paraId="53EAD3E6" w14:textId="77777777" w:rsidR="00E067B0" w:rsidRDefault="00E067B0" w:rsidP="00231C30">
      <w:pPr>
        <w:spacing w:line="360" w:lineRule="auto"/>
        <w:rPr>
          <w:rFonts w:cstheme="minorHAnsi"/>
          <w:sz w:val="24"/>
          <w:szCs w:val="24"/>
        </w:rPr>
      </w:pPr>
    </w:p>
    <w:p w14:paraId="2FC6A8DF" w14:textId="77777777" w:rsidR="00E067B0" w:rsidRDefault="00E067B0" w:rsidP="00231C30">
      <w:pPr>
        <w:spacing w:line="360" w:lineRule="auto"/>
        <w:rPr>
          <w:rFonts w:cstheme="minorHAnsi"/>
          <w:sz w:val="24"/>
          <w:szCs w:val="24"/>
        </w:rPr>
      </w:pPr>
    </w:p>
    <w:p w14:paraId="2F3302D1" w14:textId="77777777" w:rsidR="006844ED" w:rsidRDefault="006844ED" w:rsidP="00231C30">
      <w:pPr>
        <w:spacing w:line="360" w:lineRule="auto"/>
        <w:rPr>
          <w:rFonts w:cstheme="minorHAnsi"/>
          <w:sz w:val="24"/>
          <w:szCs w:val="24"/>
        </w:rPr>
      </w:pPr>
    </w:p>
    <w:sdt>
      <w:sdtPr>
        <w:rPr>
          <w:rFonts w:asciiTheme="minorHAnsi" w:eastAsiaTheme="minorHAnsi" w:hAnsiTheme="minorHAnsi" w:cstheme="minorBidi"/>
          <w:color w:val="auto"/>
          <w:sz w:val="22"/>
          <w:szCs w:val="22"/>
          <w:lang w:val="en-GB"/>
        </w:rPr>
        <w:id w:val="1935241899"/>
        <w:docPartObj>
          <w:docPartGallery w:val="Bibliographies"/>
          <w:docPartUnique/>
        </w:docPartObj>
      </w:sdtPr>
      <w:sdtContent>
        <w:p w14:paraId="3885B786" w14:textId="1AB1FFBE" w:rsidR="00245543" w:rsidRDefault="00245543">
          <w:pPr>
            <w:pStyle w:val="Heading1"/>
          </w:pPr>
          <w:r>
            <w:t>Bibliography</w:t>
          </w:r>
        </w:p>
        <w:sdt>
          <w:sdtPr>
            <w:id w:val="111145805"/>
            <w:bibliography/>
          </w:sdtPr>
          <w:sdtContent>
            <w:p w14:paraId="376E2019" w14:textId="77777777" w:rsidR="00245543" w:rsidRDefault="00245543" w:rsidP="00245543">
              <w:pPr>
                <w:pStyle w:val="Bibliography"/>
                <w:rPr>
                  <w:noProof/>
                  <w:sz w:val="24"/>
                  <w:szCs w:val="24"/>
                  <w:lang w:val="en-US"/>
                </w:rPr>
              </w:pPr>
              <w:r>
                <w:fldChar w:fldCharType="begin"/>
              </w:r>
              <w:r>
                <w:instrText xml:space="preserve"> BIBLIOGRAPHY </w:instrText>
              </w:r>
              <w:r>
                <w:fldChar w:fldCharType="separate"/>
              </w:r>
              <w:r>
                <w:rPr>
                  <w:noProof/>
                  <w:lang w:val="en-US"/>
                </w:rPr>
                <w:t xml:space="preserve">BBC News, 2011. </w:t>
              </w:r>
              <w:r>
                <w:rPr>
                  <w:i/>
                  <w:iCs/>
                  <w:noProof/>
                  <w:lang w:val="en-US"/>
                </w:rPr>
                <w:t xml:space="preserve">Fiona Pilkington officers face misconduct proceedings. </w:t>
              </w:r>
              <w:r>
                <w:rPr>
                  <w:noProof/>
                  <w:lang w:val="en-US"/>
                </w:rPr>
                <w:t xml:space="preserve">[Online] </w:t>
              </w:r>
              <w:r>
                <w:rPr>
                  <w:noProof/>
                  <w:lang w:val="en-US"/>
                </w:rPr>
                <w:br/>
                <w:t xml:space="preserve">Available at: </w:t>
              </w:r>
              <w:r>
                <w:rPr>
                  <w:noProof/>
                  <w:u w:val="single"/>
                  <w:lang w:val="en-US"/>
                </w:rPr>
                <w:t>https://www.bbc.co.uk/news/uk-england-leicestershire-13504618</w:t>
              </w:r>
              <w:r>
                <w:rPr>
                  <w:noProof/>
                  <w:lang w:val="en-US"/>
                </w:rPr>
                <w:br/>
                <w:t>[Accessed 09 November 2023].</w:t>
              </w:r>
            </w:p>
            <w:p w14:paraId="16D23062" w14:textId="77777777" w:rsidR="00245543" w:rsidRDefault="00245543" w:rsidP="00245543">
              <w:pPr>
                <w:pStyle w:val="Bibliography"/>
                <w:rPr>
                  <w:noProof/>
                  <w:lang w:val="en-US"/>
                </w:rPr>
              </w:pPr>
              <w:r>
                <w:rPr>
                  <w:noProof/>
                  <w:lang w:val="en-US"/>
                </w:rPr>
                <w:t xml:space="preserve">Brown, R., 2023. </w:t>
              </w:r>
              <w:r>
                <w:rPr>
                  <w:i/>
                  <w:iCs/>
                  <w:noProof/>
                  <w:lang w:val="en-US"/>
                </w:rPr>
                <w:t xml:space="preserve">Trust in the Police. </w:t>
              </w:r>
              <w:r>
                <w:rPr>
                  <w:noProof/>
                  <w:lang w:val="en-US"/>
                </w:rPr>
                <w:t xml:space="preserve">[Online] </w:t>
              </w:r>
              <w:r>
                <w:rPr>
                  <w:noProof/>
                  <w:lang w:val="en-US"/>
                </w:rPr>
                <w:br/>
                <w:t xml:space="preserve">Available at: </w:t>
              </w:r>
              <w:r>
                <w:rPr>
                  <w:noProof/>
                  <w:u w:val="single"/>
                  <w:lang w:val="en-US"/>
                </w:rPr>
                <w:t>chrome-extension://efaidnbmnnnibpcajpcglclefindmkaj/https://researchbriefings.files.parliament.uk/documents/POST-PN-0693/POST-PN-0693.pdf#:~:text=Trust%20can%20be%20affected%20by%20individual%20and%20group,with%20perceptions%20of%20effectiveness%20in%20de</w:t>
              </w:r>
              <w:r>
                <w:rPr>
                  <w:noProof/>
                  <w:lang w:val="en-US"/>
                </w:rPr>
                <w:br/>
                <w:t>[Accessed 09 November 2023].</w:t>
              </w:r>
            </w:p>
            <w:p w14:paraId="1896D627" w14:textId="77777777" w:rsidR="00245543" w:rsidRDefault="00245543" w:rsidP="00245543">
              <w:pPr>
                <w:pStyle w:val="Bibliography"/>
                <w:rPr>
                  <w:noProof/>
                  <w:lang w:val="en-US"/>
                </w:rPr>
              </w:pPr>
              <w:r>
                <w:rPr>
                  <w:noProof/>
                  <w:lang w:val="en-US"/>
                </w:rPr>
                <w:t xml:space="preserve">Cabinet Office, 2009. </w:t>
              </w:r>
              <w:r>
                <w:rPr>
                  <w:i/>
                  <w:iCs/>
                  <w:noProof/>
                  <w:lang w:val="en-US"/>
                </w:rPr>
                <w:t xml:space="preserve">Understanding Crowd Behaviours. </w:t>
              </w:r>
              <w:r>
                <w:rPr>
                  <w:noProof/>
                  <w:lang w:val="en-US"/>
                </w:rPr>
                <w:t xml:space="preserve">[Online] </w:t>
              </w:r>
              <w:r>
                <w:rPr>
                  <w:noProof/>
                  <w:lang w:val="en-US"/>
                </w:rPr>
                <w:br/>
                <w:t xml:space="preserve">Available at: </w:t>
              </w:r>
              <w:r>
                <w:rPr>
                  <w:noProof/>
                  <w:u w:val="single"/>
                  <w:lang w:val="en-US"/>
                </w:rPr>
                <w:t>chrome-extension://efaidnbmnnnibpcajpcglclefindmkaj/https://assets.publishing.service.gov.uk/government/uploads/system/uploads/attachment_data/file/192606/understanding_crowd_behaviour-supporting-evidence.pdf</w:t>
              </w:r>
              <w:r>
                <w:rPr>
                  <w:noProof/>
                  <w:lang w:val="en-US"/>
                </w:rPr>
                <w:br/>
                <w:t>[Accessed 09 November 2023].</w:t>
              </w:r>
            </w:p>
            <w:p w14:paraId="6DA252A2" w14:textId="77777777" w:rsidR="00245543" w:rsidRDefault="00245543" w:rsidP="00245543">
              <w:pPr>
                <w:pStyle w:val="Bibliography"/>
                <w:rPr>
                  <w:noProof/>
                  <w:lang w:val="en-US"/>
                </w:rPr>
              </w:pPr>
              <w:r>
                <w:rPr>
                  <w:noProof/>
                  <w:lang w:val="en-US"/>
                </w:rPr>
                <w:t xml:space="preserve">College of polcing , 2014.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4 November 2023].</w:t>
              </w:r>
            </w:p>
            <w:p w14:paraId="07490119" w14:textId="77777777" w:rsidR="00245543" w:rsidRDefault="00245543" w:rsidP="00245543">
              <w:pPr>
                <w:pStyle w:val="Bibliography"/>
                <w:rPr>
                  <w:noProof/>
                  <w:lang w:val="en-US"/>
                </w:rPr>
              </w:pPr>
              <w:r>
                <w:rPr>
                  <w:noProof/>
                  <w:lang w:val="en-US"/>
                </w:rPr>
                <w:t xml:space="preserve">College of polcing, 2013. </w:t>
              </w:r>
              <w:r>
                <w:rPr>
                  <w:i/>
                  <w:iCs/>
                  <w:noProof/>
                  <w:lang w:val="en-US"/>
                </w:rPr>
                <w:t xml:space="preserve">Risk. </w:t>
              </w:r>
              <w:r>
                <w:rPr>
                  <w:noProof/>
                  <w:lang w:val="en-US"/>
                </w:rPr>
                <w:t xml:space="preserve">[Online] </w:t>
              </w:r>
              <w:r>
                <w:rPr>
                  <w:noProof/>
                  <w:lang w:val="en-US"/>
                </w:rPr>
                <w:br/>
                <w:t xml:space="preserve">Available at: </w:t>
              </w:r>
              <w:r>
                <w:rPr>
                  <w:noProof/>
                  <w:u w:val="single"/>
                  <w:lang w:val="en-US"/>
                </w:rPr>
                <w:t>https://www.college.police.uk/app/risk/risk</w:t>
              </w:r>
              <w:r>
                <w:rPr>
                  <w:noProof/>
                  <w:lang w:val="en-US"/>
                </w:rPr>
                <w:br/>
                <w:t>[Accessed 4 November 2023].</w:t>
              </w:r>
            </w:p>
            <w:p w14:paraId="16BBD375" w14:textId="77777777" w:rsidR="00245543" w:rsidRDefault="00245543" w:rsidP="00245543">
              <w:pPr>
                <w:pStyle w:val="Bibliography"/>
                <w:rPr>
                  <w:noProof/>
                  <w:lang w:val="en-US"/>
                </w:rPr>
              </w:pPr>
              <w:r>
                <w:rPr>
                  <w:noProof/>
                  <w:lang w:val="en-US"/>
                </w:rPr>
                <w:t xml:space="preserve">College of Polcing, 2021. </w:t>
              </w:r>
              <w:r>
                <w:rPr>
                  <w:i/>
                  <w:iCs/>
                  <w:noProof/>
                  <w:lang w:val="en-US"/>
                </w:rPr>
                <w:t xml:space="preserve">Zero-tolerance policing. </w:t>
              </w:r>
              <w:r>
                <w:rPr>
                  <w:noProof/>
                  <w:lang w:val="en-US"/>
                </w:rPr>
                <w:t xml:space="preserve">[Online] </w:t>
              </w:r>
              <w:r>
                <w:rPr>
                  <w:noProof/>
                  <w:lang w:val="en-US"/>
                </w:rPr>
                <w:br/>
                <w:t xml:space="preserve">Available at: </w:t>
              </w:r>
              <w:r>
                <w:rPr>
                  <w:noProof/>
                  <w:u w:val="single"/>
                  <w:lang w:val="en-US"/>
                </w:rPr>
                <w:t>https://www.college.police.uk/research/what-works-policing-reduce-crime/zero-tolerance</w:t>
              </w:r>
              <w:r>
                <w:rPr>
                  <w:noProof/>
                  <w:lang w:val="en-US"/>
                </w:rPr>
                <w:br/>
                <w:t>[Accessed 9 November 2023].</w:t>
              </w:r>
            </w:p>
            <w:p w14:paraId="3EABEBE6" w14:textId="77777777" w:rsidR="00245543" w:rsidRDefault="00245543" w:rsidP="00245543">
              <w:pPr>
                <w:pStyle w:val="Bibliography"/>
                <w:rPr>
                  <w:noProof/>
                  <w:lang w:val="en-US"/>
                </w:rPr>
              </w:pPr>
              <w:r>
                <w:rPr>
                  <w:noProof/>
                  <w:lang w:val="en-US"/>
                </w:rPr>
                <w:t xml:space="preserve">College of policing , 2013. </w:t>
              </w:r>
              <w:r>
                <w:rPr>
                  <w:i/>
                  <w:iCs/>
                  <w:noProof/>
                  <w:lang w:val="en-US"/>
                </w:rPr>
                <w:t xml:space="preserve">Engagment.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4 November 2023].</w:t>
              </w:r>
            </w:p>
            <w:p w14:paraId="64859977" w14:textId="77777777" w:rsidR="00245543" w:rsidRDefault="00245543" w:rsidP="00245543">
              <w:pPr>
                <w:pStyle w:val="Bibliography"/>
                <w:rPr>
                  <w:noProof/>
                  <w:lang w:val="en-US"/>
                </w:rPr>
              </w:pPr>
              <w:r>
                <w:rPr>
                  <w:noProof/>
                  <w:lang w:val="en-US"/>
                </w:rPr>
                <w:t xml:space="preserve">College of policing , 2021. </w:t>
              </w:r>
              <w:r>
                <w:rPr>
                  <w:i/>
                  <w:iCs/>
                  <w:noProof/>
                  <w:lang w:val="en-US"/>
                </w:rPr>
                <w:t xml:space="preserve">Closed-circuit television (CCTV). </w:t>
              </w:r>
              <w:r>
                <w:rPr>
                  <w:noProof/>
                  <w:lang w:val="en-US"/>
                </w:rPr>
                <w:t xml:space="preserve">[Online] </w:t>
              </w:r>
              <w:r>
                <w:rPr>
                  <w:noProof/>
                  <w:lang w:val="en-US"/>
                </w:rPr>
                <w:br/>
                <w:t xml:space="preserve">Available at: </w:t>
              </w:r>
              <w:r>
                <w:rPr>
                  <w:noProof/>
                  <w:u w:val="single"/>
                  <w:lang w:val="en-US"/>
                </w:rPr>
                <w:t>https://www.college.police.uk/research/crime-reduction-toolkit/cctv</w:t>
              </w:r>
              <w:r>
                <w:rPr>
                  <w:noProof/>
                  <w:lang w:val="en-US"/>
                </w:rPr>
                <w:br/>
                <w:t>[Accessed 4 November 2023].</w:t>
              </w:r>
            </w:p>
            <w:p w14:paraId="745D4BEF" w14:textId="77777777" w:rsidR="00245543" w:rsidRDefault="00245543" w:rsidP="00245543">
              <w:pPr>
                <w:pStyle w:val="Bibliography"/>
                <w:rPr>
                  <w:noProof/>
                  <w:lang w:val="en-US"/>
                </w:rPr>
              </w:pPr>
              <w:r>
                <w:rPr>
                  <w:noProof/>
                  <w:lang w:val="en-US"/>
                </w:rPr>
                <w:t xml:space="preserve">College of policing , 2023. </w:t>
              </w:r>
              <w:r>
                <w:rPr>
                  <w:i/>
                  <w:iCs/>
                  <w:noProof/>
                  <w:lang w:val="en-US"/>
                </w:rPr>
                <w:t xml:space="preserve">Anti-social behaviour powers. </w:t>
              </w:r>
              <w:r>
                <w:rPr>
                  <w:noProof/>
                  <w:lang w:val="en-US"/>
                </w:rPr>
                <w:t xml:space="preserve">[Online] </w:t>
              </w:r>
              <w:r>
                <w:rPr>
                  <w:noProof/>
                  <w:lang w:val="en-US"/>
                </w:rPr>
                <w:br/>
                <w:t xml:space="preserve">Available at: </w:t>
              </w:r>
              <w:r>
                <w:rPr>
                  <w:noProof/>
                  <w:u w:val="single"/>
                  <w:lang w:val="en-US"/>
                </w:rPr>
                <w:t>https://www.college.police.uk/guidance/anti-social-behaviour-powers</w:t>
              </w:r>
              <w:r>
                <w:rPr>
                  <w:noProof/>
                  <w:lang w:val="en-US"/>
                </w:rPr>
                <w:br/>
                <w:t>[Accessed 4 November 2023 ].</w:t>
              </w:r>
            </w:p>
            <w:p w14:paraId="3A370AA2" w14:textId="77777777" w:rsidR="00245543" w:rsidRDefault="00245543" w:rsidP="00245543">
              <w:pPr>
                <w:pStyle w:val="Bibliography"/>
                <w:rPr>
                  <w:noProof/>
                  <w:lang w:val="en-US"/>
                </w:rPr>
              </w:pPr>
              <w:r>
                <w:rPr>
                  <w:noProof/>
                  <w:lang w:val="en-US"/>
                </w:rPr>
                <w:t xml:space="preserve">College of Policing, 2013. </w:t>
              </w:r>
              <w:r>
                <w:rPr>
                  <w:i/>
                  <w:iCs/>
                  <w:noProof/>
                  <w:lang w:val="en-US"/>
                </w:rPr>
                <w:t xml:space="preserve">Analysis intelligence products. </w:t>
              </w:r>
              <w:r>
                <w:rPr>
                  <w:noProof/>
                  <w:lang w:val="en-US"/>
                </w:rPr>
                <w:t xml:space="preserve">[Online] </w:t>
              </w:r>
              <w:r>
                <w:rPr>
                  <w:noProof/>
                  <w:lang w:val="en-US"/>
                </w:rPr>
                <w:br/>
                <w:t xml:space="preserve">Available at: </w:t>
              </w:r>
              <w:r>
                <w:rPr>
                  <w:noProof/>
                  <w:u w:val="single"/>
                  <w:lang w:val="en-US"/>
                </w:rPr>
                <w:t>https://www.college.police.uk/app/intelligence-management/analysis/analysis-intelligence-products</w:t>
              </w:r>
              <w:r>
                <w:rPr>
                  <w:noProof/>
                  <w:lang w:val="en-US"/>
                </w:rPr>
                <w:br/>
                <w:t>[Accessed 09 November 2023].</w:t>
              </w:r>
            </w:p>
            <w:p w14:paraId="6C9FB799" w14:textId="77777777" w:rsidR="00245543" w:rsidRDefault="00245543" w:rsidP="00245543">
              <w:pPr>
                <w:pStyle w:val="Bibliography"/>
                <w:rPr>
                  <w:noProof/>
                  <w:lang w:val="en-US"/>
                </w:rPr>
              </w:pPr>
              <w:r>
                <w:rPr>
                  <w:noProof/>
                  <w:lang w:val="en-US"/>
                </w:rPr>
                <w:lastRenderedPageBreak/>
                <w:t xml:space="preserve">college of policing,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https://www.college.police.uk/app/national-decision-model/national-decision-model</w:t>
              </w:r>
              <w:r>
                <w:rPr>
                  <w:noProof/>
                  <w:lang w:val="en-US"/>
                </w:rPr>
                <w:br/>
                <w:t>[Accessed 9 november 2023].</w:t>
              </w:r>
            </w:p>
            <w:p w14:paraId="4653651D" w14:textId="77777777" w:rsidR="00245543" w:rsidRDefault="00245543" w:rsidP="00245543">
              <w:pPr>
                <w:pStyle w:val="Bibliography"/>
                <w:rPr>
                  <w:noProof/>
                  <w:lang w:val="en-US"/>
                </w:rPr>
              </w:pPr>
              <w:r>
                <w:rPr>
                  <w:noProof/>
                  <w:lang w:val="en-US"/>
                </w:rPr>
                <w:t xml:space="preserve">College Of Policing, 2013. </w:t>
              </w:r>
              <w:r>
                <w:rPr>
                  <w:i/>
                  <w:iCs/>
                  <w:noProof/>
                  <w:lang w:val="en-US"/>
                </w:rPr>
                <w:t xml:space="preserve">Tactical planning. </w:t>
              </w:r>
              <w:r>
                <w:rPr>
                  <w:noProof/>
                  <w:lang w:val="en-US"/>
                </w:rPr>
                <w:t xml:space="preserve">[Online] </w:t>
              </w:r>
              <w:r>
                <w:rPr>
                  <w:noProof/>
                  <w:lang w:val="en-US"/>
                </w:rPr>
                <w:br/>
                <w:t xml:space="preserve">Available at: </w:t>
              </w:r>
              <w:r>
                <w:rPr>
                  <w:noProof/>
                  <w:u w:val="single"/>
                  <w:lang w:val="en-US"/>
                </w:rPr>
                <w:t>https://www.college.police.uk/app/operations/operational-planning/tactical-planning</w:t>
              </w:r>
              <w:r>
                <w:rPr>
                  <w:noProof/>
                  <w:lang w:val="en-US"/>
                </w:rPr>
                <w:br/>
                <w:t>[Accessed 09 November 2023].</w:t>
              </w:r>
            </w:p>
            <w:p w14:paraId="085ADF2F" w14:textId="77777777" w:rsidR="00245543" w:rsidRDefault="00245543" w:rsidP="00245543">
              <w:pPr>
                <w:pStyle w:val="Bibliography"/>
                <w:rPr>
                  <w:noProof/>
                  <w:lang w:val="en-US"/>
                </w:rPr>
              </w:pPr>
              <w:r>
                <w:rPr>
                  <w:noProof/>
                  <w:lang w:val="en-US"/>
                </w:rPr>
                <w:t xml:space="preserve">College Of Policing, 2020. </w:t>
              </w:r>
              <w:r>
                <w:rPr>
                  <w:i/>
                  <w:iCs/>
                  <w:noProof/>
                  <w:lang w:val="en-US"/>
                </w:rPr>
                <w:t xml:space="preserve">Community engagement and tension. </w:t>
              </w:r>
              <w:r>
                <w:rPr>
                  <w:noProof/>
                  <w:lang w:val="en-US"/>
                </w:rPr>
                <w:t xml:space="preserve">[Online] </w:t>
              </w:r>
              <w:r>
                <w:rPr>
                  <w:noProof/>
                  <w:lang w:val="en-US"/>
                </w:rPr>
                <w:br/>
                <w:t xml:space="preserve">Available at: </w:t>
              </w:r>
              <w:r>
                <w:rPr>
                  <w:noProof/>
                  <w:u w:val="single"/>
                  <w:lang w:val="en-US"/>
                </w:rPr>
                <w:t>https://www.college.police.uk/app/major-investigation-and-public-protection/hate-crime/community-engagement-and-tension</w:t>
              </w:r>
              <w:r>
                <w:rPr>
                  <w:noProof/>
                  <w:lang w:val="en-US"/>
                </w:rPr>
                <w:br/>
                <w:t>[Accessed 09 November 2023].</w:t>
              </w:r>
            </w:p>
            <w:p w14:paraId="2130B2CB" w14:textId="77777777" w:rsidR="00245543" w:rsidRDefault="00245543" w:rsidP="00245543">
              <w:pPr>
                <w:pStyle w:val="Bibliography"/>
                <w:rPr>
                  <w:noProof/>
                  <w:lang w:val="en-US"/>
                </w:rPr>
              </w:pPr>
              <w:r>
                <w:rPr>
                  <w:noProof/>
                  <w:lang w:val="en-US"/>
                </w:rPr>
                <w:t xml:space="preserve">College of Policing, N/A.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r>
                <w:rPr>
                  <w:noProof/>
                  <w:lang w:val="en-US"/>
                </w:rPr>
                <w:br/>
                <w:t>[Accessed 09 November 2023].</w:t>
              </w:r>
            </w:p>
            <w:p w14:paraId="6447C95F" w14:textId="77777777" w:rsidR="00245543" w:rsidRDefault="00245543" w:rsidP="00245543">
              <w:pPr>
                <w:pStyle w:val="Bibliography"/>
                <w:rPr>
                  <w:noProof/>
                  <w:lang w:val="en-US"/>
                </w:rPr>
              </w:pPr>
              <w:r>
                <w:rPr>
                  <w:noProof/>
                  <w:lang w:val="en-US"/>
                </w:rPr>
                <w:t xml:space="preserve">Edwards, P. et al., 2015. </w:t>
              </w:r>
              <w:r>
                <w:rPr>
                  <w:i/>
                  <w:iCs/>
                  <w:noProof/>
                  <w:lang w:val="en-US"/>
                </w:rPr>
                <w:t xml:space="preserve">Mediation, mentoring and peer support to reduce youth violence: a systematic review.. </w:t>
              </w:r>
              <w:r>
                <w:rPr>
                  <w:noProof/>
                  <w:lang w:val="en-US"/>
                </w:rPr>
                <w:t xml:space="preserve">[Online] </w:t>
              </w:r>
              <w:r>
                <w:rPr>
                  <w:noProof/>
                  <w:lang w:val="en-US"/>
                </w:rPr>
                <w:br/>
                <w:t xml:space="preserve">Available at: </w:t>
              </w:r>
              <w:r>
                <w:rPr>
                  <w:noProof/>
                  <w:u w:val="single"/>
                  <w:lang w:val="en-US"/>
                </w:rPr>
                <w:t>https://api.semanticscholar.org/CorpusID:149696458</w:t>
              </w:r>
              <w:r>
                <w:rPr>
                  <w:noProof/>
                  <w:lang w:val="en-US"/>
                </w:rPr>
                <w:br/>
                <w:t>[Accessed 4 November 2023].</w:t>
              </w:r>
            </w:p>
            <w:p w14:paraId="3105211F" w14:textId="77777777" w:rsidR="00245543" w:rsidRDefault="00245543" w:rsidP="00245543">
              <w:pPr>
                <w:pStyle w:val="Bibliography"/>
                <w:rPr>
                  <w:noProof/>
                  <w:lang w:val="en-US"/>
                </w:rPr>
              </w:pPr>
              <w:r>
                <w:rPr>
                  <w:noProof/>
                  <w:lang w:val="en-US"/>
                </w:rPr>
                <w:t xml:space="preserve">Hall, R., 14 March 2023. </w:t>
              </w:r>
              <w:r>
                <w:rPr>
                  <w:i/>
                  <w:iCs/>
                  <w:noProof/>
                  <w:lang w:val="en-US"/>
                </w:rPr>
                <w:t xml:space="preserve">The Guardian - More than 1,500 UK police officers accused of violence against women in six months. </w:t>
              </w:r>
              <w:r>
                <w:rPr>
                  <w:noProof/>
                  <w:lang w:val="en-US"/>
                </w:rPr>
                <w:t xml:space="preserve">[Online] </w:t>
              </w:r>
              <w:r>
                <w:rPr>
                  <w:noProof/>
                  <w:lang w:val="en-US"/>
                </w:rPr>
                <w:br/>
                <w:t xml:space="preserve">Available at: </w:t>
              </w:r>
              <w:r>
                <w:rPr>
                  <w:noProof/>
                  <w:u w:val="single"/>
                  <w:lang w:val="en-US"/>
                </w:rPr>
                <w:t>https://amp.theguardian.com/uk-news/2023/mar/14/more-than-1500-uk-police-officers-accused-of-violence-against-women-in-six-months</w:t>
              </w:r>
              <w:r>
                <w:rPr>
                  <w:noProof/>
                  <w:lang w:val="en-US"/>
                </w:rPr>
                <w:br/>
                <w:t>[Accessed 4 November 2023].</w:t>
              </w:r>
            </w:p>
            <w:p w14:paraId="2CD47369" w14:textId="77777777" w:rsidR="00245543" w:rsidRDefault="00245543" w:rsidP="00245543">
              <w:pPr>
                <w:pStyle w:val="Bibliography"/>
                <w:rPr>
                  <w:noProof/>
                  <w:lang w:val="en-US"/>
                </w:rPr>
              </w:pPr>
              <w:r>
                <w:rPr>
                  <w:noProof/>
                  <w:lang w:val="en-US"/>
                </w:rPr>
                <w:t xml:space="preserve">Home office , 1986. </w:t>
              </w:r>
              <w:r>
                <w:rPr>
                  <w:i/>
                  <w:iCs/>
                  <w:noProof/>
                  <w:lang w:val="en-US"/>
                </w:rPr>
                <w:t xml:space="preserve">Changes over time for: Section 4. </w:t>
              </w:r>
              <w:r>
                <w:rPr>
                  <w:noProof/>
                  <w:lang w:val="en-US"/>
                </w:rPr>
                <w:t xml:space="preserve">[Online] </w:t>
              </w:r>
              <w:r>
                <w:rPr>
                  <w:noProof/>
                  <w:lang w:val="en-US"/>
                </w:rPr>
                <w:br/>
                <w:t xml:space="preserve">Available at: </w:t>
              </w:r>
              <w:r>
                <w:rPr>
                  <w:noProof/>
                  <w:u w:val="single"/>
                  <w:lang w:val="en-US"/>
                </w:rPr>
                <w:t>https://www.legislation.gov.uk/ukpga/1986/64/section/4</w:t>
              </w:r>
              <w:r>
                <w:rPr>
                  <w:noProof/>
                  <w:lang w:val="en-US"/>
                </w:rPr>
                <w:br/>
                <w:t>[Accessed 4 November 2023].</w:t>
              </w:r>
            </w:p>
            <w:p w14:paraId="6D5C521E" w14:textId="77777777" w:rsidR="00245543" w:rsidRDefault="00245543" w:rsidP="00245543">
              <w:pPr>
                <w:pStyle w:val="Bibliography"/>
                <w:rPr>
                  <w:noProof/>
                  <w:lang w:val="en-US"/>
                </w:rPr>
              </w:pPr>
              <w:r>
                <w:rPr>
                  <w:noProof/>
                  <w:lang w:val="en-US"/>
                </w:rPr>
                <w:t xml:space="preserve">Home office , 1986. </w:t>
              </w:r>
              <w:r>
                <w:rPr>
                  <w:i/>
                  <w:iCs/>
                  <w:noProof/>
                  <w:lang w:val="en-US"/>
                </w:rPr>
                <w:t xml:space="preserve">Changes over time for: Section 5. </w:t>
              </w:r>
              <w:r>
                <w:rPr>
                  <w:noProof/>
                  <w:lang w:val="en-US"/>
                </w:rPr>
                <w:t xml:space="preserve">[Online] </w:t>
              </w:r>
              <w:r>
                <w:rPr>
                  <w:noProof/>
                  <w:lang w:val="en-US"/>
                </w:rPr>
                <w:br/>
                <w:t xml:space="preserve">Available at: </w:t>
              </w:r>
              <w:r>
                <w:rPr>
                  <w:noProof/>
                  <w:u w:val="single"/>
                  <w:lang w:val="en-US"/>
                </w:rPr>
                <w:t>https://www.legislation.gov.uk/ukpga/1986/64/section/5</w:t>
              </w:r>
              <w:r>
                <w:rPr>
                  <w:noProof/>
                  <w:lang w:val="en-US"/>
                </w:rPr>
                <w:br/>
                <w:t>[Accessed 4 November 2023].</w:t>
              </w:r>
            </w:p>
            <w:p w14:paraId="09C733F9" w14:textId="77777777" w:rsidR="00245543" w:rsidRDefault="00245543" w:rsidP="00245543">
              <w:pPr>
                <w:pStyle w:val="Bibliography"/>
                <w:rPr>
                  <w:noProof/>
                  <w:lang w:val="en-US"/>
                </w:rPr>
              </w:pPr>
              <w:r>
                <w:rPr>
                  <w:noProof/>
                  <w:lang w:val="en-US"/>
                </w:rPr>
                <w:t xml:space="preserve">Home office , 1986. </w:t>
              </w:r>
              <w:r>
                <w:rPr>
                  <w:i/>
                  <w:iCs/>
                  <w:noProof/>
                  <w:lang w:val="en-US"/>
                </w:rPr>
                <w:t xml:space="preserve">Public Order Act 1986. </w:t>
              </w:r>
              <w:r>
                <w:rPr>
                  <w:noProof/>
                  <w:lang w:val="en-US"/>
                </w:rPr>
                <w:t xml:space="preserve">[Online] </w:t>
              </w:r>
              <w:r>
                <w:rPr>
                  <w:noProof/>
                  <w:lang w:val="en-US"/>
                </w:rPr>
                <w:br/>
                <w:t xml:space="preserve">Available at: </w:t>
              </w:r>
              <w:r>
                <w:rPr>
                  <w:noProof/>
                  <w:u w:val="single"/>
                  <w:lang w:val="en-US"/>
                </w:rPr>
                <w:t>https://www.legislation.gov.uk/ukpga/1986/64/part/I</w:t>
              </w:r>
              <w:r>
                <w:rPr>
                  <w:noProof/>
                  <w:lang w:val="en-US"/>
                </w:rPr>
                <w:br/>
                <w:t>[Accessed 4 November 2023].</w:t>
              </w:r>
            </w:p>
            <w:p w14:paraId="3A21A0AA" w14:textId="77777777" w:rsidR="00245543" w:rsidRDefault="00245543" w:rsidP="00245543">
              <w:pPr>
                <w:pStyle w:val="Bibliography"/>
                <w:rPr>
                  <w:noProof/>
                  <w:lang w:val="en-US"/>
                </w:rPr>
              </w:pPr>
              <w:r>
                <w:rPr>
                  <w:noProof/>
                  <w:lang w:val="en-US"/>
                </w:rPr>
                <w:t xml:space="preserve">Home Office, 1986. </w:t>
              </w:r>
              <w:r>
                <w:rPr>
                  <w:i/>
                  <w:iCs/>
                  <w:noProof/>
                  <w:lang w:val="en-US"/>
                </w:rPr>
                <w:t xml:space="preserve">Public Order Act 1986. </w:t>
              </w:r>
              <w:r>
                <w:rPr>
                  <w:noProof/>
                  <w:lang w:val="en-US"/>
                </w:rPr>
                <w:t xml:space="preserve">[Online] </w:t>
              </w:r>
              <w:r>
                <w:rPr>
                  <w:noProof/>
                  <w:lang w:val="en-US"/>
                </w:rPr>
                <w:br/>
                <w:t xml:space="preserve">Available at: </w:t>
              </w:r>
              <w:r>
                <w:rPr>
                  <w:noProof/>
                  <w:u w:val="single"/>
                  <w:lang w:val="en-US"/>
                </w:rPr>
                <w:t>https://www.legislation.gov.uk/ukpga/1986/64/section/3</w:t>
              </w:r>
              <w:r>
                <w:rPr>
                  <w:noProof/>
                  <w:lang w:val="en-US"/>
                </w:rPr>
                <w:br/>
                <w:t>[Accessed 09 November 2023].</w:t>
              </w:r>
            </w:p>
            <w:p w14:paraId="371D5EFE" w14:textId="77777777" w:rsidR="00245543" w:rsidRDefault="00245543" w:rsidP="00245543">
              <w:pPr>
                <w:pStyle w:val="Bibliography"/>
                <w:rPr>
                  <w:noProof/>
                  <w:lang w:val="en-US"/>
                </w:rPr>
              </w:pPr>
              <w:r>
                <w:rPr>
                  <w:noProof/>
                  <w:lang w:val="en-US"/>
                </w:rPr>
                <w:t xml:space="preserve">Home Office, 2014. </w:t>
              </w:r>
              <w:r>
                <w:rPr>
                  <w:i/>
                  <w:iCs/>
                  <w:noProof/>
                  <w:lang w:val="en-US"/>
                </w:rPr>
                <w:t xml:space="preserve">Anti-social Behaviour, Crime and Policing Act 2014. </w:t>
              </w:r>
              <w:r>
                <w:rPr>
                  <w:noProof/>
                  <w:lang w:val="en-US"/>
                </w:rPr>
                <w:t xml:space="preserve">[Online] </w:t>
              </w:r>
              <w:r>
                <w:rPr>
                  <w:noProof/>
                  <w:lang w:val="en-US"/>
                </w:rPr>
                <w:br/>
                <w:t xml:space="preserve">Available at: </w:t>
              </w:r>
              <w:r>
                <w:rPr>
                  <w:noProof/>
                  <w:u w:val="single"/>
                  <w:lang w:val="en-US"/>
                </w:rPr>
                <w:t>https://www.legislation.gov.uk/ukpga/2014/12/part/1/enacted#:~:text=%284%29%20An%20injunction%20under%20this%20section%20may%20for,respondent%20to%20do%20anything%20described%20in</w:t>
              </w:r>
              <w:r>
                <w:rPr>
                  <w:noProof/>
                  <w:u w:val="single"/>
                  <w:lang w:val="en-US"/>
                </w:rPr>
                <w:lastRenderedPageBreak/>
                <w:t>%20the%20injunction.</w:t>
              </w:r>
              <w:r>
                <w:rPr>
                  <w:noProof/>
                  <w:lang w:val="en-US"/>
                </w:rPr>
                <w:br/>
                <w:t>[Accessed 09 November 2023].</w:t>
              </w:r>
            </w:p>
            <w:p w14:paraId="7CD209D1" w14:textId="77777777" w:rsidR="00245543" w:rsidRDefault="00245543" w:rsidP="00245543">
              <w:pPr>
                <w:pStyle w:val="Bibliography"/>
                <w:rPr>
                  <w:noProof/>
                  <w:lang w:val="en-US"/>
                </w:rPr>
              </w:pPr>
              <w:r>
                <w:rPr>
                  <w:noProof/>
                  <w:lang w:val="en-US"/>
                </w:rPr>
                <w:t xml:space="preserve">Home Office, 2022. </w:t>
              </w:r>
              <w:r>
                <w:rPr>
                  <w:i/>
                  <w:iCs/>
                  <w:noProof/>
                  <w:lang w:val="en-US"/>
                </w:rPr>
                <w:t xml:space="preserve">Police workforce, England and Wales: 31 March 2021 second edition. </w:t>
              </w:r>
              <w:r>
                <w:rPr>
                  <w:noProof/>
                  <w:lang w:val="en-US"/>
                </w:rPr>
                <w:t xml:space="preserve">[Online] </w:t>
              </w:r>
              <w:r>
                <w:rPr>
                  <w:noProof/>
                  <w:lang w:val="en-US"/>
                </w:rPr>
                <w:br/>
                <w:t xml:space="preserve">Available at: </w:t>
              </w:r>
              <w:r>
                <w:rPr>
                  <w:noProof/>
                  <w:u w:val="single"/>
                  <w:lang w:val="en-US"/>
                </w:rPr>
                <w:t>https://www.gov.uk/government/statistics/police-workforce-england-and-wales-31-march-2021/police-workforce-england-and-wales-31-march-2021</w:t>
              </w:r>
              <w:r>
                <w:rPr>
                  <w:noProof/>
                  <w:lang w:val="en-US"/>
                </w:rPr>
                <w:br/>
                <w:t>[Accessed 09 November 2023].</w:t>
              </w:r>
            </w:p>
            <w:p w14:paraId="20CF8513" w14:textId="77777777" w:rsidR="00245543" w:rsidRDefault="00245543" w:rsidP="00245543">
              <w:pPr>
                <w:pStyle w:val="Bibliography"/>
                <w:rPr>
                  <w:noProof/>
                  <w:lang w:val="en-US"/>
                </w:rPr>
              </w:pPr>
              <w:r>
                <w:rPr>
                  <w:noProof/>
                  <w:lang w:val="en-US"/>
                </w:rPr>
                <w:t xml:space="preserve">Home Office, 2023. </w:t>
              </w:r>
              <w:r>
                <w:rPr>
                  <w:i/>
                  <w:iCs/>
                  <w:noProof/>
                  <w:lang w:val="en-US"/>
                </w:rPr>
                <w:t xml:space="preserve">Public perceptions of policing: A review of research and literature. </w:t>
              </w:r>
              <w:r>
                <w:rPr>
                  <w:noProof/>
                  <w:lang w:val="en-US"/>
                </w:rPr>
                <w:t xml:space="preserve">[Online] </w:t>
              </w:r>
              <w:r>
                <w:rPr>
                  <w:noProof/>
                  <w:lang w:val="en-US"/>
                </w:rPr>
                <w:br/>
                <w:t xml:space="preserve">Available at: </w:t>
              </w:r>
              <w:r>
                <w:rPr>
                  <w:noProof/>
                  <w:u w:val="single"/>
                  <w:lang w:val="en-US"/>
                </w:rPr>
                <w:t>https://www.gov.uk/government/publications/public-perceptions-of-policing-a-review-of-research-and-literature/public-perceptions-of-policing-a-review-of-research-and-literature</w:t>
              </w:r>
              <w:r>
                <w:rPr>
                  <w:noProof/>
                  <w:lang w:val="en-US"/>
                </w:rPr>
                <w:br/>
                <w:t>[Accessed 2023].</w:t>
              </w:r>
            </w:p>
            <w:p w14:paraId="5430DDFA" w14:textId="77777777" w:rsidR="00245543" w:rsidRDefault="00245543" w:rsidP="00245543">
              <w:pPr>
                <w:pStyle w:val="Bibliography"/>
                <w:rPr>
                  <w:noProof/>
                  <w:lang w:val="en-US"/>
                </w:rPr>
              </w:pPr>
              <w:r>
                <w:rPr>
                  <w:noProof/>
                  <w:lang w:val="en-US"/>
                </w:rPr>
                <w:t xml:space="preserve">National Criminal Lawyer, 2021. </w:t>
              </w:r>
              <w:r>
                <w:rPr>
                  <w:i/>
                  <w:iCs/>
                  <w:noProof/>
                  <w:lang w:val="en-US"/>
                </w:rPr>
                <w:t xml:space="preserve">RIOT. </w:t>
              </w:r>
              <w:r>
                <w:rPr>
                  <w:noProof/>
                  <w:lang w:val="en-US"/>
                </w:rPr>
                <w:t xml:space="preserve">[Online] </w:t>
              </w:r>
              <w:r>
                <w:rPr>
                  <w:noProof/>
                  <w:lang w:val="en-US"/>
                </w:rPr>
                <w:br/>
                <w:t xml:space="preserve">Available at: </w:t>
              </w:r>
              <w:r>
                <w:rPr>
                  <w:noProof/>
                  <w:u w:val="single"/>
                  <w:lang w:val="en-US"/>
                </w:rPr>
                <w:t>https://www.nationalcriminallawyers.com.au/criminal-offences/violent-offences/riot/#:~:text=Where%2012%20or%20more%20persons%20who%20are%20present,riot%20and%20liable%20to%20imprisonment%20for%2015%20years</w:t>
              </w:r>
              <w:r>
                <w:rPr>
                  <w:noProof/>
                  <w:lang w:val="en-US"/>
                </w:rPr>
                <w:br/>
                <w:t>[Accessed 09 November 2023].</w:t>
              </w:r>
            </w:p>
            <w:p w14:paraId="71C0A2DF" w14:textId="77777777" w:rsidR="00245543" w:rsidRDefault="00245543" w:rsidP="00245543">
              <w:pPr>
                <w:pStyle w:val="Bibliography"/>
                <w:rPr>
                  <w:noProof/>
                  <w:lang w:val="en-US"/>
                </w:rPr>
              </w:pPr>
              <w:r>
                <w:rPr>
                  <w:noProof/>
                  <w:lang w:val="en-US"/>
                </w:rPr>
                <w:t xml:space="preserve">Newton-Small, J., 2011. </w:t>
              </w:r>
              <w:r>
                <w:rPr>
                  <w:i/>
                  <w:iCs/>
                  <w:noProof/>
                  <w:lang w:val="en-US"/>
                </w:rPr>
                <w:t xml:space="preserve">After the Riots: the Economic Cost of London’s Mayhem. </w:t>
              </w:r>
              <w:r>
                <w:rPr>
                  <w:noProof/>
                  <w:lang w:val="en-US"/>
                </w:rPr>
                <w:t xml:space="preserve">[Online] </w:t>
              </w:r>
              <w:r>
                <w:rPr>
                  <w:noProof/>
                  <w:lang w:val="en-US"/>
                </w:rPr>
                <w:br/>
                <w:t xml:space="preserve">Available at: </w:t>
              </w:r>
              <w:r>
                <w:rPr>
                  <w:noProof/>
                  <w:u w:val="single"/>
                  <w:lang w:val="en-US"/>
                </w:rPr>
                <w:t>https://world.time.com/2011/08/12/after-the-riots-the-economic-cost-of-londons-mayhem/#:~:text=While%20Prime%20Minister%20David%20Cameron%20on%20Thursday%20told,to%20help%20High%20Streets%20recover%20from%20the%20damages</w:t>
              </w:r>
              <w:r>
                <w:rPr>
                  <w:noProof/>
                  <w:lang w:val="en-US"/>
                </w:rPr>
                <w:br/>
                <w:t>[Accessed 2023].</w:t>
              </w:r>
            </w:p>
            <w:p w14:paraId="06354A2A" w14:textId="77777777" w:rsidR="00245543" w:rsidRDefault="00245543" w:rsidP="00245543">
              <w:pPr>
                <w:pStyle w:val="Bibliography"/>
                <w:rPr>
                  <w:noProof/>
                  <w:lang w:val="en-US"/>
                </w:rPr>
              </w:pPr>
              <w:r>
                <w:rPr>
                  <w:noProof/>
                  <w:lang w:val="en-US"/>
                </w:rPr>
                <w:t xml:space="preserve">O'Brien, D. T., Farrell, C. &amp; Welsh, B. C., 2019. Looking Through Broken Windows: The Impact of Neighborhood Disorder on Aggression and Fear of Crime is an Artifact of Research Design. </w:t>
              </w:r>
              <w:r>
                <w:rPr>
                  <w:i/>
                  <w:iCs/>
                  <w:noProof/>
                  <w:lang w:val="en-US"/>
                </w:rPr>
                <w:t xml:space="preserve">Annual Review of Criminology, </w:t>
              </w:r>
              <w:r>
                <w:rPr>
                  <w:noProof/>
                  <w:lang w:val="en-US"/>
                </w:rPr>
                <w:t>2(1), pp. 53-71.</w:t>
              </w:r>
            </w:p>
            <w:p w14:paraId="456AD831" w14:textId="77777777" w:rsidR="00245543" w:rsidRDefault="00245543" w:rsidP="00245543">
              <w:pPr>
                <w:pStyle w:val="Bibliography"/>
                <w:rPr>
                  <w:noProof/>
                  <w:lang w:val="en-US"/>
                </w:rPr>
              </w:pPr>
              <w:r>
                <w:rPr>
                  <w:noProof/>
                  <w:lang w:val="en-US"/>
                </w:rPr>
                <w:t xml:space="preserve">Parliamentary Office of Science and Technology, 2002. </w:t>
              </w:r>
              <w:r>
                <w:rPr>
                  <w:i/>
                  <w:iCs/>
                  <w:noProof/>
                  <w:lang w:val="en-US"/>
                </w:rPr>
                <w:t xml:space="preserve">CCTV. </w:t>
              </w:r>
              <w:r>
                <w:rPr>
                  <w:noProof/>
                  <w:lang w:val="en-US"/>
                </w:rPr>
                <w:t xml:space="preserve">[Online] </w:t>
              </w:r>
              <w:r>
                <w:rPr>
                  <w:noProof/>
                  <w:lang w:val="en-US"/>
                </w:rPr>
                <w:br/>
                <w:t xml:space="preserve">Available at: </w:t>
              </w:r>
              <w:r>
                <w:rPr>
                  <w:noProof/>
                  <w:u w:val="single"/>
                  <w:lang w:val="en-US"/>
                </w:rPr>
                <w:t>chrome-extension://efaidnbmnnnibpcajpcglclefindmkaj/https://www.parliament.uk/globalassets/documents/post/pn175.pdf</w:t>
              </w:r>
              <w:r>
                <w:rPr>
                  <w:noProof/>
                  <w:lang w:val="en-US"/>
                </w:rPr>
                <w:br/>
                <w:t>[Accessed 09 November 2023].</w:t>
              </w:r>
            </w:p>
            <w:p w14:paraId="2EF4ACB7" w14:textId="77777777" w:rsidR="00245543" w:rsidRDefault="00245543" w:rsidP="00245543">
              <w:pPr>
                <w:pStyle w:val="Bibliography"/>
                <w:rPr>
                  <w:noProof/>
                  <w:lang w:val="en-US"/>
                </w:rPr>
              </w:pPr>
              <w:r>
                <w:rPr>
                  <w:noProof/>
                  <w:lang w:val="en-US"/>
                </w:rPr>
                <w:t xml:space="preserve">Ph.D., M. P.-M., 2013. </w:t>
              </w:r>
              <w:r>
                <w:rPr>
                  <w:i/>
                  <w:iCs/>
                  <w:noProof/>
                  <w:lang w:val="en-US"/>
                </w:rPr>
                <w:t xml:space="preserve">Mentoring Youth Matters. </w:t>
              </w:r>
              <w:r>
                <w:rPr>
                  <w:noProof/>
                  <w:lang w:val="en-US"/>
                </w:rPr>
                <w:t xml:space="preserve">[Online] </w:t>
              </w:r>
              <w:r>
                <w:rPr>
                  <w:noProof/>
                  <w:lang w:val="en-US"/>
                </w:rPr>
                <w:br/>
                <w:t xml:space="preserve">Available at: </w:t>
              </w:r>
              <w:r>
                <w:rPr>
                  <w:noProof/>
                  <w:u w:val="single"/>
                  <w:lang w:val="en-US"/>
                </w:rPr>
                <w:t>https://www.psychologytoday.com/us/blog/the-moment-youth/201301/mentoring-youth-matters#:~:text=A%20five%20year%20study%20sponsored%20by%20Big%20Brothers,mentor%20and%20boys%20were%20two%20times%20less%20likely.</w:t>
              </w:r>
              <w:r>
                <w:rPr>
                  <w:noProof/>
                  <w:lang w:val="en-US"/>
                </w:rPr>
                <w:br/>
                <w:t>[Accessed 09 November 2023].</w:t>
              </w:r>
            </w:p>
            <w:p w14:paraId="7B92A4F2" w14:textId="77777777" w:rsidR="00245543" w:rsidRDefault="00245543" w:rsidP="00245543">
              <w:pPr>
                <w:pStyle w:val="Bibliography"/>
                <w:rPr>
                  <w:noProof/>
                  <w:lang w:val="en-US"/>
                </w:rPr>
              </w:pPr>
              <w:r>
                <w:rPr>
                  <w:noProof/>
                  <w:lang w:val="en-US"/>
                </w:rPr>
                <w:t xml:space="preserve">Tolan, P. et al., 2013. Mentoring Interventions to Affect Juvenile Delinquency and Associated Problems: A Systematic Review. </w:t>
              </w:r>
              <w:r>
                <w:rPr>
                  <w:i/>
                  <w:iCs/>
                  <w:noProof/>
                  <w:lang w:val="en-US"/>
                </w:rPr>
                <w:t xml:space="preserve">Campbell systematic review, </w:t>
              </w:r>
              <w:r>
                <w:rPr>
                  <w:noProof/>
                  <w:lang w:val="en-US"/>
                </w:rPr>
                <w:t>9(1), pp. 1-158.</w:t>
              </w:r>
            </w:p>
            <w:p w14:paraId="43CEC828" w14:textId="77777777" w:rsidR="00245543" w:rsidRDefault="00245543" w:rsidP="00245543">
              <w:pPr>
                <w:pStyle w:val="Bibliography"/>
                <w:rPr>
                  <w:noProof/>
                  <w:lang w:val="en-US"/>
                </w:rPr>
              </w:pPr>
              <w:r>
                <w:rPr>
                  <w:noProof/>
                  <w:lang w:val="en-US"/>
                </w:rPr>
                <w:t xml:space="preserve">UK Parliament, 2023. </w:t>
              </w:r>
              <w:r>
                <w:rPr>
                  <w:i/>
                  <w:iCs/>
                  <w:noProof/>
                  <w:lang w:val="en-US"/>
                </w:rPr>
                <w:t xml:space="preserve">Police standards and culture: Restoring public trust. </w:t>
              </w:r>
              <w:r>
                <w:rPr>
                  <w:noProof/>
                  <w:lang w:val="en-US"/>
                </w:rPr>
                <w:t xml:space="preserve">[Online] </w:t>
              </w:r>
              <w:r>
                <w:rPr>
                  <w:noProof/>
                  <w:lang w:val="en-US"/>
                </w:rPr>
                <w:br/>
                <w:t xml:space="preserve">Available at: </w:t>
              </w:r>
              <w:r>
                <w:rPr>
                  <w:noProof/>
                  <w:u w:val="single"/>
                  <w:lang w:val="en-US"/>
                </w:rPr>
                <w:t>https://lordslibrary.parliament.uk/police-standards-and-culture-restoring-public-trust/</w:t>
              </w:r>
              <w:r>
                <w:rPr>
                  <w:noProof/>
                  <w:lang w:val="en-US"/>
                </w:rPr>
                <w:br/>
                <w:t>[Accessed 09 November 2023].</w:t>
              </w:r>
            </w:p>
            <w:p w14:paraId="7CDE5B34" w14:textId="68D6FCED" w:rsidR="00245543" w:rsidRDefault="00245543" w:rsidP="00245543">
              <w:r>
                <w:rPr>
                  <w:b/>
                  <w:bCs/>
                  <w:noProof/>
                </w:rPr>
                <w:fldChar w:fldCharType="end"/>
              </w:r>
            </w:p>
          </w:sdtContent>
        </w:sdt>
      </w:sdtContent>
    </w:sdt>
    <w:p w14:paraId="35B4F247" w14:textId="77777777" w:rsidR="00245543" w:rsidRPr="00231C30" w:rsidRDefault="00245543" w:rsidP="00231C30">
      <w:pPr>
        <w:spacing w:line="360" w:lineRule="auto"/>
        <w:rPr>
          <w:rFonts w:cstheme="minorHAnsi"/>
          <w:sz w:val="24"/>
          <w:szCs w:val="24"/>
        </w:rPr>
      </w:pPr>
    </w:p>
    <w:sectPr w:rsidR="00245543" w:rsidRPr="00231C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421963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0NDQwMzUyNLYwN7NQ0lEKTi0uzszPAykwrAUAPiBqwSwAAAA="/>
  </w:docVars>
  <w:rsids>
    <w:rsidRoot w:val="55C7D337"/>
    <w:rsid w:val="000032D5"/>
    <w:rsid w:val="0000526B"/>
    <w:rsid w:val="00007E2E"/>
    <w:rsid w:val="00010089"/>
    <w:rsid w:val="000145DD"/>
    <w:rsid w:val="000155E0"/>
    <w:rsid w:val="00016AE5"/>
    <w:rsid w:val="000238E5"/>
    <w:rsid w:val="00040275"/>
    <w:rsid w:val="00040D22"/>
    <w:rsid w:val="00042B65"/>
    <w:rsid w:val="00045EF1"/>
    <w:rsid w:val="000461DC"/>
    <w:rsid w:val="00051274"/>
    <w:rsid w:val="00056562"/>
    <w:rsid w:val="00057D7F"/>
    <w:rsid w:val="00060507"/>
    <w:rsid w:val="00064DCD"/>
    <w:rsid w:val="000665C4"/>
    <w:rsid w:val="00066A1A"/>
    <w:rsid w:val="000724C2"/>
    <w:rsid w:val="00090153"/>
    <w:rsid w:val="0009471B"/>
    <w:rsid w:val="000A20C8"/>
    <w:rsid w:val="000A447F"/>
    <w:rsid w:val="000B5CA1"/>
    <w:rsid w:val="000C13E9"/>
    <w:rsid w:val="000C33C2"/>
    <w:rsid w:val="000C5A70"/>
    <w:rsid w:val="000D1B5A"/>
    <w:rsid w:val="000D2458"/>
    <w:rsid w:val="000D3688"/>
    <w:rsid w:val="000E08D0"/>
    <w:rsid w:val="000E3CBD"/>
    <w:rsid w:val="000E42B6"/>
    <w:rsid w:val="000F3507"/>
    <w:rsid w:val="000F3721"/>
    <w:rsid w:val="000F73DA"/>
    <w:rsid w:val="00100537"/>
    <w:rsid w:val="00102226"/>
    <w:rsid w:val="0011474C"/>
    <w:rsid w:val="001256BA"/>
    <w:rsid w:val="001273E5"/>
    <w:rsid w:val="001366DF"/>
    <w:rsid w:val="001426E6"/>
    <w:rsid w:val="001433B7"/>
    <w:rsid w:val="001438B5"/>
    <w:rsid w:val="00145326"/>
    <w:rsid w:val="00152207"/>
    <w:rsid w:val="00155003"/>
    <w:rsid w:val="00163870"/>
    <w:rsid w:val="00163A93"/>
    <w:rsid w:val="0017247F"/>
    <w:rsid w:val="001756AA"/>
    <w:rsid w:val="0017592C"/>
    <w:rsid w:val="00176965"/>
    <w:rsid w:val="00183A6C"/>
    <w:rsid w:val="00183CCB"/>
    <w:rsid w:val="00191373"/>
    <w:rsid w:val="00192BD0"/>
    <w:rsid w:val="00196A62"/>
    <w:rsid w:val="001A2D36"/>
    <w:rsid w:val="001A4AEA"/>
    <w:rsid w:val="001A54F6"/>
    <w:rsid w:val="001A6B1F"/>
    <w:rsid w:val="001C6223"/>
    <w:rsid w:val="001C7578"/>
    <w:rsid w:val="001D174E"/>
    <w:rsid w:val="001D23BE"/>
    <w:rsid w:val="001D69D9"/>
    <w:rsid w:val="001E2D2D"/>
    <w:rsid w:val="001E6303"/>
    <w:rsid w:val="001E66B8"/>
    <w:rsid w:val="001F17C2"/>
    <w:rsid w:val="001F767B"/>
    <w:rsid w:val="0021140D"/>
    <w:rsid w:val="0021245D"/>
    <w:rsid w:val="00231C30"/>
    <w:rsid w:val="002375A6"/>
    <w:rsid w:val="00237BB9"/>
    <w:rsid w:val="00242732"/>
    <w:rsid w:val="00245543"/>
    <w:rsid w:val="002531D4"/>
    <w:rsid w:val="002537FD"/>
    <w:rsid w:val="0025419C"/>
    <w:rsid w:val="00263C7B"/>
    <w:rsid w:val="00276985"/>
    <w:rsid w:val="0028053B"/>
    <w:rsid w:val="00281504"/>
    <w:rsid w:val="00290A4C"/>
    <w:rsid w:val="00291E62"/>
    <w:rsid w:val="00293B14"/>
    <w:rsid w:val="00294128"/>
    <w:rsid w:val="00297AC2"/>
    <w:rsid w:val="002A0E80"/>
    <w:rsid w:val="002A59CE"/>
    <w:rsid w:val="002A6327"/>
    <w:rsid w:val="002A65FB"/>
    <w:rsid w:val="002B3193"/>
    <w:rsid w:val="002B48F4"/>
    <w:rsid w:val="002B7A41"/>
    <w:rsid w:val="002C353C"/>
    <w:rsid w:val="002D7C44"/>
    <w:rsid w:val="002E24A1"/>
    <w:rsid w:val="002E3A57"/>
    <w:rsid w:val="002E3A92"/>
    <w:rsid w:val="002E69C2"/>
    <w:rsid w:val="002F0DC6"/>
    <w:rsid w:val="002F6965"/>
    <w:rsid w:val="002F6A19"/>
    <w:rsid w:val="002F7D56"/>
    <w:rsid w:val="003047C1"/>
    <w:rsid w:val="00306982"/>
    <w:rsid w:val="00317E59"/>
    <w:rsid w:val="00322D17"/>
    <w:rsid w:val="003413AB"/>
    <w:rsid w:val="00344692"/>
    <w:rsid w:val="003464AD"/>
    <w:rsid w:val="00352BEE"/>
    <w:rsid w:val="0036221A"/>
    <w:rsid w:val="00367565"/>
    <w:rsid w:val="00373960"/>
    <w:rsid w:val="00375428"/>
    <w:rsid w:val="003770D4"/>
    <w:rsid w:val="00386FCD"/>
    <w:rsid w:val="003905AB"/>
    <w:rsid w:val="003922FD"/>
    <w:rsid w:val="003A0142"/>
    <w:rsid w:val="003A07AC"/>
    <w:rsid w:val="003A609C"/>
    <w:rsid w:val="003A62F5"/>
    <w:rsid w:val="003A74AC"/>
    <w:rsid w:val="003A7EE0"/>
    <w:rsid w:val="003B1668"/>
    <w:rsid w:val="003B3AEE"/>
    <w:rsid w:val="003B3CAB"/>
    <w:rsid w:val="003B792F"/>
    <w:rsid w:val="003C04A9"/>
    <w:rsid w:val="003D0534"/>
    <w:rsid w:val="003D2295"/>
    <w:rsid w:val="003E0006"/>
    <w:rsid w:val="003E248D"/>
    <w:rsid w:val="003E7074"/>
    <w:rsid w:val="0041327A"/>
    <w:rsid w:val="00415549"/>
    <w:rsid w:val="004177E7"/>
    <w:rsid w:val="004240D8"/>
    <w:rsid w:val="00425606"/>
    <w:rsid w:val="00427983"/>
    <w:rsid w:val="00431635"/>
    <w:rsid w:val="00433F84"/>
    <w:rsid w:val="0043560E"/>
    <w:rsid w:val="00437584"/>
    <w:rsid w:val="004520C1"/>
    <w:rsid w:val="00454EB5"/>
    <w:rsid w:val="00460A20"/>
    <w:rsid w:val="00461D66"/>
    <w:rsid w:val="004632A8"/>
    <w:rsid w:val="004665C7"/>
    <w:rsid w:val="004708E7"/>
    <w:rsid w:val="00470EE3"/>
    <w:rsid w:val="00471B58"/>
    <w:rsid w:val="00473D09"/>
    <w:rsid w:val="0048021D"/>
    <w:rsid w:val="004813CE"/>
    <w:rsid w:val="00481FF7"/>
    <w:rsid w:val="00482B6D"/>
    <w:rsid w:val="004A0EB8"/>
    <w:rsid w:val="004A1A19"/>
    <w:rsid w:val="004B5B35"/>
    <w:rsid w:val="004C573A"/>
    <w:rsid w:val="004C76C8"/>
    <w:rsid w:val="004D0EA7"/>
    <w:rsid w:val="004D306E"/>
    <w:rsid w:val="004D5D5B"/>
    <w:rsid w:val="004D6EB8"/>
    <w:rsid w:val="004E0D41"/>
    <w:rsid w:val="004E107D"/>
    <w:rsid w:val="004E636F"/>
    <w:rsid w:val="004F255D"/>
    <w:rsid w:val="004F2C8D"/>
    <w:rsid w:val="004F4676"/>
    <w:rsid w:val="00505202"/>
    <w:rsid w:val="00506FC1"/>
    <w:rsid w:val="005151CA"/>
    <w:rsid w:val="005212A4"/>
    <w:rsid w:val="00521E5A"/>
    <w:rsid w:val="00524482"/>
    <w:rsid w:val="005265D3"/>
    <w:rsid w:val="00527707"/>
    <w:rsid w:val="0054208C"/>
    <w:rsid w:val="005433B0"/>
    <w:rsid w:val="00544CF8"/>
    <w:rsid w:val="0054556F"/>
    <w:rsid w:val="00547B36"/>
    <w:rsid w:val="00552E94"/>
    <w:rsid w:val="00565A35"/>
    <w:rsid w:val="005708A7"/>
    <w:rsid w:val="00571829"/>
    <w:rsid w:val="005722EF"/>
    <w:rsid w:val="00574171"/>
    <w:rsid w:val="00586EEA"/>
    <w:rsid w:val="00593002"/>
    <w:rsid w:val="00597E49"/>
    <w:rsid w:val="00597F7E"/>
    <w:rsid w:val="005A06AE"/>
    <w:rsid w:val="005A1C51"/>
    <w:rsid w:val="005C0CC7"/>
    <w:rsid w:val="005C1BD4"/>
    <w:rsid w:val="005C402F"/>
    <w:rsid w:val="005C4373"/>
    <w:rsid w:val="005C70F2"/>
    <w:rsid w:val="005D7743"/>
    <w:rsid w:val="005D7CA3"/>
    <w:rsid w:val="005E4501"/>
    <w:rsid w:val="005E5340"/>
    <w:rsid w:val="005E73C7"/>
    <w:rsid w:val="005E7763"/>
    <w:rsid w:val="00615876"/>
    <w:rsid w:val="00621153"/>
    <w:rsid w:val="00621763"/>
    <w:rsid w:val="00637707"/>
    <w:rsid w:val="00642303"/>
    <w:rsid w:val="00643B6E"/>
    <w:rsid w:val="00654472"/>
    <w:rsid w:val="006578BC"/>
    <w:rsid w:val="006637F8"/>
    <w:rsid w:val="0068138B"/>
    <w:rsid w:val="00682F3E"/>
    <w:rsid w:val="006844A9"/>
    <w:rsid w:val="006844ED"/>
    <w:rsid w:val="00687681"/>
    <w:rsid w:val="00687EE7"/>
    <w:rsid w:val="00692563"/>
    <w:rsid w:val="006A54DA"/>
    <w:rsid w:val="006B0E78"/>
    <w:rsid w:val="006B482F"/>
    <w:rsid w:val="006B6C69"/>
    <w:rsid w:val="006C34F9"/>
    <w:rsid w:val="006C566D"/>
    <w:rsid w:val="006C7C30"/>
    <w:rsid w:val="006D7496"/>
    <w:rsid w:val="006E2DFF"/>
    <w:rsid w:val="006F2E87"/>
    <w:rsid w:val="006F53FA"/>
    <w:rsid w:val="006F6263"/>
    <w:rsid w:val="00713921"/>
    <w:rsid w:val="00727B72"/>
    <w:rsid w:val="007309D1"/>
    <w:rsid w:val="00731A5D"/>
    <w:rsid w:val="00736EB3"/>
    <w:rsid w:val="00741143"/>
    <w:rsid w:val="00742352"/>
    <w:rsid w:val="00743187"/>
    <w:rsid w:val="00751DAC"/>
    <w:rsid w:val="00753881"/>
    <w:rsid w:val="00760755"/>
    <w:rsid w:val="00770476"/>
    <w:rsid w:val="00790FB3"/>
    <w:rsid w:val="00792BE6"/>
    <w:rsid w:val="007936B9"/>
    <w:rsid w:val="00793C56"/>
    <w:rsid w:val="0079659B"/>
    <w:rsid w:val="00797424"/>
    <w:rsid w:val="007A14FC"/>
    <w:rsid w:val="007A3A5E"/>
    <w:rsid w:val="007A64B7"/>
    <w:rsid w:val="007A7CDF"/>
    <w:rsid w:val="007C3174"/>
    <w:rsid w:val="007D2000"/>
    <w:rsid w:val="007D4C6A"/>
    <w:rsid w:val="007D79C0"/>
    <w:rsid w:val="007D7A46"/>
    <w:rsid w:val="007E2F86"/>
    <w:rsid w:val="007F3BD6"/>
    <w:rsid w:val="007F4094"/>
    <w:rsid w:val="007F4A87"/>
    <w:rsid w:val="007F6485"/>
    <w:rsid w:val="00802A5F"/>
    <w:rsid w:val="0080588C"/>
    <w:rsid w:val="00820F7F"/>
    <w:rsid w:val="0082456E"/>
    <w:rsid w:val="00832214"/>
    <w:rsid w:val="008364E3"/>
    <w:rsid w:val="00842BAD"/>
    <w:rsid w:val="008453F1"/>
    <w:rsid w:val="0085175D"/>
    <w:rsid w:val="00852308"/>
    <w:rsid w:val="00853A54"/>
    <w:rsid w:val="00854898"/>
    <w:rsid w:val="00854DC2"/>
    <w:rsid w:val="00864DD9"/>
    <w:rsid w:val="00864EA9"/>
    <w:rsid w:val="008655A4"/>
    <w:rsid w:val="008745FE"/>
    <w:rsid w:val="00880D86"/>
    <w:rsid w:val="00887DC5"/>
    <w:rsid w:val="008932B7"/>
    <w:rsid w:val="008947BF"/>
    <w:rsid w:val="008A39F5"/>
    <w:rsid w:val="008A491B"/>
    <w:rsid w:val="008A4D20"/>
    <w:rsid w:val="008A6356"/>
    <w:rsid w:val="008A6F02"/>
    <w:rsid w:val="008C1BDF"/>
    <w:rsid w:val="008C1D6F"/>
    <w:rsid w:val="008C2734"/>
    <w:rsid w:val="008D05E9"/>
    <w:rsid w:val="008E5055"/>
    <w:rsid w:val="008E79A6"/>
    <w:rsid w:val="008F335E"/>
    <w:rsid w:val="008F3F04"/>
    <w:rsid w:val="008F4374"/>
    <w:rsid w:val="00905160"/>
    <w:rsid w:val="00910454"/>
    <w:rsid w:val="00920686"/>
    <w:rsid w:val="0092271D"/>
    <w:rsid w:val="0092501A"/>
    <w:rsid w:val="009262B1"/>
    <w:rsid w:val="00932C16"/>
    <w:rsid w:val="00934E24"/>
    <w:rsid w:val="0094132A"/>
    <w:rsid w:val="00941453"/>
    <w:rsid w:val="00944DBC"/>
    <w:rsid w:val="00951D04"/>
    <w:rsid w:val="009569C1"/>
    <w:rsid w:val="0096329A"/>
    <w:rsid w:val="00967BC6"/>
    <w:rsid w:val="0097077F"/>
    <w:rsid w:val="009A157A"/>
    <w:rsid w:val="009B30EC"/>
    <w:rsid w:val="009B310D"/>
    <w:rsid w:val="009C58CB"/>
    <w:rsid w:val="009D35A2"/>
    <w:rsid w:val="009F086A"/>
    <w:rsid w:val="009F1548"/>
    <w:rsid w:val="009F5BE1"/>
    <w:rsid w:val="009F7BF0"/>
    <w:rsid w:val="00A00C2B"/>
    <w:rsid w:val="00A04079"/>
    <w:rsid w:val="00A079AC"/>
    <w:rsid w:val="00A126CC"/>
    <w:rsid w:val="00A13B37"/>
    <w:rsid w:val="00A13EA4"/>
    <w:rsid w:val="00A17682"/>
    <w:rsid w:val="00A318EC"/>
    <w:rsid w:val="00A335FA"/>
    <w:rsid w:val="00A35484"/>
    <w:rsid w:val="00A37E62"/>
    <w:rsid w:val="00A441F8"/>
    <w:rsid w:val="00A44A3C"/>
    <w:rsid w:val="00A5066F"/>
    <w:rsid w:val="00A508AE"/>
    <w:rsid w:val="00A52C81"/>
    <w:rsid w:val="00A6368C"/>
    <w:rsid w:val="00A67072"/>
    <w:rsid w:val="00A71034"/>
    <w:rsid w:val="00A71D7A"/>
    <w:rsid w:val="00A736DF"/>
    <w:rsid w:val="00A7378A"/>
    <w:rsid w:val="00A77456"/>
    <w:rsid w:val="00A820C9"/>
    <w:rsid w:val="00A85D91"/>
    <w:rsid w:val="00A86BF5"/>
    <w:rsid w:val="00A87251"/>
    <w:rsid w:val="00A87FFC"/>
    <w:rsid w:val="00A913DC"/>
    <w:rsid w:val="00A941E8"/>
    <w:rsid w:val="00A962B7"/>
    <w:rsid w:val="00AA6622"/>
    <w:rsid w:val="00AB1418"/>
    <w:rsid w:val="00AB29D0"/>
    <w:rsid w:val="00AB61DD"/>
    <w:rsid w:val="00AC46D8"/>
    <w:rsid w:val="00AC57C2"/>
    <w:rsid w:val="00AD058A"/>
    <w:rsid w:val="00AD5E13"/>
    <w:rsid w:val="00AE1C19"/>
    <w:rsid w:val="00AE1E1E"/>
    <w:rsid w:val="00AF2D81"/>
    <w:rsid w:val="00AF6D5D"/>
    <w:rsid w:val="00B03666"/>
    <w:rsid w:val="00B132AD"/>
    <w:rsid w:val="00B174D3"/>
    <w:rsid w:val="00B252F3"/>
    <w:rsid w:val="00B275BF"/>
    <w:rsid w:val="00B4328F"/>
    <w:rsid w:val="00B441D2"/>
    <w:rsid w:val="00B519A3"/>
    <w:rsid w:val="00B5445A"/>
    <w:rsid w:val="00B551FF"/>
    <w:rsid w:val="00B612CC"/>
    <w:rsid w:val="00B62648"/>
    <w:rsid w:val="00B66CCE"/>
    <w:rsid w:val="00B70BA4"/>
    <w:rsid w:val="00B7137F"/>
    <w:rsid w:val="00B72BF3"/>
    <w:rsid w:val="00B7660E"/>
    <w:rsid w:val="00B775C3"/>
    <w:rsid w:val="00B819F2"/>
    <w:rsid w:val="00B85647"/>
    <w:rsid w:val="00B85C17"/>
    <w:rsid w:val="00B9084B"/>
    <w:rsid w:val="00B93142"/>
    <w:rsid w:val="00B94ED1"/>
    <w:rsid w:val="00B96E0F"/>
    <w:rsid w:val="00BA04B5"/>
    <w:rsid w:val="00BA1590"/>
    <w:rsid w:val="00BA767F"/>
    <w:rsid w:val="00BB40FE"/>
    <w:rsid w:val="00BC0AC1"/>
    <w:rsid w:val="00BD0216"/>
    <w:rsid w:val="00BD02C2"/>
    <w:rsid w:val="00BD1440"/>
    <w:rsid w:val="00BD1620"/>
    <w:rsid w:val="00BE1AA5"/>
    <w:rsid w:val="00BE1FCF"/>
    <w:rsid w:val="00BE5619"/>
    <w:rsid w:val="00BF420D"/>
    <w:rsid w:val="00BF46E3"/>
    <w:rsid w:val="00C07BA9"/>
    <w:rsid w:val="00C109C1"/>
    <w:rsid w:val="00C158A4"/>
    <w:rsid w:val="00C16EF5"/>
    <w:rsid w:val="00C24B06"/>
    <w:rsid w:val="00C30670"/>
    <w:rsid w:val="00C519E1"/>
    <w:rsid w:val="00C635D3"/>
    <w:rsid w:val="00C7150B"/>
    <w:rsid w:val="00C7524F"/>
    <w:rsid w:val="00C80FFB"/>
    <w:rsid w:val="00C8149A"/>
    <w:rsid w:val="00C82970"/>
    <w:rsid w:val="00C84B86"/>
    <w:rsid w:val="00C90515"/>
    <w:rsid w:val="00C90522"/>
    <w:rsid w:val="00C923CC"/>
    <w:rsid w:val="00CA0CDF"/>
    <w:rsid w:val="00CA466D"/>
    <w:rsid w:val="00CB4851"/>
    <w:rsid w:val="00CB7766"/>
    <w:rsid w:val="00CD34B8"/>
    <w:rsid w:val="00CD7D49"/>
    <w:rsid w:val="00CE3215"/>
    <w:rsid w:val="00CE50EE"/>
    <w:rsid w:val="00CF2D4B"/>
    <w:rsid w:val="00CF73EC"/>
    <w:rsid w:val="00D02143"/>
    <w:rsid w:val="00D04378"/>
    <w:rsid w:val="00D045FC"/>
    <w:rsid w:val="00D05B05"/>
    <w:rsid w:val="00D15E35"/>
    <w:rsid w:val="00D21314"/>
    <w:rsid w:val="00D34145"/>
    <w:rsid w:val="00D360D8"/>
    <w:rsid w:val="00D4390E"/>
    <w:rsid w:val="00D4792C"/>
    <w:rsid w:val="00D55FC8"/>
    <w:rsid w:val="00D61A1C"/>
    <w:rsid w:val="00D626E3"/>
    <w:rsid w:val="00D63786"/>
    <w:rsid w:val="00D752FB"/>
    <w:rsid w:val="00D77E99"/>
    <w:rsid w:val="00D93805"/>
    <w:rsid w:val="00DA35F9"/>
    <w:rsid w:val="00DA3600"/>
    <w:rsid w:val="00DA4D95"/>
    <w:rsid w:val="00DB3032"/>
    <w:rsid w:val="00DB3A60"/>
    <w:rsid w:val="00DB3CE8"/>
    <w:rsid w:val="00DB636E"/>
    <w:rsid w:val="00DC041B"/>
    <w:rsid w:val="00DC08AA"/>
    <w:rsid w:val="00DC42C7"/>
    <w:rsid w:val="00DC6364"/>
    <w:rsid w:val="00DC6C5B"/>
    <w:rsid w:val="00DC7611"/>
    <w:rsid w:val="00DD1C2A"/>
    <w:rsid w:val="00DD38DC"/>
    <w:rsid w:val="00DD6A3B"/>
    <w:rsid w:val="00E04398"/>
    <w:rsid w:val="00E067B0"/>
    <w:rsid w:val="00E06F2A"/>
    <w:rsid w:val="00E10ECA"/>
    <w:rsid w:val="00E13C33"/>
    <w:rsid w:val="00E148CD"/>
    <w:rsid w:val="00E17827"/>
    <w:rsid w:val="00E21E2A"/>
    <w:rsid w:val="00E226AA"/>
    <w:rsid w:val="00E37E9F"/>
    <w:rsid w:val="00E52D1B"/>
    <w:rsid w:val="00E62D9C"/>
    <w:rsid w:val="00E636BC"/>
    <w:rsid w:val="00E63E07"/>
    <w:rsid w:val="00E6403C"/>
    <w:rsid w:val="00E71CF3"/>
    <w:rsid w:val="00E7585B"/>
    <w:rsid w:val="00E76AB7"/>
    <w:rsid w:val="00E76BE8"/>
    <w:rsid w:val="00E86CF8"/>
    <w:rsid w:val="00E93786"/>
    <w:rsid w:val="00E951F7"/>
    <w:rsid w:val="00EA042C"/>
    <w:rsid w:val="00EB318B"/>
    <w:rsid w:val="00EC44DA"/>
    <w:rsid w:val="00ED3BEE"/>
    <w:rsid w:val="00EE00F1"/>
    <w:rsid w:val="00EE47AA"/>
    <w:rsid w:val="00EF0134"/>
    <w:rsid w:val="00EF3506"/>
    <w:rsid w:val="00EF6012"/>
    <w:rsid w:val="00F0194C"/>
    <w:rsid w:val="00F05B6B"/>
    <w:rsid w:val="00F07416"/>
    <w:rsid w:val="00F11E9F"/>
    <w:rsid w:val="00F12F9E"/>
    <w:rsid w:val="00F16F7A"/>
    <w:rsid w:val="00F33E59"/>
    <w:rsid w:val="00F350BB"/>
    <w:rsid w:val="00F354F4"/>
    <w:rsid w:val="00F63FD3"/>
    <w:rsid w:val="00F65177"/>
    <w:rsid w:val="00F65F27"/>
    <w:rsid w:val="00F72B33"/>
    <w:rsid w:val="00F76B85"/>
    <w:rsid w:val="00F81264"/>
    <w:rsid w:val="00F81A48"/>
    <w:rsid w:val="00F844AF"/>
    <w:rsid w:val="00F85038"/>
    <w:rsid w:val="00F910DE"/>
    <w:rsid w:val="00F97323"/>
    <w:rsid w:val="00FA381B"/>
    <w:rsid w:val="00FA482B"/>
    <w:rsid w:val="00FB2B86"/>
    <w:rsid w:val="00FB5393"/>
    <w:rsid w:val="00FB6403"/>
    <w:rsid w:val="00FD2337"/>
    <w:rsid w:val="00FD428A"/>
    <w:rsid w:val="00FD4D23"/>
    <w:rsid w:val="00FD6A12"/>
    <w:rsid w:val="00FE125B"/>
    <w:rsid w:val="00FE217F"/>
    <w:rsid w:val="00FF0B1D"/>
    <w:rsid w:val="00FF6A15"/>
    <w:rsid w:val="55C7D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D337"/>
  <w15:chartTrackingRefBased/>
  <w15:docId w15:val="{6A224073-01A2-4DB4-B6FF-1C30571D0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4554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2DF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864DD9"/>
    <w:rPr>
      <w:color w:val="0563C1" w:themeColor="hyperlink"/>
      <w:u w:val="single"/>
    </w:rPr>
  </w:style>
  <w:style w:type="character" w:styleId="UnresolvedMention">
    <w:name w:val="Unresolved Mention"/>
    <w:basedOn w:val="DefaultParagraphFont"/>
    <w:uiPriority w:val="99"/>
    <w:semiHidden/>
    <w:unhideWhenUsed/>
    <w:rsid w:val="00864DD9"/>
    <w:rPr>
      <w:color w:val="605E5C"/>
      <w:shd w:val="clear" w:color="auto" w:fill="E1DFDD"/>
    </w:rPr>
  </w:style>
  <w:style w:type="character" w:styleId="FollowedHyperlink">
    <w:name w:val="FollowedHyperlink"/>
    <w:basedOn w:val="DefaultParagraphFont"/>
    <w:uiPriority w:val="99"/>
    <w:semiHidden/>
    <w:unhideWhenUsed/>
    <w:rsid w:val="00191373"/>
    <w:rPr>
      <w:color w:val="954F72" w:themeColor="followedHyperlink"/>
      <w:u w:val="single"/>
    </w:rPr>
  </w:style>
  <w:style w:type="character" w:customStyle="1" w:styleId="Heading1Char">
    <w:name w:val="Heading 1 Char"/>
    <w:basedOn w:val="DefaultParagraphFont"/>
    <w:link w:val="Heading1"/>
    <w:uiPriority w:val="9"/>
    <w:rsid w:val="0024554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455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05628">
      <w:bodyDiv w:val="1"/>
      <w:marLeft w:val="0"/>
      <w:marRight w:val="0"/>
      <w:marTop w:val="0"/>
      <w:marBottom w:val="0"/>
      <w:divBdr>
        <w:top w:val="none" w:sz="0" w:space="0" w:color="auto"/>
        <w:left w:val="none" w:sz="0" w:space="0" w:color="auto"/>
        <w:bottom w:val="none" w:sz="0" w:space="0" w:color="auto"/>
        <w:right w:val="none" w:sz="0" w:space="0" w:color="auto"/>
      </w:divBdr>
    </w:div>
    <w:div w:id="95486369">
      <w:bodyDiv w:val="1"/>
      <w:marLeft w:val="0"/>
      <w:marRight w:val="0"/>
      <w:marTop w:val="0"/>
      <w:marBottom w:val="0"/>
      <w:divBdr>
        <w:top w:val="none" w:sz="0" w:space="0" w:color="auto"/>
        <w:left w:val="none" w:sz="0" w:space="0" w:color="auto"/>
        <w:bottom w:val="none" w:sz="0" w:space="0" w:color="auto"/>
        <w:right w:val="none" w:sz="0" w:space="0" w:color="auto"/>
      </w:divBdr>
    </w:div>
    <w:div w:id="116486809">
      <w:bodyDiv w:val="1"/>
      <w:marLeft w:val="0"/>
      <w:marRight w:val="0"/>
      <w:marTop w:val="0"/>
      <w:marBottom w:val="0"/>
      <w:divBdr>
        <w:top w:val="none" w:sz="0" w:space="0" w:color="auto"/>
        <w:left w:val="none" w:sz="0" w:space="0" w:color="auto"/>
        <w:bottom w:val="none" w:sz="0" w:space="0" w:color="auto"/>
        <w:right w:val="none" w:sz="0" w:space="0" w:color="auto"/>
      </w:divBdr>
    </w:div>
    <w:div w:id="148599769">
      <w:bodyDiv w:val="1"/>
      <w:marLeft w:val="0"/>
      <w:marRight w:val="0"/>
      <w:marTop w:val="0"/>
      <w:marBottom w:val="0"/>
      <w:divBdr>
        <w:top w:val="none" w:sz="0" w:space="0" w:color="auto"/>
        <w:left w:val="none" w:sz="0" w:space="0" w:color="auto"/>
        <w:bottom w:val="none" w:sz="0" w:space="0" w:color="auto"/>
        <w:right w:val="none" w:sz="0" w:space="0" w:color="auto"/>
      </w:divBdr>
    </w:div>
    <w:div w:id="338435132">
      <w:bodyDiv w:val="1"/>
      <w:marLeft w:val="0"/>
      <w:marRight w:val="0"/>
      <w:marTop w:val="0"/>
      <w:marBottom w:val="0"/>
      <w:divBdr>
        <w:top w:val="none" w:sz="0" w:space="0" w:color="auto"/>
        <w:left w:val="none" w:sz="0" w:space="0" w:color="auto"/>
        <w:bottom w:val="none" w:sz="0" w:space="0" w:color="auto"/>
        <w:right w:val="none" w:sz="0" w:space="0" w:color="auto"/>
      </w:divBdr>
    </w:div>
    <w:div w:id="369689571">
      <w:bodyDiv w:val="1"/>
      <w:marLeft w:val="0"/>
      <w:marRight w:val="0"/>
      <w:marTop w:val="0"/>
      <w:marBottom w:val="0"/>
      <w:divBdr>
        <w:top w:val="none" w:sz="0" w:space="0" w:color="auto"/>
        <w:left w:val="none" w:sz="0" w:space="0" w:color="auto"/>
        <w:bottom w:val="none" w:sz="0" w:space="0" w:color="auto"/>
        <w:right w:val="none" w:sz="0" w:space="0" w:color="auto"/>
      </w:divBdr>
    </w:div>
    <w:div w:id="471823773">
      <w:bodyDiv w:val="1"/>
      <w:marLeft w:val="0"/>
      <w:marRight w:val="0"/>
      <w:marTop w:val="0"/>
      <w:marBottom w:val="0"/>
      <w:divBdr>
        <w:top w:val="none" w:sz="0" w:space="0" w:color="auto"/>
        <w:left w:val="none" w:sz="0" w:space="0" w:color="auto"/>
        <w:bottom w:val="none" w:sz="0" w:space="0" w:color="auto"/>
        <w:right w:val="none" w:sz="0" w:space="0" w:color="auto"/>
      </w:divBdr>
    </w:div>
    <w:div w:id="491525246">
      <w:bodyDiv w:val="1"/>
      <w:marLeft w:val="0"/>
      <w:marRight w:val="0"/>
      <w:marTop w:val="0"/>
      <w:marBottom w:val="0"/>
      <w:divBdr>
        <w:top w:val="none" w:sz="0" w:space="0" w:color="auto"/>
        <w:left w:val="none" w:sz="0" w:space="0" w:color="auto"/>
        <w:bottom w:val="none" w:sz="0" w:space="0" w:color="auto"/>
        <w:right w:val="none" w:sz="0" w:space="0" w:color="auto"/>
      </w:divBdr>
    </w:div>
    <w:div w:id="585844647">
      <w:bodyDiv w:val="1"/>
      <w:marLeft w:val="0"/>
      <w:marRight w:val="0"/>
      <w:marTop w:val="0"/>
      <w:marBottom w:val="0"/>
      <w:divBdr>
        <w:top w:val="none" w:sz="0" w:space="0" w:color="auto"/>
        <w:left w:val="none" w:sz="0" w:space="0" w:color="auto"/>
        <w:bottom w:val="none" w:sz="0" w:space="0" w:color="auto"/>
        <w:right w:val="none" w:sz="0" w:space="0" w:color="auto"/>
      </w:divBdr>
    </w:div>
    <w:div w:id="629625923">
      <w:bodyDiv w:val="1"/>
      <w:marLeft w:val="0"/>
      <w:marRight w:val="0"/>
      <w:marTop w:val="0"/>
      <w:marBottom w:val="0"/>
      <w:divBdr>
        <w:top w:val="none" w:sz="0" w:space="0" w:color="auto"/>
        <w:left w:val="none" w:sz="0" w:space="0" w:color="auto"/>
        <w:bottom w:val="none" w:sz="0" w:space="0" w:color="auto"/>
        <w:right w:val="none" w:sz="0" w:space="0" w:color="auto"/>
      </w:divBdr>
    </w:div>
    <w:div w:id="638339791">
      <w:bodyDiv w:val="1"/>
      <w:marLeft w:val="0"/>
      <w:marRight w:val="0"/>
      <w:marTop w:val="0"/>
      <w:marBottom w:val="0"/>
      <w:divBdr>
        <w:top w:val="none" w:sz="0" w:space="0" w:color="auto"/>
        <w:left w:val="none" w:sz="0" w:space="0" w:color="auto"/>
        <w:bottom w:val="none" w:sz="0" w:space="0" w:color="auto"/>
        <w:right w:val="none" w:sz="0" w:space="0" w:color="auto"/>
      </w:divBdr>
    </w:div>
    <w:div w:id="658536390">
      <w:bodyDiv w:val="1"/>
      <w:marLeft w:val="0"/>
      <w:marRight w:val="0"/>
      <w:marTop w:val="0"/>
      <w:marBottom w:val="0"/>
      <w:divBdr>
        <w:top w:val="none" w:sz="0" w:space="0" w:color="auto"/>
        <w:left w:val="none" w:sz="0" w:space="0" w:color="auto"/>
        <w:bottom w:val="none" w:sz="0" w:space="0" w:color="auto"/>
        <w:right w:val="none" w:sz="0" w:space="0" w:color="auto"/>
      </w:divBdr>
    </w:div>
    <w:div w:id="696471334">
      <w:bodyDiv w:val="1"/>
      <w:marLeft w:val="0"/>
      <w:marRight w:val="0"/>
      <w:marTop w:val="0"/>
      <w:marBottom w:val="0"/>
      <w:divBdr>
        <w:top w:val="none" w:sz="0" w:space="0" w:color="auto"/>
        <w:left w:val="none" w:sz="0" w:space="0" w:color="auto"/>
        <w:bottom w:val="none" w:sz="0" w:space="0" w:color="auto"/>
        <w:right w:val="none" w:sz="0" w:space="0" w:color="auto"/>
      </w:divBdr>
    </w:div>
    <w:div w:id="760105716">
      <w:bodyDiv w:val="1"/>
      <w:marLeft w:val="0"/>
      <w:marRight w:val="0"/>
      <w:marTop w:val="0"/>
      <w:marBottom w:val="0"/>
      <w:divBdr>
        <w:top w:val="none" w:sz="0" w:space="0" w:color="auto"/>
        <w:left w:val="none" w:sz="0" w:space="0" w:color="auto"/>
        <w:bottom w:val="none" w:sz="0" w:space="0" w:color="auto"/>
        <w:right w:val="none" w:sz="0" w:space="0" w:color="auto"/>
      </w:divBdr>
    </w:div>
    <w:div w:id="767238699">
      <w:bodyDiv w:val="1"/>
      <w:marLeft w:val="0"/>
      <w:marRight w:val="0"/>
      <w:marTop w:val="0"/>
      <w:marBottom w:val="0"/>
      <w:divBdr>
        <w:top w:val="none" w:sz="0" w:space="0" w:color="auto"/>
        <w:left w:val="none" w:sz="0" w:space="0" w:color="auto"/>
        <w:bottom w:val="none" w:sz="0" w:space="0" w:color="auto"/>
        <w:right w:val="none" w:sz="0" w:space="0" w:color="auto"/>
      </w:divBdr>
    </w:div>
    <w:div w:id="804585895">
      <w:bodyDiv w:val="1"/>
      <w:marLeft w:val="0"/>
      <w:marRight w:val="0"/>
      <w:marTop w:val="0"/>
      <w:marBottom w:val="0"/>
      <w:divBdr>
        <w:top w:val="none" w:sz="0" w:space="0" w:color="auto"/>
        <w:left w:val="none" w:sz="0" w:space="0" w:color="auto"/>
        <w:bottom w:val="none" w:sz="0" w:space="0" w:color="auto"/>
        <w:right w:val="none" w:sz="0" w:space="0" w:color="auto"/>
      </w:divBdr>
    </w:div>
    <w:div w:id="805439355">
      <w:bodyDiv w:val="1"/>
      <w:marLeft w:val="0"/>
      <w:marRight w:val="0"/>
      <w:marTop w:val="0"/>
      <w:marBottom w:val="0"/>
      <w:divBdr>
        <w:top w:val="none" w:sz="0" w:space="0" w:color="auto"/>
        <w:left w:val="none" w:sz="0" w:space="0" w:color="auto"/>
        <w:bottom w:val="none" w:sz="0" w:space="0" w:color="auto"/>
        <w:right w:val="none" w:sz="0" w:space="0" w:color="auto"/>
      </w:divBdr>
    </w:div>
    <w:div w:id="928656633">
      <w:bodyDiv w:val="1"/>
      <w:marLeft w:val="0"/>
      <w:marRight w:val="0"/>
      <w:marTop w:val="0"/>
      <w:marBottom w:val="0"/>
      <w:divBdr>
        <w:top w:val="none" w:sz="0" w:space="0" w:color="auto"/>
        <w:left w:val="none" w:sz="0" w:space="0" w:color="auto"/>
        <w:bottom w:val="none" w:sz="0" w:space="0" w:color="auto"/>
        <w:right w:val="none" w:sz="0" w:space="0" w:color="auto"/>
      </w:divBdr>
    </w:div>
    <w:div w:id="989286185">
      <w:bodyDiv w:val="1"/>
      <w:marLeft w:val="0"/>
      <w:marRight w:val="0"/>
      <w:marTop w:val="0"/>
      <w:marBottom w:val="0"/>
      <w:divBdr>
        <w:top w:val="none" w:sz="0" w:space="0" w:color="auto"/>
        <w:left w:val="none" w:sz="0" w:space="0" w:color="auto"/>
        <w:bottom w:val="none" w:sz="0" w:space="0" w:color="auto"/>
        <w:right w:val="none" w:sz="0" w:space="0" w:color="auto"/>
      </w:divBdr>
    </w:div>
    <w:div w:id="1025640126">
      <w:bodyDiv w:val="1"/>
      <w:marLeft w:val="0"/>
      <w:marRight w:val="0"/>
      <w:marTop w:val="0"/>
      <w:marBottom w:val="0"/>
      <w:divBdr>
        <w:top w:val="none" w:sz="0" w:space="0" w:color="auto"/>
        <w:left w:val="none" w:sz="0" w:space="0" w:color="auto"/>
        <w:bottom w:val="none" w:sz="0" w:space="0" w:color="auto"/>
        <w:right w:val="none" w:sz="0" w:space="0" w:color="auto"/>
      </w:divBdr>
    </w:div>
    <w:div w:id="1126897166">
      <w:bodyDiv w:val="1"/>
      <w:marLeft w:val="0"/>
      <w:marRight w:val="0"/>
      <w:marTop w:val="0"/>
      <w:marBottom w:val="0"/>
      <w:divBdr>
        <w:top w:val="none" w:sz="0" w:space="0" w:color="auto"/>
        <w:left w:val="none" w:sz="0" w:space="0" w:color="auto"/>
        <w:bottom w:val="none" w:sz="0" w:space="0" w:color="auto"/>
        <w:right w:val="none" w:sz="0" w:space="0" w:color="auto"/>
      </w:divBdr>
    </w:div>
    <w:div w:id="1159468168">
      <w:bodyDiv w:val="1"/>
      <w:marLeft w:val="0"/>
      <w:marRight w:val="0"/>
      <w:marTop w:val="0"/>
      <w:marBottom w:val="0"/>
      <w:divBdr>
        <w:top w:val="none" w:sz="0" w:space="0" w:color="auto"/>
        <w:left w:val="none" w:sz="0" w:space="0" w:color="auto"/>
        <w:bottom w:val="none" w:sz="0" w:space="0" w:color="auto"/>
        <w:right w:val="none" w:sz="0" w:space="0" w:color="auto"/>
      </w:divBdr>
    </w:div>
    <w:div w:id="1173303196">
      <w:bodyDiv w:val="1"/>
      <w:marLeft w:val="0"/>
      <w:marRight w:val="0"/>
      <w:marTop w:val="0"/>
      <w:marBottom w:val="0"/>
      <w:divBdr>
        <w:top w:val="none" w:sz="0" w:space="0" w:color="auto"/>
        <w:left w:val="none" w:sz="0" w:space="0" w:color="auto"/>
        <w:bottom w:val="none" w:sz="0" w:space="0" w:color="auto"/>
        <w:right w:val="none" w:sz="0" w:space="0" w:color="auto"/>
      </w:divBdr>
    </w:div>
    <w:div w:id="1202091461">
      <w:bodyDiv w:val="1"/>
      <w:marLeft w:val="0"/>
      <w:marRight w:val="0"/>
      <w:marTop w:val="0"/>
      <w:marBottom w:val="0"/>
      <w:divBdr>
        <w:top w:val="none" w:sz="0" w:space="0" w:color="auto"/>
        <w:left w:val="none" w:sz="0" w:space="0" w:color="auto"/>
        <w:bottom w:val="none" w:sz="0" w:space="0" w:color="auto"/>
        <w:right w:val="none" w:sz="0" w:space="0" w:color="auto"/>
      </w:divBdr>
    </w:div>
    <w:div w:id="1220477029">
      <w:bodyDiv w:val="1"/>
      <w:marLeft w:val="0"/>
      <w:marRight w:val="0"/>
      <w:marTop w:val="0"/>
      <w:marBottom w:val="0"/>
      <w:divBdr>
        <w:top w:val="none" w:sz="0" w:space="0" w:color="auto"/>
        <w:left w:val="none" w:sz="0" w:space="0" w:color="auto"/>
        <w:bottom w:val="none" w:sz="0" w:space="0" w:color="auto"/>
        <w:right w:val="none" w:sz="0" w:space="0" w:color="auto"/>
      </w:divBdr>
    </w:div>
    <w:div w:id="1229880732">
      <w:bodyDiv w:val="1"/>
      <w:marLeft w:val="0"/>
      <w:marRight w:val="0"/>
      <w:marTop w:val="0"/>
      <w:marBottom w:val="0"/>
      <w:divBdr>
        <w:top w:val="none" w:sz="0" w:space="0" w:color="auto"/>
        <w:left w:val="none" w:sz="0" w:space="0" w:color="auto"/>
        <w:bottom w:val="none" w:sz="0" w:space="0" w:color="auto"/>
        <w:right w:val="none" w:sz="0" w:space="0" w:color="auto"/>
      </w:divBdr>
    </w:div>
    <w:div w:id="1285423477">
      <w:bodyDiv w:val="1"/>
      <w:marLeft w:val="0"/>
      <w:marRight w:val="0"/>
      <w:marTop w:val="0"/>
      <w:marBottom w:val="0"/>
      <w:divBdr>
        <w:top w:val="none" w:sz="0" w:space="0" w:color="auto"/>
        <w:left w:val="none" w:sz="0" w:space="0" w:color="auto"/>
        <w:bottom w:val="none" w:sz="0" w:space="0" w:color="auto"/>
        <w:right w:val="none" w:sz="0" w:space="0" w:color="auto"/>
      </w:divBdr>
    </w:div>
    <w:div w:id="1331568417">
      <w:bodyDiv w:val="1"/>
      <w:marLeft w:val="0"/>
      <w:marRight w:val="0"/>
      <w:marTop w:val="0"/>
      <w:marBottom w:val="0"/>
      <w:divBdr>
        <w:top w:val="none" w:sz="0" w:space="0" w:color="auto"/>
        <w:left w:val="none" w:sz="0" w:space="0" w:color="auto"/>
        <w:bottom w:val="none" w:sz="0" w:space="0" w:color="auto"/>
        <w:right w:val="none" w:sz="0" w:space="0" w:color="auto"/>
      </w:divBdr>
    </w:div>
    <w:div w:id="1345788560">
      <w:bodyDiv w:val="1"/>
      <w:marLeft w:val="0"/>
      <w:marRight w:val="0"/>
      <w:marTop w:val="0"/>
      <w:marBottom w:val="0"/>
      <w:divBdr>
        <w:top w:val="none" w:sz="0" w:space="0" w:color="auto"/>
        <w:left w:val="none" w:sz="0" w:space="0" w:color="auto"/>
        <w:bottom w:val="none" w:sz="0" w:space="0" w:color="auto"/>
        <w:right w:val="none" w:sz="0" w:space="0" w:color="auto"/>
      </w:divBdr>
    </w:div>
    <w:div w:id="1413311950">
      <w:bodyDiv w:val="1"/>
      <w:marLeft w:val="0"/>
      <w:marRight w:val="0"/>
      <w:marTop w:val="0"/>
      <w:marBottom w:val="0"/>
      <w:divBdr>
        <w:top w:val="none" w:sz="0" w:space="0" w:color="auto"/>
        <w:left w:val="none" w:sz="0" w:space="0" w:color="auto"/>
        <w:bottom w:val="none" w:sz="0" w:space="0" w:color="auto"/>
        <w:right w:val="none" w:sz="0" w:space="0" w:color="auto"/>
      </w:divBdr>
    </w:div>
    <w:div w:id="1488476429">
      <w:bodyDiv w:val="1"/>
      <w:marLeft w:val="0"/>
      <w:marRight w:val="0"/>
      <w:marTop w:val="0"/>
      <w:marBottom w:val="0"/>
      <w:divBdr>
        <w:top w:val="none" w:sz="0" w:space="0" w:color="auto"/>
        <w:left w:val="none" w:sz="0" w:space="0" w:color="auto"/>
        <w:bottom w:val="none" w:sz="0" w:space="0" w:color="auto"/>
        <w:right w:val="none" w:sz="0" w:space="0" w:color="auto"/>
      </w:divBdr>
    </w:div>
    <w:div w:id="1498154014">
      <w:bodyDiv w:val="1"/>
      <w:marLeft w:val="0"/>
      <w:marRight w:val="0"/>
      <w:marTop w:val="0"/>
      <w:marBottom w:val="0"/>
      <w:divBdr>
        <w:top w:val="none" w:sz="0" w:space="0" w:color="auto"/>
        <w:left w:val="none" w:sz="0" w:space="0" w:color="auto"/>
        <w:bottom w:val="none" w:sz="0" w:space="0" w:color="auto"/>
        <w:right w:val="none" w:sz="0" w:space="0" w:color="auto"/>
      </w:divBdr>
    </w:div>
    <w:div w:id="1549536248">
      <w:bodyDiv w:val="1"/>
      <w:marLeft w:val="0"/>
      <w:marRight w:val="0"/>
      <w:marTop w:val="0"/>
      <w:marBottom w:val="0"/>
      <w:divBdr>
        <w:top w:val="none" w:sz="0" w:space="0" w:color="auto"/>
        <w:left w:val="none" w:sz="0" w:space="0" w:color="auto"/>
        <w:bottom w:val="none" w:sz="0" w:space="0" w:color="auto"/>
        <w:right w:val="none" w:sz="0" w:space="0" w:color="auto"/>
      </w:divBdr>
    </w:div>
    <w:div w:id="1562987152">
      <w:bodyDiv w:val="1"/>
      <w:marLeft w:val="0"/>
      <w:marRight w:val="0"/>
      <w:marTop w:val="0"/>
      <w:marBottom w:val="0"/>
      <w:divBdr>
        <w:top w:val="none" w:sz="0" w:space="0" w:color="auto"/>
        <w:left w:val="none" w:sz="0" w:space="0" w:color="auto"/>
        <w:bottom w:val="none" w:sz="0" w:space="0" w:color="auto"/>
        <w:right w:val="none" w:sz="0" w:space="0" w:color="auto"/>
      </w:divBdr>
    </w:div>
    <w:div w:id="1586265395">
      <w:bodyDiv w:val="1"/>
      <w:marLeft w:val="0"/>
      <w:marRight w:val="0"/>
      <w:marTop w:val="0"/>
      <w:marBottom w:val="0"/>
      <w:divBdr>
        <w:top w:val="none" w:sz="0" w:space="0" w:color="auto"/>
        <w:left w:val="none" w:sz="0" w:space="0" w:color="auto"/>
        <w:bottom w:val="none" w:sz="0" w:space="0" w:color="auto"/>
        <w:right w:val="none" w:sz="0" w:space="0" w:color="auto"/>
      </w:divBdr>
    </w:div>
    <w:div w:id="1751149246">
      <w:bodyDiv w:val="1"/>
      <w:marLeft w:val="0"/>
      <w:marRight w:val="0"/>
      <w:marTop w:val="0"/>
      <w:marBottom w:val="0"/>
      <w:divBdr>
        <w:top w:val="none" w:sz="0" w:space="0" w:color="auto"/>
        <w:left w:val="none" w:sz="0" w:space="0" w:color="auto"/>
        <w:bottom w:val="none" w:sz="0" w:space="0" w:color="auto"/>
        <w:right w:val="none" w:sz="0" w:space="0" w:color="auto"/>
      </w:divBdr>
    </w:div>
    <w:div w:id="1758555452">
      <w:bodyDiv w:val="1"/>
      <w:marLeft w:val="0"/>
      <w:marRight w:val="0"/>
      <w:marTop w:val="0"/>
      <w:marBottom w:val="0"/>
      <w:divBdr>
        <w:top w:val="none" w:sz="0" w:space="0" w:color="auto"/>
        <w:left w:val="none" w:sz="0" w:space="0" w:color="auto"/>
        <w:bottom w:val="none" w:sz="0" w:space="0" w:color="auto"/>
        <w:right w:val="none" w:sz="0" w:space="0" w:color="auto"/>
      </w:divBdr>
    </w:div>
    <w:div w:id="1768884079">
      <w:bodyDiv w:val="1"/>
      <w:marLeft w:val="0"/>
      <w:marRight w:val="0"/>
      <w:marTop w:val="0"/>
      <w:marBottom w:val="0"/>
      <w:divBdr>
        <w:top w:val="none" w:sz="0" w:space="0" w:color="auto"/>
        <w:left w:val="none" w:sz="0" w:space="0" w:color="auto"/>
        <w:bottom w:val="none" w:sz="0" w:space="0" w:color="auto"/>
        <w:right w:val="none" w:sz="0" w:space="0" w:color="auto"/>
      </w:divBdr>
    </w:div>
    <w:div w:id="1774087757">
      <w:bodyDiv w:val="1"/>
      <w:marLeft w:val="0"/>
      <w:marRight w:val="0"/>
      <w:marTop w:val="0"/>
      <w:marBottom w:val="0"/>
      <w:divBdr>
        <w:top w:val="none" w:sz="0" w:space="0" w:color="auto"/>
        <w:left w:val="none" w:sz="0" w:space="0" w:color="auto"/>
        <w:bottom w:val="none" w:sz="0" w:space="0" w:color="auto"/>
        <w:right w:val="none" w:sz="0" w:space="0" w:color="auto"/>
      </w:divBdr>
    </w:div>
    <w:div w:id="1775711757">
      <w:bodyDiv w:val="1"/>
      <w:marLeft w:val="0"/>
      <w:marRight w:val="0"/>
      <w:marTop w:val="0"/>
      <w:marBottom w:val="0"/>
      <w:divBdr>
        <w:top w:val="none" w:sz="0" w:space="0" w:color="auto"/>
        <w:left w:val="none" w:sz="0" w:space="0" w:color="auto"/>
        <w:bottom w:val="none" w:sz="0" w:space="0" w:color="auto"/>
        <w:right w:val="none" w:sz="0" w:space="0" w:color="auto"/>
      </w:divBdr>
    </w:div>
    <w:div w:id="1844780679">
      <w:bodyDiv w:val="1"/>
      <w:marLeft w:val="0"/>
      <w:marRight w:val="0"/>
      <w:marTop w:val="0"/>
      <w:marBottom w:val="0"/>
      <w:divBdr>
        <w:top w:val="none" w:sz="0" w:space="0" w:color="auto"/>
        <w:left w:val="none" w:sz="0" w:space="0" w:color="auto"/>
        <w:bottom w:val="none" w:sz="0" w:space="0" w:color="auto"/>
        <w:right w:val="none" w:sz="0" w:space="0" w:color="auto"/>
      </w:divBdr>
    </w:div>
    <w:div w:id="1857648786">
      <w:bodyDiv w:val="1"/>
      <w:marLeft w:val="0"/>
      <w:marRight w:val="0"/>
      <w:marTop w:val="0"/>
      <w:marBottom w:val="0"/>
      <w:divBdr>
        <w:top w:val="none" w:sz="0" w:space="0" w:color="auto"/>
        <w:left w:val="none" w:sz="0" w:space="0" w:color="auto"/>
        <w:bottom w:val="none" w:sz="0" w:space="0" w:color="auto"/>
        <w:right w:val="none" w:sz="0" w:space="0" w:color="auto"/>
      </w:divBdr>
    </w:div>
    <w:div w:id="1858764249">
      <w:bodyDiv w:val="1"/>
      <w:marLeft w:val="0"/>
      <w:marRight w:val="0"/>
      <w:marTop w:val="0"/>
      <w:marBottom w:val="0"/>
      <w:divBdr>
        <w:top w:val="none" w:sz="0" w:space="0" w:color="auto"/>
        <w:left w:val="none" w:sz="0" w:space="0" w:color="auto"/>
        <w:bottom w:val="none" w:sz="0" w:space="0" w:color="auto"/>
        <w:right w:val="none" w:sz="0" w:space="0" w:color="auto"/>
      </w:divBdr>
    </w:div>
    <w:div w:id="1919290136">
      <w:bodyDiv w:val="1"/>
      <w:marLeft w:val="0"/>
      <w:marRight w:val="0"/>
      <w:marTop w:val="0"/>
      <w:marBottom w:val="0"/>
      <w:divBdr>
        <w:top w:val="none" w:sz="0" w:space="0" w:color="auto"/>
        <w:left w:val="none" w:sz="0" w:space="0" w:color="auto"/>
        <w:bottom w:val="none" w:sz="0" w:space="0" w:color="auto"/>
        <w:right w:val="none" w:sz="0" w:space="0" w:color="auto"/>
      </w:divBdr>
    </w:div>
    <w:div w:id="1923442454">
      <w:bodyDiv w:val="1"/>
      <w:marLeft w:val="0"/>
      <w:marRight w:val="0"/>
      <w:marTop w:val="0"/>
      <w:marBottom w:val="0"/>
      <w:divBdr>
        <w:top w:val="none" w:sz="0" w:space="0" w:color="auto"/>
        <w:left w:val="none" w:sz="0" w:space="0" w:color="auto"/>
        <w:bottom w:val="none" w:sz="0" w:space="0" w:color="auto"/>
        <w:right w:val="none" w:sz="0" w:space="0" w:color="auto"/>
      </w:divBdr>
    </w:div>
    <w:div w:id="1967272767">
      <w:bodyDiv w:val="1"/>
      <w:marLeft w:val="0"/>
      <w:marRight w:val="0"/>
      <w:marTop w:val="0"/>
      <w:marBottom w:val="0"/>
      <w:divBdr>
        <w:top w:val="none" w:sz="0" w:space="0" w:color="auto"/>
        <w:left w:val="none" w:sz="0" w:space="0" w:color="auto"/>
        <w:bottom w:val="none" w:sz="0" w:space="0" w:color="auto"/>
        <w:right w:val="none" w:sz="0" w:space="0" w:color="auto"/>
      </w:divBdr>
    </w:div>
    <w:div w:id="2005933925">
      <w:bodyDiv w:val="1"/>
      <w:marLeft w:val="0"/>
      <w:marRight w:val="0"/>
      <w:marTop w:val="0"/>
      <w:marBottom w:val="0"/>
      <w:divBdr>
        <w:top w:val="none" w:sz="0" w:space="0" w:color="auto"/>
        <w:left w:val="none" w:sz="0" w:space="0" w:color="auto"/>
        <w:bottom w:val="none" w:sz="0" w:space="0" w:color="auto"/>
        <w:right w:val="none" w:sz="0" w:space="0" w:color="auto"/>
      </w:divBdr>
    </w:div>
    <w:div w:id="2113088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636C57-F719-4BDA-A103-A41D6BD3798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3beabaa812224a8ad14318842b210e5a">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85b50fa83863feafdf07ff299f47c8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Tol13</b:Tag>
    <b:SourceType>JournalArticle</b:SourceType>
    <b:Guid>{3D95D592-235E-414B-BC07-7CA3A766ECAE}</b:Guid>
    <b:Title>Mentoring Interventions to Affect Juvenile Delinquency and Associated Problems: A Systematic Review</b:Title>
    <b:Year>2013</b:Year>
    <b:Volume>9</b:Volume>
    <b:Pages>1-158</b:Pages>
    <b:DOI>https://doi.org/10.4073/csr.2013.10.</b:DOI>
    <b:Author>
      <b:Author>
        <b:NameList>
          <b:Person>
            <b:Last>Tolan</b:Last>
            <b:First>Patrick</b:First>
          </b:Person>
          <b:Person>
            <b:Last>Henry</b:Last>
            <b:First>David</b:First>
          </b:Person>
          <b:Person>
            <b:Last>Schoeny</b:Last>
            <b:First>Michael</b:First>
          </b:Person>
          <b:Person>
            <b:Last>Bass</b:Last>
            <b:First>Arin</b:First>
          </b:Person>
          <b:Person>
            <b:Last>Lovegrove</b:Last>
            <b:First>Peter</b:First>
          </b:Person>
          <b:Person>
            <b:Last>Nichols</b:Last>
            <b:First>Emily</b:First>
          </b:Person>
        </b:NameList>
      </b:Author>
    </b:Author>
    <b:JournalName>Campbell systematic review</b:JournalName>
    <b:Issue>1</b:Issue>
    <b:RefOrder>18</b:RefOrder>
  </b:Source>
  <b:Source>
    <b:Tag>Rac23</b:Tag>
    <b:SourceType>InternetSite</b:SourceType>
    <b:Guid>{7632B32D-3DDA-4EE5-9A29-964CD308BCB1}</b:Guid>
    <b:Title>The Guardian - More than 1,500 UK police officers accused of violence against women in six months</b:Title>
    <b:Year>14 March 2023</b:Year>
    <b:Author>
      <b:Author>
        <b:NameList>
          <b:Person>
            <b:Last>Hall</b:Last>
            <b:First>Rachel</b:First>
          </b:Person>
        </b:NameList>
      </b:Author>
    </b:Author>
    <b:URL>https://amp.theguardian.com/uk-news/2023/mar/14/more-than-1500-uk-police-officers-accused-of-violence-against-women-in-six-months</b:URL>
    <b:YearAccessed>2023</b:YearAccessed>
    <b:MonthAccessed>November</b:MonthAccessed>
    <b:DayAccessed>4</b:DayAccessed>
    <b:RefOrder>29</b:RefOrder>
  </b:Source>
  <b:Source>
    <b:Tag>Hom86</b:Tag>
    <b:SourceType>InternetSite</b:SourceType>
    <b:Guid>{7717CB89-3787-49FF-B619-B36A8DA347B5}</b:Guid>
    <b:Title>Public Order Act 1986</b:Title>
    <b:Year>1986</b:Year>
    <b:Edition>https://www.legislation.gov.uk/ukpga/1986/64/part/I</b:Edition>
    <b:Author>
      <b:Author>
        <b:Corporate>Home office </b:Corporate>
      </b:Author>
    </b:Author>
    <b:YearAccessed>2023</b:YearAccessed>
    <b:MonthAccessed>November </b:MonthAccessed>
    <b:DayAccessed>4</b:DayAccessed>
    <b:URL>https://www.legislation.gov.uk/ukpga/1986/64/part/I</b:URL>
    <b:RefOrder>2</b:RefOrder>
  </b:Source>
  <b:Source>
    <b:Tag>Hom861</b:Tag>
    <b:SourceType>InternetSite</b:SourceType>
    <b:Guid>{367D4A4A-F6F8-4897-B0F2-C214D7E668EC}</b:Guid>
    <b:Author>
      <b:Author>
        <b:Corporate>Home office </b:Corporate>
      </b:Author>
    </b:Author>
    <b:Title>Changes over time for: Section 5</b:Title>
    <b:Year>1986</b:Year>
    <b:YearAccessed>2023</b:YearAccessed>
    <b:MonthAccessed>November </b:MonthAccessed>
    <b:DayAccessed>4</b:DayAccessed>
    <b:URL>https://www.legislation.gov.uk/ukpga/1986/64/section/5</b:URL>
    <b:RefOrder>4</b:RefOrder>
  </b:Source>
  <b:Source>
    <b:Tag>Hom862</b:Tag>
    <b:SourceType>InternetSite</b:SourceType>
    <b:Guid>{8514C098-8048-4CDB-B785-7B80BB3500B7}</b:Guid>
    <b:Author>
      <b:Author>
        <b:Corporate>Home office </b:Corporate>
      </b:Author>
    </b:Author>
    <b:Title>Changes over time for: Section 4</b:Title>
    <b:Year>1986</b:Year>
    <b:YearAccessed>2023</b:YearAccessed>
    <b:MonthAccessed>November </b:MonthAccessed>
    <b:DayAccessed>4</b:DayAccessed>
    <b:URL>https://www.legislation.gov.uk/ukpga/1986/64/section/4</b:URL>
    <b:RefOrder>5</b:RefOrder>
  </b:Source>
  <b:Source>
    <b:Tag>Phi15</b:Tag>
    <b:SourceType>DocumentFromInternetSite</b:SourceType>
    <b:Guid>{F531D9E6-902C-4DA6-A214-80B83D297127}</b:Guid>
    <b:Title>Mediation, mentoring and peer support to reduce youth violence: a systematic review.</b:Title>
    <b:Year>2015</b:Year>
    <b:YearAccessed>2023</b:YearAccessed>
    <b:MonthAccessed>November</b:MonthAccessed>
    <b:DayAccessed>4</b:DayAccessed>
    <b:URL>https://api.semanticscholar.org/CorpusID:149696458</b:URL>
    <b:Author>
      <b:Author>
        <b:NameList>
          <b:Person>
            <b:Last>Edwards</b:Last>
            <b:First>Phil</b:First>
          </b:Person>
          <b:Person>
            <b:Last>Jarrett</b:Last>
            <b:First>Caitlin</b:First>
          </b:Person>
          <b:Person>
            <b:Last>Perkins</b:Last>
            <b:First>C.</b:First>
          </b:Person>
          <b:Person>
            <b:Last>Beecher</b:Last>
            <b:First>D.</b:First>
          </b:Person>
          <b:Person>
            <b:Last>Steinbach</b:Last>
            <b:First>Rebecca</b:First>
          </b:Person>
          <b:Person>
            <b:Last>Robertson</b:Last>
            <b:First>I.</b:First>
          </b:Person>
        </b:NameList>
      </b:Author>
    </b:Author>
    <b:RefOrder>24</b:RefOrder>
  </b:Source>
  <b:Source>
    <b:Tag>OBr19</b:Tag>
    <b:SourceType>JournalArticle</b:SourceType>
    <b:Guid>{682DA5F2-6CD6-493B-9124-DDC99EC93158}</b:Guid>
    <b:Title>Looking Through Broken Windows: The Impact of Neighborhood Disorder on Aggression and Fear of Crime is an Artifact of Research Design</b:Title>
    <b:Year>2019</b:Year>
    <b:Author>
      <b:Author>
        <b:NameList>
          <b:Person>
            <b:Last>O'Brien</b:Last>
            <b:First>Daniel</b:First>
            <b:Middle>T.</b:Middle>
          </b:Person>
          <b:Person>
            <b:Last>Farrell</b:Last>
            <b:First>Chelsea</b:First>
          </b:Person>
          <b:Person>
            <b:Last>Welsh</b:Last>
            <b:First>Brandon</b:First>
            <b:Middle>C.</b:Middle>
          </b:Person>
        </b:NameList>
      </b:Author>
    </b:Author>
    <b:JournalName>Annual Review of Criminology</b:JournalName>
    <b:Pages>53-71</b:Pages>
    <b:Volume>2</b:Volume>
    <b:Issue>1</b:Issue>
    <b:DOI>https://doi.org/10.1146/annurev-criminol-011518-024638</b:DOI>
    <b:RefOrder>14</b:RefOrder>
  </b:Source>
  <b:Source>
    <b:Tag>Hom231</b:Tag>
    <b:SourceType>InternetSite</b:SourceType>
    <b:Guid>{3A7B0EB3-BD7B-4D52-9658-E84800E91D27}</b:Guid>
    <b:Author>
      <b:Author>
        <b:Corporate>Home Office</b:Corporate>
      </b:Author>
    </b:Author>
    <b:Title>Public perceptions of policing: A review of research and literature</b:Title>
    <b:Year>2023</b:Year>
    <b:YearAccessed>2023</b:YearAccessed>
    <b:URL>https://www.gov.uk/government/publications/public-perceptions-of-policing-a-review-of-research-and-literature/public-perceptions-of-policing-a-review-of-research-and-literature</b:URL>
    <b:InternetSiteTitle>Gove.uk</b:InternetSiteTitle>
    <b:RefOrder>1</b:RefOrder>
  </b:Source>
  <b:Source>
    <b:Tag>New11</b:Tag>
    <b:SourceType>InternetSite</b:SourceType>
    <b:Guid>{8643CBB6-9152-4551-8A7E-1226859EA675}</b:Guid>
    <b:Author>
      <b:Author>
        <b:NameList>
          <b:Person>
            <b:Last>Newton-Small</b:Last>
            <b:First>Jay</b:First>
          </b:Person>
        </b:NameList>
      </b:Author>
    </b:Author>
    <b:Title>After the Riots: the Economic Cost of London’s Mayhem</b:Title>
    <b:Year>2011</b:Year>
    <b:YearAccessed>2023</b:YearAccessed>
    <b:URL>https://world.time.com/2011/08/12/after-the-riots-the-economic-cost-of-londons-mayhem/#:~:text=While%20Prime%20Minister%20David%20Cameron%20on%20Thursday%20told,to%20help%20High%20Streets%20recover%20from%20the%20damages</b:URL>
    <b:InternetSiteTitle>TIME</b:InternetSiteTitle>
    <b:RefOrder>3</b:RefOrder>
  </b:Source>
  <b:Source>
    <b:Tag>Hom14</b:Tag>
    <b:SourceType>InternetSite</b:SourceType>
    <b:Guid>{84596B00-9F4B-4B93-BF9C-0FE7C5BDCFC4}</b:Guid>
    <b:Author>
      <b:Author>
        <b:Corporate>Home Office</b:Corporate>
      </b:Author>
    </b:Author>
    <b:Title>Anti-social Behaviour, Crime and Policing Act 2014</b:Title>
    <b:Year>2014</b:Year>
    <b:YearAccessed>2023</b:YearAccessed>
    <b:MonthAccessed>November</b:MonthAccessed>
    <b:DayAccessed>09</b:DayAccessed>
    <b:URL>https://www.legislation.gov.uk/ukpga/2014/12/part/1/enacted#:~:text=%284%29%20An%20injunction%20under%20this%20section%20may%20for,respondent%20to%20do%20anything%20described%20in%20the%20injunction.</b:URL>
    <b:InternetSiteTitle>Legislation-gov.uk</b:InternetSiteTitle>
    <b:RefOrder>6</b:RefOrder>
  </b:Source>
  <b:Source>
    <b:Tag>Hom863</b:Tag>
    <b:SourceType>InternetSite</b:SourceType>
    <b:Guid>{F74EB862-902D-44A6-BBB7-86FC0DB305D2}</b:Guid>
    <b:Title>Public Order Act 1986</b:Title>
    <b:Year>1986</b:Year>
    <b:YearAccessed>2023</b:YearAccessed>
    <b:URL>https://www.legislation.gov.uk/ukpga/1986/64/section/3</b:URL>
    <b:Author>
      <b:Author>
        <b:Corporate>Home Office</b:Corporate>
      </b:Author>
    </b:Author>
    <b:InternetSiteTitle>legislation-gov.uk</b:InternetSiteTitle>
    <b:MonthAccessed>November</b:MonthAccessed>
    <b:DayAccessed>09</b:DayAccessed>
    <b:RefOrder>8</b:RefOrder>
  </b:Source>
  <b:Source>
    <b:Tag>Nat21</b:Tag>
    <b:SourceType>InternetSite</b:SourceType>
    <b:Guid>{1D42F137-8593-4CD3-94BA-EC7977D67BD4}</b:Guid>
    <b:Title>RIOT</b:Title>
    <b:Year>2021</b:Year>
    <b:YearAccessed>2023</b:YearAccessed>
    <b:MonthAccessed>November</b:MonthAccessed>
    <b:DayAccessed>09</b:DayAccessed>
    <b:URL>https://www.nationalcriminallawyers.com.au/criminal-offences/violent-offences/riot/#:~:text=Where%2012%20or%20more%20persons%20who%20are%20present,riot%20and%20liable%20to%20imprisonment%20for%2015%20years</b:URL>
    <b:Author>
      <b:Author>
        <b:Corporate>National Criminal Lawyer</b:Corporate>
      </b:Author>
    </b:Author>
    <b:InternetSiteTitle>National Criminal Lawyer</b:InternetSiteTitle>
    <b:RefOrder>9</b:RefOrder>
  </b:Source>
  <b:Source>
    <b:Tag>Cab09</b:Tag>
    <b:SourceType>InternetSite</b:SourceType>
    <b:Guid>{AAB25504-35BA-470B-9FF3-623FF09F4966}</b:Guid>
    <b:Title>Understanding Crowd Behaviours</b:Title>
    <b:Year>2009</b:Year>
    <b:YearAccessed>2023</b:YearAccessed>
    <b:MonthAccessed>November</b:MonthAccessed>
    <b:DayAccessed>09</b:DayAccessed>
    <b:URL>chrome-extension://efaidnbmnnnibpcajpcglclefindmkaj/https://assets.publishing.service.gov.uk/government/uploads/system/uploads/attachment_data/file/192606/understanding_crowd_behaviour-supporting-evidence.pdf</b:URL>
    <b:Author>
      <b:Author>
        <b:Corporate>Cabinet Office</b:Corporate>
      </b:Author>
    </b:Author>
    <b:InternetSiteTitle>Cabinet Office</b:InternetSiteTitle>
    <b:RefOrder>12</b:RefOrder>
  </b:Source>
  <b:Source>
    <b:Tag>Bro23</b:Tag>
    <b:SourceType>InternetSite</b:SourceType>
    <b:Guid>{BDFCC815-B86C-45AE-BC22-86F33222A058}</b:Guid>
    <b:Author>
      <b:Author>
        <b:NameList>
          <b:Person>
            <b:Last>Brown</b:Last>
            <b:First>Richard</b:First>
          </b:Person>
        </b:NameList>
      </b:Author>
    </b:Author>
    <b:Title>Trust in the Police</b:Title>
    <b:Year>2023</b:Year>
    <b:YearAccessed>2023</b:YearAccessed>
    <b:MonthAccessed>November</b:MonthAccessed>
    <b:DayAccessed>09</b:DayAccessed>
    <b:URL>chrome-extension://efaidnbmnnnibpcajpcglclefindmkaj/https://researchbriefings.files.parliament.uk/documents/POST-PN-0693/POST-PN-0693.pdf#:~:text=Trust%20can%20be%20affected%20by%20individual%20and%20group,with%20perceptions%20of%20effectiveness%20in%20de</b:URL>
    <b:InternetSiteTitle>UK Parliament Post</b:InternetSiteTitle>
    <b:RefOrder>16</b:RefOrder>
  </b:Source>
  <b:Source>
    <b:Tag>Mar13</b:Tag>
    <b:SourceType>InternetSite</b:SourceType>
    <b:Guid>{3BA839A9-AF38-4A64-B65C-8EA1BA803767}</b:Guid>
    <b:Title>Mentoring Youth Matters</b:Title>
    <b:Year>2013</b:Year>
    <b:YearAccessed>2023</b:YearAccessed>
    <b:MonthAccessed>November</b:MonthAccessed>
    <b:DayAccessed>09</b:DayAccessed>
    <b:URL>https://www.psychologytoday.com/us/blog/the-moment-youth/201301/mentoring-youth-matters#:~:text=A%20five%20year%20study%20sponsored%20by%20Big%20Brothers,mentor%20and%20boys%20were%20two%20times%20less%20likely.</b:URL>
    <b:Author>
      <b:Author>
        <b:NameList>
          <b:Person>
            <b:Last>Ph.D.</b:Last>
            <b:First>Marilyn</b:First>
            <b:Middle>Price-Mitchell</b:Middle>
          </b:Person>
        </b:NameList>
      </b:Author>
    </b:Author>
    <b:InternetSiteTitle>Psychology Today</b:InternetSiteTitle>
    <b:RefOrder>19</b:RefOrder>
  </b:Source>
  <b:Source>
    <b:Tag>Par02</b:Tag>
    <b:SourceType>InternetSite</b:SourceType>
    <b:Guid>{39147895-F6CA-4F96-AC9B-E951CED7066F}</b:Guid>
    <b:Title>CCTV</b:Title>
    <b:Year>2002</b:Year>
    <b:YearAccessed>2023</b:YearAccessed>
    <b:MonthAccessed>November</b:MonthAccessed>
    <b:DayAccessed>09</b:DayAccessed>
    <b:URL>chrome-extension://efaidnbmnnnibpcajpcglclefindmkaj/https://www.parliament.uk/globalassets/documents/post/pn175.pdf</b:URL>
    <b:Author>
      <b:Author>
        <b:Corporate>Parliamentary Office of Science and Technology</b:Corporate>
      </b:Author>
    </b:Author>
    <b:InternetSiteTitle>Parliament UK</b:InternetSiteTitle>
    <b:RefOrder>21</b:RefOrder>
  </b:Source>
  <b:Source>
    <b:Tag>Col20</b:Tag>
    <b:SourceType>InternetSite</b:SourceType>
    <b:Guid>{4CC1CA00-BB56-45B2-99B1-3FC8B453AC70}</b:Guid>
    <b:Title>Community engagement and tension</b:Title>
    <b:Year>2020</b:Year>
    <b:YearAccessed>2023</b:YearAccessed>
    <b:MonthAccessed>November</b:MonthAccessed>
    <b:DayAccessed>09</b:DayAccessed>
    <b:URL>https://www.college.police.uk/app/major-investigation-and-public-protection/hate-crime/community-engagement-and-tension</b:URL>
    <b:Author>
      <b:Author>
        <b:Corporate>College Of Policing</b:Corporate>
      </b:Author>
    </b:Author>
    <b:InternetSiteTitle>College Of Policing</b:InternetSiteTitle>
    <b:RefOrder>22</b:RefOrder>
  </b:Source>
  <b:Source>
    <b:Tag>BBC11</b:Tag>
    <b:SourceType>InternetSite</b:SourceType>
    <b:Guid>{DA771A83-7EEE-48CA-B439-B46C35235C5A}</b:Guid>
    <b:Title>Fiona Pilkington officers face misconduct proceedings</b:Title>
    <b:Year>2011</b:Year>
    <b:YearAccessed>2023</b:YearAccessed>
    <b:MonthAccessed>November</b:MonthAccessed>
    <b:DayAccessed>09</b:DayAccessed>
    <b:URL>https://www.bbc.co.uk/news/uk-england-leicestershire-13504618</b:URL>
    <b:Author>
      <b:Author>
        <b:Corporate>BBC News</b:Corporate>
      </b:Author>
    </b:Author>
    <b:InternetSiteTitle>BBC News</b:InternetSiteTitle>
    <b:RefOrder>23</b:RefOrder>
  </b:Source>
  <b:Source>
    <b:Tag>Col132</b:Tag>
    <b:SourceType>InternetSite</b:SourceType>
    <b:Guid>{8832D3BA-1144-497D-8D73-492CA76B86AF}</b:Guid>
    <b:Author>
      <b:Author>
        <b:Corporate>College Of Policing</b:Corporate>
      </b:Author>
    </b:Author>
    <b:Title>Tactical planning</b:Title>
    <b:Year>2013</b:Year>
    <b:YearAccessed>2023</b:YearAccessed>
    <b:MonthAccessed>November</b:MonthAccessed>
    <b:DayAccessed>09</b:DayAccessed>
    <b:URL>https://www.college.police.uk/app/operations/operational-planning/tactical-planning</b:URL>
    <b:InternetSiteTitle>College Of Policing</b:InternetSiteTitle>
    <b:RefOrder>25</b:RefOrder>
  </b:Source>
  <b:Source>
    <b:Tag>Hom22</b:Tag>
    <b:SourceType>InternetSite</b:SourceType>
    <b:Guid>{64C8A142-046E-417E-8D18-762824467487}</b:Guid>
    <b:Title>Police workforce, England and Wales: 31 March 2021 second edition</b:Title>
    <b:Year>2022</b:Year>
    <b:YearAccessed>2023</b:YearAccessed>
    <b:MonthAccessed>November</b:MonthAccessed>
    <b:DayAccessed>09</b:DayAccessed>
    <b:URL>https://www.gov.uk/government/statistics/police-workforce-england-and-wales-31-march-2021/police-workforce-england-and-wales-31-march-2021</b:URL>
    <b:Author>
      <b:Author>
        <b:Corporate>Home Office</b:Corporate>
      </b:Author>
    </b:Author>
    <b:InternetSiteTitle>Gov.uk</b:InternetSiteTitle>
    <b:RefOrder>26</b:RefOrder>
  </b:Source>
  <b:Source>
    <b:Tag>Col133</b:Tag>
    <b:SourceType>InternetSite</b:SourceType>
    <b:Guid>{BB5720EA-D545-4F54-84A9-D21EE7357852}</b:Guid>
    <b:Author>
      <b:Author>
        <b:Corporate>College of Policing</b:Corporate>
      </b:Author>
    </b:Author>
    <b:Title>Analysis intelligence products</b:Title>
    <b:Year>2013</b:Year>
    <b:YearAccessed>2023</b:YearAccessed>
    <b:MonthAccessed>November</b:MonthAccessed>
    <b:DayAccessed>09</b:DayAccessed>
    <b:URL>https://www.college.police.uk/app/intelligence-management/analysis/analysis-intelligence-products</b:URL>
    <b:InternetSiteTitle>College of Policing</b:InternetSiteTitle>
    <b:RefOrder>27</b:RefOrder>
  </b:Source>
  <b:Source>
    <b:Tag>ColNA</b:Tag>
    <b:SourceType>InternetSite</b:SourceType>
    <b:Guid>{16C4FAAA-862E-4074-8DFA-28F57DCCB2CD}</b:Guid>
    <b:Author>
      <b:Author>
        <b:Corporate>College of Policing</b:Corporate>
      </b:Author>
    </b:Author>
    <b:Title>Evidence-based policing</b:Title>
    <b:Year>N/A</b:Year>
    <b:YearAccessed>2023</b:YearAccessed>
    <b:MonthAccessed>November</b:MonthAccessed>
    <b:DayAccessed>09</b:DayAccessed>
    <b:URL>https://www.college.police.uk/research/evidence-based-policing-EBP</b:URL>
    <b:InternetSiteTitle>College of Policing</b:InternetSiteTitle>
    <b:RefOrder>28</b:RefOrder>
  </b:Source>
  <b:Source>
    <b:Tag>UKP23</b:Tag>
    <b:SourceType>InternetSite</b:SourceType>
    <b:Guid>{E600B2B5-5D61-4EBD-8B89-4441B26838D9}</b:Guid>
    <b:Author>
      <b:Author>
        <b:Corporate>UK Parliament</b:Corporate>
      </b:Author>
    </b:Author>
    <b:Title>Police standards and culture: Restoring public trust</b:Title>
    <b:Year>2023</b:Year>
    <b:YearAccessed>2023</b:YearAccessed>
    <b:MonthAccessed>November</b:MonthAccessed>
    <b:DayAccessed>09</b:DayAccessed>
    <b:URL>https://lordslibrary.parliament.uk/police-standards-and-culture-restoring-public-trust/</b:URL>
    <b:InternetSiteTitle>UK Parliament</b:InternetSiteTitle>
    <b:RefOrder>30</b:RefOrder>
  </b:Source>
  <b:Source>
    <b:Tag>Col231</b:Tag>
    <b:SourceType>InternetSite</b:SourceType>
    <b:Guid>{0B2FBC6E-23AC-4EA4-B8F8-7C542BA1C965}</b:Guid>
    <b:Author>
      <b:Author>
        <b:Corporate>College of Policing</b:Corporate>
      </b:Author>
    </b:Author>
    <b:Title>Anti-social behaviour powers</b:Title>
    <b:Year>2023</b:Year>
    <b:YearAccessed>2023</b:YearAccessed>
    <b:MonthAccessed>November</b:MonthAccessed>
    <b:DayAccessed>4</b:DayAccessed>
    <b:URL>https://www.college.police.uk/guidance/anti-social-behaviour-powers</b:URL>
    <b:InternetSiteTitle>College of Policing</b:InternetSiteTitle>
    <b:RefOrder>17</b:RefOrder>
  </b:Source>
  <b:Source>
    <b:Tag>Col211</b:Tag>
    <b:SourceType>InternetSite</b:SourceType>
    <b:Guid>{7722F24D-7CA2-4104-8FD8-AA63CE774B0D}</b:Guid>
    <b:Author>
      <b:Author>
        <b:Corporate>College of Policing</b:Corporate>
      </b:Author>
    </b:Author>
    <b:Title>Closed-circuit television (CCTV)</b:Title>
    <b:Year>2021</b:Year>
    <b:YearAccessed>2023</b:YearAccessed>
    <b:MonthAccessed>November</b:MonthAccessed>
    <b:DayAccessed>4</b:DayAccessed>
    <b:URL>https://www.college.police.uk/research/crime-reduction-toolkit/cctv</b:URL>
    <b:InternetSiteTitle>College of Policing</b:InternetSiteTitle>
    <b:RefOrder>20</b:RefOrder>
  </b:Source>
  <b:Source>
    <b:Tag>Col13</b:Tag>
    <b:SourceType>InternetSite</b:SourceType>
    <b:Guid>{FCD2C7FB-FA85-402E-BC6C-0F383EF7D314}</b:Guid>
    <b:Author>
      <b:Author>
        <b:Corporate>College of Policing</b:Corporate>
      </b:Author>
    </b:Author>
    <b:Title>Engagment</b:Title>
    <b:Year>2013</b:Year>
    <b:YearAccessed>2023</b:YearAccessed>
    <b:MonthAccessed>November</b:MonthAccessed>
    <b:DayAccessed>4</b:DayAccessed>
    <b:URL>https://www.college.police.uk/app/engagement-and-communication/engagement</b:URL>
    <b:InternetSiteTitle>College of Policing</b:InternetSiteTitle>
    <b:RefOrder>15</b:RefOrder>
  </b:Source>
  <b:Source>
    <b:Tag>col13</b:Tag>
    <b:SourceType>InternetSite</b:SourceType>
    <b:Guid>{93399AB1-C6DD-48D0-ABBA-6C5C321C09AA}</b:Guid>
    <b:Author>
      <b:Author>
        <b:Corporate>College of Policing</b:Corporate>
      </b:Author>
    </b:Author>
    <b:Title>National decision model</b:Title>
    <b:Year>2013</b:Year>
    <b:YearAccessed>2023</b:YearAccessed>
    <b:MonthAccessed>november</b:MonthAccessed>
    <b:DayAccessed>9</b:DayAccessed>
    <b:URL>https://www.college.police.uk/app/national-decision-model/national-decision-model</b:URL>
    <b:InternetSiteTitle>College of Policing</b:InternetSiteTitle>
    <b:RefOrder>7</b:RefOrder>
  </b:Source>
  <b:Source>
    <b:Tag>Col141</b:Tag>
    <b:SourceType>InternetSite</b:SourceType>
    <b:Guid>{85DC6D61-55F8-4ABA-8E8E-0A8321F2CFB7}</b:Guid>
    <b:Author>
      <b:Author>
        <b:Corporate>College of Policing</b:Corporate>
      </b:Author>
    </b:Author>
    <b:Title>National decision model</b:Title>
    <b:Year>2014</b:Year>
    <b:YearAccessed>2023</b:YearAccessed>
    <b:MonthAccessed>November</b:MonthAccessed>
    <b:DayAccessed>4</b:DayAccessed>
    <b:URL>https://www.college.police.uk/app/national-decision-model/national-decision-model</b:URL>
    <b:InternetSiteTitle>College of Policing</b:InternetSiteTitle>
    <b:RefOrder>10</b:RefOrder>
  </b:Source>
  <b:Source>
    <b:Tag>Col131</b:Tag>
    <b:SourceType>InternetSite</b:SourceType>
    <b:Guid>{62CDB8A2-FBFC-47DF-822A-3E1A9C6CBF59}</b:Guid>
    <b:Title>Risk</b:Title>
    <b:Year>2013</b:Year>
    <b:YearAccessed>2023</b:YearAccessed>
    <b:MonthAccessed>November</b:MonthAccessed>
    <b:DayAccessed>4</b:DayAccessed>
    <b:URL>https://www.college.police.uk/app/risk/risk</b:URL>
    <b:Author>
      <b:Author>
        <b:Corporate>College of Policing</b:Corporate>
      </b:Author>
    </b:Author>
    <b:InternetSiteTitle>College of Policing</b:InternetSiteTitle>
    <b:RefOrder>11</b:RefOrder>
  </b:Source>
  <b:Source>
    <b:Tag>Col2111</b:Tag>
    <b:SourceType>InternetSite</b:SourceType>
    <b:Guid>{2CA13CDF-2AA4-46B4-8942-60301792AD28}</b:Guid>
    <b:Author>
      <b:Author>
        <b:Corporate>College of Policing</b:Corporate>
      </b:Author>
    </b:Author>
    <b:Title>Zero-tolerance policing</b:Title>
    <b:Year>2021</b:Year>
    <b:YearAccessed>2023</b:YearAccessed>
    <b:MonthAccessed>November</b:MonthAccessed>
    <b:DayAccessed>9</b:DayAccessed>
    <b:URL>https://www.college.police.uk/research/what-works-policing-reduce-crime/zero-tolerance</b:URL>
    <b:InternetSiteTitle>College of Policing</b:InternetSiteTitle>
    <b:RefOrder>13</b:RefOrder>
  </b:Source>
</b:Sources>
</file>

<file path=customXml/itemProps1.xml><?xml version="1.0" encoding="utf-8"?>
<ds:datastoreItem xmlns:ds="http://schemas.openxmlformats.org/officeDocument/2006/customXml" ds:itemID="{8AC507F4-D4EF-4086-BEF1-4ADC9D66B14D}">
  <ds:schemaRefs>
    <ds:schemaRef ds:uri="http://schemas.microsoft.com/sharepoint/v3/contenttype/forms"/>
  </ds:schemaRefs>
</ds:datastoreItem>
</file>

<file path=customXml/itemProps2.xml><?xml version="1.0" encoding="utf-8"?>
<ds:datastoreItem xmlns:ds="http://schemas.openxmlformats.org/officeDocument/2006/customXml" ds:itemID="{DE0D1714-6164-4DF6-A46F-1AA5DF2354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EC24E0-5BFF-47EA-A967-39D58FB6779F}">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A21D3631-CABC-4ADA-9995-EC6D0B55A9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3395</Words>
  <Characters>20914</Characters>
  <Application>Microsoft Office Word</Application>
  <DocSecurity>0</DocSecurity>
  <Lines>321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Ford (2203507)</dc:creator>
  <cp:keywords/>
  <dc:description/>
  <cp:lastModifiedBy>Charlotte Ford (2203507)</cp:lastModifiedBy>
  <cp:revision>2</cp:revision>
  <dcterms:created xsi:type="dcterms:W3CDTF">2023-11-10T18:13:00Z</dcterms:created>
  <dcterms:modified xsi:type="dcterms:W3CDTF">2023-11-10T18:13:00Z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