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3532" w:rsidRPr="00CB597B" w:rsidRDefault="00654AAA" w:rsidP="00373532">
      <w:pPr>
        <w:rPr>
          <w:noProof/>
          <w:sz w:val="20"/>
          <w:szCs w:val="20"/>
          <w:lang w:eastAsia="en-GB"/>
        </w:rPr>
      </w:pPr>
      <w:r>
        <w:rPr>
          <w:rFonts w:ascii="Arial" w:hAnsi="Arial"/>
          <w:noProof/>
          <w:szCs w:val="20"/>
          <w:lang w:eastAsia="en-GB"/>
        </w:rPr>
        <mc:AlternateContent>
          <mc:Choice Requires="wps">
            <w:drawing>
              <wp:anchor distT="0" distB="0" distL="114300" distR="114300" simplePos="0" relativeHeight="251660288" behindDoc="0" locked="0" layoutInCell="1" allowOverlap="1">
                <wp:simplePos x="0" y="0"/>
                <wp:positionH relativeFrom="column">
                  <wp:posOffset>5173980</wp:posOffset>
                </wp:positionH>
                <wp:positionV relativeFrom="paragraph">
                  <wp:posOffset>-87630</wp:posOffset>
                </wp:positionV>
                <wp:extent cx="1082040" cy="777240"/>
                <wp:effectExtent l="12700" t="12700" r="0" b="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082040" cy="777240"/>
                        </a:xfrm>
                        <a:prstGeom prst="rect">
                          <a:avLst/>
                        </a:prstGeom>
                        <a:solidFill>
                          <a:srgbClr val="C0C0C0"/>
                        </a:solidFill>
                        <a:ln w="28575">
                          <a:solidFill>
                            <a:srgbClr val="C0C0C0"/>
                          </a:solidFill>
                          <a:miter lim="800000"/>
                          <a:headEnd/>
                          <a:tailEnd/>
                        </a:ln>
                      </wps:spPr>
                      <wps:txbx>
                        <w:txbxContent>
                          <w:p w:rsidR="00190BD9" w:rsidRDefault="00190BD9" w:rsidP="00373532">
                            <w:pPr>
                              <w:pStyle w:val="Heading6"/>
                              <w:shd w:val="clear" w:color="auto" w:fill="E0E0E0"/>
                            </w:pPr>
                            <w:r w:rsidRPr="002D2449">
                              <w:rPr>
                                <w:b/>
                                <w:i w:val="0"/>
                              </w:rPr>
                              <w:t xml:space="preserve">CANLYNIAD </w:t>
                            </w:r>
                            <w:r>
                              <w:rPr>
                                <w:noProof/>
                                <w:lang w:val="en-US"/>
                              </w:rPr>
                              <w:drawing>
                                <wp:inline distT="0" distB="0" distL="0" distR="0">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2" o:spid="_x0000_s1026" type="#_x0000_t202" style="position:absolute;margin-left:407.4pt;margin-top:-6.9pt;width:85.2pt;height:6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" fillcolor="silver" strokecolor="silver" strokeweight="2.25pt">
                <v:path arrowok="t"/>
                <v:textbox>
                  <w:txbxContent>
                    <w:p w:rsidR="00190BD9" w:rsidRDefault="00190BD9" w:rsidP="00373532">
                      <w:pPr>
                        <w:pStyle w:val="Heading6"/>
                        <w:shd w:val="clear" w:color="auto" w:fill="E0E0E0"/>
                      </w:pPr>
                      <w:r w:rsidRPr="002D2449">
                        <w:rPr>
                          <w:b/>
                          <w:i w:val="0"/>
                        </w:rPr>
                        <w:t xml:space="preserve">CANLYNIAD </w:t>
                      </w:r>
                      <w:r>
                        <w:rPr>
                          <w:noProof/>
                          <w:lang w:val="en-US"/>
                        </w:rPr>
                        <w:drawing>
                          <wp:inline distT="0" distB="0" distL="0" distR="0">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v:textbox>
              </v:shape>
            </w:pict>
          </mc:Fallback>
        </mc:AlternateContent>
      </w:r>
    </w:p>
    <w:p w:rsidR="00373532" w:rsidRPr="00CB597B" w:rsidRDefault="00373532" w:rsidP="00373532">
      <w:pPr>
        <w:rPr>
          <w:sz w:val="20"/>
          <w:szCs w:val="20"/>
          <w:lang w:eastAsia="en-GB"/>
        </w:rPr>
      </w:pPr>
      <w:r>
        <w:rPr>
          <w:noProof/>
          <w:sz w:val="20"/>
          <w:szCs w:val="20"/>
          <w:lang w:val="en-US"/>
        </w:rPr>
        <w:drawing>
          <wp:inline distT="0" distB="0" distL="0" distR="0">
            <wp:extent cx="2009775" cy="8064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9775" cy="806478"/>
                    </a:xfrm>
                    <a:prstGeom prst="rect">
                      <a:avLst/>
                    </a:prstGeom>
                    <a:noFill/>
                  </pic:spPr>
                </pic:pic>
              </a:graphicData>
            </a:graphic>
          </wp:inline>
        </w:drawing>
      </w:r>
    </w:p>
    <w:p w:rsidR="00373532" w:rsidRPr="00CB597B" w:rsidRDefault="00373532" w:rsidP="00373532">
      <w:pPr>
        <w:rPr>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73532" w:rsidRPr="00CB597B">
        <w:tc>
          <w:tcPr>
            <w:tcW w:w="10670" w:type="dxa"/>
            <w:shd w:val="clear" w:color="auto" w:fill="C0C0C0"/>
          </w:tcPr>
          <w:p w:rsidR="00373532" w:rsidRDefault="00373532" w:rsidP="002D2449">
            <w:pPr>
              <w:keepNext/>
              <w:spacing w:before="120" w:after="120"/>
              <w:jc w:val="center"/>
              <w:outlineLvl w:val="3"/>
              <w:rPr>
                <w:rFonts w:ascii="Calibri" w:hAnsi="Calibri"/>
                <w:b/>
                <w:sz w:val="40"/>
                <w:szCs w:val="20"/>
                <w:lang w:eastAsia="en-GB"/>
              </w:rPr>
            </w:pPr>
            <w:r w:rsidRPr="00CE304E">
              <w:rPr>
                <w:rFonts w:ascii="Calibri" w:hAnsi="Calibri"/>
                <w:b/>
                <w:sz w:val="40"/>
                <w:szCs w:val="20"/>
                <w:lang w:val="cy-GB" w:eastAsia="en-GB"/>
              </w:rPr>
              <w:t xml:space="preserve">MANYLEB ASEINIAD </w:t>
            </w:r>
            <w:r w:rsidR="002D2449">
              <w:rPr>
                <w:rFonts w:ascii="Calibri" w:hAnsi="Calibri"/>
                <w:b/>
                <w:sz w:val="40"/>
                <w:szCs w:val="20"/>
                <w:lang w:val="cy-GB" w:eastAsia="en-GB"/>
              </w:rPr>
              <w:t>AC ADBORTH</w:t>
            </w:r>
            <w:r w:rsidRPr="00CE304E">
              <w:rPr>
                <w:rFonts w:ascii="Calibri" w:hAnsi="Calibri"/>
                <w:b/>
                <w:sz w:val="40"/>
                <w:szCs w:val="20"/>
                <w:lang w:val="cy-GB" w:eastAsia="en-GB"/>
              </w:rPr>
              <w:t xml:space="preserve"> </w:t>
            </w:r>
            <w:r w:rsidRPr="00CB597B">
              <w:rPr>
                <w:rFonts w:ascii="Calibri" w:hAnsi="Calibri"/>
                <w:b/>
                <w:sz w:val="40"/>
                <w:szCs w:val="20"/>
                <w:lang w:eastAsia="en-GB"/>
              </w:rPr>
              <w:t xml:space="preserve"> </w:t>
            </w:r>
          </w:p>
          <w:p w:rsidR="00477945" w:rsidRPr="00477945" w:rsidRDefault="00477945" w:rsidP="00477945">
            <w:pPr>
              <w:keepNext/>
              <w:spacing w:before="120" w:after="120"/>
              <w:jc w:val="center"/>
              <w:outlineLvl w:val="3"/>
              <w:rPr>
                <w:rFonts w:ascii="Calibri" w:hAnsi="Calibri"/>
                <w:b/>
                <w:sz w:val="28"/>
                <w:szCs w:val="28"/>
                <w:lang w:eastAsia="en-GB"/>
              </w:rPr>
            </w:pPr>
            <w:r w:rsidRPr="00477945">
              <w:rPr>
                <w:rFonts w:ascii="Calibri" w:hAnsi="Calibri"/>
                <w:b/>
                <w:sz w:val="28"/>
                <w:szCs w:val="28"/>
                <w:lang w:eastAsia="en-GB"/>
              </w:rPr>
              <w:t>CANOLFAN ADDYSG ATHRAWON DE-ORLLEWIN CYMRU</w:t>
            </w:r>
          </w:p>
        </w:tc>
      </w:tr>
    </w:tbl>
    <w:p w:rsidR="00373532" w:rsidRPr="002D2449" w:rsidRDefault="002D2449" w:rsidP="00373532">
      <w:pPr>
        <w:jc w:val="center"/>
        <w:rPr>
          <w:b/>
          <w:i/>
          <w:sz w:val="20"/>
          <w:szCs w:val="20"/>
          <w:lang w:val="cy-GB" w:eastAsia="en-GB"/>
        </w:rPr>
      </w:pPr>
      <w:r w:rsidRPr="002D2449">
        <w:rPr>
          <w:b/>
          <w:i/>
          <w:sz w:val="20"/>
          <w:szCs w:val="20"/>
          <w:lang w:val="cy-GB" w:eastAsia="en-GB"/>
        </w:rPr>
        <w:t>Dylai’r adrannau sydd  â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73532" w:rsidRPr="00CB597B">
        <w:tc>
          <w:tcPr>
            <w:tcW w:w="1910" w:type="dxa"/>
            <w:shd w:val="pct15" w:color="auto" w:fill="auto"/>
          </w:tcPr>
          <w:p w:rsidR="00373532" w:rsidRPr="00CB597B" w:rsidRDefault="00373532" w:rsidP="00F374A4">
            <w:pPr>
              <w:spacing w:before="120" w:after="120"/>
              <w:jc w:val="both"/>
              <w:rPr>
                <w:rFonts w:ascii="Calibri" w:hAnsi="Calibri" w:cs="Arial"/>
                <w:b/>
                <w:lang w:eastAsia="en-GB"/>
              </w:rPr>
            </w:pPr>
            <w:r w:rsidRPr="00CE304E">
              <w:rPr>
                <w:rFonts w:ascii="Calibri" w:hAnsi="Calibri" w:cs="Arial"/>
                <w:b/>
                <w:lang w:val="cy-GB" w:eastAsia="en-GB"/>
              </w:rPr>
              <w:t>Enw’r Myfyriwr:</w:t>
            </w:r>
          </w:p>
        </w:tc>
        <w:tc>
          <w:tcPr>
            <w:tcW w:w="3964" w:type="dxa"/>
          </w:tcPr>
          <w:p w:rsidR="00373532" w:rsidRPr="00B32D90" w:rsidRDefault="00DA4E12" w:rsidP="00F374A4">
            <w:pPr>
              <w:spacing w:before="120" w:after="120"/>
              <w:jc w:val="both"/>
              <w:rPr>
                <w:rFonts w:ascii="Calibri" w:hAnsi="Calibri" w:cs="Arial"/>
                <w:b/>
                <w:lang w:eastAsia="en-GB"/>
              </w:rPr>
            </w:pPr>
            <w:r>
              <w:rPr>
                <w:rFonts w:ascii="Calibri" w:hAnsi="Calibri" w:cs="Arial"/>
                <w:b/>
                <w:lang w:eastAsia="en-GB"/>
              </w:rPr>
              <w:t>Steffan Owen</w:t>
            </w:r>
          </w:p>
        </w:tc>
        <w:tc>
          <w:tcPr>
            <w:tcW w:w="2613" w:type="dxa"/>
            <w:shd w:val="clear" w:color="auto" w:fill="D9D9D9"/>
          </w:tcPr>
          <w:p w:rsidR="00373532" w:rsidRPr="00B32D90" w:rsidRDefault="00373532" w:rsidP="00F374A4">
            <w:pPr>
              <w:spacing w:before="120" w:after="120"/>
              <w:jc w:val="both"/>
              <w:rPr>
                <w:rFonts w:ascii="Calibri" w:hAnsi="Calibri" w:cs="Arial"/>
                <w:b/>
                <w:lang w:eastAsia="en-GB"/>
              </w:rPr>
            </w:pPr>
            <w:r w:rsidRPr="00B32D90">
              <w:rPr>
                <w:rFonts w:ascii="Calibri" w:hAnsi="Calibri" w:cs="Arial"/>
                <w:b/>
                <w:lang w:val="cy-GB" w:eastAsia="en-GB"/>
              </w:rPr>
              <w:t>Rhif P y myfyriwr:</w:t>
            </w:r>
          </w:p>
        </w:tc>
        <w:tc>
          <w:tcPr>
            <w:tcW w:w="2111" w:type="dxa"/>
          </w:tcPr>
          <w:p w:rsidR="00373532" w:rsidRPr="00B32D90" w:rsidRDefault="00DA4E12" w:rsidP="00F374A4">
            <w:pPr>
              <w:spacing w:before="120" w:after="120"/>
              <w:jc w:val="both"/>
              <w:rPr>
                <w:rFonts w:ascii="Calibri" w:hAnsi="Calibri" w:cs="Arial"/>
                <w:b/>
                <w:lang w:eastAsia="en-GB"/>
              </w:rPr>
            </w:pPr>
            <w:r>
              <w:rPr>
                <w:rFonts w:ascii="Calibri" w:hAnsi="Calibri" w:cs="Arial"/>
                <w:b/>
                <w:lang w:eastAsia="en-GB"/>
              </w:rPr>
              <w:t>1700824</w:t>
            </w:r>
          </w:p>
        </w:tc>
      </w:tr>
      <w:tr w:rsidR="00373532" w:rsidRPr="00CB597B">
        <w:tc>
          <w:tcPr>
            <w:tcW w:w="1910" w:type="dxa"/>
            <w:shd w:val="pct15" w:color="auto" w:fill="auto"/>
          </w:tcPr>
          <w:p w:rsidR="00373532" w:rsidRPr="00CB597B" w:rsidRDefault="00373532" w:rsidP="00F374A4">
            <w:pPr>
              <w:spacing w:before="120" w:after="120"/>
              <w:jc w:val="both"/>
              <w:rPr>
                <w:rFonts w:ascii="Calibri" w:hAnsi="Calibri" w:cs="Arial"/>
                <w:b/>
                <w:lang w:eastAsia="en-GB"/>
              </w:rPr>
            </w:pPr>
            <w:r w:rsidRPr="00CE304E">
              <w:rPr>
                <w:rFonts w:ascii="Calibri" w:hAnsi="Calibri" w:cs="Arial"/>
                <w:b/>
                <w:lang w:val="cy-GB" w:eastAsia="en-GB"/>
              </w:rPr>
              <w:t>Rhaglen:</w:t>
            </w:r>
            <w:r w:rsidR="002D2449">
              <w:rPr>
                <w:rFonts w:ascii="Calibri" w:hAnsi="Calibri" w:cs="Arial"/>
                <w:b/>
                <w:lang w:val="cy-GB" w:eastAsia="en-GB"/>
              </w:rPr>
              <w:t>*</w:t>
            </w:r>
          </w:p>
        </w:tc>
        <w:tc>
          <w:tcPr>
            <w:tcW w:w="8688" w:type="dxa"/>
            <w:gridSpan w:val="3"/>
          </w:tcPr>
          <w:p w:rsidR="00373532" w:rsidRPr="00B32D90" w:rsidRDefault="00B32D90" w:rsidP="00F374A4">
            <w:pPr>
              <w:jc w:val="both"/>
              <w:rPr>
                <w:rFonts w:ascii="Calibri" w:hAnsi="Calibri" w:cs="Arial"/>
                <w:b/>
                <w:lang w:eastAsia="en-GB"/>
              </w:rPr>
            </w:pPr>
            <w:r w:rsidRPr="00B32D90">
              <w:rPr>
                <w:rFonts w:ascii="Calibri" w:hAnsi="Calibri" w:cs="Arial"/>
                <w:b/>
                <w:lang w:eastAsia="en-GB"/>
              </w:rPr>
              <w:t>TAR Cynradd</w:t>
            </w:r>
          </w:p>
        </w:tc>
      </w:tr>
      <w:tr w:rsidR="00373532" w:rsidRPr="00CB597B">
        <w:tc>
          <w:tcPr>
            <w:tcW w:w="1910" w:type="dxa"/>
            <w:shd w:val="pct15" w:color="auto" w:fill="auto"/>
          </w:tcPr>
          <w:p w:rsidR="00373532" w:rsidRPr="00CB597B" w:rsidRDefault="00373532" w:rsidP="00F374A4">
            <w:pPr>
              <w:spacing w:before="120" w:after="120"/>
              <w:jc w:val="both"/>
              <w:rPr>
                <w:rFonts w:ascii="Calibri" w:hAnsi="Calibri" w:cs="Arial"/>
                <w:b/>
                <w:lang w:eastAsia="en-GB"/>
              </w:rPr>
            </w:pPr>
            <w:r w:rsidRPr="00CE304E">
              <w:rPr>
                <w:rFonts w:ascii="Calibri" w:hAnsi="Calibri" w:cs="Arial"/>
                <w:b/>
                <w:lang w:val="cy-GB" w:eastAsia="en-GB"/>
              </w:rPr>
              <w:t>Modwl:</w:t>
            </w:r>
            <w:r w:rsidR="002D2449">
              <w:rPr>
                <w:rFonts w:ascii="Calibri" w:hAnsi="Calibri" w:cs="Arial"/>
                <w:b/>
                <w:lang w:val="cy-GB" w:eastAsia="en-GB"/>
              </w:rPr>
              <w:t>*</w:t>
            </w:r>
          </w:p>
        </w:tc>
        <w:tc>
          <w:tcPr>
            <w:tcW w:w="3964" w:type="dxa"/>
            <w:shd w:val="clear" w:color="auto" w:fill="auto"/>
          </w:tcPr>
          <w:p w:rsidR="00373532" w:rsidRPr="00B32D90" w:rsidRDefault="00B32D90" w:rsidP="00F374A4">
            <w:pPr>
              <w:rPr>
                <w:rFonts w:ascii="Calibri" w:hAnsi="Calibri" w:cs="Arial"/>
                <w:b/>
                <w:lang w:eastAsia="en-GB"/>
              </w:rPr>
            </w:pPr>
            <w:r>
              <w:rPr>
                <w:rFonts w:ascii="Calibri" w:hAnsi="Calibri" w:cs="Arial"/>
                <w:b/>
                <w:lang w:eastAsia="en-GB"/>
              </w:rPr>
              <w:t>Yr Athro Ymholgar</w:t>
            </w:r>
          </w:p>
        </w:tc>
        <w:tc>
          <w:tcPr>
            <w:tcW w:w="2613" w:type="dxa"/>
            <w:shd w:val="clear" w:color="auto" w:fill="D9D9D9"/>
          </w:tcPr>
          <w:p w:rsidR="00373532" w:rsidRPr="00B32D90" w:rsidRDefault="00373532" w:rsidP="002D2449">
            <w:pPr>
              <w:spacing w:before="120" w:after="120"/>
              <w:jc w:val="both"/>
              <w:rPr>
                <w:rFonts w:ascii="Calibri" w:hAnsi="Calibri" w:cs="Arial"/>
                <w:b/>
                <w:lang w:eastAsia="en-GB"/>
              </w:rPr>
            </w:pPr>
            <w:r w:rsidRPr="00B32D90">
              <w:rPr>
                <w:rFonts w:ascii="Calibri" w:hAnsi="Calibri" w:cs="Arial"/>
                <w:b/>
                <w:lang w:val="cy-GB" w:eastAsia="en-GB"/>
              </w:rPr>
              <w:t>Lefel y Modwl (6</w:t>
            </w:r>
            <w:r w:rsidR="002D2449" w:rsidRPr="00B32D90">
              <w:rPr>
                <w:rFonts w:ascii="Calibri" w:hAnsi="Calibri" w:cs="Arial"/>
                <w:b/>
                <w:lang w:val="cy-GB" w:eastAsia="en-GB"/>
              </w:rPr>
              <w:t xml:space="preserve"> neu 7</w:t>
            </w:r>
            <w:r w:rsidRPr="00B32D90">
              <w:rPr>
                <w:rFonts w:ascii="Calibri" w:hAnsi="Calibri" w:cs="Arial"/>
                <w:b/>
                <w:lang w:val="cy-GB" w:eastAsia="en-GB"/>
              </w:rPr>
              <w:t>):</w:t>
            </w:r>
            <w:r w:rsidR="002D2449" w:rsidRPr="00B32D90">
              <w:rPr>
                <w:rFonts w:ascii="Calibri" w:hAnsi="Calibri" w:cs="Arial"/>
                <w:b/>
                <w:lang w:val="cy-GB" w:eastAsia="en-GB"/>
              </w:rPr>
              <w:t>*</w:t>
            </w:r>
          </w:p>
        </w:tc>
        <w:tc>
          <w:tcPr>
            <w:tcW w:w="2111" w:type="dxa"/>
            <w:shd w:val="clear" w:color="auto" w:fill="auto"/>
          </w:tcPr>
          <w:p w:rsidR="00373532" w:rsidRPr="00B32D90" w:rsidRDefault="00B32D90" w:rsidP="00F374A4">
            <w:pPr>
              <w:spacing w:before="120" w:after="120"/>
              <w:jc w:val="both"/>
              <w:rPr>
                <w:rFonts w:ascii="Calibri" w:hAnsi="Calibri" w:cs="Arial"/>
                <w:b/>
                <w:lang w:eastAsia="en-GB"/>
              </w:rPr>
            </w:pPr>
            <w:r>
              <w:rPr>
                <w:rFonts w:ascii="Calibri" w:hAnsi="Calibri" w:cs="Arial"/>
                <w:b/>
                <w:lang w:eastAsia="en-GB"/>
              </w:rPr>
              <w:t>7</w:t>
            </w:r>
          </w:p>
        </w:tc>
      </w:tr>
      <w:tr w:rsidR="00373532" w:rsidRPr="00CB597B">
        <w:tc>
          <w:tcPr>
            <w:tcW w:w="1910" w:type="dxa"/>
            <w:shd w:val="pct15" w:color="auto" w:fill="auto"/>
          </w:tcPr>
          <w:p w:rsidR="00373532" w:rsidRPr="00CB597B" w:rsidRDefault="00373532" w:rsidP="002D2449">
            <w:pPr>
              <w:spacing w:before="120" w:after="120"/>
              <w:jc w:val="both"/>
              <w:rPr>
                <w:rFonts w:ascii="Calibri" w:hAnsi="Calibri" w:cs="Arial"/>
                <w:b/>
                <w:lang w:eastAsia="en-GB"/>
              </w:rPr>
            </w:pPr>
            <w:r w:rsidRPr="00CE304E">
              <w:rPr>
                <w:rFonts w:ascii="Calibri" w:hAnsi="Calibri" w:cs="Arial"/>
                <w:b/>
                <w:lang w:val="cy-GB" w:eastAsia="en-GB"/>
              </w:rPr>
              <w:t xml:space="preserve">Cod y </w:t>
            </w:r>
            <w:r w:rsidR="002D2449">
              <w:rPr>
                <w:rFonts w:ascii="Calibri" w:hAnsi="Calibri" w:cs="Arial"/>
                <w:b/>
                <w:lang w:val="cy-GB" w:eastAsia="en-GB"/>
              </w:rPr>
              <w:t>m</w:t>
            </w:r>
            <w:r w:rsidRPr="00CE304E">
              <w:rPr>
                <w:rFonts w:ascii="Calibri" w:hAnsi="Calibri" w:cs="Arial"/>
                <w:b/>
                <w:lang w:val="cy-GB" w:eastAsia="en-GB"/>
              </w:rPr>
              <w:t>odwl:</w:t>
            </w:r>
            <w:r w:rsidR="002D2449">
              <w:rPr>
                <w:rFonts w:ascii="Calibri" w:hAnsi="Calibri" w:cs="Arial"/>
                <w:b/>
                <w:lang w:val="cy-GB" w:eastAsia="en-GB"/>
              </w:rPr>
              <w:t>*</w:t>
            </w:r>
          </w:p>
        </w:tc>
        <w:tc>
          <w:tcPr>
            <w:tcW w:w="3964" w:type="dxa"/>
          </w:tcPr>
          <w:p w:rsidR="00373532" w:rsidRPr="00B32D90" w:rsidRDefault="00B32D90" w:rsidP="00F374A4">
            <w:pPr>
              <w:spacing w:before="120" w:after="120"/>
              <w:jc w:val="both"/>
              <w:rPr>
                <w:rFonts w:ascii="Calibri" w:hAnsi="Calibri" w:cs="Arial"/>
                <w:b/>
                <w:lang w:eastAsia="en-GB"/>
              </w:rPr>
            </w:pPr>
            <w:r>
              <w:rPr>
                <w:rFonts w:ascii="Calibri" w:hAnsi="Calibri" w:cs="Arial"/>
                <w:b/>
                <w:lang w:eastAsia="en-GB"/>
              </w:rPr>
              <w:t>M7X2152C</w:t>
            </w:r>
          </w:p>
        </w:tc>
        <w:tc>
          <w:tcPr>
            <w:tcW w:w="2613" w:type="dxa"/>
            <w:shd w:val="clear" w:color="auto" w:fill="D9D9D9"/>
          </w:tcPr>
          <w:p w:rsidR="00373532" w:rsidRPr="00B32D90" w:rsidRDefault="00373532" w:rsidP="00F374A4">
            <w:pPr>
              <w:keepNext/>
              <w:jc w:val="both"/>
              <w:outlineLvl w:val="1"/>
              <w:rPr>
                <w:rFonts w:ascii="Calibri" w:hAnsi="Calibri" w:cs="Arial"/>
                <w:b/>
                <w:lang w:eastAsia="en-GB"/>
              </w:rPr>
            </w:pPr>
            <w:r w:rsidRPr="00B32D90">
              <w:rPr>
                <w:rFonts w:ascii="Calibri" w:hAnsi="Calibri" w:cs="Arial"/>
                <w:b/>
                <w:lang w:val="cy-GB" w:eastAsia="en-GB"/>
              </w:rPr>
              <w:t>Cyfraniad at Asesiad Cyffredinol y Modwl (%):</w:t>
            </w:r>
            <w:r w:rsidR="002D2449" w:rsidRPr="00B32D90">
              <w:rPr>
                <w:rFonts w:ascii="Calibri" w:hAnsi="Calibri" w:cs="Arial"/>
                <w:b/>
                <w:lang w:val="cy-GB" w:eastAsia="en-GB"/>
              </w:rPr>
              <w:t>*</w:t>
            </w:r>
          </w:p>
        </w:tc>
        <w:tc>
          <w:tcPr>
            <w:tcW w:w="2111" w:type="dxa"/>
          </w:tcPr>
          <w:p w:rsidR="00373532" w:rsidRPr="00B32D90" w:rsidRDefault="00873891" w:rsidP="00F374A4">
            <w:pPr>
              <w:spacing w:before="120" w:after="120"/>
              <w:jc w:val="both"/>
              <w:rPr>
                <w:rFonts w:ascii="Calibri" w:hAnsi="Calibri" w:cs="Arial"/>
                <w:b/>
                <w:lang w:eastAsia="en-GB"/>
              </w:rPr>
            </w:pPr>
            <w:r>
              <w:rPr>
                <w:rFonts w:ascii="Calibri" w:hAnsi="Calibri" w:cs="Arial"/>
                <w:b/>
                <w:lang w:eastAsia="en-GB"/>
              </w:rPr>
              <w:t>100</w:t>
            </w:r>
            <w:r w:rsidR="00B32D90">
              <w:rPr>
                <w:rFonts w:ascii="Calibri" w:hAnsi="Calibri" w:cs="Arial"/>
                <w:b/>
                <w:lang w:eastAsia="en-GB"/>
              </w:rPr>
              <w:t>%</w:t>
            </w:r>
          </w:p>
        </w:tc>
      </w:tr>
      <w:tr w:rsidR="002D2449" w:rsidRPr="00CB597B">
        <w:tc>
          <w:tcPr>
            <w:tcW w:w="1910" w:type="dxa"/>
            <w:shd w:val="pct15" w:color="auto" w:fill="auto"/>
          </w:tcPr>
          <w:p w:rsidR="002D2449" w:rsidRPr="00CB597B" w:rsidRDefault="002D2449" w:rsidP="002D2449">
            <w:pPr>
              <w:spacing w:before="120" w:after="120"/>
              <w:jc w:val="both"/>
              <w:rPr>
                <w:rFonts w:ascii="Calibri" w:hAnsi="Calibri" w:cs="Arial"/>
                <w:b/>
                <w:lang w:eastAsia="en-GB"/>
              </w:rPr>
            </w:pPr>
            <w:r>
              <w:rPr>
                <w:rFonts w:ascii="Calibri" w:hAnsi="Calibri" w:cs="Arial"/>
                <w:b/>
                <w:lang w:val="cy-GB" w:eastAsia="en-GB"/>
              </w:rPr>
              <w:t>Arweinydd modwl</w:t>
            </w:r>
            <w:r w:rsidRPr="00CE304E">
              <w:rPr>
                <w:rFonts w:ascii="Calibri" w:hAnsi="Calibri" w:cs="Arial"/>
                <w:b/>
                <w:lang w:val="cy-GB" w:eastAsia="en-GB"/>
              </w:rPr>
              <w:t>:</w:t>
            </w:r>
            <w:r>
              <w:rPr>
                <w:rFonts w:ascii="Calibri" w:hAnsi="Calibri" w:cs="Arial"/>
                <w:b/>
                <w:lang w:val="cy-GB" w:eastAsia="en-GB"/>
              </w:rPr>
              <w:t>*</w:t>
            </w:r>
          </w:p>
        </w:tc>
        <w:tc>
          <w:tcPr>
            <w:tcW w:w="8688" w:type="dxa"/>
            <w:gridSpan w:val="3"/>
          </w:tcPr>
          <w:p w:rsidR="002D2449" w:rsidRPr="00B32D90" w:rsidRDefault="00B32D90" w:rsidP="00F374A4">
            <w:pPr>
              <w:spacing w:before="120" w:after="120"/>
              <w:jc w:val="both"/>
              <w:rPr>
                <w:rFonts w:ascii="Calibri" w:hAnsi="Calibri" w:cs="Arial"/>
                <w:b/>
                <w:lang w:eastAsia="en-GB"/>
              </w:rPr>
            </w:pPr>
            <w:r>
              <w:rPr>
                <w:rFonts w:ascii="Calibri" w:hAnsi="Calibri" w:cs="Arial"/>
                <w:b/>
                <w:lang w:eastAsia="en-GB"/>
              </w:rPr>
              <w:t>Catherine Morgan</w:t>
            </w:r>
          </w:p>
        </w:tc>
      </w:tr>
      <w:tr w:rsidR="00373532" w:rsidRPr="00CB597B">
        <w:tc>
          <w:tcPr>
            <w:tcW w:w="1910" w:type="dxa"/>
            <w:shd w:val="pct15" w:color="auto" w:fill="auto"/>
          </w:tcPr>
          <w:p w:rsidR="00373532" w:rsidRPr="00CB597B" w:rsidRDefault="00373532" w:rsidP="00F374A4">
            <w:pPr>
              <w:spacing w:before="120" w:after="120"/>
              <w:jc w:val="both"/>
              <w:rPr>
                <w:rFonts w:ascii="Calibri" w:hAnsi="Calibri" w:cs="Arial"/>
                <w:b/>
                <w:lang w:eastAsia="en-GB"/>
              </w:rPr>
            </w:pPr>
            <w:r w:rsidRPr="00CE304E">
              <w:rPr>
                <w:rFonts w:ascii="Calibri" w:hAnsi="Calibri" w:cs="Arial"/>
                <w:b/>
                <w:lang w:val="cy-GB" w:eastAsia="en-GB"/>
              </w:rPr>
              <w:t>Teitl yr Aseiniad:</w:t>
            </w:r>
          </w:p>
        </w:tc>
        <w:tc>
          <w:tcPr>
            <w:tcW w:w="3964" w:type="dxa"/>
          </w:tcPr>
          <w:p w:rsidR="00373532" w:rsidRPr="00EB3DDC" w:rsidRDefault="00EB3DDC" w:rsidP="00EB3DDC">
            <w:pPr>
              <w:jc w:val="both"/>
              <w:rPr>
                <w:b/>
                <w:color w:val="FF0000"/>
                <w:sz w:val="20"/>
                <w:lang w:val="cy-GB" w:eastAsia="en-GB"/>
              </w:rPr>
            </w:pPr>
            <w:r w:rsidRPr="00EB3DDC">
              <w:rPr>
                <w:rFonts w:cs="Arial"/>
                <w:b/>
                <w:color w:val="191919"/>
                <w:sz w:val="20"/>
                <w:szCs w:val="32"/>
                <w:lang w:val="en-US"/>
              </w:rPr>
              <w:t>Ysgrifennwch draethawd beirniadol a dadansoddol sy'n trafod eich ymchwil 'astudiaeth gwers' mewn perthynas â’ch maes dewisol.</w:t>
            </w:r>
          </w:p>
        </w:tc>
        <w:tc>
          <w:tcPr>
            <w:tcW w:w="2613" w:type="dxa"/>
            <w:shd w:val="pct15" w:color="auto" w:fill="auto"/>
          </w:tcPr>
          <w:p w:rsidR="00373532" w:rsidRPr="00B32D90" w:rsidRDefault="00373532" w:rsidP="00F374A4">
            <w:pPr>
              <w:spacing w:before="120" w:after="120"/>
              <w:jc w:val="both"/>
              <w:rPr>
                <w:rFonts w:ascii="Calibri" w:hAnsi="Calibri" w:cs="Arial"/>
                <w:b/>
                <w:lang w:eastAsia="en-GB"/>
              </w:rPr>
            </w:pPr>
            <w:r w:rsidRPr="00B32D90">
              <w:rPr>
                <w:rFonts w:ascii="Calibri" w:hAnsi="Calibri" w:cs="Arial"/>
                <w:b/>
                <w:lang w:val="cy-GB" w:eastAsia="en-GB"/>
              </w:rPr>
              <w:t>Rhif yr Aseiniad (x o x):</w:t>
            </w:r>
            <w:r w:rsidR="002D2449" w:rsidRPr="00B32D90">
              <w:rPr>
                <w:rFonts w:ascii="Calibri" w:hAnsi="Calibri" w:cs="Arial"/>
                <w:b/>
                <w:lang w:val="cy-GB" w:eastAsia="en-GB"/>
              </w:rPr>
              <w:t>*</w:t>
            </w:r>
          </w:p>
        </w:tc>
        <w:tc>
          <w:tcPr>
            <w:tcW w:w="2111" w:type="dxa"/>
          </w:tcPr>
          <w:p w:rsidR="00373532" w:rsidRPr="00B32D90" w:rsidRDefault="00873891" w:rsidP="00F374A4">
            <w:pPr>
              <w:spacing w:before="120" w:after="120"/>
              <w:jc w:val="both"/>
              <w:rPr>
                <w:rFonts w:ascii="Calibri" w:hAnsi="Calibri" w:cs="Arial"/>
                <w:b/>
                <w:lang w:eastAsia="en-GB"/>
              </w:rPr>
            </w:pPr>
            <w:r>
              <w:rPr>
                <w:rFonts w:ascii="Calibri" w:hAnsi="Calibri" w:cs="Arial"/>
                <w:b/>
                <w:lang w:eastAsia="en-GB"/>
              </w:rPr>
              <w:t>1/1</w:t>
            </w:r>
          </w:p>
        </w:tc>
      </w:tr>
      <w:tr w:rsidR="00373532" w:rsidRPr="00CB597B">
        <w:tc>
          <w:tcPr>
            <w:tcW w:w="1910" w:type="dxa"/>
            <w:shd w:val="pct15" w:color="auto" w:fill="auto"/>
          </w:tcPr>
          <w:p w:rsidR="00373532" w:rsidRPr="00CB597B" w:rsidRDefault="002D2449" w:rsidP="002D2449">
            <w:pPr>
              <w:spacing w:before="120" w:after="120"/>
              <w:jc w:val="both"/>
              <w:rPr>
                <w:rFonts w:ascii="Calibri" w:hAnsi="Calibri" w:cs="Arial"/>
                <w:b/>
                <w:lang w:eastAsia="en-GB"/>
              </w:rPr>
            </w:pPr>
            <w:r>
              <w:rPr>
                <w:rFonts w:ascii="Calibri" w:hAnsi="Calibri" w:cs="Arial"/>
                <w:b/>
                <w:lang w:val="cy-GB" w:eastAsia="en-GB"/>
              </w:rPr>
              <w:t>Dyddiad cychwyn:*</w:t>
            </w:r>
          </w:p>
        </w:tc>
        <w:tc>
          <w:tcPr>
            <w:tcW w:w="3964" w:type="dxa"/>
            <w:shd w:val="clear" w:color="auto" w:fill="auto"/>
          </w:tcPr>
          <w:p w:rsidR="00373532" w:rsidRPr="00B32D90" w:rsidRDefault="00873891" w:rsidP="00F374A4">
            <w:pPr>
              <w:spacing w:before="120" w:after="120"/>
              <w:jc w:val="both"/>
              <w:rPr>
                <w:rFonts w:ascii="Calibri" w:hAnsi="Calibri" w:cs="Arial"/>
                <w:b/>
                <w:lang w:eastAsia="en-GB"/>
              </w:rPr>
            </w:pPr>
            <w:r>
              <w:rPr>
                <w:rFonts w:ascii="Calibri" w:hAnsi="Calibri" w:cs="Arial"/>
                <w:b/>
                <w:lang w:eastAsia="en-GB"/>
              </w:rPr>
              <w:t>09</w:t>
            </w:r>
            <w:r w:rsidR="007E4D1B">
              <w:rPr>
                <w:rFonts w:ascii="Calibri" w:hAnsi="Calibri" w:cs="Arial"/>
                <w:b/>
                <w:lang w:eastAsia="en-GB"/>
              </w:rPr>
              <w:t>/01/18</w:t>
            </w:r>
          </w:p>
        </w:tc>
        <w:tc>
          <w:tcPr>
            <w:tcW w:w="2613" w:type="dxa"/>
            <w:shd w:val="pct15" w:color="auto" w:fill="auto"/>
          </w:tcPr>
          <w:p w:rsidR="00373532" w:rsidRPr="00B32D90" w:rsidRDefault="00373532" w:rsidP="000C3727">
            <w:pPr>
              <w:spacing w:before="120" w:after="120"/>
              <w:jc w:val="both"/>
              <w:rPr>
                <w:rFonts w:ascii="Calibri" w:hAnsi="Calibri" w:cs="Arial"/>
                <w:b/>
                <w:lang w:eastAsia="en-GB"/>
              </w:rPr>
            </w:pPr>
            <w:r w:rsidRPr="00B32D90">
              <w:rPr>
                <w:rFonts w:ascii="Calibri" w:hAnsi="Calibri" w:cs="Arial"/>
                <w:b/>
                <w:lang w:val="cy-GB" w:eastAsia="en-GB"/>
              </w:rPr>
              <w:t>Dyddiad</w:t>
            </w:r>
            <w:r w:rsidR="002D2449" w:rsidRPr="00B32D90">
              <w:rPr>
                <w:rFonts w:ascii="Calibri" w:hAnsi="Calibri" w:cs="Arial"/>
                <w:b/>
                <w:lang w:val="cy-GB" w:eastAsia="en-GB"/>
              </w:rPr>
              <w:t xml:space="preserve"> cau ar gyfer</w:t>
            </w:r>
            <w:r w:rsidRPr="00B32D90">
              <w:rPr>
                <w:rFonts w:ascii="Calibri" w:hAnsi="Calibri" w:cs="Arial"/>
                <w:b/>
                <w:lang w:val="cy-GB" w:eastAsia="en-GB"/>
              </w:rPr>
              <w:t xml:space="preserve"> cyflwyno:</w:t>
            </w:r>
            <w:r w:rsidR="002D2449" w:rsidRPr="00B32D90">
              <w:rPr>
                <w:rFonts w:ascii="Calibri" w:hAnsi="Calibri" w:cs="Arial"/>
                <w:b/>
                <w:lang w:val="cy-GB" w:eastAsia="en-GB"/>
              </w:rPr>
              <w:t>*</w:t>
            </w:r>
          </w:p>
        </w:tc>
        <w:tc>
          <w:tcPr>
            <w:tcW w:w="2111" w:type="dxa"/>
          </w:tcPr>
          <w:p w:rsidR="00373532" w:rsidRPr="00B32D90" w:rsidRDefault="00873891" w:rsidP="00F374A4">
            <w:pPr>
              <w:spacing w:before="120" w:after="120"/>
              <w:jc w:val="both"/>
              <w:rPr>
                <w:rFonts w:ascii="Calibri" w:hAnsi="Calibri" w:cs="Arial"/>
                <w:b/>
                <w:lang w:eastAsia="en-GB"/>
              </w:rPr>
            </w:pPr>
            <w:r>
              <w:rPr>
                <w:rFonts w:ascii="Calibri" w:hAnsi="Calibri" w:cs="Arial"/>
                <w:b/>
                <w:lang w:eastAsia="en-GB"/>
              </w:rPr>
              <w:t>16</w:t>
            </w:r>
            <w:r w:rsidR="007E4D1B">
              <w:rPr>
                <w:rFonts w:ascii="Calibri" w:hAnsi="Calibri" w:cs="Arial"/>
                <w:b/>
                <w:lang w:eastAsia="en-GB"/>
              </w:rPr>
              <w:t>/04/18</w:t>
            </w:r>
          </w:p>
        </w:tc>
      </w:tr>
      <w:tr w:rsidR="002D2449" w:rsidRPr="00CB597B">
        <w:tc>
          <w:tcPr>
            <w:tcW w:w="1910" w:type="dxa"/>
            <w:shd w:val="pct15" w:color="auto" w:fill="auto"/>
          </w:tcPr>
          <w:p w:rsidR="002D2449" w:rsidRDefault="002D2449" w:rsidP="002D2449">
            <w:pPr>
              <w:spacing w:before="120" w:after="120"/>
              <w:jc w:val="both"/>
              <w:rPr>
                <w:rFonts w:ascii="Calibri" w:hAnsi="Calibri" w:cs="Arial"/>
                <w:b/>
                <w:lang w:val="cy-GB" w:eastAsia="en-GB"/>
              </w:rPr>
            </w:pPr>
            <w:r>
              <w:rPr>
                <w:rFonts w:ascii="Calibri" w:hAnsi="Calibri" w:cs="Arial"/>
                <w:b/>
                <w:lang w:val="cy-GB" w:eastAsia="en-GB"/>
              </w:rPr>
              <w:t>Dyddiad dychwelyd y marciau dros dro ac adborth ysgrifenedig:*</w:t>
            </w:r>
          </w:p>
        </w:tc>
        <w:tc>
          <w:tcPr>
            <w:tcW w:w="3964" w:type="dxa"/>
            <w:shd w:val="clear" w:color="auto" w:fill="auto"/>
          </w:tcPr>
          <w:p w:rsidR="002D2449" w:rsidRPr="00B32D90" w:rsidRDefault="002D2449" w:rsidP="00F374A4">
            <w:pPr>
              <w:spacing w:before="120" w:after="120"/>
              <w:jc w:val="both"/>
              <w:rPr>
                <w:rFonts w:ascii="Calibri" w:hAnsi="Calibri" w:cs="Arial"/>
                <w:b/>
                <w:lang w:eastAsia="en-GB"/>
              </w:rPr>
            </w:pPr>
          </w:p>
        </w:tc>
        <w:tc>
          <w:tcPr>
            <w:tcW w:w="2613" w:type="dxa"/>
            <w:shd w:val="pct15" w:color="auto" w:fill="auto"/>
          </w:tcPr>
          <w:p w:rsidR="002D2449" w:rsidRPr="00B32D90" w:rsidRDefault="002D2449" w:rsidP="00F374A4">
            <w:pPr>
              <w:spacing w:before="120" w:after="120"/>
              <w:jc w:val="both"/>
              <w:rPr>
                <w:rFonts w:ascii="Calibri" w:hAnsi="Calibri" w:cs="Arial"/>
                <w:b/>
                <w:lang w:val="cy-GB" w:eastAsia="en-GB"/>
              </w:rPr>
            </w:pPr>
          </w:p>
        </w:tc>
        <w:tc>
          <w:tcPr>
            <w:tcW w:w="2111" w:type="dxa"/>
          </w:tcPr>
          <w:p w:rsidR="002D2449" w:rsidRPr="00B32D90" w:rsidRDefault="002D2449" w:rsidP="00F374A4">
            <w:pPr>
              <w:spacing w:before="120" w:after="120"/>
              <w:jc w:val="both"/>
              <w:rPr>
                <w:rFonts w:ascii="Calibri" w:hAnsi="Calibri" w:cs="Arial"/>
                <w:b/>
                <w:lang w:eastAsia="en-GB"/>
              </w:rPr>
            </w:pPr>
          </w:p>
        </w:tc>
      </w:tr>
    </w:tbl>
    <w:p w:rsidR="00373532" w:rsidRPr="00CB597B" w:rsidRDefault="00373532" w:rsidP="00373532">
      <w:pPr>
        <w:rPr>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73532" w:rsidRPr="00CB597B">
        <w:trPr>
          <w:trHeight w:val="421"/>
        </w:trPr>
        <w:tc>
          <w:tcPr>
            <w:tcW w:w="1809" w:type="dxa"/>
            <w:tcBorders>
              <w:top w:val="single" w:sz="6" w:space="0" w:color="auto"/>
            </w:tcBorders>
            <w:shd w:val="clear" w:color="auto" w:fill="D9D9D9"/>
          </w:tcPr>
          <w:p w:rsidR="00373532" w:rsidRPr="00CB597B" w:rsidRDefault="00373532" w:rsidP="00F374A4">
            <w:pPr>
              <w:rPr>
                <w:rFonts w:ascii="Calibri" w:hAnsi="Calibri" w:cs="Arial"/>
                <w:b/>
                <w:lang w:eastAsia="en-GB"/>
              </w:rPr>
            </w:pPr>
            <w:r w:rsidRPr="00CE304E">
              <w:rPr>
                <w:rFonts w:ascii="Calibri" w:hAnsi="Calibri" w:cs="Arial"/>
                <w:b/>
                <w:lang w:val="cy-GB" w:eastAsia="en-GB"/>
              </w:rPr>
              <w:t>Cyfeirnodi:</w:t>
            </w:r>
          </w:p>
        </w:tc>
        <w:tc>
          <w:tcPr>
            <w:tcW w:w="8789" w:type="dxa"/>
            <w:gridSpan w:val="3"/>
            <w:tcBorders>
              <w:top w:val="single" w:sz="6" w:space="0" w:color="auto"/>
            </w:tcBorders>
          </w:tcPr>
          <w:p w:rsidR="00373532" w:rsidRPr="00CB597B" w:rsidRDefault="00373532" w:rsidP="00F374A4">
            <w:pPr>
              <w:rPr>
                <w:rFonts w:ascii="Calibri" w:hAnsi="Calibri" w:cs="Arial"/>
                <w:sz w:val="18"/>
                <w:szCs w:val="18"/>
              </w:rPr>
            </w:pPr>
            <w:r w:rsidRPr="00CE304E">
              <w:rPr>
                <w:rFonts w:ascii="Calibri" w:hAnsi="Calibri" w:cs="Arial"/>
                <w:sz w:val="18"/>
                <w:szCs w:val="18"/>
                <w:lang w:val="cy-GB"/>
              </w:rPr>
              <w:t>Ym mhrif ran eich gwaith, mae’n rhaid i chi gydnabod awduron y mae eu hymchwil yn sail i’ch gwaith.</w:t>
            </w:r>
            <w:r w:rsidRPr="00CB597B">
              <w:rPr>
                <w:rFonts w:ascii="Calibri" w:hAnsi="Calibri" w:cs="Arial"/>
                <w:sz w:val="18"/>
                <w:szCs w:val="18"/>
              </w:rPr>
              <w:t xml:space="preserve"> </w:t>
            </w:r>
            <w:r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hAnsi="Calibri" w:cs="Arial"/>
                <w:sz w:val="18"/>
                <w:szCs w:val="18"/>
                <w:u w:val="single"/>
                <w:lang w:val="cy-GB"/>
              </w:rPr>
              <w:t>teitl y llyfr</w:t>
            </w:r>
            <w:r w:rsidRPr="00CE304E">
              <w:rPr>
                <w:rFonts w:ascii="Calibri" w:hAnsi="Calibri" w:cs="Arial"/>
                <w:sz w:val="18"/>
                <w:szCs w:val="18"/>
                <w:lang w:val="cy-GB"/>
              </w:rPr>
              <w:t>, argraffiad, cyhoeddwr: man cyhoeddi).</w:t>
            </w:r>
            <w:r w:rsidRPr="00CB597B">
              <w:rPr>
                <w:rFonts w:ascii="Calibri" w:hAnsi="Calibri" w:cs="Arial"/>
                <w:sz w:val="18"/>
                <w:szCs w:val="18"/>
              </w:rPr>
              <w:t xml:space="preserve"> </w:t>
            </w:r>
          </w:p>
        </w:tc>
      </w:tr>
      <w:tr w:rsidR="00373532" w:rsidRPr="00CB597B">
        <w:trPr>
          <w:trHeight w:val="666"/>
        </w:trPr>
        <w:tc>
          <w:tcPr>
            <w:tcW w:w="1809" w:type="dxa"/>
            <w:tcBorders>
              <w:top w:val="single" w:sz="6" w:space="0" w:color="auto"/>
            </w:tcBorders>
            <w:shd w:val="clear" w:color="auto" w:fill="D9D9D9"/>
          </w:tcPr>
          <w:p w:rsidR="00373532" w:rsidRPr="00CB597B" w:rsidRDefault="002D2449" w:rsidP="00F374A4">
            <w:pPr>
              <w:rPr>
                <w:rFonts w:ascii="Calibri" w:hAnsi="Calibri" w:cs="Arial"/>
                <w:b/>
                <w:lang w:eastAsia="en-GB"/>
              </w:rPr>
            </w:pPr>
            <w:r>
              <w:rPr>
                <w:rFonts w:ascii="Calibri" w:hAnsi="Calibri" w:cs="Arial"/>
                <w:b/>
                <w:lang w:val="cy-GB" w:eastAsia="en-GB"/>
              </w:rPr>
              <w:t>Cyflwyno</w:t>
            </w:r>
            <w:r w:rsidR="00373532" w:rsidRPr="00CE304E">
              <w:rPr>
                <w:rFonts w:ascii="Calibri" w:hAnsi="Calibri" w:cs="Arial"/>
                <w:b/>
                <w:lang w:val="cy-GB" w:eastAsia="en-GB"/>
              </w:rPr>
              <w:t xml:space="preserve">: </w:t>
            </w:r>
            <w:r w:rsidR="00373532" w:rsidRPr="00CB597B">
              <w:rPr>
                <w:rFonts w:ascii="Calibri" w:hAnsi="Calibri" w:cs="Arial"/>
                <w:b/>
                <w:lang w:eastAsia="en-GB"/>
              </w:rPr>
              <w:br/>
            </w:r>
          </w:p>
        </w:tc>
        <w:tc>
          <w:tcPr>
            <w:tcW w:w="6521" w:type="dxa"/>
            <w:tcBorders>
              <w:top w:val="single" w:sz="6" w:space="0" w:color="auto"/>
            </w:tcBorders>
          </w:tcPr>
          <w:p w:rsidR="00917261" w:rsidRPr="00917261" w:rsidRDefault="00917261" w:rsidP="00917261">
            <w:pPr>
              <w:rPr>
                <w:rFonts w:ascii="Calibri" w:hAnsi="Calibri" w:cs="Arial"/>
                <w:b/>
                <w:sz w:val="18"/>
                <w:szCs w:val="18"/>
                <w:lang w:val="cy-GB" w:eastAsia="en-GB"/>
              </w:rPr>
            </w:pPr>
            <w:r w:rsidRPr="00917261">
              <w:rPr>
                <w:rFonts w:ascii="Calibri" w:hAnsi="Calibri" w:cs="Arial"/>
                <w:b/>
                <w:sz w:val="18"/>
                <w:szCs w:val="18"/>
                <w:lang w:val="cy-GB" w:eastAsia="en-GB"/>
              </w:rPr>
              <w:t xml:space="preserve">Rhaid  cyflwyno pob aseiniad gan ddefnyddio Turnitin, heblaw bod y darlithydd yn dweud yn wahanol. </w:t>
            </w:r>
          </w:p>
          <w:p w:rsidR="00373532" w:rsidRPr="00CB597B" w:rsidRDefault="002D2449" w:rsidP="00917261">
            <w:pPr>
              <w:rPr>
                <w:rFonts w:ascii="Calibri" w:hAnsi="Calibri" w:cs="Arial"/>
                <w:b/>
                <w:i/>
                <w:sz w:val="20"/>
                <w:szCs w:val="20"/>
                <w:lang w:eastAsia="en-GB"/>
              </w:rPr>
            </w:pPr>
            <w:r w:rsidRPr="00917261">
              <w:rPr>
                <w:rFonts w:ascii="Calibri" w:hAnsi="Calibri" w:cs="Arial"/>
                <w:b/>
                <w:sz w:val="18"/>
                <w:szCs w:val="18"/>
                <w:lang w:val="cy-GB" w:eastAsia="en-GB"/>
              </w:rPr>
              <w:t>Sylwer:</w:t>
            </w:r>
            <w:r w:rsidRPr="00CB597B">
              <w:rPr>
                <w:rFonts w:ascii="Calibri" w:hAnsi="Calibri" w:cs="Arial"/>
                <w:sz w:val="18"/>
                <w:szCs w:val="18"/>
                <w:lang w:eastAsia="en-GB"/>
              </w:rPr>
              <w:t xml:space="preserve"> </w:t>
            </w:r>
            <w:r w:rsidRPr="00CE304E">
              <w:rPr>
                <w:rFonts w:ascii="Calibri" w:hAnsi="Calibri" w:cs="Arial"/>
                <w:sz w:val="18"/>
                <w:szCs w:val="18"/>
                <w:lang w:val="cy-GB" w:eastAsia="en-GB"/>
              </w:rPr>
              <w:t>y fersiwn Turnitin yw’r prif gyflwyniad ac mae’n gweithredu fel derbynneb i’r myfyriwr.</w:t>
            </w:r>
            <w:r>
              <w:rPr>
                <w:rFonts w:ascii="Calibri" w:hAnsi="Calibri" w:cs="Arial"/>
                <w:sz w:val="18"/>
                <w:szCs w:val="18"/>
                <w:lang w:val="cy-GB" w:eastAsia="en-GB"/>
              </w:rPr>
              <w:t xml:space="preserve"> </w:t>
            </w:r>
            <w:r w:rsidRPr="00CE304E">
              <w:rPr>
                <w:rFonts w:ascii="Calibri" w:hAnsi="Calibri" w:cs="Arial"/>
                <w:b/>
                <w:sz w:val="18"/>
                <w:szCs w:val="18"/>
                <w:lang w:val="cy-GB" w:eastAsia="en-GB"/>
              </w:rPr>
              <w:t xml:space="preserve"> Bydd cyflwyno</w:t>
            </w:r>
            <w:r>
              <w:rPr>
                <w:rFonts w:ascii="Calibri" w:hAnsi="Calibri" w:cs="Arial"/>
                <w:b/>
                <w:sz w:val="18"/>
                <w:szCs w:val="18"/>
                <w:lang w:val="cy-GB" w:eastAsia="en-GB"/>
              </w:rPr>
              <w:t>’r</w:t>
            </w:r>
            <w:r w:rsidRPr="00CE304E">
              <w:rPr>
                <w:rFonts w:ascii="Calibri" w:hAnsi="Calibri" w:cs="Arial"/>
                <w:b/>
                <w:sz w:val="18"/>
                <w:szCs w:val="18"/>
                <w:lang w:val="cy-GB" w:eastAsia="en-GB"/>
              </w:rPr>
              <w:t xml:space="preserve"> fersiwn electronig </w:t>
            </w:r>
            <w:r>
              <w:rPr>
                <w:rFonts w:ascii="Calibri" w:hAnsi="Calibri" w:cs="Arial"/>
                <w:b/>
                <w:sz w:val="18"/>
                <w:szCs w:val="18"/>
                <w:lang w:val="cy-GB" w:eastAsia="en-GB"/>
              </w:rPr>
              <w:t xml:space="preserve">o’r aseiniad yn hwyr </w:t>
            </w:r>
            <w:r w:rsidRPr="00CE304E">
              <w:rPr>
                <w:rFonts w:ascii="Calibri" w:hAnsi="Calibri" w:cs="Arial"/>
                <w:b/>
                <w:sz w:val="18"/>
                <w:szCs w:val="18"/>
                <w:lang w:val="cy-GB" w:eastAsia="en-GB"/>
              </w:rPr>
              <w:t>yn arwain at ddyfarnu marc gosb</w:t>
            </w:r>
            <w:r>
              <w:rPr>
                <w:rFonts w:ascii="Calibri" w:hAnsi="Calibri" w:cs="Arial"/>
                <w:b/>
                <w:sz w:val="18"/>
                <w:szCs w:val="18"/>
                <w:lang w:val="cy-GB" w:eastAsia="en-GB"/>
              </w:rPr>
              <w:t xml:space="preserve"> hwyr </w:t>
            </w:r>
            <w:r w:rsidRPr="00CE304E">
              <w:rPr>
                <w:rFonts w:ascii="Calibri" w:hAnsi="Calibri" w:cs="Arial"/>
                <w:sz w:val="18"/>
                <w:szCs w:val="18"/>
                <w:lang w:val="cy-GB" w:eastAsia="en-GB"/>
              </w:rPr>
              <w:t xml:space="preserve"> Cosbau ar gyfer cyflwyniadau hwyr:</w:t>
            </w:r>
            <w:r w:rsidRPr="00CB597B">
              <w:rPr>
                <w:rFonts w:ascii="Calibri" w:hAnsi="Calibri" w:cs="Arial"/>
                <w:sz w:val="18"/>
                <w:szCs w:val="18"/>
                <w:lang w:eastAsia="en-GB"/>
              </w:rPr>
              <w:t xml:space="preserve"> </w:t>
            </w:r>
            <w:r w:rsidRPr="00CE304E">
              <w:rPr>
                <w:rFonts w:ascii="Calibri" w:hAnsi="Calibri" w:cs="Arial"/>
                <w:sz w:val="18"/>
                <w:szCs w:val="18"/>
                <w:lang w:val="cy-GB" w:eastAsia="en-GB"/>
              </w:rPr>
              <w:t xml:space="preserve">Hyd at un wythnos yn hwyr, uchafswm o </w:t>
            </w:r>
            <w:r>
              <w:rPr>
                <w:rFonts w:ascii="Calibri" w:hAnsi="Calibri" w:cs="Arial"/>
                <w:sz w:val="18"/>
                <w:szCs w:val="18"/>
                <w:lang w:val="cy-GB" w:eastAsia="en-GB"/>
              </w:rPr>
              <w:t>radd D</w:t>
            </w:r>
            <w:r w:rsidRPr="00CE304E">
              <w:rPr>
                <w:rFonts w:ascii="Calibri" w:hAnsi="Calibri" w:cs="Arial"/>
                <w:sz w:val="18"/>
                <w:szCs w:val="18"/>
                <w:lang w:val="cy-GB" w:eastAsia="en-GB"/>
              </w:rPr>
              <w:t>.</w:t>
            </w:r>
            <w:r w:rsidRPr="00CB597B">
              <w:rPr>
                <w:rFonts w:ascii="Calibri" w:hAnsi="Calibri" w:cs="Arial"/>
                <w:sz w:val="18"/>
                <w:szCs w:val="18"/>
                <w:lang w:eastAsia="en-GB"/>
              </w:rPr>
              <w:t xml:space="preserve">  </w:t>
            </w:r>
            <w:r>
              <w:rPr>
                <w:rFonts w:ascii="Calibri" w:hAnsi="Calibri" w:cs="Arial"/>
                <w:sz w:val="18"/>
                <w:szCs w:val="18"/>
                <w:lang w:val="cy-GB" w:eastAsia="en-GB"/>
              </w:rPr>
              <w:t>Mwy na</w:t>
            </w:r>
            <w:r w:rsidR="00917374">
              <w:rPr>
                <w:rFonts w:ascii="Calibri" w:hAnsi="Calibri" w:cs="Arial"/>
                <w:sz w:val="18"/>
                <w:szCs w:val="18"/>
                <w:lang w:val="cy-GB" w:eastAsia="en-GB"/>
              </w:rPr>
              <w:t>g</w:t>
            </w:r>
            <w:r>
              <w:rPr>
                <w:rFonts w:ascii="Calibri" w:hAnsi="Calibri" w:cs="Arial"/>
                <w:sz w:val="18"/>
                <w:szCs w:val="18"/>
                <w:lang w:val="cy-GB" w:eastAsia="en-GB"/>
              </w:rPr>
              <w:t xml:space="preserve"> </w:t>
            </w:r>
            <w:r w:rsidRPr="00CE304E">
              <w:rPr>
                <w:rFonts w:ascii="Calibri" w:hAnsi="Calibri" w:cs="Arial"/>
                <w:sz w:val="18"/>
                <w:szCs w:val="18"/>
                <w:lang w:val="cy-GB" w:eastAsia="en-GB"/>
              </w:rPr>
              <w:t>wythnos yn hwyr, Cyfeirio.</w:t>
            </w:r>
            <w:r w:rsidRPr="00CB597B">
              <w:rPr>
                <w:rFonts w:ascii="Calibri" w:hAnsi="Calibri" w:cs="Arial"/>
                <w:sz w:val="18"/>
                <w:szCs w:val="18"/>
                <w:lang w:eastAsia="en-GB"/>
              </w:rPr>
              <w:t xml:space="preserve">  </w:t>
            </w:r>
            <w:r w:rsidRPr="00CE304E">
              <w:rPr>
                <w:rFonts w:ascii="Calibri" w:hAnsi="Calibri" w:cs="Arial"/>
                <w:sz w:val="18"/>
                <w:szCs w:val="18"/>
                <w:lang w:val="cy-GB" w:eastAsia="en-GB"/>
              </w:rPr>
              <w:t>Dim ond</w:t>
            </w:r>
            <w:r>
              <w:rPr>
                <w:rFonts w:ascii="Calibri" w:hAnsi="Calibri" w:cs="Arial"/>
                <w:sz w:val="18"/>
                <w:szCs w:val="18"/>
                <w:lang w:val="cy-GB" w:eastAsia="en-GB"/>
              </w:rPr>
              <w:t xml:space="preserve"> </w:t>
            </w:r>
            <w:r w:rsidR="00917261">
              <w:rPr>
                <w:rFonts w:ascii="Calibri" w:hAnsi="Calibri" w:cs="Arial"/>
                <w:sz w:val="18"/>
                <w:szCs w:val="18"/>
                <w:lang w:val="cy-GB" w:eastAsia="en-GB"/>
              </w:rPr>
              <w:t>y Panel A</w:t>
            </w:r>
            <w:r>
              <w:rPr>
                <w:rFonts w:ascii="Calibri" w:hAnsi="Calibri" w:cs="Arial"/>
                <w:sz w:val="18"/>
                <w:szCs w:val="18"/>
                <w:lang w:val="cy-GB" w:eastAsia="en-GB"/>
              </w:rPr>
              <w:t xml:space="preserve">mgylchiadau </w:t>
            </w:r>
            <w:r w:rsidR="00917261">
              <w:rPr>
                <w:rFonts w:ascii="Calibri" w:hAnsi="Calibri" w:cs="Arial"/>
                <w:sz w:val="18"/>
                <w:szCs w:val="18"/>
                <w:lang w:val="cy-GB" w:eastAsia="en-GB"/>
              </w:rPr>
              <w:t>E</w:t>
            </w:r>
            <w:r>
              <w:rPr>
                <w:rFonts w:ascii="Calibri" w:hAnsi="Calibri" w:cs="Arial"/>
                <w:sz w:val="18"/>
                <w:szCs w:val="18"/>
                <w:lang w:val="cy-GB" w:eastAsia="en-GB"/>
              </w:rPr>
              <w:t xml:space="preserve">sgusodol </w:t>
            </w:r>
            <w:r w:rsidR="00917261">
              <w:rPr>
                <w:rFonts w:ascii="Calibri" w:hAnsi="Calibri" w:cs="Arial"/>
                <w:sz w:val="18"/>
                <w:szCs w:val="18"/>
                <w:lang w:val="cy-GB" w:eastAsia="en-GB"/>
              </w:rPr>
              <w:t>all roi estyniad.</w:t>
            </w:r>
          </w:p>
        </w:tc>
        <w:tc>
          <w:tcPr>
            <w:tcW w:w="1134" w:type="dxa"/>
            <w:tcBorders>
              <w:top w:val="single" w:sz="6" w:space="0" w:color="auto"/>
            </w:tcBorders>
            <w:shd w:val="clear" w:color="auto" w:fill="D9D9D9"/>
          </w:tcPr>
          <w:p w:rsidR="00373532" w:rsidRPr="00CB597B" w:rsidRDefault="00373532" w:rsidP="00F374A4">
            <w:pPr>
              <w:rPr>
                <w:rFonts w:ascii="Calibri" w:hAnsi="Calibri" w:cs="Arial"/>
                <w:b/>
                <w:lang w:eastAsia="en-GB"/>
              </w:rPr>
            </w:pPr>
            <w:r w:rsidRPr="00CB597B">
              <w:rPr>
                <w:rFonts w:ascii="Calibri" w:hAnsi="Calibri" w:cs="Arial"/>
                <w:b/>
                <w:sz w:val="20"/>
                <w:szCs w:val="20"/>
                <w:lang w:eastAsia="en-GB"/>
              </w:rPr>
              <w:br/>
            </w:r>
            <w:r w:rsidRPr="00CE304E">
              <w:rPr>
                <w:rFonts w:ascii="Calibri" w:hAnsi="Calibri" w:cs="Arial"/>
                <w:b/>
                <w:lang w:val="cy-GB" w:eastAsia="en-GB"/>
              </w:rPr>
              <w:t>Dyddiad:</w:t>
            </w:r>
          </w:p>
        </w:tc>
        <w:tc>
          <w:tcPr>
            <w:tcW w:w="1134" w:type="dxa"/>
            <w:tcBorders>
              <w:top w:val="single" w:sz="6" w:space="0" w:color="auto"/>
            </w:tcBorders>
          </w:tcPr>
          <w:p w:rsidR="004849A6" w:rsidRDefault="004849A6" w:rsidP="00F374A4">
            <w:pPr>
              <w:rPr>
                <w:rFonts w:ascii="Calibri" w:hAnsi="Calibri" w:cs="Arial"/>
                <w:b/>
                <w:lang w:eastAsia="en-GB"/>
              </w:rPr>
            </w:pPr>
          </w:p>
          <w:p w:rsidR="00373532" w:rsidRPr="00CB597B" w:rsidRDefault="002D4B21" w:rsidP="00F374A4">
            <w:pPr>
              <w:rPr>
                <w:rFonts w:ascii="Calibri" w:hAnsi="Calibri" w:cs="Arial"/>
                <w:b/>
                <w:sz w:val="20"/>
                <w:szCs w:val="20"/>
                <w:lang w:eastAsia="en-GB"/>
              </w:rPr>
            </w:pPr>
            <w:r>
              <w:rPr>
                <w:rFonts w:ascii="Calibri" w:hAnsi="Calibri" w:cs="Arial"/>
                <w:b/>
                <w:lang w:eastAsia="en-GB"/>
              </w:rPr>
              <w:t>16</w:t>
            </w:r>
            <w:r w:rsidR="007E4D1B">
              <w:rPr>
                <w:rFonts w:ascii="Calibri" w:hAnsi="Calibri" w:cs="Arial"/>
                <w:b/>
                <w:lang w:eastAsia="en-GB"/>
              </w:rPr>
              <w:t>/04/18</w:t>
            </w:r>
          </w:p>
        </w:tc>
      </w:tr>
    </w:tbl>
    <w:p w:rsidR="00373532" w:rsidRPr="00CB597B" w:rsidRDefault="00373532" w:rsidP="00373532">
      <w:pPr>
        <w:rPr>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373532" w:rsidRPr="00CB597B">
        <w:trPr>
          <w:trHeight w:val="715"/>
        </w:trPr>
        <w:tc>
          <w:tcPr>
            <w:tcW w:w="9464" w:type="dxa"/>
            <w:vMerge w:val="restart"/>
            <w:shd w:val="pct15" w:color="auto" w:fill="auto"/>
          </w:tcPr>
          <w:p w:rsidR="00373532" w:rsidRPr="00917261" w:rsidRDefault="00917261" w:rsidP="00917374">
            <w:pPr>
              <w:spacing w:before="120" w:after="120"/>
              <w:jc w:val="both"/>
              <w:rPr>
                <w:rFonts w:ascii="Calibri" w:hAnsi="Calibri" w:cs="Calibri"/>
                <w:b/>
                <w:sz w:val="18"/>
                <w:szCs w:val="18"/>
                <w:lang w:val="cy-GB" w:eastAsia="en-GB"/>
              </w:rPr>
            </w:pPr>
            <w:r w:rsidRPr="00917261">
              <w:rPr>
                <w:rFonts w:ascii="Calibri" w:hAnsi="Calibri" w:cs="Calibri"/>
                <w:b/>
                <w:sz w:val="18"/>
                <w:szCs w:val="18"/>
                <w:lang w:val="cy-GB" w:eastAsia="en-GB"/>
              </w:rPr>
              <w:t>Dylai’r  arweinydd modwl roi dic</w:t>
            </w:r>
            <w:r>
              <w:rPr>
                <w:rFonts w:ascii="Calibri" w:hAnsi="Calibri" w:cs="Calibri"/>
                <w:b/>
                <w:sz w:val="18"/>
                <w:szCs w:val="18"/>
                <w:lang w:val="cy-GB" w:eastAsia="en-GB"/>
              </w:rPr>
              <w:t xml:space="preserve"> </w:t>
            </w:r>
            <w:r w:rsidRPr="00917261">
              <w:rPr>
                <w:rFonts w:ascii="Calibri" w:hAnsi="Calibri" w:cs="Calibri"/>
                <w:b/>
                <w:sz w:val="18"/>
                <w:szCs w:val="18"/>
                <w:lang w:val="cy-GB" w:eastAsia="en-GB"/>
              </w:rPr>
              <w:t xml:space="preserve">yma </w:t>
            </w:r>
            <w:r>
              <w:rPr>
                <w:rFonts w:ascii="Calibri" w:hAnsi="Calibri" w:cs="Calibri"/>
                <w:b/>
                <w:sz w:val="18"/>
                <w:szCs w:val="18"/>
                <w:lang w:val="cy-GB" w:eastAsia="en-GB"/>
              </w:rPr>
              <w:t>i</w:t>
            </w:r>
            <w:r w:rsidRPr="00917261">
              <w:rPr>
                <w:rFonts w:ascii="Calibri" w:hAnsi="Calibri" w:cs="Calibri"/>
                <w:b/>
                <w:sz w:val="18"/>
                <w:szCs w:val="18"/>
                <w:lang w:val="cy-GB" w:eastAsia="en-GB"/>
              </w:rPr>
              <w:t xml:space="preserve"> ddangos a oes rhaid cyflwyno copi caled o’r aseiniad</w:t>
            </w:r>
            <w:r>
              <w:rPr>
                <w:rFonts w:ascii="Calibri" w:hAnsi="Calibri" w:cs="Calibri"/>
                <w:b/>
                <w:sz w:val="18"/>
                <w:szCs w:val="18"/>
                <w:lang w:val="cy-GB" w:eastAsia="en-GB"/>
              </w:rPr>
              <w:t xml:space="preserve"> neu beidio</w:t>
            </w:r>
            <w:r w:rsidRPr="00917261">
              <w:rPr>
                <w:rFonts w:ascii="Calibri" w:hAnsi="Calibri" w:cs="Calibri"/>
                <w:b/>
                <w:sz w:val="18"/>
                <w:szCs w:val="18"/>
                <w:lang w:val="cy-GB" w:eastAsia="en-GB"/>
              </w:rPr>
              <w:t>.</w:t>
            </w:r>
          </w:p>
        </w:tc>
        <w:tc>
          <w:tcPr>
            <w:tcW w:w="567" w:type="dxa"/>
            <w:shd w:val="pct15" w:color="auto" w:fill="auto"/>
          </w:tcPr>
          <w:p w:rsidR="00373532" w:rsidRPr="00CB597B" w:rsidRDefault="00373532" w:rsidP="00F374A4">
            <w:pPr>
              <w:spacing w:before="120" w:after="120"/>
              <w:jc w:val="both"/>
              <w:rPr>
                <w:rFonts w:ascii="Calibri" w:hAnsi="Calibri" w:cs="Calibri"/>
                <w:b/>
                <w:sz w:val="20"/>
                <w:szCs w:val="20"/>
                <w:lang w:eastAsia="en-GB"/>
              </w:rPr>
            </w:pPr>
            <w:r w:rsidRPr="00CE304E">
              <w:rPr>
                <w:rFonts w:ascii="Calibri" w:hAnsi="Calibri" w:cs="Calibri"/>
                <w:b/>
                <w:sz w:val="20"/>
                <w:szCs w:val="20"/>
                <w:lang w:val="cy-GB" w:eastAsia="en-GB"/>
              </w:rPr>
              <w:t>IE</w:t>
            </w:r>
          </w:p>
        </w:tc>
        <w:tc>
          <w:tcPr>
            <w:tcW w:w="567" w:type="dxa"/>
          </w:tcPr>
          <w:p w:rsidR="00373532" w:rsidRPr="00CB597B" w:rsidRDefault="00373532" w:rsidP="00F374A4">
            <w:pPr>
              <w:spacing w:before="120" w:after="120"/>
              <w:jc w:val="both"/>
              <w:rPr>
                <w:rFonts w:ascii="Calibri" w:hAnsi="Calibri" w:cs="Calibri"/>
                <w:b/>
                <w:sz w:val="20"/>
                <w:szCs w:val="20"/>
                <w:lang w:eastAsia="en-GB"/>
              </w:rPr>
            </w:pPr>
          </w:p>
        </w:tc>
      </w:tr>
      <w:tr w:rsidR="00373532" w:rsidRPr="00CB597B">
        <w:trPr>
          <w:trHeight w:val="709"/>
        </w:trPr>
        <w:tc>
          <w:tcPr>
            <w:tcW w:w="9464" w:type="dxa"/>
            <w:vMerge/>
            <w:shd w:val="pct15" w:color="auto" w:fill="auto"/>
          </w:tcPr>
          <w:p w:rsidR="00373532" w:rsidRPr="00CB597B" w:rsidRDefault="00373532" w:rsidP="00F374A4">
            <w:pPr>
              <w:spacing w:before="120" w:after="120"/>
              <w:jc w:val="both"/>
              <w:rPr>
                <w:rFonts w:ascii="Calibri" w:hAnsi="Calibri" w:cs="Calibri"/>
                <w:b/>
                <w:sz w:val="20"/>
                <w:szCs w:val="20"/>
                <w:lang w:eastAsia="en-GB"/>
              </w:rPr>
            </w:pPr>
          </w:p>
        </w:tc>
        <w:tc>
          <w:tcPr>
            <w:tcW w:w="567" w:type="dxa"/>
            <w:shd w:val="pct15" w:color="auto" w:fill="auto"/>
          </w:tcPr>
          <w:p w:rsidR="00373532" w:rsidRPr="00CB597B" w:rsidRDefault="00373532" w:rsidP="00F374A4">
            <w:pPr>
              <w:spacing w:before="120" w:after="120"/>
              <w:jc w:val="both"/>
              <w:rPr>
                <w:rFonts w:ascii="Calibri" w:hAnsi="Calibri" w:cs="Calibri"/>
                <w:b/>
                <w:sz w:val="20"/>
                <w:szCs w:val="20"/>
                <w:lang w:eastAsia="en-GB"/>
              </w:rPr>
            </w:pPr>
            <w:r w:rsidRPr="00CE304E">
              <w:rPr>
                <w:rFonts w:ascii="Calibri" w:hAnsi="Calibri" w:cs="Calibri"/>
                <w:b/>
                <w:sz w:val="20"/>
                <w:szCs w:val="20"/>
                <w:lang w:val="cy-GB" w:eastAsia="en-GB"/>
              </w:rPr>
              <w:t>NA</w:t>
            </w:r>
          </w:p>
        </w:tc>
        <w:tc>
          <w:tcPr>
            <w:tcW w:w="567" w:type="dxa"/>
          </w:tcPr>
          <w:p w:rsidR="00373532" w:rsidRPr="00CB597B" w:rsidRDefault="009626F9" w:rsidP="00F374A4">
            <w:pPr>
              <w:spacing w:before="120" w:after="120"/>
              <w:jc w:val="both"/>
              <w:rPr>
                <w:rFonts w:ascii="Calibri" w:hAnsi="Calibri" w:cs="Calibri"/>
                <w:b/>
                <w:sz w:val="20"/>
                <w:szCs w:val="20"/>
                <w:lang w:eastAsia="en-GB"/>
              </w:rPr>
            </w:pPr>
            <w:r>
              <w:rPr>
                <w:rFonts w:ascii="Calibri" w:hAnsi="Calibri" w:cs="Calibri"/>
                <w:b/>
              </w:rPr>
              <w:sym w:font="Wingdings" w:char="F0FC"/>
            </w:r>
          </w:p>
        </w:tc>
      </w:tr>
    </w:tbl>
    <w:p w:rsidR="00373532" w:rsidRDefault="00373532" w:rsidP="00373532">
      <w:pPr>
        <w:rPr>
          <w:sz w:val="32"/>
          <w:szCs w:val="20"/>
          <w:lang w:eastAsia="en-GB"/>
        </w:rPr>
      </w:pPr>
    </w:p>
    <w:p w:rsidR="00373532" w:rsidRPr="00CB597B" w:rsidRDefault="00373532" w:rsidP="00373532">
      <w:pPr>
        <w:rPr>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73532" w:rsidRPr="00CB597B">
        <w:trPr>
          <w:jc w:val="center"/>
        </w:trPr>
        <w:tc>
          <w:tcPr>
            <w:tcW w:w="10670" w:type="dxa"/>
            <w:shd w:val="clear" w:color="auto" w:fill="BFBFBF"/>
          </w:tcPr>
          <w:p w:rsidR="00373532" w:rsidRPr="00CB597B" w:rsidRDefault="00373532" w:rsidP="00FA1E82">
            <w:pPr>
              <w:jc w:val="center"/>
              <w:rPr>
                <w:sz w:val="20"/>
                <w:szCs w:val="20"/>
                <w:lang w:eastAsia="en-GB"/>
              </w:rPr>
            </w:pPr>
            <w:r w:rsidRPr="00CB597B">
              <w:rPr>
                <w:sz w:val="32"/>
                <w:szCs w:val="32"/>
                <w:lang w:eastAsia="en-GB"/>
              </w:rPr>
              <w:br w:type="page"/>
            </w:r>
            <w:r w:rsidRPr="00984CE9">
              <w:rPr>
                <w:rFonts w:ascii="Calibri" w:hAnsi="Calibri" w:cs="Arial"/>
                <w:b/>
                <w:caps/>
                <w:sz w:val="40"/>
                <w:szCs w:val="20"/>
                <w:lang w:val="cy-GB" w:eastAsia="en-GB"/>
              </w:rPr>
              <w:t>MEINI PRAWF AC ADBORTH MYFYRWYR</w:t>
            </w:r>
          </w:p>
        </w:tc>
      </w:tr>
    </w:tbl>
    <w:p w:rsidR="00373532" w:rsidRPr="00CB597B" w:rsidRDefault="00373532" w:rsidP="00373532">
      <w:pPr>
        <w:rPr>
          <w:sz w:val="20"/>
          <w:szCs w:val="20"/>
          <w:lang w:eastAsia="en-GB"/>
        </w:rPr>
      </w:pPr>
    </w:p>
    <w:p w:rsidR="00373532" w:rsidRPr="00F217C0" w:rsidRDefault="00373532" w:rsidP="00373532">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rsidR="00373532" w:rsidRPr="00F217C0" w:rsidRDefault="00373532" w:rsidP="00373532">
      <w:pPr>
        <w:rPr>
          <w:rFonts w:ascii="Calibri" w:hAnsi="Calibri"/>
          <w:b/>
          <w:lang w:val="fr-FR" w:eastAsia="en-GB"/>
        </w:rPr>
      </w:pPr>
    </w:p>
    <w:tbl>
      <w:tblPr>
        <w:tblW w:w="4718" w:type="pct"/>
        <w:tblLayout w:type="fixed"/>
        <w:tblLook w:val="04A0" w:firstRow="1" w:lastRow="0" w:firstColumn="1" w:lastColumn="0" w:noHBand="0" w:noVBand="1"/>
      </w:tblPr>
      <w:tblGrid>
        <w:gridCol w:w="8935"/>
        <w:gridCol w:w="920"/>
      </w:tblGrid>
      <w:tr w:rsidR="00FA1E82" w:rsidRPr="00CB597B">
        <w:trPr>
          <w:trHeight w:val="1002"/>
        </w:trPr>
        <w:tc>
          <w:tcPr>
            <w:tcW w:w="4533" w:type="pct"/>
            <w:tcBorders>
              <w:top w:val="single" w:sz="4" w:space="0" w:color="auto"/>
              <w:left w:val="single" w:sz="4" w:space="0" w:color="auto"/>
              <w:right w:val="single" w:sz="4" w:space="0" w:color="auto"/>
            </w:tcBorders>
            <w:shd w:val="clear" w:color="auto" w:fill="BFBFBF"/>
            <w:vAlign w:val="center"/>
          </w:tcPr>
          <w:p w:rsidR="00FA1E82" w:rsidRPr="00CB597B" w:rsidRDefault="00FA1E82" w:rsidP="00F374A4">
            <w:pPr>
              <w:rPr>
                <w:rFonts w:ascii="Calibri" w:hAnsi="Calibri"/>
                <w:b/>
                <w:szCs w:val="20"/>
                <w:lang w:eastAsia="en-GB"/>
              </w:rPr>
            </w:pPr>
            <w:r w:rsidRPr="00984CE9">
              <w:rPr>
                <w:rFonts w:ascii="Calibri" w:hAnsi="Calibri"/>
                <w:b/>
                <w:szCs w:val="16"/>
                <w:lang w:val="cy-GB" w:eastAsia="en-GB"/>
              </w:rPr>
              <w:t>Meini Prawf Asesu Cyffredin a Ddefnyddiwyd</w:t>
            </w:r>
          </w:p>
        </w:tc>
        <w:tc>
          <w:tcPr>
            <w:tcW w:w="467" w:type="pct"/>
            <w:tcBorders>
              <w:top w:val="single" w:sz="4" w:space="0" w:color="auto"/>
              <w:left w:val="single" w:sz="4" w:space="0" w:color="auto"/>
              <w:right w:val="single" w:sz="4" w:space="0" w:color="auto"/>
            </w:tcBorders>
            <w:shd w:val="clear" w:color="auto" w:fill="BFBFBF"/>
            <w:textDirection w:val="btLr"/>
          </w:tcPr>
          <w:p w:rsidR="00FA1E82" w:rsidRPr="00CB597B" w:rsidRDefault="00FA1E82" w:rsidP="00FA1E82">
            <w:pPr>
              <w:ind w:left="34" w:right="113"/>
              <w:jc w:val="center"/>
              <w:rPr>
                <w:rFonts w:ascii="Calibri" w:hAnsi="Calibri"/>
                <w:b/>
                <w:sz w:val="14"/>
                <w:szCs w:val="14"/>
                <w:lang w:eastAsia="en-GB"/>
              </w:rPr>
            </w:pPr>
            <w:r>
              <w:rPr>
                <w:rFonts w:ascii="Calibri" w:hAnsi="Calibri"/>
                <w:b/>
                <w:sz w:val="14"/>
                <w:szCs w:val="14"/>
                <w:lang w:val="cy-GB" w:eastAsia="en-GB"/>
              </w:rPr>
              <w:t>Y radd a ddyfarnwyd</w:t>
            </w:r>
            <w:r w:rsidRPr="00CB597B">
              <w:rPr>
                <w:rFonts w:ascii="Calibri" w:hAnsi="Calibri"/>
                <w:b/>
                <w:sz w:val="14"/>
                <w:szCs w:val="14"/>
                <w:lang w:eastAsia="en-GB"/>
              </w:rPr>
              <w:t xml:space="preserve"> </w:t>
            </w:r>
          </w:p>
        </w:tc>
      </w:tr>
      <w:tr w:rsidR="00FA1E82" w:rsidRPr="00CB597B">
        <w:trPr>
          <w:trHeight w:val="450"/>
        </w:trPr>
        <w:tc>
          <w:tcPr>
            <w:tcW w:w="4533" w:type="pct"/>
            <w:tcBorders>
              <w:top w:val="single" w:sz="4" w:space="0" w:color="auto"/>
              <w:left w:val="single" w:sz="4" w:space="0" w:color="auto"/>
              <w:right w:val="single" w:sz="4" w:space="0" w:color="auto"/>
            </w:tcBorders>
            <w:shd w:val="clear" w:color="auto" w:fill="D9D9D9"/>
          </w:tcPr>
          <w:p w:rsidR="00FA1E82" w:rsidRDefault="00FA1E82" w:rsidP="00F374A4">
            <w:pPr>
              <w:rPr>
                <w:rFonts w:ascii="Calibri" w:hAnsi="Calibri"/>
                <w:b/>
                <w:sz w:val="20"/>
                <w:szCs w:val="16"/>
                <w:lang w:eastAsia="en-GB"/>
              </w:rPr>
            </w:pPr>
            <w:r w:rsidRPr="00CB597B">
              <w:rPr>
                <w:rFonts w:ascii="Calibri" w:hAnsi="Calibri"/>
                <w:b/>
                <w:sz w:val="20"/>
                <w:szCs w:val="16"/>
                <w:lang w:eastAsia="en-GB"/>
              </w:rPr>
              <w:t xml:space="preserve">1. </w:t>
            </w:r>
            <w:r>
              <w:rPr>
                <w:rFonts w:ascii="Calibri" w:hAnsi="Calibri" w:cs="Calibri"/>
                <w:b/>
                <w:sz w:val="20"/>
                <w:szCs w:val="20"/>
                <w:lang w:val="cy-GB" w:eastAsia="en-GB"/>
              </w:rPr>
              <w:t>Gwybodaeth a Dealltwriaeth o’r Pwnc (gan gynnwys l</w:t>
            </w:r>
            <w:r w:rsidRPr="00373532">
              <w:rPr>
                <w:rFonts w:ascii="Calibri" w:hAnsi="Calibri" w:cs="Calibri"/>
                <w:b/>
                <w:sz w:val="20"/>
                <w:szCs w:val="20"/>
                <w:lang w:val="cy-GB" w:eastAsia="en-GB"/>
              </w:rPr>
              <w:t xml:space="preserve">lenyddiaeth sydd wedi’i seilio ar </w:t>
            </w:r>
            <w:r>
              <w:rPr>
                <w:rFonts w:ascii="Calibri" w:hAnsi="Calibri" w:cs="Calibri"/>
                <w:b/>
                <w:sz w:val="20"/>
                <w:szCs w:val="20"/>
                <w:lang w:val="cy-GB" w:eastAsia="en-GB"/>
              </w:rPr>
              <w:t>y</w:t>
            </w:r>
            <w:r w:rsidRPr="00373532">
              <w:rPr>
                <w:rFonts w:ascii="Calibri" w:hAnsi="Calibri" w:cs="Calibri"/>
                <w:b/>
                <w:sz w:val="20"/>
                <w:szCs w:val="20"/>
                <w:lang w:val="cy-GB" w:eastAsia="en-GB"/>
              </w:rPr>
              <w:t>mchwil</w:t>
            </w:r>
            <w:r>
              <w:rPr>
                <w:rFonts w:ascii="Calibri" w:hAnsi="Calibri" w:cs="Calibri"/>
                <w:b/>
                <w:sz w:val="20"/>
                <w:szCs w:val="20"/>
                <w:lang w:val="cy-GB" w:eastAsia="en-GB"/>
              </w:rPr>
              <w:t xml:space="preserve"> a gwybodaeth a dealltwriaeth o’r pwnc)</w:t>
            </w:r>
            <w:r w:rsidRPr="00373532">
              <w:rPr>
                <w:rFonts w:ascii="Calibri" w:hAnsi="Calibri" w:cs="Calibri"/>
                <w:b/>
                <w:sz w:val="20"/>
                <w:szCs w:val="20"/>
                <w:lang w:eastAsia="en-GB"/>
              </w:rPr>
              <w:t xml:space="preserve"> </w:t>
            </w:r>
          </w:p>
          <w:p w:rsidR="00FA1E82" w:rsidRPr="00CB597B" w:rsidRDefault="00FA1E82" w:rsidP="00315FDB">
            <w:pPr>
              <w:spacing w:after="120"/>
              <w:rPr>
                <w:rFonts w:ascii="Calibri" w:hAnsi="Calibri"/>
                <w:sz w:val="14"/>
                <w:szCs w:val="14"/>
                <w:lang w:eastAsia="en-GB"/>
              </w:rPr>
            </w:pPr>
            <w:r w:rsidRPr="00984CE9">
              <w:rPr>
                <w:rFonts w:ascii="Calibri" w:hAnsi="Calibri"/>
                <w:sz w:val="14"/>
                <w:szCs w:val="14"/>
                <w:lang w:val="cy-GB" w:eastAsia="en-GB"/>
              </w:rPr>
              <w:t>Ehangder y gwaith ymchwil a/neu eich gwaith darllen eich hun, dethol adnoddau credadwy, defnyddio arferion cyfeirnodi priodol.</w:t>
            </w:r>
            <w:r>
              <w:rPr>
                <w:rFonts w:ascii="Calibri" w:hAnsi="Calibri"/>
                <w:sz w:val="14"/>
                <w:szCs w:val="14"/>
                <w:lang w:val="cy-GB" w:eastAsia="en-GB"/>
              </w:rPr>
              <w:t xml:space="preserve"> Ehangder y wybodaeth a dealltwriaeth o’r cysyniadau a’r egwyddorion  </w:t>
            </w:r>
            <w:r w:rsidR="00315FDB">
              <w:rPr>
                <w:rFonts w:ascii="Calibri" w:hAnsi="Calibri"/>
                <w:sz w:val="14"/>
                <w:szCs w:val="14"/>
                <w:lang w:val="cy-GB" w:eastAsia="en-GB"/>
              </w:rPr>
              <w:t>sy’n sail i ac yn gysylltiedig â’r ddisgyblaeth.</w:t>
            </w:r>
            <w:r>
              <w:rPr>
                <w:rFonts w:ascii="Calibri" w:hAnsi="Calibri"/>
                <w:sz w:val="14"/>
                <w:szCs w:val="14"/>
                <w:lang w:val="cy-GB" w:eastAsia="en-GB"/>
              </w:rPr>
              <w:t xml:space="preserve">    </w:t>
            </w:r>
          </w:p>
        </w:tc>
        <w:tc>
          <w:tcPr>
            <w:tcW w:w="467" w:type="pct"/>
            <w:tcBorders>
              <w:top w:val="single" w:sz="4" w:space="0" w:color="auto"/>
              <w:left w:val="single" w:sz="4" w:space="0" w:color="auto"/>
              <w:right w:val="single" w:sz="4" w:space="0" w:color="auto"/>
            </w:tcBorders>
            <w:shd w:val="clear" w:color="auto" w:fill="D9D9D9"/>
          </w:tcPr>
          <w:p w:rsidR="00FA1E82" w:rsidRPr="00CB597B" w:rsidRDefault="00FA1E82" w:rsidP="00F374A4">
            <w:pPr>
              <w:jc w:val="center"/>
              <w:rPr>
                <w:rFonts w:ascii="Calibri" w:hAnsi="Calibri"/>
                <w:sz w:val="32"/>
                <w:szCs w:val="20"/>
                <w:lang w:eastAsia="en-GB"/>
              </w:rPr>
            </w:pPr>
          </w:p>
        </w:tc>
      </w:tr>
      <w:tr w:rsidR="00FA1E82" w:rsidRPr="00CB597B">
        <w:trPr>
          <w:trHeight w:val="450"/>
        </w:trPr>
        <w:tc>
          <w:tcPr>
            <w:tcW w:w="4533" w:type="pct"/>
            <w:vMerge w:val="restart"/>
            <w:tcBorders>
              <w:top w:val="single" w:sz="4" w:space="0" w:color="auto"/>
              <w:left w:val="single" w:sz="4" w:space="0" w:color="auto"/>
              <w:right w:val="single" w:sz="4" w:space="0" w:color="auto"/>
            </w:tcBorders>
          </w:tcPr>
          <w:p w:rsidR="00FA1E82" w:rsidRPr="00CB597B" w:rsidRDefault="00FA1E82" w:rsidP="00F374A4">
            <w:pPr>
              <w:spacing w:after="120"/>
              <w:rPr>
                <w:rFonts w:ascii="Calibri" w:hAnsi="Calibri"/>
                <w:sz w:val="14"/>
                <w:szCs w:val="14"/>
                <w:lang w:eastAsia="en-GB"/>
              </w:rPr>
            </w:pPr>
          </w:p>
          <w:p w:rsidR="00FA1E82" w:rsidRPr="00CB597B" w:rsidRDefault="00FA1E82" w:rsidP="00F374A4">
            <w:pPr>
              <w:spacing w:after="120"/>
              <w:rPr>
                <w:rFonts w:ascii="Calibri" w:hAnsi="Calibri"/>
                <w:sz w:val="14"/>
                <w:szCs w:val="14"/>
                <w:lang w:eastAsia="en-GB"/>
              </w:rPr>
            </w:pPr>
          </w:p>
          <w:p w:rsidR="00FA1E82" w:rsidRPr="00CB597B" w:rsidRDefault="00FA1E82" w:rsidP="00F374A4">
            <w:pPr>
              <w:spacing w:after="120"/>
              <w:rPr>
                <w:rFonts w:ascii="Calibri" w:hAnsi="Calibri"/>
                <w:sz w:val="14"/>
                <w:szCs w:val="14"/>
                <w:lang w:eastAsia="en-GB"/>
              </w:rPr>
            </w:pPr>
          </w:p>
        </w:tc>
        <w:tc>
          <w:tcPr>
            <w:tcW w:w="467" w:type="pct"/>
            <w:tcBorders>
              <w:top w:val="single" w:sz="4" w:space="0" w:color="auto"/>
              <w:left w:val="single" w:sz="4" w:space="0" w:color="auto"/>
              <w:right w:val="single" w:sz="4" w:space="0" w:color="auto"/>
            </w:tcBorders>
          </w:tcPr>
          <w:p w:rsidR="00FA1E82" w:rsidRPr="00CB597B" w:rsidRDefault="00FA1E82" w:rsidP="00F374A4">
            <w:pPr>
              <w:jc w:val="center"/>
              <w:rPr>
                <w:rFonts w:ascii="Calibri" w:hAnsi="Calibri"/>
                <w:sz w:val="32"/>
                <w:szCs w:val="20"/>
                <w:lang w:eastAsia="en-GB"/>
              </w:rPr>
            </w:pPr>
          </w:p>
        </w:tc>
      </w:tr>
      <w:tr w:rsidR="00FA1E82" w:rsidRPr="00CB597B">
        <w:trPr>
          <w:trHeight w:val="451"/>
        </w:trPr>
        <w:tc>
          <w:tcPr>
            <w:tcW w:w="4533" w:type="pct"/>
            <w:vMerge/>
            <w:tcBorders>
              <w:left w:val="single" w:sz="4" w:space="0" w:color="auto"/>
              <w:bottom w:val="single" w:sz="4" w:space="0" w:color="auto"/>
              <w:right w:val="single" w:sz="4" w:space="0" w:color="auto"/>
            </w:tcBorders>
          </w:tcPr>
          <w:p w:rsidR="00FA1E82" w:rsidRPr="00CB597B" w:rsidRDefault="00FA1E82" w:rsidP="00F374A4">
            <w:pPr>
              <w:rPr>
                <w:rFonts w:ascii="Calibri" w:hAnsi="Calibri"/>
                <w:b/>
                <w:sz w:val="16"/>
                <w:szCs w:val="16"/>
                <w:lang w:eastAsia="en-GB"/>
              </w:rPr>
            </w:pPr>
          </w:p>
        </w:tc>
        <w:tc>
          <w:tcPr>
            <w:tcW w:w="467" w:type="pct"/>
            <w:tcBorders>
              <w:left w:val="single" w:sz="4" w:space="0" w:color="auto"/>
              <w:bottom w:val="single" w:sz="4" w:space="0" w:color="auto"/>
              <w:right w:val="single" w:sz="4" w:space="0" w:color="auto"/>
            </w:tcBorders>
          </w:tcPr>
          <w:p w:rsidR="00FA1E82" w:rsidRPr="00CB597B" w:rsidRDefault="00FA1E82" w:rsidP="00F374A4">
            <w:pPr>
              <w:jc w:val="center"/>
              <w:rPr>
                <w:rFonts w:ascii="Calibri" w:hAnsi="Calibri"/>
                <w:sz w:val="32"/>
                <w:szCs w:val="20"/>
                <w:lang w:eastAsia="en-GB"/>
              </w:rPr>
            </w:pPr>
          </w:p>
        </w:tc>
      </w:tr>
      <w:tr w:rsidR="00FA1E82" w:rsidRPr="00CB597B">
        <w:trPr>
          <w:trHeight w:val="450"/>
        </w:trPr>
        <w:tc>
          <w:tcPr>
            <w:tcW w:w="4533" w:type="pct"/>
            <w:tcBorders>
              <w:top w:val="single" w:sz="4" w:space="0" w:color="auto"/>
              <w:left w:val="single" w:sz="4" w:space="0" w:color="auto"/>
              <w:right w:val="single" w:sz="4" w:space="0" w:color="auto"/>
            </w:tcBorders>
            <w:shd w:val="clear" w:color="auto" w:fill="D9D9D9"/>
          </w:tcPr>
          <w:p w:rsidR="00FA1E82" w:rsidRDefault="00FA1E82" w:rsidP="00F374A4">
            <w:pPr>
              <w:rPr>
                <w:rFonts w:ascii="Calibri" w:hAnsi="Calibri"/>
                <w:b/>
                <w:sz w:val="20"/>
                <w:szCs w:val="16"/>
                <w:lang w:eastAsia="en-GB"/>
              </w:rPr>
            </w:pPr>
            <w:r w:rsidRPr="00CB597B">
              <w:rPr>
                <w:rFonts w:ascii="Calibri" w:hAnsi="Calibri"/>
                <w:b/>
                <w:sz w:val="20"/>
                <w:szCs w:val="16"/>
                <w:lang w:eastAsia="en-GB"/>
              </w:rPr>
              <w:t xml:space="preserve">2. </w:t>
            </w:r>
            <w:r>
              <w:rPr>
                <w:rFonts w:ascii="Calibri" w:hAnsi="Calibri" w:cs="Calibri"/>
                <w:b/>
                <w:sz w:val="20"/>
                <w:szCs w:val="20"/>
                <w:lang w:val="cy-GB" w:eastAsia="en-GB"/>
              </w:rPr>
              <w:t>Sgiliau Deallusol (</w:t>
            </w:r>
            <w:r w:rsidRPr="00373532">
              <w:rPr>
                <w:rFonts w:ascii="Calibri" w:hAnsi="Calibri" w:cs="Calibri"/>
                <w:b/>
                <w:sz w:val="20"/>
                <w:szCs w:val="20"/>
                <w:lang w:val="cy-GB" w:eastAsia="en-GB"/>
              </w:rPr>
              <w:t>Dadansoddiad</w:t>
            </w:r>
            <w:r>
              <w:rPr>
                <w:rFonts w:ascii="Calibri" w:hAnsi="Calibri" w:cs="Calibri"/>
                <w:b/>
                <w:sz w:val="20"/>
                <w:szCs w:val="20"/>
                <w:lang w:val="cy-GB" w:eastAsia="en-GB"/>
              </w:rPr>
              <w:t>)</w:t>
            </w:r>
          </w:p>
          <w:p w:rsidR="00FA1E82" w:rsidRPr="00CB597B" w:rsidRDefault="00315FDB" w:rsidP="00F374A4">
            <w:pPr>
              <w:spacing w:after="120"/>
              <w:rPr>
                <w:rFonts w:ascii="Calibri" w:hAnsi="Calibri"/>
                <w:sz w:val="14"/>
                <w:szCs w:val="14"/>
                <w:lang w:eastAsia="en-GB"/>
              </w:rPr>
            </w:pPr>
            <w:r w:rsidRPr="00984CE9">
              <w:rPr>
                <w:rFonts w:ascii="Calibri" w:hAnsi="Calibri"/>
                <w:sz w:val="14"/>
                <w:szCs w:val="14"/>
                <w:lang w:val="cy-GB" w:eastAsia="en-GB"/>
              </w:rPr>
              <w:t>Dadansoddiad, gwerthusiad a synthesis; rhesymeg, dadl a phenderfyniadau; adfyfyrio dadansoddol; trefn syniadau a thystiolaeth</w:t>
            </w:r>
            <w:r>
              <w:rPr>
                <w:rFonts w:ascii="Calibri" w:hAnsi="Calibri"/>
                <w:sz w:val="14"/>
                <w:szCs w:val="14"/>
                <w:lang w:val="cy-GB" w:eastAsia="en-GB"/>
              </w:rPr>
              <w:t>.</w:t>
            </w:r>
          </w:p>
        </w:tc>
        <w:tc>
          <w:tcPr>
            <w:tcW w:w="467" w:type="pct"/>
            <w:tcBorders>
              <w:top w:val="single" w:sz="4" w:space="0" w:color="auto"/>
              <w:left w:val="single" w:sz="4" w:space="0" w:color="auto"/>
              <w:right w:val="single" w:sz="4" w:space="0" w:color="auto"/>
            </w:tcBorders>
            <w:shd w:val="clear" w:color="auto" w:fill="D9D9D9"/>
          </w:tcPr>
          <w:p w:rsidR="00FA1E82" w:rsidRPr="00CB597B" w:rsidRDefault="00FA1E82" w:rsidP="00F374A4">
            <w:pPr>
              <w:jc w:val="center"/>
              <w:rPr>
                <w:rFonts w:ascii="Calibri" w:hAnsi="Calibri"/>
                <w:sz w:val="32"/>
                <w:szCs w:val="20"/>
                <w:lang w:eastAsia="en-GB"/>
              </w:rPr>
            </w:pPr>
          </w:p>
        </w:tc>
      </w:tr>
      <w:tr w:rsidR="00FA1E82" w:rsidRPr="006E6F7A">
        <w:trPr>
          <w:trHeight w:val="450"/>
        </w:trPr>
        <w:tc>
          <w:tcPr>
            <w:tcW w:w="4533" w:type="pct"/>
            <w:vMerge w:val="restart"/>
            <w:tcBorders>
              <w:top w:val="single" w:sz="4" w:space="0" w:color="auto"/>
              <w:left w:val="single" w:sz="4" w:space="0" w:color="auto"/>
              <w:right w:val="single" w:sz="4" w:space="0" w:color="auto"/>
            </w:tcBorders>
          </w:tcPr>
          <w:p w:rsidR="00FA1E82" w:rsidRPr="006E6F7A" w:rsidRDefault="00FA1E82" w:rsidP="00F374A4">
            <w:pPr>
              <w:spacing w:after="120"/>
              <w:rPr>
                <w:rFonts w:ascii="Calibri" w:hAnsi="Calibri"/>
                <w:sz w:val="6"/>
                <w:szCs w:val="6"/>
                <w:lang w:eastAsia="en-GB"/>
              </w:rPr>
            </w:pPr>
          </w:p>
          <w:p w:rsidR="00FA1E82" w:rsidRPr="006E6F7A" w:rsidRDefault="00FA1E82" w:rsidP="00F374A4">
            <w:pPr>
              <w:spacing w:after="120"/>
              <w:rPr>
                <w:rFonts w:ascii="Calibri" w:hAnsi="Calibri"/>
                <w:sz w:val="6"/>
                <w:szCs w:val="6"/>
                <w:lang w:eastAsia="en-GB"/>
              </w:rPr>
            </w:pPr>
          </w:p>
          <w:p w:rsidR="00FA1E82" w:rsidRPr="006E6F7A" w:rsidRDefault="00FA1E82" w:rsidP="00F374A4">
            <w:pPr>
              <w:spacing w:after="120"/>
              <w:rPr>
                <w:rFonts w:ascii="Calibri" w:hAnsi="Calibri"/>
                <w:sz w:val="6"/>
                <w:szCs w:val="6"/>
                <w:lang w:eastAsia="en-GB"/>
              </w:rPr>
            </w:pPr>
          </w:p>
          <w:p w:rsidR="00FA1E82" w:rsidRPr="006E6F7A" w:rsidRDefault="00FA1E82" w:rsidP="00F374A4">
            <w:pPr>
              <w:spacing w:after="120"/>
              <w:rPr>
                <w:rFonts w:ascii="Calibri" w:hAnsi="Calibri"/>
                <w:sz w:val="6"/>
                <w:szCs w:val="6"/>
                <w:lang w:eastAsia="en-GB"/>
              </w:rPr>
            </w:pPr>
          </w:p>
        </w:tc>
        <w:tc>
          <w:tcPr>
            <w:tcW w:w="467" w:type="pct"/>
            <w:tcBorders>
              <w:top w:val="single" w:sz="4" w:space="0" w:color="auto"/>
              <w:left w:val="single" w:sz="4" w:space="0" w:color="auto"/>
              <w:right w:val="single" w:sz="4" w:space="0" w:color="auto"/>
            </w:tcBorders>
          </w:tcPr>
          <w:p w:rsidR="00FA1E82" w:rsidRPr="006E6F7A" w:rsidRDefault="00FA1E82" w:rsidP="00F374A4">
            <w:pPr>
              <w:jc w:val="center"/>
              <w:rPr>
                <w:rFonts w:ascii="Calibri" w:hAnsi="Calibri"/>
                <w:sz w:val="6"/>
                <w:szCs w:val="6"/>
                <w:lang w:eastAsia="en-GB"/>
              </w:rPr>
            </w:pPr>
          </w:p>
        </w:tc>
      </w:tr>
      <w:tr w:rsidR="00FA1E82" w:rsidRPr="00CB597B">
        <w:trPr>
          <w:trHeight w:val="451"/>
        </w:trPr>
        <w:tc>
          <w:tcPr>
            <w:tcW w:w="4533" w:type="pct"/>
            <w:vMerge/>
            <w:tcBorders>
              <w:left w:val="single" w:sz="4" w:space="0" w:color="auto"/>
              <w:bottom w:val="single" w:sz="4" w:space="0" w:color="auto"/>
              <w:right w:val="single" w:sz="4" w:space="0" w:color="auto"/>
            </w:tcBorders>
          </w:tcPr>
          <w:p w:rsidR="00FA1E82" w:rsidRPr="00CB597B" w:rsidRDefault="00FA1E82" w:rsidP="00F374A4">
            <w:pPr>
              <w:rPr>
                <w:rFonts w:ascii="Calibri" w:hAnsi="Calibri"/>
                <w:b/>
                <w:sz w:val="16"/>
                <w:szCs w:val="16"/>
                <w:lang w:eastAsia="en-GB"/>
              </w:rPr>
            </w:pPr>
          </w:p>
        </w:tc>
        <w:tc>
          <w:tcPr>
            <w:tcW w:w="467" w:type="pct"/>
            <w:tcBorders>
              <w:left w:val="single" w:sz="4" w:space="0" w:color="auto"/>
              <w:bottom w:val="single" w:sz="4" w:space="0" w:color="auto"/>
              <w:right w:val="single" w:sz="4" w:space="0" w:color="auto"/>
            </w:tcBorders>
          </w:tcPr>
          <w:p w:rsidR="00FA1E82" w:rsidRPr="00CB597B" w:rsidRDefault="00FA1E82" w:rsidP="00F374A4">
            <w:pPr>
              <w:jc w:val="center"/>
              <w:rPr>
                <w:rFonts w:ascii="Calibri" w:hAnsi="Calibri"/>
                <w:sz w:val="32"/>
                <w:szCs w:val="20"/>
                <w:lang w:eastAsia="en-GB"/>
              </w:rPr>
            </w:pPr>
          </w:p>
        </w:tc>
      </w:tr>
      <w:tr w:rsidR="00FA1E82" w:rsidRPr="00CB597B">
        <w:trPr>
          <w:trHeight w:val="450"/>
        </w:trPr>
        <w:tc>
          <w:tcPr>
            <w:tcW w:w="4533" w:type="pct"/>
            <w:tcBorders>
              <w:top w:val="single" w:sz="4" w:space="0" w:color="auto"/>
              <w:left w:val="single" w:sz="4" w:space="0" w:color="auto"/>
              <w:right w:val="single" w:sz="4" w:space="0" w:color="auto"/>
            </w:tcBorders>
            <w:shd w:val="clear" w:color="auto" w:fill="D9D9D9"/>
          </w:tcPr>
          <w:p w:rsidR="00FA1E82" w:rsidRDefault="00FA1E82" w:rsidP="00F374A4">
            <w:pPr>
              <w:rPr>
                <w:rFonts w:ascii="Calibri" w:hAnsi="Calibri"/>
                <w:b/>
                <w:sz w:val="20"/>
                <w:szCs w:val="16"/>
                <w:lang w:eastAsia="en-GB"/>
              </w:rPr>
            </w:pPr>
            <w:r w:rsidRPr="00CB597B">
              <w:rPr>
                <w:rFonts w:ascii="Calibri" w:hAnsi="Calibri"/>
                <w:b/>
                <w:sz w:val="20"/>
                <w:szCs w:val="16"/>
                <w:lang w:eastAsia="en-GB"/>
              </w:rPr>
              <w:t xml:space="preserve">3. </w:t>
            </w:r>
            <w:r w:rsidR="00D04904" w:rsidRPr="00D04904">
              <w:rPr>
                <w:rFonts w:ascii="Calibri" w:hAnsi="Calibri"/>
                <w:b/>
                <w:sz w:val="20"/>
                <w:szCs w:val="16"/>
                <w:lang w:eastAsia="en-GB"/>
              </w:rPr>
              <w:t>Cymwysiadau Pedagogaidd a Phroffesiynol</w:t>
            </w:r>
            <w:r>
              <w:rPr>
                <w:rFonts w:ascii="Calibri" w:hAnsi="Calibri" w:cs="Calibri"/>
                <w:b/>
                <w:sz w:val="20"/>
                <w:szCs w:val="20"/>
                <w:lang w:val="cy-GB" w:eastAsia="en-GB"/>
              </w:rPr>
              <w:t xml:space="preserve"> (Cymhwysiad</w:t>
            </w:r>
            <w:r w:rsidRPr="00373532">
              <w:rPr>
                <w:rFonts w:ascii="Calibri" w:hAnsi="Calibri" w:cs="Calibri"/>
                <w:b/>
                <w:sz w:val="20"/>
                <w:szCs w:val="20"/>
                <w:lang w:val="cy-GB" w:eastAsia="en-GB"/>
              </w:rPr>
              <w:t xml:space="preserve"> a Defnydd Ymarferol</w:t>
            </w:r>
            <w:r>
              <w:rPr>
                <w:rFonts w:ascii="Calibri" w:hAnsi="Calibri" w:cs="Calibri"/>
                <w:b/>
                <w:sz w:val="20"/>
                <w:szCs w:val="20"/>
                <w:lang w:val="cy-GB" w:eastAsia="en-GB"/>
              </w:rPr>
              <w:t>)</w:t>
            </w:r>
          </w:p>
          <w:p w:rsidR="00FA1E82" w:rsidRPr="00CB597B" w:rsidRDefault="00315FDB" w:rsidP="00315FDB">
            <w:pPr>
              <w:spacing w:after="120"/>
              <w:rPr>
                <w:rFonts w:ascii="Calibri" w:hAnsi="Calibri"/>
                <w:sz w:val="14"/>
                <w:szCs w:val="14"/>
                <w:lang w:eastAsia="en-GB"/>
              </w:rPr>
            </w:pPr>
            <w:r w:rsidRPr="00DB7DC1">
              <w:rPr>
                <w:rFonts w:ascii="Calibri" w:hAnsi="Calibri"/>
                <w:sz w:val="14"/>
                <w:szCs w:val="14"/>
                <w:lang w:val="cy-GB" w:eastAsia="en-GB"/>
              </w:rPr>
              <w:t>Defnydd o ddulliau</w:t>
            </w:r>
            <w:r>
              <w:rPr>
                <w:rFonts w:ascii="Calibri" w:hAnsi="Calibri"/>
                <w:sz w:val="14"/>
                <w:szCs w:val="14"/>
                <w:lang w:val="cy-GB" w:eastAsia="en-GB"/>
              </w:rPr>
              <w:t xml:space="preserve"> addysgol</w:t>
            </w:r>
            <w:r w:rsidRPr="00DB7DC1">
              <w:rPr>
                <w:rFonts w:ascii="Calibri" w:hAnsi="Calibri"/>
                <w:sz w:val="14"/>
                <w:szCs w:val="14"/>
                <w:lang w:val="cy-GB" w:eastAsia="en-GB"/>
              </w:rPr>
              <w:t>, deunyddiau, offer a thechnegau; cymhwyso cysyniadau; llunio datrysiadau arloesol a chreadigol i ddatrys problemau.</w:t>
            </w:r>
            <w:r>
              <w:rPr>
                <w:rFonts w:ascii="Calibri" w:hAnsi="Calibri"/>
                <w:sz w:val="14"/>
                <w:szCs w:val="14"/>
                <w:lang w:val="cy-GB" w:eastAsia="en-GB"/>
              </w:rPr>
              <w:t xml:space="preserve">  Priodoleddau arfer proffesiynol: gweithio fel unigolyn neu yn gydweithredol.  </w:t>
            </w:r>
          </w:p>
        </w:tc>
        <w:tc>
          <w:tcPr>
            <w:tcW w:w="467" w:type="pct"/>
            <w:tcBorders>
              <w:top w:val="single" w:sz="4" w:space="0" w:color="auto"/>
              <w:left w:val="single" w:sz="4" w:space="0" w:color="auto"/>
              <w:right w:val="single" w:sz="4" w:space="0" w:color="auto"/>
            </w:tcBorders>
            <w:shd w:val="clear" w:color="auto" w:fill="D9D9D9"/>
          </w:tcPr>
          <w:p w:rsidR="00FA1E82" w:rsidRPr="00CB597B" w:rsidRDefault="00FA1E82" w:rsidP="00F374A4">
            <w:pPr>
              <w:jc w:val="center"/>
              <w:rPr>
                <w:rFonts w:ascii="Calibri" w:hAnsi="Calibri"/>
                <w:sz w:val="32"/>
                <w:szCs w:val="20"/>
                <w:lang w:eastAsia="en-GB"/>
              </w:rPr>
            </w:pPr>
          </w:p>
        </w:tc>
      </w:tr>
      <w:tr w:rsidR="00FA1E82" w:rsidRPr="00CB597B">
        <w:trPr>
          <w:trHeight w:val="450"/>
        </w:trPr>
        <w:tc>
          <w:tcPr>
            <w:tcW w:w="4533" w:type="pct"/>
            <w:vMerge w:val="restart"/>
            <w:tcBorders>
              <w:top w:val="single" w:sz="4" w:space="0" w:color="auto"/>
              <w:left w:val="single" w:sz="4" w:space="0" w:color="auto"/>
              <w:right w:val="single" w:sz="4" w:space="0" w:color="auto"/>
            </w:tcBorders>
          </w:tcPr>
          <w:p w:rsidR="00FA1E82" w:rsidRPr="00CB597B" w:rsidRDefault="00FA1E82" w:rsidP="00F374A4">
            <w:pPr>
              <w:spacing w:after="120"/>
              <w:rPr>
                <w:rFonts w:ascii="Calibri" w:hAnsi="Calibri"/>
                <w:sz w:val="14"/>
                <w:szCs w:val="14"/>
                <w:lang w:eastAsia="en-GB"/>
              </w:rPr>
            </w:pPr>
          </w:p>
          <w:p w:rsidR="00FA1E82" w:rsidRPr="00CB597B" w:rsidRDefault="00FA1E82" w:rsidP="00F374A4">
            <w:pPr>
              <w:spacing w:after="120"/>
              <w:rPr>
                <w:rFonts w:ascii="Calibri" w:hAnsi="Calibri"/>
                <w:sz w:val="14"/>
                <w:szCs w:val="14"/>
                <w:lang w:eastAsia="en-GB"/>
              </w:rPr>
            </w:pPr>
          </w:p>
          <w:p w:rsidR="00FA1E82" w:rsidRPr="00CB597B" w:rsidRDefault="00FA1E82" w:rsidP="00F374A4">
            <w:pPr>
              <w:spacing w:after="120"/>
              <w:rPr>
                <w:rFonts w:ascii="Calibri" w:hAnsi="Calibri"/>
                <w:sz w:val="14"/>
                <w:szCs w:val="14"/>
                <w:lang w:eastAsia="en-GB"/>
              </w:rPr>
            </w:pPr>
          </w:p>
        </w:tc>
        <w:tc>
          <w:tcPr>
            <w:tcW w:w="467" w:type="pct"/>
            <w:tcBorders>
              <w:top w:val="single" w:sz="4" w:space="0" w:color="auto"/>
              <w:left w:val="single" w:sz="4" w:space="0" w:color="auto"/>
              <w:right w:val="single" w:sz="4" w:space="0" w:color="auto"/>
            </w:tcBorders>
          </w:tcPr>
          <w:p w:rsidR="00FA1E82" w:rsidRPr="00CB597B" w:rsidRDefault="00FA1E82" w:rsidP="00F374A4">
            <w:pPr>
              <w:jc w:val="center"/>
              <w:rPr>
                <w:rFonts w:ascii="Calibri" w:hAnsi="Calibri"/>
                <w:sz w:val="32"/>
                <w:szCs w:val="20"/>
                <w:lang w:eastAsia="en-GB"/>
              </w:rPr>
            </w:pPr>
          </w:p>
        </w:tc>
      </w:tr>
      <w:tr w:rsidR="00FA1E82" w:rsidRPr="00CB597B">
        <w:trPr>
          <w:trHeight w:val="451"/>
        </w:trPr>
        <w:tc>
          <w:tcPr>
            <w:tcW w:w="4533" w:type="pct"/>
            <w:vMerge/>
            <w:tcBorders>
              <w:left w:val="single" w:sz="4" w:space="0" w:color="auto"/>
              <w:bottom w:val="single" w:sz="4" w:space="0" w:color="auto"/>
              <w:right w:val="single" w:sz="4" w:space="0" w:color="auto"/>
            </w:tcBorders>
          </w:tcPr>
          <w:p w:rsidR="00FA1E82" w:rsidRPr="00CB597B" w:rsidRDefault="00FA1E82" w:rsidP="00F374A4">
            <w:pPr>
              <w:rPr>
                <w:rFonts w:ascii="Calibri" w:hAnsi="Calibri"/>
                <w:b/>
                <w:sz w:val="16"/>
                <w:szCs w:val="16"/>
                <w:lang w:eastAsia="en-GB"/>
              </w:rPr>
            </w:pPr>
          </w:p>
        </w:tc>
        <w:tc>
          <w:tcPr>
            <w:tcW w:w="467" w:type="pct"/>
            <w:tcBorders>
              <w:left w:val="single" w:sz="4" w:space="0" w:color="auto"/>
              <w:bottom w:val="single" w:sz="4" w:space="0" w:color="auto"/>
              <w:right w:val="single" w:sz="4" w:space="0" w:color="auto"/>
            </w:tcBorders>
          </w:tcPr>
          <w:p w:rsidR="00FA1E82" w:rsidRPr="00CB597B" w:rsidRDefault="00FA1E82" w:rsidP="00F374A4">
            <w:pPr>
              <w:jc w:val="center"/>
              <w:rPr>
                <w:rFonts w:ascii="Calibri" w:hAnsi="Calibri"/>
                <w:sz w:val="32"/>
                <w:szCs w:val="20"/>
                <w:lang w:eastAsia="en-GB"/>
              </w:rPr>
            </w:pPr>
          </w:p>
        </w:tc>
      </w:tr>
      <w:tr w:rsidR="00FA1E82" w:rsidRPr="00CB597B">
        <w:trPr>
          <w:trHeight w:val="450"/>
        </w:trPr>
        <w:tc>
          <w:tcPr>
            <w:tcW w:w="4533" w:type="pct"/>
            <w:tcBorders>
              <w:top w:val="single" w:sz="4" w:space="0" w:color="auto"/>
              <w:left w:val="single" w:sz="4" w:space="0" w:color="auto"/>
              <w:right w:val="single" w:sz="4" w:space="0" w:color="auto"/>
            </w:tcBorders>
            <w:shd w:val="clear" w:color="auto" w:fill="D9D9D9"/>
          </w:tcPr>
          <w:p w:rsidR="00315FDB" w:rsidRPr="00DB7DC1" w:rsidRDefault="00FA1E82" w:rsidP="00315FDB">
            <w:pPr>
              <w:rPr>
                <w:rFonts w:ascii="Calibri" w:hAnsi="Calibri"/>
                <w:b/>
                <w:sz w:val="20"/>
                <w:szCs w:val="20"/>
                <w:lang w:val="cy-GB" w:eastAsia="en-GB"/>
              </w:rPr>
            </w:pPr>
            <w:r w:rsidRPr="00CB597B">
              <w:rPr>
                <w:rFonts w:ascii="Calibri" w:hAnsi="Calibri"/>
                <w:b/>
                <w:sz w:val="20"/>
                <w:szCs w:val="16"/>
                <w:lang w:eastAsia="en-GB"/>
              </w:rPr>
              <w:t xml:space="preserve">4. </w:t>
            </w:r>
            <w:r w:rsidRPr="005118AE">
              <w:rPr>
                <w:rFonts w:ascii="Calibri" w:hAnsi="Calibri" w:cs="Calibri"/>
                <w:b/>
                <w:sz w:val="20"/>
                <w:szCs w:val="20"/>
                <w:lang w:val="cy-GB" w:eastAsia="en-GB"/>
              </w:rPr>
              <w:t xml:space="preserve">Sgiliau Trosglwyddadwy </w:t>
            </w:r>
            <w:r w:rsidR="00315FDB">
              <w:rPr>
                <w:rFonts w:ascii="Calibri" w:hAnsi="Calibri" w:cs="Calibri"/>
                <w:b/>
                <w:sz w:val="20"/>
                <w:szCs w:val="20"/>
                <w:lang w:val="cy-GB" w:eastAsia="en-GB"/>
              </w:rPr>
              <w:t>Allweddol</w:t>
            </w:r>
          </w:p>
          <w:p w:rsidR="00FA1E82" w:rsidRPr="00CB597B" w:rsidRDefault="00FA1E82" w:rsidP="00315FDB">
            <w:pPr>
              <w:spacing w:after="120"/>
              <w:rPr>
                <w:rFonts w:ascii="Calibri" w:hAnsi="Calibri"/>
                <w:sz w:val="14"/>
                <w:szCs w:val="14"/>
                <w:lang w:eastAsia="en-GB"/>
              </w:rPr>
            </w:pPr>
            <w:r w:rsidRPr="00DB7DC1">
              <w:rPr>
                <w:rFonts w:ascii="Calibri" w:hAnsi="Calibri"/>
                <w:sz w:val="14"/>
                <w:szCs w:val="14"/>
                <w:lang w:val="cy-GB" w:eastAsia="en-GB"/>
              </w:rPr>
              <w:t xml:space="preserve">Defnydd o </w:t>
            </w:r>
            <w:r w:rsidR="00315FDB">
              <w:rPr>
                <w:rFonts w:ascii="Calibri" w:hAnsi="Calibri"/>
                <w:sz w:val="14"/>
                <w:szCs w:val="14"/>
                <w:lang w:val="cy-GB" w:eastAsia="en-GB"/>
              </w:rPr>
              <w:t xml:space="preserve">gyfryngau  priodol; cyflwyno a threfnu. </w:t>
            </w:r>
          </w:p>
        </w:tc>
        <w:tc>
          <w:tcPr>
            <w:tcW w:w="467" w:type="pct"/>
            <w:tcBorders>
              <w:top w:val="single" w:sz="4" w:space="0" w:color="auto"/>
              <w:left w:val="single" w:sz="4" w:space="0" w:color="auto"/>
              <w:right w:val="single" w:sz="4" w:space="0" w:color="auto"/>
            </w:tcBorders>
            <w:shd w:val="clear" w:color="auto" w:fill="D9D9D9"/>
          </w:tcPr>
          <w:p w:rsidR="00FA1E82" w:rsidRPr="00CB597B" w:rsidRDefault="00FA1E82" w:rsidP="00F374A4">
            <w:pPr>
              <w:jc w:val="center"/>
              <w:rPr>
                <w:rFonts w:ascii="Calibri" w:hAnsi="Calibri"/>
                <w:sz w:val="32"/>
                <w:szCs w:val="20"/>
                <w:lang w:eastAsia="en-GB"/>
              </w:rPr>
            </w:pPr>
          </w:p>
        </w:tc>
      </w:tr>
      <w:tr w:rsidR="00FA1E82" w:rsidRPr="00CB597B">
        <w:trPr>
          <w:trHeight w:val="451"/>
        </w:trPr>
        <w:tc>
          <w:tcPr>
            <w:tcW w:w="4533" w:type="pct"/>
            <w:vMerge w:val="restart"/>
            <w:tcBorders>
              <w:top w:val="single" w:sz="4" w:space="0" w:color="auto"/>
              <w:left w:val="single" w:sz="4" w:space="0" w:color="auto"/>
              <w:right w:val="single" w:sz="4" w:space="0" w:color="auto"/>
            </w:tcBorders>
          </w:tcPr>
          <w:p w:rsidR="00FA1E82" w:rsidRPr="00CB597B" w:rsidRDefault="00FA1E82" w:rsidP="00F374A4">
            <w:pPr>
              <w:spacing w:after="120"/>
              <w:rPr>
                <w:rFonts w:ascii="Calibri" w:hAnsi="Calibri"/>
                <w:sz w:val="14"/>
                <w:szCs w:val="14"/>
                <w:lang w:eastAsia="en-GB"/>
              </w:rPr>
            </w:pPr>
          </w:p>
          <w:p w:rsidR="00FA1E82" w:rsidRPr="00CB597B" w:rsidRDefault="00FA1E82" w:rsidP="00F374A4">
            <w:pPr>
              <w:spacing w:after="120"/>
              <w:rPr>
                <w:rFonts w:ascii="Calibri" w:hAnsi="Calibri"/>
                <w:sz w:val="14"/>
                <w:szCs w:val="14"/>
                <w:lang w:eastAsia="en-GB"/>
              </w:rPr>
            </w:pPr>
          </w:p>
          <w:p w:rsidR="00FA1E82" w:rsidRPr="006E6F7A" w:rsidRDefault="00FA1E82" w:rsidP="00F374A4">
            <w:pPr>
              <w:spacing w:after="120"/>
              <w:rPr>
                <w:rFonts w:ascii="Calibri" w:hAnsi="Calibri"/>
                <w:sz w:val="8"/>
                <w:szCs w:val="8"/>
                <w:lang w:eastAsia="en-GB"/>
              </w:rPr>
            </w:pPr>
          </w:p>
        </w:tc>
        <w:tc>
          <w:tcPr>
            <w:tcW w:w="467" w:type="pct"/>
            <w:tcBorders>
              <w:top w:val="single" w:sz="4" w:space="0" w:color="auto"/>
              <w:left w:val="single" w:sz="4" w:space="0" w:color="auto"/>
              <w:right w:val="single" w:sz="4" w:space="0" w:color="auto"/>
            </w:tcBorders>
          </w:tcPr>
          <w:p w:rsidR="00FA1E82" w:rsidRPr="00CB597B" w:rsidRDefault="00FA1E82" w:rsidP="00F374A4">
            <w:pPr>
              <w:jc w:val="center"/>
              <w:rPr>
                <w:rFonts w:ascii="Calibri" w:hAnsi="Calibri"/>
                <w:sz w:val="32"/>
                <w:szCs w:val="20"/>
                <w:lang w:eastAsia="en-GB"/>
              </w:rPr>
            </w:pPr>
          </w:p>
        </w:tc>
      </w:tr>
      <w:tr w:rsidR="00FA1E82" w:rsidRPr="00CB597B">
        <w:trPr>
          <w:trHeight w:val="450"/>
        </w:trPr>
        <w:tc>
          <w:tcPr>
            <w:tcW w:w="4533" w:type="pct"/>
            <w:vMerge/>
            <w:tcBorders>
              <w:left w:val="single" w:sz="4" w:space="0" w:color="auto"/>
              <w:bottom w:val="single" w:sz="4" w:space="0" w:color="auto"/>
              <w:right w:val="single" w:sz="4" w:space="0" w:color="auto"/>
            </w:tcBorders>
          </w:tcPr>
          <w:p w:rsidR="00FA1E82" w:rsidRPr="00CB597B" w:rsidRDefault="00FA1E82" w:rsidP="00F374A4">
            <w:pPr>
              <w:rPr>
                <w:rFonts w:ascii="Calibri" w:hAnsi="Calibri"/>
                <w:b/>
                <w:sz w:val="16"/>
                <w:szCs w:val="16"/>
                <w:lang w:eastAsia="en-GB"/>
              </w:rPr>
            </w:pPr>
          </w:p>
        </w:tc>
        <w:tc>
          <w:tcPr>
            <w:tcW w:w="467" w:type="pct"/>
            <w:tcBorders>
              <w:left w:val="single" w:sz="4" w:space="0" w:color="auto"/>
              <w:bottom w:val="single" w:sz="4" w:space="0" w:color="auto"/>
              <w:right w:val="single" w:sz="4" w:space="0" w:color="auto"/>
            </w:tcBorders>
          </w:tcPr>
          <w:p w:rsidR="00FA1E82" w:rsidRPr="00CB597B" w:rsidRDefault="00FA1E82" w:rsidP="00F374A4">
            <w:pPr>
              <w:jc w:val="center"/>
              <w:rPr>
                <w:rFonts w:ascii="Calibri" w:hAnsi="Calibri"/>
                <w:sz w:val="32"/>
                <w:szCs w:val="20"/>
                <w:lang w:eastAsia="en-GB"/>
              </w:rPr>
            </w:pPr>
          </w:p>
        </w:tc>
      </w:tr>
    </w:tbl>
    <w:p w:rsidR="00373532" w:rsidRPr="00CB597B" w:rsidRDefault="00373532" w:rsidP="00373532">
      <w:pPr>
        <w:ind w:left="284" w:right="531"/>
        <w:rPr>
          <w:rFonts w:ascii="Calibri" w:hAnsi="Calibri"/>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44"/>
        <w:gridCol w:w="3261"/>
        <w:gridCol w:w="1485"/>
        <w:gridCol w:w="1276"/>
      </w:tblGrid>
      <w:tr w:rsidR="00373532" w:rsidRPr="00CB597B">
        <w:trPr>
          <w:cantSplit/>
        </w:trPr>
        <w:tc>
          <w:tcPr>
            <w:tcW w:w="4644" w:type="dxa"/>
            <w:vMerge w:val="restart"/>
            <w:shd w:val="pct15" w:color="auto" w:fill="auto"/>
            <w:vAlign w:val="center"/>
          </w:tcPr>
          <w:p w:rsidR="00373532" w:rsidRPr="00CB597B" w:rsidRDefault="006E6F7A" w:rsidP="006E6F7A">
            <w:pPr>
              <w:rPr>
                <w:rFonts w:ascii="Calibri" w:hAnsi="Calibri"/>
                <w:sz w:val="16"/>
                <w:szCs w:val="16"/>
                <w:lang w:eastAsia="en-GB"/>
              </w:rPr>
            </w:pPr>
            <w:r>
              <w:rPr>
                <w:rFonts w:ascii="Calibri" w:hAnsi="Calibri" w:cs="Arial"/>
                <w:b/>
                <w:bCs/>
                <w:lang w:val="cy-GB" w:eastAsia="en-GB"/>
              </w:rPr>
              <w:t>Marc</w:t>
            </w:r>
            <w:r w:rsidR="00373532" w:rsidRPr="00DB7DC1">
              <w:rPr>
                <w:rFonts w:ascii="Calibri" w:hAnsi="Calibri" w:cs="Arial"/>
                <w:b/>
                <w:bCs/>
                <w:lang w:val="cy-GB" w:eastAsia="en-GB"/>
              </w:rPr>
              <w:t xml:space="preserve"> yr Aseiniad </w:t>
            </w:r>
            <w:r w:rsidR="00373532" w:rsidRPr="00DB7DC1">
              <w:rPr>
                <w:rFonts w:ascii="Calibri" w:hAnsi="Calibri" w:cs="Arial"/>
                <w:bCs/>
                <w:sz w:val="16"/>
                <w:szCs w:val="16"/>
                <w:lang w:val="cy-GB" w:eastAsia="en-GB"/>
              </w:rPr>
              <w:t xml:space="preserve">(Mae </w:t>
            </w:r>
            <w:r>
              <w:rPr>
                <w:rFonts w:ascii="Calibri" w:hAnsi="Calibri" w:cs="Arial"/>
                <w:bCs/>
                <w:sz w:val="16"/>
                <w:szCs w:val="16"/>
                <w:lang w:val="cy-GB" w:eastAsia="en-GB"/>
              </w:rPr>
              <w:t>marciau’r</w:t>
            </w:r>
            <w:r w:rsidR="00373532" w:rsidRPr="00DB7DC1">
              <w:rPr>
                <w:rFonts w:ascii="Calibri" w:hAnsi="Calibri" w:cs="Arial"/>
                <w:bCs/>
                <w:sz w:val="16"/>
                <w:szCs w:val="16"/>
                <w:lang w:val="cy-GB" w:eastAsia="en-GB"/>
              </w:rPr>
              <w:t xml:space="preserve"> asesiadau’n amodol ar gadarnhad y Bwrdd Arholi.</w:t>
            </w:r>
            <w:r w:rsidR="00373532" w:rsidRPr="00CB597B">
              <w:rPr>
                <w:rFonts w:ascii="Calibri" w:hAnsi="Calibri"/>
                <w:sz w:val="16"/>
                <w:szCs w:val="16"/>
                <w:lang w:eastAsia="en-GB"/>
              </w:rPr>
              <w:t xml:space="preserve">  </w:t>
            </w:r>
            <w:r w:rsidR="00373532" w:rsidRPr="00DB7DC1">
              <w:rPr>
                <w:rFonts w:ascii="Calibri" w:hAnsi="Calibri"/>
                <w:sz w:val="16"/>
                <w:szCs w:val="16"/>
                <w:lang w:val="cy-GB" w:eastAsia="en-GB"/>
              </w:rPr>
              <w:t>Diben y sylwadau a’r graddau hyn yw rhoi adborth ar waith modwl a rhoi arweiniad yn unig, nes y cânt eu cadarnhau.)</w:t>
            </w:r>
          </w:p>
        </w:tc>
        <w:tc>
          <w:tcPr>
            <w:tcW w:w="4746" w:type="dxa"/>
            <w:gridSpan w:val="2"/>
            <w:tcBorders>
              <w:bottom w:val="single" w:sz="4" w:space="0" w:color="auto"/>
            </w:tcBorders>
            <w:shd w:val="pct15" w:color="auto" w:fill="auto"/>
            <w:vAlign w:val="bottom"/>
          </w:tcPr>
          <w:p w:rsidR="00373532" w:rsidRPr="00CB597B" w:rsidRDefault="00373532" w:rsidP="00F374A4">
            <w:pPr>
              <w:rPr>
                <w:rFonts w:ascii="Calibri" w:hAnsi="Calibri" w:cs="Arial"/>
                <w:b/>
                <w:bCs/>
                <w:sz w:val="16"/>
                <w:szCs w:val="16"/>
                <w:lang w:eastAsia="en-GB"/>
              </w:rPr>
            </w:pPr>
            <w:r w:rsidRPr="00DB7DC1">
              <w:rPr>
                <w:rFonts w:ascii="Calibri" w:hAnsi="Calibri" w:cs="Arial"/>
                <w:b/>
                <w:sz w:val="16"/>
                <w:szCs w:val="16"/>
                <w:lang w:val="cy-GB" w:eastAsia="en-GB"/>
              </w:rPr>
              <w:t>Cosbau Cyflwyno’n Hwyr (</w:t>
            </w:r>
            <w:r w:rsidR="006E6F7A">
              <w:rPr>
                <w:rFonts w:ascii="Calibri" w:hAnsi="Calibri" w:cs="Arial"/>
                <w:b/>
                <w:sz w:val="16"/>
                <w:szCs w:val="16"/>
                <w:lang w:val="cy-GB" w:eastAsia="en-GB"/>
              </w:rPr>
              <w:t xml:space="preserve">rhowch dic </w:t>
            </w:r>
            <w:r w:rsidRPr="00DB7DC1">
              <w:rPr>
                <w:rFonts w:ascii="Calibri" w:hAnsi="Calibri" w:cs="Arial"/>
                <w:b/>
                <w:sz w:val="16"/>
                <w:szCs w:val="16"/>
                <w:lang w:val="cy-GB" w:eastAsia="en-GB"/>
              </w:rPr>
              <w:t>os ydy’n berthnasol)</w:t>
            </w:r>
          </w:p>
        </w:tc>
        <w:tc>
          <w:tcPr>
            <w:tcW w:w="1276" w:type="dxa"/>
            <w:vMerge w:val="restart"/>
            <w:vAlign w:val="center"/>
          </w:tcPr>
          <w:p w:rsidR="00373532" w:rsidRPr="00CB597B" w:rsidRDefault="00373532" w:rsidP="00F374A4">
            <w:pPr>
              <w:jc w:val="right"/>
              <w:rPr>
                <w:rFonts w:ascii="Calibri" w:hAnsi="Calibri" w:cs="Arial"/>
                <w:b/>
                <w:bCs/>
                <w:sz w:val="20"/>
                <w:szCs w:val="20"/>
                <w:lang w:eastAsia="en-GB"/>
              </w:rPr>
            </w:pPr>
          </w:p>
        </w:tc>
      </w:tr>
      <w:tr w:rsidR="00373532" w:rsidRPr="00CB597B">
        <w:trPr>
          <w:cantSplit/>
        </w:trPr>
        <w:tc>
          <w:tcPr>
            <w:tcW w:w="4644" w:type="dxa"/>
            <w:vMerge/>
            <w:vAlign w:val="bottom"/>
          </w:tcPr>
          <w:p w:rsidR="00373532" w:rsidRPr="00CB597B" w:rsidRDefault="00373532" w:rsidP="00F374A4">
            <w:pPr>
              <w:rPr>
                <w:rFonts w:ascii="Calibri" w:hAnsi="Calibri" w:cs="Arial"/>
                <w:sz w:val="20"/>
                <w:szCs w:val="20"/>
                <w:lang w:eastAsia="en-GB"/>
              </w:rPr>
            </w:pPr>
          </w:p>
        </w:tc>
        <w:tc>
          <w:tcPr>
            <w:tcW w:w="3261" w:type="dxa"/>
            <w:vAlign w:val="bottom"/>
          </w:tcPr>
          <w:p w:rsidR="00373532" w:rsidRPr="00CB597B" w:rsidRDefault="00373532" w:rsidP="00F374A4">
            <w:pPr>
              <w:rPr>
                <w:rFonts w:ascii="Calibri" w:hAnsi="Calibri" w:cs="Arial"/>
                <w:b/>
                <w:bCs/>
                <w:sz w:val="16"/>
                <w:szCs w:val="16"/>
                <w:lang w:eastAsia="en-GB"/>
              </w:rPr>
            </w:pPr>
            <w:r w:rsidRPr="00DB7DC1">
              <w:rPr>
                <w:rFonts w:ascii="Calibri" w:hAnsi="Calibri" w:cs="Arial"/>
                <w:sz w:val="16"/>
                <w:szCs w:val="16"/>
                <w:lang w:val="cy-GB" w:eastAsia="en-GB"/>
              </w:rPr>
              <w:t>Hyd at un wythnos yn hwyr</w:t>
            </w:r>
          </w:p>
        </w:tc>
        <w:tc>
          <w:tcPr>
            <w:tcW w:w="1485" w:type="dxa"/>
            <w:vAlign w:val="bottom"/>
          </w:tcPr>
          <w:p w:rsidR="00373532" w:rsidRPr="00964D40" w:rsidRDefault="008D3C03" w:rsidP="00F374A4">
            <w:pPr>
              <w:jc w:val="center"/>
              <w:rPr>
                <w:rFonts w:ascii="Calibri" w:hAnsi="Calibri" w:cs="Arial"/>
                <w:sz w:val="16"/>
                <w:lang w:eastAsia="en-GB"/>
              </w:rPr>
            </w:pPr>
            <w:r w:rsidRPr="00964D40">
              <w:rPr>
                <w:rFonts w:ascii="Calibri" w:hAnsi="Calibri" w:cs="Arial"/>
                <w:sz w:val="16"/>
                <w:lang w:eastAsia="en-GB"/>
              </w:rPr>
              <w:t>D</w:t>
            </w:r>
            <w:r w:rsidR="00964D40" w:rsidRPr="00964D40">
              <w:rPr>
                <w:rFonts w:ascii="Calibri" w:hAnsi="Calibri" w:cs="Arial"/>
                <w:sz w:val="16"/>
                <w:lang w:eastAsia="en-GB"/>
              </w:rPr>
              <w:t xml:space="preserve"> (uchafswm)</w:t>
            </w:r>
          </w:p>
        </w:tc>
        <w:tc>
          <w:tcPr>
            <w:tcW w:w="1276" w:type="dxa"/>
            <w:vMerge/>
            <w:vAlign w:val="bottom"/>
          </w:tcPr>
          <w:p w:rsidR="00373532" w:rsidRPr="00CB597B" w:rsidRDefault="00373532" w:rsidP="008B5A54">
            <w:pPr>
              <w:ind w:leftChars="71" w:left="170"/>
              <w:rPr>
                <w:rFonts w:ascii="Calibri" w:hAnsi="Calibri" w:cs="Arial"/>
                <w:sz w:val="20"/>
                <w:szCs w:val="20"/>
                <w:lang w:eastAsia="en-GB"/>
              </w:rPr>
            </w:pPr>
          </w:p>
        </w:tc>
      </w:tr>
      <w:tr w:rsidR="00373532" w:rsidRPr="00CB597B">
        <w:trPr>
          <w:cantSplit/>
        </w:trPr>
        <w:tc>
          <w:tcPr>
            <w:tcW w:w="4644" w:type="dxa"/>
            <w:vMerge/>
            <w:vAlign w:val="bottom"/>
          </w:tcPr>
          <w:p w:rsidR="00373532" w:rsidRPr="00CB597B" w:rsidRDefault="00373532" w:rsidP="00F374A4">
            <w:pPr>
              <w:rPr>
                <w:rFonts w:ascii="Calibri" w:hAnsi="Calibri" w:cs="Arial"/>
                <w:sz w:val="20"/>
                <w:szCs w:val="20"/>
                <w:lang w:eastAsia="en-GB"/>
              </w:rPr>
            </w:pPr>
          </w:p>
        </w:tc>
        <w:tc>
          <w:tcPr>
            <w:tcW w:w="3261" w:type="dxa"/>
            <w:vAlign w:val="bottom"/>
          </w:tcPr>
          <w:p w:rsidR="00373532" w:rsidRPr="00CB597B" w:rsidRDefault="00373532" w:rsidP="006E6F7A">
            <w:pPr>
              <w:rPr>
                <w:rFonts w:ascii="Calibri" w:hAnsi="Calibri" w:cs="Arial"/>
                <w:b/>
                <w:bCs/>
                <w:sz w:val="16"/>
                <w:szCs w:val="16"/>
                <w:lang w:eastAsia="en-GB"/>
              </w:rPr>
            </w:pPr>
            <w:r w:rsidRPr="00DB7DC1">
              <w:rPr>
                <w:rFonts w:ascii="Calibri" w:hAnsi="Calibri" w:cs="Arial"/>
                <w:sz w:val="16"/>
                <w:szCs w:val="16"/>
                <w:lang w:val="cy-GB" w:eastAsia="en-GB"/>
              </w:rPr>
              <w:t>Mwy na</w:t>
            </w:r>
            <w:r w:rsidR="006E6F7A">
              <w:rPr>
                <w:rFonts w:ascii="Calibri" w:hAnsi="Calibri" w:cs="Arial"/>
                <w:sz w:val="16"/>
                <w:szCs w:val="16"/>
                <w:lang w:val="cy-GB" w:eastAsia="en-GB"/>
              </w:rPr>
              <w:t xml:space="preserve">g un </w:t>
            </w:r>
            <w:r w:rsidRPr="00DB7DC1">
              <w:rPr>
                <w:rFonts w:ascii="Calibri" w:hAnsi="Calibri" w:cs="Arial"/>
                <w:sz w:val="16"/>
                <w:szCs w:val="16"/>
                <w:lang w:val="cy-GB" w:eastAsia="en-GB"/>
              </w:rPr>
              <w:t>wythnos yn hwyr</w:t>
            </w:r>
          </w:p>
        </w:tc>
        <w:tc>
          <w:tcPr>
            <w:tcW w:w="1485" w:type="dxa"/>
            <w:vAlign w:val="bottom"/>
          </w:tcPr>
          <w:p w:rsidR="00373532" w:rsidRPr="00964D40" w:rsidRDefault="008D3C03" w:rsidP="00F374A4">
            <w:pPr>
              <w:jc w:val="center"/>
              <w:rPr>
                <w:rFonts w:ascii="Calibri" w:hAnsi="Calibri" w:cs="Arial"/>
                <w:sz w:val="16"/>
                <w:szCs w:val="20"/>
                <w:lang w:eastAsia="en-GB"/>
              </w:rPr>
            </w:pPr>
            <w:r w:rsidRPr="00964D40">
              <w:rPr>
                <w:rFonts w:ascii="Calibri" w:hAnsi="Calibri" w:cs="Arial"/>
                <w:sz w:val="16"/>
                <w:szCs w:val="20"/>
                <w:lang w:eastAsia="en-GB"/>
              </w:rPr>
              <w:t>Methu</w:t>
            </w:r>
          </w:p>
        </w:tc>
        <w:tc>
          <w:tcPr>
            <w:tcW w:w="1276" w:type="dxa"/>
            <w:vMerge/>
            <w:vAlign w:val="bottom"/>
          </w:tcPr>
          <w:p w:rsidR="00373532" w:rsidRPr="00CB597B" w:rsidRDefault="00373532" w:rsidP="008B5A54">
            <w:pPr>
              <w:ind w:firstLineChars="141" w:firstLine="282"/>
              <w:rPr>
                <w:rFonts w:ascii="Calibri" w:hAnsi="Calibri" w:cs="Arial"/>
                <w:sz w:val="20"/>
                <w:szCs w:val="20"/>
                <w:lang w:eastAsia="en-GB"/>
              </w:rPr>
            </w:pPr>
          </w:p>
        </w:tc>
      </w:tr>
    </w:tbl>
    <w:p w:rsidR="00373532" w:rsidRDefault="00373532" w:rsidP="00373532">
      <w:pPr>
        <w:rPr>
          <w:vanish/>
          <w:sz w:val="20"/>
          <w:szCs w:val="20"/>
          <w:lang w:val="en-US" w:eastAsia="en-GB"/>
        </w:rPr>
      </w:pPr>
    </w:p>
    <w:p w:rsidR="00D41637" w:rsidRPr="00CB597B" w:rsidRDefault="00D41637" w:rsidP="00373532">
      <w:pPr>
        <w:rPr>
          <w:vanish/>
          <w:sz w:val="20"/>
          <w:szCs w:val="20"/>
          <w:lang w:val="en-US" w:eastAsia="en-GB"/>
        </w:rPr>
      </w:pPr>
    </w:p>
    <w:p w:rsidR="00373532" w:rsidRDefault="00373532" w:rsidP="00373532">
      <w:pPr>
        <w:rPr>
          <w:rFonts w:ascii="Calibri" w:hAnsi="Calibri"/>
          <w:sz w:val="14"/>
          <w:szCs w:val="14"/>
          <w:lang w:val="fr-FR" w:eastAsia="en-GB"/>
        </w:rPr>
      </w:pPr>
    </w:p>
    <w:p w:rsidR="00DF5825" w:rsidRDefault="00DF5825" w:rsidP="00373532">
      <w:pPr>
        <w:rPr>
          <w:rFonts w:ascii="Calibri" w:hAnsi="Calibri"/>
          <w:sz w:val="14"/>
          <w:szCs w:val="14"/>
          <w:lang w:val="fr-FR" w:eastAsia="en-GB"/>
        </w:rPr>
      </w:pPr>
    </w:p>
    <w:p w:rsidR="00DF5825" w:rsidRPr="00F217C0" w:rsidRDefault="00DF5825" w:rsidP="00373532">
      <w:pPr>
        <w:rPr>
          <w:rFonts w:ascii="Calibri" w:hAnsi="Calibri"/>
          <w:sz w:val="14"/>
          <w:szCs w:val="14"/>
          <w:lang w:val="fr-FR" w:eastAsia="en-GB"/>
        </w:rPr>
      </w:pPr>
    </w:p>
    <w:p w:rsidR="00373532" w:rsidRDefault="00373532" w:rsidP="00373532">
      <w:pPr>
        <w:rPr>
          <w:rFonts w:ascii="Calibri" w:hAnsi="Calibri"/>
          <w:sz w:val="18"/>
          <w:szCs w:val="18"/>
          <w:lang w:eastAsia="en-GB"/>
        </w:rPr>
      </w:pPr>
    </w:p>
    <w:p w:rsidR="00D04904" w:rsidRDefault="00D04904" w:rsidP="00373532">
      <w:pPr>
        <w:rPr>
          <w:rFonts w:ascii="Calibri" w:hAnsi="Calibri"/>
          <w:sz w:val="18"/>
          <w:szCs w:val="18"/>
          <w:lang w:eastAsia="en-GB"/>
        </w:rPr>
      </w:pPr>
    </w:p>
    <w:p w:rsidR="00D04904" w:rsidRDefault="00D04904" w:rsidP="00373532">
      <w:pPr>
        <w:rPr>
          <w:rFonts w:ascii="Calibri" w:hAnsi="Calibri"/>
          <w:sz w:val="18"/>
          <w:szCs w:val="18"/>
          <w:lang w:eastAsia="en-GB"/>
        </w:rPr>
      </w:pPr>
    </w:p>
    <w:p w:rsidR="00D04904" w:rsidRDefault="00D04904" w:rsidP="00373532">
      <w:pPr>
        <w:rPr>
          <w:rFonts w:ascii="Calibri" w:hAnsi="Calibri"/>
          <w:sz w:val="18"/>
          <w:szCs w:val="18"/>
          <w:lang w:eastAsia="en-GB"/>
        </w:rPr>
      </w:pPr>
    </w:p>
    <w:p w:rsidR="00D04904" w:rsidRDefault="00D04904" w:rsidP="00373532">
      <w:pPr>
        <w:rPr>
          <w:rFonts w:ascii="Calibri" w:hAnsi="Calibri"/>
          <w:sz w:val="18"/>
          <w:szCs w:val="18"/>
          <w:lang w:eastAsia="en-GB"/>
        </w:rPr>
      </w:pPr>
    </w:p>
    <w:p w:rsidR="00D04904" w:rsidRDefault="00D04904" w:rsidP="00373532">
      <w:pPr>
        <w:rPr>
          <w:rFonts w:ascii="Calibri" w:hAnsi="Calibri"/>
          <w:sz w:val="18"/>
          <w:szCs w:val="18"/>
          <w:lang w:eastAsia="en-GB"/>
        </w:rPr>
      </w:pPr>
    </w:p>
    <w:p w:rsidR="00D13B95" w:rsidRDefault="00D13B95" w:rsidP="00373532">
      <w:pPr>
        <w:rPr>
          <w:rFonts w:ascii="Calibri" w:hAnsi="Calibri"/>
          <w:sz w:val="18"/>
          <w:szCs w:val="18"/>
          <w:lang w:eastAsia="en-GB"/>
        </w:rPr>
      </w:pPr>
    </w:p>
    <w:p w:rsidR="00D13B95" w:rsidRDefault="00D13B95" w:rsidP="00373532">
      <w:pPr>
        <w:rPr>
          <w:rFonts w:ascii="Calibri" w:hAnsi="Calibri"/>
          <w:sz w:val="18"/>
          <w:szCs w:val="18"/>
          <w:lang w:eastAsia="en-GB"/>
        </w:rPr>
      </w:pPr>
    </w:p>
    <w:p w:rsidR="00D13B95" w:rsidRDefault="00D13B95" w:rsidP="00373532">
      <w:pPr>
        <w:rPr>
          <w:rFonts w:ascii="Calibri" w:hAnsi="Calibri"/>
          <w:sz w:val="18"/>
          <w:szCs w:val="18"/>
          <w:lang w:eastAsia="en-GB"/>
        </w:rPr>
      </w:pPr>
    </w:p>
    <w:p w:rsidR="00D13B95" w:rsidRDefault="00D13B95" w:rsidP="00373532">
      <w:pPr>
        <w:rPr>
          <w:rFonts w:ascii="Calibri" w:hAnsi="Calibri"/>
          <w:sz w:val="18"/>
          <w:szCs w:val="18"/>
          <w:lang w:eastAsia="en-GB"/>
        </w:rPr>
      </w:pPr>
    </w:p>
    <w:p w:rsidR="00D13B95" w:rsidRDefault="00D13B95" w:rsidP="00373532">
      <w:pPr>
        <w:rPr>
          <w:rFonts w:ascii="Calibri" w:hAnsi="Calibri"/>
          <w:sz w:val="18"/>
          <w:szCs w:val="18"/>
          <w:lang w:eastAsia="en-GB"/>
        </w:rPr>
      </w:pPr>
    </w:p>
    <w:p w:rsidR="00D13B95" w:rsidRDefault="00D13B95" w:rsidP="00373532">
      <w:pPr>
        <w:rPr>
          <w:rFonts w:ascii="Calibri" w:hAnsi="Calibri"/>
          <w:sz w:val="18"/>
          <w:szCs w:val="18"/>
          <w:lang w:eastAsia="en-GB"/>
        </w:rPr>
      </w:pPr>
    </w:p>
    <w:p w:rsidR="00D13B95" w:rsidRDefault="00D13B95" w:rsidP="00373532">
      <w:pPr>
        <w:rPr>
          <w:rFonts w:ascii="Calibri" w:hAnsi="Calibri"/>
          <w:sz w:val="18"/>
          <w:szCs w:val="18"/>
          <w:lang w:eastAsia="en-GB"/>
        </w:rPr>
      </w:pPr>
    </w:p>
    <w:p w:rsidR="00D04904" w:rsidRDefault="00D04904" w:rsidP="00373532">
      <w:pPr>
        <w:rPr>
          <w:rFonts w:ascii="Calibri" w:hAnsi="Calibri"/>
          <w:sz w:val="18"/>
          <w:szCs w:val="18"/>
          <w:lang w:eastAsia="en-GB"/>
        </w:rPr>
      </w:pPr>
    </w:p>
    <w:p w:rsidR="00D04904" w:rsidRDefault="00D04904" w:rsidP="00373532">
      <w:pPr>
        <w:rPr>
          <w:rFonts w:ascii="Calibri" w:hAnsi="Calibri"/>
          <w:sz w:val="18"/>
          <w:szCs w:val="18"/>
          <w:lang w:eastAsia="en-GB"/>
        </w:rPr>
      </w:pPr>
    </w:p>
    <w:p w:rsidR="00D04904" w:rsidRDefault="00D04904" w:rsidP="00373532">
      <w:pPr>
        <w:rPr>
          <w:rFonts w:ascii="Calibri" w:hAnsi="Calibri"/>
          <w:sz w:val="18"/>
          <w:szCs w:val="18"/>
          <w:lang w:eastAsia="en-GB"/>
        </w:rPr>
      </w:pPr>
    </w:p>
    <w:p w:rsidR="00D04904" w:rsidRPr="00CB597B" w:rsidRDefault="00D04904" w:rsidP="00373532">
      <w:pPr>
        <w:rPr>
          <w:rFonts w:ascii="Calibri" w:hAnsi="Calibri"/>
          <w:sz w:val="18"/>
          <w:szCs w:val="18"/>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373532" w:rsidRPr="00CB597B">
        <w:trPr>
          <w:trHeight w:val="75"/>
        </w:trPr>
        <w:tc>
          <w:tcPr>
            <w:tcW w:w="10598" w:type="dxa"/>
            <w:shd w:val="clear" w:color="auto" w:fill="D9D9D9"/>
          </w:tcPr>
          <w:p w:rsidR="00373532" w:rsidRPr="00CB597B" w:rsidRDefault="00373532" w:rsidP="00F374A4">
            <w:pPr>
              <w:rPr>
                <w:rFonts w:ascii="Calibri" w:hAnsi="Calibri" w:cs="Calibri"/>
                <w:b/>
                <w:color w:val="000000"/>
                <w:sz w:val="20"/>
                <w:szCs w:val="20"/>
                <w:lang w:eastAsia="en-GB"/>
              </w:rPr>
            </w:pPr>
            <w:r w:rsidRPr="00CB597B">
              <w:rPr>
                <w:sz w:val="20"/>
                <w:szCs w:val="20"/>
                <w:lang w:eastAsia="en-GB"/>
              </w:rPr>
              <w:br w:type="page"/>
            </w:r>
            <w:r w:rsidRPr="008E35C0">
              <w:rPr>
                <w:rFonts w:ascii="Calibri" w:hAnsi="Calibri" w:cs="Calibri"/>
                <w:b/>
                <w:color w:val="000000"/>
                <w:sz w:val="40"/>
                <w:szCs w:val="20"/>
                <w:lang w:val="cy-GB" w:eastAsia="en-GB"/>
              </w:rPr>
              <w:t>Ffurflen Hunanwerthuso Myfyriwr</w:t>
            </w:r>
            <w:r w:rsidRPr="00CB597B">
              <w:rPr>
                <w:rFonts w:ascii="Calibri" w:hAnsi="Calibri" w:cs="Calibri"/>
                <w:b/>
                <w:color w:val="000000"/>
                <w:sz w:val="40"/>
                <w:szCs w:val="20"/>
                <w:lang w:eastAsia="en-GB"/>
              </w:rPr>
              <w:t xml:space="preserve"> </w:t>
            </w:r>
          </w:p>
        </w:tc>
      </w:tr>
    </w:tbl>
    <w:p w:rsidR="00373532" w:rsidRPr="00CB597B" w:rsidRDefault="00373532" w:rsidP="00373532">
      <w:pPr>
        <w:jc w:val="both"/>
        <w:rPr>
          <w:rFonts w:ascii="Calibri" w:hAnsi="Calibri"/>
          <w:sz w:val="20"/>
          <w:szCs w:val="20"/>
        </w:rPr>
      </w:pPr>
    </w:p>
    <w:p w:rsidR="00373532" w:rsidRPr="00373532" w:rsidRDefault="00373532" w:rsidP="00373532">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tbl>
      <w:tblPr>
        <w:tblpPr w:leftFromText="180" w:rightFromText="180" w:vertAnchor="text" w:horzAnchor="margin" w:tblpY="6690"/>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373532" w:rsidRPr="00DF5825">
        <w:trPr>
          <w:trHeight w:val="75"/>
        </w:trPr>
        <w:tc>
          <w:tcPr>
            <w:tcW w:w="5299" w:type="dxa"/>
            <w:shd w:val="clear" w:color="auto" w:fill="D9D9D9"/>
          </w:tcPr>
          <w:p w:rsidR="00373532" w:rsidRPr="00373532" w:rsidRDefault="00373532" w:rsidP="00373532">
            <w:pPr>
              <w:spacing w:before="120" w:after="120"/>
              <w:jc w:val="both"/>
              <w:rPr>
                <w:rFonts w:ascii="Calibri" w:hAnsi="Calibri" w:cs="Calibri"/>
                <w:b/>
                <w:sz w:val="20"/>
                <w:szCs w:val="20"/>
                <w:lang w:val="fr-FR" w:eastAsia="en-GB"/>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eastAsia="en-GB"/>
              </w:rPr>
              <w:t xml:space="preserve"> </w:t>
            </w:r>
          </w:p>
        </w:tc>
        <w:tc>
          <w:tcPr>
            <w:tcW w:w="4874" w:type="dxa"/>
            <w:shd w:val="clear" w:color="auto" w:fill="D9D9D9"/>
          </w:tcPr>
          <w:p w:rsidR="00373532" w:rsidRPr="00DF5825" w:rsidRDefault="00373532" w:rsidP="00373532">
            <w:pPr>
              <w:spacing w:before="120" w:after="120"/>
              <w:jc w:val="both"/>
              <w:rPr>
                <w:rFonts w:ascii="Calibri" w:hAnsi="Calibri" w:cs="Calibri"/>
                <w:b/>
                <w:sz w:val="20"/>
                <w:szCs w:val="20"/>
                <w:lang w:val="fr-FR" w:eastAsia="en-GB"/>
              </w:rPr>
            </w:pPr>
            <w:r w:rsidRPr="008E35C0">
              <w:rPr>
                <w:rFonts w:ascii="Calibri" w:hAnsi="Calibri" w:cs="Calibri"/>
                <w:b/>
                <w:lang w:val="cy-GB"/>
              </w:rPr>
              <w:t>RHOWCH SYLWADAU AR FEYSYDD RYDYCH CHI’N TEIMLO BOD ARNOCH ANGEN EU DATBLYGU</w:t>
            </w:r>
          </w:p>
        </w:tc>
      </w:tr>
      <w:tr w:rsidR="00373532" w:rsidRPr="00DF5825">
        <w:trPr>
          <w:trHeight w:val="555"/>
        </w:trPr>
        <w:tc>
          <w:tcPr>
            <w:tcW w:w="5299" w:type="dxa"/>
            <w:tcBorders>
              <w:bottom w:val="single" w:sz="8" w:space="0" w:color="000000"/>
            </w:tcBorders>
          </w:tcPr>
          <w:p w:rsidR="00373532" w:rsidRPr="00DF5825" w:rsidRDefault="00D13B95" w:rsidP="00373532">
            <w:pPr>
              <w:spacing w:before="120" w:after="240"/>
              <w:rPr>
                <w:rFonts w:ascii="Calibri" w:hAnsi="Calibri"/>
                <w:sz w:val="20"/>
                <w:szCs w:val="20"/>
                <w:lang w:val="fr-FR"/>
              </w:rPr>
            </w:pPr>
            <w:r>
              <w:rPr>
                <w:rFonts w:ascii="Calibri" w:hAnsi="Calibri"/>
                <w:sz w:val="20"/>
                <w:szCs w:val="20"/>
                <w:lang w:val="fr-FR"/>
              </w:rPr>
              <w:t xml:space="preserve">Teimlaf fy mod wedi adfyfyrio a dadansoddi’r data yn eithaf effeithiol. </w:t>
            </w:r>
          </w:p>
          <w:p w:rsidR="00373532" w:rsidRPr="00DF5825" w:rsidRDefault="00373532" w:rsidP="00373532">
            <w:pPr>
              <w:spacing w:before="120" w:after="240"/>
              <w:ind w:left="432"/>
              <w:rPr>
                <w:rFonts w:ascii="Calibri" w:hAnsi="Calibri"/>
                <w:sz w:val="20"/>
                <w:szCs w:val="20"/>
                <w:lang w:val="fr-FR"/>
              </w:rPr>
            </w:pPr>
          </w:p>
        </w:tc>
        <w:tc>
          <w:tcPr>
            <w:tcW w:w="4874" w:type="dxa"/>
            <w:tcBorders>
              <w:bottom w:val="single" w:sz="8" w:space="0" w:color="000000"/>
            </w:tcBorders>
          </w:tcPr>
          <w:p w:rsidR="00373532" w:rsidRPr="00DF5825" w:rsidRDefault="00D13B95" w:rsidP="00373532">
            <w:pPr>
              <w:spacing w:before="120" w:after="240"/>
              <w:rPr>
                <w:rFonts w:ascii="Calibri" w:hAnsi="Calibri"/>
                <w:sz w:val="20"/>
                <w:szCs w:val="20"/>
                <w:lang w:val="fr-FR"/>
              </w:rPr>
            </w:pPr>
            <w:r>
              <w:rPr>
                <w:rFonts w:ascii="Calibri" w:hAnsi="Calibri"/>
                <w:sz w:val="20"/>
                <w:szCs w:val="20"/>
                <w:lang w:val="fr-FR"/>
              </w:rPr>
              <w:t xml:space="preserve">Mae angen i mi rheoli fy amser yn fwy effeithiol. </w:t>
            </w:r>
          </w:p>
          <w:p w:rsidR="00373532" w:rsidRPr="00DF5825" w:rsidRDefault="00373532" w:rsidP="00373532">
            <w:pPr>
              <w:spacing w:before="120" w:after="240"/>
              <w:ind w:left="432"/>
              <w:rPr>
                <w:rFonts w:ascii="Calibri" w:hAnsi="Calibri"/>
                <w:sz w:val="20"/>
                <w:szCs w:val="20"/>
                <w:lang w:val="fr-FR"/>
              </w:rPr>
            </w:pPr>
          </w:p>
        </w:tc>
      </w:tr>
    </w:tbl>
    <w:tbl>
      <w:tblPr>
        <w:tblpPr w:leftFromText="180" w:rightFromText="180" w:vertAnchor="text" w:horzAnchor="margin" w:tblpY="318"/>
        <w:tblW w:w="3821" w:type="pct"/>
        <w:tblLayout w:type="fixed"/>
        <w:tblLook w:val="04A0" w:firstRow="1" w:lastRow="0" w:firstColumn="1" w:lastColumn="0" w:noHBand="0" w:noVBand="1"/>
      </w:tblPr>
      <w:tblGrid>
        <w:gridCol w:w="1895"/>
        <w:gridCol w:w="1012"/>
        <w:gridCol w:w="1014"/>
        <w:gridCol w:w="16"/>
        <w:gridCol w:w="998"/>
        <w:gridCol w:w="10"/>
        <w:gridCol w:w="1009"/>
        <w:gridCol w:w="1015"/>
        <w:gridCol w:w="1012"/>
      </w:tblGrid>
      <w:tr w:rsidR="007C4491" w:rsidRPr="00CB597B">
        <w:trPr>
          <w:trHeight w:val="548"/>
        </w:trPr>
        <w:tc>
          <w:tcPr>
            <w:tcW w:w="1188" w:type="pct"/>
            <w:tcBorders>
              <w:left w:val="single" w:sz="4" w:space="0" w:color="auto"/>
              <w:bottom w:val="single" w:sz="4" w:space="0" w:color="auto"/>
              <w:right w:val="single" w:sz="4" w:space="0" w:color="auto"/>
            </w:tcBorders>
            <w:shd w:val="clear" w:color="auto" w:fill="BFBFBF"/>
          </w:tcPr>
          <w:p w:rsidR="007C4491" w:rsidRPr="00497FCC" w:rsidRDefault="00497FCC" w:rsidP="00497FCC">
            <w:pPr>
              <w:rPr>
                <w:rFonts w:ascii="Calibri" w:hAnsi="Calibri"/>
                <w:b/>
                <w:sz w:val="16"/>
                <w:szCs w:val="16"/>
                <w:lang w:val="cy-GB" w:eastAsia="en-GB"/>
              </w:rPr>
            </w:pPr>
            <w:r w:rsidRPr="00497FCC">
              <w:rPr>
                <w:rFonts w:ascii="Calibri" w:hAnsi="Calibri"/>
                <w:b/>
                <w:sz w:val="16"/>
                <w:szCs w:val="16"/>
                <w:lang w:val="cy-GB"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rsidR="007C4491" w:rsidRPr="00CB597B" w:rsidRDefault="007C4491" w:rsidP="00373532">
            <w:pPr>
              <w:jc w:val="center"/>
              <w:rPr>
                <w:rFonts w:ascii="Calibri" w:hAnsi="Calibri"/>
                <w:b/>
                <w:sz w:val="18"/>
                <w:szCs w:val="20"/>
                <w:lang w:eastAsia="en-GB"/>
              </w:rPr>
            </w:pPr>
          </w:p>
          <w:p w:rsidR="007C4491" w:rsidRPr="00CB597B" w:rsidRDefault="007C4491" w:rsidP="00373532">
            <w:pPr>
              <w:jc w:val="center"/>
              <w:rPr>
                <w:rFonts w:ascii="Calibri" w:hAnsi="Calibri"/>
                <w:b/>
                <w:sz w:val="18"/>
                <w:szCs w:val="20"/>
                <w:lang w:eastAsia="en-GB"/>
              </w:rPr>
            </w:pPr>
            <w:r w:rsidRPr="008E35C0">
              <w:rPr>
                <w:rFonts w:ascii="Calibri" w:hAnsi="Calibri"/>
                <w:b/>
                <w:sz w:val="18"/>
                <w:szCs w:val="20"/>
                <w:lang w:val="cy-GB"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rsidR="007C4491" w:rsidRPr="00CB597B" w:rsidRDefault="007C4491" w:rsidP="00373532">
            <w:pPr>
              <w:jc w:val="center"/>
              <w:rPr>
                <w:rFonts w:ascii="Calibri" w:hAnsi="Calibri"/>
                <w:b/>
                <w:sz w:val="18"/>
                <w:szCs w:val="20"/>
                <w:lang w:eastAsia="en-GB"/>
              </w:rPr>
            </w:pPr>
          </w:p>
          <w:p w:rsidR="007C4491" w:rsidRPr="00CB597B" w:rsidRDefault="007C4491" w:rsidP="00373532">
            <w:pPr>
              <w:jc w:val="center"/>
              <w:rPr>
                <w:rFonts w:ascii="Calibri" w:hAnsi="Calibri"/>
                <w:b/>
                <w:sz w:val="18"/>
                <w:szCs w:val="20"/>
                <w:lang w:eastAsia="en-GB"/>
              </w:rPr>
            </w:pPr>
            <w:r>
              <w:rPr>
                <w:rFonts w:ascii="Calibri" w:hAnsi="Calibri"/>
                <w:b/>
                <w:sz w:val="18"/>
                <w:szCs w:val="20"/>
                <w:lang w:eastAsia="en-GB"/>
              </w:rPr>
              <w:t>D</w:t>
            </w:r>
          </w:p>
        </w:tc>
        <w:tc>
          <w:tcPr>
            <w:tcW w:w="631" w:type="pct"/>
            <w:tcBorders>
              <w:top w:val="single" w:sz="4" w:space="0" w:color="auto"/>
              <w:left w:val="dashed" w:sz="4" w:space="0" w:color="auto"/>
              <w:bottom w:val="single" w:sz="4" w:space="0" w:color="auto"/>
              <w:right w:val="dashed" w:sz="4" w:space="0" w:color="auto"/>
            </w:tcBorders>
            <w:shd w:val="clear" w:color="auto" w:fill="BFBFBF"/>
          </w:tcPr>
          <w:p w:rsidR="007C4491" w:rsidRPr="00CB597B" w:rsidRDefault="007C4491" w:rsidP="00373532">
            <w:pPr>
              <w:jc w:val="center"/>
              <w:rPr>
                <w:rFonts w:ascii="Calibri" w:hAnsi="Calibri"/>
                <w:b/>
                <w:sz w:val="18"/>
                <w:szCs w:val="20"/>
                <w:lang w:eastAsia="en-GB"/>
              </w:rPr>
            </w:pPr>
          </w:p>
          <w:p w:rsidR="007C4491" w:rsidRPr="00CB597B" w:rsidRDefault="007C4491" w:rsidP="00373532">
            <w:pPr>
              <w:jc w:val="center"/>
              <w:rPr>
                <w:rFonts w:ascii="Calibri" w:hAnsi="Calibri"/>
                <w:b/>
                <w:sz w:val="18"/>
                <w:szCs w:val="20"/>
                <w:lang w:eastAsia="en-GB"/>
              </w:rPr>
            </w:pPr>
            <w:r>
              <w:rPr>
                <w:rFonts w:ascii="Calibri" w:hAnsi="Calibri"/>
                <w:b/>
                <w:sz w:val="18"/>
                <w:szCs w:val="20"/>
                <w:lang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rsidR="007C4491" w:rsidRPr="00CB597B" w:rsidRDefault="007C4491" w:rsidP="00373532">
            <w:pPr>
              <w:jc w:val="center"/>
              <w:rPr>
                <w:rFonts w:ascii="Calibri" w:hAnsi="Calibri"/>
                <w:b/>
                <w:sz w:val="18"/>
                <w:szCs w:val="20"/>
                <w:lang w:eastAsia="en-GB"/>
              </w:rPr>
            </w:pPr>
          </w:p>
          <w:p w:rsidR="007C4491" w:rsidRPr="00CB597B" w:rsidRDefault="007C4491" w:rsidP="00373532">
            <w:pPr>
              <w:jc w:val="center"/>
              <w:rPr>
                <w:rFonts w:ascii="Calibri" w:hAnsi="Calibri"/>
                <w:b/>
                <w:sz w:val="18"/>
                <w:szCs w:val="20"/>
                <w:lang w:eastAsia="en-GB"/>
              </w:rPr>
            </w:pPr>
            <w:r>
              <w:rPr>
                <w:rFonts w:ascii="Calibri" w:hAnsi="Calibri"/>
                <w:b/>
                <w:sz w:val="18"/>
                <w:szCs w:val="20"/>
                <w:lang w:eastAsia="en-GB"/>
              </w:rPr>
              <w:t>B</w:t>
            </w:r>
          </w:p>
        </w:tc>
        <w:tc>
          <w:tcPr>
            <w:tcW w:w="635" w:type="pct"/>
            <w:tcBorders>
              <w:top w:val="single" w:sz="4" w:space="0" w:color="auto"/>
              <w:left w:val="dashed" w:sz="4" w:space="0" w:color="auto"/>
              <w:bottom w:val="single" w:sz="4" w:space="0" w:color="auto"/>
              <w:right w:val="dashed" w:sz="4" w:space="0" w:color="auto"/>
            </w:tcBorders>
            <w:shd w:val="clear" w:color="auto" w:fill="BFBFBF"/>
          </w:tcPr>
          <w:p w:rsidR="007C4491" w:rsidRPr="00CB597B" w:rsidRDefault="007C4491" w:rsidP="00373532">
            <w:pPr>
              <w:jc w:val="center"/>
              <w:rPr>
                <w:rFonts w:ascii="Calibri" w:hAnsi="Calibri"/>
                <w:b/>
                <w:sz w:val="18"/>
                <w:szCs w:val="20"/>
                <w:lang w:eastAsia="en-GB"/>
              </w:rPr>
            </w:pPr>
          </w:p>
          <w:p w:rsidR="007C4491" w:rsidRPr="00CB597B" w:rsidRDefault="007C4491" w:rsidP="00373532">
            <w:pPr>
              <w:jc w:val="center"/>
              <w:rPr>
                <w:rFonts w:ascii="Calibri" w:hAnsi="Calibri"/>
                <w:b/>
                <w:sz w:val="18"/>
                <w:szCs w:val="20"/>
                <w:lang w:eastAsia="en-GB"/>
              </w:rPr>
            </w:pPr>
            <w:r>
              <w:rPr>
                <w:rFonts w:ascii="Calibri" w:hAnsi="Calibri"/>
                <w:b/>
                <w:sz w:val="18"/>
                <w:szCs w:val="20"/>
                <w:lang w:eastAsia="en-GB"/>
              </w:rPr>
              <w:t>A</w:t>
            </w:r>
          </w:p>
        </w:tc>
      </w:tr>
      <w:tr w:rsidR="007C4491" w:rsidRPr="00CB597B">
        <w:trPr>
          <w:trHeight w:val="450"/>
        </w:trPr>
        <w:tc>
          <w:tcPr>
            <w:tcW w:w="1188" w:type="pct"/>
            <w:tcBorders>
              <w:top w:val="single" w:sz="4" w:space="0" w:color="auto"/>
              <w:left w:val="single" w:sz="4" w:space="0" w:color="auto"/>
              <w:right w:val="single" w:sz="4" w:space="0" w:color="auto"/>
            </w:tcBorders>
            <w:shd w:val="clear" w:color="auto" w:fill="BFBFBF"/>
          </w:tcPr>
          <w:p w:rsidR="007C4491" w:rsidRPr="00CB597B" w:rsidRDefault="007C4491" w:rsidP="00373532">
            <w:pPr>
              <w:rPr>
                <w:rFonts w:ascii="Calibri" w:hAnsi="Calibri"/>
                <w:b/>
                <w:sz w:val="20"/>
                <w:szCs w:val="16"/>
                <w:lang w:eastAsia="en-GB"/>
              </w:rPr>
            </w:pPr>
          </w:p>
        </w:tc>
        <w:tc>
          <w:tcPr>
            <w:tcW w:w="634" w:type="pct"/>
            <w:tcBorders>
              <w:top w:val="single" w:sz="4" w:space="0" w:color="auto"/>
              <w:left w:val="single" w:sz="4" w:space="0" w:color="auto"/>
              <w:right w:val="dashed" w:sz="4" w:space="0" w:color="auto"/>
            </w:tcBorders>
            <w:shd w:val="clear" w:color="auto" w:fill="BFBFBF"/>
            <w:vAlign w:val="center"/>
          </w:tcPr>
          <w:p w:rsidR="007C4491" w:rsidRPr="00CB597B" w:rsidRDefault="007C4491" w:rsidP="00373532">
            <w:pPr>
              <w:spacing w:after="120"/>
              <w:jc w:val="center"/>
              <w:rPr>
                <w:rFonts w:ascii="Calibri" w:hAnsi="Calibri"/>
                <w:b/>
                <w:sz w:val="12"/>
                <w:szCs w:val="16"/>
                <w:lang w:eastAsia="en-GB"/>
              </w:rPr>
            </w:pPr>
            <w:r w:rsidRPr="008E35C0">
              <w:rPr>
                <w:rFonts w:ascii="Calibri" w:hAnsi="Calibri"/>
                <w:b/>
                <w:sz w:val="12"/>
                <w:szCs w:val="16"/>
                <w:lang w:val="cy-GB"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rsidR="007C4491" w:rsidRPr="00CB597B" w:rsidRDefault="007C4491" w:rsidP="00373532">
            <w:pPr>
              <w:spacing w:after="120"/>
              <w:jc w:val="center"/>
              <w:rPr>
                <w:rFonts w:ascii="Calibri" w:hAnsi="Calibri"/>
                <w:b/>
                <w:sz w:val="12"/>
                <w:szCs w:val="16"/>
                <w:lang w:eastAsia="en-GB"/>
              </w:rPr>
            </w:pPr>
            <w:r w:rsidRPr="008E35C0">
              <w:rPr>
                <w:rFonts w:ascii="Calibri" w:hAnsi="Calibri"/>
                <w:b/>
                <w:sz w:val="12"/>
                <w:szCs w:val="16"/>
                <w:lang w:val="cy-GB"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rsidR="007C4491" w:rsidRPr="00CB597B" w:rsidRDefault="007C4491" w:rsidP="00373532">
            <w:pPr>
              <w:spacing w:after="120"/>
              <w:jc w:val="center"/>
              <w:rPr>
                <w:rFonts w:ascii="Calibri" w:hAnsi="Calibri"/>
                <w:b/>
                <w:sz w:val="12"/>
                <w:szCs w:val="16"/>
                <w:lang w:eastAsia="en-GB"/>
              </w:rPr>
            </w:pPr>
            <w:r w:rsidRPr="008E35C0">
              <w:rPr>
                <w:rFonts w:ascii="Calibri" w:hAnsi="Calibri"/>
                <w:b/>
                <w:sz w:val="12"/>
                <w:szCs w:val="16"/>
                <w:lang w:val="cy-GB"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rsidR="007C4491" w:rsidRPr="00CB597B" w:rsidRDefault="007C4491" w:rsidP="00373532">
            <w:pPr>
              <w:spacing w:after="120"/>
              <w:jc w:val="center"/>
              <w:rPr>
                <w:rFonts w:ascii="Calibri" w:hAnsi="Calibri"/>
                <w:b/>
                <w:sz w:val="12"/>
                <w:szCs w:val="16"/>
                <w:lang w:eastAsia="en-GB"/>
              </w:rPr>
            </w:pPr>
            <w:r w:rsidRPr="008E35C0">
              <w:rPr>
                <w:rFonts w:ascii="Calibri" w:hAnsi="Calibri"/>
                <w:b/>
                <w:sz w:val="12"/>
                <w:szCs w:val="16"/>
                <w:lang w:val="cy-GB" w:eastAsia="en-GB"/>
              </w:rPr>
              <w:t>DA</w:t>
            </w:r>
          </w:p>
        </w:tc>
        <w:tc>
          <w:tcPr>
            <w:tcW w:w="636" w:type="pct"/>
            <w:tcBorders>
              <w:top w:val="single" w:sz="4" w:space="0" w:color="auto"/>
              <w:left w:val="dashed" w:sz="4" w:space="0" w:color="auto"/>
              <w:right w:val="dashed" w:sz="4" w:space="0" w:color="auto"/>
            </w:tcBorders>
            <w:shd w:val="clear" w:color="auto" w:fill="BFBFBF"/>
            <w:vAlign w:val="center"/>
          </w:tcPr>
          <w:p w:rsidR="007C4491" w:rsidRPr="00CB597B" w:rsidRDefault="007C4491" w:rsidP="00373532">
            <w:pPr>
              <w:spacing w:after="120"/>
              <w:jc w:val="center"/>
              <w:rPr>
                <w:rFonts w:ascii="Calibri" w:hAnsi="Calibri"/>
                <w:b/>
                <w:sz w:val="12"/>
                <w:szCs w:val="16"/>
                <w:lang w:eastAsia="en-GB"/>
              </w:rPr>
            </w:pPr>
            <w:r w:rsidRPr="008E35C0">
              <w:rPr>
                <w:rFonts w:ascii="Calibri" w:hAnsi="Calibri"/>
                <w:b/>
                <w:sz w:val="12"/>
                <w:szCs w:val="16"/>
                <w:lang w:val="cy-GB" w:eastAsia="en-GB"/>
              </w:rPr>
              <w:t>DA IAWN</w:t>
            </w:r>
          </w:p>
        </w:tc>
        <w:tc>
          <w:tcPr>
            <w:tcW w:w="635" w:type="pct"/>
            <w:tcBorders>
              <w:top w:val="single" w:sz="4" w:space="0" w:color="auto"/>
              <w:left w:val="dashed" w:sz="4" w:space="0" w:color="auto"/>
              <w:right w:val="dashed" w:sz="4" w:space="0" w:color="auto"/>
            </w:tcBorders>
            <w:shd w:val="clear" w:color="auto" w:fill="BFBFBF"/>
            <w:vAlign w:val="center"/>
          </w:tcPr>
          <w:p w:rsidR="007C4491" w:rsidRPr="00CB597B" w:rsidRDefault="007C4491" w:rsidP="00373532">
            <w:pPr>
              <w:spacing w:after="120"/>
              <w:jc w:val="center"/>
              <w:rPr>
                <w:rFonts w:ascii="Calibri" w:hAnsi="Calibri"/>
                <w:b/>
                <w:sz w:val="12"/>
                <w:szCs w:val="16"/>
                <w:lang w:eastAsia="en-GB"/>
              </w:rPr>
            </w:pPr>
            <w:r w:rsidRPr="008E35C0">
              <w:rPr>
                <w:rFonts w:ascii="Calibri" w:hAnsi="Calibri"/>
                <w:b/>
                <w:sz w:val="12"/>
                <w:szCs w:val="16"/>
                <w:lang w:val="cy-GB" w:eastAsia="en-GB"/>
              </w:rPr>
              <w:t>RHAGOROL</w:t>
            </w:r>
          </w:p>
        </w:tc>
      </w:tr>
      <w:tr w:rsidR="007C4491" w:rsidRPr="00CB597B">
        <w:trPr>
          <w:trHeight w:val="450"/>
        </w:trPr>
        <w:tc>
          <w:tcPr>
            <w:tcW w:w="1188" w:type="pct"/>
            <w:vMerge w:val="restart"/>
            <w:tcBorders>
              <w:top w:val="single" w:sz="4" w:space="0" w:color="auto"/>
              <w:left w:val="single" w:sz="4" w:space="0" w:color="auto"/>
              <w:right w:val="single" w:sz="4" w:space="0" w:color="auto"/>
            </w:tcBorders>
          </w:tcPr>
          <w:p w:rsidR="007C4491" w:rsidRPr="00CB597B" w:rsidRDefault="007C4491" w:rsidP="00F12569">
            <w:pPr>
              <w:rPr>
                <w:rFonts w:ascii="Calibri" w:hAnsi="Calibri"/>
                <w:sz w:val="14"/>
                <w:szCs w:val="14"/>
                <w:lang w:eastAsia="en-GB"/>
              </w:rPr>
            </w:pPr>
            <w:r w:rsidRPr="00CB597B">
              <w:rPr>
                <w:rFonts w:ascii="Calibri" w:hAnsi="Calibri"/>
                <w:b/>
                <w:sz w:val="20"/>
                <w:szCs w:val="16"/>
                <w:lang w:eastAsia="en-GB"/>
              </w:rPr>
              <w:t xml:space="preserve">1. </w:t>
            </w:r>
            <w:r>
              <w:rPr>
                <w:rFonts w:ascii="Calibri" w:hAnsi="Calibri" w:cs="Calibri"/>
                <w:b/>
                <w:sz w:val="20"/>
                <w:szCs w:val="20"/>
                <w:lang w:val="cy-GB" w:eastAsia="en-GB"/>
              </w:rPr>
              <w:t xml:space="preserve"> Gwybodaeth a Dealltwriaeth o’r Pwnc </w:t>
            </w:r>
            <w:r w:rsidRPr="007C4491">
              <w:rPr>
                <w:rFonts w:ascii="Calibri" w:hAnsi="Calibri" w:cs="Calibri"/>
                <w:sz w:val="16"/>
                <w:szCs w:val="16"/>
                <w:lang w:val="cy-GB"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rsidR="007C4491" w:rsidRPr="00CB597B" w:rsidRDefault="007C4491" w:rsidP="00373532">
            <w:pPr>
              <w:jc w:val="center"/>
              <w:rPr>
                <w:rFonts w:ascii="Calibri" w:hAnsi="Calibri"/>
                <w:sz w:val="18"/>
                <w:szCs w:val="20"/>
                <w:lang w:eastAsia="en-GB"/>
              </w:rPr>
            </w:pPr>
          </w:p>
        </w:tc>
        <w:tc>
          <w:tcPr>
            <w:tcW w:w="635" w:type="pct"/>
            <w:tcBorders>
              <w:top w:val="single" w:sz="4" w:space="0" w:color="auto"/>
              <w:left w:val="dashed" w:sz="4" w:space="0" w:color="auto"/>
              <w:right w:val="double" w:sz="4" w:space="0" w:color="auto"/>
            </w:tcBorders>
          </w:tcPr>
          <w:p w:rsidR="007C4491" w:rsidRPr="00CB597B" w:rsidRDefault="007C4491" w:rsidP="00373532">
            <w:pPr>
              <w:jc w:val="center"/>
              <w:rPr>
                <w:rFonts w:ascii="Calibri" w:hAnsi="Calibri"/>
                <w:sz w:val="18"/>
                <w:szCs w:val="20"/>
                <w:lang w:eastAsia="en-GB"/>
              </w:rPr>
            </w:pPr>
          </w:p>
        </w:tc>
        <w:tc>
          <w:tcPr>
            <w:tcW w:w="635" w:type="pct"/>
            <w:gridSpan w:val="2"/>
            <w:tcBorders>
              <w:top w:val="single" w:sz="4" w:space="0" w:color="auto"/>
              <w:left w:val="double" w:sz="4" w:space="0" w:color="auto"/>
              <w:right w:val="dashed" w:sz="4" w:space="0" w:color="auto"/>
            </w:tcBorders>
          </w:tcPr>
          <w:p w:rsidR="007C4491" w:rsidRPr="00CB597B" w:rsidRDefault="007C4491" w:rsidP="00373532">
            <w:pPr>
              <w:jc w:val="center"/>
              <w:rPr>
                <w:rFonts w:ascii="Calibri" w:hAnsi="Calibri"/>
                <w:b/>
                <w:sz w:val="18"/>
                <w:szCs w:val="20"/>
                <w:lang w:eastAsia="en-GB"/>
              </w:rPr>
            </w:pPr>
          </w:p>
        </w:tc>
        <w:tc>
          <w:tcPr>
            <w:tcW w:w="638" w:type="pct"/>
            <w:gridSpan w:val="2"/>
            <w:tcBorders>
              <w:top w:val="single" w:sz="4" w:space="0" w:color="auto"/>
              <w:left w:val="dashed" w:sz="4" w:space="0" w:color="auto"/>
              <w:right w:val="dashed" w:sz="4" w:space="0" w:color="auto"/>
            </w:tcBorders>
          </w:tcPr>
          <w:p w:rsidR="007C4491" w:rsidRPr="00CB597B" w:rsidRDefault="007C4491" w:rsidP="00373532">
            <w:pPr>
              <w:jc w:val="center"/>
              <w:rPr>
                <w:rFonts w:ascii="Calibri" w:hAnsi="Calibri"/>
                <w:b/>
                <w:sz w:val="18"/>
                <w:szCs w:val="20"/>
                <w:lang w:eastAsia="en-GB"/>
              </w:rPr>
            </w:pPr>
          </w:p>
        </w:tc>
        <w:tc>
          <w:tcPr>
            <w:tcW w:w="636" w:type="pct"/>
            <w:tcBorders>
              <w:top w:val="single" w:sz="4" w:space="0" w:color="auto"/>
              <w:left w:val="dashed" w:sz="4" w:space="0" w:color="auto"/>
              <w:right w:val="dashed" w:sz="4" w:space="0" w:color="auto"/>
            </w:tcBorders>
          </w:tcPr>
          <w:p w:rsidR="007C4491" w:rsidRPr="00CB597B" w:rsidRDefault="007C4491" w:rsidP="00373532">
            <w:pPr>
              <w:jc w:val="center"/>
              <w:rPr>
                <w:rFonts w:ascii="Calibri" w:hAnsi="Calibri"/>
                <w:b/>
                <w:sz w:val="18"/>
                <w:szCs w:val="20"/>
                <w:lang w:eastAsia="en-GB"/>
              </w:rPr>
            </w:pPr>
          </w:p>
        </w:tc>
        <w:tc>
          <w:tcPr>
            <w:tcW w:w="635" w:type="pct"/>
            <w:tcBorders>
              <w:top w:val="single" w:sz="4" w:space="0" w:color="auto"/>
              <w:left w:val="dashed" w:sz="4" w:space="0" w:color="auto"/>
              <w:right w:val="dashed" w:sz="4" w:space="0" w:color="auto"/>
            </w:tcBorders>
          </w:tcPr>
          <w:p w:rsidR="007C4491" w:rsidRPr="00CB597B" w:rsidRDefault="007C4491" w:rsidP="00373532">
            <w:pPr>
              <w:jc w:val="center"/>
              <w:rPr>
                <w:rFonts w:ascii="Calibri" w:hAnsi="Calibri"/>
                <w:b/>
                <w:sz w:val="18"/>
                <w:szCs w:val="20"/>
                <w:lang w:eastAsia="en-GB"/>
              </w:rPr>
            </w:pPr>
          </w:p>
        </w:tc>
      </w:tr>
      <w:tr w:rsidR="007C4491" w:rsidRPr="00CB597B">
        <w:trPr>
          <w:trHeight w:val="451"/>
        </w:trPr>
        <w:tc>
          <w:tcPr>
            <w:tcW w:w="1188" w:type="pct"/>
            <w:vMerge/>
            <w:tcBorders>
              <w:left w:val="single" w:sz="4" w:space="0" w:color="auto"/>
              <w:bottom w:val="single" w:sz="4" w:space="0" w:color="auto"/>
              <w:right w:val="single" w:sz="4" w:space="0" w:color="auto"/>
            </w:tcBorders>
          </w:tcPr>
          <w:p w:rsidR="007C4491" w:rsidRPr="00CB597B" w:rsidRDefault="007C4491" w:rsidP="00373532">
            <w:pPr>
              <w:rPr>
                <w:rFonts w:ascii="Calibri" w:hAnsi="Calibri"/>
                <w:b/>
                <w:sz w:val="16"/>
                <w:szCs w:val="16"/>
                <w:lang w:eastAsia="en-GB"/>
              </w:rPr>
            </w:pPr>
          </w:p>
        </w:tc>
        <w:tc>
          <w:tcPr>
            <w:tcW w:w="634" w:type="pct"/>
            <w:tcBorders>
              <w:left w:val="single" w:sz="4" w:space="0" w:color="auto"/>
              <w:bottom w:val="single" w:sz="4" w:space="0" w:color="auto"/>
              <w:right w:val="dashed"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7C4491" w:rsidRPr="00CB597B" w:rsidRDefault="00645243" w:rsidP="00373532">
            <w:pPr>
              <w:rPr>
                <w:rFonts w:ascii="Calibri" w:hAnsi="Calibri"/>
                <w:szCs w:val="32"/>
                <w:lang w:eastAsia="en-GB"/>
              </w:rPr>
            </w:pPr>
            <w:r w:rsidRPr="00F07433">
              <w:rPr>
                <w:rFonts w:ascii="Zapf Dingbats" w:hAnsi="Zapf Dingbats"/>
                <w:color w:val="000000"/>
              </w:rPr>
              <w:t>✓</w:t>
            </w:r>
          </w:p>
        </w:tc>
        <w:tc>
          <w:tcPr>
            <w:tcW w:w="638" w:type="pct"/>
            <w:gridSpan w:val="2"/>
            <w:tcBorders>
              <w:left w:val="dashed" w:sz="4" w:space="0" w:color="auto"/>
              <w:bottom w:val="single" w:sz="4" w:space="0" w:color="auto"/>
              <w:right w:val="dashed"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r>
      <w:tr w:rsidR="007C4491" w:rsidRPr="00CB597B">
        <w:trPr>
          <w:trHeight w:val="450"/>
        </w:trPr>
        <w:tc>
          <w:tcPr>
            <w:tcW w:w="1188" w:type="pct"/>
            <w:vMerge w:val="restart"/>
            <w:tcBorders>
              <w:top w:val="single" w:sz="4" w:space="0" w:color="auto"/>
              <w:left w:val="single" w:sz="4" w:space="0" w:color="auto"/>
              <w:right w:val="single" w:sz="4" w:space="0" w:color="auto"/>
            </w:tcBorders>
          </w:tcPr>
          <w:p w:rsidR="007C4491" w:rsidRPr="00CB597B" w:rsidRDefault="007C4491" w:rsidP="00373532">
            <w:pPr>
              <w:rPr>
                <w:rFonts w:ascii="Calibri" w:hAnsi="Calibri"/>
                <w:b/>
                <w:sz w:val="20"/>
                <w:szCs w:val="20"/>
                <w:lang w:eastAsia="en-GB"/>
              </w:rPr>
            </w:pPr>
            <w:r w:rsidRPr="00CB597B">
              <w:rPr>
                <w:rFonts w:ascii="Calibri" w:hAnsi="Calibri"/>
                <w:b/>
                <w:sz w:val="20"/>
                <w:szCs w:val="16"/>
                <w:lang w:eastAsia="en-GB"/>
              </w:rPr>
              <w:t xml:space="preserve">2. </w:t>
            </w:r>
            <w:r>
              <w:rPr>
                <w:rFonts w:ascii="Calibri" w:hAnsi="Calibri" w:cs="Calibri"/>
                <w:b/>
                <w:sz w:val="20"/>
                <w:szCs w:val="20"/>
                <w:lang w:val="cy-GB" w:eastAsia="en-GB"/>
              </w:rPr>
              <w:t xml:space="preserve"> Sgiliau Deallusol (</w:t>
            </w:r>
            <w:r w:rsidRPr="00373532">
              <w:rPr>
                <w:rFonts w:ascii="Calibri" w:hAnsi="Calibri" w:cs="Calibri"/>
                <w:b/>
                <w:sz w:val="20"/>
                <w:szCs w:val="20"/>
                <w:lang w:val="cy-GB" w:eastAsia="en-GB"/>
              </w:rPr>
              <w:t>Dadansoddiad</w:t>
            </w:r>
            <w:r>
              <w:rPr>
                <w:rFonts w:ascii="Calibri"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rsidR="007C4491" w:rsidRPr="00CB597B" w:rsidRDefault="007C4491" w:rsidP="00373532">
            <w:pPr>
              <w:jc w:val="center"/>
              <w:rPr>
                <w:rFonts w:ascii="Calibri" w:hAnsi="Calibri"/>
                <w:sz w:val="18"/>
                <w:szCs w:val="20"/>
                <w:lang w:eastAsia="en-GB"/>
              </w:rPr>
            </w:pPr>
          </w:p>
        </w:tc>
        <w:tc>
          <w:tcPr>
            <w:tcW w:w="635" w:type="pct"/>
            <w:tcBorders>
              <w:top w:val="single" w:sz="4" w:space="0" w:color="auto"/>
              <w:left w:val="dashed" w:sz="4" w:space="0" w:color="auto"/>
              <w:right w:val="double" w:sz="4" w:space="0" w:color="auto"/>
            </w:tcBorders>
          </w:tcPr>
          <w:p w:rsidR="007C4491" w:rsidRPr="00CB597B" w:rsidRDefault="007C4491" w:rsidP="00373532">
            <w:pPr>
              <w:jc w:val="center"/>
              <w:rPr>
                <w:rFonts w:ascii="Calibri" w:hAnsi="Calibri"/>
                <w:sz w:val="18"/>
                <w:szCs w:val="20"/>
                <w:lang w:eastAsia="en-GB"/>
              </w:rPr>
            </w:pPr>
          </w:p>
        </w:tc>
        <w:tc>
          <w:tcPr>
            <w:tcW w:w="635" w:type="pct"/>
            <w:gridSpan w:val="2"/>
            <w:tcBorders>
              <w:top w:val="single" w:sz="4" w:space="0" w:color="auto"/>
              <w:left w:val="double" w:sz="4" w:space="0" w:color="auto"/>
              <w:right w:val="dashed" w:sz="4" w:space="0" w:color="auto"/>
            </w:tcBorders>
          </w:tcPr>
          <w:p w:rsidR="007C4491" w:rsidRPr="00CB597B" w:rsidRDefault="007C4491" w:rsidP="00373532">
            <w:pPr>
              <w:jc w:val="center"/>
              <w:rPr>
                <w:rFonts w:ascii="Calibri" w:hAnsi="Calibri"/>
                <w:b/>
                <w:sz w:val="18"/>
                <w:szCs w:val="20"/>
                <w:lang w:eastAsia="en-GB"/>
              </w:rPr>
            </w:pPr>
          </w:p>
        </w:tc>
        <w:tc>
          <w:tcPr>
            <w:tcW w:w="638" w:type="pct"/>
            <w:gridSpan w:val="2"/>
            <w:tcBorders>
              <w:top w:val="single" w:sz="4" w:space="0" w:color="auto"/>
              <w:left w:val="dashed" w:sz="4" w:space="0" w:color="auto"/>
              <w:right w:val="dashed" w:sz="4" w:space="0" w:color="auto"/>
            </w:tcBorders>
          </w:tcPr>
          <w:p w:rsidR="007C4491" w:rsidRPr="00CB597B" w:rsidRDefault="007C4491" w:rsidP="00373532">
            <w:pPr>
              <w:jc w:val="center"/>
              <w:rPr>
                <w:rFonts w:ascii="Calibri" w:hAnsi="Calibri"/>
                <w:b/>
                <w:sz w:val="18"/>
                <w:szCs w:val="20"/>
                <w:lang w:eastAsia="en-GB"/>
              </w:rPr>
            </w:pPr>
          </w:p>
        </w:tc>
        <w:tc>
          <w:tcPr>
            <w:tcW w:w="636" w:type="pct"/>
            <w:tcBorders>
              <w:top w:val="single" w:sz="4" w:space="0" w:color="auto"/>
              <w:left w:val="dashed" w:sz="4" w:space="0" w:color="auto"/>
              <w:right w:val="dashed" w:sz="4" w:space="0" w:color="auto"/>
            </w:tcBorders>
          </w:tcPr>
          <w:p w:rsidR="007C4491" w:rsidRPr="00CB597B" w:rsidRDefault="007C4491" w:rsidP="00373532">
            <w:pPr>
              <w:jc w:val="center"/>
              <w:rPr>
                <w:rFonts w:ascii="Calibri" w:hAnsi="Calibri"/>
                <w:b/>
                <w:sz w:val="18"/>
                <w:szCs w:val="20"/>
                <w:lang w:eastAsia="en-GB"/>
              </w:rPr>
            </w:pPr>
          </w:p>
        </w:tc>
        <w:tc>
          <w:tcPr>
            <w:tcW w:w="635" w:type="pct"/>
            <w:tcBorders>
              <w:top w:val="single" w:sz="4" w:space="0" w:color="auto"/>
              <w:left w:val="dashed" w:sz="4" w:space="0" w:color="auto"/>
              <w:right w:val="dashed" w:sz="4" w:space="0" w:color="auto"/>
            </w:tcBorders>
          </w:tcPr>
          <w:p w:rsidR="007C4491" w:rsidRPr="00CB597B" w:rsidRDefault="007C4491" w:rsidP="00373532">
            <w:pPr>
              <w:jc w:val="center"/>
              <w:rPr>
                <w:rFonts w:ascii="Calibri" w:hAnsi="Calibri"/>
                <w:b/>
                <w:sz w:val="18"/>
                <w:szCs w:val="20"/>
                <w:lang w:eastAsia="en-GB"/>
              </w:rPr>
            </w:pPr>
          </w:p>
        </w:tc>
      </w:tr>
      <w:tr w:rsidR="007C4491" w:rsidRPr="00CB597B">
        <w:trPr>
          <w:trHeight w:val="451"/>
        </w:trPr>
        <w:tc>
          <w:tcPr>
            <w:tcW w:w="1188" w:type="pct"/>
            <w:vMerge/>
            <w:tcBorders>
              <w:left w:val="single" w:sz="4" w:space="0" w:color="auto"/>
              <w:bottom w:val="single" w:sz="4" w:space="0" w:color="auto"/>
              <w:right w:val="single" w:sz="4" w:space="0" w:color="auto"/>
            </w:tcBorders>
          </w:tcPr>
          <w:p w:rsidR="007C4491" w:rsidRPr="00CB597B" w:rsidRDefault="007C4491" w:rsidP="00373532">
            <w:pPr>
              <w:rPr>
                <w:rFonts w:ascii="Calibri" w:hAnsi="Calibri"/>
                <w:b/>
                <w:sz w:val="16"/>
                <w:szCs w:val="16"/>
                <w:lang w:eastAsia="en-GB"/>
              </w:rPr>
            </w:pPr>
          </w:p>
        </w:tc>
        <w:tc>
          <w:tcPr>
            <w:tcW w:w="634" w:type="pct"/>
            <w:tcBorders>
              <w:left w:val="single" w:sz="4" w:space="0" w:color="auto"/>
              <w:bottom w:val="single" w:sz="4" w:space="0" w:color="auto"/>
              <w:right w:val="dashed"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7C4491" w:rsidRPr="00CB597B" w:rsidRDefault="007C4491" w:rsidP="00373532">
            <w:pPr>
              <w:rPr>
                <w:rFonts w:ascii="Calibri" w:hAnsi="Calibri"/>
                <w:szCs w:val="32"/>
                <w:lang w:eastAsia="en-GB"/>
              </w:rPr>
            </w:pPr>
          </w:p>
        </w:tc>
        <w:tc>
          <w:tcPr>
            <w:tcW w:w="638" w:type="pct"/>
            <w:gridSpan w:val="2"/>
            <w:tcBorders>
              <w:left w:val="dashed" w:sz="4" w:space="0" w:color="auto"/>
              <w:bottom w:val="single" w:sz="4" w:space="0" w:color="auto"/>
              <w:right w:val="dashed" w:sz="4" w:space="0" w:color="auto"/>
            </w:tcBorders>
            <w:vAlign w:val="bottom"/>
          </w:tcPr>
          <w:p w:rsidR="007C4491" w:rsidRPr="00CB597B" w:rsidRDefault="00645243" w:rsidP="00373532">
            <w:pPr>
              <w:rPr>
                <w:rFonts w:ascii="Calibri" w:hAnsi="Calibri"/>
                <w:szCs w:val="32"/>
                <w:lang w:eastAsia="en-GB"/>
              </w:rPr>
            </w:pPr>
            <w:r w:rsidRPr="00F07433">
              <w:rPr>
                <w:rFonts w:ascii="Zapf Dingbats" w:hAnsi="Zapf Dingbats"/>
                <w:color w:val="000000"/>
              </w:rPr>
              <w:t>✓</w:t>
            </w:r>
          </w:p>
        </w:tc>
        <w:tc>
          <w:tcPr>
            <w:tcW w:w="636" w:type="pct"/>
            <w:tcBorders>
              <w:left w:val="dashed" w:sz="4" w:space="0" w:color="auto"/>
              <w:bottom w:val="single" w:sz="4" w:space="0" w:color="auto"/>
              <w:right w:val="dashed"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r>
      <w:tr w:rsidR="007C4491" w:rsidRPr="00CB597B">
        <w:trPr>
          <w:trHeight w:val="450"/>
        </w:trPr>
        <w:tc>
          <w:tcPr>
            <w:tcW w:w="1188" w:type="pct"/>
            <w:vMerge w:val="restart"/>
            <w:tcBorders>
              <w:top w:val="single" w:sz="4" w:space="0" w:color="auto"/>
              <w:left w:val="single" w:sz="4" w:space="0" w:color="auto"/>
              <w:right w:val="single" w:sz="4" w:space="0" w:color="auto"/>
            </w:tcBorders>
          </w:tcPr>
          <w:p w:rsidR="007C4491" w:rsidRPr="00CB597B" w:rsidRDefault="007C4491" w:rsidP="00D04904">
            <w:pPr>
              <w:spacing w:after="120"/>
              <w:rPr>
                <w:rFonts w:ascii="Calibri" w:hAnsi="Calibri"/>
                <w:sz w:val="14"/>
                <w:szCs w:val="14"/>
                <w:lang w:eastAsia="en-GB"/>
              </w:rPr>
            </w:pPr>
            <w:r w:rsidRPr="00CB597B">
              <w:rPr>
                <w:rFonts w:ascii="Calibri" w:hAnsi="Calibri"/>
                <w:b/>
                <w:sz w:val="20"/>
                <w:szCs w:val="16"/>
                <w:lang w:eastAsia="en-GB"/>
              </w:rPr>
              <w:t xml:space="preserve">3. </w:t>
            </w:r>
            <w:r w:rsidR="00D04904">
              <w:rPr>
                <w:rFonts w:ascii="Calibri" w:hAnsi="Calibri" w:cs="Calibri"/>
                <w:b/>
                <w:sz w:val="20"/>
                <w:szCs w:val="20"/>
                <w:lang w:val="cy-GB" w:eastAsia="en-GB"/>
              </w:rPr>
              <w:t xml:space="preserve"> </w:t>
            </w:r>
            <w:r w:rsidR="00D04904" w:rsidRPr="00D04904">
              <w:rPr>
                <w:rFonts w:ascii="Calibri" w:hAnsi="Calibri" w:cs="Calibri"/>
                <w:b/>
                <w:sz w:val="20"/>
                <w:szCs w:val="20"/>
                <w:lang w:val="cy-GB" w:eastAsia="en-GB"/>
              </w:rPr>
              <w:t>Cymwysiadau Pedagogaidd a Phroffesiynol</w:t>
            </w:r>
            <w:r w:rsidR="00D04904">
              <w:rPr>
                <w:rFonts w:ascii="Calibri" w:hAnsi="Calibri" w:cs="Calibri"/>
                <w:b/>
                <w:sz w:val="20"/>
                <w:szCs w:val="20"/>
                <w:lang w:val="cy-GB" w:eastAsia="en-GB"/>
              </w:rPr>
              <w:t xml:space="preserve"> </w:t>
            </w:r>
            <w:r>
              <w:rPr>
                <w:rFonts w:ascii="Calibri" w:hAnsi="Calibri" w:cs="Calibri"/>
                <w:b/>
                <w:sz w:val="20"/>
                <w:szCs w:val="20"/>
                <w:lang w:val="cy-GB" w:eastAsia="en-GB"/>
              </w:rPr>
              <w:t>(Cymhwysiad</w:t>
            </w:r>
            <w:r w:rsidRPr="00373532">
              <w:rPr>
                <w:rFonts w:ascii="Calibri" w:hAnsi="Calibri" w:cs="Calibri"/>
                <w:b/>
                <w:sz w:val="20"/>
                <w:szCs w:val="20"/>
                <w:lang w:val="cy-GB" w:eastAsia="en-GB"/>
              </w:rPr>
              <w:t xml:space="preserve"> a Defnydd Ymarferol</w:t>
            </w:r>
            <w:r>
              <w:rPr>
                <w:rFonts w:ascii="Calibri"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rsidR="007C4491" w:rsidRPr="00CB597B" w:rsidRDefault="007C4491" w:rsidP="00373532">
            <w:pPr>
              <w:jc w:val="center"/>
              <w:rPr>
                <w:rFonts w:ascii="Calibri" w:hAnsi="Calibri"/>
                <w:sz w:val="18"/>
                <w:szCs w:val="20"/>
                <w:lang w:eastAsia="en-GB"/>
              </w:rPr>
            </w:pPr>
          </w:p>
        </w:tc>
        <w:tc>
          <w:tcPr>
            <w:tcW w:w="635" w:type="pct"/>
            <w:tcBorders>
              <w:top w:val="single" w:sz="4" w:space="0" w:color="auto"/>
              <w:left w:val="dashed" w:sz="4" w:space="0" w:color="auto"/>
              <w:right w:val="double" w:sz="4" w:space="0" w:color="auto"/>
            </w:tcBorders>
          </w:tcPr>
          <w:p w:rsidR="007C4491" w:rsidRPr="00CB597B" w:rsidRDefault="007C4491" w:rsidP="00373532">
            <w:pPr>
              <w:jc w:val="center"/>
              <w:rPr>
                <w:rFonts w:ascii="Calibri" w:hAnsi="Calibri"/>
                <w:sz w:val="18"/>
                <w:szCs w:val="20"/>
                <w:lang w:eastAsia="en-GB"/>
              </w:rPr>
            </w:pPr>
          </w:p>
        </w:tc>
        <w:tc>
          <w:tcPr>
            <w:tcW w:w="635" w:type="pct"/>
            <w:gridSpan w:val="2"/>
            <w:tcBorders>
              <w:top w:val="single" w:sz="4" w:space="0" w:color="auto"/>
              <w:left w:val="double" w:sz="4" w:space="0" w:color="auto"/>
              <w:right w:val="dashed" w:sz="4" w:space="0" w:color="auto"/>
            </w:tcBorders>
          </w:tcPr>
          <w:p w:rsidR="007C4491" w:rsidRPr="00CB597B" w:rsidRDefault="007C4491" w:rsidP="00373532">
            <w:pPr>
              <w:jc w:val="center"/>
              <w:rPr>
                <w:rFonts w:ascii="Calibri" w:hAnsi="Calibri"/>
                <w:b/>
                <w:sz w:val="18"/>
                <w:szCs w:val="20"/>
                <w:lang w:eastAsia="en-GB"/>
              </w:rPr>
            </w:pPr>
          </w:p>
        </w:tc>
        <w:tc>
          <w:tcPr>
            <w:tcW w:w="638" w:type="pct"/>
            <w:gridSpan w:val="2"/>
            <w:tcBorders>
              <w:top w:val="single" w:sz="4" w:space="0" w:color="auto"/>
              <w:left w:val="dashed" w:sz="4" w:space="0" w:color="auto"/>
              <w:right w:val="dashed" w:sz="4" w:space="0" w:color="auto"/>
            </w:tcBorders>
          </w:tcPr>
          <w:p w:rsidR="007C4491" w:rsidRPr="00CB597B" w:rsidRDefault="007C4491" w:rsidP="00373532">
            <w:pPr>
              <w:jc w:val="center"/>
              <w:rPr>
                <w:rFonts w:ascii="Calibri" w:hAnsi="Calibri"/>
                <w:b/>
                <w:sz w:val="18"/>
                <w:szCs w:val="20"/>
                <w:lang w:eastAsia="en-GB"/>
              </w:rPr>
            </w:pPr>
          </w:p>
        </w:tc>
        <w:tc>
          <w:tcPr>
            <w:tcW w:w="636" w:type="pct"/>
            <w:tcBorders>
              <w:top w:val="single" w:sz="4" w:space="0" w:color="auto"/>
              <w:left w:val="dashed" w:sz="4" w:space="0" w:color="auto"/>
              <w:right w:val="dashed" w:sz="4" w:space="0" w:color="auto"/>
            </w:tcBorders>
          </w:tcPr>
          <w:p w:rsidR="007C4491" w:rsidRPr="00CB597B" w:rsidRDefault="007C4491" w:rsidP="00373532">
            <w:pPr>
              <w:jc w:val="center"/>
              <w:rPr>
                <w:rFonts w:ascii="Calibri" w:hAnsi="Calibri"/>
                <w:b/>
                <w:sz w:val="18"/>
                <w:szCs w:val="20"/>
                <w:lang w:eastAsia="en-GB"/>
              </w:rPr>
            </w:pPr>
          </w:p>
        </w:tc>
        <w:tc>
          <w:tcPr>
            <w:tcW w:w="635" w:type="pct"/>
            <w:tcBorders>
              <w:top w:val="single" w:sz="4" w:space="0" w:color="auto"/>
              <w:left w:val="dashed" w:sz="4" w:space="0" w:color="auto"/>
              <w:right w:val="dashed" w:sz="4" w:space="0" w:color="auto"/>
            </w:tcBorders>
          </w:tcPr>
          <w:p w:rsidR="007C4491" w:rsidRPr="00CB597B" w:rsidRDefault="007C4491" w:rsidP="00373532">
            <w:pPr>
              <w:jc w:val="center"/>
              <w:rPr>
                <w:rFonts w:ascii="Calibri" w:hAnsi="Calibri"/>
                <w:b/>
                <w:sz w:val="18"/>
                <w:szCs w:val="20"/>
                <w:lang w:eastAsia="en-GB"/>
              </w:rPr>
            </w:pPr>
          </w:p>
        </w:tc>
      </w:tr>
      <w:tr w:rsidR="007C4491" w:rsidRPr="00CB597B">
        <w:trPr>
          <w:trHeight w:val="451"/>
        </w:trPr>
        <w:tc>
          <w:tcPr>
            <w:tcW w:w="1188" w:type="pct"/>
            <w:vMerge/>
            <w:tcBorders>
              <w:left w:val="single" w:sz="4" w:space="0" w:color="auto"/>
              <w:bottom w:val="single" w:sz="4" w:space="0" w:color="auto"/>
              <w:right w:val="single" w:sz="4" w:space="0" w:color="auto"/>
            </w:tcBorders>
          </w:tcPr>
          <w:p w:rsidR="007C4491" w:rsidRPr="00CB597B" w:rsidRDefault="007C4491" w:rsidP="00373532">
            <w:pPr>
              <w:rPr>
                <w:rFonts w:ascii="Calibri" w:hAnsi="Calibri"/>
                <w:b/>
                <w:sz w:val="16"/>
                <w:szCs w:val="16"/>
                <w:lang w:eastAsia="en-GB"/>
              </w:rPr>
            </w:pPr>
          </w:p>
        </w:tc>
        <w:tc>
          <w:tcPr>
            <w:tcW w:w="634" w:type="pct"/>
            <w:tcBorders>
              <w:left w:val="single" w:sz="4" w:space="0" w:color="auto"/>
              <w:bottom w:val="single" w:sz="4" w:space="0" w:color="auto"/>
              <w:right w:val="dashed"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7C4491" w:rsidRPr="00CB597B" w:rsidRDefault="00645243" w:rsidP="00373532">
            <w:pPr>
              <w:rPr>
                <w:rFonts w:ascii="Calibri" w:hAnsi="Calibri"/>
                <w:szCs w:val="32"/>
                <w:lang w:eastAsia="en-GB"/>
              </w:rPr>
            </w:pPr>
            <w:r w:rsidRPr="00F07433">
              <w:rPr>
                <w:rFonts w:ascii="Zapf Dingbats" w:hAnsi="Zapf Dingbats"/>
                <w:color w:val="000000"/>
              </w:rPr>
              <w:t>✓</w:t>
            </w:r>
          </w:p>
        </w:tc>
        <w:tc>
          <w:tcPr>
            <w:tcW w:w="638" w:type="pct"/>
            <w:gridSpan w:val="2"/>
            <w:tcBorders>
              <w:left w:val="dashed" w:sz="4" w:space="0" w:color="auto"/>
              <w:bottom w:val="single" w:sz="4" w:space="0" w:color="auto"/>
              <w:right w:val="dashed"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r>
      <w:tr w:rsidR="007C4491" w:rsidRPr="00CB597B">
        <w:trPr>
          <w:trHeight w:val="451"/>
        </w:trPr>
        <w:tc>
          <w:tcPr>
            <w:tcW w:w="1188" w:type="pct"/>
            <w:vMerge w:val="restart"/>
            <w:tcBorders>
              <w:top w:val="single" w:sz="4" w:space="0" w:color="auto"/>
              <w:left w:val="single" w:sz="4" w:space="0" w:color="auto"/>
              <w:right w:val="single" w:sz="4" w:space="0" w:color="auto"/>
            </w:tcBorders>
          </w:tcPr>
          <w:p w:rsidR="007C4491" w:rsidRPr="00CB597B" w:rsidRDefault="007C4491" w:rsidP="00373532">
            <w:pPr>
              <w:rPr>
                <w:rFonts w:ascii="Calibri" w:hAnsi="Calibri"/>
                <w:b/>
                <w:sz w:val="16"/>
                <w:szCs w:val="16"/>
                <w:lang w:eastAsia="en-GB"/>
              </w:rPr>
            </w:pPr>
            <w:r w:rsidRPr="00CB597B">
              <w:rPr>
                <w:rFonts w:ascii="Calibri" w:hAnsi="Calibri"/>
                <w:b/>
                <w:sz w:val="20"/>
                <w:szCs w:val="16"/>
                <w:lang w:eastAsia="en-GB"/>
              </w:rPr>
              <w:t xml:space="preserve">4. </w:t>
            </w:r>
            <w:r w:rsidRPr="005118AE">
              <w:rPr>
                <w:rFonts w:ascii="Calibri" w:hAnsi="Calibri" w:cs="Calibri"/>
                <w:b/>
                <w:sz w:val="20"/>
                <w:szCs w:val="20"/>
                <w:lang w:val="cy-GB" w:eastAsia="en-GB"/>
              </w:rPr>
              <w:t xml:space="preserve"> Sgiliau Trosglwyddadwy </w:t>
            </w:r>
            <w:r>
              <w:rPr>
                <w:rFonts w:ascii="Calibri" w:hAnsi="Calibri" w:cs="Calibri"/>
                <w:b/>
                <w:sz w:val="20"/>
                <w:szCs w:val="20"/>
                <w:lang w:val="cy-GB" w:eastAsia="en-GB"/>
              </w:rPr>
              <w:t>Allweddol</w:t>
            </w:r>
          </w:p>
          <w:p w:rsidR="007C4491" w:rsidRPr="00CB597B" w:rsidRDefault="007C4491" w:rsidP="00373532">
            <w:pPr>
              <w:spacing w:after="120"/>
              <w:rPr>
                <w:rFonts w:ascii="Calibri" w:hAnsi="Calibri"/>
                <w:sz w:val="14"/>
                <w:szCs w:val="14"/>
                <w:lang w:eastAsia="en-GB"/>
              </w:rPr>
            </w:pPr>
          </w:p>
        </w:tc>
        <w:tc>
          <w:tcPr>
            <w:tcW w:w="634" w:type="pct"/>
            <w:tcBorders>
              <w:top w:val="single" w:sz="4" w:space="0" w:color="auto"/>
              <w:left w:val="single" w:sz="4" w:space="0" w:color="auto"/>
              <w:right w:val="dashed" w:sz="4" w:space="0" w:color="auto"/>
            </w:tcBorders>
          </w:tcPr>
          <w:p w:rsidR="007C4491" w:rsidRPr="00CB597B" w:rsidRDefault="007C4491" w:rsidP="00373532">
            <w:pPr>
              <w:jc w:val="center"/>
              <w:rPr>
                <w:rFonts w:ascii="Calibri" w:hAnsi="Calibri"/>
                <w:sz w:val="18"/>
                <w:szCs w:val="20"/>
                <w:lang w:eastAsia="en-GB"/>
              </w:rPr>
            </w:pPr>
          </w:p>
        </w:tc>
        <w:tc>
          <w:tcPr>
            <w:tcW w:w="635" w:type="pct"/>
            <w:tcBorders>
              <w:top w:val="single" w:sz="4" w:space="0" w:color="auto"/>
              <w:left w:val="dashed" w:sz="4" w:space="0" w:color="auto"/>
              <w:right w:val="double" w:sz="4" w:space="0" w:color="auto"/>
            </w:tcBorders>
          </w:tcPr>
          <w:p w:rsidR="007C4491" w:rsidRPr="00CB597B" w:rsidRDefault="007C4491" w:rsidP="00373532">
            <w:pPr>
              <w:jc w:val="center"/>
              <w:rPr>
                <w:rFonts w:ascii="Calibri" w:hAnsi="Calibri"/>
                <w:sz w:val="18"/>
                <w:szCs w:val="20"/>
                <w:lang w:eastAsia="en-GB"/>
              </w:rPr>
            </w:pPr>
          </w:p>
        </w:tc>
        <w:tc>
          <w:tcPr>
            <w:tcW w:w="635" w:type="pct"/>
            <w:gridSpan w:val="2"/>
            <w:tcBorders>
              <w:top w:val="single" w:sz="4" w:space="0" w:color="auto"/>
              <w:left w:val="double" w:sz="4" w:space="0" w:color="auto"/>
              <w:right w:val="dashed" w:sz="4" w:space="0" w:color="auto"/>
            </w:tcBorders>
          </w:tcPr>
          <w:p w:rsidR="007C4491" w:rsidRPr="00CB597B" w:rsidRDefault="007C4491" w:rsidP="00373532">
            <w:pPr>
              <w:jc w:val="center"/>
              <w:rPr>
                <w:rFonts w:ascii="Calibri" w:hAnsi="Calibri"/>
                <w:b/>
                <w:sz w:val="18"/>
                <w:szCs w:val="20"/>
                <w:lang w:eastAsia="en-GB"/>
              </w:rPr>
            </w:pPr>
          </w:p>
        </w:tc>
        <w:tc>
          <w:tcPr>
            <w:tcW w:w="638" w:type="pct"/>
            <w:gridSpan w:val="2"/>
            <w:tcBorders>
              <w:top w:val="single" w:sz="4" w:space="0" w:color="auto"/>
              <w:left w:val="dashed" w:sz="4" w:space="0" w:color="auto"/>
              <w:right w:val="dashed" w:sz="4" w:space="0" w:color="auto"/>
            </w:tcBorders>
          </w:tcPr>
          <w:p w:rsidR="007C4491" w:rsidRPr="00CB597B" w:rsidRDefault="007C4491" w:rsidP="00373532">
            <w:pPr>
              <w:jc w:val="center"/>
              <w:rPr>
                <w:rFonts w:ascii="Calibri" w:hAnsi="Calibri"/>
                <w:b/>
                <w:sz w:val="18"/>
                <w:szCs w:val="20"/>
                <w:lang w:eastAsia="en-GB"/>
              </w:rPr>
            </w:pPr>
          </w:p>
        </w:tc>
        <w:tc>
          <w:tcPr>
            <w:tcW w:w="636" w:type="pct"/>
            <w:tcBorders>
              <w:top w:val="single" w:sz="4" w:space="0" w:color="auto"/>
              <w:left w:val="dashed" w:sz="4" w:space="0" w:color="auto"/>
              <w:right w:val="dashed" w:sz="4" w:space="0" w:color="auto"/>
            </w:tcBorders>
          </w:tcPr>
          <w:p w:rsidR="007C4491" w:rsidRPr="00CB597B" w:rsidRDefault="007C4491" w:rsidP="00373532">
            <w:pPr>
              <w:jc w:val="center"/>
              <w:rPr>
                <w:rFonts w:ascii="Calibri" w:hAnsi="Calibri"/>
                <w:b/>
                <w:sz w:val="18"/>
                <w:szCs w:val="20"/>
                <w:lang w:eastAsia="en-GB"/>
              </w:rPr>
            </w:pPr>
          </w:p>
        </w:tc>
        <w:tc>
          <w:tcPr>
            <w:tcW w:w="635" w:type="pct"/>
            <w:tcBorders>
              <w:top w:val="single" w:sz="4" w:space="0" w:color="auto"/>
              <w:left w:val="dashed" w:sz="4" w:space="0" w:color="auto"/>
              <w:right w:val="dashed" w:sz="4" w:space="0" w:color="auto"/>
            </w:tcBorders>
          </w:tcPr>
          <w:p w:rsidR="007C4491" w:rsidRPr="00CB597B" w:rsidRDefault="007C4491" w:rsidP="00373532">
            <w:pPr>
              <w:jc w:val="center"/>
              <w:rPr>
                <w:rFonts w:ascii="Calibri" w:hAnsi="Calibri"/>
                <w:b/>
                <w:sz w:val="18"/>
                <w:szCs w:val="20"/>
                <w:lang w:eastAsia="en-GB"/>
              </w:rPr>
            </w:pPr>
          </w:p>
        </w:tc>
      </w:tr>
      <w:tr w:rsidR="007C4491" w:rsidRPr="00CB597B">
        <w:trPr>
          <w:trHeight w:val="450"/>
        </w:trPr>
        <w:tc>
          <w:tcPr>
            <w:tcW w:w="1188" w:type="pct"/>
            <w:vMerge/>
            <w:tcBorders>
              <w:left w:val="single" w:sz="4" w:space="0" w:color="auto"/>
              <w:bottom w:val="single" w:sz="4" w:space="0" w:color="auto"/>
              <w:right w:val="single" w:sz="4" w:space="0" w:color="auto"/>
            </w:tcBorders>
          </w:tcPr>
          <w:p w:rsidR="007C4491" w:rsidRPr="00CB597B" w:rsidRDefault="007C4491" w:rsidP="00373532">
            <w:pPr>
              <w:rPr>
                <w:rFonts w:ascii="Calibri" w:hAnsi="Calibri"/>
                <w:b/>
                <w:sz w:val="16"/>
                <w:szCs w:val="16"/>
                <w:lang w:eastAsia="en-GB"/>
              </w:rPr>
            </w:pPr>
          </w:p>
        </w:tc>
        <w:tc>
          <w:tcPr>
            <w:tcW w:w="634" w:type="pct"/>
            <w:tcBorders>
              <w:left w:val="single" w:sz="4" w:space="0" w:color="auto"/>
              <w:bottom w:val="single" w:sz="4" w:space="0" w:color="auto"/>
              <w:right w:val="dashed"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7C4491" w:rsidRPr="00CB597B" w:rsidRDefault="00645243" w:rsidP="00373532">
            <w:pPr>
              <w:rPr>
                <w:rFonts w:ascii="Calibri" w:hAnsi="Calibri"/>
                <w:szCs w:val="32"/>
                <w:lang w:eastAsia="en-GB"/>
              </w:rPr>
            </w:pPr>
            <w:r w:rsidRPr="00F07433">
              <w:rPr>
                <w:rFonts w:ascii="Zapf Dingbats" w:hAnsi="Zapf Dingbats"/>
                <w:color w:val="000000"/>
              </w:rPr>
              <w:t>✓</w:t>
            </w:r>
          </w:p>
        </w:tc>
        <w:tc>
          <w:tcPr>
            <w:tcW w:w="638" w:type="pct"/>
            <w:gridSpan w:val="2"/>
            <w:tcBorders>
              <w:left w:val="dashed" w:sz="4" w:space="0" w:color="auto"/>
              <w:bottom w:val="single" w:sz="4" w:space="0" w:color="auto"/>
              <w:right w:val="dashed"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rsidR="007C4491" w:rsidRPr="00CB597B" w:rsidRDefault="007C4491" w:rsidP="00373532">
            <w:pPr>
              <w:rPr>
                <w:rFonts w:ascii="Calibri" w:hAnsi="Calibri"/>
                <w:szCs w:val="32"/>
                <w:lang w:eastAsia="en-GB"/>
              </w:rPr>
            </w:pPr>
            <w:r w:rsidRPr="00CB597B">
              <w:rPr>
                <w:rFonts w:ascii="Calibri" w:hAnsi="Calibri"/>
                <w:szCs w:val="32"/>
                <w:lang w:eastAsia="en-GB"/>
              </w:rPr>
              <w:sym w:font="Wingdings" w:char="F06F"/>
            </w:r>
          </w:p>
        </w:tc>
      </w:tr>
    </w:tbl>
    <w:tbl>
      <w:tblPr>
        <w:tblpPr w:leftFromText="180" w:rightFromText="180" w:vertAnchor="text" w:horzAnchor="margin" w:tblpY="912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373532" w:rsidRPr="00CB597B">
        <w:trPr>
          <w:trHeight w:val="586"/>
        </w:trPr>
        <w:tc>
          <w:tcPr>
            <w:tcW w:w="2204" w:type="dxa"/>
            <w:shd w:val="clear" w:color="auto" w:fill="D9D9D9"/>
          </w:tcPr>
          <w:p w:rsidR="00373532" w:rsidRPr="00CB597B" w:rsidRDefault="00373532" w:rsidP="00373532">
            <w:pPr>
              <w:spacing w:before="120" w:after="120"/>
              <w:jc w:val="both"/>
              <w:rPr>
                <w:rFonts w:ascii="Calibri" w:hAnsi="Calibri" w:cs="Calibri"/>
                <w:b/>
                <w:sz w:val="20"/>
                <w:szCs w:val="20"/>
                <w:lang w:eastAsia="en-GB"/>
              </w:rPr>
            </w:pPr>
            <w:r w:rsidRPr="008E35C0">
              <w:rPr>
                <w:rFonts w:ascii="Calibri" w:hAnsi="Calibri" w:cs="Calibri"/>
                <w:b/>
                <w:sz w:val="20"/>
                <w:szCs w:val="20"/>
                <w:lang w:val="cy-GB" w:eastAsia="en-GB"/>
              </w:rPr>
              <w:t>Enw’r myfyriwr</w:t>
            </w:r>
          </w:p>
        </w:tc>
        <w:tc>
          <w:tcPr>
            <w:tcW w:w="3858" w:type="dxa"/>
          </w:tcPr>
          <w:p w:rsidR="00373532" w:rsidRPr="00CB597B" w:rsidRDefault="00D13B95" w:rsidP="00373532">
            <w:pPr>
              <w:spacing w:before="120" w:after="120"/>
              <w:jc w:val="both"/>
              <w:rPr>
                <w:rFonts w:ascii="Calibri" w:hAnsi="Calibri" w:cs="Calibri"/>
                <w:b/>
                <w:sz w:val="20"/>
                <w:szCs w:val="20"/>
                <w:lang w:eastAsia="en-GB"/>
              </w:rPr>
            </w:pPr>
            <w:r>
              <w:rPr>
                <w:rFonts w:ascii="Calibri" w:hAnsi="Calibri" w:cs="Calibri"/>
                <w:b/>
                <w:sz w:val="20"/>
                <w:szCs w:val="20"/>
                <w:lang w:eastAsia="en-GB"/>
              </w:rPr>
              <w:t>Steffan Owen</w:t>
            </w:r>
          </w:p>
        </w:tc>
        <w:tc>
          <w:tcPr>
            <w:tcW w:w="1047" w:type="dxa"/>
            <w:shd w:val="clear" w:color="auto" w:fill="D9D9D9"/>
          </w:tcPr>
          <w:p w:rsidR="00373532" w:rsidRPr="00CB597B" w:rsidRDefault="00373532" w:rsidP="00373532">
            <w:pPr>
              <w:spacing w:before="120" w:after="120"/>
              <w:jc w:val="both"/>
              <w:rPr>
                <w:rFonts w:ascii="Calibri" w:hAnsi="Calibri" w:cs="Calibri"/>
                <w:b/>
                <w:sz w:val="20"/>
                <w:szCs w:val="20"/>
                <w:lang w:eastAsia="en-GB"/>
              </w:rPr>
            </w:pPr>
            <w:r w:rsidRPr="008E35C0">
              <w:rPr>
                <w:rFonts w:ascii="Calibri" w:hAnsi="Calibri" w:cs="Calibri"/>
                <w:b/>
                <w:sz w:val="20"/>
                <w:szCs w:val="20"/>
                <w:lang w:val="cy-GB" w:eastAsia="en-GB"/>
              </w:rPr>
              <w:t>Dyddiad</w:t>
            </w:r>
          </w:p>
        </w:tc>
        <w:tc>
          <w:tcPr>
            <w:tcW w:w="3064" w:type="dxa"/>
          </w:tcPr>
          <w:p w:rsidR="00373532" w:rsidRPr="00CB597B" w:rsidRDefault="00D13B95" w:rsidP="00373532">
            <w:pPr>
              <w:spacing w:before="120" w:after="120"/>
              <w:jc w:val="both"/>
              <w:rPr>
                <w:rFonts w:ascii="Calibri" w:hAnsi="Calibri" w:cs="Calibri"/>
                <w:b/>
                <w:sz w:val="20"/>
                <w:szCs w:val="20"/>
                <w:lang w:eastAsia="en-GB"/>
              </w:rPr>
            </w:pPr>
            <w:r>
              <w:rPr>
                <w:rFonts w:ascii="Calibri" w:hAnsi="Calibri" w:cs="Calibri"/>
                <w:b/>
                <w:sz w:val="20"/>
                <w:szCs w:val="20"/>
                <w:lang w:eastAsia="en-GB"/>
              </w:rPr>
              <w:t>15/4/18</w:t>
            </w:r>
          </w:p>
        </w:tc>
      </w:tr>
      <w:tr w:rsidR="00373532" w:rsidRPr="00CB597B">
        <w:trPr>
          <w:trHeight w:val="288"/>
        </w:trPr>
        <w:tc>
          <w:tcPr>
            <w:tcW w:w="2204" w:type="dxa"/>
            <w:tcBorders>
              <w:bottom w:val="single" w:sz="8" w:space="0" w:color="000000"/>
            </w:tcBorders>
            <w:shd w:val="clear" w:color="auto" w:fill="D9D9D9"/>
          </w:tcPr>
          <w:p w:rsidR="00373532" w:rsidRPr="00CB597B" w:rsidRDefault="00373532" w:rsidP="00373532">
            <w:pPr>
              <w:spacing w:before="120" w:after="120"/>
              <w:jc w:val="both"/>
              <w:rPr>
                <w:rFonts w:ascii="Calibri" w:hAnsi="Calibri" w:cs="Calibri"/>
                <w:b/>
                <w:sz w:val="20"/>
                <w:szCs w:val="20"/>
                <w:lang w:eastAsia="en-GB"/>
              </w:rPr>
            </w:pPr>
            <w:r w:rsidRPr="008E35C0">
              <w:rPr>
                <w:rFonts w:ascii="Calibri" w:hAnsi="Calibri" w:cs="Calibri"/>
                <w:b/>
                <w:sz w:val="20"/>
                <w:szCs w:val="20"/>
                <w:lang w:val="cy-GB" w:eastAsia="en-GB"/>
              </w:rPr>
              <w:t>Llofnod y Myfyriwr</w:t>
            </w:r>
          </w:p>
        </w:tc>
        <w:tc>
          <w:tcPr>
            <w:tcW w:w="7969" w:type="dxa"/>
            <w:gridSpan w:val="3"/>
            <w:tcBorders>
              <w:bottom w:val="single" w:sz="8" w:space="0" w:color="000000"/>
            </w:tcBorders>
          </w:tcPr>
          <w:p w:rsidR="00373532" w:rsidRPr="00CB597B" w:rsidRDefault="00645243" w:rsidP="00373532">
            <w:pPr>
              <w:spacing w:before="120" w:after="120"/>
              <w:jc w:val="both"/>
              <w:rPr>
                <w:rFonts w:ascii="Calibri" w:hAnsi="Calibri" w:cs="Calibri"/>
                <w:b/>
                <w:sz w:val="20"/>
                <w:szCs w:val="20"/>
                <w:lang w:eastAsia="en-GB"/>
              </w:rPr>
            </w:pPr>
            <w:r>
              <w:rPr>
                <w:rFonts w:ascii="Times" w:hAnsi="Times" w:cs="Times"/>
                <w:noProof/>
                <w:color w:val="000000"/>
              </w:rPr>
              <w:drawing>
                <wp:anchor distT="0" distB="0" distL="114300" distR="114300" simplePos="0" relativeHeight="251671552" behindDoc="0" locked="0" layoutInCell="1" allowOverlap="1" wp14:anchorId="62E9C4C6" wp14:editId="3D2EDDF6">
                  <wp:simplePos x="0" y="0"/>
                  <wp:positionH relativeFrom="column">
                    <wp:posOffset>-5715</wp:posOffset>
                  </wp:positionH>
                  <wp:positionV relativeFrom="paragraph">
                    <wp:posOffset>40005</wp:posOffset>
                  </wp:positionV>
                  <wp:extent cx="914400" cy="228600"/>
                  <wp:effectExtent l="0" t="0" r="0" b="0"/>
                  <wp:wrapTight wrapText="bothSides">
                    <wp:wrapPolygon edited="0">
                      <wp:start x="0" y="0"/>
                      <wp:lineTo x="0" y="19200"/>
                      <wp:lineTo x="21000" y="19200"/>
                      <wp:lineTo x="21000" y="0"/>
                      <wp:lineTo x="0" y="0"/>
                    </wp:wrapPolygon>
                  </wp:wrapTight>
                  <wp:docPr id="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14400" cy="228600"/>
                          </a:xfrm>
                          <a:prstGeom prst="rect">
                            <a:avLst/>
                          </a:prstGeom>
                          <a:noFill/>
                          <a:ln>
                            <a:noFill/>
                          </a:ln>
                        </pic:spPr>
                      </pic:pic>
                    </a:graphicData>
                  </a:graphic>
                  <wp14:sizeRelH relativeFrom="page">
                    <wp14:pctWidth>0</wp14:pctWidth>
                  </wp14:sizeRelH>
                  <wp14:sizeRelV relativeFrom="page">
                    <wp14:pctHeight>0</wp14:pctHeight>
                  </wp14:sizeRelV>
                </wp:anchor>
              </w:drawing>
            </w:r>
          </w:p>
        </w:tc>
      </w:tr>
    </w:tbl>
    <w:p w:rsidR="00A517A2" w:rsidRPr="00F217C0" w:rsidRDefault="00A517A2" w:rsidP="00373532">
      <w:pPr>
        <w:rPr>
          <w:rFonts w:ascii="Calibri" w:hAnsi="Calibri"/>
          <w:b/>
          <w:lang w:val="fr-FR" w:eastAsia="en-GB"/>
        </w:rPr>
        <w:sectPr w:rsidR="00A517A2" w:rsidRPr="00F217C0">
          <w:headerReference w:type="default" r:id="rId10"/>
          <w:footerReference w:type="default" r:id="rId11"/>
          <w:pgSz w:w="11894" w:h="16834"/>
          <w:pgMar w:top="720" w:right="720" w:bottom="720" w:left="720" w:header="706" w:footer="454" w:gutter="0"/>
          <w:paperSrc w:first="1" w:other="1"/>
          <w:cols w:space="720"/>
          <w:docGrid w:linePitch="272"/>
        </w:sect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645243">
      <w:pPr>
        <w:widowControl w:val="0"/>
        <w:autoSpaceDE w:val="0"/>
        <w:autoSpaceDN w:val="0"/>
        <w:adjustRightInd w:val="0"/>
        <w:spacing w:after="240" w:line="360" w:lineRule="auto"/>
        <w:jc w:val="center"/>
        <w:rPr>
          <w:rFonts w:ascii="Arial" w:hAnsi="Arial" w:cs="Arial"/>
          <w:iCs/>
        </w:rPr>
      </w:pPr>
      <w:r>
        <w:rPr>
          <w:rFonts w:ascii="Arial" w:hAnsi="Arial" w:cs="Arial"/>
          <w:iCs/>
        </w:rPr>
        <w:t>Rhif Myfyriwr: 1700824</w:t>
      </w:r>
    </w:p>
    <w:p w:rsidR="00645243" w:rsidRDefault="00645243" w:rsidP="00645243">
      <w:pPr>
        <w:widowControl w:val="0"/>
        <w:autoSpaceDE w:val="0"/>
        <w:autoSpaceDN w:val="0"/>
        <w:adjustRightInd w:val="0"/>
        <w:spacing w:after="240" w:line="360" w:lineRule="auto"/>
        <w:jc w:val="center"/>
        <w:rPr>
          <w:rFonts w:ascii="Arial" w:hAnsi="Arial" w:cs="Arial"/>
          <w:iCs/>
        </w:rPr>
      </w:pPr>
    </w:p>
    <w:p w:rsidR="00645243" w:rsidRDefault="00645243" w:rsidP="00645243">
      <w:pPr>
        <w:widowControl w:val="0"/>
        <w:autoSpaceDE w:val="0"/>
        <w:autoSpaceDN w:val="0"/>
        <w:adjustRightInd w:val="0"/>
        <w:spacing w:after="240" w:line="360" w:lineRule="auto"/>
        <w:jc w:val="center"/>
        <w:rPr>
          <w:rFonts w:ascii="Arial" w:hAnsi="Arial" w:cs="Arial"/>
          <w:iCs/>
        </w:rPr>
      </w:pPr>
    </w:p>
    <w:p w:rsidR="00645243" w:rsidRDefault="00645243" w:rsidP="00645243">
      <w:pPr>
        <w:widowControl w:val="0"/>
        <w:autoSpaceDE w:val="0"/>
        <w:autoSpaceDN w:val="0"/>
        <w:adjustRightInd w:val="0"/>
        <w:spacing w:after="240" w:line="360" w:lineRule="auto"/>
        <w:jc w:val="center"/>
        <w:rPr>
          <w:rFonts w:ascii="Arial" w:hAnsi="Arial" w:cs="Arial"/>
          <w:iCs/>
        </w:rPr>
      </w:pPr>
      <w:r>
        <w:rPr>
          <w:rFonts w:ascii="Arial" w:hAnsi="Arial" w:cs="Arial"/>
          <w:iCs/>
        </w:rPr>
        <w:t>Grwp: C</w:t>
      </w: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r>
        <w:rPr>
          <w:rFonts w:asciiTheme="minorHAnsi" w:hAnsiTheme="minorHAnsi" w:cstheme="minorHAnsi"/>
          <w:sz w:val="28"/>
          <w:szCs w:val="28"/>
          <w:u w:val="single"/>
        </w:rPr>
        <w:t>Yr Athro Ymholgar</w:t>
      </w: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Pr="00645243" w:rsidRDefault="00645243" w:rsidP="00D90E43">
      <w:pPr>
        <w:jc w:val="center"/>
        <w:rPr>
          <w:rFonts w:asciiTheme="minorHAnsi" w:hAnsiTheme="minorHAnsi" w:cstheme="minorHAnsi"/>
          <w:sz w:val="28"/>
          <w:szCs w:val="28"/>
        </w:rPr>
      </w:pPr>
      <w:r w:rsidRPr="00645243">
        <w:rPr>
          <w:rFonts w:asciiTheme="minorHAnsi" w:hAnsiTheme="minorHAnsi" w:cstheme="minorHAnsi"/>
          <w:sz w:val="28"/>
          <w:szCs w:val="28"/>
        </w:rPr>
        <w:t>Nifer o eiriau:</w:t>
      </w:r>
      <w:r w:rsidR="00EE7400">
        <w:rPr>
          <w:rFonts w:asciiTheme="minorHAnsi" w:hAnsiTheme="minorHAnsi" w:cstheme="minorHAnsi"/>
          <w:sz w:val="28"/>
          <w:szCs w:val="28"/>
        </w:rPr>
        <w:t xml:space="preserve"> 6,302</w:t>
      </w:r>
      <w:bookmarkStart w:id="0" w:name="_GoBack"/>
      <w:bookmarkEnd w:id="0"/>
      <w:r w:rsidRPr="00645243">
        <w:rPr>
          <w:rFonts w:asciiTheme="minorHAnsi" w:hAnsiTheme="minorHAnsi" w:cstheme="minorHAnsi"/>
          <w:sz w:val="28"/>
          <w:szCs w:val="28"/>
        </w:rPr>
        <w:t xml:space="preserve"> </w:t>
      </w: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28"/>
          <w:szCs w:val="28"/>
          <w:u w:val="single"/>
        </w:rPr>
      </w:pPr>
    </w:p>
    <w:p w:rsidR="00645243" w:rsidRDefault="00645243" w:rsidP="00D90E43">
      <w:pPr>
        <w:jc w:val="center"/>
        <w:rPr>
          <w:rFonts w:asciiTheme="minorHAnsi" w:hAnsiTheme="minorHAnsi" w:cstheme="minorHAnsi"/>
          <w:sz w:val="36"/>
          <w:szCs w:val="28"/>
          <w:u w:val="single"/>
        </w:rPr>
      </w:pPr>
    </w:p>
    <w:p w:rsidR="008D2850" w:rsidRPr="00645243" w:rsidRDefault="00654AAA" w:rsidP="00D90E43">
      <w:pPr>
        <w:jc w:val="center"/>
        <w:rPr>
          <w:rFonts w:asciiTheme="minorHAnsi" w:hAnsiTheme="minorHAnsi" w:cstheme="minorHAnsi"/>
          <w:sz w:val="36"/>
          <w:szCs w:val="28"/>
          <w:u w:val="single"/>
        </w:rPr>
      </w:pPr>
      <w:r w:rsidRPr="00645243">
        <w:rPr>
          <w:rFonts w:asciiTheme="minorHAnsi" w:hAnsiTheme="minorHAnsi" w:cstheme="minorHAnsi"/>
          <w:sz w:val="36"/>
          <w:szCs w:val="28"/>
          <w:u w:val="single"/>
        </w:rPr>
        <w:t>Perthynas dysgu ac addysgu cydweithredol a chymhelliant a chyfranogiad disgyblion</w:t>
      </w:r>
      <w:r w:rsidR="00D90E43" w:rsidRPr="00645243">
        <w:rPr>
          <w:rFonts w:asciiTheme="minorHAnsi" w:hAnsiTheme="minorHAnsi" w:cstheme="minorHAnsi"/>
          <w:sz w:val="36"/>
          <w:szCs w:val="28"/>
          <w:u w:val="single"/>
        </w:rPr>
        <w:t>.</w:t>
      </w:r>
    </w:p>
    <w:p w:rsidR="00F15D12" w:rsidRDefault="00F15D12" w:rsidP="00D90E43">
      <w:pPr>
        <w:jc w:val="center"/>
        <w:rPr>
          <w:rFonts w:cstheme="minorHAnsi"/>
          <w:sz w:val="32"/>
          <w:u w:val="single"/>
        </w:rPr>
      </w:pPr>
    </w:p>
    <w:p w:rsidR="00645243" w:rsidRDefault="00645243" w:rsidP="00393480">
      <w:pPr>
        <w:spacing w:line="360" w:lineRule="auto"/>
        <w:outlineLvl w:val="0"/>
        <w:rPr>
          <w:rFonts w:asciiTheme="minorHAnsi" w:hAnsiTheme="minorHAnsi" w:cstheme="minorHAnsi"/>
          <w:color w:val="000000" w:themeColor="text1"/>
          <w:u w:val="single"/>
        </w:rPr>
      </w:pPr>
    </w:p>
    <w:p w:rsidR="00645243" w:rsidRDefault="00645243" w:rsidP="00393480">
      <w:pPr>
        <w:spacing w:line="360" w:lineRule="auto"/>
        <w:outlineLvl w:val="0"/>
        <w:rPr>
          <w:rFonts w:asciiTheme="minorHAnsi" w:hAnsiTheme="minorHAnsi" w:cstheme="minorHAnsi"/>
          <w:color w:val="000000" w:themeColor="text1"/>
          <w:u w:val="single"/>
        </w:rPr>
      </w:pPr>
    </w:p>
    <w:p w:rsidR="00645243" w:rsidRDefault="00645243" w:rsidP="00393480">
      <w:pPr>
        <w:spacing w:line="360" w:lineRule="auto"/>
        <w:outlineLvl w:val="0"/>
        <w:rPr>
          <w:rFonts w:asciiTheme="minorHAnsi" w:hAnsiTheme="minorHAnsi" w:cstheme="minorHAnsi"/>
          <w:color w:val="000000" w:themeColor="text1"/>
          <w:u w:val="single"/>
        </w:rPr>
      </w:pPr>
    </w:p>
    <w:p w:rsidR="00645243" w:rsidRDefault="00645243" w:rsidP="00393480">
      <w:pPr>
        <w:spacing w:line="360" w:lineRule="auto"/>
        <w:outlineLvl w:val="0"/>
        <w:rPr>
          <w:rFonts w:asciiTheme="minorHAnsi" w:hAnsiTheme="minorHAnsi" w:cstheme="minorHAnsi"/>
          <w:color w:val="000000" w:themeColor="text1"/>
          <w:u w:val="single"/>
        </w:rPr>
      </w:pPr>
    </w:p>
    <w:p w:rsidR="00645243" w:rsidRDefault="00645243" w:rsidP="00393480">
      <w:pPr>
        <w:spacing w:line="360" w:lineRule="auto"/>
        <w:outlineLvl w:val="0"/>
        <w:rPr>
          <w:rFonts w:asciiTheme="minorHAnsi" w:hAnsiTheme="minorHAnsi" w:cstheme="minorHAnsi"/>
          <w:color w:val="000000" w:themeColor="text1"/>
          <w:u w:val="single"/>
        </w:rPr>
      </w:pPr>
    </w:p>
    <w:p w:rsidR="00645243" w:rsidRDefault="00645243" w:rsidP="00393480">
      <w:pPr>
        <w:spacing w:line="360" w:lineRule="auto"/>
        <w:outlineLvl w:val="0"/>
        <w:rPr>
          <w:rFonts w:asciiTheme="minorHAnsi" w:hAnsiTheme="minorHAnsi" w:cstheme="minorHAnsi"/>
          <w:color w:val="000000" w:themeColor="text1"/>
          <w:u w:val="single"/>
        </w:rPr>
      </w:pPr>
    </w:p>
    <w:p w:rsidR="00645243" w:rsidRDefault="00645243" w:rsidP="00393480">
      <w:pPr>
        <w:spacing w:line="360" w:lineRule="auto"/>
        <w:outlineLvl w:val="0"/>
        <w:rPr>
          <w:rFonts w:asciiTheme="minorHAnsi" w:hAnsiTheme="minorHAnsi" w:cstheme="minorHAnsi"/>
          <w:color w:val="000000" w:themeColor="text1"/>
          <w:u w:val="single"/>
        </w:rPr>
      </w:pPr>
    </w:p>
    <w:p w:rsidR="00645243" w:rsidRDefault="00645243" w:rsidP="00393480">
      <w:pPr>
        <w:spacing w:line="360" w:lineRule="auto"/>
        <w:outlineLvl w:val="0"/>
        <w:rPr>
          <w:rFonts w:asciiTheme="minorHAnsi" w:hAnsiTheme="minorHAnsi" w:cstheme="minorHAnsi"/>
          <w:color w:val="000000" w:themeColor="text1"/>
          <w:u w:val="single"/>
        </w:rPr>
      </w:pPr>
    </w:p>
    <w:p w:rsidR="00645243" w:rsidRDefault="00645243" w:rsidP="00393480">
      <w:pPr>
        <w:spacing w:line="360" w:lineRule="auto"/>
        <w:outlineLvl w:val="0"/>
        <w:rPr>
          <w:rFonts w:asciiTheme="minorHAnsi" w:hAnsiTheme="minorHAnsi" w:cstheme="minorHAnsi"/>
          <w:color w:val="000000" w:themeColor="text1"/>
          <w:u w:val="single"/>
        </w:rPr>
      </w:pPr>
    </w:p>
    <w:p w:rsidR="00645243" w:rsidRDefault="00645243" w:rsidP="00393480">
      <w:pPr>
        <w:spacing w:line="360" w:lineRule="auto"/>
        <w:outlineLvl w:val="0"/>
        <w:rPr>
          <w:rFonts w:asciiTheme="minorHAnsi" w:hAnsiTheme="minorHAnsi" w:cstheme="minorHAnsi"/>
          <w:color w:val="000000" w:themeColor="text1"/>
          <w:u w:val="single"/>
        </w:rPr>
      </w:pPr>
    </w:p>
    <w:p w:rsidR="00645243" w:rsidRDefault="00645243" w:rsidP="00393480">
      <w:pPr>
        <w:spacing w:line="360" w:lineRule="auto"/>
        <w:outlineLvl w:val="0"/>
        <w:rPr>
          <w:rFonts w:asciiTheme="minorHAnsi" w:hAnsiTheme="minorHAnsi" w:cstheme="minorHAnsi"/>
          <w:color w:val="000000" w:themeColor="text1"/>
          <w:u w:val="single"/>
        </w:rPr>
      </w:pPr>
    </w:p>
    <w:p w:rsidR="00645243" w:rsidRDefault="00645243" w:rsidP="00393480">
      <w:pPr>
        <w:spacing w:line="360" w:lineRule="auto"/>
        <w:outlineLvl w:val="0"/>
        <w:rPr>
          <w:rFonts w:asciiTheme="minorHAnsi" w:hAnsiTheme="minorHAnsi" w:cstheme="minorHAnsi"/>
          <w:color w:val="000000" w:themeColor="text1"/>
          <w:u w:val="single"/>
        </w:rPr>
      </w:pPr>
    </w:p>
    <w:p w:rsidR="00645243" w:rsidRDefault="00645243" w:rsidP="00393480">
      <w:pPr>
        <w:spacing w:line="360" w:lineRule="auto"/>
        <w:outlineLvl w:val="0"/>
        <w:rPr>
          <w:rFonts w:asciiTheme="minorHAnsi" w:hAnsiTheme="minorHAnsi" w:cstheme="minorHAnsi"/>
          <w:color w:val="000000" w:themeColor="text1"/>
          <w:u w:val="single"/>
        </w:rPr>
      </w:pPr>
    </w:p>
    <w:p w:rsidR="00645243" w:rsidRDefault="00645243" w:rsidP="00393480">
      <w:pPr>
        <w:spacing w:line="360" w:lineRule="auto"/>
        <w:outlineLvl w:val="0"/>
        <w:rPr>
          <w:rFonts w:asciiTheme="minorHAnsi" w:hAnsiTheme="minorHAnsi" w:cstheme="minorHAnsi"/>
          <w:color w:val="000000" w:themeColor="text1"/>
          <w:u w:val="single"/>
        </w:rPr>
      </w:pPr>
    </w:p>
    <w:p w:rsidR="00645243" w:rsidRDefault="00645243" w:rsidP="00393480">
      <w:pPr>
        <w:spacing w:line="360" w:lineRule="auto"/>
        <w:outlineLvl w:val="0"/>
        <w:rPr>
          <w:rFonts w:asciiTheme="minorHAnsi" w:hAnsiTheme="minorHAnsi" w:cstheme="minorHAnsi"/>
          <w:color w:val="000000" w:themeColor="text1"/>
          <w:u w:val="single"/>
        </w:rPr>
      </w:pPr>
    </w:p>
    <w:p w:rsidR="009E4201" w:rsidRPr="007150F7" w:rsidRDefault="009E4201" w:rsidP="007150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themeColor="text1"/>
          <w:u w:val="single" w:color="000000"/>
          <w:lang w:val="en-US"/>
        </w:rPr>
      </w:pPr>
      <w:r w:rsidRPr="007150F7">
        <w:rPr>
          <w:rFonts w:ascii="Arial" w:eastAsiaTheme="minorHAnsi" w:hAnsi="Arial" w:cs="Arial"/>
          <w:color w:val="000000" w:themeColor="text1"/>
          <w:u w:val="single" w:color="000000"/>
          <w:lang w:val="en-US"/>
        </w:rPr>
        <w:lastRenderedPageBreak/>
        <w:t xml:space="preserve">Nod, Ffocws a phwrpas yr ymchwil </w:t>
      </w:r>
    </w:p>
    <w:p w:rsidR="009E4201" w:rsidRPr="007150F7" w:rsidRDefault="009E4201" w:rsidP="007150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themeColor="text1"/>
          <w:u w:val="single" w:color="000000"/>
          <w:lang w:val="en-US"/>
        </w:rPr>
      </w:pPr>
    </w:p>
    <w:p w:rsidR="009E4201" w:rsidRPr="007150F7" w:rsidRDefault="009E4201" w:rsidP="007150F7">
      <w:pPr>
        <w:spacing w:line="360" w:lineRule="auto"/>
        <w:outlineLvl w:val="0"/>
        <w:rPr>
          <w:rFonts w:ascii="Arial" w:eastAsiaTheme="minorHAnsi" w:hAnsi="Arial" w:cs="Arial"/>
          <w:color w:val="000000" w:themeColor="text1"/>
          <w:lang w:val="en-US"/>
        </w:rPr>
      </w:pPr>
      <w:r w:rsidRPr="007150F7">
        <w:rPr>
          <w:rFonts w:ascii="Arial" w:eastAsiaTheme="minorHAnsi" w:hAnsi="Arial" w:cs="Arial"/>
          <w:color w:val="000000" w:themeColor="text1"/>
          <w:lang w:val="en-US"/>
        </w:rPr>
        <w:t>Cydnabyddaf fod nifer eang o strategaethau dysgu ac addysgu yn cael ei ddefnyddio yn y byd addysg heddiw.  Noda Graham Donaldson (2015) fod strategaethau addysgu a dysgu yn cael effaith uniongyrchol ar ddysgu disgyblion. Wrth ystyried nifer o strategaethau gwahanol gyda fy mhartner ymchwil, rydym ni wedi penderfynu canolbwyntio ar un strategaeth yn benodol sef dysgu ac addysgu cydweithredol ac ymarferol. Nod yr ymchwil yw darganfod sut mae’r strategaeth dysgu ac addysgu cydweithredol ac ymarferol yn hybu cyfranogia</w:t>
      </w:r>
      <w:r w:rsidR="00B72BD8" w:rsidRPr="007150F7">
        <w:rPr>
          <w:rFonts w:ascii="Arial" w:eastAsiaTheme="minorHAnsi" w:hAnsi="Arial" w:cs="Arial"/>
          <w:color w:val="000000" w:themeColor="text1"/>
          <w:lang w:val="en-US"/>
        </w:rPr>
        <w:t xml:space="preserve">d a chymhelliant disgyblion.  </w:t>
      </w:r>
      <w:r w:rsidRPr="007150F7">
        <w:rPr>
          <w:rFonts w:ascii="Arial" w:eastAsiaTheme="minorHAnsi" w:hAnsi="Arial" w:cs="Arial"/>
          <w:color w:val="000000" w:themeColor="text1"/>
          <w:lang w:val="en-US"/>
        </w:rPr>
        <w:t>Pwrpas yr ymchwil yw darganfod a yw’r strategaeth yma o ddysgu ac addysgu yn effeithiol ac yn fuddiol ar gyfer sicrhau cymhelliant a chyfranogiad disgyblion heddiw ac ar gyfer y dyfodol.   Byddaf yn ymdrin â dysgu ac addysgu cydweithredol ac ymarferol o fewn astudiaeth gwers a gynlluniwyd ac yn arsylwi ymateb y plant i’r strategaeth</w:t>
      </w:r>
      <w:r w:rsidR="00B72BD8" w:rsidRPr="007150F7">
        <w:rPr>
          <w:rFonts w:ascii="Arial" w:eastAsiaTheme="minorHAnsi" w:hAnsi="Arial" w:cs="Arial"/>
          <w:color w:val="000000" w:themeColor="text1"/>
          <w:lang w:val="en-US"/>
        </w:rPr>
        <w:t>. Y</w:t>
      </w:r>
      <w:r w:rsidRPr="007150F7">
        <w:rPr>
          <w:rFonts w:ascii="Arial" w:eastAsiaTheme="minorHAnsi" w:hAnsi="Arial" w:cs="Arial"/>
          <w:color w:val="000000" w:themeColor="text1"/>
          <w:lang w:val="en-US"/>
        </w:rPr>
        <w:t>na</w:t>
      </w:r>
      <w:r w:rsidR="00B72BD8" w:rsidRPr="007150F7">
        <w:rPr>
          <w:rFonts w:ascii="Arial" w:eastAsiaTheme="minorHAnsi" w:hAnsi="Arial" w:cs="Arial"/>
          <w:color w:val="000000" w:themeColor="text1"/>
          <w:lang w:val="en-US"/>
        </w:rPr>
        <w:t>,</w:t>
      </w:r>
      <w:r w:rsidRPr="007150F7">
        <w:rPr>
          <w:rFonts w:ascii="Arial" w:eastAsiaTheme="minorHAnsi" w:hAnsi="Arial" w:cs="Arial"/>
          <w:color w:val="000000" w:themeColor="text1"/>
          <w:lang w:val="en-US"/>
        </w:rPr>
        <w:t xml:space="preserve"> dadansoddi’r canlyniadau a’r tueddiadau wrth adfyfyrio.  Byddaf yn canolbwyntio ar sut mae dysgu ac addysgu cydweithredol yn hybu cymhelliant a chyfranogiad disgyblion yn yr ysgol.</w:t>
      </w:r>
    </w:p>
    <w:p w:rsidR="009E4201" w:rsidRPr="007150F7" w:rsidRDefault="009E4201" w:rsidP="007150F7">
      <w:pPr>
        <w:spacing w:line="360" w:lineRule="auto"/>
        <w:outlineLvl w:val="0"/>
        <w:rPr>
          <w:rFonts w:ascii="Arial" w:eastAsiaTheme="minorHAnsi" w:hAnsi="Arial" w:cs="Arial"/>
          <w:color w:val="000000" w:themeColor="text1"/>
          <w:lang w:val="en-US"/>
        </w:rPr>
      </w:pPr>
      <w:r w:rsidRPr="007150F7">
        <w:rPr>
          <w:rFonts w:ascii="Arial" w:eastAsiaTheme="minorHAnsi" w:hAnsi="Arial" w:cs="Arial"/>
          <w:color w:val="000000" w:themeColor="text1"/>
          <w:lang w:val="en-US"/>
        </w:rPr>
        <w:t xml:space="preserve">  </w:t>
      </w:r>
    </w:p>
    <w:p w:rsidR="00676D1F" w:rsidRPr="007150F7" w:rsidRDefault="00676D1F" w:rsidP="007150F7">
      <w:pPr>
        <w:spacing w:line="360" w:lineRule="auto"/>
        <w:outlineLvl w:val="0"/>
        <w:rPr>
          <w:rFonts w:ascii="Arial" w:eastAsia="Arial" w:hAnsi="Arial" w:cs="Arial"/>
          <w:color w:val="000000" w:themeColor="text1"/>
          <w:u w:val="single"/>
        </w:rPr>
      </w:pPr>
      <w:r w:rsidRPr="007150F7">
        <w:rPr>
          <w:rFonts w:ascii="Arial" w:eastAsia="Arial" w:hAnsi="Arial" w:cs="Arial"/>
          <w:color w:val="000000" w:themeColor="text1"/>
          <w:u w:val="single"/>
        </w:rPr>
        <w:t>Cyd-destun yr ymchwil</w:t>
      </w:r>
    </w:p>
    <w:p w:rsidR="009E4201" w:rsidRPr="007150F7" w:rsidRDefault="009E4201" w:rsidP="007150F7">
      <w:pPr>
        <w:spacing w:line="360" w:lineRule="auto"/>
        <w:rPr>
          <w:rFonts w:ascii="Arial" w:hAnsi="Arial" w:cs="Arial"/>
          <w:color w:val="000000" w:themeColor="text1"/>
        </w:rPr>
      </w:pPr>
      <w:r w:rsidRPr="007150F7">
        <w:rPr>
          <w:rFonts w:ascii="Arial" w:hAnsi="Arial" w:cs="Arial"/>
          <w:color w:val="000000" w:themeColor="text1"/>
        </w:rPr>
        <w:t xml:space="preserve">Cynhaliwyd y gweithgarwch ymchwil yn nwy ysgol wedi’u lleoli mewn ardaloedd trefol yn Ne-Orllewin Cymru. </w:t>
      </w:r>
      <w:r w:rsidRPr="007150F7">
        <w:rPr>
          <w:rFonts w:ascii="Arial" w:hAnsi="Arial" w:cs="Arial"/>
          <w:color w:val="000000" w:themeColor="text1"/>
          <w:lang w:val="cy-GB"/>
        </w:rPr>
        <w:t xml:space="preserve">Yn yr ysgol cyntaf, mae cyfanswm o tua 400 o ddisgyblion gan gynnwys y dosbarth meithrin rhan-amser. </w:t>
      </w:r>
      <w:r w:rsidRPr="007150F7">
        <w:rPr>
          <w:rFonts w:ascii="Arial" w:hAnsi="Arial" w:cs="Arial"/>
          <w:color w:val="000000" w:themeColor="text1"/>
        </w:rPr>
        <w:t xml:space="preserve">Mae’r ysgol yn datgan fod yr ardal lle lleolir yr ysgol o dan anfantais economaidd. Mae 27.5% o’r disgyblion yn derbyn prydau ysgol am ddim sy’n uwch na’r canran cenedlaethol. </w:t>
      </w:r>
      <w:r w:rsidRPr="007150F7">
        <w:rPr>
          <w:rFonts w:ascii="Arial" w:hAnsi="Arial" w:cs="Arial"/>
          <w:color w:val="000000" w:themeColor="text1"/>
          <w:lang w:val="cy-GB"/>
        </w:rPr>
        <w:t>Er mae ysgol cyfrwng Gymraeg ydy’r ysgol, Saesneg yw’r brif iaith a siaredir yn y cartref gan bron 90% o’r disgyblion.</w:t>
      </w:r>
      <w:r w:rsidR="00073F6C" w:rsidRPr="007150F7">
        <w:rPr>
          <w:rFonts w:ascii="Arial" w:hAnsi="Arial" w:cs="Arial"/>
          <w:color w:val="000000" w:themeColor="text1"/>
          <w:lang w:val="cy-GB"/>
        </w:rPr>
        <w:t xml:space="preserve"> </w:t>
      </w:r>
      <w:r w:rsidR="00073F6C" w:rsidRPr="007150F7">
        <w:rPr>
          <w:rFonts w:ascii="Arial" w:hAnsi="Arial" w:cs="Arial"/>
          <w:color w:val="000000" w:themeColor="text1"/>
        </w:rPr>
        <w:t xml:space="preserve">(Estyn, 2006).  </w:t>
      </w:r>
      <w:r w:rsidRPr="007150F7">
        <w:rPr>
          <w:rFonts w:ascii="Arial" w:hAnsi="Arial" w:cs="Arial"/>
          <w:color w:val="000000" w:themeColor="text1"/>
          <w:lang w:val="cy-GB"/>
        </w:rPr>
        <w:t>Yn yr ail ysgol</w:t>
      </w:r>
      <w:r w:rsidRPr="007150F7">
        <w:rPr>
          <w:rFonts w:ascii="Arial" w:hAnsi="Arial" w:cs="Arial"/>
          <w:color w:val="000000" w:themeColor="text1"/>
        </w:rPr>
        <w:t xml:space="preserve"> mae tua 269 o blant yn yr ysgol a daw tua hanner y disgyblion o ardaloedd cymharol ffyniannus a'r mwyafrif helaeth o'r gweddill o ardaloedd nad ydynt yn ffyniannus nac o dan anfantais economaidd. Daw tua 68% o'r disgyblion o gartrefi lle mae'r Gymraeg yn brif iaith. Mae tua 77% ohonynt yn siarad Cymraeg fel iaith gyntaf neu i safon gyfatebol. </w:t>
      </w:r>
      <w:r w:rsidR="00073F6C" w:rsidRPr="007150F7">
        <w:rPr>
          <w:rFonts w:ascii="Arial" w:hAnsi="Arial" w:cs="Arial"/>
          <w:color w:val="000000" w:themeColor="text1"/>
        </w:rPr>
        <w:t xml:space="preserve">(Estyn, 2017).  </w:t>
      </w:r>
      <w:r w:rsidRPr="007150F7">
        <w:rPr>
          <w:rFonts w:ascii="Arial" w:hAnsi="Arial" w:cs="Arial"/>
          <w:color w:val="000000" w:themeColor="text1"/>
        </w:rPr>
        <w:t xml:space="preserve">Addysgwyd fi a fy mhartner disgyblion dosbarth blwyddyn tri a phedwar.  Roedd yna 24 o ddisgyblion yn fy nosbarth i ac roedd 20 o ddisgyblion yn nosbarth fy mhartner.  Wrth i mi a fy mhartner trafod ac adfyfyrio ar ein profiadau o addysgu yn y ddwy ysgol yn ystod ein Profiad Addysgu Proffesiynol (PAP), cafon ni’r argraff o’r disgyblion eu bod yn mwynhau gwersi ymarferol ar adegau a roedden nhw’n </w:t>
      </w:r>
      <w:r w:rsidRPr="007150F7">
        <w:rPr>
          <w:rFonts w:ascii="Arial" w:hAnsi="Arial" w:cs="Arial"/>
          <w:color w:val="000000" w:themeColor="text1"/>
        </w:rPr>
        <w:lastRenderedPageBreak/>
        <w:t xml:space="preserve">mwynhau gwersi mwy rhyngweithiol a chydweithredol.  Drwy ystyried ein profiadau gwahanol, penderfyniwyd i ganolbwyntio ar y berthynas rhwng dysgu ac addysgu cydweithredol a chymhelliant a chyfranogiad disgyblion.  Byddaf hefyd yn </w:t>
      </w:r>
      <w:r w:rsidRPr="007150F7">
        <w:rPr>
          <w:rFonts w:ascii="Arial" w:eastAsia="Arial" w:hAnsi="Arial" w:cs="Arial"/>
          <w:color w:val="000000" w:themeColor="text1"/>
        </w:rPr>
        <w:t xml:space="preserve">ceisio darganfod i ba raddau mae cydweithio gydag eraill ac o fewn grŵp yn gymorth i ddisgyblion i ddatrys problemau.  Hefyd yn edrych ar y perthynas rhwyng dysgu traswgwricwlaidd a gweithgareddau ymarferol a chydweithredol a’r effaith maent yn cael ar gymhelliant a chyfranogiad disgyblion.  </w:t>
      </w:r>
    </w:p>
    <w:p w:rsidR="00A22DE4" w:rsidRPr="007150F7" w:rsidRDefault="00A22DE4" w:rsidP="007150F7">
      <w:pPr>
        <w:spacing w:line="360" w:lineRule="auto"/>
        <w:rPr>
          <w:rFonts w:ascii="Arial" w:eastAsia="Arial" w:hAnsi="Arial" w:cs="Arial"/>
          <w:color w:val="000000" w:themeColor="text1"/>
        </w:rPr>
      </w:pPr>
    </w:p>
    <w:p w:rsidR="0035512E" w:rsidRPr="007150F7" w:rsidRDefault="00A22DE4" w:rsidP="007150F7">
      <w:pPr>
        <w:spacing w:line="360" w:lineRule="auto"/>
        <w:outlineLvl w:val="0"/>
        <w:rPr>
          <w:rFonts w:ascii="Arial" w:eastAsia="Arial" w:hAnsi="Arial" w:cs="Arial"/>
          <w:color w:val="000000" w:themeColor="text1"/>
          <w:u w:val="single"/>
        </w:rPr>
      </w:pPr>
      <w:r w:rsidRPr="007150F7">
        <w:rPr>
          <w:rFonts w:ascii="Arial" w:eastAsia="Arial" w:hAnsi="Arial" w:cs="Arial"/>
          <w:color w:val="000000" w:themeColor="text1"/>
          <w:u w:val="single"/>
        </w:rPr>
        <w:t>Trosolwg byr o lenyddiaeth berthnasol</w:t>
      </w:r>
      <w:r w:rsidR="0035512E" w:rsidRPr="007150F7">
        <w:rPr>
          <w:rFonts w:ascii="Arial" w:eastAsia="Arial" w:hAnsi="Arial" w:cs="Arial"/>
          <w:color w:val="000000" w:themeColor="text1"/>
          <w:u w:val="single"/>
        </w:rPr>
        <w:t xml:space="preserve"> </w:t>
      </w:r>
    </w:p>
    <w:p w:rsidR="009E4201" w:rsidRPr="007150F7" w:rsidRDefault="009E4201" w:rsidP="007150F7">
      <w:pPr>
        <w:spacing w:line="360" w:lineRule="auto"/>
        <w:rPr>
          <w:rFonts w:ascii="Arial" w:eastAsia="Arial" w:hAnsi="Arial" w:cs="Arial"/>
          <w:color w:val="000000" w:themeColor="text1"/>
        </w:rPr>
      </w:pPr>
      <w:r w:rsidRPr="007150F7">
        <w:rPr>
          <w:rFonts w:ascii="Arial" w:eastAsia="Arial" w:hAnsi="Arial" w:cs="Arial"/>
          <w:color w:val="000000" w:themeColor="text1"/>
        </w:rPr>
        <w:t>Teimlaf fod yr ymchwil yma yn berthnasol yn sgîl newidiadau dyfodiad y cwricwlwm newydd wedi’i seilio ar adroddiad yr athro Graham Donaldson.  Awgryma Donaldson</w:t>
      </w:r>
      <w:r w:rsidR="000F3D42" w:rsidRPr="007150F7">
        <w:rPr>
          <w:rFonts w:ascii="Arial" w:eastAsia="Arial" w:hAnsi="Arial" w:cs="Arial"/>
          <w:color w:val="000000" w:themeColor="text1"/>
        </w:rPr>
        <w:t>,</w:t>
      </w:r>
      <w:r w:rsidRPr="007150F7">
        <w:rPr>
          <w:rFonts w:ascii="Arial" w:eastAsia="Arial" w:hAnsi="Arial" w:cs="Arial"/>
          <w:color w:val="000000" w:themeColor="text1"/>
        </w:rPr>
        <w:t xml:space="preserve"> (2015) bod addysgu a dysgu da yn hybu cydweithio.  Mewn gwirionedd, nid cysyniad newydd yw hwn. Mae llawer o theorïwyr wedi pwysleisio pwysigrwydd cydweithio er mwyn canfod gwell dealltwriaeth. Esboniwyd gan Vygotsky, (1978) bod yr hyn y mae’r plentyn yn ei ddysgu wrth gydweithio gydag eraill, bydd y plentyn yn dysgu i wneud yr hyn ar ei ben ei hun.  Mae Hattie, (2012) yn dod i gasgliad diamwys yn ei ymchwil drwy ddatgan bod dysgu cydweithredol yn effeithiol</w:t>
      </w:r>
      <w:r w:rsidR="000F3D42" w:rsidRPr="007150F7">
        <w:rPr>
          <w:rFonts w:ascii="Arial" w:eastAsia="Arial" w:hAnsi="Arial" w:cs="Arial"/>
          <w:color w:val="000000" w:themeColor="text1"/>
        </w:rPr>
        <w:t xml:space="preserve"> ac yn</w:t>
      </w:r>
      <w:r w:rsidR="008318E1" w:rsidRPr="007150F7">
        <w:rPr>
          <w:rFonts w:ascii="Arial" w:eastAsia="Arial" w:hAnsi="Arial" w:cs="Arial"/>
          <w:color w:val="000000" w:themeColor="text1"/>
        </w:rPr>
        <w:t xml:space="preserve"> hanfodol ar gyfer datblygu ystod o sgiliau gwerthfawr</w:t>
      </w:r>
      <w:r w:rsidRPr="007150F7">
        <w:rPr>
          <w:rFonts w:ascii="Arial" w:eastAsia="Arial" w:hAnsi="Arial" w:cs="Arial"/>
          <w:color w:val="000000" w:themeColor="text1"/>
        </w:rPr>
        <w:t xml:space="preserve">. Mae’n cyfeirio at amrywiaeth o dystiolaeth o ymchwil sy’n dangos bod dysgu gyda chyfoedion yn cael effeithiau cadarnhaol ar gymhelliant, datrys problemau a chyflawniad. Yn y cyd-destun hwn, mae adborth gan gyfoedion yn neilltuol o effeithiol a bydd cynllunio ac addysgu da yn creu cyd-destunau strwythuredig ar gyfer cyflwyno adborth yn adeiladol. </w:t>
      </w:r>
    </w:p>
    <w:p w:rsidR="009E4201" w:rsidRPr="007150F7" w:rsidRDefault="008318E1" w:rsidP="007150F7">
      <w:pPr>
        <w:pStyle w:val="NormalWeb"/>
        <w:spacing w:line="360" w:lineRule="auto"/>
        <w:rPr>
          <w:rFonts w:ascii="Arial" w:eastAsia="Arial" w:hAnsi="Arial" w:cs="Arial"/>
          <w:color w:val="000000" w:themeColor="text1"/>
        </w:rPr>
      </w:pPr>
      <w:r w:rsidRPr="007150F7">
        <w:rPr>
          <w:rFonts w:ascii="Arial" w:eastAsia="Arial" w:hAnsi="Arial" w:cs="Arial"/>
          <w:color w:val="000000" w:themeColor="text1"/>
        </w:rPr>
        <w:t>Wrth edrych ar nifer o ffyn</w:t>
      </w:r>
      <w:r w:rsidR="009E4201" w:rsidRPr="007150F7">
        <w:rPr>
          <w:rFonts w:ascii="Arial" w:eastAsia="Arial" w:hAnsi="Arial" w:cs="Arial"/>
          <w:color w:val="000000" w:themeColor="text1"/>
        </w:rPr>
        <w:t>onellau o lenyddiaeth</w:t>
      </w:r>
      <w:r w:rsidRPr="007150F7">
        <w:rPr>
          <w:rFonts w:ascii="Arial" w:eastAsia="Arial" w:hAnsi="Arial" w:cs="Arial"/>
          <w:color w:val="000000" w:themeColor="text1"/>
        </w:rPr>
        <w:t xml:space="preserve"> gwelir fod llawer </w:t>
      </w:r>
      <w:r w:rsidR="009E4201" w:rsidRPr="007150F7">
        <w:rPr>
          <w:rFonts w:ascii="Arial" w:eastAsia="Arial" w:hAnsi="Arial" w:cs="Arial"/>
          <w:color w:val="000000" w:themeColor="text1"/>
        </w:rPr>
        <w:t xml:space="preserve">yn addas a pherthnasol i’r cwestiwn ymchwil.  Noda </w:t>
      </w:r>
      <w:r w:rsidR="009E4201" w:rsidRPr="007150F7">
        <w:rPr>
          <w:rFonts w:ascii="Arial" w:hAnsi="Arial" w:cs="Arial"/>
          <w:color w:val="000000" w:themeColor="text1"/>
        </w:rPr>
        <w:t>DfES</w:t>
      </w:r>
      <w:r w:rsidRPr="007150F7">
        <w:rPr>
          <w:rFonts w:ascii="Arial" w:hAnsi="Arial" w:cs="Arial"/>
          <w:color w:val="000000" w:themeColor="text1"/>
        </w:rPr>
        <w:t>,</w:t>
      </w:r>
      <w:r w:rsidR="009E4201" w:rsidRPr="007150F7">
        <w:rPr>
          <w:rFonts w:ascii="Arial" w:hAnsi="Arial" w:cs="Arial"/>
          <w:color w:val="000000" w:themeColor="text1"/>
        </w:rPr>
        <w:t xml:space="preserve"> (2004) pan fod</w:t>
      </w:r>
      <w:r w:rsidR="009E4201" w:rsidRPr="007150F7">
        <w:rPr>
          <w:rFonts w:ascii="Arial" w:eastAsia="Arial" w:hAnsi="Arial" w:cs="Arial"/>
          <w:color w:val="000000" w:themeColor="text1"/>
        </w:rPr>
        <w:t xml:space="preserve"> gwaith grŵp yn nodwedd reolaidd o fewn gwersi yn yr ysgol, mae disgyblion yn datblygu eu dealltwriaeth o syniad neu darn o waith yn llawn oherwydd eu bod wedi ceisio esbonio a thrafod gyda disgyblion arall yn y dosbarth am </w:t>
      </w:r>
      <w:r w:rsidRPr="007150F7">
        <w:rPr>
          <w:rFonts w:ascii="Arial" w:eastAsia="Arial" w:hAnsi="Arial" w:cs="Arial"/>
          <w:color w:val="000000" w:themeColor="text1"/>
        </w:rPr>
        <w:t>y darn o waith neu cysyniad</w:t>
      </w:r>
      <w:r w:rsidR="009E4201" w:rsidRPr="007150F7">
        <w:rPr>
          <w:rFonts w:ascii="Arial" w:eastAsia="Arial" w:hAnsi="Arial" w:cs="Arial"/>
          <w:color w:val="000000" w:themeColor="text1"/>
        </w:rPr>
        <w:t xml:space="preserve">. Ychwanegwyd gan Stewart, (2014) bod dysgu cydweithredol nid yn unig yn hybu a datblygu dealltwriaeth disgyblion am bwnc neu darn o waith ond mae’n datblygu cymhelliant, agwedd ac ymddygiad disgyblion a hefyd sgiliau meddwl.  Mae’r llenyddiaeth yma yn cefnogi’r cwestiwn ymchwil ac yn dangos bod yna perthynas rhwng dysgu cydweithredol a chymhelliant disgyblion.  Ychwanegwyd gan </w:t>
      </w:r>
      <w:r w:rsidR="009E4201" w:rsidRPr="007150F7">
        <w:rPr>
          <w:rFonts w:ascii="Arial" w:hAnsi="Arial" w:cs="Arial"/>
          <w:color w:val="000000" w:themeColor="text1"/>
        </w:rPr>
        <w:t xml:space="preserve">Watkins (2009) bod dysgu ac addysgu cydweithredol hefyd yn </w:t>
      </w:r>
      <w:r w:rsidR="009E4201" w:rsidRPr="007150F7">
        <w:rPr>
          <w:rFonts w:ascii="Arial" w:eastAsia="Arial" w:hAnsi="Arial" w:cs="Arial"/>
          <w:color w:val="000000" w:themeColor="text1"/>
        </w:rPr>
        <w:t xml:space="preserve">fwy tebygol o </w:t>
      </w:r>
      <w:r w:rsidR="009E4201" w:rsidRPr="007150F7">
        <w:rPr>
          <w:rFonts w:ascii="Arial" w:eastAsia="Arial" w:hAnsi="Arial" w:cs="Arial"/>
          <w:color w:val="000000" w:themeColor="text1"/>
        </w:rPr>
        <w:lastRenderedPageBreak/>
        <w:t xml:space="preserve">ddatblygu sgiliau gweithio mewn tîm a chymdeithasol.  Ar y llaw arall esboniwyd gan </w:t>
      </w:r>
      <w:r w:rsidR="009E4201" w:rsidRPr="007150F7">
        <w:rPr>
          <w:rFonts w:ascii="Arial" w:hAnsi="Arial" w:cs="Arial"/>
          <w:color w:val="000000" w:themeColor="text1"/>
        </w:rPr>
        <w:t xml:space="preserve">Blatchford et al, (2005) </w:t>
      </w:r>
      <w:r w:rsidR="009E4201" w:rsidRPr="007150F7">
        <w:rPr>
          <w:rFonts w:ascii="Arial" w:eastAsia="Arial" w:hAnsi="Arial" w:cs="Arial"/>
          <w:color w:val="000000" w:themeColor="text1"/>
        </w:rPr>
        <w:t xml:space="preserve">gall dysgu o fewn grwpiau penodol ac yn gydweithredol fod yn her i rai unigolion o fewn dosbarthiadau gan gynnwys y disgyblion a’r athrawon.  Gall addysgu cydweithredol fod yn annodd i’w rheoli a chynllunio ar adegau i’r athrawon oherwydd bod angen llawer o sgiliau rheoli a threfnu dosbarth ar yr athro.  Gall rhai athrawon teimlo'n amharod i'w weithredu, gall hyn fod oherwydd diffyg hyder, profiad a hyfforddiant annigonol, neu nad ydynt am fentro tanseilio eu disgyblaeth a rheolaeth dosbarth neu </w:t>
      </w:r>
      <w:r w:rsidRPr="007150F7">
        <w:rPr>
          <w:rFonts w:ascii="Arial" w:eastAsia="Arial" w:hAnsi="Arial" w:cs="Arial"/>
          <w:color w:val="000000" w:themeColor="text1"/>
        </w:rPr>
        <w:t>am f</w:t>
      </w:r>
      <w:r w:rsidR="009E4201" w:rsidRPr="007150F7">
        <w:rPr>
          <w:rFonts w:ascii="Arial" w:eastAsia="Arial" w:hAnsi="Arial" w:cs="Arial"/>
          <w:color w:val="000000" w:themeColor="text1"/>
        </w:rPr>
        <w:t>od yna disgyblion heriol o fewn dosbarth.  Wrth ystyried y gosodiad yma, mae’n hanfodol yn y byd addysg heddiw bod plant yn cael y cyfleoedd i ddatblygu ac ehangu eu profiadau drwy nifer o ddulliau a strategaethau o ddysgu yn yr ysgol er mwyn galluogi iddyn nhw fod yn unigolion creadigol a mentrus yn ôl Pedwar Diben Donaldson</w:t>
      </w:r>
      <w:r w:rsidRPr="007150F7">
        <w:rPr>
          <w:rFonts w:ascii="Arial" w:eastAsia="Arial" w:hAnsi="Arial" w:cs="Arial"/>
          <w:color w:val="000000" w:themeColor="text1"/>
        </w:rPr>
        <w:t>,</w:t>
      </w:r>
      <w:r w:rsidR="009E4201" w:rsidRPr="007150F7">
        <w:rPr>
          <w:rFonts w:ascii="Arial" w:eastAsia="Arial" w:hAnsi="Arial" w:cs="Arial"/>
          <w:color w:val="000000" w:themeColor="text1"/>
        </w:rPr>
        <w:t xml:space="preserve"> (2015) a’r ddogfen Dyfodol Llwyddiannus.  Felly mae’n hanfodol i geisio hybu y strategaeth yma o d</w:t>
      </w:r>
      <w:r w:rsidRPr="007150F7">
        <w:rPr>
          <w:rFonts w:ascii="Arial" w:eastAsia="Arial" w:hAnsi="Arial" w:cs="Arial"/>
          <w:color w:val="000000" w:themeColor="text1"/>
        </w:rPr>
        <w:t>d</w:t>
      </w:r>
      <w:r w:rsidR="009E4201" w:rsidRPr="007150F7">
        <w:rPr>
          <w:rFonts w:ascii="Arial" w:eastAsia="Arial" w:hAnsi="Arial" w:cs="Arial"/>
          <w:color w:val="000000" w:themeColor="text1"/>
        </w:rPr>
        <w:t xml:space="preserve">ysgu ac addysgu mewn ysgolion heddiw a dyma beth sydd yn denu fy </w:t>
      </w:r>
      <w:r w:rsidRPr="007150F7">
        <w:rPr>
          <w:rFonts w:ascii="Arial" w:eastAsia="Arial" w:hAnsi="Arial" w:cs="Arial"/>
          <w:color w:val="000000" w:themeColor="text1"/>
        </w:rPr>
        <w:t>n</w:t>
      </w:r>
      <w:r w:rsidR="009E4201" w:rsidRPr="007150F7">
        <w:rPr>
          <w:rFonts w:ascii="Arial" w:eastAsia="Arial" w:hAnsi="Arial" w:cs="Arial"/>
          <w:color w:val="000000" w:themeColor="text1"/>
        </w:rPr>
        <w:t xml:space="preserve">iddordeb ac yn rhoi’r awydd i mi ddewis y cwestiwn ymchwil yma.  </w:t>
      </w:r>
    </w:p>
    <w:p w:rsidR="008318E1" w:rsidRPr="007150F7" w:rsidRDefault="009E4201" w:rsidP="007150F7">
      <w:pPr>
        <w:pStyle w:val="NormalWeb"/>
        <w:spacing w:line="360" w:lineRule="auto"/>
        <w:rPr>
          <w:rFonts w:ascii="Arial" w:eastAsia="Arial" w:hAnsi="Arial" w:cs="Arial"/>
          <w:color w:val="000000" w:themeColor="text1"/>
          <w:lang w:val="en-US"/>
        </w:rPr>
      </w:pPr>
      <w:r w:rsidRPr="007150F7">
        <w:rPr>
          <w:rFonts w:ascii="Arial" w:eastAsia="Arial" w:hAnsi="Arial" w:cs="Arial"/>
          <w:color w:val="000000" w:themeColor="text1"/>
        </w:rPr>
        <w:t>Noda Grigg, (2015) gall hybu addysgu cydweithredol o fewn yr ystafell ddosbarth rhoi’r cyfle i unigolion o fewn y grŵp ddeall gwahanol safbwyntiau wrth wrando ar ddis</w:t>
      </w:r>
      <w:r w:rsidRPr="007150F7">
        <w:rPr>
          <w:rFonts w:ascii="Arial" w:eastAsia="Arial" w:hAnsi="Arial" w:cs="Arial"/>
          <w:color w:val="000000" w:themeColor="text1"/>
        </w:rPr>
        <w:t>gyblion eraill ac</w:t>
      </w:r>
      <w:r w:rsidRPr="007150F7">
        <w:rPr>
          <w:rFonts w:ascii="Arial" w:eastAsia="Arial" w:hAnsi="Arial" w:cs="Arial"/>
          <w:color w:val="000000" w:themeColor="text1"/>
        </w:rPr>
        <w:t xml:space="preserve"> hefyd gall rhoi’r cyfle i rai unigolion sydd ddim fel arfer yn ateb o flaen y ddosbarth gyfan i drafod a chyfiawnhau ei safbwynt a’i farn o fewn y trafodaeth grŵp. Atgyfnerthwyd gan </w:t>
      </w:r>
      <w:r w:rsidRPr="007150F7">
        <w:rPr>
          <w:rFonts w:ascii="Arial" w:hAnsi="Arial" w:cs="Arial"/>
          <w:color w:val="000000" w:themeColor="text1"/>
        </w:rPr>
        <w:t xml:space="preserve">Stevens and Slavin, (1995) drwy esbonio bod addysgu cydweithredol </w:t>
      </w:r>
      <w:r w:rsidR="008318E1" w:rsidRPr="007150F7">
        <w:rPr>
          <w:rFonts w:ascii="Arial" w:eastAsiaTheme="minorHAnsi" w:hAnsi="Arial" w:cs="Arial"/>
          <w:color w:val="000000"/>
          <w:lang w:val="en-US"/>
        </w:rPr>
        <w:t xml:space="preserve">yn gallu lleihau’r bwlch rhwng perfformiad a chyrhaeddiad bechgyn a merched, cynyddu lefel academaidd disgyblion sydd â lefelau cyrhaeddiad is ond hefyd yn gallu codi lefelau cyflawniad disgyblion mwy abl a thalentog.  </w:t>
      </w:r>
      <w:r w:rsidR="008318E1" w:rsidRPr="007150F7">
        <w:rPr>
          <w:rFonts w:ascii="Arial" w:eastAsia="Arial" w:hAnsi="Arial" w:cs="Arial"/>
          <w:color w:val="000000" w:themeColor="text1"/>
          <w:lang w:val="en-US"/>
        </w:rPr>
        <w:t xml:space="preserve">Er hyn, dywed Kelly, (2007) gall gweithio o fewn grwpiau penodol achosi gwrthdyniad o’r dasg benodol o ganlyniad i rai plant yn y grŵp yn trafod am faterion cwbl wahanol sydd yn gallu fod yn anfantais i waith grŵp cydweithredol.  Atgyfnerthwyd hyn gan Hastings and Wood, (2002) wrth nodi bod yna gwahaniaeth enfawr rhwng disgyblion yn eistedd wrth fwrdd a gwir waith cydweithredol dilys. Ychwanegwyd gan Howe and Mercer (2007) dydy rhoi’r cyfle i’r plant cydweithio o fewn grŵp ddim yn gryfder buddiol i ddysgu os nad ydynt wedi cael eu haddysgu i ddatblygu sgiliau cyfathrebu a chymdeithasol er mwyn sicrhau trafodaeth a gwaith dilys ac o safon uchel.  Drwy flaenoriaethu addysgu a datblygu sgiliau gwrando, </w:t>
      </w:r>
      <w:r w:rsidR="008318E1" w:rsidRPr="007150F7">
        <w:rPr>
          <w:rFonts w:ascii="Arial" w:eastAsia="Arial" w:hAnsi="Arial" w:cs="Arial"/>
          <w:color w:val="000000" w:themeColor="text1"/>
          <w:lang w:val="en-US"/>
        </w:rPr>
        <w:lastRenderedPageBreak/>
        <w:t>cyfathrebu a chymdeithasol bydd hyn yn osgoi trafodaeth a chyfraniad aneffeithiol. (Mercer, 2000).</w:t>
      </w:r>
    </w:p>
    <w:p w:rsidR="009E4201" w:rsidRPr="007150F7" w:rsidRDefault="009E4201" w:rsidP="007150F7">
      <w:pPr>
        <w:pStyle w:val="NormalWeb"/>
        <w:spacing w:line="360" w:lineRule="auto"/>
        <w:rPr>
          <w:rFonts w:ascii="Arial" w:eastAsia="Arial" w:hAnsi="Arial" w:cs="Arial"/>
          <w:color w:val="000000" w:themeColor="text1"/>
        </w:rPr>
      </w:pPr>
      <w:r w:rsidRPr="007150F7">
        <w:rPr>
          <w:rFonts w:ascii="Arial" w:eastAsia="Arial" w:hAnsi="Arial" w:cs="Arial"/>
          <w:color w:val="000000" w:themeColor="text1"/>
        </w:rPr>
        <w:t xml:space="preserve"> </w:t>
      </w:r>
      <w:r w:rsidR="008318E1" w:rsidRPr="007150F7">
        <w:rPr>
          <w:rFonts w:ascii="Arial" w:eastAsiaTheme="minorHAnsi" w:hAnsi="Arial" w:cs="Arial"/>
          <w:color w:val="000000"/>
          <w:lang w:val="en-US"/>
        </w:rPr>
        <w:t>Wrth ystyried y gosodiadau yma, mae’n amlwg bod addysgu yn gydweithredol yn fuddiol ym myd addysg heddiw ond mae hefyd nifer o drafferthion ac anawsterau er mwyn sicrhau addysgu cydweithredol effeithiol.  Rhodd y llenyddiaeth yma gymorth i ni fireinio ein cwestiwn ymchwil ar gyfer yr ymchwiliad yma.  Gobeithiaf i ddod o hyd i’r ffactorau hanfodol er mwyn hybu perthynas rhwng addysgu cydweithredol a chymhelliant a chyfranogiad disgyblion.</w:t>
      </w:r>
    </w:p>
    <w:p w:rsidR="0020712A" w:rsidRPr="007150F7" w:rsidRDefault="0020712A" w:rsidP="007150F7">
      <w:pPr>
        <w:pStyle w:val="NormalWeb"/>
        <w:spacing w:line="360" w:lineRule="auto"/>
        <w:rPr>
          <w:rFonts w:ascii="Arial" w:eastAsia="Arial" w:hAnsi="Arial" w:cs="Arial"/>
          <w:color w:val="000000" w:themeColor="text1"/>
        </w:rPr>
      </w:pPr>
    </w:p>
    <w:p w:rsidR="0087373E" w:rsidRPr="007150F7" w:rsidRDefault="0020712A" w:rsidP="007150F7">
      <w:pPr>
        <w:pStyle w:val="NormalWeb"/>
        <w:spacing w:line="360" w:lineRule="auto"/>
        <w:rPr>
          <w:rFonts w:ascii="Arial" w:eastAsia="Arial" w:hAnsi="Arial" w:cs="Arial"/>
          <w:color w:val="000000" w:themeColor="text1"/>
          <w:u w:val="single"/>
        </w:rPr>
      </w:pPr>
      <w:r w:rsidRPr="007150F7">
        <w:rPr>
          <w:rFonts w:ascii="Arial" w:eastAsia="Arial" w:hAnsi="Arial" w:cs="Arial"/>
          <w:color w:val="000000" w:themeColor="text1"/>
          <w:u w:val="single"/>
        </w:rPr>
        <w:t>Esboniad o cynllun</w:t>
      </w:r>
      <w:r w:rsidR="00140B9F" w:rsidRPr="007150F7">
        <w:rPr>
          <w:rFonts w:ascii="Arial" w:eastAsia="Arial" w:hAnsi="Arial" w:cs="Arial"/>
          <w:color w:val="000000" w:themeColor="text1"/>
          <w:u w:val="single"/>
        </w:rPr>
        <w:t xml:space="preserve"> ein</w:t>
      </w:r>
      <w:r w:rsidRPr="007150F7">
        <w:rPr>
          <w:rFonts w:ascii="Arial" w:eastAsia="Arial" w:hAnsi="Arial" w:cs="Arial"/>
          <w:color w:val="000000" w:themeColor="text1"/>
          <w:u w:val="single"/>
        </w:rPr>
        <w:t xml:space="preserve"> atudiaeth gwers.</w:t>
      </w:r>
    </w:p>
    <w:p w:rsidR="009336B6" w:rsidRPr="007150F7" w:rsidRDefault="009336B6" w:rsidP="007150F7">
      <w:pPr>
        <w:spacing w:line="360" w:lineRule="auto"/>
        <w:rPr>
          <w:rFonts w:ascii="Arial" w:hAnsi="Arial" w:cs="Arial"/>
          <w:color w:val="000000" w:themeColor="text1"/>
        </w:rPr>
      </w:pPr>
      <w:r w:rsidRPr="007150F7">
        <w:rPr>
          <w:rFonts w:ascii="Arial" w:hAnsi="Arial" w:cs="Arial"/>
          <w:bCs/>
          <w:color w:val="000000" w:themeColor="text1"/>
        </w:rPr>
        <w:t xml:space="preserve">Y fethodoleg a ddefnyddiwyd yn yr ymchwil yw astudiaeth gwers.  </w:t>
      </w:r>
      <w:r w:rsidRPr="007150F7">
        <w:rPr>
          <w:rFonts w:ascii="Arial" w:hAnsi="Arial" w:cs="Arial"/>
          <w:color w:val="000000" w:themeColor="text1"/>
        </w:rPr>
        <w:t>Peter Dudley a gyflwynodd y gysyniad o astudiaeth wers i’r Deyrnas Unedig nôl yn 2001 ac yna fe gyflwynodd peilot ar gyfer astudiaeth gwers yn genedlaethol o 2003 i 2005. (Dudley, 2014) C</w:t>
      </w:r>
      <w:r w:rsidR="008318E1" w:rsidRPr="007150F7">
        <w:rPr>
          <w:rFonts w:ascii="Arial" w:hAnsi="Arial" w:cs="Arial"/>
          <w:color w:val="000000" w:themeColor="text1"/>
        </w:rPr>
        <w:t>afodd y gysyniad ei sefydlu yn Si</w:t>
      </w:r>
      <w:r w:rsidRPr="007150F7">
        <w:rPr>
          <w:rFonts w:ascii="Arial" w:hAnsi="Arial" w:cs="Arial"/>
          <w:color w:val="000000" w:themeColor="text1"/>
        </w:rPr>
        <w:t>apan. Astudiaeth gwers yw pan fod dau neu fwy o athrawon yn gweithio gyda’i gilydd er mwyn datblygu arfer</w:t>
      </w:r>
      <w:r w:rsidR="008318E1" w:rsidRPr="007150F7">
        <w:rPr>
          <w:rFonts w:ascii="Arial" w:hAnsi="Arial" w:cs="Arial"/>
          <w:color w:val="000000" w:themeColor="text1"/>
        </w:rPr>
        <w:t xml:space="preserve"> dda</w:t>
      </w:r>
      <w:r w:rsidRPr="007150F7">
        <w:rPr>
          <w:rFonts w:ascii="Arial" w:hAnsi="Arial" w:cs="Arial"/>
          <w:color w:val="000000" w:themeColor="text1"/>
        </w:rPr>
        <w:t xml:space="preserve"> yn yr ystafell ddosbarth, gan ganolbwyntio ar anghenion a dysgu disgyblion a cheisio datrys problem addysgu neu ddysgu sy’n effeithio ar gynnydd disgyblion. (Dudley, 201</w:t>
      </w:r>
      <w:r w:rsidR="008318E1" w:rsidRPr="007150F7">
        <w:rPr>
          <w:rFonts w:ascii="Arial" w:hAnsi="Arial" w:cs="Arial"/>
          <w:color w:val="000000" w:themeColor="text1"/>
        </w:rPr>
        <w:t>4) Soniwyd gan Cordingley et al</w:t>
      </w:r>
      <w:r w:rsidRPr="007150F7">
        <w:rPr>
          <w:rFonts w:ascii="Arial" w:hAnsi="Arial" w:cs="Arial"/>
          <w:color w:val="000000" w:themeColor="text1"/>
        </w:rPr>
        <w:t>, (2004) bod astudiaeth gwers yn cyfuno’r holl nodweddion dysgu ac addysgu proffesiynol mewn i’w gilydd sydd yn cael ei gynnal tu fewn i ystafell ddosbarth go iawn ymhlith disgyblion go iawn. Ychwanegwyd gan Hargreaves</w:t>
      </w:r>
      <w:r w:rsidR="008318E1" w:rsidRPr="007150F7">
        <w:rPr>
          <w:rFonts w:ascii="Arial" w:hAnsi="Arial" w:cs="Arial"/>
          <w:color w:val="000000" w:themeColor="text1"/>
        </w:rPr>
        <w:t>,</w:t>
      </w:r>
      <w:r w:rsidRPr="007150F7">
        <w:rPr>
          <w:rFonts w:ascii="Arial" w:hAnsi="Arial" w:cs="Arial"/>
          <w:color w:val="000000" w:themeColor="text1"/>
        </w:rPr>
        <w:t xml:space="preserve"> (2012) bod astu</w:t>
      </w:r>
      <w:r w:rsidR="008318E1" w:rsidRPr="007150F7">
        <w:rPr>
          <w:rFonts w:ascii="Arial" w:hAnsi="Arial" w:cs="Arial"/>
          <w:color w:val="000000" w:themeColor="text1"/>
        </w:rPr>
        <w:t>diaeth wers yn cynnwys elfen o g</w:t>
      </w:r>
      <w:r w:rsidRPr="007150F7">
        <w:rPr>
          <w:rFonts w:ascii="Arial" w:hAnsi="Arial" w:cs="Arial"/>
          <w:color w:val="000000" w:themeColor="text1"/>
        </w:rPr>
        <w:t>ydweithio ac arbrofi rhwng athrawon</w:t>
      </w:r>
      <w:r w:rsidR="008318E1" w:rsidRPr="007150F7">
        <w:rPr>
          <w:rFonts w:ascii="Arial" w:hAnsi="Arial" w:cs="Arial"/>
          <w:color w:val="000000" w:themeColor="text1"/>
        </w:rPr>
        <w:t>,</w:t>
      </w:r>
      <w:r w:rsidRPr="007150F7">
        <w:rPr>
          <w:rFonts w:ascii="Arial" w:hAnsi="Arial" w:cs="Arial"/>
          <w:color w:val="000000" w:themeColor="text1"/>
        </w:rPr>
        <w:t xml:space="preserve"> sydd yn ceisio datrys problem neu addasu dull neu strategaeth er mwyn sicrhau effeithiolrwydd.  Atgyfnerthwyd gan Robinson et al, (2009) bod cymryd rhan mewn astudiaeth gwers lle mae athrawon yn gydweithredol er mwyn datblygu a gwella dysgu ac addysgu yw’r gweithred mwyaf fuddiol gall ysgol cymryd er mwyn gwella canlyniadau academaidd disgyblion. Dyma beth sydd wedi cyfiawnhau i fi a fy mhartner i ddewis y dull yma ar gyfer ein ymchwiliad. </w:t>
      </w:r>
    </w:p>
    <w:p w:rsidR="008318E1" w:rsidRPr="007150F7" w:rsidRDefault="008318E1" w:rsidP="007150F7">
      <w:pPr>
        <w:pStyle w:val="NormalWeb"/>
        <w:spacing w:line="360" w:lineRule="auto"/>
        <w:rPr>
          <w:rFonts w:ascii="Arial" w:eastAsia="Arial" w:hAnsi="Arial" w:cs="Arial"/>
          <w:color w:val="000000" w:themeColor="text1"/>
          <w:u w:val="single"/>
        </w:rPr>
      </w:pPr>
    </w:p>
    <w:p w:rsidR="00827484" w:rsidRDefault="00827484" w:rsidP="007150F7">
      <w:pPr>
        <w:pStyle w:val="NormalWeb"/>
        <w:spacing w:line="360" w:lineRule="auto"/>
        <w:rPr>
          <w:rFonts w:ascii="Arial" w:hAnsi="Arial" w:cs="Arial"/>
          <w:color w:val="000000" w:themeColor="text1"/>
        </w:rPr>
      </w:pPr>
    </w:p>
    <w:p w:rsidR="00833AA1" w:rsidRPr="007150F7" w:rsidRDefault="00140B9F" w:rsidP="007150F7">
      <w:pPr>
        <w:pStyle w:val="NormalWeb"/>
        <w:spacing w:line="360" w:lineRule="auto"/>
        <w:rPr>
          <w:rFonts w:ascii="Arial" w:hAnsi="Arial" w:cs="Arial"/>
          <w:color w:val="000000" w:themeColor="text1"/>
        </w:rPr>
      </w:pPr>
      <w:r w:rsidRPr="007150F7">
        <w:rPr>
          <w:rFonts w:ascii="Arial" w:hAnsi="Arial" w:cs="Arial"/>
          <w:color w:val="000000" w:themeColor="text1"/>
        </w:rPr>
        <w:lastRenderedPageBreak/>
        <w:t>Cynllunio</w:t>
      </w:r>
    </w:p>
    <w:p w:rsidR="00DC3F93" w:rsidRPr="007150F7" w:rsidRDefault="00C87785" w:rsidP="007150F7">
      <w:pPr>
        <w:pStyle w:val="NormalWeb"/>
        <w:spacing w:line="360" w:lineRule="auto"/>
        <w:rPr>
          <w:rFonts w:ascii="Arial" w:hAnsi="Arial" w:cs="Arial"/>
          <w:color w:val="000000" w:themeColor="text1"/>
        </w:rPr>
      </w:pPr>
      <w:r w:rsidRPr="007150F7">
        <w:rPr>
          <w:rFonts w:ascii="Arial" w:hAnsi="Arial" w:cs="Arial"/>
          <w:color w:val="000000" w:themeColor="text1"/>
        </w:rPr>
        <w:t>Cynlluniwn ni yr un wers drwy g</w:t>
      </w:r>
      <w:r w:rsidR="008318E1" w:rsidRPr="007150F7">
        <w:rPr>
          <w:rFonts w:ascii="Arial" w:hAnsi="Arial" w:cs="Arial"/>
          <w:color w:val="000000" w:themeColor="text1"/>
        </w:rPr>
        <w:t>yd</w:t>
      </w:r>
      <w:r w:rsidRPr="007150F7">
        <w:rPr>
          <w:rFonts w:ascii="Arial" w:hAnsi="Arial" w:cs="Arial"/>
          <w:color w:val="000000" w:themeColor="text1"/>
        </w:rPr>
        <w:t>weithio fel pâr.  Caswon trafodaeth dwys am beth oedd bwriad ein gwers a beth oedden ni eisiau darganfod o’r wers yma er mwyn ceisio ateb a ddatrys y cwestiwn ymchwil.  Roeddwn eisiau canolbwyntio ar ddarganfod a oes perthynas rhwng addysgu cydweithredol a chymhelliant a chyfrangoiad y disgyblion yn y dosbarth.  Felly daethom i benderfyniad i gynllunio gwers ymarferol a rhyngweithiol er mwyn hybu ac annog y disgyblion i</w:t>
      </w:r>
      <w:r w:rsidR="00F37E06" w:rsidRPr="007150F7">
        <w:rPr>
          <w:rFonts w:ascii="Arial" w:hAnsi="Arial" w:cs="Arial"/>
          <w:color w:val="000000" w:themeColor="text1"/>
        </w:rPr>
        <w:t xml:space="preserve"> </w:t>
      </w:r>
      <w:r w:rsidRPr="007150F7">
        <w:rPr>
          <w:rFonts w:ascii="Arial" w:hAnsi="Arial" w:cs="Arial"/>
          <w:color w:val="000000" w:themeColor="text1"/>
        </w:rPr>
        <w:t>weithio o fewn g</w:t>
      </w:r>
      <w:r w:rsidR="00F37E06" w:rsidRPr="007150F7">
        <w:rPr>
          <w:rFonts w:ascii="Arial" w:hAnsi="Arial" w:cs="Arial"/>
          <w:color w:val="000000" w:themeColor="text1"/>
        </w:rPr>
        <w:t>rwpiau er mwyn canolbwyntio ar b</w:t>
      </w:r>
      <w:r w:rsidRPr="007150F7">
        <w:rPr>
          <w:rFonts w:ascii="Arial" w:hAnsi="Arial" w:cs="Arial"/>
          <w:color w:val="000000" w:themeColor="text1"/>
        </w:rPr>
        <w:t xml:space="preserve">a fath o effaith mae dysgu </w:t>
      </w:r>
      <w:r w:rsidR="00F37E06" w:rsidRPr="007150F7">
        <w:rPr>
          <w:rFonts w:ascii="Arial" w:hAnsi="Arial" w:cs="Arial"/>
          <w:color w:val="000000" w:themeColor="text1"/>
        </w:rPr>
        <w:t>cydweithredol yn gallu cael ar g</w:t>
      </w:r>
      <w:r w:rsidRPr="007150F7">
        <w:rPr>
          <w:rFonts w:ascii="Arial" w:hAnsi="Arial" w:cs="Arial"/>
          <w:color w:val="000000" w:themeColor="text1"/>
        </w:rPr>
        <w:t>ymhelliant a chyfranogiad.  Ar ôl penderfynnu ar ein gwers aethom ati i greu ein cynllun gwers</w:t>
      </w:r>
      <w:r w:rsidR="00F37E06" w:rsidRPr="007150F7">
        <w:rPr>
          <w:rFonts w:ascii="Arial" w:hAnsi="Arial" w:cs="Arial"/>
          <w:color w:val="000000" w:themeColor="text1"/>
        </w:rPr>
        <w:t>. Y</w:t>
      </w:r>
      <w:r w:rsidRPr="007150F7">
        <w:rPr>
          <w:rFonts w:ascii="Arial" w:hAnsi="Arial" w:cs="Arial"/>
          <w:color w:val="000000" w:themeColor="text1"/>
        </w:rPr>
        <w:t>styri</w:t>
      </w:r>
      <w:r w:rsidR="00F37E06" w:rsidRPr="007150F7">
        <w:rPr>
          <w:rFonts w:ascii="Arial" w:hAnsi="Arial" w:cs="Arial"/>
          <w:color w:val="000000" w:themeColor="text1"/>
        </w:rPr>
        <w:t xml:space="preserve">wyd </w:t>
      </w:r>
      <w:r w:rsidRPr="007150F7">
        <w:rPr>
          <w:rFonts w:ascii="Arial" w:hAnsi="Arial" w:cs="Arial"/>
          <w:color w:val="000000" w:themeColor="text1"/>
        </w:rPr>
        <w:t>gallwn addasu’r cynllun er mwyn cwrdd ag unrhyw faterion a gododd yn ystod y gwers cyntaf yn barod ar gyfer yr ail astudiaeth gwers.   Yna gwnaethom addysgu’r wers yn unigol i’r ddwy ysgol gwahanol ar adegau gwahanol.  Wrth i mi addysgu fy nosbarth yn gyntaf, roedd fy mhartner yn cymryd nodiadau pwrpasol yn benodol ar lefel hymgysylltiad a chymhelliant y disgyblion i wahanol strategaethau addysgu a dysgu.  Yna</w:t>
      </w:r>
      <w:r w:rsidR="00F37E06" w:rsidRPr="007150F7">
        <w:rPr>
          <w:rFonts w:ascii="Arial" w:hAnsi="Arial" w:cs="Arial"/>
          <w:color w:val="000000" w:themeColor="text1"/>
        </w:rPr>
        <w:t>,</w:t>
      </w:r>
      <w:r w:rsidRPr="007150F7">
        <w:rPr>
          <w:rFonts w:ascii="Arial" w:hAnsi="Arial" w:cs="Arial"/>
          <w:color w:val="000000" w:themeColor="text1"/>
        </w:rPr>
        <w:t xml:space="preserve"> cyfnewidwyd rôl a chefais y cyfle i arsylwi wrth i fy mhartner addysgu</w:t>
      </w:r>
      <w:r w:rsidR="00F37E06" w:rsidRPr="007150F7">
        <w:rPr>
          <w:rFonts w:ascii="Arial" w:hAnsi="Arial" w:cs="Arial"/>
          <w:color w:val="000000" w:themeColor="text1"/>
        </w:rPr>
        <w:t xml:space="preserve">’r gwers </w:t>
      </w:r>
      <w:r w:rsidRPr="007150F7">
        <w:rPr>
          <w:rFonts w:ascii="Arial" w:hAnsi="Arial" w:cs="Arial"/>
          <w:color w:val="000000" w:themeColor="text1"/>
        </w:rPr>
        <w:t xml:space="preserve">ar ôl </w:t>
      </w:r>
      <w:r w:rsidR="00F37E06" w:rsidRPr="007150F7">
        <w:rPr>
          <w:rFonts w:ascii="Arial" w:hAnsi="Arial" w:cs="Arial"/>
          <w:color w:val="000000" w:themeColor="text1"/>
        </w:rPr>
        <w:t xml:space="preserve"> i ni </w:t>
      </w:r>
      <w:r w:rsidRPr="007150F7">
        <w:rPr>
          <w:rFonts w:ascii="Arial" w:hAnsi="Arial" w:cs="Arial"/>
          <w:color w:val="000000" w:themeColor="text1"/>
        </w:rPr>
        <w:t xml:space="preserve">adfyfyrio ac addasu rhai nodweddion o’r cynllun er mwyn gwella’r </w:t>
      </w:r>
      <w:r w:rsidR="00F37E06" w:rsidRPr="007150F7">
        <w:rPr>
          <w:rFonts w:ascii="Arial" w:hAnsi="Arial" w:cs="Arial"/>
          <w:color w:val="000000" w:themeColor="text1"/>
        </w:rPr>
        <w:t xml:space="preserve">ail </w:t>
      </w:r>
      <w:r w:rsidRPr="007150F7">
        <w:rPr>
          <w:rFonts w:ascii="Arial" w:hAnsi="Arial" w:cs="Arial"/>
          <w:color w:val="000000" w:themeColor="text1"/>
        </w:rPr>
        <w:t>astudiaeth gwers. (Gwelir Atodiad A).</w:t>
      </w:r>
    </w:p>
    <w:p w:rsidR="00140B9F" w:rsidRPr="007150F7" w:rsidRDefault="00140B9F" w:rsidP="007150F7">
      <w:pPr>
        <w:pStyle w:val="NormalWeb"/>
        <w:spacing w:line="360" w:lineRule="auto"/>
        <w:rPr>
          <w:rFonts w:ascii="Arial" w:hAnsi="Arial" w:cs="Arial"/>
          <w:color w:val="000000" w:themeColor="text1"/>
        </w:rPr>
      </w:pPr>
      <w:r w:rsidRPr="007150F7">
        <w:rPr>
          <w:rFonts w:ascii="Arial" w:hAnsi="Arial" w:cs="Arial"/>
          <w:color w:val="000000" w:themeColor="text1"/>
        </w:rPr>
        <w:t>Casglu data - Arsylwi</w:t>
      </w:r>
    </w:p>
    <w:p w:rsidR="00F37E06" w:rsidRPr="007150F7" w:rsidRDefault="00C87785" w:rsidP="007150F7">
      <w:pPr>
        <w:spacing w:line="360" w:lineRule="auto"/>
        <w:rPr>
          <w:rFonts w:ascii="Arial" w:hAnsi="Arial" w:cs="Arial"/>
          <w:color w:val="000000" w:themeColor="text1"/>
          <w:lang w:val="en-US"/>
        </w:rPr>
      </w:pPr>
      <w:r w:rsidRPr="007150F7">
        <w:rPr>
          <w:rFonts w:ascii="Arial" w:hAnsi="Arial" w:cs="Arial"/>
          <w:color w:val="000000" w:themeColor="text1"/>
        </w:rPr>
        <w:t>Y dull a ddefnyddiwyd er mwyn casglu data ar gyfer yr ymchwil oedd arsylwi.  Mae arsylwi yn ffordd buddiol ar gyfer astudi</w:t>
      </w:r>
      <w:r w:rsidR="00F37E06" w:rsidRPr="007150F7">
        <w:rPr>
          <w:rFonts w:ascii="Arial" w:hAnsi="Arial" w:cs="Arial"/>
          <w:color w:val="000000" w:themeColor="text1"/>
        </w:rPr>
        <w:t>aeth wers oherwydd mae’</w:t>
      </w:r>
      <w:r w:rsidRPr="007150F7">
        <w:rPr>
          <w:rFonts w:ascii="Arial" w:hAnsi="Arial" w:cs="Arial"/>
          <w:color w:val="000000" w:themeColor="text1"/>
        </w:rPr>
        <w:t xml:space="preserve">n rhoi’r cyfle i weld agweddau ar ddysgu disgyblion trwy lygaid pobl eraill yn ogystal â thrwy ein hunain, ac rydym yn gallu cymharu'r dysgu gwirioneddol a arsylwyd yn y wers ymchwil gyda'r dysgu yr ydym yn ei ddychmygu pan wnaethom ei gynllunio.  Gall hyn rhoi’r cyfle i fod yn ymwybodol o bethau na fyddem fel arfer yn ymwybodol ohonyn </w:t>
      </w:r>
      <w:r w:rsidR="00F37E06" w:rsidRPr="007150F7">
        <w:rPr>
          <w:rFonts w:ascii="Arial" w:hAnsi="Arial" w:cs="Arial"/>
          <w:color w:val="000000" w:themeColor="text1"/>
        </w:rPr>
        <w:t>nhw.  Gall hyn fod o ganlyniad i ni</w:t>
      </w:r>
      <w:r w:rsidRPr="007150F7">
        <w:rPr>
          <w:rFonts w:ascii="Arial" w:hAnsi="Arial" w:cs="Arial"/>
          <w:color w:val="000000" w:themeColor="text1"/>
        </w:rPr>
        <w:t xml:space="preserve"> yn ei hidlo allan o ein ymwybyddiaeth neu oherwydd y byddai'n cael ei drin a’i ddatrys trwy ein system wybodaeth tactegol. (Dudley, 2014)   Data ansoddol a chasglwyd o’r astudiaeth gwers.  Pysleisiwyd gan Watzlawik a Born, (2007) bod ymchwil dada ansoddol yn ffordd o wneud ymchwil sy'n arwain un i ddealltwriaeth ddwfn o ganfod, disgrifio a dehongli realiti.  Penderfynwn i arsylwi’r disgyblion yn ystod yr astudiaeth gwers drwy arsylwi grŵp ffocws penodol </w:t>
      </w:r>
      <w:r w:rsidR="00F37E06" w:rsidRPr="007150F7">
        <w:rPr>
          <w:rFonts w:ascii="Arial" w:hAnsi="Arial" w:cs="Arial"/>
          <w:color w:val="000000" w:themeColor="text1"/>
        </w:rPr>
        <w:t xml:space="preserve">wedi seilio ar </w:t>
      </w:r>
      <w:r w:rsidRPr="007150F7">
        <w:rPr>
          <w:rFonts w:ascii="Arial" w:hAnsi="Arial" w:cs="Arial"/>
          <w:color w:val="000000" w:themeColor="text1"/>
        </w:rPr>
        <w:t>allu</w:t>
      </w:r>
      <w:r w:rsidR="00F37E06" w:rsidRPr="007150F7">
        <w:rPr>
          <w:rFonts w:ascii="Arial" w:hAnsi="Arial" w:cs="Arial"/>
          <w:color w:val="000000" w:themeColor="text1"/>
        </w:rPr>
        <w:t>’r</w:t>
      </w:r>
      <w:r w:rsidRPr="007150F7">
        <w:rPr>
          <w:rFonts w:ascii="Arial" w:hAnsi="Arial" w:cs="Arial"/>
          <w:color w:val="000000" w:themeColor="text1"/>
        </w:rPr>
        <w:t xml:space="preserve"> disgyblion.  Cynll</w:t>
      </w:r>
      <w:r w:rsidR="00F37E06" w:rsidRPr="007150F7">
        <w:rPr>
          <w:rFonts w:ascii="Arial" w:hAnsi="Arial" w:cs="Arial"/>
          <w:color w:val="000000" w:themeColor="text1"/>
        </w:rPr>
        <w:t xml:space="preserve">uniwn daflen ar gyfer </w:t>
      </w:r>
      <w:r w:rsidRPr="007150F7">
        <w:rPr>
          <w:rFonts w:ascii="Arial" w:hAnsi="Arial" w:cs="Arial"/>
          <w:color w:val="000000" w:themeColor="text1"/>
        </w:rPr>
        <w:t>arsylwi effaith</w:t>
      </w:r>
      <w:r w:rsidR="00F37E06" w:rsidRPr="007150F7">
        <w:rPr>
          <w:rFonts w:ascii="Arial" w:hAnsi="Arial" w:cs="Arial"/>
          <w:color w:val="000000" w:themeColor="text1"/>
        </w:rPr>
        <w:t xml:space="preserve"> dysgu cydweithredol yn benodol. </w:t>
      </w:r>
      <w:r w:rsidRPr="007150F7">
        <w:rPr>
          <w:rFonts w:ascii="Arial" w:hAnsi="Arial" w:cs="Arial"/>
          <w:color w:val="000000" w:themeColor="text1"/>
        </w:rPr>
        <w:t xml:space="preserve">Defnyddiwn graddfa wedi addasu o ysbrydoliaeth Graddfa Leuven. </w:t>
      </w:r>
      <w:r w:rsidR="00F37E06" w:rsidRPr="007150F7">
        <w:rPr>
          <w:rFonts w:ascii="Arial" w:hAnsi="Arial" w:cs="Arial"/>
          <w:color w:val="000000" w:themeColor="text1"/>
          <w:lang w:val="en-US"/>
        </w:rPr>
        <w:lastRenderedPageBreak/>
        <w:t xml:space="preserve">Soniwyd gan Laevers a Heylen, (2003) bod y raddfa Leuven yn ddull effeithiol er mwyn mesur ac adnabod ymglymiad unigolion.  Gall y raddfa mesur o 1 hyd at 7 neu 5.  Mae pob rhif yn rhan o’r raddfa ac mae yna ddisgrifiad manwl yn symboli pob rhif er mwyn categoreiddio ymatebion unigolion. Pwysleisiwyd gan Laevers, (1994) bod y raddfa Leuven yn effeithiol iawn ac yn ffordd syml ond yn fanwl er mwyn mesur ymglymiad unigolion ac mae’n caniatâi mesur nifer o bobl ar yr un amser.  Gwelir y ffurflen arsylwi wedi atodi yn yr atodiadau wedi labeli yn atodiad B. Mae yna nifer o weithgareddau cydweithredol wedi labeli ar y ffurflen arsylwi ble chafodd y plant ei arsylwi a’r graddio yn ôl eu hymglymiad.  Roedd colofn benodol ar gyfer y tri disgybl o’r grŵp ffocws ond hefyd roedd yna golofn ychwanegol ar gyfer cofnodi unrhyw ymatebion cyffredinol y dosbarth.  Hefyd gwelir colofn ar gyfer unrhyw sylwadau ychwanegol wrth arsylwi’r astudiaeth gwers.  Gwelir y raddfa Leuven ar waelod y daflen arsylwi. Cymerwyd nodiadau wrth arsylwi ymateb y grŵp ffocws i’r wers wrth i fy mhartner addysgu. Credaf fod y dull hwn yn effeithiol oherwydd ei bod yn annog cydweithio rhwng pâr er enghraifft y cynllunio ac yna adlewyrchiad a dadansoddiad clir ac mae’n rhoi’r cyfle i’r ddau ohonom ni i gyfnewid rôl er mwyn gweld safbwynt gwahanol o’r ymchwil wrth gynnal yr astudiaeth gwers yn y ddwy ysgol. </w:t>
      </w:r>
    </w:p>
    <w:p w:rsidR="00C87785" w:rsidRPr="007150F7" w:rsidRDefault="00C87785" w:rsidP="007150F7">
      <w:pPr>
        <w:spacing w:line="360" w:lineRule="auto"/>
        <w:rPr>
          <w:rFonts w:ascii="Arial" w:hAnsi="Arial" w:cs="Arial"/>
          <w:color w:val="000000" w:themeColor="text1"/>
        </w:rPr>
      </w:pPr>
    </w:p>
    <w:p w:rsidR="003D2EED" w:rsidRPr="007150F7" w:rsidRDefault="008A3A66" w:rsidP="007150F7">
      <w:pPr>
        <w:spacing w:line="360" w:lineRule="auto"/>
        <w:rPr>
          <w:rFonts w:ascii="Arial" w:hAnsi="Arial" w:cs="Arial"/>
          <w:color w:val="000000" w:themeColor="text1"/>
        </w:rPr>
      </w:pPr>
      <w:r w:rsidRPr="007150F7">
        <w:rPr>
          <w:rFonts w:ascii="Arial" w:hAnsi="Arial" w:cs="Arial"/>
          <w:bCs/>
          <w:color w:val="000000" w:themeColor="text1"/>
        </w:rPr>
        <w:t>Cyfweliadau</w:t>
      </w:r>
      <w:r w:rsidRPr="007150F7">
        <w:rPr>
          <w:rFonts w:ascii="Arial" w:hAnsi="Arial" w:cs="Arial"/>
          <w:color w:val="000000" w:themeColor="text1"/>
        </w:rPr>
        <w:t xml:space="preserve"> </w:t>
      </w:r>
    </w:p>
    <w:p w:rsidR="00C87785" w:rsidRPr="007150F7" w:rsidRDefault="00C87785" w:rsidP="007150F7">
      <w:pPr>
        <w:spacing w:line="360" w:lineRule="auto"/>
        <w:rPr>
          <w:rFonts w:ascii="Arial" w:hAnsi="Arial" w:cs="Arial"/>
          <w:color w:val="000000" w:themeColor="text1"/>
        </w:rPr>
      </w:pPr>
    </w:p>
    <w:p w:rsidR="00C87785" w:rsidRPr="007150F7" w:rsidRDefault="00C87785" w:rsidP="007150F7">
      <w:pPr>
        <w:spacing w:line="360" w:lineRule="auto"/>
        <w:rPr>
          <w:rFonts w:ascii="Arial" w:hAnsi="Arial" w:cs="Arial"/>
          <w:color w:val="000000" w:themeColor="text1"/>
        </w:rPr>
      </w:pPr>
      <w:r w:rsidRPr="007150F7">
        <w:rPr>
          <w:rFonts w:ascii="Arial" w:hAnsi="Arial" w:cs="Arial"/>
          <w:color w:val="000000" w:themeColor="text1"/>
        </w:rPr>
        <w:t>Roeddwn wedi cyfweld â thri plentyn targed ym mhob ysgol. Canolbwyntiwyd ar yr un 3 disgybl o’r grŵp ffocws ar gyfer y cyfweliadau.  Cyfweliadau lled-strwythuredig lle gwahoddir hwy i ymateb i gwestiynau allweddol.  Cynhaliwyd y cyfweliadau yn y ddwy ysgol i’r grŵp ffocws cyfan lle cafodd y disgyblion y cyfle i fynegi barn eu hunain a ychwanegu tuag at pwyntiau ei gilydd yn ystod y cyfweliad. Sicrheir bod y cyfweliadau wedi cynnal mewn lleoliad anffurfiol a gwnaethom ni nodiadau o’u hymatebion.  Ni chafodd y plant eu gorfodi i ateb unrhyw gwestiwnau. Nodwyd gan Zwiers and Morrissette, (2013) bod cyfweliadau yn ddull effeithiol er mwyn defnyddio llais uniongyrchol y disgyblion i ddatblygu ansawdd yr addysgu ac yn seiliedig ar dystiolaeth cadarn.  Treiliwyd ddim fwy na 5 munud yn cynnal y cyfweliadau er mwyn osgoi diflasu a rhoi’r plant dan unrhyw bwysau a</w:t>
      </w:r>
      <w:r w:rsidR="00F37E06" w:rsidRPr="007150F7">
        <w:rPr>
          <w:rFonts w:ascii="Arial" w:hAnsi="Arial" w:cs="Arial"/>
          <w:color w:val="000000" w:themeColor="text1"/>
        </w:rPr>
        <w:t xml:space="preserve"> hefyd roeddwn wedi sicrhau i</w:t>
      </w:r>
      <w:r w:rsidRPr="007150F7">
        <w:rPr>
          <w:rFonts w:ascii="Arial" w:hAnsi="Arial" w:cs="Arial"/>
          <w:color w:val="000000" w:themeColor="text1"/>
        </w:rPr>
        <w:t xml:space="preserve"> gynnal y cyfweliadau yn fuan ar ôl yr astudiaeth gwers er mwyn osgoi unrhyw trafferthion ac i gadw ffocws y disgyblion.  Cofno</w:t>
      </w:r>
      <w:r w:rsidR="00F37E06" w:rsidRPr="007150F7">
        <w:rPr>
          <w:rFonts w:ascii="Arial" w:hAnsi="Arial" w:cs="Arial"/>
          <w:color w:val="000000" w:themeColor="text1"/>
        </w:rPr>
        <w:t xml:space="preserve">dwyd unrhyw nodiadau allweddol </w:t>
      </w:r>
      <w:r w:rsidRPr="007150F7">
        <w:rPr>
          <w:rFonts w:ascii="Arial" w:hAnsi="Arial" w:cs="Arial"/>
          <w:color w:val="000000" w:themeColor="text1"/>
        </w:rPr>
        <w:lastRenderedPageBreak/>
        <w:t xml:space="preserve">wrth i’r cyfweliadau mynd ymlaen er mwyn osgoi colli unrhyw atebion a phwyntiau pwysig a hanfodol ar gyfer ein ymchwil.    </w:t>
      </w:r>
    </w:p>
    <w:p w:rsidR="008A3A66" w:rsidRPr="007150F7" w:rsidRDefault="008A3A66" w:rsidP="007150F7">
      <w:pPr>
        <w:spacing w:line="360" w:lineRule="auto"/>
        <w:rPr>
          <w:rFonts w:ascii="Arial" w:hAnsi="Arial" w:cs="Arial"/>
          <w:color w:val="000000" w:themeColor="text1"/>
        </w:rPr>
      </w:pPr>
    </w:p>
    <w:p w:rsidR="00140B9F" w:rsidRPr="007150F7" w:rsidRDefault="008A3A66" w:rsidP="007150F7">
      <w:pPr>
        <w:spacing w:line="360" w:lineRule="auto"/>
        <w:rPr>
          <w:rFonts w:ascii="Arial" w:hAnsi="Arial" w:cs="Arial"/>
          <w:color w:val="000000" w:themeColor="text1"/>
        </w:rPr>
      </w:pPr>
      <w:r w:rsidRPr="007150F7">
        <w:rPr>
          <w:rFonts w:ascii="Arial" w:hAnsi="Arial" w:cs="Arial"/>
          <w:bCs/>
          <w:color w:val="000000" w:themeColor="text1"/>
        </w:rPr>
        <w:t>Adlewyrchu</w:t>
      </w:r>
      <w:r w:rsidR="00140B9F" w:rsidRPr="007150F7">
        <w:rPr>
          <w:rFonts w:ascii="Arial" w:hAnsi="Arial" w:cs="Arial"/>
          <w:color w:val="000000" w:themeColor="text1"/>
        </w:rPr>
        <w:t xml:space="preserve"> ac adfyfyrio</w:t>
      </w:r>
      <w:r w:rsidRPr="007150F7">
        <w:rPr>
          <w:rFonts w:ascii="Arial" w:hAnsi="Arial" w:cs="Arial"/>
          <w:color w:val="000000" w:themeColor="text1"/>
        </w:rPr>
        <w:t xml:space="preserve"> </w:t>
      </w:r>
    </w:p>
    <w:p w:rsidR="00755434" w:rsidRPr="007150F7" w:rsidRDefault="00755434" w:rsidP="007150F7">
      <w:pPr>
        <w:spacing w:line="360" w:lineRule="auto"/>
        <w:rPr>
          <w:rFonts w:ascii="Arial" w:hAnsi="Arial" w:cs="Arial"/>
          <w:color w:val="000000" w:themeColor="text1"/>
        </w:rPr>
      </w:pPr>
    </w:p>
    <w:p w:rsidR="008A3A66" w:rsidRPr="007150F7" w:rsidRDefault="00F37E06" w:rsidP="007150F7">
      <w:pPr>
        <w:spacing w:line="360" w:lineRule="auto"/>
        <w:rPr>
          <w:rFonts w:ascii="Arial" w:hAnsi="Arial" w:cs="Arial"/>
          <w:color w:val="000000" w:themeColor="text1"/>
        </w:rPr>
      </w:pPr>
      <w:r w:rsidRPr="007150F7">
        <w:rPr>
          <w:rFonts w:ascii="Arial" w:hAnsi="Arial" w:cs="Arial"/>
          <w:color w:val="000000" w:themeColor="text1"/>
        </w:rPr>
        <w:t xml:space="preserve">Cynhaliwyd trafodaeth byr rhwng fi a fy mhartner yn syth ar ôl y ddwy astudiaeth gwers.  Roeddwn wedi trafod a rhannu sylwadau y disgyblion o’r astudiaeth gwers, trafod a chwestiynu am y ffordd sut ddysgodd y disgyblion a pa mor effeithiol oedden nhw wedi ymateb a gweithio yn y wers wrth ystyried y grŵp ffocws. Caswom drafodaeth ac amser i adleryrchu er mwyn gwneud awgrymiadau ar gyfer ein ymchwil, codi rhagdybiaethau, ymhelaethu, cymhwyso ac ateb i amcanion y wers ac y disgyblion.  Yna adlewyrchwyd ar y nodiadau arsylwadol a’r nodiadau cyfweliad er mwyn sylwi ar unrhyw batrymau a tueddiadau er mwyn ddadansoddi yn fanwl ar gyfer ein ymchwil.  Pwysleisiwyd gan Appleyard and Appleyard, (2015) bod adlewrychu ac adfyfyrio ar addysgu ac ar ddata yn bwysig er mwyn cynnal ymchwil ddilys ac effeithiol.  Trafodwn cryfderau a gwendidau’r adtudiaeth gwers a beth oedd angen addasu neu gwella ar gyfer yr ail astudiaeth gwers er mwyn sicrhau eiun bod yn cynllunio a chynnal astudiaeth gwers o’r safon gorau phosib er mwyn cynnal ymchwil ddilys a ddibynadwy.  Gwnaethom adyfyrio ac adlerywyrchu ar ein astudiaethau gwers drwy cyflawni daflen a chafodd ei addasu o </w:t>
      </w:r>
      <w:r w:rsidRPr="007150F7">
        <w:rPr>
          <w:rFonts w:ascii="Arial" w:hAnsi="Arial" w:cs="Arial"/>
          <w:color w:val="000000" w:themeColor="text1"/>
          <w:lang w:val="cy-GB"/>
        </w:rPr>
        <w:t>dull wedi’i seilio ar ddamcaniaeth Brookfield.  Drwy addasu dull Brookfield, caniateir i’r daflen</w:t>
      </w:r>
      <w:r w:rsidRPr="007150F7">
        <w:rPr>
          <w:rFonts w:ascii="Arial" w:hAnsi="Arial" w:cs="Arial"/>
          <w:color w:val="000000" w:themeColor="text1"/>
        </w:rPr>
        <w:t xml:space="preserve"> i fod yn berthnasol ac yn fwy addas ar gyfer ein ymchwil.  Gwelir enghraifft o ein taflen adfyfyrio yn yr atodiad wedi labeli yn Atodiad C.</w:t>
      </w:r>
    </w:p>
    <w:p w:rsidR="00C87785" w:rsidRPr="007150F7" w:rsidRDefault="00C87785" w:rsidP="007150F7">
      <w:pPr>
        <w:spacing w:line="360" w:lineRule="auto"/>
        <w:rPr>
          <w:rFonts w:ascii="Arial" w:hAnsi="Arial" w:cs="Arial"/>
          <w:color w:val="000000" w:themeColor="text1"/>
        </w:rPr>
      </w:pPr>
    </w:p>
    <w:p w:rsidR="00E86DC8" w:rsidRPr="007150F7" w:rsidRDefault="00530CF1" w:rsidP="007150F7">
      <w:pPr>
        <w:pStyle w:val="NormalWeb"/>
        <w:spacing w:line="360" w:lineRule="auto"/>
        <w:rPr>
          <w:rFonts w:ascii="Arial" w:eastAsia="Arial" w:hAnsi="Arial" w:cs="Arial"/>
          <w:color w:val="000000" w:themeColor="text1"/>
          <w:u w:val="single"/>
        </w:rPr>
      </w:pPr>
      <w:r w:rsidRPr="007150F7">
        <w:rPr>
          <w:rFonts w:ascii="Arial" w:eastAsia="Arial" w:hAnsi="Arial" w:cs="Arial"/>
          <w:color w:val="000000" w:themeColor="text1"/>
          <w:u w:val="single"/>
        </w:rPr>
        <w:t>Ystyriaethau Moesegol</w:t>
      </w:r>
    </w:p>
    <w:p w:rsidR="00E424DE" w:rsidRPr="007150F7" w:rsidRDefault="00573BB8" w:rsidP="007150F7">
      <w:pPr>
        <w:pStyle w:val="NormalWeb"/>
        <w:spacing w:line="360" w:lineRule="auto"/>
        <w:rPr>
          <w:rFonts w:ascii="Arial" w:eastAsia="Arial" w:hAnsi="Arial" w:cs="Arial"/>
          <w:color w:val="000000" w:themeColor="text1"/>
        </w:rPr>
      </w:pPr>
      <w:r w:rsidRPr="007150F7">
        <w:rPr>
          <w:rFonts w:ascii="Arial" w:eastAsiaTheme="minorHAnsi" w:hAnsi="Arial" w:cs="Arial"/>
          <w:color w:val="000000"/>
          <w:lang w:val="en-US"/>
        </w:rPr>
        <w:t xml:space="preserve">Wrth gynnal gwaith ymchwil o fewn ysgol ac ystafell ddosbarth mae rhaid sicrhau ystyriaethau moesegol ar gyfer yr ymchwil.  Pwysleisiwyd gan Kitchener and Anderson, (2014) bod proffesiynoldeb a chyfrinachedd yn hanfodol o bwysig wrth gynnal ymchwil ar addysgu mewn ysgol. Ar gyfer yr ymchwil, roedd angen cyflawni ffurflen foeseg (Ffurflen E1) yn ystyried nifer o ffactorau a gall cael effaith neu rwystro cynnal yr ymchwiliad er mwyn i fudd ddeillio o ymchwil ac i leihau’r risg o niwed.  Dilynwyd dogfennau canllaw Moesegol allanol BERA, (2011) a hefyd </w:t>
      </w:r>
      <w:r w:rsidRPr="007150F7">
        <w:rPr>
          <w:rFonts w:ascii="Arial" w:eastAsiaTheme="minorHAnsi" w:hAnsi="Arial" w:cs="Arial"/>
          <w:color w:val="000000"/>
          <w:lang w:val="en-US"/>
        </w:rPr>
        <w:lastRenderedPageBreak/>
        <w:t xml:space="preserve">canllawiau UWTSD, (2017) er mwyn sicrhau bod yr ymchwil yn cael ei gynnal yn ddiogel ac i osgoi unrhyw drafferth.  Drwy ddilyn canllawiau’r brifysgol UWTSD, (2017) roeddwn wedi ystyried y risgiau posib i’r cyfranogwyr sef y disgyblion, yr ymchwilwyr a’r brifysgol ac yna cofnodi’r risgiau a sut yr oeddwn yn mynd i fynd a’r afael i osgoi a datrys y risgiau yma.  Er mwyn osgoi risgiau emosiynol i’r cyfranogwyr, roeddwn wedi sicrhau bod lles y plant yn flaenoriaeth yr holl amser.  Pwysleisiwyd bod yr ymchwil yn hollol wirfoddol, gall unrhyw blentyn dewis i beidio cymryd rhan neu fod hawl i dynnu allan o’r ymchwil ar unrhyw adeg. Er mwyn osgoi unrhyw risgiau i’r ymchwilydd; sicrhawyd nad oedd unrhyw risg o gyhuddiad o niwed neu anwedduster drwy sicrhau fod oedolyn ychwanegol yn y dosbarth bob tro yn ystod yr astudiaeth gwers a hefyd wrth i’r cyfweliadau cael ei gynnal gyda’r drws ar agor am yr holl amser. Cydnabyddid hawliau'r cyfranogwyr i gyfrinachedd ac anhysbysedd trwy gydol yr ymchwil.  Roeddwn i wedi paratoi llythyr ar gyfer y rhieni i ofyn am ganiatâd eu plentyn i gymryd rhan yn yr ymchwil.  Yn ogystal â hyn, paratowyd nodyn yn egluro nod yr ymchwil i holl ddisgyblion y dosbarth ac yn gofyn iddynt arwyddo os ydynt yn cydsynio i gymryd rhan yn yr ymchwil. (Gwelir y daflen cydsynio yn atodiad Ch).  </w:t>
      </w:r>
    </w:p>
    <w:p w:rsidR="00AF17DF" w:rsidRPr="007150F7" w:rsidRDefault="00AF17DF" w:rsidP="007150F7">
      <w:pPr>
        <w:pStyle w:val="NormalWeb"/>
        <w:spacing w:line="360" w:lineRule="auto"/>
        <w:rPr>
          <w:rFonts w:ascii="Arial" w:hAnsi="Arial" w:cs="Arial"/>
          <w:color w:val="000000" w:themeColor="text1"/>
        </w:rPr>
      </w:pPr>
    </w:p>
    <w:p w:rsidR="00A22DE4" w:rsidRPr="007150F7" w:rsidRDefault="00AF17DF" w:rsidP="007150F7">
      <w:pPr>
        <w:pStyle w:val="NormalWeb"/>
        <w:spacing w:line="360" w:lineRule="auto"/>
        <w:rPr>
          <w:rFonts w:ascii="Arial" w:hAnsi="Arial" w:cs="Arial"/>
          <w:color w:val="000000" w:themeColor="text1"/>
          <w:u w:val="single"/>
        </w:rPr>
      </w:pPr>
      <w:r w:rsidRPr="007150F7">
        <w:rPr>
          <w:rFonts w:ascii="Arial" w:hAnsi="Arial" w:cs="Arial"/>
          <w:color w:val="000000" w:themeColor="text1"/>
          <w:u w:val="single"/>
        </w:rPr>
        <w:t>Astudiaeth gwers 1 a dadansoddiad</w:t>
      </w:r>
    </w:p>
    <w:p w:rsidR="005C441F" w:rsidRPr="007150F7" w:rsidRDefault="00B32EDB" w:rsidP="007150F7">
      <w:pPr>
        <w:pStyle w:val="NormalWeb"/>
        <w:spacing w:line="360" w:lineRule="auto"/>
        <w:rPr>
          <w:rFonts w:ascii="Arial" w:eastAsiaTheme="minorHAnsi" w:hAnsi="Arial" w:cs="Arial"/>
          <w:color w:val="000000"/>
          <w:lang w:val="en-US"/>
        </w:rPr>
      </w:pPr>
      <w:r w:rsidRPr="007150F7">
        <w:rPr>
          <w:rFonts w:ascii="Arial" w:eastAsiaTheme="minorHAnsi" w:hAnsi="Arial" w:cs="Arial"/>
          <w:color w:val="000000"/>
          <w:lang w:val="en-US"/>
        </w:rPr>
        <w:t xml:space="preserve">Cynlluniwyd gwers drawsgwricwlaidd ryngweithiol ac ymarferol er mwyn hybu addysgu cydweithredol. Penderfynwn fel pâr taw cynllunio gwers drawsgwricwlaidd fydd y ffordd fwyaf effeithiol er mwyn darganfod a oes perthynas rhwng cydweithio a chymhelliant a chyfranogiad oherwydd bydd yna sawl elfen o bynciau gwahanol yn cael ei chlymu mewn i un wers a bydd y plant yn gallu defnyddio cryfderau a diddordebau ei gilydd er mwyn cyfrannu tuag at un grŵp er mwyn cyrraedd nod y wers gyda’i gilydd fel tîm.   Gosodwyd y disgyblion yn eu grwpiau gyda 4 i 6 disgybl i bob grŵp trwy gymysgu’r bechgyn a merched.  Nod y wers oedd defnyddio’r deunyddiau ar gael yn y ‘siop’ i atal yr wy rhag torri wrth iddo lanio ar y llawr.  Yn syth, roedd y plant yn gyffrous a sylwodd rhai disgyblion bod angen gwir cydweithio a rhannu syniadau ei gilydd a thrafod yn fanwl ar gyfer y wers oherwydd roedd angen iddyn nhw amddiffyn wy go iawn.  Credaf roedd rhoi’r cyfrifoldeb i’r disgyblion i amddiffyn wy go iawn yn ffordd effeithiol o roi teimlad a phrofiadau bywyd go iawn </w:t>
      </w:r>
      <w:r w:rsidRPr="007150F7">
        <w:rPr>
          <w:rFonts w:ascii="Arial" w:eastAsiaTheme="minorHAnsi" w:hAnsi="Arial" w:cs="Arial"/>
          <w:color w:val="000000"/>
          <w:lang w:val="en-US"/>
        </w:rPr>
        <w:lastRenderedPageBreak/>
        <w:t xml:space="preserve">i’r plant. Wrth sôn am feini prawf llwyddiant y wers, gofynnais yn syth am unrhyw syniadau unigol beth gall fod y meini prawf a chyn-lleied o ddisgyblion oedd yn teimlo’n hyderus i gynnig ateb a chyfrannu ar y dechrau.  Yna, rhoddes i ddwy funud i’r disgyblion i drafod â phartner neu mewn eu grŵp am y meini prawf ac yna gwnaeth hyder y plant a’u chymhelliant godi yn sylweddol (wrth sylwi ar y nifer fawr o’r disgyblion yn cyfrannu tuag at drafodaeth).  Ar ôl rhoi’r cyfle i drafod gyda phartner neu grŵp, cyfrannodd y dosbarth cyfan tuag at drafodaeth ar gyfer gosod meini prawf llwyddiant ar gyfer y wers cyn diwedd y cyflwyniad.  Roedd hyn yn amlwg bod hyder rhai unigolion wedi cynyddu o ganlyniad i’r drafodaeth grŵp.    Roedd hyn yn cychwyn effeithiol er mwyn denu sylw’r plant ar gyfer y wers gyfan ac i annog nhw i gyfrannu a chydweithio o’r dechrau. </w:t>
      </w:r>
    </w:p>
    <w:p w:rsidR="00E424DE" w:rsidRPr="007150F7" w:rsidRDefault="005C441F" w:rsidP="007150F7">
      <w:pPr>
        <w:pStyle w:val="NormalWeb"/>
        <w:spacing w:line="360" w:lineRule="auto"/>
        <w:rPr>
          <w:rFonts w:ascii="Arial" w:hAnsi="Arial" w:cs="Arial"/>
          <w:color w:val="000000" w:themeColor="text1"/>
        </w:rPr>
      </w:pPr>
      <w:r w:rsidRPr="007150F7">
        <w:rPr>
          <w:rFonts w:ascii="Arial" w:eastAsiaTheme="minorHAnsi" w:hAnsi="Arial" w:cs="Arial"/>
          <w:color w:val="000000"/>
          <w:lang w:val="en-US"/>
        </w:rPr>
        <w:t>Roedd y plant yn frwdfrydig ac yn gyffrous i ddechrau’r gwneud wrth iddynt feddwl a thrafod am nod y wers.  Roedd y dosbarth yn gyffredinol wedi cael sgôr o 4 ar yr arsylwadau wrth gyfeirio at y raddfa Leuven sef yn ymddangos eu bod yn cyfrannu’n effeithiol ac nad oedden nhw yn colli diddordeb yn hawdd. (Gwelir atodiad D)   Sgoriodd plentyn 1, 2 a 3 sgôr uchel o gyfraniad i’r wers a’r drafodaeth grŵp. (Gwelir atodiad D)    Ar y cyfan roedd cyflwyniad y wers yn llwyddiant gyda’r plant yn gweithredu yn effeithiol erbyn diwedd y cyflwyniad.  Er mwyn gwella’r cyflwyniad, gallaf wedi trafod y cryfderau o gydweithio fel grŵp a beth sydd angen gwneud wrth weithio o fewn grŵp er enghraifft, gwrando ar bobl eraill, ystyried syniadau pawb, trafod, pwyso a mesur syniadau.  Gallaf wedi modelu beth sydd raid gwneud wrth gydweithio o fewn grŵp.  Gall hyn wedi lleihau’r cyfraniad isel ar ddechrau’r cyflwyniad ac wedi symud y cyflwyniad ymlaen yn fwy cyflym er mwyn rhoi mwy o amser ar gyfer cynllunio a gwneud.</w:t>
      </w:r>
      <w:r w:rsidR="00E424DE" w:rsidRPr="007150F7">
        <w:rPr>
          <w:rFonts w:ascii="Arial" w:hAnsi="Arial" w:cs="Arial"/>
          <w:color w:val="000000" w:themeColor="text1"/>
        </w:rPr>
        <w:t xml:space="preserve">         </w:t>
      </w:r>
    </w:p>
    <w:p w:rsidR="00E424DE" w:rsidRPr="007150F7" w:rsidRDefault="006B5B39" w:rsidP="007150F7">
      <w:pPr>
        <w:pStyle w:val="NormalWeb"/>
        <w:spacing w:line="360" w:lineRule="auto"/>
        <w:rPr>
          <w:rFonts w:ascii="Arial" w:hAnsi="Arial" w:cs="Arial"/>
          <w:color w:val="000000" w:themeColor="text1"/>
        </w:rPr>
      </w:pPr>
      <w:r w:rsidRPr="007150F7">
        <w:rPr>
          <w:rFonts w:ascii="Arial" w:eastAsiaTheme="minorHAnsi" w:hAnsi="Arial" w:cs="Arial"/>
          <w:color w:val="000000"/>
          <w:lang w:val="en-US"/>
        </w:rPr>
        <w:t xml:space="preserve">Yn ystod yr amser rhagfynegi a chynllunio, roedd nifer o’r disgyblion yn gyffrous ac ddi-amyneddgar ac roedd rhai eisiau bwrw ymlaen i greu yn syth heb feddwl am y rhagfynegi a’r cynllunio. Roedd yn bleser i weld bod y disgyblion yn frwdfrydig ac yn awyddus i ddechrau gwneud ond cafodd hyn effaith ar y canlyniad.  Erbyn hyn, roedd disgybl 2 yn eistedd yn bell oddi wrth weddill y grŵp ac yn eistedd yn dawel wrth i weddill y grŵp anwybyddu hwn. Dechreuodd i blentyn 2 llefain ac felly roeddwn i wedi camu mewn a stopio’r wers am funud er mwyn adolygu’r meini prawf llwyddiant gan rannu beth oedd angen sicrhau wrth wneud gwaith cydweithredol.  </w:t>
      </w:r>
      <w:r w:rsidRPr="007150F7">
        <w:rPr>
          <w:rFonts w:ascii="Arial" w:eastAsiaTheme="minorHAnsi" w:hAnsi="Arial" w:cs="Arial"/>
          <w:color w:val="000000"/>
          <w:lang w:val="en-US"/>
        </w:rPr>
        <w:lastRenderedPageBreak/>
        <w:t xml:space="preserve">Hefyd pwysleisiwyd pwysigrwydd ystyried barn pawb yn y grŵp.  Cafodd hyn effaith negyddol ar ymateb cyfranogiad a chymhelliant cyffredinol y dosbarth, yn enwedig disgybl 2. (Gwelir atodiad D)     O ganlyniad i ail-gyfeirio tuag at nod y wers, y meini prawf llwyddiant a hefyd nodweddion hanfodol cydweithio o fewn grŵp, gwelais gynnydd yn dysgu cydweithredol y disgyblion ble roedd disgyblion yn annog eraill i rannu eu barn ac yna ystyried syniadau ei gilydd.  Wrth adfyfyrio ar y digwyddiad yma, gallaf wedi arbed y broblem a ddigwyddodd drwy esbonio a datgelu nodweddion hanfodol o addysgu cydweithredol i’r dosbarth cyfan yn ystod cyflwyniad y wers cyn dechrau unrhyw beth arall.  Gall hyn wedi sicrhau bod y plant yn deall beth sydd angen gwneud ac ystyried wrth gydweithio gydag eraill er mwyn cyflawni nod penodol a gall hyn wedi osgoi unrhyw broblemau yng nghanol y wers.  Tro nesaf byddaf yn sicrhau bod pob disgybl yn ymwybodol ac yn deall y prif nodweddion a sut i ymddwyn wrth ddysgu’n gydweithredol yn yr ystafell ddosbarth. </w:t>
      </w:r>
      <w:r w:rsidR="00E424DE" w:rsidRPr="007150F7">
        <w:rPr>
          <w:rFonts w:ascii="Arial" w:hAnsi="Arial" w:cs="Arial"/>
          <w:color w:val="000000" w:themeColor="text1"/>
        </w:rPr>
        <w:t xml:space="preserve"> </w:t>
      </w:r>
    </w:p>
    <w:p w:rsidR="006B5B39" w:rsidRPr="007150F7" w:rsidRDefault="006B5B39" w:rsidP="007150F7">
      <w:pPr>
        <w:spacing w:line="360" w:lineRule="auto"/>
        <w:rPr>
          <w:rFonts w:ascii="Arial" w:hAnsi="Arial" w:cs="Arial"/>
          <w:color w:val="000000" w:themeColor="text1"/>
          <w:lang w:val="en-US"/>
        </w:rPr>
      </w:pPr>
      <w:r w:rsidRPr="007150F7">
        <w:rPr>
          <w:rFonts w:ascii="Arial" w:hAnsi="Arial" w:cs="Arial"/>
          <w:color w:val="000000" w:themeColor="text1"/>
          <w:lang w:val="en-US"/>
        </w:rPr>
        <w:t>O ganlyniad i’r gwrthdaro ar ddechrau’r cam rhagfynegi a chynllunio, doedd dim llawer o amser gyda’r disgyblion i drafod er mwyn penderfynu pa ddeunyddiau i ddewis a phrynu o’r siop.  Roe</w:t>
      </w:r>
      <w:r w:rsidR="004775F9">
        <w:rPr>
          <w:rFonts w:ascii="Arial" w:hAnsi="Arial" w:cs="Arial"/>
          <w:color w:val="000000" w:themeColor="text1"/>
          <w:lang w:val="en-US"/>
        </w:rPr>
        <w:t xml:space="preserve">dd y plant mor awyddus i greu, </w:t>
      </w:r>
      <w:r w:rsidRPr="007150F7">
        <w:rPr>
          <w:rFonts w:ascii="Arial" w:hAnsi="Arial" w:cs="Arial"/>
          <w:color w:val="000000" w:themeColor="text1"/>
          <w:lang w:val="en-US"/>
        </w:rPr>
        <w:t>nad oeddent wedi gosod llawer o a</w:t>
      </w:r>
      <w:r w:rsidR="004775F9">
        <w:rPr>
          <w:rFonts w:ascii="Arial" w:hAnsi="Arial" w:cs="Arial"/>
          <w:color w:val="000000" w:themeColor="text1"/>
          <w:lang w:val="en-US"/>
        </w:rPr>
        <w:t xml:space="preserve">mser i gynllunio.  Er gosodwyd </w:t>
      </w:r>
      <w:r w:rsidRPr="007150F7">
        <w:rPr>
          <w:rFonts w:ascii="Arial" w:hAnsi="Arial" w:cs="Arial"/>
          <w:color w:val="000000" w:themeColor="text1"/>
          <w:lang w:val="en-US"/>
        </w:rPr>
        <w:t>y rheol; dim ond un person o bob grŵp i’r siop, sylweddolais yr oedd yr unigolion yna yn dod i’r siop heb w</w:t>
      </w:r>
      <w:r w:rsidR="004775F9">
        <w:rPr>
          <w:rFonts w:ascii="Arial" w:hAnsi="Arial" w:cs="Arial"/>
          <w:color w:val="000000" w:themeColor="text1"/>
          <w:lang w:val="en-US"/>
        </w:rPr>
        <w:t xml:space="preserve">ir drafod â gweddill y grŵp am </w:t>
      </w:r>
      <w:r w:rsidRPr="007150F7">
        <w:rPr>
          <w:rFonts w:ascii="Arial" w:hAnsi="Arial" w:cs="Arial"/>
          <w:color w:val="000000" w:themeColor="text1"/>
          <w:lang w:val="en-US"/>
        </w:rPr>
        <w:t>yr adnoddau neu’r deunyddiau yr oeddent eisiau. Roedd ychydig o ddadlau ymysg grwpiau oherwydd nad oedd y person a oedd yn gyfrifol am fynd i’r siop wedi prynu'r adnoddau cywir. Er hyn, enghraifft o gydweithio effeithiol oedd pan rannodd disgybl 3 syniad gyda’i grŵp sef clymu’r wy ar ben balŵn ac yna gadael e</w:t>
      </w:r>
      <w:r w:rsidR="004775F9">
        <w:rPr>
          <w:rFonts w:ascii="Arial" w:hAnsi="Arial" w:cs="Arial"/>
          <w:color w:val="000000" w:themeColor="text1"/>
          <w:lang w:val="en-US"/>
        </w:rPr>
        <w:t xml:space="preserve"> i gwympo, cafodd y grŵp cyfan </w:t>
      </w:r>
      <w:r w:rsidRPr="007150F7">
        <w:rPr>
          <w:rFonts w:ascii="Arial" w:hAnsi="Arial" w:cs="Arial"/>
          <w:color w:val="000000" w:themeColor="text1"/>
          <w:lang w:val="en-US"/>
        </w:rPr>
        <w:t xml:space="preserve">drafodaeth am y syniad ac yna trafod beth fydd yn digwydd.  Yna ar ôl ystyried barn a rhesymu pobl eraill yn y grŵp; daeth disgybl 3 at gasgliad a dweud nid oedd ei syniad yn mynd i weithio gan fod pwysau’r wy yn mynd i droi’r balŵn wrth iddo gael i ollwng a bydd yr wy yn taro’r llawr yn gyntaf nid y balŵn.  Yna aeth y grŵp ymlaen i feddwl am syniadau arall er mwyn amddiffyn yr wy.  Roedd hyn yn enghraifft arbennig o addysgu cydweithredol ble roedd y disgyblion i gyd yn cyfrannu tuag at drafodaeth grŵp mewn ffordd bositif ac roedd yna lefel uchel o gymhelliant. </w:t>
      </w:r>
    </w:p>
    <w:p w:rsidR="006B5B39" w:rsidRPr="007150F7" w:rsidRDefault="006B5B39" w:rsidP="007150F7">
      <w:pPr>
        <w:spacing w:line="360" w:lineRule="auto"/>
        <w:rPr>
          <w:rFonts w:ascii="Arial" w:hAnsi="Arial" w:cs="Arial"/>
          <w:color w:val="000000" w:themeColor="text1"/>
          <w:lang w:val="en-US"/>
        </w:rPr>
      </w:pPr>
    </w:p>
    <w:p w:rsidR="006B5B39" w:rsidRPr="007150F7" w:rsidRDefault="006B5B39" w:rsidP="007150F7">
      <w:pPr>
        <w:pStyle w:val="NormalWeb"/>
        <w:spacing w:line="360" w:lineRule="auto"/>
        <w:rPr>
          <w:rFonts w:ascii="Arial" w:eastAsia="Comic Sans MS" w:hAnsi="Arial" w:cs="Arial"/>
          <w:color w:val="000000" w:themeColor="text1"/>
          <w:lang w:val="en-US"/>
        </w:rPr>
      </w:pPr>
      <w:r w:rsidRPr="007150F7">
        <w:rPr>
          <w:rFonts w:ascii="Arial" w:eastAsia="Comic Sans MS" w:hAnsi="Arial" w:cs="Arial"/>
          <w:color w:val="000000" w:themeColor="text1"/>
          <w:lang w:val="en-US"/>
        </w:rPr>
        <w:lastRenderedPageBreak/>
        <w:t xml:space="preserve">Wrth symud ymlaen i’r cam nesaf o’r dasg sef y creu, roedd ymateb cyffredinol y disgyblion ar ei orau sef 5; (pob plentyn yn llwyr ganolbwyntio ac yn dangos diddordeb mawr yn y gweithgaredd) Hefyd roedd disgyblion 1, 2 a 3 yn dangos cynnydd yn ei chydweithio gyda sgôr o 5, 4 a 5. (Gwelir atodiad D) Gwelir enghraifft arall o gydweithio effeithiol pan roedd disgybl 3 yn cwestiynu ei grŵp ynghylch sut roeddent fynd i sicrhau nad oedd yr wy yn llithro o’r defnydd swigod.  Cafwyd ymateb wrth y grŵp a oedd yn esbonio y bydd y balŵn yn stopio hyn rhag digwydd, yna gwnaeth hyn i ddisgybl 3 sylweddoli a chydnabod ei gamddealltwriaeth.  Erbyn diwedd y wers, gwelwyd y dosbarth cyfan yn dechrau dod yn gyfarwydd a chydweithio gyda’i gilydd ble roedd plant yn cydweithio i ychwanegu a defnyddio’r arian yn fwy synhwyrol wrth fynd i’r siop gan gadw o fewn y gyllideb benodol i’w gymharu ar ddechrau’r wers.  Yn y diwedd dim ond un allan o bedwar wy gwnaeth ddim cracio.   Yn ôl y cyfweliadau, roedd y grŵp ffocws wedi adrodd nôl y dylen nhw fod wedi rhoi fwy o amser i’r cynllunio a’r drafodaeth er mwyn gwella eu dyfeisiau ac i ddim i ruthro ar ddechrau’r broses a gwastraffu arian yn y siop.  Ar y cyfan roedd pob disgybl yn y cyfweliad wedi mwynhau’r wers ac roedden wedi cwrdd â nod y wers gan ei fod wedi cydweithio yn effeithio fel grŵp.  Roedd pob disgybl ar y cyfan wedi mwynhau gweithio fel grŵp gan ei fod yn fwy diddorol, rhyngweithiol ac ymarferol ac mae e yn “debyg i weithio mewn tîm rygbi” (disgybl 3).  </w:t>
      </w:r>
    </w:p>
    <w:p w:rsidR="006B5B39" w:rsidRPr="007150F7" w:rsidRDefault="006B5B39" w:rsidP="007150F7">
      <w:pPr>
        <w:pStyle w:val="NormalWeb"/>
        <w:spacing w:line="360" w:lineRule="auto"/>
        <w:rPr>
          <w:rFonts w:ascii="Arial" w:hAnsi="Arial" w:cs="Arial"/>
          <w:color w:val="000000" w:themeColor="text1"/>
          <w:lang w:val="en-US"/>
        </w:rPr>
      </w:pPr>
      <w:r w:rsidRPr="007150F7">
        <w:rPr>
          <w:rFonts w:ascii="Arial" w:hAnsi="Arial" w:cs="Arial"/>
          <w:color w:val="000000" w:themeColor="text1"/>
          <w:lang w:val="en-US"/>
        </w:rPr>
        <w:t xml:space="preserve">  Tro nesaf byddaf yn llawer mwy llym wrth esbonio’r wers a byddaf yn creu rheolau arbennig ar gyfer mynd i’r siop.  Credaf, ar gyfer yr ail wers er mwyn casglu tystiolaeth well o addysgu cydweithredol byddwn yn cyflwyno a thrafod nodweddion cydweithio, cyflwyno rheolau penodol ar gyfer mynd i’r siop, a cheisio rheoli amser yn fwy effeithiol er mwyn sicrhau bod pob grŵp yn cael mwy o amser i gynllunio er mwyn osgoi rhuthro’r broses.  Bydd hyn caniatâi i’r disgyblion cydweithio yn fwy effeithiol fel grwpiau ac yna byddwn yn gallu darganfod a oes yna berthynas rhwng addysgu cydweithredol a chymhelliant a chyfranogiad disgyblion.       </w:t>
      </w:r>
    </w:p>
    <w:p w:rsidR="003E2D07" w:rsidRPr="007150F7" w:rsidRDefault="003E2D07" w:rsidP="007150F7">
      <w:pPr>
        <w:pStyle w:val="NormalWeb"/>
        <w:spacing w:line="360" w:lineRule="auto"/>
        <w:rPr>
          <w:rFonts w:ascii="Arial" w:hAnsi="Arial" w:cs="Arial"/>
          <w:color w:val="000000" w:themeColor="text1"/>
          <w:u w:val="single"/>
        </w:rPr>
      </w:pPr>
      <w:r w:rsidRPr="007150F7">
        <w:rPr>
          <w:rFonts w:ascii="Arial" w:hAnsi="Arial" w:cs="Arial"/>
          <w:color w:val="000000" w:themeColor="text1"/>
          <w:u w:val="single"/>
        </w:rPr>
        <w:t>Astudiaeth gwers 2 a dadansoddiad</w:t>
      </w:r>
    </w:p>
    <w:p w:rsidR="006B5B39" w:rsidRPr="007150F7" w:rsidRDefault="006B5B39" w:rsidP="007150F7">
      <w:pPr>
        <w:spacing w:line="360" w:lineRule="auto"/>
        <w:rPr>
          <w:rFonts w:ascii="Arial" w:hAnsi="Arial" w:cs="Arial"/>
          <w:color w:val="000000" w:themeColor="text1"/>
          <w:lang w:val="en-US"/>
        </w:rPr>
      </w:pPr>
      <w:r w:rsidRPr="007150F7">
        <w:rPr>
          <w:rFonts w:ascii="Arial" w:hAnsi="Arial" w:cs="Arial"/>
          <w:color w:val="000000" w:themeColor="text1"/>
          <w:lang w:val="en-US"/>
        </w:rPr>
        <w:t xml:space="preserve">Ar gyfer yr ail wers, penderfynwyd treulio llai o amser yn y cyflwyniad ar y cyfan er mwyn rhoi mwy o amser a rhyddid i drafodaethau grŵp a chynllunio ond roeddwn wedi sicrhau ein bod wedi pwysleisio ac esbonio beth sydd yn gwneud gwaith grŵp arbennig a pa nodweddion sydd angen er mwyn cydweithio yn effeithiol ar gyfer </w:t>
      </w:r>
      <w:r w:rsidRPr="007150F7">
        <w:rPr>
          <w:rFonts w:ascii="Arial" w:hAnsi="Arial" w:cs="Arial"/>
          <w:color w:val="000000" w:themeColor="text1"/>
          <w:lang w:val="en-US"/>
        </w:rPr>
        <w:lastRenderedPageBreak/>
        <w:t xml:space="preserve">cyrraedd nod y wers.  Trafodwyd y nod a’r meini prawf llwyddiant yn syth mewn grwpiau er mwyn arbed unrhyw amser ac i sicrhau bod pob disgybl yn deall ac yn cydweithio mewn eu grwpiau yn syth o’r dechrau.    Roeddwn wedi modelu yn fwy effeithiol yn y cyflwyniad a chafodd hyn effaith cadarnhaol ar gyfranogiad a chymhelliant y disgyblion wrth ddysgu’n gydweithredol.  Roedd y disgyblion yn awyddus i ddechrau’r wers ond treuliwyd mwy o amser yn trafod a modelu rhagfynegi a chynllunio. (Gwelir atodiad Dd) Cafodd y disgyblion i’w annog i drafod gyda phartner a grŵp am y rhagfynegiad drwy drafod pa ddeunyddiau fydd mwyaf effeithiol neu leiaf effeithiol wrth ystyried pris y deunyddiau.  Modelwyd brawddegau megis “Rwy’n rhagfynegi.. Rwy’n credu..” </w:t>
      </w:r>
    </w:p>
    <w:p w:rsidR="006B5B39" w:rsidRPr="007150F7" w:rsidRDefault="006B5B39" w:rsidP="007150F7">
      <w:pPr>
        <w:spacing w:line="360" w:lineRule="auto"/>
        <w:rPr>
          <w:rFonts w:ascii="Arial" w:hAnsi="Arial" w:cs="Arial"/>
          <w:color w:val="000000" w:themeColor="text1"/>
          <w:lang w:val="en-US"/>
        </w:rPr>
      </w:pPr>
    </w:p>
    <w:p w:rsidR="006B5B39" w:rsidRPr="007150F7" w:rsidRDefault="006B5B39" w:rsidP="007150F7">
      <w:pPr>
        <w:spacing w:line="360" w:lineRule="auto"/>
        <w:rPr>
          <w:rFonts w:ascii="Arial" w:hAnsi="Arial" w:cs="Arial"/>
          <w:color w:val="000000" w:themeColor="text1"/>
          <w:lang w:val="en-US"/>
        </w:rPr>
      </w:pPr>
    </w:p>
    <w:p w:rsidR="00E424DE" w:rsidRPr="007150F7" w:rsidRDefault="00E424DE" w:rsidP="007150F7">
      <w:pPr>
        <w:spacing w:line="360" w:lineRule="auto"/>
        <w:rPr>
          <w:rFonts w:ascii="Arial" w:hAnsi="Arial" w:cs="Arial"/>
          <w:color w:val="000000" w:themeColor="text1"/>
        </w:rPr>
      </w:pPr>
    </w:p>
    <w:p w:rsidR="00E424DE" w:rsidRPr="007150F7" w:rsidRDefault="006B5B39" w:rsidP="007150F7">
      <w:pPr>
        <w:spacing w:line="360" w:lineRule="auto"/>
        <w:rPr>
          <w:rFonts w:ascii="Arial" w:hAnsi="Arial" w:cs="Arial"/>
          <w:color w:val="000000" w:themeColor="text1"/>
          <w:lang w:val="en-US"/>
        </w:rPr>
      </w:pPr>
      <w:r w:rsidRPr="007150F7">
        <w:rPr>
          <w:rFonts w:ascii="Arial" w:hAnsi="Arial" w:cs="Arial"/>
          <w:color w:val="000000" w:themeColor="text1"/>
          <w:lang w:val="en-US"/>
        </w:rPr>
        <w:t>O ganlyniad i fodelu’r rhagfynegiad a’r cynllunio yn ddwys yn ystod y cyflwyniad, roedd y cam yma yn llawer mwy llwyddiannus ac roedd llawer fwy o amser gyda’r disgyblion i gynllunio a thrafod yn eu grwpiau cyn mynd i’r siop i brynu deunyddiau ac yna gwneud y ddyfais i amddiffyn yr wy.  Roedd rhai grwpiau wedi penderfynu ar rolau penodol o fewn grŵp er enghraifft, mathemategydd, darlunydd, crewr. Roedd hyn yn enghraifft arbennig o addysgu cydweithredol oherwydd roedd y plant yn defnyddio ac yn ystyried cryfderau personol ei gilydd ac yn ei ddefnyddio er mwyn buddio’r grŵp.  Yn wahanol i’r wers flaenorol ac o ganlyniad i fwy o amser i gynllunio, roedd y disgyblion wedi gweithio allan yn gwmws yr hyn yr oeddent yn gallu fforddio cyn mynd i’r siop a’r newid yr oedd angen arnynt. (Gwelir atodiad Dd) Roedd ymateb tri disgybl yn uchel iawn a hefyd roedd yna llai o drafferth yn y cynllunio a chydweithio ar y cyfan felly roedd ymateb cyffredinol y dosbarth yn uwch hefyd.  Wrth ddod i ben a’r brose</w:t>
      </w:r>
      <w:r w:rsidR="00727101">
        <w:rPr>
          <w:rFonts w:ascii="Arial" w:hAnsi="Arial" w:cs="Arial"/>
          <w:color w:val="000000" w:themeColor="text1"/>
          <w:lang w:val="en-US"/>
        </w:rPr>
        <w:t>s cynllunio, cymerodd disgybl 2</w:t>
      </w:r>
      <w:r w:rsidRPr="007150F7">
        <w:rPr>
          <w:rFonts w:ascii="Arial" w:hAnsi="Arial" w:cs="Arial"/>
          <w:color w:val="000000" w:themeColor="text1"/>
          <w:lang w:val="en-US"/>
        </w:rPr>
        <w:t xml:space="preserve"> rôl flaengar drwy awgrymu i weddill y grŵp bod angen prynu'r deunyddiau mwyaf caled ar gyfer y tu allan a deunyddiau meddal ar gyfer "cushino'r" wy ac roedd e wedi cysylltu ag amddiffyn yr wy fel pecynnu parsel.  Cynigodd i’r grŵp i ddefnyddio deunydd swigen yn gyntaf ac yna bocs cardfwrdd.  Roedd gweddill y grŵp yn meddwl bod syniad disgybl 2 yn dda ac yn cyfaddef na fydden nhw wedi meddwl am hwnna ac eto sy’n enghraifft lwyddiannus o addysgu cydweithredol ac yn cysylltu gyda chymhelliant a chyfranogiad disgyblion.  (Gwelir atodiad Dd)</w:t>
      </w:r>
    </w:p>
    <w:p w:rsidR="006B5B39" w:rsidRPr="007150F7" w:rsidRDefault="006B5B39" w:rsidP="007150F7">
      <w:pPr>
        <w:spacing w:line="360" w:lineRule="auto"/>
        <w:rPr>
          <w:rFonts w:ascii="Arial" w:hAnsi="Arial" w:cs="Arial"/>
          <w:color w:val="000000" w:themeColor="text1"/>
          <w:lang w:val="cy-GB"/>
        </w:rPr>
      </w:pPr>
    </w:p>
    <w:p w:rsidR="00E424DE" w:rsidRPr="007150F7" w:rsidRDefault="00847ACA" w:rsidP="007150F7">
      <w:pPr>
        <w:spacing w:line="360" w:lineRule="auto"/>
        <w:rPr>
          <w:rFonts w:ascii="Arial" w:hAnsi="Arial" w:cs="Arial"/>
          <w:color w:val="000000" w:themeColor="text1"/>
          <w:lang w:val="cy-GB"/>
        </w:rPr>
      </w:pPr>
      <w:r w:rsidRPr="007150F7">
        <w:rPr>
          <w:rFonts w:ascii="Arial" w:eastAsiaTheme="minorHAnsi" w:hAnsi="Arial" w:cs="Arial"/>
          <w:color w:val="000000"/>
          <w:lang w:val="en-US"/>
        </w:rPr>
        <w:lastRenderedPageBreak/>
        <w:t xml:space="preserve">Ar ôl i’r grwpiau trafod a phenderfynu beth oedd angen o’r siop, aeth y disgyblion ymlaen i ddechrau’r broses o greu’r ddyfais i amddiffyn yr wy.  Clywir llawer o iaith o safon uchel yn ystod y creu o ganlyniad i’r modelu ar ddechrau’r wers.  Wrth i’r disgyblion creu’r ddyfais gwelir enghraifft arbennig o gydweithio gyda’r dosbarth cyfan yn dangos ymateb cyfranogiad uchel. (Gwelir atodiad Dd) Wrth i’r broses o greu dod i ben, mae disgybl 2 a gweddill ei grŵp yn dechrau gwerthuso ac adfyfyrio </w:t>
      </w:r>
      <w:r w:rsidRPr="007150F7">
        <w:rPr>
          <w:rFonts w:ascii="Arial" w:eastAsiaTheme="minorHAnsi" w:hAnsi="Arial" w:cs="Arial"/>
          <w:color w:val="000000"/>
          <w:lang w:val="en-US"/>
        </w:rPr>
        <w:t xml:space="preserve">ar eu gwaith.  Maent yn difaru </w:t>
      </w:r>
      <w:r w:rsidRPr="007150F7">
        <w:rPr>
          <w:rFonts w:ascii="Arial" w:eastAsiaTheme="minorHAnsi" w:hAnsi="Arial" w:cs="Arial"/>
          <w:color w:val="000000"/>
          <w:lang w:val="en-US"/>
        </w:rPr>
        <w:t>peidio prynu balŵn o’r siop.  Mae’r grŵp cyfan yn rhoi dadlau a gwahanol safbw</w:t>
      </w:r>
      <w:r w:rsidRPr="007150F7">
        <w:rPr>
          <w:rFonts w:ascii="Arial" w:eastAsiaTheme="minorHAnsi" w:hAnsi="Arial" w:cs="Arial"/>
          <w:color w:val="000000"/>
          <w:lang w:val="en-US"/>
        </w:rPr>
        <w:t xml:space="preserve">yntiau i’w ei gilydd. Nid oedd </w:t>
      </w:r>
      <w:r w:rsidRPr="007150F7">
        <w:rPr>
          <w:rFonts w:ascii="Arial" w:eastAsiaTheme="minorHAnsi" w:hAnsi="Arial" w:cs="Arial"/>
          <w:color w:val="000000"/>
          <w:lang w:val="en-US"/>
        </w:rPr>
        <w:t>y grŵp yn hapus iawn gyda'i dyfais. Wrth adfyfyrio, mae’r grŵp yn rhannu os bydden nhw yn cael y cyfle i ddechrau eto, bydden nhw yn prynu balŵn yn gyntaf. Taniwyd y drafodaeth yma o ganlyniad i drafod disgyrchiant a gwrthiant aer. Ar ddiwedd y wers, wrth ollwng yr wyau, llwyddodd tri grŵp allan o bedwar i amddiffyn yr wy.  Roedd hyn yn wahaniaeth enfawr i’w gymharu â’r wers gyntaf.  Gall hyn fod o ganlyniad i lai o amser i drafod a chynllunio fel grŵp yn y wers gyntaf a mwy o bwyslais ar nodweddion gwaith cydweithredol a chael mwy o amser i drafod a chynllunio fel grŵp</w:t>
      </w:r>
      <w:r w:rsidR="00E424DE" w:rsidRPr="007150F7">
        <w:rPr>
          <w:rFonts w:ascii="Arial" w:hAnsi="Arial" w:cs="Arial"/>
          <w:color w:val="000000" w:themeColor="text1"/>
          <w:lang w:val="cy-GB"/>
        </w:rPr>
        <w:t xml:space="preserve">. </w:t>
      </w:r>
    </w:p>
    <w:p w:rsidR="00C52527" w:rsidRPr="007150F7" w:rsidRDefault="00C52527" w:rsidP="007150F7">
      <w:pPr>
        <w:spacing w:line="360" w:lineRule="auto"/>
        <w:rPr>
          <w:rFonts w:ascii="Arial" w:hAnsi="Arial" w:cs="Arial"/>
          <w:color w:val="000000" w:themeColor="text1"/>
          <w:lang w:val="cy-GB"/>
        </w:rPr>
      </w:pPr>
    </w:p>
    <w:p w:rsidR="005958C3" w:rsidRPr="007150F7" w:rsidRDefault="00A7259E" w:rsidP="007150F7">
      <w:pPr>
        <w:spacing w:line="360" w:lineRule="auto"/>
        <w:rPr>
          <w:rFonts w:ascii="Arial" w:hAnsi="Arial" w:cs="Arial"/>
          <w:color w:val="000000" w:themeColor="text1"/>
          <w:u w:val="single"/>
          <w:lang w:val="cy-GB"/>
        </w:rPr>
      </w:pPr>
      <w:r w:rsidRPr="007150F7">
        <w:rPr>
          <w:rFonts w:ascii="Arial" w:hAnsi="Arial" w:cs="Arial"/>
          <w:color w:val="000000" w:themeColor="text1"/>
          <w:u w:val="single"/>
          <w:lang w:val="cy-GB"/>
        </w:rPr>
        <w:t>Canfyddiadau</w:t>
      </w:r>
    </w:p>
    <w:p w:rsidR="005364FF" w:rsidRPr="007150F7" w:rsidRDefault="00976B22" w:rsidP="007150F7">
      <w:pPr>
        <w:spacing w:line="360" w:lineRule="auto"/>
        <w:rPr>
          <w:rFonts w:ascii="Arial" w:hAnsi="Arial" w:cs="Arial"/>
          <w:color w:val="000000" w:themeColor="text1"/>
          <w:lang w:val="en-US"/>
        </w:rPr>
      </w:pPr>
      <w:r w:rsidRPr="007150F7">
        <w:rPr>
          <w:rFonts w:ascii="Arial" w:hAnsi="Arial" w:cs="Arial"/>
          <w:color w:val="000000" w:themeColor="text1"/>
          <w:lang w:val="cy-GB"/>
        </w:rPr>
        <w:t xml:space="preserve">  </w:t>
      </w:r>
      <w:r w:rsidR="005364FF" w:rsidRPr="007150F7">
        <w:rPr>
          <w:rFonts w:ascii="Arial" w:hAnsi="Arial" w:cs="Arial"/>
          <w:color w:val="000000" w:themeColor="text1"/>
          <w:lang w:val="en-US"/>
        </w:rPr>
        <w:t xml:space="preserve">Wrth ystyried y canlyniadau o’r astudiaethau gwers a’r cyfweliadau, amlyga’r ymchwil fod addysgu cydweithredol yn llwyddiannus ac yn fuddiol ar gyfer datblygiad a dysgu disgyblion yn yr ysgol heddiw.  Mae’n amlwg fod addysgu cydweithredol yn strategaeth effeithiol er mwyn annog a hybu disgyblion chyfrannu yn wersi gyda lefelau uchel o gymhelliant. Atgyfnerthwyd gan Udvari-Solner and Kluth, (2017) bod myfyrwyr yn ymateb yn gadarnhaol iawn i dechnegau dysgu gweithredol a chydweithredol a bod y math hwn o addysgu yn rhoi sylw da i ddylunio, gwahaniaethu ac unigoli gwersi cyffredinol.  Mae disgyblion yn ymgysylltu yn fwy effeithiol ac yn ymddangos yn fwy deallus pan fydden yn cydweithio o fewn grŵp.  Gall hyn fod o ganlyniad i gynnydd yn gyfranogiad a chymhelliant y disgyblion. </w:t>
      </w:r>
    </w:p>
    <w:p w:rsidR="00D33F71" w:rsidRPr="007150F7" w:rsidRDefault="00D33F71" w:rsidP="007150F7">
      <w:pPr>
        <w:spacing w:line="360" w:lineRule="auto"/>
        <w:rPr>
          <w:rFonts w:ascii="Arial" w:hAnsi="Arial" w:cs="Arial"/>
          <w:color w:val="000000" w:themeColor="text1"/>
        </w:rPr>
      </w:pPr>
    </w:p>
    <w:p w:rsidR="00D33F71" w:rsidRPr="007150F7" w:rsidRDefault="00D33F71" w:rsidP="007150F7">
      <w:pPr>
        <w:spacing w:line="360" w:lineRule="auto"/>
        <w:rPr>
          <w:rFonts w:ascii="Arial" w:hAnsi="Arial" w:cs="Arial"/>
          <w:color w:val="000000" w:themeColor="text1"/>
        </w:rPr>
      </w:pPr>
    </w:p>
    <w:p w:rsidR="005364FF" w:rsidRPr="007150F7" w:rsidRDefault="00976B22" w:rsidP="007150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lang w:val="en-US"/>
        </w:rPr>
      </w:pPr>
      <w:r w:rsidRPr="007150F7">
        <w:rPr>
          <w:rFonts w:ascii="Arial" w:hAnsi="Arial" w:cs="Arial"/>
          <w:color w:val="000000" w:themeColor="text1"/>
        </w:rPr>
        <w:t xml:space="preserve"> </w:t>
      </w:r>
      <w:r w:rsidR="005364FF" w:rsidRPr="007150F7">
        <w:rPr>
          <w:rFonts w:ascii="Arial" w:eastAsiaTheme="minorHAnsi" w:hAnsi="Arial" w:cs="Arial"/>
          <w:color w:val="000000"/>
          <w:lang w:val="en-US"/>
        </w:rPr>
        <w:t xml:space="preserve">Soniwyd gan y disgyblion yn gyffredinol o’r cyfweliadau eu bod yn mwynhau addysgu yn gydweithredol oherwydd mae’n rhoi’r cyfle i weithio gydag eraill ac maen nhw’n gallu ychwanegu tuag at atebion ei gilydd ac mae hyn yn helpu nhw i ddysgu wrth drafod ac esbonio.  Hefyd, gwnaeth un o’r disgyblion sôn bod gweithio o fewn </w:t>
      </w:r>
      <w:r w:rsidR="005364FF" w:rsidRPr="007150F7">
        <w:rPr>
          <w:rFonts w:ascii="Arial" w:eastAsiaTheme="minorHAnsi" w:hAnsi="Arial" w:cs="Arial"/>
          <w:color w:val="000000"/>
          <w:lang w:val="en-US"/>
        </w:rPr>
        <w:lastRenderedPageBreak/>
        <w:t xml:space="preserve">grŵp yn lleihau’r pwysau o fod yn anghywir ac mae yna gyfle i rannu atebion gyda’i gilydd o fewn y grŵp cyn adrodd nôl i weddill y dosbarth neu’r athro.  Mae hyn yn amlygu fod gwaith grŵp ac addysgu cydweithredol yn effeithiol ac yn gallu codi cyfranogiad, cymhelliant a hunan hyder yr unigolion sydd yn rhan o grŵp neu dîm yn ystod gwers.  </w:t>
      </w:r>
    </w:p>
    <w:p w:rsidR="00976B22" w:rsidRPr="007150F7" w:rsidRDefault="00976B22" w:rsidP="007150F7">
      <w:pPr>
        <w:spacing w:line="360" w:lineRule="auto"/>
        <w:rPr>
          <w:rFonts w:ascii="Arial" w:hAnsi="Arial" w:cs="Arial"/>
          <w:color w:val="000000" w:themeColor="text1"/>
        </w:rPr>
      </w:pPr>
      <w:r w:rsidRPr="007150F7">
        <w:rPr>
          <w:rFonts w:ascii="Arial" w:hAnsi="Arial" w:cs="Arial"/>
          <w:color w:val="000000" w:themeColor="text1"/>
        </w:rPr>
        <w:t xml:space="preserve">  </w:t>
      </w:r>
      <w:r w:rsidR="005364FF" w:rsidRPr="007150F7">
        <w:rPr>
          <w:rFonts w:ascii="Arial" w:eastAsiaTheme="minorHAnsi" w:hAnsi="Arial" w:cs="Arial"/>
          <w:color w:val="000000"/>
          <w:lang w:val="en-US"/>
        </w:rPr>
        <w:t>Hefyd un elfen sydd yn cydweithio gyda gwersi cydweithredol heddiw yw’r gwersi mwy trawsgwricwlaidd.  Mae’r gwersi trawsgwricwlaidd yn gallu gweithio ochr wrth ochr i wersi cydweithredol gan fod nifer o ddisgyblion yn gallu defnyddio sgiliau personol penodol ei gilydd o fewn grŵp ac yna cyfuno’r holl sgiliau er mwyn creu grŵp sydd yn cynnwys ystod eang o sgiliau a gwybodaeth er mwyn cydweithio i ddatrys pro</w:t>
      </w:r>
      <w:r w:rsidR="00727101">
        <w:rPr>
          <w:rFonts w:ascii="Arial" w:eastAsiaTheme="minorHAnsi" w:hAnsi="Arial" w:cs="Arial"/>
          <w:color w:val="000000"/>
          <w:lang w:val="en-US"/>
        </w:rPr>
        <w:t xml:space="preserve">blem neu gwrdd â nod.  Soniwyd </w:t>
      </w:r>
      <w:r w:rsidR="005364FF" w:rsidRPr="007150F7">
        <w:rPr>
          <w:rFonts w:ascii="Arial" w:eastAsiaTheme="minorHAnsi" w:hAnsi="Arial" w:cs="Arial"/>
          <w:color w:val="000000"/>
          <w:lang w:val="en-US"/>
        </w:rPr>
        <w:t>Barkley et al, (2014) bod addysgu cydweithredol yn weithredol iawn oherwydd mae'n ei gwneud yn ofynnol i unigolion ryngweithio mewn ffyrdd trefnus gydag eraill i ddatrys problemau, ymarfer a datblygu sgiliau neu gynhyrchu gwaith mewn rhyw ffordd.  Ychwanegwyd gan Gillies, (2007) bod addysgu cydweithredol yn broses lle mae myfyrwyr yn rhyngweithio mewn grwpiau gyda bwriad i ofyn cwestiynau a pharchu galluoedd a chyfraniadau aelodau unigol.</w:t>
      </w:r>
    </w:p>
    <w:p w:rsidR="005364FF" w:rsidRPr="007150F7" w:rsidRDefault="005364FF" w:rsidP="007150F7">
      <w:pPr>
        <w:spacing w:line="360" w:lineRule="auto"/>
        <w:rPr>
          <w:rFonts w:ascii="Arial" w:hAnsi="Arial" w:cs="Arial"/>
          <w:color w:val="000000" w:themeColor="text1"/>
        </w:rPr>
      </w:pPr>
    </w:p>
    <w:p w:rsidR="00976B22" w:rsidRPr="007150F7" w:rsidRDefault="00976B22" w:rsidP="007150F7">
      <w:pPr>
        <w:spacing w:line="360" w:lineRule="auto"/>
        <w:rPr>
          <w:rFonts w:ascii="Arial" w:hAnsi="Arial" w:cs="Arial"/>
          <w:color w:val="000000" w:themeColor="text1"/>
        </w:rPr>
      </w:pPr>
      <w:r w:rsidRPr="007150F7">
        <w:rPr>
          <w:rFonts w:ascii="Arial" w:hAnsi="Arial" w:cs="Arial"/>
          <w:color w:val="000000" w:themeColor="text1"/>
        </w:rPr>
        <w:t xml:space="preserve"> </w:t>
      </w:r>
      <w:r w:rsidR="00F860D9" w:rsidRPr="007150F7">
        <w:rPr>
          <w:rFonts w:ascii="Arial" w:eastAsiaTheme="minorHAnsi" w:hAnsi="Arial" w:cs="Arial"/>
          <w:color w:val="000000"/>
          <w:lang w:val="en-US"/>
        </w:rPr>
        <w:t xml:space="preserve">Wrth edrych ar ymateb y disgyblion o’r wers gyntaf ble roedd llai o bwyslais ar gynllunio ac roedd llai o eglurdeb am nodweddion cydweithio, doedd y wers gyntaf ddim mor llwyddiannus â’r ail wers ble roedd mwy o ffocws ar nodweddion addysgu cydweithredol a modelu ar gyfer cydweithio’n effeithiol fel tîm a hefyd roedd hyn wedi rhoi mwy o amser ar gyfer cynllunio ar gyfer y dasg.   Felly cafodd hyn effaith cadarnhaol ar yr ail wers lle'r oedd mwy o amser i’r disgyblion cydweithio a thrafod fel grŵp ac i rannu eu sgiliau er mwyn sicrhau fod y grwpiau yn cynllunio i’r safon gorau posib.  Mae hyn yn dweud wrthym fod rhaid i’r disgyblion i ddysgu sut i weithio fel grŵp yn gyntaf ac nid yw plant yn gallu cydweithio i’r safon uwch os nad ydynt yn gwybod sut i gydweithio’n effeithiol.  Atgyfnerthwyd gan Vygotsky (1896 – 1934) bod addysgu cydweithredol yn broses o ddysgu, os caiff ei reoli'n gywir, mae'n offeryn pwerus a all ganiatáu i addysgwyr fanteisio ar syniadau a gwybodaeth newydd; mae'n caniatáu herio a gwahaniaethu, gwella hyder a hunan-barch yn ogystal â chryfhau sgiliau cymdeithasol sydd yn sgil hanfodol ar gyfer bywyd pob dydd.  Mae hyn hefyd yn atgyfnerthu Pedwar Diben Donaldson, (2015) ble mae yna bwyslais i ddatblygu sgiliau cymdeithasol disgyblion er mwyn iddyn nhw i dyfu i fod yn unigolion </w:t>
      </w:r>
      <w:r w:rsidR="00F860D9" w:rsidRPr="007150F7">
        <w:rPr>
          <w:rFonts w:ascii="Arial" w:eastAsiaTheme="minorHAnsi" w:hAnsi="Arial" w:cs="Arial"/>
          <w:color w:val="000000"/>
          <w:lang w:val="en-US"/>
        </w:rPr>
        <w:lastRenderedPageBreak/>
        <w:t xml:space="preserve">iach, hyderus, mentrus, creadigol a gwybodus ar gyfer y byd go iawn. Gall addysgu cydweithredol fod yn strategaeth effeithiol iawn ar gyfer y cwricwlwm newydd a’r ddogfen Ddyfodol Lwyddiannus ond mae rhaid ymarfer a chyflwyno’r strategaeth yn fanwl iawn er mwyn cael y canlyniadau gorau.   </w:t>
      </w:r>
    </w:p>
    <w:p w:rsidR="006C26E1" w:rsidRPr="007150F7" w:rsidRDefault="006C26E1" w:rsidP="007150F7">
      <w:pPr>
        <w:spacing w:line="360" w:lineRule="auto"/>
        <w:rPr>
          <w:rFonts w:ascii="Arial" w:hAnsi="Arial" w:cs="Arial"/>
          <w:color w:val="000000" w:themeColor="text1"/>
          <w:u w:val="single"/>
        </w:rPr>
      </w:pPr>
    </w:p>
    <w:p w:rsidR="006C26E1" w:rsidRPr="007150F7" w:rsidRDefault="006C26E1" w:rsidP="007150F7">
      <w:pPr>
        <w:spacing w:line="360" w:lineRule="auto"/>
        <w:rPr>
          <w:rFonts w:ascii="Arial" w:hAnsi="Arial" w:cs="Arial"/>
          <w:color w:val="000000" w:themeColor="text1"/>
          <w:u w:val="single"/>
        </w:rPr>
      </w:pPr>
      <w:r w:rsidRPr="007150F7">
        <w:rPr>
          <w:rFonts w:ascii="Arial" w:hAnsi="Arial" w:cs="Arial"/>
          <w:color w:val="000000" w:themeColor="text1"/>
          <w:u w:val="single"/>
        </w:rPr>
        <w:t>Casgliad</w:t>
      </w:r>
    </w:p>
    <w:p w:rsidR="00976B22" w:rsidRPr="007150F7" w:rsidRDefault="007C7DFD" w:rsidP="007150F7">
      <w:pPr>
        <w:spacing w:line="360" w:lineRule="auto"/>
        <w:rPr>
          <w:rFonts w:ascii="Arial" w:eastAsiaTheme="minorHAnsi" w:hAnsi="Arial" w:cs="Arial"/>
          <w:color w:val="000000"/>
          <w:lang w:val="en-US"/>
        </w:rPr>
      </w:pPr>
      <w:r w:rsidRPr="007150F7">
        <w:rPr>
          <w:rFonts w:ascii="Arial" w:eastAsiaTheme="minorHAnsi" w:hAnsi="Arial" w:cs="Arial"/>
          <w:color w:val="000000"/>
          <w:lang w:val="en-US"/>
        </w:rPr>
        <w:t>Wrth ddod at gasgliad, mae’n glir i weld bod yna berthynas amlwg rhwng addysgu cydweithredol a chymhelliant chyfranogiad disgyblion.  Mae addysgu cydweithredol yn cael effaith cadarnhaol ac yn hybu cymhelliant disgyblion sydd yna yn cael effaith cadarnhaol ar gyfranogiad disgyblion.  Felly mae yna berthynas agos rhwng addysgu cydweithredol a chymhelliant a chyfranogiad disgyblion.  Credaf fod y dull o gasglu data ar gyfer yr ymchwil sef astudiaeth gwers yn effeithiol ac yn fuddiol cefais gyfle i addysgu'r strategaeth addysgu gydw</w:t>
      </w:r>
      <w:r w:rsidR="00727101">
        <w:rPr>
          <w:rFonts w:ascii="Arial" w:eastAsiaTheme="minorHAnsi" w:hAnsi="Arial" w:cs="Arial"/>
          <w:color w:val="000000"/>
          <w:lang w:val="en-US"/>
        </w:rPr>
        <w:t xml:space="preserve">eithredol i ddosbarth go iawn, </w:t>
      </w:r>
      <w:r w:rsidRPr="007150F7">
        <w:rPr>
          <w:rFonts w:ascii="Arial" w:eastAsiaTheme="minorHAnsi" w:hAnsi="Arial" w:cs="Arial"/>
          <w:color w:val="000000"/>
          <w:lang w:val="en-US"/>
        </w:rPr>
        <w:t>cefais brofiad o addysgu o safbwynt personol ar yr unfan ar gyfer yr ymchwil ond hefyd yna drwy gael safbwynt ac adborth fy mhartner ymchwil wrth edrych o bersbectif gwbl wahanol wrth arsylwi ac yna cawsom gyfle i gyfnewid y rolau yma ble cefais y cyfle i arsylwi fy mhartner yn addysgu.  Roedd y dull a ddefnyddiwyd yn ddilys oherwydd roeddwn yn casglu data ein hunan o’r gwersi yr oeddwn yn addysgu, a hefyd casglu data ansoddol trwy gynnal cyfweliadau roedd yn rhoi canlyniadau ac atebion cynradd i ni fel ymchwilwyr felly roedd y canlyniadau a’r data yn realistig ac yn ddibynadwy.  Credaf ni all y canfyddiadau cael eu cyffredinoli oherwydd gall canlyniadau gwahanol cael ei greu yn dibynnu ar yr ysgol, natur y wers, nod y wers a’r strategaeth sydd yn cael ei ddefnyddio.  Felly mae hyn yn sicrhau fod ein canfyddiadau yn ddilys ac yn ddibynadwy ac yn bersonol i ein hymchwil ni.</w:t>
      </w:r>
    </w:p>
    <w:p w:rsidR="007C7DFD" w:rsidRPr="007150F7" w:rsidRDefault="007C7DFD" w:rsidP="007150F7">
      <w:pPr>
        <w:spacing w:line="360" w:lineRule="auto"/>
        <w:rPr>
          <w:rFonts w:ascii="Arial" w:hAnsi="Arial" w:cs="Arial"/>
          <w:color w:val="000000" w:themeColor="text1"/>
        </w:rPr>
      </w:pPr>
    </w:p>
    <w:p w:rsidR="00ED0FBE" w:rsidRPr="007150F7" w:rsidRDefault="00ED0FBE" w:rsidP="007150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lang w:val="en-US"/>
        </w:rPr>
      </w:pPr>
      <w:r w:rsidRPr="007150F7">
        <w:rPr>
          <w:rFonts w:ascii="Arial" w:eastAsiaTheme="minorHAnsi" w:hAnsi="Arial" w:cs="Arial"/>
          <w:color w:val="000000"/>
          <w:lang w:val="en-US"/>
        </w:rPr>
        <w:t xml:space="preserve">Un o gryfderau’r dull oedd y rhyddid a’r hawl i gynllunio gwers a oedd yn berthnasol ac yn benodol i ein hymchwil ac ein bod yn gallu teilwra ein gwers er mwyn cael y canlyniadau mwyaf dilys a chywir i ein cwestiwn ymchwil.  Un o gyfyngiadau’r dull yma yw, gall yr athrawon cyd-gynllunio’r un wers ond yna gall yr athrawon addysgu’r wers mewn dwy ffordd gwbl wahanol sydd yn gallu cael effaith negyddol ar yr ymchwil a gall hyn effeithio dilysrwydd a dibynadwyedd yr ymchwil felly mae angen sicrhau fod yr athrawon yn addysgu’r un ffordd yn y gwersi.  Ar gyfer fy mhrofiad ysgol nesaf, byddaf yn ceisio hybu’r disgyblion i gymryd y cyfleoedd i gydweithio </w:t>
      </w:r>
      <w:r w:rsidRPr="007150F7">
        <w:rPr>
          <w:rFonts w:ascii="Arial" w:eastAsiaTheme="minorHAnsi" w:hAnsi="Arial" w:cs="Arial"/>
          <w:color w:val="000000"/>
          <w:lang w:val="en-US"/>
        </w:rPr>
        <w:lastRenderedPageBreak/>
        <w:t xml:space="preserve">mewn grwpiau er mwyn datblygu sgiliau cyfathrebu, gwrando a chymdeithasu er mwyn i’r disgyblion i fuddio o addysgu cydweithredol ar gyfer y dyfodol. </w:t>
      </w:r>
    </w:p>
    <w:p w:rsidR="00976B22" w:rsidRPr="007150F7" w:rsidRDefault="00976B22" w:rsidP="007150F7">
      <w:pPr>
        <w:spacing w:line="360" w:lineRule="auto"/>
        <w:rPr>
          <w:rFonts w:ascii="Arial" w:hAnsi="Arial" w:cs="Arial"/>
          <w:color w:val="000000" w:themeColor="text1"/>
        </w:rPr>
      </w:pPr>
    </w:p>
    <w:p w:rsidR="00ED0FBE" w:rsidRPr="007150F7" w:rsidRDefault="00ED0FBE" w:rsidP="007150F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lang w:val="en-US"/>
        </w:rPr>
      </w:pPr>
      <w:r w:rsidRPr="007150F7">
        <w:rPr>
          <w:rFonts w:ascii="Arial" w:eastAsiaTheme="minorHAnsi" w:hAnsi="Arial" w:cs="Arial"/>
          <w:color w:val="000000"/>
          <w:lang w:val="en-US"/>
        </w:rPr>
        <w:t xml:space="preserve">Os byddaf yn gwneud y wers hon eto, byddaf yn sicrhau fy mod yn rheoli’r amser yn fwy effeithiol wrth gyflwyno’r wers er mwyn galluogi mwy o amser ar gyfer y trafodaethau grŵp wrth ragfynegi a chynllunio.  Wrth reoli amser yn fwy effeithiol, gall hyn rhoi mwy o amser i’r plant cydweithio, trafod, rhannu syniadau a datrys problemau o fewn ei grwpiau er mwyn fod yn barod ac wedi paratoi a phenderfynu beth sydd angen prynu o’r siop ar gyfer creu dyfais i amddiffyn yr wy.   Yn y dyfodol, byddaf yn ymwybodol ac yn fwy hyderus sut i gynllunio gwersi cydweithredol a beth sydd angen i mi sicrhau a phwysleisio yn ystod cyflwyniad y wers sef nodweddion allweddol cydweithio mewn grŵp. </w:t>
      </w:r>
    </w:p>
    <w:p w:rsidR="003E2D07" w:rsidRPr="007150F7" w:rsidRDefault="00976B22" w:rsidP="007150F7">
      <w:pPr>
        <w:spacing w:line="360" w:lineRule="auto"/>
        <w:rPr>
          <w:rFonts w:ascii="Arial" w:hAnsi="Arial" w:cs="Arial"/>
          <w:color w:val="000000" w:themeColor="text1"/>
        </w:rPr>
      </w:pPr>
      <w:r w:rsidRPr="007150F7">
        <w:rPr>
          <w:rFonts w:ascii="Arial" w:hAnsi="Arial" w:cs="Arial"/>
          <w:color w:val="000000" w:themeColor="text1"/>
        </w:rPr>
        <w:t xml:space="preserve"> </w:t>
      </w:r>
      <w:r w:rsidR="000B60C6" w:rsidRPr="007150F7">
        <w:rPr>
          <w:rFonts w:ascii="Arial" w:hAnsi="Arial" w:cs="Arial"/>
          <w:color w:val="000000" w:themeColor="text1"/>
        </w:rPr>
        <w:t xml:space="preserve"> </w:t>
      </w:r>
    </w:p>
    <w:p w:rsidR="005958C3" w:rsidRPr="007150F7" w:rsidRDefault="005958C3" w:rsidP="007150F7">
      <w:pPr>
        <w:spacing w:line="360" w:lineRule="auto"/>
        <w:rPr>
          <w:rFonts w:ascii="Arial" w:hAnsi="Arial" w:cs="Arial"/>
          <w:color w:val="000000" w:themeColor="text1"/>
        </w:rPr>
      </w:pPr>
    </w:p>
    <w:p w:rsidR="00190BD9" w:rsidRPr="007150F7" w:rsidRDefault="00190BD9" w:rsidP="007150F7">
      <w:pPr>
        <w:spacing w:line="360" w:lineRule="auto"/>
        <w:rPr>
          <w:rFonts w:ascii="Arial" w:hAnsi="Arial" w:cs="Arial"/>
          <w:color w:val="000000" w:themeColor="text1"/>
          <w:u w:val="single"/>
        </w:rPr>
      </w:pPr>
      <w:r w:rsidRPr="007150F7">
        <w:rPr>
          <w:rFonts w:ascii="Arial" w:hAnsi="Arial" w:cs="Arial"/>
          <w:color w:val="000000" w:themeColor="text1"/>
          <w:u w:val="single"/>
        </w:rPr>
        <w:t>Argymhellion</w:t>
      </w:r>
    </w:p>
    <w:p w:rsidR="00037559" w:rsidRPr="007150F7" w:rsidRDefault="00037559" w:rsidP="007150F7">
      <w:pPr>
        <w:spacing w:line="360" w:lineRule="auto"/>
        <w:rPr>
          <w:rFonts w:ascii="Arial" w:hAnsi="Arial" w:cs="Arial"/>
          <w:color w:val="000000" w:themeColor="text1"/>
        </w:rPr>
      </w:pPr>
      <w:r w:rsidRPr="007150F7">
        <w:rPr>
          <w:rFonts w:ascii="Arial" w:hAnsi="Arial" w:cs="Arial"/>
          <w:color w:val="000000" w:themeColor="text1"/>
        </w:rPr>
        <w:t xml:space="preserve">Un argymhell i wneud cyn addysgu gwers cydweithredol yw i sicrhau fod y dosbarth cyfan yn ymwybodol beth yw gweithio a chydweithio o fewn grŵp.  Sicrheir bod nodweddion allweddol gweithio mewn grŵp yn cael ei esbonio, trafod a’i phwysleisio cyn ddechrau gwers cydweithredol.  Ar gyfer llywio ymchwil pellach, gan ein fod yn gwybod bod gwersi cydweithredol o grwpiau disgyblion rhyw cymysg yn gweithio’n effeithiol gyda’i gilydd ac y mae perthynas bositif rhwng addysgu cydweithredol a chymhelliant a chyfranogiad (wrth edrych ar y canlyniadau a’r canfyddiadau), a fydd gwersi cydweithredol o grwpiau yr un rhyw yn gweithio yr un mor effeithiol? A fydd grwpiau o ferched yn unig a bechgyn yn unig yn cydweithio’n fwy effeithiol neu’n llai effeithiol na grwpiau rhyw cymysg a os oes yna perthynas gyda chymhelliant a chyfrangoiad wrth cydweithio yn y grwpiau yma.  </w:t>
      </w:r>
    </w:p>
    <w:p w:rsidR="00037559" w:rsidRPr="007150F7" w:rsidRDefault="00037559" w:rsidP="007150F7">
      <w:pPr>
        <w:spacing w:line="360" w:lineRule="auto"/>
        <w:rPr>
          <w:rFonts w:ascii="Arial" w:hAnsi="Arial" w:cs="Arial"/>
          <w:color w:val="000000" w:themeColor="text1"/>
        </w:rPr>
      </w:pPr>
    </w:p>
    <w:p w:rsidR="00037559" w:rsidRPr="007150F7" w:rsidRDefault="00037559" w:rsidP="007150F7">
      <w:pPr>
        <w:spacing w:line="360" w:lineRule="auto"/>
        <w:rPr>
          <w:rFonts w:ascii="Arial" w:hAnsi="Arial" w:cs="Arial"/>
          <w:color w:val="000000" w:themeColor="text1"/>
        </w:rPr>
      </w:pPr>
      <w:r w:rsidRPr="007150F7">
        <w:rPr>
          <w:rFonts w:ascii="Arial" w:hAnsi="Arial" w:cs="Arial"/>
          <w:color w:val="000000" w:themeColor="text1"/>
        </w:rPr>
        <w:t xml:space="preserve"> Os byddaf yn gwneud ymchwil i astudiaethau wers eto hoffwn darganfod pa strategaethau rheoli dosbarth ac ymddygiad sydd yn fwyaf effeithiol mewn dosbarthiadau blwyddyn 5 a 6.  Byddaf yn ceisio cynllunio gwers drwy ddefnyddio nifer o strategaethau gwahanol er mwyn rheoli dosbarth ac ymddygiad er mwyn darganfod pa strategaeth sydd y fwyaf effeithiol a llwyddiannus.  </w:t>
      </w:r>
    </w:p>
    <w:p w:rsidR="00496B41" w:rsidRPr="00D33F71" w:rsidRDefault="00496B41" w:rsidP="00F15D12">
      <w:pPr>
        <w:rPr>
          <w:rFonts w:ascii="Arial" w:hAnsi="Arial" w:cs="Arial"/>
          <w:color w:val="000000" w:themeColor="text1"/>
        </w:rPr>
      </w:pPr>
    </w:p>
    <w:p w:rsidR="00F15D12" w:rsidRDefault="00F15D12" w:rsidP="00D90E43">
      <w:pPr>
        <w:jc w:val="center"/>
        <w:rPr>
          <w:rFonts w:cstheme="minorHAnsi"/>
          <w:sz w:val="32"/>
          <w:u w:val="single"/>
        </w:rPr>
      </w:pPr>
    </w:p>
    <w:p w:rsidR="00EC609B" w:rsidRDefault="00EC609B" w:rsidP="00D90E43">
      <w:pPr>
        <w:rPr>
          <w:rFonts w:cstheme="minorHAnsi"/>
          <w:sz w:val="32"/>
          <w:u w:val="single"/>
        </w:rPr>
      </w:pPr>
    </w:p>
    <w:p w:rsidR="00EC609B" w:rsidRPr="00EC609B" w:rsidRDefault="00EC609B" w:rsidP="00EC609B">
      <w:pPr>
        <w:rPr>
          <w:rFonts w:cstheme="minorHAnsi"/>
          <w:sz w:val="32"/>
        </w:rPr>
      </w:pPr>
    </w:p>
    <w:p w:rsidR="00EC609B" w:rsidRPr="00EC609B" w:rsidRDefault="00EC609B" w:rsidP="00EC609B">
      <w:pPr>
        <w:rPr>
          <w:rFonts w:cstheme="minorHAnsi"/>
          <w:sz w:val="32"/>
        </w:rPr>
      </w:pPr>
    </w:p>
    <w:p w:rsidR="00EC609B" w:rsidRPr="00EC609B" w:rsidRDefault="00EC609B" w:rsidP="00EC609B">
      <w:pPr>
        <w:rPr>
          <w:rFonts w:cstheme="minorHAnsi"/>
          <w:sz w:val="32"/>
        </w:rPr>
      </w:pPr>
    </w:p>
    <w:p w:rsidR="00EC609B" w:rsidRPr="00EC609B" w:rsidRDefault="00EC609B" w:rsidP="00EC609B">
      <w:pPr>
        <w:rPr>
          <w:rFonts w:cstheme="minorHAnsi"/>
          <w:sz w:val="32"/>
        </w:rPr>
      </w:pPr>
    </w:p>
    <w:p w:rsidR="00EC609B" w:rsidRPr="00EC609B" w:rsidRDefault="00EC609B" w:rsidP="00EC609B">
      <w:pPr>
        <w:rPr>
          <w:rFonts w:cstheme="minorHAnsi"/>
          <w:sz w:val="32"/>
        </w:rPr>
      </w:pPr>
    </w:p>
    <w:p w:rsidR="00EC609B" w:rsidRPr="00EC609B" w:rsidRDefault="00EC609B" w:rsidP="00EC609B">
      <w:pPr>
        <w:rPr>
          <w:rFonts w:cstheme="minorHAnsi"/>
          <w:sz w:val="32"/>
        </w:rPr>
      </w:pPr>
    </w:p>
    <w:p w:rsidR="00EC609B" w:rsidRPr="00EC609B" w:rsidRDefault="00EC609B" w:rsidP="00EC609B">
      <w:pPr>
        <w:rPr>
          <w:rFonts w:cstheme="minorHAnsi"/>
          <w:sz w:val="32"/>
        </w:rPr>
      </w:pPr>
    </w:p>
    <w:p w:rsidR="00EC609B" w:rsidRPr="00EC609B" w:rsidRDefault="00EC609B" w:rsidP="00EC609B">
      <w:pPr>
        <w:rPr>
          <w:rFonts w:cstheme="minorHAnsi"/>
          <w:sz w:val="32"/>
        </w:rPr>
      </w:pPr>
    </w:p>
    <w:p w:rsidR="00EC609B" w:rsidRPr="00EC609B" w:rsidRDefault="00EC609B" w:rsidP="00EC609B">
      <w:pPr>
        <w:rPr>
          <w:rFonts w:cstheme="minorHAnsi"/>
          <w:sz w:val="32"/>
        </w:rPr>
      </w:pPr>
    </w:p>
    <w:p w:rsidR="00EC609B" w:rsidRPr="00EC609B" w:rsidRDefault="00EC609B" w:rsidP="00EC609B">
      <w:pPr>
        <w:rPr>
          <w:rFonts w:cstheme="minorHAnsi"/>
          <w:sz w:val="32"/>
        </w:rPr>
      </w:pPr>
    </w:p>
    <w:p w:rsidR="00EC609B" w:rsidRPr="00EC609B" w:rsidRDefault="00EC609B" w:rsidP="00EC609B">
      <w:pPr>
        <w:rPr>
          <w:rFonts w:cstheme="minorHAnsi"/>
          <w:sz w:val="32"/>
        </w:rPr>
      </w:pPr>
    </w:p>
    <w:p w:rsidR="00EC609B" w:rsidRPr="00EC609B" w:rsidRDefault="00EC609B" w:rsidP="00EC609B">
      <w:pPr>
        <w:rPr>
          <w:rFonts w:cstheme="minorHAnsi"/>
          <w:sz w:val="32"/>
        </w:rPr>
      </w:pPr>
    </w:p>
    <w:p w:rsidR="00EC609B" w:rsidRDefault="00EC609B" w:rsidP="00EC609B">
      <w:pPr>
        <w:rPr>
          <w:rFonts w:cstheme="minorHAnsi"/>
          <w:sz w:val="32"/>
        </w:rPr>
      </w:pPr>
    </w:p>
    <w:p w:rsidR="00D90E43" w:rsidRDefault="00EC609B" w:rsidP="00EC609B">
      <w:pPr>
        <w:tabs>
          <w:tab w:val="left" w:pos="1970"/>
        </w:tabs>
        <w:rPr>
          <w:rFonts w:cstheme="minorHAnsi"/>
          <w:sz w:val="32"/>
        </w:rPr>
      </w:pPr>
      <w:r>
        <w:rPr>
          <w:rFonts w:cstheme="minorHAnsi"/>
          <w:sz w:val="32"/>
        </w:rPr>
        <w:tab/>
      </w:r>
    </w:p>
    <w:p w:rsidR="00D33F71" w:rsidRDefault="00D33F71" w:rsidP="005F3D0F">
      <w:pPr>
        <w:tabs>
          <w:tab w:val="left" w:pos="1970"/>
        </w:tabs>
        <w:jc w:val="center"/>
        <w:rPr>
          <w:rFonts w:asciiTheme="minorHAnsi" w:hAnsiTheme="minorHAnsi" w:cstheme="minorHAnsi"/>
          <w:b/>
          <w:sz w:val="32"/>
          <w:u w:val="single"/>
        </w:rPr>
      </w:pPr>
    </w:p>
    <w:p w:rsidR="00D33F71" w:rsidRDefault="00D33F71" w:rsidP="005F3D0F">
      <w:pPr>
        <w:tabs>
          <w:tab w:val="left" w:pos="1970"/>
        </w:tabs>
        <w:jc w:val="center"/>
        <w:rPr>
          <w:rFonts w:asciiTheme="minorHAnsi" w:hAnsiTheme="minorHAnsi" w:cstheme="minorHAnsi"/>
          <w:b/>
          <w:sz w:val="32"/>
          <w:u w:val="single"/>
        </w:rPr>
      </w:pPr>
    </w:p>
    <w:p w:rsidR="00D33F71" w:rsidRDefault="00D33F71" w:rsidP="005F3D0F">
      <w:pPr>
        <w:tabs>
          <w:tab w:val="left" w:pos="1970"/>
        </w:tabs>
        <w:jc w:val="center"/>
        <w:rPr>
          <w:rFonts w:asciiTheme="minorHAnsi" w:hAnsiTheme="minorHAnsi" w:cstheme="minorHAnsi"/>
          <w:b/>
          <w:sz w:val="32"/>
          <w:u w:val="single"/>
        </w:rPr>
      </w:pPr>
    </w:p>
    <w:p w:rsidR="00D33F71" w:rsidRDefault="00D33F71" w:rsidP="005F3D0F">
      <w:pPr>
        <w:tabs>
          <w:tab w:val="left" w:pos="1970"/>
        </w:tabs>
        <w:jc w:val="center"/>
        <w:rPr>
          <w:rFonts w:asciiTheme="minorHAnsi" w:hAnsiTheme="minorHAnsi" w:cstheme="minorHAnsi"/>
          <w:b/>
          <w:sz w:val="32"/>
          <w:u w:val="single"/>
        </w:rPr>
      </w:pPr>
    </w:p>
    <w:p w:rsidR="00D33F71" w:rsidRDefault="00D33F71" w:rsidP="005F3D0F">
      <w:pPr>
        <w:tabs>
          <w:tab w:val="left" w:pos="1970"/>
        </w:tabs>
        <w:jc w:val="center"/>
        <w:rPr>
          <w:rFonts w:asciiTheme="minorHAnsi" w:hAnsiTheme="minorHAnsi" w:cstheme="minorHAnsi"/>
          <w:b/>
          <w:sz w:val="32"/>
          <w:u w:val="single"/>
        </w:rPr>
      </w:pPr>
    </w:p>
    <w:p w:rsidR="00D33F71" w:rsidRDefault="00D33F71" w:rsidP="005F3D0F">
      <w:pPr>
        <w:tabs>
          <w:tab w:val="left" w:pos="1970"/>
        </w:tabs>
        <w:jc w:val="center"/>
        <w:rPr>
          <w:rFonts w:asciiTheme="minorHAnsi" w:hAnsiTheme="minorHAnsi" w:cstheme="minorHAnsi"/>
          <w:b/>
          <w:sz w:val="32"/>
          <w:u w:val="single"/>
        </w:rPr>
      </w:pPr>
    </w:p>
    <w:p w:rsidR="00D33F71" w:rsidRDefault="00D33F71" w:rsidP="005F3D0F">
      <w:pPr>
        <w:tabs>
          <w:tab w:val="left" w:pos="1970"/>
        </w:tabs>
        <w:jc w:val="center"/>
        <w:rPr>
          <w:rFonts w:asciiTheme="minorHAnsi" w:hAnsiTheme="minorHAnsi" w:cstheme="minorHAnsi"/>
          <w:b/>
          <w:sz w:val="32"/>
          <w:u w:val="single"/>
        </w:rPr>
      </w:pPr>
    </w:p>
    <w:p w:rsidR="00D33F71" w:rsidRDefault="00D33F71" w:rsidP="005F3D0F">
      <w:pPr>
        <w:tabs>
          <w:tab w:val="left" w:pos="1970"/>
        </w:tabs>
        <w:jc w:val="center"/>
        <w:rPr>
          <w:rFonts w:asciiTheme="minorHAnsi" w:hAnsiTheme="minorHAnsi" w:cstheme="minorHAnsi"/>
          <w:b/>
          <w:sz w:val="32"/>
          <w:u w:val="single"/>
        </w:rPr>
      </w:pPr>
    </w:p>
    <w:p w:rsidR="00D33F71" w:rsidRDefault="00D33F71" w:rsidP="005F3D0F">
      <w:pPr>
        <w:tabs>
          <w:tab w:val="left" w:pos="1970"/>
        </w:tabs>
        <w:jc w:val="center"/>
        <w:rPr>
          <w:rFonts w:asciiTheme="minorHAnsi" w:hAnsiTheme="minorHAnsi" w:cstheme="minorHAnsi"/>
          <w:b/>
          <w:sz w:val="32"/>
          <w:u w:val="single"/>
        </w:rPr>
      </w:pPr>
    </w:p>
    <w:p w:rsidR="00D33F71" w:rsidRDefault="00D33F71" w:rsidP="005F3D0F">
      <w:pPr>
        <w:tabs>
          <w:tab w:val="left" w:pos="1970"/>
        </w:tabs>
        <w:jc w:val="center"/>
        <w:rPr>
          <w:rFonts w:asciiTheme="minorHAnsi" w:hAnsiTheme="minorHAnsi" w:cstheme="minorHAnsi"/>
          <w:b/>
          <w:sz w:val="32"/>
          <w:u w:val="single"/>
        </w:rPr>
      </w:pPr>
    </w:p>
    <w:p w:rsidR="00D33F71" w:rsidRDefault="00D33F71" w:rsidP="005F3D0F">
      <w:pPr>
        <w:tabs>
          <w:tab w:val="left" w:pos="1970"/>
        </w:tabs>
        <w:jc w:val="center"/>
        <w:rPr>
          <w:rFonts w:asciiTheme="minorHAnsi" w:hAnsiTheme="minorHAnsi" w:cstheme="minorHAnsi"/>
          <w:b/>
          <w:sz w:val="32"/>
          <w:u w:val="single"/>
        </w:rPr>
      </w:pPr>
    </w:p>
    <w:p w:rsidR="00D33F71" w:rsidRDefault="00D33F71" w:rsidP="005F3D0F">
      <w:pPr>
        <w:tabs>
          <w:tab w:val="left" w:pos="1970"/>
        </w:tabs>
        <w:jc w:val="center"/>
        <w:rPr>
          <w:rFonts w:asciiTheme="minorHAnsi" w:hAnsiTheme="minorHAnsi" w:cstheme="minorHAnsi"/>
          <w:b/>
          <w:sz w:val="32"/>
          <w:u w:val="single"/>
        </w:rPr>
      </w:pPr>
    </w:p>
    <w:p w:rsidR="00727101" w:rsidRDefault="00727101" w:rsidP="005F3D0F">
      <w:pPr>
        <w:tabs>
          <w:tab w:val="left" w:pos="1970"/>
        </w:tabs>
        <w:jc w:val="center"/>
        <w:rPr>
          <w:rFonts w:asciiTheme="minorHAnsi" w:hAnsiTheme="minorHAnsi" w:cstheme="minorHAnsi"/>
          <w:b/>
          <w:sz w:val="32"/>
          <w:u w:val="single"/>
        </w:rPr>
      </w:pPr>
    </w:p>
    <w:p w:rsidR="00727101" w:rsidRDefault="00727101" w:rsidP="005F3D0F">
      <w:pPr>
        <w:tabs>
          <w:tab w:val="left" w:pos="1970"/>
        </w:tabs>
        <w:jc w:val="center"/>
        <w:rPr>
          <w:rFonts w:asciiTheme="minorHAnsi" w:hAnsiTheme="minorHAnsi" w:cstheme="minorHAnsi"/>
          <w:b/>
          <w:sz w:val="32"/>
          <w:u w:val="single"/>
        </w:rPr>
      </w:pPr>
    </w:p>
    <w:p w:rsidR="00727101" w:rsidRDefault="00727101" w:rsidP="005F3D0F">
      <w:pPr>
        <w:tabs>
          <w:tab w:val="left" w:pos="1970"/>
        </w:tabs>
        <w:jc w:val="center"/>
        <w:rPr>
          <w:rFonts w:asciiTheme="minorHAnsi" w:hAnsiTheme="minorHAnsi" w:cstheme="minorHAnsi"/>
          <w:b/>
          <w:sz w:val="32"/>
          <w:u w:val="single"/>
        </w:rPr>
      </w:pPr>
    </w:p>
    <w:p w:rsidR="00727101" w:rsidRDefault="00727101" w:rsidP="005F3D0F">
      <w:pPr>
        <w:tabs>
          <w:tab w:val="left" w:pos="1970"/>
        </w:tabs>
        <w:jc w:val="center"/>
        <w:rPr>
          <w:rFonts w:asciiTheme="minorHAnsi" w:hAnsiTheme="minorHAnsi" w:cstheme="minorHAnsi"/>
          <w:b/>
          <w:sz w:val="32"/>
          <w:u w:val="single"/>
        </w:rPr>
      </w:pPr>
    </w:p>
    <w:p w:rsidR="00727101" w:rsidRDefault="00727101" w:rsidP="005F3D0F">
      <w:pPr>
        <w:tabs>
          <w:tab w:val="left" w:pos="1970"/>
        </w:tabs>
        <w:jc w:val="center"/>
        <w:rPr>
          <w:rFonts w:asciiTheme="minorHAnsi" w:hAnsiTheme="minorHAnsi" w:cstheme="minorHAnsi"/>
          <w:b/>
          <w:sz w:val="32"/>
          <w:u w:val="single"/>
        </w:rPr>
      </w:pPr>
    </w:p>
    <w:p w:rsidR="00727101" w:rsidRDefault="00727101" w:rsidP="005F3D0F">
      <w:pPr>
        <w:tabs>
          <w:tab w:val="left" w:pos="1970"/>
        </w:tabs>
        <w:jc w:val="center"/>
        <w:rPr>
          <w:rFonts w:asciiTheme="minorHAnsi" w:hAnsiTheme="minorHAnsi" w:cstheme="minorHAnsi"/>
          <w:b/>
          <w:sz w:val="32"/>
          <w:u w:val="single"/>
        </w:rPr>
      </w:pPr>
    </w:p>
    <w:p w:rsidR="00727101" w:rsidRDefault="00727101" w:rsidP="005F3D0F">
      <w:pPr>
        <w:tabs>
          <w:tab w:val="left" w:pos="1970"/>
        </w:tabs>
        <w:jc w:val="center"/>
        <w:rPr>
          <w:rFonts w:asciiTheme="minorHAnsi" w:hAnsiTheme="minorHAnsi" w:cstheme="minorHAnsi"/>
          <w:b/>
          <w:sz w:val="32"/>
          <w:u w:val="single"/>
        </w:rPr>
      </w:pPr>
    </w:p>
    <w:p w:rsidR="00727101" w:rsidRDefault="00727101" w:rsidP="005F3D0F">
      <w:pPr>
        <w:tabs>
          <w:tab w:val="left" w:pos="1970"/>
        </w:tabs>
        <w:jc w:val="center"/>
        <w:rPr>
          <w:rFonts w:asciiTheme="minorHAnsi" w:hAnsiTheme="minorHAnsi" w:cstheme="minorHAnsi"/>
          <w:b/>
          <w:sz w:val="32"/>
          <w:u w:val="single"/>
        </w:rPr>
      </w:pPr>
    </w:p>
    <w:p w:rsidR="00727101" w:rsidRDefault="00727101" w:rsidP="005F3D0F">
      <w:pPr>
        <w:tabs>
          <w:tab w:val="left" w:pos="1970"/>
        </w:tabs>
        <w:jc w:val="center"/>
        <w:rPr>
          <w:rFonts w:asciiTheme="minorHAnsi" w:hAnsiTheme="minorHAnsi" w:cstheme="minorHAnsi"/>
          <w:b/>
          <w:sz w:val="32"/>
          <w:u w:val="single"/>
        </w:rPr>
      </w:pPr>
    </w:p>
    <w:p w:rsidR="00EC609B" w:rsidRPr="005F3D0F" w:rsidRDefault="00C344FB" w:rsidP="005F3D0F">
      <w:pPr>
        <w:tabs>
          <w:tab w:val="left" w:pos="1970"/>
        </w:tabs>
        <w:jc w:val="center"/>
        <w:rPr>
          <w:rFonts w:asciiTheme="minorHAnsi" w:hAnsiTheme="minorHAnsi" w:cstheme="minorHAnsi"/>
          <w:b/>
          <w:sz w:val="32"/>
          <w:u w:val="single"/>
        </w:rPr>
      </w:pPr>
      <w:r w:rsidRPr="005F3D0F">
        <w:rPr>
          <w:rFonts w:asciiTheme="minorHAnsi" w:hAnsiTheme="minorHAnsi" w:cstheme="minorHAnsi"/>
          <w:b/>
          <w:sz w:val="32"/>
          <w:u w:val="single"/>
        </w:rPr>
        <w:lastRenderedPageBreak/>
        <w:t>Atodiadau</w:t>
      </w:r>
    </w:p>
    <w:p w:rsidR="005F3D0F" w:rsidRPr="005F3D0F" w:rsidRDefault="005F3D0F" w:rsidP="00EC609B">
      <w:pPr>
        <w:tabs>
          <w:tab w:val="left" w:pos="1970"/>
        </w:tabs>
        <w:rPr>
          <w:rFonts w:asciiTheme="minorHAnsi" w:hAnsiTheme="minorHAnsi" w:cstheme="minorHAnsi"/>
          <w:b/>
          <w:u w:val="single"/>
        </w:rPr>
      </w:pPr>
    </w:p>
    <w:p w:rsidR="00C47E60" w:rsidRPr="005F3D0F" w:rsidRDefault="00C47E60" w:rsidP="00EC609B">
      <w:pPr>
        <w:tabs>
          <w:tab w:val="left" w:pos="1970"/>
        </w:tabs>
        <w:rPr>
          <w:rFonts w:asciiTheme="minorHAnsi" w:hAnsiTheme="minorHAnsi" w:cstheme="minorHAnsi"/>
          <w:u w:val="single"/>
        </w:rPr>
      </w:pPr>
      <w:r w:rsidRPr="005F3D0F">
        <w:rPr>
          <w:rFonts w:asciiTheme="minorHAnsi" w:hAnsiTheme="minorHAnsi" w:cstheme="minorHAnsi"/>
          <w:noProof/>
          <w:u w:val="single"/>
        </w:rPr>
        <w:drawing>
          <wp:anchor distT="0" distB="0" distL="114300" distR="114300" simplePos="0" relativeHeight="251663360" behindDoc="0" locked="0" layoutInCell="1" allowOverlap="1">
            <wp:simplePos x="0" y="0"/>
            <wp:positionH relativeFrom="column">
              <wp:posOffset>248920</wp:posOffset>
            </wp:positionH>
            <wp:positionV relativeFrom="paragraph">
              <wp:posOffset>363220</wp:posOffset>
            </wp:positionV>
            <wp:extent cx="4950460" cy="6132830"/>
            <wp:effectExtent l="0" t="0" r="2540" b="127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4-13 at 17.36.15.png"/>
                    <pic:cNvPicPr/>
                  </pic:nvPicPr>
                  <pic:blipFill>
                    <a:blip r:embed="rId12">
                      <a:extLst>
                        <a:ext uri="{28A0092B-C50C-407E-A947-70E740481C1C}">
                          <a14:useLocalDpi xmlns:a14="http://schemas.microsoft.com/office/drawing/2010/main" val="0"/>
                        </a:ext>
                      </a:extLst>
                    </a:blip>
                    <a:stretch>
                      <a:fillRect/>
                    </a:stretch>
                  </pic:blipFill>
                  <pic:spPr>
                    <a:xfrm>
                      <a:off x="0" y="0"/>
                      <a:ext cx="4950460" cy="6132830"/>
                    </a:xfrm>
                    <a:prstGeom prst="rect">
                      <a:avLst/>
                    </a:prstGeom>
                  </pic:spPr>
                </pic:pic>
              </a:graphicData>
            </a:graphic>
            <wp14:sizeRelH relativeFrom="page">
              <wp14:pctWidth>0</wp14:pctWidth>
            </wp14:sizeRelH>
            <wp14:sizeRelV relativeFrom="page">
              <wp14:pctHeight>0</wp14:pctHeight>
            </wp14:sizeRelV>
          </wp:anchor>
        </w:drawing>
      </w:r>
      <w:r w:rsidRPr="005F3D0F">
        <w:rPr>
          <w:rFonts w:asciiTheme="minorHAnsi" w:hAnsiTheme="minorHAnsi" w:cstheme="minorHAnsi"/>
          <w:u w:val="single"/>
        </w:rPr>
        <w:t>Atodiad A</w:t>
      </w:r>
      <w:r w:rsidR="00774DF3">
        <w:rPr>
          <w:rFonts w:asciiTheme="minorHAnsi" w:hAnsiTheme="minorHAnsi" w:cstheme="minorHAnsi"/>
          <w:u w:val="single"/>
        </w:rPr>
        <w:t>- Cynllun gwers</w:t>
      </w:r>
    </w:p>
    <w:p w:rsidR="00C47E60" w:rsidRDefault="00C47E60" w:rsidP="00EC609B">
      <w:pPr>
        <w:tabs>
          <w:tab w:val="left" w:pos="1970"/>
        </w:tabs>
        <w:rPr>
          <w:rFonts w:cstheme="minorHAnsi"/>
          <w:sz w:val="32"/>
          <w:u w:val="single"/>
        </w:rPr>
      </w:pPr>
    </w:p>
    <w:p w:rsidR="00C47E60" w:rsidRDefault="00C47E60" w:rsidP="00EC609B">
      <w:pPr>
        <w:tabs>
          <w:tab w:val="left" w:pos="1970"/>
        </w:tabs>
        <w:rPr>
          <w:rFonts w:cstheme="minorHAnsi"/>
          <w:sz w:val="32"/>
          <w:u w:val="single"/>
        </w:rPr>
      </w:pPr>
    </w:p>
    <w:p w:rsidR="00C47E60" w:rsidRDefault="00C47E60" w:rsidP="00EC609B">
      <w:pPr>
        <w:tabs>
          <w:tab w:val="left" w:pos="1970"/>
        </w:tabs>
        <w:rPr>
          <w:rFonts w:cstheme="minorHAnsi"/>
          <w:sz w:val="32"/>
          <w:u w:val="single"/>
        </w:rPr>
      </w:pPr>
    </w:p>
    <w:p w:rsidR="00C47E60" w:rsidRDefault="00C47E60" w:rsidP="00EC609B">
      <w:pPr>
        <w:tabs>
          <w:tab w:val="left" w:pos="1970"/>
        </w:tabs>
        <w:rPr>
          <w:rFonts w:cstheme="minorHAnsi"/>
          <w:sz w:val="32"/>
          <w:u w:val="single"/>
        </w:rPr>
      </w:pPr>
    </w:p>
    <w:p w:rsidR="00C47E60" w:rsidRDefault="00C47E60" w:rsidP="00EC609B">
      <w:pPr>
        <w:tabs>
          <w:tab w:val="left" w:pos="1970"/>
        </w:tabs>
        <w:rPr>
          <w:rFonts w:cstheme="minorHAnsi"/>
          <w:sz w:val="32"/>
          <w:u w:val="single"/>
        </w:rPr>
      </w:pPr>
    </w:p>
    <w:p w:rsidR="00C47E60" w:rsidRDefault="00C47E60" w:rsidP="00EC609B">
      <w:pPr>
        <w:tabs>
          <w:tab w:val="left" w:pos="1970"/>
        </w:tabs>
        <w:rPr>
          <w:rFonts w:cstheme="minorHAnsi"/>
          <w:sz w:val="32"/>
          <w:u w:val="single"/>
        </w:rPr>
      </w:pPr>
    </w:p>
    <w:p w:rsidR="00C47E60" w:rsidRDefault="00C47E60" w:rsidP="00EC609B">
      <w:pPr>
        <w:tabs>
          <w:tab w:val="left" w:pos="1970"/>
        </w:tabs>
        <w:rPr>
          <w:rFonts w:cstheme="minorHAnsi"/>
          <w:sz w:val="32"/>
          <w:u w:val="single"/>
        </w:rPr>
      </w:pPr>
    </w:p>
    <w:p w:rsidR="00C47E60" w:rsidRDefault="00C47E60" w:rsidP="00EC609B">
      <w:pPr>
        <w:tabs>
          <w:tab w:val="left" w:pos="1970"/>
        </w:tabs>
        <w:rPr>
          <w:rFonts w:cstheme="minorHAnsi"/>
          <w:sz w:val="32"/>
          <w:u w:val="single"/>
        </w:rPr>
      </w:pPr>
    </w:p>
    <w:p w:rsidR="00C47E60" w:rsidRDefault="00C47E60" w:rsidP="00EC609B">
      <w:pPr>
        <w:tabs>
          <w:tab w:val="left" w:pos="1970"/>
        </w:tabs>
        <w:rPr>
          <w:rFonts w:cstheme="minorHAnsi"/>
          <w:sz w:val="32"/>
          <w:u w:val="single"/>
        </w:rPr>
      </w:pPr>
    </w:p>
    <w:p w:rsidR="00C47E60" w:rsidRDefault="00C47E60" w:rsidP="00EC609B">
      <w:pPr>
        <w:tabs>
          <w:tab w:val="left" w:pos="1970"/>
        </w:tabs>
        <w:rPr>
          <w:rFonts w:cstheme="minorHAnsi"/>
          <w:sz w:val="32"/>
          <w:u w:val="single"/>
        </w:rPr>
      </w:pPr>
    </w:p>
    <w:p w:rsidR="00C47E60" w:rsidRDefault="00C47E60" w:rsidP="00EC609B">
      <w:pPr>
        <w:tabs>
          <w:tab w:val="left" w:pos="1970"/>
        </w:tabs>
        <w:rPr>
          <w:rFonts w:cstheme="minorHAnsi"/>
          <w:sz w:val="32"/>
          <w:u w:val="single"/>
        </w:rPr>
      </w:pPr>
    </w:p>
    <w:p w:rsidR="00C47E60" w:rsidRDefault="00C47E60" w:rsidP="00EC609B">
      <w:pPr>
        <w:tabs>
          <w:tab w:val="left" w:pos="1970"/>
        </w:tabs>
        <w:rPr>
          <w:rFonts w:cstheme="minorHAnsi"/>
          <w:sz w:val="32"/>
          <w:u w:val="single"/>
        </w:rPr>
      </w:pPr>
    </w:p>
    <w:p w:rsidR="00C47E60" w:rsidRDefault="00C47E60" w:rsidP="00EC609B">
      <w:pPr>
        <w:tabs>
          <w:tab w:val="left" w:pos="1970"/>
        </w:tabs>
        <w:rPr>
          <w:rFonts w:cstheme="minorHAnsi"/>
          <w:sz w:val="32"/>
          <w:u w:val="single"/>
        </w:rPr>
      </w:pPr>
      <w:r>
        <w:rPr>
          <w:rFonts w:cstheme="minorHAnsi"/>
          <w:noProof/>
          <w:sz w:val="32"/>
          <w:u w:val="single"/>
        </w:rPr>
        <w:lastRenderedPageBreak/>
        <w:drawing>
          <wp:anchor distT="0" distB="0" distL="114300" distR="114300" simplePos="0" relativeHeight="251665408" behindDoc="1" locked="0" layoutInCell="1" allowOverlap="1" wp14:anchorId="6B050959" wp14:editId="3B4497DD">
            <wp:simplePos x="0" y="0"/>
            <wp:positionH relativeFrom="column">
              <wp:posOffset>55418</wp:posOffset>
            </wp:positionH>
            <wp:positionV relativeFrom="paragraph">
              <wp:posOffset>6557645</wp:posOffset>
            </wp:positionV>
            <wp:extent cx="5088890" cy="2207260"/>
            <wp:effectExtent l="0" t="0" r="3810" b="2540"/>
            <wp:wrapTight wrapText="bothSides">
              <wp:wrapPolygon edited="0">
                <wp:start x="0" y="0"/>
                <wp:lineTo x="0" y="21501"/>
                <wp:lineTo x="21562" y="21501"/>
                <wp:lineTo x="2156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4-13 at 17.36.31.png"/>
                    <pic:cNvPicPr/>
                  </pic:nvPicPr>
                  <pic:blipFill>
                    <a:blip r:embed="rId13">
                      <a:extLst>
                        <a:ext uri="{28A0092B-C50C-407E-A947-70E740481C1C}">
                          <a14:useLocalDpi xmlns:a14="http://schemas.microsoft.com/office/drawing/2010/main" val="0"/>
                        </a:ext>
                      </a:extLst>
                    </a:blip>
                    <a:stretch>
                      <a:fillRect/>
                    </a:stretch>
                  </pic:blipFill>
                  <pic:spPr>
                    <a:xfrm>
                      <a:off x="0" y="0"/>
                      <a:ext cx="5088890" cy="2207260"/>
                    </a:xfrm>
                    <a:prstGeom prst="rect">
                      <a:avLst/>
                    </a:prstGeom>
                  </pic:spPr>
                </pic:pic>
              </a:graphicData>
            </a:graphic>
            <wp14:sizeRelH relativeFrom="page">
              <wp14:pctWidth>0</wp14:pctWidth>
            </wp14:sizeRelH>
            <wp14:sizeRelV relativeFrom="page">
              <wp14:pctHeight>0</wp14:pctHeight>
            </wp14:sizeRelV>
          </wp:anchor>
        </w:drawing>
      </w:r>
      <w:r>
        <w:rPr>
          <w:rFonts w:cstheme="minorHAnsi"/>
          <w:noProof/>
          <w:sz w:val="32"/>
          <w:u w:val="single"/>
        </w:rPr>
        <w:drawing>
          <wp:inline distT="0" distB="0" distL="0" distR="0">
            <wp:extent cx="5292090" cy="6382327"/>
            <wp:effectExtent l="0" t="0" r="381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4-13 at 17.36.25.png"/>
                    <pic:cNvPicPr/>
                  </pic:nvPicPr>
                  <pic:blipFill rotWithShape="1">
                    <a:blip r:embed="rId14">
                      <a:extLst>
                        <a:ext uri="{28A0092B-C50C-407E-A947-70E740481C1C}">
                          <a14:useLocalDpi xmlns:a14="http://schemas.microsoft.com/office/drawing/2010/main" val="0"/>
                        </a:ext>
                      </a:extLst>
                    </a:blip>
                    <a:srcRect b="2808"/>
                    <a:stretch/>
                  </pic:blipFill>
                  <pic:spPr bwMode="auto">
                    <a:xfrm>
                      <a:off x="0" y="0"/>
                      <a:ext cx="5296257" cy="6387352"/>
                    </a:xfrm>
                    <a:prstGeom prst="rect">
                      <a:avLst/>
                    </a:prstGeom>
                    <a:ln>
                      <a:noFill/>
                    </a:ln>
                    <a:extLst>
                      <a:ext uri="{53640926-AAD7-44D8-BBD7-CCE9431645EC}">
                        <a14:shadowObscured xmlns:a14="http://schemas.microsoft.com/office/drawing/2010/main"/>
                      </a:ext>
                    </a:extLst>
                  </pic:spPr>
                </pic:pic>
              </a:graphicData>
            </a:graphic>
          </wp:inline>
        </w:drawing>
      </w:r>
    </w:p>
    <w:p w:rsidR="00C47E60" w:rsidRDefault="00C47E60" w:rsidP="00C47E60">
      <w:pPr>
        <w:rPr>
          <w:rFonts w:cstheme="minorHAnsi"/>
          <w:sz w:val="32"/>
        </w:rPr>
      </w:pPr>
    </w:p>
    <w:p w:rsidR="00C344FB" w:rsidRPr="00C47E60" w:rsidRDefault="00C47E60" w:rsidP="00C47E60">
      <w:pPr>
        <w:tabs>
          <w:tab w:val="left" w:pos="2124"/>
        </w:tabs>
        <w:rPr>
          <w:rFonts w:cstheme="minorHAnsi"/>
          <w:sz w:val="32"/>
        </w:rPr>
      </w:pPr>
      <w:r>
        <w:rPr>
          <w:rFonts w:cstheme="minorHAnsi"/>
          <w:sz w:val="32"/>
        </w:rPr>
        <w:tab/>
      </w:r>
    </w:p>
    <w:p w:rsidR="00C344FB" w:rsidRPr="005F3D0F" w:rsidRDefault="006B5B49" w:rsidP="00EC609B">
      <w:pPr>
        <w:tabs>
          <w:tab w:val="left" w:pos="1970"/>
        </w:tabs>
        <w:rPr>
          <w:rFonts w:asciiTheme="minorHAnsi" w:hAnsiTheme="minorHAnsi" w:cstheme="minorHAnsi"/>
          <w:u w:val="single"/>
        </w:rPr>
      </w:pPr>
      <w:r w:rsidRPr="005F3D0F">
        <w:rPr>
          <w:rFonts w:asciiTheme="minorHAnsi" w:hAnsiTheme="minorHAnsi" w:cstheme="minorHAnsi"/>
          <w:noProof/>
          <w:u w:val="single"/>
        </w:rPr>
        <w:lastRenderedPageBreak/>
        <w:drawing>
          <wp:anchor distT="0" distB="0" distL="114300" distR="114300" simplePos="0" relativeHeight="251661312" behindDoc="0" locked="0" layoutInCell="1" allowOverlap="1" wp14:anchorId="5B552615">
            <wp:simplePos x="0" y="0"/>
            <wp:positionH relativeFrom="column">
              <wp:posOffset>128674</wp:posOffset>
            </wp:positionH>
            <wp:positionV relativeFrom="paragraph">
              <wp:posOffset>330258</wp:posOffset>
            </wp:positionV>
            <wp:extent cx="5828030" cy="3429635"/>
            <wp:effectExtent l="0" t="0" r="127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4-13 at 17.08.29.png"/>
                    <pic:cNvPicPr/>
                  </pic:nvPicPr>
                  <pic:blipFill>
                    <a:blip r:embed="rId15">
                      <a:extLst>
                        <a:ext uri="{28A0092B-C50C-407E-A947-70E740481C1C}">
                          <a14:useLocalDpi xmlns:a14="http://schemas.microsoft.com/office/drawing/2010/main" val="0"/>
                        </a:ext>
                      </a:extLst>
                    </a:blip>
                    <a:stretch>
                      <a:fillRect/>
                    </a:stretch>
                  </pic:blipFill>
                  <pic:spPr>
                    <a:xfrm>
                      <a:off x="0" y="0"/>
                      <a:ext cx="5828030" cy="3429635"/>
                    </a:xfrm>
                    <a:prstGeom prst="rect">
                      <a:avLst/>
                    </a:prstGeom>
                  </pic:spPr>
                </pic:pic>
              </a:graphicData>
            </a:graphic>
            <wp14:sizeRelH relativeFrom="page">
              <wp14:pctWidth>0</wp14:pctWidth>
            </wp14:sizeRelH>
            <wp14:sizeRelV relativeFrom="page">
              <wp14:pctHeight>0</wp14:pctHeight>
            </wp14:sizeRelV>
          </wp:anchor>
        </w:drawing>
      </w:r>
      <w:r w:rsidR="00C47E60" w:rsidRPr="005F3D0F">
        <w:rPr>
          <w:rFonts w:asciiTheme="minorHAnsi" w:hAnsiTheme="minorHAnsi" w:cstheme="minorHAnsi"/>
          <w:u w:val="single"/>
        </w:rPr>
        <w:t>Atodiad B</w:t>
      </w:r>
      <w:r w:rsidR="00774DF3">
        <w:rPr>
          <w:rFonts w:asciiTheme="minorHAnsi" w:hAnsiTheme="minorHAnsi" w:cstheme="minorHAnsi"/>
          <w:u w:val="single"/>
        </w:rPr>
        <w:t xml:space="preserve"> – Ffurflen Arsylwi Effaith Dysgu Cydweithredol</w:t>
      </w:r>
    </w:p>
    <w:p w:rsidR="00C344FB" w:rsidRDefault="006B5B49" w:rsidP="00EC609B">
      <w:pPr>
        <w:tabs>
          <w:tab w:val="left" w:pos="1970"/>
        </w:tabs>
        <w:rPr>
          <w:rFonts w:cstheme="minorHAnsi"/>
          <w:sz w:val="32"/>
          <w:u w:val="single"/>
        </w:rPr>
      </w:pPr>
      <w:r>
        <w:rPr>
          <w:rFonts w:cstheme="minorHAnsi"/>
          <w:noProof/>
          <w:sz w:val="32"/>
          <w:u w:val="single"/>
        </w:rPr>
        <w:drawing>
          <wp:anchor distT="0" distB="0" distL="114300" distR="114300" simplePos="0" relativeHeight="251662336" behindDoc="0" locked="0" layoutInCell="1" allowOverlap="1">
            <wp:simplePos x="0" y="0"/>
            <wp:positionH relativeFrom="column">
              <wp:posOffset>184727</wp:posOffset>
            </wp:positionH>
            <wp:positionV relativeFrom="paragraph">
              <wp:posOffset>3642764</wp:posOffset>
            </wp:positionV>
            <wp:extent cx="5772150" cy="3980873"/>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4-13 at 17.09.13.png"/>
                    <pic:cNvPicPr/>
                  </pic:nvPicPr>
                  <pic:blipFill>
                    <a:blip r:embed="rId16">
                      <a:extLst>
                        <a:ext uri="{28A0092B-C50C-407E-A947-70E740481C1C}">
                          <a14:useLocalDpi xmlns:a14="http://schemas.microsoft.com/office/drawing/2010/main" val="0"/>
                        </a:ext>
                      </a:extLst>
                    </a:blip>
                    <a:stretch>
                      <a:fillRect/>
                    </a:stretch>
                  </pic:blipFill>
                  <pic:spPr>
                    <a:xfrm>
                      <a:off x="0" y="0"/>
                      <a:ext cx="5772150" cy="3980873"/>
                    </a:xfrm>
                    <a:prstGeom prst="rect">
                      <a:avLst/>
                    </a:prstGeom>
                  </pic:spPr>
                </pic:pic>
              </a:graphicData>
            </a:graphic>
            <wp14:sizeRelH relativeFrom="page">
              <wp14:pctWidth>0</wp14:pctWidth>
            </wp14:sizeRelH>
            <wp14:sizeRelV relativeFrom="page">
              <wp14:pctHeight>0</wp14:pctHeight>
            </wp14:sizeRelV>
          </wp:anchor>
        </w:drawing>
      </w:r>
    </w:p>
    <w:p w:rsidR="00C344FB" w:rsidRDefault="00C344FB" w:rsidP="00EC609B">
      <w:pPr>
        <w:tabs>
          <w:tab w:val="left" w:pos="1970"/>
        </w:tabs>
        <w:rPr>
          <w:rFonts w:cstheme="minorHAnsi"/>
          <w:sz w:val="32"/>
          <w:u w:val="single"/>
        </w:rPr>
      </w:pPr>
    </w:p>
    <w:p w:rsidR="00C344FB" w:rsidRDefault="00C344FB" w:rsidP="00EC609B">
      <w:pPr>
        <w:tabs>
          <w:tab w:val="left" w:pos="1970"/>
        </w:tabs>
        <w:rPr>
          <w:rFonts w:cstheme="minorHAnsi"/>
          <w:sz w:val="32"/>
          <w:u w:val="single"/>
        </w:rPr>
      </w:pPr>
    </w:p>
    <w:p w:rsidR="00C344FB" w:rsidRPr="005F3D0F" w:rsidRDefault="00201723" w:rsidP="00EC609B">
      <w:pPr>
        <w:tabs>
          <w:tab w:val="left" w:pos="1970"/>
        </w:tabs>
        <w:rPr>
          <w:rFonts w:asciiTheme="minorHAnsi" w:hAnsiTheme="minorHAnsi" w:cstheme="minorHAnsi"/>
          <w:u w:val="single"/>
        </w:rPr>
      </w:pPr>
      <w:r w:rsidRPr="005F3D0F">
        <w:rPr>
          <w:rFonts w:asciiTheme="minorHAnsi" w:hAnsiTheme="minorHAnsi" w:cstheme="minorHAnsi"/>
          <w:noProof/>
          <w:u w:val="single"/>
        </w:rPr>
        <w:lastRenderedPageBreak/>
        <w:drawing>
          <wp:anchor distT="0" distB="0" distL="114300" distR="114300" simplePos="0" relativeHeight="251666432" behindDoc="1" locked="0" layoutInCell="1" allowOverlap="1">
            <wp:simplePos x="0" y="0"/>
            <wp:positionH relativeFrom="column">
              <wp:posOffset>221672</wp:posOffset>
            </wp:positionH>
            <wp:positionV relativeFrom="paragraph">
              <wp:posOffset>378691</wp:posOffset>
            </wp:positionV>
            <wp:extent cx="4645545" cy="6729916"/>
            <wp:effectExtent l="0" t="0" r="3175" b="1270"/>
            <wp:wrapTight wrapText="bothSides">
              <wp:wrapPolygon edited="0">
                <wp:start x="0" y="0"/>
                <wp:lineTo x="0" y="21563"/>
                <wp:lineTo x="21556" y="21563"/>
                <wp:lineTo x="2155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04-15 at 13.34.51.png"/>
                    <pic:cNvPicPr/>
                  </pic:nvPicPr>
                  <pic:blipFill rotWithShape="1">
                    <a:blip r:embed="rId17">
                      <a:extLst>
                        <a:ext uri="{28A0092B-C50C-407E-A947-70E740481C1C}">
                          <a14:useLocalDpi xmlns:a14="http://schemas.microsoft.com/office/drawing/2010/main" val="0"/>
                        </a:ext>
                      </a:extLst>
                    </a:blip>
                    <a:srcRect l="9508" r="9433"/>
                    <a:stretch/>
                  </pic:blipFill>
                  <pic:spPr bwMode="auto">
                    <a:xfrm>
                      <a:off x="0" y="0"/>
                      <a:ext cx="4645545" cy="67299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F3D0F">
        <w:rPr>
          <w:rFonts w:asciiTheme="minorHAnsi" w:hAnsiTheme="minorHAnsi" w:cstheme="minorHAnsi"/>
          <w:u w:val="single"/>
        </w:rPr>
        <w:t xml:space="preserve">Atodiad C </w:t>
      </w:r>
      <w:r w:rsidR="00774DF3">
        <w:rPr>
          <w:rFonts w:asciiTheme="minorHAnsi" w:hAnsiTheme="minorHAnsi" w:cstheme="minorHAnsi"/>
          <w:u w:val="single"/>
        </w:rPr>
        <w:t xml:space="preserve">– Adfyfyrio </w:t>
      </w:r>
    </w:p>
    <w:p w:rsidR="00C344FB" w:rsidRDefault="00C344FB" w:rsidP="00EC609B">
      <w:pPr>
        <w:tabs>
          <w:tab w:val="left" w:pos="1970"/>
        </w:tabs>
        <w:rPr>
          <w:rFonts w:cstheme="minorHAnsi"/>
          <w:sz w:val="32"/>
          <w:u w:val="single"/>
        </w:rPr>
      </w:pPr>
    </w:p>
    <w:p w:rsidR="00C344FB" w:rsidRDefault="00C344FB" w:rsidP="00EC609B">
      <w:pPr>
        <w:tabs>
          <w:tab w:val="left" w:pos="1970"/>
        </w:tabs>
        <w:rPr>
          <w:rFonts w:cstheme="minorHAnsi"/>
          <w:sz w:val="32"/>
          <w:u w:val="single"/>
        </w:rPr>
      </w:pPr>
    </w:p>
    <w:p w:rsidR="00C344FB" w:rsidRDefault="00C344FB" w:rsidP="00EC609B">
      <w:pPr>
        <w:tabs>
          <w:tab w:val="left" w:pos="1970"/>
        </w:tabs>
        <w:rPr>
          <w:rFonts w:cstheme="minorHAnsi"/>
          <w:sz w:val="32"/>
          <w:u w:val="single"/>
        </w:rPr>
      </w:pPr>
    </w:p>
    <w:p w:rsidR="00C344FB" w:rsidRDefault="00C344FB" w:rsidP="00EC609B">
      <w:pPr>
        <w:tabs>
          <w:tab w:val="left" w:pos="1970"/>
        </w:tabs>
        <w:rPr>
          <w:rFonts w:cstheme="minorHAnsi"/>
          <w:sz w:val="32"/>
          <w:u w:val="single"/>
        </w:rPr>
      </w:pPr>
    </w:p>
    <w:p w:rsidR="00C344FB" w:rsidRDefault="00C344FB" w:rsidP="00EC609B">
      <w:pPr>
        <w:tabs>
          <w:tab w:val="left" w:pos="1970"/>
        </w:tabs>
        <w:rPr>
          <w:rFonts w:cstheme="minorHAnsi"/>
          <w:sz w:val="32"/>
          <w:u w:val="single"/>
        </w:rPr>
      </w:pPr>
    </w:p>
    <w:p w:rsidR="00C344FB" w:rsidRDefault="00C344FB" w:rsidP="00EC609B">
      <w:pPr>
        <w:tabs>
          <w:tab w:val="left" w:pos="1970"/>
        </w:tabs>
        <w:rPr>
          <w:rFonts w:cstheme="minorHAnsi"/>
          <w:sz w:val="32"/>
          <w:u w:val="single"/>
        </w:rPr>
      </w:pPr>
    </w:p>
    <w:p w:rsidR="00C344FB" w:rsidRDefault="00C344FB" w:rsidP="00EC609B">
      <w:pPr>
        <w:tabs>
          <w:tab w:val="left" w:pos="1970"/>
        </w:tabs>
        <w:rPr>
          <w:rFonts w:cstheme="minorHAnsi"/>
          <w:sz w:val="32"/>
          <w:u w:val="single"/>
        </w:rPr>
      </w:pPr>
    </w:p>
    <w:p w:rsidR="00C344FB" w:rsidRDefault="00C344FB" w:rsidP="00EC609B">
      <w:pPr>
        <w:tabs>
          <w:tab w:val="left" w:pos="1970"/>
        </w:tabs>
        <w:rPr>
          <w:rFonts w:cstheme="minorHAnsi"/>
          <w:sz w:val="32"/>
          <w:u w:val="single"/>
        </w:rPr>
      </w:pPr>
    </w:p>
    <w:p w:rsidR="00C344FB" w:rsidRDefault="00C344FB" w:rsidP="00EC609B">
      <w:pPr>
        <w:tabs>
          <w:tab w:val="left" w:pos="1970"/>
        </w:tabs>
        <w:rPr>
          <w:rFonts w:cstheme="minorHAnsi"/>
          <w:sz w:val="32"/>
          <w:u w:val="single"/>
        </w:rPr>
      </w:pPr>
    </w:p>
    <w:p w:rsidR="00C344FB" w:rsidRDefault="00C344FB" w:rsidP="00EC609B">
      <w:pPr>
        <w:tabs>
          <w:tab w:val="left" w:pos="1970"/>
        </w:tabs>
        <w:rPr>
          <w:rFonts w:cstheme="minorHAnsi"/>
          <w:sz w:val="32"/>
          <w:u w:val="single"/>
        </w:rPr>
      </w:pPr>
    </w:p>
    <w:p w:rsidR="00C344FB" w:rsidRDefault="00C344FB" w:rsidP="00EC609B">
      <w:pPr>
        <w:tabs>
          <w:tab w:val="left" w:pos="1970"/>
        </w:tabs>
        <w:rPr>
          <w:rFonts w:cstheme="minorHAnsi"/>
          <w:sz w:val="32"/>
          <w:u w:val="single"/>
        </w:rPr>
      </w:pPr>
    </w:p>
    <w:p w:rsidR="00C344FB" w:rsidRDefault="00C344FB" w:rsidP="00EC609B">
      <w:pPr>
        <w:tabs>
          <w:tab w:val="left" w:pos="1970"/>
        </w:tabs>
        <w:rPr>
          <w:rFonts w:cstheme="minorHAnsi"/>
          <w:sz w:val="32"/>
          <w:u w:val="single"/>
        </w:rPr>
      </w:pPr>
    </w:p>
    <w:p w:rsidR="00C344FB" w:rsidRDefault="00C344FB" w:rsidP="00EC609B">
      <w:pPr>
        <w:tabs>
          <w:tab w:val="left" w:pos="1970"/>
        </w:tabs>
        <w:rPr>
          <w:rFonts w:cstheme="minorHAnsi"/>
          <w:sz w:val="32"/>
          <w:u w:val="single"/>
        </w:rPr>
      </w:pPr>
    </w:p>
    <w:p w:rsidR="00C344FB" w:rsidRDefault="00C344FB" w:rsidP="00EC609B">
      <w:pPr>
        <w:tabs>
          <w:tab w:val="left" w:pos="1970"/>
        </w:tabs>
        <w:rPr>
          <w:rFonts w:cstheme="minorHAnsi"/>
          <w:sz w:val="32"/>
          <w:u w:val="single"/>
        </w:rPr>
      </w:pPr>
    </w:p>
    <w:p w:rsidR="00C344FB" w:rsidRDefault="00C344FB" w:rsidP="00EC609B">
      <w:pPr>
        <w:tabs>
          <w:tab w:val="left" w:pos="1970"/>
        </w:tabs>
        <w:rPr>
          <w:rFonts w:cstheme="minorHAnsi"/>
          <w:sz w:val="32"/>
          <w:u w:val="single"/>
        </w:rPr>
      </w:pPr>
    </w:p>
    <w:p w:rsidR="00C344FB" w:rsidRPr="00C344FB" w:rsidRDefault="00C344FB" w:rsidP="00EC609B">
      <w:pPr>
        <w:tabs>
          <w:tab w:val="left" w:pos="1970"/>
        </w:tabs>
        <w:rPr>
          <w:rFonts w:cstheme="minorHAnsi"/>
          <w:sz w:val="32"/>
          <w:u w:val="single"/>
        </w:rPr>
      </w:pPr>
    </w:p>
    <w:p w:rsidR="00EC609B" w:rsidRDefault="00EC609B" w:rsidP="00EC609B">
      <w:pPr>
        <w:tabs>
          <w:tab w:val="left" w:pos="1970"/>
        </w:tabs>
        <w:rPr>
          <w:rFonts w:cstheme="minorHAnsi"/>
          <w:sz w:val="32"/>
        </w:rPr>
      </w:pPr>
    </w:p>
    <w:p w:rsidR="006B5B49" w:rsidRDefault="006B5B49" w:rsidP="0087373E">
      <w:pPr>
        <w:tabs>
          <w:tab w:val="left" w:pos="1970"/>
        </w:tabs>
        <w:outlineLvl w:val="0"/>
        <w:rPr>
          <w:rFonts w:cstheme="minorHAnsi"/>
          <w:sz w:val="32"/>
          <w:u w:val="single"/>
        </w:rPr>
      </w:pPr>
    </w:p>
    <w:p w:rsidR="00201723" w:rsidRDefault="00201723" w:rsidP="0087373E">
      <w:pPr>
        <w:tabs>
          <w:tab w:val="left" w:pos="1970"/>
        </w:tabs>
        <w:outlineLvl w:val="0"/>
        <w:rPr>
          <w:rFonts w:cstheme="minorHAnsi"/>
          <w:sz w:val="32"/>
          <w:u w:val="single"/>
        </w:rPr>
      </w:pPr>
    </w:p>
    <w:p w:rsidR="00201723" w:rsidRDefault="0020172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F3D0F" w:rsidRDefault="005F3D0F" w:rsidP="0087373E">
      <w:pPr>
        <w:tabs>
          <w:tab w:val="left" w:pos="1970"/>
        </w:tabs>
        <w:outlineLvl w:val="0"/>
        <w:rPr>
          <w:rFonts w:asciiTheme="minorHAnsi" w:hAnsiTheme="minorHAnsi" w:cstheme="minorHAnsi"/>
          <w:u w:val="single"/>
        </w:rPr>
      </w:pPr>
    </w:p>
    <w:p w:rsidR="00201723" w:rsidRPr="005F3D0F" w:rsidRDefault="005F3D0F" w:rsidP="0087373E">
      <w:pPr>
        <w:tabs>
          <w:tab w:val="left" w:pos="1970"/>
        </w:tabs>
        <w:outlineLvl w:val="0"/>
        <w:rPr>
          <w:rFonts w:asciiTheme="minorHAnsi" w:hAnsiTheme="minorHAnsi" w:cstheme="minorHAnsi"/>
          <w:u w:val="single"/>
        </w:rPr>
      </w:pPr>
      <w:r>
        <w:rPr>
          <w:rFonts w:asciiTheme="minorHAnsi" w:hAnsiTheme="minorHAnsi" w:cstheme="minorHAnsi"/>
          <w:u w:val="single"/>
        </w:rPr>
        <w:lastRenderedPageBreak/>
        <w:t>Atodiad Ch</w:t>
      </w:r>
      <w:r w:rsidR="00774DF3">
        <w:rPr>
          <w:rFonts w:asciiTheme="minorHAnsi" w:hAnsiTheme="minorHAnsi" w:cstheme="minorHAnsi"/>
          <w:u w:val="single"/>
        </w:rPr>
        <w:t xml:space="preserve"> – Taflen cydsynio disgybl</w:t>
      </w:r>
    </w:p>
    <w:p w:rsidR="00751829" w:rsidRDefault="00751829" w:rsidP="0087373E">
      <w:pPr>
        <w:tabs>
          <w:tab w:val="left" w:pos="1970"/>
        </w:tabs>
        <w:outlineLvl w:val="0"/>
        <w:rPr>
          <w:rFonts w:cstheme="minorHAnsi"/>
          <w:sz w:val="32"/>
          <w:u w:val="single"/>
        </w:rPr>
      </w:pPr>
    </w:p>
    <w:p w:rsidR="00751829" w:rsidRDefault="00751829" w:rsidP="0087373E">
      <w:pPr>
        <w:tabs>
          <w:tab w:val="left" w:pos="1970"/>
        </w:tabs>
        <w:outlineLvl w:val="0"/>
        <w:rPr>
          <w:rFonts w:cstheme="minorHAnsi"/>
          <w:sz w:val="32"/>
          <w:u w:val="single"/>
        </w:rPr>
      </w:pPr>
    </w:p>
    <w:p w:rsidR="00201723" w:rsidRDefault="00201723" w:rsidP="0087373E">
      <w:pPr>
        <w:tabs>
          <w:tab w:val="left" w:pos="1970"/>
        </w:tabs>
        <w:outlineLvl w:val="0"/>
        <w:rPr>
          <w:rFonts w:cstheme="minorHAnsi"/>
          <w:sz w:val="32"/>
          <w:u w:val="single"/>
        </w:rPr>
      </w:pPr>
    </w:p>
    <w:p w:rsidR="00201723" w:rsidRDefault="00201723" w:rsidP="0087373E">
      <w:pPr>
        <w:tabs>
          <w:tab w:val="left" w:pos="1970"/>
        </w:tabs>
        <w:outlineLvl w:val="0"/>
        <w:rPr>
          <w:rFonts w:cstheme="minorHAnsi"/>
          <w:sz w:val="32"/>
          <w:u w:val="single"/>
        </w:rPr>
      </w:pPr>
    </w:p>
    <w:p w:rsidR="00201723" w:rsidRDefault="00201723" w:rsidP="0087373E">
      <w:pPr>
        <w:tabs>
          <w:tab w:val="left" w:pos="1970"/>
        </w:tabs>
        <w:outlineLvl w:val="0"/>
        <w:rPr>
          <w:rFonts w:cstheme="minorHAnsi"/>
          <w:sz w:val="32"/>
          <w:u w:val="single"/>
        </w:rPr>
      </w:pPr>
    </w:p>
    <w:p w:rsidR="00201723" w:rsidRDefault="00201723" w:rsidP="0087373E">
      <w:pPr>
        <w:tabs>
          <w:tab w:val="left" w:pos="1970"/>
        </w:tabs>
        <w:outlineLvl w:val="0"/>
        <w:rPr>
          <w:rFonts w:cstheme="minorHAnsi"/>
          <w:sz w:val="32"/>
          <w:u w:val="single"/>
        </w:rPr>
      </w:pPr>
    </w:p>
    <w:p w:rsidR="00201723" w:rsidRDefault="0020172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r>
        <w:rPr>
          <w:rFonts w:cstheme="minorHAnsi"/>
          <w:noProof/>
          <w:sz w:val="32"/>
          <w:u w:val="single"/>
        </w:rPr>
        <w:drawing>
          <wp:anchor distT="0" distB="0" distL="114300" distR="114300" simplePos="0" relativeHeight="251667456" behindDoc="1" locked="0" layoutInCell="1" allowOverlap="1">
            <wp:simplePos x="0" y="0"/>
            <wp:positionH relativeFrom="column">
              <wp:posOffset>663575</wp:posOffset>
            </wp:positionH>
            <wp:positionV relativeFrom="paragraph">
              <wp:posOffset>-935990</wp:posOffset>
            </wp:positionV>
            <wp:extent cx="4547870" cy="2786380"/>
            <wp:effectExtent l="0" t="0" r="0" b="0"/>
            <wp:wrapTight wrapText="bothSides">
              <wp:wrapPolygon edited="0">
                <wp:start x="0" y="0"/>
                <wp:lineTo x="0" y="21462"/>
                <wp:lineTo x="21534" y="21462"/>
                <wp:lineTo x="2153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04-15 at 15.33.51.png"/>
                    <pic:cNvPicPr/>
                  </pic:nvPicPr>
                  <pic:blipFill rotWithShape="1">
                    <a:blip r:embed="rId18">
                      <a:extLst>
                        <a:ext uri="{28A0092B-C50C-407E-A947-70E740481C1C}">
                          <a14:useLocalDpi xmlns:a14="http://schemas.microsoft.com/office/drawing/2010/main" val="0"/>
                        </a:ext>
                      </a:extLst>
                    </a:blip>
                    <a:srcRect b="18835"/>
                    <a:stretch/>
                  </pic:blipFill>
                  <pic:spPr bwMode="auto">
                    <a:xfrm>
                      <a:off x="0" y="0"/>
                      <a:ext cx="4547870" cy="2786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201723" w:rsidRDefault="00DE6199" w:rsidP="0087373E">
      <w:pPr>
        <w:tabs>
          <w:tab w:val="left" w:pos="1970"/>
        </w:tabs>
        <w:outlineLvl w:val="0"/>
        <w:rPr>
          <w:rFonts w:cstheme="minorHAnsi"/>
          <w:sz w:val="32"/>
          <w:u w:val="single"/>
        </w:rPr>
      </w:pPr>
      <w:r w:rsidRPr="005F3D0F">
        <w:rPr>
          <w:rFonts w:asciiTheme="minorHAnsi" w:hAnsiTheme="minorHAnsi" w:cstheme="minorHAnsi"/>
          <w:u w:val="single"/>
        </w:rPr>
        <w:lastRenderedPageBreak/>
        <w:t>Atodiad D</w:t>
      </w:r>
      <w:r w:rsidR="00774DF3">
        <w:rPr>
          <w:rFonts w:asciiTheme="minorHAnsi" w:hAnsiTheme="minorHAnsi" w:cstheme="minorHAnsi"/>
          <w:u w:val="single"/>
        </w:rPr>
        <w:t>- Ffurflen Arsylwi Gwers 1</w:t>
      </w:r>
      <w:r>
        <w:rPr>
          <w:rFonts w:cstheme="minorHAnsi"/>
          <w:noProof/>
          <w:sz w:val="32"/>
          <w:u w:val="single"/>
        </w:rPr>
        <w:drawing>
          <wp:inline distT="0" distB="0" distL="0" distR="0" wp14:anchorId="029F7C17" wp14:editId="3B682073">
            <wp:extent cx="5453743" cy="647827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8-04-15 at 19.33.51.png"/>
                    <pic:cNvPicPr/>
                  </pic:nvPicPr>
                  <pic:blipFill rotWithShape="1">
                    <a:blip r:embed="rId19">
                      <a:extLst>
                        <a:ext uri="{28A0092B-C50C-407E-A947-70E740481C1C}">
                          <a14:useLocalDpi xmlns:a14="http://schemas.microsoft.com/office/drawing/2010/main" val="0"/>
                        </a:ext>
                      </a:extLst>
                    </a:blip>
                    <a:srcRect l="3229" r="1617"/>
                    <a:stretch/>
                  </pic:blipFill>
                  <pic:spPr bwMode="auto">
                    <a:xfrm>
                      <a:off x="0" y="0"/>
                      <a:ext cx="5453743" cy="6478270"/>
                    </a:xfrm>
                    <a:prstGeom prst="rect">
                      <a:avLst/>
                    </a:prstGeom>
                    <a:ln>
                      <a:noFill/>
                    </a:ln>
                    <a:extLst>
                      <a:ext uri="{53640926-AAD7-44D8-BBD7-CCE9431645EC}">
                        <a14:shadowObscured xmlns:a14="http://schemas.microsoft.com/office/drawing/2010/main"/>
                      </a:ext>
                    </a:extLst>
                  </pic:spPr>
                </pic:pic>
              </a:graphicData>
            </a:graphic>
          </wp:inline>
        </w:drawing>
      </w:r>
    </w:p>
    <w:p w:rsidR="00201723" w:rsidRDefault="00201723" w:rsidP="0087373E">
      <w:pPr>
        <w:tabs>
          <w:tab w:val="left" w:pos="1970"/>
        </w:tabs>
        <w:outlineLvl w:val="0"/>
        <w:rPr>
          <w:rFonts w:cstheme="minorHAnsi"/>
          <w:sz w:val="32"/>
          <w:u w:val="single"/>
        </w:rPr>
      </w:pPr>
    </w:p>
    <w:p w:rsidR="00201723" w:rsidRDefault="00201723" w:rsidP="0087373E">
      <w:pPr>
        <w:tabs>
          <w:tab w:val="left" w:pos="1970"/>
        </w:tabs>
        <w:outlineLvl w:val="0"/>
        <w:rPr>
          <w:rFonts w:cstheme="minorHAnsi"/>
          <w:sz w:val="32"/>
          <w:u w:val="single"/>
        </w:rPr>
      </w:pPr>
    </w:p>
    <w:p w:rsidR="00201723" w:rsidRDefault="00201723" w:rsidP="0087373E">
      <w:pPr>
        <w:tabs>
          <w:tab w:val="left" w:pos="1970"/>
        </w:tabs>
        <w:outlineLvl w:val="0"/>
        <w:rPr>
          <w:rFonts w:cstheme="minorHAnsi"/>
          <w:sz w:val="32"/>
          <w:u w:val="single"/>
        </w:rPr>
      </w:pPr>
    </w:p>
    <w:p w:rsidR="00201723" w:rsidRDefault="0020172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5958C3" w:rsidRDefault="005958C3" w:rsidP="0087373E">
      <w:pPr>
        <w:tabs>
          <w:tab w:val="left" w:pos="1970"/>
        </w:tabs>
        <w:outlineLvl w:val="0"/>
        <w:rPr>
          <w:rFonts w:cstheme="minorHAnsi"/>
          <w:sz w:val="32"/>
          <w:u w:val="single"/>
        </w:rPr>
      </w:pPr>
    </w:p>
    <w:p w:rsidR="00201723" w:rsidRPr="005F3D0F" w:rsidRDefault="005958C3" w:rsidP="0087373E">
      <w:pPr>
        <w:tabs>
          <w:tab w:val="left" w:pos="1970"/>
        </w:tabs>
        <w:outlineLvl w:val="0"/>
        <w:rPr>
          <w:rFonts w:asciiTheme="minorHAnsi" w:hAnsiTheme="minorHAnsi" w:cstheme="minorHAnsi"/>
          <w:u w:val="single"/>
        </w:rPr>
      </w:pPr>
      <w:r w:rsidRPr="005F3D0F">
        <w:rPr>
          <w:rFonts w:asciiTheme="minorHAnsi" w:hAnsiTheme="minorHAnsi" w:cstheme="minorHAnsi"/>
          <w:u w:val="single"/>
        </w:rPr>
        <w:lastRenderedPageBreak/>
        <w:t>Atodiad Dd</w:t>
      </w:r>
      <w:r w:rsidR="00774DF3">
        <w:rPr>
          <w:rFonts w:asciiTheme="minorHAnsi" w:hAnsiTheme="minorHAnsi" w:cstheme="minorHAnsi"/>
          <w:u w:val="single"/>
        </w:rPr>
        <w:t xml:space="preserve"> – Ffurflen Arsylwi Gwers 2</w:t>
      </w:r>
    </w:p>
    <w:p w:rsidR="00201723" w:rsidRDefault="003E2D07" w:rsidP="0087373E">
      <w:pPr>
        <w:tabs>
          <w:tab w:val="left" w:pos="1970"/>
        </w:tabs>
        <w:outlineLvl w:val="0"/>
        <w:rPr>
          <w:rFonts w:cstheme="minorHAnsi"/>
          <w:sz w:val="32"/>
          <w:u w:val="single"/>
        </w:rPr>
      </w:pPr>
      <w:r>
        <w:rPr>
          <w:rFonts w:cstheme="minorHAnsi"/>
          <w:noProof/>
          <w:sz w:val="32"/>
          <w:u w:val="single"/>
        </w:rPr>
        <w:drawing>
          <wp:inline distT="0" distB="0" distL="0" distR="0" wp14:anchorId="66BF87FA" wp14:editId="5CD0658C">
            <wp:extent cx="5344451" cy="548640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8-04-15 at 19.50.08.png"/>
                    <pic:cNvPicPr/>
                  </pic:nvPicPr>
                  <pic:blipFill rotWithShape="1">
                    <a:blip r:embed="rId20">
                      <a:extLst>
                        <a:ext uri="{28A0092B-C50C-407E-A947-70E740481C1C}">
                          <a14:useLocalDpi xmlns:a14="http://schemas.microsoft.com/office/drawing/2010/main" val="0"/>
                        </a:ext>
                      </a:extLst>
                    </a:blip>
                    <a:srcRect l="3609" r="3133" b="1460"/>
                    <a:stretch/>
                  </pic:blipFill>
                  <pic:spPr bwMode="auto">
                    <a:xfrm>
                      <a:off x="0" y="0"/>
                      <a:ext cx="5345061" cy="5487026"/>
                    </a:xfrm>
                    <a:prstGeom prst="rect">
                      <a:avLst/>
                    </a:prstGeom>
                    <a:ln>
                      <a:noFill/>
                    </a:ln>
                    <a:extLst>
                      <a:ext uri="{53640926-AAD7-44D8-BBD7-CCE9431645EC}">
                        <a14:shadowObscured xmlns:a14="http://schemas.microsoft.com/office/drawing/2010/main"/>
                      </a:ext>
                    </a:extLst>
                  </pic:spPr>
                </pic:pic>
              </a:graphicData>
            </a:graphic>
          </wp:inline>
        </w:drawing>
      </w:r>
    </w:p>
    <w:p w:rsidR="00201723" w:rsidRDefault="00201723" w:rsidP="0087373E">
      <w:pPr>
        <w:tabs>
          <w:tab w:val="left" w:pos="1970"/>
        </w:tabs>
        <w:outlineLvl w:val="0"/>
        <w:rPr>
          <w:rFonts w:cstheme="minorHAnsi"/>
          <w:sz w:val="32"/>
          <w:u w:val="single"/>
        </w:rPr>
      </w:pPr>
    </w:p>
    <w:p w:rsidR="00201723" w:rsidRDefault="00201723" w:rsidP="0087373E">
      <w:pPr>
        <w:tabs>
          <w:tab w:val="left" w:pos="1970"/>
        </w:tabs>
        <w:outlineLvl w:val="0"/>
        <w:rPr>
          <w:rFonts w:cstheme="minorHAnsi"/>
          <w:sz w:val="32"/>
          <w:u w:val="single"/>
        </w:rPr>
      </w:pPr>
    </w:p>
    <w:p w:rsidR="00201723" w:rsidRDefault="00201723" w:rsidP="0087373E">
      <w:pPr>
        <w:tabs>
          <w:tab w:val="left" w:pos="1970"/>
        </w:tabs>
        <w:outlineLvl w:val="0"/>
        <w:rPr>
          <w:rFonts w:cstheme="minorHAnsi"/>
          <w:sz w:val="32"/>
          <w:u w:val="single"/>
        </w:rPr>
      </w:pPr>
    </w:p>
    <w:p w:rsidR="00201723" w:rsidRDefault="00201723" w:rsidP="0087373E">
      <w:pPr>
        <w:tabs>
          <w:tab w:val="left" w:pos="1970"/>
        </w:tabs>
        <w:outlineLvl w:val="0"/>
        <w:rPr>
          <w:rFonts w:cstheme="minorHAnsi"/>
          <w:sz w:val="32"/>
          <w:u w:val="single"/>
        </w:rPr>
      </w:pPr>
    </w:p>
    <w:p w:rsidR="00201723" w:rsidRDefault="00201723" w:rsidP="0087373E">
      <w:pPr>
        <w:tabs>
          <w:tab w:val="left" w:pos="1970"/>
        </w:tabs>
        <w:outlineLvl w:val="0"/>
        <w:rPr>
          <w:rFonts w:cstheme="minorHAnsi"/>
          <w:sz w:val="32"/>
          <w:u w:val="single"/>
        </w:rPr>
      </w:pPr>
    </w:p>
    <w:p w:rsidR="00201723" w:rsidRDefault="00201723" w:rsidP="0087373E">
      <w:pPr>
        <w:tabs>
          <w:tab w:val="left" w:pos="1970"/>
        </w:tabs>
        <w:outlineLvl w:val="0"/>
        <w:rPr>
          <w:rFonts w:cstheme="minorHAnsi"/>
          <w:sz w:val="32"/>
          <w:u w:val="single"/>
        </w:rPr>
      </w:pPr>
    </w:p>
    <w:p w:rsidR="00201723" w:rsidRDefault="00201723" w:rsidP="0087373E">
      <w:pPr>
        <w:tabs>
          <w:tab w:val="left" w:pos="1970"/>
        </w:tabs>
        <w:outlineLvl w:val="0"/>
        <w:rPr>
          <w:rFonts w:cstheme="minorHAnsi"/>
          <w:sz w:val="32"/>
          <w:u w:val="single"/>
        </w:rPr>
      </w:pPr>
    </w:p>
    <w:p w:rsidR="00201723" w:rsidRDefault="00201723" w:rsidP="0087373E">
      <w:pPr>
        <w:tabs>
          <w:tab w:val="left" w:pos="1970"/>
        </w:tabs>
        <w:outlineLvl w:val="0"/>
        <w:rPr>
          <w:rFonts w:cstheme="minorHAnsi"/>
          <w:sz w:val="32"/>
          <w:u w:val="single"/>
        </w:rPr>
      </w:pPr>
    </w:p>
    <w:p w:rsidR="005958C3" w:rsidRDefault="005958C3" w:rsidP="005958C3">
      <w:pPr>
        <w:tabs>
          <w:tab w:val="left" w:pos="1970"/>
        </w:tabs>
        <w:outlineLvl w:val="0"/>
        <w:rPr>
          <w:rFonts w:asciiTheme="minorHAnsi" w:hAnsiTheme="minorHAnsi" w:cstheme="minorHAnsi"/>
          <w:u w:val="single"/>
        </w:rPr>
      </w:pPr>
    </w:p>
    <w:p w:rsidR="005958C3" w:rsidRDefault="005958C3" w:rsidP="005958C3">
      <w:pPr>
        <w:tabs>
          <w:tab w:val="left" w:pos="1970"/>
        </w:tabs>
        <w:outlineLvl w:val="0"/>
        <w:rPr>
          <w:rFonts w:asciiTheme="minorHAnsi" w:hAnsiTheme="minorHAnsi" w:cstheme="minorHAnsi"/>
          <w:u w:val="single"/>
        </w:rPr>
      </w:pPr>
    </w:p>
    <w:p w:rsidR="005958C3" w:rsidRDefault="005958C3" w:rsidP="005958C3">
      <w:pPr>
        <w:tabs>
          <w:tab w:val="left" w:pos="1970"/>
        </w:tabs>
        <w:outlineLvl w:val="0"/>
        <w:rPr>
          <w:rFonts w:asciiTheme="minorHAnsi" w:hAnsiTheme="minorHAnsi" w:cstheme="minorHAnsi"/>
          <w:u w:val="single"/>
        </w:rPr>
      </w:pPr>
    </w:p>
    <w:p w:rsidR="005958C3" w:rsidRDefault="005958C3" w:rsidP="005958C3">
      <w:pPr>
        <w:tabs>
          <w:tab w:val="left" w:pos="1970"/>
        </w:tabs>
        <w:outlineLvl w:val="0"/>
        <w:rPr>
          <w:rFonts w:asciiTheme="minorHAnsi" w:hAnsiTheme="minorHAnsi" w:cstheme="minorHAnsi"/>
          <w:u w:val="single"/>
        </w:rPr>
      </w:pPr>
    </w:p>
    <w:p w:rsidR="005958C3" w:rsidRDefault="005958C3" w:rsidP="005958C3">
      <w:pPr>
        <w:tabs>
          <w:tab w:val="left" w:pos="1970"/>
        </w:tabs>
        <w:outlineLvl w:val="0"/>
        <w:rPr>
          <w:rFonts w:asciiTheme="minorHAnsi" w:hAnsiTheme="minorHAnsi" w:cstheme="minorHAnsi"/>
          <w:u w:val="single"/>
        </w:rPr>
      </w:pPr>
    </w:p>
    <w:p w:rsidR="005F3D0F" w:rsidRDefault="005F3D0F" w:rsidP="005F3D0F">
      <w:pPr>
        <w:tabs>
          <w:tab w:val="left" w:pos="1166"/>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r>
        <w:rPr>
          <w:rFonts w:asciiTheme="minorHAnsi" w:hAnsiTheme="minorHAnsi" w:cstheme="minorHAnsi"/>
          <w:u w:val="single"/>
        </w:rPr>
        <w:t>Atodiad E</w:t>
      </w:r>
      <w:r w:rsidR="00774DF3">
        <w:rPr>
          <w:rFonts w:asciiTheme="minorHAnsi" w:hAnsiTheme="minorHAnsi" w:cstheme="minorHAnsi"/>
          <w:u w:val="single"/>
        </w:rPr>
        <w:t xml:space="preserve"> – Cwestiynau Cyfweliad Grŵp Ffocws</w:t>
      </w:r>
    </w:p>
    <w:p w:rsidR="00774DF3" w:rsidRDefault="005117AD" w:rsidP="005958C3">
      <w:pPr>
        <w:tabs>
          <w:tab w:val="left" w:pos="1970"/>
        </w:tabs>
        <w:outlineLvl w:val="0"/>
        <w:rPr>
          <w:rFonts w:asciiTheme="minorHAnsi" w:hAnsiTheme="minorHAnsi" w:cstheme="minorHAnsi"/>
          <w:u w:val="single"/>
        </w:rPr>
      </w:pPr>
      <w:r>
        <w:rPr>
          <w:rFonts w:cstheme="minorHAnsi"/>
          <w:noProof/>
          <w:sz w:val="32"/>
          <w:u w:val="single"/>
        </w:rPr>
        <w:object w:dxaOrig="300" w:dyaOrig="3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 style="position:absolute;margin-left:65.1pt;margin-top:11.7pt;width:318pt;height:642pt;z-index:251669504;mso-wrap-edited:f;mso-width-percent:0;mso-height-percent:0;mso-position-horizontal-relative:text;mso-position-vertical-relative:text;mso-width-percent:0;mso-height-percent:0">
            <v:imagedata r:id="rId21" o:title=""/>
            <w10:wrap type="tight"/>
          </v:shape>
          <o:OLEObject Type="Embed" ProgID="Word.Document.12" ShapeID="_x0000_s1026" DrawAspect="Content" ObjectID="_1585352216" r:id="rId22">
            <o:FieldCodes>\s</o:FieldCodes>
          </o:OLEObject>
        </w:object>
      </w: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F3D0F" w:rsidRDefault="005F3D0F" w:rsidP="005958C3">
      <w:pPr>
        <w:tabs>
          <w:tab w:val="left" w:pos="1970"/>
        </w:tabs>
        <w:outlineLvl w:val="0"/>
        <w:rPr>
          <w:rFonts w:asciiTheme="minorHAnsi" w:hAnsiTheme="minorHAnsi" w:cstheme="minorHAnsi"/>
          <w:u w:val="single"/>
        </w:rPr>
      </w:pPr>
    </w:p>
    <w:p w:rsidR="005958C3" w:rsidRPr="005958C3" w:rsidRDefault="00EC609B" w:rsidP="005958C3">
      <w:pPr>
        <w:tabs>
          <w:tab w:val="left" w:pos="1970"/>
        </w:tabs>
        <w:outlineLvl w:val="0"/>
        <w:rPr>
          <w:rFonts w:asciiTheme="minorHAnsi" w:hAnsiTheme="minorHAnsi" w:cstheme="minorHAnsi"/>
          <w:u w:val="single"/>
        </w:rPr>
      </w:pPr>
      <w:r w:rsidRPr="005958C3">
        <w:rPr>
          <w:rFonts w:asciiTheme="minorHAnsi" w:hAnsiTheme="minorHAnsi" w:cstheme="minorHAnsi"/>
          <w:u w:val="single"/>
        </w:rPr>
        <w:t>Cyfeirnodau</w:t>
      </w:r>
    </w:p>
    <w:p w:rsidR="005958C3" w:rsidRPr="00774DF3" w:rsidRDefault="005958C3" w:rsidP="00201723">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Appleyard, N. and Appleyard, K. (2015). </w:t>
      </w:r>
      <w:r w:rsidRPr="00774DF3">
        <w:rPr>
          <w:rFonts w:asciiTheme="minorHAnsi" w:hAnsiTheme="minorHAnsi" w:cstheme="minorHAnsi"/>
          <w:i/>
          <w:iCs/>
          <w:color w:val="000000" w:themeColor="text1"/>
        </w:rPr>
        <w:t>Reflective teaching and learning in further education</w:t>
      </w:r>
      <w:r w:rsidRPr="00774DF3">
        <w:rPr>
          <w:rFonts w:asciiTheme="minorHAnsi" w:hAnsiTheme="minorHAnsi" w:cstheme="minorHAnsi"/>
          <w:color w:val="000000" w:themeColor="text1"/>
        </w:rPr>
        <w:t>. 1st ed. London: Critical Publishing, pp.10-30.</w:t>
      </w:r>
    </w:p>
    <w:p w:rsidR="005958C3" w:rsidRPr="00774DF3" w:rsidRDefault="005958C3" w:rsidP="00DE710B">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Barkley, E., Cross, K. and Major, C. (2014). </w:t>
      </w:r>
      <w:r w:rsidRPr="00774DF3">
        <w:rPr>
          <w:rFonts w:asciiTheme="minorHAnsi" w:hAnsiTheme="minorHAnsi" w:cstheme="minorHAnsi"/>
          <w:i/>
          <w:iCs/>
          <w:color w:val="000000" w:themeColor="text1"/>
        </w:rPr>
        <w:t>Collaborative learning techniques</w:t>
      </w:r>
      <w:r w:rsidRPr="00774DF3">
        <w:rPr>
          <w:rFonts w:asciiTheme="minorHAnsi" w:hAnsiTheme="minorHAnsi" w:cstheme="minorHAnsi"/>
          <w:color w:val="000000" w:themeColor="text1"/>
        </w:rPr>
        <w:t>. 2nd ed. San Francisco: Jossey - Bass, pp.20-32.</w:t>
      </w:r>
    </w:p>
    <w:p w:rsidR="00052BEA" w:rsidRPr="00774DF3" w:rsidRDefault="00052BEA" w:rsidP="00052BEA">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BERA. (2011). </w:t>
      </w:r>
      <w:r w:rsidRPr="00774DF3">
        <w:rPr>
          <w:rFonts w:asciiTheme="minorHAnsi" w:hAnsiTheme="minorHAnsi" w:cstheme="minorHAnsi"/>
          <w:i/>
          <w:iCs/>
          <w:color w:val="000000" w:themeColor="text1"/>
        </w:rPr>
        <w:t>ETHICAL GUIDELINES</w:t>
      </w:r>
      <w:r w:rsidRPr="00774DF3">
        <w:rPr>
          <w:rFonts w:asciiTheme="minorHAnsi" w:hAnsiTheme="minorHAnsi" w:cstheme="minorHAnsi"/>
          <w:color w:val="000000" w:themeColor="text1"/>
        </w:rPr>
        <w:t>. HUGHES, G.</w:t>
      </w:r>
    </w:p>
    <w:p w:rsidR="005958C3" w:rsidRPr="00774DF3" w:rsidRDefault="005958C3" w:rsidP="002B78F0">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 xml:space="preserve">Blatchford, Baines, Galton &amp; Kutnick (2005) Improving the Effectiveness of Pupil Groups in Classrooms - Social Pedagogic Research into Grouping (SPRinG) http://www.tlrp.org/pub/documents/BlatchfordrbFinal_001. pdf </w:t>
      </w:r>
    </w:p>
    <w:p w:rsidR="005958C3" w:rsidRPr="00774DF3" w:rsidRDefault="005958C3" w:rsidP="00A3100B">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 xml:space="preserve">Cordingley, P., Bell, M., Rundell, B., Evans, D., &amp; Curtis, A. (2004). How do collaborative and sustained CPD and sustained but not collaborative CPD affect teaching and learning? London: EPPI-Centre, Institute of Education. </w:t>
      </w:r>
    </w:p>
    <w:p w:rsidR="005958C3" w:rsidRPr="00774DF3" w:rsidRDefault="005958C3" w:rsidP="00F9706E">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 xml:space="preserve">DfES (2004). Pedagogy and Practice: Teaching and Learning in Secondary Schools - Unit 10: Group Work </w:t>
      </w:r>
    </w:p>
    <w:p w:rsidR="005958C3" w:rsidRPr="00774DF3" w:rsidRDefault="005958C3" w:rsidP="005958C3">
      <w:pPr>
        <w:tabs>
          <w:tab w:val="left" w:pos="1970"/>
        </w:tabs>
        <w:outlineLvl w:val="0"/>
        <w:rPr>
          <w:rStyle w:val="Hyperlink"/>
          <w:rFonts w:asciiTheme="minorHAnsi" w:hAnsiTheme="minorHAnsi" w:cstheme="minorHAnsi"/>
          <w:color w:val="000000" w:themeColor="text1"/>
          <w:u w:val="none"/>
          <w:shd w:val="clear" w:color="auto" w:fill="FFFFFF"/>
        </w:rPr>
      </w:pPr>
      <w:r w:rsidRPr="00774DF3">
        <w:rPr>
          <w:rFonts w:asciiTheme="minorHAnsi" w:hAnsiTheme="minorHAnsi" w:cstheme="minorHAnsi"/>
          <w:color w:val="000000" w:themeColor="text1"/>
          <w:shd w:val="clear" w:color="auto" w:fill="FFFFFF"/>
        </w:rPr>
        <w:t>Donaldson, G. (2015). Dyfodol Llwyddiannus. </w:t>
      </w:r>
      <w:r w:rsidRPr="00774DF3">
        <w:rPr>
          <w:rFonts w:asciiTheme="minorHAnsi" w:hAnsiTheme="minorHAnsi" w:cstheme="minorHAnsi"/>
          <w:i/>
          <w:iCs/>
          <w:color w:val="000000" w:themeColor="text1"/>
        </w:rPr>
        <w:t>Adolygiad Annibynnol o’r Cwricwlwm a’r Trefniadau Asesu yng Nghymru</w:t>
      </w:r>
      <w:r w:rsidRPr="00774DF3">
        <w:rPr>
          <w:rFonts w:asciiTheme="minorHAnsi" w:hAnsiTheme="minorHAnsi" w:cstheme="minorHAnsi"/>
          <w:color w:val="000000" w:themeColor="text1"/>
          <w:shd w:val="clear" w:color="auto" w:fill="FFFFFF"/>
        </w:rPr>
        <w:t xml:space="preserve">. [online] Available at: </w:t>
      </w:r>
      <w:hyperlink r:id="rId23" w:history="1">
        <w:r w:rsidRPr="00774DF3">
          <w:rPr>
            <w:rStyle w:val="Hyperlink"/>
            <w:rFonts w:asciiTheme="minorHAnsi" w:hAnsiTheme="minorHAnsi" w:cstheme="minorHAnsi"/>
            <w:color w:val="000000" w:themeColor="text1"/>
            <w:u w:val="none"/>
            <w:shd w:val="clear" w:color="auto" w:fill="FFFFFF"/>
          </w:rPr>
          <w:t>http://gov.wales/docs/dcells/publications/150225-successful-futures-cy.pdf</w:t>
        </w:r>
      </w:hyperlink>
    </w:p>
    <w:p w:rsidR="005958C3" w:rsidRDefault="005958C3" w:rsidP="005123B6">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Dudley, P. (2014). </w:t>
      </w:r>
      <w:r w:rsidRPr="00774DF3">
        <w:rPr>
          <w:rFonts w:asciiTheme="minorHAnsi" w:hAnsiTheme="minorHAnsi" w:cstheme="minorHAnsi"/>
          <w:i/>
          <w:iCs/>
          <w:color w:val="000000" w:themeColor="text1"/>
        </w:rPr>
        <w:t>Lesson Study: a handbook</w:t>
      </w:r>
      <w:r w:rsidRPr="00774DF3">
        <w:rPr>
          <w:rFonts w:asciiTheme="minorHAnsi" w:hAnsiTheme="minorHAnsi" w:cstheme="minorHAnsi"/>
          <w:color w:val="000000" w:themeColor="text1"/>
        </w:rPr>
        <w:t>. 1st ed. [ebook] Cambridge: www.lessonstudy.co.uk, pp.1-9. Available at: http://lessonstudy.co.uk/wp-content/uploads/2012/03/new-handbook-revisedMay14.pdf [Accessed 10 Apr. 2018].evidence synthesis. Auckland: New Zealand Ministry of Education.</w:t>
      </w:r>
    </w:p>
    <w:p w:rsidR="00073F6C" w:rsidRDefault="00073F6C" w:rsidP="00073F6C">
      <w:pPr>
        <w:pStyle w:val="NormalWeb"/>
        <w:rPr>
          <w:rFonts w:asciiTheme="minorHAnsi" w:hAnsiTheme="minorHAnsi" w:cstheme="minorHAnsi"/>
          <w:color w:val="000000" w:themeColor="text1"/>
        </w:rPr>
      </w:pPr>
      <w:r w:rsidRPr="00073F6C">
        <w:rPr>
          <w:rFonts w:asciiTheme="minorHAnsi" w:hAnsiTheme="minorHAnsi" w:cstheme="minorHAnsi"/>
          <w:color w:val="000000" w:themeColor="text1"/>
        </w:rPr>
        <w:t>Estyn.gov.wales. (2017). [online] Available at: https://www.estyn.gov.wales/sites/default/files/documents/Ysgol%20Y%20Dderwen%20en.pdf [Accessed 15 Apr. 2018].</w:t>
      </w:r>
    </w:p>
    <w:p w:rsidR="00073F6C" w:rsidRPr="00073F6C" w:rsidRDefault="00073F6C" w:rsidP="00073F6C">
      <w:pPr>
        <w:pStyle w:val="NormalWeb"/>
        <w:rPr>
          <w:rFonts w:asciiTheme="minorHAnsi" w:hAnsiTheme="minorHAnsi" w:cstheme="minorHAnsi"/>
          <w:color w:val="000000" w:themeColor="text1"/>
        </w:rPr>
      </w:pPr>
      <w:r w:rsidRPr="00073F6C">
        <w:rPr>
          <w:rFonts w:asciiTheme="minorHAnsi" w:hAnsiTheme="minorHAnsi" w:cstheme="minorHAnsi"/>
          <w:color w:val="000000" w:themeColor="text1"/>
        </w:rPr>
        <w:t>Estyn.gov.wales. (2006). [online] Available at: https://www.estyn.gov.wales/sites/default/files/documents/Inspection%20Report_Ysgol%20Y%20Bedol</w:t>
      </w:r>
      <w:r>
        <w:rPr>
          <w:rFonts w:asciiTheme="minorHAnsi" w:hAnsiTheme="minorHAnsi" w:cstheme="minorHAnsi"/>
          <w:color w:val="000000" w:themeColor="text1"/>
        </w:rPr>
        <w:t>_ENG_2006_0.pdf.pdf [Accessed 15</w:t>
      </w:r>
      <w:r w:rsidRPr="00073F6C">
        <w:rPr>
          <w:rFonts w:asciiTheme="minorHAnsi" w:hAnsiTheme="minorHAnsi" w:cstheme="minorHAnsi"/>
          <w:color w:val="000000" w:themeColor="text1"/>
        </w:rPr>
        <w:t xml:space="preserve"> Apr. 2018].</w:t>
      </w:r>
    </w:p>
    <w:p w:rsidR="00073F6C" w:rsidRPr="00073F6C" w:rsidRDefault="00073F6C" w:rsidP="00073F6C">
      <w:pPr>
        <w:pStyle w:val="NormalWeb"/>
        <w:rPr>
          <w:rFonts w:asciiTheme="minorHAnsi" w:hAnsiTheme="minorHAnsi" w:cstheme="minorHAnsi"/>
          <w:color w:val="000000" w:themeColor="text1"/>
        </w:rPr>
      </w:pPr>
    </w:p>
    <w:p w:rsidR="00073F6C" w:rsidRDefault="005958C3" w:rsidP="00CE6465">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Gillies, R. (2007). </w:t>
      </w:r>
      <w:r w:rsidRPr="00774DF3">
        <w:rPr>
          <w:rFonts w:asciiTheme="minorHAnsi" w:hAnsiTheme="minorHAnsi" w:cstheme="minorHAnsi"/>
          <w:i/>
          <w:iCs/>
          <w:color w:val="000000" w:themeColor="text1"/>
        </w:rPr>
        <w:t>Cooperative learning</w:t>
      </w:r>
      <w:r w:rsidRPr="00774DF3">
        <w:rPr>
          <w:rFonts w:asciiTheme="minorHAnsi" w:hAnsiTheme="minorHAnsi" w:cstheme="minorHAnsi"/>
          <w:color w:val="000000" w:themeColor="text1"/>
        </w:rPr>
        <w:t>. 2nd ed. Los Angeles: SAGE Publications, pp.10-25.</w:t>
      </w:r>
    </w:p>
    <w:p w:rsidR="005958C3" w:rsidRPr="00774DF3" w:rsidRDefault="005958C3" w:rsidP="00CE6465">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lastRenderedPageBreak/>
        <w:t>Grigg, R. (2015). </w:t>
      </w:r>
      <w:r w:rsidRPr="00774DF3">
        <w:rPr>
          <w:rFonts w:asciiTheme="minorHAnsi" w:hAnsiTheme="minorHAnsi" w:cstheme="minorHAnsi"/>
          <w:i/>
          <w:iCs/>
          <w:color w:val="000000" w:themeColor="text1"/>
        </w:rPr>
        <w:t>Becoming an outstanding primary school teacher</w:t>
      </w:r>
      <w:r w:rsidRPr="00774DF3">
        <w:rPr>
          <w:rFonts w:asciiTheme="minorHAnsi" w:hAnsiTheme="minorHAnsi" w:cstheme="minorHAnsi"/>
          <w:color w:val="000000" w:themeColor="text1"/>
        </w:rPr>
        <w:t>. 2nd ed. New York: Routledge, pp.352 - 358.</w:t>
      </w:r>
    </w:p>
    <w:p w:rsidR="005958C3" w:rsidRPr="00774DF3" w:rsidRDefault="005958C3" w:rsidP="00A3100B">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Hargreaves, D. H., (2012) A self improving school system: towards maturity, Nottingham, NCSL</w:t>
      </w:r>
    </w:p>
    <w:p w:rsidR="005958C3" w:rsidRPr="00774DF3" w:rsidRDefault="005958C3" w:rsidP="00CE6465">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 xml:space="preserve">Hastings, N and Chantrey Wood, K. (2002) ‘Group seating in primary schools: An indefensible strategy?’ Paper presented at the annual conference of the British Education Research association, 12-14. </w:t>
      </w:r>
    </w:p>
    <w:p w:rsidR="005958C3" w:rsidRPr="00774DF3" w:rsidRDefault="005958C3" w:rsidP="00AC7206">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Hattie, J. (2012). </w:t>
      </w:r>
      <w:r w:rsidRPr="00774DF3">
        <w:rPr>
          <w:rFonts w:asciiTheme="minorHAnsi" w:hAnsiTheme="minorHAnsi" w:cstheme="minorHAnsi"/>
          <w:i/>
          <w:iCs/>
          <w:color w:val="000000" w:themeColor="text1"/>
        </w:rPr>
        <w:t>Visible learning for teachers</w:t>
      </w:r>
      <w:r w:rsidRPr="00774DF3">
        <w:rPr>
          <w:rFonts w:asciiTheme="minorHAnsi" w:hAnsiTheme="minorHAnsi" w:cstheme="minorHAnsi"/>
          <w:color w:val="000000" w:themeColor="text1"/>
        </w:rPr>
        <w:t>. 2nd ed. London: Routledge.</w:t>
      </w:r>
    </w:p>
    <w:p w:rsidR="005958C3" w:rsidRPr="00774DF3" w:rsidRDefault="005958C3" w:rsidP="00CE6465">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Howe, C. and Mercer, N. (2007) Children’s Social Development, Peer Interaction and Classroom Learning. (Primary Review Research Survey 2/1b), Cambridge: University of Cambridge.</w:t>
      </w:r>
    </w:p>
    <w:p w:rsidR="005958C3" w:rsidRPr="00774DF3" w:rsidRDefault="005958C3" w:rsidP="00733FF1">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Kelly, S. (2007) ‘Classroom discourse and the distribution of student engagement’, Social Psychology of Education, 10: 331-52</w:t>
      </w:r>
    </w:p>
    <w:p w:rsidR="00C2683D" w:rsidRPr="00774DF3" w:rsidRDefault="00C2683D" w:rsidP="00733FF1">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Kitchener, K. and Anderson, S. (2014). </w:t>
      </w:r>
      <w:r w:rsidRPr="00774DF3">
        <w:rPr>
          <w:rFonts w:asciiTheme="minorHAnsi" w:hAnsiTheme="minorHAnsi" w:cstheme="minorHAnsi"/>
          <w:i/>
          <w:iCs/>
          <w:color w:val="000000" w:themeColor="text1"/>
        </w:rPr>
        <w:t>Foundations of ethical practice, research, and teaching in psychology and counseling</w:t>
      </w:r>
      <w:r w:rsidRPr="00774DF3">
        <w:rPr>
          <w:rFonts w:asciiTheme="minorHAnsi" w:hAnsiTheme="minorHAnsi" w:cstheme="minorHAnsi"/>
          <w:color w:val="000000" w:themeColor="text1"/>
        </w:rPr>
        <w:t>. New York: Routledge.</w:t>
      </w:r>
    </w:p>
    <w:p w:rsidR="005958C3" w:rsidRPr="00774DF3" w:rsidRDefault="005958C3" w:rsidP="000F7F7A">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Laevers, F. (1994). </w:t>
      </w:r>
      <w:r w:rsidRPr="00774DF3">
        <w:rPr>
          <w:rFonts w:asciiTheme="minorHAnsi" w:hAnsiTheme="minorHAnsi" w:cstheme="minorHAnsi"/>
          <w:i/>
          <w:iCs/>
          <w:color w:val="000000" w:themeColor="text1"/>
        </w:rPr>
        <w:t>Defining and assessing quality in early childhood education</w:t>
      </w:r>
      <w:r w:rsidRPr="00774DF3">
        <w:rPr>
          <w:rFonts w:asciiTheme="minorHAnsi" w:hAnsiTheme="minorHAnsi" w:cstheme="minorHAnsi"/>
          <w:color w:val="000000" w:themeColor="text1"/>
        </w:rPr>
        <w:t>. 16th ed. Leuven: Leuven University Press, pp.163, 164, 254.</w:t>
      </w:r>
    </w:p>
    <w:p w:rsidR="005958C3" w:rsidRPr="00774DF3" w:rsidRDefault="005958C3" w:rsidP="00733FF1">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Laevers, F. and Heylen, L. (2003). </w:t>
      </w:r>
      <w:r w:rsidRPr="00774DF3">
        <w:rPr>
          <w:rFonts w:asciiTheme="minorHAnsi" w:hAnsiTheme="minorHAnsi" w:cstheme="minorHAnsi"/>
          <w:i/>
          <w:iCs/>
          <w:color w:val="000000" w:themeColor="text1"/>
        </w:rPr>
        <w:t>Involvement of children and teacher style</w:t>
      </w:r>
      <w:r w:rsidRPr="00774DF3">
        <w:rPr>
          <w:rFonts w:asciiTheme="minorHAnsi" w:hAnsiTheme="minorHAnsi" w:cstheme="minorHAnsi"/>
          <w:color w:val="000000" w:themeColor="text1"/>
        </w:rPr>
        <w:t>. 1st ed. Leuven: Leuven University Press.</w:t>
      </w:r>
    </w:p>
    <w:p w:rsidR="005958C3" w:rsidRPr="00774DF3" w:rsidRDefault="005958C3" w:rsidP="00CE6465">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Mercer, N. (2000) Words and Minds: How We Use Language to Think Together, London: Routledge</w:t>
      </w:r>
    </w:p>
    <w:p w:rsidR="005958C3" w:rsidRPr="00774DF3" w:rsidRDefault="005958C3" w:rsidP="005123B6">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 xml:space="preserve">Robinson, V., Hohepa, M., &amp; Lloyd, C. (2009). School leadership and student outcomes: identifying what works and why best </w:t>
      </w:r>
    </w:p>
    <w:p w:rsidR="005958C3" w:rsidRPr="00774DF3" w:rsidRDefault="005958C3" w:rsidP="00733FF1">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 xml:space="preserve">Stevens, R.J. &amp; Slavin, R (1995) The Cooperative Elementary School: Effects on Student’s Achievement, Attitudes and Social Relations. American Educational Research Journal 32 (2), 321-351 </w:t>
      </w:r>
    </w:p>
    <w:p w:rsidR="005958C3" w:rsidRPr="00774DF3" w:rsidRDefault="005958C3" w:rsidP="00F8045C">
      <w:pPr>
        <w:spacing w:line="360" w:lineRule="auto"/>
        <w:rPr>
          <w:rFonts w:asciiTheme="minorHAnsi" w:hAnsiTheme="minorHAnsi" w:cstheme="minorHAnsi"/>
          <w:color w:val="000000" w:themeColor="text1"/>
          <w:shd w:val="clear" w:color="auto" w:fill="FFFFFF"/>
        </w:rPr>
      </w:pPr>
      <w:r w:rsidRPr="00774DF3">
        <w:rPr>
          <w:rFonts w:asciiTheme="minorHAnsi" w:hAnsiTheme="minorHAnsi" w:cstheme="minorHAnsi"/>
          <w:color w:val="000000" w:themeColor="text1"/>
          <w:shd w:val="clear" w:color="auto" w:fill="FFFFFF"/>
        </w:rPr>
        <w:t>Stewart, G. (2014). </w:t>
      </w:r>
      <w:r w:rsidRPr="00774DF3">
        <w:rPr>
          <w:rFonts w:asciiTheme="minorHAnsi" w:hAnsiTheme="minorHAnsi" w:cstheme="minorHAnsi"/>
          <w:i/>
          <w:iCs/>
          <w:color w:val="000000" w:themeColor="text1"/>
          <w:shd w:val="clear" w:color="auto" w:fill="FFFFFF"/>
        </w:rPr>
        <w:t>i Teach - Promoting &amp; Managing Effective Collaborative Group Work</w:t>
      </w:r>
      <w:r w:rsidRPr="00774DF3">
        <w:rPr>
          <w:rFonts w:asciiTheme="minorHAnsi" w:hAnsiTheme="minorHAnsi" w:cstheme="minorHAnsi"/>
          <w:color w:val="000000" w:themeColor="text1"/>
          <w:shd w:val="clear" w:color="auto" w:fill="FFFFFF"/>
        </w:rPr>
        <w:t>. [online] Belb.org.uk. Available at: http://www.belb.org.uk/Downloads/i_epd_promoting_and_managing_collaborative_group_work_may14.pdf [Accessed 6 Apr. 2018].</w:t>
      </w:r>
    </w:p>
    <w:p w:rsidR="005958C3" w:rsidRPr="00774DF3" w:rsidRDefault="005958C3" w:rsidP="00EB36E6">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Udvari-Solner, A. and Kluth, P. (2017). </w:t>
      </w:r>
      <w:r w:rsidRPr="00774DF3">
        <w:rPr>
          <w:rFonts w:asciiTheme="minorHAnsi" w:hAnsiTheme="minorHAnsi" w:cstheme="minorHAnsi"/>
          <w:i/>
          <w:iCs/>
          <w:color w:val="000000" w:themeColor="text1"/>
        </w:rPr>
        <w:t>Joyful learning</w:t>
      </w:r>
      <w:r w:rsidRPr="00774DF3">
        <w:rPr>
          <w:rFonts w:asciiTheme="minorHAnsi" w:hAnsiTheme="minorHAnsi" w:cstheme="minorHAnsi"/>
          <w:color w:val="000000" w:themeColor="text1"/>
        </w:rPr>
        <w:t>. 2nd ed. Corwin Press, pp.2-12.</w:t>
      </w:r>
    </w:p>
    <w:p w:rsidR="00052BEA" w:rsidRPr="00774DF3" w:rsidRDefault="00052BEA" w:rsidP="00EB36E6">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lastRenderedPageBreak/>
        <w:t>Uwtsd.ac.uk. (2017). </w:t>
      </w:r>
      <w:r w:rsidRPr="00774DF3">
        <w:rPr>
          <w:rFonts w:asciiTheme="minorHAnsi" w:hAnsiTheme="minorHAnsi" w:cstheme="minorHAnsi"/>
          <w:i/>
          <w:iCs/>
          <w:color w:val="000000" w:themeColor="text1"/>
        </w:rPr>
        <w:t>UWTSD Research Ethics &amp; Integrity Code of Practice</w:t>
      </w:r>
      <w:r w:rsidRPr="00774DF3">
        <w:rPr>
          <w:rFonts w:asciiTheme="minorHAnsi" w:hAnsiTheme="minorHAnsi" w:cstheme="minorHAnsi"/>
          <w:color w:val="000000" w:themeColor="text1"/>
        </w:rPr>
        <w:t>. [online] Available at: http://www.uwtsd.ac.uk/media/uwtsd-website/content-assets/documents/research/research-ethics-integrity-code-practice.pdf [Accessed 12 Apr. 2018].</w:t>
      </w:r>
    </w:p>
    <w:p w:rsidR="005958C3" w:rsidRPr="00774DF3" w:rsidRDefault="005958C3" w:rsidP="0061798E">
      <w:pPr>
        <w:rPr>
          <w:rFonts w:asciiTheme="minorHAnsi" w:hAnsiTheme="minorHAnsi" w:cstheme="minorHAnsi"/>
          <w:color w:val="000000" w:themeColor="text1"/>
        </w:rPr>
      </w:pPr>
      <w:r w:rsidRPr="00774DF3">
        <w:rPr>
          <w:rFonts w:asciiTheme="minorHAnsi" w:hAnsiTheme="minorHAnsi" w:cstheme="minorHAnsi"/>
          <w:color w:val="000000" w:themeColor="text1"/>
        </w:rPr>
        <w:t xml:space="preserve">Vygotsky (1896 – 1934), </w:t>
      </w:r>
      <w:r w:rsidRPr="00774DF3">
        <w:rPr>
          <w:rFonts w:asciiTheme="minorHAnsi" w:hAnsiTheme="minorHAnsi" w:cstheme="minorHAnsi"/>
          <w:color w:val="000000" w:themeColor="text1"/>
          <w:shd w:val="clear" w:color="auto" w:fill="FFFFFF"/>
        </w:rPr>
        <w:t>Pound, L. (2014).</w:t>
      </w:r>
      <w:r w:rsidRPr="00774DF3">
        <w:rPr>
          <w:rStyle w:val="apple-converted-space"/>
          <w:rFonts w:asciiTheme="minorHAnsi" w:hAnsiTheme="minorHAnsi" w:cstheme="minorHAnsi"/>
          <w:color w:val="000000" w:themeColor="text1"/>
          <w:shd w:val="clear" w:color="auto" w:fill="FFFFFF"/>
        </w:rPr>
        <w:t> </w:t>
      </w:r>
      <w:r w:rsidRPr="00774DF3">
        <w:rPr>
          <w:rFonts w:asciiTheme="minorHAnsi" w:hAnsiTheme="minorHAnsi" w:cstheme="minorHAnsi"/>
          <w:i/>
          <w:iCs/>
          <w:color w:val="000000" w:themeColor="text1"/>
        </w:rPr>
        <w:t>How children learn</w:t>
      </w:r>
      <w:r w:rsidRPr="00774DF3">
        <w:rPr>
          <w:rFonts w:asciiTheme="minorHAnsi" w:hAnsiTheme="minorHAnsi" w:cstheme="minorHAnsi"/>
          <w:color w:val="000000" w:themeColor="text1"/>
          <w:shd w:val="clear" w:color="auto" w:fill="FFFFFF"/>
        </w:rPr>
        <w:t>. London: Practical Pre-School Books.</w:t>
      </w:r>
    </w:p>
    <w:p w:rsidR="005958C3" w:rsidRPr="00774DF3" w:rsidRDefault="005958C3" w:rsidP="003E3CAE">
      <w:pPr>
        <w:spacing w:before="100" w:beforeAutospacing="1" w:after="100" w:afterAutospacing="1"/>
        <w:rPr>
          <w:rFonts w:asciiTheme="minorHAnsi" w:hAnsiTheme="minorHAnsi" w:cstheme="minorHAnsi"/>
          <w:color w:val="000000" w:themeColor="text1"/>
        </w:rPr>
      </w:pPr>
      <w:r w:rsidRPr="00774DF3">
        <w:rPr>
          <w:rFonts w:asciiTheme="minorHAnsi" w:hAnsiTheme="minorHAnsi" w:cstheme="minorHAnsi"/>
          <w:color w:val="000000" w:themeColor="text1"/>
        </w:rPr>
        <w:t xml:space="preserve">Watkins, C. (2009) Easier Said Than Done: Collaborative Learning. School Leadership Today, Issue 1.1, 22-25 at http://www.ioe.ac.uk/about/documents/Watkins_09_collab orative.pdf </w:t>
      </w:r>
    </w:p>
    <w:p w:rsidR="005958C3" w:rsidRPr="00774DF3" w:rsidRDefault="005958C3" w:rsidP="00E44BFA">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Watzlawik, M. and Born, A. (2007). </w:t>
      </w:r>
      <w:r w:rsidRPr="00774DF3">
        <w:rPr>
          <w:rFonts w:asciiTheme="minorHAnsi" w:hAnsiTheme="minorHAnsi" w:cstheme="minorHAnsi"/>
          <w:i/>
          <w:iCs/>
          <w:color w:val="000000" w:themeColor="text1"/>
        </w:rPr>
        <w:t>Capturing identity</w:t>
      </w:r>
      <w:r w:rsidRPr="00774DF3">
        <w:rPr>
          <w:rFonts w:asciiTheme="minorHAnsi" w:hAnsiTheme="minorHAnsi" w:cstheme="minorHAnsi"/>
          <w:color w:val="000000" w:themeColor="text1"/>
        </w:rPr>
        <w:t>. 1st ed. Lanham: University Press of America, pp.58-61.</w:t>
      </w:r>
    </w:p>
    <w:p w:rsidR="005958C3" w:rsidRPr="00774DF3" w:rsidRDefault="005958C3" w:rsidP="00E44BFA">
      <w:pPr>
        <w:pStyle w:val="NormalWeb"/>
        <w:rPr>
          <w:rFonts w:asciiTheme="minorHAnsi" w:hAnsiTheme="minorHAnsi" w:cstheme="minorHAnsi"/>
          <w:color w:val="000000" w:themeColor="text1"/>
        </w:rPr>
      </w:pPr>
      <w:r w:rsidRPr="00774DF3">
        <w:rPr>
          <w:rFonts w:asciiTheme="minorHAnsi" w:hAnsiTheme="minorHAnsi" w:cstheme="minorHAnsi"/>
          <w:color w:val="000000" w:themeColor="text1"/>
        </w:rPr>
        <w:t>Zwiers, M. and Morrissette, P. (2013). </w:t>
      </w:r>
      <w:r w:rsidRPr="00774DF3">
        <w:rPr>
          <w:rFonts w:asciiTheme="minorHAnsi" w:hAnsiTheme="minorHAnsi" w:cstheme="minorHAnsi"/>
          <w:i/>
          <w:iCs/>
          <w:color w:val="000000" w:themeColor="text1"/>
        </w:rPr>
        <w:t>Effective Interviewing of Children</w:t>
      </w:r>
      <w:r w:rsidRPr="00774DF3">
        <w:rPr>
          <w:rFonts w:asciiTheme="minorHAnsi" w:hAnsiTheme="minorHAnsi" w:cstheme="minorHAnsi"/>
          <w:color w:val="000000" w:themeColor="text1"/>
        </w:rPr>
        <w:t>. 1st ed. Hoboken: Taylor and Francis, pp.5-20.</w:t>
      </w:r>
    </w:p>
    <w:p w:rsidR="0061798E" w:rsidRPr="005958C3" w:rsidRDefault="0061798E" w:rsidP="00EB36E6">
      <w:pPr>
        <w:pStyle w:val="NormalWeb"/>
        <w:rPr>
          <w:rFonts w:asciiTheme="minorHAnsi" w:hAnsiTheme="minorHAnsi" w:cstheme="minorHAnsi"/>
        </w:rPr>
      </w:pPr>
    </w:p>
    <w:p w:rsidR="00EB36E6" w:rsidRPr="00201723" w:rsidRDefault="00EB36E6" w:rsidP="00201723">
      <w:pPr>
        <w:pStyle w:val="NormalWeb"/>
      </w:pPr>
    </w:p>
    <w:p w:rsidR="00E44BFA" w:rsidRPr="00E44BFA" w:rsidRDefault="00E44BFA" w:rsidP="00E44BFA">
      <w:pPr>
        <w:pStyle w:val="NormalWeb"/>
      </w:pPr>
    </w:p>
    <w:p w:rsidR="000F7F7A" w:rsidRDefault="000F7F7A" w:rsidP="00733FF1">
      <w:pPr>
        <w:pStyle w:val="NormalWeb"/>
      </w:pPr>
    </w:p>
    <w:p w:rsidR="00733FF1" w:rsidRPr="00CE6465" w:rsidRDefault="00733FF1" w:rsidP="00CE6465">
      <w:pPr>
        <w:pStyle w:val="NormalWeb"/>
      </w:pPr>
    </w:p>
    <w:p w:rsidR="00CE6465" w:rsidRPr="00AC7206" w:rsidRDefault="00CE6465" w:rsidP="00AC7206">
      <w:pPr>
        <w:pStyle w:val="NormalWeb"/>
      </w:pPr>
    </w:p>
    <w:p w:rsidR="00901C15" w:rsidRDefault="00901C15" w:rsidP="002B78F0">
      <w:pPr>
        <w:pStyle w:val="NormalWeb"/>
      </w:pPr>
    </w:p>
    <w:p w:rsidR="002B78F0" w:rsidRDefault="002B78F0" w:rsidP="002B78F0">
      <w:pPr>
        <w:pStyle w:val="NormalWeb"/>
      </w:pPr>
    </w:p>
    <w:p w:rsidR="002B78F0" w:rsidRPr="003E3CAE" w:rsidRDefault="002B78F0" w:rsidP="003E3CAE">
      <w:pPr>
        <w:spacing w:before="100" w:beforeAutospacing="1" w:after="100" w:afterAutospacing="1"/>
        <w:rPr>
          <w:color w:val="000000" w:themeColor="text1"/>
        </w:rPr>
      </w:pPr>
    </w:p>
    <w:p w:rsidR="003E3CAE" w:rsidRPr="003E3CAE" w:rsidRDefault="003E3CAE" w:rsidP="003E3CAE">
      <w:r w:rsidRPr="003E3CAE">
        <w:fldChar w:fldCharType="begin"/>
      </w:r>
      <w:r w:rsidRPr="003E3CAE">
        <w:instrText xml:space="preserve"> INCLUDEPICTURE "/var/folders/jt/kyyvjr0x7xvc8r0dbj07lp4w0000gn/T/com.microsoft.Word/WebArchiveCopyPasteTempFiles/page20image3718673904" \* MERGEFORMATINET </w:instrText>
      </w:r>
      <w:r w:rsidRPr="003E3CAE">
        <w:fldChar w:fldCharType="separate"/>
      </w:r>
      <w:r w:rsidRPr="003E3CAE">
        <w:rPr>
          <w:noProof/>
        </w:rPr>
        <w:drawing>
          <wp:inline distT="0" distB="0" distL="0" distR="0">
            <wp:extent cx="3964940" cy="162560"/>
            <wp:effectExtent l="0" t="0" r="0" b="2540"/>
            <wp:docPr id="1" name="Picture 1" descr="page20image3718673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20image371867390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64940" cy="162560"/>
                    </a:xfrm>
                    <a:prstGeom prst="rect">
                      <a:avLst/>
                    </a:prstGeom>
                    <a:noFill/>
                    <a:ln>
                      <a:noFill/>
                    </a:ln>
                  </pic:spPr>
                </pic:pic>
              </a:graphicData>
            </a:graphic>
          </wp:inline>
        </w:drawing>
      </w:r>
      <w:r w:rsidRPr="003E3CAE">
        <w:fldChar w:fldCharType="end"/>
      </w:r>
    </w:p>
    <w:p w:rsidR="00F9706E" w:rsidRDefault="00F9706E" w:rsidP="00EC609B">
      <w:pPr>
        <w:spacing w:line="360" w:lineRule="auto"/>
        <w:rPr>
          <w:rFonts w:ascii="Arial" w:hAnsi="Arial" w:cs="Arial"/>
          <w:shd w:val="clear" w:color="auto" w:fill="FFFFFF"/>
        </w:rPr>
      </w:pPr>
    </w:p>
    <w:p w:rsidR="00EC609B" w:rsidRPr="00EC609B" w:rsidRDefault="00EC609B" w:rsidP="00EC609B">
      <w:pPr>
        <w:tabs>
          <w:tab w:val="left" w:pos="1970"/>
        </w:tabs>
        <w:rPr>
          <w:rFonts w:cstheme="minorHAnsi"/>
          <w:sz w:val="32"/>
        </w:rPr>
      </w:pPr>
    </w:p>
    <w:sectPr w:rsidR="00EC609B" w:rsidRPr="00EC609B" w:rsidSect="008D28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17AD" w:rsidRDefault="005117AD" w:rsidP="00373532">
      <w:r>
        <w:separator/>
      </w:r>
    </w:p>
  </w:endnote>
  <w:endnote w:type="continuationSeparator" w:id="0">
    <w:p w:rsidR="005117AD" w:rsidRDefault="005117AD" w:rsidP="003735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Zapf Dingbats">
    <w:panose1 w:val="05020102010704020609"/>
    <w:charset w:val="00"/>
    <w:family w:val="decorative"/>
    <w:pitch w:val="variable"/>
    <w:sig w:usb0="00000003" w:usb1="00000000" w:usb2="00000000" w:usb3="00000000" w:csb0="00000001" w:csb1="00000000"/>
  </w:font>
  <w:font w:name="Times">
    <w:altName w:val="Times Roman"/>
    <w:panose1 w:val="00000500000000020000"/>
    <w:charset w:val="00"/>
    <w:family w:val="auto"/>
    <w:pitch w:val="variable"/>
    <w:sig w:usb0="E00002FF" w:usb1="5000205A" w:usb2="00000000" w:usb3="00000000" w:csb0="0000019F" w:csb1="00000000"/>
  </w:font>
  <w:font w:name="Comic Sans MS">
    <w:panose1 w:val="030F0702030302020204"/>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5598043"/>
      <w:docPartObj>
        <w:docPartGallery w:val="Page Numbers (Bottom of Page)"/>
        <w:docPartUnique/>
      </w:docPartObj>
    </w:sdtPr>
    <w:sdtEndPr>
      <w:rPr>
        <w:noProof/>
      </w:rPr>
    </w:sdtEndPr>
    <w:sdtContent>
      <w:p w:rsidR="00190BD9" w:rsidRDefault="00190BD9">
        <w:pPr>
          <w:pStyle w:val="Footer"/>
        </w:pPr>
        <w:r>
          <w:fldChar w:fldCharType="begin"/>
        </w:r>
        <w:r>
          <w:instrText xml:space="preserve"> PAGE   \* MERGEFORMAT </w:instrText>
        </w:r>
        <w:r>
          <w:fldChar w:fldCharType="separate"/>
        </w:r>
        <w:r>
          <w:rPr>
            <w:noProof/>
          </w:rPr>
          <w:t>3</w:t>
        </w:r>
        <w:r>
          <w:rPr>
            <w:noProof/>
          </w:rPr>
          <w:fldChar w:fldCharType="end"/>
        </w:r>
      </w:p>
    </w:sdtContent>
  </w:sdt>
  <w:p w:rsidR="00190BD9" w:rsidRDefault="00190BD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17AD" w:rsidRDefault="005117AD" w:rsidP="00373532">
      <w:r>
        <w:separator/>
      </w:r>
    </w:p>
  </w:footnote>
  <w:footnote w:type="continuationSeparator" w:id="0">
    <w:p w:rsidR="005117AD" w:rsidRDefault="005117AD" w:rsidP="003735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5243" w:rsidRPr="00645243" w:rsidRDefault="00645243">
    <w:pPr>
      <w:pStyle w:val="Header"/>
      <w:rPr>
        <w:lang w:val="cy-GB"/>
      </w:rPr>
    </w:pPr>
    <w:r>
      <w:rPr>
        <w:lang w:val="cy-GB"/>
      </w:rPr>
      <w:t>1700824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964ED"/>
    <w:multiLevelType w:val="multilevel"/>
    <w:tmpl w:val="3D3A4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4400CC"/>
    <w:multiLevelType w:val="multilevel"/>
    <w:tmpl w:val="690C5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10736E7"/>
    <w:multiLevelType w:val="hybridMultilevel"/>
    <w:tmpl w:val="1444D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AC69E1"/>
    <w:multiLevelType w:val="hybridMultilevel"/>
    <w:tmpl w:val="B9E86D5C"/>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7840F59"/>
    <w:multiLevelType w:val="hybridMultilevel"/>
    <w:tmpl w:val="FB3825E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72077D"/>
    <w:multiLevelType w:val="hybridMultilevel"/>
    <w:tmpl w:val="DCE86C60"/>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F86193C"/>
    <w:multiLevelType w:val="hybridMultilevel"/>
    <w:tmpl w:val="AE48A4E8"/>
    <w:lvl w:ilvl="0" w:tplc="C8168D4A">
      <w:start w:val="1"/>
      <w:numFmt w:val="decimal"/>
      <w:lvlText w:val="%1."/>
      <w:lvlJc w:val="left"/>
      <w:pPr>
        <w:ind w:left="720" w:hanging="360"/>
      </w:pPr>
    </w:lvl>
    <w:lvl w:ilvl="1" w:tplc="D6E844C2">
      <w:start w:val="1"/>
      <w:numFmt w:val="lowerLetter"/>
      <w:lvlText w:val="%2."/>
      <w:lvlJc w:val="left"/>
      <w:pPr>
        <w:ind w:left="1440" w:hanging="360"/>
      </w:pPr>
    </w:lvl>
    <w:lvl w:ilvl="2" w:tplc="5A362BAC">
      <w:start w:val="1"/>
      <w:numFmt w:val="lowerRoman"/>
      <w:lvlText w:val="%3."/>
      <w:lvlJc w:val="right"/>
      <w:pPr>
        <w:ind w:left="2160" w:hanging="180"/>
      </w:pPr>
    </w:lvl>
    <w:lvl w:ilvl="3" w:tplc="DA80131A">
      <w:start w:val="1"/>
      <w:numFmt w:val="decimal"/>
      <w:lvlText w:val="%4."/>
      <w:lvlJc w:val="left"/>
      <w:pPr>
        <w:ind w:left="2880" w:hanging="360"/>
      </w:pPr>
    </w:lvl>
    <w:lvl w:ilvl="4" w:tplc="1F1482BE">
      <w:start w:val="1"/>
      <w:numFmt w:val="lowerLetter"/>
      <w:lvlText w:val="%5."/>
      <w:lvlJc w:val="left"/>
      <w:pPr>
        <w:ind w:left="3600" w:hanging="360"/>
      </w:pPr>
    </w:lvl>
    <w:lvl w:ilvl="5" w:tplc="12E66B8A">
      <w:start w:val="1"/>
      <w:numFmt w:val="lowerRoman"/>
      <w:lvlText w:val="%6."/>
      <w:lvlJc w:val="right"/>
      <w:pPr>
        <w:ind w:left="4320" w:hanging="180"/>
      </w:pPr>
    </w:lvl>
    <w:lvl w:ilvl="6" w:tplc="0082ECBE">
      <w:start w:val="1"/>
      <w:numFmt w:val="decimal"/>
      <w:lvlText w:val="%7."/>
      <w:lvlJc w:val="left"/>
      <w:pPr>
        <w:ind w:left="5040" w:hanging="360"/>
      </w:pPr>
    </w:lvl>
    <w:lvl w:ilvl="7" w:tplc="CE7845BA">
      <w:start w:val="1"/>
      <w:numFmt w:val="lowerLetter"/>
      <w:lvlText w:val="%8."/>
      <w:lvlJc w:val="left"/>
      <w:pPr>
        <w:ind w:left="5760" w:hanging="360"/>
      </w:pPr>
    </w:lvl>
    <w:lvl w:ilvl="8" w:tplc="87E61A4E">
      <w:start w:val="1"/>
      <w:numFmt w:val="lowerRoman"/>
      <w:lvlText w:val="%9."/>
      <w:lvlJc w:val="right"/>
      <w:pPr>
        <w:ind w:left="6480" w:hanging="180"/>
      </w:pPr>
    </w:lvl>
  </w:abstractNum>
  <w:abstractNum w:abstractNumId="10"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5E0064CB"/>
    <w:multiLevelType w:val="hybridMultilevel"/>
    <w:tmpl w:val="1CD69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2CC50E8"/>
    <w:multiLevelType w:val="hybridMultilevel"/>
    <w:tmpl w:val="39A6F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3D1605D"/>
    <w:multiLevelType w:val="multilevel"/>
    <w:tmpl w:val="11A08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7F718E"/>
    <w:multiLevelType w:val="hybridMultilevel"/>
    <w:tmpl w:val="EF02D4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12"/>
  </w:num>
  <w:num w:numId="2">
    <w:abstractNumId w:val="3"/>
  </w:num>
  <w:num w:numId="3">
    <w:abstractNumId w:val="16"/>
  </w:num>
  <w:num w:numId="4">
    <w:abstractNumId w:val="10"/>
  </w:num>
  <w:num w:numId="5">
    <w:abstractNumId w:val="2"/>
  </w:num>
  <w:num w:numId="6">
    <w:abstractNumId w:val="7"/>
  </w:num>
  <w:num w:numId="7">
    <w:abstractNumId w:val="15"/>
  </w:num>
  <w:num w:numId="8">
    <w:abstractNumId w:val="13"/>
  </w:num>
  <w:num w:numId="9">
    <w:abstractNumId w:val="4"/>
  </w:num>
  <w:num w:numId="10">
    <w:abstractNumId w:val="11"/>
  </w:num>
  <w:num w:numId="11">
    <w:abstractNumId w:val="9"/>
  </w:num>
  <w:num w:numId="12">
    <w:abstractNumId w:val="1"/>
  </w:num>
  <w:num w:numId="13">
    <w:abstractNumId w:val="14"/>
  </w:num>
  <w:num w:numId="14">
    <w:abstractNumId w:val="0"/>
  </w:num>
  <w:num w:numId="15">
    <w:abstractNumId w:val="5"/>
  </w:num>
  <w:num w:numId="16">
    <w:abstractNumId w:val="8"/>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532"/>
    <w:rsid w:val="00000305"/>
    <w:rsid w:val="00000B48"/>
    <w:rsid w:val="00001130"/>
    <w:rsid w:val="00001A44"/>
    <w:rsid w:val="00001C38"/>
    <w:rsid w:val="0000254B"/>
    <w:rsid w:val="00002726"/>
    <w:rsid w:val="000029E0"/>
    <w:rsid w:val="00002A1A"/>
    <w:rsid w:val="00002BFD"/>
    <w:rsid w:val="000033F8"/>
    <w:rsid w:val="00003719"/>
    <w:rsid w:val="00003BCF"/>
    <w:rsid w:val="000047CF"/>
    <w:rsid w:val="00004B68"/>
    <w:rsid w:val="0000518B"/>
    <w:rsid w:val="00005D8A"/>
    <w:rsid w:val="000061CB"/>
    <w:rsid w:val="00006648"/>
    <w:rsid w:val="00006A43"/>
    <w:rsid w:val="00006DA8"/>
    <w:rsid w:val="000075C9"/>
    <w:rsid w:val="0000782D"/>
    <w:rsid w:val="00007F3A"/>
    <w:rsid w:val="00010013"/>
    <w:rsid w:val="00010E1D"/>
    <w:rsid w:val="000111BD"/>
    <w:rsid w:val="00011835"/>
    <w:rsid w:val="00011C85"/>
    <w:rsid w:val="00012C5B"/>
    <w:rsid w:val="000135CA"/>
    <w:rsid w:val="00013F2F"/>
    <w:rsid w:val="00013F53"/>
    <w:rsid w:val="000141BF"/>
    <w:rsid w:val="00014280"/>
    <w:rsid w:val="00014B7D"/>
    <w:rsid w:val="00014BA0"/>
    <w:rsid w:val="0001536A"/>
    <w:rsid w:val="0001573F"/>
    <w:rsid w:val="00015C56"/>
    <w:rsid w:val="00015CF0"/>
    <w:rsid w:val="00015ED4"/>
    <w:rsid w:val="000161B3"/>
    <w:rsid w:val="00016BE3"/>
    <w:rsid w:val="00016CDF"/>
    <w:rsid w:val="00016E1D"/>
    <w:rsid w:val="00016EC6"/>
    <w:rsid w:val="000171EF"/>
    <w:rsid w:val="00017685"/>
    <w:rsid w:val="00017AF3"/>
    <w:rsid w:val="00017CD8"/>
    <w:rsid w:val="000208F3"/>
    <w:rsid w:val="00021924"/>
    <w:rsid w:val="00021C32"/>
    <w:rsid w:val="00021D01"/>
    <w:rsid w:val="00021DB3"/>
    <w:rsid w:val="00022210"/>
    <w:rsid w:val="00022423"/>
    <w:rsid w:val="000228DA"/>
    <w:rsid w:val="00022908"/>
    <w:rsid w:val="000230B7"/>
    <w:rsid w:val="0002341B"/>
    <w:rsid w:val="000234C5"/>
    <w:rsid w:val="00023D1A"/>
    <w:rsid w:val="00024D44"/>
    <w:rsid w:val="00024E40"/>
    <w:rsid w:val="0002557D"/>
    <w:rsid w:val="00025CC2"/>
    <w:rsid w:val="000264CD"/>
    <w:rsid w:val="000268FD"/>
    <w:rsid w:val="00026F56"/>
    <w:rsid w:val="0002700C"/>
    <w:rsid w:val="00027584"/>
    <w:rsid w:val="000276CE"/>
    <w:rsid w:val="000278EC"/>
    <w:rsid w:val="00027998"/>
    <w:rsid w:val="00027E18"/>
    <w:rsid w:val="000307DE"/>
    <w:rsid w:val="00031387"/>
    <w:rsid w:val="000314FC"/>
    <w:rsid w:val="00031FD2"/>
    <w:rsid w:val="00032523"/>
    <w:rsid w:val="000336A5"/>
    <w:rsid w:val="000338FB"/>
    <w:rsid w:val="00033DEF"/>
    <w:rsid w:val="00034412"/>
    <w:rsid w:val="00034D70"/>
    <w:rsid w:val="000358BA"/>
    <w:rsid w:val="00035F1E"/>
    <w:rsid w:val="00036091"/>
    <w:rsid w:val="0003622D"/>
    <w:rsid w:val="00036FA4"/>
    <w:rsid w:val="000372CE"/>
    <w:rsid w:val="00037368"/>
    <w:rsid w:val="00037446"/>
    <w:rsid w:val="00037559"/>
    <w:rsid w:val="0003773F"/>
    <w:rsid w:val="00037FCF"/>
    <w:rsid w:val="000402BF"/>
    <w:rsid w:val="000402F1"/>
    <w:rsid w:val="0004035A"/>
    <w:rsid w:val="00040838"/>
    <w:rsid w:val="00041129"/>
    <w:rsid w:val="00041B34"/>
    <w:rsid w:val="00041E00"/>
    <w:rsid w:val="00041F0C"/>
    <w:rsid w:val="0004254B"/>
    <w:rsid w:val="000428D2"/>
    <w:rsid w:val="00042F1D"/>
    <w:rsid w:val="000430D9"/>
    <w:rsid w:val="00043D7D"/>
    <w:rsid w:val="00044241"/>
    <w:rsid w:val="00044793"/>
    <w:rsid w:val="000447C4"/>
    <w:rsid w:val="00044863"/>
    <w:rsid w:val="000448A0"/>
    <w:rsid w:val="00044E3D"/>
    <w:rsid w:val="0004521B"/>
    <w:rsid w:val="00045D62"/>
    <w:rsid w:val="00046BBC"/>
    <w:rsid w:val="000473E0"/>
    <w:rsid w:val="00047423"/>
    <w:rsid w:val="00047757"/>
    <w:rsid w:val="00047A05"/>
    <w:rsid w:val="00047E03"/>
    <w:rsid w:val="00050188"/>
    <w:rsid w:val="000502FC"/>
    <w:rsid w:val="000515E9"/>
    <w:rsid w:val="000527F8"/>
    <w:rsid w:val="00052BEA"/>
    <w:rsid w:val="00052E4E"/>
    <w:rsid w:val="0005300E"/>
    <w:rsid w:val="00053908"/>
    <w:rsid w:val="00053B09"/>
    <w:rsid w:val="00054304"/>
    <w:rsid w:val="00054489"/>
    <w:rsid w:val="00054B25"/>
    <w:rsid w:val="00054BB1"/>
    <w:rsid w:val="000552B6"/>
    <w:rsid w:val="000556EF"/>
    <w:rsid w:val="00055930"/>
    <w:rsid w:val="00055EEF"/>
    <w:rsid w:val="00055FD4"/>
    <w:rsid w:val="00056070"/>
    <w:rsid w:val="0005663B"/>
    <w:rsid w:val="00056B10"/>
    <w:rsid w:val="00056DA5"/>
    <w:rsid w:val="00057469"/>
    <w:rsid w:val="00057E15"/>
    <w:rsid w:val="000602F9"/>
    <w:rsid w:val="000610F5"/>
    <w:rsid w:val="00061177"/>
    <w:rsid w:val="00061AD1"/>
    <w:rsid w:val="00061B5E"/>
    <w:rsid w:val="00061B6C"/>
    <w:rsid w:val="00061BC0"/>
    <w:rsid w:val="0006218E"/>
    <w:rsid w:val="00062612"/>
    <w:rsid w:val="00062AFA"/>
    <w:rsid w:val="00063472"/>
    <w:rsid w:val="00063D1F"/>
    <w:rsid w:val="00064229"/>
    <w:rsid w:val="0006441D"/>
    <w:rsid w:val="00064CE8"/>
    <w:rsid w:val="0006521A"/>
    <w:rsid w:val="000652DF"/>
    <w:rsid w:val="00065E41"/>
    <w:rsid w:val="0006647D"/>
    <w:rsid w:val="000669AD"/>
    <w:rsid w:val="00066DBB"/>
    <w:rsid w:val="000673EE"/>
    <w:rsid w:val="00067B41"/>
    <w:rsid w:val="00067F5E"/>
    <w:rsid w:val="00070267"/>
    <w:rsid w:val="0007040D"/>
    <w:rsid w:val="000707DC"/>
    <w:rsid w:val="0007091E"/>
    <w:rsid w:val="0007133C"/>
    <w:rsid w:val="0007164E"/>
    <w:rsid w:val="00071802"/>
    <w:rsid w:val="00071DB4"/>
    <w:rsid w:val="00072E27"/>
    <w:rsid w:val="00073584"/>
    <w:rsid w:val="00073F6C"/>
    <w:rsid w:val="00073F89"/>
    <w:rsid w:val="00074534"/>
    <w:rsid w:val="0007484C"/>
    <w:rsid w:val="00075250"/>
    <w:rsid w:val="000752B1"/>
    <w:rsid w:val="00075604"/>
    <w:rsid w:val="00075A64"/>
    <w:rsid w:val="00075D75"/>
    <w:rsid w:val="000761FF"/>
    <w:rsid w:val="00076530"/>
    <w:rsid w:val="000771B1"/>
    <w:rsid w:val="000772DD"/>
    <w:rsid w:val="000774B8"/>
    <w:rsid w:val="00077558"/>
    <w:rsid w:val="00080465"/>
    <w:rsid w:val="000809E2"/>
    <w:rsid w:val="00080AA6"/>
    <w:rsid w:val="00080CFB"/>
    <w:rsid w:val="000816C6"/>
    <w:rsid w:val="00082D45"/>
    <w:rsid w:val="0008372C"/>
    <w:rsid w:val="00083B61"/>
    <w:rsid w:val="00083BF2"/>
    <w:rsid w:val="00083C71"/>
    <w:rsid w:val="00083E00"/>
    <w:rsid w:val="00083F1A"/>
    <w:rsid w:val="000843E4"/>
    <w:rsid w:val="0008450F"/>
    <w:rsid w:val="00084A2B"/>
    <w:rsid w:val="00085195"/>
    <w:rsid w:val="00085574"/>
    <w:rsid w:val="00085E92"/>
    <w:rsid w:val="00085F22"/>
    <w:rsid w:val="0008612D"/>
    <w:rsid w:val="000862FA"/>
    <w:rsid w:val="0008639E"/>
    <w:rsid w:val="00086AB3"/>
    <w:rsid w:val="00087077"/>
    <w:rsid w:val="0008727B"/>
    <w:rsid w:val="00087861"/>
    <w:rsid w:val="00087CA2"/>
    <w:rsid w:val="00090F79"/>
    <w:rsid w:val="000913C4"/>
    <w:rsid w:val="00092BF5"/>
    <w:rsid w:val="000932C4"/>
    <w:rsid w:val="0009372F"/>
    <w:rsid w:val="00093CC5"/>
    <w:rsid w:val="00093EC7"/>
    <w:rsid w:val="00094325"/>
    <w:rsid w:val="0009443B"/>
    <w:rsid w:val="000946BC"/>
    <w:rsid w:val="00094F4F"/>
    <w:rsid w:val="00095113"/>
    <w:rsid w:val="0009524E"/>
    <w:rsid w:val="00095909"/>
    <w:rsid w:val="000959BA"/>
    <w:rsid w:val="00095D14"/>
    <w:rsid w:val="00096168"/>
    <w:rsid w:val="00096BA1"/>
    <w:rsid w:val="00096D21"/>
    <w:rsid w:val="0009739C"/>
    <w:rsid w:val="00097823"/>
    <w:rsid w:val="00097A33"/>
    <w:rsid w:val="00097EDD"/>
    <w:rsid w:val="00097FB6"/>
    <w:rsid w:val="000A03AF"/>
    <w:rsid w:val="000A0413"/>
    <w:rsid w:val="000A0495"/>
    <w:rsid w:val="000A0A30"/>
    <w:rsid w:val="000A0D1E"/>
    <w:rsid w:val="000A0E83"/>
    <w:rsid w:val="000A1135"/>
    <w:rsid w:val="000A127D"/>
    <w:rsid w:val="000A13B7"/>
    <w:rsid w:val="000A141D"/>
    <w:rsid w:val="000A15E0"/>
    <w:rsid w:val="000A1EE1"/>
    <w:rsid w:val="000A20AD"/>
    <w:rsid w:val="000A3745"/>
    <w:rsid w:val="000A395D"/>
    <w:rsid w:val="000A3F04"/>
    <w:rsid w:val="000A40C0"/>
    <w:rsid w:val="000A43A5"/>
    <w:rsid w:val="000A45CF"/>
    <w:rsid w:val="000A4A5F"/>
    <w:rsid w:val="000A4E30"/>
    <w:rsid w:val="000A5B03"/>
    <w:rsid w:val="000A5C50"/>
    <w:rsid w:val="000A5DFE"/>
    <w:rsid w:val="000A5E0D"/>
    <w:rsid w:val="000A6EE1"/>
    <w:rsid w:val="000A7CD9"/>
    <w:rsid w:val="000B0980"/>
    <w:rsid w:val="000B0EFD"/>
    <w:rsid w:val="000B1364"/>
    <w:rsid w:val="000B2163"/>
    <w:rsid w:val="000B2340"/>
    <w:rsid w:val="000B241E"/>
    <w:rsid w:val="000B2BC3"/>
    <w:rsid w:val="000B3A8A"/>
    <w:rsid w:val="000B3C6C"/>
    <w:rsid w:val="000B4279"/>
    <w:rsid w:val="000B4680"/>
    <w:rsid w:val="000B46CE"/>
    <w:rsid w:val="000B46E7"/>
    <w:rsid w:val="000B47CA"/>
    <w:rsid w:val="000B4E4B"/>
    <w:rsid w:val="000B52DE"/>
    <w:rsid w:val="000B5D00"/>
    <w:rsid w:val="000B60C6"/>
    <w:rsid w:val="000B6271"/>
    <w:rsid w:val="000B6473"/>
    <w:rsid w:val="000B69E1"/>
    <w:rsid w:val="000B6A7A"/>
    <w:rsid w:val="000B6BA6"/>
    <w:rsid w:val="000B77E8"/>
    <w:rsid w:val="000B798B"/>
    <w:rsid w:val="000B7EE9"/>
    <w:rsid w:val="000C01AF"/>
    <w:rsid w:val="000C0DE7"/>
    <w:rsid w:val="000C0F75"/>
    <w:rsid w:val="000C134D"/>
    <w:rsid w:val="000C1945"/>
    <w:rsid w:val="000C1ABA"/>
    <w:rsid w:val="000C1ACE"/>
    <w:rsid w:val="000C2607"/>
    <w:rsid w:val="000C263A"/>
    <w:rsid w:val="000C2A37"/>
    <w:rsid w:val="000C2AB2"/>
    <w:rsid w:val="000C2EC3"/>
    <w:rsid w:val="000C3727"/>
    <w:rsid w:val="000C37BC"/>
    <w:rsid w:val="000C39C2"/>
    <w:rsid w:val="000C40F0"/>
    <w:rsid w:val="000C426B"/>
    <w:rsid w:val="000C46D5"/>
    <w:rsid w:val="000C4859"/>
    <w:rsid w:val="000C58AC"/>
    <w:rsid w:val="000C5A91"/>
    <w:rsid w:val="000C5A92"/>
    <w:rsid w:val="000C5AB0"/>
    <w:rsid w:val="000C5D2D"/>
    <w:rsid w:val="000C60E7"/>
    <w:rsid w:val="000C62F8"/>
    <w:rsid w:val="000C6C2A"/>
    <w:rsid w:val="000C6F6E"/>
    <w:rsid w:val="000C70E3"/>
    <w:rsid w:val="000C713A"/>
    <w:rsid w:val="000C7177"/>
    <w:rsid w:val="000C78EB"/>
    <w:rsid w:val="000C7B2A"/>
    <w:rsid w:val="000C7F3C"/>
    <w:rsid w:val="000D05CF"/>
    <w:rsid w:val="000D1010"/>
    <w:rsid w:val="000D1278"/>
    <w:rsid w:val="000D14D7"/>
    <w:rsid w:val="000D1822"/>
    <w:rsid w:val="000D19A5"/>
    <w:rsid w:val="000D2334"/>
    <w:rsid w:val="000D298D"/>
    <w:rsid w:val="000D324C"/>
    <w:rsid w:val="000D3487"/>
    <w:rsid w:val="000D3969"/>
    <w:rsid w:val="000D3FBA"/>
    <w:rsid w:val="000D4919"/>
    <w:rsid w:val="000D5AFE"/>
    <w:rsid w:val="000D5B39"/>
    <w:rsid w:val="000D5CC6"/>
    <w:rsid w:val="000D6EE5"/>
    <w:rsid w:val="000D714F"/>
    <w:rsid w:val="000D7764"/>
    <w:rsid w:val="000D7886"/>
    <w:rsid w:val="000D7916"/>
    <w:rsid w:val="000D7945"/>
    <w:rsid w:val="000E0084"/>
    <w:rsid w:val="000E03A8"/>
    <w:rsid w:val="000E04D6"/>
    <w:rsid w:val="000E0624"/>
    <w:rsid w:val="000E083F"/>
    <w:rsid w:val="000E12A8"/>
    <w:rsid w:val="000E1782"/>
    <w:rsid w:val="000E180B"/>
    <w:rsid w:val="000E1F6C"/>
    <w:rsid w:val="000E2093"/>
    <w:rsid w:val="000E2605"/>
    <w:rsid w:val="000E326E"/>
    <w:rsid w:val="000E3DF3"/>
    <w:rsid w:val="000E4206"/>
    <w:rsid w:val="000E4233"/>
    <w:rsid w:val="000E4543"/>
    <w:rsid w:val="000E4C91"/>
    <w:rsid w:val="000E5E6F"/>
    <w:rsid w:val="000E608E"/>
    <w:rsid w:val="000E68CB"/>
    <w:rsid w:val="000E6A3D"/>
    <w:rsid w:val="000E6FE0"/>
    <w:rsid w:val="000E7DC3"/>
    <w:rsid w:val="000E7DED"/>
    <w:rsid w:val="000F01DF"/>
    <w:rsid w:val="000F0C30"/>
    <w:rsid w:val="000F0CDA"/>
    <w:rsid w:val="000F1037"/>
    <w:rsid w:val="000F14CC"/>
    <w:rsid w:val="000F16A9"/>
    <w:rsid w:val="000F1CFA"/>
    <w:rsid w:val="000F2373"/>
    <w:rsid w:val="000F2864"/>
    <w:rsid w:val="000F2B84"/>
    <w:rsid w:val="000F3386"/>
    <w:rsid w:val="000F35BF"/>
    <w:rsid w:val="000F3CA9"/>
    <w:rsid w:val="000F3D42"/>
    <w:rsid w:val="000F3D7B"/>
    <w:rsid w:val="000F3DE0"/>
    <w:rsid w:val="000F45E2"/>
    <w:rsid w:val="000F4825"/>
    <w:rsid w:val="000F4957"/>
    <w:rsid w:val="000F496C"/>
    <w:rsid w:val="000F4A32"/>
    <w:rsid w:val="000F51BC"/>
    <w:rsid w:val="000F54AA"/>
    <w:rsid w:val="000F5523"/>
    <w:rsid w:val="000F5876"/>
    <w:rsid w:val="000F5A51"/>
    <w:rsid w:val="000F5EB3"/>
    <w:rsid w:val="000F6314"/>
    <w:rsid w:val="000F6AC0"/>
    <w:rsid w:val="000F734E"/>
    <w:rsid w:val="000F74E3"/>
    <w:rsid w:val="000F783C"/>
    <w:rsid w:val="000F7DB5"/>
    <w:rsid w:val="000F7E0C"/>
    <w:rsid w:val="000F7F7A"/>
    <w:rsid w:val="001004C8"/>
    <w:rsid w:val="00100500"/>
    <w:rsid w:val="0010061C"/>
    <w:rsid w:val="001007B9"/>
    <w:rsid w:val="00100DB4"/>
    <w:rsid w:val="00100F64"/>
    <w:rsid w:val="00101839"/>
    <w:rsid w:val="0010188B"/>
    <w:rsid w:val="001024FC"/>
    <w:rsid w:val="00102C9D"/>
    <w:rsid w:val="00102D42"/>
    <w:rsid w:val="00102E84"/>
    <w:rsid w:val="00103AA2"/>
    <w:rsid w:val="001042ED"/>
    <w:rsid w:val="00104975"/>
    <w:rsid w:val="00104C0E"/>
    <w:rsid w:val="00104D5E"/>
    <w:rsid w:val="001050EE"/>
    <w:rsid w:val="00105191"/>
    <w:rsid w:val="0010580E"/>
    <w:rsid w:val="00105B4F"/>
    <w:rsid w:val="00105CE1"/>
    <w:rsid w:val="00105FC4"/>
    <w:rsid w:val="001068B9"/>
    <w:rsid w:val="00106AFA"/>
    <w:rsid w:val="00106ED9"/>
    <w:rsid w:val="00107E8E"/>
    <w:rsid w:val="00110D44"/>
    <w:rsid w:val="00110FCC"/>
    <w:rsid w:val="00111058"/>
    <w:rsid w:val="00111141"/>
    <w:rsid w:val="0011117D"/>
    <w:rsid w:val="0011141D"/>
    <w:rsid w:val="00111A98"/>
    <w:rsid w:val="00111B2F"/>
    <w:rsid w:val="00111D96"/>
    <w:rsid w:val="00111DA4"/>
    <w:rsid w:val="001126E6"/>
    <w:rsid w:val="001129B8"/>
    <w:rsid w:val="001129FE"/>
    <w:rsid w:val="00113027"/>
    <w:rsid w:val="00113687"/>
    <w:rsid w:val="001138F2"/>
    <w:rsid w:val="00113980"/>
    <w:rsid w:val="00113E24"/>
    <w:rsid w:val="0011497F"/>
    <w:rsid w:val="00114BDB"/>
    <w:rsid w:val="00115100"/>
    <w:rsid w:val="00115109"/>
    <w:rsid w:val="001151B2"/>
    <w:rsid w:val="001156AE"/>
    <w:rsid w:val="0011591D"/>
    <w:rsid w:val="00115A06"/>
    <w:rsid w:val="0011654E"/>
    <w:rsid w:val="00116876"/>
    <w:rsid w:val="001169F8"/>
    <w:rsid w:val="00116DBE"/>
    <w:rsid w:val="00117027"/>
    <w:rsid w:val="001173A8"/>
    <w:rsid w:val="0011775C"/>
    <w:rsid w:val="00117FE5"/>
    <w:rsid w:val="00120323"/>
    <w:rsid w:val="0012040D"/>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38A"/>
    <w:rsid w:val="0012363C"/>
    <w:rsid w:val="00123679"/>
    <w:rsid w:val="0012373A"/>
    <w:rsid w:val="00123908"/>
    <w:rsid w:val="001239A0"/>
    <w:rsid w:val="00123E7F"/>
    <w:rsid w:val="00124C25"/>
    <w:rsid w:val="00124CF9"/>
    <w:rsid w:val="00124DD4"/>
    <w:rsid w:val="00124F80"/>
    <w:rsid w:val="001252EA"/>
    <w:rsid w:val="00125981"/>
    <w:rsid w:val="00125D76"/>
    <w:rsid w:val="00125F03"/>
    <w:rsid w:val="001272F2"/>
    <w:rsid w:val="00127612"/>
    <w:rsid w:val="00127AEE"/>
    <w:rsid w:val="00130838"/>
    <w:rsid w:val="00130AA5"/>
    <w:rsid w:val="00131B1E"/>
    <w:rsid w:val="00131E47"/>
    <w:rsid w:val="00132663"/>
    <w:rsid w:val="00132D9C"/>
    <w:rsid w:val="001332C6"/>
    <w:rsid w:val="00133B4D"/>
    <w:rsid w:val="00133EEE"/>
    <w:rsid w:val="001341EB"/>
    <w:rsid w:val="00134799"/>
    <w:rsid w:val="00134ADC"/>
    <w:rsid w:val="00134C4E"/>
    <w:rsid w:val="00135117"/>
    <w:rsid w:val="001358E3"/>
    <w:rsid w:val="00136080"/>
    <w:rsid w:val="001364AD"/>
    <w:rsid w:val="001370DB"/>
    <w:rsid w:val="0013766C"/>
    <w:rsid w:val="0013775E"/>
    <w:rsid w:val="001404C2"/>
    <w:rsid w:val="00140728"/>
    <w:rsid w:val="00140B9F"/>
    <w:rsid w:val="00140DB0"/>
    <w:rsid w:val="00140E15"/>
    <w:rsid w:val="0014133B"/>
    <w:rsid w:val="00141801"/>
    <w:rsid w:val="00141977"/>
    <w:rsid w:val="001419E2"/>
    <w:rsid w:val="001419E8"/>
    <w:rsid w:val="00141CD3"/>
    <w:rsid w:val="00141E4F"/>
    <w:rsid w:val="0014215E"/>
    <w:rsid w:val="0014254C"/>
    <w:rsid w:val="00142627"/>
    <w:rsid w:val="00143106"/>
    <w:rsid w:val="001433F4"/>
    <w:rsid w:val="00143FAD"/>
    <w:rsid w:val="0014452E"/>
    <w:rsid w:val="00145187"/>
    <w:rsid w:val="0014582A"/>
    <w:rsid w:val="00145C1F"/>
    <w:rsid w:val="00145E36"/>
    <w:rsid w:val="00146045"/>
    <w:rsid w:val="0014605D"/>
    <w:rsid w:val="00146DEE"/>
    <w:rsid w:val="00147794"/>
    <w:rsid w:val="00147C0B"/>
    <w:rsid w:val="00147E51"/>
    <w:rsid w:val="00150261"/>
    <w:rsid w:val="0015093F"/>
    <w:rsid w:val="00150B5C"/>
    <w:rsid w:val="00150BA5"/>
    <w:rsid w:val="00150DA7"/>
    <w:rsid w:val="00151A9F"/>
    <w:rsid w:val="00151C20"/>
    <w:rsid w:val="00151F4F"/>
    <w:rsid w:val="00152011"/>
    <w:rsid w:val="00152020"/>
    <w:rsid w:val="00152116"/>
    <w:rsid w:val="00152165"/>
    <w:rsid w:val="00152514"/>
    <w:rsid w:val="0015265C"/>
    <w:rsid w:val="001526E3"/>
    <w:rsid w:val="00152801"/>
    <w:rsid w:val="00152AC6"/>
    <w:rsid w:val="00152D90"/>
    <w:rsid w:val="00152FE2"/>
    <w:rsid w:val="00153538"/>
    <w:rsid w:val="00153558"/>
    <w:rsid w:val="001539BD"/>
    <w:rsid w:val="00154386"/>
    <w:rsid w:val="0015523D"/>
    <w:rsid w:val="001557F3"/>
    <w:rsid w:val="00155CD1"/>
    <w:rsid w:val="00156520"/>
    <w:rsid w:val="00156E0A"/>
    <w:rsid w:val="0015731E"/>
    <w:rsid w:val="001573D3"/>
    <w:rsid w:val="00157831"/>
    <w:rsid w:val="00157BCD"/>
    <w:rsid w:val="0016045E"/>
    <w:rsid w:val="00160A0B"/>
    <w:rsid w:val="00160BBB"/>
    <w:rsid w:val="00161430"/>
    <w:rsid w:val="00161822"/>
    <w:rsid w:val="00161A46"/>
    <w:rsid w:val="00161EF3"/>
    <w:rsid w:val="0016202C"/>
    <w:rsid w:val="00162076"/>
    <w:rsid w:val="001635C9"/>
    <w:rsid w:val="00163B73"/>
    <w:rsid w:val="00163C0F"/>
    <w:rsid w:val="00163FD0"/>
    <w:rsid w:val="001649E8"/>
    <w:rsid w:val="00164FCE"/>
    <w:rsid w:val="001650B5"/>
    <w:rsid w:val="0016529B"/>
    <w:rsid w:val="001656FF"/>
    <w:rsid w:val="00165C04"/>
    <w:rsid w:val="001666B9"/>
    <w:rsid w:val="0016682A"/>
    <w:rsid w:val="0016695A"/>
    <w:rsid w:val="00166986"/>
    <w:rsid w:val="00166F26"/>
    <w:rsid w:val="00170572"/>
    <w:rsid w:val="001705C2"/>
    <w:rsid w:val="001705DE"/>
    <w:rsid w:val="001708B6"/>
    <w:rsid w:val="001709FD"/>
    <w:rsid w:val="00170BA8"/>
    <w:rsid w:val="00170F15"/>
    <w:rsid w:val="00171172"/>
    <w:rsid w:val="001715EA"/>
    <w:rsid w:val="001721F4"/>
    <w:rsid w:val="001726E2"/>
    <w:rsid w:val="001726E5"/>
    <w:rsid w:val="00172AF2"/>
    <w:rsid w:val="00172B52"/>
    <w:rsid w:val="00172E84"/>
    <w:rsid w:val="001730B2"/>
    <w:rsid w:val="00173189"/>
    <w:rsid w:val="00173B37"/>
    <w:rsid w:val="00173E24"/>
    <w:rsid w:val="00174664"/>
    <w:rsid w:val="00174D2C"/>
    <w:rsid w:val="00174E76"/>
    <w:rsid w:val="00175921"/>
    <w:rsid w:val="00175A8F"/>
    <w:rsid w:val="00175ACB"/>
    <w:rsid w:val="00176B9A"/>
    <w:rsid w:val="001770B8"/>
    <w:rsid w:val="00177B35"/>
    <w:rsid w:val="00177E75"/>
    <w:rsid w:val="001800AA"/>
    <w:rsid w:val="00180686"/>
    <w:rsid w:val="001806BB"/>
    <w:rsid w:val="0018072D"/>
    <w:rsid w:val="001809DE"/>
    <w:rsid w:val="00180E53"/>
    <w:rsid w:val="00180EE5"/>
    <w:rsid w:val="00181212"/>
    <w:rsid w:val="00181269"/>
    <w:rsid w:val="0018135E"/>
    <w:rsid w:val="00181CEF"/>
    <w:rsid w:val="001820F1"/>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703E"/>
    <w:rsid w:val="00190566"/>
    <w:rsid w:val="00190687"/>
    <w:rsid w:val="001909F8"/>
    <w:rsid w:val="00190BD9"/>
    <w:rsid w:val="00190D21"/>
    <w:rsid w:val="00190E0E"/>
    <w:rsid w:val="00190FD2"/>
    <w:rsid w:val="00191138"/>
    <w:rsid w:val="0019161A"/>
    <w:rsid w:val="00191D01"/>
    <w:rsid w:val="00191FDD"/>
    <w:rsid w:val="001921C1"/>
    <w:rsid w:val="0019254B"/>
    <w:rsid w:val="001927B0"/>
    <w:rsid w:val="0019280F"/>
    <w:rsid w:val="00192E33"/>
    <w:rsid w:val="00194F6D"/>
    <w:rsid w:val="00195256"/>
    <w:rsid w:val="00195553"/>
    <w:rsid w:val="0019569D"/>
    <w:rsid w:val="00195918"/>
    <w:rsid w:val="00195C8B"/>
    <w:rsid w:val="00195DB5"/>
    <w:rsid w:val="0019660F"/>
    <w:rsid w:val="00196CC4"/>
    <w:rsid w:val="001971F8"/>
    <w:rsid w:val="00197508"/>
    <w:rsid w:val="001976E3"/>
    <w:rsid w:val="001978D3"/>
    <w:rsid w:val="00197EFA"/>
    <w:rsid w:val="00197F7A"/>
    <w:rsid w:val="001A039D"/>
    <w:rsid w:val="001A1353"/>
    <w:rsid w:val="001A1D27"/>
    <w:rsid w:val="001A22E4"/>
    <w:rsid w:val="001A3E40"/>
    <w:rsid w:val="001A406C"/>
    <w:rsid w:val="001A5A5C"/>
    <w:rsid w:val="001A5CD5"/>
    <w:rsid w:val="001A68A4"/>
    <w:rsid w:val="001A6A6F"/>
    <w:rsid w:val="001A72F2"/>
    <w:rsid w:val="001A731B"/>
    <w:rsid w:val="001A7623"/>
    <w:rsid w:val="001A794F"/>
    <w:rsid w:val="001A7A52"/>
    <w:rsid w:val="001A7AFC"/>
    <w:rsid w:val="001B010D"/>
    <w:rsid w:val="001B0B16"/>
    <w:rsid w:val="001B1427"/>
    <w:rsid w:val="001B19E9"/>
    <w:rsid w:val="001B1B8C"/>
    <w:rsid w:val="001B1C12"/>
    <w:rsid w:val="001B23B5"/>
    <w:rsid w:val="001B2419"/>
    <w:rsid w:val="001B2487"/>
    <w:rsid w:val="001B3BEB"/>
    <w:rsid w:val="001B3D46"/>
    <w:rsid w:val="001B3FDB"/>
    <w:rsid w:val="001B45DC"/>
    <w:rsid w:val="001B4B9C"/>
    <w:rsid w:val="001B5602"/>
    <w:rsid w:val="001B592C"/>
    <w:rsid w:val="001B5BDE"/>
    <w:rsid w:val="001B5E6D"/>
    <w:rsid w:val="001B5EB9"/>
    <w:rsid w:val="001B645A"/>
    <w:rsid w:val="001B6E5C"/>
    <w:rsid w:val="001B71EC"/>
    <w:rsid w:val="001B7B29"/>
    <w:rsid w:val="001C0CE3"/>
    <w:rsid w:val="001C163D"/>
    <w:rsid w:val="001C2169"/>
    <w:rsid w:val="001C230F"/>
    <w:rsid w:val="001C2DC1"/>
    <w:rsid w:val="001C2FCB"/>
    <w:rsid w:val="001C32DC"/>
    <w:rsid w:val="001C4311"/>
    <w:rsid w:val="001C55D3"/>
    <w:rsid w:val="001C575F"/>
    <w:rsid w:val="001C57A0"/>
    <w:rsid w:val="001C58F8"/>
    <w:rsid w:val="001C5BC2"/>
    <w:rsid w:val="001C5DFD"/>
    <w:rsid w:val="001C5FEB"/>
    <w:rsid w:val="001C62FD"/>
    <w:rsid w:val="001C66DB"/>
    <w:rsid w:val="001C71A6"/>
    <w:rsid w:val="001C74DD"/>
    <w:rsid w:val="001C786D"/>
    <w:rsid w:val="001C7B23"/>
    <w:rsid w:val="001C7D2E"/>
    <w:rsid w:val="001D00D5"/>
    <w:rsid w:val="001D0436"/>
    <w:rsid w:val="001D0DF6"/>
    <w:rsid w:val="001D0EA6"/>
    <w:rsid w:val="001D1339"/>
    <w:rsid w:val="001D13BA"/>
    <w:rsid w:val="001D1E2F"/>
    <w:rsid w:val="001D1E69"/>
    <w:rsid w:val="001D21C4"/>
    <w:rsid w:val="001D2C00"/>
    <w:rsid w:val="001D2C10"/>
    <w:rsid w:val="001D2C45"/>
    <w:rsid w:val="001D3C14"/>
    <w:rsid w:val="001D3D3D"/>
    <w:rsid w:val="001D462E"/>
    <w:rsid w:val="001D4661"/>
    <w:rsid w:val="001D4763"/>
    <w:rsid w:val="001D5251"/>
    <w:rsid w:val="001D5830"/>
    <w:rsid w:val="001D5A5B"/>
    <w:rsid w:val="001D5B12"/>
    <w:rsid w:val="001D66A8"/>
    <w:rsid w:val="001D7262"/>
    <w:rsid w:val="001D74C8"/>
    <w:rsid w:val="001D7C8B"/>
    <w:rsid w:val="001D7D1B"/>
    <w:rsid w:val="001E0570"/>
    <w:rsid w:val="001E0D22"/>
    <w:rsid w:val="001E0D46"/>
    <w:rsid w:val="001E0DD9"/>
    <w:rsid w:val="001E0FAB"/>
    <w:rsid w:val="001E15D0"/>
    <w:rsid w:val="001E2DE2"/>
    <w:rsid w:val="001E35B7"/>
    <w:rsid w:val="001E3917"/>
    <w:rsid w:val="001E4098"/>
    <w:rsid w:val="001E424A"/>
    <w:rsid w:val="001E4791"/>
    <w:rsid w:val="001E4B58"/>
    <w:rsid w:val="001E4BD9"/>
    <w:rsid w:val="001E4DF3"/>
    <w:rsid w:val="001E50F3"/>
    <w:rsid w:val="001E5D8F"/>
    <w:rsid w:val="001E5F14"/>
    <w:rsid w:val="001E60B0"/>
    <w:rsid w:val="001E6AC7"/>
    <w:rsid w:val="001E6B14"/>
    <w:rsid w:val="001E6E88"/>
    <w:rsid w:val="001E75E7"/>
    <w:rsid w:val="001E7A1E"/>
    <w:rsid w:val="001E7E06"/>
    <w:rsid w:val="001E7E3A"/>
    <w:rsid w:val="001F00CA"/>
    <w:rsid w:val="001F03E9"/>
    <w:rsid w:val="001F07D8"/>
    <w:rsid w:val="001F0861"/>
    <w:rsid w:val="001F09E9"/>
    <w:rsid w:val="001F127A"/>
    <w:rsid w:val="001F211A"/>
    <w:rsid w:val="001F2597"/>
    <w:rsid w:val="001F29A3"/>
    <w:rsid w:val="001F2D9C"/>
    <w:rsid w:val="001F350D"/>
    <w:rsid w:val="001F3642"/>
    <w:rsid w:val="001F3CB3"/>
    <w:rsid w:val="001F43E5"/>
    <w:rsid w:val="001F5318"/>
    <w:rsid w:val="001F55C7"/>
    <w:rsid w:val="001F5886"/>
    <w:rsid w:val="001F5B24"/>
    <w:rsid w:val="001F5C71"/>
    <w:rsid w:val="001F65E5"/>
    <w:rsid w:val="001F7152"/>
    <w:rsid w:val="001F73E5"/>
    <w:rsid w:val="001F798A"/>
    <w:rsid w:val="001F7C70"/>
    <w:rsid w:val="001F7CD0"/>
    <w:rsid w:val="001F7F05"/>
    <w:rsid w:val="00200FE8"/>
    <w:rsid w:val="00201217"/>
    <w:rsid w:val="0020137B"/>
    <w:rsid w:val="00201555"/>
    <w:rsid w:val="00201723"/>
    <w:rsid w:val="00201CFE"/>
    <w:rsid w:val="00201FBE"/>
    <w:rsid w:val="00202421"/>
    <w:rsid w:val="00202514"/>
    <w:rsid w:val="00202CC7"/>
    <w:rsid w:val="002033C9"/>
    <w:rsid w:val="002034AD"/>
    <w:rsid w:val="0020378A"/>
    <w:rsid w:val="002038EB"/>
    <w:rsid w:val="00204CF6"/>
    <w:rsid w:val="00204FAB"/>
    <w:rsid w:val="00205046"/>
    <w:rsid w:val="002051F0"/>
    <w:rsid w:val="00205502"/>
    <w:rsid w:val="0020582A"/>
    <w:rsid w:val="002069A2"/>
    <w:rsid w:val="00206D39"/>
    <w:rsid w:val="0020712A"/>
    <w:rsid w:val="0020740B"/>
    <w:rsid w:val="002079C2"/>
    <w:rsid w:val="00207D11"/>
    <w:rsid w:val="00207DC3"/>
    <w:rsid w:val="00207F11"/>
    <w:rsid w:val="00210160"/>
    <w:rsid w:val="002102C5"/>
    <w:rsid w:val="00210393"/>
    <w:rsid w:val="002105BB"/>
    <w:rsid w:val="002109BE"/>
    <w:rsid w:val="00210F92"/>
    <w:rsid w:val="00211FD9"/>
    <w:rsid w:val="00212559"/>
    <w:rsid w:val="00212641"/>
    <w:rsid w:val="0021276E"/>
    <w:rsid w:val="0021292C"/>
    <w:rsid w:val="002143E5"/>
    <w:rsid w:val="00214AE2"/>
    <w:rsid w:val="00214F9E"/>
    <w:rsid w:val="00215212"/>
    <w:rsid w:val="00215884"/>
    <w:rsid w:val="00215967"/>
    <w:rsid w:val="00215CB8"/>
    <w:rsid w:val="00215FEC"/>
    <w:rsid w:val="0021600F"/>
    <w:rsid w:val="0021603C"/>
    <w:rsid w:val="00216DC2"/>
    <w:rsid w:val="0021705C"/>
    <w:rsid w:val="0021737E"/>
    <w:rsid w:val="002175D6"/>
    <w:rsid w:val="0021786B"/>
    <w:rsid w:val="00217D09"/>
    <w:rsid w:val="0022084B"/>
    <w:rsid w:val="002209C9"/>
    <w:rsid w:val="00220B5C"/>
    <w:rsid w:val="00220D21"/>
    <w:rsid w:val="00221907"/>
    <w:rsid w:val="00221BB0"/>
    <w:rsid w:val="00221EF2"/>
    <w:rsid w:val="0022208C"/>
    <w:rsid w:val="00222388"/>
    <w:rsid w:val="0022243D"/>
    <w:rsid w:val="00222509"/>
    <w:rsid w:val="00222CB7"/>
    <w:rsid w:val="00223527"/>
    <w:rsid w:val="002237E8"/>
    <w:rsid w:val="002238E4"/>
    <w:rsid w:val="00223F47"/>
    <w:rsid w:val="002248AD"/>
    <w:rsid w:val="00225116"/>
    <w:rsid w:val="00225963"/>
    <w:rsid w:val="00226133"/>
    <w:rsid w:val="00226505"/>
    <w:rsid w:val="00226507"/>
    <w:rsid w:val="00226530"/>
    <w:rsid w:val="002268C3"/>
    <w:rsid w:val="00226ADC"/>
    <w:rsid w:val="00226CB9"/>
    <w:rsid w:val="0022729B"/>
    <w:rsid w:val="0022739D"/>
    <w:rsid w:val="00230165"/>
    <w:rsid w:val="00230173"/>
    <w:rsid w:val="002303F3"/>
    <w:rsid w:val="0023064F"/>
    <w:rsid w:val="002307B5"/>
    <w:rsid w:val="00231A84"/>
    <w:rsid w:val="00231DD1"/>
    <w:rsid w:val="0023210A"/>
    <w:rsid w:val="00232359"/>
    <w:rsid w:val="00232694"/>
    <w:rsid w:val="00232C84"/>
    <w:rsid w:val="0023320B"/>
    <w:rsid w:val="00233B53"/>
    <w:rsid w:val="00233D67"/>
    <w:rsid w:val="00233EEC"/>
    <w:rsid w:val="00233F43"/>
    <w:rsid w:val="002342FD"/>
    <w:rsid w:val="002343E3"/>
    <w:rsid w:val="00234CCA"/>
    <w:rsid w:val="002351A3"/>
    <w:rsid w:val="00235D80"/>
    <w:rsid w:val="00235EBE"/>
    <w:rsid w:val="00236068"/>
    <w:rsid w:val="0023784A"/>
    <w:rsid w:val="00237D74"/>
    <w:rsid w:val="00237DAC"/>
    <w:rsid w:val="00237F41"/>
    <w:rsid w:val="00237F6A"/>
    <w:rsid w:val="00241979"/>
    <w:rsid w:val="00241A63"/>
    <w:rsid w:val="00242AA2"/>
    <w:rsid w:val="00242B37"/>
    <w:rsid w:val="00242CC6"/>
    <w:rsid w:val="00243182"/>
    <w:rsid w:val="002431DC"/>
    <w:rsid w:val="002432C2"/>
    <w:rsid w:val="0024339E"/>
    <w:rsid w:val="0024368E"/>
    <w:rsid w:val="002440D8"/>
    <w:rsid w:val="00244D08"/>
    <w:rsid w:val="00244EB7"/>
    <w:rsid w:val="0024511A"/>
    <w:rsid w:val="00245322"/>
    <w:rsid w:val="0024551D"/>
    <w:rsid w:val="00245630"/>
    <w:rsid w:val="002459FC"/>
    <w:rsid w:val="00245CAC"/>
    <w:rsid w:val="00245FCC"/>
    <w:rsid w:val="002460CC"/>
    <w:rsid w:val="00246FFB"/>
    <w:rsid w:val="0024747B"/>
    <w:rsid w:val="002476F0"/>
    <w:rsid w:val="00250576"/>
    <w:rsid w:val="002505B0"/>
    <w:rsid w:val="00250C43"/>
    <w:rsid w:val="00251804"/>
    <w:rsid w:val="00251874"/>
    <w:rsid w:val="002518E1"/>
    <w:rsid w:val="00251931"/>
    <w:rsid w:val="00252083"/>
    <w:rsid w:val="002520DC"/>
    <w:rsid w:val="00252402"/>
    <w:rsid w:val="002525BD"/>
    <w:rsid w:val="00252E83"/>
    <w:rsid w:val="00253478"/>
    <w:rsid w:val="0025353D"/>
    <w:rsid w:val="00253892"/>
    <w:rsid w:val="002543C6"/>
    <w:rsid w:val="00254CA7"/>
    <w:rsid w:val="00255419"/>
    <w:rsid w:val="00255667"/>
    <w:rsid w:val="002558E3"/>
    <w:rsid w:val="002559B1"/>
    <w:rsid w:val="0025603F"/>
    <w:rsid w:val="0025606F"/>
    <w:rsid w:val="00256191"/>
    <w:rsid w:val="002562CE"/>
    <w:rsid w:val="00256687"/>
    <w:rsid w:val="0025675F"/>
    <w:rsid w:val="0025695A"/>
    <w:rsid w:val="0025699C"/>
    <w:rsid w:val="00257154"/>
    <w:rsid w:val="00257A0D"/>
    <w:rsid w:val="00257AC7"/>
    <w:rsid w:val="00257AE0"/>
    <w:rsid w:val="002600D0"/>
    <w:rsid w:val="002606C3"/>
    <w:rsid w:val="00260E14"/>
    <w:rsid w:val="002610F9"/>
    <w:rsid w:val="00261454"/>
    <w:rsid w:val="002618C3"/>
    <w:rsid w:val="00261C20"/>
    <w:rsid w:val="00261CBC"/>
    <w:rsid w:val="00261E15"/>
    <w:rsid w:val="00261F67"/>
    <w:rsid w:val="002625A7"/>
    <w:rsid w:val="00262665"/>
    <w:rsid w:val="002627A9"/>
    <w:rsid w:val="002628F5"/>
    <w:rsid w:val="002629F2"/>
    <w:rsid w:val="00262BFC"/>
    <w:rsid w:val="00262E2C"/>
    <w:rsid w:val="0026322F"/>
    <w:rsid w:val="002636DB"/>
    <w:rsid w:val="00264627"/>
    <w:rsid w:val="00264655"/>
    <w:rsid w:val="00264E20"/>
    <w:rsid w:val="002651E9"/>
    <w:rsid w:val="0026574E"/>
    <w:rsid w:val="00265CB9"/>
    <w:rsid w:val="00265D47"/>
    <w:rsid w:val="00266146"/>
    <w:rsid w:val="002667B1"/>
    <w:rsid w:val="0026681E"/>
    <w:rsid w:val="00266B52"/>
    <w:rsid w:val="00266E6C"/>
    <w:rsid w:val="002671A9"/>
    <w:rsid w:val="00267476"/>
    <w:rsid w:val="00267861"/>
    <w:rsid w:val="002707A1"/>
    <w:rsid w:val="00270956"/>
    <w:rsid w:val="00270E62"/>
    <w:rsid w:val="00270E97"/>
    <w:rsid w:val="00270F5F"/>
    <w:rsid w:val="00271D8A"/>
    <w:rsid w:val="00271E72"/>
    <w:rsid w:val="002725F8"/>
    <w:rsid w:val="00272D58"/>
    <w:rsid w:val="00273202"/>
    <w:rsid w:val="002732FA"/>
    <w:rsid w:val="002733A9"/>
    <w:rsid w:val="00273765"/>
    <w:rsid w:val="002745EF"/>
    <w:rsid w:val="002749A7"/>
    <w:rsid w:val="00274A5C"/>
    <w:rsid w:val="0027544C"/>
    <w:rsid w:val="002757E7"/>
    <w:rsid w:val="00275AD6"/>
    <w:rsid w:val="00275CC2"/>
    <w:rsid w:val="002763B6"/>
    <w:rsid w:val="002763DD"/>
    <w:rsid w:val="00276C49"/>
    <w:rsid w:val="00277123"/>
    <w:rsid w:val="002773D9"/>
    <w:rsid w:val="002801FC"/>
    <w:rsid w:val="002806FA"/>
    <w:rsid w:val="00280A0A"/>
    <w:rsid w:val="00280A3E"/>
    <w:rsid w:val="002815E9"/>
    <w:rsid w:val="00281CF3"/>
    <w:rsid w:val="00282010"/>
    <w:rsid w:val="00282185"/>
    <w:rsid w:val="00282500"/>
    <w:rsid w:val="00282524"/>
    <w:rsid w:val="00282985"/>
    <w:rsid w:val="0028337B"/>
    <w:rsid w:val="00283A74"/>
    <w:rsid w:val="002844D7"/>
    <w:rsid w:val="0028485F"/>
    <w:rsid w:val="00284F57"/>
    <w:rsid w:val="002852CA"/>
    <w:rsid w:val="00285442"/>
    <w:rsid w:val="002857B0"/>
    <w:rsid w:val="002857C5"/>
    <w:rsid w:val="00285840"/>
    <w:rsid w:val="00285CFF"/>
    <w:rsid w:val="002868F2"/>
    <w:rsid w:val="00286F14"/>
    <w:rsid w:val="00287D4F"/>
    <w:rsid w:val="00287DA9"/>
    <w:rsid w:val="00290282"/>
    <w:rsid w:val="0029032D"/>
    <w:rsid w:val="00290426"/>
    <w:rsid w:val="00290629"/>
    <w:rsid w:val="002907C0"/>
    <w:rsid w:val="002909E5"/>
    <w:rsid w:val="00290B27"/>
    <w:rsid w:val="00290E8E"/>
    <w:rsid w:val="00292756"/>
    <w:rsid w:val="0029293B"/>
    <w:rsid w:val="0029297E"/>
    <w:rsid w:val="00292FE4"/>
    <w:rsid w:val="0029336F"/>
    <w:rsid w:val="00293D9F"/>
    <w:rsid w:val="0029432C"/>
    <w:rsid w:val="002945D8"/>
    <w:rsid w:val="002946D4"/>
    <w:rsid w:val="00294BF9"/>
    <w:rsid w:val="00295662"/>
    <w:rsid w:val="00295846"/>
    <w:rsid w:val="00295A4C"/>
    <w:rsid w:val="0029605C"/>
    <w:rsid w:val="002971AF"/>
    <w:rsid w:val="00297A3B"/>
    <w:rsid w:val="00297BBE"/>
    <w:rsid w:val="002A07CB"/>
    <w:rsid w:val="002A07D6"/>
    <w:rsid w:val="002A0B89"/>
    <w:rsid w:val="002A0DD0"/>
    <w:rsid w:val="002A134C"/>
    <w:rsid w:val="002A18C2"/>
    <w:rsid w:val="002A199B"/>
    <w:rsid w:val="002A1BB2"/>
    <w:rsid w:val="002A1C65"/>
    <w:rsid w:val="002A2965"/>
    <w:rsid w:val="002A2969"/>
    <w:rsid w:val="002A3914"/>
    <w:rsid w:val="002A40D8"/>
    <w:rsid w:val="002A421E"/>
    <w:rsid w:val="002A42C3"/>
    <w:rsid w:val="002A4CCE"/>
    <w:rsid w:val="002A6838"/>
    <w:rsid w:val="002A692C"/>
    <w:rsid w:val="002A716C"/>
    <w:rsid w:val="002A74D7"/>
    <w:rsid w:val="002A7A2D"/>
    <w:rsid w:val="002A7D07"/>
    <w:rsid w:val="002B01E3"/>
    <w:rsid w:val="002B0444"/>
    <w:rsid w:val="002B0564"/>
    <w:rsid w:val="002B078B"/>
    <w:rsid w:val="002B1209"/>
    <w:rsid w:val="002B182A"/>
    <w:rsid w:val="002B1A86"/>
    <w:rsid w:val="002B1AE4"/>
    <w:rsid w:val="002B2085"/>
    <w:rsid w:val="002B21CB"/>
    <w:rsid w:val="002B233E"/>
    <w:rsid w:val="002B2825"/>
    <w:rsid w:val="002B284F"/>
    <w:rsid w:val="002B2A32"/>
    <w:rsid w:val="002B2B1F"/>
    <w:rsid w:val="002B3053"/>
    <w:rsid w:val="002B320F"/>
    <w:rsid w:val="002B322B"/>
    <w:rsid w:val="002B38D9"/>
    <w:rsid w:val="002B45C8"/>
    <w:rsid w:val="002B47AB"/>
    <w:rsid w:val="002B485A"/>
    <w:rsid w:val="002B4965"/>
    <w:rsid w:val="002B4E30"/>
    <w:rsid w:val="002B568F"/>
    <w:rsid w:val="002B5725"/>
    <w:rsid w:val="002B5A2F"/>
    <w:rsid w:val="002B5B83"/>
    <w:rsid w:val="002B6711"/>
    <w:rsid w:val="002B78F0"/>
    <w:rsid w:val="002C0291"/>
    <w:rsid w:val="002C08E0"/>
    <w:rsid w:val="002C09ED"/>
    <w:rsid w:val="002C0A53"/>
    <w:rsid w:val="002C0EC9"/>
    <w:rsid w:val="002C1358"/>
    <w:rsid w:val="002C14B6"/>
    <w:rsid w:val="002C199A"/>
    <w:rsid w:val="002C2135"/>
    <w:rsid w:val="002C2164"/>
    <w:rsid w:val="002C3BFC"/>
    <w:rsid w:val="002C3EC5"/>
    <w:rsid w:val="002C3FD5"/>
    <w:rsid w:val="002C41ED"/>
    <w:rsid w:val="002C4548"/>
    <w:rsid w:val="002C4A30"/>
    <w:rsid w:val="002C5136"/>
    <w:rsid w:val="002C55AE"/>
    <w:rsid w:val="002C6F6C"/>
    <w:rsid w:val="002C749E"/>
    <w:rsid w:val="002C7895"/>
    <w:rsid w:val="002D054C"/>
    <w:rsid w:val="002D05C7"/>
    <w:rsid w:val="002D15B7"/>
    <w:rsid w:val="002D1650"/>
    <w:rsid w:val="002D18F3"/>
    <w:rsid w:val="002D19F9"/>
    <w:rsid w:val="002D2254"/>
    <w:rsid w:val="002D2449"/>
    <w:rsid w:val="002D2FE0"/>
    <w:rsid w:val="002D301B"/>
    <w:rsid w:val="002D3740"/>
    <w:rsid w:val="002D38C3"/>
    <w:rsid w:val="002D3AD2"/>
    <w:rsid w:val="002D3FF8"/>
    <w:rsid w:val="002D4024"/>
    <w:rsid w:val="002D4418"/>
    <w:rsid w:val="002D44BB"/>
    <w:rsid w:val="002D4748"/>
    <w:rsid w:val="002D4B21"/>
    <w:rsid w:val="002D4B75"/>
    <w:rsid w:val="002D4CC8"/>
    <w:rsid w:val="002D53ED"/>
    <w:rsid w:val="002D5777"/>
    <w:rsid w:val="002D5E43"/>
    <w:rsid w:val="002D5FC9"/>
    <w:rsid w:val="002D614E"/>
    <w:rsid w:val="002D62CA"/>
    <w:rsid w:val="002D6615"/>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645"/>
    <w:rsid w:val="002E4749"/>
    <w:rsid w:val="002E4CC9"/>
    <w:rsid w:val="002E5041"/>
    <w:rsid w:val="002E508D"/>
    <w:rsid w:val="002E50D3"/>
    <w:rsid w:val="002E5758"/>
    <w:rsid w:val="002E5911"/>
    <w:rsid w:val="002E61DC"/>
    <w:rsid w:val="002E689A"/>
    <w:rsid w:val="002E6A62"/>
    <w:rsid w:val="002E7614"/>
    <w:rsid w:val="002E7FBC"/>
    <w:rsid w:val="002F0601"/>
    <w:rsid w:val="002F0D6A"/>
    <w:rsid w:val="002F1054"/>
    <w:rsid w:val="002F12C6"/>
    <w:rsid w:val="002F1324"/>
    <w:rsid w:val="002F1558"/>
    <w:rsid w:val="002F164C"/>
    <w:rsid w:val="002F23A5"/>
    <w:rsid w:val="002F2825"/>
    <w:rsid w:val="002F31E7"/>
    <w:rsid w:val="002F3334"/>
    <w:rsid w:val="002F3B3A"/>
    <w:rsid w:val="002F3BB6"/>
    <w:rsid w:val="002F3CFC"/>
    <w:rsid w:val="002F450A"/>
    <w:rsid w:val="002F465C"/>
    <w:rsid w:val="002F4986"/>
    <w:rsid w:val="002F538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309"/>
    <w:rsid w:val="003026E4"/>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6079"/>
    <w:rsid w:val="003074C7"/>
    <w:rsid w:val="003074E1"/>
    <w:rsid w:val="0030778E"/>
    <w:rsid w:val="003104F4"/>
    <w:rsid w:val="0031053E"/>
    <w:rsid w:val="003108E5"/>
    <w:rsid w:val="00310ADE"/>
    <w:rsid w:val="00310F62"/>
    <w:rsid w:val="003111D6"/>
    <w:rsid w:val="00311273"/>
    <w:rsid w:val="003116E0"/>
    <w:rsid w:val="0031201F"/>
    <w:rsid w:val="0031206E"/>
    <w:rsid w:val="00312614"/>
    <w:rsid w:val="0031280A"/>
    <w:rsid w:val="0031290E"/>
    <w:rsid w:val="00312BF8"/>
    <w:rsid w:val="003131F9"/>
    <w:rsid w:val="0031328D"/>
    <w:rsid w:val="00313BDE"/>
    <w:rsid w:val="00313D51"/>
    <w:rsid w:val="00314561"/>
    <w:rsid w:val="0031502D"/>
    <w:rsid w:val="0031524C"/>
    <w:rsid w:val="003152F6"/>
    <w:rsid w:val="00315744"/>
    <w:rsid w:val="00315C3C"/>
    <w:rsid w:val="00315E9A"/>
    <w:rsid w:val="00315FDB"/>
    <w:rsid w:val="0031630F"/>
    <w:rsid w:val="00316E30"/>
    <w:rsid w:val="00317021"/>
    <w:rsid w:val="003172B6"/>
    <w:rsid w:val="00317398"/>
    <w:rsid w:val="00317666"/>
    <w:rsid w:val="00317A01"/>
    <w:rsid w:val="00317CFF"/>
    <w:rsid w:val="00317D44"/>
    <w:rsid w:val="00320D4D"/>
    <w:rsid w:val="003211A7"/>
    <w:rsid w:val="003215AE"/>
    <w:rsid w:val="003220A4"/>
    <w:rsid w:val="00322463"/>
    <w:rsid w:val="00322A11"/>
    <w:rsid w:val="003237C7"/>
    <w:rsid w:val="0032383C"/>
    <w:rsid w:val="003239B5"/>
    <w:rsid w:val="00324BD0"/>
    <w:rsid w:val="00324D63"/>
    <w:rsid w:val="00325F1D"/>
    <w:rsid w:val="00325F6A"/>
    <w:rsid w:val="003262A3"/>
    <w:rsid w:val="003267E1"/>
    <w:rsid w:val="00326F6D"/>
    <w:rsid w:val="00327122"/>
    <w:rsid w:val="003271D6"/>
    <w:rsid w:val="0032737D"/>
    <w:rsid w:val="00330A09"/>
    <w:rsid w:val="00331470"/>
    <w:rsid w:val="00331E87"/>
    <w:rsid w:val="00331EC2"/>
    <w:rsid w:val="00331EF4"/>
    <w:rsid w:val="00331F20"/>
    <w:rsid w:val="0033222A"/>
    <w:rsid w:val="0033230B"/>
    <w:rsid w:val="0033239A"/>
    <w:rsid w:val="003327D4"/>
    <w:rsid w:val="00332888"/>
    <w:rsid w:val="00332BEE"/>
    <w:rsid w:val="00332E5D"/>
    <w:rsid w:val="003331AA"/>
    <w:rsid w:val="00333224"/>
    <w:rsid w:val="0033333D"/>
    <w:rsid w:val="00333482"/>
    <w:rsid w:val="00333958"/>
    <w:rsid w:val="00333F60"/>
    <w:rsid w:val="0033437E"/>
    <w:rsid w:val="003346BE"/>
    <w:rsid w:val="0033499B"/>
    <w:rsid w:val="00334BB1"/>
    <w:rsid w:val="00334D11"/>
    <w:rsid w:val="00334E6E"/>
    <w:rsid w:val="003353A5"/>
    <w:rsid w:val="0033542D"/>
    <w:rsid w:val="003358D6"/>
    <w:rsid w:val="003362A9"/>
    <w:rsid w:val="0033698D"/>
    <w:rsid w:val="00336EF6"/>
    <w:rsid w:val="00337927"/>
    <w:rsid w:val="0034003D"/>
    <w:rsid w:val="00340570"/>
    <w:rsid w:val="00340ABE"/>
    <w:rsid w:val="00341125"/>
    <w:rsid w:val="0034136E"/>
    <w:rsid w:val="0034144B"/>
    <w:rsid w:val="00341527"/>
    <w:rsid w:val="003415CE"/>
    <w:rsid w:val="0034180F"/>
    <w:rsid w:val="0034195F"/>
    <w:rsid w:val="00341F9A"/>
    <w:rsid w:val="003421A2"/>
    <w:rsid w:val="00342346"/>
    <w:rsid w:val="00342571"/>
    <w:rsid w:val="0034258C"/>
    <w:rsid w:val="00342EFC"/>
    <w:rsid w:val="00343702"/>
    <w:rsid w:val="00343A51"/>
    <w:rsid w:val="00343AC1"/>
    <w:rsid w:val="00343ECC"/>
    <w:rsid w:val="00345962"/>
    <w:rsid w:val="00345A0C"/>
    <w:rsid w:val="00345CE0"/>
    <w:rsid w:val="003461FF"/>
    <w:rsid w:val="003464A6"/>
    <w:rsid w:val="00346691"/>
    <w:rsid w:val="00347263"/>
    <w:rsid w:val="00347B7F"/>
    <w:rsid w:val="00347CF9"/>
    <w:rsid w:val="003512BE"/>
    <w:rsid w:val="00351AD2"/>
    <w:rsid w:val="00351D23"/>
    <w:rsid w:val="00351D42"/>
    <w:rsid w:val="00352278"/>
    <w:rsid w:val="00352BDE"/>
    <w:rsid w:val="00352E77"/>
    <w:rsid w:val="00352EE2"/>
    <w:rsid w:val="00353276"/>
    <w:rsid w:val="003538E4"/>
    <w:rsid w:val="0035404C"/>
    <w:rsid w:val="0035432F"/>
    <w:rsid w:val="003545C7"/>
    <w:rsid w:val="00354689"/>
    <w:rsid w:val="0035512E"/>
    <w:rsid w:val="00355175"/>
    <w:rsid w:val="003551E6"/>
    <w:rsid w:val="003555CA"/>
    <w:rsid w:val="0035610E"/>
    <w:rsid w:val="00356251"/>
    <w:rsid w:val="00356C6E"/>
    <w:rsid w:val="00357475"/>
    <w:rsid w:val="00360914"/>
    <w:rsid w:val="00360D22"/>
    <w:rsid w:val="0036102F"/>
    <w:rsid w:val="00361129"/>
    <w:rsid w:val="00361C9A"/>
    <w:rsid w:val="0036287C"/>
    <w:rsid w:val="0036299B"/>
    <w:rsid w:val="00362FF8"/>
    <w:rsid w:val="00363092"/>
    <w:rsid w:val="00363482"/>
    <w:rsid w:val="00363778"/>
    <w:rsid w:val="003645E5"/>
    <w:rsid w:val="0036474F"/>
    <w:rsid w:val="00364A3A"/>
    <w:rsid w:val="00365362"/>
    <w:rsid w:val="00365546"/>
    <w:rsid w:val="00365678"/>
    <w:rsid w:val="0036601B"/>
    <w:rsid w:val="003666A4"/>
    <w:rsid w:val="00366D39"/>
    <w:rsid w:val="003672D4"/>
    <w:rsid w:val="003706E3"/>
    <w:rsid w:val="00370793"/>
    <w:rsid w:val="00370C21"/>
    <w:rsid w:val="0037171E"/>
    <w:rsid w:val="00371A86"/>
    <w:rsid w:val="00371BA1"/>
    <w:rsid w:val="00371D39"/>
    <w:rsid w:val="00372039"/>
    <w:rsid w:val="003720F5"/>
    <w:rsid w:val="003723B0"/>
    <w:rsid w:val="00372F90"/>
    <w:rsid w:val="00373532"/>
    <w:rsid w:val="003739DC"/>
    <w:rsid w:val="00373C90"/>
    <w:rsid w:val="00373CF7"/>
    <w:rsid w:val="00373FFD"/>
    <w:rsid w:val="00374251"/>
    <w:rsid w:val="003742D6"/>
    <w:rsid w:val="00375095"/>
    <w:rsid w:val="003755A1"/>
    <w:rsid w:val="0037577F"/>
    <w:rsid w:val="0037587A"/>
    <w:rsid w:val="00377102"/>
    <w:rsid w:val="0037758E"/>
    <w:rsid w:val="0037760E"/>
    <w:rsid w:val="003779CF"/>
    <w:rsid w:val="00377E24"/>
    <w:rsid w:val="003805A3"/>
    <w:rsid w:val="003806E1"/>
    <w:rsid w:val="00380B9E"/>
    <w:rsid w:val="00380DDB"/>
    <w:rsid w:val="00381D95"/>
    <w:rsid w:val="00381E89"/>
    <w:rsid w:val="0038305D"/>
    <w:rsid w:val="00383E55"/>
    <w:rsid w:val="00384247"/>
    <w:rsid w:val="0038430D"/>
    <w:rsid w:val="00384E9A"/>
    <w:rsid w:val="00385026"/>
    <w:rsid w:val="0038577C"/>
    <w:rsid w:val="003859A1"/>
    <w:rsid w:val="00385AEB"/>
    <w:rsid w:val="00385FEF"/>
    <w:rsid w:val="003860AB"/>
    <w:rsid w:val="003868C7"/>
    <w:rsid w:val="00386A27"/>
    <w:rsid w:val="00386D15"/>
    <w:rsid w:val="0038704B"/>
    <w:rsid w:val="00387C9B"/>
    <w:rsid w:val="00387E50"/>
    <w:rsid w:val="00390755"/>
    <w:rsid w:val="00390BDA"/>
    <w:rsid w:val="00390E7A"/>
    <w:rsid w:val="00391005"/>
    <w:rsid w:val="00391469"/>
    <w:rsid w:val="00391707"/>
    <w:rsid w:val="00391861"/>
    <w:rsid w:val="00391A7B"/>
    <w:rsid w:val="00391FFE"/>
    <w:rsid w:val="00392DE0"/>
    <w:rsid w:val="00393480"/>
    <w:rsid w:val="00393D1A"/>
    <w:rsid w:val="00394777"/>
    <w:rsid w:val="00394A1E"/>
    <w:rsid w:val="00394AEA"/>
    <w:rsid w:val="00394B3F"/>
    <w:rsid w:val="0039501E"/>
    <w:rsid w:val="003950AB"/>
    <w:rsid w:val="00395262"/>
    <w:rsid w:val="0039583D"/>
    <w:rsid w:val="0039591C"/>
    <w:rsid w:val="00395A37"/>
    <w:rsid w:val="00395B9A"/>
    <w:rsid w:val="00395C9C"/>
    <w:rsid w:val="00395F28"/>
    <w:rsid w:val="00396638"/>
    <w:rsid w:val="00396700"/>
    <w:rsid w:val="00396870"/>
    <w:rsid w:val="00396C5E"/>
    <w:rsid w:val="0039767D"/>
    <w:rsid w:val="003A085D"/>
    <w:rsid w:val="003A0B9B"/>
    <w:rsid w:val="003A1508"/>
    <w:rsid w:val="003A16A3"/>
    <w:rsid w:val="003A1C18"/>
    <w:rsid w:val="003A1C96"/>
    <w:rsid w:val="003A1CAE"/>
    <w:rsid w:val="003A1D26"/>
    <w:rsid w:val="003A24BA"/>
    <w:rsid w:val="003A2721"/>
    <w:rsid w:val="003A29D9"/>
    <w:rsid w:val="003A3AD1"/>
    <w:rsid w:val="003A3C12"/>
    <w:rsid w:val="003A453E"/>
    <w:rsid w:val="003A4A27"/>
    <w:rsid w:val="003A4B50"/>
    <w:rsid w:val="003A4CDE"/>
    <w:rsid w:val="003A4FC3"/>
    <w:rsid w:val="003A517D"/>
    <w:rsid w:val="003A53BF"/>
    <w:rsid w:val="003A5509"/>
    <w:rsid w:val="003A5DD1"/>
    <w:rsid w:val="003A6061"/>
    <w:rsid w:val="003A64B2"/>
    <w:rsid w:val="003A662F"/>
    <w:rsid w:val="003A66DB"/>
    <w:rsid w:val="003A682D"/>
    <w:rsid w:val="003A6A2C"/>
    <w:rsid w:val="003A6C58"/>
    <w:rsid w:val="003A6DA7"/>
    <w:rsid w:val="003A7328"/>
    <w:rsid w:val="003A73B7"/>
    <w:rsid w:val="003A73B9"/>
    <w:rsid w:val="003A7421"/>
    <w:rsid w:val="003B031A"/>
    <w:rsid w:val="003B0747"/>
    <w:rsid w:val="003B08D8"/>
    <w:rsid w:val="003B0ECD"/>
    <w:rsid w:val="003B1636"/>
    <w:rsid w:val="003B16D8"/>
    <w:rsid w:val="003B2078"/>
    <w:rsid w:val="003B2174"/>
    <w:rsid w:val="003B241D"/>
    <w:rsid w:val="003B2748"/>
    <w:rsid w:val="003B3C28"/>
    <w:rsid w:val="003B495E"/>
    <w:rsid w:val="003B4D3F"/>
    <w:rsid w:val="003B512A"/>
    <w:rsid w:val="003B5D2D"/>
    <w:rsid w:val="003B5E11"/>
    <w:rsid w:val="003B60E4"/>
    <w:rsid w:val="003B6AF4"/>
    <w:rsid w:val="003B6B5B"/>
    <w:rsid w:val="003B6E42"/>
    <w:rsid w:val="003B7B6A"/>
    <w:rsid w:val="003C05E0"/>
    <w:rsid w:val="003C0609"/>
    <w:rsid w:val="003C0721"/>
    <w:rsid w:val="003C0778"/>
    <w:rsid w:val="003C07B0"/>
    <w:rsid w:val="003C0993"/>
    <w:rsid w:val="003C0B62"/>
    <w:rsid w:val="003C0CC7"/>
    <w:rsid w:val="003C0F31"/>
    <w:rsid w:val="003C1328"/>
    <w:rsid w:val="003C1537"/>
    <w:rsid w:val="003C1633"/>
    <w:rsid w:val="003C194B"/>
    <w:rsid w:val="003C2D95"/>
    <w:rsid w:val="003C2DC5"/>
    <w:rsid w:val="003C2F33"/>
    <w:rsid w:val="003C2F5C"/>
    <w:rsid w:val="003C34E3"/>
    <w:rsid w:val="003C39BE"/>
    <w:rsid w:val="003C3BFF"/>
    <w:rsid w:val="003C3F40"/>
    <w:rsid w:val="003C4BE6"/>
    <w:rsid w:val="003C5173"/>
    <w:rsid w:val="003C525A"/>
    <w:rsid w:val="003C5804"/>
    <w:rsid w:val="003C59F8"/>
    <w:rsid w:val="003C5AD7"/>
    <w:rsid w:val="003C5D70"/>
    <w:rsid w:val="003C6955"/>
    <w:rsid w:val="003C6A38"/>
    <w:rsid w:val="003C6ACB"/>
    <w:rsid w:val="003C6B56"/>
    <w:rsid w:val="003C7A96"/>
    <w:rsid w:val="003C7B4A"/>
    <w:rsid w:val="003C7BB5"/>
    <w:rsid w:val="003D0091"/>
    <w:rsid w:val="003D015B"/>
    <w:rsid w:val="003D01AC"/>
    <w:rsid w:val="003D0318"/>
    <w:rsid w:val="003D0443"/>
    <w:rsid w:val="003D058C"/>
    <w:rsid w:val="003D07A0"/>
    <w:rsid w:val="003D0972"/>
    <w:rsid w:val="003D0B71"/>
    <w:rsid w:val="003D11B7"/>
    <w:rsid w:val="003D15B7"/>
    <w:rsid w:val="003D16A1"/>
    <w:rsid w:val="003D19A4"/>
    <w:rsid w:val="003D28D4"/>
    <w:rsid w:val="003D2EED"/>
    <w:rsid w:val="003D3AED"/>
    <w:rsid w:val="003D3D96"/>
    <w:rsid w:val="003D491A"/>
    <w:rsid w:val="003D4921"/>
    <w:rsid w:val="003D4B27"/>
    <w:rsid w:val="003D591B"/>
    <w:rsid w:val="003D6503"/>
    <w:rsid w:val="003D65E2"/>
    <w:rsid w:val="003D6707"/>
    <w:rsid w:val="003D6AE8"/>
    <w:rsid w:val="003D6B3B"/>
    <w:rsid w:val="003D6EE9"/>
    <w:rsid w:val="003D7784"/>
    <w:rsid w:val="003D7866"/>
    <w:rsid w:val="003D7E7E"/>
    <w:rsid w:val="003E0192"/>
    <w:rsid w:val="003E10A5"/>
    <w:rsid w:val="003E1365"/>
    <w:rsid w:val="003E1847"/>
    <w:rsid w:val="003E1DE7"/>
    <w:rsid w:val="003E2252"/>
    <w:rsid w:val="003E28C0"/>
    <w:rsid w:val="003E2D07"/>
    <w:rsid w:val="003E3B8F"/>
    <w:rsid w:val="003E3CAE"/>
    <w:rsid w:val="003E4015"/>
    <w:rsid w:val="003E45BD"/>
    <w:rsid w:val="003E4634"/>
    <w:rsid w:val="003E47A6"/>
    <w:rsid w:val="003E4AB6"/>
    <w:rsid w:val="003E52CC"/>
    <w:rsid w:val="003E5530"/>
    <w:rsid w:val="003E572E"/>
    <w:rsid w:val="003E5792"/>
    <w:rsid w:val="003E6414"/>
    <w:rsid w:val="003E6532"/>
    <w:rsid w:val="003E66AE"/>
    <w:rsid w:val="003E68E6"/>
    <w:rsid w:val="003E75E0"/>
    <w:rsid w:val="003E77FE"/>
    <w:rsid w:val="003E7CD1"/>
    <w:rsid w:val="003F0259"/>
    <w:rsid w:val="003F0851"/>
    <w:rsid w:val="003F0D3A"/>
    <w:rsid w:val="003F10AC"/>
    <w:rsid w:val="003F16B8"/>
    <w:rsid w:val="003F1BAB"/>
    <w:rsid w:val="003F21F5"/>
    <w:rsid w:val="003F2797"/>
    <w:rsid w:val="003F2AB8"/>
    <w:rsid w:val="003F30DD"/>
    <w:rsid w:val="003F3220"/>
    <w:rsid w:val="003F3339"/>
    <w:rsid w:val="003F352C"/>
    <w:rsid w:val="003F38FE"/>
    <w:rsid w:val="003F4008"/>
    <w:rsid w:val="003F428D"/>
    <w:rsid w:val="003F43D5"/>
    <w:rsid w:val="003F4451"/>
    <w:rsid w:val="003F455B"/>
    <w:rsid w:val="003F5177"/>
    <w:rsid w:val="003F5460"/>
    <w:rsid w:val="003F5BD1"/>
    <w:rsid w:val="003F61D2"/>
    <w:rsid w:val="003F6545"/>
    <w:rsid w:val="003F6C2C"/>
    <w:rsid w:val="003F6F2E"/>
    <w:rsid w:val="003F7A8A"/>
    <w:rsid w:val="004009A8"/>
    <w:rsid w:val="00400AF9"/>
    <w:rsid w:val="00400CD8"/>
    <w:rsid w:val="00400DC1"/>
    <w:rsid w:val="00400EAC"/>
    <w:rsid w:val="00400EB8"/>
    <w:rsid w:val="00400F42"/>
    <w:rsid w:val="00401583"/>
    <w:rsid w:val="00401892"/>
    <w:rsid w:val="00401A0E"/>
    <w:rsid w:val="00402B6D"/>
    <w:rsid w:val="00402C8F"/>
    <w:rsid w:val="00402ECC"/>
    <w:rsid w:val="004032BD"/>
    <w:rsid w:val="0040359E"/>
    <w:rsid w:val="00403A1A"/>
    <w:rsid w:val="00403D7B"/>
    <w:rsid w:val="004044F7"/>
    <w:rsid w:val="004045D8"/>
    <w:rsid w:val="0040470D"/>
    <w:rsid w:val="004049BF"/>
    <w:rsid w:val="00404BF7"/>
    <w:rsid w:val="00404EC4"/>
    <w:rsid w:val="00405316"/>
    <w:rsid w:val="004053BC"/>
    <w:rsid w:val="0040669F"/>
    <w:rsid w:val="004066C9"/>
    <w:rsid w:val="004073C9"/>
    <w:rsid w:val="004104FC"/>
    <w:rsid w:val="0041052F"/>
    <w:rsid w:val="0041092E"/>
    <w:rsid w:val="004127A4"/>
    <w:rsid w:val="00412F07"/>
    <w:rsid w:val="00413524"/>
    <w:rsid w:val="0041374B"/>
    <w:rsid w:val="0041395F"/>
    <w:rsid w:val="00413E32"/>
    <w:rsid w:val="00414030"/>
    <w:rsid w:val="004142C5"/>
    <w:rsid w:val="004149B7"/>
    <w:rsid w:val="004153B8"/>
    <w:rsid w:val="00415708"/>
    <w:rsid w:val="00415C95"/>
    <w:rsid w:val="004167E9"/>
    <w:rsid w:val="004168B7"/>
    <w:rsid w:val="00416C63"/>
    <w:rsid w:val="004172F4"/>
    <w:rsid w:val="00417510"/>
    <w:rsid w:val="00417EE2"/>
    <w:rsid w:val="00421759"/>
    <w:rsid w:val="004224B9"/>
    <w:rsid w:val="00423B04"/>
    <w:rsid w:val="00423BF5"/>
    <w:rsid w:val="00423EB7"/>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285C"/>
    <w:rsid w:val="004328AD"/>
    <w:rsid w:val="00432B2C"/>
    <w:rsid w:val="00432FBE"/>
    <w:rsid w:val="0043301B"/>
    <w:rsid w:val="00433617"/>
    <w:rsid w:val="0043385A"/>
    <w:rsid w:val="00433ED8"/>
    <w:rsid w:val="00434061"/>
    <w:rsid w:val="00434378"/>
    <w:rsid w:val="00434520"/>
    <w:rsid w:val="0043464B"/>
    <w:rsid w:val="0043465C"/>
    <w:rsid w:val="00434673"/>
    <w:rsid w:val="004346F5"/>
    <w:rsid w:val="00434958"/>
    <w:rsid w:val="00434C39"/>
    <w:rsid w:val="00434C88"/>
    <w:rsid w:val="00435260"/>
    <w:rsid w:val="004352D3"/>
    <w:rsid w:val="004352F5"/>
    <w:rsid w:val="004358CD"/>
    <w:rsid w:val="00436D56"/>
    <w:rsid w:val="00437222"/>
    <w:rsid w:val="004374DE"/>
    <w:rsid w:val="004379AF"/>
    <w:rsid w:val="00440786"/>
    <w:rsid w:val="00440A41"/>
    <w:rsid w:val="00440AB0"/>
    <w:rsid w:val="00440DF0"/>
    <w:rsid w:val="00441860"/>
    <w:rsid w:val="00441A52"/>
    <w:rsid w:val="00441FB7"/>
    <w:rsid w:val="00442C49"/>
    <w:rsid w:val="0044339A"/>
    <w:rsid w:val="00443EC8"/>
    <w:rsid w:val="004442B8"/>
    <w:rsid w:val="00444559"/>
    <w:rsid w:val="00444974"/>
    <w:rsid w:val="004449F5"/>
    <w:rsid w:val="00444BED"/>
    <w:rsid w:val="00444D36"/>
    <w:rsid w:val="00444DF4"/>
    <w:rsid w:val="0044582F"/>
    <w:rsid w:val="00445B24"/>
    <w:rsid w:val="004464AE"/>
    <w:rsid w:val="004466D9"/>
    <w:rsid w:val="0044723C"/>
    <w:rsid w:val="0044740E"/>
    <w:rsid w:val="004474BA"/>
    <w:rsid w:val="00447993"/>
    <w:rsid w:val="00447D9F"/>
    <w:rsid w:val="00447E5E"/>
    <w:rsid w:val="00450011"/>
    <w:rsid w:val="0045017C"/>
    <w:rsid w:val="00450333"/>
    <w:rsid w:val="004503BA"/>
    <w:rsid w:val="00450624"/>
    <w:rsid w:val="00450CAD"/>
    <w:rsid w:val="00450CC6"/>
    <w:rsid w:val="00450F75"/>
    <w:rsid w:val="0045107E"/>
    <w:rsid w:val="004520B1"/>
    <w:rsid w:val="00452AFB"/>
    <w:rsid w:val="0045316B"/>
    <w:rsid w:val="00453602"/>
    <w:rsid w:val="0045367A"/>
    <w:rsid w:val="004537D8"/>
    <w:rsid w:val="00453B02"/>
    <w:rsid w:val="004542F0"/>
    <w:rsid w:val="0045449C"/>
    <w:rsid w:val="00454733"/>
    <w:rsid w:val="00454BE9"/>
    <w:rsid w:val="00454D8D"/>
    <w:rsid w:val="004551D0"/>
    <w:rsid w:val="004552EF"/>
    <w:rsid w:val="00455610"/>
    <w:rsid w:val="00455B3A"/>
    <w:rsid w:val="004560BE"/>
    <w:rsid w:val="004562F4"/>
    <w:rsid w:val="00456371"/>
    <w:rsid w:val="00456F13"/>
    <w:rsid w:val="00457122"/>
    <w:rsid w:val="00457EEF"/>
    <w:rsid w:val="00457FA2"/>
    <w:rsid w:val="00460CE6"/>
    <w:rsid w:val="00460E6A"/>
    <w:rsid w:val="00461105"/>
    <w:rsid w:val="004619D7"/>
    <w:rsid w:val="004621DE"/>
    <w:rsid w:val="00462A6B"/>
    <w:rsid w:val="0046339E"/>
    <w:rsid w:val="00463916"/>
    <w:rsid w:val="00463A5F"/>
    <w:rsid w:val="00463F93"/>
    <w:rsid w:val="00464B3D"/>
    <w:rsid w:val="00464E26"/>
    <w:rsid w:val="0046522D"/>
    <w:rsid w:val="0046524C"/>
    <w:rsid w:val="0046563F"/>
    <w:rsid w:val="00465C95"/>
    <w:rsid w:val="00465F8D"/>
    <w:rsid w:val="00466080"/>
    <w:rsid w:val="004663AC"/>
    <w:rsid w:val="004663C5"/>
    <w:rsid w:val="0046693E"/>
    <w:rsid w:val="00466CBA"/>
    <w:rsid w:val="00467277"/>
    <w:rsid w:val="00467590"/>
    <w:rsid w:val="0046759F"/>
    <w:rsid w:val="00467D98"/>
    <w:rsid w:val="004702DC"/>
    <w:rsid w:val="00470533"/>
    <w:rsid w:val="004708B3"/>
    <w:rsid w:val="0047098B"/>
    <w:rsid w:val="00470C68"/>
    <w:rsid w:val="00470E73"/>
    <w:rsid w:val="00470E77"/>
    <w:rsid w:val="00470EFF"/>
    <w:rsid w:val="004714BF"/>
    <w:rsid w:val="0047171E"/>
    <w:rsid w:val="00471B42"/>
    <w:rsid w:val="0047200D"/>
    <w:rsid w:val="00472036"/>
    <w:rsid w:val="004721AD"/>
    <w:rsid w:val="004727C8"/>
    <w:rsid w:val="00472AA2"/>
    <w:rsid w:val="00472D63"/>
    <w:rsid w:val="004730DE"/>
    <w:rsid w:val="004734AB"/>
    <w:rsid w:val="00473F3E"/>
    <w:rsid w:val="004742F2"/>
    <w:rsid w:val="004748E7"/>
    <w:rsid w:val="00474969"/>
    <w:rsid w:val="00474A20"/>
    <w:rsid w:val="00474F0D"/>
    <w:rsid w:val="0047555B"/>
    <w:rsid w:val="00475D31"/>
    <w:rsid w:val="004761B5"/>
    <w:rsid w:val="0047684B"/>
    <w:rsid w:val="004768C1"/>
    <w:rsid w:val="00476A1A"/>
    <w:rsid w:val="00476B31"/>
    <w:rsid w:val="00476BD7"/>
    <w:rsid w:val="004775F9"/>
    <w:rsid w:val="00477821"/>
    <w:rsid w:val="00477945"/>
    <w:rsid w:val="00477D7D"/>
    <w:rsid w:val="0048044C"/>
    <w:rsid w:val="00480684"/>
    <w:rsid w:val="00480D4C"/>
    <w:rsid w:val="00480ECE"/>
    <w:rsid w:val="004814C0"/>
    <w:rsid w:val="004818A1"/>
    <w:rsid w:val="00481A27"/>
    <w:rsid w:val="00481AFF"/>
    <w:rsid w:val="00481B9A"/>
    <w:rsid w:val="00481CF4"/>
    <w:rsid w:val="00481EBD"/>
    <w:rsid w:val="004825AB"/>
    <w:rsid w:val="0048299E"/>
    <w:rsid w:val="00482D34"/>
    <w:rsid w:val="00483A12"/>
    <w:rsid w:val="00483FAB"/>
    <w:rsid w:val="004841AB"/>
    <w:rsid w:val="00484467"/>
    <w:rsid w:val="004847F8"/>
    <w:rsid w:val="0048490A"/>
    <w:rsid w:val="004849A6"/>
    <w:rsid w:val="00484B09"/>
    <w:rsid w:val="00484CA7"/>
    <w:rsid w:val="00484F4F"/>
    <w:rsid w:val="00484FDE"/>
    <w:rsid w:val="004855CD"/>
    <w:rsid w:val="00485724"/>
    <w:rsid w:val="004857C7"/>
    <w:rsid w:val="0048599D"/>
    <w:rsid w:val="004877CE"/>
    <w:rsid w:val="00487937"/>
    <w:rsid w:val="0049062F"/>
    <w:rsid w:val="00490994"/>
    <w:rsid w:val="0049101E"/>
    <w:rsid w:val="004911DB"/>
    <w:rsid w:val="004917F9"/>
    <w:rsid w:val="0049202A"/>
    <w:rsid w:val="00492257"/>
    <w:rsid w:val="004926DC"/>
    <w:rsid w:val="004929B5"/>
    <w:rsid w:val="00492CDB"/>
    <w:rsid w:val="00492D71"/>
    <w:rsid w:val="00492FB6"/>
    <w:rsid w:val="004933F1"/>
    <w:rsid w:val="004934FB"/>
    <w:rsid w:val="00493515"/>
    <w:rsid w:val="00493578"/>
    <w:rsid w:val="00493E4D"/>
    <w:rsid w:val="0049466E"/>
    <w:rsid w:val="0049496C"/>
    <w:rsid w:val="00494B15"/>
    <w:rsid w:val="00495408"/>
    <w:rsid w:val="00495800"/>
    <w:rsid w:val="004958F0"/>
    <w:rsid w:val="00495933"/>
    <w:rsid w:val="00496195"/>
    <w:rsid w:val="004969FE"/>
    <w:rsid w:val="00496B41"/>
    <w:rsid w:val="00497A05"/>
    <w:rsid w:val="00497CB4"/>
    <w:rsid w:val="00497E5C"/>
    <w:rsid w:val="00497FCC"/>
    <w:rsid w:val="004A097B"/>
    <w:rsid w:val="004A098B"/>
    <w:rsid w:val="004A0ED4"/>
    <w:rsid w:val="004A2013"/>
    <w:rsid w:val="004A2469"/>
    <w:rsid w:val="004A261E"/>
    <w:rsid w:val="004A2F49"/>
    <w:rsid w:val="004A3205"/>
    <w:rsid w:val="004A3741"/>
    <w:rsid w:val="004A3E42"/>
    <w:rsid w:val="004A3E8A"/>
    <w:rsid w:val="004A3F80"/>
    <w:rsid w:val="004A4154"/>
    <w:rsid w:val="004A447C"/>
    <w:rsid w:val="004A468B"/>
    <w:rsid w:val="004A50B1"/>
    <w:rsid w:val="004A5811"/>
    <w:rsid w:val="004A5C64"/>
    <w:rsid w:val="004A5DEA"/>
    <w:rsid w:val="004A6195"/>
    <w:rsid w:val="004A61D4"/>
    <w:rsid w:val="004A62CB"/>
    <w:rsid w:val="004A668C"/>
    <w:rsid w:val="004A67DD"/>
    <w:rsid w:val="004A67DF"/>
    <w:rsid w:val="004A6B48"/>
    <w:rsid w:val="004A7464"/>
    <w:rsid w:val="004A75FC"/>
    <w:rsid w:val="004A7B00"/>
    <w:rsid w:val="004A7DBA"/>
    <w:rsid w:val="004A7F55"/>
    <w:rsid w:val="004B0393"/>
    <w:rsid w:val="004B083B"/>
    <w:rsid w:val="004B0B60"/>
    <w:rsid w:val="004B0E61"/>
    <w:rsid w:val="004B0F0B"/>
    <w:rsid w:val="004B1174"/>
    <w:rsid w:val="004B1649"/>
    <w:rsid w:val="004B1C4D"/>
    <w:rsid w:val="004B1C7B"/>
    <w:rsid w:val="004B24D4"/>
    <w:rsid w:val="004B34C4"/>
    <w:rsid w:val="004B3B78"/>
    <w:rsid w:val="004B4543"/>
    <w:rsid w:val="004B4D0E"/>
    <w:rsid w:val="004B5447"/>
    <w:rsid w:val="004B5840"/>
    <w:rsid w:val="004B5A06"/>
    <w:rsid w:val="004B5CD4"/>
    <w:rsid w:val="004B6300"/>
    <w:rsid w:val="004B63F1"/>
    <w:rsid w:val="004B69CD"/>
    <w:rsid w:val="004B6D09"/>
    <w:rsid w:val="004B6D9E"/>
    <w:rsid w:val="004B737D"/>
    <w:rsid w:val="004B7660"/>
    <w:rsid w:val="004B778F"/>
    <w:rsid w:val="004B785F"/>
    <w:rsid w:val="004B791F"/>
    <w:rsid w:val="004B7BD5"/>
    <w:rsid w:val="004C0173"/>
    <w:rsid w:val="004C0367"/>
    <w:rsid w:val="004C0602"/>
    <w:rsid w:val="004C0A1B"/>
    <w:rsid w:val="004C0AB0"/>
    <w:rsid w:val="004C142D"/>
    <w:rsid w:val="004C144F"/>
    <w:rsid w:val="004C15EC"/>
    <w:rsid w:val="004C1656"/>
    <w:rsid w:val="004C1D31"/>
    <w:rsid w:val="004C2074"/>
    <w:rsid w:val="004C2649"/>
    <w:rsid w:val="004C2666"/>
    <w:rsid w:val="004C26C3"/>
    <w:rsid w:val="004C2951"/>
    <w:rsid w:val="004C2AF5"/>
    <w:rsid w:val="004C3124"/>
    <w:rsid w:val="004C3914"/>
    <w:rsid w:val="004C3D29"/>
    <w:rsid w:val="004C4B38"/>
    <w:rsid w:val="004C4FC4"/>
    <w:rsid w:val="004C5A45"/>
    <w:rsid w:val="004C5D9B"/>
    <w:rsid w:val="004C6109"/>
    <w:rsid w:val="004C6299"/>
    <w:rsid w:val="004C6A35"/>
    <w:rsid w:val="004C6C4F"/>
    <w:rsid w:val="004C7087"/>
    <w:rsid w:val="004C718D"/>
    <w:rsid w:val="004C7517"/>
    <w:rsid w:val="004C7751"/>
    <w:rsid w:val="004C7F90"/>
    <w:rsid w:val="004D0D41"/>
    <w:rsid w:val="004D1337"/>
    <w:rsid w:val="004D13A3"/>
    <w:rsid w:val="004D1487"/>
    <w:rsid w:val="004D3B11"/>
    <w:rsid w:val="004D3C87"/>
    <w:rsid w:val="004D423C"/>
    <w:rsid w:val="004D464D"/>
    <w:rsid w:val="004D4955"/>
    <w:rsid w:val="004D49C3"/>
    <w:rsid w:val="004D4BDF"/>
    <w:rsid w:val="004D4C0C"/>
    <w:rsid w:val="004D4D1E"/>
    <w:rsid w:val="004D4FBE"/>
    <w:rsid w:val="004D4FE5"/>
    <w:rsid w:val="004D561C"/>
    <w:rsid w:val="004D65C5"/>
    <w:rsid w:val="004D7429"/>
    <w:rsid w:val="004D7585"/>
    <w:rsid w:val="004E0404"/>
    <w:rsid w:val="004E1195"/>
    <w:rsid w:val="004E1ED1"/>
    <w:rsid w:val="004E229D"/>
    <w:rsid w:val="004E253E"/>
    <w:rsid w:val="004E2564"/>
    <w:rsid w:val="004E29AB"/>
    <w:rsid w:val="004E33C1"/>
    <w:rsid w:val="004E3844"/>
    <w:rsid w:val="004E3F07"/>
    <w:rsid w:val="004E3FB2"/>
    <w:rsid w:val="004E461D"/>
    <w:rsid w:val="004E4669"/>
    <w:rsid w:val="004E578A"/>
    <w:rsid w:val="004E5B55"/>
    <w:rsid w:val="004E5C04"/>
    <w:rsid w:val="004E5D89"/>
    <w:rsid w:val="004E5DF7"/>
    <w:rsid w:val="004E60FD"/>
    <w:rsid w:val="004E6112"/>
    <w:rsid w:val="004E65D5"/>
    <w:rsid w:val="004E6E8A"/>
    <w:rsid w:val="004E7038"/>
    <w:rsid w:val="004E7A6D"/>
    <w:rsid w:val="004E7D4A"/>
    <w:rsid w:val="004E7F02"/>
    <w:rsid w:val="004F0778"/>
    <w:rsid w:val="004F0920"/>
    <w:rsid w:val="004F093F"/>
    <w:rsid w:val="004F10CD"/>
    <w:rsid w:val="004F1352"/>
    <w:rsid w:val="004F1505"/>
    <w:rsid w:val="004F176F"/>
    <w:rsid w:val="004F1978"/>
    <w:rsid w:val="004F21B0"/>
    <w:rsid w:val="004F2DC3"/>
    <w:rsid w:val="004F3041"/>
    <w:rsid w:val="004F308F"/>
    <w:rsid w:val="004F36D1"/>
    <w:rsid w:val="004F3A41"/>
    <w:rsid w:val="004F3C01"/>
    <w:rsid w:val="004F44D3"/>
    <w:rsid w:val="004F4B35"/>
    <w:rsid w:val="004F502B"/>
    <w:rsid w:val="004F60C0"/>
    <w:rsid w:val="004F65DC"/>
    <w:rsid w:val="004F6E27"/>
    <w:rsid w:val="004F6E28"/>
    <w:rsid w:val="004F7B8E"/>
    <w:rsid w:val="004F7C94"/>
    <w:rsid w:val="004F7F6F"/>
    <w:rsid w:val="00500531"/>
    <w:rsid w:val="00500DF2"/>
    <w:rsid w:val="00500DF6"/>
    <w:rsid w:val="00501A29"/>
    <w:rsid w:val="00501B30"/>
    <w:rsid w:val="00501B9D"/>
    <w:rsid w:val="00501EE5"/>
    <w:rsid w:val="00502AA3"/>
    <w:rsid w:val="00502CCD"/>
    <w:rsid w:val="00502D11"/>
    <w:rsid w:val="005032DB"/>
    <w:rsid w:val="005033A6"/>
    <w:rsid w:val="00503790"/>
    <w:rsid w:val="00503CA6"/>
    <w:rsid w:val="00503D9E"/>
    <w:rsid w:val="00504460"/>
    <w:rsid w:val="005047BF"/>
    <w:rsid w:val="005048EE"/>
    <w:rsid w:val="00504AD7"/>
    <w:rsid w:val="00505951"/>
    <w:rsid w:val="00505AF2"/>
    <w:rsid w:val="00505D1E"/>
    <w:rsid w:val="00505FE0"/>
    <w:rsid w:val="0050622F"/>
    <w:rsid w:val="00506D06"/>
    <w:rsid w:val="00506D9B"/>
    <w:rsid w:val="005076CD"/>
    <w:rsid w:val="00507C4B"/>
    <w:rsid w:val="00507D35"/>
    <w:rsid w:val="0051028F"/>
    <w:rsid w:val="00510482"/>
    <w:rsid w:val="005108A1"/>
    <w:rsid w:val="005108F4"/>
    <w:rsid w:val="00511011"/>
    <w:rsid w:val="00511333"/>
    <w:rsid w:val="005113C1"/>
    <w:rsid w:val="005117AD"/>
    <w:rsid w:val="005118AE"/>
    <w:rsid w:val="00511E44"/>
    <w:rsid w:val="005120C6"/>
    <w:rsid w:val="005123B6"/>
    <w:rsid w:val="00512713"/>
    <w:rsid w:val="0051278E"/>
    <w:rsid w:val="005136B7"/>
    <w:rsid w:val="005137F6"/>
    <w:rsid w:val="00513811"/>
    <w:rsid w:val="00513B0E"/>
    <w:rsid w:val="00513E2D"/>
    <w:rsid w:val="005149AD"/>
    <w:rsid w:val="005149C9"/>
    <w:rsid w:val="00514C8D"/>
    <w:rsid w:val="005151A7"/>
    <w:rsid w:val="0051524E"/>
    <w:rsid w:val="00515879"/>
    <w:rsid w:val="0051627F"/>
    <w:rsid w:val="005163E1"/>
    <w:rsid w:val="00516C9D"/>
    <w:rsid w:val="00516E55"/>
    <w:rsid w:val="0052063D"/>
    <w:rsid w:val="00520DDC"/>
    <w:rsid w:val="005210C7"/>
    <w:rsid w:val="00521237"/>
    <w:rsid w:val="00521922"/>
    <w:rsid w:val="00521B2F"/>
    <w:rsid w:val="00521FA9"/>
    <w:rsid w:val="005224B0"/>
    <w:rsid w:val="00522866"/>
    <w:rsid w:val="00524861"/>
    <w:rsid w:val="00525608"/>
    <w:rsid w:val="00525703"/>
    <w:rsid w:val="005257F9"/>
    <w:rsid w:val="00525B3F"/>
    <w:rsid w:val="0052660D"/>
    <w:rsid w:val="0052714B"/>
    <w:rsid w:val="0052738C"/>
    <w:rsid w:val="0052750C"/>
    <w:rsid w:val="00527D86"/>
    <w:rsid w:val="00527FCB"/>
    <w:rsid w:val="00530210"/>
    <w:rsid w:val="0053075B"/>
    <w:rsid w:val="00530993"/>
    <w:rsid w:val="00530B28"/>
    <w:rsid w:val="00530C89"/>
    <w:rsid w:val="00530CF1"/>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1E2"/>
    <w:rsid w:val="0053570E"/>
    <w:rsid w:val="00535D88"/>
    <w:rsid w:val="00536144"/>
    <w:rsid w:val="00536254"/>
    <w:rsid w:val="005364FF"/>
    <w:rsid w:val="00536784"/>
    <w:rsid w:val="00536A69"/>
    <w:rsid w:val="00536E09"/>
    <w:rsid w:val="00536F99"/>
    <w:rsid w:val="005373B7"/>
    <w:rsid w:val="005373C1"/>
    <w:rsid w:val="00537C21"/>
    <w:rsid w:val="00537C35"/>
    <w:rsid w:val="0054066F"/>
    <w:rsid w:val="00540B33"/>
    <w:rsid w:val="00540E24"/>
    <w:rsid w:val="00540E7F"/>
    <w:rsid w:val="00540EC5"/>
    <w:rsid w:val="00540FAD"/>
    <w:rsid w:val="005410B4"/>
    <w:rsid w:val="00541413"/>
    <w:rsid w:val="00542C1E"/>
    <w:rsid w:val="005436A1"/>
    <w:rsid w:val="00543D3D"/>
    <w:rsid w:val="00543F80"/>
    <w:rsid w:val="005443C0"/>
    <w:rsid w:val="00544AA8"/>
    <w:rsid w:val="00544CD7"/>
    <w:rsid w:val="0054569B"/>
    <w:rsid w:val="00545854"/>
    <w:rsid w:val="005463F3"/>
    <w:rsid w:val="00547688"/>
    <w:rsid w:val="005502D7"/>
    <w:rsid w:val="00550578"/>
    <w:rsid w:val="0055058F"/>
    <w:rsid w:val="005505EF"/>
    <w:rsid w:val="00550696"/>
    <w:rsid w:val="00550777"/>
    <w:rsid w:val="005515EC"/>
    <w:rsid w:val="005517B8"/>
    <w:rsid w:val="00551EBF"/>
    <w:rsid w:val="005520F1"/>
    <w:rsid w:val="00552AF4"/>
    <w:rsid w:val="00552BA3"/>
    <w:rsid w:val="00553517"/>
    <w:rsid w:val="005538F9"/>
    <w:rsid w:val="00553C35"/>
    <w:rsid w:val="005540E9"/>
    <w:rsid w:val="00554244"/>
    <w:rsid w:val="00554982"/>
    <w:rsid w:val="005556B9"/>
    <w:rsid w:val="00555F99"/>
    <w:rsid w:val="005561F3"/>
    <w:rsid w:val="005567B2"/>
    <w:rsid w:val="00556B9E"/>
    <w:rsid w:val="00556CD4"/>
    <w:rsid w:val="005572B2"/>
    <w:rsid w:val="00557327"/>
    <w:rsid w:val="0055741B"/>
    <w:rsid w:val="00557E2D"/>
    <w:rsid w:val="00557E53"/>
    <w:rsid w:val="005600D4"/>
    <w:rsid w:val="005610B1"/>
    <w:rsid w:val="00561166"/>
    <w:rsid w:val="00561197"/>
    <w:rsid w:val="0056162A"/>
    <w:rsid w:val="0056186F"/>
    <w:rsid w:val="00562136"/>
    <w:rsid w:val="005623CE"/>
    <w:rsid w:val="00563381"/>
    <w:rsid w:val="00563AA6"/>
    <w:rsid w:val="00563AD9"/>
    <w:rsid w:val="00563B94"/>
    <w:rsid w:val="00564165"/>
    <w:rsid w:val="00564498"/>
    <w:rsid w:val="005646CB"/>
    <w:rsid w:val="005647E2"/>
    <w:rsid w:val="00564B16"/>
    <w:rsid w:val="00564BE0"/>
    <w:rsid w:val="00565AFB"/>
    <w:rsid w:val="005667DE"/>
    <w:rsid w:val="00566E3D"/>
    <w:rsid w:val="00567136"/>
    <w:rsid w:val="00567144"/>
    <w:rsid w:val="00567674"/>
    <w:rsid w:val="0056784A"/>
    <w:rsid w:val="005707FD"/>
    <w:rsid w:val="005708A4"/>
    <w:rsid w:val="00571050"/>
    <w:rsid w:val="00571121"/>
    <w:rsid w:val="00571196"/>
    <w:rsid w:val="00571546"/>
    <w:rsid w:val="00571667"/>
    <w:rsid w:val="00571CF2"/>
    <w:rsid w:val="00572A9D"/>
    <w:rsid w:val="00573BB8"/>
    <w:rsid w:val="00573D64"/>
    <w:rsid w:val="005743E7"/>
    <w:rsid w:val="0057478B"/>
    <w:rsid w:val="00574AA5"/>
    <w:rsid w:val="00574E91"/>
    <w:rsid w:val="00574F60"/>
    <w:rsid w:val="00575385"/>
    <w:rsid w:val="005755DA"/>
    <w:rsid w:val="005759EE"/>
    <w:rsid w:val="005761E1"/>
    <w:rsid w:val="00576313"/>
    <w:rsid w:val="0057698E"/>
    <w:rsid w:val="00577E18"/>
    <w:rsid w:val="00580D6D"/>
    <w:rsid w:val="00581396"/>
    <w:rsid w:val="005818DE"/>
    <w:rsid w:val="005820C1"/>
    <w:rsid w:val="005820EE"/>
    <w:rsid w:val="00582124"/>
    <w:rsid w:val="00582197"/>
    <w:rsid w:val="005829AA"/>
    <w:rsid w:val="00583296"/>
    <w:rsid w:val="005839A3"/>
    <w:rsid w:val="005839BE"/>
    <w:rsid w:val="00583ADB"/>
    <w:rsid w:val="00583C53"/>
    <w:rsid w:val="00583F66"/>
    <w:rsid w:val="00583FA4"/>
    <w:rsid w:val="00584433"/>
    <w:rsid w:val="00584622"/>
    <w:rsid w:val="00584A9C"/>
    <w:rsid w:val="00584C1F"/>
    <w:rsid w:val="00584C85"/>
    <w:rsid w:val="00584E85"/>
    <w:rsid w:val="005853B2"/>
    <w:rsid w:val="005860DB"/>
    <w:rsid w:val="0058659C"/>
    <w:rsid w:val="00586BE7"/>
    <w:rsid w:val="00587632"/>
    <w:rsid w:val="005876E3"/>
    <w:rsid w:val="0058798C"/>
    <w:rsid w:val="005879F7"/>
    <w:rsid w:val="00587A63"/>
    <w:rsid w:val="00587ACD"/>
    <w:rsid w:val="00587ADB"/>
    <w:rsid w:val="00587C21"/>
    <w:rsid w:val="005902CD"/>
    <w:rsid w:val="00590504"/>
    <w:rsid w:val="00590C25"/>
    <w:rsid w:val="00590D57"/>
    <w:rsid w:val="00592549"/>
    <w:rsid w:val="005927B5"/>
    <w:rsid w:val="005927F3"/>
    <w:rsid w:val="0059362B"/>
    <w:rsid w:val="005938EC"/>
    <w:rsid w:val="00593A93"/>
    <w:rsid w:val="00593BC4"/>
    <w:rsid w:val="005941E1"/>
    <w:rsid w:val="005947B9"/>
    <w:rsid w:val="00594B20"/>
    <w:rsid w:val="00594B70"/>
    <w:rsid w:val="00594E68"/>
    <w:rsid w:val="00595112"/>
    <w:rsid w:val="005954D7"/>
    <w:rsid w:val="005958C3"/>
    <w:rsid w:val="00595A09"/>
    <w:rsid w:val="005968CC"/>
    <w:rsid w:val="005969B3"/>
    <w:rsid w:val="005973DA"/>
    <w:rsid w:val="00597F37"/>
    <w:rsid w:val="005A01E9"/>
    <w:rsid w:val="005A044B"/>
    <w:rsid w:val="005A06F1"/>
    <w:rsid w:val="005A0E52"/>
    <w:rsid w:val="005A16E2"/>
    <w:rsid w:val="005A17F1"/>
    <w:rsid w:val="005A1B57"/>
    <w:rsid w:val="005A1F10"/>
    <w:rsid w:val="005A265E"/>
    <w:rsid w:val="005A2699"/>
    <w:rsid w:val="005A27F9"/>
    <w:rsid w:val="005A298F"/>
    <w:rsid w:val="005A2D0F"/>
    <w:rsid w:val="005A2EF7"/>
    <w:rsid w:val="005A3123"/>
    <w:rsid w:val="005A41F7"/>
    <w:rsid w:val="005A46FF"/>
    <w:rsid w:val="005A494B"/>
    <w:rsid w:val="005A496B"/>
    <w:rsid w:val="005A4BA8"/>
    <w:rsid w:val="005A517C"/>
    <w:rsid w:val="005A57F5"/>
    <w:rsid w:val="005A5877"/>
    <w:rsid w:val="005A5FB3"/>
    <w:rsid w:val="005A69D0"/>
    <w:rsid w:val="005A6BE6"/>
    <w:rsid w:val="005A6E8F"/>
    <w:rsid w:val="005A7026"/>
    <w:rsid w:val="005A714C"/>
    <w:rsid w:val="005A723A"/>
    <w:rsid w:val="005A7517"/>
    <w:rsid w:val="005A78AD"/>
    <w:rsid w:val="005A7A43"/>
    <w:rsid w:val="005B0408"/>
    <w:rsid w:val="005B0851"/>
    <w:rsid w:val="005B0858"/>
    <w:rsid w:val="005B12A2"/>
    <w:rsid w:val="005B1732"/>
    <w:rsid w:val="005B2015"/>
    <w:rsid w:val="005B22A1"/>
    <w:rsid w:val="005B22EF"/>
    <w:rsid w:val="005B30AD"/>
    <w:rsid w:val="005B328D"/>
    <w:rsid w:val="005B3733"/>
    <w:rsid w:val="005B3E7A"/>
    <w:rsid w:val="005B45BA"/>
    <w:rsid w:val="005B4C4C"/>
    <w:rsid w:val="005B4D60"/>
    <w:rsid w:val="005B52D0"/>
    <w:rsid w:val="005B5355"/>
    <w:rsid w:val="005B5671"/>
    <w:rsid w:val="005B5A1C"/>
    <w:rsid w:val="005B7548"/>
    <w:rsid w:val="005B7F24"/>
    <w:rsid w:val="005C015B"/>
    <w:rsid w:val="005C02AF"/>
    <w:rsid w:val="005C08EB"/>
    <w:rsid w:val="005C1134"/>
    <w:rsid w:val="005C18EF"/>
    <w:rsid w:val="005C1D79"/>
    <w:rsid w:val="005C22D6"/>
    <w:rsid w:val="005C25B7"/>
    <w:rsid w:val="005C269B"/>
    <w:rsid w:val="005C35CC"/>
    <w:rsid w:val="005C3A18"/>
    <w:rsid w:val="005C441F"/>
    <w:rsid w:val="005C4466"/>
    <w:rsid w:val="005C4CDB"/>
    <w:rsid w:val="005C54B8"/>
    <w:rsid w:val="005C54F3"/>
    <w:rsid w:val="005C5805"/>
    <w:rsid w:val="005C5C1B"/>
    <w:rsid w:val="005C619D"/>
    <w:rsid w:val="005C630C"/>
    <w:rsid w:val="005C6441"/>
    <w:rsid w:val="005C70CA"/>
    <w:rsid w:val="005C7688"/>
    <w:rsid w:val="005C781F"/>
    <w:rsid w:val="005C7DD6"/>
    <w:rsid w:val="005D0171"/>
    <w:rsid w:val="005D03EC"/>
    <w:rsid w:val="005D0F2B"/>
    <w:rsid w:val="005D107C"/>
    <w:rsid w:val="005D14AD"/>
    <w:rsid w:val="005D15A3"/>
    <w:rsid w:val="005D17FF"/>
    <w:rsid w:val="005D222C"/>
    <w:rsid w:val="005D23DD"/>
    <w:rsid w:val="005D2781"/>
    <w:rsid w:val="005D27E7"/>
    <w:rsid w:val="005D28D9"/>
    <w:rsid w:val="005D2A21"/>
    <w:rsid w:val="005D2A5A"/>
    <w:rsid w:val="005D2B3D"/>
    <w:rsid w:val="005D2C8A"/>
    <w:rsid w:val="005D3824"/>
    <w:rsid w:val="005D3ABA"/>
    <w:rsid w:val="005D3B73"/>
    <w:rsid w:val="005D40A0"/>
    <w:rsid w:val="005D42D2"/>
    <w:rsid w:val="005D4DDC"/>
    <w:rsid w:val="005D552F"/>
    <w:rsid w:val="005D5ACA"/>
    <w:rsid w:val="005D5AFD"/>
    <w:rsid w:val="005D679F"/>
    <w:rsid w:val="005D6ED5"/>
    <w:rsid w:val="005D6FB5"/>
    <w:rsid w:val="005D74D3"/>
    <w:rsid w:val="005D7955"/>
    <w:rsid w:val="005D7AC8"/>
    <w:rsid w:val="005D7D92"/>
    <w:rsid w:val="005D7E7F"/>
    <w:rsid w:val="005E021A"/>
    <w:rsid w:val="005E07DE"/>
    <w:rsid w:val="005E0B60"/>
    <w:rsid w:val="005E143D"/>
    <w:rsid w:val="005E246E"/>
    <w:rsid w:val="005E2576"/>
    <w:rsid w:val="005E276D"/>
    <w:rsid w:val="005E2BC5"/>
    <w:rsid w:val="005E2D0B"/>
    <w:rsid w:val="005E2EA9"/>
    <w:rsid w:val="005E3024"/>
    <w:rsid w:val="005E3134"/>
    <w:rsid w:val="005E3292"/>
    <w:rsid w:val="005E3C8A"/>
    <w:rsid w:val="005E3FCD"/>
    <w:rsid w:val="005E41F6"/>
    <w:rsid w:val="005E46EB"/>
    <w:rsid w:val="005E4785"/>
    <w:rsid w:val="005E4D2F"/>
    <w:rsid w:val="005E4F47"/>
    <w:rsid w:val="005E5375"/>
    <w:rsid w:val="005E69BB"/>
    <w:rsid w:val="005E6B8B"/>
    <w:rsid w:val="005E6BD9"/>
    <w:rsid w:val="005E6CA4"/>
    <w:rsid w:val="005E7746"/>
    <w:rsid w:val="005E778C"/>
    <w:rsid w:val="005E7A4C"/>
    <w:rsid w:val="005F16C3"/>
    <w:rsid w:val="005F1A47"/>
    <w:rsid w:val="005F1C99"/>
    <w:rsid w:val="005F20A5"/>
    <w:rsid w:val="005F3604"/>
    <w:rsid w:val="005F37DF"/>
    <w:rsid w:val="005F3955"/>
    <w:rsid w:val="005F3D0F"/>
    <w:rsid w:val="005F3D13"/>
    <w:rsid w:val="005F4DDE"/>
    <w:rsid w:val="005F560A"/>
    <w:rsid w:val="005F56DA"/>
    <w:rsid w:val="005F597E"/>
    <w:rsid w:val="005F59A0"/>
    <w:rsid w:val="005F5AAF"/>
    <w:rsid w:val="005F6773"/>
    <w:rsid w:val="005F68B2"/>
    <w:rsid w:val="005F73EB"/>
    <w:rsid w:val="005F76BB"/>
    <w:rsid w:val="005F7D46"/>
    <w:rsid w:val="006000BD"/>
    <w:rsid w:val="00600400"/>
    <w:rsid w:val="006010CB"/>
    <w:rsid w:val="00601218"/>
    <w:rsid w:val="00601225"/>
    <w:rsid w:val="006013A3"/>
    <w:rsid w:val="006013BF"/>
    <w:rsid w:val="00601A8C"/>
    <w:rsid w:val="00601BCC"/>
    <w:rsid w:val="00601BD1"/>
    <w:rsid w:val="00601D7C"/>
    <w:rsid w:val="0060213E"/>
    <w:rsid w:val="00602C3A"/>
    <w:rsid w:val="00602DF3"/>
    <w:rsid w:val="00602FF6"/>
    <w:rsid w:val="0060340A"/>
    <w:rsid w:val="00603965"/>
    <w:rsid w:val="0060421E"/>
    <w:rsid w:val="006042B9"/>
    <w:rsid w:val="0060435A"/>
    <w:rsid w:val="0060441D"/>
    <w:rsid w:val="00604D94"/>
    <w:rsid w:val="006057BD"/>
    <w:rsid w:val="00605986"/>
    <w:rsid w:val="00606470"/>
    <w:rsid w:val="0060687B"/>
    <w:rsid w:val="00607A34"/>
    <w:rsid w:val="00607DDE"/>
    <w:rsid w:val="00610456"/>
    <w:rsid w:val="006111AD"/>
    <w:rsid w:val="0061147A"/>
    <w:rsid w:val="006116ED"/>
    <w:rsid w:val="0061182D"/>
    <w:rsid w:val="00611BE2"/>
    <w:rsid w:val="006122A7"/>
    <w:rsid w:val="0061261A"/>
    <w:rsid w:val="006126E3"/>
    <w:rsid w:val="00612E64"/>
    <w:rsid w:val="0061347F"/>
    <w:rsid w:val="006135D3"/>
    <w:rsid w:val="0061360A"/>
    <w:rsid w:val="00613C53"/>
    <w:rsid w:val="00613C55"/>
    <w:rsid w:val="00613C94"/>
    <w:rsid w:val="00614AB2"/>
    <w:rsid w:val="00614FFA"/>
    <w:rsid w:val="006151B6"/>
    <w:rsid w:val="00615476"/>
    <w:rsid w:val="00617750"/>
    <w:rsid w:val="0061798E"/>
    <w:rsid w:val="0062048D"/>
    <w:rsid w:val="00620A5C"/>
    <w:rsid w:val="00620CF1"/>
    <w:rsid w:val="006216D3"/>
    <w:rsid w:val="006218C2"/>
    <w:rsid w:val="00621C0F"/>
    <w:rsid w:val="00622146"/>
    <w:rsid w:val="00622880"/>
    <w:rsid w:val="00622D14"/>
    <w:rsid w:val="0062320B"/>
    <w:rsid w:val="0062440A"/>
    <w:rsid w:val="00624C83"/>
    <w:rsid w:val="00624FFE"/>
    <w:rsid w:val="0062592C"/>
    <w:rsid w:val="00625B81"/>
    <w:rsid w:val="00625C8D"/>
    <w:rsid w:val="006262E0"/>
    <w:rsid w:val="00626415"/>
    <w:rsid w:val="00626931"/>
    <w:rsid w:val="00626ABD"/>
    <w:rsid w:val="00627176"/>
    <w:rsid w:val="006271E4"/>
    <w:rsid w:val="006276C6"/>
    <w:rsid w:val="00630175"/>
    <w:rsid w:val="00630505"/>
    <w:rsid w:val="00630B3E"/>
    <w:rsid w:val="006318BF"/>
    <w:rsid w:val="006323B7"/>
    <w:rsid w:val="00632807"/>
    <w:rsid w:val="00632BE0"/>
    <w:rsid w:val="00632DE1"/>
    <w:rsid w:val="00632E06"/>
    <w:rsid w:val="00632E32"/>
    <w:rsid w:val="0063300B"/>
    <w:rsid w:val="006330BA"/>
    <w:rsid w:val="00633369"/>
    <w:rsid w:val="00633BB7"/>
    <w:rsid w:val="00633CF7"/>
    <w:rsid w:val="0063418A"/>
    <w:rsid w:val="00634425"/>
    <w:rsid w:val="006345BA"/>
    <w:rsid w:val="00634631"/>
    <w:rsid w:val="00634E5A"/>
    <w:rsid w:val="0063521F"/>
    <w:rsid w:val="0063556C"/>
    <w:rsid w:val="00635C3E"/>
    <w:rsid w:val="0063623E"/>
    <w:rsid w:val="00637299"/>
    <w:rsid w:val="00637D98"/>
    <w:rsid w:val="00640208"/>
    <w:rsid w:val="0064084B"/>
    <w:rsid w:val="00640882"/>
    <w:rsid w:val="0064088F"/>
    <w:rsid w:val="00640E9C"/>
    <w:rsid w:val="0064104F"/>
    <w:rsid w:val="0064128A"/>
    <w:rsid w:val="00641967"/>
    <w:rsid w:val="00641E49"/>
    <w:rsid w:val="00642008"/>
    <w:rsid w:val="00642AD7"/>
    <w:rsid w:val="00642E6B"/>
    <w:rsid w:val="006432C2"/>
    <w:rsid w:val="0064364B"/>
    <w:rsid w:val="006439C3"/>
    <w:rsid w:val="00643E7F"/>
    <w:rsid w:val="006443CD"/>
    <w:rsid w:val="006443E9"/>
    <w:rsid w:val="00644D2F"/>
    <w:rsid w:val="00645243"/>
    <w:rsid w:val="00645285"/>
    <w:rsid w:val="00645498"/>
    <w:rsid w:val="00645EE3"/>
    <w:rsid w:val="0064622E"/>
    <w:rsid w:val="006467D1"/>
    <w:rsid w:val="006469F0"/>
    <w:rsid w:val="00646FCC"/>
    <w:rsid w:val="00647193"/>
    <w:rsid w:val="006472B4"/>
    <w:rsid w:val="0064741D"/>
    <w:rsid w:val="006477F7"/>
    <w:rsid w:val="006479AC"/>
    <w:rsid w:val="00647B9C"/>
    <w:rsid w:val="00647D7C"/>
    <w:rsid w:val="00647DEB"/>
    <w:rsid w:val="00647E61"/>
    <w:rsid w:val="00650542"/>
    <w:rsid w:val="00650F44"/>
    <w:rsid w:val="006518E0"/>
    <w:rsid w:val="00652100"/>
    <w:rsid w:val="006525DD"/>
    <w:rsid w:val="00653CB3"/>
    <w:rsid w:val="00653F6B"/>
    <w:rsid w:val="00654383"/>
    <w:rsid w:val="00654AAA"/>
    <w:rsid w:val="00656506"/>
    <w:rsid w:val="0065684A"/>
    <w:rsid w:val="00656BFA"/>
    <w:rsid w:val="00657497"/>
    <w:rsid w:val="0065750D"/>
    <w:rsid w:val="0065755D"/>
    <w:rsid w:val="006602D7"/>
    <w:rsid w:val="00660563"/>
    <w:rsid w:val="006608A7"/>
    <w:rsid w:val="00661EDE"/>
    <w:rsid w:val="006625D9"/>
    <w:rsid w:val="006632FE"/>
    <w:rsid w:val="00663584"/>
    <w:rsid w:val="00663BC1"/>
    <w:rsid w:val="00663BC2"/>
    <w:rsid w:val="0066440C"/>
    <w:rsid w:val="006644D3"/>
    <w:rsid w:val="006645F8"/>
    <w:rsid w:val="006648FC"/>
    <w:rsid w:val="0066516F"/>
    <w:rsid w:val="00666641"/>
    <w:rsid w:val="0066669D"/>
    <w:rsid w:val="00666E77"/>
    <w:rsid w:val="006670CC"/>
    <w:rsid w:val="006677E5"/>
    <w:rsid w:val="00667A1A"/>
    <w:rsid w:val="0067014E"/>
    <w:rsid w:val="00670D94"/>
    <w:rsid w:val="00671273"/>
    <w:rsid w:val="00671B42"/>
    <w:rsid w:val="00671C1E"/>
    <w:rsid w:val="00671F8B"/>
    <w:rsid w:val="00672071"/>
    <w:rsid w:val="00672CAD"/>
    <w:rsid w:val="00672E63"/>
    <w:rsid w:val="00673112"/>
    <w:rsid w:val="006731A2"/>
    <w:rsid w:val="00674095"/>
    <w:rsid w:val="00674102"/>
    <w:rsid w:val="00674513"/>
    <w:rsid w:val="006749CE"/>
    <w:rsid w:val="00674A9C"/>
    <w:rsid w:val="00674AB0"/>
    <w:rsid w:val="00674BA7"/>
    <w:rsid w:val="00675AD9"/>
    <w:rsid w:val="00675CD8"/>
    <w:rsid w:val="00675D6A"/>
    <w:rsid w:val="0067663F"/>
    <w:rsid w:val="00676665"/>
    <w:rsid w:val="0067670F"/>
    <w:rsid w:val="00676986"/>
    <w:rsid w:val="00676A11"/>
    <w:rsid w:val="00676D1F"/>
    <w:rsid w:val="00676E8E"/>
    <w:rsid w:val="00676FDA"/>
    <w:rsid w:val="0067721F"/>
    <w:rsid w:val="006772B9"/>
    <w:rsid w:val="00677753"/>
    <w:rsid w:val="006801AE"/>
    <w:rsid w:val="00680352"/>
    <w:rsid w:val="006815DF"/>
    <w:rsid w:val="006818A4"/>
    <w:rsid w:val="00682902"/>
    <w:rsid w:val="00682BB8"/>
    <w:rsid w:val="00682EAC"/>
    <w:rsid w:val="00683089"/>
    <w:rsid w:val="00683295"/>
    <w:rsid w:val="0068356D"/>
    <w:rsid w:val="00683FFE"/>
    <w:rsid w:val="00684233"/>
    <w:rsid w:val="0068475C"/>
    <w:rsid w:val="00684D9E"/>
    <w:rsid w:val="00685472"/>
    <w:rsid w:val="00685D71"/>
    <w:rsid w:val="00686451"/>
    <w:rsid w:val="006867E8"/>
    <w:rsid w:val="0068681F"/>
    <w:rsid w:val="00686DEF"/>
    <w:rsid w:val="00686E96"/>
    <w:rsid w:val="006877FC"/>
    <w:rsid w:val="00687A43"/>
    <w:rsid w:val="00687B6F"/>
    <w:rsid w:val="006900AF"/>
    <w:rsid w:val="0069075B"/>
    <w:rsid w:val="00691135"/>
    <w:rsid w:val="00691411"/>
    <w:rsid w:val="00692320"/>
    <w:rsid w:val="00692C61"/>
    <w:rsid w:val="006937DE"/>
    <w:rsid w:val="0069395F"/>
    <w:rsid w:val="00693DD6"/>
    <w:rsid w:val="00693F34"/>
    <w:rsid w:val="00693F37"/>
    <w:rsid w:val="006941F5"/>
    <w:rsid w:val="00694514"/>
    <w:rsid w:val="006945F9"/>
    <w:rsid w:val="00694B81"/>
    <w:rsid w:val="00695351"/>
    <w:rsid w:val="0069539C"/>
    <w:rsid w:val="00695941"/>
    <w:rsid w:val="006959BB"/>
    <w:rsid w:val="00696312"/>
    <w:rsid w:val="006965AB"/>
    <w:rsid w:val="006968F7"/>
    <w:rsid w:val="006975DF"/>
    <w:rsid w:val="00697829"/>
    <w:rsid w:val="006979B1"/>
    <w:rsid w:val="00697B74"/>
    <w:rsid w:val="00697C7E"/>
    <w:rsid w:val="00697E7D"/>
    <w:rsid w:val="006A0D39"/>
    <w:rsid w:val="006A0E38"/>
    <w:rsid w:val="006A10E7"/>
    <w:rsid w:val="006A180D"/>
    <w:rsid w:val="006A1EBF"/>
    <w:rsid w:val="006A2469"/>
    <w:rsid w:val="006A2811"/>
    <w:rsid w:val="006A2A23"/>
    <w:rsid w:val="006A2AFD"/>
    <w:rsid w:val="006A2E14"/>
    <w:rsid w:val="006A3864"/>
    <w:rsid w:val="006A3E5F"/>
    <w:rsid w:val="006A3F96"/>
    <w:rsid w:val="006A42E3"/>
    <w:rsid w:val="006A4C45"/>
    <w:rsid w:val="006A56DD"/>
    <w:rsid w:val="006A572C"/>
    <w:rsid w:val="006A624A"/>
    <w:rsid w:val="006A697A"/>
    <w:rsid w:val="006A6DE7"/>
    <w:rsid w:val="006A6FC2"/>
    <w:rsid w:val="006A7268"/>
    <w:rsid w:val="006A7675"/>
    <w:rsid w:val="006A79E6"/>
    <w:rsid w:val="006A7AB8"/>
    <w:rsid w:val="006A7D6F"/>
    <w:rsid w:val="006B01BB"/>
    <w:rsid w:val="006B032A"/>
    <w:rsid w:val="006B12D1"/>
    <w:rsid w:val="006B130E"/>
    <w:rsid w:val="006B1619"/>
    <w:rsid w:val="006B19FA"/>
    <w:rsid w:val="006B1D0C"/>
    <w:rsid w:val="006B22C1"/>
    <w:rsid w:val="006B2870"/>
    <w:rsid w:val="006B2A74"/>
    <w:rsid w:val="006B2A94"/>
    <w:rsid w:val="006B3738"/>
    <w:rsid w:val="006B3C3B"/>
    <w:rsid w:val="006B4115"/>
    <w:rsid w:val="006B4F41"/>
    <w:rsid w:val="006B5323"/>
    <w:rsid w:val="006B5A1F"/>
    <w:rsid w:val="006B5AAC"/>
    <w:rsid w:val="006B5B39"/>
    <w:rsid w:val="006B5B49"/>
    <w:rsid w:val="006B6397"/>
    <w:rsid w:val="006B664B"/>
    <w:rsid w:val="006B6C8C"/>
    <w:rsid w:val="006B6FCB"/>
    <w:rsid w:val="006B7F26"/>
    <w:rsid w:val="006B7F2B"/>
    <w:rsid w:val="006C0143"/>
    <w:rsid w:val="006C086A"/>
    <w:rsid w:val="006C0B5C"/>
    <w:rsid w:val="006C16C2"/>
    <w:rsid w:val="006C26E1"/>
    <w:rsid w:val="006C2A4A"/>
    <w:rsid w:val="006C2C62"/>
    <w:rsid w:val="006C2FD5"/>
    <w:rsid w:val="006C34F3"/>
    <w:rsid w:val="006C378E"/>
    <w:rsid w:val="006C3911"/>
    <w:rsid w:val="006C3A40"/>
    <w:rsid w:val="006C40DF"/>
    <w:rsid w:val="006C45B5"/>
    <w:rsid w:val="006C47CB"/>
    <w:rsid w:val="006C4822"/>
    <w:rsid w:val="006C4C6A"/>
    <w:rsid w:val="006C512A"/>
    <w:rsid w:val="006C5263"/>
    <w:rsid w:val="006C6331"/>
    <w:rsid w:val="006C6DC1"/>
    <w:rsid w:val="006C706F"/>
    <w:rsid w:val="006C7095"/>
    <w:rsid w:val="006C7806"/>
    <w:rsid w:val="006C7848"/>
    <w:rsid w:val="006D023B"/>
    <w:rsid w:val="006D108E"/>
    <w:rsid w:val="006D1E7B"/>
    <w:rsid w:val="006D1E9C"/>
    <w:rsid w:val="006D2584"/>
    <w:rsid w:val="006D2A58"/>
    <w:rsid w:val="006D2A7E"/>
    <w:rsid w:val="006D2F49"/>
    <w:rsid w:val="006D3E01"/>
    <w:rsid w:val="006D3F3D"/>
    <w:rsid w:val="006D4480"/>
    <w:rsid w:val="006D46DC"/>
    <w:rsid w:val="006D4BF2"/>
    <w:rsid w:val="006D4C2F"/>
    <w:rsid w:val="006D5775"/>
    <w:rsid w:val="006D5E16"/>
    <w:rsid w:val="006D676D"/>
    <w:rsid w:val="006D692D"/>
    <w:rsid w:val="006D6AC1"/>
    <w:rsid w:val="006D6CF5"/>
    <w:rsid w:val="006D7578"/>
    <w:rsid w:val="006D75BA"/>
    <w:rsid w:val="006D7B38"/>
    <w:rsid w:val="006E00C9"/>
    <w:rsid w:val="006E0260"/>
    <w:rsid w:val="006E196A"/>
    <w:rsid w:val="006E1BE8"/>
    <w:rsid w:val="006E1D2D"/>
    <w:rsid w:val="006E3765"/>
    <w:rsid w:val="006E4438"/>
    <w:rsid w:val="006E4A4D"/>
    <w:rsid w:val="006E4CDC"/>
    <w:rsid w:val="006E541A"/>
    <w:rsid w:val="006E55FA"/>
    <w:rsid w:val="006E5782"/>
    <w:rsid w:val="006E5CEC"/>
    <w:rsid w:val="006E601D"/>
    <w:rsid w:val="006E62CF"/>
    <w:rsid w:val="006E6A79"/>
    <w:rsid w:val="006E6F7A"/>
    <w:rsid w:val="006E7A19"/>
    <w:rsid w:val="006E7EA7"/>
    <w:rsid w:val="006F0216"/>
    <w:rsid w:val="006F0833"/>
    <w:rsid w:val="006F0E71"/>
    <w:rsid w:val="006F0ED1"/>
    <w:rsid w:val="006F1021"/>
    <w:rsid w:val="006F112D"/>
    <w:rsid w:val="006F115B"/>
    <w:rsid w:val="006F1984"/>
    <w:rsid w:val="006F1C0E"/>
    <w:rsid w:val="006F1F30"/>
    <w:rsid w:val="006F24E3"/>
    <w:rsid w:val="006F28AF"/>
    <w:rsid w:val="006F2A62"/>
    <w:rsid w:val="006F314F"/>
    <w:rsid w:val="006F35D8"/>
    <w:rsid w:val="006F396A"/>
    <w:rsid w:val="006F4320"/>
    <w:rsid w:val="006F44F5"/>
    <w:rsid w:val="006F4721"/>
    <w:rsid w:val="006F4EB3"/>
    <w:rsid w:val="006F508F"/>
    <w:rsid w:val="006F51B4"/>
    <w:rsid w:val="006F528A"/>
    <w:rsid w:val="006F633D"/>
    <w:rsid w:val="006F7672"/>
    <w:rsid w:val="006F7E57"/>
    <w:rsid w:val="006F7FA2"/>
    <w:rsid w:val="00700471"/>
    <w:rsid w:val="0070078F"/>
    <w:rsid w:val="007008F0"/>
    <w:rsid w:val="007013DF"/>
    <w:rsid w:val="0070144C"/>
    <w:rsid w:val="0070168E"/>
    <w:rsid w:val="00701964"/>
    <w:rsid w:val="00701A32"/>
    <w:rsid w:val="00701B68"/>
    <w:rsid w:val="00701C3A"/>
    <w:rsid w:val="007021C3"/>
    <w:rsid w:val="007025F0"/>
    <w:rsid w:val="00702958"/>
    <w:rsid w:val="00702C30"/>
    <w:rsid w:val="007032DA"/>
    <w:rsid w:val="0070377E"/>
    <w:rsid w:val="00703CB1"/>
    <w:rsid w:val="00703CE1"/>
    <w:rsid w:val="007040E3"/>
    <w:rsid w:val="007049E6"/>
    <w:rsid w:val="00704C4A"/>
    <w:rsid w:val="00705838"/>
    <w:rsid w:val="00705869"/>
    <w:rsid w:val="0070593E"/>
    <w:rsid w:val="0070632F"/>
    <w:rsid w:val="00706AEF"/>
    <w:rsid w:val="00706B55"/>
    <w:rsid w:val="00706E07"/>
    <w:rsid w:val="00706FD9"/>
    <w:rsid w:val="00707541"/>
    <w:rsid w:val="00707A15"/>
    <w:rsid w:val="00707C38"/>
    <w:rsid w:val="00707EA7"/>
    <w:rsid w:val="00707EB8"/>
    <w:rsid w:val="0071039B"/>
    <w:rsid w:val="007104D9"/>
    <w:rsid w:val="0071086D"/>
    <w:rsid w:val="007108D9"/>
    <w:rsid w:val="00711DBD"/>
    <w:rsid w:val="007121C0"/>
    <w:rsid w:val="00712E43"/>
    <w:rsid w:val="00712EC9"/>
    <w:rsid w:val="007135AB"/>
    <w:rsid w:val="007139ED"/>
    <w:rsid w:val="00713E60"/>
    <w:rsid w:val="0071489E"/>
    <w:rsid w:val="00714A2D"/>
    <w:rsid w:val="00714F41"/>
    <w:rsid w:val="007150F7"/>
    <w:rsid w:val="0071577D"/>
    <w:rsid w:val="00715B5F"/>
    <w:rsid w:val="00715D2F"/>
    <w:rsid w:val="00715DDF"/>
    <w:rsid w:val="00715DE2"/>
    <w:rsid w:val="00715ECA"/>
    <w:rsid w:val="0071615E"/>
    <w:rsid w:val="00716D3B"/>
    <w:rsid w:val="00716D52"/>
    <w:rsid w:val="00716D54"/>
    <w:rsid w:val="0071722C"/>
    <w:rsid w:val="0071770D"/>
    <w:rsid w:val="007177BF"/>
    <w:rsid w:val="00720348"/>
    <w:rsid w:val="0072128D"/>
    <w:rsid w:val="0072136D"/>
    <w:rsid w:val="00721B35"/>
    <w:rsid w:val="007220BC"/>
    <w:rsid w:val="007227F4"/>
    <w:rsid w:val="00722996"/>
    <w:rsid w:val="00722B46"/>
    <w:rsid w:val="007232A7"/>
    <w:rsid w:val="00723305"/>
    <w:rsid w:val="00723437"/>
    <w:rsid w:val="0072346B"/>
    <w:rsid w:val="00723D1D"/>
    <w:rsid w:val="00723DE6"/>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101"/>
    <w:rsid w:val="00727238"/>
    <w:rsid w:val="00727407"/>
    <w:rsid w:val="007279DA"/>
    <w:rsid w:val="00727F2A"/>
    <w:rsid w:val="00730193"/>
    <w:rsid w:val="007307A4"/>
    <w:rsid w:val="007307DE"/>
    <w:rsid w:val="00732276"/>
    <w:rsid w:val="0073271D"/>
    <w:rsid w:val="0073282B"/>
    <w:rsid w:val="0073287C"/>
    <w:rsid w:val="00732D2A"/>
    <w:rsid w:val="00733319"/>
    <w:rsid w:val="007334D3"/>
    <w:rsid w:val="00733FF1"/>
    <w:rsid w:val="007340C6"/>
    <w:rsid w:val="00734430"/>
    <w:rsid w:val="00734514"/>
    <w:rsid w:val="007347A9"/>
    <w:rsid w:val="007352E5"/>
    <w:rsid w:val="007357CE"/>
    <w:rsid w:val="00735FFF"/>
    <w:rsid w:val="00736135"/>
    <w:rsid w:val="007362BB"/>
    <w:rsid w:val="007369DA"/>
    <w:rsid w:val="00736B55"/>
    <w:rsid w:val="00736B79"/>
    <w:rsid w:val="00736EC9"/>
    <w:rsid w:val="00737034"/>
    <w:rsid w:val="007374AE"/>
    <w:rsid w:val="0073757A"/>
    <w:rsid w:val="0073757F"/>
    <w:rsid w:val="00740702"/>
    <w:rsid w:val="00740760"/>
    <w:rsid w:val="00740A48"/>
    <w:rsid w:val="00740DFB"/>
    <w:rsid w:val="007413D8"/>
    <w:rsid w:val="00741870"/>
    <w:rsid w:val="0074195A"/>
    <w:rsid w:val="00741DAE"/>
    <w:rsid w:val="007420F4"/>
    <w:rsid w:val="007423DC"/>
    <w:rsid w:val="00742818"/>
    <w:rsid w:val="00742FB7"/>
    <w:rsid w:val="00743875"/>
    <w:rsid w:val="007441A7"/>
    <w:rsid w:val="00744BB4"/>
    <w:rsid w:val="00744EE0"/>
    <w:rsid w:val="007455AF"/>
    <w:rsid w:val="007458F0"/>
    <w:rsid w:val="0074636C"/>
    <w:rsid w:val="00746486"/>
    <w:rsid w:val="00746D20"/>
    <w:rsid w:val="007472AF"/>
    <w:rsid w:val="00747330"/>
    <w:rsid w:val="0074756F"/>
    <w:rsid w:val="00747E72"/>
    <w:rsid w:val="0075045B"/>
    <w:rsid w:val="00750677"/>
    <w:rsid w:val="00750A33"/>
    <w:rsid w:val="00750A84"/>
    <w:rsid w:val="00750FF1"/>
    <w:rsid w:val="00751554"/>
    <w:rsid w:val="00751829"/>
    <w:rsid w:val="00751B29"/>
    <w:rsid w:val="00751CA6"/>
    <w:rsid w:val="007527D8"/>
    <w:rsid w:val="00752AA0"/>
    <w:rsid w:val="00752B3C"/>
    <w:rsid w:val="00752F7F"/>
    <w:rsid w:val="00752FF4"/>
    <w:rsid w:val="00753311"/>
    <w:rsid w:val="00753940"/>
    <w:rsid w:val="00753CB3"/>
    <w:rsid w:val="00754534"/>
    <w:rsid w:val="00754659"/>
    <w:rsid w:val="007546E8"/>
    <w:rsid w:val="00754A18"/>
    <w:rsid w:val="0075511D"/>
    <w:rsid w:val="00755434"/>
    <w:rsid w:val="00755634"/>
    <w:rsid w:val="00756228"/>
    <w:rsid w:val="007563B2"/>
    <w:rsid w:val="00756709"/>
    <w:rsid w:val="00756D1D"/>
    <w:rsid w:val="00756E81"/>
    <w:rsid w:val="00757474"/>
    <w:rsid w:val="00757C27"/>
    <w:rsid w:val="00761268"/>
    <w:rsid w:val="00761986"/>
    <w:rsid w:val="00761DA5"/>
    <w:rsid w:val="00761DDF"/>
    <w:rsid w:val="007622AD"/>
    <w:rsid w:val="0076234C"/>
    <w:rsid w:val="0076255D"/>
    <w:rsid w:val="00762933"/>
    <w:rsid w:val="00762962"/>
    <w:rsid w:val="00762D33"/>
    <w:rsid w:val="00763BBA"/>
    <w:rsid w:val="007643AD"/>
    <w:rsid w:val="00764F5A"/>
    <w:rsid w:val="0076570B"/>
    <w:rsid w:val="0076587A"/>
    <w:rsid w:val="007658A6"/>
    <w:rsid w:val="0076619C"/>
    <w:rsid w:val="007663C7"/>
    <w:rsid w:val="00766760"/>
    <w:rsid w:val="00766DD3"/>
    <w:rsid w:val="00766EE6"/>
    <w:rsid w:val="0076759D"/>
    <w:rsid w:val="0076798E"/>
    <w:rsid w:val="007679DB"/>
    <w:rsid w:val="0077012A"/>
    <w:rsid w:val="00770182"/>
    <w:rsid w:val="0077115C"/>
    <w:rsid w:val="00771399"/>
    <w:rsid w:val="00771440"/>
    <w:rsid w:val="00771580"/>
    <w:rsid w:val="007717C7"/>
    <w:rsid w:val="00771C24"/>
    <w:rsid w:val="00771EE1"/>
    <w:rsid w:val="0077201B"/>
    <w:rsid w:val="00772CB4"/>
    <w:rsid w:val="0077303B"/>
    <w:rsid w:val="007731B3"/>
    <w:rsid w:val="00773338"/>
    <w:rsid w:val="007738AD"/>
    <w:rsid w:val="00774CEA"/>
    <w:rsid w:val="00774DF3"/>
    <w:rsid w:val="00775169"/>
    <w:rsid w:val="00775E5A"/>
    <w:rsid w:val="007765A7"/>
    <w:rsid w:val="00776765"/>
    <w:rsid w:val="00776835"/>
    <w:rsid w:val="00776D1E"/>
    <w:rsid w:val="007771AB"/>
    <w:rsid w:val="00777507"/>
    <w:rsid w:val="0077770B"/>
    <w:rsid w:val="00777C5B"/>
    <w:rsid w:val="007805D1"/>
    <w:rsid w:val="00781BA7"/>
    <w:rsid w:val="00781E3D"/>
    <w:rsid w:val="00782CCD"/>
    <w:rsid w:val="00782F62"/>
    <w:rsid w:val="00783363"/>
    <w:rsid w:val="007836AB"/>
    <w:rsid w:val="00783889"/>
    <w:rsid w:val="00783C60"/>
    <w:rsid w:val="007840CA"/>
    <w:rsid w:val="007841D9"/>
    <w:rsid w:val="00784907"/>
    <w:rsid w:val="00784AC8"/>
    <w:rsid w:val="00784C0A"/>
    <w:rsid w:val="00784C30"/>
    <w:rsid w:val="0078529D"/>
    <w:rsid w:val="0078548D"/>
    <w:rsid w:val="00785DB8"/>
    <w:rsid w:val="007866EA"/>
    <w:rsid w:val="0078762C"/>
    <w:rsid w:val="00787892"/>
    <w:rsid w:val="00790080"/>
    <w:rsid w:val="0079061F"/>
    <w:rsid w:val="00790A5C"/>
    <w:rsid w:val="00790DA4"/>
    <w:rsid w:val="00792126"/>
    <w:rsid w:val="00792DC5"/>
    <w:rsid w:val="007937BE"/>
    <w:rsid w:val="00793EF0"/>
    <w:rsid w:val="0079400D"/>
    <w:rsid w:val="007947AE"/>
    <w:rsid w:val="00795082"/>
    <w:rsid w:val="007954EE"/>
    <w:rsid w:val="00795D6D"/>
    <w:rsid w:val="00795EF8"/>
    <w:rsid w:val="007967FD"/>
    <w:rsid w:val="00796918"/>
    <w:rsid w:val="00796D14"/>
    <w:rsid w:val="00796E61"/>
    <w:rsid w:val="0079719F"/>
    <w:rsid w:val="007971E5"/>
    <w:rsid w:val="007971FE"/>
    <w:rsid w:val="00797A52"/>
    <w:rsid w:val="00797B74"/>
    <w:rsid w:val="007A06AB"/>
    <w:rsid w:val="007A07C1"/>
    <w:rsid w:val="007A10DC"/>
    <w:rsid w:val="007A2261"/>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FBB"/>
    <w:rsid w:val="007A7365"/>
    <w:rsid w:val="007B0092"/>
    <w:rsid w:val="007B01CF"/>
    <w:rsid w:val="007B0357"/>
    <w:rsid w:val="007B0428"/>
    <w:rsid w:val="007B08D6"/>
    <w:rsid w:val="007B0CA4"/>
    <w:rsid w:val="007B0D9E"/>
    <w:rsid w:val="007B1083"/>
    <w:rsid w:val="007B10FF"/>
    <w:rsid w:val="007B11A4"/>
    <w:rsid w:val="007B11CC"/>
    <w:rsid w:val="007B1858"/>
    <w:rsid w:val="007B1FAA"/>
    <w:rsid w:val="007B2765"/>
    <w:rsid w:val="007B2C11"/>
    <w:rsid w:val="007B2D76"/>
    <w:rsid w:val="007B35C1"/>
    <w:rsid w:val="007B3683"/>
    <w:rsid w:val="007B3BA3"/>
    <w:rsid w:val="007B3D35"/>
    <w:rsid w:val="007B4501"/>
    <w:rsid w:val="007B46D5"/>
    <w:rsid w:val="007B66CA"/>
    <w:rsid w:val="007B69DD"/>
    <w:rsid w:val="007B6B46"/>
    <w:rsid w:val="007B6D5B"/>
    <w:rsid w:val="007B6F9F"/>
    <w:rsid w:val="007B7358"/>
    <w:rsid w:val="007B7A2C"/>
    <w:rsid w:val="007C004D"/>
    <w:rsid w:val="007C023B"/>
    <w:rsid w:val="007C0BB3"/>
    <w:rsid w:val="007C0E23"/>
    <w:rsid w:val="007C147D"/>
    <w:rsid w:val="007C17F6"/>
    <w:rsid w:val="007C1F10"/>
    <w:rsid w:val="007C22BA"/>
    <w:rsid w:val="007C2338"/>
    <w:rsid w:val="007C27A0"/>
    <w:rsid w:val="007C285F"/>
    <w:rsid w:val="007C2A93"/>
    <w:rsid w:val="007C314C"/>
    <w:rsid w:val="007C3500"/>
    <w:rsid w:val="007C3523"/>
    <w:rsid w:val="007C3E59"/>
    <w:rsid w:val="007C3F3E"/>
    <w:rsid w:val="007C4054"/>
    <w:rsid w:val="007C437B"/>
    <w:rsid w:val="007C4491"/>
    <w:rsid w:val="007C461C"/>
    <w:rsid w:val="007C4831"/>
    <w:rsid w:val="007C4BE2"/>
    <w:rsid w:val="007C5CE0"/>
    <w:rsid w:val="007C600D"/>
    <w:rsid w:val="007C679B"/>
    <w:rsid w:val="007C67ED"/>
    <w:rsid w:val="007C6DFA"/>
    <w:rsid w:val="007C6EEF"/>
    <w:rsid w:val="007C6F7E"/>
    <w:rsid w:val="007C7422"/>
    <w:rsid w:val="007C764B"/>
    <w:rsid w:val="007C78F5"/>
    <w:rsid w:val="007C7DFD"/>
    <w:rsid w:val="007D05E6"/>
    <w:rsid w:val="007D0656"/>
    <w:rsid w:val="007D0835"/>
    <w:rsid w:val="007D0F0A"/>
    <w:rsid w:val="007D158D"/>
    <w:rsid w:val="007D1720"/>
    <w:rsid w:val="007D1A96"/>
    <w:rsid w:val="007D1F28"/>
    <w:rsid w:val="007D21D9"/>
    <w:rsid w:val="007D233B"/>
    <w:rsid w:val="007D2974"/>
    <w:rsid w:val="007D2DA0"/>
    <w:rsid w:val="007D2E31"/>
    <w:rsid w:val="007D2EB4"/>
    <w:rsid w:val="007D3A70"/>
    <w:rsid w:val="007D3B3E"/>
    <w:rsid w:val="007D3C76"/>
    <w:rsid w:val="007D3FAC"/>
    <w:rsid w:val="007D4ED3"/>
    <w:rsid w:val="007D4F4B"/>
    <w:rsid w:val="007D56FA"/>
    <w:rsid w:val="007D5A81"/>
    <w:rsid w:val="007D5F5B"/>
    <w:rsid w:val="007D607F"/>
    <w:rsid w:val="007D6399"/>
    <w:rsid w:val="007D64AC"/>
    <w:rsid w:val="007D65EB"/>
    <w:rsid w:val="007D69EF"/>
    <w:rsid w:val="007D6DBC"/>
    <w:rsid w:val="007D7798"/>
    <w:rsid w:val="007D7EA5"/>
    <w:rsid w:val="007E017E"/>
    <w:rsid w:val="007E0D56"/>
    <w:rsid w:val="007E2615"/>
    <w:rsid w:val="007E3257"/>
    <w:rsid w:val="007E396C"/>
    <w:rsid w:val="007E3F8F"/>
    <w:rsid w:val="007E4AD0"/>
    <w:rsid w:val="007E4D1B"/>
    <w:rsid w:val="007E4E56"/>
    <w:rsid w:val="007E50A5"/>
    <w:rsid w:val="007E562F"/>
    <w:rsid w:val="007E567A"/>
    <w:rsid w:val="007E5761"/>
    <w:rsid w:val="007E5BBE"/>
    <w:rsid w:val="007E62E7"/>
    <w:rsid w:val="007E696E"/>
    <w:rsid w:val="007E6D11"/>
    <w:rsid w:val="007E7454"/>
    <w:rsid w:val="007E78E9"/>
    <w:rsid w:val="007E7E8E"/>
    <w:rsid w:val="007F06CD"/>
    <w:rsid w:val="007F0723"/>
    <w:rsid w:val="007F0BF5"/>
    <w:rsid w:val="007F162C"/>
    <w:rsid w:val="007F1A2C"/>
    <w:rsid w:val="007F1BCA"/>
    <w:rsid w:val="007F1E6D"/>
    <w:rsid w:val="007F1EDB"/>
    <w:rsid w:val="007F2AE5"/>
    <w:rsid w:val="007F2B22"/>
    <w:rsid w:val="007F2CE8"/>
    <w:rsid w:val="007F3409"/>
    <w:rsid w:val="007F354E"/>
    <w:rsid w:val="007F3DF2"/>
    <w:rsid w:val="007F45D0"/>
    <w:rsid w:val="007F47DE"/>
    <w:rsid w:val="007F4B8E"/>
    <w:rsid w:val="007F4BCF"/>
    <w:rsid w:val="007F4CF5"/>
    <w:rsid w:val="007F5C48"/>
    <w:rsid w:val="007F6037"/>
    <w:rsid w:val="007F62F4"/>
    <w:rsid w:val="007F6498"/>
    <w:rsid w:val="007F64FC"/>
    <w:rsid w:val="007F6708"/>
    <w:rsid w:val="007F6A28"/>
    <w:rsid w:val="007F6BC2"/>
    <w:rsid w:val="007F72C3"/>
    <w:rsid w:val="007F7A26"/>
    <w:rsid w:val="008010A9"/>
    <w:rsid w:val="008017A2"/>
    <w:rsid w:val="00802021"/>
    <w:rsid w:val="00802617"/>
    <w:rsid w:val="0080270E"/>
    <w:rsid w:val="0080273E"/>
    <w:rsid w:val="00802A3B"/>
    <w:rsid w:val="0080303C"/>
    <w:rsid w:val="008032A1"/>
    <w:rsid w:val="00803300"/>
    <w:rsid w:val="00803D36"/>
    <w:rsid w:val="00803F74"/>
    <w:rsid w:val="00804053"/>
    <w:rsid w:val="00805420"/>
    <w:rsid w:val="00805DF1"/>
    <w:rsid w:val="008060CC"/>
    <w:rsid w:val="0080666C"/>
    <w:rsid w:val="008069FF"/>
    <w:rsid w:val="0080794C"/>
    <w:rsid w:val="00810239"/>
    <w:rsid w:val="00810316"/>
    <w:rsid w:val="00810B37"/>
    <w:rsid w:val="00810E6E"/>
    <w:rsid w:val="008115AB"/>
    <w:rsid w:val="00811EC5"/>
    <w:rsid w:val="00811F18"/>
    <w:rsid w:val="0081211B"/>
    <w:rsid w:val="00812291"/>
    <w:rsid w:val="008127D6"/>
    <w:rsid w:val="00812904"/>
    <w:rsid w:val="00812C3B"/>
    <w:rsid w:val="008140BA"/>
    <w:rsid w:val="00814442"/>
    <w:rsid w:val="0081490C"/>
    <w:rsid w:val="008149E9"/>
    <w:rsid w:val="00814AC8"/>
    <w:rsid w:val="00815AD1"/>
    <w:rsid w:val="00815D34"/>
    <w:rsid w:val="0081761A"/>
    <w:rsid w:val="008178AD"/>
    <w:rsid w:val="0081797B"/>
    <w:rsid w:val="00817B86"/>
    <w:rsid w:val="00817E53"/>
    <w:rsid w:val="008209F3"/>
    <w:rsid w:val="00820A14"/>
    <w:rsid w:val="00820AC2"/>
    <w:rsid w:val="00820DDB"/>
    <w:rsid w:val="0082141F"/>
    <w:rsid w:val="00821FBF"/>
    <w:rsid w:val="0082279C"/>
    <w:rsid w:val="008227A5"/>
    <w:rsid w:val="00822CA3"/>
    <w:rsid w:val="00823921"/>
    <w:rsid w:val="008248A3"/>
    <w:rsid w:val="00824E75"/>
    <w:rsid w:val="00825224"/>
    <w:rsid w:val="00825286"/>
    <w:rsid w:val="00825434"/>
    <w:rsid w:val="008254B5"/>
    <w:rsid w:val="0082571B"/>
    <w:rsid w:val="00825E4A"/>
    <w:rsid w:val="00826277"/>
    <w:rsid w:val="0082652A"/>
    <w:rsid w:val="008266AC"/>
    <w:rsid w:val="00826B4F"/>
    <w:rsid w:val="008272BF"/>
    <w:rsid w:val="00827484"/>
    <w:rsid w:val="0083000E"/>
    <w:rsid w:val="0083006D"/>
    <w:rsid w:val="008303B6"/>
    <w:rsid w:val="0083054E"/>
    <w:rsid w:val="0083078F"/>
    <w:rsid w:val="0083095C"/>
    <w:rsid w:val="0083108A"/>
    <w:rsid w:val="00831162"/>
    <w:rsid w:val="0083122C"/>
    <w:rsid w:val="008312E7"/>
    <w:rsid w:val="008317FA"/>
    <w:rsid w:val="008318E1"/>
    <w:rsid w:val="00831FAE"/>
    <w:rsid w:val="00832AA1"/>
    <w:rsid w:val="00832B9A"/>
    <w:rsid w:val="00832D99"/>
    <w:rsid w:val="00833251"/>
    <w:rsid w:val="0083346C"/>
    <w:rsid w:val="00833AA1"/>
    <w:rsid w:val="00833EC2"/>
    <w:rsid w:val="00834A2A"/>
    <w:rsid w:val="00834BD3"/>
    <w:rsid w:val="00834EF2"/>
    <w:rsid w:val="00835053"/>
    <w:rsid w:val="00835A3C"/>
    <w:rsid w:val="00835A7E"/>
    <w:rsid w:val="00835F20"/>
    <w:rsid w:val="008365C5"/>
    <w:rsid w:val="00836776"/>
    <w:rsid w:val="00836DC8"/>
    <w:rsid w:val="00836E15"/>
    <w:rsid w:val="008376DF"/>
    <w:rsid w:val="00837776"/>
    <w:rsid w:val="00837BA4"/>
    <w:rsid w:val="00837EDB"/>
    <w:rsid w:val="00840A21"/>
    <w:rsid w:val="00840E8B"/>
    <w:rsid w:val="008411AF"/>
    <w:rsid w:val="008418BE"/>
    <w:rsid w:val="00841F0C"/>
    <w:rsid w:val="00842243"/>
    <w:rsid w:val="00842411"/>
    <w:rsid w:val="00842683"/>
    <w:rsid w:val="00842812"/>
    <w:rsid w:val="00842888"/>
    <w:rsid w:val="008428DA"/>
    <w:rsid w:val="00842F1C"/>
    <w:rsid w:val="0084334D"/>
    <w:rsid w:val="008434A3"/>
    <w:rsid w:val="008437E8"/>
    <w:rsid w:val="008439B9"/>
    <w:rsid w:val="00843E27"/>
    <w:rsid w:val="00845253"/>
    <w:rsid w:val="008455B6"/>
    <w:rsid w:val="00845855"/>
    <w:rsid w:val="008463CD"/>
    <w:rsid w:val="008467FC"/>
    <w:rsid w:val="00846959"/>
    <w:rsid w:val="00847916"/>
    <w:rsid w:val="0084797C"/>
    <w:rsid w:val="00847ACA"/>
    <w:rsid w:val="008506C9"/>
    <w:rsid w:val="00851173"/>
    <w:rsid w:val="008511B4"/>
    <w:rsid w:val="00851495"/>
    <w:rsid w:val="00851CF5"/>
    <w:rsid w:val="00852279"/>
    <w:rsid w:val="00852461"/>
    <w:rsid w:val="00852AF9"/>
    <w:rsid w:val="00852E56"/>
    <w:rsid w:val="00853F0A"/>
    <w:rsid w:val="00853F9F"/>
    <w:rsid w:val="00853FBC"/>
    <w:rsid w:val="008545C1"/>
    <w:rsid w:val="00854715"/>
    <w:rsid w:val="0085486B"/>
    <w:rsid w:val="008548BE"/>
    <w:rsid w:val="00854BB7"/>
    <w:rsid w:val="00855009"/>
    <w:rsid w:val="00855028"/>
    <w:rsid w:val="0085585A"/>
    <w:rsid w:val="00855900"/>
    <w:rsid w:val="00855A14"/>
    <w:rsid w:val="00855C71"/>
    <w:rsid w:val="00855D9A"/>
    <w:rsid w:val="0085681E"/>
    <w:rsid w:val="00856830"/>
    <w:rsid w:val="0085711C"/>
    <w:rsid w:val="008574D9"/>
    <w:rsid w:val="00857BBA"/>
    <w:rsid w:val="008606E0"/>
    <w:rsid w:val="0086096F"/>
    <w:rsid w:val="00860AE4"/>
    <w:rsid w:val="00860B18"/>
    <w:rsid w:val="00860E3F"/>
    <w:rsid w:val="00860E74"/>
    <w:rsid w:val="00860EAB"/>
    <w:rsid w:val="00861477"/>
    <w:rsid w:val="0086206C"/>
    <w:rsid w:val="008620D3"/>
    <w:rsid w:val="0086277C"/>
    <w:rsid w:val="00862BA4"/>
    <w:rsid w:val="00862D89"/>
    <w:rsid w:val="00862FF0"/>
    <w:rsid w:val="00863374"/>
    <w:rsid w:val="008638E2"/>
    <w:rsid w:val="00863AF9"/>
    <w:rsid w:val="00864CE0"/>
    <w:rsid w:val="008650C6"/>
    <w:rsid w:val="0086540B"/>
    <w:rsid w:val="008660DB"/>
    <w:rsid w:val="0086664E"/>
    <w:rsid w:val="0086784E"/>
    <w:rsid w:val="00867F7B"/>
    <w:rsid w:val="008700DE"/>
    <w:rsid w:val="008705A6"/>
    <w:rsid w:val="00870692"/>
    <w:rsid w:val="00870862"/>
    <w:rsid w:val="00870B6E"/>
    <w:rsid w:val="00871FFC"/>
    <w:rsid w:val="008726E4"/>
    <w:rsid w:val="00872C17"/>
    <w:rsid w:val="00872C9A"/>
    <w:rsid w:val="00873016"/>
    <w:rsid w:val="0087350E"/>
    <w:rsid w:val="0087373E"/>
    <w:rsid w:val="00873891"/>
    <w:rsid w:val="00873FF8"/>
    <w:rsid w:val="00874D79"/>
    <w:rsid w:val="00875076"/>
    <w:rsid w:val="0087528F"/>
    <w:rsid w:val="00875712"/>
    <w:rsid w:val="00875BC2"/>
    <w:rsid w:val="00875FCD"/>
    <w:rsid w:val="00876939"/>
    <w:rsid w:val="00876AD1"/>
    <w:rsid w:val="00876DF8"/>
    <w:rsid w:val="0087773F"/>
    <w:rsid w:val="00877A3E"/>
    <w:rsid w:val="00880011"/>
    <w:rsid w:val="00880BDE"/>
    <w:rsid w:val="00881191"/>
    <w:rsid w:val="0088149E"/>
    <w:rsid w:val="0088318B"/>
    <w:rsid w:val="008834F6"/>
    <w:rsid w:val="0088390F"/>
    <w:rsid w:val="00883F68"/>
    <w:rsid w:val="00884296"/>
    <w:rsid w:val="008844FB"/>
    <w:rsid w:val="00884730"/>
    <w:rsid w:val="008849C5"/>
    <w:rsid w:val="00884B13"/>
    <w:rsid w:val="00884FC7"/>
    <w:rsid w:val="00885074"/>
    <w:rsid w:val="00885CC3"/>
    <w:rsid w:val="0088674F"/>
    <w:rsid w:val="0088677C"/>
    <w:rsid w:val="00886BA5"/>
    <w:rsid w:val="00887760"/>
    <w:rsid w:val="00887A22"/>
    <w:rsid w:val="00887F4E"/>
    <w:rsid w:val="008900E2"/>
    <w:rsid w:val="00890418"/>
    <w:rsid w:val="00890588"/>
    <w:rsid w:val="00890771"/>
    <w:rsid w:val="008909F1"/>
    <w:rsid w:val="00890A1F"/>
    <w:rsid w:val="00890DB1"/>
    <w:rsid w:val="00890E5F"/>
    <w:rsid w:val="00890F85"/>
    <w:rsid w:val="008910F0"/>
    <w:rsid w:val="0089157D"/>
    <w:rsid w:val="00892164"/>
    <w:rsid w:val="00892618"/>
    <w:rsid w:val="00892620"/>
    <w:rsid w:val="0089264E"/>
    <w:rsid w:val="008928D6"/>
    <w:rsid w:val="00892B04"/>
    <w:rsid w:val="00892B1E"/>
    <w:rsid w:val="00892E64"/>
    <w:rsid w:val="0089300E"/>
    <w:rsid w:val="00893319"/>
    <w:rsid w:val="00893481"/>
    <w:rsid w:val="008940CB"/>
    <w:rsid w:val="00894524"/>
    <w:rsid w:val="008946F3"/>
    <w:rsid w:val="00894BA8"/>
    <w:rsid w:val="00895547"/>
    <w:rsid w:val="00895B51"/>
    <w:rsid w:val="0089635D"/>
    <w:rsid w:val="0089684C"/>
    <w:rsid w:val="00896AA1"/>
    <w:rsid w:val="00896E78"/>
    <w:rsid w:val="00896FF9"/>
    <w:rsid w:val="00897059"/>
    <w:rsid w:val="00897AA4"/>
    <w:rsid w:val="008A055C"/>
    <w:rsid w:val="008A08F5"/>
    <w:rsid w:val="008A0A12"/>
    <w:rsid w:val="008A1DA2"/>
    <w:rsid w:val="008A200D"/>
    <w:rsid w:val="008A200F"/>
    <w:rsid w:val="008A2111"/>
    <w:rsid w:val="008A264C"/>
    <w:rsid w:val="008A2FF0"/>
    <w:rsid w:val="008A35A4"/>
    <w:rsid w:val="008A390A"/>
    <w:rsid w:val="008A3A66"/>
    <w:rsid w:val="008A3F5C"/>
    <w:rsid w:val="008A46B2"/>
    <w:rsid w:val="008A4D20"/>
    <w:rsid w:val="008A4E0D"/>
    <w:rsid w:val="008A4EA3"/>
    <w:rsid w:val="008A5294"/>
    <w:rsid w:val="008A58C9"/>
    <w:rsid w:val="008A5BB5"/>
    <w:rsid w:val="008A5FD5"/>
    <w:rsid w:val="008A6169"/>
    <w:rsid w:val="008A6458"/>
    <w:rsid w:val="008A6979"/>
    <w:rsid w:val="008A6A7D"/>
    <w:rsid w:val="008A6A83"/>
    <w:rsid w:val="008A6D40"/>
    <w:rsid w:val="008B05BA"/>
    <w:rsid w:val="008B075B"/>
    <w:rsid w:val="008B0B74"/>
    <w:rsid w:val="008B1298"/>
    <w:rsid w:val="008B1B79"/>
    <w:rsid w:val="008B1FC2"/>
    <w:rsid w:val="008B23F2"/>
    <w:rsid w:val="008B26A8"/>
    <w:rsid w:val="008B29B6"/>
    <w:rsid w:val="008B2BC7"/>
    <w:rsid w:val="008B3230"/>
    <w:rsid w:val="008B4229"/>
    <w:rsid w:val="008B4374"/>
    <w:rsid w:val="008B47C1"/>
    <w:rsid w:val="008B4DBE"/>
    <w:rsid w:val="008B53A6"/>
    <w:rsid w:val="008B547A"/>
    <w:rsid w:val="008B54B7"/>
    <w:rsid w:val="008B5A54"/>
    <w:rsid w:val="008B5B75"/>
    <w:rsid w:val="008B643D"/>
    <w:rsid w:val="008B6610"/>
    <w:rsid w:val="008B66CA"/>
    <w:rsid w:val="008B6D4F"/>
    <w:rsid w:val="008B7C71"/>
    <w:rsid w:val="008C00FC"/>
    <w:rsid w:val="008C02E2"/>
    <w:rsid w:val="008C08CF"/>
    <w:rsid w:val="008C0A46"/>
    <w:rsid w:val="008C13E2"/>
    <w:rsid w:val="008C1443"/>
    <w:rsid w:val="008C1706"/>
    <w:rsid w:val="008C18E0"/>
    <w:rsid w:val="008C1985"/>
    <w:rsid w:val="008C1F63"/>
    <w:rsid w:val="008C2092"/>
    <w:rsid w:val="008C24F4"/>
    <w:rsid w:val="008C24FF"/>
    <w:rsid w:val="008C2567"/>
    <w:rsid w:val="008C25E5"/>
    <w:rsid w:val="008C2636"/>
    <w:rsid w:val="008C29E6"/>
    <w:rsid w:val="008C2EAB"/>
    <w:rsid w:val="008C4210"/>
    <w:rsid w:val="008C44E8"/>
    <w:rsid w:val="008C47D6"/>
    <w:rsid w:val="008C495B"/>
    <w:rsid w:val="008C49DD"/>
    <w:rsid w:val="008C503D"/>
    <w:rsid w:val="008C5100"/>
    <w:rsid w:val="008C568E"/>
    <w:rsid w:val="008C5827"/>
    <w:rsid w:val="008C5851"/>
    <w:rsid w:val="008C59D2"/>
    <w:rsid w:val="008C5A94"/>
    <w:rsid w:val="008C5B03"/>
    <w:rsid w:val="008C5E15"/>
    <w:rsid w:val="008C67E2"/>
    <w:rsid w:val="008C7320"/>
    <w:rsid w:val="008C7945"/>
    <w:rsid w:val="008C79E3"/>
    <w:rsid w:val="008C7D01"/>
    <w:rsid w:val="008D013C"/>
    <w:rsid w:val="008D0904"/>
    <w:rsid w:val="008D0991"/>
    <w:rsid w:val="008D0A9C"/>
    <w:rsid w:val="008D0AAC"/>
    <w:rsid w:val="008D0CA4"/>
    <w:rsid w:val="008D0D12"/>
    <w:rsid w:val="008D0DF9"/>
    <w:rsid w:val="008D1115"/>
    <w:rsid w:val="008D137F"/>
    <w:rsid w:val="008D1721"/>
    <w:rsid w:val="008D192C"/>
    <w:rsid w:val="008D192F"/>
    <w:rsid w:val="008D19BA"/>
    <w:rsid w:val="008D2424"/>
    <w:rsid w:val="008D2850"/>
    <w:rsid w:val="008D293E"/>
    <w:rsid w:val="008D2AC0"/>
    <w:rsid w:val="008D2CB9"/>
    <w:rsid w:val="008D31D5"/>
    <w:rsid w:val="008D35F9"/>
    <w:rsid w:val="008D381E"/>
    <w:rsid w:val="008D3974"/>
    <w:rsid w:val="008D3B9E"/>
    <w:rsid w:val="008D3C03"/>
    <w:rsid w:val="008D408B"/>
    <w:rsid w:val="008D4179"/>
    <w:rsid w:val="008D41E5"/>
    <w:rsid w:val="008D50DE"/>
    <w:rsid w:val="008D5A1A"/>
    <w:rsid w:val="008D5D0B"/>
    <w:rsid w:val="008D6222"/>
    <w:rsid w:val="008D6543"/>
    <w:rsid w:val="008D67E2"/>
    <w:rsid w:val="008D6B38"/>
    <w:rsid w:val="008D722D"/>
    <w:rsid w:val="008D76DE"/>
    <w:rsid w:val="008E00D2"/>
    <w:rsid w:val="008E0DE5"/>
    <w:rsid w:val="008E0FDC"/>
    <w:rsid w:val="008E11BC"/>
    <w:rsid w:val="008E1B4F"/>
    <w:rsid w:val="008E20E1"/>
    <w:rsid w:val="008E271A"/>
    <w:rsid w:val="008E2D9E"/>
    <w:rsid w:val="008E35C6"/>
    <w:rsid w:val="008E3BC3"/>
    <w:rsid w:val="008E47C8"/>
    <w:rsid w:val="008E515A"/>
    <w:rsid w:val="008E54FA"/>
    <w:rsid w:val="008E551E"/>
    <w:rsid w:val="008E57FB"/>
    <w:rsid w:val="008E6376"/>
    <w:rsid w:val="008E67A0"/>
    <w:rsid w:val="008E6AE7"/>
    <w:rsid w:val="008E70C5"/>
    <w:rsid w:val="008E74CD"/>
    <w:rsid w:val="008E755A"/>
    <w:rsid w:val="008E7C32"/>
    <w:rsid w:val="008E7D2F"/>
    <w:rsid w:val="008E7D7A"/>
    <w:rsid w:val="008F0F96"/>
    <w:rsid w:val="008F0FC9"/>
    <w:rsid w:val="008F153B"/>
    <w:rsid w:val="008F1C0C"/>
    <w:rsid w:val="008F2552"/>
    <w:rsid w:val="008F2D41"/>
    <w:rsid w:val="008F2EE0"/>
    <w:rsid w:val="008F30AE"/>
    <w:rsid w:val="008F3446"/>
    <w:rsid w:val="008F4105"/>
    <w:rsid w:val="008F4482"/>
    <w:rsid w:val="008F481F"/>
    <w:rsid w:val="008F48B6"/>
    <w:rsid w:val="008F4B75"/>
    <w:rsid w:val="008F4CC2"/>
    <w:rsid w:val="008F508D"/>
    <w:rsid w:val="008F5991"/>
    <w:rsid w:val="008F5A07"/>
    <w:rsid w:val="008F5A2C"/>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1C15"/>
    <w:rsid w:val="009032FD"/>
    <w:rsid w:val="00903811"/>
    <w:rsid w:val="00903EE4"/>
    <w:rsid w:val="00904013"/>
    <w:rsid w:val="00904241"/>
    <w:rsid w:val="009051E7"/>
    <w:rsid w:val="0090612F"/>
    <w:rsid w:val="00906481"/>
    <w:rsid w:val="0090691A"/>
    <w:rsid w:val="00906AE1"/>
    <w:rsid w:val="009075E4"/>
    <w:rsid w:val="00907BED"/>
    <w:rsid w:val="009103A7"/>
    <w:rsid w:val="009109D3"/>
    <w:rsid w:val="00910E5F"/>
    <w:rsid w:val="00911122"/>
    <w:rsid w:val="009117BC"/>
    <w:rsid w:val="00911EA6"/>
    <w:rsid w:val="00912657"/>
    <w:rsid w:val="009128A5"/>
    <w:rsid w:val="009128D9"/>
    <w:rsid w:val="0091292A"/>
    <w:rsid w:val="00912AA3"/>
    <w:rsid w:val="00912B0D"/>
    <w:rsid w:val="00913366"/>
    <w:rsid w:val="00913707"/>
    <w:rsid w:val="0091380E"/>
    <w:rsid w:val="00913D1C"/>
    <w:rsid w:val="00913E06"/>
    <w:rsid w:val="00913EF8"/>
    <w:rsid w:val="00913F8A"/>
    <w:rsid w:val="0091410A"/>
    <w:rsid w:val="00914522"/>
    <w:rsid w:val="009147B7"/>
    <w:rsid w:val="00914CCA"/>
    <w:rsid w:val="00915956"/>
    <w:rsid w:val="00915FCB"/>
    <w:rsid w:val="009161B2"/>
    <w:rsid w:val="00916368"/>
    <w:rsid w:val="00916521"/>
    <w:rsid w:val="009165FD"/>
    <w:rsid w:val="00916DF5"/>
    <w:rsid w:val="00917261"/>
    <w:rsid w:val="00917271"/>
    <w:rsid w:val="00917374"/>
    <w:rsid w:val="00917D8F"/>
    <w:rsid w:val="009200B8"/>
    <w:rsid w:val="00920A85"/>
    <w:rsid w:val="00920C3B"/>
    <w:rsid w:val="00920E62"/>
    <w:rsid w:val="00920F09"/>
    <w:rsid w:val="0092131A"/>
    <w:rsid w:val="00921CBD"/>
    <w:rsid w:val="009225E8"/>
    <w:rsid w:val="00922665"/>
    <w:rsid w:val="00922EBF"/>
    <w:rsid w:val="00923070"/>
    <w:rsid w:val="00923310"/>
    <w:rsid w:val="0092337B"/>
    <w:rsid w:val="009233E4"/>
    <w:rsid w:val="009236D5"/>
    <w:rsid w:val="00923A2E"/>
    <w:rsid w:val="0092415E"/>
    <w:rsid w:val="00924ABA"/>
    <w:rsid w:val="00924F21"/>
    <w:rsid w:val="009250E8"/>
    <w:rsid w:val="00925695"/>
    <w:rsid w:val="009257A7"/>
    <w:rsid w:val="00925B9F"/>
    <w:rsid w:val="00925C47"/>
    <w:rsid w:val="00925F7E"/>
    <w:rsid w:val="00926234"/>
    <w:rsid w:val="009266A0"/>
    <w:rsid w:val="00926FCD"/>
    <w:rsid w:val="00927011"/>
    <w:rsid w:val="009271B2"/>
    <w:rsid w:val="009273E8"/>
    <w:rsid w:val="00927533"/>
    <w:rsid w:val="0092772D"/>
    <w:rsid w:val="00930244"/>
    <w:rsid w:val="00930DFA"/>
    <w:rsid w:val="00931206"/>
    <w:rsid w:val="0093136B"/>
    <w:rsid w:val="00931455"/>
    <w:rsid w:val="009316E5"/>
    <w:rsid w:val="00931C43"/>
    <w:rsid w:val="00932075"/>
    <w:rsid w:val="009320B5"/>
    <w:rsid w:val="00932E42"/>
    <w:rsid w:val="00933171"/>
    <w:rsid w:val="00933183"/>
    <w:rsid w:val="0093331E"/>
    <w:rsid w:val="009333DB"/>
    <w:rsid w:val="009336B6"/>
    <w:rsid w:val="00933AA4"/>
    <w:rsid w:val="00933CD1"/>
    <w:rsid w:val="00933FC9"/>
    <w:rsid w:val="0093416F"/>
    <w:rsid w:val="009345F7"/>
    <w:rsid w:val="009348D4"/>
    <w:rsid w:val="00934C61"/>
    <w:rsid w:val="00934E74"/>
    <w:rsid w:val="00934FBD"/>
    <w:rsid w:val="00935721"/>
    <w:rsid w:val="00935966"/>
    <w:rsid w:val="00935E26"/>
    <w:rsid w:val="00935EF8"/>
    <w:rsid w:val="00935FB2"/>
    <w:rsid w:val="009360FE"/>
    <w:rsid w:val="0093621C"/>
    <w:rsid w:val="00936C48"/>
    <w:rsid w:val="00937099"/>
    <w:rsid w:val="00937870"/>
    <w:rsid w:val="0093798B"/>
    <w:rsid w:val="00937DC3"/>
    <w:rsid w:val="0094028F"/>
    <w:rsid w:val="00940426"/>
    <w:rsid w:val="009417D7"/>
    <w:rsid w:val="00942747"/>
    <w:rsid w:val="00942DB1"/>
    <w:rsid w:val="00943079"/>
    <w:rsid w:val="00943237"/>
    <w:rsid w:val="009432EF"/>
    <w:rsid w:val="009433EF"/>
    <w:rsid w:val="00943427"/>
    <w:rsid w:val="00943587"/>
    <w:rsid w:val="00943AAC"/>
    <w:rsid w:val="00943D94"/>
    <w:rsid w:val="00943E1A"/>
    <w:rsid w:val="009440B6"/>
    <w:rsid w:val="009444AE"/>
    <w:rsid w:val="0094460D"/>
    <w:rsid w:val="0094462B"/>
    <w:rsid w:val="00945BBA"/>
    <w:rsid w:val="00945C24"/>
    <w:rsid w:val="009464F8"/>
    <w:rsid w:val="00947E6D"/>
    <w:rsid w:val="0095098D"/>
    <w:rsid w:val="00950B33"/>
    <w:rsid w:val="00950B5D"/>
    <w:rsid w:val="00950CD6"/>
    <w:rsid w:val="00951732"/>
    <w:rsid w:val="00952088"/>
    <w:rsid w:val="00952524"/>
    <w:rsid w:val="0095371B"/>
    <w:rsid w:val="00953B39"/>
    <w:rsid w:val="00953C25"/>
    <w:rsid w:val="00953CCF"/>
    <w:rsid w:val="009543AE"/>
    <w:rsid w:val="0095479F"/>
    <w:rsid w:val="00954BF7"/>
    <w:rsid w:val="00955866"/>
    <w:rsid w:val="00955990"/>
    <w:rsid w:val="00955D73"/>
    <w:rsid w:val="00955DF2"/>
    <w:rsid w:val="009560A1"/>
    <w:rsid w:val="0095628B"/>
    <w:rsid w:val="00956646"/>
    <w:rsid w:val="0095682A"/>
    <w:rsid w:val="009568E6"/>
    <w:rsid w:val="0095704C"/>
    <w:rsid w:val="009577BC"/>
    <w:rsid w:val="009578EA"/>
    <w:rsid w:val="0095793D"/>
    <w:rsid w:val="00960086"/>
    <w:rsid w:val="0096027C"/>
    <w:rsid w:val="0096078F"/>
    <w:rsid w:val="00960FBB"/>
    <w:rsid w:val="00961848"/>
    <w:rsid w:val="0096234B"/>
    <w:rsid w:val="0096241C"/>
    <w:rsid w:val="009625FC"/>
    <w:rsid w:val="009626F9"/>
    <w:rsid w:val="009628BB"/>
    <w:rsid w:val="00962B6B"/>
    <w:rsid w:val="00963161"/>
    <w:rsid w:val="009632A8"/>
    <w:rsid w:val="009634ED"/>
    <w:rsid w:val="0096357E"/>
    <w:rsid w:val="009639CF"/>
    <w:rsid w:val="00963A8F"/>
    <w:rsid w:val="00964190"/>
    <w:rsid w:val="00964352"/>
    <w:rsid w:val="009643D4"/>
    <w:rsid w:val="00964466"/>
    <w:rsid w:val="00964977"/>
    <w:rsid w:val="00964D40"/>
    <w:rsid w:val="0096566F"/>
    <w:rsid w:val="009656D8"/>
    <w:rsid w:val="00966190"/>
    <w:rsid w:val="0096623B"/>
    <w:rsid w:val="009663E7"/>
    <w:rsid w:val="009668BF"/>
    <w:rsid w:val="00966C8B"/>
    <w:rsid w:val="00966CD1"/>
    <w:rsid w:val="00967860"/>
    <w:rsid w:val="00967949"/>
    <w:rsid w:val="009702F2"/>
    <w:rsid w:val="00970552"/>
    <w:rsid w:val="00970AC5"/>
    <w:rsid w:val="00971581"/>
    <w:rsid w:val="0097169A"/>
    <w:rsid w:val="009718CF"/>
    <w:rsid w:val="00971C29"/>
    <w:rsid w:val="00971DAE"/>
    <w:rsid w:val="0097215E"/>
    <w:rsid w:val="00972974"/>
    <w:rsid w:val="00972BDA"/>
    <w:rsid w:val="009738ED"/>
    <w:rsid w:val="00973980"/>
    <w:rsid w:val="00973EF0"/>
    <w:rsid w:val="0097425A"/>
    <w:rsid w:val="009742F3"/>
    <w:rsid w:val="00974367"/>
    <w:rsid w:val="00974372"/>
    <w:rsid w:val="009743A3"/>
    <w:rsid w:val="00974805"/>
    <w:rsid w:val="00974836"/>
    <w:rsid w:val="009749E2"/>
    <w:rsid w:val="00974BAF"/>
    <w:rsid w:val="00974DB6"/>
    <w:rsid w:val="00976B22"/>
    <w:rsid w:val="00976F73"/>
    <w:rsid w:val="009773FD"/>
    <w:rsid w:val="0097773F"/>
    <w:rsid w:val="0097775C"/>
    <w:rsid w:val="00977CF4"/>
    <w:rsid w:val="00977D04"/>
    <w:rsid w:val="00977D94"/>
    <w:rsid w:val="00977EA4"/>
    <w:rsid w:val="00977FA5"/>
    <w:rsid w:val="00980071"/>
    <w:rsid w:val="00980382"/>
    <w:rsid w:val="00980451"/>
    <w:rsid w:val="009807C7"/>
    <w:rsid w:val="009809E9"/>
    <w:rsid w:val="00980E10"/>
    <w:rsid w:val="009812CC"/>
    <w:rsid w:val="00981919"/>
    <w:rsid w:val="00981EFD"/>
    <w:rsid w:val="0098276A"/>
    <w:rsid w:val="00983026"/>
    <w:rsid w:val="009839A9"/>
    <w:rsid w:val="0098494F"/>
    <w:rsid w:val="00984B11"/>
    <w:rsid w:val="00985751"/>
    <w:rsid w:val="00985BE0"/>
    <w:rsid w:val="00985DF4"/>
    <w:rsid w:val="00985F9C"/>
    <w:rsid w:val="00986055"/>
    <w:rsid w:val="0098685B"/>
    <w:rsid w:val="00986A13"/>
    <w:rsid w:val="00986D06"/>
    <w:rsid w:val="00986E05"/>
    <w:rsid w:val="00990A17"/>
    <w:rsid w:val="00990A47"/>
    <w:rsid w:val="00990CC0"/>
    <w:rsid w:val="00991827"/>
    <w:rsid w:val="00991943"/>
    <w:rsid w:val="00991A4F"/>
    <w:rsid w:val="00991AD2"/>
    <w:rsid w:val="00991B25"/>
    <w:rsid w:val="00991C68"/>
    <w:rsid w:val="00992596"/>
    <w:rsid w:val="009925FC"/>
    <w:rsid w:val="009933ED"/>
    <w:rsid w:val="009945C5"/>
    <w:rsid w:val="00994714"/>
    <w:rsid w:val="00994BCE"/>
    <w:rsid w:val="009953C7"/>
    <w:rsid w:val="0099563F"/>
    <w:rsid w:val="0099567B"/>
    <w:rsid w:val="009960E7"/>
    <w:rsid w:val="009964FE"/>
    <w:rsid w:val="0099666A"/>
    <w:rsid w:val="00996E8F"/>
    <w:rsid w:val="00997179"/>
    <w:rsid w:val="00997FD7"/>
    <w:rsid w:val="009A06CC"/>
    <w:rsid w:val="009A0D39"/>
    <w:rsid w:val="009A132A"/>
    <w:rsid w:val="009A1999"/>
    <w:rsid w:val="009A2368"/>
    <w:rsid w:val="009A23DF"/>
    <w:rsid w:val="009A24A5"/>
    <w:rsid w:val="009A285B"/>
    <w:rsid w:val="009A291A"/>
    <w:rsid w:val="009A2947"/>
    <w:rsid w:val="009A33F5"/>
    <w:rsid w:val="009A37EF"/>
    <w:rsid w:val="009A387B"/>
    <w:rsid w:val="009A3A77"/>
    <w:rsid w:val="009A3BED"/>
    <w:rsid w:val="009A3E6E"/>
    <w:rsid w:val="009A42B2"/>
    <w:rsid w:val="009A444E"/>
    <w:rsid w:val="009A4CAB"/>
    <w:rsid w:val="009A55F1"/>
    <w:rsid w:val="009A5ABE"/>
    <w:rsid w:val="009A5C75"/>
    <w:rsid w:val="009A5CB5"/>
    <w:rsid w:val="009A5DA1"/>
    <w:rsid w:val="009A618A"/>
    <w:rsid w:val="009A634D"/>
    <w:rsid w:val="009A63A3"/>
    <w:rsid w:val="009A6FFA"/>
    <w:rsid w:val="009A7128"/>
    <w:rsid w:val="009A7399"/>
    <w:rsid w:val="009A7456"/>
    <w:rsid w:val="009A785B"/>
    <w:rsid w:val="009A7F75"/>
    <w:rsid w:val="009B0568"/>
    <w:rsid w:val="009B05A9"/>
    <w:rsid w:val="009B0DEC"/>
    <w:rsid w:val="009B14E5"/>
    <w:rsid w:val="009B17EB"/>
    <w:rsid w:val="009B1DD2"/>
    <w:rsid w:val="009B1FEA"/>
    <w:rsid w:val="009B2204"/>
    <w:rsid w:val="009B24E2"/>
    <w:rsid w:val="009B2818"/>
    <w:rsid w:val="009B321B"/>
    <w:rsid w:val="009B42E4"/>
    <w:rsid w:val="009B4ADF"/>
    <w:rsid w:val="009B4D36"/>
    <w:rsid w:val="009B58CE"/>
    <w:rsid w:val="009B5D1D"/>
    <w:rsid w:val="009B6302"/>
    <w:rsid w:val="009B6ABA"/>
    <w:rsid w:val="009B6CAD"/>
    <w:rsid w:val="009B6F93"/>
    <w:rsid w:val="009B7413"/>
    <w:rsid w:val="009B7841"/>
    <w:rsid w:val="009B7BAA"/>
    <w:rsid w:val="009C0041"/>
    <w:rsid w:val="009C0CAE"/>
    <w:rsid w:val="009C1329"/>
    <w:rsid w:val="009C1795"/>
    <w:rsid w:val="009C189A"/>
    <w:rsid w:val="009C1D90"/>
    <w:rsid w:val="009C1DAD"/>
    <w:rsid w:val="009C2CC1"/>
    <w:rsid w:val="009C2F14"/>
    <w:rsid w:val="009C301D"/>
    <w:rsid w:val="009C329C"/>
    <w:rsid w:val="009C3539"/>
    <w:rsid w:val="009C37E6"/>
    <w:rsid w:val="009C3A07"/>
    <w:rsid w:val="009C3BB4"/>
    <w:rsid w:val="009C3E87"/>
    <w:rsid w:val="009C467A"/>
    <w:rsid w:val="009C46A4"/>
    <w:rsid w:val="009C491D"/>
    <w:rsid w:val="009C4921"/>
    <w:rsid w:val="009C4A64"/>
    <w:rsid w:val="009C4DE9"/>
    <w:rsid w:val="009C4DEA"/>
    <w:rsid w:val="009C52CA"/>
    <w:rsid w:val="009C52EE"/>
    <w:rsid w:val="009C557E"/>
    <w:rsid w:val="009C5E1C"/>
    <w:rsid w:val="009C61E0"/>
    <w:rsid w:val="009C67AF"/>
    <w:rsid w:val="009C6ACF"/>
    <w:rsid w:val="009C6CAB"/>
    <w:rsid w:val="009C71E6"/>
    <w:rsid w:val="009C724E"/>
    <w:rsid w:val="009C7295"/>
    <w:rsid w:val="009C794F"/>
    <w:rsid w:val="009D007B"/>
    <w:rsid w:val="009D0CA3"/>
    <w:rsid w:val="009D0CE2"/>
    <w:rsid w:val="009D0FC5"/>
    <w:rsid w:val="009D142D"/>
    <w:rsid w:val="009D18DC"/>
    <w:rsid w:val="009D1B71"/>
    <w:rsid w:val="009D1D2E"/>
    <w:rsid w:val="009D2B2F"/>
    <w:rsid w:val="009D2E03"/>
    <w:rsid w:val="009D33FD"/>
    <w:rsid w:val="009D3A53"/>
    <w:rsid w:val="009D3DBA"/>
    <w:rsid w:val="009D43A5"/>
    <w:rsid w:val="009D4F25"/>
    <w:rsid w:val="009D5048"/>
    <w:rsid w:val="009D5142"/>
    <w:rsid w:val="009D5393"/>
    <w:rsid w:val="009D684A"/>
    <w:rsid w:val="009D6A77"/>
    <w:rsid w:val="009D6C30"/>
    <w:rsid w:val="009D7825"/>
    <w:rsid w:val="009D7923"/>
    <w:rsid w:val="009D7AEC"/>
    <w:rsid w:val="009D7C13"/>
    <w:rsid w:val="009D7E2F"/>
    <w:rsid w:val="009D7E7E"/>
    <w:rsid w:val="009D7F95"/>
    <w:rsid w:val="009E043B"/>
    <w:rsid w:val="009E0850"/>
    <w:rsid w:val="009E10E7"/>
    <w:rsid w:val="009E143B"/>
    <w:rsid w:val="009E1479"/>
    <w:rsid w:val="009E1982"/>
    <w:rsid w:val="009E19B7"/>
    <w:rsid w:val="009E1CC2"/>
    <w:rsid w:val="009E2134"/>
    <w:rsid w:val="009E23B9"/>
    <w:rsid w:val="009E2401"/>
    <w:rsid w:val="009E26A8"/>
    <w:rsid w:val="009E2B9B"/>
    <w:rsid w:val="009E2DF7"/>
    <w:rsid w:val="009E3624"/>
    <w:rsid w:val="009E3BA7"/>
    <w:rsid w:val="009E3BC8"/>
    <w:rsid w:val="009E3C56"/>
    <w:rsid w:val="009E419D"/>
    <w:rsid w:val="009E4201"/>
    <w:rsid w:val="009E4517"/>
    <w:rsid w:val="009E46C1"/>
    <w:rsid w:val="009E47A0"/>
    <w:rsid w:val="009E4ED8"/>
    <w:rsid w:val="009E55DB"/>
    <w:rsid w:val="009E59E0"/>
    <w:rsid w:val="009E5B77"/>
    <w:rsid w:val="009E5BBD"/>
    <w:rsid w:val="009E5E3A"/>
    <w:rsid w:val="009E6672"/>
    <w:rsid w:val="009E68D8"/>
    <w:rsid w:val="009E6B0B"/>
    <w:rsid w:val="009E6E46"/>
    <w:rsid w:val="009E7B59"/>
    <w:rsid w:val="009F0204"/>
    <w:rsid w:val="009F0303"/>
    <w:rsid w:val="009F0772"/>
    <w:rsid w:val="009F0BB0"/>
    <w:rsid w:val="009F0E5E"/>
    <w:rsid w:val="009F1477"/>
    <w:rsid w:val="009F174E"/>
    <w:rsid w:val="009F18E1"/>
    <w:rsid w:val="009F1BFB"/>
    <w:rsid w:val="009F1EA4"/>
    <w:rsid w:val="009F20E1"/>
    <w:rsid w:val="009F2B67"/>
    <w:rsid w:val="009F2C38"/>
    <w:rsid w:val="009F2DC6"/>
    <w:rsid w:val="009F33A6"/>
    <w:rsid w:val="009F3A76"/>
    <w:rsid w:val="009F42BA"/>
    <w:rsid w:val="009F42C7"/>
    <w:rsid w:val="009F4345"/>
    <w:rsid w:val="009F436C"/>
    <w:rsid w:val="009F4527"/>
    <w:rsid w:val="009F4DFE"/>
    <w:rsid w:val="009F4FA6"/>
    <w:rsid w:val="009F53A4"/>
    <w:rsid w:val="009F56EE"/>
    <w:rsid w:val="009F58BB"/>
    <w:rsid w:val="009F59CF"/>
    <w:rsid w:val="009F6116"/>
    <w:rsid w:val="009F662E"/>
    <w:rsid w:val="009F6DE5"/>
    <w:rsid w:val="009F7957"/>
    <w:rsid w:val="009F7982"/>
    <w:rsid w:val="009F79F2"/>
    <w:rsid w:val="009F7DF2"/>
    <w:rsid w:val="009F7F48"/>
    <w:rsid w:val="00A0074C"/>
    <w:rsid w:val="00A008C2"/>
    <w:rsid w:val="00A0094F"/>
    <w:rsid w:val="00A01BEB"/>
    <w:rsid w:val="00A01CE6"/>
    <w:rsid w:val="00A01F0D"/>
    <w:rsid w:val="00A01F6D"/>
    <w:rsid w:val="00A01FA4"/>
    <w:rsid w:val="00A020FA"/>
    <w:rsid w:val="00A02103"/>
    <w:rsid w:val="00A021BF"/>
    <w:rsid w:val="00A026E6"/>
    <w:rsid w:val="00A02DAB"/>
    <w:rsid w:val="00A030FB"/>
    <w:rsid w:val="00A041D1"/>
    <w:rsid w:val="00A047DF"/>
    <w:rsid w:val="00A0491D"/>
    <w:rsid w:val="00A056A4"/>
    <w:rsid w:val="00A05A1E"/>
    <w:rsid w:val="00A05A6C"/>
    <w:rsid w:val="00A05AA4"/>
    <w:rsid w:val="00A05B5D"/>
    <w:rsid w:val="00A06689"/>
    <w:rsid w:val="00A0685F"/>
    <w:rsid w:val="00A06B1C"/>
    <w:rsid w:val="00A074EE"/>
    <w:rsid w:val="00A07823"/>
    <w:rsid w:val="00A07BB5"/>
    <w:rsid w:val="00A07E59"/>
    <w:rsid w:val="00A1009F"/>
    <w:rsid w:val="00A10DFC"/>
    <w:rsid w:val="00A111A6"/>
    <w:rsid w:val="00A11240"/>
    <w:rsid w:val="00A11296"/>
    <w:rsid w:val="00A11B81"/>
    <w:rsid w:val="00A11CCB"/>
    <w:rsid w:val="00A11E4F"/>
    <w:rsid w:val="00A12099"/>
    <w:rsid w:val="00A1233F"/>
    <w:rsid w:val="00A127C6"/>
    <w:rsid w:val="00A12901"/>
    <w:rsid w:val="00A12C98"/>
    <w:rsid w:val="00A12EAD"/>
    <w:rsid w:val="00A12F05"/>
    <w:rsid w:val="00A12F0D"/>
    <w:rsid w:val="00A1393E"/>
    <w:rsid w:val="00A13B20"/>
    <w:rsid w:val="00A144FB"/>
    <w:rsid w:val="00A14B23"/>
    <w:rsid w:val="00A15175"/>
    <w:rsid w:val="00A15267"/>
    <w:rsid w:val="00A15B17"/>
    <w:rsid w:val="00A15BA4"/>
    <w:rsid w:val="00A16288"/>
    <w:rsid w:val="00A162B1"/>
    <w:rsid w:val="00A1672B"/>
    <w:rsid w:val="00A1698D"/>
    <w:rsid w:val="00A169E8"/>
    <w:rsid w:val="00A16EC4"/>
    <w:rsid w:val="00A175B2"/>
    <w:rsid w:val="00A175FE"/>
    <w:rsid w:val="00A176F2"/>
    <w:rsid w:val="00A17FF1"/>
    <w:rsid w:val="00A2093D"/>
    <w:rsid w:val="00A20A7B"/>
    <w:rsid w:val="00A2101A"/>
    <w:rsid w:val="00A218DE"/>
    <w:rsid w:val="00A2204B"/>
    <w:rsid w:val="00A22080"/>
    <w:rsid w:val="00A22129"/>
    <w:rsid w:val="00A223C7"/>
    <w:rsid w:val="00A226DE"/>
    <w:rsid w:val="00A22D67"/>
    <w:rsid w:val="00A22DE4"/>
    <w:rsid w:val="00A231FB"/>
    <w:rsid w:val="00A23711"/>
    <w:rsid w:val="00A24425"/>
    <w:rsid w:val="00A250AC"/>
    <w:rsid w:val="00A2524E"/>
    <w:rsid w:val="00A2529A"/>
    <w:rsid w:val="00A252E4"/>
    <w:rsid w:val="00A25EE6"/>
    <w:rsid w:val="00A25F93"/>
    <w:rsid w:val="00A25FF1"/>
    <w:rsid w:val="00A26835"/>
    <w:rsid w:val="00A26901"/>
    <w:rsid w:val="00A26981"/>
    <w:rsid w:val="00A269DF"/>
    <w:rsid w:val="00A2765E"/>
    <w:rsid w:val="00A276BE"/>
    <w:rsid w:val="00A27C72"/>
    <w:rsid w:val="00A27E6A"/>
    <w:rsid w:val="00A3100B"/>
    <w:rsid w:val="00A3121C"/>
    <w:rsid w:val="00A315AA"/>
    <w:rsid w:val="00A315B9"/>
    <w:rsid w:val="00A320DE"/>
    <w:rsid w:val="00A32101"/>
    <w:rsid w:val="00A32579"/>
    <w:rsid w:val="00A32609"/>
    <w:rsid w:val="00A32F92"/>
    <w:rsid w:val="00A332B5"/>
    <w:rsid w:val="00A3437F"/>
    <w:rsid w:val="00A34679"/>
    <w:rsid w:val="00A34BF6"/>
    <w:rsid w:val="00A34C58"/>
    <w:rsid w:val="00A34C94"/>
    <w:rsid w:val="00A35277"/>
    <w:rsid w:val="00A353E2"/>
    <w:rsid w:val="00A35472"/>
    <w:rsid w:val="00A35AF3"/>
    <w:rsid w:val="00A35E81"/>
    <w:rsid w:val="00A35FCF"/>
    <w:rsid w:val="00A3606D"/>
    <w:rsid w:val="00A3630A"/>
    <w:rsid w:val="00A364F0"/>
    <w:rsid w:val="00A3670A"/>
    <w:rsid w:val="00A3719C"/>
    <w:rsid w:val="00A37966"/>
    <w:rsid w:val="00A37A9C"/>
    <w:rsid w:val="00A37E9F"/>
    <w:rsid w:val="00A402FC"/>
    <w:rsid w:val="00A40822"/>
    <w:rsid w:val="00A40C10"/>
    <w:rsid w:val="00A41444"/>
    <w:rsid w:val="00A4160E"/>
    <w:rsid w:val="00A42368"/>
    <w:rsid w:val="00A429AD"/>
    <w:rsid w:val="00A439EE"/>
    <w:rsid w:val="00A43CD4"/>
    <w:rsid w:val="00A4454B"/>
    <w:rsid w:val="00A44593"/>
    <w:rsid w:val="00A44E24"/>
    <w:rsid w:val="00A44EC6"/>
    <w:rsid w:val="00A45030"/>
    <w:rsid w:val="00A45984"/>
    <w:rsid w:val="00A45D5B"/>
    <w:rsid w:val="00A45E52"/>
    <w:rsid w:val="00A460E0"/>
    <w:rsid w:val="00A4634D"/>
    <w:rsid w:val="00A46664"/>
    <w:rsid w:val="00A46BD5"/>
    <w:rsid w:val="00A47AE9"/>
    <w:rsid w:val="00A5025B"/>
    <w:rsid w:val="00A50689"/>
    <w:rsid w:val="00A507A4"/>
    <w:rsid w:val="00A51220"/>
    <w:rsid w:val="00A517A2"/>
    <w:rsid w:val="00A52B59"/>
    <w:rsid w:val="00A52F96"/>
    <w:rsid w:val="00A53272"/>
    <w:rsid w:val="00A5330D"/>
    <w:rsid w:val="00A53CA9"/>
    <w:rsid w:val="00A53DD3"/>
    <w:rsid w:val="00A53DDC"/>
    <w:rsid w:val="00A53E87"/>
    <w:rsid w:val="00A53F0B"/>
    <w:rsid w:val="00A548C0"/>
    <w:rsid w:val="00A54965"/>
    <w:rsid w:val="00A54A34"/>
    <w:rsid w:val="00A54F8C"/>
    <w:rsid w:val="00A5506B"/>
    <w:rsid w:val="00A55390"/>
    <w:rsid w:val="00A55589"/>
    <w:rsid w:val="00A555C6"/>
    <w:rsid w:val="00A5561C"/>
    <w:rsid w:val="00A55DFB"/>
    <w:rsid w:val="00A5705C"/>
    <w:rsid w:val="00A573DE"/>
    <w:rsid w:val="00A573FC"/>
    <w:rsid w:val="00A57472"/>
    <w:rsid w:val="00A579E6"/>
    <w:rsid w:val="00A57F36"/>
    <w:rsid w:val="00A6062B"/>
    <w:rsid w:val="00A608FE"/>
    <w:rsid w:val="00A60AFD"/>
    <w:rsid w:val="00A611D4"/>
    <w:rsid w:val="00A61468"/>
    <w:rsid w:val="00A61984"/>
    <w:rsid w:val="00A61A21"/>
    <w:rsid w:val="00A61B96"/>
    <w:rsid w:val="00A61FA5"/>
    <w:rsid w:val="00A61FC4"/>
    <w:rsid w:val="00A620FA"/>
    <w:rsid w:val="00A6214D"/>
    <w:rsid w:val="00A635F9"/>
    <w:rsid w:val="00A6415C"/>
    <w:rsid w:val="00A642FB"/>
    <w:rsid w:val="00A643CA"/>
    <w:rsid w:val="00A647C5"/>
    <w:rsid w:val="00A64DBA"/>
    <w:rsid w:val="00A65B6E"/>
    <w:rsid w:val="00A65DAB"/>
    <w:rsid w:val="00A664B3"/>
    <w:rsid w:val="00A66BC0"/>
    <w:rsid w:val="00A66FA8"/>
    <w:rsid w:val="00A677CE"/>
    <w:rsid w:val="00A702FA"/>
    <w:rsid w:val="00A70375"/>
    <w:rsid w:val="00A70543"/>
    <w:rsid w:val="00A70B3B"/>
    <w:rsid w:val="00A7113D"/>
    <w:rsid w:val="00A71540"/>
    <w:rsid w:val="00A718DD"/>
    <w:rsid w:val="00A71BD7"/>
    <w:rsid w:val="00A71F23"/>
    <w:rsid w:val="00A7259E"/>
    <w:rsid w:val="00A734AA"/>
    <w:rsid w:val="00A7354C"/>
    <w:rsid w:val="00A73635"/>
    <w:rsid w:val="00A736E3"/>
    <w:rsid w:val="00A74A10"/>
    <w:rsid w:val="00A74AE4"/>
    <w:rsid w:val="00A750DC"/>
    <w:rsid w:val="00A7524D"/>
    <w:rsid w:val="00A75B9F"/>
    <w:rsid w:val="00A760EF"/>
    <w:rsid w:val="00A76674"/>
    <w:rsid w:val="00A76A08"/>
    <w:rsid w:val="00A76F50"/>
    <w:rsid w:val="00A771A5"/>
    <w:rsid w:val="00A772D2"/>
    <w:rsid w:val="00A77459"/>
    <w:rsid w:val="00A77745"/>
    <w:rsid w:val="00A77A25"/>
    <w:rsid w:val="00A77A4A"/>
    <w:rsid w:val="00A77D38"/>
    <w:rsid w:val="00A77F1B"/>
    <w:rsid w:val="00A80217"/>
    <w:rsid w:val="00A80761"/>
    <w:rsid w:val="00A80B08"/>
    <w:rsid w:val="00A8125E"/>
    <w:rsid w:val="00A8140A"/>
    <w:rsid w:val="00A815FE"/>
    <w:rsid w:val="00A81699"/>
    <w:rsid w:val="00A83460"/>
    <w:rsid w:val="00A835AA"/>
    <w:rsid w:val="00A84120"/>
    <w:rsid w:val="00A84B14"/>
    <w:rsid w:val="00A84C57"/>
    <w:rsid w:val="00A85491"/>
    <w:rsid w:val="00A8564A"/>
    <w:rsid w:val="00A85B4A"/>
    <w:rsid w:val="00A85EE6"/>
    <w:rsid w:val="00A86279"/>
    <w:rsid w:val="00A87F5F"/>
    <w:rsid w:val="00A90773"/>
    <w:rsid w:val="00A90D83"/>
    <w:rsid w:val="00A90EDD"/>
    <w:rsid w:val="00A91514"/>
    <w:rsid w:val="00A917B5"/>
    <w:rsid w:val="00A91A7B"/>
    <w:rsid w:val="00A91D29"/>
    <w:rsid w:val="00A921A1"/>
    <w:rsid w:val="00A92251"/>
    <w:rsid w:val="00A92417"/>
    <w:rsid w:val="00A92467"/>
    <w:rsid w:val="00A924B4"/>
    <w:rsid w:val="00A929F5"/>
    <w:rsid w:val="00A92F2B"/>
    <w:rsid w:val="00A936E5"/>
    <w:rsid w:val="00A941F7"/>
    <w:rsid w:val="00A9452A"/>
    <w:rsid w:val="00A94B41"/>
    <w:rsid w:val="00A94D49"/>
    <w:rsid w:val="00A94E27"/>
    <w:rsid w:val="00A96084"/>
    <w:rsid w:val="00A960D0"/>
    <w:rsid w:val="00A96195"/>
    <w:rsid w:val="00A96555"/>
    <w:rsid w:val="00A96560"/>
    <w:rsid w:val="00A96B8D"/>
    <w:rsid w:val="00A972BE"/>
    <w:rsid w:val="00A974F9"/>
    <w:rsid w:val="00A97F14"/>
    <w:rsid w:val="00AA1628"/>
    <w:rsid w:val="00AA1A2A"/>
    <w:rsid w:val="00AA20DD"/>
    <w:rsid w:val="00AA238A"/>
    <w:rsid w:val="00AA2644"/>
    <w:rsid w:val="00AA26D3"/>
    <w:rsid w:val="00AA296B"/>
    <w:rsid w:val="00AA2FC9"/>
    <w:rsid w:val="00AA34FA"/>
    <w:rsid w:val="00AA35DB"/>
    <w:rsid w:val="00AA366D"/>
    <w:rsid w:val="00AA3725"/>
    <w:rsid w:val="00AA38FF"/>
    <w:rsid w:val="00AA4289"/>
    <w:rsid w:val="00AA4347"/>
    <w:rsid w:val="00AA4DAC"/>
    <w:rsid w:val="00AA4EE0"/>
    <w:rsid w:val="00AA504A"/>
    <w:rsid w:val="00AA50BD"/>
    <w:rsid w:val="00AA517B"/>
    <w:rsid w:val="00AA544D"/>
    <w:rsid w:val="00AA5801"/>
    <w:rsid w:val="00AA5ED1"/>
    <w:rsid w:val="00AA6050"/>
    <w:rsid w:val="00AA6169"/>
    <w:rsid w:val="00AA6D27"/>
    <w:rsid w:val="00AB01A1"/>
    <w:rsid w:val="00AB0A42"/>
    <w:rsid w:val="00AB1503"/>
    <w:rsid w:val="00AB1D1A"/>
    <w:rsid w:val="00AB1E3E"/>
    <w:rsid w:val="00AB2877"/>
    <w:rsid w:val="00AB2934"/>
    <w:rsid w:val="00AB29F6"/>
    <w:rsid w:val="00AB31B7"/>
    <w:rsid w:val="00AB31D2"/>
    <w:rsid w:val="00AB4ED1"/>
    <w:rsid w:val="00AB595C"/>
    <w:rsid w:val="00AB5A45"/>
    <w:rsid w:val="00AB5C31"/>
    <w:rsid w:val="00AB629D"/>
    <w:rsid w:val="00AB6530"/>
    <w:rsid w:val="00AB7683"/>
    <w:rsid w:val="00AB79BB"/>
    <w:rsid w:val="00AB7EFB"/>
    <w:rsid w:val="00AC0336"/>
    <w:rsid w:val="00AC0D4D"/>
    <w:rsid w:val="00AC0D78"/>
    <w:rsid w:val="00AC29B0"/>
    <w:rsid w:val="00AC2A3B"/>
    <w:rsid w:val="00AC2B00"/>
    <w:rsid w:val="00AC2DBD"/>
    <w:rsid w:val="00AC2EA1"/>
    <w:rsid w:val="00AC436F"/>
    <w:rsid w:val="00AC4734"/>
    <w:rsid w:val="00AC4E5E"/>
    <w:rsid w:val="00AC4F11"/>
    <w:rsid w:val="00AC52F8"/>
    <w:rsid w:val="00AC5F60"/>
    <w:rsid w:val="00AC63E7"/>
    <w:rsid w:val="00AC6409"/>
    <w:rsid w:val="00AC6721"/>
    <w:rsid w:val="00AC6729"/>
    <w:rsid w:val="00AC6831"/>
    <w:rsid w:val="00AC685B"/>
    <w:rsid w:val="00AC7206"/>
    <w:rsid w:val="00AC7622"/>
    <w:rsid w:val="00AC7A03"/>
    <w:rsid w:val="00AC7A16"/>
    <w:rsid w:val="00AC7A1D"/>
    <w:rsid w:val="00AC7CB5"/>
    <w:rsid w:val="00AC7CD7"/>
    <w:rsid w:val="00AD0054"/>
    <w:rsid w:val="00AD0134"/>
    <w:rsid w:val="00AD04E3"/>
    <w:rsid w:val="00AD07F7"/>
    <w:rsid w:val="00AD08FB"/>
    <w:rsid w:val="00AD0CD5"/>
    <w:rsid w:val="00AD1293"/>
    <w:rsid w:val="00AD13B8"/>
    <w:rsid w:val="00AD1961"/>
    <w:rsid w:val="00AD2002"/>
    <w:rsid w:val="00AD281A"/>
    <w:rsid w:val="00AD2BA9"/>
    <w:rsid w:val="00AD2D90"/>
    <w:rsid w:val="00AD303F"/>
    <w:rsid w:val="00AD32D4"/>
    <w:rsid w:val="00AD38A5"/>
    <w:rsid w:val="00AD38FC"/>
    <w:rsid w:val="00AD405C"/>
    <w:rsid w:val="00AD4A11"/>
    <w:rsid w:val="00AD507E"/>
    <w:rsid w:val="00AD5BC9"/>
    <w:rsid w:val="00AD5BD0"/>
    <w:rsid w:val="00AD63C1"/>
    <w:rsid w:val="00AD696A"/>
    <w:rsid w:val="00AD6A94"/>
    <w:rsid w:val="00AD6B7B"/>
    <w:rsid w:val="00AD6E3B"/>
    <w:rsid w:val="00AD6F41"/>
    <w:rsid w:val="00AD7175"/>
    <w:rsid w:val="00AD7ABA"/>
    <w:rsid w:val="00AD7E46"/>
    <w:rsid w:val="00AD7E9C"/>
    <w:rsid w:val="00AE0684"/>
    <w:rsid w:val="00AE08BB"/>
    <w:rsid w:val="00AE0EBD"/>
    <w:rsid w:val="00AE1069"/>
    <w:rsid w:val="00AE19E4"/>
    <w:rsid w:val="00AE1AD4"/>
    <w:rsid w:val="00AE1DE1"/>
    <w:rsid w:val="00AE22BA"/>
    <w:rsid w:val="00AE2B7C"/>
    <w:rsid w:val="00AE2D47"/>
    <w:rsid w:val="00AE3105"/>
    <w:rsid w:val="00AE316B"/>
    <w:rsid w:val="00AE3217"/>
    <w:rsid w:val="00AE353E"/>
    <w:rsid w:val="00AE3D73"/>
    <w:rsid w:val="00AE53D7"/>
    <w:rsid w:val="00AE5794"/>
    <w:rsid w:val="00AE57AF"/>
    <w:rsid w:val="00AE5C01"/>
    <w:rsid w:val="00AE6D4E"/>
    <w:rsid w:val="00AE6DF1"/>
    <w:rsid w:val="00AE737A"/>
    <w:rsid w:val="00AE78F4"/>
    <w:rsid w:val="00AE7EBB"/>
    <w:rsid w:val="00AE7F2C"/>
    <w:rsid w:val="00AF0203"/>
    <w:rsid w:val="00AF0913"/>
    <w:rsid w:val="00AF09B5"/>
    <w:rsid w:val="00AF1230"/>
    <w:rsid w:val="00AF125C"/>
    <w:rsid w:val="00AF17DF"/>
    <w:rsid w:val="00AF198E"/>
    <w:rsid w:val="00AF1C73"/>
    <w:rsid w:val="00AF1D80"/>
    <w:rsid w:val="00AF25E0"/>
    <w:rsid w:val="00AF2874"/>
    <w:rsid w:val="00AF2C21"/>
    <w:rsid w:val="00AF2CA7"/>
    <w:rsid w:val="00AF2FE4"/>
    <w:rsid w:val="00AF353F"/>
    <w:rsid w:val="00AF3B41"/>
    <w:rsid w:val="00AF4182"/>
    <w:rsid w:val="00AF4DA4"/>
    <w:rsid w:val="00AF5337"/>
    <w:rsid w:val="00AF53BA"/>
    <w:rsid w:val="00AF54B8"/>
    <w:rsid w:val="00AF5767"/>
    <w:rsid w:val="00AF5A70"/>
    <w:rsid w:val="00AF5BC5"/>
    <w:rsid w:val="00AF605C"/>
    <w:rsid w:val="00AF668D"/>
    <w:rsid w:val="00AF68FC"/>
    <w:rsid w:val="00AF6E22"/>
    <w:rsid w:val="00AF71EC"/>
    <w:rsid w:val="00AF744C"/>
    <w:rsid w:val="00AF7B36"/>
    <w:rsid w:val="00B0074E"/>
    <w:rsid w:val="00B00E1F"/>
    <w:rsid w:val="00B010B3"/>
    <w:rsid w:val="00B012D6"/>
    <w:rsid w:val="00B01DAB"/>
    <w:rsid w:val="00B01DB3"/>
    <w:rsid w:val="00B02D01"/>
    <w:rsid w:val="00B02E61"/>
    <w:rsid w:val="00B0327B"/>
    <w:rsid w:val="00B03A49"/>
    <w:rsid w:val="00B03FE0"/>
    <w:rsid w:val="00B047F6"/>
    <w:rsid w:val="00B0573F"/>
    <w:rsid w:val="00B0672E"/>
    <w:rsid w:val="00B07953"/>
    <w:rsid w:val="00B07B67"/>
    <w:rsid w:val="00B1008A"/>
    <w:rsid w:val="00B103FA"/>
    <w:rsid w:val="00B105A9"/>
    <w:rsid w:val="00B10759"/>
    <w:rsid w:val="00B1093D"/>
    <w:rsid w:val="00B111BB"/>
    <w:rsid w:val="00B1121C"/>
    <w:rsid w:val="00B11456"/>
    <w:rsid w:val="00B114D9"/>
    <w:rsid w:val="00B11900"/>
    <w:rsid w:val="00B121C6"/>
    <w:rsid w:val="00B1247C"/>
    <w:rsid w:val="00B12DE3"/>
    <w:rsid w:val="00B1310F"/>
    <w:rsid w:val="00B1313E"/>
    <w:rsid w:val="00B1362F"/>
    <w:rsid w:val="00B1370B"/>
    <w:rsid w:val="00B13726"/>
    <w:rsid w:val="00B137E9"/>
    <w:rsid w:val="00B13A18"/>
    <w:rsid w:val="00B13B91"/>
    <w:rsid w:val="00B14035"/>
    <w:rsid w:val="00B14B77"/>
    <w:rsid w:val="00B14E09"/>
    <w:rsid w:val="00B154D1"/>
    <w:rsid w:val="00B156E6"/>
    <w:rsid w:val="00B157E0"/>
    <w:rsid w:val="00B15AA5"/>
    <w:rsid w:val="00B16006"/>
    <w:rsid w:val="00B160E3"/>
    <w:rsid w:val="00B1641A"/>
    <w:rsid w:val="00B164FD"/>
    <w:rsid w:val="00B16657"/>
    <w:rsid w:val="00B166CE"/>
    <w:rsid w:val="00B174C2"/>
    <w:rsid w:val="00B17773"/>
    <w:rsid w:val="00B17B15"/>
    <w:rsid w:val="00B20830"/>
    <w:rsid w:val="00B20B22"/>
    <w:rsid w:val="00B20BDE"/>
    <w:rsid w:val="00B21222"/>
    <w:rsid w:val="00B2129D"/>
    <w:rsid w:val="00B21373"/>
    <w:rsid w:val="00B213CA"/>
    <w:rsid w:val="00B2175A"/>
    <w:rsid w:val="00B21809"/>
    <w:rsid w:val="00B21948"/>
    <w:rsid w:val="00B22580"/>
    <w:rsid w:val="00B22E65"/>
    <w:rsid w:val="00B22EA1"/>
    <w:rsid w:val="00B22F8A"/>
    <w:rsid w:val="00B238AC"/>
    <w:rsid w:val="00B23CBE"/>
    <w:rsid w:val="00B26CC9"/>
    <w:rsid w:val="00B2721C"/>
    <w:rsid w:val="00B274DF"/>
    <w:rsid w:val="00B3009B"/>
    <w:rsid w:val="00B30584"/>
    <w:rsid w:val="00B307F7"/>
    <w:rsid w:val="00B30E74"/>
    <w:rsid w:val="00B3137B"/>
    <w:rsid w:val="00B3142D"/>
    <w:rsid w:val="00B3175D"/>
    <w:rsid w:val="00B317B6"/>
    <w:rsid w:val="00B31B29"/>
    <w:rsid w:val="00B31C98"/>
    <w:rsid w:val="00B31EC4"/>
    <w:rsid w:val="00B32321"/>
    <w:rsid w:val="00B32BF2"/>
    <w:rsid w:val="00B32D90"/>
    <w:rsid w:val="00B32EDB"/>
    <w:rsid w:val="00B33847"/>
    <w:rsid w:val="00B3388D"/>
    <w:rsid w:val="00B3446C"/>
    <w:rsid w:val="00B3485D"/>
    <w:rsid w:val="00B35164"/>
    <w:rsid w:val="00B3571B"/>
    <w:rsid w:val="00B35D18"/>
    <w:rsid w:val="00B360C7"/>
    <w:rsid w:val="00B36335"/>
    <w:rsid w:val="00B364AD"/>
    <w:rsid w:val="00B367AE"/>
    <w:rsid w:val="00B367B3"/>
    <w:rsid w:val="00B36AA7"/>
    <w:rsid w:val="00B36E7C"/>
    <w:rsid w:val="00B36EC1"/>
    <w:rsid w:val="00B37292"/>
    <w:rsid w:val="00B37549"/>
    <w:rsid w:val="00B3782D"/>
    <w:rsid w:val="00B40297"/>
    <w:rsid w:val="00B40BA8"/>
    <w:rsid w:val="00B40F8A"/>
    <w:rsid w:val="00B4115B"/>
    <w:rsid w:val="00B41452"/>
    <w:rsid w:val="00B41DA5"/>
    <w:rsid w:val="00B41DDD"/>
    <w:rsid w:val="00B41E31"/>
    <w:rsid w:val="00B42148"/>
    <w:rsid w:val="00B42709"/>
    <w:rsid w:val="00B4287F"/>
    <w:rsid w:val="00B428DC"/>
    <w:rsid w:val="00B42A77"/>
    <w:rsid w:val="00B42DF7"/>
    <w:rsid w:val="00B43366"/>
    <w:rsid w:val="00B44217"/>
    <w:rsid w:val="00B444AF"/>
    <w:rsid w:val="00B44B23"/>
    <w:rsid w:val="00B44B4F"/>
    <w:rsid w:val="00B44C25"/>
    <w:rsid w:val="00B45143"/>
    <w:rsid w:val="00B4524B"/>
    <w:rsid w:val="00B45677"/>
    <w:rsid w:val="00B457F0"/>
    <w:rsid w:val="00B45A36"/>
    <w:rsid w:val="00B45BD8"/>
    <w:rsid w:val="00B4685A"/>
    <w:rsid w:val="00B46B35"/>
    <w:rsid w:val="00B46C79"/>
    <w:rsid w:val="00B46EF2"/>
    <w:rsid w:val="00B47642"/>
    <w:rsid w:val="00B47D74"/>
    <w:rsid w:val="00B50533"/>
    <w:rsid w:val="00B505E0"/>
    <w:rsid w:val="00B50791"/>
    <w:rsid w:val="00B5079B"/>
    <w:rsid w:val="00B5106F"/>
    <w:rsid w:val="00B5180F"/>
    <w:rsid w:val="00B51C6B"/>
    <w:rsid w:val="00B52292"/>
    <w:rsid w:val="00B5237A"/>
    <w:rsid w:val="00B53F9C"/>
    <w:rsid w:val="00B548B7"/>
    <w:rsid w:val="00B549EC"/>
    <w:rsid w:val="00B55645"/>
    <w:rsid w:val="00B55E4B"/>
    <w:rsid w:val="00B56718"/>
    <w:rsid w:val="00B56B49"/>
    <w:rsid w:val="00B56C82"/>
    <w:rsid w:val="00B57133"/>
    <w:rsid w:val="00B571E8"/>
    <w:rsid w:val="00B572FA"/>
    <w:rsid w:val="00B5746D"/>
    <w:rsid w:val="00B57CD3"/>
    <w:rsid w:val="00B57E5C"/>
    <w:rsid w:val="00B57E71"/>
    <w:rsid w:val="00B60CA7"/>
    <w:rsid w:val="00B61343"/>
    <w:rsid w:val="00B621F6"/>
    <w:rsid w:val="00B62952"/>
    <w:rsid w:val="00B62ADB"/>
    <w:rsid w:val="00B63B98"/>
    <w:rsid w:val="00B63FCD"/>
    <w:rsid w:val="00B6466F"/>
    <w:rsid w:val="00B6486F"/>
    <w:rsid w:val="00B655EA"/>
    <w:rsid w:val="00B6563D"/>
    <w:rsid w:val="00B6565A"/>
    <w:rsid w:val="00B657FB"/>
    <w:rsid w:val="00B6695F"/>
    <w:rsid w:val="00B672E8"/>
    <w:rsid w:val="00B67509"/>
    <w:rsid w:val="00B679CD"/>
    <w:rsid w:val="00B67AE7"/>
    <w:rsid w:val="00B67C6E"/>
    <w:rsid w:val="00B67CC9"/>
    <w:rsid w:val="00B70AF8"/>
    <w:rsid w:val="00B70F5C"/>
    <w:rsid w:val="00B719CD"/>
    <w:rsid w:val="00B72A2C"/>
    <w:rsid w:val="00B72BD8"/>
    <w:rsid w:val="00B72C44"/>
    <w:rsid w:val="00B72C8E"/>
    <w:rsid w:val="00B731FD"/>
    <w:rsid w:val="00B735F0"/>
    <w:rsid w:val="00B73CC1"/>
    <w:rsid w:val="00B73D7C"/>
    <w:rsid w:val="00B7449B"/>
    <w:rsid w:val="00B74ABE"/>
    <w:rsid w:val="00B74D70"/>
    <w:rsid w:val="00B755E8"/>
    <w:rsid w:val="00B75A1A"/>
    <w:rsid w:val="00B75B82"/>
    <w:rsid w:val="00B75D42"/>
    <w:rsid w:val="00B75DB3"/>
    <w:rsid w:val="00B776C1"/>
    <w:rsid w:val="00B7788B"/>
    <w:rsid w:val="00B802E6"/>
    <w:rsid w:val="00B80553"/>
    <w:rsid w:val="00B80B55"/>
    <w:rsid w:val="00B80CD4"/>
    <w:rsid w:val="00B80EBC"/>
    <w:rsid w:val="00B81A14"/>
    <w:rsid w:val="00B81C84"/>
    <w:rsid w:val="00B82072"/>
    <w:rsid w:val="00B82093"/>
    <w:rsid w:val="00B820AD"/>
    <w:rsid w:val="00B83B53"/>
    <w:rsid w:val="00B83CEE"/>
    <w:rsid w:val="00B84450"/>
    <w:rsid w:val="00B84799"/>
    <w:rsid w:val="00B848BC"/>
    <w:rsid w:val="00B84A23"/>
    <w:rsid w:val="00B84C33"/>
    <w:rsid w:val="00B84CCB"/>
    <w:rsid w:val="00B85F6B"/>
    <w:rsid w:val="00B86576"/>
    <w:rsid w:val="00B86689"/>
    <w:rsid w:val="00B870DF"/>
    <w:rsid w:val="00B871ED"/>
    <w:rsid w:val="00B872CE"/>
    <w:rsid w:val="00B87C5B"/>
    <w:rsid w:val="00B9023B"/>
    <w:rsid w:val="00B90973"/>
    <w:rsid w:val="00B909A9"/>
    <w:rsid w:val="00B90AD8"/>
    <w:rsid w:val="00B90C25"/>
    <w:rsid w:val="00B90CF8"/>
    <w:rsid w:val="00B90D76"/>
    <w:rsid w:val="00B91082"/>
    <w:rsid w:val="00B911A9"/>
    <w:rsid w:val="00B9179F"/>
    <w:rsid w:val="00B926E1"/>
    <w:rsid w:val="00B92C6F"/>
    <w:rsid w:val="00B92DBF"/>
    <w:rsid w:val="00B939E8"/>
    <w:rsid w:val="00B93A87"/>
    <w:rsid w:val="00B94138"/>
    <w:rsid w:val="00B941AC"/>
    <w:rsid w:val="00B94204"/>
    <w:rsid w:val="00B943A1"/>
    <w:rsid w:val="00B94EA0"/>
    <w:rsid w:val="00B96675"/>
    <w:rsid w:val="00B96AB6"/>
    <w:rsid w:val="00B96CFC"/>
    <w:rsid w:val="00B975A9"/>
    <w:rsid w:val="00B979FB"/>
    <w:rsid w:val="00BA008A"/>
    <w:rsid w:val="00BA06AC"/>
    <w:rsid w:val="00BA0CCD"/>
    <w:rsid w:val="00BA0F1B"/>
    <w:rsid w:val="00BA115D"/>
    <w:rsid w:val="00BA1418"/>
    <w:rsid w:val="00BA17B2"/>
    <w:rsid w:val="00BA1BA2"/>
    <w:rsid w:val="00BA1CB8"/>
    <w:rsid w:val="00BA1F9B"/>
    <w:rsid w:val="00BA20C6"/>
    <w:rsid w:val="00BA284F"/>
    <w:rsid w:val="00BA2A4D"/>
    <w:rsid w:val="00BA2EE5"/>
    <w:rsid w:val="00BA3327"/>
    <w:rsid w:val="00BA366D"/>
    <w:rsid w:val="00BA4083"/>
    <w:rsid w:val="00BA4373"/>
    <w:rsid w:val="00BA4E8C"/>
    <w:rsid w:val="00BA50ED"/>
    <w:rsid w:val="00BA5457"/>
    <w:rsid w:val="00BA54DE"/>
    <w:rsid w:val="00BA5FD1"/>
    <w:rsid w:val="00BA62BA"/>
    <w:rsid w:val="00BA6543"/>
    <w:rsid w:val="00BA677D"/>
    <w:rsid w:val="00BA6B2B"/>
    <w:rsid w:val="00BA77ED"/>
    <w:rsid w:val="00BA7856"/>
    <w:rsid w:val="00BA7EFB"/>
    <w:rsid w:val="00BB082E"/>
    <w:rsid w:val="00BB0A3D"/>
    <w:rsid w:val="00BB0B4F"/>
    <w:rsid w:val="00BB0F3F"/>
    <w:rsid w:val="00BB1462"/>
    <w:rsid w:val="00BB15EC"/>
    <w:rsid w:val="00BB1CEA"/>
    <w:rsid w:val="00BB1F08"/>
    <w:rsid w:val="00BB2678"/>
    <w:rsid w:val="00BB2AF8"/>
    <w:rsid w:val="00BB2B08"/>
    <w:rsid w:val="00BB2D0C"/>
    <w:rsid w:val="00BB2D69"/>
    <w:rsid w:val="00BB3470"/>
    <w:rsid w:val="00BB38B8"/>
    <w:rsid w:val="00BB3FAF"/>
    <w:rsid w:val="00BB46B8"/>
    <w:rsid w:val="00BB48BF"/>
    <w:rsid w:val="00BB4BE5"/>
    <w:rsid w:val="00BB551C"/>
    <w:rsid w:val="00BB5839"/>
    <w:rsid w:val="00BB5893"/>
    <w:rsid w:val="00BB6495"/>
    <w:rsid w:val="00BB6557"/>
    <w:rsid w:val="00BB67CA"/>
    <w:rsid w:val="00BB68C9"/>
    <w:rsid w:val="00BB6997"/>
    <w:rsid w:val="00BB7259"/>
    <w:rsid w:val="00BB72CB"/>
    <w:rsid w:val="00BB798C"/>
    <w:rsid w:val="00BB79AD"/>
    <w:rsid w:val="00BC00DC"/>
    <w:rsid w:val="00BC0694"/>
    <w:rsid w:val="00BC0881"/>
    <w:rsid w:val="00BC0A6A"/>
    <w:rsid w:val="00BC0BDC"/>
    <w:rsid w:val="00BC0E04"/>
    <w:rsid w:val="00BC1C60"/>
    <w:rsid w:val="00BC1D10"/>
    <w:rsid w:val="00BC2819"/>
    <w:rsid w:val="00BC2ED0"/>
    <w:rsid w:val="00BC2FE1"/>
    <w:rsid w:val="00BC38DE"/>
    <w:rsid w:val="00BC39CB"/>
    <w:rsid w:val="00BC3CAC"/>
    <w:rsid w:val="00BC40CC"/>
    <w:rsid w:val="00BC465D"/>
    <w:rsid w:val="00BC4874"/>
    <w:rsid w:val="00BC4BFE"/>
    <w:rsid w:val="00BC4F18"/>
    <w:rsid w:val="00BC50AF"/>
    <w:rsid w:val="00BC52E3"/>
    <w:rsid w:val="00BC5353"/>
    <w:rsid w:val="00BC58A4"/>
    <w:rsid w:val="00BC5C1E"/>
    <w:rsid w:val="00BC5DB4"/>
    <w:rsid w:val="00BC5DD1"/>
    <w:rsid w:val="00BC6599"/>
    <w:rsid w:val="00BC66EC"/>
    <w:rsid w:val="00BC6DF9"/>
    <w:rsid w:val="00BC70D4"/>
    <w:rsid w:val="00BC758A"/>
    <w:rsid w:val="00BD0304"/>
    <w:rsid w:val="00BD0477"/>
    <w:rsid w:val="00BD0B00"/>
    <w:rsid w:val="00BD0EBF"/>
    <w:rsid w:val="00BD0F7B"/>
    <w:rsid w:val="00BD0F9C"/>
    <w:rsid w:val="00BD1C8C"/>
    <w:rsid w:val="00BD1CE0"/>
    <w:rsid w:val="00BD1F0E"/>
    <w:rsid w:val="00BD2AD8"/>
    <w:rsid w:val="00BD2E42"/>
    <w:rsid w:val="00BD2EC8"/>
    <w:rsid w:val="00BD2F9C"/>
    <w:rsid w:val="00BD31C5"/>
    <w:rsid w:val="00BD32D5"/>
    <w:rsid w:val="00BD3335"/>
    <w:rsid w:val="00BD3C4F"/>
    <w:rsid w:val="00BD434C"/>
    <w:rsid w:val="00BD4B35"/>
    <w:rsid w:val="00BD4F84"/>
    <w:rsid w:val="00BD520E"/>
    <w:rsid w:val="00BD5315"/>
    <w:rsid w:val="00BD5434"/>
    <w:rsid w:val="00BD607D"/>
    <w:rsid w:val="00BD626E"/>
    <w:rsid w:val="00BD62A0"/>
    <w:rsid w:val="00BD6394"/>
    <w:rsid w:val="00BD6713"/>
    <w:rsid w:val="00BD6D57"/>
    <w:rsid w:val="00BD6DA4"/>
    <w:rsid w:val="00BD7D15"/>
    <w:rsid w:val="00BE003A"/>
    <w:rsid w:val="00BE03CC"/>
    <w:rsid w:val="00BE09D6"/>
    <w:rsid w:val="00BE0EC1"/>
    <w:rsid w:val="00BE0F0B"/>
    <w:rsid w:val="00BE15D4"/>
    <w:rsid w:val="00BE1691"/>
    <w:rsid w:val="00BE1BD8"/>
    <w:rsid w:val="00BE211F"/>
    <w:rsid w:val="00BE236A"/>
    <w:rsid w:val="00BE2503"/>
    <w:rsid w:val="00BE26EF"/>
    <w:rsid w:val="00BE2790"/>
    <w:rsid w:val="00BE27ED"/>
    <w:rsid w:val="00BE3237"/>
    <w:rsid w:val="00BE3B07"/>
    <w:rsid w:val="00BE3B65"/>
    <w:rsid w:val="00BE3CA6"/>
    <w:rsid w:val="00BE3EB3"/>
    <w:rsid w:val="00BE42A5"/>
    <w:rsid w:val="00BE4842"/>
    <w:rsid w:val="00BE4BD1"/>
    <w:rsid w:val="00BE4D41"/>
    <w:rsid w:val="00BE4EB2"/>
    <w:rsid w:val="00BE5810"/>
    <w:rsid w:val="00BE5907"/>
    <w:rsid w:val="00BE63D5"/>
    <w:rsid w:val="00BE670B"/>
    <w:rsid w:val="00BE6947"/>
    <w:rsid w:val="00BE6DFE"/>
    <w:rsid w:val="00BE7891"/>
    <w:rsid w:val="00BF07CA"/>
    <w:rsid w:val="00BF0A94"/>
    <w:rsid w:val="00BF0C29"/>
    <w:rsid w:val="00BF1265"/>
    <w:rsid w:val="00BF148F"/>
    <w:rsid w:val="00BF2389"/>
    <w:rsid w:val="00BF2EC6"/>
    <w:rsid w:val="00BF340D"/>
    <w:rsid w:val="00BF366F"/>
    <w:rsid w:val="00BF4535"/>
    <w:rsid w:val="00BF4749"/>
    <w:rsid w:val="00BF4C58"/>
    <w:rsid w:val="00BF5605"/>
    <w:rsid w:val="00BF57CF"/>
    <w:rsid w:val="00BF57F1"/>
    <w:rsid w:val="00BF58FF"/>
    <w:rsid w:val="00BF619D"/>
    <w:rsid w:val="00BF6460"/>
    <w:rsid w:val="00BF698F"/>
    <w:rsid w:val="00BF6A42"/>
    <w:rsid w:val="00BF6BA7"/>
    <w:rsid w:val="00BF6CD8"/>
    <w:rsid w:val="00BF7524"/>
    <w:rsid w:val="00C00943"/>
    <w:rsid w:val="00C01055"/>
    <w:rsid w:val="00C0114A"/>
    <w:rsid w:val="00C0148D"/>
    <w:rsid w:val="00C01CCD"/>
    <w:rsid w:val="00C0259D"/>
    <w:rsid w:val="00C02A49"/>
    <w:rsid w:val="00C02CEA"/>
    <w:rsid w:val="00C03B55"/>
    <w:rsid w:val="00C03E34"/>
    <w:rsid w:val="00C03F2E"/>
    <w:rsid w:val="00C04055"/>
    <w:rsid w:val="00C04282"/>
    <w:rsid w:val="00C044C2"/>
    <w:rsid w:val="00C0472D"/>
    <w:rsid w:val="00C04BCF"/>
    <w:rsid w:val="00C04D44"/>
    <w:rsid w:val="00C05048"/>
    <w:rsid w:val="00C05B23"/>
    <w:rsid w:val="00C06BDF"/>
    <w:rsid w:val="00C06C20"/>
    <w:rsid w:val="00C073AB"/>
    <w:rsid w:val="00C07B6F"/>
    <w:rsid w:val="00C100AB"/>
    <w:rsid w:val="00C10411"/>
    <w:rsid w:val="00C10B40"/>
    <w:rsid w:val="00C1105F"/>
    <w:rsid w:val="00C120B3"/>
    <w:rsid w:val="00C123EA"/>
    <w:rsid w:val="00C1254D"/>
    <w:rsid w:val="00C1256B"/>
    <w:rsid w:val="00C125BC"/>
    <w:rsid w:val="00C12609"/>
    <w:rsid w:val="00C12A40"/>
    <w:rsid w:val="00C12B3A"/>
    <w:rsid w:val="00C13129"/>
    <w:rsid w:val="00C13C8B"/>
    <w:rsid w:val="00C144BF"/>
    <w:rsid w:val="00C14DA1"/>
    <w:rsid w:val="00C14F51"/>
    <w:rsid w:val="00C1510C"/>
    <w:rsid w:val="00C15645"/>
    <w:rsid w:val="00C1571B"/>
    <w:rsid w:val="00C158F9"/>
    <w:rsid w:val="00C15963"/>
    <w:rsid w:val="00C15B6B"/>
    <w:rsid w:val="00C16233"/>
    <w:rsid w:val="00C1675C"/>
    <w:rsid w:val="00C16B5E"/>
    <w:rsid w:val="00C16DA0"/>
    <w:rsid w:val="00C1705D"/>
    <w:rsid w:val="00C177AA"/>
    <w:rsid w:val="00C17A87"/>
    <w:rsid w:val="00C17BEB"/>
    <w:rsid w:val="00C20268"/>
    <w:rsid w:val="00C202A8"/>
    <w:rsid w:val="00C2065E"/>
    <w:rsid w:val="00C20D4E"/>
    <w:rsid w:val="00C20E24"/>
    <w:rsid w:val="00C2173E"/>
    <w:rsid w:val="00C219C2"/>
    <w:rsid w:val="00C21B71"/>
    <w:rsid w:val="00C22910"/>
    <w:rsid w:val="00C22ADA"/>
    <w:rsid w:val="00C22C1D"/>
    <w:rsid w:val="00C23049"/>
    <w:rsid w:val="00C2340D"/>
    <w:rsid w:val="00C2355F"/>
    <w:rsid w:val="00C23A3F"/>
    <w:rsid w:val="00C23F5C"/>
    <w:rsid w:val="00C2463A"/>
    <w:rsid w:val="00C24648"/>
    <w:rsid w:val="00C24DE0"/>
    <w:rsid w:val="00C25CCD"/>
    <w:rsid w:val="00C261F3"/>
    <w:rsid w:val="00C26767"/>
    <w:rsid w:val="00C2683D"/>
    <w:rsid w:val="00C27A7D"/>
    <w:rsid w:val="00C27CFD"/>
    <w:rsid w:val="00C27FED"/>
    <w:rsid w:val="00C30293"/>
    <w:rsid w:val="00C30730"/>
    <w:rsid w:val="00C31F43"/>
    <w:rsid w:val="00C32284"/>
    <w:rsid w:val="00C323C8"/>
    <w:rsid w:val="00C32587"/>
    <w:rsid w:val="00C32DB0"/>
    <w:rsid w:val="00C32E72"/>
    <w:rsid w:val="00C33686"/>
    <w:rsid w:val="00C337CD"/>
    <w:rsid w:val="00C33AFA"/>
    <w:rsid w:val="00C340F0"/>
    <w:rsid w:val="00C341C4"/>
    <w:rsid w:val="00C344FB"/>
    <w:rsid w:val="00C34529"/>
    <w:rsid w:val="00C3460A"/>
    <w:rsid w:val="00C34667"/>
    <w:rsid w:val="00C34A45"/>
    <w:rsid w:val="00C354BD"/>
    <w:rsid w:val="00C35908"/>
    <w:rsid w:val="00C35F5C"/>
    <w:rsid w:val="00C36A6B"/>
    <w:rsid w:val="00C3759E"/>
    <w:rsid w:val="00C379D4"/>
    <w:rsid w:val="00C37BEA"/>
    <w:rsid w:val="00C37BF4"/>
    <w:rsid w:val="00C408E1"/>
    <w:rsid w:val="00C40D07"/>
    <w:rsid w:val="00C40F0C"/>
    <w:rsid w:val="00C41130"/>
    <w:rsid w:val="00C411B7"/>
    <w:rsid w:val="00C41876"/>
    <w:rsid w:val="00C42322"/>
    <w:rsid w:val="00C424C4"/>
    <w:rsid w:val="00C42CFC"/>
    <w:rsid w:val="00C42E38"/>
    <w:rsid w:val="00C434F9"/>
    <w:rsid w:val="00C441DE"/>
    <w:rsid w:val="00C44268"/>
    <w:rsid w:val="00C444BA"/>
    <w:rsid w:val="00C44A98"/>
    <w:rsid w:val="00C457B0"/>
    <w:rsid w:val="00C45A98"/>
    <w:rsid w:val="00C45DC9"/>
    <w:rsid w:val="00C471CB"/>
    <w:rsid w:val="00C47301"/>
    <w:rsid w:val="00C47D5B"/>
    <w:rsid w:val="00C47E60"/>
    <w:rsid w:val="00C504CB"/>
    <w:rsid w:val="00C515CC"/>
    <w:rsid w:val="00C51B81"/>
    <w:rsid w:val="00C51C02"/>
    <w:rsid w:val="00C51E91"/>
    <w:rsid w:val="00C524B4"/>
    <w:rsid w:val="00C52527"/>
    <w:rsid w:val="00C526D6"/>
    <w:rsid w:val="00C53185"/>
    <w:rsid w:val="00C5344F"/>
    <w:rsid w:val="00C53814"/>
    <w:rsid w:val="00C53A89"/>
    <w:rsid w:val="00C53B69"/>
    <w:rsid w:val="00C540A1"/>
    <w:rsid w:val="00C5455A"/>
    <w:rsid w:val="00C548B6"/>
    <w:rsid w:val="00C5492F"/>
    <w:rsid w:val="00C54A0C"/>
    <w:rsid w:val="00C54E72"/>
    <w:rsid w:val="00C556A5"/>
    <w:rsid w:val="00C55AA5"/>
    <w:rsid w:val="00C55E89"/>
    <w:rsid w:val="00C5608B"/>
    <w:rsid w:val="00C5659F"/>
    <w:rsid w:val="00C56AD4"/>
    <w:rsid w:val="00C56B83"/>
    <w:rsid w:val="00C5702A"/>
    <w:rsid w:val="00C57034"/>
    <w:rsid w:val="00C5709C"/>
    <w:rsid w:val="00C5750B"/>
    <w:rsid w:val="00C57CF0"/>
    <w:rsid w:val="00C6039D"/>
    <w:rsid w:val="00C60835"/>
    <w:rsid w:val="00C60B1C"/>
    <w:rsid w:val="00C60D6D"/>
    <w:rsid w:val="00C61A45"/>
    <w:rsid w:val="00C62086"/>
    <w:rsid w:val="00C6225E"/>
    <w:rsid w:val="00C62345"/>
    <w:rsid w:val="00C62721"/>
    <w:rsid w:val="00C627D5"/>
    <w:rsid w:val="00C632FF"/>
    <w:rsid w:val="00C639E0"/>
    <w:rsid w:val="00C63D24"/>
    <w:rsid w:val="00C63E1A"/>
    <w:rsid w:val="00C64C88"/>
    <w:rsid w:val="00C64CDC"/>
    <w:rsid w:val="00C6582F"/>
    <w:rsid w:val="00C66AEF"/>
    <w:rsid w:val="00C67172"/>
    <w:rsid w:val="00C675B7"/>
    <w:rsid w:val="00C6798B"/>
    <w:rsid w:val="00C704FF"/>
    <w:rsid w:val="00C7095F"/>
    <w:rsid w:val="00C71006"/>
    <w:rsid w:val="00C713D8"/>
    <w:rsid w:val="00C722C3"/>
    <w:rsid w:val="00C722D7"/>
    <w:rsid w:val="00C7288D"/>
    <w:rsid w:val="00C72B8D"/>
    <w:rsid w:val="00C72F39"/>
    <w:rsid w:val="00C7302F"/>
    <w:rsid w:val="00C737D8"/>
    <w:rsid w:val="00C7397C"/>
    <w:rsid w:val="00C73A59"/>
    <w:rsid w:val="00C73C86"/>
    <w:rsid w:val="00C73E91"/>
    <w:rsid w:val="00C742B2"/>
    <w:rsid w:val="00C744AF"/>
    <w:rsid w:val="00C748C6"/>
    <w:rsid w:val="00C748EF"/>
    <w:rsid w:val="00C74C85"/>
    <w:rsid w:val="00C75784"/>
    <w:rsid w:val="00C75CDC"/>
    <w:rsid w:val="00C76269"/>
    <w:rsid w:val="00C767C9"/>
    <w:rsid w:val="00C76AE7"/>
    <w:rsid w:val="00C77833"/>
    <w:rsid w:val="00C81564"/>
    <w:rsid w:val="00C816BB"/>
    <w:rsid w:val="00C82131"/>
    <w:rsid w:val="00C8269F"/>
    <w:rsid w:val="00C82F1A"/>
    <w:rsid w:val="00C83805"/>
    <w:rsid w:val="00C83D22"/>
    <w:rsid w:val="00C84275"/>
    <w:rsid w:val="00C8453F"/>
    <w:rsid w:val="00C84CDE"/>
    <w:rsid w:val="00C84D08"/>
    <w:rsid w:val="00C84FB0"/>
    <w:rsid w:val="00C85505"/>
    <w:rsid w:val="00C85A21"/>
    <w:rsid w:val="00C862B9"/>
    <w:rsid w:val="00C8707A"/>
    <w:rsid w:val="00C87428"/>
    <w:rsid w:val="00C87549"/>
    <w:rsid w:val="00C875FE"/>
    <w:rsid w:val="00C87785"/>
    <w:rsid w:val="00C87FA7"/>
    <w:rsid w:val="00C903E8"/>
    <w:rsid w:val="00C9162E"/>
    <w:rsid w:val="00C916D2"/>
    <w:rsid w:val="00C91E9D"/>
    <w:rsid w:val="00C91F87"/>
    <w:rsid w:val="00C93041"/>
    <w:rsid w:val="00C93B53"/>
    <w:rsid w:val="00C93D06"/>
    <w:rsid w:val="00C944C9"/>
    <w:rsid w:val="00C9481E"/>
    <w:rsid w:val="00C94A86"/>
    <w:rsid w:val="00C94B85"/>
    <w:rsid w:val="00C9526E"/>
    <w:rsid w:val="00C959B1"/>
    <w:rsid w:val="00C95FA0"/>
    <w:rsid w:val="00C964C4"/>
    <w:rsid w:val="00C96E60"/>
    <w:rsid w:val="00C97687"/>
    <w:rsid w:val="00C97D36"/>
    <w:rsid w:val="00C97FCA"/>
    <w:rsid w:val="00CA0377"/>
    <w:rsid w:val="00CA0413"/>
    <w:rsid w:val="00CA058B"/>
    <w:rsid w:val="00CA0989"/>
    <w:rsid w:val="00CA0FD2"/>
    <w:rsid w:val="00CA14DE"/>
    <w:rsid w:val="00CA1A23"/>
    <w:rsid w:val="00CA1B3E"/>
    <w:rsid w:val="00CA2105"/>
    <w:rsid w:val="00CA2FC6"/>
    <w:rsid w:val="00CA31F3"/>
    <w:rsid w:val="00CA3461"/>
    <w:rsid w:val="00CA34B4"/>
    <w:rsid w:val="00CA3534"/>
    <w:rsid w:val="00CA3C6E"/>
    <w:rsid w:val="00CA3FCF"/>
    <w:rsid w:val="00CA4899"/>
    <w:rsid w:val="00CA4B11"/>
    <w:rsid w:val="00CA4FE1"/>
    <w:rsid w:val="00CA5665"/>
    <w:rsid w:val="00CA5A4A"/>
    <w:rsid w:val="00CA5AD8"/>
    <w:rsid w:val="00CA5B05"/>
    <w:rsid w:val="00CA5D0E"/>
    <w:rsid w:val="00CA695A"/>
    <w:rsid w:val="00CA6A48"/>
    <w:rsid w:val="00CA6F05"/>
    <w:rsid w:val="00CA70F4"/>
    <w:rsid w:val="00CA71B8"/>
    <w:rsid w:val="00CB01D2"/>
    <w:rsid w:val="00CB03F1"/>
    <w:rsid w:val="00CB04A4"/>
    <w:rsid w:val="00CB0541"/>
    <w:rsid w:val="00CB0A71"/>
    <w:rsid w:val="00CB0B63"/>
    <w:rsid w:val="00CB0FFE"/>
    <w:rsid w:val="00CB1443"/>
    <w:rsid w:val="00CB1705"/>
    <w:rsid w:val="00CB19C7"/>
    <w:rsid w:val="00CB266D"/>
    <w:rsid w:val="00CB473B"/>
    <w:rsid w:val="00CB49DB"/>
    <w:rsid w:val="00CB4B06"/>
    <w:rsid w:val="00CB4C9D"/>
    <w:rsid w:val="00CB51F5"/>
    <w:rsid w:val="00CB529B"/>
    <w:rsid w:val="00CB5406"/>
    <w:rsid w:val="00CB569A"/>
    <w:rsid w:val="00CB59DE"/>
    <w:rsid w:val="00CB5A10"/>
    <w:rsid w:val="00CB5F6B"/>
    <w:rsid w:val="00CB64D1"/>
    <w:rsid w:val="00CB69B4"/>
    <w:rsid w:val="00CB6D03"/>
    <w:rsid w:val="00CB6E81"/>
    <w:rsid w:val="00CB70FA"/>
    <w:rsid w:val="00CB7295"/>
    <w:rsid w:val="00CB764E"/>
    <w:rsid w:val="00CC07A6"/>
    <w:rsid w:val="00CC0A14"/>
    <w:rsid w:val="00CC0B9B"/>
    <w:rsid w:val="00CC1053"/>
    <w:rsid w:val="00CC157D"/>
    <w:rsid w:val="00CC1597"/>
    <w:rsid w:val="00CC233E"/>
    <w:rsid w:val="00CC256C"/>
    <w:rsid w:val="00CC25F3"/>
    <w:rsid w:val="00CC2D8F"/>
    <w:rsid w:val="00CC33A4"/>
    <w:rsid w:val="00CC3D61"/>
    <w:rsid w:val="00CC3FB5"/>
    <w:rsid w:val="00CC4591"/>
    <w:rsid w:val="00CC4984"/>
    <w:rsid w:val="00CC4BBA"/>
    <w:rsid w:val="00CC584B"/>
    <w:rsid w:val="00CC5FD7"/>
    <w:rsid w:val="00CC61B6"/>
    <w:rsid w:val="00CC66A5"/>
    <w:rsid w:val="00CC67DA"/>
    <w:rsid w:val="00CC6EBC"/>
    <w:rsid w:val="00CC6FD2"/>
    <w:rsid w:val="00CC77BC"/>
    <w:rsid w:val="00CC7862"/>
    <w:rsid w:val="00CC79F4"/>
    <w:rsid w:val="00CD03F3"/>
    <w:rsid w:val="00CD05A3"/>
    <w:rsid w:val="00CD0826"/>
    <w:rsid w:val="00CD0A50"/>
    <w:rsid w:val="00CD102A"/>
    <w:rsid w:val="00CD1258"/>
    <w:rsid w:val="00CD1987"/>
    <w:rsid w:val="00CD1EAA"/>
    <w:rsid w:val="00CD27F3"/>
    <w:rsid w:val="00CD293A"/>
    <w:rsid w:val="00CD2A83"/>
    <w:rsid w:val="00CD2D1C"/>
    <w:rsid w:val="00CD3076"/>
    <w:rsid w:val="00CD47DF"/>
    <w:rsid w:val="00CD5212"/>
    <w:rsid w:val="00CD549A"/>
    <w:rsid w:val="00CD5814"/>
    <w:rsid w:val="00CD5CC8"/>
    <w:rsid w:val="00CD5E81"/>
    <w:rsid w:val="00CD6AA1"/>
    <w:rsid w:val="00CD72F1"/>
    <w:rsid w:val="00CD78F7"/>
    <w:rsid w:val="00CD7DC0"/>
    <w:rsid w:val="00CE00EE"/>
    <w:rsid w:val="00CE06F4"/>
    <w:rsid w:val="00CE0EA8"/>
    <w:rsid w:val="00CE0FB2"/>
    <w:rsid w:val="00CE1450"/>
    <w:rsid w:val="00CE1700"/>
    <w:rsid w:val="00CE1A0F"/>
    <w:rsid w:val="00CE1CB5"/>
    <w:rsid w:val="00CE1EE1"/>
    <w:rsid w:val="00CE2CF9"/>
    <w:rsid w:val="00CE3332"/>
    <w:rsid w:val="00CE3506"/>
    <w:rsid w:val="00CE4576"/>
    <w:rsid w:val="00CE4680"/>
    <w:rsid w:val="00CE4A7A"/>
    <w:rsid w:val="00CE4BE2"/>
    <w:rsid w:val="00CE4C68"/>
    <w:rsid w:val="00CE52F0"/>
    <w:rsid w:val="00CE5A13"/>
    <w:rsid w:val="00CE6189"/>
    <w:rsid w:val="00CE61AC"/>
    <w:rsid w:val="00CE6207"/>
    <w:rsid w:val="00CE6465"/>
    <w:rsid w:val="00CE6483"/>
    <w:rsid w:val="00CE6C8C"/>
    <w:rsid w:val="00CE6F5C"/>
    <w:rsid w:val="00CE7157"/>
    <w:rsid w:val="00CE78DA"/>
    <w:rsid w:val="00CE7A88"/>
    <w:rsid w:val="00CE7ADF"/>
    <w:rsid w:val="00CE7F2A"/>
    <w:rsid w:val="00CF0054"/>
    <w:rsid w:val="00CF0B0C"/>
    <w:rsid w:val="00CF1827"/>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C3B"/>
    <w:rsid w:val="00CF5A6F"/>
    <w:rsid w:val="00CF60C9"/>
    <w:rsid w:val="00CF718A"/>
    <w:rsid w:val="00CF73AC"/>
    <w:rsid w:val="00CF7501"/>
    <w:rsid w:val="00CF792D"/>
    <w:rsid w:val="00CF7A61"/>
    <w:rsid w:val="00CF7B64"/>
    <w:rsid w:val="00CF7C0E"/>
    <w:rsid w:val="00D002D2"/>
    <w:rsid w:val="00D010DF"/>
    <w:rsid w:val="00D017D5"/>
    <w:rsid w:val="00D01CC6"/>
    <w:rsid w:val="00D0251E"/>
    <w:rsid w:val="00D035B1"/>
    <w:rsid w:val="00D03EB7"/>
    <w:rsid w:val="00D0433A"/>
    <w:rsid w:val="00D04904"/>
    <w:rsid w:val="00D04B63"/>
    <w:rsid w:val="00D04F85"/>
    <w:rsid w:val="00D050ED"/>
    <w:rsid w:val="00D063DF"/>
    <w:rsid w:val="00D067F9"/>
    <w:rsid w:val="00D0686F"/>
    <w:rsid w:val="00D06E78"/>
    <w:rsid w:val="00D07009"/>
    <w:rsid w:val="00D070D7"/>
    <w:rsid w:val="00D071E3"/>
    <w:rsid w:val="00D07770"/>
    <w:rsid w:val="00D07B49"/>
    <w:rsid w:val="00D07C5C"/>
    <w:rsid w:val="00D10021"/>
    <w:rsid w:val="00D10168"/>
    <w:rsid w:val="00D105B5"/>
    <w:rsid w:val="00D10682"/>
    <w:rsid w:val="00D1096A"/>
    <w:rsid w:val="00D10CE8"/>
    <w:rsid w:val="00D11D10"/>
    <w:rsid w:val="00D12273"/>
    <w:rsid w:val="00D12B31"/>
    <w:rsid w:val="00D13B95"/>
    <w:rsid w:val="00D14019"/>
    <w:rsid w:val="00D14230"/>
    <w:rsid w:val="00D14326"/>
    <w:rsid w:val="00D1436D"/>
    <w:rsid w:val="00D1489D"/>
    <w:rsid w:val="00D14A2B"/>
    <w:rsid w:val="00D14E24"/>
    <w:rsid w:val="00D154D2"/>
    <w:rsid w:val="00D15FE1"/>
    <w:rsid w:val="00D16112"/>
    <w:rsid w:val="00D16E9E"/>
    <w:rsid w:val="00D17402"/>
    <w:rsid w:val="00D1746A"/>
    <w:rsid w:val="00D174F3"/>
    <w:rsid w:val="00D17D04"/>
    <w:rsid w:val="00D200A1"/>
    <w:rsid w:val="00D202A2"/>
    <w:rsid w:val="00D204B4"/>
    <w:rsid w:val="00D20C42"/>
    <w:rsid w:val="00D215D7"/>
    <w:rsid w:val="00D21BDE"/>
    <w:rsid w:val="00D21E64"/>
    <w:rsid w:val="00D225C5"/>
    <w:rsid w:val="00D22BF1"/>
    <w:rsid w:val="00D23104"/>
    <w:rsid w:val="00D23D65"/>
    <w:rsid w:val="00D23DC8"/>
    <w:rsid w:val="00D24D06"/>
    <w:rsid w:val="00D24D5A"/>
    <w:rsid w:val="00D24DBB"/>
    <w:rsid w:val="00D24F54"/>
    <w:rsid w:val="00D2518A"/>
    <w:rsid w:val="00D2549D"/>
    <w:rsid w:val="00D25FE8"/>
    <w:rsid w:val="00D2647F"/>
    <w:rsid w:val="00D26985"/>
    <w:rsid w:val="00D26C00"/>
    <w:rsid w:val="00D26CF8"/>
    <w:rsid w:val="00D27AA8"/>
    <w:rsid w:val="00D27DEF"/>
    <w:rsid w:val="00D3115B"/>
    <w:rsid w:val="00D31338"/>
    <w:rsid w:val="00D319DE"/>
    <w:rsid w:val="00D31D9C"/>
    <w:rsid w:val="00D32A3E"/>
    <w:rsid w:val="00D32DC7"/>
    <w:rsid w:val="00D333D1"/>
    <w:rsid w:val="00D33996"/>
    <w:rsid w:val="00D33F71"/>
    <w:rsid w:val="00D344ED"/>
    <w:rsid w:val="00D34706"/>
    <w:rsid w:val="00D349CF"/>
    <w:rsid w:val="00D34C4D"/>
    <w:rsid w:val="00D34DBD"/>
    <w:rsid w:val="00D36878"/>
    <w:rsid w:val="00D3690A"/>
    <w:rsid w:val="00D36C54"/>
    <w:rsid w:val="00D37D97"/>
    <w:rsid w:val="00D37FAF"/>
    <w:rsid w:val="00D400CF"/>
    <w:rsid w:val="00D4032D"/>
    <w:rsid w:val="00D404CD"/>
    <w:rsid w:val="00D40563"/>
    <w:rsid w:val="00D4083F"/>
    <w:rsid w:val="00D40BB4"/>
    <w:rsid w:val="00D41637"/>
    <w:rsid w:val="00D41A6B"/>
    <w:rsid w:val="00D41CD5"/>
    <w:rsid w:val="00D42369"/>
    <w:rsid w:val="00D43177"/>
    <w:rsid w:val="00D43295"/>
    <w:rsid w:val="00D436BC"/>
    <w:rsid w:val="00D43AC7"/>
    <w:rsid w:val="00D43B93"/>
    <w:rsid w:val="00D43F4C"/>
    <w:rsid w:val="00D44649"/>
    <w:rsid w:val="00D4471E"/>
    <w:rsid w:val="00D44CAF"/>
    <w:rsid w:val="00D44D34"/>
    <w:rsid w:val="00D45137"/>
    <w:rsid w:val="00D4521B"/>
    <w:rsid w:val="00D452A8"/>
    <w:rsid w:val="00D458C6"/>
    <w:rsid w:val="00D466E6"/>
    <w:rsid w:val="00D4671B"/>
    <w:rsid w:val="00D46D21"/>
    <w:rsid w:val="00D46EFD"/>
    <w:rsid w:val="00D471B0"/>
    <w:rsid w:val="00D47587"/>
    <w:rsid w:val="00D47BDE"/>
    <w:rsid w:val="00D47C73"/>
    <w:rsid w:val="00D50760"/>
    <w:rsid w:val="00D5083A"/>
    <w:rsid w:val="00D50CA4"/>
    <w:rsid w:val="00D51095"/>
    <w:rsid w:val="00D51602"/>
    <w:rsid w:val="00D516F4"/>
    <w:rsid w:val="00D51E6E"/>
    <w:rsid w:val="00D52156"/>
    <w:rsid w:val="00D5275E"/>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600DD"/>
    <w:rsid w:val="00D6022E"/>
    <w:rsid w:val="00D60571"/>
    <w:rsid w:val="00D61149"/>
    <w:rsid w:val="00D6174A"/>
    <w:rsid w:val="00D62477"/>
    <w:rsid w:val="00D62739"/>
    <w:rsid w:val="00D62775"/>
    <w:rsid w:val="00D6296B"/>
    <w:rsid w:val="00D62E1E"/>
    <w:rsid w:val="00D63195"/>
    <w:rsid w:val="00D636B0"/>
    <w:rsid w:val="00D63733"/>
    <w:rsid w:val="00D643A8"/>
    <w:rsid w:val="00D6454A"/>
    <w:rsid w:val="00D64806"/>
    <w:rsid w:val="00D64837"/>
    <w:rsid w:val="00D649C7"/>
    <w:rsid w:val="00D649FD"/>
    <w:rsid w:val="00D64F43"/>
    <w:rsid w:val="00D65E26"/>
    <w:rsid w:val="00D660F9"/>
    <w:rsid w:val="00D66710"/>
    <w:rsid w:val="00D669D2"/>
    <w:rsid w:val="00D66DE3"/>
    <w:rsid w:val="00D66F04"/>
    <w:rsid w:val="00D66F33"/>
    <w:rsid w:val="00D6721B"/>
    <w:rsid w:val="00D67BC4"/>
    <w:rsid w:val="00D67BD0"/>
    <w:rsid w:val="00D70307"/>
    <w:rsid w:val="00D70419"/>
    <w:rsid w:val="00D70459"/>
    <w:rsid w:val="00D7101D"/>
    <w:rsid w:val="00D7121B"/>
    <w:rsid w:val="00D71844"/>
    <w:rsid w:val="00D7230E"/>
    <w:rsid w:val="00D72404"/>
    <w:rsid w:val="00D7246B"/>
    <w:rsid w:val="00D72E92"/>
    <w:rsid w:val="00D73196"/>
    <w:rsid w:val="00D73349"/>
    <w:rsid w:val="00D73B43"/>
    <w:rsid w:val="00D74146"/>
    <w:rsid w:val="00D74843"/>
    <w:rsid w:val="00D74DD1"/>
    <w:rsid w:val="00D74EE4"/>
    <w:rsid w:val="00D7500E"/>
    <w:rsid w:val="00D751CB"/>
    <w:rsid w:val="00D754FD"/>
    <w:rsid w:val="00D75843"/>
    <w:rsid w:val="00D75B64"/>
    <w:rsid w:val="00D75EB8"/>
    <w:rsid w:val="00D76044"/>
    <w:rsid w:val="00D76335"/>
    <w:rsid w:val="00D777BA"/>
    <w:rsid w:val="00D77BF8"/>
    <w:rsid w:val="00D802B6"/>
    <w:rsid w:val="00D80A21"/>
    <w:rsid w:val="00D81406"/>
    <w:rsid w:val="00D81BB0"/>
    <w:rsid w:val="00D81CAC"/>
    <w:rsid w:val="00D81D60"/>
    <w:rsid w:val="00D81F2A"/>
    <w:rsid w:val="00D82260"/>
    <w:rsid w:val="00D822C0"/>
    <w:rsid w:val="00D82C1E"/>
    <w:rsid w:val="00D832BF"/>
    <w:rsid w:val="00D837D1"/>
    <w:rsid w:val="00D8394D"/>
    <w:rsid w:val="00D83963"/>
    <w:rsid w:val="00D83ABD"/>
    <w:rsid w:val="00D83DBD"/>
    <w:rsid w:val="00D8478A"/>
    <w:rsid w:val="00D84B2E"/>
    <w:rsid w:val="00D84CA2"/>
    <w:rsid w:val="00D8553E"/>
    <w:rsid w:val="00D8556C"/>
    <w:rsid w:val="00D85AA9"/>
    <w:rsid w:val="00D85E4C"/>
    <w:rsid w:val="00D85F65"/>
    <w:rsid w:val="00D86195"/>
    <w:rsid w:val="00D86233"/>
    <w:rsid w:val="00D86726"/>
    <w:rsid w:val="00D8674E"/>
    <w:rsid w:val="00D867DD"/>
    <w:rsid w:val="00D86C1C"/>
    <w:rsid w:val="00D86D5E"/>
    <w:rsid w:val="00D87FEC"/>
    <w:rsid w:val="00D906E5"/>
    <w:rsid w:val="00D90C04"/>
    <w:rsid w:val="00D90E43"/>
    <w:rsid w:val="00D91494"/>
    <w:rsid w:val="00D9241C"/>
    <w:rsid w:val="00D92CCD"/>
    <w:rsid w:val="00D93714"/>
    <w:rsid w:val="00D93952"/>
    <w:rsid w:val="00D93BDE"/>
    <w:rsid w:val="00D941BD"/>
    <w:rsid w:val="00D946D3"/>
    <w:rsid w:val="00D94764"/>
    <w:rsid w:val="00D948AA"/>
    <w:rsid w:val="00D95061"/>
    <w:rsid w:val="00D9576C"/>
    <w:rsid w:val="00D95863"/>
    <w:rsid w:val="00D95872"/>
    <w:rsid w:val="00D96004"/>
    <w:rsid w:val="00D9703B"/>
    <w:rsid w:val="00D9757F"/>
    <w:rsid w:val="00D9789A"/>
    <w:rsid w:val="00DA0024"/>
    <w:rsid w:val="00DA0546"/>
    <w:rsid w:val="00DA0B8B"/>
    <w:rsid w:val="00DA1354"/>
    <w:rsid w:val="00DA1A53"/>
    <w:rsid w:val="00DA2CC2"/>
    <w:rsid w:val="00DA2DC4"/>
    <w:rsid w:val="00DA3161"/>
    <w:rsid w:val="00DA3341"/>
    <w:rsid w:val="00DA41AF"/>
    <w:rsid w:val="00DA4977"/>
    <w:rsid w:val="00DA4E12"/>
    <w:rsid w:val="00DA5C6B"/>
    <w:rsid w:val="00DA63E6"/>
    <w:rsid w:val="00DA6508"/>
    <w:rsid w:val="00DA6ABE"/>
    <w:rsid w:val="00DA7129"/>
    <w:rsid w:val="00DA7AA0"/>
    <w:rsid w:val="00DB00A8"/>
    <w:rsid w:val="00DB017E"/>
    <w:rsid w:val="00DB0555"/>
    <w:rsid w:val="00DB0CF3"/>
    <w:rsid w:val="00DB0D79"/>
    <w:rsid w:val="00DB0F32"/>
    <w:rsid w:val="00DB1190"/>
    <w:rsid w:val="00DB1C29"/>
    <w:rsid w:val="00DB1DEC"/>
    <w:rsid w:val="00DB273F"/>
    <w:rsid w:val="00DB29EA"/>
    <w:rsid w:val="00DB2F5F"/>
    <w:rsid w:val="00DB2F6C"/>
    <w:rsid w:val="00DB2FA4"/>
    <w:rsid w:val="00DB32E3"/>
    <w:rsid w:val="00DB3FE4"/>
    <w:rsid w:val="00DB498A"/>
    <w:rsid w:val="00DB4D77"/>
    <w:rsid w:val="00DB4DF9"/>
    <w:rsid w:val="00DB4EB9"/>
    <w:rsid w:val="00DB53ED"/>
    <w:rsid w:val="00DB5EB5"/>
    <w:rsid w:val="00DB6229"/>
    <w:rsid w:val="00DB64D3"/>
    <w:rsid w:val="00DB657B"/>
    <w:rsid w:val="00DB6969"/>
    <w:rsid w:val="00DB6C50"/>
    <w:rsid w:val="00DB6E4B"/>
    <w:rsid w:val="00DB6EDC"/>
    <w:rsid w:val="00DB6F50"/>
    <w:rsid w:val="00DB72A5"/>
    <w:rsid w:val="00DB744E"/>
    <w:rsid w:val="00DB7774"/>
    <w:rsid w:val="00DC006C"/>
    <w:rsid w:val="00DC02C7"/>
    <w:rsid w:val="00DC0491"/>
    <w:rsid w:val="00DC0A5D"/>
    <w:rsid w:val="00DC0F37"/>
    <w:rsid w:val="00DC0FAD"/>
    <w:rsid w:val="00DC0FBE"/>
    <w:rsid w:val="00DC10C7"/>
    <w:rsid w:val="00DC114A"/>
    <w:rsid w:val="00DC12F0"/>
    <w:rsid w:val="00DC182F"/>
    <w:rsid w:val="00DC1A2B"/>
    <w:rsid w:val="00DC210E"/>
    <w:rsid w:val="00DC2865"/>
    <w:rsid w:val="00DC28F7"/>
    <w:rsid w:val="00DC2BB4"/>
    <w:rsid w:val="00DC2EC8"/>
    <w:rsid w:val="00DC31D2"/>
    <w:rsid w:val="00DC32A7"/>
    <w:rsid w:val="00DC33E2"/>
    <w:rsid w:val="00DC3974"/>
    <w:rsid w:val="00DC3E1B"/>
    <w:rsid w:val="00DC3F93"/>
    <w:rsid w:val="00DC473D"/>
    <w:rsid w:val="00DC4C10"/>
    <w:rsid w:val="00DC4D2A"/>
    <w:rsid w:val="00DC4E64"/>
    <w:rsid w:val="00DC4EBC"/>
    <w:rsid w:val="00DC532E"/>
    <w:rsid w:val="00DC56F8"/>
    <w:rsid w:val="00DC5943"/>
    <w:rsid w:val="00DC69F8"/>
    <w:rsid w:val="00DC7027"/>
    <w:rsid w:val="00DC7574"/>
    <w:rsid w:val="00DC773E"/>
    <w:rsid w:val="00DC7A89"/>
    <w:rsid w:val="00DC7F86"/>
    <w:rsid w:val="00DD042E"/>
    <w:rsid w:val="00DD047D"/>
    <w:rsid w:val="00DD0DE9"/>
    <w:rsid w:val="00DD1092"/>
    <w:rsid w:val="00DD13A8"/>
    <w:rsid w:val="00DD1A1A"/>
    <w:rsid w:val="00DD1B41"/>
    <w:rsid w:val="00DD1DA3"/>
    <w:rsid w:val="00DD1FAB"/>
    <w:rsid w:val="00DD3570"/>
    <w:rsid w:val="00DD3CF6"/>
    <w:rsid w:val="00DD406C"/>
    <w:rsid w:val="00DD4BDC"/>
    <w:rsid w:val="00DD4BEF"/>
    <w:rsid w:val="00DD516C"/>
    <w:rsid w:val="00DD5282"/>
    <w:rsid w:val="00DD5296"/>
    <w:rsid w:val="00DD56AB"/>
    <w:rsid w:val="00DD58AB"/>
    <w:rsid w:val="00DD599F"/>
    <w:rsid w:val="00DD5F6C"/>
    <w:rsid w:val="00DD74FE"/>
    <w:rsid w:val="00DD7A0D"/>
    <w:rsid w:val="00DD7AEF"/>
    <w:rsid w:val="00DE0059"/>
    <w:rsid w:val="00DE07F5"/>
    <w:rsid w:val="00DE0976"/>
    <w:rsid w:val="00DE0CD6"/>
    <w:rsid w:val="00DE0E65"/>
    <w:rsid w:val="00DE1A28"/>
    <w:rsid w:val="00DE1E37"/>
    <w:rsid w:val="00DE1F20"/>
    <w:rsid w:val="00DE2359"/>
    <w:rsid w:val="00DE24C5"/>
    <w:rsid w:val="00DE26AC"/>
    <w:rsid w:val="00DE294F"/>
    <w:rsid w:val="00DE2A1C"/>
    <w:rsid w:val="00DE2E09"/>
    <w:rsid w:val="00DE30E7"/>
    <w:rsid w:val="00DE3559"/>
    <w:rsid w:val="00DE369A"/>
    <w:rsid w:val="00DE3795"/>
    <w:rsid w:val="00DE406D"/>
    <w:rsid w:val="00DE41E8"/>
    <w:rsid w:val="00DE4CAC"/>
    <w:rsid w:val="00DE522D"/>
    <w:rsid w:val="00DE54D2"/>
    <w:rsid w:val="00DE55F6"/>
    <w:rsid w:val="00DE579F"/>
    <w:rsid w:val="00DE6099"/>
    <w:rsid w:val="00DE6199"/>
    <w:rsid w:val="00DE659A"/>
    <w:rsid w:val="00DE6675"/>
    <w:rsid w:val="00DE6780"/>
    <w:rsid w:val="00DE6E51"/>
    <w:rsid w:val="00DE6FF4"/>
    <w:rsid w:val="00DE710B"/>
    <w:rsid w:val="00DE71A9"/>
    <w:rsid w:val="00DE71AF"/>
    <w:rsid w:val="00DE7D8E"/>
    <w:rsid w:val="00DF0268"/>
    <w:rsid w:val="00DF150B"/>
    <w:rsid w:val="00DF1B0E"/>
    <w:rsid w:val="00DF2056"/>
    <w:rsid w:val="00DF2595"/>
    <w:rsid w:val="00DF28B8"/>
    <w:rsid w:val="00DF2D3A"/>
    <w:rsid w:val="00DF2E9B"/>
    <w:rsid w:val="00DF2EB7"/>
    <w:rsid w:val="00DF310E"/>
    <w:rsid w:val="00DF37F8"/>
    <w:rsid w:val="00DF3927"/>
    <w:rsid w:val="00DF3D49"/>
    <w:rsid w:val="00DF3E40"/>
    <w:rsid w:val="00DF3E57"/>
    <w:rsid w:val="00DF4125"/>
    <w:rsid w:val="00DF4518"/>
    <w:rsid w:val="00DF469D"/>
    <w:rsid w:val="00DF4CA6"/>
    <w:rsid w:val="00DF4CF0"/>
    <w:rsid w:val="00DF5825"/>
    <w:rsid w:val="00DF63D6"/>
    <w:rsid w:val="00DF6726"/>
    <w:rsid w:val="00DF6A27"/>
    <w:rsid w:val="00DF6E03"/>
    <w:rsid w:val="00DF6F20"/>
    <w:rsid w:val="00DF79EE"/>
    <w:rsid w:val="00DF7E2E"/>
    <w:rsid w:val="00E007AF"/>
    <w:rsid w:val="00E00840"/>
    <w:rsid w:val="00E010A3"/>
    <w:rsid w:val="00E016C1"/>
    <w:rsid w:val="00E016E7"/>
    <w:rsid w:val="00E019BC"/>
    <w:rsid w:val="00E01A1F"/>
    <w:rsid w:val="00E01BFD"/>
    <w:rsid w:val="00E02020"/>
    <w:rsid w:val="00E0257C"/>
    <w:rsid w:val="00E027AD"/>
    <w:rsid w:val="00E0297E"/>
    <w:rsid w:val="00E029CF"/>
    <w:rsid w:val="00E032B5"/>
    <w:rsid w:val="00E03AA9"/>
    <w:rsid w:val="00E04B05"/>
    <w:rsid w:val="00E05263"/>
    <w:rsid w:val="00E05699"/>
    <w:rsid w:val="00E061DC"/>
    <w:rsid w:val="00E063FD"/>
    <w:rsid w:val="00E0654B"/>
    <w:rsid w:val="00E067C0"/>
    <w:rsid w:val="00E07712"/>
    <w:rsid w:val="00E07CD6"/>
    <w:rsid w:val="00E07DA8"/>
    <w:rsid w:val="00E07DEC"/>
    <w:rsid w:val="00E07DFE"/>
    <w:rsid w:val="00E101F1"/>
    <w:rsid w:val="00E1086E"/>
    <w:rsid w:val="00E108F9"/>
    <w:rsid w:val="00E10B46"/>
    <w:rsid w:val="00E10D07"/>
    <w:rsid w:val="00E115A0"/>
    <w:rsid w:val="00E11696"/>
    <w:rsid w:val="00E11723"/>
    <w:rsid w:val="00E11935"/>
    <w:rsid w:val="00E11F04"/>
    <w:rsid w:val="00E12199"/>
    <w:rsid w:val="00E1243F"/>
    <w:rsid w:val="00E13012"/>
    <w:rsid w:val="00E13813"/>
    <w:rsid w:val="00E13AF9"/>
    <w:rsid w:val="00E13DE2"/>
    <w:rsid w:val="00E146BC"/>
    <w:rsid w:val="00E1526A"/>
    <w:rsid w:val="00E155AE"/>
    <w:rsid w:val="00E1563A"/>
    <w:rsid w:val="00E15A41"/>
    <w:rsid w:val="00E15AC5"/>
    <w:rsid w:val="00E15C66"/>
    <w:rsid w:val="00E160E0"/>
    <w:rsid w:val="00E161EB"/>
    <w:rsid w:val="00E16409"/>
    <w:rsid w:val="00E165EA"/>
    <w:rsid w:val="00E17149"/>
    <w:rsid w:val="00E1774F"/>
    <w:rsid w:val="00E17D32"/>
    <w:rsid w:val="00E200AA"/>
    <w:rsid w:val="00E20247"/>
    <w:rsid w:val="00E20404"/>
    <w:rsid w:val="00E2079E"/>
    <w:rsid w:val="00E20C84"/>
    <w:rsid w:val="00E20D81"/>
    <w:rsid w:val="00E21E87"/>
    <w:rsid w:val="00E21FA2"/>
    <w:rsid w:val="00E21FF9"/>
    <w:rsid w:val="00E223A6"/>
    <w:rsid w:val="00E22898"/>
    <w:rsid w:val="00E22BFA"/>
    <w:rsid w:val="00E22FFD"/>
    <w:rsid w:val="00E23530"/>
    <w:rsid w:val="00E239D5"/>
    <w:rsid w:val="00E23C04"/>
    <w:rsid w:val="00E23D11"/>
    <w:rsid w:val="00E23F16"/>
    <w:rsid w:val="00E24219"/>
    <w:rsid w:val="00E242F7"/>
    <w:rsid w:val="00E24605"/>
    <w:rsid w:val="00E25718"/>
    <w:rsid w:val="00E25CF8"/>
    <w:rsid w:val="00E25D74"/>
    <w:rsid w:val="00E26344"/>
    <w:rsid w:val="00E26533"/>
    <w:rsid w:val="00E26D5C"/>
    <w:rsid w:val="00E2730D"/>
    <w:rsid w:val="00E27AB8"/>
    <w:rsid w:val="00E30301"/>
    <w:rsid w:val="00E30BD0"/>
    <w:rsid w:val="00E30DE3"/>
    <w:rsid w:val="00E30F63"/>
    <w:rsid w:val="00E314C3"/>
    <w:rsid w:val="00E31F23"/>
    <w:rsid w:val="00E32198"/>
    <w:rsid w:val="00E3222C"/>
    <w:rsid w:val="00E324FE"/>
    <w:rsid w:val="00E3280C"/>
    <w:rsid w:val="00E32887"/>
    <w:rsid w:val="00E32CD6"/>
    <w:rsid w:val="00E330B6"/>
    <w:rsid w:val="00E33238"/>
    <w:rsid w:val="00E33851"/>
    <w:rsid w:val="00E33896"/>
    <w:rsid w:val="00E3396B"/>
    <w:rsid w:val="00E33DFE"/>
    <w:rsid w:val="00E347AD"/>
    <w:rsid w:val="00E3482C"/>
    <w:rsid w:val="00E34C42"/>
    <w:rsid w:val="00E35193"/>
    <w:rsid w:val="00E35603"/>
    <w:rsid w:val="00E35751"/>
    <w:rsid w:val="00E357E5"/>
    <w:rsid w:val="00E35A9F"/>
    <w:rsid w:val="00E35CFF"/>
    <w:rsid w:val="00E35DC2"/>
    <w:rsid w:val="00E37AA7"/>
    <w:rsid w:val="00E37B9F"/>
    <w:rsid w:val="00E37C37"/>
    <w:rsid w:val="00E37CF8"/>
    <w:rsid w:val="00E402A9"/>
    <w:rsid w:val="00E405DD"/>
    <w:rsid w:val="00E40A55"/>
    <w:rsid w:val="00E40C37"/>
    <w:rsid w:val="00E40D67"/>
    <w:rsid w:val="00E4100E"/>
    <w:rsid w:val="00E4104B"/>
    <w:rsid w:val="00E417C7"/>
    <w:rsid w:val="00E41821"/>
    <w:rsid w:val="00E41C70"/>
    <w:rsid w:val="00E41CB1"/>
    <w:rsid w:val="00E424DE"/>
    <w:rsid w:val="00E4252D"/>
    <w:rsid w:val="00E42770"/>
    <w:rsid w:val="00E42B6B"/>
    <w:rsid w:val="00E43400"/>
    <w:rsid w:val="00E434EF"/>
    <w:rsid w:val="00E4355C"/>
    <w:rsid w:val="00E43759"/>
    <w:rsid w:val="00E43D3F"/>
    <w:rsid w:val="00E43E13"/>
    <w:rsid w:val="00E442B1"/>
    <w:rsid w:val="00E4440F"/>
    <w:rsid w:val="00E44B7E"/>
    <w:rsid w:val="00E44BFA"/>
    <w:rsid w:val="00E44D47"/>
    <w:rsid w:val="00E45183"/>
    <w:rsid w:val="00E45813"/>
    <w:rsid w:val="00E45FD5"/>
    <w:rsid w:val="00E45FFF"/>
    <w:rsid w:val="00E465F5"/>
    <w:rsid w:val="00E466D3"/>
    <w:rsid w:val="00E46791"/>
    <w:rsid w:val="00E46879"/>
    <w:rsid w:val="00E469CE"/>
    <w:rsid w:val="00E47263"/>
    <w:rsid w:val="00E4766D"/>
    <w:rsid w:val="00E47826"/>
    <w:rsid w:val="00E4785A"/>
    <w:rsid w:val="00E50155"/>
    <w:rsid w:val="00E50750"/>
    <w:rsid w:val="00E50AF1"/>
    <w:rsid w:val="00E51405"/>
    <w:rsid w:val="00E51598"/>
    <w:rsid w:val="00E51C21"/>
    <w:rsid w:val="00E52219"/>
    <w:rsid w:val="00E526F9"/>
    <w:rsid w:val="00E528CE"/>
    <w:rsid w:val="00E52B64"/>
    <w:rsid w:val="00E52F32"/>
    <w:rsid w:val="00E5300C"/>
    <w:rsid w:val="00E532A1"/>
    <w:rsid w:val="00E53B37"/>
    <w:rsid w:val="00E5405E"/>
    <w:rsid w:val="00E54245"/>
    <w:rsid w:val="00E54672"/>
    <w:rsid w:val="00E5487C"/>
    <w:rsid w:val="00E548A1"/>
    <w:rsid w:val="00E5496C"/>
    <w:rsid w:val="00E54B52"/>
    <w:rsid w:val="00E54B53"/>
    <w:rsid w:val="00E54DA5"/>
    <w:rsid w:val="00E55063"/>
    <w:rsid w:val="00E55471"/>
    <w:rsid w:val="00E556FB"/>
    <w:rsid w:val="00E55F5A"/>
    <w:rsid w:val="00E570E9"/>
    <w:rsid w:val="00E57A3E"/>
    <w:rsid w:val="00E57F1C"/>
    <w:rsid w:val="00E60879"/>
    <w:rsid w:val="00E60C9D"/>
    <w:rsid w:val="00E6146F"/>
    <w:rsid w:val="00E61A86"/>
    <w:rsid w:val="00E61CC8"/>
    <w:rsid w:val="00E61DD0"/>
    <w:rsid w:val="00E62050"/>
    <w:rsid w:val="00E62A15"/>
    <w:rsid w:val="00E62A47"/>
    <w:rsid w:val="00E63C3B"/>
    <w:rsid w:val="00E65654"/>
    <w:rsid w:val="00E65678"/>
    <w:rsid w:val="00E65730"/>
    <w:rsid w:val="00E659A0"/>
    <w:rsid w:val="00E65E7F"/>
    <w:rsid w:val="00E65FCE"/>
    <w:rsid w:val="00E6617C"/>
    <w:rsid w:val="00E6623E"/>
    <w:rsid w:val="00E6659A"/>
    <w:rsid w:val="00E67158"/>
    <w:rsid w:val="00E67277"/>
    <w:rsid w:val="00E67820"/>
    <w:rsid w:val="00E67C78"/>
    <w:rsid w:val="00E70114"/>
    <w:rsid w:val="00E705CE"/>
    <w:rsid w:val="00E70791"/>
    <w:rsid w:val="00E707B6"/>
    <w:rsid w:val="00E70878"/>
    <w:rsid w:val="00E70D89"/>
    <w:rsid w:val="00E70E0A"/>
    <w:rsid w:val="00E710C9"/>
    <w:rsid w:val="00E71B99"/>
    <w:rsid w:val="00E7218D"/>
    <w:rsid w:val="00E72305"/>
    <w:rsid w:val="00E72458"/>
    <w:rsid w:val="00E72613"/>
    <w:rsid w:val="00E7282B"/>
    <w:rsid w:val="00E72C5F"/>
    <w:rsid w:val="00E73495"/>
    <w:rsid w:val="00E73A1C"/>
    <w:rsid w:val="00E73A20"/>
    <w:rsid w:val="00E73E1A"/>
    <w:rsid w:val="00E74838"/>
    <w:rsid w:val="00E74A79"/>
    <w:rsid w:val="00E74EE4"/>
    <w:rsid w:val="00E74FE4"/>
    <w:rsid w:val="00E759A2"/>
    <w:rsid w:val="00E75F2C"/>
    <w:rsid w:val="00E75F76"/>
    <w:rsid w:val="00E771FC"/>
    <w:rsid w:val="00E77643"/>
    <w:rsid w:val="00E77720"/>
    <w:rsid w:val="00E80B53"/>
    <w:rsid w:val="00E81503"/>
    <w:rsid w:val="00E833D0"/>
    <w:rsid w:val="00E835BA"/>
    <w:rsid w:val="00E8377D"/>
    <w:rsid w:val="00E840F6"/>
    <w:rsid w:val="00E84112"/>
    <w:rsid w:val="00E84854"/>
    <w:rsid w:val="00E84FB0"/>
    <w:rsid w:val="00E855FA"/>
    <w:rsid w:val="00E85A6A"/>
    <w:rsid w:val="00E85D7A"/>
    <w:rsid w:val="00E85E97"/>
    <w:rsid w:val="00E8632A"/>
    <w:rsid w:val="00E86408"/>
    <w:rsid w:val="00E864E5"/>
    <w:rsid w:val="00E869B9"/>
    <w:rsid w:val="00E86DC8"/>
    <w:rsid w:val="00E86F25"/>
    <w:rsid w:val="00E87060"/>
    <w:rsid w:val="00E872B7"/>
    <w:rsid w:val="00E87761"/>
    <w:rsid w:val="00E87BB7"/>
    <w:rsid w:val="00E901CF"/>
    <w:rsid w:val="00E90226"/>
    <w:rsid w:val="00E90576"/>
    <w:rsid w:val="00E906B9"/>
    <w:rsid w:val="00E90814"/>
    <w:rsid w:val="00E90F68"/>
    <w:rsid w:val="00E91194"/>
    <w:rsid w:val="00E91678"/>
    <w:rsid w:val="00E92112"/>
    <w:rsid w:val="00E924BA"/>
    <w:rsid w:val="00E92527"/>
    <w:rsid w:val="00E92E71"/>
    <w:rsid w:val="00E93310"/>
    <w:rsid w:val="00E944C2"/>
    <w:rsid w:val="00E94B1E"/>
    <w:rsid w:val="00E957A9"/>
    <w:rsid w:val="00E959AE"/>
    <w:rsid w:val="00E95ED1"/>
    <w:rsid w:val="00E96002"/>
    <w:rsid w:val="00E9636C"/>
    <w:rsid w:val="00E964FE"/>
    <w:rsid w:val="00E971A9"/>
    <w:rsid w:val="00E97246"/>
    <w:rsid w:val="00E97875"/>
    <w:rsid w:val="00E97C9B"/>
    <w:rsid w:val="00EA00B0"/>
    <w:rsid w:val="00EA05CC"/>
    <w:rsid w:val="00EA0619"/>
    <w:rsid w:val="00EA131F"/>
    <w:rsid w:val="00EA15DB"/>
    <w:rsid w:val="00EA1703"/>
    <w:rsid w:val="00EA1B7A"/>
    <w:rsid w:val="00EA1F6F"/>
    <w:rsid w:val="00EA21AC"/>
    <w:rsid w:val="00EA257A"/>
    <w:rsid w:val="00EA29B7"/>
    <w:rsid w:val="00EA2A77"/>
    <w:rsid w:val="00EA2B5F"/>
    <w:rsid w:val="00EA3CA1"/>
    <w:rsid w:val="00EA3E34"/>
    <w:rsid w:val="00EA3FFB"/>
    <w:rsid w:val="00EA4CC9"/>
    <w:rsid w:val="00EA5394"/>
    <w:rsid w:val="00EA55E7"/>
    <w:rsid w:val="00EA5C58"/>
    <w:rsid w:val="00EA60AA"/>
    <w:rsid w:val="00EA6772"/>
    <w:rsid w:val="00EA6922"/>
    <w:rsid w:val="00EA697C"/>
    <w:rsid w:val="00EA6C5D"/>
    <w:rsid w:val="00EA6E51"/>
    <w:rsid w:val="00EA7080"/>
    <w:rsid w:val="00EA7372"/>
    <w:rsid w:val="00EB0EDA"/>
    <w:rsid w:val="00EB0F86"/>
    <w:rsid w:val="00EB0FF8"/>
    <w:rsid w:val="00EB1470"/>
    <w:rsid w:val="00EB1529"/>
    <w:rsid w:val="00EB1D83"/>
    <w:rsid w:val="00EB269F"/>
    <w:rsid w:val="00EB2E03"/>
    <w:rsid w:val="00EB3127"/>
    <w:rsid w:val="00EB34B2"/>
    <w:rsid w:val="00EB36E6"/>
    <w:rsid w:val="00EB3DDC"/>
    <w:rsid w:val="00EB461B"/>
    <w:rsid w:val="00EB462A"/>
    <w:rsid w:val="00EB47EE"/>
    <w:rsid w:val="00EB4809"/>
    <w:rsid w:val="00EB484E"/>
    <w:rsid w:val="00EB48B8"/>
    <w:rsid w:val="00EB4AC9"/>
    <w:rsid w:val="00EB4BE4"/>
    <w:rsid w:val="00EB4CCB"/>
    <w:rsid w:val="00EB4DB5"/>
    <w:rsid w:val="00EB4E5F"/>
    <w:rsid w:val="00EB5A4C"/>
    <w:rsid w:val="00EB5CC4"/>
    <w:rsid w:val="00EB64B1"/>
    <w:rsid w:val="00EB6AF1"/>
    <w:rsid w:val="00EB72B5"/>
    <w:rsid w:val="00EB7756"/>
    <w:rsid w:val="00EB7770"/>
    <w:rsid w:val="00EB7B33"/>
    <w:rsid w:val="00EC00C7"/>
    <w:rsid w:val="00EC037B"/>
    <w:rsid w:val="00EC0488"/>
    <w:rsid w:val="00EC16FA"/>
    <w:rsid w:val="00EC185D"/>
    <w:rsid w:val="00EC1E8C"/>
    <w:rsid w:val="00EC1F93"/>
    <w:rsid w:val="00EC2167"/>
    <w:rsid w:val="00EC248F"/>
    <w:rsid w:val="00EC2683"/>
    <w:rsid w:val="00EC2856"/>
    <w:rsid w:val="00EC2AAC"/>
    <w:rsid w:val="00EC345E"/>
    <w:rsid w:val="00EC38F7"/>
    <w:rsid w:val="00EC3D17"/>
    <w:rsid w:val="00EC3D7A"/>
    <w:rsid w:val="00EC454F"/>
    <w:rsid w:val="00EC4E06"/>
    <w:rsid w:val="00EC5397"/>
    <w:rsid w:val="00EC549A"/>
    <w:rsid w:val="00EC5B68"/>
    <w:rsid w:val="00EC609B"/>
    <w:rsid w:val="00EC60E5"/>
    <w:rsid w:val="00EC6823"/>
    <w:rsid w:val="00EC69AB"/>
    <w:rsid w:val="00EC69C5"/>
    <w:rsid w:val="00EC6D7D"/>
    <w:rsid w:val="00EC6FAA"/>
    <w:rsid w:val="00EC7A71"/>
    <w:rsid w:val="00EC7AA4"/>
    <w:rsid w:val="00EC7F39"/>
    <w:rsid w:val="00ED004B"/>
    <w:rsid w:val="00ED02EF"/>
    <w:rsid w:val="00ED07B5"/>
    <w:rsid w:val="00ED0AB0"/>
    <w:rsid w:val="00ED0F5B"/>
    <w:rsid w:val="00ED0FBE"/>
    <w:rsid w:val="00ED1D8A"/>
    <w:rsid w:val="00ED222B"/>
    <w:rsid w:val="00ED296E"/>
    <w:rsid w:val="00ED2A88"/>
    <w:rsid w:val="00ED3563"/>
    <w:rsid w:val="00ED3707"/>
    <w:rsid w:val="00ED48D3"/>
    <w:rsid w:val="00ED49C7"/>
    <w:rsid w:val="00ED51A7"/>
    <w:rsid w:val="00ED5588"/>
    <w:rsid w:val="00ED5A9E"/>
    <w:rsid w:val="00ED5FD4"/>
    <w:rsid w:val="00ED631F"/>
    <w:rsid w:val="00ED63B2"/>
    <w:rsid w:val="00ED656D"/>
    <w:rsid w:val="00ED6B5A"/>
    <w:rsid w:val="00ED6FD9"/>
    <w:rsid w:val="00ED7BB0"/>
    <w:rsid w:val="00ED7D99"/>
    <w:rsid w:val="00EE0750"/>
    <w:rsid w:val="00EE08B0"/>
    <w:rsid w:val="00EE09DA"/>
    <w:rsid w:val="00EE0A26"/>
    <w:rsid w:val="00EE15D2"/>
    <w:rsid w:val="00EE187C"/>
    <w:rsid w:val="00EE18CD"/>
    <w:rsid w:val="00EE1BA1"/>
    <w:rsid w:val="00EE1CB5"/>
    <w:rsid w:val="00EE215E"/>
    <w:rsid w:val="00EE345D"/>
    <w:rsid w:val="00EE3638"/>
    <w:rsid w:val="00EE37EA"/>
    <w:rsid w:val="00EE3CC5"/>
    <w:rsid w:val="00EE4C22"/>
    <w:rsid w:val="00EE4D32"/>
    <w:rsid w:val="00EE4E85"/>
    <w:rsid w:val="00EE5381"/>
    <w:rsid w:val="00EE56BC"/>
    <w:rsid w:val="00EE56BE"/>
    <w:rsid w:val="00EE588D"/>
    <w:rsid w:val="00EE5B02"/>
    <w:rsid w:val="00EE6EA2"/>
    <w:rsid w:val="00EE6F87"/>
    <w:rsid w:val="00EE7400"/>
    <w:rsid w:val="00EE79C2"/>
    <w:rsid w:val="00EE7E32"/>
    <w:rsid w:val="00EF003E"/>
    <w:rsid w:val="00EF073C"/>
    <w:rsid w:val="00EF0ADD"/>
    <w:rsid w:val="00EF0CBF"/>
    <w:rsid w:val="00EF0F8D"/>
    <w:rsid w:val="00EF1FE8"/>
    <w:rsid w:val="00EF2121"/>
    <w:rsid w:val="00EF262F"/>
    <w:rsid w:val="00EF2873"/>
    <w:rsid w:val="00EF2A02"/>
    <w:rsid w:val="00EF2B2C"/>
    <w:rsid w:val="00EF3338"/>
    <w:rsid w:val="00EF3700"/>
    <w:rsid w:val="00EF387F"/>
    <w:rsid w:val="00EF3C01"/>
    <w:rsid w:val="00EF407A"/>
    <w:rsid w:val="00EF4EFE"/>
    <w:rsid w:val="00EF5055"/>
    <w:rsid w:val="00EF5B0B"/>
    <w:rsid w:val="00EF5B71"/>
    <w:rsid w:val="00EF5D63"/>
    <w:rsid w:val="00EF733D"/>
    <w:rsid w:val="00F0029A"/>
    <w:rsid w:val="00F002FE"/>
    <w:rsid w:val="00F009BD"/>
    <w:rsid w:val="00F00B1C"/>
    <w:rsid w:val="00F00E13"/>
    <w:rsid w:val="00F0172A"/>
    <w:rsid w:val="00F0233F"/>
    <w:rsid w:val="00F02534"/>
    <w:rsid w:val="00F0254B"/>
    <w:rsid w:val="00F0256B"/>
    <w:rsid w:val="00F025F0"/>
    <w:rsid w:val="00F02A79"/>
    <w:rsid w:val="00F02ED1"/>
    <w:rsid w:val="00F02F81"/>
    <w:rsid w:val="00F041AA"/>
    <w:rsid w:val="00F044EA"/>
    <w:rsid w:val="00F0458E"/>
    <w:rsid w:val="00F04BEC"/>
    <w:rsid w:val="00F04F26"/>
    <w:rsid w:val="00F05184"/>
    <w:rsid w:val="00F0524C"/>
    <w:rsid w:val="00F05291"/>
    <w:rsid w:val="00F0564C"/>
    <w:rsid w:val="00F05B8A"/>
    <w:rsid w:val="00F06004"/>
    <w:rsid w:val="00F066A0"/>
    <w:rsid w:val="00F06739"/>
    <w:rsid w:val="00F0690C"/>
    <w:rsid w:val="00F06D5E"/>
    <w:rsid w:val="00F073AE"/>
    <w:rsid w:val="00F077EC"/>
    <w:rsid w:val="00F07FF2"/>
    <w:rsid w:val="00F10012"/>
    <w:rsid w:val="00F1013F"/>
    <w:rsid w:val="00F10296"/>
    <w:rsid w:val="00F1051C"/>
    <w:rsid w:val="00F10865"/>
    <w:rsid w:val="00F10907"/>
    <w:rsid w:val="00F10A8E"/>
    <w:rsid w:val="00F10D54"/>
    <w:rsid w:val="00F1141D"/>
    <w:rsid w:val="00F114F8"/>
    <w:rsid w:val="00F12052"/>
    <w:rsid w:val="00F121AD"/>
    <w:rsid w:val="00F12234"/>
    <w:rsid w:val="00F123F3"/>
    <w:rsid w:val="00F123F8"/>
    <w:rsid w:val="00F1245F"/>
    <w:rsid w:val="00F12569"/>
    <w:rsid w:val="00F12F83"/>
    <w:rsid w:val="00F1306F"/>
    <w:rsid w:val="00F13299"/>
    <w:rsid w:val="00F1372B"/>
    <w:rsid w:val="00F13774"/>
    <w:rsid w:val="00F139EB"/>
    <w:rsid w:val="00F13BA5"/>
    <w:rsid w:val="00F14143"/>
    <w:rsid w:val="00F145F5"/>
    <w:rsid w:val="00F14884"/>
    <w:rsid w:val="00F14F96"/>
    <w:rsid w:val="00F15115"/>
    <w:rsid w:val="00F15261"/>
    <w:rsid w:val="00F153E5"/>
    <w:rsid w:val="00F156F2"/>
    <w:rsid w:val="00F157DE"/>
    <w:rsid w:val="00F158E3"/>
    <w:rsid w:val="00F159FB"/>
    <w:rsid w:val="00F15CC7"/>
    <w:rsid w:val="00F15D12"/>
    <w:rsid w:val="00F15F5E"/>
    <w:rsid w:val="00F1672A"/>
    <w:rsid w:val="00F171DD"/>
    <w:rsid w:val="00F176B2"/>
    <w:rsid w:val="00F17B97"/>
    <w:rsid w:val="00F17F41"/>
    <w:rsid w:val="00F20D93"/>
    <w:rsid w:val="00F21324"/>
    <w:rsid w:val="00F21654"/>
    <w:rsid w:val="00F216FD"/>
    <w:rsid w:val="00F21AEC"/>
    <w:rsid w:val="00F21DE7"/>
    <w:rsid w:val="00F221B7"/>
    <w:rsid w:val="00F223A4"/>
    <w:rsid w:val="00F22544"/>
    <w:rsid w:val="00F23176"/>
    <w:rsid w:val="00F236D9"/>
    <w:rsid w:val="00F2415C"/>
    <w:rsid w:val="00F24478"/>
    <w:rsid w:val="00F24E52"/>
    <w:rsid w:val="00F25030"/>
    <w:rsid w:val="00F252A8"/>
    <w:rsid w:val="00F25883"/>
    <w:rsid w:val="00F259D4"/>
    <w:rsid w:val="00F25E56"/>
    <w:rsid w:val="00F262E6"/>
    <w:rsid w:val="00F26681"/>
    <w:rsid w:val="00F26748"/>
    <w:rsid w:val="00F267DF"/>
    <w:rsid w:val="00F26DD2"/>
    <w:rsid w:val="00F27045"/>
    <w:rsid w:val="00F275E1"/>
    <w:rsid w:val="00F2786B"/>
    <w:rsid w:val="00F27EA1"/>
    <w:rsid w:val="00F27F37"/>
    <w:rsid w:val="00F305FC"/>
    <w:rsid w:val="00F308B5"/>
    <w:rsid w:val="00F308CB"/>
    <w:rsid w:val="00F30C91"/>
    <w:rsid w:val="00F30D76"/>
    <w:rsid w:val="00F30D98"/>
    <w:rsid w:val="00F3115C"/>
    <w:rsid w:val="00F316AA"/>
    <w:rsid w:val="00F31701"/>
    <w:rsid w:val="00F323AD"/>
    <w:rsid w:val="00F3249E"/>
    <w:rsid w:val="00F32A28"/>
    <w:rsid w:val="00F32D88"/>
    <w:rsid w:val="00F32F6E"/>
    <w:rsid w:val="00F33697"/>
    <w:rsid w:val="00F33A1C"/>
    <w:rsid w:val="00F33AFB"/>
    <w:rsid w:val="00F33B22"/>
    <w:rsid w:val="00F3469E"/>
    <w:rsid w:val="00F3479D"/>
    <w:rsid w:val="00F349CF"/>
    <w:rsid w:val="00F349D8"/>
    <w:rsid w:val="00F353B2"/>
    <w:rsid w:val="00F35414"/>
    <w:rsid w:val="00F3542C"/>
    <w:rsid w:val="00F358F2"/>
    <w:rsid w:val="00F35A6B"/>
    <w:rsid w:val="00F35EE1"/>
    <w:rsid w:val="00F368D0"/>
    <w:rsid w:val="00F36C7C"/>
    <w:rsid w:val="00F374A4"/>
    <w:rsid w:val="00F37E06"/>
    <w:rsid w:val="00F37E99"/>
    <w:rsid w:val="00F400E8"/>
    <w:rsid w:val="00F406D6"/>
    <w:rsid w:val="00F407E0"/>
    <w:rsid w:val="00F4117B"/>
    <w:rsid w:val="00F412CE"/>
    <w:rsid w:val="00F41336"/>
    <w:rsid w:val="00F41657"/>
    <w:rsid w:val="00F41B11"/>
    <w:rsid w:val="00F41B16"/>
    <w:rsid w:val="00F42B6A"/>
    <w:rsid w:val="00F42E68"/>
    <w:rsid w:val="00F42EF3"/>
    <w:rsid w:val="00F435E2"/>
    <w:rsid w:val="00F4375E"/>
    <w:rsid w:val="00F438FD"/>
    <w:rsid w:val="00F43A1C"/>
    <w:rsid w:val="00F43B64"/>
    <w:rsid w:val="00F43FD3"/>
    <w:rsid w:val="00F44838"/>
    <w:rsid w:val="00F44FFF"/>
    <w:rsid w:val="00F4567B"/>
    <w:rsid w:val="00F45FB7"/>
    <w:rsid w:val="00F46792"/>
    <w:rsid w:val="00F4684C"/>
    <w:rsid w:val="00F473B4"/>
    <w:rsid w:val="00F47B72"/>
    <w:rsid w:val="00F47E95"/>
    <w:rsid w:val="00F503EB"/>
    <w:rsid w:val="00F50F68"/>
    <w:rsid w:val="00F51913"/>
    <w:rsid w:val="00F51A33"/>
    <w:rsid w:val="00F52308"/>
    <w:rsid w:val="00F52327"/>
    <w:rsid w:val="00F524FB"/>
    <w:rsid w:val="00F52BDD"/>
    <w:rsid w:val="00F532E2"/>
    <w:rsid w:val="00F53511"/>
    <w:rsid w:val="00F53F0F"/>
    <w:rsid w:val="00F54357"/>
    <w:rsid w:val="00F543AC"/>
    <w:rsid w:val="00F551E6"/>
    <w:rsid w:val="00F55928"/>
    <w:rsid w:val="00F55A1A"/>
    <w:rsid w:val="00F56815"/>
    <w:rsid w:val="00F56EBC"/>
    <w:rsid w:val="00F56EDE"/>
    <w:rsid w:val="00F56FFC"/>
    <w:rsid w:val="00F60666"/>
    <w:rsid w:val="00F6093A"/>
    <w:rsid w:val="00F609A3"/>
    <w:rsid w:val="00F60B9E"/>
    <w:rsid w:val="00F60F71"/>
    <w:rsid w:val="00F61C7E"/>
    <w:rsid w:val="00F61C99"/>
    <w:rsid w:val="00F62116"/>
    <w:rsid w:val="00F623C3"/>
    <w:rsid w:val="00F62CC3"/>
    <w:rsid w:val="00F62ED7"/>
    <w:rsid w:val="00F62F66"/>
    <w:rsid w:val="00F635F3"/>
    <w:rsid w:val="00F6438D"/>
    <w:rsid w:val="00F65089"/>
    <w:rsid w:val="00F651B7"/>
    <w:rsid w:val="00F6587D"/>
    <w:rsid w:val="00F65EA3"/>
    <w:rsid w:val="00F6679D"/>
    <w:rsid w:val="00F668D0"/>
    <w:rsid w:val="00F671AE"/>
    <w:rsid w:val="00F67668"/>
    <w:rsid w:val="00F676CF"/>
    <w:rsid w:val="00F67A58"/>
    <w:rsid w:val="00F67DBB"/>
    <w:rsid w:val="00F67EEB"/>
    <w:rsid w:val="00F70369"/>
    <w:rsid w:val="00F70F42"/>
    <w:rsid w:val="00F71046"/>
    <w:rsid w:val="00F713AE"/>
    <w:rsid w:val="00F71670"/>
    <w:rsid w:val="00F71937"/>
    <w:rsid w:val="00F72255"/>
    <w:rsid w:val="00F72290"/>
    <w:rsid w:val="00F729D1"/>
    <w:rsid w:val="00F72A47"/>
    <w:rsid w:val="00F72CE1"/>
    <w:rsid w:val="00F738DB"/>
    <w:rsid w:val="00F743CF"/>
    <w:rsid w:val="00F74479"/>
    <w:rsid w:val="00F74A0E"/>
    <w:rsid w:val="00F74CBE"/>
    <w:rsid w:val="00F75314"/>
    <w:rsid w:val="00F75613"/>
    <w:rsid w:val="00F75880"/>
    <w:rsid w:val="00F75D74"/>
    <w:rsid w:val="00F75FCF"/>
    <w:rsid w:val="00F76320"/>
    <w:rsid w:val="00F76A19"/>
    <w:rsid w:val="00F76D29"/>
    <w:rsid w:val="00F76F54"/>
    <w:rsid w:val="00F7703B"/>
    <w:rsid w:val="00F774BC"/>
    <w:rsid w:val="00F778ED"/>
    <w:rsid w:val="00F77A09"/>
    <w:rsid w:val="00F77D08"/>
    <w:rsid w:val="00F801FB"/>
    <w:rsid w:val="00F8045C"/>
    <w:rsid w:val="00F80C7D"/>
    <w:rsid w:val="00F81050"/>
    <w:rsid w:val="00F8108F"/>
    <w:rsid w:val="00F8133E"/>
    <w:rsid w:val="00F81BD4"/>
    <w:rsid w:val="00F81C39"/>
    <w:rsid w:val="00F82766"/>
    <w:rsid w:val="00F82E00"/>
    <w:rsid w:val="00F82FB7"/>
    <w:rsid w:val="00F833F3"/>
    <w:rsid w:val="00F8340B"/>
    <w:rsid w:val="00F83927"/>
    <w:rsid w:val="00F83C57"/>
    <w:rsid w:val="00F83DCE"/>
    <w:rsid w:val="00F83EF2"/>
    <w:rsid w:val="00F8415F"/>
    <w:rsid w:val="00F84DC6"/>
    <w:rsid w:val="00F854A7"/>
    <w:rsid w:val="00F85AEF"/>
    <w:rsid w:val="00F85E00"/>
    <w:rsid w:val="00F860D9"/>
    <w:rsid w:val="00F86188"/>
    <w:rsid w:val="00F8621E"/>
    <w:rsid w:val="00F8633D"/>
    <w:rsid w:val="00F86627"/>
    <w:rsid w:val="00F86A51"/>
    <w:rsid w:val="00F86DD3"/>
    <w:rsid w:val="00F870D1"/>
    <w:rsid w:val="00F87690"/>
    <w:rsid w:val="00F87C36"/>
    <w:rsid w:val="00F900EB"/>
    <w:rsid w:val="00F9132E"/>
    <w:rsid w:val="00F91F21"/>
    <w:rsid w:val="00F921CD"/>
    <w:rsid w:val="00F92760"/>
    <w:rsid w:val="00F92ABE"/>
    <w:rsid w:val="00F92C5F"/>
    <w:rsid w:val="00F92D35"/>
    <w:rsid w:val="00F93761"/>
    <w:rsid w:val="00F94333"/>
    <w:rsid w:val="00F94751"/>
    <w:rsid w:val="00F9526D"/>
    <w:rsid w:val="00F9558A"/>
    <w:rsid w:val="00F95E38"/>
    <w:rsid w:val="00F966F1"/>
    <w:rsid w:val="00F967A5"/>
    <w:rsid w:val="00F967FB"/>
    <w:rsid w:val="00F96D53"/>
    <w:rsid w:val="00F96F2B"/>
    <w:rsid w:val="00F9706E"/>
    <w:rsid w:val="00F974A0"/>
    <w:rsid w:val="00F9766A"/>
    <w:rsid w:val="00F97C8F"/>
    <w:rsid w:val="00FA009A"/>
    <w:rsid w:val="00FA0265"/>
    <w:rsid w:val="00FA04D0"/>
    <w:rsid w:val="00FA05AC"/>
    <w:rsid w:val="00FA07DA"/>
    <w:rsid w:val="00FA0957"/>
    <w:rsid w:val="00FA0AC5"/>
    <w:rsid w:val="00FA1206"/>
    <w:rsid w:val="00FA139A"/>
    <w:rsid w:val="00FA1856"/>
    <w:rsid w:val="00FA195A"/>
    <w:rsid w:val="00FA1E82"/>
    <w:rsid w:val="00FA25A8"/>
    <w:rsid w:val="00FA26E0"/>
    <w:rsid w:val="00FA27F7"/>
    <w:rsid w:val="00FA29A6"/>
    <w:rsid w:val="00FA2F00"/>
    <w:rsid w:val="00FA2FC6"/>
    <w:rsid w:val="00FA3375"/>
    <w:rsid w:val="00FA3476"/>
    <w:rsid w:val="00FA381E"/>
    <w:rsid w:val="00FA3D5F"/>
    <w:rsid w:val="00FA42E7"/>
    <w:rsid w:val="00FA4954"/>
    <w:rsid w:val="00FA4958"/>
    <w:rsid w:val="00FA51A2"/>
    <w:rsid w:val="00FA5641"/>
    <w:rsid w:val="00FA59DF"/>
    <w:rsid w:val="00FA65F9"/>
    <w:rsid w:val="00FA69ED"/>
    <w:rsid w:val="00FA6BE4"/>
    <w:rsid w:val="00FA6CBC"/>
    <w:rsid w:val="00FA78B5"/>
    <w:rsid w:val="00FA7955"/>
    <w:rsid w:val="00FA7C9A"/>
    <w:rsid w:val="00FB01F4"/>
    <w:rsid w:val="00FB06B6"/>
    <w:rsid w:val="00FB094C"/>
    <w:rsid w:val="00FB0CF2"/>
    <w:rsid w:val="00FB1135"/>
    <w:rsid w:val="00FB1BD8"/>
    <w:rsid w:val="00FB1E80"/>
    <w:rsid w:val="00FB23B0"/>
    <w:rsid w:val="00FB2840"/>
    <w:rsid w:val="00FB302C"/>
    <w:rsid w:val="00FB30F9"/>
    <w:rsid w:val="00FB3949"/>
    <w:rsid w:val="00FB3B8C"/>
    <w:rsid w:val="00FB410A"/>
    <w:rsid w:val="00FB4530"/>
    <w:rsid w:val="00FB4875"/>
    <w:rsid w:val="00FB4B7D"/>
    <w:rsid w:val="00FB4DAA"/>
    <w:rsid w:val="00FB55E1"/>
    <w:rsid w:val="00FB5BAC"/>
    <w:rsid w:val="00FB6109"/>
    <w:rsid w:val="00FB627E"/>
    <w:rsid w:val="00FB6311"/>
    <w:rsid w:val="00FB6D93"/>
    <w:rsid w:val="00FB70F6"/>
    <w:rsid w:val="00FB7A6E"/>
    <w:rsid w:val="00FB7AE3"/>
    <w:rsid w:val="00FC03DE"/>
    <w:rsid w:val="00FC05E5"/>
    <w:rsid w:val="00FC0787"/>
    <w:rsid w:val="00FC0ABF"/>
    <w:rsid w:val="00FC1F49"/>
    <w:rsid w:val="00FC244F"/>
    <w:rsid w:val="00FC25A3"/>
    <w:rsid w:val="00FC2796"/>
    <w:rsid w:val="00FC2F26"/>
    <w:rsid w:val="00FC3798"/>
    <w:rsid w:val="00FC3A30"/>
    <w:rsid w:val="00FC4339"/>
    <w:rsid w:val="00FC44F7"/>
    <w:rsid w:val="00FC46CA"/>
    <w:rsid w:val="00FC4B59"/>
    <w:rsid w:val="00FC4C21"/>
    <w:rsid w:val="00FC526B"/>
    <w:rsid w:val="00FC5C50"/>
    <w:rsid w:val="00FC5DD2"/>
    <w:rsid w:val="00FC5DE7"/>
    <w:rsid w:val="00FC6641"/>
    <w:rsid w:val="00FC6687"/>
    <w:rsid w:val="00FC6861"/>
    <w:rsid w:val="00FC752D"/>
    <w:rsid w:val="00FC76BD"/>
    <w:rsid w:val="00FC776C"/>
    <w:rsid w:val="00FC7A2E"/>
    <w:rsid w:val="00FC7AF8"/>
    <w:rsid w:val="00FD07AC"/>
    <w:rsid w:val="00FD08EC"/>
    <w:rsid w:val="00FD0C0A"/>
    <w:rsid w:val="00FD135F"/>
    <w:rsid w:val="00FD14CD"/>
    <w:rsid w:val="00FD1DA9"/>
    <w:rsid w:val="00FD2131"/>
    <w:rsid w:val="00FD2386"/>
    <w:rsid w:val="00FD23EB"/>
    <w:rsid w:val="00FD24C1"/>
    <w:rsid w:val="00FD2657"/>
    <w:rsid w:val="00FD32B9"/>
    <w:rsid w:val="00FD3463"/>
    <w:rsid w:val="00FD377F"/>
    <w:rsid w:val="00FD3B97"/>
    <w:rsid w:val="00FD3BA8"/>
    <w:rsid w:val="00FD49D7"/>
    <w:rsid w:val="00FD4AAA"/>
    <w:rsid w:val="00FD4B73"/>
    <w:rsid w:val="00FD4EC9"/>
    <w:rsid w:val="00FD5295"/>
    <w:rsid w:val="00FD59C8"/>
    <w:rsid w:val="00FD5B80"/>
    <w:rsid w:val="00FD5C4D"/>
    <w:rsid w:val="00FD5DF1"/>
    <w:rsid w:val="00FD5FA1"/>
    <w:rsid w:val="00FD6146"/>
    <w:rsid w:val="00FD6297"/>
    <w:rsid w:val="00FD6912"/>
    <w:rsid w:val="00FD6968"/>
    <w:rsid w:val="00FD6F1E"/>
    <w:rsid w:val="00FD715E"/>
    <w:rsid w:val="00FD7735"/>
    <w:rsid w:val="00FD7D38"/>
    <w:rsid w:val="00FE08C0"/>
    <w:rsid w:val="00FE09C8"/>
    <w:rsid w:val="00FE0AB8"/>
    <w:rsid w:val="00FE0DC6"/>
    <w:rsid w:val="00FE0F69"/>
    <w:rsid w:val="00FE0F9B"/>
    <w:rsid w:val="00FE1AAE"/>
    <w:rsid w:val="00FE2589"/>
    <w:rsid w:val="00FE25FD"/>
    <w:rsid w:val="00FE29CF"/>
    <w:rsid w:val="00FE2CF7"/>
    <w:rsid w:val="00FE2D07"/>
    <w:rsid w:val="00FE2EBB"/>
    <w:rsid w:val="00FE344B"/>
    <w:rsid w:val="00FE355F"/>
    <w:rsid w:val="00FE35DD"/>
    <w:rsid w:val="00FE3FB8"/>
    <w:rsid w:val="00FE4138"/>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716C"/>
    <w:rsid w:val="00FE7A94"/>
    <w:rsid w:val="00FE7AA6"/>
    <w:rsid w:val="00FE7F69"/>
    <w:rsid w:val="00FF0FE1"/>
    <w:rsid w:val="00FF191C"/>
    <w:rsid w:val="00FF1D67"/>
    <w:rsid w:val="00FF1E43"/>
    <w:rsid w:val="00FF22B5"/>
    <w:rsid w:val="00FF2560"/>
    <w:rsid w:val="00FF2E14"/>
    <w:rsid w:val="00FF3009"/>
    <w:rsid w:val="00FF300C"/>
    <w:rsid w:val="00FF3666"/>
    <w:rsid w:val="00FF3E33"/>
    <w:rsid w:val="00FF46FD"/>
    <w:rsid w:val="00FF4730"/>
    <w:rsid w:val="00FF4740"/>
    <w:rsid w:val="00FF478E"/>
    <w:rsid w:val="00FF48EF"/>
    <w:rsid w:val="00FF4F3E"/>
    <w:rsid w:val="00FF5A3F"/>
    <w:rsid w:val="00FF5D35"/>
    <w:rsid w:val="00FF5DBF"/>
    <w:rsid w:val="00FF61AD"/>
    <w:rsid w:val="00FF61BD"/>
    <w:rsid w:val="00FF62BB"/>
    <w:rsid w:val="00FF6321"/>
    <w:rsid w:val="00FF68FF"/>
    <w:rsid w:val="00FF704F"/>
    <w:rsid w:val="00FF7241"/>
    <w:rsid w:val="00FF7273"/>
    <w:rsid w:val="00FF736B"/>
    <w:rsid w:val="00FF749F"/>
    <w:rsid w:val="00FF74C6"/>
    <w:rsid w:val="00FF7530"/>
    <w:rsid w:val="00FF7B2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886AC6D"/>
  <w15:docId w15:val="{44547386-BB0E-1D45-B217-C3105BB1A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798E"/>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746486"/>
    <w:pPr>
      <w:keepNext/>
      <w:keepLines/>
      <w:spacing w:before="480"/>
      <w:outlineLvl w:val="0"/>
    </w:pPr>
    <w:rPr>
      <w:rFonts w:asciiTheme="majorHAnsi" w:eastAsiaTheme="majorEastAsia" w:hAnsiTheme="majorHAnsi" w:cstheme="majorBidi"/>
      <w:b/>
      <w:bCs/>
      <w:color w:val="365F91" w:themeColor="accent1" w:themeShade="BF"/>
      <w:sz w:val="28"/>
      <w:szCs w:val="28"/>
      <w:lang w:val="en-US"/>
    </w:rPr>
  </w:style>
  <w:style w:type="paragraph" w:styleId="Heading6">
    <w:name w:val="heading 6"/>
    <w:basedOn w:val="Normal"/>
    <w:next w:val="Normal"/>
    <w:link w:val="Heading6Char"/>
    <w:uiPriority w:val="9"/>
    <w:semiHidden/>
    <w:unhideWhenUsed/>
    <w:qFormat/>
    <w:rsid w:val="00373532"/>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373532"/>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373532"/>
    <w:pPr>
      <w:tabs>
        <w:tab w:val="center" w:pos="4513"/>
        <w:tab w:val="right" w:pos="9026"/>
      </w:tabs>
    </w:pPr>
  </w:style>
  <w:style w:type="character" w:customStyle="1" w:styleId="FooterChar">
    <w:name w:val="Footer Char"/>
    <w:basedOn w:val="DefaultParagraphFont"/>
    <w:link w:val="Footer"/>
    <w:uiPriority w:val="99"/>
    <w:rsid w:val="00373532"/>
  </w:style>
  <w:style w:type="paragraph" w:styleId="Header">
    <w:name w:val="header"/>
    <w:basedOn w:val="Normal"/>
    <w:link w:val="HeaderChar"/>
    <w:uiPriority w:val="99"/>
    <w:unhideWhenUsed/>
    <w:rsid w:val="00373532"/>
    <w:pPr>
      <w:tabs>
        <w:tab w:val="center" w:pos="4513"/>
        <w:tab w:val="right" w:pos="9026"/>
      </w:tabs>
    </w:pPr>
  </w:style>
  <w:style w:type="character" w:customStyle="1" w:styleId="HeaderChar">
    <w:name w:val="Header Char"/>
    <w:basedOn w:val="DefaultParagraphFont"/>
    <w:link w:val="Header"/>
    <w:uiPriority w:val="99"/>
    <w:rsid w:val="00373532"/>
  </w:style>
  <w:style w:type="paragraph" w:styleId="BalloonText">
    <w:name w:val="Balloon Text"/>
    <w:basedOn w:val="Normal"/>
    <w:link w:val="BalloonTextChar"/>
    <w:uiPriority w:val="99"/>
    <w:semiHidden/>
    <w:unhideWhenUsed/>
    <w:rsid w:val="00373532"/>
    <w:rPr>
      <w:rFonts w:ascii="Tahoma" w:hAnsi="Tahoma" w:cs="Tahoma"/>
      <w:sz w:val="16"/>
      <w:szCs w:val="16"/>
    </w:rPr>
  </w:style>
  <w:style w:type="character" w:customStyle="1" w:styleId="BalloonTextChar">
    <w:name w:val="Balloon Text Char"/>
    <w:basedOn w:val="DefaultParagraphFont"/>
    <w:link w:val="BalloonText"/>
    <w:uiPriority w:val="99"/>
    <w:semiHidden/>
    <w:rsid w:val="00373532"/>
    <w:rPr>
      <w:rFonts w:ascii="Tahoma" w:hAnsi="Tahoma" w:cs="Tahoma"/>
      <w:sz w:val="16"/>
      <w:szCs w:val="16"/>
    </w:rPr>
  </w:style>
  <w:style w:type="paragraph" w:styleId="ListParagraph">
    <w:name w:val="List Paragraph"/>
    <w:basedOn w:val="Normal"/>
    <w:uiPriority w:val="34"/>
    <w:qFormat/>
    <w:rsid w:val="005118AE"/>
    <w:pPr>
      <w:ind w:left="720"/>
      <w:contextualSpacing/>
    </w:pPr>
  </w:style>
  <w:style w:type="character" w:styleId="CommentReference">
    <w:name w:val="annotation reference"/>
    <w:basedOn w:val="DefaultParagraphFont"/>
    <w:uiPriority w:val="99"/>
    <w:semiHidden/>
    <w:unhideWhenUsed/>
    <w:rsid w:val="00FA1E82"/>
    <w:rPr>
      <w:sz w:val="16"/>
      <w:szCs w:val="16"/>
    </w:rPr>
  </w:style>
  <w:style w:type="paragraph" w:styleId="CommentText">
    <w:name w:val="annotation text"/>
    <w:basedOn w:val="Normal"/>
    <w:link w:val="CommentTextChar"/>
    <w:uiPriority w:val="99"/>
    <w:semiHidden/>
    <w:unhideWhenUsed/>
    <w:rsid w:val="00FA1E82"/>
    <w:rPr>
      <w:sz w:val="20"/>
      <w:szCs w:val="20"/>
    </w:rPr>
  </w:style>
  <w:style w:type="character" w:customStyle="1" w:styleId="CommentTextChar">
    <w:name w:val="Comment Text Char"/>
    <w:basedOn w:val="DefaultParagraphFont"/>
    <w:link w:val="CommentText"/>
    <w:uiPriority w:val="99"/>
    <w:semiHidden/>
    <w:rsid w:val="00FA1E82"/>
    <w:rPr>
      <w:sz w:val="20"/>
      <w:szCs w:val="20"/>
    </w:rPr>
  </w:style>
  <w:style w:type="paragraph" w:styleId="CommentSubject">
    <w:name w:val="annotation subject"/>
    <w:basedOn w:val="CommentText"/>
    <w:next w:val="CommentText"/>
    <w:link w:val="CommentSubjectChar"/>
    <w:uiPriority w:val="99"/>
    <w:semiHidden/>
    <w:unhideWhenUsed/>
    <w:rsid w:val="00FA1E82"/>
    <w:rPr>
      <w:b/>
      <w:bCs/>
    </w:rPr>
  </w:style>
  <w:style w:type="character" w:customStyle="1" w:styleId="CommentSubjectChar">
    <w:name w:val="Comment Subject Char"/>
    <w:basedOn w:val="CommentTextChar"/>
    <w:link w:val="CommentSubject"/>
    <w:uiPriority w:val="99"/>
    <w:semiHidden/>
    <w:rsid w:val="00FA1E82"/>
    <w:rPr>
      <w:b/>
      <w:bCs/>
      <w:sz w:val="20"/>
      <w:szCs w:val="20"/>
    </w:rPr>
  </w:style>
  <w:style w:type="character" w:customStyle="1" w:styleId="Heading1Char">
    <w:name w:val="Heading 1 Char"/>
    <w:basedOn w:val="DefaultParagraphFont"/>
    <w:link w:val="Heading1"/>
    <w:uiPriority w:val="9"/>
    <w:rsid w:val="00746486"/>
    <w:rPr>
      <w:rFonts w:asciiTheme="majorHAnsi" w:eastAsiaTheme="majorEastAsia" w:hAnsiTheme="majorHAnsi" w:cstheme="majorBidi"/>
      <w:b/>
      <w:bCs/>
      <w:color w:val="365F91" w:themeColor="accent1" w:themeShade="BF"/>
      <w:sz w:val="28"/>
      <w:szCs w:val="28"/>
      <w:lang w:val="en-US"/>
    </w:rPr>
  </w:style>
  <w:style w:type="character" w:styleId="Emphasis">
    <w:name w:val="Emphasis"/>
    <w:uiPriority w:val="20"/>
    <w:qFormat/>
    <w:rsid w:val="00746486"/>
    <w:rPr>
      <w:b/>
      <w:bCs/>
      <w:i/>
      <w:iCs/>
      <w:spacing w:val="10"/>
      <w:bdr w:val="none" w:sz="0" w:space="0" w:color="auto"/>
      <w:shd w:val="clear" w:color="auto" w:fill="auto"/>
    </w:rPr>
  </w:style>
  <w:style w:type="character" w:customStyle="1" w:styleId="SubtleEmphasis1">
    <w:name w:val="Subtle Emphasis1"/>
    <w:uiPriority w:val="65"/>
    <w:qFormat/>
    <w:rsid w:val="00746486"/>
    <w:rPr>
      <w:i/>
      <w:iCs/>
      <w:color w:val="808080"/>
    </w:rPr>
  </w:style>
  <w:style w:type="character" w:styleId="Hyperlink">
    <w:name w:val="Hyperlink"/>
    <w:basedOn w:val="DefaultParagraphFont"/>
    <w:uiPriority w:val="99"/>
    <w:unhideWhenUsed/>
    <w:rsid w:val="00EC609B"/>
    <w:rPr>
      <w:color w:val="0000FF" w:themeColor="hyperlink"/>
      <w:u w:val="single"/>
    </w:rPr>
  </w:style>
  <w:style w:type="paragraph" w:styleId="NormalWeb">
    <w:name w:val="Normal (Web)"/>
    <w:basedOn w:val="Normal"/>
    <w:uiPriority w:val="99"/>
    <w:unhideWhenUsed/>
    <w:rsid w:val="005E4785"/>
    <w:pPr>
      <w:spacing w:before="100" w:beforeAutospacing="1" w:after="100" w:afterAutospacing="1"/>
    </w:pPr>
  </w:style>
  <w:style w:type="character" w:customStyle="1" w:styleId="apple-converted-space">
    <w:name w:val="apple-converted-space"/>
    <w:basedOn w:val="DefaultParagraphFont"/>
    <w:rsid w:val="006179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58543">
      <w:bodyDiv w:val="1"/>
      <w:marLeft w:val="0"/>
      <w:marRight w:val="0"/>
      <w:marTop w:val="0"/>
      <w:marBottom w:val="0"/>
      <w:divBdr>
        <w:top w:val="none" w:sz="0" w:space="0" w:color="auto"/>
        <w:left w:val="none" w:sz="0" w:space="0" w:color="auto"/>
        <w:bottom w:val="none" w:sz="0" w:space="0" w:color="auto"/>
        <w:right w:val="none" w:sz="0" w:space="0" w:color="auto"/>
      </w:divBdr>
      <w:divsChild>
        <w:div w:id="2116055548">
          <w:marLeft w:val="0"/>
          <w:marRight w:val="0"/>
          <w:marTop w:val="0"/>
          <w:marBottom w:val="0"/>
          <w:divBdr>
            <w:top w:val="none" w:sz="0" w:space="0" w:color="auto"/>
            <w:left w:val="none" w:sz="0" w:space="0" w:color="auto"/>
            <w:bottom w:val="none" w:sz="0" w:space="0" w:color="auto"/>
            <w:right w:val="none" w:sz="0" w:space="0" w:color="auto"/>
          </w:divBdr>
          <w:divsChild>
            <w:div w:id="129717414">
              <w:marLeft w:val="0"/>
              <w:marRight w:val="0"/>
              <w:marTop w:val="0"/>
              <w:marBottom w:val="0"/>
              <w:divBdr>
                <w:top w:val="none" w:sz="0" w:space="0" w:color="auto"/>
                <w:left w:val="none" w:sz="0" w:space="0" w:color="auto"/>
                <w:bottom w:val="none" w:sz="0" w:space="0" w:color="auto"/>
                <w:right w:val="none" w:sz="0" w:space="0" w:color="auto"/>
              </w:divBdr>
              <w:divsChild>
                <w:div w:id="1035084319">
                  <w:marLeft w:val="0"/>
                  <w:marRight w:val="0"/>
                  <w:marTop w:val="0"/>
                  <w:marBottom w:val="0"/>
                  <w:divBdr>
                    <w:top w:val="none" w:sz="0" w:space="0" w:color="auto"/>
                    <w:left w:val="none" w:sz="0" w:space="0" w:color="auto"/>
                    <w:bottom w:val="none" w:sz="0" w:space="0" w:color="auto"/>
                    <w:right w:val="none" w:sz="0" w:space="0" w:color="auto"/>
                  </w:divBdr>
                  <w:divsChild>
                    <w:div w:id="159142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205852">
      <w:bodyDiv w:val="1"/>
      <w:marLeft w:val="0"/>
      <w:marRight w:val="0"/>
      <w:marTop w:val="0"/>
      <w:marBottom w:val="0"/>
      <w:divBdr>
        <w:top w:val="none" w:sz="0" w:space="0" w:color="auto"/>
        <w:left w:val="none" w:sz="0" w:space="0" w:color="auto"/>
        <w:bottom w:val="none" w:sz="0" w:space="0" w:color="auto"/>
        <w:right w:val="none" w:sz="0" w:space="0" w:color="auto"/>
      </w:divBdr>
    </w:div>
    <w:div w:id="46299415">
      <w:bodyDiv w:val="1"/>
      <w:marLeft w:val="0"/>
      <w:marRight w:val="0"/>
      <w:marTop w:val="0"/>
      <w:marBottom w:val="0"/>
      <w:divBdr>
        <w:top w:val="none" w:sz="0" w:space="0" w:color="auto"/>
        <w:left w:val="none" w:sz="0" w:space="0" w:color="auto"/>
        <w:bottom w:val="none" w:sz="0" w:space="0" w:color="auto"/>
        <w:right w:val="none" w:sz="0" w:space="0" w:color="auto"/>
      </w:divBdr>
    </w:div>
    <w:div w:id="82070031">
      <w:bodyDiv w:val="1"/>
      <w:marLeft w:val="0"/>
      <w:marRight w:val="0"/>
      <w:marTop w:val="0"/>
      <w:marBottom w:val="0"/>
      <w:divBdr>
        <w:top w:val="none" w:sz="0" w:space="0" w:color="auto"/>
        <w:left w:val="none" w:sz="0" w:space="0" w:color="auto"/>
        <w:bottom w:val="none" w:sz="0" w:space="0" w:color="auto"/>
        <w:right w:val="none" w:sz="0" w:space="0" w:color="auto"/>
      </w:divBdr>
    </w:div>
    <w:div w:id="87506006">
      <w:bodyDiv w:val="1"/>
      <w:marLeft w:val="0"/>
      <w:marRight w:val="0"/>
      <w:marTop w:val="0"/>
      <w:marBottom w:val="0"/>
      <w:divBdr>
        <w:top w:val="none" w:sz="0" w:space="0" w:color="auto"/>
        <w:left w:val="none" w:sz="0" w:space="0" w:color="auto"/>
        <w:bottom w:val="none" w:sz="0" w:space="0" w:color="auto"/>
        <w:right w:val="none" w:sz="0" w:space="0" w:color="auto"/>
      </w:divBdr>
    </w:div>
    <w:div w:id="91899046">
      <w:bodyDiv w:val="1"/>
      <w:marLeft w:val="0"/>
      <w:marRight w:val="0"/>
      <w:marTop w:val="0"/>
      <w:marBottom w:val="0"/>
      <w:divBdr>
        <w:top w:val="none" w:sz="0" w:space="0" w:color="auto"/>
        <w:left w:val="none" w:sz="0" w:space="0" w:color="auto"/>
        <w:bottom w:val="none" w:sz="0" w:space="0" w:color="auto"/>
        <w:right w:val="none" w:sz="0" w:space="0" w:color="auto"/>
      </w:divBdr>
    </w:div>
    <w:div w:id="100298966">
      <w:bodyDiv w:val="1"/>
      <w:marLeft w:val="0"/>
      <w:marRight w:val="0"/>
      <w:marTop w:val="0"/>
      <w:marBottom w:val="0"/>
      <w:divBdr>
        <w:top w:val="none" w:sz="0" w:space="0" w:color="auto"/>
        <w:left w:val="none" w:sz="0" w:space="0" w:color="auto"/>
        <w:bottom w:val="none" w:sz="0" w:space="0" w:color="auto"/>
        <w:right w:val="none" w:sz="0" w:space="0" w:color="auto"/>
      </w:divBdr>
    </w:div>
    <w:div w:id="104472843">
      <w:bodyDiv w:val="1"/>
      <w:marLeft w:val="0"/>
      <w:marRight w:val="0"/>
      <w:marTop w:val="0"/>
      <w:marBottom w:val="0"/>
      <w:divBdr>
        <w:top w:val="none" w:sz="0" w:space="0" w:color="auto"/>
        <w:left w:val="none" w:sz="0" w:space="0" w:color="auto"/>
        <w:bottom w:val="none" w:sz="0" w:space="0" w:color="auto"/>
        <w:right w:val="none" w:sz="0" w:space="0" w:color="auto"/>
      </w:divBdr>
      <w:divsChild>
        <w:div w:id="98959700">
          <w:marLeft w:val="0"/>
          <w:marRight w:val="0"/>
          <w:marTop w:val="0"/>
          <w:marBottom w:val="0"/>
          <w:divBdr>
            <w:top w:val="none" w:sz="0" w:space="0" w:color="auto"/>
            <w:left w:val="none" w:sz="0" w:space="0" w:color="auto"/>
            <w:bottom w:val="none" w:sz="0" w:space="0" w:color="auto"/>
            <w:right w:val="none" w:sz="0" w:space="0" w:color="auto"/>
          </w:divBdr>
          <w:divsChild>
            <w:div w:id="1991907907">
              <w:marLeft w:val="0"/>
              <w:marRight w:val="0"/>
              <w:marTop w:val="0"/>
              <w:marBottom w:val="0"/>
              <w:divBdr>
                <w:top w:val="none" w:sz="0" w:space="0" w:color="auto"/>
                <w:left w:val="none" w:sz="0" w:space="0" w:color="auto"/>
                <w:bottom w:val="none" w:sz="0" w:space="0" w:color="auto"/>
                <w:right w:val="none" w:sz="0" w:space="0" w:color="auto"/>
              </w:divBdr>
              <w:divsChild>
                <w:div w:id="168481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44962">
      <w:bodyDiv w:val="1"/>
      <w:marLeft w:val="0"/>
      <w:marRight w:val="0"/>
      <w:marTop w:val="0"/>
      <w:marBottom w:val="0"/>
      <w:divBdr>
        <w:top w:val="none" w:sz="0" w:space="0" w:color="auto"/>
        <w:left w:val="none" w:sz="0" w:space="0" w:color="auto"/>
        <w:bottom w:val="none" w:sz="0" w:space="0" w:color="auto"/>
        <w:right w:val="none" w:sz="0" w:space="0" w:color="auto"/>
      </w:divBdr>
    </w:div>
    <w:div w:id="134882851">
      <w:bodyDiv w:val="1"/>
      <w:marLeft w:val="0"/>
      <w:marRight w:val="0"/>
      <w:marTop w:val="0"/>
      <w:marBottom w:val="0"/>
      <w:divBdr>
        <w:top w:val="none" w:sz="0" w:space="0" w:color="auto"/>
        <w:left w:val="none" w:sz="0" w:space="0" w:color="auto"/>
        <w:bottom w:val="none" w:sz="0" w:space="0" w:color="auto"/>
        <w:right w:val="none" w:sz="0" w:space="0" w:color="auto"/>
      </w:divBdr>
      <w:divsChild>
        <w:div w:id="2006398413">
          <w:marLeft w:val="0"/>
          <w:marRight w:val="0"/>
          <w:marTop w:val="0"/>
          <w:marBottom w:val="0"/>
          <w:divBdr>
            <w:top w:val="none" w:sz="0" w:space="0" w:color="auto"/>
            <w:left w:val="none" w:sz="0" w:space="0" w:color="auto"/>
            <w:bottom w:val="none" w:sz="0" w:space="0" w:color="auto"/>
            <w:right w:val="none" w:sz="0" w:space="0" w:color="auto"/>
          </w:divBdr>
          <w:divsChild>
            <w:div w:id="926309806">
              <w:marLeft w:val="0"/>
              <w:marRight w:val="0"/>
              <w:marTop w:val="0"/>
              <w:marBottom w:val="0"/>
              <w:divBdr>
                <w:top w:val="none" w:sz="0" w:space="0" w:color="auto"/>
                <w:left w:val="none" w:sz="0" w:space="0" w:color="auto"/>
                <w:bottom w:val="none" w:sz="0" w:space="0" w:color="auto"/>
                <w:right w:val="none" w:sz="0" w:space="0" w:color="auto"/>
              </w:divBdr>
              <w:divsChild>
                <w:div w:id="1526093648">
                  <w:marLeft w:val="0"/>
                  <w:marRight w:val="0"/>
                  <w:marTop w:val="0"/>
                  <w:marBottom w:val="0"/>
                  <w:divBdr>
                    <w:top w:val="none" w:sz="0" w:space="0" w:color="auto"/>
                    <w:left w:val="none" w:sz="0" w:space="0" w:color="auto"/>
                    <w:bottom w:val="none" w:sz="0" w:space="0" w:color="auto"/>
                    <w:right w:val="none" w:sz="0" w:space="0" w:color="auto"/>
                  </w:divBdr>
                  <w:divsChild>
                    <w:div w:id="996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114939">
      <w:bodyDiv w:val="1"/>
      <w:marLeft w:val="0"/>
      <w:marRight w:val="0"/>
      <w:marTop w:val="0"/>
      <w:marBottom w:val="0"/>
      <w:divBdr>
        <w:top w:val="none" w:sz="0" w:space="0" w:color="auto"/>
        <w:left w:val="none" w:sz="0" w:space="0" w:color="auto"/>
        <w:bottom w:val="none" w:sz="0" w:space="0" w:color="auto"/>
        <w:right w:val="none" w:sz="0" w:space="0" w:color="auto"/>
      </w:divBdr>
    </w:div>
    <w:div w:id="143864016">
      <w:bodyDiv w:val="1"/>
      <w:marLeft w:val="0"/>
      <w:marRight w:val="0"/>
      <w:marTop w:val="0"/>
      <w:marBottom w:val="0"/>
      <w:divBdr>
        <w:top w:val="none" w:sz="0" w:space="0" w:color="auto"/>
        <w:left w:val="none" w:sz="0" w:space="0" w:color="auto"/>
        <w:bottom w:val="none" w:sz="0" w:space="0" w:color="auto"/>
        <w:right w:val="none" w:sz="0" w:space="0" w:color="auto"/>
      </w:divBdr>
    </w:div>
    <w:div w:id="162357872">
      <w:bodyDiv w:val="1"/>
      <w:marLeft w:val="0"/>
      <w:marRight w:val="0"/>
      <w:marTop w:val="0"/>
      <w:marBottom w:val="0"/>
      <w:divBdr>
        <w:top w:val="none" w:sz="0" w:space="0" w:color="auto"/>
        <w:left w:val="none" w:sz="0" w:space="0" w:color="auto"/>
        <w:bottom w:val="none" w:sz="0" w:space="0" w:color="auto"/>
        <w:right w:val="none" w:sz="0" w:space="0" w:color="auto"/>
      </w:divBdr>
      <w:divsChild>
        <w:div w:id="1679429997">
          <w:marLeft w:val="0"/>
          <w:marRight w:val="0"/>
          <w:marTop w:val="0"/>
          <w:marBottom w:val="0"/>
          <w:divBdr>
            <w:top w:val="none" w:sz="0" w:space="0" w:color="auto"/>
            <w:left w:val="none" w:sz="0" w:space="0" w:color="auto"/>
            <w:bottom w:val="none" w:sz="0" w:space="0" w:color="auto"/>
            <w:right w:val="none" w:sz="0" w:space="0" w:color="auto"/>
          </w:divBdr>
          <w:divsChild>
            <w:div w:id="414210881">
              <w:marLeft w:val="0"/>
              <w:marRight w:val="0"/>
              <w:marTop w:val="0"/>
              <w:marBottom w:val="0"/>
              <w:divBdr>
                <w:top w:val="none" w:sz="0" w:space="0" w:color="auto"/>
                <w:left w:val="none" w:sz="0" w:space="0" w:color="auto"/>
                <w:bottom w:val="none" w:sz="0" w:space="0" w:color="auto"/>
                <w:right w:val="none" w:sz="0" w:space="0" w:color="auto"/>
              </w:divBdr>
              <w:divsChild>
                <w:div w:id="86568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66681">
      <w:bodyDiv w:val="1"/>
      <w:marLeft w:val="0"/>
      <w:marRight w:val="0"/>
      <w:marTop w:val="0"/>
      <w:marBottom w:val="0"/>
      <w:divBdr>
        <w:top w:val="none" w:sz="0" w:space="0" w:color="auto"/>
        <w:left w:val="none" w:sz="0" w:space="0" w:color="auto"/>
        <w:bottom w:val="none" w:sz="0" w:space="0" w:color="auto"/>
        <w:right w:val="none" w:sz="0" w:space="0" w:color="auto"/>
      </w:divBdr>
    </w:div>
    <w:div w:id="192354390">
      <w:bodyDiv w:val="1"/>
      <w:marLeft w:val="0"/>
      <w:marRight w:val="0"/>
      <w:marTop w:val="0"/>
      <w:marBottom w:val="0"/>
      <w:divBdr>
        <w:top w:val="none" w:sz="0" w:space="0" w:color="auto"/>
        <w:left w:val="none" w:sz="0" w:space="0" w:color="auto"/>
        <w:bottom w:val="none" w:sz="0" w:space="0" w:color="auto"/>
        <w:right w:val="none" w:sz="0" w:space="0" w:color="auto"/>
      </w:divBdr>
    </w:div>
    <w:div w:id="194774469">
      <w:bodyDiv w:val="1"/>
      <w:marLeft w:val="0"/>
      <w:marRight w:val="0"/>
      <w:marTop w:val="0"/>
      <w:marBottom w:val="0"/>
      <w:divBdr>
        <w:top w:val="none" w:sz="0" w:space="0" w:color="auto"/>
        <w:left w:val="none" w:sz="0" w:space="0" w:color="auto"/>
        <w:bottom w:val="none" w:sz="0" w:space="0" w:color="auto"/>
        <w:right w:val="none" w:sz="0" w:space="0" w:color="auto"/>
      </w:divBdr>
      <w:divsChild>
        <w:div w:id="617877228">
          <w:marLeft w:val="0"/>
          <w:marRight w:val="0"/>
          <w:marTop w:val="0"/>
          <w:marBottom w:val="0"/>
          <w:divBdr>
            <w:top w:val="none" w:sz="0" w:space="0" w:color="auto"/>
            <w:left w:val="none" w:sz="0" w:space="0" w:color="auto"/>
            <w:bottom w:val="none" w:sz="0" w:space="0" w:color="auto"/>
            <w:right w:val="none" w:sz="0" w:space="0" w:color="auto"/>
          </w:divBdr>
          <w:divsChild>
            <w:div w:id="648361331">
              <w:marLeft w:val="0"/>
              <w:marRight w:val="0"/>
              <w:marTop w:val="0"/>
              <w:marBottom w:val="0"/>
              <w:divBdr>
                <w:top w:val="none" w:sz="0" w:space="0" w:color="auto"/>
                <w:left w:val="none" w:sz="0" w:space="0" w:color="auto"/>
                <w:bottom w:val="none" w:sz="0" w:space="0" w:color="auto"/>
                <w:right w:val="none" w:sz="0" w:space="0" w:color="auto"/>
              </w:divBdr>
              <w:divsChild>
                <w:div w:id="151037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536837">
      <w:bodyDiv w:val="1"/>
      <w:marLeft w:val="0"/>
      <w:marRight w:val="0"/>
      <w:marTop w:val="0"/>
      <w:marBottom w:val="0"/>
      <w:divBdr>
        <w:top w:val="none" w:sz="0" w:space="0" w:color="auto"/>
        <w:left w:val="none" w:sz="0" w:space="0" w:color="auto"/>
        <w:bottom w:val="none" w:sz="0" w:space="0" w:color="auto"/>
        <w:right w:val="none" w:sz="0" w:space="0" w:color="auto"/>
      </w:divBdr>
      <w:divsChild>
        <w:div w:id="1557929152">
          <w:marLeft w:val="0"/>
          <w:marRight w:val="0"/>
          <w:marTop w:val="0"/>
          <w:marBottom w:val="0"/>
          <w:divBdr>
            <w:top w:val="none" w:sz="0" w:space="0" w:color="auto"/>
            <w:left w:val="none" w:sz="0" w:space="0" w:color="auto"/>
            <w:bottom w:val="none" w:sz="0" w:space="0" w:color="auto"/>
            <w:right w:val="none" w:sz="0" w:space="0" w:color="auto"/>
          </w:divBdr>
          <w:divsChild>
            <w:div w:id="995301567">
              <w:marLeft w:val="0"/>
              <w:marRight w:val="0"/>
              <w:marTop w:val="0"/>
              <w:marBottom w:val="0"/>
              <w:divBdr>
                <w:top w:val="none" w:sz="0" w:space="0" w:color="auto"/>
                <w:left w:val="none" w:sz="0" w:space="0" w:color="auto"/>
                <w:bottom w:val="none" w:sz="0" w:space="0" w:color="auto"/>
                <w:right w:val="none" w:sz="0" w:space="0" w:color="auto"/>
              </w:divBdr>
              <w:divsChild>
                <w:div w:id="971986948">
                  <w:marLeft w:val="0"/>
                  <w:marRight w:val="0"/>
                  <w:marTop w:val="0"/>
                  <w:marBottom w:val="0"/>
                  <w:divBdr>
                    <w:top w:val="none" w:sz="0" w:space="0" w:color="auto"/>
                    <w:left w:val="none" w:sz="0" w:space="0" w:color="auto"/>
                    <w:bottom w:val="none" w:sz="0" w:space="0" w:color="auto"/>
                    <w:right w:val="none" w:sz="0" w:space="0" w:color="auto"/>
                  </w:divBdr>
                  <w:divsChild>
                    <w:div w:id="68914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2785322">
      <w:bodyDiv w:val="1"/>
      <w:marLeft w:val="0"/>
      <w:marRight w:val="0"/>
      <w:marTop w:val="0"/>
      <w:marBottom w:val="0"/>
      <w:divBdr>
        <w:top w:val="none" w:sz="0" w:space="0" w:color="auto"/>
        <w:left w:val="none" w:sz="0" w:space="0" w:color="auto"/>
        <w:bottom w:val="none" w:sz="0" w:space="0" w:color="auto"/>
        <w:right w:val="none" w:sz="0" w:space="0" w:color="auto"/>
      </w:divBdr>
    </w:div>
    <w:div w:id="391275616">
      <w:bodyDiv w:val="1"/>
      <w:marLeft w:val="0"/>
      <w:marRight w:val="0"/>
      <w:marTop w:val="0"/>
      <w:marBottom w:val="0"/>
      <w:divBdr>
        <w:top w:val="none" w:sz="0" w:space="0" w:color="auto"/>
        <w:left w:val="none" w:sz="0" w:space="0" w:color="auto"/>
        <w:bottom w:val="none" w:sz="0" w:space="0" w:color="auto"/>
        <w:right w:val="none" w:sz="0" w:space="0" w:color="auto"/>
      </w:divBdr>
    </w:div>
    <w:div w:id="468206844">
      <w:bodyDiv w:val="1"/>
      <w:marLeft w:val="0"/>
      <w:marRight w:val="0"/>
      <w:marTop w:val="0"/>
      <w:marBottom w:val="0"/>
      <w:divBdr>
        <w:top w:val="none" w:sz="0" w:space="0" w:color="auto"/>
        <w:left w:val="none" w:sz="0" w:space="0" w:color="auto"/>
        <w:bottom w:val="none" w:sz="0" w:space="0" w:color="auto"/>
        <w:right w:val="none" w:sz="0" w:space="0" w:color="auto"/>
      </w:divBdr>
    </w:div>
    <w:div w:id="481042493">
      <w:bodyDiv w:val="1"/>
      <w:marLeft w:val="0"/>
      <w:marRight w:val="0"/>
      <w:marTop w:val="0"/>
      <w:marBottom w:val="0"/>
      <w:divBdr>
        <w:top w:val="none" w:sz="0" w:space="0" w:color="auto"/>
        <w:left w:val="none" w:sz="0" w:space="0" w:color="auto"/>
        <w:bottom w:val="none" w:sz="0" w:space="0" w:color="auto"/>
        <w:right w:val="none" w:sz="0" w:space="0" w:color="auto"/>
      </w:divBdr>
    </w:div>
    <w:div w:id="516382560">
      <w:bodyDiv w:val="1"/>
      <w:marLeft w:val="0"/>
      <w:marRight w:val="0"/>
      <w:marTop w:val="0"/>
      <w:marBottom w:val="0"/>
      <w:divBdr>
        <w:top w:val="none" w:sz="0" w:space="0" w:color="auto"/>
        <w:left w:val="none" w:sz="0" w:space="0" w:color="auto"/>
        <w:bottom w:val="none" w:sz="0" w:space="0" w:color="auto"/>
        <w:right w:val="none" w:sz="0" w:space="0" w:color="auto"/>
      </w:divBdr>
    </w:div>
    <w:div w:id="556865240">
      <w:bodyDiv w:val="1"/>
      <w:marLeft w:val="0"/>
      <w:marRight w:val="0"/>
      <w:marTop w:val="0"/>
      <w:marBottom w:val="0"/>
      <w:divBdr>
        <w:top w:val="none" w:sz="0" w:space="0" w:color="auto"/>
        <w:left w:val="none" w:sz="0" w:space="0" w:color="auto"/>
        <w:bottom w:val="none" w:sz="0" w:space="0" w:color="auto"/>
        <w:right w:val="none" w:sz="0" w:space="0" w:color="auto"/>
      </w:divBdr>
    </w:div>
    <w:div w:id="573441444">
      <w:bodyDiv w:val="1"/>
      <w:marLeft w:val="0"/>
      <w:marRight w:val="0"/>
      <w:marTop w:val="0"/>
      <w:marBottom w:val="0"/>
      <w:divBdr>
        <w:top w:val="none" w:sz="0" w:space="0" w:color="auto"/>
        <w:left w:val="none" w:sz="0" w:space="0" w:color="auto"/>
        <w:bottom w:val="none" w:sz="0" w:space="0" w:color="auto"/>
        <w:right w:val="none" w:sz="0" w:space="0" w:color="auto"/>
      </w:divBdr>
      <w:divsChild>
        <w:div w:id="875309864">
          <w:marLeft w:val="0"/>
          <w:marRight w:val="0"/>
          <w:marTop w:val="0"/>
          <w:marBottom w:val="0"/>
          <w:divBdr>
            <w:top w:val="none" w:sz="0" w:space="0" w:color="auto"/>
            <w:left w:val="none" w:sz="0" w:space="0" w:color="auto"/>
            <w:bottom w:val="none" w:sz="0" w:space="0" w:color="auto"/>
            <w:right w:val="none" w:sz="0" w:space="0" w:color="auto"/>
          </w:divBdr>
          <w:divsChild>
            <w:div w:id="1494761798">
              <w:marLeft w:val="0"/>
              <w:marRight w:val="0"/>
              <w:marTop w:val="0"/>
              <w:marBottom w:val="0"/>
              <w:divBdr>
                <w:top w:val="none" w:sz="0" w:space="0" w:color="auto"/>
                <w:left w:val="none" w:sz="0" w:space="0" w:color="auto"/>
                <w:bottom w:val="none" w:sz="0" w:space="0" w:color="auto"/>
                <w:right w:val="none" w:sz="0" w:space="0" w:color="auto"/>
              </w:divBdr>
              <w:divsChild>
                <w:div w:id="536358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881731">
      <w:bodyDiv w:val="1"/>
      <w:marLeft w:val="0"/>
      <w:marRight w:val="0"/>
      <w:marTop w:val="0"/>
      <w:marBottom w:val="0"/>
      <w:divBdr>
        <w:top w:val="none" w:sz="0" w:space="0" w:color="auto"/>
        <w:left w:val="none" w:sz="0" w:space="0" w:color="auto"/>
        <w:bottom w:val="none" w:sz="0" w:space="0" w:color="auto"/>
        <w:right w:val="none" w:sz="0" w:space="0" w:color="auto"/>
      </w:divBdr>
      <w:divsChild>
        <w:div w:id="1382443109">
          <w:marLeft w:val="0"/>
          <w:marRight w:val="0"/>
          <w:marTop w:val="0"/>
          <w:marBottom w:val="0"/>
          <w:divBdr>
            <w:top w:val="none" w:sz="0" w:space="0" w:color="auto"/>
            <w:left w:val="none" w:sz="0" w:space="0" w:color="auto"/>
            <w:bottom w:val="none" w:sz="0" w:space="0" w:color="auto"/>
            <w:right w:val="none" w:sz="0" w:space="0" w:color="auto"/>
          </w:divBdr>
          <w:divsChild>
            <w:div w:id="1431119119">
              <w:marLeft w:val="0"/>
              <w:marRight w:val="0"/>
              <w:marTop w:val="0"/>
              <w:marBottom w:val="0"/>
              <w:divBdr>
                <w:top w:val="none" w:sz="0" w:space="0" w:color="auto"/>
                <w:left w:val="none" w:sz="0" w:space="0" w:color="auto"/>
                <w:bottom w:val="none" w:sz="0" w:space="0" w:color="auto"/>
                <w:right w:val="none" w:sz="0" w:space="0" w:color="auto"/>
              </w:divBdr>
              <w:divsChild>
                <w:div w:id="601567841">
                  <w:marLeft w:val="0"/>
                  <w:marRight w:val="0"/>
                  <w:marTop w:val="0"/>
                  <w:marBottom w:val="0"/>
                  <w:divBdr>
                    <w:top w:val="none" w:sz="0" w:space="0" w:color="auto"/>
                    <w:left w:val="none" w:sz="0" w:space="0" w:color="auto"/>
                    <w:bottom w:val="none" w:sz="0" w:space="0" w:color="auto"/>
                    <w:right w:val="none" w:sz="0" w:space="0" w:color="auto"/>
                  </w:divBdr>
                  <w:divsChild>
                    <w:div w:id="520632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1087747">
      <w:bodyDiv w:val="1"/>
      <w:marLeft w:val="0"/>
      <w:marRight w:val="0"/>
      <w:marTop w:val="0"/>
      <w:marBottom w:val="0"/>
      <w:divBdr>
        <w:top w:val="none" w:sz="0" w:space="0" w:color="auto"/>
        <w:left w:val="none" w:sz="0" w:space="0" w:color="auto"/>
        <w:bottom w:val="none" w:sz="0" w:space="0" w:color="auto"/>
        <w:right w:val="none" w:sz="0" w:space="0" w:color="auto"/>
      </w:divBdr>
    </w:div>
    <w:div w:id="603537717">
      <w:bodyDiv w:val="1"/>
      <w:marLeft w:val="0"/>
      <w:marRight w:val="0"/>
      <w:marTop w:val="0"/>
      <w:marBottom w:val="0"/>
      <w:divBdr>
        <w:top w:val="none" w:sz="0" w:space="0" w:color="auto"/>
        <w:left w:val="none" w:sz="0" w:space="0" w:color="auto"/>
        <w:bottom w:val="none" w:sz="0" w:space="0" w:color="auto"/>
        <w:right w:val="none" w:sz="0" w:space="0" w:color="auto"/>
      </w:divBdr>
      <w:divsChild>
        <w:div w:id="851837953">
          <w:marLeft w:val="0"/>
          <w:marRight w:val="0"/>
          <w:marTop w:val="0"/>
          <w:marBottom w:val="0"/>
          <w:divBdr>
            <w:top w:val="none" w:sz="0" w:space="0" w:color="auto"/>
            <w:left w:val="none" w:sz="0" w:space="0" w:color="auto"/>
            <w:bottom w:val="none" w:sz="0" w:space="0" w:color="auto"/>
            <w:right w:val="none" w:sz="0" w:space="0" w:color="auto"/>
          </w:divBdr>
          <w:divsChild>
            <w:div w:id="394624971">
              <w:marLeft w:val="0"/>
              <w:marRight w:val="0"/>
              <w:marTop w:val="0"/>
              <w:marBottom w:val="0"/>
              <w:divBdr>
                <w:top w:val="none" w:sz="0" w:space="0" w:color="auto"/>
                <w:left w:val="none" w:sz="0" w:space="0" w:color="auto"/>
                <w:bottom w:val="none" w:sz="0" w:space="0" w:color="auto"/>
                <w:right w:val="none" w:sz="0" w:space="0" w:color="auto"/>
              </w:divBdr>
              <w:divsChild>
                <w:div w:id="1771926123">
                  <w:marLeft w:val="0"/>
                  <w:marRight w:val="0"/>
                  <w:marTop w:val="0"/>
                  <w:marBottom w:val="0"/>
                  <w:divBdr>
                    <w:top w:val="none" w:sz="0" w:space="0" w:color="auto"/>
                    <w:left w:val="none" w:sz="0" w:space="0" w:color="auto"/>
                    <w:bottom w:val="none" w:sz="0" w:space="0" w:color="auto"/>
                    <w:right w:val="none" w:sz="0" w:space="0" w:color="auto"/>
                  </w:divBdr>
                  <w:divsChild>
                    <w:div w:id="20024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0964914">
      <w:bodyDiv w:val="1"/>
      <w:marLeft w:val="0"/>
      <w:marRight w:val="0"/>
      <w:marTop w:val="0"/>
      <w:marBottom w:val="0"/>
      <w:divBdr>
        <w:top w:val="none" w:sz="0" w:space="0" w:color="auto"/>
        <w:left w:val="none" w:sz="0" w:space="0" w:color="auto"/>
        <w:bottom w:val="none" w:sz="0" w:space="0" w:color="auto"/>
        <w:right w:val="none" w:sz="0" w:space="0" w:color="auto"/>
      </w:divBdr>
    </w:div>
    <w:div w:id="629363730">
      <w:bodyDiv w:val="1"/>
      <w:marLeft w:val="0"/>
      <w:marRight w:val="0"/>
      <w:marTop w:val="0"/>
      <w:marBottom w:val="0"/>
      <w:divBdr>
        <w:top w:val="none" w:sz="0" w:space="0" w:color="auto"/>
        <w:left w:val="none" w:sz="0" w:space="0" w:color="auto"/>
        <w:bottom w:val="none" w:sz="0" w:space="0" w:color="auto"/>
        <w:right w:val="none" w:sz="0" w:space="0" w:color="auto"/>
      </w:divBdr>
    </w:div>
    <w:div w:id="682131378">
      <w:bodyDiv w:val="1"/>
      <w:marLeft w:val="0"/>
      <w:marRight w:val="0"/>
      <w:marTop w:val="0"/>
      <w:marBottom w:val="0"/>
      <w:divBdr>
        <w:top w:val="none" w:sz="0" w:space="0" w:color="auto"/>
        <w:left w:val="none" w:sz="0" w:space="0" w:color="auto"/>
        <w:bottom w:val="none" w:sz="0" w:space="0" w:color="auto"/>
        <w:right w:val="none" w:sz="0" w:space="0" w:color="auto"/>
      </w:divBdr>
      <w:divsChild>
        <w:div w:id="390924837">
          <w:marLeft w:val="0"/>
          <w:marRight w:val="0"/>
          <w:marTop w:val="0"/>
          <w:marBottom w:val="0"/>
          <w:divBdr>
            <w:top w:val="none" w:sz="0" w:space="0" w:color="auto"/>
            <w:left w:val="none" w:sz="0" w:space="0" w:color="auto"/>
            <w:bottom w:val="none" w:sz="0" w:space="0" w:color="auto"/>
            <w:right w:val="none" w:sz="0" w:space="0" w:color="auto"/>
          </w:divBdr>
          <w:divsChild>
            <w:div w:id="111244210">
              <w:marLeft w:val="0"/>
              <w:marRight w:val="0"/>
              <w:marTop w:val="0"/>
              <w:marBottom w:val="0"/>
              <w:divBdr>
                <w:top w:val="none" w:sz="0" w:space="0" w:color="auto"/>
                <w:left w:val="none" w:sz="0" w:space="0" w:color="auto"/>
                <w:bottom w:val="none" w:sz="0" w:space="0" w:color="auto"/>
                <w:right w:val="none" w:sz="0" w:space="0" w:color="auto"/>
              </w:divBdr>
              <w:divsChild>
                <w:div w:id="1880705213">
                  <w:marLeft w:val="0"/>
                  <w:marRight w:val="0"/>
                  <w:marTop w:val="0"/>
                  <w:marBottom w:val="0"/>
                  <w:divBdr>
                    <w:top w:val="none" w:sz="0" w:space="0" w:color="auto"/>
                    <w:left w:val="none" w:sz="0" w:space="0" w:color="auto"/>
                    <w:bottom w:val="none" w:sz="0" w:space="0" w:color="auto"/>
                    <w:right w:val="none" w:sz="0" w:space="0" w:color="auto"/>
                  </w:divBdr>
                  <w:divsChild>
                    <w:div w:id="996109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371691">
      <w:bodyDiv w:val="1"/>
      <w:marLeft w:val="0"/>
      <w:marRight w:val="0"/>
      <w:marTop w:val="0"/>
      <w:marBottom w:val="0"/>
      <w:divBdr>
        <w:top w:val="none" w:sz="0" w:space="0" w:color="auto"/>
        <w:left w:val="none" w:sz="0" w:space="0" w:color="auto"/>
        <w:bottom w:val="none" w:sz="0" w:space="0" w:color="auto"/>
        <w:right w:val="none" w:sz="0" w:space="0" w:color="auto"/>
      </w:divBdr>
      <w:divsChild>
        <w:div w:id="118375273">
          <w:marLeft w:val="0"/>
          <w:marRight w:val="0"/>
          <w:marTop w:val="0"/>
          <w:marBottom w:val="0"/>
          <w:divBdr>
            <w:top w:val="none" w:sz="0" w:space="0" w:color="auto"/>
            <w:left w:val="none" w:sz="0" w:space="0" w:color="auto"/>
            <w:bottom w:val="none" w:sz="0" w:space="0" w:color="auto"/>
            <w:right w:val="none" w:sz="0" w:space="0" w:color="auto"/>
          </w:divBdr>
          <w:divsChild>
            <w:div w:id="863054004">
              <w:marLeft w:val="0"/>
              <w:marRight w:val="0"/>
              <w:marTop w:val="0"/>
              <w:marBottom w:val="0"/>
              <w:divBdr>
                <w:top w:val="none" w:sz="0" w:space="0" w:color="auto"/>
                <w:left w:val="none" w:sz="0" w:space="0" w:color="auto"/>
                <w:bottom w:val="none" w:sz="0" w:space="0" w:color="auto"/>
                <w:right w:val="none" w:sz="0" w:space="0" w:color="auto"/>
              </w:divBdr>
              <w:divsChild>
                <w:div w:id="1618029259">
                  <w:marLeft w:val="0"/>
                  <w:marRight w:val="0"/>
                  <w:marTop w:val="0"/>
                  <w:marBottom w:val="0"/>
                  <w:divBdr>
                    <w:top w:val="none" w:sz="0" w:space="0" w:color="auto"/>
                    <w:left w:val="none" w:sz="0" w:space="0" w:color="auto"/>
                    <w:bottom w:val="none" w:sz="0" w:space="0" w:color="auto"/>
                    <w:right w:val="none" w:sz="0" w:space="0" w:color="auto"/>
                  </w:divBdr>
                  <w:divsChild>
                    <w:div w:id="108352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3500386">
      <w:bodyDiv w:val="1"/>
      <w:marLeft w:val="0"/>
      <w:marRight w:val="0"/>
      <w:marTop w:val="0"/>
      <w:marBottom w:val="0"/>
      <w:divBdr>
        <w:top w:val="none" w:sz="0" w:space="0" w:color="auto"/>
        <w:left w:val="none" w:sz="0" w:space="0" w:color="auto"/>
        <w:bottom w:val="none" w:sz="0" w:space="0" w:color="auto"/>
        <w:right w:val="none" w:sz="0" w:space="0" w:color="auto"/>
      </w:divBdr>
    </w:div>
    <w:div w:id="726419201">
      <w:bodyDiv w:val="1"/>
      <w:marLeft w:val="0"/>
      <w:marRight w:val="0"/>
      <w:marTop w:val="0"/>
      <w:marBottom w:val="0"/>
      <w:divBdr>
        <w:top w:val="none" w:sz="0" w:space="0" w:color="auto"/>
        <w:left w:val="none" w:sz="0" w:space="0" w:color="auto"/>
        <w:bottom w:val="none" w:sz="0" w:space="0" w:color="auto"/>
        <w:right w:val="none" w:sz="0" w:space="0" w:color="auto"/>
      </w:divBdr>
    </w:div>
    <w:div w:id="759760008">
      <w:bodyDiv w:val="1"/>
      <w:marLeft w:val="0"/>
      <w:marRight w:val="0"/>
      <w:marTop w:val="0"/>
      <w:marBottom w:val="0"/>
      <w:divBdr>
        <w:top w:val="none" w:sz="0" w:space="0" w:color="auto"/>
        <w:left w:val="none" w:sz="0" w:space="0" w:color="auto"/>
        <w:bottom w:val="none" w:sz="0" w:space="0" w:color="auto"/>
        <w:right w:val="none" w:sz="0" w:space="0" w:color="auto"/>
      </w:divBdr>
      <w:divsChild>
        <w:div w:id="918950377">
          <w:marLeft w:val="0"/>
          <w:marRight w:val="0"/>
          <w:marTop w:val="0"/>
          <w:marBottom w:val="0"/>
          <w:divBdr>
            <w:top w:val="none" w:sz="0" w:space="0" w:color="auto"/>
            <w:left w:val="none" w:sz="0" w:space="0" w:color="auto"/>
            <w:bottom w:val="none" w:sz="0" w:space="0" w:color="auto"/>
            <w:right w:val="none" w:sz="0" w:space="0" w:color="auto"/>
          </w:divBdr>
          <w:divsChild>
            <w:div w:id="234973743">
              <w:marLeft w:val="0"/>
              <w:marRight w:val="0"/>
              <w:marTop w:val="0"/>
              <w:marBottom w:val="0"/>
              <w:divBdr>
                <w:top w:val="none" w:sz="0" w:space="0" w:color="auto"/>
                <w:left w:val="none" w:sz="0" w:space="0" w:color="auto"/>
                <w:bottom w:val="none" w:sz="0" w:space="0" w:color="auto"/>
                <w:right w:val="none" w:sz="0" w:space="0" w:color="auto"/>
              </w:divBdr>
              <w:divsChild>
                <w:div w:id="136086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369637">
      <w:bodyDiv w:val="1"/>
      <w:marLeft w:val="0"/>
      <w:marRight w:val="0"/>
      <w:marTop w:val="0"/>
      <w:marBottom w:val="0"/>
      <w:divBdr>
        <w:top w:val="none" w:sz="0" w:space="0" w:color="auto"/>
        <w:left w:val="none" w:sz="0" w:space="0" w:color="auto"/>
        <w:bottom w:val="none" w:sz="0" w:space="0" w:color="auto"/>
        <w:right w:val="none" w:sz="0" w:space="0" w:color="auto"/>
      </w:divBdr>
    </w:div>
    <w:div w:id="797650198">
      <w:bodyDiv w:val="1"/>
      <w:marLeft w:val="0"/>
      <w:marRight w:val="0"/>
      <w:marTop w:val="0"/>
      <w:marBottom w:val="0"/>
      <w:divBdr>
        <w:top w:val="none" w:sz="0" w:space="0" w:color="auto"/>
        <w:left w:val="none" w:sz="0" w:space="0" w:color="auto"/>
        <w:bottom w:val="none" w:sz="0" w:space="0" w:color="auto"/>
        <w:right w:val="none" w:sz="0" w:space="0" w:color="auto"/>
      </w:divBdr>
    </w:div>
    <w:div w:id="841817809">
      <w:bodyDiv w:val="1"/>
      <w:marLeft w:val="0"/>
      <w:marRight w:val="0"/>
      <w:marTop w:val="0"/>
      <w:marBottom w:val="0"/>
      <w:divBdr>
        <w:top w:val="none" w:sz="0" w:space="0" w:color="auto"/>
        <w:left w:val="none" w:sz="0" w:space="0" w:color="auto"/>
        <w:bottom w:val="none" w:sz="0" w:space="0" w:color="auto"/>
        <w:right w:val="none" w:sz="0" w:space="0" w:color="auto"/>
      </w:divBdr>
    </w:div>
    <w:div w:id="879436267">
      <w:bodyDiv w:val="1"/>
      <w:marLeft w:val="0"/>
      <w:marRight w:val="0"/>
      <w:marTop w:val="0"/>
      <w:marBottom w:val="0"/>
      <w:divBdr>
        <w:top w:val="none" w:sz="0" w:space="0" w:color="auto"/>
        <w:left w:val="none" w:sz="0" w:space="0" w:color="auto"/>
        <w:bottom w:val="none" w:sz="0" w:space="0" w:color="auto"/>
        <w:right w:val="none" w:sz="0" w:space="0" w:color="auto"/>
      </w:divBdr>
    </w:div>
    <w:div w:id="885214541">
      <w:bodyDiv w:val="1"/>
      <w:marLeft w:val="0"/>
      <w:marRight w:val="0"/>
      <w:marTop w:val="0"/>
      <w:marBottom w:val="0"/>
      <w:divBdr>
        <w:top w:val="none" w:sz="0" w:space="0" w:color="auto"/>
        <w:left w:val="none" w:sz="0" w:space="0" w:color="auto"/>
        <w:bottom w:val="none" w:sz="0" w:space="0" w:color="auto"/>
        <w:right w:val="none" w:sz="0" w:space="0" w:color="auto"/>
      </w:divBdr>
    </w:div>
    <w:div w:id="897596674">
      <w:bodyDiv w:val="1"/>
      <w:marLeft w:val="0"/>
      <w:marRight w:val="0"/>
      <w:marTop w:val="0"/>
      <w:marBottom w:val="0"/>
      <w:divBdr>
        <w:top w:val="none" w:sz="0" w:space="0" w:color="auto"/>
        <w:left w:val="none" w:sz="0" w:space="0" w:color="auto"/>
        <w:bottom w:val="none" w:sz="0" w:space="0" w:color="auto"/>
        <w:right w:val="none" w:sz="0" w:space="0" w:color="auto"/>
      </w:divBdr>
    </w:div>
    <w:div w:id="930509963">
      <w:bodyDiv w:val="1"/>
      <w:marLeft w:val="0"/>
      <w:marRight w:val="0"/>
      <w:marTop w:val="0"/>
      <w:marBottom w:val="0"/>
      <w:divBdr>
        <w:top w:val="none" w:sz="0" w:space="0" w:color="auto"/>
        <w:left w:val="none" w:sz="0" w:space="0" w:color="auto"/>
        <w:bottom w:val="none" w:sz="0" w:space="0" w:color="auto"/>
        <w:right w:val="none" w:sz="0" w:space="0" w:color="auto"/>
      </w:divBdr>
    </w:div>
    <w:div w:id="935287732">
      <w:bodyDiv w:val="1"/>
      <w:marLeft w:val="0"/>
      <w:marRight w:val="0"/>
      <w:marTop w:val="0"/>
      <w:marBottom w:val="0"/>
      <w:divBdr>
        <w:top w:val="none" w:sz="0" w:space="0" w:color="auto"/>
        <w:left w:val="none" w:sz="0" w:space="0" w:color="auto"/>
        <w:bottom w:val="none" w:sz="0" w:space="0" w:color="auto"/>
        <w:right w:val="none" w:sz="0" w:space="0" w:color="auto"/>
      </w:divBdr>
      <w:divsChild>
        <w:div w:id="389960848">
          <w:marLeft w:val="0"/>
          <w:marRight w:val="0"/>
          <w:marTop w:val="0"/>
          <w:marBottom w:val="0"/>
          <w:divBdr>
            <w:top w:val="none" w:sz="0" w:space="0" w:color="auto"/>
            <w:left w:val="none" w:sz="0" w:space="0" w:color="auto"/>
            <w:bottom w:val="none" w:sz="0" w:space="0" w:color="auto"/>
            <w:right w:val="none" w:sz="0" w:space="0" w:color="auto"/>
          </w:divBdr>
          <w:divsChild>
            <w:div w:id="1794862752">
              <w:marLeft w:val="0"/>
              <w:marRight w:val="0"/>
              <w:marTop w:val="0"/>
              <w:marBottom w:val="0"/>
              <w:divBdr>
                <w:top w:val="none" w:sz="0" w:space="0" w:color="auto"/>
                <w:left w:val="none" w:sz="0" w:space="0" w:color="auto"/>
                <w:bottom w:val="none" w:sz="0" w:space="0" w:color="auto"/>
                <w:right w:val="none" w:sz="0" w:space="0" w:color="auto"/>
              </w:divBdr>
              <w:divsChild>
                <w:div w:id="1063330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353711">
      <w:bodyDiv w:val="1"/>
      <w:marLeft w:val="0"/>
      <w:marRight w:val="0"/>
      <w:marTop w:val="0"/>
      <w:marBottom w:val="0"/>
      <w:divBdr>
        <w:top w:val="none" w:sz="0" w:space="0" w:color="auto"/>
        <w:left w:val="none" w:sz="0" w:space="0" w:color="auto"/>
        <w:bottom w:val="none" w:sz="0" w:space="0" w:color="auto"/>
        <w:right w:val="none" w:sz="0" w:space="0" w:color="auto"/>
      </w:divBdr>
    </w:div>
    <w:div w:id="961574595">
      <w:bodyDiv w:val="1"/>
      <w:marLeft w:val="0"/>
      <w:marRight w:val="0"/>
      <w:marTop w:val="0"/>
      <w:marBottom w:val="0"/>
      <w:divBdr>
        <w:top w:val="none" w:sz="0" w:space="0" w:color="auto"/>
        <w:left w:val="none" w:sz="0" w:space="0" w:color="auto"/>
        <w:bottom w:val="none" w:sz="0" w:space="0" w:color="auto"/>
        <w:right w:val="none" w:sz="0" w:space="0" w:color="auto"/>
      </w:divBdr>
    </w:div>
    <w:div w:id="962543813">
      <w:bodyDiv w:val="1"/>
      <w:marLeft w:val="0"/>
      <w:marRight w:val="0"/>
      <w:marTop w:val="0"/>
      <w:marBottom w:val="0"/>
      <w:divBdr>
        <w:top w:val="none" w:sz="0" w:space="0" w:color="auto"/>
        <w:left w:val="none" w:sz="0" w:space="0" w:color="auto"/>
        <w:bottom w:val="none" w:sz="0" w:space="0" w:color="auto"/>
        <w:right w:val="none" w:sz="0" w:space="0" w:color="auto"/>
      </w:divBdr>
    </w:div>
    <w:div w:id="970748573">
      <w:bodyDiv w:val="1"/>
      <w:marLeft w:val="0"/>
      <w:marRight w:val="0"/>
      <w:marTop w:val="0"/>
      <w:marBottom w:val="0"/>
      <w:divBdr>
        <w:top w:val="none" w:sz="0" w:space="0" w:color="auto"/>
        <w:left w:val="none" w:sz="0" w:space="0" w:color="auto"/>
        <w:bottom w:val="none" w:sz="0" w:space="0" w:color="auto"/>
        <w:right w:val="none" w:sz="0" w:space="0" w:color="auto"/>
      </w:divBdr>
    </w:div>
    <w:div w:id="985623623">
      <w:bodyDiv w:val="1"/>
      <w:marLeft w:val="0"/>
      <w:marRight w:val="0"/>
      <w:marTop w:val="0"/>
      <w:marBottom w:val="0"/>
      <w:divBdr>
        <w:top w:val="none" w:sz="0" w:space="0" w:color="auto"/>
        <w:left w:val="none" w:sz="0" w:space="0" w:color="auto"/>
        <w:bottom w:val="none" w:sz="0" w:space="0" w:color="auto"/>
        <w:right w:val="none" w:sz="0" w:space="0" w:color="auto"/>
      </w:divBdr>
    </w:div>
    <w:div w:id="1072116452">
      <w:bodyDiv w:val="1"/>
      <w:marLeft w:val="0"/>
      <w:marRight w:val="0"/>
      <w:marTop w:val="0"/>
      <w:marBottom w:val="0"/>
      <w:divBdr>
        <w:top w:val="none" w:sz="0" w:space="0" w:color="auto"/>
        <w:left w:val="none" w:sz="0" w:space="0" w:color="auto"/>
        <w:bottom w:val="none" w:sz="0" w:space="0" w:color="auto"/>
        <w:right w:val="none" w:sz="0" w:space="0" w:color="auto"/>
      </w:divBdr>
    </w:div>
    <w:div w:id="1086532586">
      <w:bodyDiv w:val="1"/>
      <w:marLeft w:val="0"/>
      <w:marRight w:val="0"/>
      <w:marTop w:val="0"/>
      <w:marBottom w:val="0"/>
      <w:divBdr>
        <w:top w:val="none" w:sz="0" w:space="0" w:color="auto"/>
        <w:left w:val="none" w:sz="0" w:space="0" w:color="auto"/>
        <w:bottom w:val="none" w:sz="0" w:space="0" w:color="auto"/>
        <w:right w:val="none" w:sz="0" w:space="0" w:color="auto"/>
      </w:divBdr>
    </w:div>
    <w:div w:id="1175194161">
      <w:bodyDiv w:val="1"/>
      <w:marLeft w:val="0"/>
      <w:marRight w:val="0"/>
      <w:marTop w:val="0"/>
      <w:marBottom w:val="0"/>
      <w:divBdr>
        <w:top w:val="none" w:sz="0" w:space="0" w:color="auto"/>
        <w:left w:val="none" w:sz="0" w:space="0" w:color="auto"/>
        <w:bottom w:val="none" w:sz="0" w:space="0" w:color="auto"/>
        <w:right w:val="none" w:sz="0" w:space="0" w:color="auto"/>
      </w:divBdr>
    </w:div>
    <w:div w:id="1184974319">
      <w:bodyDiv w:val="1"/>
      <w:marLeft w:val="0"/>
      <w:marRight w:val="0"/>
      <w:marTop w:val="0"/>
      <w:marBottom w:val="0"/>
      <w:divBdr>
        <w:top w:val="none" w:sz="0" w:space="0" w:color="auto"/>
        <w:left w:val="none" w:sz="0" w:space="0" w:color="auto"/>
        <w:bottom w:val="none" w:sz="0" w:space="0" w:color="auto"/>
        <w:right w:val="none" w:sz="0" w:space="0" w:color="auto"/>
      </w:divBdr>
    </w:div>
    <w:div w:id="1186745673">
      <w:bodyDiv w:val="1"/>
      <w:marLeft w:val="0"/>
      <w:marRight w:val="0"/>
      <w:marTop w:val="0"/>
      <w:marBottom w:val="0"/>
      <w:divBdr>
        <w:top w:val="none" w:sz="0" w:space="0" w:color="auto"/>
        <w:left w:val="none" w:sz="0" w:space="0" w:color="auto"/>
        <w:bottom w:val="none" w:sz="0" w:space="0" w:color="auto"/>
        <w:right w:val="none" w:sz="0" w:space="0" w:color="auto"/>
      </w:divBdr>
    </w:div>
    <w:div w:id="1201822006">
      <w:bodyDiv w:val="1"/>
      <w:marLeft w:val="0"/>
      <w:marRight w:val="0"/>
      <w:marTop w:val="0"/>
      <w:marBottom w:val="0"/>
      <w:divBdr>
        <w:top w:val="none" w:sz="0" w:space="0" w:color="auto"/>
        <w:left w:val="none" w:sz="0" w:space="0" w:color="auto"/>
        <w:bottom w:val="none" w:sz="0" w:space="0" w:color="auto"/>
        <w:right w:val="none" w:sz="0" w:space="0" w:color="auto"/>
      </w:divBdr>
    </w:div>
    <w:div w:id="1211847860">
      <w:bodyDiv w:val="1"/>
      <w:marLeft w:val="0"/>
      <w:marRight w:val="0"/>
      <w:marTop w:val="0"/>
      <w:marBottom w:val="0"/>
      <w:divBdr>
        <w:top w:val="none" w:sz="0" w:space="0" w:color="auto"/>
        <w:left w:val="none" w:sz="0" w:space="0" w:color="auto"/>
        <w:bottom w:val="none" w:sz="0" w:space="0" w:color="auto"/>
        <w:right w:val="none" w:sz="0" w:space="0" w:color="auto"/>
      </w:divBdr>
    </w:div>
    <w:div w:id="1232764589">
      <w:bodyDiv w:val="1"/>
      <w:marLeft w:val="0"/>
      <w:marRight w:val="0"/>
      <w:marTop w:val="0"/>
      <w:marBottom w:val="0"/>
      <w:divBdr>
        <w:top w:val="none" w:sz="0" w:space="0" w:color="auto"/>
        <w:left w:val="none" w:sz="0" w:space="0" w:color="auto"/>
        <w:bottom w:val="none" w:sz="0" w:space="0" w:color="auto"/>
        <w:right w:val="none" w:sz="0" w:space="0" w:color="auto"/>
      </w:divBdr>
    </w:div>
    <w:div w:id="1255477419">
      <w:bodyDiv w:val="1"/>
      <w:marLeft w:val="0"/>
      <w:marRight w:val="0"/>
      <w:marTop w:val="0"/>
      <w:marBottom w:val="0"/>
      <w:divBdr>
        <w:top w:val="none" w:sz="0" w:space="0" w:color="auto"/>
        <w:left w:val="none" w:sz="0" w:space="0" w:color="auto"/>
        <w:bottom w:val="none" w:sz="0" w:space="0" w:color="auto"/>
        <w:right w:val="none" w:sz="0" w:space="0" w:color="auto"/>
      </w:divBdr>
    </w:div>
    <w:div w:id="1264730698">
      <w:bodyDiv w:val="1"/>
      <w:marLeft w:val="0"/>
      <w:marRight w:val="0"/>
      <w:marTop w:val="0"/>
      <w:marBottom w:val="0"/>
      <w:divBdr>
        <w:top w:val="none" w:sz="0" w:space="0" w:color="auto"/>
        <w:left w:val="none" w:sz="0" w:space="0" w:color="auto"/>
        <w:bottom w:val="none" w:sz="0" w:space="0" w:color="auto"/>
        <w:right w:val="none" w:sz="0" w:space="0" w:color="auto"/>
      </w:divBdr>
    </w:div>
    <w:div w:id="1284117781">
      <w:bodyDiv w:val="1"/>
      <w:marLeft w:val="0"/>
      <w:marRight w:val="0"/>
      <w:marTop w:val="0"/>
      <w:marBottom w:val="0"/>
      <w:divBdr>
        <w:top w:val="none" w:sz="0" w:space="0" w:color="auto"/>
        <w:left w:val="none" w:sz="0" w:space="0" w:color="auto"/>
        <w:bottom w:val="none" w:sz="0" w:space="0" w:color="auto"/>
        <w:right w:val="none" w:sz="0" w:space="0" w:color="auto"/>
      </w:divBdr>
    </w:div>
    <w:div w:id="1287153173">
      <w:bodyDiv w:val="1"/>
      <w:marLeft w:val="0"/>
      <w:marRight w:val="0"/>
      <w:marTop w:val="0"/>
      <w:marBottom w:val="0"/>
      <w:divBdr>
        <w:top w:val="none" w:sz="0" w:space="0" w:color="auto"/>
        <w:left w:val="none" w:sz="0" w:space="0" w:color="auto"/>
        <w:bottom w:val="none" w:sz="0" w:space="0" w:color="auto"/>
        <w:right w:val="none" w:sz="0" w:space="0" w:color="auto"/>
      </w:divBdr>
    </w:div>
    <w:div w:id="1298680858">
      <w:bodyDiv w:val="1"/>
      <w:marLeft w:val="0"/>
      <w:marRight w:val="0"/>
      <w:marTop w:val="0"/>
      <w:marBottom w:val="0"/>
      <w:divBdr>
        <w:top w:val="none" w:sz="0" w:space="0" w:color="auto"/>
        <w:left w:val="none" w:sz="0" w:space="0" w:color="auto"/>
        <w:bottom w:val="none" w:sz="0" w:space="0" w:color="auto"/>
        <w:right w:val="none" w:sz="0" w:space="0" w:color="auto"/>
      </w:divBdr>
    </w:div>
    <w:div w:id="1374308015">
      <w:bodyDiv w:val="1"/>
      <w:marLeft w:val="0"/>
      <w:marRight w:val="0"/>
      <w:marTop w:val="0"/>
      <w:marBottom w:val="0"/>
      <w:divBdr>
        <w:top w:val="none" w:sz="0" w:space="0" w:color="auto"/>
        <w:left w:val="none" w:sz="0" w:space="0" w:color="auto"/>
        <w:bottom w:val="none" w:sz="0" w:space="0" w:color="auto"/>
        <w:right w:val="none" w:sz="0" w:space="0" w:color="auto"/>
      </w:divBdr>
    </w:div>
    <w:div w:id="1374963710">
      <w:bodyDiv w:val="1"/>
      <w:marLeft w:val="0"/>
      <w:marRight w:val="0"/>
      <w:marTop w:val="0"/>
      <w:marBottom w:val="0"/>
      <w:divBdr>
        <w:top w:val="none" w:sz="0" w:space="0" w:color="auto"/>
        <w:left w:val="none" w:sz="0" w:space="0" w:color="auto"/>
        <w:bottom w:val="none" w:sz="0" w:space="0" w:color="auto"/>
        <w:right w:val="none" w:sz="0" w:space="0" w:color="auto"/>
      </w:divBdr>
    </w:div>
    <w:div w:id="1401437759">
      <w:bodyDiv w:val="1"/>
      <w:marLeft w:val="0"/>
      <w:marRight w:val="0"/>
      <w:marTop w:val="0"/>
      <w:marBottom w:val="0"/>
      <w:divBdr>
        <w:top w:val="none" w:sz="0" w:space="0" w:color="auto"/>
        <w:left w:val="none" w:sz="0" w:space="0" w:color="auto"/>
        <w:bottom w:val="none" w:sz="0" w:space="0" w:color="auto"/>
        <w:right w:val="none" w:sz="0" w:space="0" w:color="auto"/>
      </w:divBdr>
    </w:div>
    <w:div w:id="1410152429">
      <w:bodyDiv w:val="1"/>
      <w:marLeft w:val="0"/>
      <w:marRight w:val="0"/>
      <w:marTop w:val="0"/>
      <w:marBottom w:val="0"/>
      <w:divBdr>
        <w:top w:val="none" w:sz="0" w:space="0" w:color="auto"/>
        <w:left w:val="none" w:sz="0" w:space="0" w:color="auto"/>
        <w:bottom w:val="none" w:sz="0" w:space="0" w:color="auto"/>
        <w:right w:val="none" w:sz="0" w:space="0" w:color="auto"/>
      </w:divBdr>
    </w:div>
    <w:div w:id="1411922381">
      <w:bodyDiv w:val="1"/>
      <w:marLeft w:val="0"/>
      <w:marRight w:val="0"/>
      <w:marTop w:val="0"/>
      <w:marBottom w:val="0"/>
      <w:divBdr>
        <w:top w:val="none" w:sz="0" w:space="0" w:color="auto"/>
        <w:left w:val="none" w:sz="0" w:space="0" w:color="auto"/>
        <w:bottom w:val="none" w:sz="0" w:space="0" w:color="auto"/>
        <w:right w:val="none" w:sz="0" w:space="0" w:color="auto"/>
      </w:divBdr>
    </w:div>
    <w:div w:id="1474522397">
      <w:bodyDiv w:val="1"/>
      <w:marLeft w:val="0"/>
      <w:marRight w:val="0"/>
      <w:marTop w:val="0"/>
      <w:marBottom w:val="0"/>
      <w:divBdr>
        <w:top w:val="none" w:sz="0" w:space="0" w:color="auto"/>
        <w:left w:val="none" w:sz="0" w:space="0" w:color="auto"/>
        <w:bottom w:val="none" w:sz="0" w:space="0" w:color="auto"/>
        <w:right w:val="none" w:sz="0" w:space="0" w:color="auto"/>
      </w:divBdr>
    </w:div>
    <w:div w:id="1480683933">
      <w:bodyDiv w:val="1"/>
      <w:marLeft w:val="0"/>
      <w:marRight w:val="0"/>
      <w:marTop w:val="0"/>
      <w:marBottom w:val="0"/>
      <w:divBdr>
        <w:top w:val="none" w:sz="0" w:space="0" w:color="auto"/>
        <w:left w:val="none" w:sz="0" w:space="0" w:color="auto"/>
        <w:bottom w:val="none" w:sz="0" w:space="0" w:color="auto"/>
        <w:right w:val="none" w:sz="0" w:space="0" w:color="auto"/>
      </w:divBdr>
    </w:div>
    <w:div w:id="1540433793">
      <w:bodyDiv w:val="1"/>
      <w:marLeft w:val="0"/>
      <w:marRight w:val="0"/>
      <w:marTop w:val="0"/>
      <w:marBottom w:val="0"/>
      <w:divBdr>
        <w:top w:val="none" w:sz="0" w:space="0" w:color="auto"/>
        <w:left w:val="none" w:sz="0" w:space="0" w:color="auto"/>
        <w:bottom w:val="none" w:sz="0" w:space="0" w:color="auto"/>
        <w:right w:val="none" w:sz="0" w:space="0" w:color="auto"/>
      </w:divBdr>
    </w:div>
    <w:div w:id="1548762508">
      <w:bodyDiv w:val="1"/>
      <w:marLeft w:val="0"/>
      <w:marRight w:val="0"/>
      <w:marTop w:val="0"/>
      <w:marBottom w:val="0"/>
      <w:divBdr>
        <w:top w:val="none" w:sz="0" w:space="0" w:color="auto"/>
        <w:left w:val="none" w:sz="0" w:space="0" w:color="auto"/>
        <w:bottom w:val="none" w:sz="0" w:space="0" w:color="auto"/>
        <w:right w:val="none" w:sz="0" w:space="0" w:color="auto"/>
      </w:divBdr>
    </w:div>
    <w:div w:id="1548764432">
      <w:bodyDiv w:val="1"/>
      <w:marLeft w:val="0"/>
      <w:marRight w:val="0"/>
      <w:marTop w:val="0"/>
      <w:marBottom w:val="0"/>
      <w:divBdr>
        <w:top w:val="none" w:sz="0" w:space="0" w:color="auto"/>
        <w:left w:val="none" w:sz="0" w:space="0" w:color="auto"/>
        <w:bottom w:val="none" w:sz="0" w:space="0" w:color="auto"/>
        <w:right w:val="none" w:sz="0" w:space="0" w:color="auto"/>
      </w:divBdr>
    </w:div>
    <w:div w:id="1564634736">
      <w:bodyDiv w:val="1"/>
      <w:marLeft w:val="0"/>
      <w:marRight w:val="0"/>
      <w:marTop w:val="0"/>
      <w:marBottom w:val="0"/>
      <w:divBdr>
        <w:top w:val="none" w:sz="0" w:space="0" w:color="auto"/>
        <w:left w:val="none" w:sz="0" w:space="0" w:color="auto"/>
        <w:bottom w:val="none" w:sz="0" w:space="0" w:color="auto"/>
        <w:right w:val="none" w:sz="0" w:space="0" w:color="auto"/>
      </w:divBdr>
    </w:div>
    <w:div w:id="1570463267">
      <w:bodyDiv w:val="1"/>
      <w:marLeft w:val="0"/>
      <w:marRight w:val="0"/>
      <w:marTop w:val="0"/>
      <w:marBottom w:val="0"/>
      <w:divBdr>
        <w:top w:val="none" w:sz="0" w:space="0" w:color="auto"/>
        <w:left w:val="none" w:sz="0" w:space="0" w:color="auto"/>
        <w:bottom w:val="none" w:sz="0" w:space="0" w:color="auto"/>
        <w:right w:val="none" w:sz="0" w:space="0" w:color="auto"/>
      </w:divBdr>
    </w:div>
    <w:div w:id="1626042493">
      <w:bodyDiv w:val="1"/>
      <w:marLeft w:val="0"/>
      <w:marRight w:val="0"/>
      <w:marTop w:val="0"/>
      <w:marBottom w:val="0"/>
      <w:divBdr>
        <w:top w:val="none" w:sz="0" w:space="0" w:color="auto"/>
        <w:left w:val="none" w:sz="0" w:space="0" w:color="auto"/>
        <w:bottom w:val="none" w:sz="0" w:space="0" w:color="auto"/>
        <w:right w:val="none" w:sz="0" w:space="0" w:color="auto"/>
      </w:divBdr>
    </w:div>
    <w:div w:id="1650400283">
      <w:bodyDiv w:val="1"/>
      <w:marLeft w:val="0"/>
      <w:marRight w:val="0"/>
      <w:marTop w:val="0"/>
      <w:marBottom w:val="0"/>
      <w:divBdr>
        <w:top w:val="none" w:sz="0" w:space="0" w:color="auto"/>
        <w:left w:val="none" w:sz="0" w:space="0" w:color="auto"/>
        <w:bottom w:val="none" w:sz="0" w:space="0" w:color="auto"/>
        <w:right w:val="none" w:sz="0" w:space="0" w:color="auto"/>
      </w:divBdr>
      <w:divsChild>
        <w:div w:id="2068409628">
          <w:marLeft w:val="0"/>
          <w:marRight w:val="0"/>
          <w:marTop w:val="0"/>
          <w:marBottom w:val="0"/>
          <w:divBdr>
            <w:top w:val="none" w:sz="0" w:space="0" w:color="auto"/>
            <w:left w:val="none" w:sz="0" w:space="0" w:color="auto"/>
            <w:bottom w:val="none" w:sz="0" w:space="0" w:color="auto"/>
            <w:right w:val="none" w:sz="0" w:space="0" w:color="auto"/>
          </w:divBdr>
          <w:divsChild>
            <w:div w:id="377437715">
              <w:marLeft w:val="0"/>
              <w:marRight w:val="0"/>
              <w:marTop w:val="0"/>
              <w:marBottom w:val="0"/>
              <w:divBdr>
                <w:top w:val="none" w:sz="0" w:space="0" w:color="auto"/>
                <w:left w:val="none" w:sz="0" w:space="0" w:color="auto"/>
                <w:bottom w:val="none" w:sz="0" w:space="0" w:color="auto"/>
                <w:right w:val="none" w:sz="0" w:space="0" w:color="auto"/>
              </w:divBdr>
              <w:divsChild>
                <w:div w:id="1554004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094385">
      <w:bodyDiv w:val="1"/>
      <w:marLeft w:val="0"/>
      <w:marRight w:val="0"/>
      <w:marTop w:val="0"/>
      <w:marBottom w:val="0"/>
      <w:divBdr>
        <w:top w:val="none" w:sz="0" w:space="0" w:color="auto"/>
        <w:left w:val="none" w:sz="0" w:space="0" w:color="auto"/>
        <w:bottom w:val="none" w:sz="0" w:space="0" w:color="auto"/>
        <w:right w:val="none" w:sz="0" w:space="0" w:color="auto"/>
      </w:divBdr>
    </w:div>
    <w:div w:id="1806463006">
      <w:bodyDiv w:val="1"/>
      <w:marLeft w:val="0"/>
      <w:marRight w:val="0"/>
      <w:marTop w:val="0"/>
      <w:marBottom w:val="0"/>
      <w:divBdr>
        <w:top w:val="none" w:sz="0" w:space="0" w:color="auto"/>
        <w:left w:val="none" w:sz="0" w:space="0" w:color="auto"/>
        <w:bottom w:val="none" w:sz="0" w:space="0" w:color="auto"/>
        <w:right w:val="none" w:sz="0" w:space="0" w:color="auto"/>
      </w:divBdr>
      <w:divsChild>
        <w:div w:id="204800563">
          <w:marLeft w:val="0"/>
          <w:marRight w:val="0"/>
          <w:marTop w:val="0"/>
          <w:marBottom w:val="0"/>
          <w:divBdr>
            <w:top w:val="none" w:sz="0" w:space="0" w:color="auto"/>
            <w:left w:val="none" w:sz="0" w:space="0" w:color="auto"/>
            <w:bottom w:val="none" w:sz="0" w:space="0" w:color="auto"/>
            <w:right w:val="none" w:sz="0" w:space="0" w:color="auto"/>
          </w:divBdr>
          <w:divsChild>
            <w:div w:id="1459185188">
              <w:marLeft w:val="0"/>
              <w:marRight w:val="0"/>
              <w:marTop w:val="0"/>
              <w:marBottom w:val="0"/>
              <w:divBdr>
                <w:top w:val="none" w:sz="0" w:space="0" w:color="auto"/>
                <w:left w:val="none" w:sz="0" w:space="0" w:color="auto"/>
                <w:bottom w:val="none" w:sz="0" w:space="0" w:color="auto"/>
                <w:right w:val="none" w:sz="0" w:space="0" w:color="auto"/>
              </w:divBdr>
              <w:divsChild>
                <w:div w:id="525100952">
                  <w:marLeft w:val="0"/>
                  <w:marRight w:val="0"/>
                  <w:marTop w:val="0"/>
                  <w:marBottom w:val="0"/>
                  <w:divBdr>
                    <w:top w:val="none" w:sz="0" w:space="0" w:color="auto"/>
                    <w:left w:val="none" w:sz="0" w:space="0" w:color="auto"/>
                    <w:bottom w:val="none" w:sz="0" w:space="0" w:color="auto"/>
                    <w:right w:val="none" w:sz="0" w:space="0" w:color="auto"/>
                  </w:divBdr>
                  <w:divsChild>
                    <w:div w:id="1773469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8649462">
      <w:bodyDiv w:val="1"/>
      <w:marLeft w:val="0"/>
      <w:marRight w:val="0"/>
      <w:marTop w:val="0"/>
      <w:marBottom w:val="0"/>
      <w:divBdr>
        <w:top w:val="none" w:sz="0" w:space="0" w:color="auto"/>
        <w:left w:val="none" w:sz="0" w:space="0" w:color="auto"/>
        <w:bottom w:val="none" w:sz="0" w:space="0" w:color="auto"/>
        <w:right w:val="none" w:sz="0" w:space="0" w:color="auto"/>
      </w:divBdr>
    </w:div>
    <w:div w:id="1867789126">
      <w:bodyDiv w:val="1"/>
      <w:marLeft w:val="0"/>
      <w:marRight w:val="0"/>
      <w:marTop w:val="0"/>
      <w:marBottom w:val="0"/>
      <w:divBdr>
        <w:top w:val="none" w:sz="0" w:space="0" w:color="auto"/>
        <w:left w:val="none" w:sz="0" w:space="0" w:color="auto"/>
        <w:bottom w:val="none" w:sz="0" w:space="0" w:color="auto"/>
        <w:right w:val="none" w:sz="0" w:space="0" w:color="auto"/>
      </w:divBdr>
    </w:div>
    <w:div w:id="1919123259">
      <w:bodyDiv w:val="1"/>
      <w:marLeft w:val="0"/>
      <w:marRight w:val="0"/>
      <w:marTop w:val="0"/>
      <w:marBottom w:val="0"/>
      <w:divBdr>
        <w:top w:val="none" w:sz="0" w:space="0" w:color="auto"/>
        <w:left w:val="none" w:sz="0" w:space="0" w:color="auto"/>
        <w:bottom w:val="none" w:sz="0" w:space="0" w:color="auto"/>
        <w:right w:val="none" w:sz="0" w:space="0" w:color="auto"/>
      </w:divBdr>
    </w:div>
    <w:div w:id="1936942400">
      <w:bodyDiv w:val="1"/>
      <w:marLeft w:val="0"/>
      <w:marRight w:val="0"/>
      <w:marTop w:val="0"/>
      <w:marBottom w:val="0"/>
      <w:divBdr>
        <w:top w:val="none" w:sz="0" w:space="0" w:color="auto"/>
        <w:left w:val="none" w:sz="0" w:space="0" w:color="auto"/>
        <w:bottom w:val="none" w:sz="0" w:space="0" w:color="auto"/>
        <w:right w:val="none" w:sz="0" w:space="0" w:color="auto"/>
      </w:divBdr>
    </w:div>
    <w:div w:id="1946301173">
      <w:bodyDiv w:val="1"/>
      <w:marLeft w:val="0"/>
      <w:marRight w:val="0"/>
      <w:marTop w:val="0"/>
      <w:marBottom w:val="0"/>
      <w:divBdr>
        <w:top w:val="none" w:sz="0" w:space="0" w:color="auto"/>
        <w:left w:val="none" w:sz="0" w:space="0" w:color="auto"/>
        <w:bottom w:val="none" w:sz="0" w:space="0" w:color="auto"/>
        <w:right w:val="none" w:sz="0" w:space="0" w:color="auto"/>
      </w:divBdr>
    </w:div>
    <w:div w:id="1954941761">
      <w:bodyDiv w:val="1"/>
      <w:marLeft w:val="0"/>
      <w:marRight w:val="0"/>
      <w:marTop w:val="0"/>
      <w:marBottom w:val="0"/>
      <w:divBdr>
        <w:top w:val="none" w:sz="0" w:space="0" w:color="auto"/>
        <w:left w:val="none" w:sz="0" w:space="0" w:color="auto"/>
        <w:bottom w:val="none" w:sz="0" w:space="0" w:color="auto"/>
        <w:right w:val="none" w:sz="0" w:space="0" w:color="auto"/>
      </w:divBdr>
      <w:divsChild>
        <w:div w:id="297879680">
          <w:marLeft w:val="0"/>
          <w:marRight w:val="0"/>
          <w:marTop w:val="0"/>
          <w:marBottom w:val="0"/>
          <w:divBdr>
            <w:top w:val="none" w:sz="0" w:space="0" w:color="auto"/>
            <w:left w:val="none" w:sz="0" w:space="0" w:color="auto"/>
            <w:bottom w:val="none" w:sz="0" w:space="0" w:color="auto"/>
            <w:right w:val="none" w:sz="0" w:space="0" w:color="auto"/>
          </w:divBdr>
          <w:divsChild>
            <w:div w:id="175922536">
              <w:marLeft w:val="0"/>
              <w:marRight w:val="0"/>
              <w:marTop w:val="0"/>
              <w:marBottom w:val="0"/>
              <w:divBdr>
                <w:top w:val="none" w:sz="0" w:space="0" w:color="auto"/>
                <w:left w:val="none" w:sz="0" w:space="0" w:color="auto"/>
                <w:bottom w:val="none" w:sz="0" w:space="0" w:color="auto"/>
                <w:right w:val="none" w:sz="0" w:space="0" w:color="auto"/>
              </w:divBdr>
              <w:divsChild>
                <w:div w:id="953710681">
                  <w:marLeft w:val="0"/>
                  <w:marRight w:val="0"/>
                  <w:marTop w:val="0"/>
                  <w:marBottom w:val="0"/>
                  <w:divBdr>
                    <w:top w:val="none" w:sz="0" w:space="0" w:color="auto"/>
                    <w:left w:val="none" w:sz="0" w:space="0" w:color="auto"/>
                    <w:bottom w:val="none" w:sz="0" w:space="0" w:color="auto"/>
                    <w:right w:val="none" w:sz="0" w:space="0" w:color="auto"/>
                  </w:divBdr>
                  <w:divsChild>
                    <w:div w:id="75459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1492335">
      <w:bodyDiv w:val="1"/>
      <w:marLeft w:val="0"/>
      <w:marRight w:val="0"/>
      <w:marTop w:val="0"/>
      <w:marBottom w:val="0"/>
      <w:divBdr>
        <w:top w:val="none" w:sz="0" w:space="0" w:color="auto"/>
        <w:left w:val="none" w:sz="0" w:space="0" w:color="auto"/>
        <w:bottom w:val="none" w:sz="0" w:space="0" w:color="auto"/>
        <w:right w:val="none" w:sz="0" w:space="0" w:color="auto"/>
      </w:divBdr>
    </w:div>
    <w:div w:id="2050256816">
      <w:bodyDiv w:val="1"/>
      <w:marLeft w:val="0"/>
      <w:marRight w:val="0"/>
      <w:marTop w:val="0"/>
      <w:marBottom w:val="0"/>
      <w:divBdr>
        <w:top w:val="none" w:sz="0" w:space="0" w:color="auto"/>
        <w:left w:val="none" w:sz="0" w:space="0" w:color="auto"/>
        <w:bottom w:val="none" w:sz="0" w:space="0" w:color="auto"/>
        <w:right w:val="none" w:sz="0" w:space="0" w:color="auto"/>
      </w:divBdr>
    </w:div>
    <w:div w:id="2142839419">
      <w:bodyDiv w:val="1"/>
      <w:marLeft w:val="0"/>
      <w:marRight w:val="0"/>
      <w:marTop w:val="0"/>
      <w:marBottom w:val="0"/>
      <w:divBdr>
        <w:top w:val="none" w:sz="0" w:space="0" w:color="auto"/>
        <w:left w:val="none" w:sz="0" w:space="0" w:color="auto"/>
        <w:bottom w:val="none" w:sz="0" w:space="0" w:color="auto"/>
        <w:right w:val="none" w:sz="0" w:space="0" w:color="auto"/>
      </w:divBdr>
    </w:div>
    <w:div w:id="2147308699">
      <w:bodyDiv w:val="1"/>
      <w:marLeft w:val="0"/>
      <w:marRight w:val="0"/>
      <w:marTop w:val="0"/>
      <w:marBottom w:val="0"/>
      <w:divBdr>
        <w:top w:val="none" w:sz="0" w:space="0" w:color="auto"/>
        <w:left w:val="none" w:sz="0" w:space="0" w:color="auto"/>
        <w:bottom w:val="none" w:sz="0" w:space="0" w:color="auto"/>
        <w:right w:val="none" w:sz="0" w:space="0" w:color="auto"/>
      </w:divBdr>
      <w:divsChild>
        <w:div w:id="1631013773">
          <w:marLeft w:val="0"/>
          <w:marRight w:val="0"/>
          <w:marTop w:val="0"/>
          <w:marBottom w:val="0"/>
          <w:divBdr>
            <w:top w:val="none" w:sz="0" w:space="0" w:color="auto"/>
            <w:left w:val="none" w:sz="0" w:space="0" w:color="auto"/>
            <w:bottom w:val="none" w:sz="0" w:space="0" w:color="auto"/>
            <w:right w:val="none" w:sz="0" w:space="0" w:color="auto"/>
          </w:divBdr>
          <w:divsChild>
            <w:div w:id="61757055">
              <w:marLeft w:val="0"/>
              <w:marRight w:val="0"/>
              <w:marTop w:val="0"/>
              <w:marBottom w:val="0"/>
              <w:divBdr>
                <w:top w:val="none" w:sz="0" w:space="0" w:color="auto"/>
                <w:left w:val="none" w:sz="0" w:space="0" w:color="auto"/>
                <w:bottom w:val="none" w:sz="0" w:space="0" w:color="auto"/>
                <w:right w:val="none" w:sz="0" w:space="0" w:color="auto"/>
              </w:divBdr>
              <w:divsChild>
                <w:div w:id="1454596179">
                  <w:marLeft w:val="0"/>
                  <w:marRight w:val="0"/>
                  <w:marTop w:val="0"/>
                  <w:marBottom w:val="0"/>
                  <w:divBdr>
                    <w:top w:val="none" w:sz="0" w:space="0" w:color="auto"/>
                    <w:left w:val="none" w:sz="0" w:space="0" w:color="auto"/>
                    <w:bottom w:val="none" w:sz="0" w:space="0" w:color="auto"/>
                    <w:right w:val="none" w:sz="0" w:space="0" w:color="auto"/>
                  </w:divBdr>
                  <w:divsChild>
                    <w:div w:id="189905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3.emf"/><Relationship Id="rId7" Type="http://schemas.openxmlformats.org/officeDocument/2006/relationships/image" Target="media/image1.emf"/><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image" Target="media/image14.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gov.wales/docs/dcells/publications/150225-successful-futures-cy.pdf" TargetMode="External"/><Relationship Id="rId10" Type="http://schemas.openxmlformats.org/officeDocument/2006/relationships/header" Target="header1.xml"/><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6.png"/><Relationship Id="rId22" Type="http://schemas.openxmlformats.org/officeDocument/2006/relationships/package" Target="embeddings/Microsoft_Word_Document.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43</TotalTime>
  <Pages>33</Pages>
  <Words>7179</Words>
  <Characters>40923</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48006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Steffan Owen (1700824)</cp:lastModifiedBy>
  <cp:revision>22</cp:revision>
  <cp:lastPrinted>2016-10-05T07:17:00Z</cp:lastPrinted>
  <dcterms:created xsi:type="dcterms:W3CDTF">2018-04-16T00:36:00Z</dcterms:created>
  <dcterms:modified xsi:type="dcterms:W3CDTF">2018-04-16T01:49:00Z</dcterms:modified>
</cp:coreProperties>
</file>