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9BA5E" w14:textId="2215E310" w:rsidR="0092445E" w:rsidRPr="0092445E" w:rsidRDefault="0092445E" w:rsidP="0092445E">
      <w:pPr>
        <w:jc w:val="center"/>
        <w:rPr>
          <w:rFonts w:ascii="Times New Roman" w:hAnsi="Times New Roman" w:cs="Times New Roman"/>
          <w:b/>
          <w:bCs/>
          <w:sz w:val="52"/>
          <w:szCs w:val="52"/>
        </w:rPr>
      </w:pPr>
      <w:r w:rsidRPr="0092445E">
        <w:rPr>
          <w:rFonts w:ascii="Times New Roman" w:hAnsi="Times New Roman" w:cs="Times New Roman"/>
          <w:b/>
          <w:bCs/>
          <w:sz w:val="52"/>
          <w:szCs w:val="52"/>
        </w:rPr>
        <w:t xml:space="preserve"> </w:t>
      </w:r>
      <w:r w:rsidRPr="0092445E">
        <w:rPr>
          <w:rFonts w:ascii="Times New Roman" w:hAnsi="Times New Roman" w:cs="Times New Roman"/>
          <w:b/>
          <w:bCs/>
          <w:sz w:val="52"/>
          <w:szCs w:val="52"/>
        </w:rPr>
        <w:t>Community Engagement</w:t>
      </w:r>
    </w:p>
    <w:p w14:paraId="4C8F94B8" w14:textId="77777777" w:rsidR="0092445E" w:rsidRPr="0092445E" w:rsidRDefault="0092445E" w:rsidP="0092445E">
      <w:pPr>
        <w:spacing w:line="360" w:lineRule="auto"/>
        <w:jc w:val="center"/>
        <w:rPr>
          <w:rFonts w:ascii="Times New Roman" w:hAnsi="Times New Roman" w:cs="Times New Roman"/>
          <w:b/>
          <w:bCs/>
          <w:sz w:val="52"/>
          <w:szCs w:val="52"/>
        </w:rPr>
      </w:pPr>
      <w:r w:rsidRPr="0092445E">
        <w:rPr>
          <w:rFonts w:ascii="Times New Roman" w:hAnsi="Times New Roman" w:cs="Times New Roman"/>
          <w:b/>
          <w:bCs/>
          <w:sz w:val="52"/>
          <w:szCs w:val="52"/>
        </w:rPr>
        <w:t>Moodle code: LCBB4002</w:t>
      </w:r>
    </w:p>
    <w:p w14:paraId="3B493840" w14:textId="77FBC270" w:rsidR="0092445E" w:rsidRPr="0092445E" w:rsidRDefault="0092445E" w:rsidP="0092445E">
      <w:pPr>
        <w:spacing w:line="360" w:lineRule="auto"/>
        <w:jc w:val="center"/>
        <w:rPr>
          <w:rFonts w:ascii="Times New Roman" w:hAnsi="Times New Roman" w:cs="Times New Roman"/>
          <w:b/>
          <w:bCs/>
          <w:sz w:val="52"/>
          <w:szCs w:val="52"/>
        </w:rPr>
      </w:pPr>
      <w:r w:rsidRPr="0092445E">
        <w:rPr>
          <w:rFonts w:ascii="Times New Roman" w:hAnsi="Times New Roman" w:cs="Times New Roman"/>
          <w:b/>
          <w:bCs/>
          <w:sz w:val="52"/>
          <w:szCs w:val="52"/>
        </w:rPr>
        <w:t xml:space="preserve">Assignment title- Assessment </w:t>
      </w:r>
      <w:r>
        <w:rPr>
          <w:rFonts w:ascii="Times New Roman" w:hAnsi="Times New Roman" w:cs="Times New Roman"/>
          <w:b/>
          <w:bCs/>
          <w:sz w:val="52"/>
          <w:szCs w:val="52"/>
        </w:rPr>
        <w:t>2</w:t>
      </w:r>
    </w:p>
    <w:p w14:paraId="02FFCE30" w14:textId="77777777" w:rsidR="0092445E" w:rsidRPr="0092445E" w:rsidRDefault="0092445E" w:rsidP="0092445E">
      <w:pPr>
        <w:spacing w:line="360" w:lineRule="auto"/>
        <w:jc w:val="center"/>
        <w:rPr>
          <w:rFonts w:ascii="Times New Roman" w:hAnsi="Times New Roman" w:cs="Times New Roman"/>
          <w:b/>
          <w:bCs/>
          <w:sz w:val="52"/>
          <w:szCs w:val="52"/>
        </w:rPr>
      </w:pPr>
      <w:r w:rsidRPr="0092445E">
        <w:rPr>
          <w:rFonts w:ascii="Times New Roman" w:hAnsi="Times New Roman" w:cs="Times New Roman"/>
          <w:b/>
          <w:bCs/>
          <w:sz w:val="52"/>
          <w:szCs w:val="52"/>
        </w:rPr>
        <w:t xml:space="preserve">Lecturer: </w:t>
      </w:r>
      <w:proofErr w:type="spellStart"/>
      <w:r w:rsidRPr="0092445E">
        <w:rPr>
          <w:rFonts w:ascii="Times New Roman" w:hAnsi="Times New Roman" w:cs="Times New Roman"/>
          <w:b/>
          <w:bCs/>
          <w:sz w:val="52"/>
          <w:szCs w:val="52"/>
        </w:rPr>
        <w:t>Rula</w:t>
      </w:r>
      <w:proofErr w:type="spellEnd"/>
      <w:r w:rsidRPr="0092445E">
        <w:rPr>
          <w:rFonts w:ascii="Times New Roman" w:hAnsi="Times New Roman" w:cs="Times New Roman"/>
          <w:b/>
          <w:bCs/>
          <w:sz w:val="52"/>
          <w:szCs w:val="52"/>
        </w:rPr>
        <w:t xml:space="preserve"> </w:t>
      </w:r>
      <w:proofErr w:type="spellStart"/>
      <w:r w:rsidRPr="0092445E">
        <w:rPr>
          <w:rFonts w:ascii="Times New Roman" w:hAnsi="Times New Roman" w:cs="Times New Roman"/>
          <w:b/>
          <w:bCs/>
          <w:sz w:val="52"/>
          <w:szCs w:val="52"/>
        </w:rPr>
        <w:t>Alousi</w:t>
      </w:r>
      <w:proofErr w:type="spellEnd"/>
    </w:p>
    <w:p w14:paraId="2A95C03C" w14:textId="77777777" w:rsidR="0092445E" w:rsidRPr="0092445E" w:rsidRDefault="0092445E" w:rsidP="0092445E">
      <w:pPr>
        <w:spacing w:line="360" w:lineRule="auto"/>
        <w:jc w:val="center"/>
        <w:rPr>
          <w:rFonts w:ascii="Times New Roman" w:hAnsi="Times New Roman" w:cs="Times New Roman"/>
          <w:b/>
          <w:bCs/>
          <w:sz w:val="52"/>
          <w:szCs w:val="52"/>
        </w:rPr>
      </w:pPr>
      <w:r w:rsidRPr="0092445E">
        <w:rPr>
          <w:rFonts w:ascii="Times New Roman" w:hAnsi="Times New Roman" w:cs="Times New Roman"/>
          <w:b/>
          <w:bCs/>
          <w:sz w:val="52"/>
          <w:szCs w:val="52"/>
        </w:rPr>
        <w:t>Student name: Lucian Mirica</w:t>
      </w:r>
    </w:p>
    <w:p w14:paraId="4DFC8B80" w14:textId="77777777" w:rsidR="0092445E" w:rsidRPr="0092445E" w:rsidRDefault="0092445E" w:rsidP="0092445E">
      <w:pPr>
        <w:spacing w:line="360" w:lineRule="auto"/>
        <w:jc w:val="center"/>
        <w:rPr>
          <w:rFonts w:ascii="Times New Roman" w:hAnsi="Times New Roman" w:cs="Times New Roman"/>
          <w:b/>
          <w:bCs/>
          <w:sz w:val="52"/>
          <w:szCs w:val="52"/>
        </w:rPr>
      </w:pPr>
      <w:r w:rsidRPr="0092445E">
        <w:rPr>
          <w:rFonts w:ascii="Times New Roman" w:hAnsi="Times New Roman" w:cs="Times New Roman"/>
          <w:b/>
          <w:bCs/>
          <w:sz w:val="52"/>
          <w:szCs w:val="52"/>
        </w:rPr>
        <w:t>Student id:2013041</w:t>
      </w:r>
    </w:p>
    <w:p w14:paraId="049BF2E5" w14:textId="6C8085D7" w:rsidR="00B0794B" w:rsidRDefault="00B0794B" w:rsidP="00B0794B">
      <w:pPr>
        <w:jc w:val="center"/>
        <w:rPr>
          <w:rFonts w:ascii="Times New Roman" w:hAnsi="Times New Roman" w:cs="Times New Roman"/>
          <w:b/>
          <w:bCs/>
          <w:sz w:val="52"/>
          <w:szCs w:val="52"/>
        </w:rPr>
      </w:pPr>
    </w:p>
    <w:p w14:paraId="3CBAAECC" w14:textId="0C0E7B14" w:rsidR="00236B77" w:rsidRDefault="00236B77" w:rsidP="00B0794B">
      <w:pPr>
        <w:jc w:val="center"/>
        <w:rPr>
          <w:rFonts w:ascii="Times New Roman" w:hAnsi="Times New Roman" w:cs="Times New Roman"/>
          <w:b/>
          <w:bCs/>
          <w:sz w:val="52"/>
          <w:szCs w:val="52"/>
        </w:rPr>
      </w:pPr>
    </w:p>
    <w:p w14:paraId="229465DD" w14:textId="30CE27F7" w:rsidR="00236B77" w:rsidRPr="00236B77" w:rsidRDefault="00236B77" w:rsidP="00B0794B">
      <w:pPr>
        <w:jc w:val="center"/>
        <w:rPr>
          <w:rFonts w:ascii="Times New Roman" w:hAnsi="Times New Roman" w:cs="Times New Roman"/>
          <w:sz w:val="28"/>
          <w:szCs w:val="28"/>
        </w:rPr>
      </w:pPr>
    </w:p>
    <w:p w14:paraId="6DC1E4D9" w14:textId="77777777" w:rsidR="00B0794B" w:rsidRPr="00B0794B" w:rsidRDefault="00B0794B" w:rsidP="00B0794B">
      <w:pPr>
        <w:rPr>
          <w:rFonts w:ascii="Times New Roman" w:hAnsi="Times New Roman" w:cs="Times New Roman"/>
        </w:rPr>
      </w:pPr>
    </w:p>
    <w:p w14:paraId="427558BC" w14:textId="77777777" w:rsidR="00B0794B" w:rsidRPr="00B0794B" w:rsidRDefault="00B0794B" w:rsidP="00B0794B">
      <w:pPr>
        <w:rPr>
          <w:rFonts w:ascii="Times New Roman" w:hAnsi="Times New Roman" w:cs="Times New Roman"/>
        </w:rPr>
      </w:pPr>
    </w:p>
    <w:p w14:paraId="2ADA0089" w14:textId="77777777" w:rsidR="00B0794B" w:rsidRPr="00B0794B" w:rsidRDefault="00B0794B" w:rsidP="00B0794B">
      <w:pPr>
        <w:rPr>
          <w:rFonts w:ascii="Times New Roman" w:hAnsi="Times New Roman" w:cs="Times New Roman"/>
        </w:rPr>
      </w:pPr>
    </w:p>
    <w:p w14:paraId="08535241" w14:textId="77777777" w:rsidR="00B0794B" w:rsidRPr="00B0794B" w:rsidRDefault="00B0794B" w:rsidP="00B0794B">
      <w:pPr>
        <w:rPr>
          <w:rFonts w:ascii="Times New Roman" w:hAnsi="Times New Roman" w:cs="Times New Roman"/>
        </w:rPr>
      </w:pPr>
    </w:p>
    <w:p w14:paraId="7F8729DA" w14:textId="77777777" w:rsidR="00B0794B" w:rsidRPr="00B0794B" w:rsidRDefault="00B0794B" w:rsidP="00B0794B">
      <w:pPr>
        <w:rPr>
          <w:rFonts w:ascii="Times New Roman" w:hAnsi="Times New Roman" w:cs="Times New Roman"/>
        </w:rPr>
      </w:pPr>
    </w:p>
    <w:p w14:paraId="7F5D90C5" w14:textId="77777777" w:rsidR="00B0794B" w:rsidRPr="00B0794B" w:rsidRDefault="00B0794B" w:rsidP="00B0794B">
      <w:pPr>
        <w:rPr>
          <w:rFonts w:ascii="Times New Roman" w:hAnsi="Times New Roman" w:cs="Times New Roman"/>
        </w:rPr>
      </w:pPr>
    </w:p>
    <w:p w14:paraId="4387CA14" w14:textId="77777777" w:rsidR="00B0794B" w:rsidRPr="00B0794B" w:rsidRDefault="00B0794B" w:rsidP="00B0794B">
      <w:pPr>
        <w:rPr>
          <w:rFonts w:ascii="Times New Roman" w:hAnsi="Times New Roman" w:cs="Times New Roman"/>
        </w:rPr>
      </w:pPr>
    </w:p>
    <w:p w14:paraId="4B604C7D" w14:textId="77777777" w:rsidR="00B0794B" w:rsidRPr="00B0794B" w:rsidRDefault="00B0794B" w:rsidP="00B0794B">
      <w:pPr>
        <w:rPr>
          <w:rFonts w:ascii="Times New Roman" w:hAnsi="Times New Roman" w:cs="Times New Roman"/>
        </w:rPr>
      </w:pPr>
    </w:p>
    <w:p w14:paraId="48632E7A" w14:textId="77777777" w:rsidR="00B0794B" w:rsidRPr="00B0794B" w:rsidRDefault="00B0794B" w:rsidP="00B0794B">
      <w:pPr>
        <w:rPr>
          <w:rFonts w:ascii="Times New Roman" w:hAnsi="Times New Roman" w:cs="Times New Roman"/>
        </w:rPr>
      </w:pPr>
    </w:p>
    <w:p w14:paraId="1FFADAB6" w14:textId="77777777" w:rsidR="00B0794B" w:rsidRPr="00B0794B" w:rsidRDefault="00B0794B" w:rsidP="00B0794B">
      <w:pPr>
        <w:rPr>
          <w:rFonts w:ascii="Times New Roman" w:hAnsi="Times New Roman" w:cs="Times New Roman"/>
        </w:rPr>
      </w:pPr>
    </w:p>
    <w:p w14:paraId="74E1235E" w14:textId="67CE2726" w:rsidR="00B0794B" w:rsidRDefault="00B0794B" w:rsidP="00B0794B">
      <w:pPr>
        <w:rPr>
          <w:rFonts w:ascii="Times New Roman" w:hAnsi="Times New Roman" w:cs="Times New Roman"/>
        </w:rPr>
      </w:pPr>
    </w:p>
    <w:p w14:paraId="6AC0DE34" w14:textId="04196555" w:rsidR="001026C3" w:rsidRDefault="001026C3" w:rsidP="00B0794B">
      <w:pPr>
        <w:rPr>
          <w:rFonts w:ascii="Times New Roman" w:hAnsi="Times New Roman" w:cs="Times New Roman"/>
        </w:rPr>
      </w:pPr>
    </w:p>
    <w:p w14:paraId="5D512BB1" w14:textId="0E061FE3" w:rsidR="001026C3" w:rsidRDefault="001026C3" w:rsidP="00B0794B">
      <w:pPr>
        <w:rPr>
          <w:rFonts w:ascii="Times New Roman" w:hAnsi="Times New Roman" w:cs="Times New Roman"/>
        </w:rPr>
      </w:pPr>
    </w:p>
    <w:p w14:paraId="1C02013D" w14:textId="13F6365D" w:rsidR="001026C3" w:rsidRDefault="001026C3" w:rsidP="00B0794B">
      <w:pPr>
        <w:rPr>
          <w:rFonts w:ascii="Times New Roman" w:hAnsi="Times New Roman" w:cs="Times New Roman"/>
        </w:rPr>
      </w:pPr>
    </w:p>
    <w:p w14:paraId="67903FE9" w14:textId="23F0BB57" w:rsidR="001026C3" w:rsidRDefault="001026C3" w:rsidP="00B0794B">
      <w:pPr>
        <w:rPr>
          <w:rFonts w:ascii="Times New Roman" w:hAnsi="Times New Roman" w:cs="Times New Roman"/>
        </w:rPr>
      </w:pPr>
    </w:p>
    <w:p w14:paraId="654FCF72" w14:textId="41D63642" w:rsidR="001026C3" w:rsidRDefault="001026C3" w:rsidP="00B0794B">
      <w:pPr>
        <w:rPr>
          <w:rFonts w:ascii="Times New Roman" w:hAnsi="Times New Roman" w:cs="Times New Roman"/>
        </w:rPr>
      </w:pPr>
    </w:p>
    <w:p w14:paraId="51EC66C1" w14:textId="752EDFB7" w:rsidR="001026C3" w:rsidRDefault="001026C3" w:rsidP="00B0794B">
      <w:pPr>
        <w:rPr>
          <w:rFonts w:ascii="Times New Roman" w:hAnsi="Times New Roman" w:cs="Times New Roman"/>
        </w:rPr>
      </w:pPr>
    </w:p>
    <w:p w14:paraId="22495503" w14:textId="77777777" w:rsidR="001026C3" w:rsidRPr="00B0794B" w:rsidRDefault="001026C3" w:rsidP="00B0794B">
      <w:pPr>
        <w:rPr>
          <w:rFonts w:ascii="Times New Roman" w:hAnsi="Times New Roman" w:cs="Times New Roman"/>
        </w:rPr>
      </w:pPr>
    </w:p>
    <w:p w14:paraId="7C16C195" w14:textId="77777777" w:rsidR="00B0794B" w:rsidRPr="00B0794B" w:rsidRDefault="00B0794B" w:rsidP="00B0794B">
      <w:pPr>
        <w:rPr>
          <w:rFonts w:ascii="Times New Roman" w:hAnsi="Times New Roman" w:cs="Times New Roman"/>
        </w:rPr>
      </w:pPr>
    </w:p>
    <w:p w14:paraId="100D7BD3" w14:textId="77777777" w:rsidR="00B0794B" w:rsidRPr="00B0794B" w:rsidRDefault="00B0794B" w:rsidP="00B0794B">
      <w:pPr>
        <w:rPr>
          <w:rFonts w:ascii="Times New Roman" w:hAnsi="Times New Roman" w:cs="Times New Roman"/>
        </w:rPr>
      </w:pPr>
    </w:p>
    <w:p w14:paraId="70540984" w14:textId="77777777" w:rsidR="00B0794B" w:rsidRPr="00B0794B" w:rsidRDefault="00B0794B" w:rsidP="00B0794B">
      <w:pPr>
        <w:rPr>
          <w:rFonts w:ascii="Times New Roman" w:hAnsi="Times New Roman" w:cs="Times New Roman"/>
        </w:rPr>
      </w:pPr>
    </w:p>
    <w:p w14:paraId="62FE122D" w14:textId="77777777" w:rsidR="00B0794B" w:rsidRPr="00B0794B" w:rsidRDefault="00B0794B" w:rsidP="00B0794B">
      <w:pPr>
        <w:rPr>
          <w:rFonts w:ascii="Times New Roman" w:hAnsi="Times New Roman" w:cs="Times New Roman"/>
        </w:rPr>
      </w:pPr>
      <w:r w:rsidRPr="00B0794B">
        <w:rPr>
          <w:rFonts w:ascii="Times New Roman" w:hAnsi="Times New Roman" w:cs="Times New Roman"/>
        </w:rPr>
        <w:t xml:space="preserve">Student Name: </w:t>
      </w:r>
    </w:p>
    <w:p w14:paraId="480C20B0" w14:textId="77777777" w:rsidR="00B0794B" w:rsidRPr="00B0794B" w:rsidRDefault="00B0794B" w:rsidP="00B0794B">
      <w:pPr>
        <w:rPr>
          <w:rFonts w:ascii="Times New Roman" w:hAnsi="Times New Roman" w:cs="Times New Roman"/>
        </w:rPr>
      </w:pPr>
      <w:r w:rsidRPr="00B0794B">
        <w:rPr>
          <w:rFonts w:ascii="Times New Roman" w:hAnsi="Times New Roman" w:cs="Times New Roman"/>
        </w:rPr>
        <w:t>Student ID:</w:t>
      </w:r>
    </w:p>
    <w:p w14:paraId="11D60171" w14:textId="001934B7" w:rsidR="006704D1" w:rsidRPr="00B02519" w:rsidRDefault="006704D1">
      <w:pPr>
        <w:rPr>
          <w:rFonts w:ascii="Times New Roman" w:hAnsi="Times New Roman" w:cs="Times New Roman"/>
        </w:rPr>
      </w:pPr>
    </w:p>
    <w:p w14:paraId="761A5BD7" w14:textId="6387B240" w:rsidR="00B0794B" w:rsidRDefault="00B0794B">
      <w:pPr>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b/>
          <w:bCs/>
          <w:color w:val="000000" w:themeColor="text1"/>
          <w:sz w:val="48"/>
          <w:szCs w:val="48"/>
        </w:rPr>
        <w:id w:val="361942670"/>
        <w:docPartObj>
          <w:docPartGallery w:val="Table of Contents"/>
          <w:docPartUnique/>
        </w:docPartObj>
      </w:sdtPr>
      <w:sdtEndPr>
        <w:rPr>
          <w:rFonts w:asciiTheme="minorHAnsi" w:hAnsiTheme="minorHAnsi" w:cstheme="minorBidi"/>
          <w:noProof/>
          <w:color w:val="auto"/>
          <w:sz w:val="22"/>
          <w:szCs w:val="22"/>
        </w:rPr>
      </w:sdtEndPr>
      <w:sdtContent>
        <w:p w14:paraId="6B46CE76" w14:textId="1E06ED46" w:rsidR="00B0794B" w:rsidRPr="000C47E5" w:rsidRDefault="00B0794B" w:rsidP="000C47E5">
          <w:pPr>
            <w:pStyle w:val="TOCHeading"/>
            <w:spacing w:after="240"/>
            <w:jc w:val="center"/>
            <w:rPr>
              <w:rFonts w:ascii="Times New Roman" w:hAnsi="Times New Roman" w:cs="Times New Roman"/>
              <w:b/>
              <w:bCs/>
              <w:color w:val="000000" w:themeColor="text1"/>
              <w:sz w:val="48"/>
              <w:szCs w:val="48"/>
            </w:rPr>
          </w:pPr>
          <w:r w:rsidRPr="000C47E5">
            <w:rPr>
              <w:rFonts w:ascii="Times New Roman" w:hAnsi="Times New Roman" w:cs="Times New Roman"/>
              <w:b/>
              <w:bCs/>
              <w:color w:val="000000" w:themeColor="text1"/>
              <w:sz w:val="48"/>
              <w:szCs w:val="48"/>
            </w:rPr>
            <w:t>Table of Contents</w:t>
          </w:r>
        </w:p>
        <w:p w14:paraId="2602CDDC" w14:textId="5A8C0486" w:rsidR="00B0794B" w:rsidRPr="00B0794B" w:rsidRDefault="00B0794B" w:rsidP="00B0794B">
          <w:pPr>
            <w:pStyle w:val="TOC1"/>
            <w:tabs>
              <w:tab w:val="right" w:leader="dot" w:pos="9350"/>
            </w:tabs>
            <w:spacing w:line="360" w:lineRule="auto"/>
            <w:rPr>
              <w:rFonts w:ascii="Times New Roman" w:hAnsi="Times New Roman" w:cs="Times New Roman"/>
              <w:noProof/>
              <w:sz w:val="24"/>
              <w:szCs w:val="24"/>
            </w:rPr>
          </w:pPr>
          <w:r w:rsidRPr="00B0794B">
            <w:rPr>
              <w:rFonts w:ascii="Times New Roman" w:hAnsi="Times New Roman" w:cs="Times New Roman"/>
              <w:sz w:val="24"/>
              <w:szCs w:val="24"/>
            </w:rPr>
            <w:fldChar w:fldCharType="begin"/>
          </w:r>
          <w:r w:rsidRPr="00B0794B">
            <w:rPr>
              <w:rFonts w:ascii="Times New Roman" w:hAnsi="Times New Roman" w:cs="Times New Roman"/>
              <w:sz w:val="24"/>
              <w:szCs w:val="24"/>
            </w:rPr>
            <w:instrText xml:space="preserve"> TOC \o "1-3" \h \z \u </w:instrText>
          </w:r>
          <w:r w:rsidRPr="00B0794B">
            <w:rPr>
              <w:rFonts w:ascii="Times New Roman" w:hAnsi="Times New Roman" w:cs="Times New Roman"/>
              <w:sz w:val="24"/>
              <w:szCs w:val="24"/>
            </w:rPr>
            <w:fldChar w:fldCharType="separate"/>
          </w:r>
          <w:hyperlink w:anchor="_Toc70295373" w:history="1">
            <w:r w:rsidRPr="00B0794B">
              <w:rPr>
                <w:rStyle w:val="Hyperlink"/>
                <w:rFonts w:ascii="Times New Roman" w:hAnsi="Times New Roman" w:cs="Times New Roman"/>
                <w:noProof/>
                <w:sz w:val="24"/>
                <w:szCs w:val="24"/>
              </w:rPr>
              <w:t>Introduction</w:t>
            </w:r>
            <w:r w:rsidRPr="00B0794B">
              <w:rPr>
                <w:rFonts w:ascii="Times New Roman" w:hAnsi="Times New Roman" w:cs="Times New Roman"/>
                <w:noProof/>
                <w:webHidden/>
                <w:sz w:val="24"/>
                <w:szCs w:val="24"/>
              </w:rPr>
              <w:tab/>
            </w:r>
            <w:r w:rsidRPr="00B0794B">
              <w:rPr>
                <w:rFonts w:ascii="Times New Roman" w:hAnsi="Times New Roman" w:cs="Times New Roman"/>
                <w:noProof/>
                <w:webHidden/>
                <w:sz w:val="24"/>
                <w:szCs w:val="24"/>
              </w:rPr>
              <w:fldChar w:fldCharType="begin"/>
            </w:r>
            <w:r w:rsidRPr="00B0794B">
              <w:rPr>
                <w:rFonts w:ascii="Times New Roman" w:hAnsi="Times New Roman" w:cs="Times New Roman"/>
                <w:noProof/>
                <w:webHidden/>
                <w:sz w:val="24"/>
                <w:szCs w:val="24"/>
              </w:rPr>
              <w:instrText xml:space="preserve"> PAGEREF _Toc70295373 \h </w:instrText>
            </w:r>
            <w:r w:rsidRPr="00B0794B">
              <w:rPr>
                <w:rFonts w:ascii="Times New Roman" w:hAnsi="Times New Roman" w:cs="Times New Roman"/>
                <w:noProof/>
                <w:webHidden/>
                <w:sz w:val="24"/>
                <w:szCs w:val="24"/>
              </w:rPr>
            </w:r>
            <w:r w:rsidRPr="00B0794B">
              <w:rPr>
                <w:rFonts w:ascii="Times New Roman" w:hAnsi="Times New Roman" w:cs="Times New Roman"/>
                <w:noProof/>
                <w:webHidden/>
                <w:sz w:val="24"/>
                <w:szCs w:val="24"/>
              </w:rPr>
              <w:fldChar w:fldCharType="separate"/>
            </w:r>
            <w:r w:rsidRPr="00B0794B">
              <w:rPr>
                <w:rFonts w:ascii="Times New Roman" w:hAnsi="Times New Roman" w:cs="Times New Roman"/>
                <w:noProof/>
                <w:webHidden/>
                <w:sz w:val="24"/>
                <w:szCs w:val="24"/>
              </w:rPr>
              <w:t>3</w:t>
            </w:r>
            <w:r w:rsidRPr="00B0794B">
              <w:rPr>
                <w:rFonts w:ascii="Times New Roman" w:hAnsi="Times New Roman" w:cs="Times New Roman"/>
                <w:noProof/>
                <w:webHidden/>
                <w:sz w:val="24"/>
                <w:szCs w:val="24"/>
              </w:rPr>
              <w:fldChar w:fldCharType="end"/>
            </w:r>
          </w:hyperlink>
        </w:p>
        <w:p w14:paraId="54A039C0" w14:textId="675159F0" w:rsidR="00B0794B" w:rsidRPr="00B0794B" w:rsidRDefault="0092445E" w:rsidP="00B0794B">
          <w:pPr>
            <w:pStyle w:val="TOC1"/>
            <w:tabs>
              <w:tab w:val="right" w:leader="dot" w:pos="9350"/>
            </w:tabs>
            <w:spacing w:line="360" w:lineRule="auto"/>
            <w:rPr>
              <w:rFonts w:ascii="Times New Roman" w:hAnsi="Times New Roman" w:cs="Times New Roman"/>
              <w:noProof/>
              <w:sz w:val="24"/>
              <w:szCs w:val="24"/>
            </w:rPr>
          </w:pPr>
          <w:hyperlink w:anchor="_Toc70295374" w:history="1">
            <w:r w:rsidR="00B0794B" w:rsidRPr="00B0794B">
              <w:rPr>
                <w:rStyle w:val="Hyperlink"/>
                <w:rFonts w:ascii="Times New Roman" w:hAnsi="Times New Roman" w:cs="Times New Roman"/>
                <w:noProof/>
                <w:sz w:val="24"/>
                <w:szCs w:val="24"/>
              </w:rPr>
              <w:t>Self-</w:t>
            </w:r>
            <w:r w:rsidR="00B0794B" w:rsidRPr="00B0794B">
              <w:rPr>
                <w:rStyle w:val="Hyperlink"/>
                <w:rFonts w:ascii="Times New Roman" w:hAnsi="Times New Roman" w:cs="Times New Roman"/>
                <w:noProof/>
                <w:sz w:val="24"/>
                <w:szCs w:val="24"/>
                <w:lang w:val="en-GB"/>
              </w:rPr>
              <w:t>Reflection</w:t>
            </w:r>
            <w:r w:rsidR="00B0794B" w:rsidRPr="00B0794B">
              <w:rPr>
                <w:rFonts w:ascii="Times New Roman" w:hAnsi="Times New Roman" w:cs="Times New Roman"/>
                <w:noProof/>
                <w:webHidden/>
                <w:sz w:val="24"/>
                <w:szCs w:val="24"/>
              </w:rPr>
              <w:tab/>
            </w:r>
            <w:r w:rsidR="00B0794B" w:rsidRPr="00B0794B">
              <w:rPr>
                <w:rFonts w:ascii="Times New Roman" w:hAnsi="Times New Roman" w:cs="Times New Roman"/>
                <w:noProof/>
                <w:webHidden/>
                <w:sz w:val="24"/>
                <w:szCs w:val="24"/>
              </w:rPr>
              <w:fldChar w:fldCharType="begin"/>
            </w:r>
            <w:r w:rsidR="00B0794B" w:rsidRPr="00B0794B">
              <w:rPr>
                <w:rFonts w:ascii="Times New Roman" w:hAnsi="Times New Roman" w:cs="Times New Roman"/>
                <w:noProof/>
                <w:webHidden/>
                <w:sz w:val="24"/>
                <w:szCs w:val="24"/>
              </w:rPr>
              <w:instrText xml:space="preserve"> PAGEREF _Toc70295374 \h </w:instrText>
            </w:r>
            <w:r w:rsidR="00B0794B" w:rsidRPr="00B0794B">
              <w:rPr>
                <w:rFonts w:ascii="Times New Roman" w:hAnsi="Times New Roman" w:cs="Times New Roman"/>
                <w:noProof/>
                <w:webHidden/>
                <w:sz w:val="24"/>
                <w:szCs w:val="24"/>
              </w:rPr>
            </w:r>
            <w:r w:rsidR="00B0794B" w:rsidRPr="00B0794B">
              <w:rPr>
                <w:rFonts w:ascii="Times New Roman" w:hAnsi="Times New Roman" w:cs="Times New Roman"/>
                <w:noProof/>
                <w:webHidden/>
                <w:sz w:val="24"/>
                <w:szCs w:val="24"/>
              </w:rPr>
              <w:fldChar w:fldCharType="separate"/>
            </w:r>
            <w:r w:rsidR="00B0794B" w:rsidRPr="00B0794B">
              <w:rPr>
                <w:rFonts w:ascii="Times New Roman" w:hAnsi="Times New Roman" w:cs="Times New Roman"/>
                <w:noProof/>
                <w:webHidden/>
                <w:sz w:val="24"/>
                <w:szCs w:val="24"/>
              </w:rPr>
              <w:t>3</w:t>
            </w:r>
            <w:r w:rsidR="00B0794B" w:rsidRPr="00B0794B">
              <w:rPr>
                <w:rFonts w:ascii="Times New Roman" w:hAnsi="Times New Roman" w:cs="Times New Roman"/>
                <w:noProof/>
                <w:webHidden/>
                <w:sz w:val="24"/>
                <w:szCs w:val="24"/>
              </w:rPr>
              <w:fldChar w:fldCharType="end"/>
            </w:r>
          </w:hyperlink>
        </w:p>
        <w:p w14:paraId="21D469DF" w14:textId="74449713" w:rsidR="00B0794B" w:rsidRPr="00B0794B" w:rsidRDefault="0092445E" w:rsidP="00B0794B">
          <w:pPr>
            <w:pStyle w:val="TOC2"/>
            <w:tabs>
              <w:tab w:val="right" w:leader="dot" w:pos="9350"/>
            </w:tabs>
            <w:spacing w:line="360" w:lineRule="auto"/>
            <w:rPr>
              <w:rFonts w:ascii="Times New Roman" w:hAnsi="Times New Roman" w:cs="Times New Roman"/>
              <w:noProof/>
              <w:sz w:val="24"/>
              <w:szCs w:val="24"/>
            </w:rPr>
          </w:pPr>
          <w:hyperlink w:anchor="_Toc70295375" w:history="1">
            <w:r w:rsidR="00B0794B" w:rsidRPr="00B0794B">
              <w:rPr>
                <w:rStyle w:val="Hyperlink"/>
                <w:rFonts w:ascii="Times New Roman" w:hAnsi="Times New Roman" w:cs="Times New Roman"/>
                <w:noProof/>
                <w:sz w:val="24"/>
                <w:szCs w:val="24"/>
              </w:rPr>
              <w:t>Description</w:t>
            </w:r>
            <w:r w:rsidR="00B0794B" w:rsidRPr="00B0794B">
              <w:rPr>
                <w:rFonts w:ascii="Times New Roman" w:hAnsi="Times New Roman" w:cs="Times New Roman"/>
                <w:noProof/>
                <w:webHidden/>
                <w:sz w:val="24"/>
                <w:szCs w:val="24"/>
              </w:rPr>
              <w:tab/>
            </w:r>
            <w:r w:rsidR="00B0794B" w:rsidRPr="00B0794B">
              <w:rPr>
                <w:rFonts w:ascii="Times New Roman" w:hAnsi="Times New Roman" w:cs="Times New Roman"/>
                <w:noProof/>
                <w:webHidden/>
                <w:sz w:val="24"/>
                <w:szCs w:val="24"/>
              </w:rPr>
              <w:fldChar w:fldCharType="begin"/>
            </w:r>
            <w:r w:rsidR="00B0794B" w:rsidRPr="00B0794B">
              <w:rPr>
                <w:rFonts w:ascii="Times New Roman" w:hAnsi="Times New Roman" w:cs="Times New Roman"/>
                <w:noProof/>
                <w:webHidden/>
                <w:sz w:val="24"/>
                <w:szCs w:val="24"/>
              </w:rPr>
              <w:instrText xml:space="preserve"> PAGEREF _Toc70295375 \h </w:instrText>
            </w:r>
            <w:r w:rsidR="00B0794B" w:rsidRPr="00B0794B">
              <w:rPr>
                <w:rFonts w:ascii="Times New Roman" w:hAnsi="Times New Roman" w:cs="Times New Roman"/>
                <w:noProof/>
                <w:webHidden/>
                <w:sz w:val="24"/>
                <w:szCs w:val="24"/>
              </w:rPr>
            </w:r>
            <w:r w:rsidR="00B0794B" w:rsidRPr="00B0794B">
              <w:rPr>
                <w:rFonts w:ascii="Times New Roman" w:hAnsi="Times New Roman" w:cs="Times New Roman"/>
                <w:noProof/>
                <w:webHidden/>
                <w:sz w:val="24"/>
                <w:szCs w:val="24"/>
              </w:rPr>
              <w:fldChar w:fldCharType="separate"/>
            </w:r>
            <w:r w:rsidR="00B0794B" w:rsidRPr="00B0794B">
              <w:rPr>
                <w:rFonts w:ascii="Times New Roman" w:hAnsi="Times New Roman" w:cs="Times New Roman"/>
                <w:noProof/>
                <w:webHidden/>
                <w:sz w:val="24"/>
                <w:szCs w:val="24"/>
              </w:rPr>
              <w:t>4</w:t>
            </w:r>
            <w:r w:rsidR="00B0794B" w:rsidRPr="00B0794B">
              <w:rPr>
                <w:rFonts w:ascii="Times New Roman" w:hAnsi="Times New Roman" w:cs="Times New Roman"/>
                <w:noProof/>
                <w:webHidden/>
                <w:sz w:val="24"/>
                <w:szCs w:val="24"/>
              </w:rPr>
              <w:fldChar w:fldCharType="end"/>
            </w:r>
          </w:hyperlink>
        </w:p>
        <w:p w14:paraId="6CEE51CC" w14:textId="39B3C21A" w:rsidR="00B0794B" w:rsidRPr="00B0794B" w:rsidRDefault="0092445E" w:rsidP="00B0794B">
          <w:pPr>
            <w:pStyle w:val="TOC2"/>
            <w:tabs>
              <w:tab w:val="right" w:leader="dot" w:pos="9350"/>
            </w:tabs>
            <w:spacing w:line="360" w:lineRule="auto"/>
            <w:rPr>
              <w:rFonts w:ascii="Times New Roman" w:hAnsi="Times New Roman" w:cs="Times New Roman"/>
              <w:noProof/>
              <w:sz w:val="24"/>
              <w:szCs w:val="24"/>
            </w:rPr>
          </w:pPr>
          <w:hyperlink w:anchor="_Toc70295376" w:history="1">
            <w:r w:rsidR="00B0794B" w:rsidRPr="00B0794B">
              <w:rPr>
                <w:rStyle w:val="Hyperlink"/>
                <w:rFonts w:ascii="Times New Roman" w:hAnsi="Times New Roman" w:cs="Times New Roman"/>
                <w:noProof/>
                <w:sz w:val="24"/>
                <w:szCs w:val="24"/>
                <w:lang w:val="en-GB"/>
              </w:rPr>
              <w:t>Feeling</w:t>
            </w:r>
            <w:r w:rsidR="00B0794B" w:rsidRPr="00B0794B">
              <w:rPr>
                <w:rFonts w:ascii="Times New Roman" w:hAnsi="Times New Roman" w:cs="Times New Roman"/>
                <w:noProof/>
                <w:webHidden/>
                <w:sz w:val="24"/>
                <w:szCs w:val="24"/>
              </w:rPr>
              <w:tab/>
            </w:r>
            <w:r w:rsidR="00B0794B" w:rsidRPr="00B0794B">
              <w:rPr>
                <w:rFonts w:ascii="Times New Roman" w:hAnsi="Times New Roman" w:cs="Times New Roman"/>
                <w:noProof/>
                <w:webHidden/>
                <w:sz w:val="24"/>
                <w:szCs w:val="24"/>
              </w:rPr>
              <w:fldChar w:fldCharType="begin"/>
            </w:r>
            <w:r w:rsidR="00B0794B" w:rsidRPr="00B0794B">
              <w:rPr>
                <w:rFonts w:ascii="Times New Roman" w:hAnsi="Times New Roman" w:cs="Times New Roman"/>
                <w:noProof/>
                <w:webHidden/>
                <w:sz w:val="24"/>
                <w:szCs w:val="24"/>
              </w:rPr>
              <w:instrText xml:space="preserve"> PAGEREF _Toc70295376 \h </w:instrText>
            </w:r>
            <w:r w:rsidR="00B0794B" w:rsidRPr="00B0794B">
              <w:rPr>
                <w:rFonts w:ascii="Times New Roman" w:hAnsi="Times New Roman" w:cs="Times New Roman"/>
                <w:noProof/>
                <w:webHidden/>
                <w:sz w:val="24"/>
                <w:szCs w:val="24"/>
              </w:rPr>
            </w:r>
            <w:r w:rsidR="00B0794B" w:rsidRPr="00B0794B">
              <w:rPr>
                <w:rFonts w:ascii="Times New Roman" w:hAnsi="Times New Roman" w:cs="Times New Roman"/>
                <w:noProof/>
                <w:webHidden/>
                <w:sz w:val="24"/>
                <w:szCs w:val="24"/>
              </w:rPr>
              <w:fldChar w:fldCharType="separate"/>
            </w:r>
            <w:r w:rsidR="00B0794B" w:rsidRPr="00B0794B">
              <w:rPr>
                <w:rFonts w:ascii="Times New Roman" w:hAnsi="Times New Roman" w:cs="Times New Roman"/>
                <w:noProof/>
                <w:webHidden/>
                <w:sz w:val="24"/>
                <w:szCs w:val="24"/>
              </w:rPr>
              <w:t>5</w:t>
            </w:r>
            <w:r w:rsidR="00B0794B" w:rsidRPr="00B0794B">
              <w:rPr>
                <w:rFonts w:ascii="Times New Roman" w:hAnsi="Times New Roman" w:cs="Times New Roman"/>
                <w:noProof/>
                <w:webHidden/>
                <w:sz w:val="24"/>
                <w:szCs w:val="24"/>
              </w:rPr>
              <w:fldChar w:fldCharType="end"/>
            </w:r>
          </w:hyperlink>
        </w:p>
        <w:p w14:paraId="0DC4EB62" w14:textId="3B6BFC64" w:rsidR="00B0794B" w:rsidRPr="00B0794B" w:rsidRDefault="0092445E" w:rsidP="00B0794B">
          <w:pPr>
            <w:pStyle w:val="TOC2"/>
            <w:tabs>
              <w:tab w:val="right" w:leader="dot" w:pos="9350"/>
            </w:tabs>
            <w:spacing w:line="360" w:lineRule="auto"/>
            <w:rPr>
              <w:rFonts w:ascii="Times New Roman" w:hAnsi="Times New Roman" w:cs="Times New Roman"/>
              <w:noProof/>
              <w:sz w:val="24"/>
              <w:szCs w:val="24"/>
            </w:rPr>
          </w:pPr>
          <w:hyperlink w:anchor="_Toc70295377" w:history="1">
            <w:r w:rsidR="00B0794B" w:rsidRPr="00B0794B">
              <w:rPr>
                <w:rStyle w:val="Hyperlink"/>
                <w:rFonts w:ascii="Times New Roman" w:hAnsi="Times New Roman" w:cs="Times New Roman"/>
                <w:noProof/>
                <w:sz w:val="24"/>
                <w:szCs w:val="24"/>
                <w:lang w:val="en-GB"/>
              </w:rPr>
              <w:t>Evaluation</w:t>
            </w:r>
            <w:r w:rsidR="00B0794B" w:rsidRPr="00B0794B">
              <w:rPr>
                <w:rFonts w:ascii="Times New Roman" w:hAnsi="Times New Roman" w:cs="Times New Roman"/>
                <w:noProof/>
                <w:webHidden/>
                <w:sz w:val="24"/>
                <w:szCs w:val="24"/>
              </w:rPr>
              <w:tab/>
            </w:r>
            <w:r w:rsidR="00B0794B" w:rsidRPr="00B0794B">
              <w:rPr>
                <w:rFonts w:ascii="Times New Roman" w:hAnsi="Times New Roman" w:cs="Times New Roman"/>
                <w:noProof/>
                <w:webHidden/>
                <w:sz w:val="24"/>
                <w:szCs w:val="24"/>
              </w:rPr>
              <w:fldChar w:fldCharType="begin"/>
            </w:r>
            <w:r w:rsidR="00B0794B" w:rsidRPr="00B0794B">
              <w:rPr>
                <w:rFonts w:ascii="Times New Roman" w:hAnsi="Times New Roman" w:cs="Times New Roman"/>
                <w:noProof/>
                <w:webHidden/>
                <w:sz w:val="24"/>
                <w:szCs w:val="24"/>
              </w:rPr>
              <w:instrText xml:space="preserve"> PAGEREF _Toc70295377 \h </w:instrText>
            </w:r>
            <w:r w:rsidR="00B0794B" w:rsidRPr="00B0794B">
              <w:rPr>
                <w:rFonts w:ascii="Times New Roman" w:hAnsi="Times New Roman" w:cs="Times New Roman"/>
                <w:noProof/>
                <w:webHidden/>
                <w:sz w:val="24"/>
                <w:szCs w:val="24"/>
              </w:rPr>
            </w:r>
            <w:r w:rsidR="00B0794B" w:rsidRPr="00B0794B">
              <w:rPr>
                <w:rFonts w:ascii="Times New Roman" w:hAnsi="Times New Roman" w:cs="Times New Roman"/>
                <w:noProof/>
                <w:webHidden/>
                <w:sz w:val="24"/>
                <w:szCs w:val="24"/>
              </w:rPr>
              <w:fldChar w:fldCharType="separate"/>
            </w:r>
            <w:r w:rsidR="00B0794B" w:rsidRPr="00B0794B">
              <w:rPr>
                <w:rFonts w:ascii="Times New Roman" w:hAnsi="Times New Roman" w:cs="Times New Roman"/>
                <w:noProof/>
                <w:webHidden/>
                <w:sz w:val="24"/>
                <w:szCs w:val="24"/>
              </w:rPr>
              <w:t>5</w:t>
            </w:r>
            <w:r w:rsidR="00B0794B" w:rsidRPr="00B0794B">
              <w:rPr>
                <w:rFonts w:ascii="Times New Roman" w:hAnsi="Times New Roman" w:cs="Times New Roman"/>
                <w:noProof/>
                <w:webHidden/>
                <w:sz w:val="24"/>
                <w:szCs w:val="24"/>
              </w:rPr>
              <w:fldChar w:fldCharType="end"/>
            </w:r>
          </w:hyperlink>
        </w:p>
        <w:p w14:paraId="5686D435" w14:textId="796CEBD5" w:rsidR="00B0794B" w:rsidRPr="00B0794B" w:rsidRDefault="0092445E" w:rsidP="00B0794B">
          <w:pPr>
            <w:pStyle w:val="TOC2"/>
            <w:tabs>
              <w:tab w:val="right" w:leader="dot" w:pos="9350"/>
            </w:tabs>
            <w:spacing w:line="360" w:lineRule="auto"/>
            <w:rPr>
              <w:rFonts w:ascii="Times New Roman" w:hAnsi="Times New Roman" w:cs="Times New Roman"/>
              <w:noProof/>
              <w:sz w:val="24"/>
              <w:szCs w:val="24"/>
            </w:rPr>
          </w:pPr>
          <w:hyperlink w:anchor="_Toc70295378" w:history="1">
            <w:r w:rsidR="00B0794B" w:rsidRPr="00B0794B">
              <w:rPr>
                <w:rStyle w:val="Hyperlink"/>
                <w:rFonts w:ascii="Times New Roman" w:hAnsi="Times New Roman" w:cs="Times New Roman"/>
                <w:noProof/>
                <w:sz w:val="24"/>
                <w:szCs w:val="24"/>
                <w:lang w:val="en-GB"/>
              </w:rPr>
              <w:t>Analysis</w:t>
            </w:r>
            <w:r w:rsidR="00B0794B" w:rsidRPr="00B0794B">
              <w:rPr>
                <w:rFonts w:ascii="Times New Roman" w:hAnsi="Times New Roman" w:cs="Times New Roman"/>
                <w:noProof/>
                <w:webHidden/>
                <w:sz w:val="24"/>
                <w:szCs w:val="24"/>
              </w:rPr>
              <w:tab/>
            </w:r>
            <w:r w:rsidR="00B0794B" w:rsidRPr="00B0794B">
              <w:rPr>
                <w:rFonts w:ascii="Times New Roman" w:hAnsi="Times New Roman" w:cs="Times New Roman"/>
                <w:noProof/>
                <w:webHidden/>
                <w:sz w:val="24"/>
                <w:szCs w:val="24"/>
              </w:rPr>
              <w:fldChar w:fldCharType="begin"/>
            </w:r>
            <w:r w:rsidR="00B0794B" w:rsidRPr="00B0794B">
              <w:rPr>
                <w:rFonts w:ascii="Times New Roman" w:hAnsi="Times New Roman" w:cs="Times New Roman"/>
                <w:noProof/>
                <w:webHidden/>
                <w:sz w:val="24"/>
                <w:szCs w:val="24"/>
              </w:rPr>
              <w:instrText xml:space="preserve"> PAGEREF _Toc70295378 \h </w:instrText>
            </w:r>
            <w:r w:rsidR="00B0794B" w:rsidRPr="00B0794B">
              <w:rPr>
                <w:rFonts w:ascii="Times New Roman" w:hAnsi="Times New Roman" w:cs="Times New Roman"/>
                <w:noProof/>
                <w:webHidden/>
                <w:sz w:val="24"/>
                <w:szCs w:val="24"/>
              </w:rPr>
            </w:r>
            <w:r w:rsidR="00B0794B" w:rsidRPr="00B0794B">
              <w:rPr>
                <w:rFonts w:ascii="Times New Roman" w:hAnsi="Times New Roman" w:cs="Times New Roman"/>
                <w:noProof/>
                <w:webHidden/>
                <w:sz w:val="24"/>
                <w:szCs w:val="24"/>
              </w:rPr>
              <w:fldChar w:fldCharType="separate"/>
            </w:r>
            <w:r w:rsidR="00B0794B" w:rsidRPr="00B0794B">
              <w:rPr>
                <w:rFonts w:ascii="Times New Roman" w:hAnsi="Times New Roman" w:cs="Times New Roman"/>
                <w:noProof/>
                <w:webHidden/>
                <w:sz w:val="24"/>
                <w:szCs w:val="24"/>
              </w:rPr>
              <w:t>6</w:t>
            </w:r>
            <w:r w:rsidR="00B0794B" w:rsidRPr="00B0794B">
              <w:rPr>
                <w:rFonts w:ascii="Times New Roman" w:hAnsi="Times New Roman" w:cs="Times New Roman"/>
                <w:noProof/>
                <w:webHidden/>
                <w:sz w:val="24"/>
                <w:szCs w:val="24"/>
              </w:rPr>
              <w:fldChar w:fldCharType="end"/>
            </w:r>
          </w:hyperlink>
        </w:p>
        <w:p w14:paraId="0D87EBA5" w14:textId="396B7C89" w:rsidR="00B0794B" w:rsidRPr="00B0794B" w:rsidRDefault="0092445E" w:rsidP="00B0794B">
          <w:pPr>
            <w:pStyle w:val="TOC2"/>
            <w:tabs>
              <w:tab w:val="right" w:leader="dot" w:pos="9350"/>
            </w:tabs>
            <w:spacing w:line="360" w:lineRule="auto"/>
            <w:rPr>
              <w:rFonts w:ascii="Times New Roman" w:hAnsi="Times New Roman" w:cs="Times New Roman"/>
              <w:noProof/>
              <w:sz w:val="24"/>
              <w:szCs w:val="24"/>
            </w:rPr>
          </w:pPr>
          <w:hyperlink w:anchor="_Toc70295379" w:history="1">
            <w:r w:rsidR="00B0794B" w:rsidRPr="00B0794B">
              <w:rPr>
                <w:rStyle w:val="Hyperlink"/>
                <w:rFonts w:ascii="Times New Roman" w:hAnsi="Times New Roman" w:cs="Times New Roman"/>
                <w:noProof/>
                <w:sz w:val="24"/>
                <w:szCs w:val="24"/>
                <w:lang w:val="en-GB"/>
              </w:rPr>
              <w:t>Conclusion</w:t>
            </w:r>
            <w:r w:rsidR="00B0794B" w:rsidRPr="00B0794B">
              <w:rPr>
                <w:rFonts w:ascii="Times New Roman" w:hAnsi="Times New Roman" w:cs="Times New Roman"/>
                <w:noProof/>
                <w:webHidden/>
                <w:sz w:val="24"/>
                <w:szCs w:val="24"/>
              </w:rPr>
              <w:tab/>
            </w:r>
            <w:r w:rsidR="00B0794B" w:rsidRPr="00B0794B">
              <w:rPr>
                <w:rFonts w:ascii="Times New Roman" w:hAnsi="Times New Roman" w:cs="Times New Roman"/>
                <w:noProof/>
                <w:webHidden/>
                <w:sz w:val="24"/>
                <w:szCs w:val="24"/>
              </w:rPr>
              <w:fldChar w:fldCharType="begin"/>
            </w:r>
            <w:r w:rsidR="00B0794B" w:rsidRPr="00B0794B">
              <w:rPr>
                <w:rFonts w:ascii="Times New Roman" w:hAnsi="Times New Roman" w:cs="Times New Roman"/>
                <w:noProof/>
                <w:webHidden/>
                <w:sz w:val="24"/>
                <w:szCs w:val="24"/>
              </w:rPr>
              <w:instrText xml:space="preserve"> PAGEREF _Toc70295379 \h </w:instrText>
            </w:r>
            <w:r w:rsidR="00B0794B" w:rsidRPr="00B0794B">
              <w:rPr>
                <w:rFonts w:ascii="Times New Roman" w:hAnsi="Times New Roman" w:cs="Times New Roman"/>
                <w:noProof/>
                <w:webHidden/>
                <w:sz w:val="24"/>
                <w:szCs w:val="24"/>
              </w:rPr>
            </w:r>
            <w:r w:rsidR="00B0794B" w:rsidRPr="00B0794B">
              <w:rPr>
                <w:rFonts w:ascii="Times New Roman" w:hAnsi="Times New Roman" w:cs="Times New Roman"/>
                <w:noProof/>
                <w:webHidden/>
                <w:sz w:val="24"/>
                <w:szCs w:val="24"/>
              </w:rPr>
              <w:fldChar w:fldCharType="separate"/>
            </w:r>
            <w:r w:rsidR="00B0794B" w:rsidRPr="00B0794B">
              <w:rPr>
                <w:rFonts w:ascii="Times New Roman" w:hAnsi="Times New Roman" w:cs="Times New Roman"/>
                <w:noProof/>
                <w:webHidden/>
                <w:sz w:val="24"/>
                <w:szCs w:val="24"/>
              </w:rPr>
              <w:t>7</w:t>
            </w:r>
            <w:r w:rsidR="00B0794B" w:rsidRPr="00B0794B">
              <w:rPr>
                <w:rFonts w:ascii="Times New Roman" w:hAnsi="Times New Roman" w:cs="Times New Roman"/>
                <w:noProof/>
                <w:webHidden/>
                <w:sz w:val="24"/>
                <w:szCs w:val="24"/>
              </w:rPr>
              <w:fldChar w:fldCharType="end"/>
            </w:r>
          </w:hyperlink>
        </w:p>
        <w:p w14:paraId="3267CC1E" w14:textId="4D317B5C" w:rsidR="00B0794B" w:rsidRPr="00B0794B" w:rsidRDefault="0092445E" w:rsidP="00B0794B">
          <w:pPr>
            <w:pStyle w:val="TOC2"/>
            <w:tabs>
              <w:tab w:val="right" w:leader="dot" w:pos="9350"/>
            </w:tabs>
            <w:spacing w:line="360" w:lineRule="auto"/>
            <w:rPr>
              <w:rFonts w:ascii="Times New Roman" w:hAnsi="Times New Roman" w:cs="Times New Roman"/>
              <w:noProof/>
              <w:sz w:val="24"/>
              <w:szCs w:val="24"/>
            </w:rPr>
          </w:pPr>
          <w:hyperlink w:anchor="_Toc70295380" w:history="1">
            <w:r w:rsidR="00B0794B" w:rsidRPr="00B0794B">
              <w:rPr>
                <w:rStyle w:val="Hyperlink"/>
                <w:rFonts w:ascii="Times New Roman" w:hAnsi="Times New Roman" w:cs="Times New Roman"/>
                <w:noProof/>
                <w:sz w:val="24"/>
                <w:szCs w:val="24"/>
                <w:lang w:val="en-GB"/>
              </w:rPr>
              <w:t>Action Plan</w:t>
            </w:r>
            <w:r w:rsidR="00B0794B" w:rsidRPr="00B0794B">
              <w:rPr>
                <w:rFonts w:ascii="Times New Roman" w:hAnsi="Times New Roman" w:cs="Times New Roman"/>
                <w:noProof/>
                <w:webHidden/>
                <w:sz w:val="24"/>
                <w:szCs w:val="24"/>
              </w:rPr>
              <w:tab/>
            </w:r>
            <w:r w:rsidR="00B0794B" w:rsidRPr="00B0794B">
              <w:rPr>
                <w:rFonts w:ascii="Times New Roman" w:hAnsi="Times New Roman" w:cs="Times New Roman"/>
                <w:noProof/>
                <w:webHidden/>
                <w:sz w:val="24"/>
                <w:szCs w:val="24"/>
              </w:rPr>
              <w:fldChar w:fldCharType="begin"/>
            </w:r>
            <w:r w:rsidR="00B0794B" w:rsidRPr="00B0794B">
              <w:rPr>
                <w:rFonts w:ascii="Times New Roman" w:hAnsi="Times New Roman" w:cs="Times New Roman"/>
                <w:noProof/>
                <w:webHidden/>
                <w:sz w:val="24"/>
                <w:szCs w:val="24"/>
              </w:rPr>
              <w:instrText xml:space="preserve"> PAGEREF _Toc70295380 \h </w:instrText>
            </w:r>
            <w:r w:rsidR="00B0794B" w:rsidRPr="00B0794B">
              <w:rPr>
                <w:rFonts w:ascii="Times New Roman" w:hAnsi="Times New Roman" w:cs="Times New Roman"/>
                <w:noProof/>
                <w:webHidden/>
                <w:sz w:val="24"/>
                <w:szCs w:val="24"/>
              </w:rPr>
            </w:r>
            <w:r w:rsidR="00B0794B" w:rsidRPr="00B0794B">
              <w:rPr>
                <w:rFonts w:ascii="Times New Roman" w:hAnsi="Times New Roman" w:cs="Times New Roman"/>
                <w:noProof/>
                <w:webHidden/>
                <w:sz w:val="24"/>
                <w:szCs w:val="24"/>
              </w:rPr>
              <w:fldChar w:fldCharType="separate"/>
            </w:r>
            <w:r w:rsidR="00B0794B" w:rsidRPr="00B0794B">
              <w:rPr>
                <w:rFonts w:ascii="Times New Roman" w:hAnsi="Times New Roman" w:cs="Times New Roman"/>
                <w:noProof/>
                <w:webHidden/>
                <w:sz w:val="24"/>
                <w:szCs w:val="24"/>
              </w:rPr>
              <w:t>7</w:t>
            </w:r>
            <w:r w:rsidR="00B0794B" w:rsidRPr="00B0794B">
              <w:rPr>
                <w:rFonts w:ascii="Times New Roman" w:hAnsi="Times New Roman" w:cs="Times New Roman"/>
                <w:noProof/>
                <w:webHidden/>
                <w:sz w:val="24"/>
                <w:szCs w:val="24"/>
              </w:rPr>
              <w:fldChar w:fldCharType="end"/>
            </w:r>
          </w:hyperlink>
        </w:p>
        <w:p w14:paraId="530E770F" w14:textId="06F4C708" w:rsidR="00B0794B" w:rsidRPr="00B0794B" w:rsidRDefault="0092445E" w:rsidP="00B0794B">
          <w:pPr>
            <w:pStyle w:val="TOC1"/>
            <w:tabs>
              <w:tab w:val="right" w:leader="dot" w:pos="9350"/>
            </w:tabs>
            <w:spacing w:line="360" w:lineRule="auto"/>
            <w:rPr>
              <w:rFonts w:ascii="Times New Roman" w:hAnsi="Times New Roman" w:cs="Times New Roman"/>
              <w:noProof/>
              <w:sz w:val="24"/>
              <w:szCs w:val="24"/>
            </w:rPr>
          </w:pPr>
          <w:hyperlink w:anchor="_Toc70295381" w:history="1">
            <w:r w:rsidR="00B0794B" w:rsidRPr="00B0794B">
              <w:rPr>
                <w:rStyle w:val="Hyperlink"/>
                <w:rFonts w:ascii="Times New Roman" w:hAnsi="Times New Roman" w:cs="Times New Roman"/>
                <w:noProof/>
                <w:sz w:val="24"/>
                <w:szCs w:val="24"/>
                <w:lang w:val="en-GB"/>
              </w:rPr>
              <w:t>Conclusion of the Self-reflection</w:t>
            </w:r>
            <w:r w:rsidR="00B0794B" w:rsidRPr="00B0794B">
              <w:rPr>
                <w:rFonts w:ascii="Times New Roman" w:hAnsi="Times New Roman" w:cs="Times New Roman"/>
                <w:noProof/>
                <w:webHidden/>
                <w:sz w:val="24"/>
                <w:szCs w:val="24"/>
              </w:rPr>
              <w:tab/>
            </w:r>
            <w:r w:rsidR="00B0794B" w:rsidRPr="00B0794B">
              <w:rPr>
                <w:rFonts w:ascii="Times New Roman" w:hAnsi="Times New Roman" w:cs="Times New Roman"/>
                <w:noProof/>
                <w:webHidden/>
                <w:sz w:val="24"/>
                <w:szCs w:val="24"/>
              </w:rPr>
              <w:fldChar w:fldCharType="begin"/>
            </w:r>
            <w:r w:rsidR="00B0794B" w:rsidRPr="00B0794B">
              <w:rPr>
                <w:rFonts w:ascii="Times New Roman" w:hAnsi="Times New Roman" w:cs="Times New Roman"/>
                <w:noProof/>
                <w:webHidden/>
                <w:sz w:val="24"/>
                <w:szCs w:val="24"/>
              </w:rPr>
              <w:instrText xml:space="preserve"> PAGEREF _Toc70295381 \h </w:instrText>
            </w:r>
            <w:r w:rsidR="00B0794B" w:rsidRPr="00B0794B">
              <w:rPr>
                <w:rFonts w:ascii="Times New Roman" w:hAnsi="Times New Roman" w:cs="Times New Roman"/>
                <w:noProof/>
                <w:webHidden/>
                <w:sz w:val="24"/>
                <w:szCs w:val="24"/>
              </w:rPr>
            </w:r>
            <w:r w:rsidR="00B0794B" w:rsidRPr="00B0794B">
              <w:rPr>
                <w:rFonts w:ascii="Times New Roman" w:hAnsi="Times New Roman" w:cs="Times New Roman"/>
                <w:noProof/>
                <w:webHidden/>
                <w:sz w:val="24"/>
                <w:szCs w:val="24"/>
              </w:rPr>
              <w:fldChar w:fldCharType="separate"/>
            </w:r>
            <w:r w:rsidR="00B0794B" w:rsidRPr="00B0794B">
              <w:rPr>
                <w:rFonts w:ascii="Times New Roman" w:hAnsi="Times New Roman" w:cs="Times New Roman"/>
                <w:noProof/>
                <w:webHidden/>
                <w:sz w:val="24"/>
                <w:szCs w:val="24"/>
              </w:rPr>
              <w:t>8</w:t>
            </w:r>
            <w:r w:rsidR="00B0794B" w:rsidRPr="00B0794B">
              <w:rPr>
                <w:rFonts w:ascii="Times New Roman" w:hAnsi="Times New Roman" w:cs="Times New Roman"/>
                <w:noProof/>
                <w:webHidden/>
                <w:sz w:val="24"/>
                <w:szCs w:val="24"/>
              </w:rPr>
              <w:fldChar w:fldCharType="end"/>
            </w:r>
          </w:hyperlink>
        </w:p>
        <w:p w14:paraId="6CFA6452" w14:textId="2E7C6668" w:rsidR="00B0794B" w:rsidRPr="00B0794B" w:rsidRDefault="0092445E" w:rsidP="00B0794B">
          <w:pPr>
            <w:pStyle w:val="TOC1"/>
            <w:tabs>
              <w:tab w:val="right" w:leader="dot" w:pos="9350"/>
            </w:tabs>
            <w:spacing w:line="360" w:lineRule="auto"/>
            <w:rPr>
              <w:rFonts w:ascii="Times New Roman" w:hAnsi="Times New Roman" w:cs="Times New Roman"/>
              <w:noProof/>
              <w:sz w:val="24"/>
              <w:szCs w:val="24"/>
            </w:rPr>
          </w:pPr>
          <w:hyperlink w:anchor="_Toc70295382" w:history="1">
            <w:r w:rsidR="00B0794B" w:rsidRPr="00B0794B">
              <w:rPr>
                <w:rStyle w:val="Hyperlink"/>
                <w:rFonts w:ascii="Times New Roman" w:hAnsi="Times New Roman" w:cs="Times New Roman"/>
                <w:noProof/>
                <w:sz w:val="24"/>
                <w:szCs w:val="24"/>
              </w:rPr>
              <w:t>References</w:t>
            </w:r>
            <w:r w:rsidR="00B0794B" w:rsidRPr="00B0794B">
              <w:rPr>
                <w:rFonts w:ascii="Times New Roman" w:hAnsi="Times New Roman" w:cs="Times New Roman"/>
                <w:noProof/>
                <w:webHidden/>
                <w:sz w:val="24"/>
                <w:szCs w:val="24"/>
              </w:rPr>
              <w:tab/>
            </w:r>
            <w:r w:rsidR="00B0794B" w:rsidRPr="00B0794B">
              <w:rPr>
                <w:rFonts w:ascii="Times New Roman" w:hAnsi="Times New Roman" w:cs="Times New Roman"/>
                <w:noProof/>
                <w:webHidden/>
                <w:sz w:val="24"/>
                <w:szCs w:val="24"/>
              </w:rPr>
              <w:fldChar w:fldCharType="begin"/>
            </w:r>
            <w:r w:rsidR="00B0794B" w:rsidRPr="00B0794B">
              <w:rPr>
                <w:rFonts w:ascii="Times New Roman" w:hAnsi="Times New Roman" w:cs="Times New Roman"/>
                <w:noProof/>
                <w:webHidden/>
                <w:sz w:val="24"/>
                <w:szCs w:val="24"/>
              </w:rPr>
              <w:instrText xml:space="preserve"> PAGEREF _Toc70295382 \h </w:instrText>
            </w:r>
            <w:r w:rsidR="00B0794B" w:rsidRPr="00B0794B">
              <w:rPr>
                <w:rFonts w:ascii="Times New Roman" w:hAnsi="Times New Roman" w:cs="Times New Roman"/>
                <w:noProof/>
                <w:webHidden/>
                <w:sz w:val="24"/>
                <w:szCs w:val="24"/>
              </w:rPr>
            </w:r>
            <w:r w:rsidR="00B0794B" w:rsidRPr="00B0794B">
              <w:rPr>
                <w:rFonts w:ascii="Times New Roman" w:hAnsi="Times New Roman" w:cs="Times New Roman"/>
                <w:noProof/>
                <w:webHidden/>
                <w:sz w:val="24"/>
                <w:szCs w:val="24"/>
              </w:rPr>
              <w:fldChar w:fldCharType="separate"/>
            </w:r>
            <w:r w:rsidR="00B0794B" w:rsidRPr="00B0794B">
              <w:rPr>
                <w:rFonts w:ascii="Times New Roman" w:hAnsi="Times New Roman" w:cs="Times New Roman"/>
                <w:noProof/>
                <w:webHidden/>
                <w:sz w:val="24"/>
                <w:szCs w:val="24"/>
              </w:rPr>
              <w:t>9</w:t>
            </w:r>
            <w:r w:rsidR="00B0794B" w:rsidRPr="00B0794B">
              <w:rPr>
                <w:rFonts w:ascii="Times New Roman" w:hAnsi="Times New Roman" w:cs="Times New Roman"/>
                <w:noProof/>
                <w:webHidden/>
                <w:sz w:val="24"/>
                <w:szCs w:val="24"/>
              </w:rPr>
              <w:fldChar w:fldCharType="end"/>
            </w:r>
          </w:hyperlink>
        </w:p>
        <w:p w14:paraId="166B7CC1" w14:textId="75717E4B" w:rsidR="00B0794B" w:rsidRDefault="00B0794B" w:rsidP="00B0794B">
          <w:pPr>
            <w:spacing w:line="360" w:lineRule="auto"/>
          </w:pPr>
          <w:r w:rsidRPr="00B0794B">
            <w:rPr>
              <w:rFonts w:ascii="Times New Roman" w:hAnsi="Times New Roman" w:cs="Times New Roman"/>
              <w:b/>
              <w:bCs/>
              <w:noProof/>
              <w:sz w:val="24"/>
              <w:szCs w:val="24"/>
            </w:rPr>
            <w:fldChar w:fldCharType="end"/>
          </w:r>
        </w:p>
      </w:sdtContent>
    </w:sdt>
    <w:p w14:paraId="45F2D0A8" w14:textId="77777777" w:rsidR="008A7A8C" w:rsidRPr="00B02519" w:rsidRDefault="008A7A8C">
      <w:pPr>
        <w:rPr>
          <w:rFonts w:ascii="Times New Roman" w:hAnsi="Times New Roman" w:cs="Times New Roman"/>
        </w:rPr>
      </w:pPr>
    </w:p>
    <w:p w14:paraId="0FDA1773" w14:textId="77777777" w:rsidR="00B0794B" w:rsidRDefault="00B0794B">
      <w:pPr>
        <w:rPr>
          <w:rFonts w:ascii="Times New Roman" w:eastAsiaTheme="majorEastAsia" w:hAnsi="Times New Roman" w:cs="Times New Roman"/>
          <w:b/>
          <w:sz w:val="32"/>
          <w:szCs w:val="32"/>
        </w:rPr>
      </w:pPr>
      <w:bookmarkStart w:id="0" w:name="_Toc70295373"/>
      <w:r>
        <w:rPr>
          <w:rFonts w:ascii="Times New Roman" w:hAnsi="Times New Roman" w:cs="Times New Roman"/>
        </w:rPr>
        <w:br w:type="page"/>
      </w:r>
    </w:p>
    <w:p w14:paraId="47429E28" w14:textId="2CECB4A0" w:rsidR="00FD30EC" w:rsidRPr="00B02519" w:rsidRDefault="008A7A8C" w:rsidP="00B0794B">
      <w:pPr>
        <w:pStyle w:val="Heading1"/>
        <w:rPr>
          <w:lang w:val="en-GB"/>
        </w:rPr>
      </w:pPr>
      <w:r w:rsidRPr="00B02519">
        <w:lastRenderedPageBreak/>
        <w:t>Introduction</w:t>
      </w:r>
      <w:bookmarkEnd w:id="0"/>
      <w:r w:rsidRPr="00B02519">
        <w:t xml:space="preserve"> </w:t>
      </w:r>
    </w:p>
    <w:p w14:paraId="7A409B4D" w14:textId="019076E9" w:rsidR="00113B0B" w:rsidRPr="00B02519" w:rsidRDefault="00712993" w:rsidP="00712993">
      <w:pPr>
        <w:spacing w:line="360" w:lineRule="auto"/>
        <w:jc w:val="both"/>
        <w:rPr>
          <w:rFonts w:ascii="Times New Roman" w:hAnsi="Times New Roman" w:cs="Times New Roman"/>
          <w:sz w:val="24"/>
          <w:szCs w:val="24"/>
          <w:lang w:val="en-GB"/>
        </w:rPr>
      </w:pPr>
      <w:r w:rsidRPr="00B02519">
        <w:rPr>
          <w:rFonts w:ascii="Times New Roman" w:hAnsi="Times New Roman" w:cs="Times New Roman"/>
          <w:sz w:val="24"/>
          <w:szCs w:val="24"/>
          <w:lang w:val="en-GB"/>
        </w:rPr>
        <w:t xml:space="preserve">Throughout the modern age, as a student and enthusiast, we are concerned by several aspects of our careers and professions that we overlook the most important aspect of human existence: examining our intrinsic knowledge and weaknesses. Failure to understand the benefits of self-reflection will devastate our lives and jeopardise our career paths. An individual's self-improvement should be conducted on a regular basis to ascertain his or her success in reaching carrier goals. Self-reflection seems to be a carrier shaving technique that assists in addressing a person's present status and circumstances in life and in utilising the principle of self-consciousness </w:t>
      </w:r>
      <w:r w:rsidR="0013003A" w:rsidRPr="00B02519">
        <w:rPr>
          <w:rFonts w:ascii="Times New Roman" w:hAnsi="Times New Roman" w:cs="Times New Roman"/>
          <w:sz w:val="24"/>
          <w:szCs w:val="24"/>
          <w:lang w:val="en-GB"/>
        </w:rPr>
        <w:t>(</w:t>
      </w:r>
      <w:proofErr w:type="spellStart"/>
      <w:r w:rsidR="0013003A" w:rsidRPr="00B02519">
        <w:rPr>
          <w:rFonts w:ascii="Times New Roman" w:hAnsi="Times New Roman" w:cs="Times New Roman"/>
          <w:sz w:val="24"/>
          <w:szCs w:val="24"/>
          <w:lang w:val="en-GB"/>
        </w:rPr>
        <w:t>Konzelmann</w:t>
      </w:r>
      <w:proofErr w:type="spellEnd"/>
      <w:r w:rsidR="0013003A" w:rsidRPr="00B02519">
        <w:rPr>
          <w:rFonts w:ascii="Times New Roman" w:hAnsi="Times New Roman" w:cs="Times New Roman"/>
          <w:sz w:val="24"/>
          <w:szCs w:val="24"/>
          <w:lang w:val="en-GB"/>
        </w:rPr>
        <w:t>, Lehrer and Schmid, 2019)</w:t>
      </w:r>
      <w:r w:rsidRPr="00B02519">
        <w:rPr>
          <w:rFonts w:ascii="Times New Roman" w:hAnsi="Times New Roman" w:cs="Times New Roman"/>
          <w:sz w:val="24"/>
          <w:szCs w:val="24"/>
          <w:lang w:val="en-GB"/>
        </w:rPr>
        <w:t xml:space="preserve">. Self-reflection becomes probably the most effective approach for an individual to re-energize the inherent talents and ease the carrier indication since the self-reflection phase clarifies thoughts and assists in addressing possible problems </w:t>
      </w:r>
      <w:r w:rsidR="0013003A" w:rsidRPr="00B02519">
        <w:rPr>
          <w:rFonts w:ascii="Times New Roman" w:hAnsi="Times New Roman" w:cs="Times New Roman"/>
          <w:sz w:val="24"/>
          <w:szCs w:val="24"/>
          <w:lang w:val="en-GB"/>
        </w:rPr>
        <w:t xml:space="preserve">(Bronfman, 2015). </w:t>
      </w:r>
      <w:r w:rsidR="00113B0B" w:rsidRPr="00B02519">
        <w:rPr>
          <w:rFonts w:ascii="Times New Roman" w:hAnsi="Times New Roman" w:cs="Times New Roman"/>
          <w:sz w:val="24"/>
          <w:szCs w:val="24"/>
          <w:lang w:val="en-GB"/>
        </w:rPr>
        <w:t xml:space="preserve">In this part of the discussion, I will demonstrate the self-reflection which I achieve upon the completion of assignment 1 and also, I will draw conclusions about the community engagement of Marks and Spencer. To demonstrate my reflection on the study I will be adopting Gibb’s learning cycle considering the task I had done and about its sides. </w:t>
      </w:r>
    </w:p>
    <w:p w14:paraId="04655443" w14:textId="77777777" w:rsidR="00B0794B" w:rsidRDefault="00B0794B">
      <w:pPr>
        <w:rPr>
          <w:rFonts w:ascii="Times New Roman" w:eastAsiaTheme="majorEastAsia" w:hAnsi="Times New Roman" w:cs="Times New Roman"/>
          <w:b/>
          <w:sz w:val="32"/>
          <w:szCs w:val="32"/>
        </w:rPr>
      </w:pPr>
      <w:bookmarkStart w:id="1" w:name="_Toc70295374"/>
      <w:bookmarkStart w:id="2" w:name="_Toc57906937"/>
      <w:r>
        <w:rPr>
          <w:rFonts w:ascii="Times New Roman" w:hAnsi="Times New Roman" w:cs="Times New Roman"/>
        </w:rPr>
        <w:br w:type="page"/>
      </w:r>
    </w:p>
    <w:p w14:paraId="2060E79B" w14:textId="3CC24888" w:rsidR="00113B0B" w:rsidRPr="00B02519" w:rsidRDefault="00113B0B" w:rsidP="00B0794B">
      <w:pPr>
        <w:pStyle w:val="Heading1"/>
      </w:pPr>
      <w:r w:rsidRPr="00B02519">
        <w:lastRenderedPageBreak/>
        <w:t>Self-</w:t>
      </w:r>
      <w:r w:rsidRPr="00B02519">
        <w:rPr>
          <w:lang w:val="en-GB"/>
        </w:rPr>
        <w:t>Reflection</w:t>
      </w:r>
      <w:bookmarkEnd w:id="1"/>
      <w:r w:rsidRPr="00B02519">
        <w:rPr>
          <w:lang w:val="en-GB"/>
        </w:rPr>
        <w:t xml:space="preserve"> </w:t>
      </w:r>
      <w:bookmarkEnd w:id="2"/>
    </w:p>
    <w:p w14:paraId="15BD4310" w14:textId="6647C3C0" w:rsidR="00113B0B" w:rsidRPr="00B02519" w:rsidRDefault="00113B0B" w:rsidP="00113B0B">
      <w:pPr>
        <w:rPr>
          <w:rFonts w:ascii="Times New Roman" w:hAnsi="Times New Roman" w:cs="Times New Roman"/>
          <w:b/>
          <w:bCs/>
          <w:sz w:val="24"/>
          <w:szCs w:val="24"/>
          <w:lang w:val="en-GB"/>
        </w:rPr>
      </w:pPr>
      <w:r w:rsidRPr="00B02519">
        <w:rPr>
          <w:rFonts w:ascii="Times New Roman" w:hAnsi="Times New Roman" w:cs="Times New Roman"/>
          <w:b/>
          <w:bCs/>
          <w:sz w:val="24"/>
          <w:szCs w:val="24"/>
          <w:lang w:val="en-GB"/>
        </w:rPr>
        <w:t xml:space="preserve">Gibbs reflective model: </w:t>
      </w:r>
    </w:p>
    <w:p w14:paraId="63308541" w14:textId="21A9FD29" w:rsidR="00113B0B" w:rsidRPr="00B02519" w:rsidRDefault="00113B0B" w:rsidP="00113B0B">
      <w:pPr>
        <w:spacing w:line="360" w:lineRule="auto"/>
        <w:jc w:val="both"/>
        <w:rPr>
          <w:rFonts w:ascii="Times New Roman" w:hAnsi="Times New Roman" w:cs="Times New Roman"/>
          <w:sz w:val="24"/>
          <w:szCs w:val="24"/>
          <w:lang w:val="en-GB"/>
        </w:rPr>
      </w:pPr>
      <w:r w:rsidRPr="00B02519">
        <w:rPr>
          <w:rFonts w:ascii="Times New Roman" w:hAnsi="Times New Roman" w:cs="Times New Roman"/>
          <w:sz w:val="24"/>
          <w:szCs w:val="24"/>
          <w:lang w:val="en-GB"/>
        </w:rPr>
        <w:t xml:space="preserve">Around 1988, Graham Gibbs introduced the term "Gibbs Reflective Cycle" to refer to the paradigm to outline the learning process. The primary goal of creating this sequence is to facilitate trying to learn through various circumstances and interactions and to create a series of activities that can help subsequent actions be more effective </w:t>
      </w:r>
      <w:r w:rsidR="0013003A" w:rsidRPr="00B02519">
        <w:rPr>
          <w:rFonts w:ascii="Times New Roman" w:hAnsi="Times New Roman" w:cs="Times New Roman"/>
          <w:sz w:val="24"/>
          <w:szCs w:val="24"/>
          <w:lang w:val="en-GB"/>
        </w:rPr>
        <w:t>(</w:t>
      </w:r>
      <w:proofErr w:type="spellStart"/>
      <w:r w:rsidR="0013003A" w:rsidRPr="00B02519">
        <w:rPr>
          <w:rFonts w:ascii="Times New Roman" w:hAnsi="Times New Roman" w:cs="Times New Roman"/>
          <w:sz w:val="24"/>
          <w:szCs w:val="24"/>
          <w:lang w:val="en-GB"/>
        </w:rPr>
        <w:t>Adeani</w:t>
      </w:r>
      <w:proofErr w:type="spellEnd"/>
      <w:r w:rsidR="0013003A" w:rsidRPr="00B02519">
        <w:rPr>
          <w:rFonts w:ascii="Times New Roman" w:hAnsi="Times New Roman" w:cs="Times New Roman"/>
          <w:sz w:val="24"/>
          <w:szCs w:val="24"/>
          <w:lang w:val="en-GB"/>
        </w:rPr>
        <w:t xml:space="preserve">, </w:t>
      </w:r>
      <w:proofErr w:type="spellStart"/>
      <w:r w:rsidR="0013003A" w:rsidRPr="00B02519">
        <w:rPr>
          <w:rFonts w:ascii="Times New Roman" w:hAnsi="Times New Roman" w:cs="Times New Roman"/>
          <w:sz w:val="24"/>
          <w:szCs w:val="24"/>
          <w:lang w:val="en-GB"/>
        </w:rPr>
        <w:t>Febriani</w:t>
      </w:r>
      <w:proofErr w:type="spellEnd"/>
      <w:r w:rsidR="0013003A" w:rsidRPr="00B02519">
        <w:rPr>
          <w:rFonts w:ascii="Times New Roman" w:hAnsi="Times New Roman" w:cs="Times New Roman"/>
          <w:sz w:val="24"/>
          <w:szCs w:val="24"/>
          <w:lang w:val="en-GB"/>
        </w:rPr>
        <w:t xml:space="preserve"> and </w:t>
      </w:r>
      <w:proofErr w:type="spellStart"/>
      <w:r w:rsidR="0013003A" w:rsidRPr="00B02519">
        <w:rPr>
          <w:rFonts w:ascii="Times New Roman" w:hAnsi="Times New Roman" w:cs="Times New Roman"/>
          <w:sz w:val="24"/>
          <w:szCs w:val="24"/>
          <w:lang w:val="en-GB"/>
        </w:rPr>
        <w:t>Syafryadin</w:t>
      </w:r>
      <w:proofErr w:type="spellEnd"/>
      <w:r w:rsidR="0013003A" w:rsidRPr="00B02519">
        <w:rPr>
          <w:rFonts w:ascii="Times New Roman" w:hAnsi="Times New Roman" w:cs="Times New Roman"/>
          <w:sz w:val="24"/>
          <w:szCs w:val="24"/>
          <w:lang w:val="en-GB"/>
        </w:rPr>
        <w:t>, 2020)</w:t>
      </w:r>
      <w:r w:rsidRPr="00B02519">
        <w:rPr>
          <w:rFonts w:ascii="Times New Roman" w:hAnsi="Times New Roman" w:cs="Times New Roman"/>
          <w:sz w:val="24"/>
          <w:szCs w:val="24"/>
          <w:lang w:val="en-GB"/>
        </w:rPr>
        <w:t xml:space="preserve">. By using this retrospective cycle, an individual may gather additional knowledge and experiences about current scenarios and problems and attempt to solve obstacles or perform flawlessly in potential circumstances </w:t>
      </w:r>
      <w:r w:rsidR="0013003A" w:rsidRPr="00B02519">
        <w:rPr>
          <w:rFonts w:ascii="Times New Roman" w:hAnsi="Times New Roman" w:cs="Times New Roman"/>
          <w:sz w:val="24"/>
          <w:szCs w:val="24"/>
          <w:lang w:val="en-GB"/>
        </w:rPr>
        <w:t>(Potter, 2015)</w:t>
      </w:r>
      <w:r w:rsidRPr="00B02519">
        <w:rPr>
          <w:rFonts w:ascii="Times New Roman" w:hAnsi="Times New Roman" w:cs="Times New Roman"/>
          <w:sz w:val="24"/>
          <w:szCs w:val="24"/>
          <w:lang w:val="en-GB"/>
        </w:rPr>
        <w:t xml:space="preserve">. The paradigm can be used to describe the total learning process in six phases, with learning occurring as a result of situational interactions. </w:t>
      </w:r>
    </w:p>
    <w:p w14:paraId="1B938C96" w14:textId="77777777" w:rsidR="006E7D97" w:rsidRPr="00B02519" w:rsidRDefault="006E7D97" w:rsidP="006E7D97">
      <w:pPr>
        <w:keepNext/>
        <w:spacing w:line="360" w:lineRule="auto"/>
        <w:jc w:val="both"/>
        <w:rPr>
          <w:rFonts w:ascii="Times New Roman" w:hAnsi="Times New Roman" w:cs="Times New Roman"/>
        </w:rPr>
      </w:pPr>
      <w:r w:rsidRPr="00B02519">
        <w:rPr>
          <w:rFonts w:ascii="Times New Roman" w:hAnsi="Times New Roman" w:cs="Times New Roman"/>
          <w:noProof/>
        </w:rPr>
        <w:drawing>
          <wp:inline distT="0" distB="0" distL="0" distR="0" wp14:anchorId="371AEA5D" wp14:editId="4B5E16E1">
            <wp:extent cx="5989320" cy="4064635"/>
            <wp:effectExtent l="0" t="0" r="0" b="0"/>
            <wp:docPr id="3" name="Picture 3" descr="Gibbs' Reflective Cycle | Laptrinh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LaptrinhX"/>
                    <pic:cNvPicPr>
                      <a:picLocks noChangeAspect="1" noChangeArrowheads="1"/>
                    </pic:cNvPicPr>
                  </pic:nvPicPr>
                  <pic:blipFill rotWithShape="1">
                    <a:blip r:embed="rId8">
                      <a:extLst>
                        <a:ext uri="{28A0092B-C50C-407E-A947-70E740481C1C}">
                          <a14:useLocalDpi xmlns:a14="http://schemas.microsoft.com/office/drawing/2010/main" val="0"/>
                        </a:ext>
                      </a:extLst>
                    </a:blip>
                    <a:srcRect t="12471" r="-769"/>
                    <a:stretch/>
                  </pic:blipFill>
                  <pic:spPr bwMode="auto">
                    <a:xfrm>
                      <a:off x="0" y="0"/>
                      <a:ext cx="5989320" cy="4064635"/>
                    </a:xfrm>
                    <a:prstGeom prst="rect">
                      <a:avLst/>
                    </a:prstGeom>
                    <a:noFill/>
                    <a:ln>
                      <a:noFill/>
                    </a:ln>
                    <a:extLst>
                      <a:ext uri="{53640926-AAD7-44D8-BBD7-CCE9431645EC}">
                        <a14:shadowObscured xmlns:a14="http://schemas.microsoft.com/office/drawing/2010/main"/>
                      </a:ext>
                    </a:extLst>
                  </pic:spPr>
                </pic:pic>
              </a:graphicData>
            </a:graphic>
          </wp:inline>
        </w:drawing>
      </w:r>
    </w:p>
    <w:p w14:paraId="79299917" w14:textId="43C06C55" w:rsidR="006E7D97" w:rsidRPr="00B0794B" w:rsidRDefault="006E7D97" w:rsidP="00B0794B">
      <w:pPr>
        <w:pStyle w:val="Caption"/>
        <w:jc w:val="center"/>
        <w:rPr>
          <w:rFonts w:ascii="Times New Roman" w:hAnsi="Times New Roman" w:cs="Times New Roman"/>
          <w:b/>
          <w:bCs/>
          <w:color w:val="000000" w:themeColor="text1"/>
          <w:sz w:val="22"/>
          <w:szCs w:val="22"/>
        </w:rPr>
      </w:pPr>
      <w:r w:rsidRPr="00B0794B">
        <w:rPr>
          <w:rFonts w:ascii="Times New Roman" w:hAnsi="Times New Roman" w:cs="Times New Roman"/>
          <w:b/>
          <w:bCs/>
          <w:color w:val="000000" w:themeColor="text1"/>
          <w:sz w:val="22"/>
          <w:szCs w:val="22"/>
        </w:rPr>
        <w:t xml:space="preserve">Figure </w:t>
      </w:r>
      <w:r w:rsidRPr="00B0794B">
        <w:rPr>
          <w:rFonts w:ascii="Times New Roman" w:hAnsi="Times New Roman" w:cs="Times New Roman"/>
          <w:b/>
          <w:bCs/>
          <w:color w:val="000000" w:themeColor="text1"/>
          <w:sz w:val="22"/>
          <w:szCs w:val="22"/>
        </w:rPr>
        <w:fldChar w:fldCharType="begin"/>
      </w:r>
      <w:r w:rsidRPr="00B0794B">
        <w:rPr>
          <w:rFonts w:ascii="Times New Roman" w:hAnsi="Times New Roman" w:cs="Times New Roman"/>
          <w:b/>
          <w:bCs/>
          <w:color w:val="000000" w:themeColor="text1"/>
          <w:sz w:val="22"/>
          <w:szCs w:val="22"/>
        </w:rPr>
        <w:instrText xml:space="preserve"> SEQ Figure \* ARABIC </w:instrText>
      </w:r>
      <w:r w:rsidRPr="00B0794B">
        <w:rPr>
          <w:rFonts w:ascii="Times New Roman" w:hAnsi="Times New Roman" w:cs="Times New Roman"/>
          <w:b/>
          <w:bCs/>
          <w:color w:val="000000" w:themeColor="text1"/>
          <w:sz w:val="22"/>
          <w:szCs w:val="22"/>
        </w:rPr>
        <w:fldChar w:fldCharType="separate"/>
      </w:r>
      <w:r w:rsidRPr="00B0794B">
        <w:rPr>
          <w:rFonts w:ascii="Times New Roman" w:hAnsi="Times New Roman" w:cs="Times New Roman"/>
          <w:b/>
          <w:bCs/>
          <w:noProof/>
          <w:color w:val="000000" w:themeColor="text1"/>
          <w:sz w:val="22"/>
          <w:szCs w:val="22"/>
        </w:rPr>
        <w:t>1</w:t>
      </w:r>
      <w:r w:rsidRPr="00B0794B">
        <w:rPr>
          <w:rFonts w:ascii="Times New Roman" w:hAnsi="Times New Roman" w:cs="Times New Roman"/>
          <w:b/>
          <w:bCs/>
          <w:color w:val="000000" w:themeColor="text1"/>
          <w:sz w:val="22"/>
          <w:szCs w:val="22"/>
        </w:rPr>
        <w:fldChar w:fldCharType="end"/>
      </w:r>
      <w:r w:rsidRPr="00B0794B">
        <w:rPr>
          <w:rFonts w:ascii="Times New Roman" w:hAnsi="Times New Roman" w:cs="Times New Roman"/>
          <w:b/>
          <w:bCs/>
          <w:color w:val="000000" w:themeColor="text1"/>
          <w:sz w:val="22"/>
          <w:szCs w:val="22"/>
        </w:rPr>
        <w:t xml:space="preserve"> Gibb's Reflective Cycle</w:t>
      </w:r>
      <w:r w:rsidR="0013003A" w:rsidRPr="00B0794B">
        <w:rPr>
          <w:rFonts w:ascii="Times New Roman" w:hAnsi="Times New Roman" w:cs="Times New Roman"/>
          <w:b/>
          <w:bCs/>
          <w:color w:val="000000" w:themeColor="text1"/>
          <w:sz w:val="22"/>
          <w:szCs w:val="22"/>
        </w:rPr>
        <w:t xml:space="preserve"> </w:t>
      </w:r>
      <w:r w:rsidR="0013003A" w:rsidRPr="00B0794B">
        <w:rPr>
          <w:rStyle w:val="selectable"/>
          <w:rFonts w:ascii="Times New Roman" w:hAnsi="Times New Roman" w:cs="Times New Roman"/>
          <w:b/>
          <w:bCs/>
          <w:color w:val="000000" w:themeColor="text1"/>
          <w:sz w:val="22"/>
          <w:szCs w:val="22"/>
        </w:rPr>
        <w:t>(</w:t>
      </w:r>
      <w:proofErr w:type="spellStart"/>
      <w:r w:rsidR="0013003A" w:rsidRPr="00B0794B">
        <w:rPr>
          <w:rStyle w:val="selectable"/>
          <w:rFonts w:ascii="Times New Roman" w:hAnsi="Times New Roman" w:cs="Times New Roman"/>
          <w:b/>
          <w:bCs/>
          <w:color w:val="000000" w:themeColor="text1"/>
          <w:sz w:val="22"/>
          <w:szCs w:val="22"/>
        </w:rPr>
        <w:t>Adeani</w:t>
      </w:r>
      <w:proofErr w:type="spellEnd"/>
      <w:r w:rsidR="0013003A" w:rsidRPr="00B0794B">
        <w:rPr>
          <w:rStyle w:val="selectable"/>
          <w:rFonts w:ascii="Times New Roman" w:hAnsi="Times New Roman" w:cs="Times New Roman"/>
          <w:b/>
          <w:bCs/>
          <w:color w:val="000000" w:themeColor="text1"/>
          <w:sz w:val="22"/>
          <w:szCs w:val="22"/>
        </w:rPr>
        <w:t xml:space="preserve">, </w:t>
      </w:r>
      <w:proofErr w:type="spellStart"/>
      <w:r w:rsidR="0013003A" w:rsidRPr="00B0794B">
        <w:rPr>
          <w:rStyle w:val="selectable"/>
          <w:rFonts w:ascii="Times New Roman" w:hAnsi="Times New Roman" w:cs="Times New Roman"/>
          <w:b/>
          <w:bCs/>
          <w:color w:val="000000" w:themeColor="text1"/>
          <w:sz w:val="22"/>
          <w:szCs w:val="22"/>
        </w:rPr>
        <w:t>Febriani</w:t>
      </w:r>
      <w:proofErr w:type="spellEnd"/>
      <w:r w:rsidR="0013003A" w:rsidRPr="00B0794B">
        <w:rPr>
          <w:rStyle w:val="selectable"/>
          <w:rFonts w:ascii="Times New Roman" w:hAnsi="Times New Roman" w:cs="Times New Roman"/>
          <w:b/>
          <w:bCs/>
          <w:color w:val="000000" w:themeColor="text1"/>
          <w:sz w:val="22"/>
          <w:szCs w:val="22"/>
        </w:rPr>
        <w:t xml:space="preserve"> and </w:t>
      </w:r>
      <w:proofErr w:type="spellStart"/>
      <w:r w:rsidR="0013003A" w:rsidRPr="00B0794B">
        <w:rPr>
          <w:rStyle w:val="selectable"/>
          <w:rFonts w:ascii="Times New Roman" w:hAnsi="Times New Roman" w:cs="Times New Roman"/>
          <w:b/>
          <w:bCs/>
          <w:color w:val="000000" w:themeColor="text1"/>
          <w:sz w:val="22"/>
          <w:szCs w:val="22"/>
        </w:rPr>
        <w:t>Syafryadin</w:t>
      </w:r>
      <w:proofErr w:type="spellEnd"/>
      <w:r w:rsidR="0013003A" w:rsidRPr="00B0794B">
        <w:rPr>
          <w:rStyle w:val="selectable"/>
          <w:rFonts w:ascii="Times New Roman" w:hAnsi="Times New Roman" w:cs="Times New Roman"/>
          <w:b/>
          <w:bCs/>
          <w:color w:val="000000" w:themeColor="text1"/>
          <w:sz w:val="22"/>
          <w:szCs w:val="22"/>
        </w:rPr>
        <w:t>, 2020)</w:t>
      </w:r>
    </w:p>
    <w:p w14:paraId="43EE720B" w14:textId="499EE4FB" w:rsidR="00113B0B" w:rsidRPr="00B02519" w:rsidRDefault="00113B0B" w:rsidP="00712993">
      <w:pPr>
        <w:spacing w:line="360" w:lineRule="auto"/>
        <w:jc w:val="both"/>
        <w:rPr>
          <w:rFonts w:ascii="Times New Roman" w:hAnsi="Times New Roman" w:cs="Times New Roman"/>
          <w:sz w:val="24"/>
          <w:szCs w:val="24"/>
          <w:lang w:val="en-GB"/>
        </w:rPr>
      </w:pPr>
      <w:r w:rsidRPr="00B02519">
        <w:rPr>
          <w:rFonts w:ascii="Times New Roman" w:hAnsi="Times New Roman" w:cs="Times New Roman"/>
          <w:sz w:val="24"/>
          <w:szCs w:val="24"/>
          <w:lang w:val="en-GB"/>
        </w:rPr>
        <w:t xml:space="preserve">There are six steps </w:t>
      </w:r>
      <w:r w:rsidR="003E24D8" w:rsidRPr="00B02519">
        <w:rPr>
          <w:rFonts w:ascii="Times New Roman" w:hAnsi="Times New Roman" w:cs="Times New Roman"/>
          <w:sz w:val="24"/>
          <w:szCs w:val="24"/>
          <w:lang w:val="en-GB"/>
        </w:rPr>
        <w:t>that</w:t>
      </w:r>
      <w:r w:rsidRPr="00B02519">
        <w:rPr>
          <w:rFonts w:ascii="Times New Roman" w:hAnsi="Times New Roman" w:cs="Times New Roman"/>
          <w:sz w:val="24"/>
          <w:szCs w:val="24"/>
          <w:lang w:val="en-GB"/>
        </w:rPr>
        <w:t xml:space="preserve"> are mentioned in the cycle are- description, feeling, evaluation, analysis, conclusion and action plan.</w:t>
      </w:r>
    </w:p>
    <w:p w14:paraId="79D18F66" w14:textId="17B289B1" w:rsidR="006E7D97" w:rsidRPr="00B0794B" w:rsidRDefault="006E7D97" w:rsidP="00B0794B">
      <w:pPr>
        <w:pStyle w:val="Heading2"/>
        <w:rPr>
          <w:lang w:val="en-GB"/>
        </w:rPr>
      </w:pPr>
      <w:bookmarkStart w:id="3" w:name="_Toc57906939"/>
      <w:bookmarkStart w:id="4" w:name="_Toc70295375"/>
      <w:r w:rsidRPr="00B0794B">
        <w:lastRenderedPageBreak/>
        <w:t>Description</w:t>
      </w:r>
      <w:bookmarkEnd w:id="3"/>
      <w:bookmarkEnd w:id="4"/>
    </w:p>
    <w:p w14:paraId="31CB9EB2" w14:textId="6B36A000" w:rsidR="006E7D97" w:rsidRPr="00B02519" w:rsidRDefault="006E7D97" w:rsidP="006E7D97">
      <w:pPr>
        <w:spacing w:line="360" w:lineRule="auto"/>
        <w:jc w:val="both"/>
        <w:rPr>
          <w:rFonts w:ascii="Times New Roman" w:hAnsi="Times New Roman" w:cs="Times New Roman"/>
          <w:sz w:val="24"/>
          <w:szCs w:val="24"/>
          <w:lang w:val="en-GB"/>
        </w:rPr>
      </w:pPr>
      <w:r w:rsidRPr="00B02519">
        <w:rPr>
          <w:rFonts w:ascii="Times New Roman" w:hAnsi="Times New Roman" w:cs="Times New Roman"/>
          <w:sz w:val="24"/>
          <w:szCs w:val="24"/>
          <w:lang w:val="en-GB"/>
        </w:rPr>
        <w:t xml:space="preserve">Gibb’s cycle begins by elaborating on the activities that take place throughout the learning process </w:t>
      </w:r>
      <w:r w:rsidR="0013003A" w:rsidRPr="00B02519">
        <w:rPr>
          <w:rFonts w:ascii="Times New Roman" w:hAnsi="Times New Roman" w:cs="Times New Roman"/>
          <w:sz w:val="24"/>
          <w:szCs w:val="24"/>
          <w:lang w:val="en-GB"/>
        </w:rPr>
        <w:t>(Potter, 2015)</w:t>
      </w:r>
      <w:r w:rsidRPr="00B02519">
        <w:rPr>
          <w:rFonts w:ascii="Times New Roman" w:hAnsi="Times New Roman" w:cs="Times New Roman"/>
          <w:sz w:val="24"/>
          <w:szCs w:val="24"/>
          <w:lang w:val="en-GB"/>
        </w:rPr>
        <w:t xml:space="preserve">. This section requires descriptive detail about the contextual perception. As </w:t>
      </w:r>
      <w:r w:rsidR="003E24D8" w:rsidRPr="00B02519">
        <w:rPr>
          <w:rFonts w:ascii="Times New Roman" w:hAnsi="Times New Roman" w:cs="Times New Roman"/>
          <w:sz w:val="24"/>
          <w:szCs w:val="24"/>
          <w:lang w:val="en-GB"/>
        </w:rPr>
        <w:t xml:space="preserve">a </w:t>
      </w:r>
      <w:r w:rsidRPr="00B02519">
        <w:rPr>
          <w:rFonts w:ascii="Times New Roman" w:hAnsi="Times New Roman" w:cs="Times New Roman"/>
          <w:sz w:val="24"/>
          <w:szCs w:val="24"/>
          <w:lang w:val="en-GB"/>
        </w:rPr>
        <w:t xml:space="preserve">continuation of my learning development, I was assigned the responsibility of conducting a study on community engagement. This study is intended to educate readers about the group involvement phase. The assignment was allocated </w:t>
      </w:r>
      <w:r w:rsidR="003E24D8" w:rsidRPr="00B02519">
        <w:rPr>
          <w:rFonts w:ascii="Times New Roman" w:hAnsi="Times New Roman" w:cs="Times New Roman"/>
          <w:sz w:val="24"/>
          <w:szCs w:val="24"/>
          <w:lang w:val="en-GB"/>
        </w:rPr>
        <w:t xml:space="preserve">a </w:t>
      </w:r>
      <w:r w:rsidRPr="00B02519">
        <w:rPr>
          <w:rFonts w:ascii="Times New Roman" w:hAnsi="Times New Roman" w:cs="Times New Roman"/>
          <w:sz w:val="24"/>
          <w:szCs w:val="24"/>
          <w:lang w:val="en-GB"/>
        </w:rPr>
        <w:t xml:space="preserve">few weeks ago during our course after our beloved teacher </w:t>
      </w:r>
      <w:proofErr w:type="spellStart"/>
      <w:r w:rsidRPr="00B02519">
        <w:rPr>
          <w:rFonts w:ascii="Times New Roman" w:hAnsi="Times New Roman" w:cs="Times New Roman"/>
          <w:sz w:val="24"/>
          <w:szCs w:val="24"/>
          <w:lang w:val="en-GB"/>
        </w:rPr>
        <w:t>Rula</w:t>
      </w:r>
      <w:proofErr w:type="spellEnd"/>
      <w:r w:rsidRPr="00B02519">
        <w:rPr>
          <w:rFonts w:ascii="Times New Roman" w:hAnsi="Times New Roman" w:cs="Times New Roman"/>
          <w:sz w:val="24"/>
          <w:szCs w:val="24"/>
          <w:lang w:val="en-GB"/>
        </w:rPr>
        <w:t xml:space="preserve"> </w:t>
      </w:r>
      <w:proofErr w:type="spellStart"/>
      <w:r w:rsidRPr="00B02519">
        <w:rPr>
          <w:rFonts w:ascii="Times New Roman" w:hAnsi="Times New Roman" w:cs="Times New Roman"/>
          <w:sz w:val="24"/>
          <w:szCs w:val="24"/>
          <w:lang w:val="en-GB"/>
        </w:rPr>
        <w:t>Alousi</w:t>
      </w:r>
      <w:proofErr w:type="spellEnd"/>
      <w:r w:rsidRPr="00B02519">
        <w:rPr>
          <w:rFonts w:ascii="Times New Roman" w:hAnsi="Times New Roman" w:cs="Times New Roman"/>
          <w:sz w:val="24"/>
          <w:szCs w:val="24"/>
          <w:lang w:val="en-GB"/>
        </w:rPr>
        <w:t xml:space="preserve"> conducted a short review and explained the task for us. Academic assignments such as this one will assist a student in developing their critical thinking skills and respond appropriately to a given circumstance. At the time, I desired perfection in this job. Due to the fact that this is not a group project, I was required to complete the entire assignment alone, which is why I wanted to provide a thorough and concise layout as well as a solid conceptual structure to complete the work. A well-structured process and thorough orientation assist in undertaking the work with the required diligence and expertise</w:t>
      </w:r>
      <w:r w:rsidR="0013003A" w:rsidRPr="00B02519">
        <w:rPr>
          <w:rFonts w:ascii="Times New Roman" w:hAnsi="Times New Roman" w:cs="Times New Roman"/>
          <w:sz w:val="24"/>
          <w:szCs w:val="24"/>
          <w:lang w:val="en-GB"/>
        </w:rPr>
        <w:t xml:space="preserve"> (Bleich, 2019)</w:t>
      </w:r>
      <w:r w:rsidRPr="00B02519">
        <w:rPr>
          <w:rFonts w:ascii="Times New Roman" w:hAnsi="Times New Roman" w:cs="Times New Roman"/>
          <w:sz w:val="24"/>
          <w:szCs w:val="24"/>
          <w:lang w:val="en-GB"/>
        </w:rPr>
        <w:t>. Additionally, time was limited, and as a result, I wanted to complete this work rapidly but correctly and created a checklist for finishing the tasks.</w:t>
      </w:r>
    </w:p>
    <w:p w14:paraId="7E4C1F7F" w14:textId="77777777" w:rsidR="004D7406" w:rsidRPr="00B02519" w:rsidRDefault="004D7406" w:rsidP="004D7406">
      <w:pPr>
        <w:pStyle w:val="Heading2"/>
        <w:spacing w:line="360" w:lineRule="auto"/>
        <w:jc w:val="both"/>
        <w:rPr>
          <w:rFonts w:cs="Times New Roman"/>
          <w:lang w:val="en-GB"/>
        </w:rPr>
      </w:pPr>
      <w:bookmarkStart w:id="5" w:name="_Toc57906940"/>
      <w:bookmarkStart w:id="6" w:name="_Toc70295376"/>
      <w:r w:rsidRPr="00B02519">
        <w:rPr>
          <w:rFonts w:cs="Times New Roman"/>
          <w:lang w:val="en-GB"/>
        </w:rPr>
        <w:t>Feeling</w:t>
      </w:r>
      <w:bookmarkEnd w:id="5"/>
      <w:bookmarkEnd w:id="6"/>
      <w:r w:rsidRPr="00B02519">
        <w:rPr>
          <w:rFonts w:cs="Times New Roman"/>
          <w:lang w:val="en-GB"/>
        </w:rPr>
        <w:t xml:space="preserve"> </w:t>
      </w:r>
    </w:p>
    <w:p w14:paraId="78D23A43" w14:textId="34BAC358" w:rsidR="004D7406" w:rsidRPr="00B02519" w:rsidRDefault="004D7406" w:rsidP="004D7406">
      <w:pPr>
        <w:spacing w:line="360" w:lineRule="auto"/>
        <w:jc w:val="both"/>
        <w:rPr>
          <w:rFonts w:ascii="Times New Roman" w:hAnsi="Times New Roman" w:cs="Times New Roman"/>
          <w:sz w:val="24"/>
          <w:szCs w:val="24"/>
          <w:lang w:val="en-GB"/>
        </w:rPr>
      </w:pPr>
      <w:r w:rsidRPr="00B02519">
        <w:rPr>
          <w:rFonts w:ascii="Times New Roman" w:hAnsi="Times New Roman" w:cs="Times New Roman"/>
          <w:sz w:val="24"/>
          <w:szCs w:val="24"/>
          <w:lang w:val="en-GB"/>
        </w:rPr>
        <w:t xml:space="preserve">As our assignment was allocated, I was overwhelmed with enthusiasm. The perception was a combination of excitement and anxiousness. I was intrigued that such a challenge involving community involvement would enable me to investigate how organisations approach this as well as make the best of it. for completing the task and investing </w:t>
      </w:r>
      <w:r w:rsidR="003E24D8" w:rsidRPr="00B02519">
        <w:rPr>
          <w:rFonts w:ascii="Times New Roman" w:hAnsi="Times New Roman" w:cs="Times New Roman"/>
          <w:sz w:val="24"/>
          <w:szCs w:val="24"/>
          <w:lang w:val="en-GB"/>
        </w:rPr>
        <w:t xml:space="preserve">in </w:t>
      </w:r>
      <w:r w:rsidRPr="00B02519">
        <w:rPr>
          <w:rFonts w:ascii="Times New Roman" w:hAnsi="Times New Roman" w:cs="Times New Roman"/>
          <w:sz w:val="24"/>
          <w:szCs w:val="24"/>
          <w:lang w:val="en-GB"/>
        </w:rPr>
        <w:t>the required issues I chose an organisation which is “Marks and Spencer</w:t>
      </w:r>
      <w:r w:rsidRPr="00B02519">
        <w:rPr>
          <w:rFonts w:ascii="Times New Roman" w:hAnsi="Times New Roman" w:cs="Times New Roman"/>
          <w:sz w:val="24"/>
          <w:szCs w:val="24"/>
        </w:rPr>
        <w:t>”</w:t>
      </w:r>
      <w:r w:rsidRPr="00B02519">
        <w:rPr>
          <w:rFonts w:ascii="Times New Roman" w:hAnsi="Times New Roman" w:cs="Times New Roman"/>
          <w:sz w:val="24"/>
          <w:szCs w:val="24"/>
          <w:lang w:val="en-GB"/>
        </w:rPr>
        <w:t xml:space="preserve"> which is involved with community development. Though this is a brand </w:t>
      </w:r>
      <w:r w:rsidR="003E24D8" w:rsidRPr="00B02519">
        <w:rPr>
          <w:rFonts w:ascii="Times New Roman" w:hAnsi="Times New Roman" w:cs="Times New Roman"/>
          <w:sz w:val="24"/>
          <w:szCs w:val="24"/>
          <w:lang w:val="en-GB"/>
        </w:rPr>
        <w:t>that</w:t>
      </w:r>
      <w:r w:rsidRPr="00B02519">
        <w:rPr>
          <w:rFonts w:ascii="Times New Roman" w:hAnsi="Times New Roman" w:cs="Times New Roman"/>
          <w:sz w:val="24"/>
          <w:szCs w:val="24"/>
          <w:lang w:val="en-GB"/>
        </w:rPr>
        <w:t xml:space="preserve"> is operating </w:t>
      </w:r>
      <w:r w:rsidR="003E24D8" w:rsidRPr="00B02519">
        <w:rPr>
          <w:rFonts w:ascii="Times New Roman" w:hAnsi="Times New Roman" w:cs="Times New Roman"/>
          <w:sz w:val="24"/>
          <w:szCs w:val="24"/>
          <w:lang w:val="en-GB"/>
        </w:rPr>
        <w:t>its</w:t>
      </w:r>
      <w:r w:rsidRPr="00B02519">
        <w:rPr>
          <w:rFonts w:ascii="Times New Roman" w:hAnsi="Times New Roman" w:cs="Times New Roman"/>
          <w:sz w:val="24"/>
          <w:szCs w:val="24"/>
          <w:lang w:val="en-GB"/>
        </w:rPr>
        <w:t xml:space="preserve"> business being involved in the retail sector, it has also some reputation regarding reaching out to its target consumers for fulfilling corporate social responsibilities. It also caught my attention, as I would be discovering a new company and gaining significant information about their work and procedures. Simultaneously, I became shaky. Each new assignment represents a new difficulty, and completing it flawlessly requires a high level of awareness and proficiency. As this is a new a completely assignment for me, I anticipated encountering difficulties and obstacles in successfully achieving the job. When I inquired about my friends' thoughts, I discovered that some were ecstatic and eager to finish the work, whilst others expressed anxiety about the completion date. Then I began to consider how I might continue with the job while overcoming my anxiety by self-motivation. Self-motivation has been shown to </w:t>
      </w:r>
      <w:r w:rsidRPr="00B02519">
        <w:rPr>
          <w:rFonts w:ascii="Times New Roman" w:hAnsi="Times New Roman" w:cs="Times New Roman"/>
          <w:sz w:val="24"/>
          <w:szCs w:val="24"/>
          <w:lang w:val="en-GB"/>
        </w:rPr>
        <w:lastRenderedPageBreak/>
        <w:t xml:space="preserve">alleviate anxiety and nervousness and increase interest in performing tasks </w:t>
      </w:r>
      <w:r w:rsidR="0013003A" w:rsidRPr="00B02519">
        <w:rPr>
          <w:rFonts w:ascii="Times New Roman" w:hAnsi="Times New Roman" w:cs="Times New Roman"/>
          <w:sz w:val="24"/>
          <w:szCs w:val="24"/>
          <w:lang w:val="en-GB"/>
        </w:rPr>
        <w:t>(</w:t>
      </w:r>
      <w:proofErr w:type="spellStart"/>
      <w:r w:rsidR="0013003A" w:rsidRPr="00B02519">
        <w:rPr>
          <w:rFonts w:ascii="Times New Roman" w:hAnsi="Times New Roman" w:cs="Times New Roman"/>
          <w:sz w:val="24"/>
          <w:szCs w:val="24"/>
          <w:lang w:val="en-GB"/>
        </w:rPr>
        <w:t>Shaheen</w:t>
      </w:r>
      <w:proofErr w:type="spellEnd"/>
      <w:r w:rsidR="0013003A" w:rsidRPr="00B02519">
        <w:rPr>
          <w:rFonts w:ascii="Times New Roman" w:hAnsi="Times New Roman" w:cs="Times New Roman"/>
          <w:sz w:val="24"/>
          <w:szCs w:val="24"/>
          <w:lang w:val="en-GB"/>
        </w:rPr>
        <w:t xml:space="preserve"> and Rafi, 2018)</w:t>
      </w:r>
      <w:r w:rsidRPr="00B02519">
        <w:rPr>
          <w:rFonts w:ascii="Times New Roman" w:hAnsi="Times New Roman" w:cs="Times New Roman"/>
          <w:sz w:val="24"/>
          <w:szCs w:val="24"/>
          <w:lang w:val="en-GB"/>
        </w:rPr>
        <w:t>. Following that, I understood that once I began the study, I would eventually solve the obstacles I would encounter while finishing the tasks required.</w:t>
      </w:r>
      <w:r w:rsidR="00FF76AA" w:rsidRPr="00B02519">
        <w:rPr>
          <w:rFonts w:ascii="Times New Roman" w:hAnsi="Times New Roman" w:cs="Times New Roman"/>
          <w:sz w:val="24"/>
          <w:szCs w:val="24"/>
          <w:lang w:val="en-GB"/>
        </w:rPr>
        <w:t xml:space="preserve"> </w:t>
      </w:r>
    </w:p>
    <w:p w14:paraId="456D97D4" w14:textId="59F236B9" w:rsidR="00FF76AA" w:rsidRPr="00B02519" w:rsidRDefault="00FF76AA" w:rsidP="003E24D8">
      <w:pPr>
        <w:pStyle w:val="Heading2"/>
        <w:rPr>
          <w:rFonts w:cs="Times New Roman"/>
          <w:lang w:val="en-GB"/>
        </w:rPr>
      </w:pPr>
      <w:bookmarkStart w:id="7" w:name="_Toc57906941"/>
      <w:bookmarkStart w:id="8" w:name="_Toc70295377"/>
      <w:r w:rsidRPr="00B02519">
        <w:rPr>
          <w:rFonts w:cs="Times New Roman"/>
          <w:lang w:val="en-GB"/>
        </w:rPr>
        <w:t>Evaluation</w:t>
      </w:r>
      <w:bookmarkEnd w:id="7"/>
      <w:bookmarkEnd w:id="8"/>
      <w:r w:rsidRPr="00B02519">
        <w:rPr>
          <w:rFonts w:cs="Times New Roman"/>
          <w:lang w:val="en-GB"/>
        </w:rPr>
        <w:t xml:space="preserve"> </w:t>
      </w:r>
    </w:p>
    <w:p w14:paraId="34703421" w14:textId="78290D5A" w:rsidR="004D7406" w:rsidRPr="00B02519" w:rsidRDefault="00FF76AA" w:rsidP="006E7D97">
      <w:pPr>
        <w:spacing w:line="360" w:lineRule="auto"/>
        <w:jc w:val="both"/>
        <w:rPr>
          <w:rFonts w:ascii="Times New Roman" w:hAnsi="Times New Roman" w:cs="Times New Roman"/>
          <w:sz w:val="24"/>
          <w:szCs w:val="24"/>
          <w:lang w:val="en-GB"/>
        </w:rPr>
      </w:pPr>
      <w:r w:rsidRPr="00B02519">
        <w:rPr>
          <w:rFonts w:ascii="Times New Roman" w:hAnsi="Times New Roman" w:cs="Times New Roman"/>
          <w:sz w:val="24"/>
          <w:szCs w:val="24"/>
          <w:lang w:val="en-GB"/>
        </w:rPr>
        <w:t xml:space="preserve">The total amount of time spent on the task has both beneficial and cynical implications. </w:t>
      </w:r>
      <w:r w:rsidR="003E24D8" w:rsidRPr="00B02519">
        <w:rPr>
          <w:rFonts w:ascii="Times New Roman" w:hAnsi="Times New Roman" w:cs="Times New Roman"/>
          <w:sz w:val="24"/>
          <w:szCs w:val="24"/>
          <w:lang w:val="en-GB"/>
        </w:rPr>
        <w:t>Before</w:t>
      </w:r>
      <w:r w:rsidRPr="00B02519">
        <w:rPr>
          <w:rFonts w:ascii="Times New Roman" w:hAnsi="Times New Roman" w:cs="Times New Roman"/>
          <w:sz w:val="24"/>
          <w:szCs w:val="24"/>
          <w:lang w:val="en-GB"/>
        </w:rPr>
        <w:t xml:space="preserve"> beginning the job, I settled on Marks and Spencer as my preferred organisation, which turned out to be a smart decision. Additionally, </w:t>
      </w:r>
      <w:r w:rsidR="003E24D8" w:rsidRPr="00B02519">
        <w:rPr>
          <w:rFonts w:ascii="Times New Roman" w:hAnsi="Times New Roman" w:cs="Times New Roman"/>
          <w:sz w:val="24"/>
          <w:szCs w:val="24"/>
          <w:lang w:val="en-GB"/>
        </w:rPr>
        <w:t>before</w:t>
      </w:r>
      <w:r w:rsidRPr="00B02519">
        <w:rPr>
          <w:rFonts w:ascii="Times New Roman" w:hAnsi="Times New Roman" w:cs="Times New Roman"/>
          <w:sz w:val="24"/>
          <w:szCs w:val="24"/>
          <w:lang w:val="en-GB"/>
        </w:rPr>
        <w:t xml:space="preserve"> beginning the task, I created a brief framework for finishing the tasks wherein I specified the anticipated time frame, the sources of knowledge and related types of literature I would consult, how I would arrange my working hours, and how I would divide the total tasks into small bits. In this instance, my schedule for work output went according to plan, except for the anticipated period. Typically, it took me longer than planned to complete the task. Thus, the preparation that I did result in a good outcome, but time and a few other obstacles rendered the job a little more complicated.</w:t>
      </w:r>
    </w:p>
    <w:p w14:paraId="16938BC2" w14:textId="360C7F34" w:rsidR="00FF76AA" w:rsidRPr="00B02519" w:rsidRDefault="00FF76AA" w:rsidP="003E24D8">
      <w:pPr>
        <w:pStyle w:val="Heading2"/>
        <w:rPr>
          <w:rFonts w:cs="Times New Roman"/>
          <w:lang w:val="en-GB"/>
        </w:rPr>
      </w:pPr>
      <w:bookmarkStart w:id="9" w:name="_Toc57906942"/>
      <w:bookmarkStart w:id="10" w:name="_Toc70295378"/>
      <w:r w:rsidRPr="00B02519">
        <w:rPr>
          <w:rFonts w:cs="Times New Roman"/>
          <w:lang w:val="en-GB"/>
        </w:rPr>
        <w:t>Analysis</w:t>
      </w:r>
      <w:bookmarkEnd w:id="9"/>
      <w:bookmarkEnd w:id="10"/>
      <w:r w:rsidRPr="00B02519">
        <w:rPr>
          <w:rFonts w:cs="Times New Roman"/>
          <w:lang w:val="en-GB"/>
        </w:rPr>
        <w:t xml:space="preserve"> </w:t>
      </w:r>
    </w:p>
    <w:p w14:paraId="62EB3EF2" w14:textId="070CE4E7" w:rsidR="00580CB0" w:rsidRPr="00B02519" w:rsidRDefault="00580CB0" w:rsidP="00FF76AA">
      <w:pPr>
        <w:spacing w:line="360" w:lineRule="auto"/>
        <w:jc w:val="both"/>
        <w:rPr>
          <w:rFonts w:ascii="Times New Roman" w:hAnsi="Times New Roman" w:cs="Times New Roman"/>
          <w:sz w:val="24"/>
          <w:szCs w:val="24"/>
          <w:lang w:val="en-GB"/>
        </w:rPr>
      </w:pPr>
      <w:r w:rsidRPr="00B02519">
        <w:rPr>
          <w:rFonts w:ascii="Times New Roman" w:hAnsi="Times New Roman" w:cs="Times New Roman"/>
          <w:sz w:val="24"/>
          <w:szCs w:val="24"/>
          <w:lang w:val="en-GB"/>
        </w:rPr>
        <w:t xml:space="preserve">This section of the cycle would include a concise explanation of the events that transpired positively or negatively. From my perspective, I believe that the preliminary preparation process </w:t>
      </w:r>
      <w:r w:rsidR="003E24D8" w:rsidRPr="00B02519">
        <w:rPr>
          <w:rFonts w:ascii="Times New Roman" w:hAnsi="Times New Roman" w:cs="Times New Roman"/>
          <w:sz w:val="24"/>
          <w:szCs w:val="24"/>
          <w:lang w:val="en-GB"/>
        </w:rPr>
        <w:t>before</w:t>
      </w:r>
      <w:r w:rsidRPr="00B02519">
        <w:rPr>
          <w:rFonts w:ascii="Times New Roman" w:hAnsi="Times New Roman" w:cs="Times New Roman"/>
          <w:sz w:val="24"/>
          <w:szCs w:val="24"/>
          <w:lang w:val="en-GB"/>
        </w:rPr>
        <w:t xml:space="preserve"> beginning the job presented me with a favourable opportunity and chance of completing the task. By the establishment of guidelines, detailed preparation establishes the framework for executing the activities, efficiently promotes the decision-making phase, which may be linked to real work</w:t>
      </w:r>
      <w:r w:rsidR="00B02519" w:rsidRPr="00B02519">
        <w:rPr>
          <w:rFonts w:ascii="Times New Roman" w:hAnsi="Times New Roman" w:cs="Times New Roman"/>
          <w:sz w:val="24"/>
          <w:szCs w:val="24"/>
          <w:lang w:val="en-GB"/>
        </w:rPr>
        <w:t xml:space="preserve"> (Rose and Fantino, 2017)</w:t>
      </w:r>
      <w:r w:rsidRPr="00B02519">
        <w:rPr>
          <w:rFonts w:ascii="Times New Roman" w:hAnsi="Times New Roman" w:cs="Times New Roman"/>
          <w:sz w:val="24"/>
          <w:szCs w:val="24"/>
          <w:lang w:val="en-GB"/>
        </w:rPr>
        <w:t xml:space="preserve">. In this situation, I planned by soliciting support and suggestions from elders and attempting to learn how they performed the job. Their perspectives aided me in preparing and completing the job efficiently. Another factor that led to my task's success is the expertise I gained from earlier academic tasks. Work interactions may direct an individual by the importance of acquired knowledge, allowing them to apply prior expertise to new circumstances, assisting in the judgement phase, and contributing to further schooling or competence </w:t>
      </w:r>
      <w:r w:rsidR="00B02519" w:rsidRPr="00B02519">
        <w:rPr>
          <w:rFonts w:ascii="Times New Roman" w:hAnsi="Times New Roman" w:cs="Times New Roman"/>
          <w:sz w:val="24"/>
          <w:szCs w:val="24"/>
          <w:lang w:val="en-GB"/>
        </w:rPr>
        <w:t xml:space="preserve">(Takano and </w:t>
      </w:r>
      <w:proofErr w:type="spellStart"/>
      <w:r w:rsidR="00B02519" w:rsidRPr="00B02519">
        <w:rPr>
          <w:rFonts w:ascii="Times New Roman" w:hAnsi="Times New Roman" w:cs="Times New Roman"/>
          <w:sz w:val="24"/>
          <w:szCs w:val="24"/>
          <w:lang w:val="en-GB"/>
        </w:rPr>
        <w:t>Tanno</w:t>
      </w:r>
      <w:proofErr w:type="spellEnd"/>
      <w:r w:rsidR="00B02519" w:rsidRPr="00B02519">
        <w:rPr>
          <w:rFonts w:ascii="Times New Roman" w:hAnsi="Times New Roman" w:cs="Times New Roman"/>
          <w:sz w:val="24"/>
          <w:szCs w:val="24"/>
          <w:lang w:val="en-GB"/>
        </w:rPr>
        <w:t xml:space="preserve">, 2016). </w:t>
      </w:r>
      <w:r w:rsidRPr="00B02519">
        <w:rPr>
          <w:rFonts w:ascii="Times New Roman" w:hAnsi="Times New Roman" w:cs="Times New Roman"/>
          <w:sz w:val="24"/>
          <w:szCs w:val="24"/>
          <w:lang w:val="en-GB"/>
        </w:rPr>
        <w:t>I've operated both alone and in groups and am aware of how to manage a variety of situations. Furthermore, the factor that led to optimism is the application of philosophy. I conducted an extensive quest for studies on community engagement considering the company Marks and Spencer.  Google scholar and other scientific journal</w:t>
      </w:r>
      <w:r w:rsidR="003E24D8" w:rsidRPr="00B02519">
        <w:rPr>
          <w:rFonts w:ascii="Times New Roman" w:hAnsi="Times New Roman" w:cs="Times New Roman"/>
          <w:sz w:val="24"/>
          <w:szCs w:val="24"/>
          <w:lang w:val="en-GB"/>
        </w:rPr>
        <w:t>s</w:t>
      </w:r>
      <w:r w:rsidRPr="00B02519">
        <w:rPr>
          <w:rFonts w:ascii="Times New Roman" w:hAnsi="Times New Roman" w:cs="Times New Roman"/>
          <w:sz w:val="24"/>
          <w:szCs w:val="24"/>
          <w:lang w:val="en-GB"/>
        </w:rPr>
        <w:t xml:space="preserve"> collective website helped me to find the necessary resources I needed. Th</w:t>
      </w:r>
      <w:r w:rsidR="003E24D8" w:rsidRPr="00B02519">
        <w:rPr>
          <w:rFonts w:ascii="Times New Roman" w:hAnsi="Times New Roman" w:cs="Times New Roman"/>
          <w:sz w:val="24"/>
          <w:szCs w:val="24"/>
          <w:lang w:val="en-GB"/>
        </w:rPr>
        <w:t>ese</w:t>
      </w:r>
      <w:r w:rsidRPr="00B02519">
        <w:rPr>
          <w:rFonts w:ascii="Times New Roman" w:hAnsi="Times New Roman" w:cs="Times New Roman"/>
          <w:sz w:val="24"/>
          <w:szCs w:val="24"/>
          <w:lang w:val="en-GB"/>
        </w:rPr>
        <w:t xml:space="preserve"> sources are mainly </w:t>
      </w:r>
      <w:r w:rsidRPr="00B02519">
        <w:rPr>
          <w:rFonts w:ascii="Times New Roman" w:hAnsi="Times New Roman" w:cs="Times New Roman"/>
          <w:sz w:val="24"/>
          <w:szCs w:val="24"/>
          <w:lang w:val="en-GB"/>
        </w:rPr>
        <w:lastRenderedPageBreak/>
        <w:t>developed to help people find trusted and peer</w:t>
      </w:r>
      <w:r w:rsidR="003E24D8" w:rsidRPr="00B02519">
        <w:rPr>
          <w:rFonts w:ascii="Times New Roman" w:hAnsi="Times New Roman" w:cs="Times New Roman"/>
          <w:sz w:val="24"/>
          <w:szCs w:val="24"/>
          <w:lang w:val="en-GB"/>
        </w:rPr>
        <w:t>-</w:t>
      </w:r>
      <w:r w:rsidRPr="00B02519">
        <w:rPr>
          <w:rFonts w:ascii="Times New Roman" w:hAnsi="Times New Roman" w:cs="Times New Roman"/>
          <w:sz w:val="24"/>
          <w:szCs w:val="24"/>
          <w:lang w:val="en-GB"/>
        </w:rPr>
        <w:t>reviewed scholarly articles and literature which are done by various scholars around the world on many topics</w:t>
      </w:r>
      <w:r w:rsidR="00B02519" w:rsidRPr="00B02519">
        <w:rPr>
          <w:rFonts w:ascii="Times New Roman" w:hAnsi="Times New Roman" w:cs="Times New Roman"/>
          <w:sz w:val="24"/>
          <w:szCs w:val="24"/>
          <w:lang w:val="en-GB"/>
        </w:rPr>
        <w:t xml:space="preserve"> (Gun, 2019)</w:t>
      </w:r>
      <w:r w:rsidRPr="00B02519">
        <w:rPr>
          <w:rFonts w:ascii="Times New Roman" w:hAnsi="Times New Roman" w:cs="Times New Roman"/>
          <w:sz w:val="24"/>
          <w:szCs w:val="24"/>
          <w:lang w:val="en-GB"/>
        </w:rPr>
        <w:t xml:space="preserve">. Time management was an issue </w:t>
      </w:r>
      <w:r w:rsidR="003E24D8" w:rsidRPr="00B02519">
        <w:rPr>
          <w:rFonts w:ascii="Times New Roman" w:hAnsi="Times New Roman" w:cs="Times New Roman"/>
          <w:sz w:val="24"/>
          <w:szCs w:val="24"/>
          <w:lang w:val="en-GB"/>
        </w:rPr>
        <w:t>that</w:t>
      </w:r>
      <w:r w:rsidRPr="00B02519">
        <w:rPr>
          <w:rFonts w:ascii="Times New Roman" w:hAnsi="Times New Roman" w:cs="Times New Roman"/>
          <w:sz w:val="24"/>
          <w:szCs w:val="24"/>
          <w:lang w:val="en-GB"/>
        </w:rPr>
        <w:t xml:space="preserve"> was creating some hurdles for me. </w:t>
      </w:r>
      <w:r w:rsidR="003E24D8" w:rsidRPr="00B02519">
        <w:rPr>
          <w:rFonts w:ascii="Times New Roman" w:hAnsi="Times New Roman" w:cs="Times New Roman"/>
          <w:sz w:val="24"/>
          <w:szCs w:val="24"/>
          <w:lang w:val="en-GB"/>
        </w:rPr>
        <w:t>Before</w:t>
      </w:r>
      <w:r w:rsidRPr="00B02519">
        <w:rPr>
          <w:rFonts w:ascii="Times New Roman" w:hAnsi="Times New Roman" w:cs="Times New Roman"/>
          <w:sz w:val="24"/>
          <w:szCs w:val="24"/>
          <w:lang w:val="en-GB"/>
        </w:rPr>
        <w:t xml:space="preserve"> begin</w:t>
      </w:r>
      <w:r w:rsidR="003E24D8" w:rsidRPr="00B02519">
        <w:rPr>
          <w:rFonts w:ascii="Times New Roman" w:hAnsi="Times New Roman" w:cs="Times New Roman"/>
          <w:sz w:val="24"/>
          <w:szCs w:val="24"/>
          <w:lang w:val="en-GB"/>
        </w:rPr>
        <w:t>ning</w:t>
      </w:r>
      <w:r w:rsidRPr="00B02519">
        <w:rPr>
          <w:rFonts w:ascii="Times New Roman" w:hAnsi="Times New Roman" w:cs="Times New Roman"/>
          <w:sz w:val="24"/>
          <w:szCs w:val="24"/>
          <w:lang w:val="en-GB"/>
        </w:rPr>
        <w:t xml:space="preserve"> writing my tasks, I was stuck on collecting </w:t>
      </w:r>
      <w:r w:rsidR="003E24D8" w:rsidRPr="00B02519">
        <w:rPr>
          <w:rFonts w:ascii="Times New Roman" w:hAnsi="Times New Roman" w:cs="Times New Roman"/>
          <w:sz w:val="24"/>
          <w:szCs w:val="24"/>
          <w:lang w:val="en-GB"/>
        </w:rPr>
        <w:t xml:space="preserve">the </w:t>
      </w:r>
      <w:r w:rsidRPr="00B02519">
        <w:rPr>
          <w:rFonts w:ascii="Times New Roman" w:hAnsi="Times New Roman" w:cs="Times New Roman"/>
          <w:sz w:val="24"/>
          <w:szCs w:val="24"/>
          <w:lang w:val="en-GB"/>
        </w:rPr>
        <w:t xml:space="preserve">necessary literature for completing the tasks. Although, </w:t>
      </w:r>
      <w:r w:rsidR="00914C9C" w:rsidRPr="00B02519">
        <w:rPr>
          <w:rFonts w:ascii="Times New Roman" w:hAnsi="Times New Roman" w:cs="Times New Roman"/>
          <w:sz w:val="24"/>
          <w:szCs w:val="24"/>
          <w:lang w:val="en-GB"/>
        </w:rPr>
        <w:t xml:space="preserve">abiding </w:t>
      </w:r>
      <w:r w:rsidR="003E24D8" w:rsidRPr="00B02519">
        <w:rPr>
          <w:rFonts w:ascii="Times New Roman" w:hAnsi="Times New Roman" w:cs="Times New Roman"/>
          <w:sz w:val="24"/>
          <w:szCs w:val="24"/>
          <w:lang w:val="en-GB"/>
        </w:rPr>
        <w:t xml:space="preserve">by </w:t>
      </w:r>
      <w:r w:rsidR="00914C9C" w:rsidRPr="00B02519">
        <w:rPr>
          <w:rFonts w:ascii="Times New Roman" w:hAnsi="Times New Roman" w:cs="Times New Roman"/>
          <w:sz w:val="24"/>
          <w:szCs w:val="24"/>
          <w:lang w:val="en-GB"/>
        </w:rPr>
        <w:t xml:space="preserve">the </w:t>
      </w:r>
      <w:r w:rsidRPr="00B02519">
        <w:rPr>
          <w:rFonts w:ascii="Times New Roman" w:hAnsi="Times New Roman" w:cs="Times New Roman"/>
          <w:sz w:val="24"/>
          <w:szCs w:val="24"/>
          <w:lang w:val="en-GB"/>
        </w:rPr>
        <w:t xml:space="preserve">SMART </w:t>
      </w:r>
      <w:r w:rsidR="00914C9C" w:rsidRPr="00B02519">
        <w:rPr>
          <w:rFonts w:ascii="Times New Roman" w:hAnsi="Times New Roman" w:cs="Times New Roman"/>
          <w:sz w:val="24"/>
          <w:szCs w:val="24"/>
          <w:lang w:val="en-GB"/>
        </w:rPr>
        <w:t>objective could tackle the problem for me. By SMART objective it is depicted there should be a combination of Smart, Measurable, Attainable, Relevant and Time-Based attributes</w:t>
      </w:r>
      <w:r w:rsidR="00B02519" w:rsidRPr="00B02519">
        <w:rPr>
          <w:rFonts w:ascii="Times New Roman" w:hAnsi="Times New Roman" w:cs="Times New Roman"/>
          <w:sz w:val="24"/>
          <w:szCs w:val="24"/>
          <w:lang w:val="en-GB"/>
        </w:rPr>
        <w:t xml:space="preserve"> (</w:t>
      </w:r>
      <w:proofErr w:type="spellStart"/>
      <w:r w:rsidR="00B02519" w:rsidRPr="00B02519">
        <w:rPr>
          <w:rFonts w:ascii="Times New Roman" w:hAnsi="Times New Roman" w:cs="Times New Roman"/>
          <w:sz w:val="24"/>
          <w:szCs w:val="24"/>
          <w:lang w:val="en-GB"/>
        </w:rPr>
        <w:t>Æon</w:t>
      </w:r>
      <w:proofErr w:type="spellEnd"/>
      <w:r w:rsidR="00B02519" w:rsidRPr="00B02519">
        <w:rPr>
          <w:rFonts w:ascii="Times New Roman" w:hAnsi="Times New Roman" w:cs="Times New Roman"/>
          <w:sz w:val="24"/>
          <w:szCs w:val="24"/>
          <w:lang w:val="en-GB"/>
        </w:rPr>
        <w:t xml:space="preserve"> and </w:t>
      </w:r>
      <w:proofErr w:type="spellStart"/>
      <w:r w:rsidR="00B02519" w:rsidRPr="00B02519">
        <w:rPr>
          <w:rFonts w:ascii="Times New Roman" w:hAnsi="Times New Roman" w:cs="Times New Roman"/>
          <w:sz w:val="24"/>
          <w:szCs w:val="24"/>
          <w:lang w:val="en-GB"/>
        </w:rPr>
        <w:t>Panaccio</w:t>
      </w:r>
      <w:proofErr w:type="spellEnd"/>
      <w:r w:rsidR="00B02519" w:rsidRPr="00B02519">
        <w:rPr>
          <w:rFonts w:ascii="Times New Roman" w:hAnsi="Times New Roman" w:cs="Times New Roman"/>
          <w:sz w:val="24"/>
          <w:szCs w:val="24"/>
          <w:lang w:val="en-GB"/>
        </w:rPr>
        <w:t>, 2018)</w:t>
      </w:r>
      <w:r w:rsidR="00914C9C" w:rsidRPr="00B02519">
        <w:rPr>
          <w:rFonts w:ascii="Times New Roman" w:hAnsi="Times New Roman" w:cs="Times New Roman"/>
          <w:sz w:val="24"/>
          <w:szCs w:val="24"/>
          <w:lang w:val="en-GB"/>
        </w:rPr>
        <w:t xml:space="preserve">. It is already intended that time was the factor </w:t>
      </w:r>
      <w:r w:rsidR="003E24D8" w:rsidRPr="00B02519">
        <w:rPr>
          <w:rFonts w:ascii="Times New Roman" w:hAnsi="Times New Roman" w:cs="Times New Roman"/>
          <w:sz w:val="24"/>
          <w:szCs w:val="24"/>
          <w:lang w:val="en-GB"/>
        </w:rPr>
        <w:t>that</w:t>
      </w:r>
      <w:r w:rsidR="00914C9C" w:rsidRPr="00B02519">
        <w:rPr>
          <w:rFonts w:ascii="Times New Roman" w:hAnsi="Times New Roman" w:cs="Times New Roman"/>
          <w:sz w:val="24"/>
          <w:szCs w:val="24"/>
          <w:lang w:val="en-GB"/>
        </w:rPr>
        <w:t xml:space="preserve"> was absent while conducting the task. Another factor that may have harmed my utilisation of time is </w:t>
      </w:r>
      <w:r w:rsidR="003E24D8" w:rsidRPr="00B02519">
        <w:rPr>
          <w:rFonts w:ascii="Times New Roman" w:hAnsi="Times New Roman" w:cs="Times New Roman"/>
          <w:sz w:val="24"/>
          <w:szCs w:val="24"/>
          <w:lang w:val="en-GB"/>
        </w:rPr>
        <w:t xml:space="preserve">a </w:t>
      </w:r>
      <w:r w:rsidR="00914C9C" w:rsidRPr="00B02519">
        <w:rPr>
          <w:rFonts w:ascii="Times New Roman" w:hAnsi="Times New Roman" w:cs="Times New Roman"/>
          <w:sz w:val="24"/>
          <w:szCs w:val="24"/>
          <w:lang w:val="en-GB"/>
        </w:rPr>
        <w:t>deficiency with teaming up. Collaborating in groups on fieldwork or assignments simplifies and perfects the job so assignments can be separated evenly and each participant can apply their skills to the work, resulting in a product that is both perfect and varied.</w:t>
      </w:r>
    </w:p>
    <w:p w14:paraId="6631E411" w14:textId="77777777" w:rsidR="00B0794B" w:rsidRDefault="00B0794B">
      <w:pPr>
        <w:rPr>
          <w:rFonts w:ascii="Times New Roman" w:eastAsiaTheme="majorEastAsia" w:hAnsi="Times New Roman" w:cs="Times New Roman"/>
          <w:b/>
          <w:color w:val="000000" w:themeColor="text1"/>
          <w:sz w:val="28"/>
          <w:szCs w:val="33"/>
          <w:lang w:val="en-GB"/>
        </w:rPr>
      </w:pPr>
      <w:bookmarkStart w:id="11" w:name="_Toc57906943"/>
      <w:bookmarkStart w:id="12" w:name="_Toc70295379"/>
      <w:r>
        <w:rPr>
          <w:rFonts w:cs="Times New Roman"/>
          <w:lang w:val="en-GB"/>
        </w:rPr>
        <w:br w:type="page"/>
      </w:r>
    </w:p>
    <w:p w14:paraId="1BF5A0F8" w14:textId="0CFD22EF" w:rsidR="00914C9C" w:rsidRPr="00B02519" w:rsidRDefault="00914C9C" w:rsidP="00914C9C">
      <w:pPr>
        <w:pStyle w:val="Heading2"/>
        <w:rPr>
          <w:rFonts w:cs="Times New Roman"/>
          <w:lang w:val="en-GB"/>
        </w:rPr>
      </w:pPr>
      <w:r w:rsidRPr="00B02519">
        <w:rPr>
          <w:rFonts w:cs="Times New Roman"/>
          <w:lang w:val="en-GB"/>
        </w:rPr>
        <w:lastRenderedPageBreak/>
        <w:t>Conclusion</w:t>
      </w:r>
      <w:bookmarkEnd w:id="11"/>
      <w:bookmarkEnd w:id="12"/>
      <w:r w:rsidRPr="00B02519">
        <w:rPr>
          <w:rFonts w:cs="Times New Roman"/>
          <w:lang w:val="en-GB"/>
        </w:rPr>
        <w:t xml:space="preserve"> </w:t>
      </w:r>
    </w:p>
    <w:p w14:paraId="62107A88" w14:textId="7CD2C618" w:rsidR="00580CB0" w:rsidRPr="00B02519" w:rsidRDefault="00914C9C" w:rsidP="00FF76AA">
      <w:pPr>
        <w:spacing w:line="360" w:lineRule="auto"/>
        <w:jc w:val="both"/>
        <w:rPr>
          <w:rFonts w:ascii="Times New Roman" w:hAnsi="Times New Roman" w:cs="Times New Roman"/>
          <w:sz w:val="24"/>
          <w:szCs w:val="24"/>
          <w:lang w:val="en-GB"/>
        </w:rPr>
      </w:pPr>
      <w:r w:rsidRPr="00B02519">
        <w:rPr>
          <w:rFonts w:ascii="Times New Roman" w:hAnsi="Times New Roman" w:cs="Times New Roman"/>
          <w:sz w:val="24"/>
          <w:szCs w:val="24"/>
          <w:lang w:val="en-GB"/>
        </w:rPr>
        <w:t>Throughout this part of the discussion of Gibb’s reflective cycle</w:t>
      </w:r>
      <w:r w:rsidR="003E24D8" w:rsidRPr="00B02519">
        <w:rPr>
          <w:rFonts w:ascii="Times New Roman" w:hAnsi="Times New Roman" w:cs="Times New Roman"/>
          <w:sz w:val="24"/>
          <w:szCs w:val="24"/>
          <w:lang w:val="en-GB"/>
        </w:rPr>
        <w:t>,</w:t>
      </w:r>
      <w:r w:rsidRPr="00B02519">
        <w:rPr>
          <w:rFonts w:ascii="Times New Roman" w:hAnsi="Times New Roman" w:cs="Times New Roman"/>
          <w:sz w:val="24"/>
          <w:szCs w:val="24"/>
          <w:lang w:val="en-GB"/>
        </w:rPr>
        <w:t xml:space="preserve"> I will demonstrate the conclusion which will be based on the self-understanding or learning which I achieved considering the experience of the situation. Through completing this task, I was exposed to a setting that helped me develop my conceptual and realistic understanding, as well as my critical thinking. As I previously stated, undertaking this piece of work would enable me to acquire new knowledge and skills necessary for my self - improvement. I gained a sufficient level of understanding and awareness about Marks and Spencer and their deliberate efforts to ensure a robust community management framework. I've also developed certain fundamental techniques for maintaining and growing strong relationships with the audience by successfully managing social networking networks. I've also gained knowledge about the method of achieving a strategic edge by community engagement as well as handling a corporate organization's business associates. Additionally, I was able to recognise and comprehend my strengths and shortcomings when I completed the mission. While completing the mission, I developed several skill-set which include executing the comprehensive strategy, acting with consistency, determination, and self-motivation, strategic analytical capacity to analyse the study results, and tracking my development. The skills I need to improve to deal with this type of scenario more effectively are time management, looking out more applicable facts and thoroughly evaluating </w:t>
      </w:r>
      <w:r w:rsidR="003E24D8" w:rsidRPr="00B02519">
        <w:rPr>
          <w:rFonts w:ascii="Times New Roman" w:hAnsi="Times New Roman" w:cs="Times New Roman"/>
          <w:sz w:val="24"/>
          <w:szCs w:val="24"/>
          <w:lang w:val="en-GB"/>
        </w:rPr>
        <w:t>them</w:t>
      </w:r>
      <w:r w:rsidRPr="00B02519">
        <w:rPr>
          <w:rFonts w:ascii="Times New Roman" w:hAnsi="Times New Roman" w:cs="Times New Roman"/>
          <w:sz w:val="24"/>
          <w:szCs w:val="24"/>
          <w:lang w:val="en-GB"/>
        </w:rPr>
        <w:t>, as well as attempting to be more accurate.</w:t>
      </w:r>
    </w:p>
    <w:p w14:paraId="6BBBC9E9" w14:textId="77777777" w:rsidR="00B0794B" w:rsidRDefault="00B0794B">
      <w:pPr>
        <w:rPr>
          <w:rFonts w:ascii="Times New Roman" w:eastAsiaTheme="majorEastAsia" w:hAnsi="Times New Roman" w:cs="Times New Roman"/>
          <w:b/>
          <w:color w:val="000000" w:themeColor="text1"/>
          <w:sz w:val="28"/>
          <w:szCs w:val="33"/>
          <w:lang w:val="en-GB"/>
        </w:rPr>
      </w:pPr>
      <w:bookmarkStart w:id="13" w:name="_Toc57906944"/>
      <w:bookmarkStart w:id="14" w:name="_Toc70295380"/>
      <w:r>
        <w:rPr>
          <w:rFonts w:cs="Times New Roman"/>
          <w:lang w:val="en-GB"/>
        </w:rPr>
        <w:br w:type="page"/>
      </w:r>
    </w:p>
    <w:p w14:paraId="211D560D" w14:textId="230757B0" w:rsidR="003E24D8" w:rsidRPr="00B02519" w:rsidRDefault="003E24D8" w:rsidP="003E24D8">
      <w:pPr>
        <w:pStyle w:val="Heading2"/>
        <w:rPr>
          <w:rFonts w:cs="Times New Roman"/>
        </w:rPr>
      </w:pPr>
      <w:r w:rsidRPr="00B02519">
        <w:rPr>
          <w:rFonts w:cs="Times New Roman"/>
          <w:lang w:val="en-GB"/>
        </w:rPr>
        <w:lastRenderedPageBreak/>
        <w:t>Action Plan</w:t>
      </w:r>
      <w:bookmarkStart w:id="15" w:name="_Toc57906945"/>
      <w:bookmarkEnd w:id="13"/>
      <w:bookmarkEnd w:id="14"/>
    </w:p>
    <w:p w14:paraId="73680D4E" w14:textId="6E2433EC" w:rsidR="003E24D8" w:rsidRPr="00B02519" w:rsidRDefault="003E24D8" w:rsidP="003E24D8">
      <w:pPr>
        <w:spacing w:line="360" w:lineRule="auto"/>
        <w:jc w:val="both"/>
        <w:rPr>
          <w:rFonts w:ascii="Times New Roman" w:eastAsiaTheme="majorEastAsia" w:hAnsi="Times New Roman" w:cs="Times New Roman"/>
          <w:bCs/>
          <w:color w:val="365F91" w:themeColor="accent1" w:themeShade="BF"/>
          <w:sz w:val="32"/>
          <w:szCs w:val="36"/>
        </w:rPr>
      </w:pPr>
      <w:r w:rsidRPr="00B02519">
        <w:rPr>
          <w:rFonts w:ascii="Times New Roman" w:hAnsi="Times New Roman" w:cs="Times New Roman"/>
          <w:sz w:val="24"/>
          <w:szCs w:val="24"/>
        </w:rPr>
        <w:t>An action plan is made up of steps designed to help you achieve potential targets and goals This section would explain what can be accomplished in addition to the existing solution and what would be required in the foreseeable term when confronted with similar situations. There is a high possibility that I will encounter a similar problem in the immediate future, which is why I need to learn new abilities and transcend my shortcomings. To resolve the time management concern, I wanted to break the mission down into smaller goals and assign easily achievable timelines to each of these smaller milestones so that I could effectively accomplish them. Additionally, I should train daily to improve my reading ability, knowledge collection abilities, and analysis and dissemination of findings of the study that is assigned.</w:t>
      </w:r>
    </w:p>
    <w:p w14:paraId="45FC8E0C" w14:textId="77777777" w:rsidR="00B0794B" w:rsidRDefault="00B0794B">
      <w:pPr>
        <w:rPr>
          <w:rFonts w:ascii="Times New Roman" w:eastAsiaTheme="majorEastAsia" w:hAnsi="Times New Roman" w:cstheme="majorBidi"/>
          <w:b/>
          <w:color w:val="000000" w:themeColor="text1"/>
          <w:sz w:val="32"/>
          <w:szCs w:val="32"/>
          <w:lang w:val="en-GB"/>
        </w:rPr>
      </w:pPr>
      <w:bookmarkStart w:id="16" w:name="_Toc70295381"/>
      <w:r>
        <w:rPr>
          <w:lang w:val="en-GB"/>
        </w:rPr>
        <w:br w:type="page"/>
      </w:r>
    </w:p>
    <w:p w14:paraId="000BED1C" w14:textId="1E3DDAB8" w:rsidR="003E24D8" w:rsidRPr="00B02519" w:rsidRDefault="003E24D8" w:rsidP="00B0794B">
      <w:pPr>
        <w:pStyle w:val="Heading1"/>
        <w:rPr>
          <w:lang w:val="en-GB"/>
        </w:rPr>
      </w:pPr>
      <w:r w:rsidRPr="00B02519">
        <w:rPr>
          <w:lang w:val="en-GB"/>
        </w:rPr>
        <w:lastRenderedPageBreak/>
        <w:t xml:space="preserve">Conclusion of the </w:t>
      </w:r>
      <w:bookmarkEnd w:id="15"/>
      <w:r w:rsidR="00B02519">
        <w:rPr>
          <w:lang w:val="en-GB"/>
        </w:rPr>
        <w:t>Self-reflection</w:t>
      </w:r>
      <w:bookmarkEnd w:id="16"/>
      <w:r w:rsidR="00B02519">
        <w:rPr>
          <w:lang w:val="en-GB"/>
        </w:rPr>
        <w:t xml:space="preserve"> </w:t>
      </w:r>
    </w:p>
    <w:p w14:paraId="0B0B5399" w14:textId="3C637DA2" w:rsidR="00B02519" w:rsidRPr="00B02519" w:rsidRDefault="003E24D8" w:rsidP="00FF76AA">
      <w:pPr>
        <w:spacing w:line="360" w:lineRule="auto"/>
        <w:jc w:val="both"/>
        <w:rPr>
          <w:rFonts w:ascii="Times New Roman" w:hAnsi="Times New Roman" w:cs="Times New Roman"/>
          <w:sz w:val="24"/>
          <w:szCs w:val="24"/>
          <w:lang w:val="en-GB"/>
        </w:rPr>
      </w:pPr>
      <w:r w:rsidRPr="00B02519">
        <w:rPr>
          <w:rFonts w:ascii="Times New Roman" w:hAnsi="Times New Roman" w:cs="Times New Roman"/>
          <w:sz w:val="24"/>
          <w:szCs w:val="24"/>
          <w:lang w:val="en-GB"/>
        </w:rPr>
        <w:t>In this assignment, it was demonstrated how reflective learning was implemented considering Assignment 1 with the help of Gibbs' reflective cycle model. Self-evaluation through self-reflection led to an endless array of applications for enhancing one's self-capabilities and growth. The capacity for critical thought helps one to learn more of ourselves as well as pursue our careers more deliberately. However, although self-analysis is beneficial, it is important to note that being increasingly concerned with self-reflection can inevitably impair our self-judgment process and cause us to withdraw from our private affairs, friends, and families. Additionally, when doing self-analysis, a greater emphasis should be placed on optimism rather than disappointment, and such optimistic results should be incorporated into the professional growth method.</w:t>
      </w:r>
    </w:p>
    <w:p w14:paraId="4FD7898A" w14:textId="77777777" w:rsidR="00B02519" w:rsidRPr="00B02519" w:rsidRDefault="00B02519">
      <w:pPr>
        <w:rPr>
          <w:rFonts w:ascii="Times New Roman" w:hAnsi="Times New Roman" w:cs="Times New Roman"/>
          <w:sz w:val="24"/>
          <w:szCs w:val="24"/>
          <w:lang w:val="en-GB"/>
        </w:rPr>
      </w:pPr>
      <w:r w:rsidRPr="00B02519">
        <w:rPr>
          <w:rFonts w:ascii="Times New Roman" w:hAnsi="Times New Roman" w:cs="Times New Roman"/>
          <w:sz w:val="24"/>
          <w:szCs w:val="24"/>
          <w:lang w:val="en-GB"/>
        </w:rPr>
        <w:br w:type="page"/>
      </w:r>
    </w:p>
    <w:p w14:paraId="27CBD3BB" w14:textId="77777777" w:rsidR="00B02519" w:rsidRPr="00B02519" w:rsidRDefault="00B02519" w:rsidP="00B0794B">
      <w:pPr>
        <w:pStyle w:val="Heading1"/>
        <w:rPr>
          <w:rFonts w:eastAsia="Times New Roman"/>
          <w:lang w:val="en-GB"/>
        </w:rPr>
      </w:pPr>
      <w:bookmarkStart w:id="17" w:name="_Toc70295382"/>
      <w:r w:rsidRPr="00B02519">
        <w:lastRenderedPageBreak/>
        <w:t>References</w:t>
      </w:r>
      <w:bookmarkEnd w:id="17"/>
    </w:p>
    <w:p w14:paraId="51867BFB" w14:textId="77777777" w:rsidR="00B02519" w:rsidRPr="00B02519" w:rsidRDefault="00B02519" w:rsidP="00B02519">
      <w:pPr>
        <w:pStyle w:val="NormalWeb"/>
        <w:spacing w:line="360" w:lineRule="auto"/>
        <w:jc w:val="both"/>
      </w:pPr>
      <w:proofErr w:type="spellStart"/>
      <w:r w:rsidRPr="00B02519">
        <w:t>Adeani</w:t>
      </w:r>
      <w:proofErr w:type="spellEnd"/>
      <w:r w:rsidRPr="00B02519">
        <w:t xml:space="preserve">, I., </w:t>
      </w:r>
      <w:proofErr w:type="spellStart"/>
      <w:r w:rsidRPr="00B02519">
        <w:t>Febriani</w:t>
      </w:r>
      <w:proofErr w:type="spellEnd"/>
      <w:r w:rsidRPr="00B02519">
        <w:t xml:space="preserve">, R. and </w:t>
      </w:r>
      <w:proofErr w:type="spellStart"/>
      <w:r w:rsidRPr="00B02519">
        <w:t>Syafryadin</w:t>
      </w:r>
      <w:proofErr w:type="spellEnd"/>
      <w:r w:rsidRPr="00B02519">
        <w:t xml:space="preserve">, S., 2020. USING GIBB's REFLECTIVE CYCLE IN MAKING REFLECTIONS OF LITERARY ANALYSIS. </w:t>
      </w:r>
      <w:r w:rsidRPr="00B02519">
        <w:rPr>
          <w:i/>
          <w:iCs/>
        </w:rPr>
        <w:t>Indonesian EFL Journal</w:t>
      </w:r>
      <w:r w:rsidRPr="00B02519">
        <w:t>, 6(2), p.139.</w:t>
      </w:r>
    </w:p>
    <w:p w14:paraId="2F4F3E3A" w14:textId="6057A01A" w:rsidR="00B02519" w:rsidRPr="00B02519" w:rsidRDefault="00B02519" w:rsidP="00B02519">
      <w:pPr>
        <w:pStyle w:val="NormalWeb"/>
        <w:spacing w:line="360" w:lineRule="auto"/>
        <w:jc w:val="both"/>
      </w:pPr>
      <w:proofErr w:type="spellStart"/>
      <w:r w:rsidRPr="00B02519">
        <w:t>Æon</w:t>
      </w:r>
      <w:proofErr w:type="spellEnd"/>
      <w:r w:rsidRPr="00B02519">
        <w:t xml:space="preserve">, B. and </w:t>
      </w:r>
      <w:proofErr w:type="spellStart"/>
      <w:r w:rsidRPr="00B02519">
        <w:t>Panaccio</w:t>
      </w:r>
      <w:proofErr w:type="spellEnd"/>
      <w:r w:rsidRPr="00B02519">
        <w:t xml:space="preserve">, A., 2018. Hammer time: Breaking downtime management. </w:t>
      </w:r>
      <w:r w:rsidRPr="00B02519">
        <w:rPr>
          <w:i/>
          <w:iCs/>
        </w:rPr>
        <w:t>Academy of Management Proceedings</w:t>
      </w:r>
      <w:r w:rsidRPr="00B02519">
        <w:t>, 2018(1), p.18005.</w:t>
      </w:r>
    </w:p>
    <w:p w14:paraId="0E12FC15" w14:textId="77777777" w:rsidR="00B02519" w:rsidRPr="00B02519" w:rsidRDefault="00B02519" w:rsidP="00B02519">
      <w:pPr>
        <w:pStyle w:val="NormalWeb"/>
        <w:spacing w:line="360" w:lineRule="auto"/>
        <w:jc w:val="both"/>
      </w:pPr>
      <w:r w:rsidRPr="00B02519">
        <w:t xml:space="preserve">Bleich, D., 2019. Evaluation, Self-Evaluation, and Individualism. </w:t>
      </w:r>
      <w:r w:rsidRPr="00B02519">
        <w:rPr>
          <w:i/>
          <w:iCs/>
        </w:rPr>
        <w:t>ADE Bulletin</w:t>
      </w:r>
      <w:r w:rsidRPr="00B02519">
        <w:t>, pp.9-14.</w:t>
      </w:r>
    </w:p>
    <w:p w14:paraId="095D7046" w14:textId="77777777" w:rsidR="00B02519" w:rsidRPr="00B02519" w:rsidRDefault="00B02519" w:rsidP="00B02519">
      <w:pPr>
        <w:pStyle w:val="NormalWeb"/>
        <w:spacing w:line="360" w:lineRule="auto"/>
        <w:jc w:val="both"/>
      </w:pPr>
      <w:r w:rsidRPr="00B02519">
        <w:t xml:space="preserve">Bronfman, A., 2015. Reflection and Self-Trust. </w:t>
      </w:r>
      <w:r w:rsidRPr="00B02519">
        <w:rPr>
          <w:i/>
          <w:iCs/>
        </w:rPr>
        <w:t>Thought: A Journal of Philosophy</w:t>
      </w:r>
      <w:r w:rsidRPr="00B02519">
        <w:t>, 4(2), pp.75-82.</w:t>
      </w:r>
    </w:p>
    <w:p w14:paraId="60A8DB36" w14:textId="77777777" w:rsidR="00B02519" w:rsidRPr="00B02519" w:rsidRDefault="00B02519" w:rsidP="00B02519">
      <w:pPr>
        <w:pStyle w:val="NormalWeb"/>
        <w:spacing w:line="360" w:lineRule="auto"/>
        <w:jc w:val="both"/>
      </w:pPr>
      <w:r w:rsidRPr="00B02519">
        <w:t xml:space="preserve">Gun, B., 2019. Quality self-reflection through reflection training. </w:t>
      </w:r>
      <w:r w:rsidRPr="00B02519">
        <w:rPr>
          <w:i/>
          <w:iCs/>
        </w:rPr>
        <w:t>ELT Journal</w:t>
      </w:r>
      <w:r w:rsidRPr="00B02519">
        <w:t>, 65(2), pp.126-135.</w:t>
      </w:r>
    </w:p>
    <w:p w14:paraId="48EE7FC8" w14:textId="77777777" w:rsidR="00B02519" w:rsidRPr="00B02519" w:rsidRDefault="00B02519" w:rsidP="00B02519">
      <w:pPr>
        <w:pStyle w:val="NormalWeb"/>
        <w:spacing w:line="360" w:lineRule="auto"/>
        <w:jc w:val="both"/>
      </w:pPr>
      <w:proofErr w:type="spellStart"/>
      <w:r w:rsidRPr="00B02519">
        <w:t>Konzelmann</w:t>
      </w:r>
      <w:proofErr w:type="spellEnd"/>
      <w:r w:rsidRPr="00B02519">
        <w:t xml:space="preserve">, A., Lehrer, K. and Schmid, H., 2019. </w:t>
      </w:r>
      <w:r w:rsidRPr="00B02519">
        <w:rPr>
          <w:i/>
          <w:iCs/>
        </w:rPr>
        <w:t>Self-evaluation</w:t>
      </w:r>
      <w:r w:rsidRPr="00B02519">
        <w:t>. Dordrecht: Springer.</w:t>
      </w:r>
    </w:p>
    <w:p w14:paraId="00A8FB58" w14:textId="77777777" w:rsidR="00B02519" w:rsidRPr="00B02519" w:rsidRDefault="00B02519" w:rsidP="00B02519">
      <w:pPr>
        <w:pStyle w:val="NormalWeb"/>
        <w:spacing w:line="360" w:lineRule="auto"/>
        <w:jc w:val="both"/>
      </w:pPr>
      <w:r w:rsidRPr="00B02519">
        <w:t xml:space="preserve">Potter, C., 2015. Leadership development: an applied comparison of Gibbs’ Reflective Cycle and </w:t>
      </w:r>
      <w:proofErr w:type="spellStart"/>
      <w:r w:rsidRPr="00B02519">
        <w:t>Scharmer’s</w:t>
      </w:r>
      <w:proofErr w:type="spellEnd"/>
      <w:r w:rsidRPr="00B02519">
        <w:t xml:space="preserve"> Theory U. </w:t>
      </w:r>
      <w:r w:rsidRPr="00B02519">
        <w:rPr>
          <w:i/>
          <w:iCs/>
        </w:rPr>
        <w:t>Industrial and Commercial Training</w:t>
      </w:r>
      <w:r w:rsidRPr="00B02519">
        <w:t>, 47(6), pp.336-342.</w:t>
      </w:r>
    </w:p>
    <w:p w14:paraId="6DBF10B8" w14:textId="5A21DE3D" w:rsidR="00B02519" w:rsidRPr="00B02519" w:rsidRDefault="00B02519" w:rsidP="00B02519">
      <w:pPr>
        <w:pStyle w:val="NormalWeb"/>
        <w:spacing w:line="360" w:lineRule="auto"/>
        <w:jc w:val="both"/>
      </w:pPr>
      <w:r w:rsidRPr="00B02519">
        <w:t>Rose, J. and Fantino, E., 2017. Self-punitive behavio</w:t>
      </w:r>
      <w:r w:rsidR="000C47E5">
        <w:t>u</w:t>
      </w:r>
      <w:r w:rsidRPr="00B02519">
        <w:t xml:space="preserve">r in humans: Effects of a self-fulfilling prophecy. </w:t>
      </w:r>
      <w:r w:rsidRPr="00B02519">
        <w:rPr>
          <w:i/>
          <w:iCs/>
        </w:rPr>
        <w:t>Learning and Motivation</w:t>
      </w:r>
      <w:r w:rsidRPr="00B02519">
        <w:t>, 12(2), pp.212-238.</w:t>
      </w:r>
    </w:p>
    <w:p w14:paraId="55F15410" w14:textId="77777777" w:rsidR="00B02519" w:rsidRPr="00B02519" w:rsidRDefault="00B02519" w:rsidP="00B02519">
      <w:pPr>
        <w:pStyle w:val="NormalWeb"/>
        <w:spacing w:line="360" w:lineRule="auto"/>
        <w:jc w:val="both"/>
      </w:pPr>
      <w:proofErr w:type="spellStart"/>
      <w:r w:rsidRPr="00B02519">
        <w:t>Shaheen</w:t>
      </w:r>
      <w:proofErr w:type="spellEnd"/>
      <w:r w:rsidRPr="00B02519">
        <w:t xml:space="preserve">, R. and Rafi, S., 2018. Self-Idea and Achievement Motivation of Secondary School Students. </w:t>
      </w:r>
      <w:r w:rsidRPr="00B02519">
        <w:rPr>
          <w:i/>
          <w:iCs/>
        </w:rPr>
        <w:t>Journal of Advances and Scholarly Researches in Allied Education</w:t>
      </w:r>
      <w:r w:rsidRPr="00B02519">
        <w:t>, 15(3), pp.258-262.</w:t>
      </w:r>
    </w:p>
    <w:p w14:paraId="2632BA83" w14:textId="77777777" w:rsidR="00B02519" w:rsidRPr="00B02519" w:rsidRDefault="00B02519" w:rsidP="00B02519">
      <w:pPr>
        <w:pStyle w:val="NormalWeb"/>
        <w:spacing w:line="360" w:lineRule="auto"/>
        <w:jc w:val="both"/>
      </w:pPr>
      <w:r w:rsidRPr="00B02519">
        <w:t xml:space="preserve">Takano, K. and </w:t>
      </w:r>
      <w:proofErr w:type="spellStart"/>
      <w:r w:rsidRPr="00B02519">
        <w:t>Tanno</w:t>
      </w:r>
      <w:proofErr w:type="spellEnd"/>
      <w:r w:rsidRPr="00B02519">
        <w:t xml:space="preserve">, Y., 2016. Self-rumination, self-reflection, and depression: Self-rumination counteracts the adaptive effect of self-reflection. </w:t>
      </w:r>
      <w:r w:rsidRPr="00B02519">
        <w:rPr>
          <w:i/>
          <w:iCs/>
        </w:rPr>
        <w:t>Behaviour Research and Therapy</w:t>
      </w:r>
      <w:r w:rsidRPr="00B02519">
        <w:t>, 47(3), pp.260-264.</w:t>
      </w:r>
    </w:p>
    <w:p w14:paraId="2C43B42A" w14:textId="77777777" w:rsidR="00914C9C" w:rsidRPr="00B02519" w:rsidRDefault="00914C9C" w:rsidP="00FF76AA">
      <w:pPr>
        <w:spacing w:line="360" w:lineRule="auto"/>
        <w:jc w:val="both"/>
        <w:rPr>
          <w:rFonts w:ascii="Times New Roman" w:hAnsi="Times New Roman" w:cs="Times New Roman"/>
          <w:sz w:val="24"/>
          <w:szCs w:val="24"/>
          <w:lang w:val="en-GB"/>
        </w:rPr>
      </w:pPr>
    </w:p>
    <w:p w14:paraId="084906D3" w14:textId="77777777" w:rsidR="00FF76AA" w:rsidRPr="00B02519" w:rsidRDefault="00FF76AA" w:rsidP="006E7D97">
      <w:pPr>
        <w:spacing w:line="360" w:lineRule="auto"/>
        <w:jc w:val="both"/>
        <w:rPr>
          <w:rFonts w:ascii="Times New Roman" w:hAnsi="Times New Roman" w:cs="Times New Roman"/>
          <w:lang w:val="en-GB"/>
        </w:rPr>
      </w:pPr>
    </w:p>
    <w:p w14:paraId="2C7463D7" w14:textId="2A734C8C" w:rsidR="00FD30EC" w:rsidRPr="00B02519" w:rsidRDefault="00FD30EC" w:rsidP="00B02519">
      <w:pPr>
        <w:rPr>
          <w:rFonts w:ascii="Times New Roman" w:hAnsi="Times New Roman" w:cs="Times New Roman"/>
          <w:sz w:val="24"/>
          <w:szCs w:val="24"/>
          <w:lang w:val="en-GB"/>
        </w:rPr>
      </w:pPr>
    </w:p>
    <w:sectPr w:rsidR="00FD30EC" w:rsidRPr="00B02519" w:rsidSect="002F33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YwMTIwMzYxNzMyMzdW0lEKTi0uzszPAykwrgUAsnhMqywAAAA="/>
  </w:docVars>
  <w:rsids>
    <w:rsidRoot w:val="008A7A8C"/>
    <w:rsid w:val="00064184"/>
    <w:rsid w:val="000C47E5"/>
    <w:rsid w:val="001026C3"/>
    <w:rsid w:val="00113B0B"/>
    <w:rsid w:val="0013003A"/>
    <w:rsid w:val="00134426"/>
    <w:rsid w:val="001D06A6"/>
    <w:rsid w:val="00206F57"/>
    <w:rsid w:val="00236B77"/>
    <w:rsid w:val="002F3307"/>
    <w:rsid w:val="00347CAA"/>
    <w:rsid w:val="003E24D8"/>
    <w:rsid w:val="00476974"/>
    <w:rsid w:val="004D7406"/>
    <w:rsid w:val="00580CB0"/>
    <w:rsid w:val="005933C4"/>
    <w:rsid w:val="006353B8"/>
    <w:rsid w:val="006704D1"/>
    <w:rsid w:val="006E7D97"/>
    <w:rsid w:val="00712993"/>
    <w:rsid w:val="008A7A8C"/>
    <w:rsid w:val="00914C9C"/>
    <w:rsid w:val="0092445E"/>
    <w:rsid w:val="009E4029"/>
    <w:rsid w:val="00A205E4"/>
    <w:rsid w:val="00A42646"/>
    <w:rsid w:val="00B02519"/>
    <w:rsid w:val="00B0794B"/>
    <w:rsid w:val="00D34D6C"/>
    <w:rsid w:val="00EF7E82"/>
    <w:rsid w:val="00FD30EC"/>
    <w:rsid w:val="00FF76A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DB0C1"/>
  <w15:chartTrackingRefBased/>
  <w15:docId w15:val="{4E822AC9-BA14-4D21-94A6-81CA1657A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A8C"/>
    <w:rPr>
      <w:rFonts w:eastAsiaTheme="minorHAnsi"/>
      <w:lang w:val="en-US"/>
    </w:rPr>
  </w:style>
  <w:style w:type="paragraph" w:styleId="Heading1">
    <w:name w:val="heading 1"/>
    <w:basedOn w:val="Normal"/>
    <w:next w:val="Normal"/>
    <w:link w:val="Heading1Char"/>
    <w:autoRedefine/>
    <w:uiPriority w:val="9"/>
    <w:qFormat/>
    <w:rsid w:val="00B0794B"/>
    <w:pPr>
      <w:keepNext/>
      <w:keepLines/>
      <w:widowControl w:val="0"/>
      <w:autoSpaceDE w:val="0"/>
      <w:autoSpaceDN w:val="0"/>
      <w:adjustRightInd w:val="0"/>
      <w:spacing w:before="320" w:after="0" w:line="360" w:lineRule="auto"/>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B0794B"/>
    <w:pPr>
      <w:keepNext/>
      <w:keepLines/>
      <w:spacing w:before="40"/>
      <w:outlineLvl w:val="1"/>
    </w:pPr>
    <w:rPr>
      <w:rFonts w:ascii="Times New Roman" w:eastAsiaTheme="majorEastAsia" w:hAnsi="Times New Roman"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94B"/>
    <w:rPr>
      <w:rFonts w:ascii="Times New Roman" w:eastAsiaTheme="majorEastAsia" w:hAnsi="Times New Roman" w:cstheme="majorBidi"/>
      <w:b/>
      <w:color w:val="000000" w:themeColor="text1"/>
      <w:sz w:val="32"/>
      <w:szCs w:val="32"/>
      <w:lang w:val="en-US"/>
    </w:rPr>
  </w:style>
  <w:style w:type="character" w:customStyle="1" w:styleId="Heading2Char">
    <w:name w:val="Heading 2 Char"/>
    <w:basedOn w:val="DefaultParagraphFont"/>
    <w:link w:val="Heading2"/>
    <w:uiPriority w:val="9"/>
    <w:rsid w:val="00B0794B"/>
    <w:rPr>
      <w:rFonts w:ascii="Times New Roman" w:eastAsiaTheme="majorEastAsia" w:hAnsi="Times New Roman" w:cstheme="majorBidi"/>
      <w:b/>
      <w:color w:val="000000" w:themeColor="text1"/>
      <w:sz w:val="28"/>
      <w:szCs w:val="33"/>
      <w:lang w:val="en-US"/>
    </w:rPr>
  </w:style>
  <w:style w:type="paragraph" w:styleId="Caption">
    <w:name w:val="caption"/>
    <w:basedOn w:val="Normal"/>
    <w:next w:val="Normal"/>
    <w:uiPriority w:val="35"/>
    <w:unhideWhenUsed/>
    <w:qFormat/>
    <w:rsid w:val="00113B0B"/>
    <w:pPr>
      <w:spacing w:after="200" w:line="240" w:lineRule="auto"/>
    </w:pPr>
    <w:rPr>
      <w:i/>
      <w:iCs/>
      <w:color w:val="1F497D" w:themeColor="text2"/>
      <w:sz w:val="18"/>
      <w:szCs w:val="18"/>
    </w:rPr>
  </w:style>
  <w:style w:type="character" w:customStyle="1" w:styleId="selectable">
    <w:name w:val="selectable"/>
    <w:basedOn w:val="DefaultParagraphFont"/>
    <w:rsid w:val="0013003A"/>
  </w:style>
  <w:style w:type="paragraph" w:styleId="NormalWeb">
    <w:name w:val="Normal (Web)"/>
    <w:basedOn w:val="Normal"/>
    <w:uiPriority w:val="99"/>
    <w:semiHidden/>
    <w:unhideWhenUsed/>
    <w:rsid w:val="00B0251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B0794B"/>
    <w:pPr>
      <w:widowControl/>
      <w:autoSpaceDE/>
      <w:autoSpaceDN/>
      <w:adjustRightInd/>
      <w:spacing w:before="240" w:line="259" w:lineRule="auto"/>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B0794B"/>
    <w:pPr>
      <w:spacing w:after="100"/>
    </w:pPr>
  </w:style>
  <w:style w:type="paragraph" w:styleId="TOC2">
    <w:name w:val="toc 2"/>
    <w:basedOn w:val="Normal"/>
    <w:next w:val="Normal"/>
    <w:autoRedefine/>
    <w:uiPriority w:val="39"/>
    <w:unhideWhenUsed/>
    <w:rsid w:val="00B0794B"/>
    <w:pPr>
      <w:spacing w:after="100"/>
      <w:ind w:left="220"/>
    </w:pPr>
  </w:style>
  <w:style w:type="character" w:styleId="Hyperlink">
    <w:name w:val="Hyperlink"/>
    <w:basedOn w:val="DefaultParagraphFont"/>
    <w:uiPriority w:val="99"/>
    <w:unhideWhenUsed/>
    <w:rsid w:val="00B079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13815">
      <w:bodyDiv w:val="1"/>
      <w:marLeft w:val="0"/>
      <w:marRight w:val="0"/>
      <w:marTop w:val="0"/>
      <w:marBottom w:val="0"/>
      <w:divBdr>
        <w:top w:val="none" w:sz="0" w:space="0" w:color="auto"/>
        <w:left w:val="none" w:sz="0" w:space="0" w:color="auto"/>
        <w:bottom w:val="none" w:sz="0" w:space="0" w:color="auto"/>
        <w:right w:val="none" w:sz="0" w:space="0" w:color="auto"/>
      </w:divBdr>
      <w:divsChild>
        <w:div w:id="126554904">
          <w:marLeft w:val="0"/>
          <w:marRight w:val="0"/>
          <w:marTop w:val="0"/>
          <w:marBottom w:val="0"/>
          <w:divBdr>
            <w:top w:val="none" w:sz="0" w:space="0" w:color="auto"/>
            <w:left w:val="none" w:sz="0" w:space="0" w:color="auto"/>
            <w:bottom w:val="none" w:sz="0" w:space="0" w:color="auto"/>
            <w:right w:val="none" w:sz="0" w:space="0" w:color="auto"/>
          </w:divBdr>
          <w:divsChild>
            <w:div w:id="18868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C4FB493-3AB8-4FB6-9152-C2982D227AA0}">
  <ds:schemaRefs>
    <ds:schemaRef ds:uri="http://schemas.openxmlformats.org/officeDocument/2006/bibliography"/>
  </ds:schemaRefs>
</ds:datastoreItem>
</file>

<file path=customXml/itemProps2.xml><?xml version="1.0" encoding="utf-8"?>
<ds:datastoreItem xmlns:ds="http://schemas.openxmlformats.org/officeDocument/2006/customXml" ds:itemID="{F6B85614-251F-4882-9D46-24E6DEAFD5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50DCD6-BBED-4B87-AB45-DABDD5717F94}">
  <ds:schemaRefs>
    <ds:schemaRef ds:uri="http://schemas.microsoft.com/sharepoint/v3/contenttype/forms"/>
  </ds:schemaRefs>
</ds:datastoreItem>
</file>

<file path=customXml/itemProps4.xml><?xml version="1.0" encoding="utf-8"?>
<ds:datastoreItem xmlns:ds="http://schemas.openxmlformats.org/officeDocument/2006/customXml" ds:itemID="{1946EC86-337E-4DF0-85C4-1A8470294D7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2155</Words>
  <Characters>12288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Lucian Mirica (2013041)</cp:lastModifiedBy>
  <cp:revision>3</cp:revision>
  <dcterms:created xsi:type="dcterms:W3CDTF">2021-04-28T14:12:00Z</dcterms:created>
  <dcterms:modified xsi:type="dcterms:W3CDTF">2021-04-28T14:13:00Z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