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CC05359" w14:paraId="2C078E63" wp14:textId="4E92249B">
      <w:pPr>
        <w:rPr>
          <w:u w:val="single"/>
        </w:rPr>
      </w:pPr>
      <w:bookmarkStart w:name="_GoBack" w:id="0"/>
      <w:bookmarkEnd w:id="0"/>
      <w:r w:rsidRPr="2CC05359" w:rsidR="71E1E6B7">
        <w:rPr>
          <w:u w:val="single"/>
        </w:rPr>
        <w:t>Scenario Question</w:t>
      </w:r>
    </w:p>
    <w:p w:rsidR="0554B0A0" w:rsidP="2CC05359" w:rsidRDefault="0554B0A0" w14:paraId="4253E51D" w14:textId="3A298B69">
      <w:pPr>
        <w:pStyle w:val="Normal"/>
        <w:rPr>
          <w:u w:val="single"/>
        </w:rPr>
      </w:pPr>
      <w:r w:rsidRPr="2CC05359" w:rsidR="0554B0A0">
        <w:rPr>
          <w:u w:val="single"/>
        </w:rPr>
        <w:t>Introduction</w:t>
      </w:r>
    </w:p>
    <w:p w:rsidR="157A5EFB" w:rsidP="2CC05359" w:rsidRDefault="157A5EFB" w14:paraId="7301E77A" w14:textId="14ED929D">
      <w:pPr>
        <w:pStyle w:val="Normal"/>
        <w:rPr>
          <w:u w:val="none"/>
        </w:rPr>
      </w:pPr>
      <w:r w:rsidR="157A5EFB">
        <w:rPr>
          <w:u w:val="none"/>
        </w:rPr>
        <w:t xml:space="preserve">In this essay I will be discussing the offences </w:t>
      </w:r>
      <w:r w:rsidR="541F442C">
        <w:rPr>
          <w:u w:val="none"/>
        </w:rPr>
        <w:t>committed</w:t>
      </w:r>
      <w:r w:rsidR="157A5EFB">
        <w:rPr>
          <w:u w:val="none"/>
        </w:rPr>
        <w:t xml:space="preserve"> by Polly against Mohammed and Roxanne and any </w:t>
      </w:r>
      <w:r w:rsidR="26701E95">
        <w:rPr>
          <w:u w:val="none"/>
        </w:rPr>
        <w:t>defenses</w:t>
      </w:r>
      <w:r w:rsidR="157A5EFB">
        <w:rPr>
          <w:u w:val="none"/>
        </w:rPr>
        <w:t xml:space="preserve"> that could be considered in this cas</w:t>
      </w:r>
      <w:r w:rsidR="17C0865F">
        <w:rPr>
          <w:u w:val="none"/>
        </w:rPr>
        <w:t>e.</w:t>
      </w:r>
    </w:p>
    <w:p w:rsidR="74D408C4" w:rsidP="2CC05359" w:rsidRDefault="74D408C4" w14:paraId="7CCA6984" w14:textId="75963461">
      <w:pPr>
        <w:pStyle w:val="Normal"/>
        <w:rPr>
          <w:u w:val="single"/>
        </w:rPr>
      </w:pPr>
      <w:r w:rsidRPr="2CC05359" w:rsidR="74D408C4">
        <w:rPr>
          <w:u w:val="single"/>
        </w:rPr>
        <w:t>Defenses</w:t>
      </w:r>
    </w:p>
    <w:p w:rsidR="4FED3C6E" w:rsidP="2CC05359" w:rsidRDefault="4FED3C6E" w14:paraId="6EDF5B6E" w14:textId="69A62309">
      <w:pPr>
        <w:pStyle w:val="Normal"/>
        <w:rPr>
          <w:u w:val="none"/>
        </w:rPr>
      </w:pPr>
      <w:r w:rsidR="4FED3C6E">
        <w:rPr>
          <w:u w:val="none"/>
        </w:rPr>
        <w:t xml:space="preserve">Polly has been diagnosed with schizophrenia which is a mental health condition that can cause the person to see, hear or believe things that are </w:t>
      </w:r>
      <w:r w:rsidR="3FBAB16B">
        <w:rPr>
          <w:u w:val="none"/>
        </w:rPr>
        <w:t xml:space="preserve">not real. Because of this mental health condition Polly could </w:t>
      </w:r>
      <w:r w:rsidR="1C56EE67">
        <w:rPr>
          <w:u w:val="none"/>
        </w:rPr>
        <w:t>say</w:t>
      </w:r>
      <w:r w:rsidR="3FBAB16B">
        <w:rPr>
          <w:u w:val="none"/>
        </w:rPr>
        <w:t xml:space="preserve"> that schizophrenia caused her to act the way she did and commit th</w:t>
      </w:r>
      <w:r w:rsidR="7E5F969C">
        <w:rPr>
          <w:u w:val="none"/>
        </w:rPr>
        <w:t>e crimes she is accused of.</w:t>
      </w:r>
      <w:r w:rsidR="0B16FC1F">
        <w:rPr>
          <w:u w:val="none"/>
        </w:rPr>
        <w:t xml:space="preserve"> Because of this</w:t>
      </w:r>
      <w:r w:rsidR="7E5F969C">
        <w:rPr>
          <w:u w:val="none"/>
        </w:rPr>
        <w:t xml:space="preserve"> </w:t>
      </w:r>
      <w:r w:rsidR="7E5F969C">
        <w:rPr>
          <w:u w:val="none"/>
        </w:rPr>
        <w:t>Polly could claim diminished responsibili</w:t>
      </w:r>
      <w:r w:rsidR="54953D34">
        <w:rPr>
          <w:u w:val="none"/>
        </w:rPr>
        <w:t xml:space="preserve">ty which is a </w:t>
      </w:r>
      <w:r w:rsidR="33E7AFCD">
        <w:rPr>
          <w:u w:val="none"/>
        </w:rPr>
        <w:t>defense</w:t>
      </w:r>
      <w:r w:rsidR="54953D34">
        <w:rPr>
          <w:u w:val="none"/>
        </w:rPr>
        <w:t xml:space="preserve"> </w:t>
      </w:r>
      <w:r w:rsidR="54953D34">
        <w:rPr>
          <w:u w:val="none"/>
        </w:rPr>
        <w:t>stated</w:t>
      </w:r>
      <w:r w:rsidR="54953D34">
        <w:rPr>
          <w:u w:val="none"/>
        </w:rPr>
        <w:t xml:space="preserve"> in Section 2 of the Homicide Act </w:t>
      </w:r>
      <w:r w:rsidR="27A3C203">
        <w:rPr>
          <w:u w:val="none"/>
        </w:rPr>
        <w:t>1957</w:t>
      </w:r>
      <w:r w:rsidR="2BCC17B2">
        <w:rPr>
          <w:u w:val="none"/>
        </w:rPr>
        <w:t xml:space="preserve"> and was amended by the Coroners and Justice Act 2009. </w:t>
      </w:r>
      <w:r w:rsidR="55883800">
        <w:rPr>
          <w:u w:val="none"/>
        </w:rPr>
        <w:t>Section 2 of the Homicide Act 1957 states that “A person (“D”) who kills or is party to a killing is not to be convicted of murder if</w:t>
      </w:r>
      <w:r w:rsidR="31317A30">
        <w:rPr>
          <w:u w:val="none"/>
        </w:rPr>
        <w:t xml:space="preserve"> D was suffering from an abnormality of mental functioning which arose from recognized medical condition</w:t>
      </w:r>
      <w:r w:rsidR="7C1F5A07">
        <w:rPr>
          <w:u w:val="none"/>
        </w:rPr>
        <w:t xml:space="preserve">”. As Polly has </w:t>
      </w:r>
      <w:r w:rsidR="558F685E">
        <w:rPr>
          <w:u w:val="none"/>
        </w:rPr>
        <w:t>schizophrenia</w:t>
      </w:r>
      <w:r w:rsidR="2433C5C4">
        <w:rPr>
          <w:u w:val="none"/>
        </w:rPr>
        <w:t xml:space="preserve"> </w:t>
      </w:r>
      <w:r w:rsidR="7C1F5A07">
        <w:rPr>
          <w:u w:val="none"/>
        </w:rPr>
        <w:t xml:space="preserve">which is an abnormality of mental </w:t>
      </w:r>
      <w:bookmarkStart w:name="_Int_af53Xx9e" w:id="590175425"/>
      <w:r w:rsidR="2391314E">
        <w:rPr>
          <w:u w:val="none"/>
        </w:rPr>
        <w:t>functioning</w:t>
      </w:r>
      <w:bookmarkEnd w:id="590175425"/>
      <w:r w:rsidR="7C1F5A07">
        <w:rPr>
          <w:u w:val="none"/>
        </w:rPr>
        <w:t xml:space="preserve"> she c</w:t>
      </w:r>
      <w:r w:rsidR="69F3FB1F">
        <w:rPr>
          <w:u w:val="none"/>
        </w:rPr>
        <w:t xml:space="preserve">an use this legislation as her </w:t>
      </w:r>
      <w:r w:rsidR="3F3944B0">
        <w:rPr>
          <w:u w:val="none"/>
        </w:rPr>
        <w:t>defense</w:t>
      </w:r>
      <w:r w:rsidR="69F3FB1F">
        <w:rPr>
          <w:u w:val="none"/>
        </w:rPr>
        <w:t>.</w:t>
      </w:r>
    </w:p>
    <w:p w:rsidR="11DE44A9" w:rsidP="2CC05359" w:rsidRDefault="11DE44A9" w14:paraId="3F7BEC0F" w14:textId="1CE5F9D2">
      <w:pPr>
        <w:ind w:left="567" w:hanging="567"/>
        <w:rPr>
          <w:rFonts w:ascii="Calibri" w:hAnsi="Calibri" w:eastAsia="Calibri" w:cs="Calibri"/>
          <w:noProof w:val="0"/>
          <w:sz w:val="22"/>
          <w:szCs w:val="22"/>
          <w:lang w:val="en-US"/>
        </w:rPr>
      </w:pPr>
      <w:r w:rsidRPr="2CC05359" w:rsidR="11DE44A9">
        <w:rPr>
          <w:rFonts w:ascii="Calibri" w:hAnsi="Calibri" w:eastAsia="Calibri" w:cs="Calibri"/>
          <w:i w:val="1"/>
          <w:iCs w:val="1"/>
          <w:noProof w:val="0"/>
          <w:sz w:val="22"/>
          <w:szCs w:val="22"/>
          <w:lang w:val="en-US"/>
        </w:rPr>
        <w:t xml:space="preserve">Partial </w:t>
      </w:r>
      <w:r w:rsidRPr="2CC05359" w:rsidR="11DE44A9">
        <w:rPr>
          <w:rFonts w:ascii="Calibri" w:hAnsi="Calibri" w:eastAsia="Calibri" w:cs="Calibri"/>
          <w:i w:val="1"/>
          <w:iCs w:val="1"/>
          <w:noProof w:val="0"/>
          <w:sz w:val="22"/>
          <w:szCs w:val="22"/>
          <w:lang w:val="en-US"/>
        </w:rPr>
        <w:t>defence</w:t>
      </w:r>
      <w:r w:rsidRPr="2CC05359" w:rsidR="11DE44A9">
        <w:rPr>
          <w:rFonts w:ascii="Calibri" w:hAnsi="Calibri" w:eastAsia="Calibri" w:cs="Calibri"/>
          <w:i w:val="1"/>
          <w:iCs w:val="1"/>
          <w:noProof w:val="0"/>
          <w:sz w:val="22"/>
          <w:szCs w:val="22"/>
          <w:lang w:val="en-US"/>
        </w:rPr>
        <w:t xml:space="preserve"> to murder: diminished responsibility</w:t>
      </w:r>
      <w:r w:rsidRPr="2CC05359" w:rsidR="283E2952">
        <w:rPr>
          <w:rFonts w:ascii="Calibri" w:hAnsi="Calibri" w:eastAsia="Calibri" w:cs="Calibri"/>
          <w:i w:val="1"/>
          <w:iCs w:val="1"/>
          <w:noProof w:val="0"/>
          <w:sz w:val="22"/>
          <w:szCs w:val="22"/>
          <w:lang w:val="en-US"/>
        </w:rPr>
        <w:t xml:space="preserve"> </w:t>
      </w:r>
      <w:r w:rsidRPr="2CC05359" w:rsidR="283E2952">
        <w:rPr>
          <w:rFonts w:ascii="Calibri" w:hAnsi="Calibri" w:eastAsia="Calibri" w:cs="Calibri"/>
          <w:noProof w:val="0"/>
          <w:sz w:val="22"/>
          <w:szCs w:val="22"/>
          <w:lang w:val="en-US"/>
        </w:rPr>
        <w:t xml:space="preserve">(no date) </w:t>
      </w:r>
    </w:p>
    <w:p w:rsidR="7F4C9146" w:rsidP="2CC05359" w:rsidRDefault="7F4C9146" w14:paraId="664960AC" w14:textId="73A2EC53">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pPr>
      <w:r w:rsidR="7F4C9146">
        <w:rPr>
          <w:u w:val="none"/>
        </w:rPr>
        <w:t xml:space="preserve">Polly could also say that she did not intend to kill Mohammed </w:t>
      </w:r>
      <w:r w:rsidR="4C73A4F7">
        <w:rPr>
          <w:u w:val="none"/>
        </w:rPr>
        <w:t xml:space="preserve">only injure him as the attack was not premeditated and only happened out of a burst of rage after Mohammed had told Polly he </w:t>
      </w:r>
      <w:r w:rsidR="2BC61790">
        <w:rPr>
          <w:u w:val="none"/>
        </w:rPr>
        <w:t xml:space="preserve">had been </w:t>
      </w:r>
      <w:r w:rsidR="2BC61790">
        <w:rPr>
          <w:u w:val="none"/>
        </w:rPr>
        <w:t xml:space="preserve">having an affair with Roxanne for 9 months. Because of this </w:t>
      </w:r>
      <w:r w:rsidR="1DC81B33">
        <w:rPr>
          <w:u w:val="none"/>
        </w:rPr>
        <w:t>Polly</w:t>
      </w:r>
      <w:r w:rsidR="2BC61790">
        <w:rPr>
          <w:u w:val="none"/>
        </w:rPr>
        <w:t xml:space="preserve"> could claim loss of control</w:t>
      </w:r>
      <w:r w:rsidR="4644797C">
        <w:rPr>
          <w:u w:val="none"/>
        </w:rPr>
        <w:t xml:space="preserve">. </w:t>
      </w:r>
      <w:r w:rsidR="4644797C">
        <w:rPr>
          <w:u w:val="none"/>
        </w:rPr>
        <w:t>Loss of control is a partial defense</w:t>
      </w:r>
      <w:r w:rsidR="1D5249CD">
        <w:rPr>
          <w:u w:val="none"/>
        </w:rPr>
        <w:t xml:space="preserve"> in </w:t>
      </w:r>
      <w:r w:rsidR="61FE09A2">
        <w:rPr>
          <w:u w:val="none"/>
        </w:rPr>
        <w:t>Section 54 of CJA 2009</w:t>
      </w:r>
      <w:r w:rsidR="4644797C">
        <w:rPr>
          <w:u w:val="none"/>
        </w:rPr>
        <w:t xml:space="preserve"> that states “where a person (“D”) kills or is party to the killing of another (“V”)</w:t>
      </w:r>
      <w:r w:rsidR="7239CDA3">
        <w:rPr>
          <w:u w:val="none"/>
        </w:rPr>
        <w:t xml:space="preserve">, D is not to be convicted of murder if D’s </w:t>
      </w:r>
      <w:r w:rsidRPr="2CC05359" w:rsidR="58CB005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acts and omissions in doing or being a party to the killing resulted from D's loss of self-control, the loss of self-control had a qualifying trigger, and a person of D's sex and age, with a normal degree of tolerance and self-restraint and in the circumstances of D, might have reacted in the same or in </w:t>
      </w:r>
      <w:r w:rsidRPr="2CC05359" w:rsidR="58CB005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a similar way</w:t>
      </w:r>
      <w:r w:rsidRPr="2CC05359" w:rsidR="58CB005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to D.</w:t>
      </w:r>
    </w:p>
    <w:p w:rsidR="6D80567A" w:rsidP="2CC05359" w:rsidRDefault="6D80567A" w14:paraId="5D89C392" w14:textId="0B075292">
      <w:pPr>
        <w:ind w:left="567" w:hanging="567"/>
        <w:rPr>
          <w:rFonts w:ascii="Calibri" w:hAnsi="Calibri" w:eastAsia="Calibri" w:cs="Calibri"/>
          <w:noProof w:val="0"/>
          <w:sz w:val="22"/>
          <w:szCs w:val="22"/>
          <w:lang w:val="en-US"/>
        </w:rPr>
      </w:pPr>
      <w:r w:rsidRPr="2CC05359" w:rsidR="6D80567A">
        <w:rPr>
          <w:rFonts w:ascii="Calibri" w:hAnsi="Calibri" w:eastAsia="Calibri" w:cs="Calibri"/>
          <w:i w:val="1"/>
          <w:iCs w:val="1"/>
          <w:noProof w:val="0"/>
          <w:sz w:val="22"/>
          <w:szCs w:val="22"/>
          <w:lang w:val="en-US"/>
        </w:rPr>
        <w:t xml:space="preserve">Partial </w:t>
      </w:r>
      <w:r w:rsidRPr="2CC05359" w:rsidR="6D80567A">
        <w:rPr>
          <w:rFonts w:ascii="Calibri" w:hAnsi="Calibri" w:eastAsia="Calibri" w:cs="Calibri"/>
          <w:i w:val="1"/>
          <w:iCs w:val="1"/>
          <w:noProof w:val="0"/>
          <w:sz w:val="22"/>
          <w:szCs w:val="22"/>
          <w:lang w:val="en-US"/>
        </w:rPr>
        <w:t>defence</w:t>
      </w:r>
      <w:r w:rsidRPr="2CC05359" w:rsidR="6D80567A">
        <w:rPr>
          <w:rFonts w:ascii="Calibri" w:hAnsi="Calibri" w:eastAsia="Calibri" w:cs="Calibri"/>
          <w:i w:val="1"/>
          <w:iCs w:val="1"/>
          <w:noProof w:val="0"/>
          <w:sz w:val="22"/>
          <w:szCs w:val="22"/>
          <w:lang w:val="en-US"/>
        </w:rPr>
        <w:t xml:space="preserve"> to murder: loss of control </w:t>
      </w:r>
      <w:r w:rsidRPr="2CC05359" w:rsidR="6D80567A">
        <w:rPr>
          <w:rFonts w:ascii="Calibri" w:hAnsi="Calibri" w:eastAsia="Calibri" w:cs="Calibri"/>
          <w:noProof w:val="0"/>
          <w:sz w:val="22"/>
          <w:szCs w:val="22"/>
          <w:lang w:val="en-US"/>
        </w:rPr>
        <w:t>(no date)</w:t>
      </w:r>
    </w:p>
    <w:p w:rsidR="76D8956B" w:rsidP="2CC05359" w:rsidRDefault="76D8956B" w14:paraId="06AD9AFF" w14:textId="1A08B0B8">
      <w:pPr>
        <w:pStyle w:val="Normal"/>
      </w:pPr>
      <w:r w:rsidR="76D8956B">
        <w:rPr/>
        <w:t xml:space="preserve">Polly can say </w:t>
      </w:r>
      <w:r w:rsidR="42B9700F">
        <w:rPr/>
        <w:t>claim</w:t>
      </w:r>
      <w:r w:rsidR="76D8956B">
        <w:rPr/>
        <w:t xml:space="preserve"> loss of control, and the</w:t>
      </w:r>
      <w:r w:rsidR="1A6916A5">
        <w:rPr/>
        <w:t xml:space="preserve"> qualifying trigger </w:t>
      </w:r>
      <w:r w:rsidR="627402AA">
        <w:rPr/>
        <w:t xml:space="preserve">for her attack on Mohammed </w:t>
      </w:r>
      <w:r w:rsidR="1A6916A5">
        <w:rPr/>
        <w:t>was the reveal of Mohammed having an affair for 9 months.</w:t>
      </w:r>
      <w:r w:rsidR="11913635">
        <w:rPr/>
        <w:t xml:space="preserve"> Polly can then say a per</w:t>
      </w:r>
      <w:r w:rsidR="1A6916A5">
        <w:rPr/>
        <w:t xml:space="preserve">son of the same sex and age as </w:t>
      </w:r>
      <w:r w:rsidR="41C67543">
        <w:rPr/>
        <w:t xml:space="preserve">her </w:t>
      </w:r>
      <w:r w:rsidR="1A6916A5">
        <w:rPr/>
        <w:t>would have been just as angry as Polly was when finding out Mohammed had an affair for 9 months</w:t>
      </w:r>
      <w:r w:rsidR="5414172C">
        <w:rPr/>
        <w:t xml:space="preserve"> and would want to hurt the person back whether that be verbally or physically</w:t>
      </w:r>
      <w:r w:rsidR="7E32269B">
        <w:rPr/>
        <w:t xml:space="preserve"> as this is a natural response to being cheated on</w:t>
      </w:r>
      <w:r w:rsidR="5414172C">
        <w:rPr/>
        <w:t>, just not for it to result in their death.</w:t>
      </w:r>
    </w:p>
    <w:p w:rsidR="5B98514C" w:rsidP="2CC05359" w:rsidRDefault="5B98514C" w14:paraId="097F72D7" w14:textId="2C9B5B67">
      <w:pPr>
        <w:pStyle w:val="Normal"/>
        <w:rPr>
          <w:u w:val="single"/>
        </w:rPr>
      </w:pPr>
      <w:r w:rsidRPr="2CC05359" w:rsidR="5B98514C">
        <w:rPr>
          <w:u w:val="single"/>
        </w:rPr>
        <w:t>Offences</w:t>
      </w:r>
    </w:p>
    <w:p w:rsidR="61AE7EB2" w:rsidP="2CC05359" w:rsidRDefault="61AE7EB2" w14:paraId="53E25E06" w14:textId="0E485A57">
      <w:pPr>
        <w:pStyle w:val="Normal"/>
        <w:rPr>
          <w:u w:val="none"/>
        </w:rPr>
      </w:pPr>
      <w:r w:rsidR="61AE7EB2">
        <w:rPr>
          <w:u w:val="none"/>
        </w:rPr>
        <w:t xml:space="preserve">Polly </w:t>
      </w:r>
      <w:r w:rsidR="068265E9">
        <w:rPr>
          <w:u w:val="none"/>
        </w:rPr>
        <w:t xml:space="preserve">commits common </w:t>
      </w:r>
      <w:r w:rsidR="61AE7EB2">
        <w:rPr>
          <w:u w:val="none"/>
        </w:rPr>
        <w:t>verbal</w:t>
      </w:r>
      <w:r w:rsidR="34A64A6B">
        <w:rPr>
          <w:u w:val="none"/>
        </w:rPr>
        <w:t xml:space="preserve"> assault against Ro</w:t>
      </w:r>
      <w:r w:rsidR="61AE7EB2">
        <w:rPr>
          <w:u w:val="none"/>
        </w:rPr>
        <w:t>xanne</w:t>
      </w:r>
      <w:r w:rsidR="655AB6BE">
        <w:rPr>
          <w:u w:val="none"/>
        </w:rPr>
        <w:t xml:space="preserve"> </w:t>
      </w:r>
      <w:r w:rsidR="219D41A0">
        <w:rPr>
          <w:u w:val="none"/>
        </w:rPr>
        <w:t>when Polly calls her a “bitch” and gestures her middle finger at Roxanne.</w:t>
      </w:r>
      <w:r w:rsidRPr="2CC05359" w:rsidR="4F76F7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The offense was committed by Polly at a social event in a privately owned local bar and the abusive words and behavior would have caused Roxanne alarm and distress. </w:t>
      </w:r>
      <w:r w:rsidR="68F31CD2">
        <w:rPr>
          <w:u w:val="none"/>
        </w:rPr>
        <w:t xml:space="preserve">This </w:t>
      </w:r>
      <w:r w:rsidR="6CFEFBA5">
        <w:rPr>
          <w:u w:val="none"/>
        </w:rPr>
        <w:t>offence</w:t>
      </w:r>
      <w:r w:rsidR="68F31CD2">
        <w:rPr>
          <w:u w:val="none"/>
        </w:rPr>
        <w:t xml:space="preserve"> relates </w:t>
      </w:r>
      <w:r w:rsidR="22806F59">
        <w:rPr>
          <w:u w:val="none"/>
        </w:rPr>
        <w:t>and meets the criteria of</w:t>
      </w:r>
      <w:r w:rsidR="68F31CD2">
        <w:rPr>
          <w:u w:val="none"/>
        </w:rPr>
        <w:t xml:space="preserve"> </w:t>
      </w:r>
      <w:r w:rsidR="25340863">
        <w:rPr>
          <w:u w:val="none"/>
        </w:rPr>
        <w:t xml:space="preserve">Section 5 of the </w:t>
      </w:r>
      <w:r w:rsidR="68F31CD2">
        <w:rPr>
          <w:u w:val="none"/>
        </w:rPr>
        <w:t xml:space="preserve">Public Order Act 1986 </w:t>
      </w:r>
      <w:r w:rsidR="12847759">
        <w:rPr>
          <w:u w:val="none"/>
        </w:rPr>
        <w:t>which states “a</w:t>
      </w:r>
      <w:r w:rsidRPr="2CC05359" w:rsidR="455D63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person is guilty of an offence if he uses threatening or abusive words or behavior, or disorderly behavior, or displays any writing, sign or other visible representation which is threatening or abusive, within the hearing or sight of a person likely to be caused harassment, </w:t>
      </w:r>
      <w:r w:rsidRPr="2CC05359" w:rsidR="455D63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alarm</w:t>
      </w:r>
      <w:r w:rsidRPr="2CC05359" w:rsidR="455D63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or distress thereby. An offence under this section may be committed in a public or a private place</w:t>
      </w:r>
      <w:r w:rsidRPr="2CC05359" w:rsidR="2F542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2CC05359" w:rsidR="522D2D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578C0C34" w:rsidP="2CC05359" w:rsidRDefault="578C0C34" w14:paraId="61E887BF" w14:textId="0C7979DA">
      <w:pPr>
        <w:ind w:left="567" w:hanging="567"/>
        <w:rPr>
          <w:rFonts w:ascii="Calibri" w:hAnsi="Calibri" w:eastAsia="Calibri" w:cs="Calibri"/>
          <w:noProof w:val="0"/>
          <w:sz w:val="22"/>
          <w:szCs w:val="22"/>
          <w:lang w:val="en-US"/>
        </w:rPr>
      </w:pPr>
      <w:r w:rsidRPr="2CC05359" w:rsidR="578C0C34">
        <w:rPr>
          <w:rFonts w:ascii="Calibri" w:hAnsi="Calibri" w:eastAsia="Calibri" w:cs="Calibri"/>
          <w:i w:val="1"/>
          <w:iCs w:val="1"/>
          <w:noProof w:val="0"/>
          <w:sz w:val="22"/>
          <w:szCs w:val="22"/>
          <w:lang w:val="en-US"/>
        </w:rPr>
        <w:t>Public order act 1986</w:t>
      </w:r>
      <w:r w:rsidRPr="2CC05359" w:rsidR="578C0C34">
        <w:rPr>
          <w:rFonts w:ascii="Calibri" w:hAnsi="Calibri" w:eastAsia="Calibri" w:cs="Calibri"/>
          <w:noProof w:val="0"/>
          <w:sz w:val="22"/>
          <w:szCs w:val="22"/>
          <w:lang w:val="en-US"/>
        </w:rPr>
        <w:t xml:space="preserve"> (no date)</w:t>
      </w:r>
    </w:p>
    <w:p w:rsidR="61AE7EB2" w:rsidP="2CC05359" w:rsidRDefault="61AE7EB2" w14:paraId="7FE3A760" w14:textId="5B839F34">
      <w:pPr>
        <w:pStyle w:val="Normal"/>
        <w:rPr>
          <w:rFonts w:ascii="Calibri" w:hAnsi="Calibri" w:eastAsia="Calibri" w:cs="Calibri" w:asciiTheme="minorAscii" w:hAnsiTheme="minorAscii" w:eastAsiaTheme="minorAscii" w:cstheme="minorAscii"/>
          <w:noProof w:val="0"/>
          <w:sz w:val="22"/>
          <w:szCs w:val="22"/>
          <w:lang w:val="en-US"/>
        </w:rPr>
      </w:pPr>
      <w:r w:rsidR="61AE7EB2">
        <w:rPr>
          <w:u w:val="none"/>
        </w:rPr>
        <w:t>Polly</w:t>
      </w:r>
      <w:r w:rsidR="3EC0B4B6">
        <w:rPr>
          <w:u w:val="none"/>
        </w:rPr>
        <w:t xml:space="preserve"> commits</w:t>
      </w:r>
      <w:r w:rsidR="59BA130A">
        <w:rPr>
          <w:u w:val="none"/>
        </w:rPr>
        <w:t xml:space="preserve"> an offense of</w:t>
      </w:r>
      <w:r w:rsidR="3EC0B4B6">
        <w:rPr>
          <w:u w:val="none"/>
        </w:rPr>
        <w:t xml:space="preserve"> criminal damage by</w:t>
      </w:r>
      <w:r w:rsidR="6A6E4504">
        <w:rPr>
          <w:u w:val="none"/>
        </w:rPr>
        <w:t xml:space="preserve"> causing damage to property belonging to another. Polly</w:t>
      </w:r>
      <w:r w:rsidR="61AE7EB2">
        <w:rPr>
          <w:u w:val="none"/>
        </w:rPr>
        <w:t xml:space="preserve"> sever</w:t>
      </w:r>
      <w:r w:rsidR="44C73111">
        <w:rPr>
          <w:u w:val="none"/>
        </w:rPr>
        <w:t xml:space="preserve">s </w:t>
      </w:r>
      <w:r w:rsidR="6252ACE9">
        <w:rPr>
          <w:u w:val="none"/>
        </w:rPr>
        <w:t>Ro</w:t>
      </w:r>
      <w:r w:rsidR="61AE7EB2">
        <w:rPr>
          <w:u w:val="none"/>
        </w:rPr>
        <w:t xml:space="preserve">xanne’s moped brake cable </w:t>
      </w:r>
      <w:r w:rsidR="32754176">
        <w:rPr>
          <w:u w:val="none"/>
        </w:rPr>
        <w:t xml:space="preserve">which </w:t>
      </w:r>
      <w:r w:rsidR="61AE7EB2">
        <w:rPr>
          <w:u w:val="none"/>
        </w:rPr>
        <w:t>c</w:t>
      </w:r>
      <w:r w:rsidR="49AFF629">
        <w:rPr>
          <w:u w:val="none"/>
        </w:rPr>
        <w:t xml:space="preserve">ould </w:t>
      </w:r>
      <w:r w:rsidR="61AE7EB2">
        <w:rPr>
          <w:u w:val="none"/>
        </w:rPr>
        <w:t xml:space="preserve">cause Roxanne to crash </w:t>
      </w:r>
      <w:r w:rsidR="6FEEF184">
        <w:rPr>
          <w:u w:val="none"/>
        </w:rPr>
        <w:t xml:space="preserve">when she leaves work </w:t>
      </w:r>
      <w:r w:rsidR="61AE7EB2">
        <w:rPr>
          <w:u w:val="none"/>
        </w:rPr>
        <w:t>as she wi</w:t>
      </w:r>
      <w:r w:rsidR="64DAAD57">
        <w:rPr>
          <w:u w:val="none"/>
        </w:rPr>
        <w:t>ll not be able to break</w:t>
      </w:r>
      <w:r w:rsidR="45274B1A">
        <w:rPr>
          <w:u w:val="none"/>
        </w:rPr>
        <w:t xml:space="preserve">. </w:t>
      </w:r>
      <w:r w:rsidR="627F75F7">
        <w:rPr>
          <w:u w:val="none"/>
        </w:rPr>
        <w:t>Polly</w:t>
      </w:r>
      <w:r w:rsidR="45274B1A">
        <w:rPr>
          <w:u w:val="none"/>
        </w:rPr>
        <w:t xml:space="preserve"> knows damaging the breaks could result in Roxanne crashing and having injuries or dying</w:t>
      </w:r>
      <w:r w:rsidR="7C2EED51">
        <w:rPr>
          <w:u w:val="none"/>
        </w:rPr>
        <w:t xml:space="preserve">. </w:t>
      </w:r>
      <w:r w:rsidR="3BC2BB40">
        <w:rPr>
          <w:u w:val="none"/>
        </w:rPr>
        <w:t>Se</w:t>
      </w:r>
      <w:r w:rsidR="29132A36">
        <w:rPr>
          <w:u w:val="none"/>
        </w:rPr>
        <w:t>ction 1 of the</w:t>
      </w:r>
      <w:r w:rsidR="7C2EED51">
        <w:rPr>
          <w:u w:val="none"/>
        </w:rPr>
        <w:t xml:space="preserve"> </w:t>
      </w:r>
      <w:r w:rsidR="4A5E67B3">
        <w:rPr>
          <w:u w:val="none"/>
        </w:rPr>
        <w:t>Criminal Damage Act 1971</w:t>
      </w:r>
      <w:r w:rsidR="7D394FD5">
        <w:rPr>
          <w:u w:val="none"/>
        </w:rPr>
        <w:t xml:space="preserve"> informs us </w:t>
      </w:r>
      <w:r w:rsidR="7A67A071">
        <w:rPr>
          <w:u w:val="none"/>
        </w:rPr>
        <w:t>“</w:t>
      </w:r>
      <w:r w:rsidRPr="2CC05359" w:rsidR="7A67A07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A person who without lawful excuse destroys or damages any property belonging to another intending to destroy or damage any such property or being reckless as to whether any such property would be destroyed or damaged shall be guilty of an offence.”</w:t>
      </w:r>
    </w:p>
    <w:p w:rsidR="7769AFAD" w:rsidP="2CC05359" w:rsidRDefault="7769AFAD" w14:paraId="6587EAA2" w14:textId="5CAE9300">
      <w:pPr>
        <w:ind w:left="567" w:hanging="567"/>
        <w:rPr>
          <w:rFonts w:ascii="Calibri" w:hAnsi="Calibri" w:eastAsia="Calibri" w:cs="Calibri"/>
          <w:i w:val="1"/>
          <w:iCs w:val="1"/>
          <w:noProof w:val="0"/>
          <w:sz w:val="22"/>
          <w:szCs w:val="22"/>
          <w:lang w:val="en-US"/>
        </w:rPr>
      </w:pPr>
      <w:r w:rsidRPr="2CC05359" w:rsidR="7769AFAD">
        <w:rPr>
          <w:rFonts w:ascii="Calibri" w:hAnsi="Calibri" w:eastAsia="Calibri" w:cs="Calibri"/>
          <w:i w:val="1"/>
          <w:iCs w:val="1"/>
          <w:noProof w:val="0"/>
          <w:sz w:val="22"/>
          <w:szCs w:val="22"/>
          <w:lang w:val="en-US"/>
        </w:rPr>
        <w:t>Criminal damage act 1971</w:t>
      </w:r>
      <w:r w:rsidRPr="2CC05359" w:rsidR="7769AFAD">
        <w:rPr>
          <w:rFonts w:ascii="Calibri" w:hAnsi="Calibri" w:eastAsia="Calibri" w:cs="Calibri"/>
          <w:noProof w:val="0"/>
          <w:sz w:val="22"/>
          <w:szCs w:val="22"/>
          <w:lang w:val="en-US"/>
        </w:rPr>
        <w:t xml:space="preserve"> (no date) </w:t>
      </w:r>
    </w:p>
    <w:p w:rsidR="64DAAD57" w:rsidP="2CC05359" w:rsidRDefault="64DAAD57" w14:paraId="2189BE4C" w14:textId="786B98B1">
      <w:pPr>
        <w:pStyle w:val="Normal"/>
        <w:ind w:left="0"/>
        <w:rPr>
          <w:rFonts w:ascii="Lato" w:hAnsi="Lato" w:eastAsia="Lato" w:cs="Lato"/>
          <w:b w:val="0"/>
          <w:bCs w:val="0"/>
          <w:i w:val="0"/>
          <w:iCs w:val="0"/>
          <w:caps w:val="0"/>
          <w:smallCaps w:val="0"/>
          <w:noProof w:val="0"/>
          <w:color w:val="auto"/>
          <w:sz w:val="22"/>
          <w:szCs w:val="22"/>
          <w:lang w:val="en-US"/>
        </w:rPr>
      </w:pPr>
      <w:r w:rsidRPr="2CC05359" w:rsidR="64DAAD57">
        <w:rPr>
          <w:color w:val="auto"/>
          <w:u w:val="none"/>
        </w:rPr>
        <w:t>Polly attacks Mohammed with a g</w:t>
      </w:r>
      <w:r w:rsidRPr="2CC05359" w:rsidR="485A827B">
        <w:rPr>
          <w:color w:val="auto"/>
          <w:u w:val="none"/>
        </w:rPr>
        <w:t>lass</w:t>
      </w:r>
      <w:r w:rsidRPr="2CC05359" w:rsidR="64DAAD57">
        <w:rPr>
          <w:color w:val="auto"/>
          <w:u w:val="none"/>
        </w:rPr>
        <w:t xml:space="preserve"> ashtray which kills him</w:t>
      </w:r>
      <w:r w:rsidRPr="2CC05359" w:rsidR="6390D50D">
        <w:rPr>
          <w:color w:val="auto"/>
          <w:u w:val="none"/>
        </w:rPr>
        <w:t xml:space="preserve"> which means she has committed murder.</w:t>
      </w:r>
      <w:r w:rsidRPr="2CC05359" w:rsidR="2B662022">
        <w:rPr>
          <w:color w:val="auto"/>
          <w:u w:val="none"/>
        </w:rPr>
        <w:t xml:space="preserve"> The H</w:t>
      </w:r>
      <w:r w:rsidRPr="2CC05359" w:rsidR="5BA78F17">
        <w:rPr>
          <w:color w:val="auto"/>
          <w:u w:val="none"/>
        </w:rPr>
        <w:t xml:space="preserve">omicide </w:t>
      </w:r>
      <w:r w:rsidRPr="2CC05359" w:rsidR="5F6A42D5">
        <w:rPr>
          <w:color w:val="auto"/>
          <w:u w:val="none"/>
        </w:rPr>
        <w:t>A</w:t>
      </w:r>
      <w:r w:rsidRPr="2CC05359" w:rsidR="5BA78F17">
        <w:rPr>
          <w:color w:val="auto"/>
          <w:u w:val="none"/>
        </w:rPr>
        <w:t>ct 1957</w:t>
      </w:r>
      <w:r w:rsidRPr="2CC05359" w:rsidR="5030812E">
        <w:rPr>
          <w:color w:val="auto"/>
          <w:u w:val="none"/>
        </w:rPr>
        <w:t xml:space="preserve"> states</w:t>
      </w:r>
      <w:r w:rsidRPr="2CC05359" w:rsidR="74F74E07">
        <w:rPr>
          <w:color w:val="auto"/>
          <w:u w:val="none"/>
        </w:rPr>
        <w:t xml:space="preserve"> that someone will be convicted of murder when they are o</w:t>
      </w:r>
      <w:r w:rsidRPr="2CC05359" w:rsidR="74F74E07">
        <w:rPr>
          <w:rFonts w:ascii="Lato" w:hAnsi="Lato" w:eastAsia="Lato" w:cs="Lato"/>
          <w:b w:val="0"/>
          <w:bCs w:val="0"/>
          <w:i w:val="0"/>
          <w:iCs w:val="0"/>
          <w:caps w:val="0"/>
          <w:smallCaps w:val="0"/>
          <w:noProof w:val="0"/>
          <w:color w:val="auto"/>
          <w:sz w:val="22"/>
          <w:szCs w:val="22"/>
          <w:lang w:val="en-US"/>
        </w:rPr>
        <w:t xml:space="preserve">f sound mind and discretion and unlawfully kills (not </w:t>
      </w:r>
      <w:r w:rsidRPr="2CC05359" w:rsidR="1C5518E1">
        <w:rPr>
          <w:rFonts w:ascii="Lato" w:hAnsi="Lato" w:eastAsia="Lato" w:cs="Lato"/>
          <w:b w:val="0"/>
          <w:bCs w:val="0"/>
          <w:i w:val="0"/>
          <w:iCs w:val="0"/>
          <w:caps w:val="0"/>
          <w:smallCaps w:val="0"/>
          <w:noProof w:val="0"/>
          <w:color w:val="auto"/>
          <w:sz w:val="22"/>
          <w:szCs w:val="22"/>
          <w:lang w:val="en-US"/>
        </w:rPr>
        <w:t>self-defense</w:t>
      </w:r>
      <w:r w:rsidRPr="2CC05359" w:rsidR="74F74E07">
        <w:rPr>
          <w:rFonts w:ascii="Lato" w:hAnsi="Lato" w:eastAsia="Lato" w:cs="Lato"/>
          <w:b w:val="0"/>
          <w:bCs w:val="0"/>
          <w:i w:val="0"/>
          <w:iCs w:val="0"/>
          <w:caps w:val="0"/>
          <w:smallCaps w:val="0"/>
          <w:noProof w:val="0"/>
          <w:color w:val="auto"/>
          <w:sz w:val="22"/>
          <w:szCs w:val="22"/>
          <w:lang w:val="en-US"/>
        </w:rPr>
        <w:t xml:space="preserve"> or other justified killing) any reasonable creature (human being)</w:t>
      </w:r>
      <w:r w:rsidRPr="2CC05359" w:rsidR="07A6DF12">
        <w:rPr>
          <w:rFonts w:ascii="Lato" w:hAnsi="Lato" w:eastAsia="Lato" w:cs="Lato"/>
          <w:b w:val="0"/>
          <w:bCs w:val="0"/>
          <w:i w:val="0"/>
          <w:iCs w:val="0"/>
          <w:caps w:val="0"/>
          <w:smallCaps w:val="0"/>
          <w:noProof w:val="0"/>
          <w:color w:val="auto"/>
          <w:sz w:val="22"/>
          <w:szCs w:val="22"/>
          <w:lang w:val="en-US"/>
        </w:rPr>
        <w:t xml:space="preserve"> </w:t>
      </w:r>
      <w:r w:rsidRPr="2CC05359" w:rsidR="74F74E07">
        <w:rPr>
          <w:rFonts w:ascii="Lato" w:hAnsi="Lato" w:eastAsia="Lato" w:cs="Lato"/>
          <w:b w:val="0"/>
          <w:bCs w:val="0"/>
          <w:i w:val="0"/>
          <w:iCs w:val="0"/>
          <w:caps w:val="0"/>
          <w:smallCaps w:val="0"/>
          <w:noProof w:val="0"/>
          <w:color w:val="auto"/>
          <w:sz w:val="22"/>
          <w:szCs w:val="22"/>
          <w:lang w:val="en-US"/>
        </w:rPr>
        <w:t>under the King's Peace</w:t>
      </w:r>
      <w:r w:rsidRPr="2CC05359" w:rsidR="44A45B6F">
        <w:rPr>
          <w:rFonts w:ascii="Lato" w:hAnsi="Lato" w:eastAsia="Lato" w:cs="Lato"/>
          <w:b w:val="0"/>
          <w:bCs w:val="0"/>
          <w:i w:val="0"/>
          <w:iCs w:val="0"/>
          <w:caps w:val="0"/>
          <w:smallCaps w:val="0"/>
          <w:noProof w:val="0"/>
          <w:color w:val="auto"/>
          <w:sz w:val="22"/>
          <w:szCs w:val="22"/>
          <w:lang w:val="en-US"/>
        </w:rPr>
        <w:t xml:space="preserve"> </w:t>
      </w:r>
      <w:r w:rsidRPr="2CC05359" w:rsidR="74F74E07">
        <w:rPr>
          <w:rFonts w:ascii="Lato" w:hAnsi="Lato" w:eastAsia="Lato" w:cs="Lato"/>
          <w:b w:val="0"/>
          <w:bCs w:val="0"/>
          <w:i w:val="0"/>
          <w:iCs w:val="0"/>
          <w:caps w:val="0"/>
          <w:smallCaps w:val="0"/>
          <w:noProof w:val="0"/>
          <w:color w:val="auto"/>
          <w:sz w:val="22"/>
          <w:szCs w:val="22"/>
          <w:lang w:val="en-US"/>
        </w:rPr>
        <w:t>with intent to kill or cause grievous bodily harm (GBH)</w:t>
      </w:r>
      <w:r w:rsidRPr="2CC05359" w:rsidR="74F74E07">
        <w:rPr>
          <w:rFonts w:ascii="Lato" w:hAnsi="Lato" w:eastAsia="Lato" w:cs="Lato"/>
          <w:b w:val="0"/>
          <w:bCs w:val="0"/>
          <w:i w:val="0"/>
          <w:iCs w:val="0"/>
          <w:caps w:val="0"/>
          <w:smallCaps w:val="0"/>
          <w:noProof w:val="0"/>
          <w:color w:val="auto"/>
          <w:sz w:val="22"/>
          <w:szCs w:val="22"/>
          <w:lang w:val="en-US"/>
        </w:rPr>
        <w:t>.</w:t>
      </w:r>
      <w:r w:rsidRPr="2CC05359" w:rsidR="4918A8AB">
        <w:rPr>
          <w:rFonts w:ascii="Lato" w:hAnsi="Lato" w:eastAsia="Lato" w:cs="Lato"/>
          <w:b w:val="0"/>
          <w:bCs w:val="0"/>
          <w:i w:val="0"/>
          <w:iCs w:val="0"/>
          <w:caps w:val="0"/>
          <w:smallCaps w:val="0"/>
          <w:noProof w:val="0"/>
          <w:color w:val="auto"/>
          <w:sz w:val="22"/>
          <w:szCs w:val="22"/>
          <w:lang w:val="en-US"/>
        </w:rPr>
        <w:t xml:space="preserve"> </w:t>
      </w:r>
      <w:r w:rsidRPr="2CC05359" w:rsidR="4E1E6A9A">
        <w:rPr>
          <w:rFonts w:ascii="Lato" w:hAnsi="Lato" w:eastAsia="Lato" w:cs="Lato"/>
          <w:b w:val="0"/>
          <w:bCs w:val="0"/>
          <w:i w:val="0"/>
          <w:iCs w:val="0"/>
          <w:caps w:val="0"/>
          <w:smallCaps w:val="0"/>
          <w:noProof w:val="0"/>
          <w:color w:val="auto"/>
          <w:sz w:val="22"/>
          <w:szCs w:val="22"/>
          <w:lang w:val="en-US"/>
        </w:rPr>
        <w:t xml:space="preserve"> </w:t>
      </w:r>
      <w:r w:rsidRPr="2CC05359" w:rsidR="4918A8AB">
        <w:rPr>
          <w:rFonts w:ascii="Lato" w:hAnsi="Lato" w:eastAsia="Lato" w:cs="Lato"/>
          <w:b w:val="0"/>
          <w:bCs w:val="0"/>
          <w:i w:val="0"/>
          <w:iCs w:val="0"/>
          <w:caps w:val="0"/>
          <w:smallCaps w:val="0"/>
          <w:noProof w:val="0"/>
          <w:color w:val="auto"/>
          <w:sz w:val="22"/>
          <w:szCs w:val="22"/>
          <w:lang w:val="en-US"/>
        </w:rPr>
        <w:t xml:space="preserve">It could be argued that Polly did not mean to kill Mohammed and </w:t>
      </w:r>
      <w:r w:rsidRPr="2CC05359" w:rsidR="3D2EF842">
        <w:rPr>
          <w:rFonts w:ascii="Lato" w:hAnsi="Lato" w:eastAsia="Lato" w:cs="Lato"/>
          <w:b w:val="0"/>
          <w:bCs w:val="0"/>
          <w:i w:val="0"/>
          <w:iCs w:val="0"/>
          <w:caps w:val="0"/>
          <w:smallCaps w:val="0"/>
          <w:noProof w:val="0"/>
          <w:color w:val="auto"/>
          <w:sz w:val="22"/>
          <w:szCs w:val="22"/>
          <w:lang w:val="en-US"/>
        </w:rPr>
        <w:t xml:space="preserve">her direct intention was </w:t>
      </w:r>
      <w:r w:rsidRPr="2CC05359" w:rsidR="4918A8AB">
        <w:rPr>
          <w:rFonts w:ascii="Lato" w:hAnsi="Lato" w:eastAsia="Lato" w:cs="Lato"/>
          <w:b w:val="0"/>
          <w:bCs w:val="0"/>
          <w:i w:val="0"/>
          <w:iCs w:val="0"/>
          <w:caps w:val="0"/>
          <w:smallCaps w:val="0"/>
          <w:noProof w:val="0"/>
          <w:color w:val="auto"/>
          <w:sz w:val="22"/>
          <w:szCs w:val="22"/>
          <w:lang w:val="en-US"/>
        </w:rPr>
        <w:t xml:space="preserve">only </w:t>
      </w:r>
      <w:r w:rsidRPr="2CC05359" w:rsidR="28B9C440">
        <w:rPr>
          <w:rFonts w:ascii="Lato" w:hAnsi="Lato" w:eastAsia="Lato" w:cs="Lato"/>
          <w:b w:val="0"/>
          <w:bCs w:val="0"/>
          <w:i w:val="0"/>
          <w:iCs w:val="0"/>
          <w:caps w:val="0"/>
          <w:smallCaps w:val="0"/>
          <w:noProof w:val="0"/>
          <w:color w:val="auto"/>
          <w:sz w:val="22"/>
          <w:szCs w:val="22"/>
          <w:lang w:val="en-US"/>
        </w:rPr>
        <w:t xml:space="preserve">to </w:t>
      </w:r>
      <w:r w:rsidRPr="2CC05359" w:rsidR="4918A8AB">
        <w:rPr>
          <w:rFonts w:ascii="Lato" w:hAnsi="Lato" w:eastAsia="Lato" w:cs="Lato"/>
          <w:b w:val="0"/>
          <w:bCs w:val="0"/>
          <w:i w:val="0"/>
          <w:iCs w:val="0"/>
          <w:caps w:val="0"/>
          <w:smallCaps w:val="0"/>
          <w:noProof w:val="0"/>
          <w:color w:val="auto"/>
          <w:sz w:val="22"/>
          <w:szCs w:val="22"/>
          <w:lang w:val="en-US"/>
        </w:rPr>
        <w:t xml:space="preserve">hurt </w:t>
      </w:r>
      <w:r w:rsidRPr="2CC05359" w:rsidR="15A70D81">
        <w:rPr>
          <w:rFonts w:ascii="Lato" w:hAnsi="Lato" w:eastAsia="Lato" w:cs="Lato"/>
          <w:b w:val="0"/>
          <w:bCs w:val="0"/>
          <w:i w:val="0"/>
          <w:iCs w:val="0"/>
          <w:caps w:val="0"/>
          <w:smallCaps w:val="0"/>
          <w:noProof w:val="0"/>
          <w:color w:val="auto"/>
          <w:sz w:val="22"/>
          <w:szCs w:val="22"/>
          <w:lang w:val="en-US"/>
        </w:rPr>
        <w:t xml:space="preserve">Mohammed and not kill him </w:t>
      </w:r>
      <w:r w:rsidRPr="2CC05359" w:rsidR="25611500">
        <w:rPr>
          <w:rFonts w:ascii="Lato" w:hAnsi="Lato" w:eastAsia="Lato" w:cs="Lato"/>
          <w:b w:val="0"/>
          <w:bCs w:val="0"/>
          <w:i w:val="0"/>
          <w:iCs w:val="0"/>
          <w:caps w:val="0"/>
          <w:smallCaps w:val="0"/>
          <w:noProof w:val="0"/>
          <w:color w:val="auto"/>
          <w:sz w:val="22"/>
          <w:szCs w:val="22"/>
          <w:lang w:val="en-US"/>
        </w:rPr>
        <w:t>as it was not premeditated</w:t>
      </w:r>
      <w:r w:rsidRPr="2CC05359" w:rsidR="4918A8AB">
        <w:rPr>
          <w:rFonts w:ascii="Lato" w:hAnsi="Lato" w:eastAsia="Lato" w:cs="Lato"/>
          <w:b w:val="0"/>
          <w:bCs w:val="0"/>
          <w:i w:val="0"/>
          <w:iCs w:val="0"/>
          <w:caps w:val="0"/>
          <w:smallCaps w:val="0"/>
          <w:noProof w:val="0"/>
          <w:color w:val="auto"/>
          <w:sz w:val="22"/>
          <w:szCs w:val="22"/>
          <w:lang w:val="en-US"/>
        </w:rPr>
        <w:t xml:space="preserve"> however the </w:t>
      </w:r>
      <w:r w:rsidRPr="2CC05359" w:rsidR="43279A42">
        <w:rPr>
          <w:rFonts w:ascii="Lato" w:hAnsi="Lato" w:eastAsia="Lato" w:cs="Lato"/>
          <w:b w:val="0"/>
          <w:bCs w:val="0"/>
          <w:i w:val="0"/>
          <w:iCs w:val="0"/>
          <w:caps w:val="0"/>
          <w:smallCaps w:val="0"/>
          <w:noProof w:val="0"/>
          <w:color w:val="auto"/>
          <w:sz w:val="22"/>
          <w:szCs w:val="22"/>
          <w:lang w:val="en-US"/>
        </w:rPr>
        <w:t xml:space="preserve">indirect </w:t>
      </w:r>
      <w:r w:rsidRPr="2CC05359" w:rsidR="4918A8AB">
        <w:rPr>
          <w:rFonts w:ascii="Lato" w:hAnsi="Lato" w:eastAsia="Lato" w:cs="Lato"/>
          <w:b w:val="0"/>
          <w:bCs w:val="0"/>
          <w:i w:val="0"/>
          <w:iCs w:val="0"/>
          <w:caps w:val="0"/>
          <w:smallCaps w:val="0"/>
          <w:noProof w:val="0"/>
          <w:color w:val="auto"/>
          <w:sz w:val="22"/>
          <w:szCs w:val="22"/>
          <w:lang w:val="en-US"/>
        </w:rPr>
        <w:t>intention of smashing a glass ashtray against Mohammed</w:t>
      </w:r>
      <w:r w:rsidRPr="2CC05359" w:rsidR="2B809B1E">
        <w:rPr>
          <w:rFonts w:ascii="Lato" w:hAnsi="Lato" w:eastAsia="Lato" w:cs="Lato"/>
          <w:b w:val="0"/>
          <w:bCs w:val="0"/>
          <w:i w:val="0"/>
          <w:iCs w:val="0"/>
          <w:caps w:val="0"/>
          <w:smallCaps w:val="0"/>
          <w:noProof w:val="0"/>
          <w:color w:val="auto"/>
          <w:sz w:val="22"/>
          <w:szCs w:val="22"/>
          <w:lang w:val="en-US"/>
        </w:rPr>
        <w:t>’s head would have caused grievous bodily harm and so Polly could be convicted of murder.</w:t>
      </w:r>
    </w:p>
    <w:p w:rsidR="542B7278" w:rsidP="2CC05359" w:rsidRDefault="542B7278" w14:paraId="13157085" w14:textId="59DBDB90">
      <w:pPr>
        <w:ind w:left="567" w:hanging="567"/>
        <w:rPr>
          <w:rFonts w:ascii="Calibri" w:hAnsi="Calibri" w:eastAsia="Calibri" w:cs="Calibri" w:asciiTheme="minorAscii" w:hAnsiTheme="minorAscii" w:eastAsiaTheme="minorAscii" w:cstheme="minorAscii"/>
          <w:noProof w:val="0"/>
          <w:sz w:val="22"/>
          <w:szCs w:val="22"/>
          <w:lang w:val="en-US"/>
        </w:rPr>
      </w:pPr>
      <w:r w:rsidRPr="2CC05359" w:rsidR="542B7278">
        <w:rPr>
          <w:rFonts w:ascii="Calibri" w:hAnsi="Calibri" w:eastAsia="Calibri" w:cs="Calibri" w:asciiTheme="minorAscii" w:hAnsiTheme="minorAscii" w:eastAsiaTheme="minorAscii" w:cstheme="minorAscii"/>
          <w:i w:val="1"/>
          <w:iCs w:val="1"/>
          <w:noProof w:val="0"/>
          <w:sz w:val="22"/>
          <w:szCs w:val="22"/>
          <w:lang w:val="en-US"/>
        </w:rPr>
        <w:t>Homicide act 1957</w:t>
      </w:r>
      <w:r w:rsidRPr="2CC05359" w:rsidR="542B7278">
        <w:rPr>
          <w:rFonts w:ascii="Calibri" w:hAnsi="Calibri" w:eastAsia="Calibri" w:cs="Calibri" w:asciiTheme="minorAscii" w:hAnsiTheme="minorAscii" w:eastAsiaTheme="minorAscii" w:cstheme="minorAscii"/>
          <w:noProof w:val="0"/>
          <w:sz w:val="22"/>
          <w:szCs w:val="22"/>
          <w:lang w:val="en-US"/>
        </w:rPr>
        <w:t xml:space="preserve"> (no date) </w:t>
      </w:r>
    </w:p>
    <w:p w:rsidR="22BBAF45" w:rsidP="2CC05359" w:rsidRDefault="22BBAF45" w14:paraId="28E088C2" w14:textId="08CE6A36">
      <w:pPr>
        <w:pStyle w:val="Normal"/>
        <w:ind w:left="0"/>
        <w:rPr>
          <w:rFonts w:ascii="Lato" w:hAnsi="Lato" w:eastAsia="Lato" w:cs="Lato"/>
          <w:b w:val="0"/>
          <w:bCs w:val="0"/>
          <w:i w:val="0"/>
          <w:iCs w:val="0"/>
          <w:caps w:val="0"/>
          <w:smallCaps w:val="0"/>
          <w:noProof w:val="0"/>
          <w:color w:val="auto"/>
          <w:sz w:val="22"/>
          <w:szCs w:val="22"/>
          <w:u w:val="single"/>
          <w:lang w:val="en-US"/>
        </w:rPr>
      </w:pPr>
      <w:r w:rsidRPr="2CC05359" w:rsidR="22BBAF45">
        <w:rPr>
          <w:rFonts w:ascii="Lato" w:hAnsi="Lato" w:eastAsia="Lato" w:cs="Lato"/>
          <w:b w:val="0"/>
          <w:bCs w:val="0"/>
          <w:i w:val="0"/>
          <w:iCs w:val="0"/>
          <w:caps w:val="0"/>
          <w:smallCaps w:val="0"/>
          <w:noProof w:val="0"/>
          <w:color w:val="auto"/>
          <w:sz w:val="22"/>
          <w:szCs w:val="22"/>
          <w:u w:val="single"/>
          <w:lang w:val="en-US"/>
        </w:rPr>
        <w:t>Similar Case Law</w:t>
      </w:r>
    </w:p>
    <w:p w:rsidR="3DF7835D" w:rsidP="2CC05359" w:rsidRDefault="3DF7835D" w14:paraId="137CA9BD" w14:textId="35732B6D">
      <w:pPr>
        <w:pStyle w:val="Normal"/>
        <w:rPr>
          <w:u w:val="none"/>
        </w:rPr>
      </w:pPr>
      <w:r w:rsidR="3DF7835D">
        <w:rPr>
          <w:u w:val="none"/>
        </w:rPr>
        <w:t xml:space="preserve">R v Brennan </w:t>
      </w:r>
      <w:r w:rsidR="18FDC0B7">
        <w:rPr>
          <w:u w:val="none"/>
        </w:rPr>
        <w:t>(</w:t>
      </w:r>
      <w:r w:rsidR="3DF7835D">
        <w:rPr>
          <w:u w:val="none"/>
        </w:rPr>
        <w:t>2014</w:t>
      </w:r>
      <w:r w:rsidR="1C96548C">
        <w:rPr>
          <w:u w:val="none"/>
        </w:rPr>
        <w:t>)</w:t>
      </w:r>
      <w:r w:rsidR="3DF7835D">
        <w:rPr>
          <w:u w:val="none"/>
        </w:rPr>
        <w:t xml:space="preserve"> </w:t>
      </w:r>
      <w:r w:rsidR="6FE9CBB1">
        <w:rPr>
          <w:u w:val="none"/>
        </w:rPr>
        <w:t xml:space="preserve">is a </w:t>
      </w:r>
      <w:r w:rsidR="3DF7835D">
        <w:rPr>
          <w:u w:val="none"/>
        </w:rPr>
        <w:t>similar murder case</w:t>
      </w:r>
      <w:r w:rsidR="6F0842A0">
        <w:rPr>
          <w:u w:val="none"/>
        </w:rPr>
        <w:t xml:space="preserve"> where D killed V in an attack. D then applied for diminished responsibility which Polly would </w:t>
      </w:r>
      <w:r w:rsidR="6F0842A0">
        <w:rPr>
          <w:u w:val="none"/>
        </w:rPr>
        <w:t>m</w:t>
      </w:r>
      <w:r w:rsidR="0D5CF15A">
        <w:rPr>
          <w:u w:val="none"/>
        </w:rPr>
        <w:t>ost likely do</w:t>
      </w:r>
      <w:r w:rsidR="0D5CF15A">
        <w:rPr>
          <w:u w:val="none"/>
        </w:rPr>
        <w:t xml:space="preserve"> too. D then presented expert evidence to show he has severe mental illness which </w:t>
      </w:r>
      <w:r w:rsidR="461F7249">
        <w:rPr>
          <w:u w:val="none"/>
        </w:rPr>
        <w:t>impaired</w:t>
      </w:r>
      <w:r w:rsidR="0D5CF15A">
        <w:rPr>
          <w:u w:val="none"/>
        </w:rPr>
        <w:t xml:space="preserve"> his </w:t>
      </w:r>
      <w:r w:rsidR="2571E4E2">
        <w:rPr>
          <w:u w:val="none"/>
        </w:rPr>
        <w:t>self-control</w:t>
      </w:r>
      <w:r w:rsidR="0D5CF15A">
        <w:rPr>
          <w:u w:val="none"/>
        </w:rPr>
        <w:t xml:space="preserve">. This is </w:t>
      </w:r>
      <w:r w:rsidR="531DAB71">
        <w:rPr>
          <w:u w:val="none"/>
        </w:rPr>
        <w:t>like</w:t>
      </w:r>
      <w:r w:rsidR="0D5CF15A">
        <w:rPr>
          <w:u w:val="none"/>
        </w:rPr>
        <w:t xml:space="preserve"> Polly as she has s</w:t>
      </w:r>
      <w:r w:rsidR="66CCFFB0">
        <w:rPr>
          <w:u w:val="none"/>
        </w:rPr>
        <w:t xml:space="preserve">chizophrenia which could be the cause of her attacking Mohammed. However, the charge of murder was still given to D which means that Polly could end up convicted of murder and not </w:t>
      </w:r>
      <w:r w:rsidR="242F5E7B">
        <w:rPr>
          <w:u w:val="none"/>
        </w:rPr>
        <w:t>diminished</w:t>
      </w:r>
      <w:r w:rsidR="66CCFFB0">
        <w:rPr>
          <w:u w:val="none"/>
        </w:rPr>
        <w:t xml:space="preserve"> </w:t>
      </w:r>
      <w:r w:rsidR="53DE4F94">
        <w:rPr>
          <w:u w:val="none"/>
        </w:rPr>
        <w:t>responsibility</w:t>
      </w:r>
      <w:r w:rsidR="109ACA7A">
        <w:rPr>
          <w:u w:val="none"/>
        </w:rPr>
        <w:t xml:space="preserve"> as both cases are </w:t>
      </w:r>
      <w:r w:rsidR="109ACA7A">
        <w:rPr>
          <w:u w:val="none"/>
        </w:rPr>
        <w:t>very similar</w:t>
      </w:r>
      <w:r w:rsidR="109ACA7A">
        <w:rPr>
          <w:u w:val="none"/>
        </w:rPr>
        <w:t>.</w:t>
      </w:r>
      <w:r w:rsidR="5DB033AF">
        <w:rPr>
          <w:u w:val="none"/>
        </w:rPr>
        <w:t xml:space="preserve"> D then went to the court of appeal and got the murder charge changed to a manslaughter charge, Polly would </w:t>
      </w:r>
      <w:r w:rsidR="5DB033AF">
        <w:rPr>
          <w:u w:val="none"/>
        </w:rPr>
        <w:t>likely not</w:t>
      </w:r>
      <w:r w:rsidR="5DB033AF">
        <w:rPr>
          <w:u w:val="none"/>
        </w:rPr>
        <w:t xml:space="preserve"> get this result if she appealed as Mohammed did not attack</w:t>
      </w:r>
      <w:r w:rsidR="3D02A648">
        <w:rPr>
          <w:u w:val="none"/>
        </w:rPr>
        <w:t xml:space="preserve"> her first.</w:t>
      </w:r>
    </w:p>
    <w:p w:rsidR="3D02A648" w:rsidP="2CC05359" w:rsidRDefault="3D02A648" w14:paraId="58F4D28B" w14:textId="4E6D4482">
      <w:pPr>
        <w:pStyle w:val="Normal"/>
        <w:rPr>
          <w:i w:val="1"/>
          <w:iCs w:val="1"/>
          <w:u w:val="none"/>
        </w:rPr>
      </w:pPr>
      <w:r w:rsidRPr="2CC05359" w:rsidR="3D02A648">
        <w:rPr>
          <w:i w:val="1"/>
          <w:iCs w:val="1"/>
          <w:u w:val="none"/>
        </w:rPr>
        <w:t xml:space="preserve">R v Brennan </w:t>
      </w:r>
      <w:r w:rsidRPr="2CC05359" w:rsidR="78FB6B2D">
        <w:rPr>
          <w:i w:val="1"/>
          <w:iCs w:val="1"/>
          <w:u w:val="none"/>
        </w:rPr>
        <w:t>(</w:t>
      </w:r>
      <w:r w:rsidRPr="2CC05359" w:rsidR="3D02A648">
        <w:rPr>
          <w:i w:val="1"/>
          <w:iCs w:val="1"/>
          <w:u w:val="none"/>
        </w:rPr>
        <w:t>2014</w:t>
      </w:r>
      <w:r w:rsidRPr="2CC05359" w:rsidR="56A81E70">
        <w:rPr>
          <w:i w:val="1"/>
          <w:iCs w:val="1"/>
          <w:u w:val="none"/>
        </w:rPr>
        <w:t>)</w:t>
      </w:r>
    </w:p>
    <w:p w:rsidR="2120618E" w:rsidP="2CC05359" w:rsidRDefault="2120618E" w14:paraId="3708BB33" w14:textId="2C907E8F">
      <w:pPr>
        <w:rPr>
          <w:rFonts w:ascii="Calibri" w:hAnsi="Calibri" w:eastAsia="Calibri" w:cs="Calibri"/>
          <w:b w:val="0"/>
          <w:bCs w:val="0"/>
          <w:i w:val="0"/>
          <w:iCs w:val="0"/>
          <w:caps w:val="0"/>
          <w:smallCaps w:val="0"/>
          <w:noProof w:val="0"/>
          <w:color w:val="212529"/>
          <w:sz w:val="22"/>
          <w:szCs w:val="22"/>
          <w:lang w:val="en-US"/>
        </w:rPr>
      </w:pPr>
      <w:r w:rsidRPr="2CC05359" w:rsidR="2120618E">
        <w:rPr>
          <w:rFonts w:ascii="Calibri" w:hAnsi="Calibri" w:eastAsia="Calibri" w:cs="Calibri"/>
          <w:b w:val="0"/>
          <w:bCs w:val="0"/>
          <w:i w:val="0"/>
          <w:iCs w:val="0"/>
          <w:caps w:val="0"/>
          <w:smallCaps w:val="0"/>
          <w:noProof w:val="0"/>
          <w:sz w:val="22"/>
          <w:szCs w:val="22"/>
          <w:lang w:val="en-US"/>
        </w:rPr>
        <w:t xml:space="preserve">Smith v Superintendent of </w:t>
      </w:r>
      <w:r w:rsidRPr="2CC05359" w:rsidR="2120618E">
        <w:rPr>
          <w:rFonts w:ascii="Calibri" w:hAnsi="Calibri" w:eastAsia="Calibri" w:cs="Calibri"/>
          <w:b w:val="0"/>
          <w:bCs w:val="0"/>
          <w:i w:val="0"/>
          <w:iCs w:val="0"/>
          <w:caps w:val="0"/>
          <w:smallCaps w:val="0"/>
          <w:noProof w:val="0"/>
          <w:sz w:val="22"/>
          <w:szCs w:val="22"/>
          <w:lang w:val="en-US"/>
        </w:rPr>
        <w:t>Woking</w:t>
      </w:r>
      <w:r w:rsidRPr="2CC05359" w:rsidR="2120618E">
        <w:rPr>
          <w:rFonts w:ascii="Calibri" w:hAnsi="Calibri" w:eastAsia="Calibri" w:cs="Calibri"/>
          <w:b w:val="0"/>
          <w:bCs w:val="0"/>
          <w:i w:val="0"/>
          <w:iCs w:val="0"/>
          <w:caps w:val="0"/>
          <w:smallCaps w:val="0"/>
          <w:noProof w:val="0"/>
          <w:sz w:val="22"/>
          <w:szCs w:val="22"/>
          <w:lang w:val="en-US"/>
        </w:rPr>
        <w:t xml:space="preserve"> Police Station </w:t>
      </w:r>
      <w:r w:rsidRPr="2CC05359" w:rsidR="2120618E">
        <w:rPr>
          <w:rFonts w:ascii="Calibri" w:hAnsi="Calibri" w:eastAsia="Calibri" w:cs="Calibri"/>
          <w:b w:val="0"/>
          <w:bCs w:val="0"/>
          <w:i w:val="0"/>
          <w:iCs w:val="0"/>
          <w:caps w:val="0"/>
          <w:smallCaps w:val="0"/>
          <w:noProof w:val="0"/>
          <w:color w:val="212529"/>
          <w:sz w:val="22"/>
          <w:szCs w:val="22"/>
          <w:lang w:val="en-US"/>
        </w:rPr>
        <w:t xml:space="preserve">[1983] is a similar case to Polly verbally assaulting Roxanne and </w:t>
      </w:r>
      <w:r w:rsidRPr="2CC05359" w:rsidR="537C4C19">
        <w:rPr>
          <w:rFonts w:ascii="Calibri" w:hAnsi="Calibri" w:eastAsia="Calibri" w:cs="Calibri"/>
          <w:b w:val="0"/>
          <w:bCs w:val="0"/>
          <w:i w:val="0"/>
          <w:iCs w:val="0"/>
          <w:caps w:val="0"/>
          <w:smallCaps w:val="0"/>
          <w:noProof w:val="0"/>
          <w:color w:val="212529"/>
          <w:sz w:val="22"/>
          <w:szCs w:val="22"/>
          <w:lang w:val="en-US"/>
        </w:rPr>
        <w:t xml:space="preserve">showing her </w:t>
      </w:r>
      <w:r w:rsidRPr="2CC05359" w:rsidR="2120618E">
        <w:rPr>
          <w:rFonts w:ascii="Calibri" w:hAnsi="Calibri" w:eastAsia="Calibri" w:cs="Calibri"/>
          <w:b w:val="0"/>
          <w:bCs w:val="0"/>
          <w:i w:val="0"/>
          <w:iCs w:val="0"/>
          <w:caps w:val="0"/>
          <w:smallCaps w:val="0"/>
          <w:noProof w:val="0"/>
          <w:color w:val="212529"/>
          <w:sz w:val="22"/>
          <w:szCs w:val="22"/>
          <w:lang w:val="en-US"/>
        </w:rPr>
        <w:t>middle finger at her</w:t>
      </w:r>
      <w:r w:rsidRPr="2CC05359" w:rsidR="2DE3F32A">
        <w:rPr>
          <w:rFonts w:ascii="Calibri" w:hAnsi="Calibri" w:eastAsia="Calibri" w:cs="Calibri"/>
          <w:b w:val="0"/>
          <w:bCs w:val="0"/>
          <w:i w:val="0"/>
          <w:iCs w:val="0"/>
          <w:caps w:val="0"/>
          <w:smallCaps w:val="0"/>
          <w:noProof w:val="0"/>
          <w:color w:val="212529"/>
          <w:sz w:val="22"/>
          <w:szCs w:val="22"/>
          <w:lang w:val="en-US"/>
        </w:rPr>
        <w:t xml:space="preserve"> which could have scared Roxanne as she might have feared violence from Polly’s aggressive behavior.</w:t>
      </w:r>
      <w:r w:rsidRPr="2CC05359" w:rsidR="042334EE">
        <w:rPr>
          <w:rFonts w:ascii="Calibri" w:hAnsi="Calibri" w:eastAsia="Calibri" w:cs="Calibri"/>
          <w:b w:val="0"/>
          <w:bCs w:val="0"/>
          <w:i w:val="0"/>
          <w:iCs w:val="0"/>
          <w:caps w:val="0"/>
          <w:smallCaps w:val="0"/>
          <w:noProof w:val="0"/>
          <w:color w:val="212529"/>
          <w:sz w:val="22"/>
          <w:szCs w:val="22"/>
          <w:lang w:val="en-US"/>
        </w:rPr>
        <w:t xml:space="preserve"> </w:t>
      </w:r>
      <w:r w:rsidRPr="2CC05359" w:rsidR="0CA9290C">
        <w:rPr>
          <w:rFonts w:ascii="Calibri" w:hAnsi="Calibri" w:eastAsia="Calibri" w:cs="Calibri"/>
          <w:b w:val="0"/>
          <w:bCs w:val="0"/>
          <w:i w:val="0"/>
          <w:iCs w:val="0"/>
          <w:caps w:val="0"/>
          <w:smallCaps w:val="0"/>
          <w:noProof w:val="0"/>
          <w:color w:val="212529"/>
          <w:sz w:val="22"/>
          <w:szCs w:val="22"/>
          <w:lang w:val="en-US"/>
        </w:rPr>
        <w:t xml:space="preserve">The defendant had frightened a woman living in a ground-floor flat by gazing at her through the windows. The Divisional Court was convinced that there was proof that the victim </w:t>
      </w:r>
      <w:r w:rsidRPr="2CC05359" w:rsidR="59D03CBC">
        <w:rPr>
          <w:rFonts w:ascii="Calibri" w:hAnsi="Calibri" w:eastAsia="Calibri" w:cs="Calibri"/>
          <w:b w:val="0"/>
          <w:bCs w:val="0"/>
          <w:i w:val="0"/>
          <w:iCs w:val="0"/>
          <w:caps w:val="0"/>
          <w:smallCaps w:val="0"/>
          <w:noProof w:val="0"/>
          <w:color w:val="212529"/>
          <w:sz w:val="22"/>
          <w:szCs w:val="22"/>
          <w:lang w:val="en-US"/>
        </w:rPr>
        <w:t>feared</w:t>
      </w:r>
      <w:r w:rsidRPr="2CC05359" w:rsidR="0CA9290C">
        <w:rPr>
          <w:rFonts w:ascii="Calibri" w:hAnsi="Calibri" w:eastAsia="Calibri" w:cs="Calibri"/>
          <w:b w:val="0"/>
          <w:bCs w:val="0"/>
          <w:i w:val="0"/>
          <w:iCs w:val="0"/>
          <w:caps w:val="0"/>
          <w:smallCaps w:val="0"/>
          <w:noProof w:val="0"/>
          <w:color w:val="212529"/>
          <w:sz w:val="22"/>
          <w:szCs w:val="22"/>
          <w:lang w:val="en-US"/>
        </w:rPr>
        <w:t xml:space="preserve"> potential immediate violence even though the defendant was outside the structure. A broad fear of violence was adequate; the prosecution did not need to prove specifically what the victim believed would occur. </w:t>
      </w:r>
      <w:r w:rsidRPr="2CC05359" w:rsidR="0CA9290C">
        <w:rPr>
          <w:rFonts w:ascii="Calibri" w:hAnsi="Calibri" w:eastAsia="Calibri" w:cs="Calibri"/>
          <w:b w:val="0"/>
          <w:bCs w:val="0"/>
          <w:i w:val="0"/>
          <w:iCs w:val="0"/>
          <w:caps w:val="0"/>
          <w:smallCaps w:val="0"/>
          <w:noProof w:val="0"/>
          <w:color w:val="212529"/>
          <w:sz w:val="22"/>
          <w:szCs w:val="22"/>
          <w:lang w:val="en-US"/>
        </w:rPr>
        <w:t>In an effort to</w:t>
      </w:r>
      <w:r w:rsidRPr="2CC05359" w:rsidR="0CA9290C">
        <w:rPr>
          <w:rFonts w:ascii="Calibri" w:hAnsi="Calibri" w:eastAsia="Calibri" w:cs="Calibri"/>
          <w:b w:val="0"/>
          <w:bCs w:val="0"/>
          <w:i w:val="0"/>
          <w:iCs w:val="0"/>
          <w:caps w:val="0"/>
          <w:smallCaps w:val="0"/>
          <w:noProof w:val="0"/>
          <w:color w:val="212529"/>
          <w:sz w:val="22"/>
          <w:szCs w:val="22"/>
          <w:lang w:val="en-US"/>
        </w:rPr>
        <w:t xml:space="preserve"> purposely instill terror in the victims, </w:t>
      </w:r>
      <w:r w:rsidRPr="2CC05359" w:rsidR="0CA9290C">
        <w:rPr>
          <w:rFonts w:ascii="Calibri" w:hAnsi="Calibri" w:eastAsia="Calibri" w:cs="Calibri"/>
          <w:b w:val="0"/>
          <w:bCs w:val="0"/>
          <w:i w:val="0"/>
          <w:iCs w:val="0"/>
          <w:caps w:val="0"/>
          <w:smallCaps w:val="0"/>
          <w:noProof w:val="0"/>
          <w:color w:val="212529"/>
          <w:sz w:val="22"/>
          <w:szCs w:val="22"/>
          <w:lang w:val="en-US"/>
        </w:rPr>
        <w:t>Polly</w:t>
      </w:r>
      <w:r w:rsidRPr="2CC05359" w:rsidR="0CA9290C">
        <w:rPr>
          <w:rFonts w:ascii="Calibri" w:hAnsi="Calibri" w:eastAsia="Calibri" w:cs="Calibri"/>
          <w:b w:val="0"/>
          <w:bCs w:val="0"/>
          <w:i w:val="0"/>
          <w:iCs w:val="0"/>
          <w:caps w:val="0"/>
          <w:smallCaps w:val="0"/>
          <w:noProof w:val="0"/>
          <w:color w:val="212529"/>
          <w:sz w:val="22"/>
          <w:szCs w:val="22"/>
          <w:lang w:val="en-US"/>
        </w:rPr>
        <w:t xml:space="preserve"> and the defendant—both of whom were on private property at the time—scared the victims with their acts. The defendant was found guilty of breaking into a private property and </w:t>
      </w:r>
      <w:r w:rsidRPr="2CC05359" w:rsidR="0CA9290C">
        <w:rPr>
          <w:rFonts w:ascii="Calibri" w:hAnsi="Calibri" w:eastAsia="Calibri" w:cs="Calibri"/>
          <w:b w:val="0"/>
          <w:bCs w:val="0"/>
          <w:i w:val="0"/>
          <w:iCs w:val="0"/>
          <w:caps w:val="0"/>
          <w:smallCaps w:val="0"/>
          <w:noProof w:val="0"/>
          <w:color w:val="212529"/>
          <w:sz w:val="22"/>
          <w:szCs w:val="22"/>
          <w:lang w:val="en-US"/>
        </w:rPr>
        <w:t>attempting</w:t>
      </w:r>
      <w:r w:rsidRPr="2CC05359" w:rsidR="0CA9290C">
        <w:rPr>
          <w:rFonts w:ascii="Calibri" w:hAnsi="Calibri" w:eastAsia="Calibri" w:cs="Calibri"/>
          <w:b w:val="0"/>
          <w:bCs w:val="0"/>
          <w:i w:val="0"/>
          <w:iCs w:val="0"/>
          <w:caps w:val="0"/>
          <w:smallCaps w:val="0"/>
          <w:noProof w:val="0"/>
          <w:color w:val="212529"/>
          <w:sz w:val="22"/>
          <w:szCs w:val="22"/>
          <w:lang w:val="en-US"/>
        </w:rPr>
        <w:t xml:space="preserve"> to spread fear.</w:t>
      </w:r>
      <w:r w:rsidRPr="2CC05359" w:rsidR="790D0B4F">
        <w:rPr>
          <w:rFonts w:ascii="Calibri" w:hAnsi="Calibri" w:eastAsia="Calibri" w:cs="Calibri"/>
          <w:b w:val="0"/>
          <w:bCs w:val="0"/>
          <w:i w:val="0"/>
          <w:iCs w:val="0"/>
          <w:caps w:val="0"/>
          <w:smallCaps w:val="0"/>
          <w:noProof w:val="0"/>
          <w:color w:val="212529"/>
          <w:sz w:val="22"/>
          <w:szCs w:val="22"/>
          <w:lang w:val="en-US"/>
        </w:rPr>
        <w:t>,</w:t>
      </w:r>
      <w:r w:rsidRPr="2CC05359" w:rsidR="016CFF51">
        <w:rPr>
          <w:rFonts w:ascii="Calibri" w:hAnsi="Calibri" w:eastAsia="Calibri" w:cs="Calibri"/>
          <w:b w:val="0"/>
          <w:bCs w:val="0"/>
          <w:i w:val="0"/>
          <w:iCs w:val="0"/>
          <w:caps w:val="0"/>
          <w:smallCaps w:val="0"/>
          <w:noProof w:val="0"/>
          <w:color w:val="212529"/>
          <w:sz w:val="22"/>
          <w:szCs w:val="22"/>
          <w:lang w:val="en-US"/>
        </w:rPr>
        <w:t xml:space="preserve"> which is what Polly did to Roxanne so Polly could be prosecuted for this crime.</w:t>
      </w:r>
    </w:p>
    <w:p w:rsidR="7850334F" w:rsidP="2CC05359" w:rsidRDefault="7850334F" w14:paraId="4E7F194E" w14:textId="24B7F6EB">
      <w:pPr>
        <w:pStyle w:val="Normal"/>
        <w:rPr>
          <w:rFonts w:ascii="Calibri" w:hAnsi="Calibri" w:eastAsia="Calibri" w:cs="Calibri"/>
          <w:b w:val="0"/>
          <w:bCs w:val="0"/>
          <w:i w:val="1"/>
          <w:iCs w:val="1"/>
          <w:caps w:val="0"/>
          <w:smallCaps w:val="0"/>
          <w:noProof w:val="0"/>
          <w:color w:val="212529"/>
          <w:sz w:val="22"/>
          <w:szCs w:val="22"/>
          <w:lang w:val="en-US"/>
        </w:rPr>
      </w:pPr>
      <w:r w:rsidRPr="2CC05359" w:rsidR="7850334F">
        <w:rPr>
          <w:rFonts w:ascii="Calibri" w:hAnsi="Calibri" w:eastAsia="Calibri" w:cs="Calibri"/>
          <w:b w:val="0"/>
          <w:bCs w:val="0"/>
          <w:i w:val="1"/>
          <w:iCs w:val="1"/>
          <w:caps w:val="0"/>
          <w:smallCaps w:val="0"/>
          <w:noProof w:val="0"/>
          <w:sz w:val="22"/>
          <w:szCs w:val="22"/>
          <w:lang w:val="en-US"/>
        </w:rPr>
        <w:t xml:space="preserve">Smith v Superintendent of </w:t>
      </w:r>
      <w:r w:rsidRPr="2CC05359" w:rsidR="7850334F">
        <w:rPr>
          <w:rFonts w:ascii="Calibri" w:hAnsi="Calibri" w:eastAsia="Calibri" w:cs="Calibri"/>
          <w:b w:val="0"/>
          <w:bCs w:val="0"/>
          <w:i w:val="1"/>
          <w:iCs w:val="1"/>
          <w:caps w:val="0"/>
          <w:smallCaps w:val="0"/>
          <w:noProof w:val="0"/>
          <w:sz w:val="22"/>
          <w:szCs w:val="22"/>
          <w:lang w:val="en-US"/>
        </w:rPr>
        <w:t>Woking</w:t>
      </w:r>
      <w:r w:rsidRPr="2CC05359" w:rsidR="7850334F">
        <w:rPr>
          <w:rFonts w:ascii="Calibri" w:hAnsi="Calibri" w:eastAsia="Calibri" w:cs="Calibri"/>
          <w:b w:val="0"/>
          <w:bCs w:val="0"/>
          <w:i w:val="1"/>
          <w:iCs w:val="1"/>
          <w:caps w:val="0"/>
          <w:smallCaps w:val="0"/>
          <w:noProof w:val="0"/>
          <w:sz w:val="22"/>
          <w:szCs w:val="22"/>
          <w:lang w:val="en-US"/>
        </w:rPr>
        <w:t xml:space="preserve"> Police Station </w:t>
      </w:r>
      <w:r w:rsidRPr="2CC05359" w:rsidR="7850334F">
        <w:rPr>
          <w:rFonts w:ascii="Calibri" w:hAnsi="Calibri" w:eastAsia="Calibri" w:cs="Calibri"/>
          <w:b w:val="0"/>
          <w:bCs w:val="0"/>
          <w:i w:val="1"/>
          <w:iCs w:val="1"/>
          <w:caps w:val="0"/>
          <w:smallCaps w:val="0"/>
          <w:noProof w:val="0"/>
          <w:color w:val="212529"/>
          <w:sz w:val="22"/>
          <w:szCs w:val="22"/>
          <w:lang w:val="en-US"/>
        </w:rPr>
        <w:t>[1983]</w:t>
      </w:r>
    </w:p>
    <w:p w:rsidR="2120618E" w:rsidP="2CC05359" w:rsidRDefault="2120618E" w14:paraId="08243EB5" w14:textId="4531A29F">
      <w:pPr>
        <w:rPr>
          <w:rFonts w:ascii="Calibri" w:hAnsi="Calibri" w:eastAsia="Calibri" w:cs="Calibri"/>
          <w:noProof w:val="0"/>
          <w:color w:val="212529"/>
          <w:sz w:val="22"/>
          <w:szCs w:val="22"/>
          <w:lang w:val="en-US"/>
        </w:rPr>
      </w:pPr>
      <w:r w:rsidRPr="2CC05359" w:rsidR="2120618E">
        <w:rPr>
          <w:rFonts w:ascii="Calibri" w:hAnsi="Calibri" w:eastAsia="Calibri" w:cs="Calibri"/>
          <w:noProof w:val="0"/>
          <w:color w:val="212529"/>
          <w:sz w:val="22"/>
          <w:szCs w:val="22"/>
          <w:lang w:val="en-US"/>
        </w:rPr>
        <w:t xml:space="preserve">Hughes v Lord Advocate [1963] </w:t>
      </w:r>
      <w:r w:rsidRPr="2CC05359" w:rsidR="10F0DF6F">
        <w:rPr>
          <w:rFonts w:ascii="Calibri" w:hAnsi="Calibri" w:eastAsia="Calibri" w:cs="Calibri"/>
          <w:noProof w:val="0"/>
          <w:color w:val="212529"/>
          <w:sz w:val="22"/>
          <w:szCs w:val="22"/>
          <w:lang w:val="en-US"/>
        </w:rPr>
        <w:t xml:space="preserve">is a similar case to Polly </w:t>
      </w:r>
      <w:r w:rsidRPr="2CC05359" w:rsidR="1CAE9F37">
        <w:rPr>
          <w:rFonts w:ascii="Calibri" w:hAnsi="Calibri" w:eastAsia="Calibri" w:cs="Calibri"/>
          <w:noProof w:val="0"/>
          <w:color w:val="212529"/>
          <w:sz w:val="22"/>
          <w:szCs w:val="22"/>
          <w:lang w:val="en-US"/>
        </w:rPr>
        <w:t>committing</w:t>
      </w:r>
      <w:r w:rsidRPr="2CC05359" w:rsidR="10F0DF6F">
        <w:rPr>
          <w:rFonts w:ascii="Calibri" w:hAnsi="Calibri" w:eastAsia="Calibri" w:cs="Calibri"/>
          <w:noProof w:val="0"/>
          <w:color w:val="212529"/>
          <w:sz w:val="22"/>
          <w:szCs w:val="22"/>
          <w:lang w:val="en-US"/>
        </w:rPr>
        <w:t xml:space="preserve"> criminal damage against Roxanne by breaking her </w:t>
      </w:r>
      <w:r w:rsidRPr="2CC05359" w:rsidR="260CDEAC">
        <w:rPr>
          <w:rFonts w:ascii="Calibri" w:hAnsi="Calibri" w:eastAsia="Calibri" w:cs="Calibri"/>
          <w:noProof w:val="0"/>
          <w:color w:val="212529"/>
          <w:sz w:val="22"/>
          <w:szCs w:val="22"/>
          <w:lang w:val="en-US"/>
        </w:rPr>
        <w:t>moped's</w:t>
      </w:r>
      <w:r w:rsidRPr="2CC05359" w:rsidR="10F0DF6F">
        <w:rPr>
          <w:rFonts w:ascii="Calibri" w:hAnsi="Calibri" w:eastAsia="Calibri" w:cs="Calibri"/>
          <w:noProof w:val="0"/>
          <w:color w:val="212529"/>
          <w:sz w:val="22"/>
          <w:szCs w:val="22"/>
          <w:lang w:val="en-US"/>
        </w:rPr>
        <w:t xml:space="preserve"> </w:t>
      </w:r>
      <w:r w:rsidRPr="2CC05359" w:rsidR="070C0EB9">
        <w:rPr>
          <w:rFonts w:ascii="Calibri" w:hAnsi="Calibri" w:eastAsia="Calibri" w:cs="Calibri"/>
          <w:noProof w:val="0"/>
          <w:color w:val="212529"/>
          <w:sz w:val="22"/>
          <w:szCs w:val="22"/>
          <w:lang w:val="en-US"/>
        </w:rPr>
        <w:t>brake</w:t>
      </w:r>
      <w:r w:rsidRPr="2CC05359" w:rsidR="10F0DF6F">
        <w:rPr>
          <w:rFonts w:ascii="Calibri" w:hAnsi="Calibri" w:eastAsia="Calibri" w:cs="Calibri"/>
          <w:noProof w:val="0"/>
          <w:color w:val="212529"/>
          <w:sz w:val="22"/>
          <w:szCs w:val="22"/>
          <w:lang w:val="en-US"/>
        </w:rPr>
        <w:t xml:space="preserve"> </w:t>
      </w:r>
      <w:r w:rsidRPr="2CC05359" w:rsidR="3CE63396">
        <w:rPr>
          <w:rFonts w:ascii="Calibri" w:hAnsi="Calibri" w:eastAsia="Calibri" w:cs="Calibri"/>
          <w:noProof w:val="0"/>
          <w:color w:val="212529"/>
          <w:sz w:val="22"/>
          <w:szCs w:val="22"/>
          <w:lang w:val="en-US"/>
        </w:rPr>
        <w:t>cable</w:t>
      </w:r>
      <w:r w:rsidRPr="2CC05359" w:rsidR="2A0E4F98">
        <w:rPr>
          <w:rFonts w:ascii="Calibri" w:hAnsi="Calibri" w:eastAsia="Calibri" w:cs="Calibri"/>
          <w:noProof w:val="0"/>
          <w:color w:val="212529"/>
          <w:sz w:val="22"/>
          <w:szCs w:val="22"/>
          <w:lang w:val="en-US"/>
        </w:rPr>
        <w:t xml:space="preserve"> and not informing Roxanne.</w:t>
      </w:r>
      <w:r w:rsidRPr="2CC05359" w:rsidR="06C6C4CA">
        <w:rPr>
          <w:rFonts w:ascii="Calibri" w:hAnsi="Calibri" w:eastAsia="Calibri" w:cs="Calibri"/>
          <w:noProof w:val="0"/>
          <w:color w:val="212529"/>
          <w:sz w:val="22"/>
          <w:szCs w:val="22"/>
          <w:lang w:val="en-US"/>
        </w:rPr>
        <w:t xml:space="preserve"> with this instance, the defendant's employees had been working on a manhole cover when they decided to take a break and left the location with the hole covered with a tent and some lights placed nearby to make it obvious to approaching cars. The claimants, two young boys, came across the exposed, unsupervised manhole, descended into it to look inside, and took one of the paraffin lamps that the construction workers had left out with them. The lamp was then dropped, resulting in a huge explosion and severe burn damage for both boys. The defendant claimed that it was unforeseeable that taking such a step would have resulted in this situation. </w:t>
      </w:r>
      <w:r w:rsidRPr="2CC05359" w:rsidR="6D08EA48">
        <w:rPr>
          <w:rFonts w:ascii="Calibri" w:hAnsi="Calibri" w:eastAsia="Calibri" w:cs="Calibri"/>
          <w:noProof w:val="0"/>
          <w:color w:val="212529"/>
          <w:sz w:val="22"/>
          <w:szCs w:val="22"/>
          <w:lang w:val="en-US"/>
        </w:rPr>
        <w:t xml:space="preserve">If Polly had informed Roxanne that she had broken her </w:t>
      </w:r>
      <w:r w:rsidRPr="2CC05359" w:rsidR="01685C6F">
        <w:rPr>
          <w:rFonts w:ascii="Calibri" w:hAnsi="Calibri" w:eastAsia="Calibri" w:cs="Calibri"/>
          <w:noProof w:val="0"/>
          <w:color w:val="212529"/>
          <w:sz w:val="22"/>
          <w:szCs w:val="22"/>
          <w:lang w:val="en-US"/>
        </w:rPr>
        <w:t>moped's</w:t>
      </w:r>
      <w:r w:rsidRPr="2CC05359" w:rsidR="6D08EA48">
        <w:rPr>
          <w:rFonts w:ascii="Calibri" w:hAnsi="Calibri" w:eastAsia="Calibri" w:cs="Calibri"/>
          <w:noProof w:val="0"/>
          <w:color w:val="212529"/>
          <w:sz w:val="22"/>
          <w:szCs w:val="22"/>
          <w:lang w:val="en-US"/>
        </w:rPr>
        <w:t xml:space="preserve"> </w:t>
      </w:r>
      <w:r w:rsidRPr="2CC05359" w:rsidR="6D08EA48">
        <w:rPr>
          <w:rFonts w:ascii="Calibri" w:hAnsi="Calibri" w:eastAsia="Calibri" w:cs="Calibri"/>
          <w:noProof w:val="0"/>
          <w:color w:val="212529"/>
          <w:sz w:val="22"/>
          <w:szCs w:val="22"/>
          <w:lang w:val="en-US"/>
        </w:rPr>
        <w:t>break</w:t>
      </w:r>
      <w:r w:rsidRPr="2CC05359" w:rsidR="6D08EA48">
        <w:rPr>
          <w:rFonts w:ascii="Calibri" w:hAnsi="Calibri" w:eastAsia="Calibri" w:cs="Calibri"/>
          <w:noProof w:val="0"/>
          <w:color w:val="212529"/>
          <w:sz w:val="22"/>
          <w:szCs w:val="22"/>
          <w:lang w:val="en-US"/>
        </w:rPr>
        <w:t xml:space="preserve"> </w:t>
      </w:r>
      <w:r w:rsidRPr="2CC05359" w:rsidR="61C3A9BA">
        <w:rPr>
          <w:rFonts w:ascii="Calibri" w:hAnsi="Calibri" w:eastAsia="Calibri" w:cs="Calibri"/>
          <w:noProof w:val="0"/>
          <w:color w:val="212529"/>
          <w:sz w:val="22"/>
          <w:szCs w:val="22"/>
          <w:lang w:val="en-US"/>
        </w:rPr>
        <w:t>cable,</w:t>
      </w:r>
      <w:r w:rsidRPr="2CC05359" w:rsidR="6D08EA48">
        <w:rPr>
          <w:rFonts w:ascii="Calibri" w:hAnsi="Calibri" w:eastAsia="Calibri" w:cs="Calibri"/>
          <w:noProof w:val="0"/>
          <w:color w:val="212529"/>
          <w:sz w:val="22"/>
          <w:szCs w:val="22"/>
          <w:lang w:val="en-US"/>
        </w:rPr>
        <w:t xml:space="preserve"> then </w:t>
      </w:r>
      <w:r w:rsidRPr="2CC05359" w:rsidR="60FD26E3">
        <w:rPr>
          <w:rFonts w:ascii="Calibri" w:hAnsi="Calibri" w:eastAsia="Calibri" w:cs="Calibri"/>
          <w:noProof w:val="0"/>
          <w:color w:val="212529"/>
          <w:sz w:val="22"/>
          <w:szCs w:val="22"/>
          <w:lang w:val="en-US"/>
        </w:rPr>
        <w:t>Roxanne</w:t>
      </w:r>
      <w:r w:rsidRPr="2CC05359" w:rsidR="6D08EA48">
        <w:rPr>
          <w:rFonts w:ascii="Calibri" w:hAnsi="Calibri" w:eastAsia="Calibri" w:cs="Calibri"/>
          <w:noProof w:val="0"/>
          <w:color w:val="212529"/>
          <w:sz w:val="22"/>
          <w:szCs w:val="22"/>
          <w:lang w:val="en-US"/>
        </w:rPr>
        <w:t xml:space="preserve"> would know not to drive it as she could injure herself not being able to break, however Polly did not do this and when driving Roxanne could</w:t>
      </w:r>
      <w:r w:rsidRPr="2CC05359" w:rsidR="4678F89F">
        <w:rPr>
          <w:rFonts w:ascii="Calibri" w:hAnsi="Calibri" w:eastAsia="Calibri" w:cs="Calibri"/>
          <w:noProof w:val="0"/>
          <w:color w:val="212529"/>
          <w:sz w:val="22"/>
          <w:szCs w:val="22"/>
          <w:lang w:val="en-US"/>
        </w:rPr>
        <w:t xml:space="preserve"> get </w:t>
      </w:r>
      <w:r w:rsidRPr="2CC05359" w:rsidR="78370769">
        <w:rPr>
          <w:rFonts w:ascii="Calibri" w:hAnsi="Calibri" w:eastAsia="Calibri" w:cs="Calibri"/>
          <w:noProof w:val="0"/>
          <w:color w:val="212529"/>
          <w:sz w:val="22"/>
          <w:szCs w:val="22"/>
          <w:lang w:val="en-US"/>
        </w:rPr>
        <w:t>severely</w:t>
      </w:r>
      <w:r w:rsidRPr="2CC05359" w:rsidR="4678F89F">
        <w:rPr>
          <w:rFonts w:ascii="Calibri" w:hAnsi="Calibri" w:eastAsia="Calibri" w:cs="Calibri"/>
          <w:noProof w:val="0"/>
          <w:color w:val="212529"/>
          <w:sz w:val="22"/>
          <w:szCs w:val="22"/>
          <w:lang w:val="en-US"/>
        </w:rPr>
        <w:t xml:space="preserve"> injured or worse. This is similar because the worker did a poor job of informing anyone in the area that the </w:t>
      </w:r>
      <w:r w:rsidRPr="2CC05359" w:rsidR="6C55450B">
        <w:rPr>
          <w:rFonts w:ascii="Calibri" w:hAnsi="Calibri" w:eastAsia="Calibri" w:cs="Calibri"/>
          <w:noProof w:val="0"/>
          <w:color w:val="212529"/>
          <w:sz w:val="22"/>
          <w:szCs w:val="22"/>
          <w:lang w:val="en-US"/>
        </w:rPr>
        <w:t>paraffin</w:t>
      </w:r>
      <w:r w:rsidRPr="2CC05359" w:rsidR="25CB6B38">
        <w:rPr>
          <w:rFonts w:ascii="Calibri" w:hAnsi="Calibri" w:eastAsia="Calibri" w:cs="Calibri"/>
          <w:noProof w:val="0"/>
          <w:color w:val="212529"/>
          <w:sz w:val="22"/>
          <w:szCs w:val="22"/>
          <w:lang w:val="en-US"/>
        </w:rPr>
        <w:t xml:space="preserve"> lamp being dropped into the </w:t>
      </w:r>
      <w:r w:rsidRPr="2CC05359" w:rsidR="25CB6B38">
        <w:rPr>
          <w:rFonts w:ascii="Calibri" w:hAnsi="Calibri" w:eastAsia="Calibri" w:cs="Calibri"/>
          <w:noProof w:val="0"/>
          <w:color w:val="212529"/>
          <w:sz w:val="22"/>
          <w:szCs w:val="22"/>
          <w:lang w:val="en-US"/>
        </w:rPr>
        <w:t>manhole</w:t>
      </w:r>
      <w:r w:rsidRPr="2CC05359" w:rsidR="25CB6B38">
        <w:rPr>
          <w:rFonts w:ascii="Calibri" w:hAnsi="Calibri" w:eastAsia="Calibri" w:cs="Calibri"/>
          <w:noProof w:val="0"/>
          <w:color w:val="212529"/>
          <w:sz w:val="22"/>
          <w:szCs w:val="22"/>
          <w:lang w:val="en-US"/>
        </w:rPr>
        <w:t xml:space="preserve"> would cause injuries or death. He could have put a sign for example. </w:t>
      </w:r>
      <w:r w:rsidRPr="2CC05359" w:rsidR="70925FBC">
        <w:rPr>
          <w:rFonts w:ascii="Calibri" w:hAnsi="Calibri" w:eastAsia="Calibri" w:cs="Calibri"/>
          <w:noProof w:val="0"/>
          <w:color w:val="212529"/>
          <w:sz w:val="22"/>
          <w:szCs w:val="22"/>
          <w:lang w:val="en-US"/>
        </w:rPr>
        <w:t xml:space="preserve">However, the incident in Hughes v Lord Advocate (1963) was an accident which is why he was not </w:t>
      </w:r>
      <w:r w:rsidRPr="2CC05359" w:rsidR="4FE4D255">
        <w:rPr>
          <w:rFonts w:ascii="Calibri" w:hAnsi="Calibri" w:eastAsia="Calibri" w:cs="Calibri"/>
          <w:noProof w:val="0"/>
          <w:color w:val="212529"/>
          <w:sz w:val="22"/>
          <w:szCs w:val="22"/>
          <w:lang w:val="en-US"/>
        </w:rPr>
        <w:t xml:space="preserve">convicted </w:t>
      </w:r>
      <w:r w:rsidRPr="2CC05359" w:rsidR="236B1D97">
        <w:rPr>
          <w:rFonts w:ascii="Calibri" w:hAnsi="Calibri" w:eastAsia="Calibri" w:cs="Calibri"/>
          <w:noProof w:val="0"/>
          <w:color w:val="212529"/>
          <w:sz w:val="22"/>
          <w:szCs w:val="22"/>
          <w:lang w:val="en-US"/>
        </w:rPr>
        <w:t>whereas</w:t>
      </w:r>
      <w:r w:rsidRPr="2CC05359" w:rsidR="4FE4D255">
        <w:rPr>
          <w:rFonts w:ascii="Calibri" w:hAnsi="Calibri" w:eastAsia="Calibri" w:cs="Calibri"/>
          <w:noProof w:val="0"/>
          <w:color w:val="212529"/>
          <w:sz w:val="22"/>
          <w:szCs w:val="22"/>
          <w:lang w:val="en-US"/>
        </w:rPr>
        <w:t xml:space="preserve"> Polly intended damage and risk of future injury to Roxanne so </w:t>
      </w:r>
      <w:r w:rsidRPr="2CC05359" w:rsidR="677593BB">
        <w:rPr>
          <w:rFonts w:ascii="Calibri" w:hAnsi="Calibri" w:eastAsia="Calibri" w:cs="Calibri"/>
          <w:noProof w:val="0"/>
          <w:color w:val="212529"/>
          <w:sz w:val="22"/>
          <w:szCs w:val="22"/>
          <w:lang w:val="en-US"/>
        </w:rPr>
        <w:t>she could be convicted because of the intent.</w:t>
      </w:r>
    </w:p>
    <w:p w:rsidR="64705069" w:rsidP="2CC05359" w:rsidRDefault="64705069" w14:paraId="6D5C71BF" w14:textId="661195FF">
      <w:pPr>
        <w:rPr>
          <w:rFonts w:ascii="Calibri" w:hAnsi="Calibri" w:eastAsia="Calibri" w:cs="Calibri"/>
          <w:noProof w:val="0"/>
          <w:color w:val="212529"/>
          <w:sz w:val="22"/>
          <w:szCs w:val="22"/>
          <w:lang w:val="en-US"/>
        </w:rPr>
      </w:pPr>
      <w:r w:rsidRPr="2CC05359" w:rsidR="64705069">
        <w:rPr>
          <w:rFonts w:ascii="Calibri" w:hAnsi="Calibri" w:eastAsia="Calibri" w:cs="Calibri"/>
          <w:i w:val="1"/>
          <w:iCs w:val="1"/>
          <w:noProof w:val="0"/>
          <w:color w:val="212529"/>
          <w:sz w:val="22"/>
          <w:szCs w:val="22"/>
          <w:lang w:val="en-US"/>
        </w:rPr>
        <w:t>H</w:t>
      </w:r>
      <w:r w:rsidRPr="2CC05359" w:rsidR="2064EE02">
        <w:rPr>
          <w:rFonts w:ascii="Calibri" w:hAnsi="Calibri" w:eastAsia="Calibri" w:cs="Calibri"/>
          <w:i w:val="1"/>
          <w:iCs w:val="1"/>
          <w:noProof w:val="0"/>
          <w:color w:val="212529"/>
          <w:sz w:val="22"/>
          <w:szCs w:val="22"/>
          <w:lang w:val="en-US"/>
        </w:rPr>
        <w:t xml:space="preserve">ughes v Lord Advocate </w:t>
      </w:r>
      <w:r w:rsidRPr="2CC05359" w:rsidR="2F620BCB">
        <w:rPr>
          <w:rFonts w:ascii="Calibri" w:hAnsi="Calibri" w:eastAsia="Calibri" w:cs="Calibri"/>
          <w:i w:val="1"/>
          <w:iCs w:val="1"/>
          <w:noProof w:val="0"/>
          <w:color w:val="212529"/>
          <w:sz w:val="22"/>
          <w:szCs w:val="22"/>
          <w:lang w:val="en-US"/>
        </w:rPr>
        <w:t>(</w:t>
      </w:r>
      <w:r w:rsidRPr="2CC05359" w:rsidR="2064EE02">
        <w:rPr>
          <w:rFonts w:ascii="Calibri" w:hAnsi="Calibri" w:eastAsia="Calibri" w:cs="Calibri"/>
          <w:i w:val="1"/>
          <w:iCs w:val="1"/>
          <w:noProof w:val="0"/>
          <w:color w:val="212529"/>
          <w:sz w:val="22"/>
          <w:szCs w:val="22"/>
          <w:lang w:val="en-US"/>
        </w:rPr>
        <w:t>19</w:t>
      </w:r>
      <w:r w:rsidRPr="2CC05359" w:rsidR="51A27CC0">
        <w:rPr>
          <w:rFonts w:ascii="Calibri" w:hAnsi="Calibri" w:eastAsia="Calibri" w:cs="Calibri"/>
          <w:i w:val="1"/>
          <w:iCs w:val="1"/>
          <w:noProof w:val="0"/>
          <w:color w:val="212529"/>
          <w:sz w:val="22"/>
          <w:szCs w:val="22"/>
          <w:lang w:val="en-US"/>
        </w:rPr>
        <w:t>63)</w:t>
      </w:r>
    </w:p>
    <w:p w:rsidR="38CA09F7" w:rsidP="2CC05359" w:rsidRDefault="38CA09F7" w14:paraId="09CD7702" w14:textId="50B42A56">
      <w:pPr>
        <w:pStyle w:val="Normal"/>
        <w:rPr>
          <w:rFonts w:ascii="Calibri" w:hAnsi="Calibri" w:eastAsia="Calibri" w:cs="Calibri"/>
          <w:i w:val="0"/>
          <w:iCs w:val="0"/>
          <w:noProof w:val="0"/>
          <w:color w:val="212529"/>
          <w:sz w:val="22"/>
          <w:szCs w:val="22"/>
          <w:u w:val="single"/>
          <w:lang w:val="en-US"/>
        </w:rPr>
      </w:pPr>
      <w:r w:rsidRPr="2CC05359" w:rsidR="38CA09F7">
        <w:rPr>
          <w:rFonts w:ascii="Calibri" w:hAnsi="Calibri" w:eastAsia="Calibri" w:cs="Calibri"/>
          <w:i w:val="0"/>
          <w:iCs w:val="0"/>
          <w:noProof w:val="0"/>
          <w:color w:val="212529"/>
          <w:sz w:val="22"/>
          <w:szCs w:val="22"/>
          <w:u w:val="single"/>
          <w:lang w:val="en-US"/>
        </w:rPr>
        <w:t>Conclusion</w:t>
      </w:r>
    </w:p>
    <w:p w:rsidR="38CA09F7" w:rsidP="2CC05359" w:rsidRDefault="38CA09F7" w14:paraId="7464842F" w14:textId="312EAA77">
      <w:pPr>
        <w:pStyle w:val="Normal"/>
        <w:rPr>
          <w:rFonts w:ascii="Calibri" w:hAnsi="Calibri" w:eastAsia="Calibri" w:cs="Calibri"/>
          <w:i w:val="0"/>
          <w:iCs w:val="0"/>
          <w:noProof w:val="0"/>
          <w:color w:val="212529"/>
          <w:sz w:val="22"/>
          <w:szCs w:val="22"/>
          <w:lang w:val="en-US"/>
        </w:rPr>
      </w:pPr>
      <w:r w:rsidRPr="2CC05359" w:rsidR="38CA09F7">
        <w:rPr>
          <w:rFonts w:ascii="Calibri" w:hAnsi="Calibri" w:eastAsia="Calibri" w:cs="Calibri"/>
          <w:i w:val="0"/>
          <w:iCs w:val="0"/>
          <w:noProof w:val="0"/>
          <w:color w:val="212529"/>
          <w:sz w:val="22"/>
          <w:szCs w:val="22"/>
          <w:lang w:val="en-US"/>
        </w:rPr>
        <w:t xml:space="preserve">In conclusion I believe that Polly will be found guilty of the offences </w:t>
      </w:r>
      <w:r w:rsidRPr="2CC05359" w:rsidR="53C87C93">
        <w:rPr>
          <w:rFonts w:ascii="Calibri" w:hAnsi="Calibri" w:eastAsia="Calibri" w:cs="Calibri"/>
          <w:i w:val="0"/>
          <w:iCs w:val="0"/>
          <w:noProof w:val="0"/>
          <w:color w:val="212529"/>
          <w:sz w:val="22"/>
          <w:szCs w:val="22"/>
          <w:lang w:val="en-US"/>
        </w:rPr>
        <w:t>committed</w:t>
      </w:r>
      <w:r w:rsidRPr="2CC05359" w:rsidR="38CA09F7">
        <w:rPr>
          <w:rFonts w:ascii="Calibri" w:hAnsi="Calibri" w:eastAsia="Calibri" w:cs="Calibri"/>
          <w:i w:val="0"/>
          <w:iCs w:val="0"/>
          <w:noProof w:val="0"/>
          <w:color w:val="212529"/>
          <w:sz w:val="22"/>
          <w:szCs w:val="22"/>
          <w:lang w:val="en-US"/>
        </w:rPr>
        <w:t xml:space="preserve"> against Roxanne because she had time to damage </w:t>
      </w:r>
      <w:r w:rsidRPr="2CC05359" w:rsidR="4411D0B7">
        <w:rPr>
          <w:rFonts w:ascii="Calibri" w:hAnsi="Calibri" w:eastAsia="Calibri" w:cs="Calibri"/>
          <w:i w:val="0"/>
          <w:iCs w:val="0"/>
          <w:noProof w:val="0"/>
          <w:color w:val="212529"/>
          <w:sz w:val="22"/>
          <w:szCs w:val="22"/>
          <w:lang w:val="en-US"/>
        </w:rPr>
        <w:t>roxannes</w:t>
      </w:r>
      <w:r w:rsidRPr="2CC05359" w:rsidR="4411D0B7">
        <w:rPr>
          <w:rFonts w:ascii="Calibri" w:hAnsi="Calibri" w:eastAsia="Calibri" w:cs="Calibri"/>
          <w:i w:val="0"/>
          <w:iCs w:val="0"/>
          <w:noProof w:val="0"/>
          <w:color w:val="212529"/>
          <w:sz w:val="22"/>
          <w:szCs w:val="22"/>
          <w:lang w:val="en-US"/>
        </w:rPr>
        <w:t xml:space="preserve"> moped brake cable which means the intention to cause damage was there and premeditated. However, I think with murdering Mohammed she could claim dimi</w:t>
      </w:r>
      <w:r w:rsidRPr="2CC05359" w:rsidR="23644350">
        <w:rPr>
          <w:rFonts w:ascii="Calibri" w:hAnsi="Calibri" w:eastAsia="Calibri" w:cs="Calibri"/>
          <w:i w:val="0"/>
          <w:iCs w:val="0"/>
          <w:noProof w:val="0"/>
          <w:color w:val="212529"/>
          <w:sz w:val="22"/>
          <w:szCs w:val="22"/>
          <w:lang w:val="en-US"/>
        </w:rPr>
        <w:t xml:space="preserve">nished responsibility as the </w:t>
      </w:r>
      <w:r w:rsidRPr="2CC05359" w:rsidR="23644350">
        <w:rPr>
          <w:rFonts w:ascii="Calibri" w:hAnsi="Calibri" w:eastAsia="Calibri" w:cs="Calibri"/>
          <w:i w:val="0"/>
          <w:iCs w:val="0"/>
          <w:noProof w:val="0"/>
          <w:color w:val="212529"/>
          <w:sz w:val="22"/>
          <w:szCs w:val="22"/>
          <w:lang w:val="en-US"/>
        </w:rPr>
        <w:t>mens</w:t>
      </w:r>
      <w:r w:rsidRPr="2CC05359" w:rsidR="23644350">
        <w:rPr>
          <w:rFonts w:ascii="Calibri" w:hAnsi="Calibri" w:eastAsia="Calibri" w:cs="Calibri"/>
          <w:i w:val="0"/>
          <w:iCs w:val="0"/>
          <w:noProof w:val="0"/>
          <w:color w:val="212529"/>
          <w:sz w:val="22"/>
          <w:szCs w:val="22"/>
          <w:lang w:val="en-US"/>
        </w:rPr>
        <w:t xml:space="preserve"> rea of planning to murder him was not there and she might have just wanted to hurt him. </w:t>
      </w:r>
      <w:r w:rsidRPr="2CC05359" w:rsidR="44EB520D">
        <w:rPr>
          <w:rFonts w:ascii="Calibri" w:hAnsi="Calibri" w:eastAsia="Calibri" w:cs="Calibri"/>
          <w:i w:val="0"/>
          <w:iCs w:val="0"/>
          <w:noProof w:val="0"/>
          <w:color w:val="212529"/>
          <w:sz w:val="22"/>
          <w:szCs w:val="22"/>
          <w:lang w:val="en-US"/>
        </w:rPr>
        <w:t>Also,</w:t>
      </w:r>
      <w:r w:rsidRPr="2CC05359" w:rsidR="23644350">
        <w:rPr>
          <w:rFonts w:ascii="Calibri" w:hAnsi="Calibri" w:eastAsia="Calibri" w:cs="Calibri"/>
          <w:i w:val="0"/>
          <w:iCs w:val="0"/>
          <w:noProof w:val="0"/>
          <w:color w:val="212529"/>
          <w:sz w:val="22"/>
          <w:szCs w:val="22"/>
          <w:lang w:val="en-US"/>
        </w:rPr>
        <w:t xml:space="preserve"> she can say that her schizo</w:t>
      </w:r>
      <w:r w:rsidRPr="2CC05359" w:rsidR="62092881">
        <w:rPr>
          <w:rFonts w:ascii="Calibri" w:hAnsi="Calibri" w:eastAsia="Calibri" w:cs="Calibri"/>
          <w:i w:val="0"/>
          <w:iCs w:val="0"/>
          <w:noProof w:val="0"/>
          <w:color w:val="212529"/>
          <w:sz w:val="22"/>
          <w:szCs w:val="22"/>
          <w:lang w:val="en-US"/>
        </w:rPr>
        <w:t>phrenia is an abnormality of mental functioning</w:t>
      </w:r>
    </w:p>
    <w:p w:rsidR="24875183" w:rsidP="2CC05359" w:rsidRDefault="24875183" w14:paraId="653F06A0" w14:textId="0F0A1AEF">
      <w:pPr>
        <w:pStyle w:val="Normal"/>
        <w:rPr>
          <w:u w:val="single"/>
        </w:rPr>
      </w:pPr>
      <w:r w:rsidRPr="2CC05359" w:rsidR="24875183">
        <w:rPr>
          <w:u w:val="single"/>
        </w:rPr>
        <w:t>References</w:t>
      </w:r>
    </w:p>
    <w:p w:rsidR="23B1E5B1" w:rsidP="2CC05359" w:rsidRDefault="23B1E5B1" w14:paraId="260D723A" w14:textId="014EC450">
      <w:pPr>
        <w:ind w:left="567" w:hanging="567"/>
      </w:pPr>
      <w:r w:rsidRPr="2CC05359" w:rsidR="23B1E5B1">
        <w:rPr>
          <w:rFonts w:ascii="Calibri" w:hAnsi="Calibri" w:eastAsia="Calibri" w:cs="Calibri"/>
          <w:i w:val="1"/>
          <w:iCs w:val="1"/>
          <w:noProof w:val="0"/>
          <w:sz w:val="22"/>
          <w:szCs w:val="22"/>
          <w:lang w:val="en-US"/>
        </w:rPr>
        <w:t>Criminal damage act 1971</w:t>
      </w:r>
      <w:r w:rsidRPr="2CC05359" w:rsidR="23B1E5B1">
        <w:rPr>
          <w:rFonts w:ascii="Calibri" w:hAnsi="Calibri" w:eastAsia="Calibri" w:cs="Calibri"/>
          <w:noProof w:val="0"/>
          <w:sz w:val="22"/>
          <w:szCs w:val="22"/>
          <w:lang w:val="en-US"/>
        </w:rPr>
        <w:t xml:space="preserve"> (no date) </w:t>
      </w:r>
      <w:r w:rsidRPr="2CC05359" w:rsidR="23B1E5B1">
        <w:rPr>
          <w:rFonts w:ascii="Calibri" w:hAnsi="Calibri" w:eastAsia="Calibri" w:cs="Calibri"/>
          <w:i w:val="1"/>
          <w:iCs w:val="1"/>
          <w:noProof w:val="0"/>
          <w:sz w:val="22"/>
          <w:szCs w:val="22"/>
          <w:lang w:val="en-US"/>
        </w:rPr>
        <w:t>Legislation.gov.uk</w:t>
      </w:r>
      <w:r w:rsidRPr="2CC05359" w:rsidR="23B1E5B1">
        <w:rPr>
          <w:rFonts w:ascii="Calibri" w:hAnsi="Calibri" w:eastAsia="Calibri" w:cs="Calibri"/>
          <w:noProof w:val="0"/>
          <w:sz w:val="22"/>
          <w:szCs w:val="22"/>
          <w:lang w:val="en-US"/>
        </w:rPr>
        <w:t xml:space="preserve">. Available at: </w:t>
      </w:r>
      <w:hyperlink r:id="Rf13917a4ddb44b37">
        <w:r w:rsidRPr="2CC05359" w:rsidR="23B1E5B1">
          <w:rPr>
            <w:rStyle w:val="Hyperlink"/>
            <w:rFonts w:ascii="Calibri" w:hAnsi="Calibri" w:eastAsia="Calibri" w:cs="Calibri"/>
            <w:noProof w:val="0"/>
            <w:sz w:val="22"/>
            <w:szCs w:val="22"/>
            <w:lang w:val="en-US"/>
          </w:rPr>
          <w:t>https://www.legislation.gov.uk/ukpga/1971/48/section/1</w:t>
        </w:r>
      </w:hyperlink>
      <w:r w:rsidRPr="2CC05359" w:rsidR="23B1E5B1">
        <w:rPr>
          <w:rFonts w:ascii="Calibri" w:hAnsi="Calibri" w:eastAsia="Calibri" w:cs="Calibri"/>
          <w:noProof w:val="0"/>
          <w:sz w:val="22"/>
          <w:szCs w:val="22"/>
          <w:lang w:val="en-US"/>
        </w:rPr>
        <w:t xml:space="preserve"> (Accessed: May 1, 2023).</w:t>
      </w:r>
    </w:p>
    <w:p w:rsidR="2CC05359" w:rsidP="2CC05359" w:rsidRDefault="2CC05359" w14:paraId="455FAF42" w14:textId="06BBB6E4">
      <w:pPr>
        <w:pStyle w:val="Normal"/>
        <w:ind w:left="567" w:hanging="567"/>
        <w:rPr>
          <w:rFonts w:ascii="Calibri" w:hAnsi="Calibri" w:eastAsia="Calibri" w:cs="Calibri"/>
          <w:noProof w:val="0"/>
          <w:sz w:val="22"/>
          <w:szCs w:val="22"/>
          <w:lang w:val="en-US"/>
        </w:rPr>
      </w:pPr>
    </w:p>
    <w:p w:rsidR="1FDC4106" w:rsidP="2CC05359" w:rsidRDefault="1FDC4106" w14:paraId="508EC7AC" w14:textId="1653FCEC">
      <w:pPr>
        <w:ind w:left="567" w:hanging="567"/>
      </w:pPr>
      <w:r w:rsidRPr="2CC05359" w:rsidR="1FDC4106">
        <w:rPr>
          <w:rFonts w:ascii="Calibri" w:hAnsi="Calibri" w:eastAsia="Calibri" w:cs="Calibri"/>
          <w:i w:val="1"/>
          <w:iCs w:val="1"/>
          <w:noProof w:val="0"/>
          <w:sz w:val="22"/>
          <w:szCs w:val="22"/>
          <w:lang w:val="en-US"/>
        </w:rPr>
        <w:t xml:space="preserve">Partial </w:t>
      </w:r>
      <w:r w:rsidRPr="2CC05359" w:rsidR="1FDC4106">
        <w:rPr>
          <w:rFonts w:ascii="Calibri" w:hAnsi="Calibri" w:eastAsia="Calibri" w:cs="Calibri"/>
          <w:i w:val="1"/>
          <w:iCs w:val="1"/>
          <w:noProof w:val="0"/>
          <w:sz w:val="22"/>
          <w:szCs w:val="22"/>
          <w:lang w:val="en-US"/>
        </w:rPr>
        <w:t>Defence</w:t>
      </w:r>
      <w:r w:rsidRPr="2CC05359" w:rsidR="1FDC4106">
        <w:rPr>
          <w:rFonts w:ascii="Calibri" w:hAnsi="Calibri" w:eastAsia="Calibri" w:cs="Calibri"/>
          <w:i w:val="1"/>
          <w:iCs w:val="1"/>
          <w:noProof w:val="0"/>
          <w:sz w:val="22"/>
          <w:szCs w:val="22"/>
          <w:lang w:val="en-US"/>
        </w:rPr>
        <w:t xml:space="preserve"> to murder: diminished responsibility</w:t>
      </w:r>
      <w:r w:rsidRPr="2CC05359" w:rsidR="73F2E1D5">
        <w:rPr>
          <w:rFonts w:ascii="Calibri" w:hAnsi="Calibri" w:eastAsia="Calibri" w:cs="Calibri"/>
          <w:noProof w:val="0"/>
          <w:sz w:val="22"/>
          <w:szCs w:val="22"/>
          <w:lang w:val="en-US"/>
        </w:rPr>
        <w:t xml:space="preserve"> </w:t>
      </w:r>
      <w:r w:rsidRPr="2CC05359" w:rsidR="73F2E1D5">
        <w:rPr>
          <w:rFonts w:ascii="Calibri" w:hAnsi="Calibri" w:eastAsia="Calibri" w:cs="Calibri"/>
          <w:noProof w:val="0"/>
          <w:sz w:val="22"/>
          <w:szCs w:val="22"/>
          <w:lang w:val="en-US"/>
        </w:rPr>
        <w:t>(</w:t>
      </w:r>
      <w:r w:rsidRPr="2CC05359" w:rsidR="73F2E1D5">
        <w:rPr>
          <w:rFonts w:ascii="Calibri" w:hAnsi="Calibri" w:eastAsia="Calibri" w:cs="Calibri"/>
          <w:noProof w:val="0"/>
          <w:sz w:val="22"/>
          <w:szCs w:val="22"/>
          <w:lang w:val="en-US"/>
        </w:rPr>
        <w:t xml:space="preserve">no date) </w:t>
      </w:r>
      <w:r w:rsidRPr="2CC05359" w:rsidR="73F2E1D5">
        <w:rPr>
          <w:rFonts w:ascii="Calibri" w:hAnsi="Calibri" w:eastAsia="Calibri" w:cs="Calibri"/>
          <w:i w:val="1"/>
          <w:iCs w:val="1"/>
          <w:noProof w:val="0"/>
          <w:sz w:val="22"/>
          <w:szCs w:val="22"/>
          <w:lang w:val="en-US"/>
        </w:rPr>
        <w:t>Legislation.gov.uk</w:t>
      </w:r>
      <w:r w:rsidRPr="2CC05359" w:rsidR="73F2E1D5">
        <w:rPr>
          <w:rFonts w:ascii="Calibri" w:hAnsi="Calibri" w:eastAsia="Calibri" w:cs="Calibri"/>
          <w:noProof w:val="0"/>
          <w:sz w:val="22"/>
          <w:szCs w:val="22"/>
          <w:lang w:val="en-US"/>
        </w:rPr>
        <w:t xml:space="preserve">. Available at: </w:t>
      </w:r>
      <w:hyperlink w:anchor=":~:text=Partial%20defence%20to%20murder%3A%20diminished%20responsibility,-52Persons%20suffering&amp;text=(c)provides%20an%20explanation%20for,a%20party%20to%20the%20killing.&amp;text=(a)to%20understand%20the%20nature,)to%20exercise%20self%2Dcontrol" r:id="R7a9b0375a03244dc">
        <w:r w:rsidRPr="2CC05359" w:rsidR="73F2E1D5">
          <w:rPr>
            <w:rStyle w:val="Hyperlink"/>
            <w:rFonts w:ascii="Calibri" w:hAnsi="Calibri" w:eastAsia="Calibri" w:cs="Calibri"/>
            <w:noProof w:val="0"/>
            <w:sz w:val="22"/>
            <w:szCs w:val="22"/>
            <w:lang w:val="en-US"/>
          </w:rPr>
          <w:t>https://www.legislation.gov.uk/ukpga/2009/25/part/2/chapter/1/crossheading/partial-defence-to-murder-diminished-responsibility/2010-10-04#:~:text=Partial%20defence%20to%20murder%3A%20diminished%20responsibility,-52Persons%20suffering&amp;text=(c)provides%20an%20explanation%20for,a%20party%20to%20the%20killing.&amp;text=(a)to%20understand%20the%20nature,)to%20exercise%20self%2Dcontrol</w:t>
        </w:r>
      </w:hyperlink>
      <w:r w:rsidRPr="2CC05359" w:rsidR="73F2E1D5">
        <w:rPr>
          <w:rFonts w:ascii="Calibri" w:hAnsi="Calibri" w:eastAsia="Calibri" w:cs="Calibri"/>
          <w:noProof w:val="0"/>
          <w:sz w:val="22"/>
          <w:szCs w:val="22"/>
          <w:lang w:val="en-US"/>
        </w:rPr>
        <w:t xml:space="preserve"> (Accessed: May 1, 2023).</w:t>
      </w:r>
    </w:p>
    <w:p w:rsidR="2CC05359" w:rsidP="2CC05359" w:rsidRDefault="2CC05359" w14:paraId="54FD2661" w14:textId="38368758">
      <w:pPr>
        <w:pStyle w:val="Normal"/>
        <w:rPr>
          <w:u w:val="none"/>
        </w:rPr>
      </w:pPr>
    </w:p>
    <w:p w:rsidR="73E6ECDE" w:rsidP="2CC05359" w:rsidRDefault="73E6ECDE" w14:paraId="3E7849E9" w14:textId="32FC53ED">
      <w:pPr>
        <w:ind w:left="567" w:hanging="567"/>
      </w:pPr>
      <w:r w:rsidRPr="2CC05359" w:rsidR="73E6ECDE">
        <w:rPr>
          <w:rFonts w:ascii="Calibri" w:hAnsi="Calibri" w:eastAsia="Calibri" w:cs="Calibri"/>
          <w:i w:val="1"/>
          <w:iCs w:val="1"/>
          <w:noProof w:val="0"/>
          <w:sz w:val="22"/>
          <w:szCs w:val="22"/>
          <w:lang w:val="en-US"/>
        </w:rPr>
        <w:t xml:space="preserve">Partial </w:t>
      </w:r>
      <w:r w:rsidRPr="2CC05359" w:rsidR="73E6ECDE">
        <w:rPr>
          <w:rFonts w:ascii="Calibri" w:hAnsi="Calibri" w:eastAsia="Calibri" w:cs="Calibri"/>
          <w:i w:val="1"/>
          <w:iCs w:val="1"/>
          <w:noProof w:val="0"/>
          <w:sz w:val="22"/>
          <w:szCs w:val="22"/>
          <w:lang w:val="en-US"/>
        </w:rPr>
        <w:t>defence</w:t>
      </w:r>
      <w:r w:rsidRPr="2CC05359" w:rsidR="73E6ECDE">
        <w:rPr>
          <w:rFonts w:ascii="Calibri" w:hAnsi="Calibri" w:eastAsia="Calibri" w:cs="Calibri"/>
          <w:i w:val="1"/>
          <w:iCs w:val="1"/>
          <w:noProof w:val="0"/>
          <w:sz w:val="22"/>
          <w:szCs w:val="22"/>
          <w:lang w:val="en-US"/>
        </w:rPr>
        <w:t xml:space="preserve"> to murder: loss of control </w:t>
      </w:r>
      <w:r w:rsidRPr="2CC05359" w:rsidR="73E6ECDE">
        <w:rPr>
          <w:rFonts w:ascii="Calibri" w:hAnsi="Calibri" w:eastAsia="Calibri" w:cs="Calibri"/>
          <w:noProof w:val="0"/>
          <w:sz w:val="22"/>
          <w:szCs w:val="22"/>
          <w:lang w:val="en-US"/>
        </w:rPr>
        <w:t xml:space="preserve">(no date) </w:t>
      </w:r>
      <w:r w:rsidRPr="2CC05359" w:rsidR="73E6ECDE">
        <w:rPr>
          <w:rFonts w:ascii="Calibri" w:hAnsi="Calibri" w:eastAsia="Calibri" w:cs="Calibri"/>
          <w:i w:val="1"/>
          <w:iCs w:val="1"/>
          <w:noProof w:val="0"/>
          <w:sz w:val="22"/>
          <w:szCs w:val="22"/>
          <w:lang w:val="en-US"/>
        </w:rPr>
        <w:t>Legislation.gov.uk</w:t>
      </w:r>
      <w:r w:rsidRPr="2CC05359" w:rsidR="73E6ECDE">
        <w:rPr>
          <w:rFonts w:ascii="Calibri" w:hAnsi="Calibri" w:eastAsia="Calibri" w:cs="Calibri"/>
          <w:noProof w:val="0"/>
          <w:sz w:val="22"/>
          <w:szCs w:val="22"/>
          <w:lang w:val="en-US"/>
        </w:rPr>
        <w:t xml:space="preserve">. Available at: </w:t>
      </w:r>
      <w:hyperlink w:anchor=":~:text=54Partial%20defence%20to%20murder%3A%20loss%20of%20control&amp;text=(c)a%20person%20of%20D's,a%20similar%20way%20to%20D" r:id="R82d40d0993884468">
        <w:r w:rsidRPr="2CC05359" w:rsidR="73E6ECDE">
          <w:rPr>
            <w:rStyle w:val="Hyperlink"/>
            <w:rFonts w:ascii="Calibri" w:hAnsi="Calibri" w:eastAsia="Calibri" w:cs="Calibri"/>
            <w:noProof w:val="0"/>
            <w:sz w:val="22"/>
            <w:szCs w:val="22"/>
            <w:lang w:val="en-US"/>
          </w:rPr>
          <w:t>https://www.legislation.gov.uk/ukpga/2009/25/part/2/chapter/1/crossheading/partial-defence-to-murder-loss-of-control#:~:text=54Partial%20defence%20to%20murder%3A%20loss%20of%20control&amp;text=(c)a%20person%20of%20D's,a%20similar%20way%20to%20D</w:t>
        </w:r>
      </w:hyperlink>
      <w:r w:rsidRPr="2CC05359" w:rsidR="73E6ECDE">
        <w:rPr>
          <w:rFonts w:ascii="Calibri" w:hAnsi="Calibri" w:eastAsia="Calibri" w:cs="Calibri"/>
          <w:noProof w:val="0"/>
          <w:sz w:val="22"/>
          <w:szCs w:val="22"/>
          <w:lang w:val="en-US"/>
        </w:rPr>
        <w:t xml:space="preserve"> (Accessed: May 1, 2023).</w:t>
      </w:r>
    </w:p>
    <w:p w:rsidR="2CC05359" w:rsidP="2CC05359" w:rsidRDefault="2CC05359" w14:paraId="5117E4B6" w14:textId="4279014F">
      <w:pPr>
        <w:pStyle w:val="Normal"/>
        <w:ind w:left="567" w:hanging="567"/>
        <w:rPr>
          <w:rFonts w:ascii="Calibri" w:hAnsi="Calibri" w:eastAsia="Calibri" w:cs="Calibri"/>
          <w:noProof w:val="0"/>
          <w:sz w:val="22"/>
          <w:szCs w:val="22"/>
          <w:lang w:val="en-US"/>
        </w:rPr>
      </w:pPr>
    </w:p>
    <w:p w:rsidR="107A5C4C" w:rsidP="2CC05359" w:rsidRDefault="107A5C4C" w14:paraId="24EA470C" w14:textId="15C0F390">
      <w:pPr>
        <w:ind w:left="567" w:hanging="567"/>
      </w:pPr>
      <w:r w:rsidRPr="2CC05359" w:rsidR="107A5C4C">
        <w:rPr>
          <w:rFonts w:ascii="Calibri" w:hAnsi="Calibri" w:eastAsia="Calibri" w:cs="Calibri"/>
          <w:i w:val="1"/>
          <w:iCs w:val="1"/>
          <w:noProof w:val="0"/>
          <w:sz w:val="22"/>
          <w:szCs w:val="22"/>
          <w:lang w:val="en-US"/>
        </w:rPr>
        <w:t>Public order act 1986</w:t>
      </w:r>
      <w:r w:rsidRPr="2CC05359" w:rsidR="107A5C4C">
        <w:rPr>
          <w:rFonts w:ascii="Calibri" w:hAnsi="Calibri" w:eastAsia="Calibri" w:cs="Calibri"/>
          <w:noProof w:val="0"/>
          <w:sz w:val="22"/>
          <w:szCs w:val="22"/>
          <w:lang w:val="en-US"/>
        </w:rPr>
        <w:t xml:space="preserve"> (no date) </w:t>
      </w:r>
      <w:r w:rsidRPr="2CC05359" w:rsidR="107A5C4C">
        <w:rPr>
          <w:rFonts w:ascii="Calibri" w:hAnsi="Calibri" w:eastAsia="Calibri" w:cs="Calibri"/>
          <w:i w:val="1"/>
          <w:iCs w:val="1"/>
          <w:noProof w:val="0"/>
          <w:sz w:val="22"/>
          <w:szCs w:val="22"/>
          <w:lang w:val="en-US"/>
        </w:rPr>
        <w:t>Legislation.gov.uk</w:t>
      </w:r>
      <w:r w:rsidRPr="2CC05359" w:rsidR="107A5C4C">
        <w:rPr>
          <w:rFonts w:ascii="Calibri" w:hAnsi="Calibri" w:eastAsia="Calibri" w:cs="Calibri"/>
          <w:noProof w:val="0"/>
          <w:sz w:val="22"/>
          <w:szCs w:val="22"/>
          <w:lang w:val="en-US"/>
        </w:rPr>
        <w:t xml:space="preserve">. Available at: </w:t>
      </w:r>
      <w:hyperlink r:id="R98348d7fe9b24be6">
        <w:r w:rsidRPr="2CC05359" w:rsidR="107A5C4C">
          <w:rPr>
            <w:rStyle w:val="Hyperlink"/>
            <w:rFonts w:ascii="Calibri" w:hAnsi="Calibri" w:eastAsia="Calibri" w:cs="Calibri"/>
            <w:noProof w:val="0"/>
            <w:sz w:val="22"/>
            <w:szCs w:val="22"/>
            <w:lang w:val="en-US"/>
          </w:rPr>
          <w:t>https://www.legislation.gov.uk/ukpga/1986/64/section/5</w:t>
        </w:r>
      </w:hyperlink>
      <w:r w:rsidRPr="2CC05359" w:rsidR="107A5C4C">
        <w:rPr>
          <w:rFonts w:ascii="Calibri" w:hAnsi="Calibri" w:eastAsia="Calibri" w:cs="Calibri"/>
          <w:noProof w:val="0"/>
          <w:sz w:val="22"/>
          <w:szCs w:val="22"/>
          <w:lang w:val="en-US"/>
        </w:rPr>
        <w:t xml:space="preserve"> (Accessed: May 1, 2023).</w:t>
      </w:r>
    </w:p>
    <w:p w:rsidR="2CC05359" w:rsidP="2CC05359" w:rsidRDefault="2CC05359" w14:paraId="5E24DAF2" w14:textId="2CE38803">
      <w:pPr>
        <w:pStyle w:val="Normal"/>
        <w:rPr>
          <w:u w:val="none"/>
        </w:rPr>
      </w:pPr>
    </w:p>
    <w:p w:rsidR="135D312B" w:rsidP="2CC05359" w:rsidRDefault="135D312B" w14:paraId="30F2D471" w14:textId="1081D33D">
      <w:pPr>
        <w:ind w:left="567" w:hanging="567"/>
      </w:pPr>
      <w:r w:rsidRPr="2CC05359" w:rsidR="135D312B">
        <w:rPr>
          <w:rFonts w:ascii="Calibri" w:hAnsi="Calibri" w:eastAsia="Calibri" w:cs="Calibri"/>
          <w:i w:val="1"/>
          <w:iCs w:val="1"/>
          <w:noProof w:val="0"/>
          <w:sz w:val="22"/>
          <w:szCs w:val="22"/>
          <w:lang w:val="en-US"/>
        </w:rPr>
        <w:t>Homicide act 1957</w:t>
      </w:r>
      <w:r w:rsidRPr="2CC05359" w:rsidR="135D312B">
        <w:rPr>
          <w:rFonts w:ascii="Calibri" w:hAnsi="Calibri" w:eastAsia="Calibri" w:cs="Calibri"/>
          <w:noProof w:val="0"/>
          <w:sz w:val="22"/>
          <w:szCs w:val="22"/>
          <w:lang w:val="en-US"/>
        </w:rPr>
        <w:t xml:space="preserve"> (no date) </w:t>
      </w:r>
      <w:r w:rsidRPr="2CC05359" w:rsidR="135D312B">
        <w:rPr>
          <w:rFonts w:ascii="Calibri" w:hAnsi="Calibri" w:eastAsia="Calibri" w:cs="Calibri"/>
          <w:i w:val="1"/>
          <w:iCs w:val="1"/>
          <w:noProof w:val="0"/>
          <w:sz w:val="22"/>
          <w:szCs w:val="22"/>
          <w:lang w:val="en-US"/>
        </w:rPr>
        <w:t>Legislation.gov.uk</w:t>
      </w:r>
      <w:r w:rsidRPr="2CC05359" w:rsidR="135D312B">
        <w:rPr>
          <w:rFonts w:ascii="Calibri" w:hAnsi="Calibri" w:eastAsia="Calibri" w:cs="Calibri"/>
          <w:noProof w:val="0"/>
          <w:sz w:val="22"/>
          <w:szCs w:val="22"/>
          <w:lang w:val="en-US"/>
        </w:rPr>
        <w:t xml:space="preserve">. Available at: </w:t>
      </w:r>
      <w:hyperlink r:id="R8f2870ecf9fd4c3d">
        <w:r w:rsidRPr="2CC05359" w:rsidR="135D312B">
          <w:rPr>
            <w:rStyle w:val="Hyperlink"/>
            <w:rFonts w:ascii="Calibri" w:hAnsi="Calibri" w:eastAsia="Calibri" w:cs="Calibri"/>
            <w:noProof w:val="0"/>
            <w:sz w:val="22"/>
            <w:szCs w:val="22"/>
            <w:lang w:val="en-US"/>
          </w:rPr>
          <w:t>https://www.legislation.gov.uk/ukpga/Eliz2/5-6/11/section/1</w:t>
        </w:r>
      </w:hyperlink>
      <w:r w:rsidRPr="2CC05359" w:rsidR="135D312B">
        <w:rPr>
          <w:rFonts w:ascii="Calibri" w:hAnsi="Calibri" w:eastAsia="Calibri" w:cs="Calibri"/>
          <w:noProof w:val="0"/>
          <w:sz w:val="22"/>
          <w:szCs w:val="22"/>
          <w:lang w:val="en-US"/>
        </w:rPr>
        <w:t xml:space="preserve"> (Accessed: May 5, 2023).</w:t>
      </w:r>
    </w:p>
    <w:p w:rsidR="2CC05359" w:rsidP="2CC05359" w:rsidRDefault="2CC05359" w14:paraId="0083E365" w14:textId="7C27A293">
      <w:pPr>
        <w:pStyle w:val="Normal"/>
        <w:ind w:left="567" w:hanging="567"/>
        <w:rPr>
          <w:rFonts w:ascii="Calibri" w:hAnsi="Calibri" w:eastAsia="Calibri" w:cs="Calibri"/>
          <w:noProof w:val="0"/>
          <w:sz w:val="22"/>
          <w:szCs w:val="22"/>
          <w:lang w:val="en-US"/>
        </w:rPr>
      </w:pPr>
    </w:p>
    <w:p w:rsidR="1CFD8C1D" w:rsidP="2CC05359" w:rsidRDefault="1CFD8C1D" w14:paraId="45256313" w14:textId="66ADEF80">
      <w:pPr>
        <w:pStyle w:val="Normal"/>
        <w:rPr>
          <w:u w:val="none"/>
        </w:rPr>
      </w:pPr>
      <w:r w:rsidRPr="2CC05359" w:rsidR="1CFD8C1D">
        <w:rPr>
          <w:i w:val="1"/>
          <w:iCs w:val="1"/>
          <w:u w:val="none"/>
        </w:rPr>
        <w:t>R v Brennan</w:t>
      </w:r>
      <w:r w:rsidRPr="2CC05359" w:rsidR="1CFD8C1D">
        <w:rPr>
          <w:i w:val="1"/>
          <w:iCs w:val="1"/>
          <w:u w:val="none"/>
        </w:rPr>
        <w:t xml:space="preserve"> (2014)</w:t>
      </w:r>
    </w:p>
    <w:p w:rsidR="2CC05359" w:rsidP="2CC05359" w:rsidRDefault="2CC05359" w14:paraId="5EACA9AF" w14:textId="69A6CCC9">
      <w:pPr>
        <w:pStyle w:val="Normal"/>
        <w:rPr>
          <w:i w:val="1"/>
          <w:iCs w:val="1"/>
          <w:u w:val="none"/>
        </w:rPr>
      </w:pPr>
    </w:p>
    <w:p w:rsidR="5F193583" w:rsidP="2CC05359" w:rsidRDefault="5F193583" w14:paraId="57DAE965" w14:textId="55C863B9">
      <w:pPr>
        <w:pStyle w:val="Normal"/>
        <w:rPr>
          <w:rFonts w:ascii="Calibri" w:hAnsi="Calibri" w:eastAsia="Calibri" w:cs="Calibri"/>
          <w:b w:val="0"/>
          <w:bCs w:val="0"/>
          <w:i w:val="0"/>
          <w:iCs w:val="0"/>
          <w:caps w:val="0"/>
          <w:smallCaps w:val="0"/>
          <w:noProof w:val="0"/>
          <w:color w:val="212529"/>
          <w:sz w:val="22"/>
          <w:szCs w:val="22"/>
          <w:lang w:val="en-US"/>
        </w:rPr>
      </w:pPr>
      <w:r w:rsidRPr="2CC05359" w:rsidR="5F193583">
        <w:rPr>
          <w:rFonts w:ascii="Calibri" w:hAnsi="Calibri" w:eastAsia="Calibri" w:cs="Calibri"/>
          <w:b w:val="0"/>
          <w:bCs w:val="0"/>
          <w:i w:val="0"/>
          <w:iCs w:val="0"/>
          <w:caps w:val="0"/>
          <w:smallCaps w:val="0"/>
          <w:noProof w:val="0"/>
          <w:sz w:val="22"/>
          <w:szCs w:val="22"/>
          <w:lang w:val="en-US"/>
        </w:rPr>
        <w:t xml:space="preserve">Smith v Superintendent of Woking Police Station </w:t>
      </w:r>
      <w:r w:rsidRPr="2CC05359" w:rsidR="5F193583">
        <w:rPr>
          <w:rFonts w:ascii="Calibri" w:hAnsi="Calibri" w:eastAsia="Calibri" w:cs="Calibri"/>
          <w:b w:val="0"/>
          <w:bCs w:val="0"/>
          <w:i w:val="0"/>
          <w:iCs w:val="0"/>
          <w:caps w:val="0"/>
          <w:smallCaps w:val="0"/>
          <w:noProof w:val="0"/>
          <w:color w:val="212529"/>
          <w:sz w:val="22"/>
          <w:szCs w:val="22"/>
          <w:lang w:val="en-US"/>
        </w:rPr>
        <w:t>[1983]</w:t>
      </w:r>
    </w:p>
    <w:p w:rsidR="2CC05359" w:rsidP="2CC05359" w:rsidRDefault="2CC05359" w14:paraId="52229B24" w14:textId="6DDA6DFA">
      <w:pPr>
        <w:pStyle w:val="Normal"/>
        <w:rPr>
          <w:u w:val="none"/>
        </w:rPr>
      </w:pPr>
    </w:p>
    <w:p w:rsidR="5E093C4C" w:rsidRDefault="5E093C4C" w14:paraId="682B6A25" w14:textId="7719AA38">
      <w:r w:rsidRPr="2CC05359" w:rsidR="5E093C4C">
        <w:rPr>
          <w:rFonts w:ascii="Calibri" w:hAnsi="Calibri" w:eastAsia="Calibri" w:cs="Calibri"/>
          <w:noProof w:val="0"/>
          <w:color w:val="212529"/>
          <w:sz w:val="22"/>
          <w:szCs w:val="22"/>
          <w:lang w:val="en-US"/>
        </w:rPr>
        <w:t>Hughes v Lord Advocate [1963]</w:t>
      </w:r>
    </w:p>
    <w:p w:rsidR="2CC05359" w:rsidP="2CC05359" w:rsidRDefault="2CC05359" w14:paraId="51871568" w14:textId="0901B417">
      <w:pPr>
        <w:pStyle w:val="Normal"/>
        <w:rPr>
          <w:u w:val="none"/>
        </w:rPr>
      </w:pPr>
    </w:p>
    <w:p w:rsidR="2CC05359" w:rsidP="2CC05359" w:rsidRDefault="2CC05359" w14:paraId="74A49B30" w14:textId="6E7BF766">
      <w:pPr>
        <w:pStyle w:val="Normal"/>
        <w:rPr>
          <w:u w:val="none"/>
        </w:rPr>
      </w:pPr>
    </w:p>
    <w:p w:rsidR="2CC05359" w:rsidP="2CC05359" w:rsidRDefault="2CC05359" w14:paraId="42536632" w14:textId="1E6D4D36">
      <w:pPr>
        <w:pStyle w:val="Normal"/>
        <w:rPr>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pnpCXlvsG9C54" int2:id="XYouJspP">
      <int2:state int2:type="AugLoop_Text_Critique" int2:value="Rejected"/>
    </int2:textHash>
    <int2:textHash int2:hashCode="Phag7sZoel66kn" int2:id="OKsWRq0V">
      <int2:state int2:type="AugLoop_Text_Critique" int2:value="Rejected"/>
    </int2:textHash>
    <int2:textHash int2:hashCode="ds0dQZed1hKObH" int2:id="qY8ag4kv">
      <int2:state int2:type="AugLoop_Text_Critique" int2:value="Rejected"/>
    </int2:textHash>
    <int2:textHash int2:hashCode="K6+VKXgqkDlz+i" int2:id="AUu3l5gf">
      <int2:state int2:type="AugLoop_Text_Critique" int2:value="Rejected"/>
    </int2:textHash>
    <int2:bookmark int2:bookmarkName="_Int_af53Xx9e" int2:invalidationBookmarkName="" int2:hashCode="3rFNgOieYxXX8h" int2:id="8g3irypX">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c328b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FCFC7F"/>
    <w:rsid w:val="003E1996"/>
    <w:rsid w:val="007FC7F5"/>
    <w:rsid w:val="012C0443"/>
    <w:rsid w:val="01685C6F"/>
    <w:rsid w:val="016CFF51"/>
    <w:rsid w:val="019D7DE2"/>
    <w:rsid w:val="01D9E9F7"/>
    <w:rsid w:val="0232C625"/>
    <w:rsid w:val="039FC959"/>
    <w:rsid w:val="03B768B7"/>
    <w:rsid w:val="03BC5AAD"/>
    <w:rsid w:val="042334EE"/>
    <w:rsid w:val="053B99BA"/>
    <w:rsid w:val="05533918"/>
    <w:rsid w:val="0554B0A0"/>
    <w:rsid w:val="05C538C0"/>
    <w:rsid w:val="05CCE206"/>
    <w:rsid w:val="05EC254F"/>
    <w:rsid w:val="068265E9"/>
    <w:rsid w:val="06A5E4A5"/>
    <w:rsid w:val="06C6C4CA"/>
    <w:rsid w:val="070C0EB9"/>
    <w:rsid w:val="0721C33A"/>
    <w:rsid w:val="079B45C7"/>
    <w:rsid w:val="07A6DF12"/>
    <w:rsid w:val="08591B5B"/>
    <w:rsid w:val="096DA5DA"/>
    <w:rsid w:val="0B16FC1F"/>
    <w:rsid w:val="0BAADB3E"/>
    <w:rsid w:val="0BB2C8C4"/>
    <w:rsid w:val="0CA9290C"/>
    <w:rsid w:val="0D5CF15A"/>
    <w:rsid w:val="0D856C4D"/>
    <w:rsid w:val="0DB677B0"/>
    <w:rsid w:val="0E558856"/>
    <w:rsid w:val="0EB02F5E"/>
    <w:rsid w:val="0FE55A4E"/>
    <w:rsid w:val="10152AF2"/>
    <w:rsid w:val="10387035"/>
    <w:rsid w:val="107A5C4C"/>
    <w:rsid w:val="109ACA7A"/>
    <w:rsid w:val="10F0DF6F"/>
    <w:rsid w:val="112ED7F6"/>
    <w:rsid w:val="11913635"/>
    <w:rsid w:val="11DE44A9"/>
    <w:rsid w:val="1219376D"/>
    <w:rsid w:val="127A8784"/>
    <w:rsid w:val="12847759"/>
    <w:rsid w:val="12D295DD"/>
    <w:rsid w:val="135D312B"/>
    <w:rsid w:val="13970E81"/>
    <w:rsid w:val="13B507CE"/>
    <w:rsid w:val="14051276"/>
    <w:rsid w:val="14D65EC0"/>
    <w:rsid w:val="1541D639"/>
    <w:rsid w:val="15546365"/>
    <w:rsid w:val="157A5EFB"/>
    <w:rsid w:val="15A70D81"/>
    <w:rsid w:val="16E9B338"/>
    <w:rsid w:val="170D1AC9"/>
    <w:rsid w:val="17C0865F"/>
    <w:rsid w:val="17DE9988"/>
    <w:rsid w:val="181E3E3A"/>
    <w:rsid w:val="182C5D76"/>
    <w:rsid w:val="18FDC0B7"/>
    <w:rsid w:val="18FEB74E"/>
    <w:rsid w:val="19A9CFE3"/>
    <w:rsid w:val="19C82DD7"/>
    <w:rsid w:val="1A065005"/>
    <w:rsid w:val="1A6916A5"/>
    <w:rsid w:val="1C5518E1"/>
    <w:rsid w:val="1C56EE67"/>
    <w:rsid w:val="1C96548C"/>
    <w:rsid w:val="1CAE9F37"/>
    <w:rsid w:val="1CE95E2B"/>
    <w:rsid w:val="1CFD8C1D"/>
    <w:rsid w:val="1D3DF0C7"/>
    <w:rsid w:val="1D5249CD"/>
    <w:rsid w:val="1DC81B33"/>
    <w:rsid w:val="1E154884"/>
    <w:rsid w:val="1E4CB7AF"/>
    <w:rsid w:val="1ED9C128"/>
    <w:rsid w:val="1F6D24EC"/>
    <w:rsid w:val="1FDC4106"/>
    <w:rsid w:val="20376F5B"/>
    <w:rsid w:val="2064EE02"/>
    <w:rsid w:val="20759189"/>
    <w:rsid w:val="2120618E"/>
    <w:rsid w:val="214CE946"/>
    <w:rsid w:val="2176F847"/>
    <w:rsid w:val="219D41A0"/>
    <w:rsid w:val="2232E66D"/>
    <w:rsid w:val="22806F59"/>
    <w:rsid w:val="22BBAF45"/>
    <w:rsid w:val="23644350"/>
    <w:rsid w:val="236B1D97"/>
    <w:rsid w:val="2391314E"/>
    <w:rsid w:val="23B1E5B1"/>
    <w:rsid w:val="23CEB6CE"/>
    <w:rsid w:val="242F5E7B"/>
    <w:rsid w:val="2433C5C4"/>
    <w:rsid w:val="24875183"/>
    <w:rsid w:val="24F47010"/>
    <w:rsid w:val="25340863"/>
    <w:rsid w:val="25611500"/>
    <w:rsid w:val="2571E4E2"/>
    <w:rsid w:val="25CB6B38"/>
    <w:rsid w:val="260CDEAC"/>
    <w:rsid w:val="26701E95"/>
    <w:rsid w:val="277836D1"/>
    <w:rsid w:val="27A3C203"/>
    <w:rsid w:val="27BC2ACA"/>
    <w:rsid w:val="27E639CB"/>
    <w:rsid w:val="283E2952"/>
    <w:rsid w:val="28B9C440"/>
    <w:rsid w:val="29132A36"/>
    <w:rsid w:val="2957FB2B"/>
    <w:rsid w:val="29820A2C"/>
    <w:rsid w:val="2A0E4F98"/>
    <w:rsid w:val="2A246155"/>
    <w:rsid w:val="2B662022"/>
    <w:rsid w:val="2B809B1E"/>
    <w:rsid w:val="2BC61790"/>
    <w:rsid w:val="2BCC17B2"/>
    <w:rsid w:val="2CB9AAEE"/>
    <w:rsid w:val="2CC05359"/>
    <w:rsid w:val="2CD14A4C"/>
    <w:rsid w:val="2D5C0217"/>
    <w:rsid w:val="2DE3F32A"/>
    <w:rsid w:val="2F542E32"/>
    <w:rsid w:val="2F620BCB"/>
    <w:rsid w:val="2FF14BB0"/>
    <w:rsid w:val="300C6574"/>
    <w:rsid w:val="3093A2D9"/>
    <w:rsid w:val="30B5275C"/>
    <w:rsid w:val="31317A30"/>
    <w:rsid w:val="318153DE"/>
    <w:rsid w:val="3250F7BD"/>
    <w:rsid w:val="32754176"/>
    <w:rsid w:val="32A948FF"/>
    <w:rsid w:val="339C3339"/>
    <w:rsid w:val="33E7AFCD"/>
    <w:rsid w:val="33ECC81E"/>
    <w:rsid w:val="34451960"/>
    <w:rsid w:val="34A64A6B"/>
    <w:rsid w:val="34C4BCD3"/>
    <w:rsid w:val="34D04BFD"/>
    <w:rsid w:val="3531546F"/>
    <w:rsid w:val="35754868"/>
    <w:rsid w:val="36608D34"/>
    <w:rsid w:val="36CD24D0"/>
    <w:rsid w:val="38CA09F7"/>
    <w:rsid w:val="39188A83"/>
    <w:rsid w:val="392E0306"/>
    <w:rsid w:val="399B96ED"/>
    <w:rsid w:val="3BC2BB40"/>
    <w:rsid w:val="3BCB618F"/>
    <w:rsid w:val="3C546FF4"/>
    <w:rsid w:val="3C6183BB"/>
    <w:rsid w:val="3C6AE062"/>
    <w:rsid w:val="3CE63396"/>
    <w:rsid w:val="3D02A648"/>
    <w:rsid w:val="3D233DF7"/>
    <w:rsid w:val="3D2EF842"/>
    <w:rsid w:val="3D404561"/>
    <w:rsid w:val="3DF7835D"/>
    <w:rsid w:val="3E78F0DD"/>
    <w:rsid w:val="3EC0B4B6"/>
    <w:rsid w:val="3F3944B0"/>
    <w:rsid w:val="3F8C10B6"/>
    <w:rsid w:val="3FBAB16B"/>
    <w:rsid w:val="3FE890D8"/>
    <w:rsid w:val="400394CD"/>
    <w:rsid w:val="4012623B"/>
    <w:rsid w:val="4127E117"/>
    <w:rsid w:val="4195A6A8"/>
    <w:rsid w:val="419F652E"/>
    <w:rsid w:val="41A5E5BC"/>
    <w:rsid w:val="41C67543"/>
    <w:rsid w:val="42B9700F"/>
    <w:rsid w:val="42C8E70F"/>
    <w:rsid w:val="43279A42"/>
    <w:rsid w:val="433B358F"/>
    <w:rsid w:val="43B40FD4"/>
    <w:rsid w:val="4411D0B7"/>
    <w:rsid w:val="4420533D"/>
    <w:rsid w:val="44A45B6F"/>
    <w:rsid w:val="44C73111"/>
    <w:rsid w:val="44CD476A"/>
    <w:rsid w:val="44DE4994"/>
    <w:rsid w:val="44EB520D"/>
    <w:rsid w:val="44FCFC7F"/>
    <w:rsid w:val="45274B1A"/>
    <w:rsid w:val="455039A5"/>
    <w:rsid w:val="455D63A8"/>
    <w:rsid w:val="4569B53A"/>
    <w:rsid w:val="45CEA390"/>
    <w:rsid w:val="460087D1"/>
    <w:rsid w:val="461F7249"/>
    <w:rsid w:val="4644797C"/>
    <w:rsid w:val="4678F89F"/>
    <w:rsid w:val="471601BC"/>
    <w:rsid w:val="485A827B"/>
    <w:rsid w:val="4865F09E"/>
    <w:rsid w:val="48A23C4C"/>
    <w:rsid w:val="4918A8AB"/>
    <w:rsid w:val="49AFF629"/>
    <w:rsid w:val="49CCF300"/>
    <w:rsid w:val="4A5E67B3"/>
    <w:rsid w:val="4AD26C34"/>
    <w:rsid w:val="4B339FA5"/>
    <w:rsid w:val="4C73A4F7"/>
    <w:rsid w:val="4CCED92D"/>
    <w:rsid w:val="4CF148FF"/>
    <w:rsid w:val="4D5B9EC2"/>
    <w:rsid w:val="4D6EF971"/>
    <w:rsid w:val="4E081F50"/>
    <w:rsid w:val="4E1E6A9A"/>
    <w:rsid w:val="4F76F766"/>
    <w:rsid w:val="4FE4D255"/>
    <w:rsid w:val="4FED3C6E"/>
    <w:rsid w:val="5028E9C1"/>
    <w:rsid w:val="5030812E"/>
    <w:rsid w:val="50FA4CB8"/>
    <w:rsid w:val="51A27CC0"/>
    <w:rsid w:val="522D2D03"/>
    <w:rsid w:val="531DAB71"/>
    <w:rsid w:val="53608A83"/>
    <w:rsid w:val="537C4C19"/>
    <w:rsid w:val="53B090CB"/>
    <w:rsid w:val="53C87C93"/>
    <w:rsid w:val="53DE4F94"/>
    <w:rsid w:val="5414172C"/>
    <w:rsid w:val="541F442C"/>
    <w:rsid w:val="542B7278"/>
    <w:rsid w:val="546B9A6F"/>
    <w:rsid w:val="54953D34"/>
    <w:rsid w:val="54FC5AE4"/>
    <w:rsid w:val="554BFB8A"/>
    <w:rsid w:val="55883800"/>
    <w:rsid w:val="5588679F"/>
    <w:rsid w:val="558F685E"/>
    <w:rsid w:val="55C7C450"/>
    <w:rsid w:val="5678E2A1"/>
    <w:rsid w:val="56A81E70"/>
    <w:rsid w:val="578C0C34"/>
    <w:rsid w:val="5822F97C"/>
    <w:rsid w:val="5833FBA6"/>
    <w:rsid w:val="58881E64"/>
    <w:rsid w:val="58CB0059"/>
    <w:rsid w:val="59BA130A"/>
    <w:rsid w:val="59D03CBC"/>
    <w:rsid w:val="5AD455FE"/>
    <w:rsid w:val="5AFF7AE2"/>
    <w:rsid w:val="5B4C53C4"/>
    <w:rsid w:val="5B98514C"/>
    <w:rsid w:val="5BA78F17"/>
    <w:rsid w:val="5BBB3D0E"/>
    <w:rsid w:val="5BDDDFB1"/>
    <w:rsid w:val="5C42CE07"/>
    <w:rsid w:val="5CC9B51E"/>
    <w:rsid w:val="5D6B90D6"/>
    <w:rsid w:val="5DB033AF"/>
    <w:rsid w:val="5DB7D240"/>
    <w:rsid w:val="5E093C4C"/>
    <w:rsid w:val="5E21BD80"/>
    <w:rsid w:val="5EABFE96"/>
    <w:rsid w:val="5F193583"/>
    <w:rsid w:val="5F6A42D5"/>
    <w:rsid w:val="60982877"/>
    <w:rsid w:val="60EFD7A9"/>
    <w:rsid w:val="60FD26E3"/>
    <w:rsid w:val="60FDA76E"/>
    <w:rsid w:val="61ADA262"/>
    <w:rsid w:val="61AE7EB2"/>
    <w:rsid w:val="61C3A9BA"/>
    <w:rsid w:val="61FE09A2"/>
    <w:rsid w:val="62092881"/>
    <w:rsid w:val="6233F8D8"/>
    <w:rsid w:val="6252ACE9"/>
    <w:rsid w:val="627402AA"/>
    <w:rsid w:val="627F75F7"/>
    <w:rsid w:val="634972C3"/>
    <w:rsid w:val="6390D50D"/>
    <w:rsid w:val="63CFC939"/>
    <w:rsid w:val="64705069"/>
    <w:rsid w:val="64DAAD57"/>
    <w:rsid w:val="655AB6BE"/>
    <w:rsid w:val="656A0CDA"/>
    <w:rsid w:val="66811385"/>
    <w:rsid w:val="66CCFFB0"/>
    <w:rsid w:val="672178A8"/>
    <w:rsid w:val="676679D3"/>
    <w:rsid w:val="677593BB"/>
    <w:rsid w:val="67B3901E"/>
    <w:rsid w:val="689FBFF6"/>
    <w:rsid w:val="68A33A5C"/>
    <w:rsid w:val="68BC62B9"/>
    <w:rsid w:val="68F31CD2"/>
    <w:rsid w:val="692CE039"/>
    <w:rsid w:val="694F607F"/>
    <w:rsid w:val="69F3FB1F"/>
    <w:rsid w:val="6A6E4504"/>
    <w:rsid w:val="6AE1E294"/>
    <w:rsid w:val="6B5484A8"/>
    <w:rsid w:val="6BD94E5E"/>
    <w:rsid w:val="6C3D1224"/>
    <w:rsid w:val="6C55450B"/>
    <w:rsid w:val="6CFEFBA5"/>
    <w:rsid w:val="6D08EA48"/>
    <w:rsid w:val="6D603B11"/>
    <w:rsid w:val="6D751EBF"/>
    <w:rsid w:val="6D80567A"/>
    <w:rsid w:val="6E14DA00"/>
    <w:rsid w:val="6E6CE221"/>
    <w:rsid w:val="6F0842A0"/>
    <w:rsid w:val="6F10EF20"/>
    <w:rsid w:val="6F93FB8A"/>
    <w:rsid w:val="6FC1C355"/>
    <w:rsid w:val="6FE9CBB1"/>
    <w:rsid w:val="6FEEF184"/>
    <w:rsid w:val="70925FBC"/>
    <w:rsid w:val="7097DBD3"/>
    <w:rsid w:val="71C3C62C"/>
    <w:rsid w:val="71E1E6B7"/>
    <w:rsid w:val="71EDD52D"/>
    <w:rsid w:val="7233AC34"/>
    <w:rsid w:val="7239CDA3"/>
    <w:rsid w:val="7241186A"/>
    <w:rsid w:val="72488FE2"/>
    <w:rsid w:val="72AC53A8"/>
    <w:rsid w:val="731BA294"/>
    <w:rsid w:val="7378BEEA"/>
    <w:rsid w:val="73CF7C95"/>
    <w:rsid w:val="73E6ECDE"/>
    <w:rsid w:val="73F2E1D5"/>
    <w:rsid w:val="74B772F5"/>
    <w:rsid w:val="74D408C4"/>
    <w:rsid w:val="74F74E07"/>
    <w:rsid w:val="74FB66EE"/>
    <w:rsid w:val="752575EF"/>
    <w:rsid w:val="765C57FA"/>
    <w:rsid w:val="7697374F"/>
    <w:rsid w:val="76D8956B"/>
    <w:rsid w:val="7752D378"/>
    <w:rsid w:val="7769AFAD"/>
    <w:rsid w:val="77EF13B7"/>
    <w:rsid w:val="78370769"/>
    <w:rsid w:val="7850334F"/>
    <w:rsid w:val="785D16B1"/>
    <w:rsid w:val="78B95E26"/>
    <w:rsid w:val="78FB6B2D"/>
    <w:rsid w:val="7901FDEC"/>
    <w:rsid w:val="790D0B4F"/>
    <w:rsid w:val="792ECE3C"/>
    <w:rsid w:val="7A67A071"/>
    <w:rsid w:val="7B0668EC"/>
    <w:rsid w:val="7B252EDD"/>
    <w:rsid w:val="7B8BE498"/>
    <w:rsid w:val="7BAB2880"/>
    <w:rsid w:val="7BE94D51"/>
    <w:rsid w:val="7C1F5A07"/>
    <w:rsid w:val="7C2EED51"/>
    <w:rsid w:val="7CF81C8A"/>
    <w:rsid w:val="7D0678D3"/>
    <w:rsid w:val="7D3087D4"/>
    <w:rsid w:val="7D394FD5"/>
    <w:rsid w:val="7DEC075A"/>
    <w:rsid w:val="7DF3CCA7"/>
    <w:rsid w:val="7DF46380"/>
    <w:rsid w:val="7E32269B"/>
    <w:rsid w:val="7E5F969C"/>
    <w:rsid w:val="7E6769DF"/>
    <w:rsid w:val="7F4C9146"/>
    <w:rsid w:val="7F9033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A4F37"/>
  <w15:chartTrackingRefBased/>
  <w15:docId w15:val="{9DB9D9C7-A471-466E-9663-C6B0DC67A0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egislation.gov.uk/ukpga/1971/48/section/1" TargetMode="External" Id="Rf13917a4ddb44b37" /><Relationship Type="http://schemas.openxmlformats.org/officeDocument/2006/relationships/hyperlink" Target="https://www.legislation.gov.uk/ukpga/2009/25/part/2/chapter/1/crossheading/partial-defence-to-murder-diminished-responsibility/2010-10-04" TargetMode="External" Id="R7a9b0375a03244dc" /><Relationship Type="http://schemas.openxmlformats.org/officeDocument/2006/relationships/hyperlink" Target="https://www.legislation.gov.uk/ukpga/2009/25/part/2/chapter/1/crossheading/partial-defence-to-murder-loss-of-control" TargetMode="External" Id="R82d40d0993884468" /><Relationship Type="http://schemas.openxmlformats.org/officeDocument/2006/relationships/hyperlink" Target="https://www.legislation.gov.uk/ukpga/1986/64/section/5" TargetMode="External" Id="R98348d7fe9b24be6" /><Relationship Type="http://schemas.openxmlformats.org/officeDocument/2006/relationships/hyperlink" Target="https://www.legislation.gov.uk/ukpga/Eliz2/5-6/11/section/1" TargetMode="External" Id="R8f2870ecf9fd4c3d" /><Relationship Type="http://schemas.microsoft.com/office/2020/10/relationships/intelligence" Target="intelligence2.xml" Id="R921e8d8347c94d25" /><Relationship Type="http://schemas.openxmlformats.org/officeDocument/2006/relationships/numbering" Target="numbering.xml" Id="R06b80a88c15e4cc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2023-05-05T10:58:53.8306684Z</dcterms:created>
  <dcterms:modified xsi:type="dcterms:W3CDTF">2023-05-05T21:00:37.6443260Z</dcterms:modified>
  <dc:creator>Cameron Grant (2204610)</dc:creator>
  <lastModifiedBy>Cameron Grant (2204610)</lastModifiedBy>
</coreProperties>
</file>