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7F2CDA5" w14:textId="6B2C677B" w:rsidR="00615030" w:rsidRDefault="2A96FE51" w:rsidP="1BF36C0C">
      <w:pPr>
        <w:jc w:val="right"/>
        <w:rPr>
          <w:b/>
          <w:bCs/>
          <w:sz w:val="24"/>
          <w:szCs w:val="24"/>
        </w:rPr>
      </w:pPr>
      <w:r w:rsidRPr="1BF36C0C">
        <w:rPr>
          <w:b/>
          <w:bCs/>
          <w:sz w:val="24"/>
          <w:szCs w:val="24"/>
        </w:rPr>
        <w:t>Bethan Davies</w:t>
      </w:r>
    </w:p>
    <w:p w14:paraId="375F0E7B" w14:textId="1A4FFAA6" w:rsidR="00615030" w:rsidRDefault="2A96FE51" w:rsidP="1BF36C0C">
      <w:pPr>
        <w:jc w:val="right"/>
        <w:rPr>
          <w:b/>
          <w:bCs/>
          <w:sz w:val="24"/>
          <w:szCs w:val="24"/>
        </w:rPr>
      </w:pPr>
      <w:r w:rsidRPr="1BF36C0C">
        <w:rPr>
          <w:b/>
          <w:bCs/>
          <w:sz w:val="24"/>
          <w:szCs w:val="24"/>
        </w:rPr>
        <w:t>2101063</w:t>
      </w:r>
    </w:p>
    <w:p w14:paraId="18BE0CAB" w14:textId="3BDE9D38" w:rsidR="00615030" w:rsidRDefault="2A96FE51" w:rsidP="1BF36C0C">
      <w:pPr>
        <w:jc w:val="right"/>
        <w:rPr>
          <w:b/>
          <w:bCs/>
          <w:sz w:val="24"/>
          <w:szCs w:val="24"/>
        </w:rPr>
      </w:pPr>
      <w:r w:rsidRPr="1BF36C0C">
        <w:rPr>
          <w:b/>
          <w:bCs/>
          <w:sz w:val="24"/>
          <w:szCs w:val="24"/>
        </w:rPr>
        <w:t xml:space="preserve">ACAA5003- History and Theory 2 </w:t>
      </w:r>
    </w:p>
    <w:p w14:paraId="56F9819D" w14:textId="3C3E92D3" w:rsidR="00615030" w:rsidRDefault="2A96FE51" w:rsidP="1BF36C0C">
      <w:r>
        <w:t xml:space="preserve"> </w:t>
      </w:r>
    </w:p>
    <w:p w14:paraId="31D2C2A8" w14:textId="4F80874F" w:rsidR="00615030" w:rsidRDefault="2A96FE51" w:rsidP="1BF36C0C">
      <w:pPr>
        <w:jc w:val="center"/>
        <w:rPr>
          <w:b/>
          <w:bCs/>
          <w:sz w:val="32"/>
          <w:szCs w:val="32"/>
          <w:u w:val="single"/>
        </w:rPr>
      </w:pPr>
      <w:r w:rsidRPr="1BF36C0C">
        <w:rPr>
          <w:b/>
          <w:bCs/>
          <w:sz w:val="32"/>
          <w:szCs w:val="32"/>
          <w:u w:val="single"/>
        </w:rPr>
        <w:t>Millennium Centre Cardiff</w:t>
      </w:r>
    </w:p>
    <w:p w14:paraId="3D91E8FF" w14:textId="5797F6EB" w:rsidR="00615030" w:rsidRDefault="2A96FE51" w:rsidP="1BF36C0C">
      <w:pPr>
        <w:rPr>
          <w:b/>
          <w:bCs/>
        </w:rPr>
      </w:pPr>
      <w:r w:rsidRPr="1BF36C0C">
        <w:rPr>
          <w:b/>
          <w:bCs/>
        </w:rPr>
        <w:t xml:space="preserve"> </w:t>
      </w:r>
    </w:p>
    <w:p w14:paraId="736CD10D" w14:textId="5F821737" w:rsidR="00EF741A" w:rsidRPr="00EF741A" w:rsidRDefault="2A96FE51" w:rsidP="3B568290">
      <w:pPr>
        <w:rPr>
          <w:b/>
          <w:bCs/>
          <w:u w:val="single"/>
        </w:rPr>
      </w:pPr>
      <w:r w:rsidRPr="1BF36C0C">
        <w:rPr>
          <w:b/>
          <w:bCs/>
          <w:u w:val="single"/>
        </w:rPr>
        <w:t>Introduction</w:t>
      </w:r>
    </w:p>
    <w:p w14:paraId="0DB4CF39" w14:textId="20E3958E" w:rsidR="00615030" w:rsidRDefault="2A96FE51" w:rsidP="3B568290">
      <w:r>
        <w:t>The Millennium Centre in Cardiff is one of the world’s most iconic arts and cultural destinations, it is home to one large theatre and two small shops with bars and restaurants. The architect who designed the Millennium Centre’s definitive version was Jonathan Adams. It took him 2 and half years to complete and it was completed in two phases, one in 2004 and the final phase in 2009 with the help of lottery funding money and from the National Assembly for Wales-</w:t>
      </w:r>
      <w:r w:rsidR="2752A576">
        <w:t xml:space="preserve"> (J., 2022).</w:t>
      </w:r>
      <w:r>
        <w:t xml:space="preserve"> The building is ranked top ten in Cardiff for tourist </w:t>
      </w:r>
      <w:r w:rsidR="1AC6927C">
        <w:t>attractions and</w:t>
      </w:r>
      <w:r>
        <w:t xml:space="preserve"> was also nominated for the 2006 RIBA Stirling prize. The Millennium centre wanted to be something outstanding and recognizable, </w:t>
      </w:r>
      <w:r w:rsidR="0FC1E410">
        <w:t>the</w:t>
      </w:r>
      <w:r>
        <w:t xml:space="preserve"> sheet of copper at the front of the building was supposed to look like it was influenced by </w:t>
      </w:r>
      <w:r w:rsidR="624729E0">
        <w:t>Southern down</w:t>
      </w:r>
      <w:r>
        <w:t>, but people have said it looks more like an “Armadillo” because of the shape that is all false information</w:t>
      </w:r>
      <w:r w:rsidR="7D1D0A84">
        <w:t>-</w:t>
      </w:r>
      <w:r w:rsidR="1A7A10B6" w:rsidRPr="3B568290">
        <w:rPr>
          <w:rFonts w:ascii="Calibri" w:eastAsia="Calibri" w:hAnsi="Calibri" w:cs="Calibri"/>
          <w:color w:val="FF0000"/>
        </w:rPr>
        <w:t xml:space="preserve"> </w:t>
      </w:r>
      <w:r w:rsidR="1A7A10B6" w:rsidRPr="3B568290">
        <w:rPr>
          <w:rFonts w:ascii="Calibri" w:eastAsia="Calibri" w:hAnsi="Calibri" w:cs="Calibri"/>
        </w:rPr>
        <w:t>(Anon., 2013</w:t>
      </w:r>
      <w:r w:rsidR="2FF6E53C" w:rsidRPr="3B568290">
        <w:rPr>
          <w:rFonts w:ascii="Calibri" w:eastAsia="Calibri" w:hAnsi="Calibri" w:cs="Calibri"/>
        </w:rPr>
        <w:t xml:space="preserve">). </w:t>
      </w:r>
      <w:r w:rsidR="3931E22E" w:rsidRPr="3B568290">
        <w:t xml:space="preserve">Many shows have been featured in the millennium centre like the school of rock </w:t>
      </w:r>
      <w:r w:rsidR="00DA45FD">
        <w:t>musical</w:t>
      </w:r>
      <w:r w:rsidR="3931E22E" w:rsidRPr="3B568290">
        <w:t xml:space="preserve"> and grease the musical</w:t>
      </w:r>
      <w:r w:rsidR="0CE05FD7" w:rsidRPr="3B568290">
        <w:t xml:space="preserve"> which many people have praised the dramatic effect the building has on the </w:t>
      </w:r>
      <w:r w:rsidR="774F3613" w:rsidRPr="3B568290">
        <w:t>musical; it also attracts over 1.6 million visitors and generates over £70 million from local businesses which sell their items in the centre to visitors</w:t>
      </w:r>
      <w:r w:rsidR="001165A1">
        <w:t>-</w:t>
      </w:r>
      <w:r w:rsidR="001165A1" w:rsidRPr="3B568290">
        <w:rPr>
          <w:rFonts w:ascii="Calibri" w:eastAsia="Calibri" w:hAnsi="Calibri" w:cs="Calibri"/>
          <w:color w:val="FF0000"/>
        </w:rPr>
        <w:t xml:space="preserve"> </w:t>
      </w:r>
      <w:r w:rsidR="001165A1" w:rsidRPr="3B568290">
        <w:rPr>
          <w:rFonts w:ascii="Calibri" w:eastAsia="Calibri" w:hAnsi="Calibri" w:cs="Calibri"/>
        </w:rPr>
        <w:t xml:space="preserve">(Anon., 2013). </w:t>
      </w:r>
      <w:r w:rsidR="774F3613" w:rsidRPr="3B568290">
        <w:t xml:space="preserve"> </w:t>
      </w:r>
    </w:p>
    <w:p w14:paraId="326702F1" w14:textId="5BA999BD" w:rsidR="00615030" w:rsidRDefault="2A96FE51" w:rsidP="1BF36C0C">
      <w:pPr>
        <w:rPr>
          <w:b/>
          <w:bCs/>
          <w:u w:val="single"/>
        </w:rPr>
      </w:pPr>
      <w:r w:rsidRPr="1BF36C0C">
        <w:rPr>
          <w:b/>
          <w:bCs/>
          <w:u w:val="single"/>
        </w:rPr>
        <w:t>Main Body</w:t>
      </w:r>
    </w:p>
    <w:p w14:paraId="7FBE7335" w14:textId="756369E8" w:rsidR="00615030" w:rsidRDefault="2A96FE51" w:rsidP="3B568290">
      <w:pPr>
        <w:rPr>
          <w:b/>
          <w:bCs/>
          <w:u w:val="single"/>
        </w:rPr>
      </w:pPr>
      <w:r w:rsidRPr="3B568290">
        <w:rPr>
          <w:b/>
          <w:bCs/>
          <w:u w:val="single"/>
        </w:rPr>
        <w:t>Design Philosophy</w:t>
      </w:r>
    </w:p>
    <w:p w14:paraId="56566538" w14:textId="019680BF" w:rsidR="00615030" w:rsidRDefault="2E182E5C" w:rsidP="1BF36C0C">
      <w:r>
        <w:rPr>
          <w:noProof/>
        </w:rPr>
        <w:drawing>
          <wp:inline distT="0" distB="0" distL="0" distR="0" wp14:anchorId="6B515E63" wp14:editId="6FAC6ACE">
            <wp:extent cx="1587500" cy="892968"/>
            <wp:effectExtent l="0" t="0" r="0" b="2540"/>
            <wp:docPr id="395910954" name="Picture 3959109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6" cstate="print">
                      <a:extLst>
                        <a:ext uri="{28A0092B-C50C-407E-A947-70E740481C1C}">
                          <a14:useLocalDpi xmlns:a14="http://schemas.microsoft.com/office/drawing/2010/main" val="0"/>
                        </a:ext>
                      </a:extLst>
                    </a:blip>
                    <a:stretch>
                      <a:fillRect/>
                    </a:stretch>
                  </pic:blipFill>
                  <pic:spPr>
                    <a:xfrm>
                      <a:off x="0" y="0"/>
                      <a:ext cx="1593224" cy="896188"/>
                    </a:xfrm>
                    <a:prstGeom prst="rect">
                      <a:avLst/>
                    </a:prstGeom>
                  </pic:spPr>
                </pic:pic>
              </a:graphicData>
            </a:graphic>
          </wp:inline>
        </w:drawing>
      </w:r>
      <w:r w:rsidR="00132933" w:rsidRPr="00132933">
        <w:rPr>
          <w:rFonts w:ascii="Calibri" w:eastAsia="Calibri" w:hAnsi="Calibri" w:cs="Calibri"/>
          <w:lang w:val="en-US"/>
        </w:rPr>
        <w:t xml:space="preserve"> </w:t>
      </w:r>
      <w:r w:rsidR="00406919">
        <w:rPr>
          <w:rFonts w:ascii="Calibri" w:eastAsia="Calibri" w:hAnsi="Calibri" w:cs="Calibri"/>
          <w:lang w:val="en-US"/>
        </w:rPr>
        <w:t>-</w:t>
      </w:r>
      <w:r w:rsidR="00372B53" w:rsidRPr="00372B53">
        <w:rPr>
          <w:rFonts w:ascii="Calibri" w:eastAsia="Calibri" w:hAnsi="Calibri" w:cs="Calibri"/>
          <w:i/>
          <w:iCs/>
          <w:lang w:val="en-US"/>
        </w:rPr>
        <w:t xml:space="preserve"> </w:t>
      </w:r>
      <w:r w:rsidR="00372B53">
        <w:rPr>
          <w:rFonts w:ascii="Calibri" w:eastAsia="Calibri" w:hAnsi="Calibri" w:cs="Calibri"/>
          <w:i/>
          <w:iCs/>
          <w:lang w:val="en-US"/>
        </w:rPr>
        <w:t>(</w:t>
      </w:r>
      <w:r w:rsidR="00372B53" w:rsidRPr="3B568290">
        <w:rPr>
          <w:rFonts w:ascii="Calibri" w:eastAsia="Calibri" w:hAnsi="Calibri" w:cs="Calibri"/>
          <w:i/>
          <w:iCs/>
          <w:lang w:val="en-US"/>
        </w:rPr>
        <w:t xml:space="preserve">Cardiff Bay Opera House </w:t>
      </w:r>
      <w:r w:rsidR="00372B53" w:rsidRPr="3B568290">
        <w:rPr>
          <w:rFonts w:ascii="Calibri" w:eastAsia="Calibri" w:hAnsi="Calibri" w:cs="Calibri"/>
          <w:lang w:val="en-US"/>
        </w:rPr>
        <w:t xml:space="preserve">(2016) </w:t>
      </w:r>
      <w:r w:rsidR="00132933">
        <w:t xml:space="preserve"> </w:t>
      </w:r>
    </w:p>
    <w:p w14:paraId="1D5CC6EE" w14:textId="72702702" w:rsidR="00406919" w:rsidRDefault="00132933" w:rsidP="00406919">
      <w:r>
        <w:rPr>
          <w:noProof/>
        </w:rPr>
        <w:drawing>
          <wp:inline distT="0" distB="0" distL="0" distR="0" wp14:anchorId="3A653EEC" wp14:editId="583CE5E5">
            <wp:extent cx="1352550" cy="1009543"/>
            <wp:effectExtent l="0" t="0" r="0" b="635"/>
            <wp:docPr id="4" name="Picture 4" descr="Image previe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age preview"/>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1367914" cy="1021011"/>
                    </a:xfrm>
                    <a:prstGeom prst="rect">
                      <a:avLst/>
                    </a:prstGeom>
                    <a:noFill/>
                    <a:ln>
                      <a:noFill/>
                    </a:ln>
                  </pic:spPr>
                </pic:pic>
              </a:graphicData>
            </a:graphic>
          </wp:inline>
        </w:drawing>
      </w:r>
      <w:r w:rsidR="00406919">
        <w:t>-</w:t>
      </w:r>
      <w:r w:rsidR="00406919" w:rsidRPr="00406919">
        <w:t xml:space="preserve"> </w:t>
      </w:r>
      <w:sdt>
        <w:sdtPr>
          <w:id w:val="-2017074276"/>
          <w:citation/>
        </w:sdtPr>
        <w:sdtContent>
          <w:r w:rsidR="00406919">
            <w:fldChar w:fldCharType="begin"/>
          </w:r>
          <w:r w:rsidR="00406919">
            <w:instrText xml:space="preserve"> CITATION Dav221 \l 2057 </w:instrText>
          </w:r>
          <w:r w:rsidR="00406919">
            <w:fldChar w:fldCharType="separate"/>
          </w:r>
          <w:r w:rsidR="00406919" w:rsidRPr="00415445">
            <w:rPr>
              <w:noProof/>
            </w:rPr>
            <w:t>(Bethan, 2022)</w:t>
          </w:r>
          <w:r w:rsidR="00406919">
            <w:fldChar w:fldCharType="end"/>
          </w:r>
        </w:sdtContent>
      </w:sdt>
      <w:r w:rsidR="00406919">
        <w:t xml:space="preserve"> </w:t>
      </w:r>
    </w:p>
    <w:p w14:paraId="7E7EC1CC" w14:textId="77777777" w:rsidR="00406919" w:rsidRDefault="00406919" w:rsidP="3B568290">
      <w:pPr>
        <w:spacing w:line="257" w:lineRule="auto"/>
      </w:pPr>
    </w:p>
    <w:p w14:paraId="54F06DAC" w14:textId="59286A31" w:rsidR="00615030" w:rsidRDefault="1D18B4A9" w:rsidP="3B568290">
      <w:pPr>
        <w:spacing w:line="257" w:lineRule="auto"/>
        <w:rPr>
          <w:rFonts w:ascii="Calibri" w:eastAsia="Calibri" w:hAnsi="Calibri" w:cs="Calibri"/>
          <w:b/>
          <w:bCs/>
        </w:rPr>
      </w:pPr>
      <w:r w:rsidRPr="3B568290">
        <w:rPr>
          <w:rFonts w:ascii="Calibri" w:eastAsia="Calibri" w:hAnsi="Calibri" w:cs="Calibri"/>
          <w:color w:val="000000" w:themeColor="text1"/>
        </w:rPr>
        <w:t>Hadid Designed the first idea for the millennium centre in Cardiff which she won a competition n 1993</w:t>
      </w:r>
      <w:r w:rsidR="6DB8B6E6" w:rsidRPr="3B568290">
        <w:rPr>
          <w:rFonts w:ascii="Calibri" w:eastAsia="Calibri" w:hAnsi="Calibri" w:cs="Calibri"/>
          <w:color w:val="000000" w:themeColor="text1"/>
        </w:rPr>
        <w:t xml:space="preserve">- </w:t>
      </w:r>
      <w:r w:rsidR="6DB8B6E6" w:rsidRPr="3B568290">
        <w:rPr>
          <w:rFonts w:ascii="Calibri" w:eastAsia="Calibri" w:hAnsi="Calibri" w:cs="Calibri"/>
        </w:rPr>
        <w:t>(Thomas, 2020)</w:t>
      </w:r>
      <w:r w:rsidRPr="3B568290">
        <w:rPr>
          <w:rFonts w:ascii="Calibri" w:eastAsia="Calibri" w:hAnsi="Calibri" w:cs="Calibri"/>
          <w:color w:val="000000" w:themeColor="text1"/>
        </w:rPr>
        <w:t xml:space="preserve">. </w:t>
      </w:r>
      <w:r w:rsidRPr="3B568290">
        <w:rPr>
          <w:rFonts w:ascii="Calibri" w:eastAsia="Calibri" w:hAnsi="Calibri" w:cs="Calibri"/>
        </w:rPr>
        <w:t xml:space="preserve">If she had won the </w:t>
      </w:r>
      <w:r w:rsidR="00DA45FD" w:rsidRPr="3B568290">
        <w:rPr>
          <w:rFonts w:ascii="Calibri" w:eastAsia="Calibri" w:hAnsi="Calibri" w:cs="Calibri"/>
        </w:rPr>
        <w:t>competition,</w:t>
      </w:r>
      <w:r w:rsidRPr="3B568290">
        <w:rPr>
          <w:rFonts w:ascii="Calibri" w:eastAsia="Calibri" w:hAnsi="Calibri" w:cs="Calibri"/>
        </w:rPr>
        <w:t xml:space="preserve"> </w:t>
      </w:r>
      <w:r w:rsidR="00DA45FD">
        <w:rPr>
          <w:rFonts w:ascii="Calibri" w:eastAsia="Calibri" w:hAnsi="Calibri" w:cs="Calibri"/>
        </w:rPr>
        <w:t>it</w:t>
      </w:r>
      <w:r w:rsidRPr="3B568290">
        <w:rPr>
          <w:rFonts w:ascii="Calibri" w:eastAsia="Calibri" w:hAnsi="Calibri" w:cs="Calibri"/>
        </w:rPr>
        <w:t xml:space="preserve"> would have been her first UK building</w:t>
      </w:r>
      <w:r w:rsidRPr="3B568290">
        <w:rPr>
          <w:rFonts w:ascii="Calibri" w:eastAsia="Calibri" w:hAnsi="Calibri" w:cs="Calibri"/>
          <w:color w:val="000000" w:themeColor="text1"/>
        </w:rPr>
        <w:t>- (J., 2022</w:t>
      </w:r>
      <w:r w:rsidRPr="3B568290">
        <w:rPr>
          <w:rFonts w:ascii="Calibri" w:eastAsia="Calibri" w:hAnsi="Calibri" w:cs="Calibri"/>
        </w:rPr>
        <w:t>). Hadid's idea was to change Wales's culture in the way the Sydney opera house has done, but the project lacked support from the Glamorgan council and Cardiff council because they thought her design was “ugly and elitist to what they were looking for.” The project also lost funding from the UK national lottery because that was funding the Millennium stadium a couple of miles away from the</w:t>
      </w:r>
    </w:p>
    <w:p w14:paraId="61A7E34A" w14:textId="2592E24C" w:rsidR="00615030" w:rsidRDefault="1D18B4A9" w:rsidP="3B568290">
      <w:pPr>
        <w:jc w:val="right"/>
        <w:rPr>
          <w:b/>
          <w:bCs/>
          <w:sz w:val="24"/>
          <w:szCs w:val="24"/>
        </w:rPr>
      </w:pPr>
      <w:r w:rsidRPr="3B568290">
        <w:rPr>
          <w:b/>
          <w:bCs/>
          <w:sz w:val="24"/>
          <w:szCs w:val="24"/>
        </w:rPr>
        <w:lastRenderedPageBreak/>
        <w:t>Bethan Davies</w:t>
      </w:r>
    </w:p>
    <w:p w14:paraId="3F236A6A" w14:textId="493BE7ED" w:rsidR="00615030" w:rsidRDefault="1D18B4A9" w:rsidP="3B568290">
      <w:pPr>
        <w:jc w:val="right"/>
        <w:rPr>
          <w:b/>
          <w:bCs/>
          <w:sz w:val="24"/>
          <w:szCs w:val="24"/>
        </w:rPr>
      </w:pPr>
      <w:r w:rsidRPr="3B568290">
        <w:rPr>
          <w:b/>
          <w:bCs/>
          <w:sz w:val="24"/>
          <w:szCs w:val="24"/>
        </w:rPr>
        <w:t>2101063</w:t>
      </w:r>
    </w:p>
    <w:p w14:paraId="02146346" w14:textId="4047766A" w:rsidR="00615030" w:rsidRDefault="1D18B4A9" w:rsidP="3B568290">
      <w:pPr>
        <w:jc w:val="right"/>
        <w:rPr>
          <w:b/>
          <w:bCs/>
          <w:sz w:val="24"/>
          <w:szCs w:val="24"/>
        </w:rPr>
      </w:pPr>
      <w:r w:rsidRPr="3B568290">
        <w:rPr>
          <w:b/>
          <w:bCs/>
          <w:sz w:val="24"/>
          <w:szCs w:val="24"/>
        </w:rPr>
        <w:t>ACAA5003- History and Theory 2</w:t>
      </w:r>
    </w:p>
    <w:p w14:paraId="538AB829" w14:textId="46BACA22" w:rsidR="00615030" w:rsidRDefault="00615030" w:rsidP="3B568290">
      <w:pPr>
        <w:spacing w:line="257" w:lineRule="auto"/>
        <w:rPr>
          <w:rFonts w:ascii="Calibri" w:eastAsia="Calibri" w:hAnsi="Calibri" w:cs="Calibri"/>
          <w:b/>
          <w:bCs/>
        </w:rPr>
      </w:pPr>
    </w:p>
    <w:p w14:paraId="4F9032D4" w14:textId="4A5F93AE" w:rsidR="00615030" w:rsidRDefault="002436CC" w:rsidP="3B568290">
      <w:pPr>
        <w:spacing w:line="257" w:lineRule="auto"/>
        <w:rPr>
          <w:rFonts w:ascii="Calibri" w:eastAsia="Calibri" w:hAnsi="Calibri" w:cs="Calibri"/>
        </w:rPr>
      </w:pPr>
      <w:r w:rsidRPr="3B568290">
        <w:rPr>
          <w:rFonts w:ascii="Calibri" w:eastAsia="Calibri" w:hAnsi="Calibri" w:cs="Calibri"/>
        </w:rPr>
        <w:t>Millennium centre.</w:t>
      </w:r>
      <w:r w:rsidRPr="3B568290">
        <w:rPr>
          <w:rFonts w:ascii="Calibri" w:eastAsia="Calibri" w:hAnsi="Calibri" w:cs="Calibri"/>
          <w:color w:val="000000" w:themeColor="text1"/>
        </w:rPr>
        <w:t xml:space="preserve"> (J., 2022</w:t>
      </w:r>
      <w:r w:rsidRPr="3B568290">
        <w:rPr>
          <w:rFonts w:ascii="Calibri" w:eastAsia="Calibri" w:hAnsi="Calibri" w:cs="Calibri"/>
        </w:rPr>
        <w:t xml:space="preserve">). The Millennium centre that Hadid put forward would have had much more of an impact than the centre now which is interesting because the building impacts the surrounding landscape. </w:t>
      </w:r>
      <w:r w:rsidRPr="3B568290">
        <w:rPr>
          <w:rFonts w:ascii="Calibri" w:eastAsia="Calibri" w:hAnsi="Calibri" w:cs="Calibri"/>
          <w:color w:val="000000" w:themeColor="text1"/>
        </w:rPr>
        <w:t>(IWA, 2016).</w:t>
      </w:r>
      <w:r w:rsidRPr="3B568290">
        <w:rPr>
          <w:rFonts w:ascii="Calibri" w:eastAsia="Calibri" w:hAnsi="Calibri" w:cs="Calibri"/>
          <w:color w:val="FF0000"/>
        </w:rPr>
        <w:t xml:space="preserve"> </w:t>
      </w:r>
      <w:r w:rsidRPr="3B568290">
        <w:rPr>
          <w:rFonts w:ascii="Calibri" w:eastAsia="Calibri" w:hAnsi="Calibri" w:cs="Calibri"/>
          <w:b/>
          <w:bCs/>
          <w:color w:val="000000" w:themeColor="text1"/>
        </w:rPr>
        <w:t>The concept</w:t>
      </w:r>
      <w:r w:rsidRPr="3B568290">
        <w:rPr>
          <w:rFonts w:ascii="Calibri" w:eastAsia="Calibri" w:hAnsi="Calibri" w:cs="Calibri"/>
          <w:b/>
          <w:bCs/>
        </w:rPr>
        <w:t xml:space="preserve"> of the building is based off an expression of hierarchy between serviced and servicing </w:t>
      </w:r>
      <w:r w:rsidR="1D18B4A9" w:rsidRPr="3B568290">
        <w:rPr>
          <w:rFonts w:ascii="Calibri" w:eastAsia="Calibri" w:hAnsi="Calibri" w:cs="Calibri"/>
          <w:b/>
          <w:bCs/>
        </w:rPr>
        <w:t xml:space="preserve">spaces </w:t>
      </w:r>
      <w:r w:rsidR="1D18B4A9" w:rsidRPr="3B568290">
        <w:rPr>
          <w:rFonts w:ascii="Calibri" w:eastAsia="Calibri" w:hAnsi="Calibri" w:cs="Calibri"/>
          <w:b/>
          <w:bCs/>
          <w:color w:val="000000" w:themeColor="text1"/>
        </w:rPr>
        <w:t>(how</w:t>
      </w:r>
      <w:r w:rsidR="1D18B4A9" w:rsidRPr="3B568290">
        <w:rPr>
          <w:rFonts w:ascii="Calibri" w:eastAsia="Calibri" w:hAnsi="Calibri" w:cs="Calibri"/>
          <w:b/>
          <w:bCs/>
        </w:rPr>
        <w:t xml:space="preserve"> the building is being operated from inside to outside), </w:t>
      </w:r>
      <w:r w:rsidR="1D18B4A9" w:rsidRPr="3B568290">
        <w:rPr>
          <w:rFonts w:ascii="Calibri" w:eastAsia="Calibri" w:hAnsi="Calibri" w:cs="Calibri"/>
          <w:color w:val="000000" w:themeColor="text1"/>
        </w:rPr>
        <w:t xml:space="preserve">Her design was unique and was not as harsh as the building there now and it was very </w:t>
      </w:r>
      <w:r w:rsidR="00DA45FD">
        <w:rPr>
          <w:rFonts w:ascii="Calibri" w:eastAsia="Calibri" w:hAnsi="Calibri" w:cs="Calibri"/>
          <w:color w:val="000000" w:themeColor="text1"/>
        </w:rPr>
        <w:t>thought</w:t>
      </w:r>
      <w:r w:rsidR="1D18B4A9" w:rsidRPr="3B568290">
        <w:rPr>
          <w:rFonts w:ascii="Calibri" w:eastAsia="Calibri" w:hAnsi="Calibri" w:cs="Calibri"/>
          <w:color w:val="000000" w:themeColor="text1"/>
        </w:rPr>
        <w:t xml:space="preserve"> out throughout the building itself from the outside responding to it surrounding buildings to the plain inside. </w:t>
      </w:r>
      <w:r w:rsidR="1D18B4A9" w:rsidRPr="3B568290">
        <w:rPr>
          <w:rFonts w:ascii="Calibri" w:eastAsia="Calibri" w:hAnsi="Calibri" w:cs="Calibri"/>
        </w:rPr>
        <w:t>The building had a similar layout to the</w:t>
      </w:r>
      <w:r w:rsidR="6A95A2AF" w:rsidRPr="3B568290">
        <w:rPr>
          <w:rFonts w:ascii="Calibri" w:eastAsia="Calibri" w:hAnsi="Calibri" w:cs="Calibri"/>
        </w:rPr>
        <w:t xml:space="preserve"> </w:t>
      </w:r>
      <w:r w:rsidR="1D18B4A9" w:rsidRPr="3B568290">
        <w:rPr>
          <w:rFonts w:ascii="Calibri" w:eastAsia="Calibri" w:hAnsi="Calibri" w:cs="Calibri"/>
        </w:rPr>
        <w:t xml:space="preserve">building </w:t>
      </w:r>
      <w:r w:rsidR="4CB5721C" w:rsidRPr="3B568290">
        <w:rPr>
          <w:rFonts w:ascii="Calibri" w:eastAsia="Calibri" w:hAnsi="Calibri" w:cs="Calibri"/>
        </w:rPr>
        <w:t xml:space="preserve">there </w:t>
      </w:r>
      <w:r w:rsidR="1D18B4A9" w:rsidRPr="3B568290">
        <w:rPr>
          <w:rFonts w:ascii="Calibri" w:eastAsia="Calibri" w:hAnsi="Calibri" w:cs="Calibri"/>
        </w:rPr>
        <w:t xml:space="preserve">because the building </w:t>
      </w:r>
      <w:r w:rsidR="00DA45FD">
        <w:rPr>
          <w:rFonts w:ascii="Calibri" w:eastAsia="Calibri" w:hAnsi="Calibri" w:cs="Calibri"/>
        </w:rPr>
        <w:t xml:space="preserve">is </w:t>
      </w:r>
      <w:r w:rsidR="1D18B4A9" w:rsidRPr="3B568290">
        <w:rPr>
          <w:rFonts w:ascii="Calibri" w:eastAsia="Calibri" w:hAnsi="Calibri" w:cs="Calibri"/>
        </w:rPr>
        <w:t xml:space="preserve">there now, but the performance area was in the middle of the plan and then the other building like the shops and the food were situated around the sides. </w:t>
      </w:r>
      <w:r w:rsidR="149BFB4A" w:rsidRPr="3B568290">
        <w:rPr>
          <w:rFonts w:ascii="Calibri" w:eastAsia="Calibri" w:hAnsi="Calibri" w:cs="Calibri"/>
        </w:rPr>
        <w:t xml:space="preserve">The </w:t>
      </w:r>
      <w:r w:rsidR="7A550446" w:rsidRPr="3B568290">
        <w:rPr>
          <w:rFonts w:ascii="Calibri" w:eastAsia="Calibri" w:hAnsi="Calibri" w:cs="Calibri"/>
        </w:rPr>
        <w:t xml:space="preserve">section of the building shows the foyer areas are raised above the ground floor, </w:t>
      </w:r>
      <w:r w:rsidR="00DA45FD">
        <w:rPr>
          <w:rFonts w:ascii="Calibri" w:eastAsia="Calibri" w:hAnsi="Calibri" w:cs="Calibri"/>
        </w:rPr>
        <w:t xml:space="preserve">and </w:t>
      </w:r>
      <w:r w:rsidR="7A550446" w:rsidRPr="3B568290">
        <w:rPr>
          <w:rFonts w:ascii="Calibri" w:eastAsia="Calibri" w:hAnsi="Calibri" w:cs="Calibri"/>
        </w:rPr>
        <w:t xml:space="preserve">the </w:t>
      </w:r>
      <w:r w:rsidR="55A0A990" w:rsidRPr="3B568290">
        <w:rPr>
          <w:rFonts w:ascii="Calibri" w:eastAsia="Calibri" w:hAnsi="Calibri" w:cs="Calibri"/>
        </w:rPr>
        <w:t xml:space="preserve">auditorium and main rehearsal </w:t>
      </w:r>
      <w:r w:rsidR="00DA45FD">
        <w:rPr>
          <w:rFonts w:ascii="Calibri" w:eastAsia="Calibri" w:hAnsi="Calibri" w:cs="Calibri"/>
        </w:rPr>
        <w:t>studio</w:t>
      </w:r>
      <w:r w:rsidR="55A0A990" w:rsidRPr="3B568290">
        <w:rPr>
          <w:rFonts w:ascii="Calibri" w:eastAsia="Calibri" w:hAnsi="Calibri" w:cs="Calibri"/>
        </w:rPr>
        <w:t xml:space="preserve"> area </w:t>
      </w:r>
      <w:r w:rsidR="00DA45FD">
        <w:rPr>
          <w:rFonts w:ascii="Calibri" w:eastAsia="Calibri" w:hAnsi="Calibri" w:cs="Calibri"/>
        </w:rPr>
        <w:t xml:space="preserve">are </w:t>
      </w:r>
      <w:r w:rsidR="55A0A990" w:rsidRPr="3B568290">
        <w:rPr>
          <w:rFonts w:ascii="Calibri" w:eastAsia="Calibri" w:hAnsi="Calibri" w:cs="Calibri"/>
        </w:rPr>
        <w:t>situated on this floo</w:t>
      </w:r>
      <w:r w:rsidR="1A27F304" w:rsidRPr="3B568290">
        <w:rPr>
          <w:rFonts w:ascii="Calibri" w:eastAsia="Calibri" w:hAnsi="Calibri" w:cs="Calibri"/>
        </w:rPr>
        <w:t xml:space="preserve">r these areas are also accessible </w:t>
      </w:r>
      <w:r w:rsidR="00DA45FD">
        <w:rPr>
          <w:rFonts w:ascii="Calibri" w:eastAsia="Calibri" w:hAnsi="Calibri" w:cs="Calibri"/>
        </w:rPr>
        <w:t>to</w:t>
      </w:r>
      <w:r w:rsidR="1A27F304" w:rsidRPr="3B568290">
        <w:rPr>
          <w:rFonts w:ascii="Calibri" w:eastAsia="Calibri" w:hAnsi="Calibri" w:cs="Calibri"/>
        </w:rPr>
        <w:t xml:space="preserve"> the public</w:t>
      </w:r>
      <w:r w:rsidR="26D1FA75" w:rsidRPr="3B568290">
        <w:rPr>
          <w:rFonts w:ascii="Calibri" w:eastAsia="Calibri" w:hAnsi="Calibri" w:cs="Calibri"/>
        </w:rPr>
        <w:t xml:space="preserve">- (Cardiff Bay Opera </w:t>
      </w:r>
      <w:r w:rsidR="67DC94BE" w:rsidRPr="3B568290">
        <w:rPr>
          <w:rFonts w:ascii="Calibri" w:eastAsia="Calibri" w:hAnsi="Calibri" w:cs="Calibri"/>
        </w:rPr>
        <w:t>House,</w:t>
      </w:r>
      <w:r w:rsidR="26D1FA75" w:rsidRPr="3B568290">
        <w:rPr>
          <w:rFonts w:ascii="Calibri" w:eastAsia="Calibri" w:hAnsi="Calibri" w:cs="Calibri"/>
        </w:rPr>
        <w:t xml:space="preserve"> 2016).</w:t>
      </w:r>
    </w:p>
    <w:p w14:paraId="0A259929" w14:textId="23A8DD8C" w:rsidR="00615030" w:rsidRDefault="1D18B4A9" w:rsidP="3B568290">
      <w:pPr>
        <w:spacing w:line="257" w:lineRule="auto"/>
        <w:jc w:val="right"/>
      </w:pPr>
      <w:r w:rsidRPr="3B568290">
        <w:rPr>
          <w:rFonts w:ascii="Calibri" w:eastAsia="Calibri" w:hAnsi="Calibri" w:cs="Calibri"/>
          <w:color w:val="000000" w:themeColor="text1"/>
        </w:rPr>
        <w:t xml:space="preserve"> </w:t>
      </w:r>
    </w:p>
    <w:p w14:paraId="71C4BBDE" w14:textId="68B15CDC" w:rsidR="00615030" w:rsidRDefault="2A96FE51" w:rsidP="3B568290">
      <w:pPr>
        <w:rPr>
          <w:b/>
          <w:bCs/>
        </w:rPr>
      </w:pPr>
      <w:r w:rsidRPr="3B568290">
        <w:rPr>
          <w:b/>
          <w:bCs/>
          <w:u w:val="single"/>
        </w:rPr>
        <w:t>Plans and Sections of the building</w:t>
      </w:r>
    </w:p>
    <w:p w14:paraId="0EB78898" w14:textId="4F358896" w:rsidR="00615030" w:rsidRDefault="00ED56C6" w:rsidP="1BF36C0C">
      <w:pPr>
        <w:rPr>
          <w:noProof/>
        </w:rPr>
      </w:pPr>
      <w:r w:rsidRPr="00ED56C6">
        <w:t xml:space="preserve"> </w:t>
      </w:r>
    </w:p>
    <w:p w14:paraId="27592E16" w14:textId="20CE7A59" w:rsidR="00366A8E" w:rsidRDefault="00366A8E" w:rsidP="1BF36C0C">
      <w:r>
        <w:rPr>
          <w:noProof/>
        </w:rPr>
        <w:drawing>
          <wp:inline distT="0" distB="0" distL="0" distR="0" wp14:anchorId="1D5504DC" wp14:editId="102FF954">
            <wp:extent cx="2917797" cy="1085850"/>
            <wp:effectExtent l="0" t="0" r="0" b="0"/>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960937" cy="1101904"/>
                    </a:xfrm>
                    <a:prstGeom prst="rect">
                      <a:avLst/>
                    </a:prstGeom>
                    <a:noFill/>
                    <a:ln>
                      <a:noFill/>
                    </a:ln>
                  </pic:spPr>
                </pic:pic>
              </a:graphicData>
            </a:graphic>
          </wp:inline>
        </w:drawing>
      </w:r>
      <w:r w:rsidR="00150DF1">
        <w:t>-</w:t>
      </w:r>
      <w:r w:rsidR="00BD59E2" w:rsidRPr="00BD59E2">
        <w:rPr>
          <w:rFonts w:ascii="Calibri" w:eastAsia="Calibri" w:hAnsi="Calibri" w:cs="Calibri"/>
          <w:lang w:val="en-US"/>
        </w:rPr>
        <w:t xml:space="preserve"> </w:t>
      </w:r>
      <w:r w:rsidR="00BD59E2" w:rsidRPr="3B568290">
        <w:rPr>
          <w:rFonts w:ascii="Calibri" w:eastAsia="Calibri" w:hAnsi="Calibri" w:cs="Calibri"/>
          <w:lang w:val="en-US"/>
        </w:rPr>
        <w:t>Anon., 2013.</w:t>
      </w:r>
    </w:p>
    <w:p w14:paraId="76BD66FF" w14:textId="77777777" w:rsidR="005E5949" w:rsidRDefault="005E5949" w:rsidP="1BF36C0C"/>
    <w:p w14:paraId="38D8696E" w14:textId="34F59555" w:rsidR="00406919" w:rsidRDefault="009E56A1" w:rsidP="00406919">
      <w:r>
        <w:rPr>
          <w:noProof/>
        </w:rPr>
        <w:drawing>
          <wp:inline distT="0" distB="0" distL="0" distR="0" wp14:anchorId="3C9E3E25" wp14:editId="57618F3D">
            <wp:extent cx="1739900" cy="953465"/>
            <wp:effectExtent l="0" t="0" r="0" b="0"/>
            <wp:docPr id="3" name="Picture 3" descr="Image previe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preview"/>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1782250" cy="976673"/>
                    </a:xfrm>
                    <a:prstGeom prst="rect">
                      <a:avLst/>
                    </a:prstGeom>
                    <a:noFill/>
                    <a:ln>
                      <a:noFill/>
                    </a:ln>
                  </pic:spPr>
                </pic:pic>
              </a:graphicData>
            </a:graphic>
          </wp:inline>
        </w:drawing>
      </w:r>
      <w:r w:rsidR="00406919">
        <w:t>-</w:t>
      </w:r>
      <w:r w:rsidR="00406919" w:rsidRPr="00406919">
        <w:t xml:space="preserve"> </w:t>
      </w:r>
      <w:sdt>
        <w:sdtPr>
          <w:id w:val="-183979230"/>
          <w:citation/>
        </w:sdtPr>
        <w:sdtContent>
          <w:r w:rsidR="00406919">
            <w:fldChar w:fldCharType="begin"/>
          </w:r>
          <w:r w:rsidR="00406919">
            <w:instrText xml:space="preserve"> CITATION Dav221 \l 2057 </w:instrText>
          </w:r>
          <w:r w:rsidR="00406919">
            <w:fldChar w:fldCharType="separate"/>
          </w:r>
          <w:r w:rsidR="00406919" w:rsidRPr="00415445">
            <w:rPr>
              <w:noProof/>
            </w:rPr>
            <w:t>(Bethan, 2022)</w:t>
          </w:r>
          <w:r w:rsidR="00406919">
            <w:fldChar w:fldCharType="end"/>
          </w:r>
        </w:sdtContent>
      </w:sdt>
      <w:r w:rsidR="00EF741A">
        <w:t xml:space="preserve">    </w:t>
      </w:r>
      <w:r w:rsidR="00406919">
        <w:t xml:space="preserve"> </w:t>
      </w:r>
      <w:r w:rsidR="00EF741A">
        <w:rPr>
          <w:noProof/>
        </w:rPr>
        <w:drawing>
          <wp:inline distT="0" distB="0" distL="0" distR="0" wp14:anchorId="5713067E" wp14:editId="165667CB">
            <wp:extent cx="1739900" cy="1234277"/>
            <wp:effectExtent l="0" t="0" r="0" b="4445"/>
            <wp:docPr id="7" name="Picture 7" descr="Diagram, engineer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Diagram, engineering drawing&#10;&#10;Description automatically generated"/>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1746054" cy="1238643"/>
                    </a:xfrm>
                    <a:prstGeom prst="rect">
                      <a:avLst/>
                    </a:prstGeom>
                    <a:noFill/>
                    <a:ln>
                      <a:noFill/>
                    </a:ln>
                  </pic:spPr>
                </pic:pic>
              </a:graphicData>
            </a:graphic>
          </wp:inline>
        </w:drawing>
      </w:r>
      <w:r w:rsidR="00EF741A">
        <w:t>-</w:t>
      </w:r>
      <w:r w:rsidR="00EF741A" w:rsidRPr="00406919">
        <w:t xml:space="preserve"> </w:t>
      </w:r>
      <w:sdt>
        <w:sdtPr>
          <w:id w:val="223648897"/>
          <w:citation/>
        </w:sdtPr>
        <w:sdtContent>
          <w:r w:rsidR="00EF741A">
            <w:fldChar w:fldCharType="begin"/>
          </w:r>
          <w:r w:rsidR="00EF741A">
            <w:instrText xml:space="preserve"> CITATION Dav221 \l 2057 </w:instrText>
          </w:r>
          <w:r w:rsidR="00EF741A">
            <w:fldChar w:fldCharType="separate"/>
          </w:r>
          <w:r w:rsidR="00EF741A" w:rsidRPr="00415445">
            <w:rPr>
              <w:noProof/>
            </w:rPr>
            <w:t>(Bethan, 2022)</w:t>
          </w:r>
          <w:r w:rsidR="00EF741A">
            <w:fldChar w:fldCharType="end"/>
          </w:r>
        </w:sdtContent>
      </w:sdt>
      <w:r w:rsidR="00EF741A">
        <w:t xml:space="preserve">     </w:t>
      </w:r>
    </w:p>
    <w:p w14:paraId="76DC0E31" w14:textId="669AEA1C" w:rsidR="3B568290" w:rsidRPr="000E6F55" w:rsidRDefault="36534C00" w:rsidP="000E6F55">
      <w:pPr>
        <w:spacing w:line="257" w:lineRule="auto"/>
      </w:pPr>
      <w:r>
        <w:t xml:space="preserve">The theatre inside the Millennium Centre accommodates 1,897 </w:t>
      </w:r>
      <w:r w:rsidR="07C25E2B">
        <w:t>people and</w:t>
      </w:r>
      <w:r w:rsidR="38AA50E2">
        <w:t xml:space="preserve"> has a </w:t>
      </w:r>
      <w:r w:rsidR="00DA45FD">
        <w:t>members’</w:t>
      </w:r>
      <w:r w:rsidR="38AA50E2">
        <w:t xml:space="preserve"> lounge that holds about 140 visitors </w:t>
      </w:r>
      <w:r>
        <w:t xml:space="preserve">and has other rooms like the BBC </w:t>
      </w:r>
      <w:proofErr w:type="spellStart"/>
      <w:r>
        <w:t>Hoddinott</w:t>
      </w:r>
      <w:proofErr w:type="spellEnd"/>
      <w:r>
        <w:t xml:space="preserve"> Hall which has 350 seats. The letters at the front of the building open the interior of the building during the daytime which brings light into the forum area, at night the letters of the poem light up and can be read well distance away from the building itself, the letters read “In these stones horizons sing”. There </w:t>
      </w:r>
    </w:p>
    <w:p w14:paraId="3D04B28D" w14:textId="5C521C57" w:rsidR="3B568290" w:rsidRDefault="3B568290" w:rsidP="3B568290">
      <w:pPr>
        <w:jc w:val="right"/>
        <w:rPr>
          <w:b/>
          <w:bCs/>
          <w:sz w:val="24"/>
          <w:szCs w:val="24"/>
        </w:rPr>
      </w:pPr>
    </w:p>
    <w:p w14:paraId="3340A831" w14:textId="77777777" w:rsidR="002436CC" w:rsidRDefault="002436CC" w:rsidP="3B568290">
      <w:pPr>
        <w:jc w:val="right"/>
        <w:rPr>
          <w:b/>
          <w:bCs/>
          <w:sz w:val="24"/>
          <w:szCs w:val="24"/>
        </w:rPr>
      </w:pPr>
    </w:p>
    <w:p w14:paraId="3F400046" w14:textId="77777777" w:rsidR="002436CC" w:rsidRDefault="002436CC" w:rsidP="3B568290">
      <w:pPr>
        <w:jc w:val="right"/>
        <w:rPr>
          <w:b/>
          <w:bCs/>
          <w:sz w:val="24"/>
          <w:szCs w:val="24"/>
        </w:rPr>
      </w:pPr>
    </w:p>
    <w:p w14:paraId="311FB702" w14:textId="5281239C" w:rsidR="2664562F" w:rsidRDefault="2664562F" w:rsidP="3B568290">
      <w:pPr>
        <w:jc w:val="right"/>
        <w:rPr>
          <w:b/>
          <w:bCs/>
          <w:sz w:val="24"/>
          <w:szCs w:val="24"/>
        </w:rPr>
      </w:pPr>
      <w:r w:rsidRPr="3B568290">
        <w:rPr>
          <w:b/>
          <w:bCs/>
          <w:sz w:val="24"/>
          <w:szCs w:val="24"/>
        </w:rPr>
        <w:t>Bethan Davies</w:t>
      </w:r>
    </w:p>
    <w:p w14:paraId="67930FF7" w14:textId="493BE7ED" w:rsidR="2664562F" w:rsidRDefault="2664562F" w:rsidP="3B568290">
      <w:pPr>
        <w:jc w:val="right"/>
        <w:rPr>
          <w:b/>
          <w:bCs/>
          <w:sz w:val="24"/>
          <w:szCs w:val="24"/>
        </w:rPr>
      </w:pPr>
      <w:r w:rsidRPr="3B568290">
        <w:rPr>
          <w:b/>
          <w:bCs/>
          <w:sz w:val="24"/>
          <w:szCs w:val="24"/>
        </w:rPr>
        <w:t>2101063</w:t>
      </w:r>
    </w:p>
    <w:p w14:paraId="75C79DD7" w14:textId="4047766A" w:rsidR="2664562F" w:rsidRDefault="2664562F" w:rsidP="3B568290">
      <w:pPr>
        <w:jc w:val="right"/>
        <w:rPr>
          <w:b/>
          <w:bCs/>
          <w:sz w:val="24"/>
          <w:szCs w:val="24"/>
        </w:rPr>
      </w:pPr>
      <w:r w:rsidRPr="3B568290">
        <w:rPr>
          <w:b/>
          <w:bCs/>
          <w:sz w:val="24"/>
          <w:szCs w:val="24"/>
        </w:rPr>
        <w:t>ACAA5003- History and Theory 2</w:t>
      </w:r>
    </w:p>
    <w:p w14:paraId="7C3ED689" w14:textId="054D49CB" w:rsidR="3B568290" w:rsidRDefault="3B568290" w:rsidP="3B568290">
      <w:pPr>
        <w:rPr>
          <w:b/>
          <w:bCs/>
          <w:u w:val="single"/>
        </w:rPr>
      </w:pPr>
    </w:p>
    <w:p w14:paraId="16CE4B53" w14:textId="074C788F" w:rsidR="70FC3913" w:rsidRDefault="000E6F55" w:rsidP="3B568290">
      <w:pPr>
        <w:spacing w:line="257" w:lineRule="auto"/>
        <w:rPr>
          <w:rFonts w:ascii="Calibri" w:eastAsia="Calibri" w:hAnsi="Calibri" w:cs="Calibri"/>
        </w:rPr>
      </w:pPr>
      <w:r>
        <w:t>places to eat and relax in the centre, and underneath the words are seating where you can watch free entertainment or experience the feel of the building or just enjoy and apricate the architecture- (</w:t>
      </w:r>
      <w:r w:rsidRPr="3B568290">
        <w:rPr>
          <w:rFonts w:ascii="Calibri" w:eastAsia="Calibri" w:hAnsi="Calibri" w:cs="Calibri"/>
          <w:color w:val="000000" w:themeColor="text1"/>
        </w:rPr>
        <w:t>Anon., 2018). Inside</w:t>
      </w:r>
      <w:r>
        <w:t xml:space="preserve"> the building, the colours as you walk through the front door give you a warm welcome feel and it does not in any way reflect the outside, there is a vast lounge area with a display of artwork that leads you to the theatre area, the colours of the display are pink and almost like a fashion show. </w:t>
      </w:r>
      <w:r w:rsidR="70FC3913">
        <w:t xml:space="preserve">The steel walls and timber stairs lead from the airy lobbies into the almost grotto-like theatre, and the seats are covered in wood-framed fabrics- </w:t>
      </w:r>
      <w:r w:rsidR="06CE4CA1" w:rsidRPr="3B568290">
        <w:rPr>
          <w:rFonts w:ascii="Calibri" w:eastAsia="Calibri" w:hAnsi="Calibri" w:cs="Calibri"/>
        </w:rPr>
        <w:t>(Glancey, 2004).</w:t>
      </w:r>
      <w:r w:rsidR="00DA45FD">
        <w:rPr>
          <w:rFonts w:ascii="Calibri" w:eastAsia="Calibri" w:hAnsi="Calibri" w:cs="Calibri"/>
        </w:rPr>
        <w:t xml:space="preserve"> </w:t>
      </w:r>
      <w:r w:rsidR="70FC3913" w:rsidRPr="3B568290">
        <w:t xml:space="preserve">The section of the building shows a cut through the building showing more rooms </w:t>
      </w:r>
      <w:r w:rsidR="00DA45FD">
        <w:t>that</w:t>
      </w:r>
      <w:r w:rsidR="70FC3913" w:rsidRPr="3B568290">
        <w:t xml:space="preserve"> are featured in the floor plans. The building itself is vastly different from Hadid’s building the</w:t>
      </w:r>
      <w:r w:rsidR="1942572D" w:rsidRPr="3B568290">
        <w:t xml:space="preserve"> </w:t>
      </w:r>
      <w:r w:rsidR="7D5788A9" w:rsidRPr="3B568290">
        <w:t>performance area is situated at the back of the building and the other shops like the food court and shopping areas are at the front as you walk through the building.</w:t>
      </w:r>
      <w:r w:rsidR="12DBC0C9" w:rsidRPr="3B568290">
        <w:t xml:space="preserve"> The </w:t>
      </w:r>
      <w:r w:rsidR="72B26583" w:rsidRPr="3B568290">
        <w:t xml:space="preserve">big shell </w:t>
      </w:r>
      <w:r w:rsidR="18C55569" w:rsidRPr="3B568290">
        <w:t>e.g.,</w:t>
      </w:r>
      <w:r w:rsidR="72B26583" w:rsidRPr="3B568290">
        <w:t xml:space="preserve"> </w:t>
      </w:r>
      <w:r w:rsidR="6FFC2FE6" w:rsidRPr="3B568290">
        <w:t xml:space="preserve">the </w:t>
      </w:r>
      <w:r w:rsidR="2AF0B451" w:rsidRPr="3B568290">
        <w:t>A</w:t>
      </w:r>
      <w:r w:rsidR="72B26583" w:rsidRPr="3B568290">
        <w:t xml:space="preserve">rmadillo </w:t>
      </w:r>
      <w:r w:rsidR="2AF0B451" w:rsidRPr="3B568290">
        <w:t xml:space="preserve">shell at the top of the building helps </w:t>
      </w:r>
      <w:r w:rsidR="12DBC0C9" w:rsidRPr="3B568290">
        <w:t xml:space="preserve">prominent from </w:t>
      </w:r>
      <w:r w:rsidR="4537AB54" w:rsidRPr="3B568290">
        <w:t xml:space="preserve">the </w:t>
      </w:r>
      <w:r w:rsidR="12DBC0C9" w:rsidRPr="3B568290">
        <w:t xml:space="preserve">wind </w:t>
      </w:r>
      <w:r w:rsidR="256372F3" w:rsidRPr="3B568290">
        <w:t>getting side the building</w:t>
      </w:r>
      <w:r w:rsidR="12B2DE76" w:rsidRPr="3B568290">
        <w:t>, while helping the building to v</w:t>
      </w:r>
      <w:r w:rsidR="42E3CFD2" w:rsidRPr="3B568290">
        <w:t>entilate naturally, heaters inside the building help to heat the building</w:t>
      </w:r>
      <w:r w:rsidR="6A88944E" w:rsidRPr="3B568290">
        <w:t xml:space="preserve">, </w:t>
      </w:r>
      <w:r w:rsidR="00DA45FD">
        <w:t xml:space="preserve">and </w:t>
      </w:r>
      <w:r w:rsidR="6A88944E" w:rsidRPr="3B568290">
        <w:t>the building was praised for it is environmentally efficient building throughout Cardiff</w:t>
      </w:r>
      <w:r w:rsidR="3333EA42" w:rsidRPr="3B568290">
        <w:t xml:space="preserve">- </w:t>
      </w:r>
      <w:r w:rsidR="11816ED1" w:rsidRPr="3B568290">
        <w:rPr>
          <w:rFonts w:ascii="Calibri" w:eastAsia="Calibri" w:hAnsi="Calibri" w:cs="Calibri"/>
        </w:rPr>
        <w:t>(Lauren, 2022).</w:t>
      </w:r>
    </w:p>
    <w:p w14:paraId="1BB3C5F7" w14:textId="035503C1" w:rsidR="00615030" w:rsidRDefault="2A96FE51" w:rsidP="1BF36C0C">
      <w:pPr>
        <w:rPr>
          <w:b/>
          <w:bCs/>
          <w:u w:val="single"/>
        </w:rPr>
      </w:pPr>
      <w:r w:rsidRPr="1BF36C0C">
        <w:rPr>
          <w:b/>
          <w:bCs/>
          <w:u w:val="single"/>
        </w:rPr>
        <w:t>Is the building organic in the context of the landscape?</w:t>
      </w:r>
    </w:p>
    <w:p w14:paraId="1B9A57BA" w14:textId="6B5F25EE" w:rsidR="00615030" w:rsidRDefault="2A96FE51" w:rsidP="3B568290">
      <w:pPr>
        <w:spacing w:line="257" w:lineRule="auto"/>
      </w:pPr>
      <w:r>
        <w:t xml:space="preserve">The Millennium centre is very modern compared to the surrounding buildings. The building does stand out from the landscape because of the big, sheeted copper at the front compared to the rest of the buildings that surround it, but it also does not fit into the landscape because you could </w:t>
      </w:r>
      <w:r w:rsidR="38983B79">
        <w:t>put</w:t>
      </w:r>
      <w:r>
        <w:t xml:space="preserve"> that building somewhere else and it would not have as much of an impact it has done to Cardiff, the building also looks like a vast whale washed up on Cardiff”</w:t>
      </w:r>
      <w:r w:rsidR="4DAC8E2A">
        <w:t xml:space="preserve">-  </w:t>
      </w:r>
      <w:r w:rsidR="4DAC8E2A" w:rsidRPr="3B568290">
        <w:rPr>
          <w:rFonts w:ascii="Calibri" w:eastAsia="Calibri" w:hAnsi="Calibri" w:cs="Calibri"/>
        </w:rPr>
        <w:t>(Glancey, 2004)</w:t>
      </w:r>
      <w:r>
        <w:t xml:space="preserve"> On the other hand, the building also creates an important public space and can be use</w:t>
      </w:r>
      <w:r w:rsidR="08F13087">
        <w:t>d</w:t>
      </w:r>
      <w:r w:rsidR="6C56B250">
        <w:t xml:space="preserve"> </w:t>
      </w:r>
      <w:r>
        <w:t xml:space="preserve">for performance areas, it is bursting with energy and wants people to be interested in it - </w:t>
      </w:r>
      <w:r w:rsidR="7F268EB3" w:rsidRPr="3B568290">
        <w:rPr>
          <w:rFonts w:ascii="Calibri" w:eastAsia="Calibri" w:hAnsi="Calibri" w:cs="Calibri"/>
        </w:rPr>
        <w:t xml:space="preserve">(Fira- Landscape architecture and urban design, 2006). </w:t>
      </w:r>
      <w:r>
        <w:t xml:space="preserve">If the building balance with the landscape that surrounds the building it could have been much better, the development lacked design and it had an impact on the surrounding buildings, and the visual integrity that it gave was </w:t>
      </w:r>
      <w:r w:rsidR="00D1903D">
        <w:t>immensely powerful</w:t>
      </w:r>
      <w:r>
        <w:t>. Alternatively, where the building is positioned, it attracts tourism, and Cardiff Bay is where people go to have a stroll which then attracts the eye of the public- (J., 2022)</w:t>
      </w:r>
      <w:r w:rsidR="75F348BA">
        <w:t>.</w:t>
      </w:r>
      <w:r w:rsidR="7080AA79">
        <w:t xml:space="preserve"> The materials building is made from</w:t>
      </w:r>
      <w:r w:rsidR="320FABD3">
        <w:t xml:space="preserve"> “sheeted copper” which Is false because the copper is </w:t>
      </w:r>
      <w:r w:rsidR="6E460376">
        <w:t>actually painted</w:t>
      </w:r>
      <w:r w:rsidR="320FABD3">
        <w:t xml:space="preserve"> </w:t>
      </w:r>
      <w:r w:rsidR="20789B64">
        <w:t>on</w:t>
      </w:r>
      <w:r w:rsidR="5F1D8095">
        <w:t xml:space="preserve"> the copper and steel </w:t>
      </w:r>
      <w:r w:rsidR="25495952">
        <w:t>incorporated</w:t>
      </w:r>
      <w:r w:rsidR="5F1D8095">
        <w:t xml:space="preserve"> into the building would change colour with weathering</w:t>
      </w:r>
      <w:r w:rsidR="20789B64">
        <w:t>,</w:t>
      </w:r>
      <w:r w:rsidR="320FABD3">
        <w:t xml:space="preserve"> </w:t>
      </w:r>
      <w:r w:rsidR="3ABF9267">
        <w:t xml:space="preserve">and the walls built from “Welsh slate” is </w:t>
      </w:r>
      <w:r w:rsidR="04B06E67">
        <w:t>imported</w:t>
      </w:r>
      <w:r w:rsidR="3ABF9267">
        <w:t xml:space="preserve"> from China which is bad for the public view because the building is trying to say </w:t>
      </w:r>
      <w:r w:rsidR="1A120500">
        <w:t xml:space="preserve">all but most of the materials were from parts of </w:t>
      </w:r>
      <w:r w:rsidR="0DB5CE50">
        <w:t>Wales</w:t>
      </w:r>
      <w:r w:rsidR="1A120500">
        <w:t>.</w:t>
      </w:r>
      <w:r w:rsidR="7FCB0DFC">
        <w:t xml:space="preserve"> The glass at the front of the building is 15cm thick and was cut and installed by Architectural glass from Swansea</w:t>
      </w:r>
      <w:r w:rsidR="3034F26A" w:rsidRPr="3B568290">
        <w:rPr>
          <w:rFonts w:ascii="Calibri" w:eastAsia="Calibri" w:hAnsi="Calibri" w:cs="Calibri"/>
        </w:rPr>
        <w:t xml:space="preserve"> (</w:t>
      </w:r>
      <w:proofErr w:type="spellStart"/>
      <w:r w:rsidR="3034F26A" w:rsidRPr="3B568290">
        <w:rPr>
          <w:rFonts w:ascii="Calibri" w:eastAsia="Calibri" w:hAnsi="Calibri" w:cs="Calibri"/>
        </w:rPr>
        <w:t>Kwikform</w:t>
      </w:r>
      <w:proofErr w:type="spellEnd"/>
      <w:r w:rsidR="3034F26A" w:rsidRPr="3B568290">
        <w:rPr>
          <w:rFonts w:ascii="Calibri" w:eastAsia="Calibri" w:hAnsi="Calibri" w:cs="Calibri"/>
        </w:rPr>
        <w:t>. RMD, 2005).</w:t>
      </w:r>
    </w:p>
    <w:p w14:paraId="16479870" w14:textId="4CBE8966" w:rsidR="00615030" w:rsidRDefault="2A96FE51" w:rsidP="1BF36C0C">
      <w:r w:rsidRPr="3B568290">
        <w:rPr>
          <w:b/>
          <w:bCs/>
          <w:u w:val="single"/>
        </w:rPr>
        <w:t>Conclusion</w:t>
      </w:r>
      <w:r>
        <w:t xml:space="preserve"> </w:t>
      </w:r>
    </w:p>
    <w:p w14:paraId="3E6C97B2" w14:textId="0D321C90" w:rsidR="3B568290" w:rsidRDefault="2A96FE51" w:rsidP="3B568290">
      <w:r>
        <w:t>In conclusion,</w:t>
      </w:r>
      <w:r w:rsidR="59AE9001">
        <w:t xml:space="preserve"> the millennium centre</w:t>
      </w:r>
      <w:r w:rsidR="4E105CB9">
        <w:t xml:space="preserve"> is one of the weirdest building</w:t>
      </w:r>
      <w:r w:rsidR="2119D4AC">
        <w:t>s you could imagine, the building does</w:t>
      </w:r>
      <w:r w:rsidR="4E105CB9">
        <w:t xml:space="preserve"> miss lead the public</w:t>
      </w:r>
      <w:r w:rsidR="57581050">
        <w:t xml:space="preserve"> because most of the material that the building is made from is </w:t>
      </w:r>
      <w:r w:rsidR="17FD08AB">
        <w:t>fake,</w:t>
      </w:r>
      <w:r w:rsidR="6C07B483">
        <w:t xml:space="preserve"> but it is made to give</w:t>
      </w:r>
      <w:r w:rsidR="3667B732">
        <w:t xml:space="preserve"> mixed feelings about the building which leaves people to question is it </w:t>
      </w:r>
      <w:r w:rsidR="7DA7D88D">
        <w:t xml:space="preserve">made in </w:t>
      </w:r>
      <w:r w:rsidR="0D0801D3">
        <w:t xml:space="preserve">Wales, also the building from inside to outside gives a different feel overall because when you are there the building from the outside is daunting but when you are inside it also feels </w:t>
      </w:r>
      <w:proofErr w:type="spellStart"/>
      <w:r w:rsidR="00DA45FD">
        <w:t>cozy</w:t>
      </w:r>
      <w:proofErr w:type="spellEnd"/>
      <w:r w:rsidR="0D0801D3">
        <w:t xml:space="preserve"> and warm </w:t>
      </w:r>
    </w:p>
    <w:p w14:paraId="06F2F2BD" w14:textId="272969B8" w:rsidR="3B568290" w:rsidRDefault="3B568290" w:rsidP="3B568290">
      <w:pPr>
        <w:jc w:val="right"/>
        <w:rPr>
          <w:b/>
          <w:bCs/>
          <w:sz w:val="24"/>
          <w:szCs w:val="24"/>
        </w:rPr>
      </w:pPr>
    </w:p>
    <w:p w14:paraId="3763CCD9" w14:textId="50D9DECC" w:rsidR="2B6AC173" w:rsidRDefault="2B6AC173" w:rsidP="3B568290">
      <w:pPr>
        <w:jc w:val="right"/>
        <w:rPr>
          <w:b/>
          <w:bCs/>
          <w:sz w:val="24"/>
          <w:szCs w:val="24"/>
        </w:rPr>
      </w:pPr>
      <w:r w:rsidRPr="3B568290">
        <w:rPr>
          <w:b/>
          <w:bCs/>
          <w:sz w:val="24"/>
          <w:szCs w:val="24"/>
        </w:rPr>
        <w:t>Bethan Davies</w:t>
      </w:r>
    </w:p>
    <w:p w14:paraId="0FE7B9A0" w14:textId="493BE7ED" w:rsidR="2B6AC173" w:rsidRDefault="2B6AC173" w:rsidP="3B568290">
      <w:pPr>
        <w:jc w:val="right"/>
        <w:rPr>
          <w:b/>
          <w:bCs/>
          <w:sz w:val="24"/>
          <w:szCs w:val="24"/>
        </w:rPr>
      </w:pPr>
      <w:r w:rsidRPr="3B568290">
        <w:rPr>
          <w:b/>
          <w:bCs/>
          <w:sz w:val="24"/>
          <w:szCs w:val="24"/>
        </w:rPr>
        <w:t>2101063</w:t>
      </w:r>
    </w:p>
    <w:p w14:paraId="69F29967" w14:textId="31ACB80C" w:rsidR="2B6AC173" w:rsidRDefault="2B6AC173" w:rsidP="3B568290">
      <w:pPr>
        <w:jc w:val="right"/>
        <w:rPr>
          <w:b/>
          <w:bCs/>
          <w:sz w:val="24"/>
          <w:szCs w:val="24"/>
        </w:rPr>
      </w:pPr>
      <w:r w:rsidRPr="3B568290">
        <w:rPr>
          <w:b/>
          <w:bCs/>
          <w:sz w:val="24"/>
          <w:szCs w:val="24"/>
        </w:rPr>
        <w:t>ACAA5003- History and Theory 2</w:t>
      </w:r>
    </w:p>
    <w:p w14:paraId="178D9D4E" w14:textId="6D7B845E" w:rsidR="3B568290" w:rsidRDefault="3B568290" w:rsidP="3B568290"/>
    <w:p w14:paraId="6D825FB1" w14:textId="567E774F" w:rsidR="0D0801D3" w:rsidRDefault="000E6F55" w:rsidP="3B568290">
      <w:r>
        <w:t xml:space="preserve">and like It really belongs where it is placed. Overall, the building in a way connects the public because it has a public space at the front of the building which invites people from all over the world to come and entertain themselves outside too. The millennium centre is a very highly successful building even if it does not belong where it is located, the view could have been done a bit better because the building is a powerful building in its own remark. To summarise, Hadid’s building would </w:t>
      </w:r>
      <w:r w:rsidR="0D0801D3">
        <w:t>have belonged to the landscape and would have been a bit softer to the surrounding buildings, whereas the millennium centre now is harsh to the other buildings but does draw your eyes to go and have a look and be intrigued by what it has to offer.</w:t>
      </w:r>
    </w:p>
    <w:p w14:paraId="6C010D2E" w14:textId="495A6E17" w:rsidR="2A96FE51" w:rsidRDefault="2A96FE51" w:rsidP="3B568290">
      <w:pPr>
        <w:rPr>
          <w:b/>
          <w:bCs/>
        </w:rPr>
      </w:pPr>
      <w:r w:rsidRPr="3B568290">
        <w:rPr>
          <w:b/>
          <w:bCs/>
        </w:rPr>
        <w:t xml:space="preserve"> </w:t>
      </w:r>
      <w:r w:rsidR="3116467C" w:rsidRPr="3B568290">
        <w:rPr>
          <w:b/>
          <w:bCs/>
        </w:rPr>
        <w:t xml:space="preserve"> </w:t>
      </w:r>
    </w:p>
    <w:p w14:paraId="2BE62F03" w14:textId="172BA8A7" w:rsidR="3B3C299B" w:rsidRDefault="3B3C299B" w:rsidP="3B568290">
      <w:pPr>
        <w:pStyle w:val="Heading1"/>
      </w:pPr>
      <w:r w:rsidRPr="3B568290">
        <w:rPr>
          <w:rFonts w:ascii="Calibri Light" w:eastAsia="Calibri Light" w:hAnsi="Calibri Light" w:cs="Calibri Light"/>
          <w:lang w:val="en-US"/>
        </w:rPr>
        <w:t>References</w:t>
      </w:r>
    </w:p>
    <w:p w14:paraId="57D015B3" w14:textId="039669AB" w:rsidR="3B3C299B" w:rsidRDefault="3B3C299B" w:rsidP="3B568290">
      <w:pPr>
        <w:spacing w:line="257" w:lineRule="auto"/>
      </w:pPr>
      <w:r w:rsidRPr="3B568290">
        <w:rPr>
          <w:rFonts w:ascii="Calibri" w:eastAsia="Calibri" w:hAnsi="Calibri" w:cs="Calibri"/>
          <w:lang w:val="en-US"/>
        </w:rPr>
        <w:t xml:space="preserve">Anon., 2013. </w:t>
      </w:r>
      <w:r w:rsidRPr="3B568290">
        <w:rPr>
          <w:rFonts w:ascii="Calibri" w:eastAsia="Calibri" w:hAnsi="Calibri" w:cs="Calibri"/>
          <w:i/>
          <w:iCs/>
          <w:lang w:val="en-US"/>
        </w:rPr>
        <w:t xml:space="preserve">Wales online. </w:t>
      </w:r>
      <w:r w:rsidRPr="3B568290">
        <w:rPr>
          <w:rFonts w:ascii="Calibri" w:eastAsia="Calibri" w:hAnsi="Calibri" w:cs="Calibri"/>
          <w:lang w:val="en-US"/>
        </w:rPr>
        <w:t xml:space="preserve">[Online] </w:t>
      </w:r>
      <w:r>
        <w:br/>
      </w:r>
      <w:r w:rsidRPr="3B568290">
        <w:rPr>
          <w:rFonts w:ascii="Calibri" w:eastAsia="Calibri" w:hAnsi="Calibri" w:cs="Calibri"/>
          <w:lang w:val="en-US"/>
        </w:rPr>
        <w:t xml:space="preserve">Available at: </w:t>
      </w:r>
      <w:hyperlink r:id="rId11">
        <w:r w:rsidRPr="3B568290">
          <w:rPr>
            <w:rStyle w:val="Hyperlink"/>
            <w:rFonts w:ascii="Calibri" w:eastAsia="Calibri" w:hAnsi="Calibri" w:cs="Calibri"/>
            <w:lang w:val="en-US"/>
          </w:rPr>
          <w:t>https://www.walesonline.co.uk/lifestyle/showbiz/millennium-centre-architect-jonathan-adams-2072510</w:t>
        </w:r>
        <w:r>
          <w:br/>
        </w:r>
      </w:hyperlink>
      <w:r w:rsidRPr="3B568290">
        <w:rPr>
          <w:rFonts w:ascii="Calibri" w:eastAsia="Calibri" w:hAnsi="Calibri" w:cs="Calibri"/>
          <w:u w:val="single"/>
          <w:lang w:val="en-US"/>
        </w:rPr>
        <w:t xml:space="preserve"> [Accessed 11 December 2022].</w:t>
      </w:r>
    </w:p>
    <w:p w14:paraId="4DA4223E" w14:textId="25276AEB" w:rsidR="3B3C299B" w:rsidRDefault="3B3C299B" w:rsidP="3B568290">
      <w:pPr>
        <w:spacing w:line="257" w:lineRule="auto"/>
        <w:rPr>
          <w:rFonts w:ascii="Calibri" w:eastAsia="Calibri" w:hAnsi="Calibri" w:cs="Calibri"/>
          <w:u w:val="single"/>
          <w:lang w:val="en-US"/>
        </w:rPr>
      </w:pPr>
      <w:r w:rsidRPr="3B568290">
        <w:rPr>
          <w:rFonts w:ascii="Calibri" w:eastAsia="Calibri" w:hAnsi="Calibri" w:cs="Calibri"/>
          <w:lang w:val="en-US"/>
        </w:rPr>
        <w:t xml:space="preserve">Anon., 2018. </w:t>
      </w:r>
      <w:proofErr w:type="spellStart"/>
      <w:r w:rsidRPr="3B568290">
        <w:rPr>
          <w:rFonts w:ascii="Calibri" w:eastAsia="Calibri" w:hAnsi="Calibri" w:cs="Calibri"/>
          <w:i/>
          <w:iCs/>
          <w:lang w:val="en-US"/>
        </w:rPr>
        <w:t>WikiArquitectura</w:t>
      </w:r>
      <w:proofErr w:type="spellEnd"/>
      <w:r w:rsidRPr="3B568290">
        <w:rPr>
          <w:rFonts w:ascii="Calibri" w:eastAsia="Calibri" w:hAnsi="Calibri" w:cs="Calibri"/>
          <w:i/>
          <w:iCs/>
          <w:lang w:val="en-US"/>
        </w:rPr>
        <w:t xml:space="preserve">. </w:t>
      </w:r>
      <w:r w:rsidRPr="3B568290">
        <w:rPr>
          <w:rFonts w:ascii="Calibri" w:eastAsia="Calibri" w:hAnsi="Calibri" w:cs="Calibri"/>
          <w:lang w:val="en-US"/>
        </w:rPr>
        <w:t xml:space="preserve">[Online] </w:t>
      </w:r>
      <w:r>
        <w:br/>
      </w:r>
      <w:r w:rsidRPr="3B568290">
        <w:rPr>
          <w:rFonts w:ascii="Calibri" w:eastAsia="Calibri" w:hAnsi="Calibri" w:cs="Calibri"/>
          <w:lang w:val="en-US"/>
        </w:rPr>
        <w:t xml:space="preserve">Available at: </w:t>
      </w:r>
      <w:hyperlink r:id="rId12">
        <w:r w:rsidRPr="3B568290">
          <w:rPr>
            <w:rStyle w:val="Hyperlink"/>
            <w:rFonts w:ascii="Calibri" w:eastAsia="Calibri" w:hAnsi="Calibri" w:cs="Calibri"/>
            <w:lang w:val="en-US"/>
          </w:rPr>
          <w:t>https://en.wikiarquitectura.com/building/wales-millenium-center/</w:t>
        </w:r>
        <w:r>
          <w:br/>
        </w:r>
      </w:hyperlink>
      <w:r w:rsidRPr="3B568290">
        <w:rPr>
          <w:rFonts w:ascii="Calibri" w:eastAsia="Calibri" w:hAnsi="Calibri" w:cs="Calibri"/>
          <w:u w:val="single"/>
          <w:lang w:val="en-US"/>
        </w:rPr>
        <w:t xml:space="preserve"> [Accessed 11 December 2022].</w:t>
      </w:r>
    </w:p>
    <w:sdt>
      <w:sdtPr>
        <w:id w:val="-1110903652"/>
        <w:bibliography/>
      </w:sdtPr>
      <w:sdtContent>
        <w:p w14:paraId="34314C7E" w14:textId="77777777" w:rsidR="00415445" w:rsidRDefault="00415445" w:rsidP="00415445">
          <w:pPr>
            <w:pStyle w:val="Bibliography"/>
            <w:rPr>
              <w:noProof/>
              <w:sz w:val="24"/>
              <w:szCs w:val="24"/>
            </w:rPr>
          </w:pPr>
          <w:r>
            <w:fldChar w:fldCharType="begin"/>
          </w:r>
          <w:r>
            <w:instrText xml:space="preserve"> BIBLIOGRAPHY </w:instrText>
          </w:r>
          <w:r>
            <w:fldChar w:fldCharType="separate"/>
          </w:r>
          <w:r>
            <w:rPr>
              <w:noProof/>
            </w:rPr>
            <w:t xml:space="preserve">Bethan, D., 2022. </w:t>
          </w:r>
          <w:r>
            <w:rPr>
              <w:i/>
              <w:iCs/>
              <w:noProof/>
            </w:rPr>
            <w:t xml:space="preserve">Millennium centre drawing. </w:t>
          </w:r>
          <w:r>
            <w:rPr>
              <w:noProof/>
            </w:rPr>
            <w:t>[Art].</w:t>
          </w:r>
        </w:p>
        <w:p w14:paraId="3080F92F" w14:textId="78DDE774" w:rsidR="00415445" w:rsidRDefault="00415445" w:rsidP="00415445">
          <w:r>
            <w:rPr>
              <w:b/>
              <w:bCs/>
              <w:noProof/>
            </w:rPr>
            <w:fldChar w:fldCharType="end"/>
          </w:r>
        </w:p>
      </w:sdtContent>
    </w:sdt>
    <w:p w14:paraId="0557AA3A" w14:textId="1DA084E5" w:rsidR="3B3C299B" w:rsidRDefault="3B3C299B" w:rsidP="3B568290">
      <w:pPr>
        <w:spacing w:line="257" w:lineRule="auto"/>
      </w:pPr>
      <w:r w:rsidRPr="3B568290">
        <w:rPr>
          <w:rFonts w:ascii="Calibri" w:eastAsia="Calibri" w:hAnsi="Calibri" w:cs="Calibri"/>
          <w:i/>
          <w:iCs/>
          <w:lang w:val="en-US"/>
        </w:rPr>
        <w:t xml:space="preserve">Cardiff Bay Opera House </w:t>
      </w:r>
      <w:r w:rsidRPr="3B568290">
        <w:rPr>
          <w:rFonts w:ascii="Calibri" w:eastAsia="Calibri" w:hAnsi="Calibri" w:cs="Calibri"/>
          <w:lang w:val="en-US"/>
        </w:rPr>
        <w:t xml:space="preserve">(2016) Zaha </w:t>
      </w:r>
      <w:proofErr w:type="spellStart"/>
      <w:r w:rsidRPr="3B568290">
        <w:rPr>
          <w:rFonts w:ascii="Calibri" w:eastAsia="Calibri" w:hAnsi="Calibri" w:cs="Calibri"/>
          <w:lang w:val="en-US"/>
        </w:rPr>
        <w:t>Haddi</w:t>
      </w:r>
      <w:proofErr w:type="spellEnd"/>
      <w:r w:rsidRPr="3B568290">
        <w:rPr>
          <w:rFonts w:ascii="Calibri" w:eastAsia="Calibri" w:hAnsi="Calibri" w:cs="Calibri"/>
          <w:lang w:val="en-US"/>
        </w:rPr>
        <w:t xml:space="preserve"> Architects. </w:t>
      </w:r>
    </w:p>
    <w:p w14:paraId="5A310EB8" w14:textId="7A5885E8" w:rsidR="3B3C299B" w:rsidRDefault="3B3C299B" w:rsidP="3B568290">
      <w:pPr>
        <w:spacing w:line="257" w:lineRule="auto"/>
      </w:pPr>
      <w:proofErr w:type="spellStart"/>
      <w:r w:rsidRPr="3B568290">
        <w:rPr>
          <w:rFonts w:ascii="Calibri" w:eastAsia="Calibri" w:hAnsi="Calibri" w:cs="Calibri"/>
          <w:lang w:val="en-US"/>
        </w:rPr>
        <w:t>Fira</w:t>
      </w:r>
      <w:proofErr w:type="spellEnd"/>
      <w:r w:rsidRPr="3B568290">
        <w:rPr>
          <w:rFonts w:ascii="Calibri" w:eastAsia="Calibri" w:hAnsi="Calibri" w:cs="Calibri"/>
          <w:lang w:val="en-US"/>
        </w:rPr>
        <w:t xml:space="preserve">- Landscape architecture and urban design, 2006. Wales Millennium Centre - Cardiff. </w:t>
      </w:r>
      <w:proofErr w:type="spellStart"/>
      <w:r w:rsidRPr="3B568290">
        <w:rPr>
          <w:rFonts w:ascii="Calibri" w:eastAsia="Calibri" w:hAnsi="Calibri" w:cs="Calibri"/>
          <w:i/>
          <w:iCs/>
          <w:lang w:val="en-US"/>
        </w:rPr>
        <w:t>Fira</w:t>
      </w:r>
      <w:proofErr w:type="spellEnd"/>
      <w:r w:rsidRPr="3B568290">
        <w:rPr>
          <w:rFonts w:ascii="Calibri" w:eastAsia="Calibri" w:hAnsi="Calibri" w:cs="Calibri"/>
          <w:i/>
          <w:iCs/>
          <w:lang w:val="en-US"/>
        </w:rPr>
        <w:t>.</w:t>
      </w:r>
    </w:p>
    <w:p w14:paraId="5F5E9EC9" w14:textId="5848FCEF" w:rsidR="3B3C299B" w:rsidRDefault="3B3C299B" w:rsidP="3B568290">
      <w:pPr>
        <w:spacing w:line="257" w:lineRule="auto"/>
      </w:pPr>
      <w:proofErr w:type="spellStart"/>
      <w:r w:rsidRPr="3B568290">
        <w:rPr>
          <w:rFonts w:ascii="Calibri" w:eastAsia="Calibri" w:hAnsi="Calibri" w:cs="Calibri"/>
          <w:lang w:val="en-US"/>
        </w:rPr>
        <w:t>Glancey</w:t>
      </w:r>
      <w:proofErr w:type="spellEnd"/>
      <w:r w:rsidRPr="3B568290">
        <w:rPr>
          <w:rFonts w:ascii="Calibri" w:eastAsia="Calibri" w:hAnsi="Calibri" w:cs="Calibri"/>
          <w:lang w:val="en-US"/>
        </w:rPr>
        <w:t xml:space="preserve">, J., 2004. </w:t>
      </w:r>
      <w:r w:rsidRPr="3B568290">
        <w:rPr>
          <w:rFonts w:ascii="Calibri" w:eastAsia="Calibri" w:hAnsi="Calibri" w:cs="Calibri"/>
          <w:i/>
          <w:iCs/>
          <w:lang w:val="en-US"/>
        </w:rPr>
        <w:t xml:space="preserve">Architecture: inside the whale, </w:t>
      </w:r>
      <w:r w:rsidRPr="3B568290">
        <w:rPr>
          <w:rFonts w:ascii="Calibri" w:eastAsia="Calibri" w:hAnsi="Calibri" w:cs="Calibri"/>
          <w:lang w:val="en-US"/>
        </w:rPr>
        <w:t>Cardiff: The Guardian.</w:t>
      </w:r>
    </w:p>
    <w:p w14:paraId="49C473BB" w14:textId="4A9F70AC" w:rsidR="3B3C299B" w:rsidRDefault="3B3C299B" w:rsidP="3B568290">
      <w:pPr>
        <w:spacing w:line="257" w:lineRule="auto"/>
      </w:pPr>
      <w:r w:rsidRPr="3B568290">
        <w:rPr>
          <w:rFonts w:ascii="Calibri" w:eastAsia="Calibri" w:hAnsi="Calibri" w:cs="Calibri"/>
          <w:lang w:val="en-US"/>
        </w:rPr>
        <w:t xml:space="preserve">IWA, 2016. Zaha Hadid or 90 degrees: A lament – perhaps not. </w:t>
      </w:r>
      <w:r w:rsidRPr="3B568290">
        <w:rPr>
          <w:rFonts w:ascii="Calibri" w:eastAsia="Calibri" w:hAnsi="Calibri" w:cs="Calibri"/>
          <w:i/>
          <w:iCs/>
          <w:lang w:val="en-US"/>
        </w:rPr>
        <w:t>IWA.</w:t>
      </w:r>
    </w:p>
    <w:p w14:paraId="1233B1CA" w14:textId="11E77C61" w:rsidR="3B3C299B" w:rsidRDefault="3B3C299B" w:rsidP="3B568290">
      <w:pPr>
        <w:rPr>
          <w:b/>
          <w:bCs/>
        </w:rPr>
      </w:pPr>
      <w:r>
        <w:t xml:space="preserve">J., H., 2022. The Architecture of Wales. </w:t>
      </w:r>
      <w:proofErr w:type="spellStart"/>
      <w:r>
        <w:t>s.l.:s.n</w:t>
      </w:r>
      <w:proofErr w:type="spellEnd"/>
      <w:r>
        <w:t>, P.g.256,257,258.</w:t>
      </w:r>
    </w:p>
    <w:p w14:paraId="0811C73E" w14:textId="460071C6" w:rsidR="3B3C299B" w:rsidRDefault="3B3C299B" w:rsidP="3B568290">
      <w:pPr>
        <w:spacing w:line="257" w:lineRule="auto"/>
      </w:pPr>
      <w:proofErr w:type="spellStart"/>
      <w:r w:rsidRPr="3B568290">
        <w:rPr>
          <w:rFonts w:ascii="Calibri" w:eastAsia="Calibri" w:hAnsi="Calibri" w:cs="Calibri"/>
          <w:lang w:val="en-US"/>
        </w:rPr>
        <w:t>Kwikform</w:t>
      </w:r>
      <w:proofErr w:type="spellEnd"/>
      <w:r w:rsidRPr="3B568290">
        <w:rPr>
          <w:rFonts w:ascii="Calibri" w:eastAsia="Calibri" w:hAnsi="Calibri" w:cs="Calibri"/>
          <w:lang w:val="en-US"/>
        </w:rPr>
        <w:t xml:space="preserve">. RMD, 2005. Wales Millennium Centre (WMC), Cardiff, Wales. </w:t>
      </w:r>
      <w:r w:rsidRPr="3B568290">
        <w:rPr>
          <w:rFonts w:ascii="Calibri" w:eastAsia="Calibri" w:hAnsi="Calibri" w:cs="Calibri"/>
          <w:i/>
          <w:iCs/>
          <w:lang w:val="en-US"/>
        </w:rPr>
        <w:t>Design Build Network.</w:t>
      </w:r>
    </w:p>
    <w:p w14:paraId="3D8EDF4B" w14:textId="78E91D6C" w:rsidR="3B3C299B" w:rsidRDefault="3B3C299B" w:rsidP="3B568290">
      <w:pPr>
        <w:spacing w:line="257" w:lineRule="auto"/>
      </w:pPr>
      <w:r w:rsidRPr="3B568290">
        <w:rPr>
          <w:rFonts w:ascii="Calibri" w:eastAsia="Calibri" w:hAnsi="Calibri" w:cs="Calibri"/>
          <w:lang w:val="en-US"/>
        </w:rPr>
        <w:t xml:space="preserve">Lauren, P., 2022. </w:t>
      </w:r>
      <w:r w:rsidRPr="3B568290">
        <w:rPr>
          <w:rFonts w:ascii="Calibri" w:eastAsia="Calibri" w:hAnsi="Calibri" w:cs="Calibri"/>
          <w:i/>
          <w:iCs/>
          <w:lang w:val="en-US"/>
        </w:rPr>
        <w:t xml:space="preserve">First look at Wales Millennium Centre's major £4m renovation project. </w:t>
      </w:r>
      <w:r w:rsidRPr="3B568290">
        <w:rPr>
          <w:rFonts w:ascii="Calibri" w:eastAsia="Calibri" w:hAnsi="Calibri" w:cs="Calibri"/>
          <w:lang w:val="en-US"/>
        </w:rPr>
        <w:t xml:space="preserve">[Online] </w:t>
      </w:r>
      <w:r>
        <w:br/>
      </w:r>
      <w:r w:rsidRPr="3B568290">
        <w:rPr>
          <w:rFonts w:ascii="Calibri" w:eastAsia="Calibri" w:hAnsi="Calibri" w:cs="Calibri"/>
          <w:lang w:val="en-US"/>
        </w:rPr>
        <w:t xml:space="preserve">Available at: </w:t>
      </w:r>
      <w:hyperlink r:id="rId13">
        <w:r w:rsidRPr="3B568290">
          <w:rPr>
            <w:rStyle w:val="Hyperlink"/>
            <w:rFonts w:ascii="Calibri" w:eastAsia="Calibri" w:hAnsi="Calibri" w:cs="Calibri"/>
            <w:lang w:val="en-US"/>
          </w:rPr>
          <w:t>https://www.business-live.co.uk/economic-development/first-look-wales-millennium-centres-25118090</w:t>
        </w:r>
        <w:r>
          <w:br/>
        </w:r>
      </w:hyperlink>
      <w:r w:rsidRPr="3B568290">
        <w:rPr>
          <w:rFonts w:ascii="Calibri" w:eastAsia="Calibri" w:hAnsi="Calibri" w:cs="Calibri"/>
          <w:u w:val="single"/>
          <w:lang w:val="en-US"/>
        </w:rPr>
        <w:t xml:space="preserve"> [Accessed 11 December 2022].</w:t>
      </w:r>
    </w:p>
    <w:p w14:paraId="7C313751" w14:textId="77777777" w:rsidR="00415445" w:rsidRDefault="3B3C299B" w:rsidP="3B568290">
      <w:pPr>
        <w:spacing w:line="257" w:lineRule="auto"/>
      </w:pPr>
      <w:r w:rsidRPr="3B568290">
        <w:rPr>
          <w:rFonts w:ascii="Calibri" w:eastAsia="Calibri" w:hAnsi="Calibri" w:cs="Calibri"/>
          <w:lang w:val="en-US"/>
        </w:rPr>
        <w:t xml:space="preserve">Thomas, D., 2020. </w:t>
      </w:r>
      <w:r w:rsidRPr="3B568290">
        <w:rPr>
          <w:rFonts w:ascii="Calibri" w:eastAsia="Calibri" w:hAnsi="Calibri" w:cs="Calibri"/>
          <w:i/>
          <w:iCs/>
          <w:lang w:val="en-US"/>
        </w:rPr>
        <w:t xml:space="preserve">Wales online. </w:t>
      </w:r>
      <w:r w:rsidRPr="3B568290">
        <w:rPr>
          <w:rFonts w:ascii="Calibri" w:eastAsia="Calibri" w:hAnsi="Calibri" w:cs="Calibri"/>
          <w:lang w:val="en-US"/>
        </w:rPr>
        <w:t xml:space="preserve">[Online] </w:t>
      </w:r>
      <w:r>
        <w:br/>
      </w:r>
      <w:r w:rsidRPr="3B568290">
        <w:rPr>
          <w:rFonts w:ascii="Calibri" w:eastAsia="Calibri" w:hAnsi="Calibri" w:cs="Calibri"/>
          <w:lang w:val="en-US"/>
        </w:rPr>
        <w:t xml:space="preserve">Available at: </w:t>
      </w:r>
      <w:hyperlink r:id="rId14">
        <w:r w:rsidRPr="3B568290">
          <w:rPr>
            <w:rStyle w:val="Hyperlink"/>
            <w:rFonts w:ascii="Calibri" w:eastAsia="Calibri" w:hAnsi="Calibri" w:cs="Calibri"/>
            <w:lang w:val="en-US"/>
          </w:rPr>
          <w:t>https://www.walesonline.co.uk/news/wales-news/cardiff-bay-opera-house-</w:t>
        </w:r>
        <w:r w:rsidRPr="3B568290">
          <w:rPr>
            <w:rStyle w:val="Hyperlink"/>
            <w:rFonts w:ascii="Calibri" w:eastAsia="Calibri" w:hAnsi="Calibri" w:cs="Calibri"/>
            <w:lang w:val="en-US"/>
          </w:rPr>
          <w:lastRenderedPageBreak/>
          <w:t>millennium-17273114</w:t>
        </w:r>
        <w:r>
          <w:br/>
        </w:r>
      </w:hyperlink>
      <w:r w:rsidRPr="3B568290">
        <w:rPr>
          <w:rFonts w:ascii="Calibri" w:eastAsia="Calibri" w:hAnsi="Calibri" w:cs="Calibri"/>
          <w:u w:val="single"/>
          <w:lang w:val="en-US"/>
        </w:rPr>
        <w:t xml:space="preserve"> [Accessed 11 December 2022].</w:t>
      </w:r>
    </w:p>
    <w:p w14:paraId="59902BAE" w14:textId="7FA51C07" w:rsidR="3B3C299B" w:rsidRDefault="3B3C299B" w:rsidP="3B568290">
      <w:pPr>
        <w:spacing w:line="257" w:lineRule="auto"/>
      </w:pPr>
    </w:p>
    <w:p w14:paraId="6F01E91E" w14:textId="3631A5CF" w:rsidR="3B568290" w:rsidRDefault="3B568290" w:rsidP="3B568290">
      <w:pPr>
        <w:spacing w:line="257" w:lineRule="auto"/>
        <w:rPr>
          <w:rFonts w:ascii="Calibri" w:eastAsia="Calibri" w:hAnsi="Calibri" w:cs="Calibri"/>
        </w:rPr>
      </w:pPr>
    </w:p>
    <w:p w14:paraId="2F32CD7D" w14:textId="737F26E4" w:rsidR="3B568290" w:rsidRDefault="3B568290" w:rsidP="3B568290">
      <w:pPr>
        <w:spacing w:line="257" w:lineRule="auto"/>
        <w:rPr>
          <w:rFonts w:ascii="Calibri" w:eastAsia="Calibri" w:hAnsi="Calibri" w:cs="Calibri"/>
        </w:rPr>
      </w:pPr>
    </w:p>
    <w:p w14:paraId="01A01E4C" w14:textId="3CAD3910" w:rsidR="3B568290" w:rsidRDefault="3B568290" w:rsidP="3B568290"/>
    <w:p w14:paraId="308B336B" w14:textId="72E08FAD" w:rsidR="00615030" w:rsidRDefault="2A96FE51" w:rsidP="1BF36C0C">
      <w:r>
        <w:t xml:space="preserve"> </w:t>
      </w:r>
    </w:p>
    <w:p w14:paraId="54D02B33" w14:textId="33FDAE5E" w:rsidR="00615030" w:rsidRDefault="2A96FE51" w:rsidP="1BF36C0C">
      <w:r>
        <w:t xml:space="preserve"> </w:t>
      </w:r>
    </w:p>
    <w:p w14:paraId="06A54956" w14:textId="4FE3C534" w:rsidR="00615030" w:rsidRDefault="2A96FE51" w:rsidP="1BF36C0C">
      <w:r>
        <w:t xml:space="preserve"> </w:t>
      </w:r>
    </w:p>
    <w:p w14:paraId="5E5787A5" w14:textId="7C1A018B" w:rsidR="00615030" w:rsidRDefault="00615030" w:rsidP="1BF36C0C"/>
    <w:sectPr w:rsidR="00615030">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intelligence2.xml><?xml version="1.0" encoding="utf-8"?>
<int2:intelligence xmlns:int2="http://schemas.microsoft.com/office/intelligence/2020/intelligence" xmlns:oel="http://schemas.microsoft.com/office/2019/extlst">
  <int2:observations>
    <int2:textHash int2:hashCode="MwfXGV5jchNNO1" int2:id="kfC7loci">
      <int2:state int2:value="Rejected" int2:type="LegacyProofing"/>
    </int2:textHash>
    <int2:textHash int2:hashCode="0q/vMcMN9oJj2O" int2:id="1a807wK1">
      <int2:state int2:value="Rejected" int2:type="LegacyProofing"/>
    </int2:textHash>
    <int2:textHash int2:hashCode="nuD+XsHSVJKp4B" int2:id="2nw3yGfd">
      <int2:state int2:value="Rejected" int2:type="LegacyProofing"/>
    </int2:textHash>
    <int2:textHash int2:hashCode="znl35ctc0WV3Z1" int2:id="dPCJwEAW">
      <int2:state int2:value="Rejected" int2:type="LegacyProofing"/>
    </int2:textHash>
    <int2:textHash int2:hashCode="ZzyH0koll7KzAH" int2:id="NwZUnf1W">
      <int2:state int2:value="Rejected" int2:type="LegacyProofing"/>
    </int2:textHash>
    <int2:textHash int2:hashCode="m4eqyEDzOzQsHa" int2:id="hk9IIu8s">
      <int2:state int2:value="Rejected" int2:type="LegacyProofing"/>
    </int2:textHash>
    <int2:textHash int2:hashCode="W6pquR8yKQK//O" int2:id="iE746Whk">
      <int2:state int2:value="Rejected" int2:type="LegacyProofing"/>
    </int2:textHash>
    <int2:textHash int2:hashCode="95Hi0cBYr/jAtg" int2:id="v2p0hiKW">
      <int2:state int2:value="Rejected" int2:type="LegacyProofing"/>
    </int2:textHash>
    <int2:textHash int2:hashCode="7p+SDEj8sTFqbd" int2:id="pMCaa5Xw">
      <int2:state int2:value="Rejected" int2:type="LegacyProofing"/>
    </int2:textHash>
    <int2:textHash int2:hashCode="Cw+dOVa/WviESu" int2:id="Ipsm2SQV">
      <int2:state int2:value="Rejected" int2:type="LegacyProofing"/>
    </int2:textHash>
    <int2:textHash int2:hashCode="F4ymLEOlo0vdf+" int2:id="Rzs9becX">
      <int2:state int2:value="Rejected" int2:type="LegacyProofing"/>
    </int2:textHash>
    <int2:bookmark int2:bookmarkName="_Int_WjViI0UW" int2:invalidationBookmarkName="" int2:hashCode="kuiPpOSPFMgCAV" int2:id="VaBM8JNU"/>
    <int2:bookmark int2:bookmarkName="_Int_hzSgCxv6" int2:invalidationBookmarkName="" int2:hashCode="K9X7Xd4L2h5wl4" int2:id="ErovwBKI">
      <int2:state int2:value="Rejected" int2:type="LegacyProofing"/>
    </int2:bookmark>
    <int2:bookmark int2:bookmarkName="_Int_YROHeg0F" int2:invalidationBookmarkName="" int2:hashCode="RhSMw7TSs6yAc/" int2:id="8St9iBCg">
      <int2:state int2:value="Rejected" int2:type="LegacyProofing"/>
    </int2:bookmark>
    <int2:bookmark int2:bookmarkName="_Int_xKdYPdWV" int2:invalidationBookmarkName="" int2:hashCode="+hy8M85sF9u9T4" int2:id="VbYOGX16">
      <int2:state int2:value="Rejected" int2:type="AugLoop_Text_Critique"/>
    </int2:bookmark>
  </int2:observations>
  <int2:intelligenceSettings>
    <int2:extLst>
      <oel:ext uri="74B372B9-2EFF-4315-9A3F-32BA87CA82B1">
        <int2:goals int2:version="1" int2:formality="0"/>
      </oel:ext>
    </int2:extLst>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F81CAAD"/>
    <w:multiLevelType w:val="hybridMultilevel"/>
    <w:tmpl w:val="CCD003FC"/>
    <w:lvl w:ilvl="0" w:tplc="447E119E">
      <w:start w:val="1"/>
      <w:numFmt w:val="bullet"/>
      <w:lvlText w:val=""/>
      <w:lvlJc w:val="left"/>
      <w:pPr>
        <w:ind w:left="720" w:hanging="360"/>
      </w:pPr>
      <w:rPr>
        <w:rFonts w:ascii="Symbol" w:hAnsi="Symbol" w:hint="default"/>
      </w:rPr>
    </w:lvl>
    <w:lvl w:ilvl="1" w:tplc="34180E40">
      <w:start w:val="1"/>
      <w:numFmt w:val="bullet"/>
      <w:lvlText w:val="o"/>
      <w:lvlJc w:val="left"/>
      <w:pPr>
        <w:ind w:left="1440" w:hanging="360"/>
      </w:pPr>
      <w:rPr>
        <w:rFonts w:ascii="Courier New" w:hAnsi="Courier New" w:hint="default"/>
      </w:rPr>
    </w:lvl>
    <w:lvl w:ilvl="2" w:tplc="03AE950A">
      <w:start w:val="1"/>
      <w:numFmt w:val="bullet"/>
      <w:lvlText w:val=""/>
      <w:lvlJc w:val="left"/>
      <w:pPr>
        <w:ind w:left="2160" w:hanging="360"/>
      </w:pPr>
      <w:rPr>
        <w:rFonts w:ascii="Wingdings" w:hAnsi="Wingdings" w:hint="default"/>
      </w:rPr>
    </w:lvl>
    <w:lvl w:ilvl="3" w:tplc="4A6C9F04">
      <w:start w:val="1"/>
      <w:numFmt w:val="bullet"/>
      <w:lvlText w:val=""/>
      <w:lvlJc w:val="left"/>
      <w:pPr>
        <w:ind w:left="2880" w:hanging="360"/>
      </w:pPr>
      <w:rPr>
        <w:rFonts w:ascii="Symbol" w:hAnsi="Symbol" w:hint="default"/>
      </w:rPr>
    </w:lvl>
    <w:lvl w:ilvl="4" w:tplc="EDF8C2EA">
      <w:start w:val="1"/>
      <w:numFmt w:val="bullet"/>
      <w:lvlText w:val="o"/>
      <w:lvlJc w:val="left"/>
      <w:pPr>
        <w:ind w:left="3600" w:hanging="360"/>
      </w:pPr>
      <w:rPr>
        <w:rFonts w:ascii="Courier New" w:hAnsi="Courier New" w:hint="default"/>
      </w:rPr>
    </w:lvl>
    <w:lvl w:ilvl="5" w:tplc="0AA0F616">
      <w:start w:val="1"/>
      <w:numFmt w:val="bullet"/>
      <w:lvlText w:val=""/>
      <w:lvlJc w:val="left"/>
      <w:pPr>
        <w:ind w:left="4320" w:hanging="360"/>
      </w:pPr>
      <w:rPr>
        <w:rFonts w:ascii="Wingdings" w:hAnsi="Wingdings" w:hint="default"/>
      </w:rPr>
    </w:lvl>
    <w:lvl w:ilvl="6" w:tplc="61C2AC1E">
      <w:start w:val="1"/>
      <w:numFmt w:val="bullet"/>
      <w:lvlText w:val=""/>
      <w:lvlJc w:val="left"/>
      <w:pPr>
        <w:ind w:left="5040" w:hanging="360"/>
      </w:pPr>
      <w:rPr>
        <w:rFonts w:ascii="Symbol" w:hAnsi="Symbol" w:hint="default"/>
      </w:rPr>
    </w:lvl>
    <w:lvl w:ilvl="7" w:tplc="AFB8B642">
      <w:start w:val="1"/>
      <w:numFmt w:val="bullet"/>
      <w:lvlText w:val="o"/>
      <w:lvlJc w:val="left"/>
      <w:pPr>
        <w:ind w:left="5760" w:hanging="360"/>
      </w:pPr>
      <w:rPr>
        <w:rFonts w:ascii="Courier New" w:hAnsi="Courier New" w:hint="default"/>
      </w:rPr>
    </w:lvl>
    <w:lvl w:ilvl="8" w:tplc="9CBC7566">
      <w:start w:val="1"/>
      <w:numFmt w:val="bullet"/>
      <w:lvlText w:val=""/>
      <w:lvlJc w:val="left"/>
      <w:pPr>
        <w:ind w:left="6480" w:hanging="360"/>
      </w:pPr>
      <w:rPr>
        <w:rFonts w:ascii="Wingdings" w:hAnsi="Wingdings" w:hint="default"/>
      </w:rPr>
    </w:lvl>
  </w:abstractNum>
  <w:num w:numId="1" w16cid:durableId="119801046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636C261A"/>
    <w:rsid w:val="000E6F55"/>
    <w:rsid w:val="001165A1"/>
    <w:rsid w:val="00132933"/>
    <w:rsid w:val="00150DF1"/>
    <w:rsid w:val="002436CC"/>
    <w:rsid w:val="00286A3C"/>
    <w:rsid w:val="002F049D"/>
    <w:rsid w:val="0031700E"/>
    <w:rsid w:val="00366A8E"/>
    <w:rsid w:val="00372B53"/>
    <w:rsid w:val="00406919"/>
    <w:rsid w:val="00415445"/>
    <w:rsid w:val="005E5949"/>
    <w:rsid w:val="00615030"/>
    <w:rsid w:val="007D71BF"/>
    <w:rsid w:val="008260AC"/>
    <w:rsid w:val="009E56A1"/>
    <w:rsid w:val="00BD59E2"/>
    <w:rsid w:val="00D1903D"/>
    <w:rsid w:val="00DA45FD"/>
    <w:rsid w:val="00ED56C6"/>
    <w:rsid w:val="00EF741A"/>
    <w:rsid w:val="0158E912"/>
    <w:rsid w:val="0295F817"/>
    <w:rsid w:val="02E98F8F"/>
    <w:rsid w:val="03728BE6"/>
    <w:rsid w:val="0377DE23"/>
    <w:rsid w:val="04385FD0"/>
    <w:rsid w:val="04855FF0"/>
    <w:rsid w:val="04B06E67"/>
    <w:rsid w:val="04C73EDE"/>
    <w:rsid w:val="064E6657"/>
    <w:rsid w:val="06A63099"/>
    <w:rsid w:val="06CE4CA1"/>
    <w:rsid w:val="07C25E2B"/>
    <w:rsid w:val="08F13087"/>
    <w:rsid w:val="0963FAF7"/>
    <w:rsid w:val="0A678C68"/>
    <w:rsid w:val="0B3A6ED4"/>
    <w:rsid w:val="0BC90A54"/>
    <w:rsid w:val="0C042212"/>
    <w:rsid w:val="0CE05FD7"/>
    <w:rsid w:val="0D00E8DA"/>
    <w:rsid w:val="0D0801D3"/>
    <w:rsid w:val="0DB5CE50"/>
    <w:rsid w:val="0DC619B9"/>
    <w:rsid w:val="0E7C3038"/>
    <w:rsid w:val="0E84092C"/>
    <w:rsid w:val="0F00AB16"/>
    <w:rsid w:val="0F14E904"/>
    <w:rsid w:val="0FC1E410"/>
    <w:rsid w:val="109C7B77"/>
    <w:rsid w:val="10DE55D0"/>
    <w:rsid w:val="110310DE"/>
    <w:rsid w:val="11816ED1"/>
    <w:rsid w:val="1269A236"/>
    <w:rsid w:val="1275E418"/>
    <w:rsid w:val="12909D71"/>
    <w:rsid w:val="12B2DE76"/>
    <w:rsid w:val="12DBC0C9"/>
    <w:rsid w:val="13809AEC"/>
    <w:rsid w:val="13E85A27"/>
    <w:rsid w:val="149BFB4A"/>
    <w:rsid w:val="151FD7D3"/>
    <w:rsid w:val="152CFAAD"/>
    <w:rsid w:val="1546D30E"/>
    <w:rsid w:val="154D64DE"/>
    <w:rsid w:val="156FEC9A"/>
    <w:rsid w:val="15842A88"/>
    <w:rsid w:val="15BF3CED"/>
    <w:rsid w:val="171FFAE9"/>
    <w:rsid w:val="17FD08AB"/>
    <w:rsid w:val="18BBCB4A"/>
    <w:rsid w:val="18C55569"/>
    <w:rsid w:val="1942572D"/>
    <w:rsid w:val="19DC26BF"/>
    <w:rsid w:val="1A120500"/>
    <w:rsid w:val="1A27F304"/>
    <w:rsid w:val="1A7A10B6"/>
    <w:rsid w:val="1AB2F918"/>
    <w:rsid w:val="1ABDB4A7"/>
    <w:rsid w:val="1AC6927C"/>
    <w:rsid w:val="1AD7DE07"/>
    <w:rsid w:val="1AED3193"/>
    <w:rsid w:val="1B0291AE"/>
    <w:rsid w:val="1B939111"/>
    <w:rsid w:val="1BF36C0C"/>
    <w:rsid w:val="1D18B4A9"/>
    <w:rsid w:val="1D3DA59F"/>
    <w:rsid w:val="1D8C5A19"/>
    <w:rsid w:val="1E6088B7"/>
    <w:rsid w:val="1F11CDBB"/>
    <w:rsid w:val="1F227BC6"/>
    <w:rsid w:val="20789B64"/>
    <w:rsid w:val="20864F62"/>
    <w:rsid w:val="20DD2338"/>
    <w:rsid w:val="2119D4AC"/>
    <w:rsid w:val="21969140"/>
    <w:rsid w:val="21982979"/>
    <w:rsid w:val="2509830C"/>
    <w:rsid w:val="2525DD2F"/>
    <w:rsid w:val="25495952"/>
    <w:rsid w:val="256372F3"/>
    <w:rsid w:val="2664562F"/>
    <w:rsid w:val="26D1FA75"/>
    <w:rsid w:val="26F590E6"/>
    <w:rsid w:val="2752A576"/>
    <w:rsid w:val="2829E1A6"/>
    <w:rsid w:val="2876E2BC"/>
    <w:rsid w:val="293415EE"/>
    <w:rsid w:val="29AC89AA"/>
    <w:rsid w:val="2A23132C"/>
    <w:rsid w:val="2A859E7A"/>
    <w:rsid w:val="2A96FE51"/>
    <w:rsid w:val="2AF0B451"/>
    <w:rsid w:val="2B1AD815"/>
    <w:rsid w:val="2B485A0B"/>
    <w:rsid w:val="2B6AC173"/>
    <w:rsid w:val="2C5A1A63"/>
    <w:rsid w:val="2C9BAF19"/>
    <w:rsid w:val="2D4BAA0D"/>
    <w:rsid w:val="2D8E1BDE"/>
    <w:rsid w:val="2E182E5C"/>
    <w:rsid w:val="2EFAEAEC"/>
    <w:rsid w:val="2FF6E53C"/>
    <w:rsid w:val="3034F26A"/>
    <w:rsid w:val="309F152E"/>
    <w:rsid w:val="30E2B4B6"/>
    <w:rsid w:val="3116467C"/>
    <w:rsid w:val="3149119B"/>
    <w:rsid w:val="31A35DA1"/>
    <w:rsid w:val="31F369F6"/>
    <w:rsid w:val="320FABD3"/>
    <w:rsid w:val="325753E2"/>
    <w:rsid w:val="32CD4CEA"/>
    <w:rsid w:val="32FBAEFF"/>
    <w:rsid w:val="3333EA42"/>
    <w:rsid w:val="3419ACED"/>
    <w:rsid w:val="343BB103"/>
    <w:rsid w:val="343E04AE"/>
    <w:rsid w:val="3492BB8C"/>
    <w:rsid w:val="34B69077"/>
    <w:rsid w:val="34E2EBE9"/>
    <w:rsid w:val="35F46075"/>
    <w:rsid w:val="36534C00"/>
    <w:rsid w:val="3667B732"/>
    <w:rsid w:val="37028931"/>
    <w:rsid w:val="37A13119"/>
    <w:rsid w:val="37E4F918"/>
    <w:rsid w:val="38425BAC"/>
    <w:rsid w:val="38983B79"/>
    <w:rsid w:val="38AA50E2"/>
    <w:rsid w:val="3931E22E"/>
    <w:rsid w:val="3ABF9267"/>
    <w:rsid w:val="3AC8AE8A"/>
    <w:rsid w:val="3AEEEEB5"/>
    <w:rsid w:val="3B3C0DBF"/>
    <w:rsid w:val="3B3C299B"/>
    <w:rsid w:val="3B522D6D"/>
    <w:rsid w:val="3B568290"/>
    <w:rsid w:val="3B60867F"/>
    <w:rsid w:val="3BC0E8A2"/>
    <w:rsid w:val="3C3439FB"/>
    <w:rsid w:val="3C9F41DE"/>
    <w:rsid w:val="3CB86A3B"/>
    <w:rsid w:val="3CF8ED70"/>
    <w:rsid w:val="3D864EEB"/>
    <w:rsid w:val="3DC08F33"/>
    <w:rsid w:val="3E16BC1C"/>
    <w:rsid w:val="406778E9"/>
    <w:rsid w:val="40733B10"/>
    <w:rsid w:val="420EE9E3"/>
    <w:rsid w:val="42E3CFD2"/>
    <w:rsid w:val="430A22AC"/>
    <w:rsid w:val="432901ED"/>
    <w:rsid w:val="43AABA44"/>
    <w:rsid w:val="448C6609"/>
    <w:rsid w:val="44A5F30D"/>
    <w:rsid w:val="44B24149"/>
    <w:rsid w:val="4537AB54"/>
    <w:rsid w:val="4628366A"/>
    <w:rsid w:val="46304B2E"/>
    <w:rsid w:val="46462424"/>
    <w:rsid w:val="4653CC11"/>
    <w:rsid w:val="498F27F6"/>
    <w:rsid w:val="49DDDC70"/>
    <w:rsid w:val="4B59E1EC"/>
    <w:rsid w:val="4CB565A8"/>
    <w:rsid w:val="4CB5721C"/>
    <w:rsid w:val="4CCDD9C0"/>
    <w:rsid w:val="4D7A2748"/>
    <w:rsid w:val="4DAC8E2A"/>
    <w:rsid w:val="4E105CB9"/>
    <w:rsid w:val="4E547755"/>
    <w:rsid w:val="4EC5BBC3"/>
    <w:rsid w:val="504EABAC"/>
    <w:rsid w:val="50B1C80A"/>
    <w:rsid w:val="511CFEDE"/>
    <w:rsid w:val="51214C92"/>
    <w:rsid w:val="5138F361"/>
    <w:rsid w:val="524EEE99"/>
    <w:rsid w:val="5252EAA8"/>
    <w:rsid w:val="52BD1CF3"/>
    <w:rsid w:val="52EC7FC6"/>
    <w:rsid w:val="52FB14BC"/>
    <w:rsid w:val="53622845"/>
    <w:rsid w:val="5384BEB6"/>
    <w:rsid w:val="53A0D90E"/>
    <w:rsid w:val="5448D2B3"/>
    <w:rsid w:val="5458ED54"/>
    <w:rsid w:val="54885027"/>
    <w:rsid w:val="55A0A990"/>
    <w:rsid w:val="57581050"/>
    <w:rsid w:val="5833DD98"/>
    <w:rsid w:val="58E0E42F"/>
    <w:rsid w:val="59AE9001"/>
    <w:rsid w:val="59CFADF9"/>
    <w:rsid w:val="59DAD7DD"/>
    <w:rsid w:val="5A54AE41"/>
    <w:rsid w:val="5A58AA50"/>
    <w:rsid w:val="5AA416D9"/>
    <w:rsid w:val="5B6B7E5A"/>
    <w:rsid w:val="5BF07EA2"/>
    <w:rsid w:val="5C0E05C2"/>
    <w:rsid w:val="5C3FE73A"/>
    <w:rsid w:val="5C542528"/>
    <w:rsid w:val="5CD4CD26"/>
    <w:rsid w:val="5D074EBB"/>
    <w:rsid w:val="5D77C5C0"/>
    <w:rsid w:val="5DF4DFF8"/>
    <w:rsid w:val="5E51599F"/>
    <w:rsid w:val="5F1D8095"/>
    <w:rsid w:val="5F44FE1A"/>
    <w:rsid w:val="600B17BA"/>
    <w:rsid w:val="603A842F"/>
    <w:rsid w:val="604A1961"/>
    <w:rsid w:val="60CFD95A"/>
    <w:rsid w:val="615F6176"/>
    <w:rsid w:val="624729E0"/>
    <w:rsid w:val="62EAE882"/>
    <w:rsid w:val="636C261A"/>
    <w:rsid w:val="63F66683"/>
    <w:rsid w:val="644AF91F"/>
    <w:rsid w:val="64AF878A"/>
    <w:rsid w:val="64C09B23"/>
    <w:rsid w:val="6507698D"/>
    <w:rsid w:val="65E6C980"/>
    <w:rsid w:val="673F1ADE"/>
    <w:rsid w:val="6754F3D4"/>
    <w:rsid w:val="67A804E7"/>
    <w:rsid w:val="67DC94BE"/>
    <w:rsid w:val="68DAEB3F"/>
    <w:rsid w:val="6972D8CA"/>
    <w:rsid w:val="6A88944E"/>
    <w:rsid w:val="6A95A2AF"/>
    <w:rsid w:val="6C07B483"/>
    <w:rsid w:val="6C560B04"/>
    <w:rsid w:val="6C56B250"/>
    <w:rsid w:val="6CBC16DB"/>
    <w:rsid w:val="6D4BD84C"/>
    <w:rsid w:val="6DAE5C62"/>
    <w:rsid w:val="6DB8B6E6"/>
    <w:rsid w:val="6E460376"/>
    <w:rsid w:val="6F782F4D"/>
    <w:rsid w:val="6FFC2FE6"/>
    <w:rsid w:val="7040E413"/>
    <w:rsid w:val="7080AA79"/>
    <w:rsid w:val="70BBC12E"/>
    <w:rsid w:val="70E2ADBD"/>
    <w:rsid w:val="70E5FD24"/>
    <w:rsid w:val="70EC2347"/>
    <w:rsid w:val="70FC3913"/>
    <w:rsid w:val="717A5118"/>
    <w:rsid w:val="7266EA53"/>
    <w:rsid w:val="7287F3A8"/>
    <w:rsid w:val="72AB8D29"/>
    <w:rsid w:val="72B26583"/>
    <w:rsid w:val="732E7912"/>
    <w:rsid w:val="738B69DF"/>
    <w:rsid w:val="73B4250C"/>
    <w:rsid w:val="741A4E7F"/>
    <w:rsid w:val="742EB17F"/>
    <w:rsid w:val="75F348BA"/>
    <w:rsid w:val="7689FA0E"/>
    <w:rsid w:val="76EBC5CE"/>
    <w:rsid w:val="774F3613"/>
    <w:rsid w:val="7751EF41"/>
    <w:rsid w:val="7887962F"/>
    <w:rsid w:val="78E8FA45"/>
    <w:rsid w:val="79C022D2"/>
    <w:rsid w:val="7A190514"/>
    <w:rsid w:val="7A550446"/>
    <w:rsid w:val="7A852F4D"/>
    <w:rsid w:val="7AA6A87A"/>
    <w:rsid w:val="7AA7FF0A"/>
    <w:rsid w:val="7BD6FE88"/>
    <w:rsid w:val="7C209B07"/>
    <w:rsid w:val="7CD095FB"/>
    <w:rsid w:val="7D1D0A84"/>
    <w:rsid w:val="7D5788A9"/>
    <w:rsid w:val="7DA231BC"/>
    <w:rsid w:val="7DA7D88D"/>
    <w:rsid w:val="7DA9C438"/>
    <w:rsid w:val="7DC130C5"/>
    <w:rsid w:val="7DF05A18"/>
    <w:rsid w:val="7E854719"/>
    <w:rsid w:val="7F268EB3"/>
    <w:rsid w:val="7FBF87A3"/>
    <w:rsid w:val="7FCB0DF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6C261A"/>
  <w15:chartTrackingRefBased/>
  <w15:docId w15:val="{F04DE919-8342-4F1C-8364-50C56BFA856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Pr>
      <w:color w:val="0563C1" w:themeColor="hyperlink"/>
      <w:u w:val="single"/>
    </w:rPr>
  </w:style>
  <w:style w:type="paragraph" w:styleId="Bibliography">
    <w:name w:val="Bibliography"/>
    <w:basedOn w:val="Normal"/>
    <w:next w:val="Normal"/>
    <w:uiPriority w:val="37"/>
    <w:unhideWhenUsed/>
    <w:rsid w:val="0041544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24060654">
      <w:bodyDiv w:val="1"/>
      <w:marLeft w:val="0"/>
      <w:marRight w:val="0"/>
      <w:marTop w:val="0"/>
      <w:marBottom w:val="0"/>
      <w:divBdr>
        <w:top w:val="none" w:sz="0" w:space="0" w:color="auto"/>
        <w:left w:val="none" w:sz="0" w:space="0" w:color="auto"/>
        <w:bottom w:val="none" w:sz="0" w:space="0" w:color="auto"/>
        <w:right w:val="none" w:sz="0" w:space="0" w:color="auto"/>
      </w:divBdr>
    </w:div>
    <w:div w:id="82420481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eg"/><Relationship Id="rId13" Type="http://schemas.openxmlformats.org/officeDocument/2006/relationships/hyperlink" Target="https://www.business-live.co.uk/economic-development/first-look-wales-millennium-centres-25118090" TargetMode="External"/><Relationship Id="rId3" Type="http://schemas.openxmlformats.org/officeDocument/2006/relationships/styles" Target="styles.xml"/><Relationship Id="rId7" Type="http://schemas.openxmlformats.org/officeDocument/2006/relationships/image" Target="media/image2.jpeg"/><Relationship Id="rId12" Type="http://schemas.openxmlformats.org/officeDocument/2006/relationships/hyperlink" Target="https://en.wikiarquitectura.com/building/wales-millenium-center/" TargetMode="External"/><Relationship Id="rId17" Type="http://schemas.microsoft.com/office/2020/10/relationships/intelligence" Target="intelligence2.xm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image" Target="media/image1.jpeg"/><Relationship Id="rId11" Type="http://schemas.openxmlformats.org/officeDocument/2006/relationships/hyperlink" Target="https://www.walesonline.co.uk/lifestyle/showbiz/millennium-centre-architect-jonathan-adams-2072510"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5.jpeg"/><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hyperlink" Target="https://www.walesonline.co.uk/news/wales-news/cardiff-bay-opera-house-millennium-17273114"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Dav221</b:Tag>
    <b:SourceType>Art</b:SourceType>
    <b:Guid>{222799A7-0D17-48BC-8D6A-34EE363F9C1E}</b:Guid>
    <b:Title>Millennium centre drawing </b:Title>
    <b:Year>2022</b:Year>
    <b:Author>
      <b:Artist>
        <b:NameList>
          <b:Person>
            <b:Last>Bethan</b:Last>
            <b:First>Davies</b:First>
          </b:Person>
        </b:NameList>
      </b:Artist>
    </b:Author>
    <b:RefOrder>1</b:RefOrder>
  </b:Source>
</b:Sources>
</file>

<file path=customXml/itemProps1.xml><?xml version="1.0" encoding="utf-8"?>
<ds:datastoreItem xmlns:ds="http://schemas.openxmlformats.org/officeDocument/2006/customXml" ds:itemID="{3F9F242D-501C-484F-80A8-8B51F274A40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22</TotalTime>
  <Pages>5</Pages>
  <Words>1494</Words>
  <Characters>8522</Characters>
  <Application>Microsoft Office Word</Application>
  <DocSecurity>0</DocSecurity>
  <Lines>71</Lines>
  <Paragraphs>19</Paragraphs>
  <ScaleCrop>false</ScaleCrop>
  <Company/>
  <LinksUpToDate>false</LinksUpToDate>
  <CharactersWithSpaces>9997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Bethan Davies (2101063)</dc:creator>
  <cp:keywords/>
  <dc:description/>
  <cp:lastModifiedBy>bethan davies</cp:lastModifiedBy>
  <cp:revision>7</cp:revision>
  <dcterms:created xsi:type="dcterms:W3CDTF">2022-12-14T17:17:00Z</dcterms:created>
  <dcterms:modified xsi:type="dcterms:W3CDTF">2022-12-14T17:34:00Z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da333e8a7eba2ce7276d3d75924b943bba24165f73bd801783a83bdcb2053971</vt:lpwstr>
  </property>
</Properties>
</file>