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15797" w14:textId="77777777" w:rsidR="0007797A" w:rsidRDefault="0007797A" w:rsidP="0007797A">
      <w:pPr>
        <w:rPr>
          <w:u w:val="single"/>
        </w:rPr>
      </w:pPr>
      <w:bookmarkStart w:id="0" w:name="_GoBack"/>
      <w:bookmarkEnd w:id="0"/>
      <w:r>
        <w:rPr>
          <w:u w:val="single"/>
        </w:rPr>
        <w:t>Introduction:</w:t>
      </w:r>
    </w:p>
    <w:p w14:paraId="5719F686" w14:textId="52F14F59" w:rsidR="0007797A" w:rsidRDefault="0007797A" w:rsidP="0007797A">
      <w:r>
        <w:t>This sway document will be discussing the first 1000 days of a child from conception to 2 years old. This is a critical phase during which the foundations of a child’s development are laid. According to Piaget (1896-1980)</w:t>
      </w:r>
      <w:r w:rsidR="00DC018B">
        <w:t xml:space="preserve"> (McLeod, 2020), </w:t>
      </w:r>
      <w:r>
        <w:t>during the first month of life, basic reflexes are modified by experience</w:t>
      </w:r>
      <w:r w:rsidR="00515685">
        <w:t xml:space="preserve">, </w:t>
      </w:r>
      <w:r>
        <w:t>mean</w:t>
      </w:r>
      <w:r w:rsidR="00515685">
        <w:t>ing</w:t>
      </w:r>
      <w:r>
        <w:t xml:space="preserve"> a baby will keep moving their cheeks to find the teat of a bottle and within a few weeks the baby’s movements will be less random and more deliberate</w:t>
      </w:r>
      <w:r w:rsidR="00DC018B">
        <w:t xml:space="preserve"> (McLeod, 2020). </w:t>
      </w:r>
      <w:r>
        <w:t xml:space="preserve">The first 1000 days of a child being born can improve the child or children’s health, development and life chances and make society more open minded and more thriving. It also is a critical time for </w:t>
      </w:r>
      <w:r w:rsidR="0051580B">
        <w:t>development;</w:t>
      </w:r>
      <w:r>
        <w:t xml:space="preserve"> </w:t>
      </w:r>
      <w:proofErr w:type="gramStart"/>
      <w:r>
        <w:t>however</w:t>
      </w:r>
      <w:proofErr w:type="gramEnd"/>
      <w:r>
        <w:t xml:space="preserve"> some babies are at their most vulnerable at this time</w:t>
      </w:r>
      <w:r w:rsidR="00515685">
        <w:t xml:space="preserve"> (HM Government, 2021). </w:t>
      </w:r>
      <w:r>
        <w:t xml:space="preserve">Some babies are diagnosed with an illness, some have a developmental need that will develop </w:t>
      </w:r>
      <w:proofErr w:type="gramStart"/>
      <w:r>
        <w:t>later on</w:t>
      </w:r>
      <w:proofErr w:type="gramEnd"/>
      <w:r>
        <w:t xml:space="preserve"> in life. Babies do not have the skills to speak for themselves, therefore their carers or parents must speak on their behalf</w:t>
      </w:r>
      <w:r w:rsidR="00D81056">
        <w:t xml:space="preserve"> (HM Government, 2021).</w:t>
      </w:r>
      <w:r>
        <w:t xml:space="preserve"> If a mother has a healthy pregnancy, it sets up the child to have a healthy life. A few examples of a healthy pregnancy could be:</w:t>
      </w:r>
    </w:p>
    <w:p w14:paraId="1A135524" w14:textId="77777777" w:rsidR="0007797A" w:rsidRDefault="0007797A" w:rsidP="0007797A">
      <w:pPr>
        <w:pStyle w:val="ListParagraph"/>
        <w:numPr>
          <w:ilvl w:val="0"/>
          <w:numId w:val="2"/>
        </w:numPr>
      </w:pPr>
      <w:r>
        <w:t>Eat well, this is a healthy balanced diet</w:t>
      </w:r>
    </w:p>
    <w:p w14:paraId="72B6041E" w14:textId="77777777" w:rsidR="0007797A" w:rsidRDefault="0007797A" w:rsidP="0007797A">
      <w:pPr>
        <w:pStyle w:val="ListParagraph"/>
        <w:numPr>
          <w:ilvl w:val="0"/>
          <w:numId w:val="2"/>
        </w:numPr>
      </w:pPr>
      <w:r>
        <w:t>See a midwife as soon as you find out, to have good advice</w:t>
      </w:r>
    </w:p>
    <w:p w14:paraId="4BC8DC06" w14:textId="77777777" w:rsidR="0007797A" w:rsidRDefault="0007797A" w:rsidP="0007797A">
      <w:pPr>
        <w:pStyle w:val="ListParagraph"/>
        <w:numPr>
          <w:ilvl w:val="0"/>
          <w:numId w:val="2"/>
        </w:numPr>
      </w:pPr>
      <w:r>
        <w:t>Keep well hydrated, more water means to prevent constipation and tiredness and because you will be producing extra blood</w:t>
      </w:r>
    </w:p>
    <w:p w14:paraId="73ADA606" w14:textId="77777777" w:rsidR="0007797A" w:rsidRDefault="0007797A" w:rsidP="0007797A">
      <w:pPr>
        <w:pStyle w:val="ListParagraph"/>
        <w:numPr>
          <w:ilvl w:val="0"/>
          <w:numId w:val="2"/>
        </w:numPr>
      </w:pPr>
      <w:r>
        <w:t xml:space="preserve">Take a supplement of folic acid and vitamin D </w:t>
      </w:r>
    </w:p>
    <w:p w14:paraId="67C717D5" w14:textId="422AD874" w:rsidR="0007797A" w:rsidRDefault="0007797A" w:rsidP="0007797A">
      <w:pPr>
        <w:pStyle w:val="ListParagraph"/>
        <w:numPr>
          <w:ilvl w:val="0"/>
          <w:numId w:val="2"/>
        </w:numPr>
      </w:pPr>
      <w:r>
        <w:t xml:space="preserve">Cut out alcohol, as this is a risk of harm to your </w:t>
      </w:r>
      <w:r w:rsidR="0051580B">
        <w:t>baby,</w:t>
      </w:r>
      <w:r>
        <w:t xml:space="preserve"> and it can damage baby’s development</w:t>
      </w:r>
    </w:p>
    <w:p w14:paraId="5BEA36B2" w14:textId="77777777" w:rsidR="0007797A" w:rsidRDefault="0007797A" w:rsidP="0007797A">
      <w:pPr>
        <w:pStyle w:val="ListParagraph"/>
        <w:numPr>
          <w:ilvl w:val="0"/>
          <w:numId w:val="2"/>
        </w:numPr>
      </w:pPr>
      <w:r>
        <w:t>Rest a lot as there are high levels of pregnancy hormones circulating in your body.</w:t>
      </w:r>
    </w:p>
    <w:p w14:paraId="43412F38" w14:textId="2351B2E6" w:rsidR="0007797A" w:rsidRDefault="0007797A" w:rsidP="0007797A">
      <w:pPr>
        <w:ind w:left="6480" w:firstLine="720"/>
      </w:pPr>
      <w:r>
        <w:t xml:space="preserve">      (Thomas, 2021)</w:t>
      </w:r>
      <w:r w:rsidR="005E18F7">
        <w:t>.</w:t>
      </w:r>
    </w:p>
    <w:p w14:paraId="36BD480B" w14:textId="32C837AC" w:rsidR="0007797A" w:rsidRDefault="0007797A" w:rsidP="00A33C7A">
      <w:pPr>
        <w:spacing w:after="0" w:line="240" w:lineRule="auto"/>
        <w:rPr>
          <w:rFonts w:ascii="Segoe UI" w:hAnsi="Segoe UI" w:cs="Segoe UI"/>
          <w:color w:val="000000"/>
          <w:sz w:val="21"/>
          <w:szCs w:val="21"/>
        </w:rPr>
      </w:pPr>
      <w:r>
        <w:t>The government wishes children to receive the best start in life, as it is an important period for brain development, impacting a child’s social and emotional flexibility later in life. Erikson (</w:t>
      </w:r>
      <w:r w:rsidR="00D81056">
        <w:t>202</w:t>
      </w:r>
      <w:r w:rsidR="00E667FA">
        <w:t>2</w:t>
      </w:r>
      <w:r w:rsidRPr="00A61DDE">
        <w:t>)</w:t>
      </w:r>
      <w:r w:rsidRPr="00063110">
        <w:rPr>
          <w:color w:val="FF0000"/>
        </w:rPr>
        <w:t xml:space="preserve"> </w:t>
      </w:r>
      <w:r>
        <w:t xml:space="preserve">states </w:t>
      </w:r>
      <w:r w:rsidR="005E18F7">
        <w:t>‘</w:t>
      </w:r>
      <w:r>
        <w:t>in the social jungle of human existence, there is no feeling of being alive without a sense of identity</w:t>
      </w:r>
      <w:r w:rsidR="005E18F7">
        <w:t xml:space="preserve">. </w:t>
      </w:r>
      <w:r w:rsidRPr="00063110">
        <w:rPr>
          <w:strike/>
        </w:rPr>
        <w:t xml:space="preserve"> </w:t>
      </w:r>
      <w:r>
        <w:t xml:space="preserve">The Government sets demanding goals to reduce negative childhood experiences, improve the child’s readiness for school and reduce infant fatality and child poverty.  </w:t>
      </w:r>
      <w:r>
        <w:rPr>
          <w:rFonts w:ascii="Segoe UI" w:hAnsi="Segoe UI" w:cs="Segoe UI"/>
          <w:sz w:val="27"/>
          <w:szCs w:val="27"/>
        </w:rPr>
        <w:t> </w:t>
      </w:r>
      <w:r>
        <w:rPr>
          <w:rFonts w:ascii="Segoe UI" w:hAnsi="Segoe UI" w:cs="Segoe UI"/>
          <w:color w:val="000000"/>
          <w:sz w:val="21"/>
          <w:szCs w:val="21"/>
        </w:rPr>
        <w:t xml:space="preserve"> </w:t>
      </w:r>
    </w:p>
    <w:p w14:paraId="16819987" w14:textId="77777777" w:rsidR="0007797A" w:rsidRDefault="0007797A" w:rsidP="0007797A"/>
    <w:p w14:paraId="04EB871F" w14:textId="77777777" w:rsidR="0007797A" w:rsidRDefault="0007797A" w:rsidP="0007797A">
      <w:r>
        <w:t>High-quality local services for children, parents and families should be set up on the consecutive six assumption of:</w:t>
      </w:r>
    </w:p>
    <w:p w14:paraId="5AAB50C8" w14:textId="77777777" w:rsidR="0007797A" w:rsidRDefault="0007797A" w:rsidP="0007797A">
      <w:pPr>
        <w:pStyle w:val="ListParagraph"/>
        <w:numPr>
          <w:ilvl w:val="0"/>
          <w:numId w:val="1"/>
        </w:numPr>
      </w:pPr>
      <w:r>
        <w:t>Proportionate universalism, this means so that services are available to all but targeted into the scale of level needed</w:t>
      </w:r>
    </w:p>
    <w:p w14:paraId="7946DC0C" w14:textId="77777777" w:rsidR="0007797A" w:rsidRDefault="0007797A" w:rsidP="0007797A">
      <w:pPr>
        <w:pStyle w:val="ListParagraph"/>
        <w:numPr>
          <w:ilvl w:val="0"/>
          <w:numId w:val="1"/>
        </w:numPr>
      </w:pPr>
      <w:r>
        <w:t xml:space="preserve">Prevention and early intervention </w:t>
      </w:r>
    </w:p>
    <w:p w14:paraId="2E74BEEF" w14:textId="77777777" w:rsidR="0007797A" w:rsidRDefault="0007797A" w:rsidP="0007797A">
      <w:pPr>
        <w:pStyle w:val="ListParagraph"/>
        <w:numPr>
          <w:ilvl w:val="0"/>
          <w:numId w:val="1"/>
        </w:numPr>
      </w:pPr>
      <w:r>
        <w:t>Community partnerships</w:t>
      </w:r>
    </w:p>
    <w:p w14:paraId="4FCD92FE" w14:textId="77777777" w:rsidR="0007797A" w:rsidRDefault="0007797A" w:rsidP="0007797A">
      <w:pPr>
        <w:pStyle w:val="ListParagraph"/>
        <w:numPr>
          <w:ilvl w:val="0"/>
          <w:numId w:val="1"/>
        </w:numPr>
      </w:pPr>
      <w:r>
        <w:t>A focus on meeting the needs of marginalised groups</w:t>
      </w:r>
    </w:p>
    <w:p w14:paraId="1C8CEEA5" w14:textId="77777777" w:rsidR="0007797A" w:rsidRDefault="0007797A" w:rsidP="0007797A">
      <w:pPr>
        <w:pStyle w:val="ListParagraph"/>
        <w:numPr>
          <w:ilvl w:val="0"/>
          <w:numId w:val="1"/>
        </w:numPr>
      </w:pPr>
      <w:r>
        <w:t>Bigger integration and better multi-agency working</w:t>
      </w:r>
    </w:p>
    <w:p w14:paraId="65ABF7A5" w14:textId="58CD5B4A" w:rsidR="0007797A" w:rsidRDefault="0007797A" w:rsidP="0007797A">
      <w:pPr>
        <w:pStyle w:val="ListParagraph"/>
        <w:numPr>
          <w:ilvl w:val="0"/>
          <w:numId w:val="1"/>
        </w:numPr>
      </w:pPr>
      <w:r>
        <w:t>Evidence-based provision</w:t>
      </w:r>
      <w:r>
        <w:tab/>
      </w:r>
      <w:r>
        <w:tab/>
      </w:r>
      <w:r>
        <w:tab/>
      </w:r>
      <w:r>
        <w:tab/>
      </w:r>
      <w:proofErr w:type="gramStart"/>
      <w:r>
        <w:tab/>
        <w:t xml:space="preserve">  (</w:t>
      </w:r>
      <w:proofErr w:type="gramEnd"/>
      <w:r>
        <w:t>House of Commons 2019)</w:t>
      </w:r>
      <w:r w:rsidR="005E18F7">
        <w:t>.</w:t>
      </w:r>
    </w:p>
    <w:p w14:paraId="11486EA1" w14:textId="77777777" w:rsidR="0007797A" w:rsidRDefault="0007797A" w:rsidP="0007797A"/>
    <w:p w14:paraId="22C8C95E" w14:textId="77777777" w:rsidR="0007797A" w:rsidRDefault="0007797A" w:rsidP="0007797A">
      <w:r>
        <w:t xml:space="preserve">In the first 1000 days of life of a child, the local service area should develop jointly with the local NHS bodies, the community and voluntary service, a clear and enthusiastic plan to improve support for children, parents and families. Whereby, the Government should publish a holistic workforce plan for service covering the first 1000 days. </w:t>
      </w:r>
    </w:p>
    <w:p w14:paraId="0BE1DB71" w14:textId="77777777" w:rsidR="0007797A" w:rsidRDefault="0007797A" w:rsidP="0007797A"/>
    <w:p w14:paraId="72AC2BAE" w14:textId="77777777" w:rsidR="0007797A" w:rsidRPr="00D4159A" w:rsidRDefault="0007797A" w:rsidP="0007797A">
      <w:pPr>
        <w:rPr>
          <w:u w:val="single"/>
        </w:rPr>
      </w:pPr>
      <w:r w:rsidRPr="00D4159A">
        <w:rPr>
          <w:u w:val="single"/>
        </w:rPr>
        <w:lastRenderedPageBreak/>
        <w:t>Holistic Play:</w:t>
      </w:r>
    </w:p>
    <w:p w14:paraId="5214A3CD" w14:textId="77777777" w:rsidR="0007797A" w:rsidRDefault="0007797A" w:rsidP="0007797A">
      <w:r>
        <w:t>Holistic play approaches are crucial to a child’s development, learning to recognise the connectedness of mind, body, and spirit and is important when planning and assessing the needs of the child (Scottish Social Services Council, 2022). For example, it assesses the child individually and understands what they have achieved and what they have not achieved. An example of an assessment for a child could be, that the child can pick up building blocks and put them on top of each other, however the child cannot insert the blocks together. The childcare setting can plan an activity around this to help the child develop their skills. (Scottish Social Services Council, 2022).</w:t>
      </w:r>
    </w:p>
    <w:p w14:paraId="7CDCD765" w14:textId="44591687" w:rsidR="0007797A" w:rsidRDefault="0007797A" w:rsidP="0007797A">
      <w:r>
        <w:t>Erikson (1902 - 1994) believes that people at every stage experience a conflict which acts as a turning point during their development</w:t>
      </w:r>
      <w:r w:rsidR="00D85070">
        <w:t xml:space="preserve"> </w:t>
      </w:r>
      <w:bookmarkStart w:id="1" w:name="_Hlk93700742"/>
      <w:r w:rsidR="00D85070">
        <w:t>(First Discoverers, 2021</w:t>
      </w:r>
      <w:bookmarkEnd w:id="1"/>
      <w:r w:rsidR="00D85070">
        <w:t>).</w:t>
      </w:r>
      <w:r w:rsidR="009D03D8">
        <w:rPr>
          <w:color w:val="FF0000"/>
        </w:rPr>
        <w:t xml:space="preserve"> </w:t>
      </w:r>
      <w:commentRangeStart w:id="2"/>
      <w:r w:rsidR="009D03D8">
        <w:rPr>
          <w:color w:val="FF0000"/>
        </w:rPr>
        <w:t>The Welsh Government (2016) points out that children should have a range of experiences, including freely chosen, unstructured and self-directed play, that contribute to their emotional, physical, social</w:t>
      </w:r>
      <w:r w:rsidR="00E15B2D">
        <w:rPr>
          <w:color w:val="FF0000"/>
        </w:rPr>
        <w:t>, i</w:t>
      </w:r>
      <w:r w:rsidR="009D03D8">
        <w:rPr>
          <w:color w:val="FF0000"/>
        </w:rPr>
        <w:t>ntellectual, la</w:t>
      </w:r>
      <w:r w:rsidR="00E15B2D">
        <w:rPr>
          <w:color w:val="FF0000"/>
        </w:rPr>
        <w:t>nguage and creative development, and that they are given opportunities to be active, indoors and out, as well as time to relax</w:t>
      </w:r>
      <w:commentRangeEnd w:id="2"/>
      <w:r w:rsidR="0051580B">
        <w:rPr>
          <w:rStyle w:val="CommentReference"/>
        </w:rPr>
        <w:commentReference w:id="2"/>
      </w:r>
      <w:r w:rsidR="00E15B2D">
        <w:rPr>
          <w:color w:val="FF0000"/>
        </w:rPr>
        <w:t xml:space="preserve">. </w:t>
      </w:r>
      <w:r w:rsidR="00D85070">
        <w:t xml:space="preserve"> </w:t>
      </w:r>
      <w:r>
        <w:t>According to Raise Learning (</w:t>
      </w:r>
      <w:r w:rsidR="00D15F68">
        <w:t>20</w:t>
      </w:r>
      <w:r w:rsidR="00074B2F">
        <w:t>12</w:t>
      </w:r>
      <w:r>
        <w:t>), holistic approach pays attention to six different developments, which are:</w:t>
      </w:r>
    </w:p>
    <w:p w14:paraId="3F403B6C" w14:textId="77777777" w:rsidR="0007797A" w:rsidRDefault="0007797A" w:rsidP="0007797A">
      <w:pPr>
        <w:pStyle w:val="ListParagraph"/>
        <w:numPr>
          <w:ilvl w:val="0"/>
          <w:numId w:val="3"/>
        </w:numPr>
      </w:pPr>
      <w:r>
        <w:t>Physical</w:t>
      </w:r>
    </w:p>
    <w:p w14:paraId="1E347049" w14:textId="77777777" w:rsidR="0007797A" w:rsidRDefault="0007797A" w:rsidP="0007797A">
      <w:pPr>
        <w:pStyle w:val="ListParagraph"/>
        <w:numPr>
          <w:ilvl w:val="0"/>
          <w:numId w:val="3"/>
        </w:numPr>
      </w:pPr>
      <w:r>
        <w:t>Personal</w:t>
      </w:r>
    </w:p>
    <w:p w14:paraId="5CC45006" w14:textId="77777777" w:rsidR="0007797A" w:rsidRDefault="0007797A" w:rsidP="0007797A">
      <w:pPr>
        <w:pStyle w:val="ListParagraph"/>
        <w:numPr>
          <w:ilvl w:val="0"/>
          <w:numId w:val="3"/>
        </w:numPr>
      </w:pPr>
      <w:r>
        <w:t>Social</w:t>
      </w:r>
    </w:p>
    <w:p w14:paraId="723ED629" w14:textId="77777777" w:rsidR="0007797A" w:rsidRDefault="0007797A" w:rsidP="0007797A">
      <w:pPr>
        <w:pStyle w:val="ListParagraph"/>
        <w:numPr>
          <w:ilvl w:val="0"/>
          <w:numId w:val="3"/>
        </w:numPr>
      </w:pPr>
      <w:r>
        <w:t>Emotional</w:t>
      </w:r>
    </w:p>
    <w:p w14:paraId="6FAAD6E2" w14:textId="77777777" w:rsidR="0007797A" w:rsidRDefault="0007797A" w:rsidP="0007797A">
      <w:pPr>
        <w:pStyle w:val="ListParagraph"/>
        <w:numPr>
          <w:ilvl w:val="0"/>
          <w:numId w:val="3"/>
        </w:numPr>
      </w:pPr>
      <w:r>
        <w:t>Spiritual wellbeing</w:t>
      </w:r>
    </w:p>
    <w:p w14:paraId="08027CD6" w14:textId="77777777" w:rsidR="0007797A" w:rsidRDefault="0007797A" w:rsidP="0007797A">
      <w:pPr>
        <w:pStyle w:val="ListParagraph"/>
        <w:numPr>
          <w:ilvl w:val="0"/>
          <w:numId w:val="3"/>
        </w:numPr>
      </w:pPr>
      <w:r>
        <w:t>Cognitive</w:t>
      </w:r>
    </w:p>
    <w:p w14:paraId="627BE466" w14:textId="114616FB" w:rsidR="0007797A" w:rsidRDefault="0007797A" w:rsidP="0007797A">
      <w:r>
        <w:t xml:space="preserve">                                                                                                            </w:t>
      </w:r>
      <w:r w:rsidR="00E667FA">
        <w:t xml:space="preserve">          </w:t>
      </w:r>
      <w:r>
        <w:t xml:space="preserve">      (Raise Learning, 20</w:t>
      </w:r>
      <w:r w:rsidR="00074B2F">
        <w:t>12</w:t>
      </w:r>
      <w:r>
        <w:t>).</w:t>
      </w:r>
    </w:p>
    <w:p w14:paraId="45F601E8" w14:textId="77777777" w:rsidR="0007797A" w:rsidRDefault="0007797A" w:rsidP="0007797A">
      <w:r>
        <w:t>Physical development:</w:t>
      </w:r>
    </w:p>
    <w:p w14:paraId="09B40DDB" w14:textId="6948E340" w:rsidR="0007797A" w:rsidRDefault="0007797A" w:rsidP="0007797A">
      <w:r>
        <w:t>There are two different physical developments. One is physical growth, and the other physical development (White, 2008</w:t>
      </w:r>
      <w:r w:rsidR="00F46786">
        <w:t xml:space="preserve">, </w:t>
      </w:r>
      <w:bookmarkStart w:id="3" w:name="_Hlk93761437"/>
      <w:r w:rsidR="00F46786">
        <w:t>cited in Brodie, 2018</w:t>
      </w:r>
      <w:r>
        <w:t xml:space="preserve">). </w:t>
      </w:r>
      <w:bookmarkEnd w:id="3"/>
      <w:r>
        <w:t>Physical growth is the process of getting bigger determined by genetics and physical development and is the use of the body and skills, for example, muscle coordination to move a baby’s head. White (2008</w:t>
      </w:r>
      <w:r w:rsidR="00F46786">
        <w:t>, cited in Brodie, 2018</w:t>
      </w:r>
      <w:r>
        <w:t>) states that, ‘through playful movement and physical activity the child can explore who they are, how the world works and how they fit into it.’ Prime areas in Early Years Foundation Stage (EYFS) supports learning in all other areas. Before birth the baby is measured for length and size to estimate the growth rates and when the baby is born, it is measured again and recorded onto the predetermined centile chart. They are then compared to other babies’ averages (White, 2008</w:t>
      </w:r>
      <w:r w:rsidR="00F46786">
        <w:t>,</w:t>
      </w:r>
      <w:r w:rsidR="00F46786" w:rsidRPr="00F46786">
        <w:t xml:space="preserve"> </w:t>
      </w:r>
      <w:r w:rsidR="00F46786">
        <w:t>cited in Brodie, 2018).</w:t>
      </w:r>
    </w:p>
    <w:p w14:paraId="5B84459A" w14:textId="77777777" w:rsidR="0007797A" w:rsidRDefault="0007797A" w:rsidP="0007797A">
      <w:r>
        <w:t>Personal, Social and Emotional Development:</w:t>
      </w:r>
    </w:p>
    <w:p w14:paraId="7C6F03E0" w14:textId="77777777" w:rsidR="0007797A" w:rsidRDefault="0007797A" w:rsidP="0007797A">
      <w:r>
        <w:t xml:space="preserve">Personal, Social and Emotional Development are the three prime areas of the Early Years Foundation Stage and are essential in supporting other areas of learning and development. </w:t>
      </w:r>
      <w:proofErr w:type="spellStart"/>
      <w:r>
        <w:t>Gray</w:t>
      </w:r>
      <w:proofErr w:type="spellEnd"/>
      <w:r>
        <w:t xml:space="preserve"> and </w:t>
      </w:r>
      <w:proofErr w:type="spellStart"/>
      <w:r>
        <w:t>Macblain</w:t>
      </w:r>
      <w:proofErr w:type="spellEnd"/>
      <w:r>
        <w:t xml:space="preserve"> (2012) claim ‘the closer the circle to the centre, the greater the influence on the child’s life and development’.</w:t>
      </w:r>
    </w:p>
    <w:p w14:paraId="49F4ADE6" w14:textId="77777777" w:rsidR="0007797A" w:rsidRDefault="0007797A" w:rsidP="0007797A">
      <w:r>
        <w:t xml:space="preserve">Personal development is making the child’s personality more obvious with a combination of temperament, self-esteem, and self-confidence. </w:t>
      </w:r>
    </w:p>
    <w:p w14:paraId="4AC01E68" w14:textId="77777777" w:rsidR="0007797A" w:rsidRDefault="0007797A" w:rsidP="0007797A">
      <w:r>
        <w:t>Social development is associated with older children however, there is more research showing that even babies can socialise. Nevertheless, when children’s social skills develop, they will push boundaries and test behaviours.</w:t>
      </w:r>
    </w:p>
    <w:p w14:paraId="475B4B0E" w14:textId="77777777" w:rsidR="0007797A" w:rsidRDefault="0007797A" w:rsidP="0007797A">
      <w:r>
        <w:lastRenderedPageBreak/>
        <w:t>Emotional Development is rooted in attachment, and it manages children’s feelings and emotions. Part of a baby’s emotional development is resilience and self-regulation (</w:t>
      </w:r>
      <w:proofErr w:type="spellStart"/>
      <w:r>
        <w:t>Gray</w:t>
      </w:r>
      <w:proofErr w:type="spellEnd"/>
      <w:r>
        <w:t xml:space="preserve"> and </w:t>
      </w:r>
      <w:proofErr w:type="spellStart"/>
      <w:r>
        <w:t>Macblain</w:t>
      </w:r>
      <w:proofErr w:type="spellEnd"/>
      <w:r>
        <w:t>, 2012).</w:t>
      </w:r>
    </w:p>
    <w:p w14:paraId="145B38AC" w14:textId="77777777" w:rsidR="0007797A" w:rsidRDefault="0007797A" w:rsidP="0007797A">
      <w:r>
        <w:t>Spiritual Wellbeing:</w:t>
      </w:r>
    </w:p>
    <w:p w14:paraId="0A99D722" w14:textId="77777777" w:rsidR="0007797A" w:rsidRDefault="0007797A" w:rsidP="0007797A">
      <w:r>
        <w:t>Spiritual wellbeing is the ability to experience and combine meaning and purpose such as, music, literature, and nature (Roberts, 2016). Spiritual wellbeing is often a misunderstood concept, and it is about wholeness and inner life and the relationship with the wider world. Roberts (2016) believes that ‘spirituality is not about religion. Rather it is an acknowledgement of our spiritual essence by exploring our desire for purpose, meaning and an interconnection with others.’</w:t>
      </w:r>
    </w:p>
    <w:p w14:paraId="4ADEF31D" w14:textId="77777777" w:rsidR="0007797A" w:rsidRDefault="0007797A" w:rsidP="0007797A">
      <w:r>
        <w:t>Cognitive Development:</w:t>
      </w:r>
    </w:p>
    <w:p w14:paraId="66218F7A" w14:textId="72E67210" w:rsidR="0007797A" w:rsidRDefault="0007797A" w:rsidP="0007797A">
      <w:r>
        <w:t xml:space="preserve">Cognitive development is the development of intelligence or of mental abilities and it is holistic by its nature. According to Oakley (2004), Piaget was the first to note that children’s thinking was different from adult thinking and that at different ages children’s thinking was different. However, </w:t>
      </w:r>
      <w:r w:rsidR="00641736">
        <w:t>Bruce</w:t>
      </w:r>
      <w:r>
        <w:t xml:space="preserve"> (20</w:t>
      </w:r>
      <w:r w:rsidR="00641736">
        <w:t>11, cited in Colwell, 2015</w:t>
      </w:r>
      <w:r>
        <w:t xml:space="preserve">) states that ‘children learn best when they are given appropriate responsibility, allowed to make errors, decisions and choices, and respected as autonomous and complete learners.’ </w:t>
      </w:r>
    </w:p>
    <w:p w14:paraId="308A2366" w14:textId="77777777" w:rsidR="0007797A" w:rsidRDefault="0007797A" w:rsidP="0007797A"/>
    <w:p w14:paraId="3E7CBEFF" w14:textId="77777777" w:rsidR="0007797A" w:rsidRDefault="0007797A" w:rsidP="0007797A">
      <w:r>
        <w:t>Storytelling and reading</w:t>
      </w:r>
    </w:p>
    <w:p w14:paraId="52B8064A" w14:textId="38459C94" w:rsidR="0007797A" w:rsidRDefault="0007797A" w:rsidP="0007797A">
      <w:r>
        <w:t xml:space="preserve">Storytelling and reading </w:t>
      </w:r>
      <w:proofErr w:type="gramStart"/>
      <w:r>
        <w:t>is</w:t>
      </w:r>
      <w:proofErr w:type="gramEnd"/>
      <w:r>
        <w:t xml:space="preserve"> very important for babies and young children because it promotes brain development (Raising Children, 2006-2022). Also, babies and young children like to enjoy books, songs, and stories. When the conception of the baby has been made and the baby is growing, this is a way of getting the baby to getting to know the person’s voice. Reading and sharing helps the child develop in many ways, according to Raising Children (2006-2022) these are important points to note:</w:t>
      </w:r>
    </w:p>
    <w:p w14:paraId="78D633EC" w14:textId="77777777" w:rsidR="0007797A" w:rsidRDefault="0007797A" w:rsidP="0007797A">
      <w:r>
        <w:t>-</w:t>
      </w:r>
      <w:r>
        <w:tab/>
        <w:t>Help the child get to know sounds</w:t>
      </w:r>
    </w:p>
    <w:p w14:paraId="4C92EC47" w14:textId="77777777" w:rsidR="0007797A" w:rsidRDefault="0007797A" w:rsidP="0007797A">
      <w:r>
        <w:t>-</w:t>
      </w:r>
      <w:r>
        <w:tab/>
        <w:t>Help develops the child’s brain</w:t>
      </w:r>
    </w:p>
    <w:p w14:paraId="3B7F5043" w14:textId="77777777" w:rsidR="0007797A" w:rsidRDefault="0007797A" w:rsidP="0007797A">
      <w:r>
        <w:t>-</w:t>
      </w:r>
      <w:r>
        <w:tab/>
        <w:t>Help the child learn about the world, and their culture</w:t>
      </w:r>
    </w:p>
    <w:p w14:paraId="1E36E678" w14:textId="77777777" w:rsidR="0007797A" w:rsidRDefault="0007797A" w:rsidP="0007797A">
      <w:r>
        <w:t>-</w:t>
      </w:r>
      <w:r>
        <w:tab/>
        <w:t xml:space="preserve">Help the child learn new or frightening events  </w:t>
      </w:r>
    </w:p>
    <w:p w14:paraId="3B34520D" w14:textId="77777777" w:rsidR="0007797A" w:rsidRDefault="0007797A" w:rsidP="0007797A">
      <w:r>
        <w:t>Also Raising Children (2006-2022) stated that ‘parents can start reading aloud to baby as early as you like – the earlier the better. The baby will love being held in arms, listening to the voice.’ Patel (2018) believes that ‘story telling is the oldest form of teaching’ Young Academics (2022) also believes this.</w:t>
      </w:r>
    </w:p>
    <w:p w14:paraId="613C88FF" w14:textId="77777777" w:rsidR="0007797A" w:rsidRDefault="0007797A" w:rsidP="0007797A"/>
    <w:p w14:paraId="6A609B64" w14:textId="77777777" w:rsidR="0007797A" w:rsidRDefault="0007797A" w:rsidP="0007797A">
      <w:r>
        <w:t>Music</w:t>
      </w:r>
    </w:p>
    <w:p w14:paraId="173635BB" w14:textId="335BE810" w:rsidR="0007797A" w:rsidRDefault="00192106" w:rsidP="0007797A">
      <w:r>
        <w:t>Steinhoff</w:t>
      </w:r>
      <w:r w:rsidR="0007797A">
        <w:t xml:space="preserve"> (20</w:t>
      </w:r>
      <w:r>
        <w:t>16</w:t>
      </w:r>
      <w:r w:rsidR="0007797A">
        <w:t>) states that music plays a very important part in the culture. Also, Cambridge Montessori (2019) states that there are ten reasons why music is important, and the ten reasons are:</w:t>
      </w:r>
    </w:p>
    <w:p w14:paraId="15B7F7B7" w14:textId="77777777" w:rsidR="0007797A" w:rsidRDefault="0007797A" w:rsidP="0007797A">
      <w:r>
        <w:t>1)</w:t>
      </w:r>
      <w:r>
        <w:tab/>
        <w:t>Music expands communication and imagination</w:t>
      </w:r>
    </w:p>
    <w:p w14:paraId="4DA6E479" w14:textId="77777777" w:rsidR="0007797A" w:rsidRDefault="0007797A" w:rsidP="0007797A">
      <w:r>
        <w:t>2)</w:t>
      </w:r>
      <w:r>
        <w:tab/>
        <w:t>It boosts IQ</w:t>
      </w:r>
    </w:p>
    <w:p w14:paraId="1697CA41" w14:textId="77777777" w:rsidR="0007797A" w:rsidRDefault="0007797A" w:rsidP="0007797A">
      <w:r>
        <w:t>3)</w:t>
      </w:r>
      <w:r>
        <w:tab/>
        <w:t>It cultivates patience in children</w:t>
      </w:r>
    </w:p>
    <w:p w14:paraId="5836E05A" w14:textId="77777777" w:rsidR="0007797A" w:rsidRDefault="0007797A" w:rsidP="0007797A">
      <w:r>
        <w:lastRenderedPageBreak/>
        <w:t>4)</w:t>
      </w:r>
      <w:r>
        <w:tab/>
        <w:t xml:space="preserve">Music increases child’s sensory development </w:t>
      </w:r>
    </w:p>
    <w:p w14:paraId="4C49B423" w14:textId="77777777" w:rsidR="0007797A" w:rsidRDefault="0007797A" w:rsidP="0007797A">
      <w:r>
        <w:t>5)</w:t>
      </w:r>
      <w:r>
        <w:tab/>
        <w:t>It makes them happy</w:t>
      </w:r>
    </w:p>
    <w:p w14:paraId="42907B94" w14:textId="77777777" w:rsidR="0007797A" w:rsidRDefault="0007797A" w:rsidP="0007797A">
      <w:r>
        <w:t>6)</w:t>
      </w:r>
      <w:r>
        <w:tab/>
        <w:t>It improves their literacy</w:t>
      </w:r>
    </w:p>
    <w:p w14:paraId="3BE1C6F1" w14:textId="77777777" w:rsidR="0007797A" w:rsidRDefault="0007797A" w:rsidP="0007797A">
      <w:r>
        <w:t>7)</w:t>
      </w:r>
      <w:r>
        <w:tab/>
        <w:t xml:space="preserve">Emotional development </w:t>
      </w:r>
    </w:p>
    <w:p w14:paraId="5F99CDC9" w14:textId="77777777" w:rsidR="0007797A" w:rsidRDefault="0007797A" w:rsidP="0007797A">
      <w:r>
        <w:t>8)</w:t>
      </w:r>
      <w:r>
        <w:tab/>
        <w:t>Improves coordination</w:t>
      </w:r>
    </w:p>
    <w:p w14:paraId="2A7887BD" w14:textId="77777777" w:rsidR="0007797A" w:rsidRDefault="0007797A" w:rsidP="0007797A">
      <w:r>
        <w:t>9)</w:t>
      </w:r>
      <w:r>
        <w:tab/>
        <w:t>Improves listening skills</w:t>
      </w:r>
    </w:p>
    <w:p w14:paraId="6CFC30D4" w14:textId="38B17AD2" w:rsidR="0007797A" w:rsidRDefault="0007797A" w:rsidP="0007797A">
      <w:r>
        <w:t>10)</w:t>
      </w:r>
      <w:r>
        <w:tab/>
        <w:t xml:space="preserve">It’s a mood lifter                                                      </w:t>
      </w:r>
      <w:proofErr w:type="gramStart"/>
      <w:r>
        <w:t xml:space="preserve">   (</w:t>
      </w:r>
      <w:proofErr w:type="gramEnd"/>
      <w:r>
        <w:t>Cambridge Montessori, 2019).</w:t>
      </w:r>
    </w:p>
    <w:p w14:paraId="21EA26AF" w14:textId="5752CD11" w:rsidR="0007797A" w:rsidRDefault="0007797A" w:rsidP="0007797A">
      <w:r>
        <w:t>When children are approximately seven months and sitting up, they can start grasping different objects, a way of creating different but simple musical instruments is an empty bottle filled with rice for a shaker and different sized pots for drums (</w:t>
      </w:r>
      <w:r w:rsidR="00192106">
        <w:t>Steinhoff</w:t>
      </w:r>
      <w:r>
        <w:t>, 20</w:t>
      </w:r>
      <w:r w:rsidR="00192106">
        <w:t>16</w:t>
      </w:r>
      <w:r>
        <w:t>).</w:t>
      </w:r>
    </w:p>
    <w:p w14:paraId="2EDAD02E" w14:textId="77777777" w:rsidR="0007797A" w:rsidRDefault="0007797A" w:rsidP="0007797A"/>
    <w:p w14:paraId="1B714EED" w14:textId="77777777" w:rsidR="0007797A" w:rsidRDefault="0007797A" w:rsidP="0007797A">
      <w:r>
        <w:t>Treasure Baskets</w:t>
      </w:r>
    </w:p>
    <w:p w14:paraId="64EDA83F" w14:textId="5E50831A" w:rsidR="0007797A" w:rsidRDefault="0007797A" w:rsidP="0007797A">
      <w:r>
        <w:t xml:space="preserve">A treasure basket is a basket of natural and household objects and babies use their five senses along with their co-ordination of eye and hand in playing with the objects. The treasure basket is used when the child can sit up, for example, by themselves or with support from an adult or by having some equipment such as pillows around them. According to </w:t>
      </w:r>
      <w:r w:rsidR="00F54E35">
        <w:t>Williams</w:t>
      </w:r>
      <w:r>
        <w:t xml:space="preserve"> (2022) there are sixteen benefits of using treasure baskets with babies, these are:</w:t>
      </w:r>
    </w:p>
    <w:p w14:paraId="0C5C640A" w14:textId="77777777" w:rsidR="0007797A" w:rsidRDefault="0007797A" w:rsidP="0007797A">
      <w:r>
        <w:t>1)</w:t>
      </w:r>
      <w:r>
        <w:tab/>
        <w:t>Curiosity</w:t>
      </w:r>
    </w:p>
    <w:p w14:paraId="4F767D5E" w14:textId="77777777" w:rsidR="0007797A" w:rsidRDefault="0007797A" w:rsidP="0007797A">
      <w:r>
        <w:t>2)</w:t>
      </w:r>
      <w:r>
        <w:tab/>
        <w:t>Decision making</w:t>
      </w:r>
    </w:p>
    <w:p w14:paraId="0FB45FA9" w14:textId="77777777" w:rsidR="0007797A" w:rsidRDefault="0007797A" w:rsidP="0007797A">
      <w:r>
        <w:t>3)</w:t>
      </w:r>
      <w:r>
        <w:tab/>
        <w:t>Practice sitting</w:t>
      </w:r>
    </w:p>
    <w:p w14:paraId="15C68813" w14:textId="77777777" w:rsidR="0007797A" w:rsidRDefault="0007797A" w:rsidP="0007797A">
      <w:r>
        <w:t>4)</w:t>
      </w:r>
      <w:r>
        <w:tab/>
        <w:t>Gross motor</w:t>
      </w:r>
    </w:p>
    <w:p w14:paraId="7C5F04C9" w14:textId="77777777" w:rsidR="0007797A" w:rsidRDefault="0007797A" w:rsidP="0007797A">
      <w:r>
        <w:t>5)</w:t>
      </w:r>
      <w:r>
        <w:tab/>
        <w:t>Experimenting</w:t>
      </w:r>
    </w:p>
    <w:p w14:paraId="64478296" w14:textId="77777777" w:rsidR="0007797A" w:rsidRDefault="0007797A" w:rsidP="0007797A">
      <w:r>
        <w:t>6)</w:t>
      </w:r>
      <w:r>
        <w:tab/>
        <w:t xml:space="preserve">Independence </w:t>
      </w:r>
    </w:p>
    <w:p w14:paraId="2669A02B" w14:textId="77777777" w:rsidR="0007797A" w:rsidRDefault="0007797A" w:rsidP="0007797A">
      <w:r>
        <w:t>7)</w:t>
      </w:r>
      <w:r>
        <w:tab/>
        <w:t>Begin understanding mathematical properties of objects</w:t>
      </w:r>
    </w:p>
    <w:p w14:paraId="3D3245C6" w14:textId="77777777" w:rsidR="0007797A" w:rsidRDefault="0007797A" w:rsidP="0007797A">
      <w:r>
        <w:t>8)</w:t>
      </w:r>
      <w:r>
        <w:tab/>
        <w:t xml:space="preserve">Total involvement </w:t>
      </w:r>
    </w:p>
    <w:p w14:paraId="4CAB8097" w14:textId="77777777" w:rsidR="0007797A" w:rsidRDefault="0007797A" w:rsidP="0007797A">
      <w:r>
        <w:t>9)</w:t>
      </w:r>
      <w:r>
        <w:tab/>
        <w:t xml:space="preserve">Begin to choose what they like and dislike </w:t>
      </w:r>
    </w:p>
    <w:p w14:paraId="6A70FB84" w14:textId="77777777" w:rsidR="0007797A" w:rsidRDefault="0007797A" w:rsidP="0007797A">
      <w:r>
        <w:t>10)</w:t>
      </w:r>
      <w:r>
        <w:tab/>
        <w:t>Learning through feel</w:t>
      </w:r>
    </w:p>
    <w:p w14:paraId="0B6DEEEB" w14:textId="77777777" w:rsidR="0007797A" w:rsidRDefault="0007797A" w:rsidP="0007797A">
      <w:r>
        <w:t>11)</w:t>
      </w:r>
      <w:r>
        <w:tab/>
        <w:t>Develop concentration</w:t>
      </w:r>
    </w:p>
    <w:p w14:paraId="1373596F" w14:textId="77777777" w:rsidR="0007797A" w:rsidRDefault="0007797A" w:rsidP="0007797A">
      <w:r>
        <w:t>12)</w:t>
      </w:r>
      <w:r>
        <w:tab/>
        <w:t>They are multisensory</w:t>
      </w:r>
    </w:p>
    <w:p w14:paraId="4B3AA34F" w14:textId="77777777" w:rsidR="0007797A" w:rsidRDefault="0007797A" w:rsidP="0007797A">
      <w:r>
        <w:t>13)</w:t>
      </w:r>
      <w:r>
        <w:tab/>
        <w:t>Simple to facilitate and resource</w:t>
      </w:r>
    </w:p>
    <w:p w14:paraId="2397D914" w14:textId="77777777" w:rsidR="0007797A" w:rsidRDefault="0007797A" w:rsidP="0007797A">
      <w:r>
        <w:t>14)</w:t>
      </w:r>
      <w:r>
        <w:tab/>
        <w:t>Develop their eyesight</w:t>
      </w:r>
    </w:p>
    <w:p w14:paraId="136FA3C5" w14:textId="77777777" w:rsidR="0007797A" w:rsidRDefault="0007797A" w:rsidP="0007797A">
      <w:r>
        <w:t>15)</w:t>
      </w:r>
      <w:r>
        <w:tab/>
        <w:t xml:space="preserve">Brain development </w:t>
      </w:r>
    </w:p>
    <w:p w14:paraId="3CEA6554" w14:textId="5FB1D660" w:rsidR="0007797A" w:rsidRDefault="0007797A" w:rsidP="0007797A">
      <w:r>
        <w:t>16)</w:t>
      </w:r>
      <w:r>
        <w:tab/>
        <w:t xml:space="preserve">Introduction to loosen part play                                             </w:t>
      </w:r>
      <w:r w:rsidR="00F54E35">
        <w:t xml:space="preserve">               </w:t>
      </w:r>
      <w:r>
        <w:t xml:space="preserve"> </w:t>
      </w:r>
      <w:r w:rsidR="00DC4C1B">
        <w:t xml:space="preserve">   </w:t>
      </w:r>
      <w:proofErr w:type="gramStart"/>
      <w:r w:rsidR="00DC4C1B">
        <w:t xml:space="preserve">  </w:t>
      </w:r>
      <w:r>
        <w:t xml:space="preserve"> (</w:t>
      </w:r>
      <w:proofErr w:type="gramEnd"/>
      <w:r w:rsidR="00F54E35">
        <w:t>Williams</w:t>
      </w:r>
      <w:r>
        <w:t>, 2022).</w:t>
      </w:r>
    </w:p>
    <w:p w14:paraId="073E1A2A" w14:textId="447A1B02" w:rsidR="0007797A" w:rsidRDefault="0007797A" w:rsidP="0007797A"/>
    <w:p w14:paraId="1B6AF86A" w14:textId="71C8C86E" w:rsidR="00DC4C1B" w:rsidRDefault="00DC4C1B" w:rsidP="0007797A"/>
    <w:p w14:paraId="3EBE2091" w14:textId="77777777" w:rsidR="00DC4C1B" w:rsidRDefault="00DC4C1B" w:rsidP="0007797A"/>
    <w:p w14:paraId="747E7E25" w14:textId="77777777" w:rsidR="0007797A" w:rsidRDefault="0007797A" w:rsidP="0007797A">
      <w:r>
        <w:t>Sensory play</w:t>
      </w:r>
    </w:p>
    <w:p w14:paraId="33BA36D2" w14:textId="58821D43" w:rsidR="0007797A" w:rsidRDefault="0007797A" w:rsidP="0007797A">
      <w:r>
        <w:t>Sensory play encourages discovery and independent thinking (</w:t>
      </w:r>
      <w:r w:rsidR="00DC4C1B">
        <w:t>Amelia</w:t>
      </w:r>
      <w:r>
        <w:t xml:space="preserve">, 2018).  From birth, the child is exploring their senses and processing new information. The child begins to make sense of the world as they grow, to the new textures, materials, and resources. </w:t>
      </w:r>
      <w:r w:rsidR="00DC4C1B">
        <w:t>Amelia</w:t>
      </w:r>
      <w:r>
        <w:t xml:space="preserve"> (2018) explains that there are many ways in which sensory play can benefit a child’s development and learning, such as:</w:t>
      </w:r>
    </w:p>
    <w:p w14:paraId="09D5E6FE" w14:textId="77777777" w:rsidR="0007797A" w:rsidRDefault="0007797A" w:rsidP="0007797A">
      <w:r>
        <w:t></w:t>
      </w:r>
      <w:r>
        <w:tab/>
        <w:t xml:space="preserve">Brain development </w:t>
      </w:r>
    </w:p>
    <w:p w14:paraId="6E0B436F" w14:textId="77777777" w:rsidR="0007797A" w:rsidRDefault="0007797A" w:rsidP="0007797A">
      <w:r>
        <w:t></w:t>
      </w:r>
      <w:r>
        <w:tab/>
        <w:t>Language development</w:t>
      </w:r>
    </w:p>
    <w:p w14:paraId="4126FD20" w14:textId="77777777" w:rsidR="0007797A" w:rsidRDefault="0007797A" w:rsidP="0007797A">
      <w:r>
        <w:t></w:t>
      </w:r>
      <w:r>
        <w:tab/>
        <w:t>Fine and gross motor skills</w:t>
      </w:r>
    </w:p>
    <w:p w14:paraId="0FC97B96" w14:textId="77777777" w:rsidR="0007797A" w:rsidRDefault="0007797A" w:rsidP="0007797A">
      <w:r>
        <w:t></w:t>
      </w:r>
      <w:r>
        <w:tab/>
        <w:t>Problem solving skills</w:t>
      </w:r>
    </w:p>
    <w:p w14:paraId="3F96DD7E" w14:textId="77777777" w:rsidR="0007797A" w:rsidRDefault="0007797A" w:rsidP="0007797A">
      <w:r>
        <w:t></w:t>
      </w:r>
      <w:r>
        <w:tab/>
        <w:t>Cognitive growth</w:t>
      </w:r>
    </w:p>
    <w:p w14:paraId="19BC06DD" w14:textId="77777777" w:rsidR="0007797A" w:rsidRDefault="0007797A" w:rsidP="0007797A">
      <w:r>
        <w:t></w:t>
      </w:r>
      <w:r>
        <w:tab/>
        <w:t>Social interaction</w:t>
      </w:r>
    </w:p>
    <w:p w14:paraId="5D6008D3" w14:textId="77777777" w:rsidR="0007797A" w:rsidRDefault="0007797A" w:rsidP="0007797A">
      <w:r>
        <w:t></w:t>
      </w:r>
      <w:r>
        <w:tab/>
        <w:t>Awareness</w:t>
      </w:r>
    </w:p>
    <w:p w14:paraId="483F7DDD" w14:textId="77777777" w:rsidR="0007797A" w:rsidRDefault="0007797A" w:rsidP="0007797A">
      <w:r>
        <w:t></w:t>
      </w:r>
      <w:r>
        <w:tab/>
        <w:t>Comforting</w:t>
      </w:r>
    </w:p>
    <w:p w14:paraId="46CC60C0" w14:textId="0D61B9B0" w:rsidR="0007797A" w:rsidRDefault="0007797A" w:rsidP="0007797A">
      <w:r>
        <w:t></w:t>
      </w:r>
      <w:r>
        <w:tab/>
        <w:t xml:space="preserve">Adaptability                                                                                 </w:t>
      </w:r>
      <w:proofErr w:type="gramStart"/>
      <w:r>
        <w:t xml:space="preserve">   (</w:t>
      </w:r>
      <w:proofErr w:type="gramEnd"/>
      <w:r w:rsidR="00DC4C1B">
        <w:t>Amelia</w:t>
      </w:r>
      <w:r>
        <w:t xml:space="preserve">, 2018).  </w:t>
      </w:r>
    </w:p>
    <w:p w14:paraId="29A87AF2" w14:textId="311826BC" w:rsidR="0007797A" w:rsidRDefault="0007797A" w:rsidP="0007797A">
      <w:r>
        <w:t xml:space="preserve">According to </w:t>
      </w:r>
      <w:proofErr w:type="spellStart"/>
      <w:r>
        <w:t>Goodstart</w:t>
      </w:r>
      <w:proofErr w:type="spellEnd"/>
      <w:r>
        <w:t xml:space="preserve"> (2018) an example of sensory activities for a baby is watching the bubbles float and feeling them land on their body or scrunching paper tissues and hearing the noise, </w:t>
      </w:r>
      <w:r w:rsidR="00B75B15">
        <w:t xml:space="preserve">The </w:t>
      </w:r>
      <w:r>
        <w:t xml:space="preserve">Montessori </w:t>
      </w:r>
      <w:proofErr w:type="spellStart"/>
      <w:r w:rsidR="00D85070">
        <w:t>Note</w:t>
      </w:r>
      <w:r w:rsidR="00D95A66">
        <w:t>Book</w:t>
      </w:r>
      <w:proofErr w:type="spellEnd"/>
      <w:r w:rsidR="00691839">
        <w:t xml:space="preserve"> </w:t>
      </w:r>
      <w:r>
        <w:t>(</w:t>
      </w:r>
      <w:r w:rsidR="00D85070">
        <w:t>2022</w:t>
      </w:r>
      <w:r>
        <w:t>) explains sensory experiences begin as soon as a child is born. Also, by participating in sensory activities, children can consciously obtain clear information that helps them classify their surroundings (</w:t>
      </w:r>
      <w:r w:rsidR="00B75B15">
        <w:t xml:space="preserve">The </w:t>
      </w:r>
      <w:r>
        <w:t>Montessori</w:t>
      </w:r>
      <w:r w:rsidR="00691839">
        <w:t xml:space="preserve"> </w:t>
      </w:r>
      <w:proofErr w:type="spellStart"/>
      <w:r w:rsidR="00691839">
        <w:t>NoteBook</w:t>
      </w:r>
      <w:proofErr w:type="spellEnd"/>
      <w:r>
        <w:t>, 20</w:t>
      </w:r>
      <w:r w:rsidR="00691839">
        <w:t>22</w:t>
      </w:r>
      <w:r>
        <w:t>).</w:t>
      </w:r>
    </w:p>
    <w:p w14:paraId="3F815D8C" w14:textId="77777777" w:rsidR="0007797A" w:rsidRDefault="0007797A" w:rsidP="0007797A"/>
    <w:p w14:paraId="60EE9036" w14:textId="77777777" w:rsidR="0007797A" w:rsidRDefault="0007797A" w:rsidP="0007797A">
      <w:r>
        <w:t>Enabling Environment:</w:t>
      </w:r>
    </w:p>
    <w:p w14:paraId="00FAD917" w14:textId="751415C4" w:rsidR="00561628" w:rsidRPr="00561628" w:rsidRDefault="0007797A" w:rsidP="0007797A">
      <w:pPr>
        <w:rPr>
          <w:color w:val="FF0000"/>
        </w:rPr>
      </w:pPr>
      <w:r>
        <w:t xml:space="preserve">According to Roy (2015) the environment should be welcoming and interesting. Also, the learning environment is the mix of spaces and context in which a young child grows and learns. Effective learning environments encourages learning through play, an example of this could be a nature table with branches, sticks, leaves and some dolls or figures. This develops a </w:t>
      </w:r>
      <w:r w:rsidR="00A96566">
        <w:t>child’s</w:t>
      </w:r>
      <w:r>
        <w:t xml:space="preserve"> way of thinking and how to create play from the table (Roy, 2015).</w:t>
      </w:r>
      <w:r w:rsidR="00561628">
        <w:t xml:space="preserve"> </w:t>
      </w:r>
      <w:commentRangeStart w:id="4"/>
      <w:r w:rsidR="00561628" w:rsidRPr="00561628">
        <w:rPr>
          <w:color w:val="FF0000"/>
        </w:rPr>
        <w:t>Early Years Matters (2022) agrees with this as it states that enabling environments encourages</w:t>
      </w:r>
      <w:r w:rsidR="00561628">
        <w:rPr>
          <w:color w:val="FF0000"/>
        </w:rPr>
        <w:t xml:space="preserve"> babies and young children to play because they feel relaxed, comfortable and ‘at home’ in them. When children feel secure in the environment then they will be able to explore and find out about the place. </w:t>
      </w:r>
      <w:r w:rsidR="00C92508">
        <w:rPr>
          <w:color w:val="FF0000"/>
        </w:rPr>
        <w:t xml:space="preserve">The Welsh Government (2021) says that it is essential that the setting considers not only the physical spaces but also the emotional climate that support children to thrive. The setting should allow the child to express themselves physically, creatively and imaginatively, and safely follow their interests, independently or with others. The setting should have access to a range of open-ended resources, including digital media, to enhance learning in developmentally appropriate ways. Within the environment there should be flexibility and variety of </w:t>
      </w:r>
      <w:r w:rsidR="00C92508">
        <w:rPr>
          <w:color w:val="FF0000"/>
        </w:rPr>
        <w:lastRenderedPageBreak/>
        <w:t>different learnings, such as risk, challenge, and support the child to develop confidence, independence and resilience.</w:t>
      </w:r>
      <w:commentRangeEnd w:id="4"/>
      <w:r w:rsidR="0051580B">
        <w:rPr>
          <w:rStyle w:val="CommentReference"/>
        </w:rPr>
        <w:commentReference w:id="4"/>
      </w:r>
    </w:p>
    <w:p w14:paraId="39A61119" w14:textId="77777777" w:rsidR="0007797A" w:rsidRDefault="0007797A" w:rsidP="0007797A"/>
    <w:p w14:paraId="32EAC399" w14:textId="77777777" w:rsidR="0007797A" w:rsidRDefault="0007797A" w:rsidP="0007797A">
      <w:r>
        <w:t>Respectful Care:</w:t>
      </w:r>
    </w:p>
    <w:p w14:paraId="735EA46A" w14:textId="43D3CFD5" w:rsidR="0007797A" w:rsidRDefault="0007797A" w:rsidP="0007797A">
      <w:r>
        <w:t xml:space="preserve">Stonehouse (2010) points out that children’s right to privacy is an important issue to consider in childcare. Pikler (1902 – 1984) </w:t>
      </w:r>
      <w:r w:rsidR="00691839">
        <w:t xml:space="preserve">(Marlen, 2022) </w:t>
      </w:r>
      <w:r>
        <w:t>believed that parents and caregivers need to take the time to make nappy changing, feeding, bathing, and dressing, an unhurried and pleasant quality time, with the baby being an active partner</w:t>
      </w:r>
      <w:r w:rsidR="00145AC7">
        <w:t xml:space="preserve"> (Marlen, 2022).</w:t>
      </w:r>
    </w:p>
    <w:p w14:paraId="10D65C90" w14:textId="0115900C" w:rsidR="0007797A" w:rsidRDefault="0007797A" w:rsidP="0007797A">
      <w:r>
        <w:t xml:space="preserve">When toileting a child, it should be treated with respect encouraging the child to be independent whilst using the toilet. It is essential that childcare workers have a policy and procedure regarding toilet training. In </w:t>
      </w:r>
      <w:proofErr w:type="spellStart"/>
      <w:r>
        <w:t>Meithrinfa</w:t>
      </w:r>
      <w:proofErr w:type="spellEnd"/>
      <w:r>
        <w:t xml:space="preserve"> </w:t>
      </w:r>
      <w:proofErr w:type="spellStart"/>
      <w:r>
        <w:t>Twts</w:t>
      </w:r>
      <w:proofErr w:type="spellEnd"/>
      <w:r>
        <w:t xml:space="preserve"> </w:t>
      </w:r>
      <w:proofErr w:type="spellStart"/>
      <w:r>
        <w:t>Tywi</w:t>
      </w:r>
      <w:proofErr w:type="spellEnd"/>
      <w:r>
        <w:t xml:space="preserve"> Nursery (</w:t>
      </w:r>
      <w:proofErr w:type="spellStart"/>
      <w:r w:rsidR="00A96566">
        <w:t>d</w:t>
      </w:r>
      <w:r>
        <w:t>.d</w:t>
      </w:r>
      <w:r w:rsidR="009D44FA">
        <w:t>.</w:t>
      </w:r>
      <w:proofErr w:type="spellEnd"/>
      <w:r>
        <w:t xml:space="preserve">), the child or children always have access to the toilet facilities and if the child needs assistance, then the assistance is given when needed. CBAC </w:t>
      </w:r>
      <w:r w:rsidR="00A96566">
        <w:t xml:space="preserve">WJEC </w:t>
      </w:r>
      <w:r>
        <w:t>(2019</w:t>
      </w:r>
      <w:r w:rsidR="00A96566">
        <w:t>a</w:t>
      </w:r>
      <w:r>
        <w:t xml:space="preserve">) states that nappies should be changed regularly to prevent infection. </w:t>
      </w:r>
      <w:proofErr w:type="spellStart"/>
      <w:r>
        <w:t>Meithrinfa</w:t>
      </w:r>
      <w:proofErr w:type="spellEnd"/>
      <w:r>
        <w:t xml:space="preserve"> </w:t>
      </w:r>
      <w:proofErr w:type="spellStart"/>
      <w:r>
        <w:t>Twts</w:t>
      </w:r>
      <w:proofErr w:type="spellEnd"/>
      <w:r>
        <w:t xml:space="preserve"> </w:t>
      </w:r>
      <w:proofErr w:type="spellStart"/>
      <w:r>
        <w:t>Tywi</w:t>
      </w:r>
      <w:proofErr w:type="spellEnd"/>
      <w:r>
        <w:t xml:space="preserve"> Nursery (</w:t>
      </w:r>
      <w:proofErr w:type="spellStart"/>
      <w:r w:rsidR="00A96566">
        <w:t>d</w:t>
      </w:r>
      <w:r>
        <w:t>.d</w:t>
      </w:r>
      <w:r w:rsidR="00A96566">
        <w:t>.</w:t>
      </w:r>
      <w:proofErr w:type="spellEnd"/>
      <w:r>
        <w:t>) states that a new disposable apron and pair of gloves is used for each nappy change and practitioners always wash their hands after.</w:t>
      </w:r>
    </w:p>
    <w:p w14:paraId="0AA9C314" w14:textId="77777777" w:rsidR="0007797A" w:rsidRDefault="0007797A" w:rsidP="0007797A"/>
    <w:p w14:paraId="7735820D" w14:textId="5DFC6355" w:rsidR="002F7722" w:rsidRDefault="0007797A" w:rsidP="0007797A">
      <w:pPr>
        <w:rPr>
          <w:color w:val="FF0000"/>
        </w:rPr>
      </w:pPr>
      <w:r>
        <w:t xml:space="preserve">Purdy (2020) believes that rest time is important. Rest time does not have to be a chaotic time and childcare workers </w:t>
      </w:r>
      <w:r w:rsidR="00A96566">
        <w:t>cannot</w:t>
      </w:r>
      <w:r>
        <w:t xml:space="preserve"> expect all children to sleep.</w:t>
      </w:r>
      <w:r w:rsidR="002F7722">
        <w:t xml:space="preserve"> </w:t>
      </w:r>
      <w:r w:rsidR="002F7722">
        <w:rPr>
          <w:color w:val="FF0000"/>
        </w:rPr>
        <w:t>According</w:t>
      </w:r>
      <w:r w:rsidR="008F5A3E">
        <w:rPr>
          <w:color w:val="FF0000"/>
        </w:rPr>
        <w:t xml:space="preserve"> to Queensland Government (</w:t>
      </w:r>
      <w:proofErr w:type="spellStart"/>
      <w:r w:rsidR="008F5A3E">
        <w:rPr>
          <w:color w:val="FF0000"/>
        </w:rPr>
        <w:t>n.d</w:t>
      </w:r>
      <w:proofErr w:type="spellEnd"/>
      <w:r w:rsidR="008F5A3E">
        <w:rPr>
          <w:color w:val="FF0000"/>
        </w:rPr>
        <w:t>), w</w:t>
      </w:r>
      <w:r w:rsidR="002F7722">
        <w:rPr>
          <w:color w:val="FF0000"/>
        </w:rPr>
        <w:t>hen arranging sleep, rest, and relaxation practices for babies and toddlers, consider the five principles of S.L.E.E.P. which are:</w:t>
      </w:r>
    </w:p>
    <w:p w14:paraId="3FE90D73" w14:textId="23C7BB27" w:rsidR="002F7722" w:rsidRDefault="002F7722" w:rsidP="002F7722">
      <w:pPr>
        <w:pStyle w:val="ListParagraph"/>
        <w:numPr>
          <w:ilvl w:val="0"/>
          <w:numId w:val="4"/>
        </w:numPr>
        <w:rPr>
          <w:color w:val="FF0000"/>
        </w:rPr>
      </w:pPr>
      <w:r>
        <w:rPr>
          <w:color w:val="FF0000"/>
        </w:rPr>
        <w:t>S for Sleep Need, this is to consider when opportunities for sleep, rest, and relaxation are provided, and ways to identify and respond to each child’s need.</w:t>
      </w:r>
    </w:p>
    <w:p w14:paraId="5F248D55" w14:textId="2695177E" w:rsidR="002F7722" w:rsidRDefault="002F7722" w:rsidP="002F7722">
      <w:pPr>
        <w:pStyle w:val="ListParagraph"/>
        <w:numPr>
          <w:ilvl w:val="0"/>
          <w:numId w:val="4"/>
        </w:numPr>
        <w:rPr>
          <w:color w:val="FF0000"/>
        </w:rPr>
      </w:pPr>
      <w:r>
        <w:rPr>
          <w:color w:val="FF0000"/>
        </w:rPr>
        <w:t>L for Learning and growth, this is to support children’s learning and physical growth by being responsive to children’s sleep cues.</w:t>
      </w:r>
    </w:p>
    <w:p w14:paraId="2ABAF903" w14:textId="5A9B0E96" w:rsidR="002F7722" w:rsidRDefault="002F7722" w:rsidP="002F7722">
      <w:pPr>
        <w:pStyle w:val="ListParagraph"/>
        <w:numPr>
          <w:ilvl w:val="0"/>
          <w:numId w:val="4"/>
        </w:numPr>
        <w:rPr>
          <w:color w:val="FF0000"/>
        </w:rPr>
      </w:pPr>
      <w:r>
        <w:rPr>
          <w:color w:val="FF0000"/>
        </w:rPr>
        <w:t xml:space="preserve">E for Environments, this is to provide sleep environment that are safe, predictable, and supportive of children’s sleep, rest and relaxation. </w:t>
      </w:r>
    </w:p>
    <w:p w14:paraId="098B8755" w14:textId="1B071867" w:rsidR="002F7722" w:rsidRDefault="002F7722" w:rsidP="002F7722">
      <w:pPr>
        <w:pStyle w:val="ListParagraph"/>
        <w:numPr>
          <w:ilvl w:val="0"/>
          <w:numId w:val="4"/>
        </w:numPr>
        <w:rPr>
          <w:color w:val="FF0000"/>
        </w:rPr>
      </w:pPr>
      <w:r>
        <w:rPr>
          <w:color w:val="FF0000"/>
        </w:rPr>
        <w:t>E for Expectations, this is to ensure that expectations for children’s sleep are realistic.</w:t>
      </w:r>
    </w:p>
    <w:p w14:paraId="7A3FEE4C" w14:textId="6A745C55" w:rsidR="002F7722" w:rsidRPr="002F7722" w:rsidRDefault="002F7722" w:rsidP="002F7722">
      <w:pPr>
        <w:pStyle w:val="ListParagraph"/>
        <w:numPr>
          <w:ilvl w:val="0"/>
          <w:numId w:val="4"/>
        </w:numPr>
        <w:rPr>
          <w:color w:val="FF0000"/>
        </w:rPr>
      </w:pPr>
      <w:r>
        <w:rPr>
          <w:color w:val="FF0000"/>
        </w:rPr>
        <w:t xml:space="preserve">P for Partnerships, this is to build partnerships with families to ensure regularity and consistency. </w:t>
      </w:r>
    </w:p>
    <w:p w14:paraId="58FE5503" w14:textId="521EB227" w:rsidR="002F7722" w:rsidRDefault="008F5A3E" w:rsidP="008F5A3E">
      <w:pPr>
        <w:ind w:left="5760"/>
        <w:rPr>
          <w:color w:val="FF0000"/>
        </w:rPr>
      </w:pPr>
      <w:r>
        <w:rPr>
          <w:color w:val="FF0000"/>
        </w:rPr>
        <w:t>(Queensland Government</w:t>
      </w:r>
      <w:r w:rsidR="0051580B">
        <w:rPr>
          <w:color w:val="FF0000"/>
        </w:rPr>
        <w:t>,</w:t>
      </w:r>
      <w:r>
        <w:rPr>
          <w:color w:val="FF0000"/>
        </w:rPr>
        <w:t xml:space="preserve"> </w:t>
      </w:r>
      <w:proofErr w:type="spellStart"/>
      <w:r>
        <w:rPr>
          <w:color w:val="FF0000"/>
        </w:rPr>
        <w:t>n.d</w:t>
      </w:r>
      <w:proofErr w:type="spellEnd"/>
      <w:r>
        <w:rPr>
          <w:color w:val="FF0000"/>
        </w:rPr>
        <w:t>)</w:t>
      </w:r>
    </w:p>
    <w:p w14:paraId="2DAD83AC" w14:textId="6AB5BC1B" w:rsidR="0007797A" w:rsidRDefault="0007797A" w:rsidP="0007797A">
      <w:r>
        <w:t xml:space="preserve"> </w:t>
      </w:r>
      <w:proofErr w:type="spellStart"/>
      <w:r>
        <w:t>Meithrinfa</w:t>
      </w:r>
      <w:proofErr w:type="spellEnd"/>
      <w:r>
        <w:t xml:space="preserve"> </w:t>
      </w:r>
      <w:proofErr w:type="spellStart"/>
      <w:r>
        <w:t>Twts</w:t>
      </w:r>
      <w:proofErr w:type="spellEnd"/>
      <w:r>
        <w:t xml:space="preserve"> </w:t>
      </w:r>
      <w:proofErr w:type="spellStart"/>
      <w:r>
        <w:t>Tywi</w:t>
      </w:r>
      <w:proofErr w:type="spellEnd"/>
      <w:r>
        <w:t xml:space="preserve"> Nursery (</w:t>
      </w:r>
      <w:proofErr w:type="spellStart"/>
      <w:r w:rsidR="00A96566">
        <w:t>d</w:t>
      </w:r>
      <w:r>
        <w:t>.d</w:t>
      </w:r>
      <w:r w:rsidR="009D44FA">
        <w:t>.</w:t>
      </w:r>
      <w:proofErr w:type="spellEnd"/>
      <w:r>
        <w:t>) states that babies or young child are placed on their backs, where they can adopt whatever position if they want to sleep or not. Also, if they child is under six months or a new baby that has started, during the first couple of weeks when the baby is sleeping the baby will be checked every five minutes.</w:t>
      </w:r>
    </w:p>
    <w:p w14:paraId="74A13A2B" w14:textId="77777777" w:rsidR="0007797A" w:rsidRDefault="0007797A" w:rsidP="0007797A"/>
    <w:p w14:paraId="684177E8" w14:textId="77777777" w:rsidR="0007797A" w:rsidRDefault="0007797A" w:rsidP="0007797A">
      <w:r>
        <w:t>Inclusive:</w:t>
      </w:r>
    </w:p>
    <w:p w14:paraId="32A1FBE3" w14:textId="77777777" w:rsidR="0007797A" w:rsidRDefault="0007797A" w:rsidP="0007797A">
      <w:r>
        <w:t>Rodgers and Wilmot (2011) state the Early Learning Goals (QCA, 2000) in England defines children should:</w:t>
      </w:r>
    </w:p>
    <w:p w14:paraId="0B490FEE" w14:textId="77777777" w:rsidR="0007797A" w:rsidRDefault="0007797A" w:rsidP="0007797A">
      <w:r>
        <w:t></w:t>
      </w:r>
      <w:r>
        <w:tab/>
        <w:t>Understand that people have different needs, and they should be treated with respect</w:t>
      </w:r>
    </w:p>
    <w:p w14:paraId="0CF4D67C" w14:textId="77777777" w:rsidR="0007797A" w:rsidRDefault="0007797A" w:rsidP="0007797A">
      <w:r>
        <w:t></w:t>
      </w:r>
      <w:r>
        <w:tab/>
        <w:t xml:space="preserve">Understand that others need to treat their needs with respect </w:t>
      </w:r>
    </w:p>
    <w:p w14:paraId="27D50F4B" w14:textId="77777777" w:rsidR="0007797A" w:rsidRDefault="0007797A" w:rsidP="0007797A">
      <w:r>
        <w:lastRenderedPageBreak/>
        <w:t></w:t>
      </w:r>
      <w:r>
        <w:tab/>
        <w:t>Begin to know about their own cultures and the beliefs of others</w:t>
      </w:r>
    </w:p>
    <w:p w14:paraId="33B86539" w14:textId="2F88C2D0" w:rsidR="0007797A" w:rsidRDefault="0007797A" w:rsidP="0007797A">
      <w:r>
        <w:t>There are many answers for inclusion and the Early Childhood Forum (</w:t>
      </w:r>
      <w:proofErr w:type="spellStart"/>
      <w:r w:rsidR="00DB06C7">
        <w:t>d.d.</w:t>
      </w:r>
      <w:proofErr w:type="spellEnd"/>
      <w:r>
        <w:t xml:space="preserve">) clarifies inclusion as ‘a process of identifying, understanding and breaking down barriers to participation and belonging.’ Childcare settings need to develop their ethos, policies, and procedures. </w:t>
      </w:r>
      <w:bookmarkStart w:id="5" w:name="_Hlk93701569"/>
      <w:proofErr w:type="spellStart"/>
      <w:r>
        <w:t>Meithrinfa</w:t>
      </w:r>
      <w:proofErr w:type="spellEnd"/>
      <w:r>
        <w:t xml:space="preserve"> </w:t>
      </w:r>
      <w:proofErr w:type="spellStart"/>
      <w:r>
        <w:t>Twts</w:t>
      </w:r>
      <w:proofErr w:type="spellEnd"/>
      <w:r>
        <w:t xml:space="preserve"> </w:t>
      </w:r>
      <w:proofErr w:type="spellStart"/>
      <w:r>
        <w:t>Tywi</w:t>
      </w:r>
      <w:proofErr w:type="spellEnd"/>
      <w:r>
        <w:t xml:space="preserve"> Nursery (</w:t>
      </w:r>
      <w:proofErr w:type="spellStart"/>
      <w:r w:rsidR="005B1773">
        <w:t>d</w:t>
      </w:r>
      <w:r>
        <w:t>.d</w:t>
      </w:r>
      <w:r w:rsidR="009D44FA">
        <w:t>.</w:t>
      </w:r>
      <w:proofErr w:type="spellEnd"/>
      <w:r>
        <w:t xml:space="preserve">) </w:t>
      </w:r>
      <w:bookmarkEnd w:id="5"/>
      <w:r>
        <w:t>does this by operating an inclusive admissions policy and procedure ensuring that the nursery reflects and meets the needs of the local community.</w:t>
      </w:r>
    </w:p>
    <w:p w14:paraId="440FFF4B" w14:textId="77777777" w:rsidR="0007797A" w:rsidRDefault="0007797A" w:rsidP="0007797A"/>
    <w:p w14:paraId="34C1B3F1" w14:textId="77777777" w:rsidR="0007797A" w:rsidRDefault="0007797A" w:rsidP="0007797A">
      <w:r>
        <w:t>Professional Relationships:</w:t>
      </w:r>
    </w:p>
    <w:p w14:paraId="0620FA46" w14:textId="5D39A1B5" w:rsidR="0007797A" w:rsidRDefault="0007797A" w:rsidP="0007797A">
      <w:r>
        <w:t xml:space="preserve">According to CBAC </w:t>
      </w:r>
      <w:r w:rsidR="005B1773">
        <w:t xml:space="preserve">WJEC </w:t>
      </w:r>
      <w:r>
        <w:t>(2019</w:t>
      </w:r>
      <w:r w:rsidR="005B1773">
        <w:t>b</w:t>
      </w:r>
      <w:r>
        <w:t>) developing effective relationships allows everybody to work together successfully. Also, time is needed to communicate effectively with workers and families. Some of the points workers should consider are:</w:t>
      </w:r>
    </w:p>
    <w:p w14:paraId="3A2DFB1D" w14:textId="77777777" w:rsidR="0007797A" w:rsidRDefault="0007797A" w:rsidP="0007797A">
      <w:r>
        <w:t></w:t>
      </w:r>
      <w:r>
        <w:tab/>
        <w:t>Listen carefully</w:t>
      </w:r>
    </w:p>
    <w:p w14:paraId="11075D68" w14:textId="77777777" w:rsidR="0007797A" w:rsidRDefault="0007797A" w:rsidP="0007797A">
      <w:r>
        <w:t></w:t>
      </w:r>
      <w:r>
        <w:tab/>
        <w:t xml:space="preserve">Be aware of confidentiality </w:t>
      </w:r>
    </w:p>
    <w:p w14:paraId="62971866" w14:textId="77777777" w:rsidR="0007797A" w:rsidRDefault="0007797A" w:rsidP="0007797A">
      <w:r>
        <w:t></w:t>
      </w:r>
      <w:r>
        <w:tab/>
        <w:t>Respect ideas of others</w:t>
      </w:r>
    </w:p>
    <w:p w14:paraId="598FF50B" w14:textId="7095C08E" w:rsidR="0007797A" w:rsidRDefault="0007797A" w:rsidP="0007797A">
      <w:r>
        <w:t></w:t>
      </w:r>
      <w:r>
        <w:tab/>
        <w:t xml:space="preserve">Take and show interest and empathy                                                </w:t>
      </w:r>
      <w:proofErr w:type="gramStart"/>
      <w:r>
        <w:t xml:space="preserve">   (</w:t>
      </w:r>
      <w:proofErr w:type="gramEnd"/>
      <w:r>
        <w:t>CBAC</w:t>
      </w:r>
      <w:r w:rsidR="005B1773">
        <w:t xml:space="preserve"> WJEC</w:t>
      </w:r>
      <w:r>
        <w:t>, 2019</w:t>
      </w:r>
      <w:r w:rsidR="005B1773">
        <w:t>b</w:t>
      </w:r>
      <w:r>
        <w:t>).</w:t>
      </w:r>
    </w:p>
    <w:p w14:paraId="02B887BC" w14:textId="77777777" w:rsidR="0007797A" w:rsidRDefault="0007797A" w:rsidP="0007797A">
      <w:r>
        <w:t>Rodgers and Wilmot (2011) claim that parents and carers are central to their children’s lives and parents need to feel included. This is part of the role of early years professionals to ensure diverse needs are met.</w:t>
      </w:r>
    </w:p>
    <w:p w14:paraId="7C3BD783" w14:textId="45F03D06" w:rsidR="0007797A" w:rsidRDefault="0007797A" w:rsidP="0007797A"/>
    <w:p w14:paraId="2C61DD2E" w14:textId="4E54D879" w:rsidR="002A0685" w:rsidRPr="005247F5" w:rsidRDefault="002A0685" w:rsidP="0007797A">
      <w:pPr>
        <w:rPr>
          <w:color w:val="FF0000"/>
        </w:rPr>
      </w:pPr>
      <w:r w:rsidRPr="005247F5">
        <w:rPr>
          <w:color w:val="FF0000"/>
        </w:rPr>
        <w:t>Conclusion:</w:t>
      </w:r>
    </w:p>
    <w:p w14:paraId="404FDF8B" w14:textId="17016F80" w:rsidR="002A0685" w:rsidRPr="005247F5" w:rsidRDefault="002A0685" w:rsidP="0007797A">
      <w:pPr>
        <w:rPr>
          <w:color w:val="FF0000"/>
        </w:rPr>
      </w:pPr>
      <w:r w:rsidRPr="005247F5">
        <w:rPr>
          <w:color w:val="FF0000"/>
        </w:rPr>
        <w:t>To conclude</w:t>
      </w:r>
      <w:r w:rsidR="003A408D">
        <w:rPr>
          <w:color w:val="FF0000"/>
        </w:rPr>
        <w:t>,</w:t>
      </w:r>
      <w:r w:rsidRPr="005247F5">
        <w:rPr>
          <w:color w:val="FF0000"/>
        </w:rPr>
        <w:t xml:space="preserve"> the scrapbook </w:t>
      </w:r>
      <w:commentRangeStart w:id="6"/>
      <w:r w:rsidRPr="005247F5">
        <w:rPr>
          <w:color w:val="FF0000"/>
        </w:rPr>
        <w:t>to an end</w:t>
      </w:r>
      <w:commentRangeEnd w:id="6"/>
      <w:r w:rsidR="003A408D">
        <w:rPr>
          <w:rStyle w:val="CommentReference"/>
        </w:rPr>
        <w:commentReference w:id="6"/>
      </w:r>
      <w:r w:rsidRPr="005247F5">
        <w:rPr>
          <w:color w:val="FF0000"/>
        </w:rPr>
        <w:t xml:space="preserve">, the first 1000 days </w:t>
      </w:r>
      <w:r w:rsidRPr="003A408D">
        <w:rPr>
          <w:strike/>
          <w:color w:val="FF0000"/>
          <w:highlight w:val="yellow"/>
        </w:rPr>
        <w:t>is</w:t>
      </w:r>
      <w:r w:rsidRPr="005247F5">
        <w:rPr>
          <w:color w:val="FF0000"/>
        </w:rPr>
        <w:t xml:space="preserve"> from the conception of </w:t>
      </w:r>
      <w:commentRangeStart w:id="7"/>
      <w:r w:rsidRPr="005247F5">
        <w:rPr>
          <w:color w:val="FF0000"/>
        </w:rPr>
        <w:t>the</w:t>
      </w:r>
      <w:commentRangeEnd w:id="7"/>
      <w:r w:rsidR="003A408D">
        <w:rPr>
          <w:rStyle w:val="CommentReference"/>
        </w:rPr>
        <w:commentReference w:id="7"/>
      </w:r>
      <w:r w:rsidRPr="005247F5">
        <w:rPr>
          <w:color w:val="FF0000"/>
        </w:rPr>
        <w:t xml:space="preserve"> baby to when they are 2 years old, </w:t>
      </w:r>
      <w:r w:rsidR="00482E7F" w:rsidRPr="005247F5">
        <w:rPr>
          <w:color w:val="FF0000"/>
        </w:rPr>
        <w:t>and as Piaget (1896 – 1980) identified during the first month of life, basic reflexes are modified by experience. The first 1000 days are a critical time for development, there are also six different developments and the government</w:t>
      </w:r>
      <w:r w:rsidR="003A408D">
        <w:rPr>
          <w:color w:val="FF0000"/>
        </w:rPr>
        <w:t>’s</w:t>
      </w:r>
      <w:r w:rsidR="00482E7F" w:rsidRPr="005247F5">
        <w:rPr>
          <w:color w:val="FF0000"/>
        </w:rPr>
        <w:t xml:space="preserve"> aim for the child</w:t>
      </w:r>
      <w:commentRangeStart w:id="8"/>
      <w:r w:rsidR="00482E7F" w:rsidRPr="005247F5">
        <w:rPr>
          <w:color w:val="FF0000"/>
        </w:rPr>
        <w:t xml:space="preserve"> </w:t>
      </w:r>
      <w:commentRangeEnd w:id="8"/>
      <w:r w:rsidR="003A408D">
        <w:rPr>
          <w:rStyle w:val="CommentReference"/>
        </w:rPr>
        <w:commentReference w:id="8"/>
      </w:r>
      <w:r w:rsidR="00482E7F" w:rsidRPr="005247F5">
        <w:rPr>
          <w:color w:val="FF0000"/>
        </w:rPr>
        <w:t xml:space="preserve">to have the best start. The conception part of the first 1000 days </w:t>
      </w:r>
      <w:commentRangeStart w:id="9"/>
      <w:r w:rsidR="00482E7F" w:rsidRPr="005247F5">
        <w:rPr>
          <w:color w:val="FF0000"/>
        </w:rPr>
        <w:t xml:space="preserve">are </w:t>
      </w:r>
      <w:commentRangeEnd w:id="9"/>
      <w:r w:rsidR="003A408D">
        <w:rPr>
          <w:rStyle w:val="CommentReference"/>
        </w:rPr>
        <w:commentReference w:id="9"/>
      </w:r>
      <w:r w:rsidR="00482E7F" w:rsidRPr="005247F5">
        <w:rPr>
          <w:color w:val="FF0000"/>
        </w:rPr>
        <w:t>also a crucial part to the child</w:t>
      </w:r>
      <w:r w:rsidR="003A408D">
        <w:rPr>
          <w:color w:val="FF0000"/>
        </w:rPr>
        <w:t>’</w:t>
      </w:r>
      <w:r w:rsidR="00482E7F" w:rsidRPr="005247F5">
        <w:rPr>
          <w:color w:val="FF0000"/>
        </w:rPr>
        <w:t>s life</w:t>
      </w:r>
      <w:commentRangeStart w:id="10"/>
      <w:r w:rsidR="00482E7F" w:rsidRPr="005247F5">
        <w:rPr>
          <w:color w:val="FF0000"/>
        </w:rPr>
        <w:t xml:space="preserve"> </w:t>
      </w:r>
      <w:commentRangeEnd w:id="10"/>
      <w:r w:rsidR="003A408D">
        <w:rPr>
          <w:rStyle w:val="CommentReference"/>
        </w:rPr>
        <w:commentReference w:id="10"/>
      </w:r>
      <w:r w:rsidR="003A408D">
        <w:rPr>
          <w:color w:val="FF0000"/>
        </w:rPr>
        <w:t>t</w:t>
      </w:r>
      <w:r w:rsidR="00482E7F" w:rsidRPr="005247F5">
        <w:rPr>
          <w:color w:val="FF0000"/>
        </w:rPr>
        <w:t>he six developments</w:t>
      </w:r>
      <w:r w:rsidR="003A408D">
        <w:rPr>
          <w:color w:val="FF0000"/>
        </w:rPr>
        <w:t>,</w:t>
      </w:r>
      <w:r w:rsidR="00482E7F" w:rsidRPr="005247F5">
        <w:rPr>
          <w:color w:val="FF0000"/>
        </w:rPr>
        <w:t xml:space="preserve"> </w:t>
      </w:r>
      <w:r w:rsidR="00482E7F" w:rsidRPr="003A408D">
        <w:rPr>
          <w:strike/>
          <w:color w:val="FF0000"/>
          <w:highlight w:val="yellow"/>
        </w:rPr>
        <w:t>are also</w:t>
      </w:r>
      <w:r w:rsidR="00482E7F" w:rsidRPr="003A408D">
        <w:rPr>
          <w:strike/>
          <w:color w:val="FF0000"/>
        </w:rPr>
        <w:t xml:space="preserve"> </w:t>
      </w:r>
      <w:r w:rsidR="00482E7F" w:rsidRPr="003A408D">
        <w:rPr>
          <w:strike/>
          <w:color w:val="FF0000"/>
          <w:highlight w:val="yellow"/>
        </w:rPr>
        <w:t>essential</w:t>
      </w:r>
      <w:r w:rsidR="00482E7F" w:rsidRPr="005247F5">
        <w:rPr>
          <w:color w:val="FF0000"/>
        </w:rPr>
        <w:t xml:space="preserve"> as then the parent, </w:t>
      </w:r>
      <w:commentRangeStart w:id="11"/>
      <w:r w:rsidR="00482E7F" w:rsidRPr="005247F5">
        <w:rPr>
          <w:color w:val="FF0000"/>
        </w:rPr>
        <w:t>careers,</w:t>
      </w:r>
      <w:commentRangeEnd w:id="11"/>
      <w:r w:rsidR="003A408D">
        <w:rPr>
          <w:rStyle w:val="CommentReference"/>
        </w:rPr>
        <w:commentReference w:id="11"/>
      </w:r>
      <w:r w:rsidR="00482E7F" w:rsidRPr="005247F5">
        <w:rPr>
          <w:color w:val="FF0000"/>
        </w:rPr>
        <w:t xml:space="preserve"> or the setting the child attends </w:t>
      </w:r>
      <w:commentRangeStart w:id="12"/>
      <w:r w:rsidR="00482E7F" w:rsidRPr="005247F5">
        <w:rPr>
          <w:color w:val="FF0000"/>
        </w:rPr>
        <w:t>a</w:t>
      </w:r>
      <w:commentRangeEnd w:id="12"/>
      <w:r w:rsidR="003A408D">
        <w:rPr>
          <w:rStyle w:val="CommentReference"/>
        </w:rPr>
        <w:commentReference w:id="12"/>
      </w:r>
      <w:r w:rsidR="00482E7F" w:rsidRPr="005247F5">
        <w:rPr>
          <w:color w:val="FF0000"/>
        </w:rPr>
        <w:t xml:space="preserve"> see how the child </w:t>
      </w:r>
      <w:commentRangeStart w:id="13"/>
      <w:r w:rsidR="00482E7F" w:rsidRPr="005247F5">
        <w:rPr>
          <w:color w:val="FF0000"/>
        </w:rPr>
        <w:t>develops</w:t>
      </w:r>
      <w:commentRangeEnd w:id="13"/>
      <w:r w:rsidR="003A408D">
        <w:rPr>
          <w:rStyle w:val="CommentReference"/>
        </w:rPr>
        <w:commentReference w:id="13"/>
      </w:r>
      <w:r w:rsidR="00482E7F" w:rsidRPr="005247F5">
        <w:rPr>
          <w:color w:val="FF0000"/>
        </w:rPr>
        <w:t xml:space="preserve"> and if he or she is on the right track. Sensory play</w:t>
      </w:r>
      <w:r w:rsidR="003A408D">
        <w:rPr>
          <w:color w:val="FF0000"/>
        </w:rPr>
        <w:t>. m</w:t>
      </w:r>
      <w:r w:rsidR="00482E7F" w:rsidRPr="005247F5">
        <w:rPr>
          <w:color w:val="FF0000"/>
        </w:rPr>
        <w:t xml:space="preserve">usic, storytelling, reading and treasure baskets are central to a </w:t>
      </w:r>
      <w:r w:rsidR="003A408D" w:rsidRPr="005247F5">
        <w:rPr>
          <w:color w:val="FF0000"/>
        </w:rPr>
        <w:t>child’s</w:t>
      </w:r>
      <w:r w:rsidR="00482E7F" w:rsidRPr="005247F5">
        <w:rPr>
          <w:color w:val="FF0000"/>
        </w:rPr>
        <w:t xml:space="preserve"> </w:t>
      </w:r>
      <w:commentRangeStart w:id="14"/>
      <w:r w:rsidR="00482E7F" w:rsidRPr="005247F5">
        <w:rPr>
          <w:color w:val="FF0000"/>
        </w:rPr>
        <w:t>develop</w:t>
      </w:r>
      <w:commentRangeEnd w:id="14"/>
      <w:r w:rsidR="00C7684E">
        <w:rPr>
          <w:rStyle w:val="CommentReference"/>
        </w:rPr>
        <w:commentReference w:id="14"/>
      </w:r>
      <w:r w:rsidR="00C7684E">
        <w:rPr>
          <w:color w:val="FF0000"/>
        </w:rPr>
        <w:t xml:space="preserve">, </w:t>
      </w:r>
      <w:r w:rsidR="00482E7F" w:rsidRPr="005247F5">
        <w:rPr>
          <w:color w:val="FF0000"/>
        </w:rPr>
        <w:t>as this is critical to many of their development</w:t>
      </w:r>
      <w:r w:rsidR="00C7684E">
        <w:rPr>
          <w:color w:val="FF0000"/>
        </w:rPr>
        <w:t>s</w:t>
      </w:r>
      <w:r w:rsidR="00482E7F" w:rsidRPr="005247F5">
        <w:rPr>
          <w:color w:val="FF0000"/>
        </w:rPr>
        <w:t xml:space="preserve"> along their lives. Respectful care is one of the main</w:t>
      </w:r>
      <w:commentRangeStart w:id="15"/>
      <w:r w:rsidR="00482E7F" w:rsidRPr="005247F5">
        <w:rPr>
          <w:color w:val="FF0000"/>
        </w:rPr>
        <w:t xml:space="preserve"> </w:t>
      </w:r>
      <w:commentRangeEnd w:id="15"/>
      <w:r w:rsidR="00C7684E">
        <w:rPr>
          <w:rStyle w:val="CommentReference"/>
        </w:rPr>
        <w:commentReference w:id="15"/>
      </w:r>
      <w:r w:rsidR="00482E7F" w:rsidRPr="005247F5">
        <w:rPr>
          <w:color w:val="FF0000"/>
        </w:rPr>
        <w:t xml:space="preserve">of many points to consider as Stonehouse (2010) stated that children’s right to privacy is important. </w:t>
      </w:r>
    </w:p>
    <w:p w14:paraId="158E7EBF" w14:textId="6773AB42" w:rsidR="00596CC7" w:rsidRDefault="00596CC7" w:rsidP="00596CC7">
      <w:pPr>
        <w:rPr>
          <w:color w:val="FF0000"/>
          <w:sz w:val="32"/>
          <w:szCs w:val="32"/>
        </w:rPr>
      </w:pPr>
    </w:p>
    <w:p w14:paraId="5B7DE821" w14:textId="77777777" w:rsidR="002957D2" w:rsidRDefault="002957D2" w:rsidP="00596CC7">
      <w:pPr>
        <w:rPr>
          <w:color w:val="FF0000"/>
          <w:sz w:val="32"/>
          <w:szCs w:val="32"/>
        </w:rPr>
      </w:pPr>
    </w:p>
    <w:p w14:paraId="69AB9DEB" w14:textId="77777777" w:rsidR="004807DD" w:rsidRDefault="004807DD">
      <w:pPr>
        <w:rPr>
          <w:rFonts w:cstheme="minorHAnsi"/>
          <w:b/>
          <w:bCs/>
          <w:u w:val="single"/>
        </w:rPr>
      </w:pPr>
      <w:bookmarkStart w:id="16" w:name="_Hlk93704142"/>
      <w:r>
        <w:rPr>
          <w:rFonts w:cstheme="minorHAnsi"/>
          <w:b/>
          <w:bCs/>
          <w:u w:val="single"/>
        </w:rPr>
        <w:br w:type="page"/>
      </w:r>
    </w:p>
    <w:p w14:paraId="3D987DEC" w14:textId="5C5951FF" w:rsidR="001F2C1A" w:rsidRDefault="001F2C1A" w:rsidP="001F2C1A">
      <w:pPr>
        <w:rPr>
          <w:rFonts w:cstheme="minorHAnsi"/>
          <w:b/>
          <w:bCs/>
          <w:u w:val="single"/>
        </w:rPr>
      </w:pPr>
      <w:r w:rsidRPr="005B1773">
        <w:rPr>
          <w:rFonts w:cstheme="minorHAnsi"/>
          <w:b/>
          <w:bCs/>
          <w:u w:val="single"/>
        </w:rPr>
        <w:lastRenderedPageBreak/>
        <w:t>Referencing:</w:t>
      </w:r>
    </w:p>
    <w:p w14:paraId="2980A97B" w14:textId="7C551BBD" w:rsidR="00DC4C1B" w:rsidRPr="00DC4C1B" w:rsidRDefault="00DC4C1B" w:rsidP="001F2C1A">
      <w:pPr>
        <w:rPr>
          <w:rFonts w:cstheme="minorHAnsi"/>
          <w:color w:val="000000"/>
          <w:shd w:val="clear" w:color="auto" w:fill="FFFFFF"/>
        </w:rPr>
      </w:pPr>
      <w:r w:rsidRPr="005B1773">
        <w:rPr>
          <w:rFonts w:cstheme="minorHAnsi"/>
        </w:rPr>
        <w:t xml:space="preserve">Amelia. (2018) </w:t>
      </w:r>
      <w:r w:rsidRPr="005B1773">
        <w:rPr>
          <w:rFonts w:cstheme="minorHAnsi"/>
          <w:i/>
        </w:rPr>
        <w:t xml:space="preserve">The Importance of Sensory Play for Early Years. </w:t>
      </w:r>
      <w:proofErr w:type="spellStart"/>
      <w:r w:rsidRPr="005B1773">
        <w:rPr>
          <w:rFonts w:cstheme="minorHAnsi"/>
          <w:color w:val="000000"/>
          <w:shd w:val="clear" w:color="auto" w:fill="FFFFFF"/>
        </w:rPr>
        <w:t>Ar</w:t>
      </w:r>
      <w:proofErr w:type="spellEnd"/>
      <w:r w:rsidRPr="005B1773">
        <w:rPr>
          <w:rFonts w:cstheme="minorHAnsi"/>
          <w:color w:val="000000"/>
          <w:shd w:val="clear" w:color="auto" w:fill="FFFFFF"/>
        </w:rPr>
        <w:t xml:space="preserve"> </w:t>
      </w:r>
      <w:proofErr w:type="spellStart"/>
      <w:r w:rsidRPr="005B1773">
        <w:rPr>
          <w:rFonts w:cstheme="minorHAnsi"/>
          <w:color w:val="000000"/>
          <w:shd w:val="clear" w:color="auto" w:fill="FFFFFF"/>
        </w:rPr>
        <w:t>gael</w:t>
      </w:r>
      <w:proofErr w:type="spellEnd"/>
      <w:r w:rsidRPr="005B1773">
        <w:rPr>
          <w:rFonts w:cstheme="minorHAnsi"/>
          <w:color w:val="000000"/>
          <w:shd w:val="clear" w:color="auto" w:fill="FFFFFF"/>
        </w:rPr>
        <w:t xml:space="preserve"> o: </w:t>
      </w:r>
      <w:hyperlink r:id="rId8" w:anchor="respond" w:history="1">
        <w:r w:rsidRPr="005B1773">
          <w:rPr>
            <w:rStyle w:val="Hyperlink"/>
            <w:rFonts w:cstheme="minorHAnsi"/>
            <w:shd w:val="clear" w:color="auto" w:fill="FFFFFF"/>
          </w:rPr>
          <w:t>https://www.earlyyearsresources.co.uk/blog/2018/02/sensory-play-importance/#respond</w:t>
        </w:r>
      </w:hyperlink>
      <w:r w:rsidRPr="005B1773">
        <w:rPr>
          <w:rFonts w:cstheme="minorHAnsi"/>
          <w:color w:val="000000"/>
          <w:shd w:val="clear" w:color="auto" w:fill="FFFFFF"/>
        </w:rPr>
        <w:t xml:space="preserve"> (</w:t>
      </w:r>
      <w:proofErr w:type="spellStart"/>
      <w:r w:rsidRPr="005B1773">
        <w:rPr>
          <w:rFonts w:cstheme="minorHAnsi"/>
          <w:color w:val="000000"/>
          <w:shd w:val="clear" w:color="auto" w:fill="FFFFFF"/>
        </w:rPr>
        <w:t>Darllenwyd</w:t>
      </w:r>
      <w:proofErr w:type="spellEnd"/>
      <w:r w:rsidRPr="005B1773">
        <w:rPr>
          <w:rFonts w:cstheme="minorHAnsi"/>
          <w:color w:val="000000"/>
          <w:shd w:val="clear" w:color="auto" w:fill="FFFFFF"/>
        </w:rPr>
        <w:t xml:space="preserve">: 18 </w:t>
      </w:r>
      <w:proofErr w:type="spellStart"/>
      <w:r w:rsidRPr="005B1773">
        <w:rPr>
          <w:rFonts w:cstheme="minorHAnsi"/>
          <w:color w:val="000000"/>
          <w:shd w:val="clear" w:color="auto" w:fill="FFFFFF"/>
        </w:rPr>
        <w:t>Ionawr</w:t>
      </w:r>
      <w:proofErr w:type="spellEnd"/>
      <w:r w:rsidRPr="005B1773">
        <w:rPr>
          <w:rFonts w:cstheme="minorHAnsi"/>
          <w:color w:val="000000"/>
          <w:shd w:val="clear" w:color="auto" w:fill="FFFFFF"/>
        </w:rPr>
        <w:t xml:space="preserve"> 2022).</w:t>
      </w:r>
    </w:p>
    <w:p w14:paraId="610ED072" w14:textId="39D3F56E" w:rsidR="0026095A" w:rsidRDefault="0026095A" w:rsidP="001F2C1A">
      <w:pPr>
        <w:rPr>
          <w:rFonts w:cstheme="minorHAnsi"/>
        </w:rPr>
      </w:pPr>
      <w:r w:rsidRPr="0026095A">
        <w:rPr>
          <w:rFonts w:cstheme="minorHAnsi"/>
        </w:rPr>
        <w:t xml:space="preserve">Aspiring Beginnings. (1997) What sit the Pikler </w:t>
      </w:r>
      <w:proofErr w:type="gramStart"/>
      <w:r w:rsidRPr="0026095A">
        <w:rPr>
          <w:rFonts w:cstheme="minorHAnsi"/>
        </w:rPr>
        <w:t>theory?.</w:t>
      </w:r>
      <w:proofErr w:type="gramEnd"/>
      <w:r w:rsidRPr="0026095A">
        <w:rPr>
          <w:rFonts w:cstheme="minorHAnsi"/>
        </w:rPr>
        <w:t xml:space="preserve"> </w:t>
      </w:r>
      <w:proofErr w:type="spellStart"/>
      <w:r w:rsidRPr="0026095A">
        <w:rPr>
          <w:rFonts w:cstheme="minorHAnsi"/>
        </w:rPr>
        <w:t>Ar</w:t>
      </w:r>
      <w:proofErr w:type="spellEnd"/>
      <w:r w:rsidRPr="0026095A">
        <w:rPr>
          <w:rFonts w:cstheme="minorHAnsi"/>
        </w:rPr>
        <w:t xml:space="preserve"> </w:t>
      </w:r>
      <w:proofErr w:type="spellStart"/>
      <w:r w:rsidRPr="0026095A">
        <w:rPr>
          <w:rFonts w:cstheme="minorHAnsi"/>
        </w:rPr>
        <w:t>gael</w:t>
      </w:r>
      <w:proofErr w:type="spellEnd"/>
      <w:r w:rsidRPr="0026095A">
        <w:rPr>
          <w:rFonts w:cstheme="minorHAnsi"/>
        </w:rPr>
        <w:t xml:space="preserve"> o: </w:t>
      </w:r>
      <w:r w:rsidRPr="0026095A">
        <w:rPr>
          <w:rFonts w:cstheme="minorHAnsi"/>
          <w:color w:val="0070C0"/>
          <w:u w:val="single"/>
        </w:rPr>
        <w:t>https://www.aspiringbeginnings.co.nz/what-is-the-pikler-theory/#:~:text=Pikler%20believed%20that%20parents%20and,baby%20being%20an%20active%20partner</w:t>
      </w:r>
      <w:r w:rsidRPr="0026095A">
        <w:rPr>
          <w:rFonts w:cstheme="minorHAnsi"/>
        </w:rPr>
        <w:t>. (</w:t>
      </w:r>
      <w:proofErr w:type="spellStart"/>
      <w:r w:rsidRPr="0026095A">
        <w:rPr>
          <w:rFonts w:cstheme="minorHAnsi"/>
        </w:rPr>
        <w:t>Darllenwyd</w:t>
      </w:r>
      <w:proofErr w:type="spellEnd"/>
      <w:r w:rsidRPr="0026095A">
        <w:rPr>
          <w:rFonts w:cstheme="minorHAnsi"/>
        </w:rPr>
        <w:t xml:space="preserve">: 16 </w:t>
      </w:r>
      <w:proofErr w:type="spellStart"/>
      <w:r w:rsidRPr="0026095A">
        <w:rPr>
          <w:rFonts w:cstheme="minorHAnsi"/>
        </w:rPr>
        <w:t>Ionawr</w:t>
      </w:r>
      <w:proofErr w:type="spellEnd"/>
      <w:r w:rsidRPr="0026095A">
        <w:rPr>
          <w:rFonts w:cstheme="minorHAnsi"/>
        </w:rPr>
        <w:t xml:space="preserve"> 2022).</w:t>
      </w:r>
    </w:p>
    <w:p w14:paraId="563FE4FA" w14:textId="47534870" w:rsidR="001F2C1A" w:rsidRPr="00661B2C" w:rsidRDefault="001F2C1A" w:rsidP="001F2C1A">
      <w:pPr>
        <w:rPr>
          <w:rFonts w:cstheme="minorHAnsi"/>
          <w:color w:val="000000"/>
          <w:shd w:val="clear" w:color="auto" w:fill="FFFFFF"/>
        </w:rPr>
      </w:pPr>
      <w:r w:rsidRPr="00661B2C">
        <w:rPr>
          <w:rFonts w:cstheme="minorHAnsi"/>
        </w:rPr>
        <w:t xml:space="preserve">Cambridge Montessori. (2018) </w:t>
      </w:r>
      <w:r w:rsidRPr="00661B2C">
        <w:rPr>
          <w:rFonts w:cstheme="minorHAnsi"/>
          <w:i/>
        </w:rPr>
        <w:t>10 Reasons why music is IMPORTANT for early childhood development.</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9" w:history="1">
        <w:r w:rsidRPr="00661B2C">
          <w:rPr>
            <w:rStyle w:val="Hyperlink"/>
            <w:rFonts w:cstheme="minorHAnsi"/>
            <w:shd w:val="clear" w:color="auto" w:fill="FFFFFF"/>
          </w:rPr>
          <w:t>https://cambridgemontessoriglobal.org/10-reasons-why-music-is-important-for-early-childhood-development/</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15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6C40282E" w14:textId="1AB08BC9" w:rsidR="001F2C1A" w:rsidRPr="00661B2C" w:rsidRDefault="001F2C1A" w:rsidP="001F2C1A">
      <w:pPr>
        <w:rPr>
          <w:rFonts w:cstheme="minorHAnsi"/>
          <w:color w:val="000000"/>
          <w:shd w:val="clear" w:color="auto" w:fill="FFFFFF"/>
        </w:rPr>
      </w:pPr>
      <w:r w:rsidRPr="00661B2C">
        <w:rPr>
          <w:rFonts w:cstheme="minorHAnsi"/>
          <w:color w:val="000000"/>
          <w:shd w:val="clear" w:color="auto" w:fill="FFFFFF"/>
        </w:rPr>
        <w:t>CBAC WJEC. (2019</w:t>
      </w:r>
      <w:r w:rsidR="005B1773" w:rsidRPr="00661B2C">
        <w:rPr>
          <w:rFonts w:cstheme="minorHAnsi"/>
          <w:color w:val="000000"/>
          <w:shd w:val="clear" w:color="auto" w:fill="FFFFFF"/>
        </w:rPr>
        <w:t>a</w:t>
      </w:r>
      <w:r w:rsidRPr="00661B2C">
        <w:rPr>
          <w:rFonts w:cstheme="minorHAnsi"/>
          <w:color w:val="000000"/>
          <w:shd w:val="clear" w:color="auto" w:fill="FFFFFF"/>
        </w:rPr>
        <w:t xml:space="preserve">) </w:t>
      </w:r>
      <w:r w:rsidRPr="00661B2C">
        <w:rPr>
          <w:rFonts w:cstheme="minorHAnsi"/>
          <w:i/>
          <w:color w:val="000000"/>
          <w:shd w:val="clear" w:color="auto" w:fill="FFFFFF"/>
        </w:rPr>
        <w:t>Health, Well-being, Learning and Development.</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10" w:history="1">
        <w:r w:rsidRPr="00661B2C">
          <w:rPr>
            <w:rStyle w:val="Hyperlink"/>
            <w:rFonts w:cstheme="minorHAnsi"/>
            <w:shd w:val="clear" w:color="auto" w:fill="FFFFFF"/>
          </w:rPr>
          <w:t>http://resource.download.wjec.co.uk.s3-eu-west-1.amazonaws.com/vtc/2018-19/hsc18-19_3-2/_multi-lang/unit06/01-how-to-support-children-with-their-physical-care.html</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18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745252FC" w14:textId="01EF4EA7" w:rsidR="001F2C1A" w:rsidRPr="00661B2C" w:rsidRDefault="001F2C1A" w:rsidP="001F2C1A">
      <w:pPr>
        <w:rPr>
          <w:rFonts w:cstheme="minorHAnsi"/>
        </w:rPr>
      </w:pPr>
      <w:r w:rsidRPr="00661B2C">
        <w:rPr>
          <w:rFonts w:cstheme="minorHAnsi"/>
          <w:color w:val="000000"/>
          <w:shd w:val="clear" w:color="auto" w:fill="FFFFFF"/>
        </w:rPr>
        <w:t>CBAC WJEC. (2019</w:t>
      </w:r>
      <w:r w:rsidR="005B1773" w:rsidRPr="00661B2C">
        <w:rPr>
          <w:rFonts w:cstheme="minorHAnsi"/>
          <w:color w:val="000000"/>
          <w:shd w:val="clear" w:color="auto" w:fill="FFFFFF"/>
        </w:rPr>
        <w:t>b</w:t>
      </w:r>
      <w:r w:rsidRPr="00661B2C">
        <w:rPr>
          <w:rFonts w:cstheme="minorHAnsi"/>
          <w:color w:val="000000"/>
          <w:shd w:val="clear" w:color="auto" w:fill="FFFFFF"/>
        </w:rPr>
        <w:t xml:space="preserve">) </w:t>
      </w:r>
      <w:r w:rsidRPr="00661B2C">
        <w:rPr>
          <w:rFonts w:cstheme="minorHAnsi"/>
          <w:i/>
          <w:color w:val="000000"/>
          <w:shd w:val="clear" w:color="auto" w:fill="FFFFFF"/>
        </w:rPr>
        <w:t xml:space="preserve">Professional Practice as a childcare worker.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11" w:history="1">
        <w:r w:rsidRPr="00661B2C">
          <w:rPr>
            <w:rStyle w:val="Hyperlink"/>
            <w:rFonts w:cstheme="minorHAnsi"/>
            <w:shd w:val="clear" w:color="auto" w:fill="FFFFFF"/>
          </w:rPr>
          <w:t>http://resource.download.wjec.co.uk.s3-eu-west-1.amazonaws.com/vtc/2018-19/hsc18-19_3-3/_multi-lang/unit02/03-developing-good-relationships-working-in-ways-that-build-trust.html</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19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1BAFEB92" w14:textId="0F5A4252" w:rsidR="00641736" w:rsidRDefault="00641736" w:rsidP="001F2C1A">
      <w:pPr>
        <w:rPr>
          <w:rFonts w:cstheme="minorHAnsi"/>
          <w:color w:val="000000"/>
          <w:shd w:val="clear" w:color="auto" w:fill="FFFFFF"/>
        </w:rPr>
      </w:pPr>
      <w:r w:rsidRPr="00661B2C">
        <w:rPr>
          <w:rFonts w:cstheme="minorHAnsi"/>
          <w:color w:val="000000"/>
          <w:shd w:val="clear" w:color="auto" w:fill="FFFFFF"/>
        </w:rPr>
        <w:t xml:space="preserve">Colwell, J. (2015) </w:t>
      </w:r>
      <w:r w:rsidRPr="00661B2C">
        <w:rPr>
          <w:rFonts w:cstheme="minorHAnsi"/>
          <w:i/>
          <w:iCs/>
          <w:color w:val="000000"/>
          <w:shd w:val="clear" w:color="auto" w:fill="FFFFFF"/>
        </w:rPr>
        <w:t>Reflective Teaching in Early Education</w:t>
      </w:r>
      <w:r w:rsidRPr="00661B2C">
        <w:rPr>
          <w:rFonts w:cstheme="minorHAnsi"/>
          <w:color w:val="000000"/>
          <w:shd w:val="clear" w:color="auto" w:fill="FFFFFF"/>
        </w:rPr>
        <w:t xml:space="preserve">. </w:t>
      </w:r>
      <w:r w:rsidR="001F55D3" w:rsidRPr="00661B2C">
        <w:rPr>
          <w:rFonts w:cstheme="minorHAnsi"/>
          <w:color w:val="000000"/>
          <w:shd w:val="clear" w:color="auto" w:fill="FFFFFF"/>
        </w:rPr>
        <w:t>London: Bloomsbury Publishing.</w:t>
      </w:r>
    </w:p>
    <w:p w14:paraId="73734F1C" w14:textId="5CEBF444" w:rsidR="00B75B15" w:rsidRPr="00661B2C" w:rsidRDefault="00B75B15" w:rsidP="00B75B15">
      <w:pPr>
        <w:rPr>
          <w:rFonts w:cstheme="minorHAnsi"/>
          <w:color w:val="000000"/>
        </w:rPr>
      </w:pPr>
      <w:r>
        <w:t>Early Childhood Forum. (</w:t>
      </w:r>
      <w:proofErr w:type="spellStart"/>
      <w:r>
        <w:t>d.d.</w:t>
      </w:r>
      <w:proofErr w:type="spellEnd"/>
      <w:r>
        <w:t xml:space="preserve">) </w:t>
      </w:r>
      <w:r w:rsidRPr="00B75B15">
        <w:rPr>
          <w:i/>
          <w:iCs/>
        </w:rPr>
        <w:t>Breaking down barriers</w:t>
      </w:r>
      <w:r>
        <w:t xml:space="preserve">. </w:t>
      </w:r>
      <w:proofErr w:type="spellStart"/>
      <w:r>
        <w:t>Ar</w:t>
      </w:r>
      <w:proofErr w:type="spellEnd"/>
      <w:r>
        <w:t xml:space="preserve"> </w:t>
      </w:r>
      <w:proofErr w:type="spellStart"/>
      <w:r>
        <w:t>gael</w:t>
      </w:r>
      <w:proofErr w:type="spellEnd"/>
      <w:r>
        <w:t xml:space="preserve"> o: </w:t>
      </w:r>
      <w:hyperlink r:id="rId12" w:history="1">
        <w:r w:rsidRPr="00476BC8">
          <w:rPr>
            <w:rStyle w:val="Hyperlink"/>
          </w:rPr>
          <w:t>http://earlychildhoodforum.org/docs/ecf_inclusion_leaflet.pdf</w:t>
        </w:r>
      </w:hyperlink>
      <w:r>
        <w:t xml:space="preserve"> </w:t>
      </w:r>
      <w:r w:rsidRPr="00661B2C">
        <w:rPr>
          <w:rFonts w:cstheme="minorHAnsi"/>
          <w:color w:val="000000"/>
        </w:rPr>
        <w:t>(</w:t>
      </w:r>
      <w:proofErr w:type="spellStart"/>
      <w:r w:rsidRPr="00661B2C">
        <w:rPr>
          <w:rFonts w:cstheme="minorHAnsi"/>
          <w:color w:val="000000"/>
        </w:rPr>
        <w:t>Dallenwyd</w:t>
      </w:r>
      <w:proofErr w:type="spellEnd"/>
      <w:r w:rsidRPr="00661B2C">
        <w:rPr>
          <w:rFonts w:cstheme="minorHAnsi"/>
          <w:color w:val="000000"/>
        </w:rPr>
        <w:t xml:space="preserve">: 10 </w:t>
      </w:r>
      <w:proofErr w:type="spellStart"/>
      <w:r w:rsidRPr="00661B2C">
        <w:rPr>
          <w:rFonts w:cstheme="minorHAnsi"/>
          <w:color w:val="000000"/>
        </w:rPr>
        <w:t>Ionawr</w:t>
      </w:r>
      <w:proofErr w:type="spellEnd"/>
      <w:r w:rsidRPr="00661B2C">
        <w:rPr>
          <w:rFonts w:cstheme="minorHAnsi"/>
          <w:color w:val="000000"/>
        </w:rPr>
        <w:t xml:space="preserve"> 2022).</w:t>
      </w:r>
    </w:p>
    <w:p w14:paraId="5C7712A5" w14:textId="58231556" w:rsidR="004E5D70" w:rsidRDefault="004E5D70" w:rsidP="004E5D70">
      <w:pPr>
        <w:rPr>
          <w:rFonts w:cstheme="minorHAnsi"/>
          <w:color w:val="FF0000"/>
          <w:shd w:val="clear" w:color="auto" w:fill="FFFFFF"/>
        </w:rPr>
      </w:pPr>
      <w:r w:rsidRPr="00B20E37">
        <w:rPr>
          <w:rFonts w:cstheme="minorHAnsi"/>
          <w:color w:val="FF0000"/>
          <w:shd w:val="clear" w:color="auto" w:fill="FFFFFF"/>
        </w:rPr>
        <w:t xml:space="preserve">Early Years Matters. (2022) </w:t>
      </w:r>
      <w:r w:rsidRPr="00B20E37">
        <w:rPr>
          <w:rFonts w:cstheme="minorHAnsi"/>
          <w:i/>
          <w:color w:val="FF0000"/>
          <w:shd w:val="clear" w:color="auto" w:fill="FFFFFF"/>
        </w:rPr>
        <w:t>Enabling Environments.</w:t>
      </w:r>
      <w:r w:rsidRPr="00B20E37">
        <w:rPr>
          <w:rFonts w:cstheme="minorHAnsi"/>
          <w:color w:val="FF0000"/>
          <w:shd w:val="clear" w:color="auto" w:fill="FFFFFF"/>
        </w:rPr>
        <w:t xml:space="preserve"> </w:t>
      </w:r>
      <w:proofErr w:type="spellStart"/>
      <w:r w:rsidRPr="00B20E37">
        <w:rPr>
          <w:rFonts w:cstheme="minorHAnsi"/>
          <w:color w:val="FF0000"/>
          <w:shd w:val="clear" w:color="auto" w:fill="FFFFFF"/>
        </w:rPr>
        <w:t>Ar</w:t>
      </w:r>
      <w:proofErr w:type="spellEnd"/>
      <w:r w:rsidRPr="00B20E37">
        <w:rPr>
          <w:rFonts w:cstheme="minorHAnsi"/>
          <w:color w:val="FF0000"/>
          <w:shd w:val="clear" w:color="auto" w:fill="FFFFFF"/>
        </w:rPr>
        <w:t xml:space="preserve"> </w:t>
      </w:r>
      <w:proofErr w:type="spellStart"/>
      <w:r w:rsidRPr="00B20E37">
        <w:rPr>
          <w:rFonts w:cstheme="minorHAnsi"/>
          <w:color w:val="FF0000"/>
          <w:shd w:val="clear" w:color="auto" w:fill="FFFFFF"/>
        </w:rPr>
        <w:t>gael</w:t>
      </w:r>
      <w:proofErr w:type="spellEnd"/>
      <w:r w:rsidRPr="00B20E37">
        <w:rPr>
          <w:rFonts w:cstheme="minorHAnsi"/>
          <w:color w:val="FF0000"/>
          <w:shd w:val="clear" w:color="auto" w:fill="FFFFFF"/>
        </w:rPr>
        <w:t xml:space="preserve"> o:</w:t>
      </w:r>
      <w:r>
        <w:rPr>
          <w:rFonts w:cstheme="minorHAnsi"/>
          <w:color w:val="FF0000"/>
          <w:shd w:val="clear" w:color="auto" w:fill="FFFFFF"/>
        </w:rPr>
        <w:t xml:space="preserve"> </w:t>
      </w:r>
      <w:hyperlink r:id="rId13" w:anchor=":~:text=Enabling%20environments%20encourage%20babies%20and,%2C%20touch%2C%20manoeuvre%20or%20manipulate" w:history="1">
        <w:r w:rsidRPr="00F71943">
          <w:rPr>
            <w:rStyle w:val="Hyperlink"/>
            <w:rFonts w:cstheme="minorHAnsi"/>
          </w:rPr>
          <w:t>https://www.earlyyearsmatters.co.uk/our-services/school-and-nursery-improvement-partner/enabling-environments/#:~:text=Enabling%20environments%20encourage%20babies%20and,%2C%20touch%2C%20manoeuvre%20or%20manipulate</w:t>
        </w:r>
      </w:hyperlink>
      <w:r w:rsidRPr="00B20E37">
        <w:rPr>
          <w:rFonts w:cstheme="minorHAnsi"/>
          <w:color w:val="FF0000"/>
          <w:shd w:val="clear" w:color="auto" w:fill="FFFFFF"/>
        </w:rPr>
        <w:t xml:space="preserve">. </w:t>
      </w:r>
      <w:commentRangeStart w:id="17"/>
      <w:r w:rsidRPr="00B20E37">
        <w:rPr>
          <w:rFonts w:cstheme="minorHAnsi"/>
          <w:color w:val="FF0000"/>
          <w:shd w:val="clear" w:color="auto" w:fill="FFFFFF"/>
        </w:rPr>
        <w:t>(</w:t>
      </w:r>
      <w:proofErr w:type="spellStart"/>
      <w:r w:rsidRPr="00B20E37">
        <w:rPr>
          <w:rFonts w:cstheme="minorHAnsi"/>
          <w:color w:val="FF0000"/>
          <w:shd w:val="clear" w:color="auto" w:fill="FFFFFF"/>
        </w:rPr>
        <w:t>Darllenwyd</w:t>
      </w:r>
      <w:proofErr w:type="spellEnd"/>
      <w:r w:rsidRPr="00B20E37">
        <w:rPr>
          <w:rFonts w:cstheme="minorHAnsi"/>
          <w:color w:val="FF0000"/>
          <w:shd w:val="clear" w:color="auto" w:fill="FFFFFF"/>
        </w:rPr>
        <w:t xml:space="preserve"> 22 </w:t>
      </w:r>
      <w:proofErr w:type="spellStart"/>
      <w:r w:rsidRPr="00B20E37">
        <w:rPr>
          <w:rFonts w:cstheme="minorHAnsi"/>
          <w:color w:val="FF0000"/>
          <w:shd w:val="clear" w:color="auto" w:fill="FFFFFF"/>
        </w:rPr>
        <w:t>Ionawr</w:t>
      </w:r>
      <w:proofErr w:type="spellEnd"/>
      <w:r w:rsidRPr="00B20E37">
        <w:rPr>
          <w:rFonts w:cstheme="minorHAnsi"/>
          <w:color w:val="FF0000"/>
          <w:shd w:val="clear" w:color="auto" w:fill="FFFFFF"/>
        </w:rPr>
        <w:t xml:space="preserve"> 2022)</w:t>
      </w:r>
      <w:commentRangeEnd w:id="17"/>
      <w:r w:rsidR="00C94EF8">
        <w:rPr>
          <w:rStyle w:val="CommentReference"/>
        </w:rPr>
        <w:commentReference w:id="17"/>
      </w:r>
    </w:p>
    <w:p w14:paraId="799C61B7" w14:textId="5C875F87" w:rsidR="00E667FA" w:rsidRPr="00661B2C" w:rsidRDefault="00E667FA" w:rsidP="001F2C1A">
      <w:pPr>
        <w:rPr>
          <w:rFonts w:cstheme="minorHAnsi"/>
          <w:color w:val="000000"/>
        </w:rPr>
      </w:pPr>
      <w:r w:rsidRPr="00661B2C">
        <w:rPr>
          <w:rFonts w:cstheme="minorHAnsi"/>
          <w:color w:val="000000"/>
        </w:rPr>
        <w:t xml:space="preserve">Erikson. E.H. (2022) </w:t>
      </w:r>
      <w:r w:rsidRPr="00661B2C">
        <w:rPr>
          <w:rFonts w:cstheme="minorHAnsi"/>
          <w:i/>
          <w:iCs/>
          <w:color w:val="000000"/>
        </w:rPr>
        <w:t>Quotes.</w:t>
      </w:r>
      <w:r w:rsidRPr="00661B2C">
        <w:rPr>
          <w:rFonts w:cstheme="minorHAnsi"/>
          <w:color w:val="000000"/>
        </w:rPr>
        <w:t xml:space="preserve"> </w:t>
      </w:r>
      <w:proofErr w:type="spellStart"/>
      <w:r w:rsidRPr="00661B2C">
        <w:rPr>
          <w:rFonts w:cstheme="minorHAnsi"/>
          <w:color w:val="000000"/>
        </w:rPr>
        <w:t>Ar</w:t>
      </w:r>
      <w:proofErr w:type="spellEnd"/>
      <w:r w:rsidRPr="00661B2C">
        <w:rPr>
          <w:rFonts w:cstheme="minorHAnsi"/>
          <w:color w:val="000000"/>
        </w:rPr>
        <w:t xml:space="preserve"> </w:t>
      </w:r>
      <w:proofErr w:type="spellStart"/>
      <w:r w:rsidRPr="00661B2C">
        <w:rPr>
          <w:rFonts w:cstheme="minorHAnsi"/>
          <w:color w:val="000000"/>
        </w:rPr>
        <w:t>gael</w:t>
      </w:r>
      <w:proofErr w:type="spellEnd"/>
      <w:r w:rsidRPr="00661B2C">
        <w:rPr>
          <w:rFonts w:cstheme="minorHAnsi"/>
          <w:color w:val="000000"/>
        </w:rPr>
        <w:t xml:space="preserve"> o: https://quotefancy.com/erik-h-erikson-quotes (</w:t>
      </w:r>
      <w:proofErr w:type="spellStart"/>
      <w:r w:rsidRPr="00661B2C">
        <w:rPr>
          <w:rFonts w:cstheme="minorHAnsi"/>
          <w:color w:val="000000"/>
        </w:rPr>
        <w:t>Dallenwyd</w:t>
      </w:r>
      <w:proofErr w:type="spellEnd"/>
      <w:r w:rsidRPr="00661B2C">
        <w:rPr>
          <w:rFonts w:cstheme="minorHAnsi"/>
          <w:color w:val="000000"/>
        </w:rPr>
        <w:t xml:space="preserve">: 10 </w:t>
      </w:r>
      <w:proofErr w:type="spellStart"/>
      <w:r w:rsidRPr="00661B2C">
        <w:rPr>
          <w:rFonts w:cstheme="minorHAnsi"/>
          <w:color w:val="000000"/>
        </w:rPr>
        <w:t>Ionawr</w:t>
      </w:r>
      <w:proofErr w:type="spellEnd"/>
      <w:r w:rsidRPr="00661B2C">
        <w:rPr>
          <w:rFonts w:cstheme="minorHAnsi"/>
          <w:color w:val="000000"/>
        </w:rPr>
        <w:t xml:space="preserve"> 2022).</w:t>
      </w:r>
    </w:p>
    <w:p w14:paraId="2CFF0DA0" w14:textId="18F58FF1" w:rsidR="00D85070" w:rsidRPr="00661B2C" w:rsidRDefault="00D85070" w:rsidP="001F2C1A">
      <w:pPr>
        <w:rPr>
          <w:rFonts w:cstheme="minorHAnsi"/>
          <w:color w:val="000000"/>
          <w:shd w:val="clear" w:color="auto" w:fill="FFFFFF"/>
        </w:rPr>
      </w:pPr>
      <w:r w:rsidRPr="00661B2C">
        <w:t xml:space="preserve">First Discoverers. (2021) </w:t>
      </w:r>
      <w:r w:rsidRPr="00661B2C">
        <w:rPr>
          <w:i/>
          <w:iCs/>
        </w:rPr>
        <w:t>Child Development Theories: Erik Erikson</w:t>
      </w:r>
      <w:r w:rsidRPr="00661B2C">
        <w:t xml:space="preserve">. </w:t>
      </w:r>
      <w:proofErr w:type="spellStart"/>
      <w:r w:rsidRPr="00661B2C">
        <w:t>Ar</w:t>
      </w:r>
      <w:proofErr w:type="spellEnd"/>
      <w:r w:rsidRPr="00661B2C">
        <w:t xml:space="preserve"> </w:t>
      </w:r>
      <w:proofErr w:type="spellStart"/>
      <w:r w:rsidRPr="00661B2C">
        <w:t>gael</w:t>
      </w:r>
      <w:proofErr w:type="spellEnd"/>
      <w:r w:rsidRPr="00661B2C">
        <w:t xml:space="preserve"> o: </w:t>
      </w:r>
      <w:hyperlink r:id="rId14" w:history="1">
        <w:r w:rsidRPr="00661B2C">
          <w:rPr>
            <w:rStyle w:val="Hyperlink"/>
          </w:rPr>
          <w:t>https://www.firstdiscoverers.co.uk/erik-erikson-childcare-development-theories/</w:t>
        </w:r>
      </w:hyperlink>
      <w:r w:rsidRPr="00661B2C">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16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04C733F0" w14:textId="6306C1A6" w:rsidR="006019B0" w:rsidRPr="00661B2C" w:rsidRDefault="006019B0" w:rsidP="001F2C1A">
      <w:pPr>
        <w:rPr>
          <w:rFonts w:cstheme="minorHAnsi"/>
          <w:color w:val="3A3A3A"/>
          <w:shd w:val="clear" w:color="auto" w:fill="FFFFFF"/>
        </w:rPr>
      </w:pPr>
      <w:proofErr w:type="spellStart"/>
      <w:r w:rsidRPr="00661B2C">
        <w:rPr>
          <w:rFonts w:cstheme="minorHAnsi"/>
          <w:shd w:val="clear" w:color="auto" w:fill="FFFFFF"/>
        </w:rPr>
        <w:t>Goodstart</w:t>
      </w:r>
      <w:proofErr w:type="spellEnd"/>
      <w:r w:rsidRPr="00661B2C">
        <w:rPr>
          <w:rFonts w:cstheme="minorHAnsi"/>
          <w:shd w:val="clear" w:color="auto" w:fill="FFFFFF"/>
        </w:rPr>
        <w:t xml:space="preserve">. (2018) </w:t>
      </w:r>
      <w:r w:rsidRPr="00B75B15">
        <w:rPr>
          <w:rFonts w:cstheme="minorHAnsi"/>
          <w:i/>
          <w:iCs/>
          <w:shd w:val="clear" w:color="auto" w:fill="FFFFFF"/>
        </w:rPr>
        <w:t>Why teaching</w:t>
      </w:r>
      <w:r w:rsidR="00B75B15" w:rsidRPr="00B75B15">
        <w:rPr>
          <w:rFonts w:cstheme="minorHAnsi"/>
          <w:i/>
          <w:iCs/>
          <w:shd w:val="clear" w:color="auto" w:fill="FFFFFF"/>
        </w:rPr>
        <w:t xml:space="preserve"> </w:t>
      </w:r>
      <w:r w:rsidRPr="00B75B15">
        <w:rPr>
          <w:rFonts w:cstheme="minorHAnsi"/>
          <w:i/>
          <w:iCs/>
          <w:shd w:val="clear" w:color="auto" w:fill="FFFFFF"/>
        </w:rPr>
        <w:t>children empathy is more important than ever</w:t>
      </w:r>
      <w:r w:rsidRPr="00661B2C">
        <w:rPr>
          <w:rFonts w:cstheme="minorHAnsi"/>
          <w:shd w:val="clear" w:color="auto" w:fill="FFFFFF"/>
        </w:rPr>
        <w:t xml:space="preserve">. </w:t>
      </w:r>
      <w:proofErr w:type="spellStart"/>
      <w:r w:rsidRPr="00661B2C">
        <w:rPr>
          <w:rFonts w:cstheme="minorHAnsi"/>
          <w:shd w:val="clear" w:color="auto" w:fill="FFFFFF"/>
        </w:rPr>
        <w:t>Ar</w:t>
      </w:r>
      <w:proofErr w:type="spellEnd"/>
      <w:r w:rsidRPr="00661B2C">
        <w:rPr>
          <w:rFonts w:cstheme="minorHAnsi"/>
          <w:shd w:val="clear" w:color="auto" w:fill="FFFFFF"/>
        </w:rPr>
        <w:t xml:space="preserve"> </w:t>
      </w:r>
      <w:proofErr w:type="spellStart"/>
      <w:r w:rsidRPr="00661B2C">
        <w:rPr>
          <w:rFonts w:cstheme="minorHAnsi"/>
          <w:shd w:val="clear" w:color="auto" w:fill="FFFFFF"/>
        </w:rPr>
        <w:t>gael</w:t>
      </w:r>
      <w:proofErr w:type="spellEnd"/>
      <w:r w:rsidRPr="00661B2C">
        <w:rPr>
          <w:rFonts w:cstheme="minorHAnsi"/>
          <w:shd w:val="clear" w:color="auto" w:fill="FFFFFF"/>
        </w:rPr>
        <w:t xml:space="preserve"> o: </w:t>
      </w:r>
      <w:hyperlink r:id="rId15" w:history="1">
        <w:r w:rsidRPr="00661B2C">
          <w:rPr>
            <w:rStyle w:val="Hyperlink"/>
            <w:rFonts w:cstheme="minorHAnsi"/>
            <w:shd w:val="clear" w:color="auto" w:fill="FFFFFF"/>
          </w:rPr>
          <w:t>https://www.goodstart.org.au/news-and-advice/february-2018/why-teaching-children-empathy-is-important</w:t>
        </w:r>
      </w:hyperlink>
      <w:r w:rsidRPr="00661B2C">
        <w:rPr>
          <w:rFonts w:cstheme="minorHAnsi"/>
          <w:color w:val="3A3A3A"/>
          <w:shd w:val="clear" w:color="auto" w:fill="FFFFFF"/>
        </w:rPr>
        <w:t xml:space="preserve"> </w:t>
      </w:r>
      <w:r w:rsidRPr="00661B2C">
        <w:rPr>
          <w:rFonts w:cstheme="minorHAnsi"/>
          <w:color w:val="000000"/>
          <w:shd w:val="clear" w:color="auto" w:fill="FFFFFF"/>
        </w:rPr>
        <w:t>(</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16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36695B95" w14:textId="33B13741" w:rsidR="001F2C1A" w:rsidRDefault="001F2C1A" w:rsidP="001F2C1A">
      <w:pPr>
        <w:rPr>
          <w:rFonts w:cstheme="minorHAnsi"/>
          <w:color w:val="FF0000"/>
          <w:shd w:val="clear" w:color="auto" w:fill="FFFFFF"/>
        </w:rPr>
      </w:pPr>
      <w:r w:rsidRPr="00661B2C">
        <w:rPr>
          <w:rFonts w:cstheme="minorHAnsi"/>
          <w:shd w:val="clear" w:color="auto" w:fill="FFFFFF"/>
        </w:rPr>
        <w:t>Gray, C.</w:t>
      </w:r>
      <w:r w:rsidR="005B1773" w:rsidRPr="00661B2C">
        <w:rPr>
          <w:rFonts w:cstheme="minorHAnsi"/>
          <w:shd w:val="clear" w:color="auto" w:fill="FFFFFF"/>
        </w:rPr>
        <w:t xml:space="preserve"> and </w:t>
      </w:r>
      <w:proofErr w:type="spellStart"/>
      <w:r w:rsidR="005B1773" w:rsidRPr="00661B2C">
        <w:rPr>
          <w:rFonts w:cstheme="minorHAnsi"/>
          <w:shd w:val="clear" w:color="auto" w:fill="FFFFFF"/>
        </w:rPr>
        <w:t>Macblain</w:t>
      </w:r>
      <w:proofErr w:type="spellEnd"/>
      <w:r w:rsidR="005B1773" w:rsidRPr="00661B2C">
        <w:rPr>
          <w:rFonts w:cstheme="minorHAnsi"/>
          <w:shd w:val="clear" w:color="auto" w:fill="FFFFFF"/>
        </w:rPr>
        <w:t>, S.</w:t>
      </w:r>
      <w:r w:rsidRPr="00661B2C">
        <w:rPr>
          <w:rFonts w:cstheme="minorHAnsi"/>
          <w:shd w:val="clear" w:color="auto" w:fill="FFFFFF"/>
        </w:rPr>
        <w:t xml:space="preserve"> (2012) </w:t>
      </w:r>
      <w:r w:rsidRPr="00661B2C">
        <w:rPr>
          <w:rFonts w:cstheme="minorHAnsi"/>
          <w:i/>
          <w:shd w:val="clear" w:color="auto" w:fill="FFFFFF"/>
        </w:rPr>
        <w:t>Learning theories in childhood</w:t>
      </w:r>
      <w:r w:rsidR="00A02C72" w:rsidRPr="00661B2C">
        <w:rPr>
          <w:rFonts w:cstheme="minorHAnsi"/>
          <w:shd w:val="clear" w:color="auto" w:fill="FFFFFF"/>
        </w:rPr>
        <w:t>.</w:t>
      </w:r>
      <w:r w:rsidRPr="00661B2C">
        <w:rPr>
          <w:rFonts w:cstheme="minorHAnsi"/>
          <w:shd w:val="clear" w:color="auto" w:fill="FFFFFF"/>
        </w:rPr>
        <w:t xml:space="preserve"> London</w:t>
      </w:r>
      <w:r w:rsidR="00A02C72" w:rsidRPr="00661B2C">
        <w:rPr>
          <w:rFonts w:cstheme="minorHAnsi"/>
          <w:shd w:val="clear" w:color="auto" w:fill="FFFFFF"/>
        </w:rPr>
        <w:t>:</w:t>
      </w:r>
      <w:r w:rsidRPr="00661B2C">
        <w:rPr>
          <w:rFonts w:cstheme="minorHAnsi"/>
          <w:shd w:val="clear" w:color="auto" w:fill="FFFFFF"/>
        </w:rPr>
        <w:t xml:space="preserve"> SAGE</w:t>
      </w:r>
      <w:r w:rsidRPr="00661B2C">
        <w:rPr>
          <w:rFonts w:cstheme="minorHAnsi"/>
          <w:color w:val="FF0000"/>
          <w:shd w:val="clear" w:color="auto" w:fill="FFFFFF"/>
        </w:rPr>
        <w:t>.</w:t>
      </w:r>
    </w:p>
    <w:p w14:paraId="41F4F862" w14:textId="33E0E062" w:rsidR="00691839" w:rsidRDefault="00691839" w:rsidP="00691839">
      <w:pPr>
        <w:rPr>
          <w:rFonts w:cstheme="minorHAnsi"/>
          <w:color w:val="000000"/>
          <w:shd w:val="clear" w:color="auto" w:fill="FFFFFF"/>
        </w:rPr>
      </w:pPr>
      <w:r w:rsidRPr="00661B2C">
        <w:rPr>
          <w:rFonts w:cstheme="minorHAnsi"/>
          <w:color w:val="000000"/>
          <w:shd w:val="clear" w:color="auto" w:fill="FFFFFF"/>
        </w:rPr>
        <w:t xml:space="preserve">HM Government. (2021) </w:t>
      </w:r>
      <w:r w:rsidRPr="00661B2C">
        <w:rPr>
          <w:rFonts w:cstheme="minorHAnsi"/>
          <w:i/>
          <w:iCs/>
          <w:color w:val="000000"/>
          <w:shd w:val="clear" w:color="auto" w:fill="FFFFFF"/>
        </w:rPr>
        <w:t>The Best Start for Life</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16" w:history="1">
        <w:r w:rsidRPr="00661B2C">
          <w:rPr>
            <w:rStyle w:val="Hyperlink"/>
            <w:rFonts w:cstheme="minorHAnsi"/>
            <w:shd w:val="clear" w:color="auto" w:fill="FFFFFF"/>
          </w:rPr>
          <w:t>https://assets.publishing.service.gov.uk/government/uploads/system/uploads/attachment_data/file/973112/The_best_start_for_life_a_vision_for_the_1_001_critical_days.pdf</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16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550CE10C" w14:textId="5D9DFB26" w:rsidR="00691839" w:rsidRDefault="00691839" w:rsidP="00691839">
      <w:pPr>
        <w:pStyle w:val="NormalWeb"/>
        <w:rPr>
          <w:rFonts w:asciiTheme="minorHAnsi" w:hAnsiTheme="minorHAnsi" w:cstheme="minorHAnsi"/>
          <w:color w:val="000000"/>
          <w:sz w:val="22"/>
          <w:szCs w:val="22"/>
        </w:rPr>
      </w:pPr>
      <w:r w:rsidRPr="00661B2C">
        <w:rPr>
          <w:rFonts w:asciiTheme="minorHAnsi" w:hAnsiTheme="minorHAnsi" w:cstheme="minorHAnsi"/>
          <w:color w:val="000000"/>
          <w:sz w:val="22"/>
          <w:szCs w:val="22"/>
        </w:rPr>
        <w:lastRenderedPageBreak/>
        <w:t xml:space="preserve">House of Commons. (2019) </w:t>
      </w:r>
      <w:r w:rsidRPr="00661B2C">
        <w:rPr>
          <w:rFonts w:asciiTheme="minorHAnsi" w:hAnsiTheme="minorHAnsi" w:cstheme="minorHAnsi"/>
          <w:i/>
          <w:iCs/>
          <w:color w:val="000000"/>
          <w:sz w:val="22"/>
          <w:szCs w:val="22"/>
        </w:rPr>
        <w:t>First 1000 days of life</w:t>
      </w:r>
      <w:r w:rsidRPr="00661B2C">
        <w:rPr>
          <w:rFonts w:asciiTheme="minorHAnsi" w:hAnsiTheme="minorHAnsi" w:cstheme="minorHAnsi"/>
          <w:color w:val="000000"/>
          <w:sz w:val="22"/>
          <w:szCs w:val="22"/>
        </w:rPr>
        <w:t xml:space="preserve">. </w:t>
      </w:r>
      <w:proofErr w:type="spellStart"/>
      <w:r w:rsidRPr="00661B2C">
        <w:rPr>
          <w:rFonts w:asciiTheme="minorHAnsi" w:hAnsiTheme="minorHAnsi" w:cstheme="minorHAnsi"/>
          <w:color w:val="000000"/>
          <w:sz w:val="22"/>
          <w:szCs w:val="22"/>
        </w:rPr>
        <w:t>Ar</w:t>
      </w:r>
      <w:proofErr w:type="spellEnd"/>
      <w:r w:rsidRPr="00661B2C">
        <w:rPr>
          <w:rFonts w:asciiTheme="minorHAnsi" w:hAnsiTheme="minorHAnsi" w:cstheme="minorHAnsi"/>
          <w:color w:val="000000"/>
          <w:sz w:val="22"/>
          <w:szCs w:val="22"/>
        </w:rPr>
        <w:t xml:space="preserve"> </w:t>
      </w:r>
      <w:proofErr w:type="spellStart"/>
      <w:r w:rsidRPr="00661B2C">
        <w:rPr>
          <w:rFonts w:asciiTheme="minorHAnsi" w:hAnsiTheme="minorHAnsi" w:cstheme="minorHAnsi"/>
          <w:color w:val="000000"/>
          <w:sz w:val="22"/>
          <w:szCs w:val="22"/>
        </w:rPr>
        <w:t>gael</w:t>
      </w:r>
      <w:proofErr w:type="spellEnd"/>
      <w:r w:rsidRPr="00661B2C">
        <w:rPr>
          <w:rFonts w:asciiTheme="minorHAnsi" w:hAnsiTheme="minorHAnsi" w:cstheme="minorHAnsi"/>
          <w:color w:val="000000"/>
          <w:sz w:val="22"/>
          <w:szCs w:val="22"/>
        </w:rPr>
        <w:t xml:space="preserve"> o: https://publications.parliament.uk/pa/cm201719/cmselect/cmhealth/1496/1496.pdf (</w:t>
      </w:r>
      <w:proofErr w:type="spellStart"/>
      <w:r w:rsidRPr="00661B2C">
        <w:rPr>
          <w:rFonts w:asciiTheme="minorHAnsi" w:hAnsiTheme="minorHAnsi" w:cstheme="minorHAnsi"/>
          <w:color w:val="000000"/>
          <w:sz w:val="22"/>
          <w:szCs w:val="22"/>
        </w:rPr>
        <w:t>Dallenwyd</w:t>
      </w:r>
      <w:proofErr w:type="spellEnd"/>
      <w:r w:rsidRPr="00661B2C">
        <w:rPr>
          <w:rFonts w:asciiTheme="minorHAnsi" w:hAnsiTheme="minorHAnsi" w:cstheme="minorHAnsi"/>
          <w:color w:val="000000"/>
          <w:sz w:val="22"/>
          <w:szCs w:val="22"/>
        </w:rPr>
        <w:t xml:space="preserve">: 10 </w:t>
      </w:r>
      <w:proofErr w:type="spellStart"/>
      <w:r w:rsidRPr="00661B2C">
        <w:rPr>
          <w:rFonts w:asciiTheme="minorHAnsi" w:hAnsiTheme="minorHAnsi" w:cstheme="minorHAnsi"/>
          <w:color w:val="000000"/>
          <w:sz w:val="22"/>
          <w:szCs w:val="22"/>
        </w:rPr>
        <w:t>Ionawr</w:t>
      </w:r>
      <w:proofErr w:type="spellEnd"/>
      <w:r w:rsidRPr="00661B2C">
        <w:rPr>
          <w:rFonts w:asciiTheme="minorHAnsi" w:hAnsiTheme="minorHAnsi" w:cstheme="minorHAnsi"/>
          <w:color w:val="000000"/>
          <w:sz w:val="22"/>
          <w:szCs w:val="22"/>
        </w:rPr>
        <w:t xml:space="preserve"> 2022).</w:t>
      </w:r>
    </w:p>
    <w:p w14:paraId="196742EB" w14:textId="77777777" w:rsidR="004C0A39" w:rsidRPr="004C0A39" w:rsidRDefault="004C0A39" w:rsidP="004C0A39">
      <w:pPr>
        <w:rPr>
          <w:rFonts w:ascii="Times New Roman" w:hAnsi="Times New Roman" w:cs="Times New Roman"/>
          <w:color w:val="3A3A3A"/>
          <w:sz w:val="24"/>
          <w:shd w:val="clear" w:color="auto" w:fill="FFFFFF"/>
        </w:rPr>
      </w:pPr>
      <w:r w:rsidRPr="004C0A39">
        <w:rPr>
          <w:rFonts w:ascii="Times New Roman" w:hAnsi="Times New Roman" w:cs="Times New Roman"/>
          <w:color w:val="000000"/>
          <w:sz w:val="24"/>
          <w:shd w:val="clear" w:color="auto" w:fill="FFFFFF"/>
        </w:rPr>
        <w:t>B</w:t>
      </w:r>
      <w:r w:rsidRPr="004C0A39">
        <w:rPr>
          <w:rFonts w:ascii="Times New Roman" w:hAnsi="Times New Roman" w:cs="Times New Roman"/>
          <w:color w:val="3A3A3A"/>
          <w:sz w:val="24"/>
          <w:shd w:val="clear" w:color="auto" w:fill="FFFFFF"/>
        </w:rPr>
        <w:t>rodie, K. (2018) </w:t>
      </w:r>
      <w:r w:rsidRPr="004C0A39">
        <w:rPr>
          <w:rFonts w:ascii="Times New Roman" w:hAnsi="Times New Roman" w:cs="Times New Roman"/>
          <w:i/>
          <w:iCs/>
          <w:color w:val="3A3A3A"/>
          <w:sz w:val="24"/>
          <w:shd w:val="clear" w:color="auto" w:fill="FFFFFF"/>
        </w:rPr>
        <w:t xml:space="preserve">The holistic care and development of children from birth to </w:t>
      </w:r>
      <w:proofErr w:type="gramStart"/>
      <w:r w:rsidRPr="004C0A39">
        <w:rPr>
          <w:rFonts w:ascii="Times New Roman" w:hAnsi="Times New Roman" w:cs="Times New Roman"/>
          <w:i/>
          <w:iCs/>
          <w:color w:val="3A3A3A"/>
          <w:sz w:val="24"/>
          <w:shd w:val="clear" w:color="auto" w:fill="FFFFFF"/>
        </w:rPr>
        <w:t>three :</w:t>
      </w:r>
      <w:proofErr w:type="gramEnd"/>
      <w:r w:rsidRPr="004C0A39">
        <w:rPr>
          <w:rFonts w:ascii="Times New Roman" w:hAnsi="Times New Roman" w:cs="Times New Roman"/>
          <w:i/>
          <w:iCs/>
          <w:color w:val="3A3A3A"/>
          <w:sz w:val="24"/>
          <w:shd w:val="clear" w:color="auto" w:fill="FFFFFF"/>
        </w:rPr>
        <w:t xml:space="preserve"> an essential guide for students and practitioners</w:t>
      </w:r>
      <w:r w:rsidRPr="004C0A39">
        <w:rPr>
          <w:rFonts w:ascii="Times New Roman" w:hAnsi="Times New Roman" w:cs="Times New Roman"/>
          <w:color w:val="3A3A3A"/>
          <w:sz w:val="24"/>
          <w:shd w:val="clear" w:color="auto" w:fill="FFFFFF"/>
        </w:rPr>
        <w:t>. Abingdon, Oxon: Routledge, Taylor &amp; Francis Group.</w:t>
      </w:r>
    </w:p>
    <w:p w14:paraId="44CFC919" w14:textId="0F237962" w:rsidR="00691839" w:rsidRPr="00691839" w:rsidRDefault="00691839" w:rsidP="00691839">
      <w:pPr>
        <w:pStyle w:val="NormalWeb"/>
        <w:rPr>
          <w:rFonts w:asciiTheme="minorHAnsi" w:hAnsiTheme="minorHAnsi" w:cstheme="minorHAnsi"/>
          <w:sz w:val="22"/>
          <w:szCs w:val="22"/>
        </w:rPr>
      </w:pPr>
      <w:r w:rsidRPr="00661B2C">
        <w:t xml:space="preserve">Marlen, D. (2022) </w:t>
      </w:r>
      <w:r w:rsidRPr="00B75B15">
        <w:rPr>
          <w:i/>
          <w:iCs/>
        </w:rPr>
        <w:t>The Pikler Approach</w:t>
      </w:r>
      <w:r w:rsidRPr="00661B2C">
        <w:t xml:space="preserve">: Part 1. </w:t>
      </w:r>
      <w:proofErr w:type="spellStart"/>
      <w:r w:rsidRPr="00661B2C">
        <w:t>Ar</w:t>
      </w:r>
      <w:proofErr w:type="spellEnd"/>
      <w:r w:rsidRPr="00661B2C">
        <w:t xml:space="preserve"> </w:t>
      </w:r>
      <w:proofErr w:type="spellStart"/>
      <w:r w:rsidRPr="00661B2C">
        <w:t>gael</w:t>
      </w:r>
      <w:proofErr w:type="spellEnd"/>
      <w:r w:rsidRPr="00661B2C">
        <w:t xml:space="preserve"> o: </w:t>
      </w:r>
      <w:r w:rsidRPr="00661B2C">
        <w:rPr>
          <w:rFonts w:asciiTheme="minorHAnsi" w:hAnsiTheme="minorHAnsi" w:cstheme="minorHAnsi"/>
          <w:color w:val="000000"/>
          <w:sz w:val="22"/>
          <w:szCs w:val="22"/>
          <w:shd w:val="clear" w:color="auto" w:fill="FFFFFF"/>
        </w:rPr>
        <w:t xml:space="preserve"> 2022).</w:t>
      </w:r>
      <w:hyperlink r:id="rId17" w:history="1">
        <w:r w:rsidRPr="00661B2C">
          <w:rPr>
            <w:rStyle w:val="Hyperlink"/>
          </w:rPr>
          <w:t>https://www.teachearlyyears.com/under-2s/view/the-pikler-approach-part-1</w:t>
        </w:r>
      </w:hyperlink>
      <w:r w:rsidRPr="00661B2C">
        <w:rPr>
          <w:rFonts w:asciiTheme="minorHAnsi" w:hAnsiTheme="minorHAnsi" w:cstheme="minorHAnsi"/>
          <w:color w:val="000000"/>
          <w:sz w:val="22"/>
          <w:szCs w:val="22"/>
          <w:shd w:val="clear" w:color="auto" w:fill="FFFFFF"/>
        </w:rPr>
        <w:t xml:space="preserve">(Darllenwyd: 12 </w:t>
      </w:r>
      <w:proofErr w:type="spellStart"/>
      <w:r w:rsidRPr="00661B2C">
        <w:rPr>
          <w:rFonts w:asciiTheme="minorHAnsi" w:hAnsiTheme="minorHAnsi" w:cstheme="minorHAnsi"/>
          <w:color w:val="000000"/>
          <w:sz w:val="22"/>
          <w:szCs w:val="22"/>
          <w:shd w:val="clear" w:color="auto" w:fill="FFFFFF"/>
        </w:rPr>
        <w:t>Ionawr</w:t>
      </w:r>
      <w:proofErr w:type="spellEnd"/>
      <w:r>
        <w:rPr>
          <w:rFonts w:asciiTheme="minorHAnsi" w:hAnsiTheme="minorHAnsi" w:cstheme="minorHAnsi"/>
          <w:color w:val="000000"/>
          <w:sz w:val="22"/>
          <w:szCs w:val="22"/>
          <w:shd w:val="clear" w:color="auto" w:fill="FFFFFF"/>
        </w:rPr>
        <w:t>).</w:t>
      </w:r>
      <w:r w:rsidRPr="00661B2C">
        <w:t xml:space="preserve"> </w:t>
      </w:r>
    </w:p>
    <w:p w14:paraId="537A51C2" w14:textId="62600827" w:rsidR="00E667FA" w:rsidRDefault="00E667FA" w:rsidP="001F2C1A">
      <w:pPr>
        <w:rPr>
          <w:rFonts w:cstheme="minorHAnsi"/>
          <w:color w:val="000000"/>
          <w:shd w:val="clear" w:color="auto" w:fill="FFFFFF"/>
        </w:rPr>
      </w:pPr>
      <w:r w:rsidRPr="00661B2C">
        <w:rPr>
          <w:rFonts w:cstheme="minorHAnsi"/>
        </w:rPr>
        <w:t xml:space="preserve">McLeod, S. (2020) </w:t>
      </w:r>
      <w:r w:rsidRPr="00661B2C">
        <w:rPr>
          <w:rFonts w:cstheme="minorHAnsi"/>
          <w:i/>
          <w:iCs/>
        </w:rPr>
        <w:t>Piaget’s Stages of Cognitive Development</w:t>
      </w:r>
      <w:r w:rsidRPr="00661B2C">
        <w:rPr>
          <w:rFonts w:cstheme="minorHAnsi"/>
        </w:rPr>
        <w:t xml:space="preserve">. </w:t>
      </w:r>
      <w:proofErr w:type="spellStart"/>
      <w:r w:rsidRPr="00661B2C">
        <w:rPr>
          <w:rFonts w:cstheme="minorHAnsi"/>
          <w:color w:val="3A3A3A"/>
          <w:shd w:val="clear" w:color="auto" w:fill="FFFFFF"/>
        </w:rPr>
        <w:t>Ar</w:t>
      </w:r>
      <w:proofErr w:type="spellEnd"/>
      <w:r w:rsidRPr="00661B2C">
        <w:rPr>
          <w:rFonts w:cstheme="minorHAnsi"/>
          <w:color w:val="3A3A3A"/>
          <w:shd w:val="clear" w:color="auto" w:fill="FFFFFF"/>
        </w:rPr>
        <w:t xml:space="preserve"> </w:t>
      </w:r>
      <w:proofErr w:type="spellStart"/>
      <w:r w:rsidRPr="00661B2C">
        <w:rPr>
          <w:rFonts w:cstheme="minorHAnsi"/>
          <w:color w:val="3A3A3A"/>
          <w:shd w:val="clear" w:color="auto" w:fill="FFFFFF"/>
        </w:rPr>
        <w:t>gael</w:t>
      </w:r>
      <w:proofErr w:type="spellEnd"/>
      <w:r w:rsidRPr="00661B2C">
        <w:rPr>
          <w:rFonts w:cstheme="minorHAnsi"/>
          <w:color w:val="3A3A3A"/>
          <w:shd w:val="clear" w:color="auto" w:fill="FFFFFF"/>
        </w:rPr>
        <w:t xml:space="preserve"> o: </w:t>
      </w:r>
      <w:hyperlink r:id="rId18" w:history="1">
        <w:r w:rsidRPr="00661B2C">
          <w:rPr>
            <w:rStyle w:val="Hyperlink"/>
            <w:rFonts w:cstheme="minorHAnsi"/>
            <w:shd w:val="clear" w:color="auto" w:fill="FFFFFF"/>
          </w:rPr>
          <w:t>https://www.simplypsychology.org/piaget.html</w:t>
        </w:r>
      </w:hyperlink>
      <w:r w:rsidRPr="00661B2C">
        <w:rPr>
          <w:rFonts w:cstheme="minorHAnsi"/>
          <w:color w:val="3A3A3A"/>
          <w:shd w:val="clear" w:color="auto" w:fill="FFFFFF"/>
        </w:rPr>
        <w:t xml:space="preserve"> </w:t>
      </w:r>
      <w:r w:rsidRPr="00661B2C">
        <w:rPr>
          <w:rFonts w:cstheme="minorHAnsi"/>
          <w:color w:val="000000"/>
          <w:u w:val="single"/>
          <w:shd w:val="clear" w:color="auto" w:fill="FFFFFF"/>
        </w:rPr>
        <w:t>.</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16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68A300EF" w14:textId="4C344F78" w:rsidR="00145AC7" w:rsidRPr="00DB06C7" w:rsidRDefault="00DB06C7" w:rsidP="00A02C72">
      <w:pPr>
        <w:pStyle w:val="NormalWeb"/>
        <w:rPr>
          <w:rStyle w:val="cf01"/>
          <w:rFonts w:asciiTheme="minorHAnsi" w:hAnsiTheme="minorHAnsi" w:cstheme="minorHAnsi"/>
          <w:color w:val="000000"/>
          <w:sz w:val="22"/>
          <w:szCs w:val="22"/>
        </w:rPr>
      </w:pPr>
      <w:proofErr w:type="spellStart"/>
      <w:r w:rsidRPr="00661B2C">
        <w:t>Meithrinfa</w:t>
      </w:r>
      <w:proofErr w:type="spellEnd"/>
      <w:r w:rsidRPr="00661B2C">
        <w:t xml:space="preserve"> </w:t>
      </w:r>
      <w:proofErr w:type="spellStart"/>
      <w:r w:rsidRPr="00661B2C">
        <w:t>Twts</w:t>
      </w:r>
      <w:proofErr w:type="spellEnd"/>
      <w:r w:rsidRPr="00661B2C">
        <w:t xml:space="preserve"> </w:t>
      </w:r>
      <w:proofErr w:type="spellStart"/>
      <w:r w:rsidRPr="00661B2C">
        <w:t>Tywi</w:t>
      </w:r>
      <w:proofErr w:type="spellEnd"/>
      <w:r w:rsidRPr="00661B2C">
        <w:t xml:space="preserve"> Nursery (</w:t>
      </w:r>
      <w:proofErr w:type="spellStart"/>
      <w:r w:rsidRPr="00661B2C">
        <w:t>d.d.</w:t>
      </w:r>
      <w:proofErr w:type="spellEnd"/>
      <w:r w:rsidRPr="00661B2C">
        <w:t xml:space="preserve">) </w:t>
      </w:r>
      <w:r w:rsidRPr="00661B2C">
        <w:rPr>
          <w:i/>
          <w:iCs/>
        </w:rPr>
        <w:t>Quality Child Care</w:t>
      </w:r>
      <w:r w:rsidRPr="00661B2C">
        <w:t xml:space="preserve">. </w:t>
      </w:r>
      <w:proofErr w:type="spellStart"/>
      <w:r w:rsidRPr="00661B2C">
        <w:t>Ar</w:t>
      </w:r>
      <w:proofErr w:type="spellEnd"/>
      <w:r w:rsidRPr="00661B2C">
        <w:t xml:space="preserve"> </w:t>
      </w:r>
      <w:proofErr w:type="spellStart"/>
      <w:r w:rsidRPr="00661B2C">
        <w:t>gael</w:t>
      </w:r>
      <w:proofErr w:type="spellEnd"/>
      <w:r w:rsidRPr="00661B2C">
        <w:t xml:space="preserve"> o: </w:t>
      </w:r>
      <w:hyperlink r:id="rId19" w:history="1">
        <w:r w:rsidRPr="00661B2C">
          <w:rPr>
            <w:rStyle w:val="Hyperlink"/>
          </w:rPr>
          <w:t>https://www.twtstywi.co.uk/en/quality-child-care</w:t>
        </w:r>
      </w:hyperlink>
      <w:r w:rsidRPr="00661B2C">
        <w:t xml:space="preserve"> </w:t>
      </w:r>
      <w:r w:rsidRPr="00661B2C">
        <w:rPr>
          <w:rFonts w:asciiTheme="minorHAnsi" w:hAnsiTheme="minorHAnsi" w:cstheme="minorHAnsi"/>
          <w:color w:val="000000"/>
          <w:sz w:val="22"/>
          <w:szCs w:val="22"/>
        </w:rPr>
        <w:t>(</w:t>
      </w:r>
      <w:proofErr w:type="spellStart"/>
      <w:r w:rsidRPr="00661B2C">
        <w:rPr>
          <w:rFonts w:asciiTheme="minorHAnsi" w:hAnsiTheme="minorHAnsi" w:cstheme="minorHAnsi"/>
          <w:color w:val="000000"/>
          <w:sz w:val="22"/>
          <w:szCs w:val="22"/>
        </w:rPr>
        <w:t>Dallenwyd</w:t>
      </w:r>
      <w:proofErr w:type="spellEnd"/>
      <w:r w:rsidRPr="00661B2C">
        <w:rPr>
          <w:rFonts w:asciiTheme="minorHAnsi" w:hAnsiTheme="minorHAnsi" w:cstheme="minorHAnsi"/>
          <w:color w:val="000000"/>
          <w:sz w:val="22"/>
          <w:szCs w:val="22"/>
        </w:rPr>
        <w:t xml:space="preserve">: 10 </w:t>
      </w:r>
      <w:proofErr w:type="spellStart"/>
      <w:r w:rsidRPr="00661B2C">
        <w:rPr>
          <w:rFonts w:asciiTheme="minorHAnsi" w:hAnsiTheme="minorHAnsi" w:cstheme="minorHAnsi"/>
          <w:color w:val="000000"/>
          <w:sz w:val="22"/>
          <w:szCs w:val="22"/>
        </w:rPr>
        <w:t>Ionawr</w:t>
      </w:r>
      <w:proofErr w:type="spellEnd"/>
      <w:r w:rsidRPr="00661B2C">
        <w:rPr>
          <w:rFonts w:asciiTheme="minorHAnsi" w:hAnsiTheme="minorHAnsi" w:cstheme="minorHAnsi"/>
          <w:color w:val="000000"/>
          <w:sz w:val="22"/>
          <w:szCs w:val="22"/>
        </w:rPr>
        <w:t xml:space="preserve"> 2022)</w:t>
      </w:r>
      <w:r>
        <w:rPr>
          <w:rFonts w:asciiTheme="minorHAnsi" w:hAnsiTheme="minorHAnsi" w:cstheme="minorHAnsi"/>
          <w:color w:val="000000"/>
          <w:sz w:val="22"/>
          <w:szCs w:val="22"/>
        </w:rPr>
        <w:t>.</w:t>
      </w:r>
    </w:p>
    <w:p w14:paraId="71F8D78C" w14:textId="1E3E93FE" w:rsidR="00D95A66" w:rsidRDefault="00D95A66" w:rsidP="00A02C72">
      <w:pPr>
        <w:pStyle w:val="NormalWeb"/>
        <w:rPr>
          <w:rFonts w:asciiTheme="minorHAnsi" w:hAnsiTheme="minorHAnsi" w:cstheme="minorHAnsi"/>
          <w:color w:val="000000"/>
          <w:sz w:val="22"/>
          <w:szCs w:val="22"/>
          <w:shd w:val="clear" w:color="auto" w:fill="FFFFFF"/>
        </w:rPr>
      </w:pPr>
      <w:r w:rsidRPr="00661B2C">
        <w:t xml:space="preserve">Montessori </w:t>
      </w:r>
      <w:proofErr w:type="spellStart"/>
      <w:r w:rsidRPr="00661B2C">
        <w:t>NoteBook</w:t>
      </w:r>
      <w:proofErr w:type="spellEnd"/>
      <w:r w:rsidRPr="00661B2C">
        <w:t xml:space="preserve">. (2022) </w:t>
      </w:r>
      <w:r w:rsidRPr="00661B2C">
        <w:rPr>
          <w:i/>
          <w:iCs/>
        </w:rPr>
        <w:t>10 ways we can show respect to our child</w:t>
      </w:r>
      <w:r w:rsidRPr="00661B2C">
        <w:t xml:space="preserve">. </w:t>
      </w:r>
      <w:proofErr w:type="spellStart"/>
      <w:r w:rsidRPr="00661B2C">
        <w:t>Ar</w:t>
      </w:r>
      <w:proofErr w:type="spellEnd"/>
      <w:r w:rsidRPr="00661B2C">
        <w:t xml:space="preserve"> </w:t>
      </w:r>
      <w:proofErr w:type="spellStart"/>
      <w:r w:rsidRPr="00661B2C">
        <w:t>gael</w:t>
      </w:r>
      <w:proofErr w:type="spellEnd"/>
      <w:r w:rsidRPr="00661B2C">
        <w:t xml:space="preserve"> o: </w:t>
      </w:r>
      <w:hyperlink r:id="rId20" w:history="1">
        <w:r w:rsidRPr="00661B2C">
          <w:rPr>
            <w:rStyle w:val="Hyperlink"/>
          </w:rPr>
          <w:t>https://www.themontessorinotebook.com/10-ways-we-can-show-respect-to-our-child/</w:t>
        </w:r>
      </w:hyperlink>
      <w:r w:rsidRPr="00661B2C">
        <w:t xml:space="preserve"> </w:t>
      </w:r>
      <w:r w:rsidRPr="00661B2C">
        <w:rPr>
          <w:rFonts w:asciiTheme="minorHAnsi" w:hAnsiTheme="minorHAnsi" w:cstheme="minorHAnsi"/>
          <w:color w:val="000000"/>
          <w:sz w:val="22"/>
          <w:szCs w:val="22"/>
          <w:shd w:val="clear" w:color="auto" w:fill="FFFFFF"/>
        </w:rPr>
        <w:t>(</w:t>
      </w:r>
      <w:proofErr w:type="spellStart"/>
      <w:r w:rsidRPr="00661B2C">
        <w:rPr>
          <w:rFonts w:asciiTheme="minorHAnsi" w:hAnsiTheme="minorHAnsi" w:cstheme="minorHAnsi"/>
          <w:color w:val="000000"/>
          <w:sz w:val="22"/>
          <w:szCs w:val="22"/>
          <w:shd w:val="clear" w:color="auto" w:fill="FFFFFF"/>
        </w:rPr>
        <w:t>Darllenwyd</w:t>
      </w:r>
      <w:proofErr w:type="spellEnd"/>
      <w:r w:rsidRPr="00661B2C">
        <w:rPr>
          <w:rFonts w:asciiTheme="minorHAnsi" w:hAnsiTheme="minorHAnsi" w:cstheme="minorHAnsi"/>
          <w:color w:val="000000"/>
          <w:sz w:val="22"/>
          <w:szCs w:val="22"/>
          <w:shd w:val="clear" w:color="auto" w:fill="FFFFFF"/>
        </w:rPr>
        <w:t xml:space="preserve">: 12 </w:t>
      </w:r>
      <w:proofErr w:type="spellStart"/>
      <w:r w:rsidRPr="00661B2C">
        <w:rPr>
          <w:rFonts w:asciiTheme="minorHAnsi" w:hAnsiTheme="minorHAnsi" w:cstheme="minorHAnsi"/>
          <w:color w:val="000000"/>
          <w:sz w:val="22"/>
          <w:szCs w:val="22"/>
          <w:shd w:val="clear" w:color="auto" w:fill="FFFFFF"/>
        </w:rPr>
        <w:t>Ionawr</w:t>
      </w:r>
      <w:proofErr w:type="spellEnd"/>
      <w:r w:rsidRPr="00661B2C">
        <w:rPr>
          <w:rFonts w:asciiTheme="minorHAnsi" w:hAnsiTheme="minorHAnsi" w:cstheme="minorHAnsi"/>
          <w:color w:val="000000"/>
          <w:sz w:val="22"/>
          <w:szCs w:val="22"/>
          <w:shd w:val="clear" w:color="auto" w:fill="FFFFFF"/>
        </w:rPr>
        <w:t xml:space="preserve"> 2022).</w:t>
      </w:r>
    </w:p>
    <w:p w14:paraId="61C04306" w14:textId="2BA3E233" w:rsidR="00691839" w:rsidRPr="00691839" w:rsidRDefault="00691839" w:rsidP="00A02C72">
      <w:pPr>
        <w:pStyle w:val="NormalWeb"/>
        <w:rPr>
          <w:rFonts w:asciiTheme="minorHAnsi" w:hAnsiTheme="minorHAnsi" w:cstheme="minorHAnsi"/>
          <w:sz w:val="22"/>
          <w:szCs w:val="22"/>
        </w:rPr>
      </w:pPr>
      <w:r w:rsidRPr="00661B2C">
        <w:rPr>
          <w:rStyle w:val="cf01"/>
          <w:rFonts w:asciiTheme="minorHAnsi" w:hAnsiTheme="minorHAnsi" w:cstheme="minorHAnsi"/>
          <w:sz w:val="22"/>
          <w:szCs w:val="22"/>
        </w:rPr>
        <w:t>Oakey, L.</w:t>
      </w:r>
      <w:r w:rsidRPr="00661B2C">
        <w:rPr>
          <w:rStyle w:val="cf11"/>
          <w:rFonts w:asciiTheme="minorHAnsi" w:hAnsiTheme="minorHAnsi" w:cstheme="minorHAnsi"/>
          <w:sz w:val="22"/>
          <w:szCs w:val="22"/>
        </w:rPr>
        <w:t xml:space="preserve"> </w:t>
      </w:r>
      <w:r w:rsidRPr="00661B2C">
        <w:rPr>
          <w:rStyle w:val="cf01"/>
          <w:rFonts w:asciiTheme="minorHAnsi" w:hAnsiTheme="minorHAnsi" w:cstheme="minorHAnsi"/>
          <w:sz w:val="22"/>
          <w:szCs w:val="22"/>
        </w:rPr>
        <w:t>(2004) </w:t>
      </w:r>
      <w:r w:rsidRPr="00661B2C">
        <w:rPr>
          <w:rStyle w:val="cf21"/>
          <w:rFonts w:asciiTheme="minorHAnsi" w:hAnsiTheme="minorHAnsi" w:cstheme="minorHAnsi"/>
          <w:sz w:val="22"/>
          <w:szCs w:val="22"/>
        </w:rPr>
        <w:t xml:space="preserve">Cognitive Development. </w:t>
      </w:r>
      <w:r w:rsidRPr="00661B2C">
        <w:rPr>
          <w:rStyle w:val="cf01"/>
          <w:rFonts w:asciiTheme="minorHAnsi" w:hAnsiTheme="minorHAnsi" w:cstheme="minorHAnsi"/>
          <w:sz w:val="22"/>
          <w:szCs w:val="22"/>
        </w:rPr>
        <w:t>London: Routledge.</w:t>
      </w:r>
    </w:p>
    <w:p w14:paraId="642F4D87" w14:textId="4929930C" w:rsidR="00162BD5" w:rsidRPr="00691839" w:rsidRDefault="00162BD5" w:rsidP="00691839">
      <w:pPr>
        <w:rPr>
          <w:rFonts w:cstheme="minorHAnsi"/>
          <w:color w:val="000000"/>
          <w:u w:val="single"/>
          <w:shd w:val="clear" w:color="auto" w:fill="FFFFFF"/>
        </w:rPr>
      </w:pPr>
      <w:r w:rsidRPr="00162BD5">
        <w:rPr>
          <w:rFonts w:cstheme="minorHAnsi"/>
        </w:rPr>
        <w:t>Patel</w:t>
      </w:r>
      <w:r w:rsidRPr="005B1773">
        <w:rPr>
          <w:rFonts w:cstheme="minorHAnsi"/>
        </w:rPr>
        <w:t xml:space="preserve">, Y. (2018) </w:t>
      </w:r>
      <w:r w:rsidRPr="005B1773">
        <w:rPr>
          <w:rFonts w:cstheme="minorHAnsi"/>
          <w:i/>
        </w:rPr>
        <w:t>Importance of storytelling in Child Development.</w:t>
      </w:r>
      <w:r w:rsidRPr="005B1773">
        <w:rPr>
          <w:rFonts w:cstheme="minorHAnsi"/>
        </w:rPr>
        <w:t xml:space="preserve"> </w:t>
      </w:r>
      <w:proofErr w:type="spellStart"/>
      <w:r w:rsidRPr="005B1773">
        <w:rPr>
          <w:rFonts w:cstheme="minorHAnsi"/>
          <w:color w:val="000000"/>
          <w:shd w:val="clear" w:color="auto" w:fill="FFFFFF"/>
        </w:rPr>
        <w:t>Ar</w:t>
      </w:r>
      <w:proofErr w:type="spellEnd"/>
      <w:r w:rsidRPr="005B1773">
        <w:rPr>
          <w:rFonts w:cstheme="minorHAnsi"/>
          <w:color w:val="000000"/>
          <w:shd w:val="clear" w:color="auto" w:fill="FFFFFF"/>
        </w:rPr>
        <w:t xml:space="preserve"> </w:t>
      </w:r>
      <w:proofErr w:type="spellStart"/>
      <w:r w:rsidRPr="005B1773">
        <w:rPr>
          <w:rFonts w:cstheme="minorHAnsi"/>
          <w:color w:val="000000"/>
          <w:shd w:val="clear" w:color="auto" w:fill="FFFFFF"/>
        </w:rPr>
        <w:t>gael</w:t>
      </w:r>
      <w:proofErr w:type="spellEnd"/>
      <w:r w:rsidRPr="005B1773">
        <w:rPr>
          <w:rFonts w:cstheme="minorHAnsi"/>
          <w:color w:val="000000"/>
          <w:shd w:val="clear" w:color="auto" w:fill="FFFFFF"/>
        </w:rPr>
        <w:t xml:space="preserve"> o: </w:t>
      </w:r>
      <w:hyperlink r:id="rId21" w:history="1">
        <w:r w:rsidRPr="005B1773">
          <w:rPr>
            <w:rStyle w:val="Hyperlink"/>
            <w:rFonts w:cstheme="minorHAnsi"/>
            <w:shd w:val="clear" w:color="auto" w:fill="FFFFFF"/>
          </w:rPr>
          <w:t>https://medium.com/@yash.hsquare/importance-of-storytelling-in-child-development-b63593921a33</w:t>
        </w:r>
      </w:hyperlink>
      <w:r w:rsidRPr="005B1773">
        <w:rPr>
          <w:rFonts w:cstheme="minorHAnsi"/>
          <w:color w:val="000000"/>
          <w:shd w:val="clear" w:color="auto" w:fill="FFFFFF"/>
        </w:rPr>
        <w:t xml:space="preserve"> (</w:t>
      </w:r>
      <w:proofErr w:type="spellStart"/>
      <w:r w:rsidRPr="005B1773">
        <w:rPr>
          <w:rFonts w:cstheme="minorHAnsi"/>
          <w:color w:val="000000"/>
          <w:shd w:val="clear" w:color="auto" w:fill="FFFFFF"/>
        </w:rPr>
        <w:t>Darllenwyd</w:t>
      </w:r>
      <w:proofErr w:type="spellEnd"/>
      <w:r w:rsidRPr="005B1773">
        <w:rPr>
          <w:rFonts w:cstheme="minorHAnsi"/>
          <w:color w:val="000000"/>
          <w:shd w:val="clear" w:color="auto" w:fill="FFFFFF"/>
        </w:rPr>
        <w:t xml:space="preserve">: 12 </w:t>
      </w:r>
      <w:proofErr w:type="spellStart"/>
      <w:r w:rsidRPr="005B1773">
        <w:rPr>
          <w:rFonts w:cstheme="minorHAnsi"/>
          <w:color w:val="000000"/>
          <w:shd w:val="clear" w:color="auto" w:fill="FFFFFF"/>
        </w:rPr>
        <w:t>Ionawr</w:t>
      </w:r>
      <w:proofErr w:type="spellEnd"/>
      <w:r w:rsidRPr="005B1773">
        <w:rPr>
          <w:rFonts w:cstheme="minorHAnsi"/>
          <w:color w:val="000000"/>
          <w:shd w:val="clear" w:color="auto" w:fill="FFFFFF"/>
        </w:rPr>
        <w:t xml:space="preserve"> 2022).</w:t>
      </w:r>
    </w:p>
    <w:p w14:paraId="0508F343" w14:textId="153FDB31" w:rsidR="001F2C1A" w:rsidRPr="00661B2C" w:rsidRDefault="001F2C1A" w:rsidP="001F2C1A">
      <w:pPr>
        <w:rPr>
          <w:rFonts w:cstheme="minorHAnsi"/>
          <w:color w:val="000000"/>
          <w:shd w:val="clear" w:color="auto" w:fill="FFFFFF"/>
        </w:rPr>
      </w:pPr>
      <w:r w:rsidRPr="00661B2C">
        <w:rPr>
          <w:rFonts w:cstheme="minorHAnsi"/>
          <w:color w:val="000000"/>
          <w:shd w:val="clear" w:color="auto" w:fill="FFFFFF"/>
        </w:rPr>
        <w:t xml:space="preserve">Purdy, J. (2020) </w:t>
      </w:r>
      <w:r w:rsidRPr="00661B2C">
        <w:rPr>
          <w:rFonts w:cstheme="minorHAnsi"/>
          <w:i/>
          <w:color w:val="000000"/>
          <w:shd w:val="clear" w:color="auto" w:fill="FFFFFF"/>
        </w:rPr>
        <w:t>Rest time is Important</w:t>
      </w:r>
      <w:r w:rsidR="00B75B15">
        <w:rPr>
          <w:rFonts w:cstheme="minorHAnsi"/>
          <w:i/>
          <w:color w:val="000000"/>
          <w:shd w:val="clear" w:color="auto" w:fill="FFFFFF"/>
        </w:rPr>
        <w:t>.</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22" w:history="1">
        <w:r w:rsidRPr="00661B2C">
          <w:rPr>
            <w:rStyle w:val="Hyperlink"/>
            <w:rFonts w:cstheme="minorHAnsi"/>
            <w:shd w:val="clear" w:color="auto" w:fill="FFFFFF"/>
          </w:rPr>
          <w:t>https://www.jackrabbitcare.com/blog/rest-time-is-important/</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19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11F36CA9" w14:textId="3C770D78" w:rsidR="008F5A3E" w:rsidRPr="008F5A3E" w:rsidRDefault="008F5A3E" w:rsidP="001F2C1A">
      <w:pPr>
        <w:rPr>
          <w:rFonts w:cstheme="minorHAnsi"/>
        </w:rPr>
      </w:pPr>
      <w:r>
        <w:rPr>
          <w:rFonts w:cstheme="minorHAnsi"/>
          <w:color w:val="FF0000"/>
        </w:rPr>
        <w:t>Queensland Government. (</w:t>
      </w:r>
      <w:proofErr w:type="spellStart"/>
      <w:r>
        <w:rPr>
          <w:rFonts w:cstheme="minorHAnsi"/>
          <w:color w:val="FF0000"/>
        </w:rPr>
        <w:t>n.d</w:t>
      </w:r>
      <w:proofErr w:type="spellEnd"/>
      <w:r>
        <w:rPr>
          <w:rFonts w:cstheme="minorHAnsi"/>
          <w:color w:val="FF0000"/>
        </w:rPr>
        <w:t xml:space="preserve">) </w:t>
      </w:r>
      <w:r>
        <w:rPr>
          <w:rFonts w:cstheme="minorHAnsi"/>
          <w:i/>
          <w:color w:val="FF0000"/>
        </w:rPr>
        <w:t>Meeting children’s sleep, rest, and relaxation needs.</w:t>
      </w:r>
      <w:r>
        <w:rPr>
          <w:rFonts w:cstheme="minorHAnsi"/>
          <w:color w:val="FF0000"/>
        </w:rPr>
        <w:t xml:space="preserve"> </w:t>
      </w:r>
      <w:proofErr w:type="spellStart"/>
      <w:r>
        <w:rPr>
          <w:rFonts w:cstheme="minorHAnsi"/>
          <w:color w:val="FF0000"/>
        </w:rPr>
        <w:t>Ar</w:t>
      </w:r>
      <w:proofErr w:type="spellEnd"/>
      <w:r>
        <w:rPr>
          <w:rFonts w:cstheme="minorHAnsi"/>
          <w:color w:val="FF0000"/>
        </w:rPr>
        <w:t xml:space="preserve"> </w:t>
      </w:r>
      <w:proofErr w:type="spellStart"/>
      <w:r>
        <w:rPr>
          <w:rFonts w:cstheme="minorHAnsi"/>
          <w:color w:val="FF0000"/>
        </w:rPr>
        <w:t>gael</w:t>
      </w:r>
      <w:proofErr w:type="spellEnd"/>
      <w:r>
        <w:rPr>
          <w:rFonts w:cstheme="minorHAnsi"/>
          <w:color w:val="FF0000"/>
        </w:rPr>
        <w:t xml:space="preserve"> o: </w:t>
      </w:r>
      <w:hyperlink r:id="rId23" w:history="1">
        <w:r w:rsidRPr="00F71943">
          <w:rPr>
            <w:rStyle w:val="Hyperlink"/>
            <w:rFonts w:cstheme="minorHAnsi"/>
          </w:rPr>
          <w:t>https://earlychildhood.qld.gov.au/aboutUs/Documents/factsheet-meeting-childrens-needs.pdf</w:t>
        </w:r>
      </w:hyperlink>
      <w:r>
        <w:rPr>
          <w:rFonts w:cstheme="minorHAnsi"/>
        </w:rPr>
        <w:t xml:space="preserve"> </w:t>
      </w:r>
      <w:r>
        <w:rPr>
          <w:rFonts w:cstheme="minorHAnsi"/>
          <w:color w:val="FF0000"/>
        </w:rPr>
        <w:t>(</w:t>
      </w:r>
      <w:proofErr w:type="spellStart"/>
      <w:r>
        <w:rPr>
          <w:rFonts w:cstheme="minorHAnsi"/>
          <w:color w:val="FF0000"/>
        </w:rPr>
        <w:t>Darllenwyd</w:t>
      </w:r>
      <w:proofErr w:type="spellEnd"/>
      <w:r>
        <w:rPr>
          <w:rFonts w:cstheme="minorHAnsi"/>
          <w:color w:val="FF0000"/>
        </w:rPr>
        <w:t xml:space="preserve"> 22 </w:t>
      </w:r>
      <w:proofErr w:type="spellStart"/>
      <w:r>
        <w:rPr>
          <w:rFonts w:cstheme="minorHAnsi"/>
          <w:color w:val="FF0000"/>
        </w:rPr>
        <w:t>Ionawr</w:t>
      </w:r>
      <w:proofErr w:type="spellEnd"/>
      <w:r>
        <w:rPr>
          <w:rFonts w:cstheme="minorHAnsi"/>
          <w:color w:val="FF0000"/>
        </w:rPr>
        <w:t xml:space="preserve"> 2022)</w:t>
      </w:r>
      <w:r w:rsidR="00C94EF8">
        <w:rPr>
          <w:rFonts w:cstheme="minorHAnsi"/>
          <w:color w:val="FF0000"/>
        </w:rPr>
        <w:t>.</w:t>
      </w:r>
    </w:p>
    <w:p w14:paraId="2F970FD7" w14:textId="6F5CCE3E" w:rsidR="001F2C1A" w:rsidRDefault="001F2C1A" w:rsidP="001F2C1A">
      <w:pPr>
        <w:rPr>
          <w:rFonts w:cstheme="minorHAnsi"/>
          <w:color w:val="000000"/>
          <w:shd w:val="clear" w:color="auto" w:fill="FFFFFF"/>
        </w:rPr>
      </w:pPr>
      <w:r w:rsidRPr="00661B2C">
        <w:rPr>
          <w:rFonts w:cstheme="minorHAnsi"/>
        </w:rPr>
        <w:t xml:space="preserve">Raising Children. (2006 - 2022) </w:t>
      </w:r>
      <w:r w:rsidRPr="00661B2C">
        <w:rPr>
          <w:rFonts w:cstheme="minorHAnsi"/>
          <w:i/>
        </w:rPr>
        <w:t>Reading and storytelling with babies and children.</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24" w:history="1">
        <w:r w:rsidRPr="00661B2C">
          <w:rPr>
            <w:rStyle w:val="Hyperlink"/>
            <w:rFonts w:cstheme="minorHAnsi"/>
            <w:shd w:val="clear" w:color="auto" w:fill="FFFFFF"/>
          </w:rPr>
          <w:t>https://raisingchildren.net.au/babies/play-learning/literacy-reading-stories/reading-storytelling</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12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5656670A" w14:textId="7E4D5D8A" w:rsidR="00691839" w:rsidRPr="00691839" w:rsidRDefault="00691839" w:rsidP="001F2C1A">
      <w:pPr>
        <w:rPr>
          <w:rFonts w:cstheme="minorHAnsi"/>
          <w:color w:val="000000"/>
          <w:u w:val="single"/>
          <w:shd w:val="clear" w:color="auto" w:fill="FFFFFF"/>
        </w:rPr>
      </w:pPr>
      <w:r w:rsidRPr="00661B2C">
        <w:rPr>
          <w:rFonts w:cstheme="minorHAnsi"/>
          <w:color w:val="000000"/>
          <w:shd w:val="clear" w:color="auto" w:fill="FFFFFF"/>
        </w:rPr>
        <w:t xml:space="preserve">Raise Learning. (2012) </w:t>
      </w:r>
      <w:r w:rsidRPr="00661B2C">
        <w:rPr>
          <w:rFonts w:cstheme="minorHAnsi"/>
          <w:i/>
          <w:color w:val="000000"/>
          <w:shd w:val="clear" w:color="auto" w:fill="FFFFFF"/>
        </w:rPr>
        <w:t>Exploring Holistic Approaches for Early Childhood Educators.</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25" w:anchor=":~:text=When%20early%20childhood%20educators%20take,as%20cognitive%20aspects%20of%20learning.&amp;text=An%20integrated%2C%20holistic%20approach%20to,connections%20to%20the%20natural%20world" w:history="1">
        <w:r w:rsidRPr="00661B2C">
          <w:rPr>
            <w:rStyle w:val="Hyperlink"/>
            <w:rFonts w:cstheme="minorHAnsi"/>
            <w:shd w:val="clear" w:color="auto" w:fill="FFFFFF"/>
          </w:rPr>
          <w:t>https://www.raiselearning.com.au/blogs/news/5818384-exploring-holistic-approaches-for-early-childhood-educators#:~:text=When%20early%20childhood%20educators%20take,as%20cognitive%20aspects%20of%20learning.&amp;text=An%20integrated%2C%20holistic%20approach%20to,connections%20to%20the%20natural%20world</w:t>
        </w:r>
      </w:hyperlink>
      <w:r w:rsidRPr="00661B2C">
        <w:rPr>
          <w:rFonts w:cstheme="minorHAnsi"/>
          <w:color w:val="000000"/>
          <w:u w:val="single"/>
          <w:shd w:val="clear" w:color="auto" w:fill="FFFFFF"/>
        </w:rPr>
        <w:t>.</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12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51477369" w14:textId="77777777" w:rsidR="001F2C1A" w:rsidRPr="00661B2C" w:rsidRDefault="001F2C1A" w:rsidP="001F2C1A">
      <w:pPr>
        <w:rPr>
          <w:rFonts w:cstheme="minorHAnsi"/>
          <w:color w:val="000000"/>
          <w:u w:val="single"/>
          <w:shd w:val="clear" w:color="auto" w:fill="FFFFFF"/>
        </w:rPr>
      </w:pPr>
      <w:r w:rsidRPr="00661B2C">
        <w:rPr>
          <w:rFonts w:cstheme="minorHAnsi"/>
          <w:color w:val="000000"/>
          <w:shd w:val="clear" w:color="auto" w:fill="FFFFFF"/>
        </w:rPr>
        <w:t xml:space="preserve">Roberts, K. (2016) </w:t>
      </w:r>
      <w:r w:rsidRPr="00661B2C">
        <w:rPr>
          <w:rFonts w:cstheme="minorHAnsi"/>
          <w:i/>
          <w:color w:val="000000"/>
          <w:shd w:val="clear" w:color="auto" w:fill="FFFFFF"/>
        </w:rPr>
        <w:t xml:space="preserve">Spiritual Well Being </w:t>
      </w:r>
      <w:proofErr w:type="spellStart"/>
      <w:r w:rsidRPr="00661B2C">
        <w:rPr>
          <w:rFonts w:cstheme="minorHAnsi"/>
          <w:i/>
          <w:color w:val="000000"/>
          <w:shd w:val="clear" w:color="auto" w:fill="FFFFFF"/>
        </w:rPr>
        <w:t>Definiton</w:t>
      </w:r>
      <w:proofErr w:type="spellEnd"/>
      <w:r w:rsidRPr="00661B2C">
        <w:rPr>
          <w:rFonts w:cstheme="minorHAnsi"/>
          <w:i/>
          <w:color w:val="000000"/>
          <w:shd w:val="clear" w:color="auto" w:fill="FFFFFF"/>
        </w:rPr>
        <w:t>.</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26" w:history="1">
        <w:r w:rsidRPr="00661B2C">
          <w:rPr>
            <w:rStyle w:val="Hyperlink"/>
            <w:rFonts w:cstheme="minorHAnsi"/>
            <w:shd w:val="clear" w:color="auto" w:fill="FFFFFF"/>
          </w:rPr>
          <w:t>https://insights.vitalworklife.com/blog/2016/01/04/wheel-of-well-being-spiritual-dimension-definition</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12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3D2367D9" w14:textId="77777777" w:rsidR="001F2C1A" w:rsidRPr="00661B2C" w:rsidRDefault="001F2C1A" w:rsidP="001F2C1A">
      <w:pPr>
        <w:rPr>
          <w:rFonts w:cstheme="minorHAnsi"/>
          <w:color w:val="3A3A3A"/>
          <w:shd w:val="clear" w:color="auto" w:fill="FFFFFF"/>
        </w:rPr>
      </w:pPr>
      <w:r w:rsidRPr="00661B2C">
        <w:rPr>
          <w:rFonts w:cstheme="minorHAnsi"/>
          <w:color w:val="000000"/>
          <w:shd w:val="clear" w:color="auto" w:fill="FFFFFF"/>
        </w:rPr>
        <w:lastRenderedPageBreak/>
        <w:t xml:space="preserve">Rodgers, A. and Wilmot, E. (2011) </w:t>
      </w:r>
      <w:r w:rsidRPr="00661B2C">
        <w:rPr>
          <w:rFonts w:cstheme="minorHAnsi"/>
          <w:i/>
          <w:color w:val="000000"/>
          <w:shd w:val="clear" w:color="auto" w:fill="FFFFFF"/>
        </w:rPr>
        <w:t>Inclusion and Diversity in the Early Years.</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27" w:history="1">
        <w:r w:rsidRPr="00661B2C">
          <w:rPr>
            <w:rStyle w:val="Hyperlink"/>
            <w:rFonts w:cstheme="minorHAnsi"/>
            <w:shd w:val="clear" w:color="auto" w:fill="FFFFFF"/>
          </w:rPr>
          <w:t>http://fplreflib.findlay.co.uk/books/1/FilesSamples/126197819072412_00000000732.pdf</w:t>
        </w:r>
      </w:hyperlink>
      <w:r w:rsidRPr="00661B2C">
        <w:rPr>
          <w:rFonts w:cstheme="minorHAnsi"/>
          <w:color w:val="000000"/>
          <w:shd w:val="clear" w:color="auto" w:fill="FFFFFF"/>
        </w:rPr>
        <w:t xml:space="preserve">(Darllenwyd: 19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1253CE78" w14:textId="77777777" w:rsidR="001F2C1A" w:rsidRPr="00661B2C" w:rsidRDefault="001F2C1A" w:rsidP="001F2C1A">
      <w:pPr>
        <w:rPr>
          <w:rFonts w:cstheme="minorHAnsi"/>
          <w:color w:val="000000"/>
          <w:shd w:val="clear" w:color="auto" w:fill="FFFFFF"/>
        </w:rPr>
      </w:pPr>
      <w:r w:rsidRPr="00661B2C">
        <w:rPr>
          <w:rFonts w:cstheme="minorHAnsi"/>
          <w:color w:val="000000"/>
          <w:shd w:val="clear" w:color="auto" w:fill="FFFFFF"/>
        </w:rPr>
        <w:t xml:space="preserve">Roy, C. (2015) </w:t>
      </w:r>
      <w:r w:rsidRPr="00661B2C">
        <w:rPr>
          <w:rFonts w:cstheme="minorHAnsi"/>
          <w:i/>
          <w:color w:val="000000"/>
          <w:shd w:val="clear" w:color="auto" w:fill="FFFFFF"/>
        </w:rPr>
        <w:t>The Importance of Early Learning Environments.</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28" w:history="1">
        <w:r w:rsidRPr="00661B2C">
          <w:rPr>
            <w:rStyle w:val="Hyperlink"/>
            <w:rFonts w:cstheme="minorHAnsi"/>
            <w:shd w:val="clear" w:color="auto" w:fill="FFFFFF"/>
          </w:rPr>
          <w:t>https://naturalpod.com/the-importance-of-early-learning-environments/</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16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342494E1" w14:textId="77777777" w:rsidR="001F2C1A" w:rsidRPr="00661B2C" w:rsidRDefault="001F2C1A" w:rsidP="001F2C1A">
      <w:pPr>
        <w:rPr>
          <w:rFonts w:cstheme="minorHAnsi"/>
        </w:rPr>
      </w:pPr>
      <w:r w:rsidRPr="00661B2C">
        <w:rPr>
          <w:rFonts w:cstheme="minorHAnsi"/>
        </w:rPr>
        <w:t xml:space="preserve">Scottish Social Services Council. (2022) </w:t>
      </w:r>
      <w:r w:rsidRPr="00661B2C">
        <w:rPr>
          <w:rFonts w:cstheme="minorHAnsi"/>
          <w:i/>
        </w:rPr>
        <w:t>Holistic view of child development and learning</w:t>
      </w:r>
      <w:r w:rsidRPr="00661B2C">
        <w:rPr>
          <w:rFonts w:cstheme="minorHAnsi"/>
        </w:rPr>
        <w:t xml:space="preserve">. </w:t>
      </w:r>
      <w:proofErr w:type="spellStart"/>
      <w:r w:rsidRPr="00661B2C">
        <w:rPr>
          <w:rFonts w:cstheme="minorHAnsi"/>
        </w:rPr>
        <w:t>Ar</w:t>
      </w:r>
      <w:proofErr w:type="spellEnd"/>
      <w:r w:rsidRPr="00661B2C">
        <w:rPr>
          <w:rFonts w:cstheme="minorHAnsi"/>
        </w:rPr>
        <w:t xml:space="preserve"> </w:t>
      </w:r>
      <w:proofErr w:type="spellStart"/>
      <w:r w:rsidRPr="00661B2C">
        <w:rPr>
          <w:rFonts w:cstheme="minorHAnsi"/>
        </w:rPr>
        <w:t>gael</w:t>
      </w:r>
      <w:proofErr w:type="spellEnd"/>
      <w:r w:rsidRPr="00661B2C">
        <w:rPr>
          <w:rFonts w:cstheme="minorHAnsi"/>
        </w:rPr>
        <w:t xml:space="preserve"> o </w:t>
      </w:r>
      <w:hyperlink r:id="rId29" w:history="1">
        <w:r w:rsidRPr="00661B2C">
          <w:rPr>
            <w:rStyle w:val="Hyperlink"/>
            <w:rFonts w:cstheme="minorHAnsi"/>
            <w:shd w:val="clear" w:color="auto" w:fill="FFFFFF"/>
          </w:rPr>
          <w:t>https://learn.sssc.uk.com/apps/development/chapter-3/index.html</w:t>
        </w:r>
      </w:hyperlink>
      <w:r w:rsidRPr="00661B2C">
        <w:rPr>
          <w:rStyle w:val="Hyperlink"/>
          <w:rFonts w:cstheme="minorHAnsi"/>
          <w:shd w:val="clear" w:color="auto" w:fill="FFFFFF"/>
        </w:rPr>
        <w:t xml:space="preserve"> </w:t>
      </w:r>
      <w:r w:rsidRPr="00661B2C">
        <w:rPr>
          <w:rFonts w:cstheme="minorHAnsi"/>
        </w:rPr>
        <w:t xml:space="preserve"> (</w:t>
      </w:r>
      <w:proofErr w:type="spellStart"/>
      <w:r w:rsidRPr="00661B2C">
        <w:rPr>
          <w:rFonts w:cstheme="minorHAnsi"/>
        </w:rPr>
        <w:t>Darllenwyd</w:t>
      </w:r>
      <w:proofErr w:type="spellEnd"/>
      <w:r w:rsidRPr="00661B2C">
        <w:rPr>
          <w:rFonts w:cstheme="minorHAnsi"/>
        </w:rPr>
        <w:t xml:space="preserve">: 15 </w:t>
      </w:r>
      <w:proofErr w:type="spellStart"/>
      <w:r w:rsidRPr="00661B2C">
        <w:rPr>
          <w:rFonts w:cstheme="minorHAnsi"/>
        </w:rPr>
        <w:t>Ionawr</w:t>
      </w:r>
      <w:proofErr w:type="spellEnd"/>
      <w:r w:rsidRPr="00661B2C">
        <w:rPr>
          <w:rFonts w:cstheme="minorHAnsi"/>
        </w:rPr>
        <w:t xml:space="preserve"> 2022).</w:t>
      </w:r>
    </w:p>
    <w:p w14:paraId="433698F0" w14:textId="77777777" w:rsidR="001F2C1A" w:rsidRPr="00661B2C" w:rsidRDefault="001F2C1A" w:rsidP="001F2C1A">
      <w:pPr>
        <w:rPr>
          <w:rFonts w:cstheme="minorHAnsi"/>
          <w:color w:val="000000"/>
          <w:shd w:val="clear" w:color="auto" w:fill="FFFFFF"/>
        </w:rPr>
      </w:pPr>
      <w:r w:rsidRPr="00661B2C">
        <w:rPr>
          <w:rFonts w:cstheme="minorHAnsi"/>
        </w:rPr>
        <w:t xml:space="preserve">Steinhoff, A. (2016) </w:t>
      </w:r>
      <w:r w:rsidRPr="00661B2C">
        <w:rPr>
          <w:rFonts w:cstheme="minorHAnsi"/>
          <w:i/>
        </w:rPr>
        <w:t>The Importance of Music in Early Child Development.</w:t>
      </w:r>
      <w:r w:rsidRPr="00661B2C">
        <w:rPr>
          <w:rFonts w:cstheme="minorHAnsi"/>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30" w:history="1">
        <w:r w:rsidRPr="00661B2C">
          <w:rPr>
            <w:rStyle w:val="Hyperlink"/>
            <w:rFonts w:cstheme="minorHAnsi"/>
            <w:shd w:val="clear" w:color="auto" w:fill="FFFFFF"/>
          </w:rPr>
          <w:t>https://novakdjokovicfoundation.org/importance-music-early-childhood-development/</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15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2095FFBD" w14:textId="77777777" w:rsidR="001F2C1A" w:rsidRPr="00661B2C" w:rsidRDefault="001F2C1A" w:rsidP="001F2C1A">
      <w:pPr>
        <w:rPr>
          <w:rFonts w:cstheme="minorHAnsi"/>
        </w:rPr>
      </w:pPr>
      <w:r w:rsidRPr="00661B2C">
        <w:rPr>
          <w:rFonts w:cstheme="minorHAnsi"/>
          <w:color w:val="000000"/>
          <w:shd w:val="clear" w:color="auto" w:fill="FFFFFF"/>
        </w:rPr>
        <w:t xml:space="preserve">Stonehouse, A. (2010) </w:t>
      </w:r>
      <w:r w:rsidRPr="00661B2C">
        <w:rPr>
          <w:rFonts w:cstheme="minorHAnsi"/>
          <w:i/>
          <w:color w:val="000000"/>
          <w:shd w:val="clear" w:color="auto" w:fill="FFFFFF"/>
        </w:rPr>
        <w:t>A matter of respect: Recognising young children’s right to privacy.</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31" w:history="1">
        <w:r w:rsidRPr="00661B2C">
          <w:rPr>
            <w:rStyle w:val="Hyperlink"/>
            <w:rFonts w:cstheme="minorHAnsi"/>
            <w:shd w:val="clear" w:color="auto" w:fill="FFFFFF"/>
          </w:rPr>
          <w:t>http://www.rainbow-nursery.info/wp-content/uploads/2016/09/Recognising_chns_right_to_privacy_Sept10.pdf</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18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5F0FF15A" w14:textId="205FB84A" w:rsidR="00661B2C" w:rsidRPr="00661B2C" w:rsidRDefault="001F2C1A" w:rsidP="00661B2C">
      <w:pPr>
        <w:rPr>
          <w:rFonts w:cstheme="minorHAnsi"/>
          <w:color w:val="000000"/>
          <w:shd w:val="clear" w:color="auto" w:fill="FFFFFF"/>
        </w:rPr>
      </w:pPr>
      <w:r w:rsidRPr="00661B2C">
        <w:rPr>
          <w:rFonts w:cstheme="minorHAnsi"/>
          <w:color w:val="000000"/>
          <w:shd w:val="clear" w:color="auto" w:fill="FFFFFF"/>
        </w:rPr>
        <w:t xml:space="preserve">The Montessori Notebook. (2022) </w:t>
      </w:r>
      <w:r w:rsidRPr="00661B2C">
        <w:rPr>
          <w:rFonts w:cstheme="minorHAnsi"/>
          <w:i/>
          <w:color w:val="000000"/>
          <w:shd w:val="clear" w:color="auto" w:fill="FFFFFF"/>
        </w:rPr>
        <w:t>10 Ways we can show respect to our child.</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32" w:history="1">
        <w:r w:rsidRPr="00661B2C">
          <w:rPr>
            <w:rStyle w:val="Hyperlink"/>
            <w:rFonts w:cstheme="minorHAnsi"/>
            <w:shd w:val="clear" w:color="auto" w:fill="FFFFFF"/>
          </w:rPr>
          <w:t>https://www.themontessorinotebook.com/10-ways-we-can-show-respect-to-our-child/</w:t>
        </w:r>
      </w:hyperlink>
      <w:r w:rsidRPr="00661B2C">
        <w:rPr>
          <w:rStyle w:val="Hyperlink"/>
          <w:rFonts w:cstheme="minorHAnsi"/>
          <w:shd w:val="clear" w:color="auto" w:fill="FFFFFF"/>
        </w:rPr>
        <w:t xml:space="preserve"> </w:t>
      </w:r>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19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4032AB89" w14:textId="681A9696" w:rsidR="00E667FA" w:rsidRPr="00661B2C" w:rsidRDefault="00E667FA" w:rsidP="00E667FA">
      <w:pPr>
        <w:pStyle w:val="NormalWeb"/>
        <w:rPr>
          <w:rFonts w:asciiTheme="minorHAnsi" w:hAnsiTheme="minorHAnsi" w:cstheme="minorHAnsi"/>
          <w:color w:val="000000"/>
          <w:sz w:val="22"/>
          <w:szCs w:val="22"/>
        </w:rPr>
      </w:pPr>
      <w:r w:rsidRPr="00661B2C">
        <w:rPr>
          <w:rFonts w:asciiTheme="minorHAnsi" w:hAnsiTheme="minorHAnsi" w:cstheme="minorHAnsi"/>
          <w:color w:val="000000"/>
          <w:sz w:val="22"/>
          <w:szCs w:val="22"/>
        </w:rPr>
        <w:t xml:space="preserve">Thomas, C. (2021) </w:t>
      </w:r>
      <w:r w:rsidRPr="00661B2C">
        <w:rPr>
          <w:rFonts w:asciiTheme="minorHAnsi" w:hAnsiTheme="minorHAnsi" w:cstheme="minorHAnsi"/>
          <w:i/>
          <w:iCs/>
          <w:color w:val="000000"/>
          <w:sz w:val="22"/>
          <w:szCs w:val="22"/>
        </w:rPr>
        <w:t>10 steps to a healthy pregnancy</w:t>
      </w:r>
      <w:r w:rsidRPr="00661B2C">
        <w:rPr>
          <w:rFonts w:asciiTheme="minorHAnsi" w:hAnsiTheme="minorHAnsi" w:cstheme="minorHAnsi"/>
          <w:color w:val="000000"/>
          <w:sz w:val="22"/>
          <w:szCs w:val="22"/>
        </w:rPr>
        <w:t xml:space="preserve">. </w:t>
      </w:r>
      <w:proofErr w:type="spellStart"/>
      <w:r w:rsidRPr="00661B2C">
        <w:rPr>
          <w:rFonts w:asciiTheme="minorHAnsi" w:hAnsiTheme="minorHAnsi" w:cstheme="minorHAnsi"/>
          <w:color w:val="000000"/>
          <w:sz w:val="22"/>
          <w:szCs w:val="22"/>
        </w:rPr>
        <w:t>Ar</w:t>
      </w:r>
      <w:proofErr w:type="spellEnd"/>
      <w:r w:rsidRPr="00661B2C">
        <w:rPr>
          <w:rFonts w:asciiTheme="minorHAnsi" w:hAnsiTheme="minorHAnsi" w:cstheme="minorHAnsi"/>
          <w:color w:val="000000"/>
          <w:sz w:val="22"/>
          <w:szCs w:val="22"/>
        </w:rPr>
        <w:t xml:space="preserve"> </w:t>
      </w:r>
      <w:proofErr w:type="spellStart"/>
      <w:r w:rsidRPr="00661B2C">
        <w:rPr>
          <w:rFonts w:asciiTheme="minorHAnsi" w:hAnsiTheme="minorHAnsi" w:cstheme="minorHAnsi"/>
          <w:color w:val="000000"/>
          <w:sz w:val="22"/>
          <w:szCs w:val="22"/>
        </w:rPr>
        <w:t>gael</w:t>
      </w:r>
      <w:proofErr w:type="spellEnd"/>
      <w:r w:rsidRPr="00661B2C">
        <w:rPr>
          <w:rFonts w:asciiTheme="minorHAnsi" w:hAnsiTheme="minorHAnsi" w:cstheme="minorHAnsi"/>
          <w:color w:val="000000"/>
          <w:sz w:val="22"/>
          <w:szCs w:val="22"/>
        </w:rPr>
        <w:t xml:space="preserve"> o: https://www.babycentre.co.uk/a536361/10-steps-to-a-healthy-pregnancy (</w:t>
      </w:r>
      <w:proofErr w:type="spellStart"/>
      <w:r w:rsidRPr="00661B2C">
        <w:rPr>
          <w:rFonts w:asciiTheme="minorHAnsi" w:hAnsiTheme="minorHAnsi" w:cstheme="minorHAnsi"/>
          <w:color w:val="000000"/>
          <w:sz w:val="22"/>
          <w:szCs w:val="22"/>
        </w:rPr>
        <w:t>Dallenwyd</w:t>
      </w:r>
      <w:proofErr w:type="spellEnd"/>
      <w:r w:rsidRPr="00661B2C">
        <w:rPr>
          <w:rFonts w:asciiTheme="minorHAnsi" w:hAnsiTheme="minorHAnsi" w:cstheme="minorHAnsi"/>
          <w:color w:val="000000"/>
          <w:sz w:val="22"/>
          <w:szCs w:val="22"/>
        </w:rPr>
        <w:t xml:space="preserve">: 10 </w:t>
      </w:r>
      <w:proofErr w:type="spellStart"/>
      <w:r w:rsidRPr="00661B2C">
        <w:rPr>
          <w:rFonts w:asciiTheme="minorHAnsi" w:hAnsiTheme="minorHAnsi" w:cstheme="minorHAnsi"/>
          <w:color w:val="000000"/>
          <w:sz w:val="22"/>
          <w:szCs w:val="22"/>
        </w:rPr>
        <w:t>Ionawr</w:t>
      </w:r>
      <w:proofErr w:type="spellEnd"/>
      <w:r w:rsidRPr="00661B2C">
        <w:rPr>
          <w:rFonts w:asciiTheme="minorHAnsi" w:hAnsiTheme="minorHAnsi" w:cstheme="minorHAnsi"/>
          <w:color w:val="000000"/>
          <w:sz w:val="22"/>
          <w:szCs w:val="22"/>
        </w:rPr>
        <w:t xml:space="preserve"> 2022).</w:t>
      </w:r>
    </w:p>
    <w:p w14:paraId="3AB9BE7C" w14:textId="464A89CE" w:rsidR="00E15B2D" w:rsidRPr="00E15B2D" w:rsidRDefault="00E15B2D" w:rsidP="001F2C1A">
      <w:pPr>
        <w:rPr>
          <w:rFonts w:cstheme="minorHAnsi"/>
          <w:i/>
          <w:color w:val="FF0000"/>
        </w:rPr>
      </w:pPr>
      <w:r>
        <w:rPr>
          <w:rFonts w:cstheme="minorHAnsi"/>
          <w:color w:val="FF0000"/>
        </w:rPr>
        <w:t xml:space="preserve">Welsh Government. (2016) </w:t>
      </w:r>
      <w:r>
        <w:rPr>
          <w:rFonts w:cstheme="minorHAnsi"/>
          <w:i/>
          <w:color w:val="FF0000"/>
        </w:rPr>
        <w:t>National Minimum Standards for Regulated Childcare for children up to the age of 12 years.</w:t>
      </w:r>
      <w:r>
        <w:rPr>
          <w:rFonts w:cstheme="minorHAnsi"/>
          <w:color w:val="FF0000"/>
        </w:rPr>
        <w:t xml:space="preserve"> </w:t>
      </w:r>
      <w:proofErr w:type="spellStart"/>
      <w:r>
        <w:rPr>
          <w:rFonts w:cstheme="minorHAnsi"/>
          <w:color w:val="FF0000"/>
        </w:rPr>
        <w:t>Ar</w:t>
      </w:r>
      <w:proofErr w:type="spellEnd"/>
      <w:r>
        <w:rPr>
          <w:rFonts w:cstheme="minorHAnsi"/>
          <w:color w:val="FF0000"/>
        </w:rPr>
        <w:t xml:space="preserve"> </w:t>
      </w:r>
      <w:proofErr w:type="spellStart"/>
      <w:r>
        <w:rPr>
          <w:rFonts w:cstheme="minorHAnsi"/>
          <w:color w:val="FF0000"/>
        </w:rPr>
        <w:t>gael</w:t>
      </w:r>
      <w:proofErr w:type="spellEnd"/>
      <w:r>
        <w:rPr>
          <w:rFonts w:cstheme="minorHAnsi"/>
          <w:color w:val="FF0000"/>
        </w:rPr>
        <w:t xml:space="preserve"> o: </w:t>
      </w:r>
      <w:hyperlink r:id="rId33" w:history="1">
        <w:r w:rsidRPr="00F71943">
          <w:rPr>
            <w:rStyle w:val="Hyperlink"/>
            <w:rFonts w:cstheme="minorHAnsi"/>
          </w:rPr>
          <w:t>https://gov.wales/sites/default/files/publications/2019-06/national-minimum-standards-for-regulated-childcare.pdf</w:t>
        </w:r>
      </w:hyperlink>
      <w:r>
        <w:rPr>
          <w:rFonts w:cstheme="minorHAnsi"/>
          <w:color w:val="FF0000"/>
        </w:rPr>
        <w:t xml:space="preserve"> (</w:t>
      </w:r>
      <w:proofErr w:type="spellStart"/>
      <w:r>
        <w:rPr>
          <w:rFonts w:cstheme="minorHAnsi"/>
          <w:color w:val="FF0000"/>
        </w:rPr>
        <w:t>Darllenwyd</w:t>
      </w:r>
      <w:proofErr w:type="spellEnd"/>
      <w:r>
        <w:rPr>
          <w:rFonts w:cstheme="minorHAnsi"/>
          <w:color w:val="FF0000"/>
        </w:rPr>
        <w:t xml:space="preserve"> 22 </w:t>
      </w:r>
      <w:proofErr w:type="spellStart"/>
      <w:r>
        <w:rPr>
          <w:rFonts w:cstheme="minorHAnsi"/>
          <w:color w:val="FF0000"/>
        </w:rPr>
        <w:t>Ionawr</w:t>
      </w:r>
      <w:proofErr w:type="spellEnd"/>
      <w:r>
        <w:rPr>
          <w:rFonts w:cstheme="minorHAnsi"/>
          <w:color w:val="FF0000"/>
        </w:rPr>
        <w:t xml:space="preserve"> 2022)</w:t>
      </w:r>
      <w:r>
        <w:rPr>
          <w:rFonts w:cstheme="minorHAnsi"/>
          <w:i/>
          <w:color w:val="FF0000"/>
        </w:rPr>
        <w:t xml:space="preserve"> </w:t>
      </w:r>
    </w:p>
    <w:p w14:paraId="0AA02410" w14:textId="44712A03" w:rsidR="004E5D70" w:rsidRDefault="004E5D70" w:rsidP="001F2C1A">
      <w:pPr>
        <w:rPr>
          <w:rFonts w:cstheme="minorHAnsi"/>
          <w:color w:val="FF0000"/>
        </w:rPr>
      </w:pPr>
      <w:r>
        <w:rPr>
          <w:rFonts w:cstheme="minorHAnsi"/>
          <w:color w:val="FF0000"/>
        </w:rPr>
        <w:t xml:space="preserve">Welsh Government. (2021) </w:t>
      </w:r>
      <w:r>
        <w:rPr>
          <w:rFonts w:cstheme="minorHAnsi"/>
          <w:i/>
          <w:color w:val="FF0000"/>
        </w:rPr>
        <w:t>A curriculum for funded non-maintained nursery settings.</w:t>
      </w:r>
      <w:r>
        <w:rPr>
          <w:rFonts w:cstheme="minorHAnsi"/>
          <w:color w:val="FF0000"/>
        </w:rPr>
        <w:t xml:space="preserve"> </w:t>
      </w:r>
      <w:proofErr w:type="spellStart"/>
      <w:r>
        <w:rPr>
          <w:rFonts w:cstheme="minorHAnsi"/>
          <w:color w:val="FF0000"/>
        </w:rPr>
        <w:t>Ar</w:t>
      </w:r>
      <w:proofErr w:type="spellEnd"/>
      <w:r>
        <w:rPr>
          <w:rFonts w:cstheme="minorHAnsi"/>
          <w:color w:val="FF0000"/>
        </w:rPr>
        <w:t xml:space="preserve"> </w:t>
      </w:r>
      <w:proofErr w:type="spellStart"/>
      <w:r>
        <w:rPr>
          <w:rFonts w:cstheme="minorHAnsi"/>
          <w:color w:val="FF0000"/>
        </w:rPr>
        <w:t>gael</w:t>
      </w:r>
      <w:proofErr w:type="spellEnd"/>
      <w:r>
        <w:rPr>
          <w:rFonts w:cstheme="minorHAnsi"/>
          <w:color w:val="FF0000"/>
        </w:rPr>
        <w:t xml:space="preserve"> o: </w:t>
      </w:r>
      <w:hyperlink r:id="rId34" w:history="1">
        <w:r w:rsidRPr="00F71943">
          <w:rPr>
            <w:rStyle w:val="Hyperlink"/>
            <w:rFonts w:cstheme="minorHAnsi"/>
          </w:rPr>
          <w:t>https://gov.wales/sites/default/files/consultations/2021-05/curriculum-funded-non-maintained-settings-consultation-doc.pdf</w:t>
        </w:r>
      </w:hyperlink>
      <w:r>
        <w:rPr>
          <w:rFonts w:cstheme="minorHAnsi"/>
        </w:rPr>
        <w:t>.</w:t>
      </w:r>
      <w:r>
        <w:rPr>
          <w:rFonts w:cstheme="minorHAnsi"/>
          <w:color w:val="FF0000"/>
        </w:rPr>
        <w:t xml:space="preserve"> (</w:t>
      </w:r>
      <w:proofErr w:type="spellStart"/>
      <w:r>
        <w:rPr>
          <w:rFonts w:cstheme="minorHAnsi"/>
          <w:color w:val="FF0000"/>
        </w:rPr>
        <w:t>Darllenwyd</w:t>
      </w:r>
      <w:proofErr w:type="spellEnd"/>
      <w:r>
        <w:rPr>
          <w:rFonts w:cstheme="minorHAnsi"/>
          <w:color w:val="FF0000"/>
        </w:rPr>
        <w:t xml:space="preserve"> 22 </w:t>
      </w:r>
      <w:proofErr w:type="spellStart"/>
      <w:r>
        <w:rPr>
          <w:rFonts w:cstheme="minorHAnsi"/>
          <w:color w:val="FF0000"/>
        </w:rPr>
        <w:t>Ionawr</w:t>
      </w:r>
      <w:proofErr w:type="spellEnd"/>
      <w:r>
        <w:rPr>
          <w:rFonts w:cstheme="minorHAnsi"/>
          <w:color w:val="FF0000"/>
        </w:rPr>
        <w:t xml:space="preserve"> 2022)</w:t>
      </w:r>
    </w:p>
    <w:p w14:paraId="5BF70798" w14:textId="54F65ED0" w:rsidR="001F2C1A" w:rsidRDefault="001F2C1A" w:rsidP="001F2C1A">
      <w:pPr>
        <w:rPr>
          <w:rFonts w:cstheme="minorHAnsi"/>
          <w:color w:val="000000"/>
          <w:shd w:val="clear" w:color="auto" w:fill="FFFFFF"/>
        </w:rPr>
      </w:pPr>
      <w:r w:rsidRPr="00661B2C">
        <w:rPr>
          <w:rFonts w:cstheme="minorHAnsi"/>
        </w:rPr>
        <w:t xml:space="preserve">Williams, M. (2022) </w:t>
      </w:r>
      <w:r w:rsidRPr="00661B2C">
        <w:rPr>
          <w:rFonts w:cstheme="minorHAnsi"/>
          <w:i/>
        </w:rPr>
        <w:t>16 Benefits of Using Treasure Basket with Babies.</w:t>
      </w:r>
      <w:r w:rsidRPr="00661B2C">
        <w:rPr>
          <w:rFonts w:cstheme="minorHAnsi"/>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35" w:history="1">
        <w:r w:rsidRPr="00661B2C">
          <w:rPr>
            <w:rStyle w:val="Hyperlink"/>
            <w:rFonts w:cstheme="minorHAnsi"/>
            <w:shd w:val="clear" w:color="auto" w:fill="FFFFFF"/>
          </w:rPr>
          <w:t>https://earlyimpactlearning.com/16-benefits-of-using-treasure-baskets-with-babies/</w:t>
        </w:r>
      </w:hyperlink>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Darllenwyd</w:t>
      </w:r>
      <w:proofErr w:type="spellEnd"/>
      <w:r w:rsidRPr="00661B2C">
        <w:rPr>
          <w:rFonts w:cstheme="minorHAnsi"/>
          <w:color w:val="000000"/>
          <w:shd w:val="clear" w:color="auto" w:fill="FFFFFF"/>
        </w:rPr>
        <w:t xml:space="preserve">: 18 </w:t>
      </w:r>
      <w:proofErr w:type="spellStart"/>
      <w:r w:rsidRPr="00661B2C">
        <w:rPr>
          <w:rFonts w:cstheme="minorHAnsi"/>
          <w:color w:val="000000"/>
          <w:shd w:val="clear" w:color="auto" w:fill="FFFFFF"/>
        </w:rPr>
        <w:t>Ionawr</w:t>
      </w:r>
      <w:proofErr w:type="spellEnd"/>
      <w:r w:rsidRPr="00661B2C">
        <w:rPr>
          <w:rFonts w:cstheme="minorHAnsi"/>
          <w:color w:val="000000"/>
          <w:shd w:val="clear" w:color="auto" w:fill="FFFFFF"/>
        </w:rPr>
        <w:t xml:space="preserve"> 2022).</w:t>
      </w:r>
    </w:p>
    <w:p w14:paraId="2E67597B" w14:textId="4FF0774D" w:rsidR="00E15B2D" w:rsidRPr="00E15B2D" w:rsidRDefault="001F2C1A" w:rsidP="001F2C1A">
      <w:pPr>
        <w:rPr>
          <w:rStyle w:val="Hyperlink"/>
          <w:rFonts w:cstheme="minorHAnsi"/>
          <w:color w:val="auto"/>
          <w:u w:val="none"/>
          <w:shd w:val="clear" w:color="auto" w:fill="FFFFFF"/>
        </w:rPr>
      </w:pPr>
      <w:r w:rsidRPr="00661B2C">
        <w:rPr>
          <w:rFonts w:cstheme="minorHAnsi"/>
        </w:rPr>
        <w:t xml:space="preserve">Young Academics. (2022) </w:t>
      </w:r>
      <w:r w:rsidRPr="00661B2C">
        <w:rPr>
          <w:rFonts w:cstheme="minorHAnsi"/>
          <w:i/>
        </w:rPr>
        <w:t>How Does Storytelling in Early Childhood Education Help Your Child’s Development.</w:t>
      </w:r>
      <w:r w:rsidRPr="00661B2C">
        <w:rPr>
          <w:rFonts w:cstheme="minorHAnsi"/>
        </w:rPr>
        <w:t xml:space="preserve"> </w:t>
      </w:r>
      <w:proofErr w:type="spellStart"/>
      <w:r w:rsidRPr="00661B2C">
        <w:rPr>
          <w:rFonts w:cstheme="minorHAnsi"/>
          <w:color w:val="000000"/>
          <w:shd w:val="clear" w:color="auto" w:fill="FFFFFF"/>
        </w:rPr>
        <w:t>Ar</w:t>
      </w:r>
      <w:proofErr w:type="spellEnd"/>
      <w:r w:rsidRPr="00661B2C">
        <w:rPr>
          <w:rFonts w:cstheme="minorHAnsi"/>
          <w:color w:val="000000"/>
          <w:shd w:val="clear" w:color="auto" w:fill="FFFFFF"/>
        </w:rPr>
        <w:t xml:space="preserve"> </w:t>
      </w:r>
      <w:proofErr w:type="spellStart"/>
      <w:r w:rsidRPr="00661B2C">
        <w:rPr>
          <w:rFonts w:cstheme="minorHAnsi"/>
          <w:color w:val="000000"/>
          <w:shd w:val="clear" w:color="auto" w:fill="FFFFFF"/>
        </w:rPr>
        <w:t>gael</w:t>
      </w:r>
      <w:proofErr w:type="spellEnd"/>
      <w:r w:rsidRPr="00661B2C">
        <w:rPr>
          <w:rFonts w:cstheme="minorHAnsi"/>
          <w:color w:val="000000"/>
          <w:shd w:val="clear" w:color="auto" w:fill="FFFFFF"/>
        </w:rPr>
        <w:t xml:space="preserve"> o: </w:t>
      </w:r>
      <w:hyperlink r:id="rId36" w:history="1">
        <w:r w:rsidRPr="00661B2C">
          <w:rPr>
            <w:rStyle w:val="Hyperlink"/>
            <w:rFonts w:cstheme="minorHAnsi"/>
            <w:shd w:val="clear" w:color="auto" w:fill="FFFFFF"/>
          </w:rPr>
          <w:t>https://www.youngacademics.com.au/blog/how-does-storytelling-in-early-childhood-education-help-your-childs-development/</w:t>
        </w:r>
      </w:hyperlink>
      <w:bookmarkEnd w:id="16"/>
      <w:r w:rsidR="00E15B2D">
        <w:rPr>
          <w:rStyle w:val="Hyperlink"/>
          <w:rFonts w:cstheme="minorHAnsi"/>
          <w:u w:val="none"/>
          <w:shd w:val="clear" w:color="auto" w:fill="FFFFFF"/>
        </w:rPr>
        <w:t xml:space="preserve"> </w:t>
      </w:r>
      <w:r w:rsidR="00E15B2D">
        <w:rPr>
          <w:rStyle w:val="Hyperlink"/>
          <w:rFonts w:cstheme="minorHAnsi"/>
          <w:color w:val="auto"/>
          <w:u w:val="none"/>
          <w:shd w:val="clear" w:color="auto" w:fill="FFFFFF"/>
        </w:rPr>
        <w:t>(</w:t>
      </w:r>
      <w:proofErr w:type="spellStart"/>
      <w:r w:rsidR="00E15B2D">
        <w:rPr>
          <w:rStyle w:val="Hyperlink"/>
          <w:rFonts w:cstheme="minorHAnsi"/>
          <w:color w:val="auto"/>
          <w:u w:val="none"/>
          <w:shd w:val="clear" w:color="auto" w:fill="FFFFFF"/>
        </w:rPr>
        <w:t>Darllenwyd</w:t>
      </w:r>
      <w:proofErr w:type="spellEnd"/>
      <w:r w:rsidR="00E15B2D">
        <w:rPr>
          <w:rStyle w:val="Hyperlink"/>
          <w:rFonts w:cstheme="minorHAnsi"/>
          <w:color w:val="auto"/>
          <w:u w:val="none"/>
          <w:shd w:val="clear" w:color="auto" w:fill="FFFFFF"/>
        </w:rPr>
        <w:t xml:space="preserve"> 12 </w:t>
      </w:r>
      <w:proofErr w:type="spellStart"/>
      <w:r w:rsidR="00E15B2D">
        <w:rPr>
          <w:rStyle w:val="Hyperlink"/>
          <w:rFonts w:cstheme="minorHAnsi"/>
          <w:color w:val="auto"/>
          <w:u w:val="none"/>
          <w:shd w:val="clear" w:color="auto" w:fill="FFFFFF"/>
        </w:rPr>
        <w:t>Ionawr</w:t>
      </w:r>
      <w:proofErr w:type="spellEnd"/>
      <w:r w:rsidR="00E15B2D">
        <w:rPr>
          <w:rStyle w:val="Hyperlink"/>
          <w:rFonts w:cstheme="minorHAnsi"/>
          <w:color w:val="auto"/>
          <w:u w:val="none"/>
          <w:shd w:val="clear" w:color="auto" w:fill="FFFFFF"/>
        </w:rPr>
        <w:t xml:space="preserve"> 2022).</w:t>
      </w:r>
    </w:p>
    <w:p w14:paraId="0E9A2E8D" w14:textId="5C8800B5" w:rsidR="00E15B2D" w:rsidRDefault="00E15B2D" w:rsidP="001F2C1A">
      <w:pPr>
        <w:rPr>
          <w:rFonts w:cstheme="minorHAnsi"/>
        </w:rPr>
      </w:pPr>
    </w:p>
    <w:p w14:paraId="5634CCFB" w14:textId="77777777" w:rsidR="004E5D70" w:rsidRPr="005B1773" w:rsidRDefault="004E5D70" w:rsidP="001F2C1A">
      <w:pPr>
        <w:rPr>
          <w:rFonts w:cstheme="minorHAnsi"/>
        </w:rPr>
      </w:pPr>
    </w:p>
    <w:sectPr w:rsidR="004E5D70" w:rsidRPr="005B177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Fay Sellick" w:date="2022-01-22T16:34:00Z" w:initials="FS">
    <w:p w14:paraId="6AA6996F" w14:textId="77777777" w:rsidR="0051580B" w:rsidRDefault="0051580B" w:rsidP="00BB0223">
      <w:pPr>
        <w:pStyle w:val="CommentText"/>
      </w:pPr>
      <w:r>
        <w:rPr>
          <w:rStyle w:val="CommentReference"/>
        </w:rPr>
        <w:annotationRef/>
      </w:r>
      <w:r>
        <w:t>Is this a quote lifted from the document if so it has to be referenced differently. Let me know.</w:t>
      </w:r>
    </w:p>
  </w:comment>
  <w:comment w:id="4" w:author="Fay Sellick" w:date="2022-01-22T16:35:00Z" w:initials="FS">
    <w:p w14:paraId="233A3C9F" w14:textId="77777777" w:rsidR="0051580B" w:rsidRDefault="0051580B" w:rsidP="008F2A0B">
      <w:pPr>
        <w:pStyle w:val="CommentText"/>
      </w:pPr>
      <w:r>
        <w:rPr>
          <w:rStyle w:val="CommentReference"/>
        </w:rPr>
        <w:annotationRef/>
      </w:r>
      <w:r>
        <w:t>Same thing here. Turnitin will pick up direct quotes so they must be referenced correctly.  Let me know.</w:t>
      </w:r>
    </w:p>
  </w:comment>
  <w:comment w:id="6" w:author="Fay Sellick" w:date="2022-01-22T16:36:00Z" w:initials="FS">
    <w:p w14:paraId="55E831A1" w14:textId="77777777" w:rsidR="003A408D" w:rsidRDefault="003A408D" w:rsidP="00A17AA4">
      <w:pPr>
        <w:pStyle w:val="CommentText"/>
      </w:pPr>
      <w:r>
        <w:rPr>
          <w:rStyle w:val="CommentReference"/>
        </w:rPr>
        <w:annotationRef/>
      </w:r>
      <w:r>
        <w:t>explains</w:t>
      </w:r>
    </w:p>
  </w:comment>
  <w:comment w:id="7" w:author="Fay Sellick" w:date="2022-01-22T16:36:00Z" w:initials="FS">
    <w:p w14:paraId="2C29B5D3" w14:textId="77777777" w:rsidR="003A408D" w:rsidRDefault="003A408D" w:rsidP="00A96994">
      <w:pPr>
        <w:pStyle w:val="CommentText"/>
      </w:pPr>
      <w:r>
        <w:rPr>
          <w:rStyle w:val="CommentReference"/>
        </w:rPr>
        <w:annotationRef/>
      </w:r>
      <w:r>
        <w:t>a</w:t>
      </w:r>
    </w:p>
  </w:comment>
  <w:comment w:id="8" w:author="Fay Sellick" w:date="2022-01-22T16:37:00Z" w:initials="FS">
    <w:p w14:paraId="307EB515" w14:textId="77777777" w:rsidR="003A408D" w:rsidRDefault="003A408D" w:rsidP="00837C72">
      <w:pPr>
        <w:pStyle w:val="CommentText"/>
      </w:pPr>
      <w:r>
        <w:rPr>
          <w:rStyle w:val="CommentReference"/>
        </w:rPr>
        <w:annotationRef/>
      </w:r>
      <w:r>
        <w:t>is</w:t>
      </w:r>
    </w:p>
  </w:comment>
  <w:comment w:id="9" w:author="Fay Sellick" w:date="2022-01-22T16:37:00Z" w:initials="FS">
    <w:p w14:paraId="294175FA" w14:textId="77777777" w:rsidR="003A408D" w:rsidRDefault="003A408D" w:rsidP="007F519B">
      <w:pPr>
        <w:pStyle w:val="CommentText"/>
      </w:pPr>
      <w:r>
        <w:rPr>
          <w:rStyle w:val="CommentReference"/>
        </w:rPr>
        <w:annotationRef/>
      </w:r>
      <w:r>
        <w:t>is</w:t>
      </w:r>
    </w:p>
  </w:comment>
  <w:comment w:id="10" w:author="Fay Sellick" w:date="2022-01-22T16:38:00Z" w:initials="FS">
    <w:p w14:paraId="01109AEE" w14:textId="77777777" w:rsidR="003A408D" w:rsidRDefault="003A408D" w:rsidP="002328A5">
      <w:pPr>
        <w:pStyle w:val="CommentText"/>
      </w:pPr>
      <w:r>
        <w:rPr>
          <w:rStyle w:val="CommentReference"/>
        </w:rPr>
        <w:annotationRef/>
      </w:r>
      <w:r>
        <w:t>as well as</w:t>
      </w:r>
    </w:p>
  </w:comment>
  <w:comment w:id="11" w:author="Fay Sellick" w:date="2022-01-22T16:40:00Z" w:initials="FS">
    <w:p w14:paraId="3913B9E7" w14:textId="77777777" w:rsidR="003A408D" w:rsidRDefault="003A408D" w:rsidP="00A12F48">
      <w:pPr>
        <w:pStyle w:val="CommentText"/>
      </w:pPr>
      <w:r>
        <w:rPr>
          <w:rStyle w:val="CommentReference"/>
        </w:rPr>
        <w:annotationRef/>
      </w:r>
      <w:r>
        <w:t>carers</w:t>
      </w:r>
    </w:p>
  </w:comment>
  <w:comment w:id="12" w:author="Fay Sellick" w:date="2022-01-22T16:39:00Z" w:initials="FS">
    <w:p w14:paraId="21377B99" w14:textId="44CF9B4C" w:rsidR="003A408D" w:rsidRDefault="003A408D" w:rsidP="00511BA3">
      <w:pPr>
        <w:pStyle w:val="CommentText"/>
      </w:pPr>
      <w:r>
        <w:rPr>
          <w:rStyle w:val="CommentReference"/>
        </w:rPr>
        <w:annotationRef/>
      </w:r>
      <w:r>
        <w:t>can</w:t>
      </w:r>
    </w:p>
  </w:comment>
  <w:comment w:id="13" w:author="Fay Sellick" w:date="2022-01-22T16:40:00Z" w:initials="FS">
    <w:p w14:paraId="4C22EE16" w14:textId="77777777" w:rsidR="003A408D" w:rsidRDefault="003A408D" w:rsidP="00F26FDD">
      <w:pPr>
        <w:pStyle w:val="CommentText"/>
      </w:pPr>
      <w:r>
        <w:rPr>
          <w:rStyle w:val="CommentReference"/>
        </w:rPr>
        <w:annotationRef/>
      </w:r>
      <w:r>
        <w:t>is developing</w:t>
      </w:r>
    </w:p>
  </w:comment>
  <w:comment w:id="14" w:author="Fay Sellick" w:date="2022-01-22T16:41:00Z" w:initials="FS">
    <w:p w14:paraId="18C66F85" w14:textId="77777777" w:rsidR="00C7684E" w:rsidRDefault="00C7684E" w:rsidP="00877C70">
      <w:pPr>
        <w:pStyle w:val="CommentText"/>
      </w:pPr>
      <w:r>
        <w:rPr>
          <w:rStyle w:val="CommentReference"/>
        </w:rPr>
        <w:annotationRef/>
      </w:r>
      <w:r>
        <w:t>growth</w:t>
      </w:r>
    </w:p>
  </w:comment>
  <w:comment w:id="15" w:author="Fay Sellick" w:date="2022-01-22T16:42:00Z" w:initials="FS">
    <w:p w14:paraId="5C475FF8" w14:textId="77777777" w:rsidR="00C7684E" w:rsidRDefault="00C7684E" w:rsidP="00C05520">
      <w:pPr>
        <w:pStyle w:val="CommentText"/>
      </w:pPr>
      <w:r>
        <w:rPr>
          <w:rStyle w:val="CommentReference"/>
        </w:rPr>
        <w:annotationRef/>
      </w:r>
      <w:r>
        <w:t>areas</w:t>
      </w:r>
    </w:p>
  </w:comment>
  <w:comment w:id="17" w:author="Fay Sellick" w:date="2022-01-22T16:44:00Z" w:initials="FS">
    <w:p w14:paraId="7DD98490" w14:textId="77777777" w:rsidR="00C94EF8" w:rsidRDefault="00C94EF8">
      <w:pPr>
        <w:pStyle w:val="CommentText"/>
      </w:pPr>
      <w:r>
        <w:rPr>
          <w:rStyle w:val="CommentReference"/>
        </w:rPr>
        <w:annotationRef/>
      </w:r>
      <w:r>
        <w:rPr>
          <w:color w:val="FF0000"/>
          <w:highlight w:val="white"/>
        </w:rPr>
        <w:t>Must put : after Darllenwyd and full stop at the end of the sentence. So:</w:t>
      </w:r>
    </w:p>
    <w:p w14:paraId="1CBF7CE7" w14:textId="77777777" w:rsidR="00C94EF8" w:rsidRDefault="00C94EF8">
      <w:pPr>
        <w:pStyle w:val="CommentText"/>
      </w:pPr>
      <w:r>
        <w:rPr>
          <w:color w:val="FF0000"/>
          <w:highlight w:val="white"/>
        </w:rPr>
        <w:t>(Darllenwyd: 22 Ionawr 2022).</w:t>
      </w:r>
    </w:p>
    <w:p w14:paraId="792775AB" w14:textId="77777777" w:rsidR="00C94EF8" w:rsidRDefault="00C94EF8" w:rsidP="000C453F">
      <w:pPr>
        <w:pStyle w:val="CommentText"/>
      </w:pPr>
      <w:r>
        <w:rPr>
          <w:color w:val="FF0000"/>
          <w:highlight w:val="white"/>
        </w:rPr>
        <w:t>Correct the ones in red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A6996F" w15:done="0"/>
  <w15:commentEx w15:paraId="233A3C9F" w15:done="0"/>
  <w15:commentEx w15:paraId="55E831A1" w15:done="0"/>
  <w15:commentEx w15:paraId="2C29B5D3" w15:done="0"/>
  <w15:commentEx w15:paraId="307EB515" w15:done="0"/>
  <w15:commentEx w15:paraId="294175FA" w15:done="0"/>
  <w15:commentEx w15:paraId="01109AEE" w15:done="0"/>
  <w15:commentEx w15:paraId="3913B9E7" w15:done="0"/>
  <w15:commentEx w15:paraId="21377B99" w15:done="0"/>
  <w15:commentEx w15:paraId="4C22EE16" w15:done="0"/>
  <w15:commentEx w15:paraId="18C66F85" w15:done="0"/>
  <w15:commentEx w15:paraId="5C475FF8" w15:done="0"/>
  <w15:commentEx w15:paraId="792775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6B085" w16cex:dateUtc="2022-01-22T16:34:00Z"/>
  <w16cex:commentExtensible w16cex:durableId="2596B0C0" w16cex:dateUtc="2022-01-22T16:35:00Z"/>
  <w16cex:commentExtensible w16cex:durableId="2596B0F9" w16cex:dateUtc="2022-01-22T16:36:00Z"/>
  <w16cex:commentExtensible w16cex:durableId="2596B10F" w16cex:dateUtc="2022-01-22T16:36:00Z"/>
  <w16cex:commentExtensible w16cex:durableId="2596B133" w16cex:dateUtc="2022-01-22T16:37:00Z"/>
  <w16cex:commentExtensible w16cex:durableId="2596B145" w16cex:dateUtc="2022-01-22T16:37:00Z"/>
  <w16cex:commentExtensible w16cex:durableId="2596B16C" w16cex:dateUtc="2022-01-22T16:38:00Z"/>
  <w16cex:commentExtensible w16cex:durableId="2596B1F4" w16cex:dateUtc="2022-01-22T16:40:00Z"/>
  <w16cex:commentExtensible w16cex:durableId="2596B1AF" w16cex:dateUtc="2022-01-22T16:39:00Z"/>
  <w16cex:commentExtensible w16cex:durableId="2596B1EA" w16cex:dateUtc="2022-01-22T16:40:00Z"/>
  <w16cex:commentExtensible w16cex:durableId="2596B23C" w16cex:dateUtc="2022-01-22T16:41:00Z"/>
  <w16cex:commentExtensible w16cex:durableId="2596B279" w16cex:dateUtc="2022-01-22T16:42:00Z"/>
  <w16cex:commentExtensible w16cex:durableId="2596B2EE" w16cex:dateUtc="2022-01-22T16: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A6996F" w16cid:durableId="2596B085"/>
  <w16cid:commentId w16cid:paraId="233A3C9F" w16cid:durableId="2596B0C0"/>
  <w16cid:commentId w16cid:paraId="55E831A1" w16cid:durableId="2596B0F9"/>
  <w16cid:commentId w16cid:paraId="2C29B5D3" w16cid:durableId="2596B10F"/>
  <w16cid:commentId w16cid:paraId="307EB515" w16cid:durableId="2596B133"/>
  <w16cid:commentId w16cid:paraId="294175FA" w16cid:durableId="2596B145"/>
  <w16cid:commentId w16cid:paraId="01109AEE" w16cid:durableId="2596B16C"/>
  <w16cid:commentId w16cid:paraId="3913B9E7" w16cid:durableId="2596B1F4"/>
  <w16cid:commentId w16cid:paraId="21377B99" w16cid:durableId="2596B1AF"/>
  <w16cid:commentId w16cid:paraId="4C22EE16" w16cid:durableId="2596B1EA"/>
  <w16cid:commentId w16cid:paraId="18C66F85" w16cid:durableId="2596B23C"/>
  <w16cid:commentId w16cid:paraId="5C475FF8" w16cid:durableId="2596B279"/>
  <w16cid:commentId w16cid:paraId="792775AB" w16cid:durableId="2596B2E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52701"/>
    <w:multiLevelType w:val="hybridMultilevel"/>
    <w:tmpl w:val="07605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C62E1"/>
    <w:multiLevelType w:val="hybridMultilevel"/>
    <w:tmpl w:val="55D078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94099"/>
    <w:multiLevelType w:val="hybridMultilevel"/>
    <w:tmpl w:val="F1E44512"/>
    <w:lvl w:ilvl="0" w:tplc="3334A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75721C"/>
    <w:multiLevelType w:val="hybridMultilevel"/>
    <w:tmpl w:val="B5249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ay Sellick">
    <w15:presenceInfo w15:providerId="None" w15:userId="Fay Sellic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97A"/>
    <w:rsid w:val="00074B2F"/>
    <w:rsid w:val="0007797A"/>
    <w:rsid w:val="00145AC7"/>
    <w:rsid w:val="00162BD5"/>
    <w:rsid w:val="00192106"/>
    <w:rsid w:val="001F2C1A"/>
    <w:rsid w:val="001F55D3"/>
    <w:rsid w:val="0026095A"/>
    <w:rsid w:val="002957D2"/>
    <w:rsid w:val="002A0685"/>
    <w:rsid w:val="002F06C6"/>
    <w:rsid w:val="002F7722"/>
    <w:rsid w:val="003A408D"/>
    <w:rsid w:val="004807DD"/>
    <w:rsid w:val="00482E7F"/>
    <w:rsid w:val="004C0A39"/>
    <w:rsid w:val="004E5D70"/>
    <w:rsid w:val="0050184F"/>
    <w:rsid w:val="00515685"/>
    <w:rsid w:val="0051580B"/>
    <w:rsid w:val="005247F5"/>
    <w:rsid w:val="005554D6"/>
    <w:rsid w:val="00561628"/>
    <w:rsid w:val="00596CC7"/>
    <w:rsid w:val="005B1773"/>
    <w:rsid w:val="005E18F7"/>
    <w:rsid w:val="005E4494"/>
    <w:rsid w:val="006019B0"/>
    <w:rsid w:val="00641736"/>
    <w:rsid w:val="00661B2C"/>
    <w:rsid w:val="00691839"/>
    <w:rsid w:val="006C7F48"/>
    <w:rsid w:val="007D56E5"/>
    <w:rsid w:val="00835010"/>
    <w:rsid w:val="008F5A3E"/>
    <w:rsid w:val="00930080"/>
    <w:rsid w:val="009B4671"/>
    <w:rsid w:val="009D03D8"/>
    <w:rsid w:val="009D44FA"/>
    <w:rsid w:val="00A02C72"/>
    <w:rsid w:val="00A33C7A"/>
    <w:rsid w:val="00A96566"/>
    <w:rsid w:val="00B11CC9"/>
    <w:rsid w:val="00B75B15"/>
    <w:rsid w:val="00C7684E"/>
    <w:rsid w:val="00C92508"/>
    <w:rsid w:val="00C94EF8"/>
    <w:rsid w:val="00D15F68"/>
    <w:rsid w:val="00D76E71"/>
    <w:rsid w:val="00D81056"/>
    <w:rsid w:val="00D85070"/>
    <w:rsid w:val="00D95A66"/>
    <w:rsid w:val="00DB06C7"/>
    <w:rsid w:val="00DC018B"/>
    <w:rsid w:val="00DC4C1B"/>
    <w:rsid w:val="00DC7ED9"/>
    <w:rsid w:val="00E15B2D"/>
    <w:rsid w:val="00E320DB"/>
    <w:rsid w:val="00E667FA"/>
    <w:rsid w:val="00E70542"/>
    <w:rsid w:val="00F46786"/>
    <w:rsid w:val="00F54E35"/>
    <w:rsid w:val="00FB2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02A78"/>
  <w15:chartTrackingRefBased/>
  <w15:docId w15:val="{BB883D8B-931E-4D03-9E3D-8A3310BF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9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97A"/>
    <w:pPr>
      <w:ind w:left="720"/>
      <w:contextualSpacing/>
    </w:pPr>
  </w:style>
  <w:style w:type="character" w:styleId="Hyperlink">
    <w:name w:val="Hyperlink"/>
    <w:basedOn w:val="DefaultParagraphFont"/>
    <w:uiPriority w:val="99"/>
    <w:unhideWhenUsed/>
    <w:rsid w:val="0007797A"/>
    <w:rPr>
      <w:color w:val="0563C1" w:themeColor="hyperlink"/>
      <w:u w:val="single"/>
    </w:rPr>
  </w:style>
  <w:style w:type="character" w:styleId="Strong">
    <w:name w:val="Strong"/>
    <w:basedOn w:val="DefaultParagraphFont"/>
    <w:uiPriority w:val="22"/>
    <w:qFormat/>
    <w:rsid w:val="0007797A"/>
    <w:rPr>
      <w:b/>
      <w:bCs/>
    </w:rPr>
  </w:style>
  <w:style w:type="character" w:styleId="CommentReference">
    <w:name w:val="annotation reference"/>
    <w:basedOn w:val="DefaultParagraphFont"/>
    <w:uiPriority w:val="99"/>
    <w:semiHidden/>
    <w:unhideWhenUsed/>
    <w:rsid w:val="001F2C1A"/>
    <w:rPr>
      <w:sz w:val="16"/>
      <w:szCs w:val="16"/>
    </w:rPr>
  </w:style>
  <w:style w:type="paragraph" w:styleId="CommentText">
    <w:name w:val="annotation text"/>
    <w:basedOn w:val="Normal"/>
    <w:link w:val="CommentTextChar"/>
    <w:uiPriority w:val="99"/>
    <w:unhideWhenUsed/>
    <w:rsid w:val="001F2C1A"/>
    <w:pPr>
      <w:spacing w:line="240" w:lineRule="auto"/>
    </w:pPr>
    <w:rPr>
      <w:sz w:val="20"/>
      <w:szCs w:val="20"/>
    </w:rPr>
  </w:style>
  <w:style w:type="character" w:customStyle="1" w:styleId="CommentTextChar">
    <w:name w:val="Comment Text Char"/>
    <w:basedOn w:val="DefaultParagraphFont"/>
    <w:link w:val="CommentText"/>
    <w:uiPriority w:val="99"/>
    <w:rsid w:val="001F2C1A"/>
    <w:rPr>
      <w:sz w:val="20"/>
      <w:szCs w:val="20"/>
    </w:rPr>
  </w:style>
  <w:style w:type="paragraph" w:styleId="CommentSubject">
    <w:name w:val="annotation subject"/>
    <w:basedOn w:val="CommentText"/>
    <w:next w:val="CommentText"/>
    <w:link w:val="CommentSubjectChar"/>
    <w:uiPriority w:val="99"/>
    <w:semiHidden/>
    <w:unhideWhenUsed/>
    <w:rsid w:val="001F2C1A"/>
    <w:rPr>
      <w:b/>
      <w:bCs/>
    </w:rPr>
  </w:style>
  <w:style w:type="character" w:customStyle="1" w:styleId="CommentSubjectChar">
    <w:name w:val="Comment Subject Char"/>
    <w:basedOn w:val="CommentTextChar"/>
    <w:link w:val="CommentSubject"/>
    <w:uiPriority w:val="99"/>
    <w:semiHidden/>
    <w:rsid w:val="001F2C1A"/>
    <w:rPr>
      <w:b/>
      <w:bCs/>
      <w:sz w:val="20"/>
      <w:szCs w:val="20"/>
    </w:rPr>
  </w:style>
  <w:style w:type="character" w:customStyle="1" w:styleId="UnresolvedMention1">
    <w:name w:val="Unresolved Mention1"/>
    <w:basedOn w:val="DefaultParagraphFont"/>
    <w:uiPriority w:val="99"/>
    <w:semiHidden/>
    <w:unhideWhenUsed/>
    <w:rsid w:val="00515685"/>
    <w:rPr>
      <w:color w:val="605E5C"/>
      <w:shd w:val="clear" w:color="auto" w:fill="E1DFDD"/>
    </w:rPr>
  </w:style>
  <w:style w:type="paragraph" w:styleId="NormalWeb">
    <w:name w:val="Normal (Web)"/>
    <w:basedOn w:val="Normal"/>
    <w:uiPriority w:val="99"/>
    <w:unhideWhenUsed/>
    <w:rsid w:val="00E667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B1773"/>
    <w:rPr>
      <w:rFonts w:ascii="Segoe UI" w:hAnsi="Segoe UI" w:cs="Segoe UI" w:hint="default"/>
      <w:sz w:val="18"/>
      <w:szCs w:val="18"/>
    </w:rPr>
  </w:style>
  <w:style w:type="character" w:customStyle="1" w:styleId="cf11">
    <w:name w:val="cf11"/>
    <w:basedOn w:val="DefaultParagraphFont"/>
    <w:rsid w:val="005B1773"/>
    <w:rPr>
      <w:rFonts w:ascii="Segoe UI" w:hAnsi="Segoe UI" w:cs="Segoe UI" w:hint="default"/>
      <w:b/>
      <w:bCs/>
      <w:sz w:val="18"/>
      <w:szCs w:val="18"/>
    </w:rPr>
  </w:style>
  <w:style w:type="character" w:customStyle="1" w:styleId="cf21">
    <w:name w:val="cf21"/>
    <w:basedOn w:val="DefaultParagraphFont"/>
    <w:rsid w:val="005B1773"/>
    <w:rPr>
      <w:rFonts w:ascii="Segoe UI" w:hAnsi="Segoe UI" w:cs="Segoe UI" w:hint="default"/>
      <w:i/>
      <w:iCs/>
      <w:sz w:val="18"/>
      <w:szCs w:val="18"/>
    </w:rPr>
  </w:style>
  <w:style w:type="paragraph" w:styleId="BalloonText">
    <w:name w:val="Balloon Text"/>
    <w:basedOn w:val="Normal"/>
    <w:link w:val="BalloonTextChar"/>
    <w:uiPriority w:val="99"/>
    <w:semiHidden/>
    <w:unhideWhenUsed/>
    <w:rsid w:val="00E320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0DB"/>
    <w:rPr>
      <w:rFonts w:ascii="Segoe UI" w:hAnsi="Segoe UI" w:cs="Segoe UI"/>
      <w:sz w:val="18"/>
      <w:szCs w:val="18"/>
    </w:rPr>
  </w:style>
  <w:style w:type="character" w:styleId="FollowedHyperlink">
    <w:name w:val="FollowedHyperlink"/>
    <w:basedOn w:val="DefaultParagraphFont"/>
    <w:uiPriority w:val="99"/>
    <w:semiHidden/>
    <w:unhideWhenUsed/>
    <w:rsid w:val="004E5D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resources.co.uk/blog/2018/02/sensory-play-importance/" TargetMode="External"/><Relationship Id="rId13" Type="http://schemas.openxmlformats.org/officeDocument/2006/relationships/hyperlink" Target="https://www.earlyyearsmatters.co.uk/our-services/school-and-nursery-improvement-partner/enabling-environments/" TargetMode="External"/><Relationship Id="rId18" Type="http://schemas.openxmlformats.org/officeDocument/2006/relationships/hyperlink" Target="https://www.simplypsychology.org/piaget.html" TargetMode="External"/><Relationship Id="rId26" Type="http://schemas.openxmlformats.org/officeDocument/2006/relationships/hyperlink" Target="https://insights.vitalworklife.com/blog/2016/01/04/wheel-of-well-being-spiritual-dimension-definition"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edium.com/@yash.hsquare/importance-of-storytelling-in-child-development-b63593921a33" TargetMode="External"/><Relationship Id="rId34" Type="http://schemas.openxmlformats.org/officeDocument/2006/relationships/hyperlink" Target="https://gov.wales/sites/default/files/consultations/2021-05/curriculum-funded-non-maintained-settings-consultation-doc.pdf" TargetMode="External"/><Relationship Id="rId7" Type="http://schemas.microsoft.com/office/2016/09/relationships/commentsIds" Target="commentsIds.xml"/><Relationship Id="rId12" Type="http://schemas.openxmlformats.org/officeDocument/2006/relationships/hyperlink" Target="http://earlychildhoodforum.org/docs/ecf_inclusion_leaflet.pdf" TargetMode="External"/><Relationship Id="rId17" Type="http://schemas.openxmlformats.org/officeDocument/2006/relationships/hyperlink" Target="https://www.teachearlyyears.com/under-2s/view/the-pikler-approach-part-1" TargetMode="External"/><Relationship Id="rId25" Type="http://schemas.openxmlformats.org/officeDocument/2006/relationships/hyperlink" Target="https://www.raiselearning.com.au/blogs/news/5818384-exploring-holistic-approaches-for-early-childhood-educators" TargetMode="External"/><Relationship Id="rId33" Type="http://schemas.openxmlformats.org/officeDocument/2006/relationships/hyperlink" Target="https://gov.wales/sites/default/files/publications/2019-06/national-minimum-standards-for-regulated-childcare.pdf" TargetMode="External"/><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73112/The_best_start_for_life_a_vision_for_the_1_001_critical_days.pdf" TargetMode="External"/><Relationship Id="rId20" Type="http://schemas.openxmlformats.org/officeDocument/2006/relationships/hyperlink" Target="https://www.themontessorinotebook.com/10-ways-we-can-show-respect-to-our-child/" TargetMode="External"/><Relationship Id="rId29" Type="http://schemas.openxmlformats.org/officeDocument/2006/relationships/hyperlink" Target="https://learn.sssc.uk.com/apps/development/chapter-3/index.html"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resource.download.wjec.co.uk.s3-eu-west-1.amazonaws.com/vtc/2018-19/hsc18-19_3-3/_multi-lang/unit02/03-developing-good-relationships-working-in-ways-that-build-trust.html" TargetMode="External"/><Relationship Id="rId24" Type="http://schemas.openxmlformats.org/officeDocument/2006/relationships/hyperlink" Target="https://raisingchildren.net.au/babies/play-learning/literacy-reading-stories/reading-storytelling" TargetMode="External"/><Relationship Id="rId32" Type="http://schemas.openxmlformats.org/officeDocument/2006/relationships/hyperlink" Target="https://www.themontessorinotebook.com/10-ways-we-can-show-respect-to-our-child/" TargetMode="External"/><Relationship Id="rId37" Type="http://schemas.openxmlformats.org/officeDocument/2006/relationships/fontTable" Target="fontTable.xml"/><Relationship Id="rId40" Type="http://schemas.microsoft.com/office/2018/08/relationships/commentsExtensible" Target="commentsExtensible.xml"/><Relationship Id="rId5" Type="http://schemas.openxmlformats.org/officeDocument/2006/relationships/comments" Target="comments.xml"/><Relationship Id="rId15" Type="http://schemas.openxmlformats.org/officeDocument/2006/relationships/hyperlink" Target="https://www.goodstart.org.au/news-and-advice/february-2018/why-teaching-children-empathy-is-important" TargetMode="External"/><Relationship Id="rId23" Type="http://schemas.openxmlformats.org/officeDocument/2006/relationships/hyperlink" Target="https://earlychildhood.qld.gov.au/aboutUs/Documents/factsheet-meeting-childrens-needs.pdf" TargetMode="External"/><Relationship Id="rId28" Type="http://schemas.openxmlformats.org/officeDocument/2006/relationships/hyperlink" Target="https://naturalpod.com/the-importance-of-early-learning-environments/" TargetMode="External"/><Relationship Id="rId36" Type="http://schemas.openxmlformats.org/officeDocument/2006/relationships/hyperlink" Target="https://www.youngacademics.com.au/blog/how-does-storytelling-in-early-childhood-education-help-your-childs-development/" TargetMode="External"/><Relationship Id="rId10" Type="http://schemas.openxmlformats.org/officeDocument/2006/relationships/hyperlink" Target="http://resource.download.wjec.co.uk.s3-eu-west-1.amazonaws.com/vtc/2018-19/hsc18-19_3-2/_multi-lang/unit06/01-how-to-support-children-with-their-physical-care.html" TargetMode="External"/><Relationship Id="rId19" Type="http://schemas.openxmlformats.org/officeDocument/2006/relationships/hyperlink" Target="https://www.twtstywi.co.uk/en/quality-child-care" TargetMode="External"/><Relationship Id="rId31" Type="http://schemas.openxmlformats.org/officeDocument/2006/relationships/hyperlink" Target="http://www.rainbow-nursery.info/wp-content/uploads/2016/09/Recognising_chns_right_to_privacy_Sept10.pdf" TargetMode="External"/><Relationship Id="rId4" Type="http://schemas.openxmlformats.org/officeDocument/2006/relationships/webSettings" Target="webSettings.xml"/><Relationship Id="rId9" Type="http://schemas.openxmlformats.org/officeDocument/2006/relationships/hyperlink" Target="https://cambridgemontessoriglobal.org/10-reasons-why-music-is-important-for-early-childhood-development/" TargetMode="External"/><Relationship Id="rId14" Type="http://schemas.openxmlformats.org/officeDocument/2006/relationships/hyperlink" Target="https://www.firstdiscoverers.co.uk/erik-erikson-childcare-development-theories/" TargetMode="External"/><Relationship Id="rId22" Type="http://schemas.openxmlformats.org/officeDocument/2006/relationships/hyperlink" Target="https://www.jackrabbitcare.com/blog/rest-time-is-important/" TargetMode="External"/><Relationship Id="rId27" Type="http://schemas.openxmlformats.org/officeDocument/2006/relationships/hyperlink" Target="http://fplreflib.findlay.co.uk/books/1/FilesSamples/126197819072412_00000000732.pdf" TargetMode="External"/><Relationship Id="rId30" Type="http://schemas.openxmlformats.org/officeDocument/2006/relationships/hyperlink" Target="https://novakdjokovicfoundation.org/importance-music-early-childhood-development/" TargetMode="External"/><Relationship Id="rId35" Type="http://schemas.openxmlformats.org/officeDocument/2006/relationships/hyperlink" Target="https://earlyimpactlearning.com/16-benefits-of-using-treasure-baskets-with-bab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4262</Words>
  <Characters>24295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 (2107087)</dc:creator>
  <cp:keywords/>
  <dc:description/>
  <cp:lastModifiedBy>Cerian Gwen Roberts (2107087)</cp:lastModifiedBy>
  <cp:revision>2</cp:revision>
  <cp:lastPrinted>2022-01-22T09:36:00Z</cp:lastPrinted>
  <dcterms:created xsi:type="dcterms:W3CDTF">2022-01-22T17:03:00Z</dcterms:created>
  <dcterms:modified xsi:type="dcterms:W3CDTF">2022-01-22T17:03:00Z</dcterms:modified>
</cp:coreProperties>
</file>