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5953459"/>
        <w:docPartObj>
          <w:docPartGallery w:val="Cover Pages"/>
          <w:docPartUnique/>
        </w:docPartObj>
      </w:sdtPr>
      <w:sdtContent>
        <w:p w14:paraId="4F0840B5" w14:textId="12A3CF73" w:rsidR="009473AF" w:rsidRDefault="009473AF"/>
        <w:p w14:paraId="238A6454" w14:textId="0885DDB7" w:rsidR="009473AF" w:rsidRDefault="009473AF">
          <w:r>
            <w:rPr>
              <w:noProof/>
              <w:lang w:eastAsia="zh-CN"/>
            </w:rPr>
            <mc:AlternateContent>
              <mc:Choice Requires="wps">
                <w:drawing>
                  <wp:anchor distT="0" distB="0" distL="182880" distR="182880" simplePos="0" relativeHeight="251660288" behindDoc="0" locked="0" layoutInCell="1" allowOverlap="1" wp14:anchorId="4D8CE00D" wp14:editId="307C3F85">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9520DB" w14:textId="7C1CAE05" w:rsidR="009473AF"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9473AF">
                                      <w:rPr>
                                        <w:color w:val="4472C4" w:themeColor="accent1"/>
                                        <w:sz w:val="72"/>
                                        <w:szCs w:val="72"/>
                                      </w:rPr>
                                      <w:t xml:space="preserve">A Critical Evaluation of the Role and Outcomes of Digital Innovation in Self-Directed </w:t>
                                    </w:r>
                                    <w:r w:rsidR="00EA09C2">
                                      <w:rPr>
                                        <w:color w:val="4472C4" w:themeColor="accent1"/>
                                        <w:sz w:val="72"/>
                                        <w:szCs w:val="72"/>
                                      </w:rPr>
                                      <w:t>Learning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81A62C6" w14:textId="07EB94F1" w:rsidR="009473AF" w:rsidRDefault="009473AF">
                                    <w:pPr>
                                      <w:pStyle w:val="NoSpacing"/>
                                      <w:spacing w:before="40" w:after="40"/>
                                      <w:rPr>
                                        <w:caps/>
                                        <w:color w:val="1F4E79" w:themeColor="accent5" w:themeShade="80"/>
                                        <w:sz w:val="28"/>
                                        <w:szCs w:val="28"/>
                                      </w:rPr>
                                    </w:pPr>
                                    <w:r>
                                      <w:rPr>
                                        <w:caps/>
                                        <w:color w:val="1F4E79" w:themeColor="accent5" w:themeShade="80"/>
                                        <w:sz w:val="28"/>
                                        <w:szCs w:val="28"/>
                                      </w:rPr>
                                      <w:t>Module Code: ecpt5006</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74C3161" w14:textId="0C4BB719" w:rsidR="009473AF" w:rsidRDefault="009473AF">
                                    <w:pPr>
                                      <w:pStyle w:val="NoSpacing"/>
                                      <w:spacing w:before="80" w:after="40"/>
                                      <w:rPr>
                                        <w:caps/>
                                        <w:color w:val="5B9BD5" w:themeColor="accent5"/>
                                        <w:sz w:val="24"/>
                                        <w:szCs w:val="24"/>
                                      </w:rPr>
                                    </w:pPr>
                                    <w:r>
                                      <w:rPr>
                                        <w:caps/>
                                        <w:color w:val="5B9BD5" w:themeColor="accent5"/>
                                        <w:sz w:val="24"/>
                                        <w:szCs w:val="24"/>
                                      </w:rPr>
                                      <w:t>Sophie Mccallum (1907466)</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D8CE00D"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649520DB" w14:textId="7C1CAE05" w:rsidR="009473AF" w:rsidRDefault="009473AF">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 xml:space="preserve">A Critical Evaluation of the Role and Outcomes of Digital Innovation in Self-Directed </w:t>
                              </w:r>
                              <w:r w:rsidR="00EA09C2">
                                <w:rPr>
                                  <w:color w:val="4472C4" w:themeColor="accent1"/>
                                  <w:sz w:val="72"/>
                                  <w:szCs w:val="72"/>
                                </w:rPr>
                                <w:t>Learning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481A62C6" w14:textId="07EB94F1" w:rsidR="009473AF" w:rsidRDefault="009473AF">
                              <w:pPr>
                                <w:pStyle w:val="NoSpacing"/>
                                <w:spacing w:before="40" w:after="40"/>
                                <w:rPr>
                                  <w:caps/>
                                  <w:color w:val="1F4E79" w:themeColor="accent5" w:themeShade="80"/>
                                  <w:sz w:val="28"/>
                                  <w:szCs w:val="28"/>
                                </w:rPr>
                              </w:pPr>
                              <w:r>
                                <w:rPr>
                                  <w:caps/>
                                  <w:color w:val="1F4E79" w:themeColor="accent5" w:themeShade="80"/>
                                  <w:sz w:val="28"/>
                                  <w:szCs w:val="28"/>
                                </w:rPr>
                                <w:t>Module Code: ecpt5006</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74C3161" w14:textId="0C4BB719" w:rsidR="009473AF" w:rsidRDefault="009473AF">
                              <w:pPr>
                                <w:pStyle w:val="NoSpacing"/>
                                <w:spacing w:before="80" w:after="40"/>
                                <w:rPr>
                                  <w:caps/>
                                  <w:color w:val="5B9BD5" w:themeColor="accent5"/>
                                  <w:sz w:val="24"/>
                                  <w:szCs w:val="24"/>
                                </w:rPr>
                              </w:pPr>
                              <w:r>
                                <w:rPr>
                                  <w:caps/>
                                  <w:color w:val="5B9BD5" w:themeColor="accent5"/>
                                  <w:sz w:val="24"/>
                                  <w:szCs w:val="24"/>
                                </w:rPr>
                                <w:t>Sophie Mccallum (1907466)</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299DA144" wp14:editId="0A0503D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AC23DB" w14:textId="3278A6CB" w:rsidR="009473AF" w:rsidRDefault="00000000" w:rsidP="009473AF">
                                <w:pPr>
                                  <w:pStyle w:val="NoSpacing"/>
                                  <w:jc w:val="center"/>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r w:rsidR="009473AF">
                                      <w:rPr>
                                        <w:color w:val="FFFFFF" w:themeColor="background1"/>
                                        <w:sz w:val="24"/>
                                        <w:szCs w:val="24"/>
                                      </w:rPr>
                                      <w:t>2023</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99DA144"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GRN6&#13;&#10;+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p w14:paraId="3BAC23DB" w14:textId="3278A6CB" w:rsidR="009473AF" w:rsidRDefault="009473AF" w:rsidP="009473AF">
                          <w:pPr>
                            <w:pStyle w:val="NoSpacing"/>
                            <w:jc w:val="center"/>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r>
                                <w:rPr>
                                  <w:color w:val="FFFFFF" w:themeColor="background1"/>
                                  <w:sz w:val="24"/>
                                  <w:szCs w:val="24"/>
                                </w:rPr>
                                <w:t>2023</w:t>
                              </w:r>
                            </w:sdtContent>
                          </w:sdt>
                        </w:p>
                      </w:txbxContent>
                    </v:textbox>
                    <w10:wrap anchorx="margin" anchory="page"/>
                  </v:rect>
                </w:pict>
              </mc:Fallback>
            </mc:AlternateContent>
          </w:r>
          <w:r>
            <w:br w:type="page"/>
          </w:r>
        </w:p>
      </w:sdtContent>
    </w:sdt>
    <w:sdt>
      <w:sdtPr>
        <w:rPr>
          <w:b w:val="0"/>
          <w:bCs w:val="0"/>
          <w:caps w:val="0"/>
          <w:color w:val="auto"/>
          <w:spacing w:val="0"/>
          <w:sz w:val="20"/>
          <w:szCs w:val="20"/>
        </w:rPr>
        <w:id w:val="-103885548"/>
        <w:docPartObj>
          <w:docPartGallery w:val="Table of Contents"/>
          <w:docPartUnique/>
        </w:docPartObj>
      </w:sdtPr>
      <w:sdtEndPr>
        <w:rPr>
          <w:noProof/>
        </w:rPr>
      </w:sdtEndPr>
      <w:sdtContent>
        <w:p w14:paraId="69CCD774" w14:textId="1D486218" w:rsidR="008B1FE7" w:rsidRDefault="008B1FE7">
          <w:pPr>
            <w:pStyle w:val="TOCHeading"/>
          </w:pPr>
          <w:r>
            <w:t>Table of Contents</w:t>
          </w:r>
        </w:p>
        <w:p w14:paraId="65C04E3A" w14:textId="6F15A000" w:rsidR="008B1FE7" w:rsidRDefault="008B1FE7">
          <w:pPr>
            <w:pStyle w:val="TOC1"/>
            <w:tabs>
              <w:tab w:val="right" w:leader="dot" w:pos="9016"/>
            </w:tabs>
            <w:rPr>
              <w:rFonts w:cstheme="minorBid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52861163" w:history="1">
            <w:r w:rsidRPr="00FE7ACA">
              <w:rPr>
                <w:rStyle w:val="Hyperlink"/>
                <w:noProof/>
              </w:rPr>
              <w:t>Introduction</w:t>
            </w:r>
            <w:r>
              <w:rPr>
                <w:noProof/>
                <w:webHidden/>
              </w:rPr>
              <w:tab/>
            </w:r>
            <w:r>
              <w:rPr>
                <w:noProof/>
                <w:webHidden/>
              </w:rPr>
              <w:fldChar w:fldCharType="begin"/>
            </w:r>
            <w:r>
              <w:rPr>
                <w:noProof/>
                <w:webHidden/>
              </w:rPr>
              <w:instrText xml:space="preserve"> PAGEREF _Toc152861163 \h </w:instrText>
            </w:r>
            <w:r>
              <w:rPr>
                <w:noProof/>
                <w:webHidden/>
              </w:rPr>
            </w:r>
            <w:r>
              <w:rPr>
                <w:noProof/>
                <w:webHidden/>
              </w:rPr>
              <w:fldChar w:fldCharType="separate"/>
            </w:r>
            <w:r>
              <w:rPr>
                <w:noProof/>
                <w:webHidden/>
              </w:rPr>
              <w:t>2</w:t>
            </w:r>
            <w:r>
              <w:rPr>
                <w:noProof/>
                <w:webHidden/>
              </w:rPr>
              <w:fldChar w:fldCharType="end"/>
            </w:r>
          </w:hyperlink>
        </w:p>
        <w:p w14:paraId="1D85E76E" w14:textId="5F50658B" w:rsidR="008B1FE7" w:rsidRDefault="00000000">
          <w:pPr>
            <w:pStyle w:val="TOC1"/>
            <w:tabs>
              <w:tab w:val="right" w:leader="dot" w:pos="9016"/>
            </w:tabs>
            <w:rPr>
              <w:rFonts w:cstheme="minorBidi"/>
              <w:b w:val="0"/>
              <w:bCs w:val="0"/>
              <w:caps w:val="0"/>
              <w:noProof/>
              <w:sz w:val="24"/>
              <w:szCs w:val="24"/>
              <w:lang w:eastAsia="en-GB"/>
            </w:rPr>
          </w:pPr>
          <w:hyperlink w:anchor="_Toc152861164" w:history="1">
            <w:r w:rsidR="008B1FE7" w:rsidRPr="00FE7ACA">
              <w:rPr>
                <w:rStyle w:val="Hyperlink"/>
                <w:noProof/>
              </w:rPr>
              <w:t>Role of creativity in digital innovation</w:t>
            </w:r>
            <w:r w:rsidR="008B1FE7">
              <w:rPr>
                <w:noProof/>
                <w:webHidden/>
              </w:rPr>
              <w:tab/>
            </w:r>
            <w:r w:rsidR="008B1FE7">
              <w:rPr>
                <w:noProof/>
                <w:webHidden/>
              </w:rPr>
              <w:fldChar w:fldCharType="begin"/>
            </w:r>
            <w:r w:rsidR="008B1FE7">
              <w:rPr>
                <w:noProof/>
                <w:webHidden/>
              </w:rPr>
              <w:instrText xml:space="preserve"> PAGEREF _Toc152861164 \h </w:instrText>
            </w:r>
            <w:r w:rsidR="008B1FE7">
              <w:rPr>
                <w:noProof/>
                <w:webHidden/>
              </w:rPr>
            </w:r>
            <w:r w:rsidR="008B1FE7">
              <w:rPr>
                <w:noProof/>
                <w:webHidden/>
              </w:rPr>
              <w:fldChar w:fldCharType="separate"/>
            </w:r>
            <w:r w:rsidR="008B1FE7">
              <w:rPr>
                <w:noProof/>
                <w:webHidden/>
              </w:rPr>
              <w:t>2</w:t>
            </w:r>
            <w:r w:rsidR="008B1FE7">
              <w:rPr>
                <w:noProof/>
                <w:webHidden/>
              </w:rPr>
              <w:fldChar w:fldCharType="end"/>
            </w:r>
          </w:hyperlink>
        </w:p>
        <w:p w14:paraId="350C3111" w14:textId="21C0AAB5" w:rsidR="008B1FE7" w:rsidRDefault="00000000">
          <w:pPr>
            <w:pStyle w:val="TOC1"/>
            <w:tabs>
              <w:tab w:val="right" w:leader="dot" w:pos="9016"/>
            </w:tabs>
            <w:rPr>
              <w:rFonts w:cstheme="minorBidi"/>
              <w:b w:val="0"/>
              <w:bCs w:val="0"/>
              <w:caps w:val="0"/>
              <w:noProof/>
              <w:sz w:val="24"/>
              <w:szCs w:val="24"/>
              <w:lang w:eastAsia="en-GB"/>
            </w:rPr>
          </w:pPr>
          <w:hyperlink w:anchor="_Toc152861165" w:history="1">
            <w:r w:rsidR="008B1FE7" w:rsidRPr="00FE7ACA">
              <w:rPr>
                <w:rStyle w:val="Hyperlink"/>
                <w:noProof/>
              </w:rPr>
              <w:t>Selection and Justification of appropriate teaching tools/resources</w:t>
            </w:r>
            <w:r w:rsidR="008B1FE7">
              <w:rPr>
                <w:noProof/>
                <w:webHidden/>
              </w:rPr>
              <w:tab/>
            </w:r>
            <w:r w:rsidR="008B1FE7">
              <w:rPr>
                <w:noProof/>
                <w:webHidden/>
              </w:rPr>
              <w:fldChar w:fldCharType="begin"/>
            </w:r>
            <w:r w:rsidR="008B1FE7">
              <w:rPr>
                <w:noProof/>
                <w:webHidden/>
              </w:rPr>
              <w:instrText xml:space="preserve"> PAGEREF _Toc152861165 \h </w:instrText>
            </w:r>
            <w:r w:rsidR="008B1FE7">
              <w:rPr>
                <w:noProof/>
                <w:webHidden/>
              </w:rPr>
            </w:r>
            <w:r w:rsidR="008B1FE7">
              <w:rPr>
                <w:noProof/>
                <w:webHidden/>
              </w:rPr>
              <w:fldChar w:fldCharType="separate"/>
            </w:r>
            <w:r w:rsidR="008B1FE7">
              <w:rPr>
                <w:noProof/>
                <w:webHidden/>
              </w:rPr>
              <w:t>3</w:t>
            </w:r>
            <w:r w:rsidR="008B1FE7">
              <w:rPr>
                <w:noProof/>
                <w:webHidden/>
              </w:rPr>
              <w:fldChar w:fldCharType="end"/>
            </w:r>
          </w:hyperlink>
        </w:p>
        <w:p w14:paraId="2FC3254E" w14:textId="6BD9EED6" w:rsidR="008B1FE7" w:rsidRDefault="00000000">
          <w:pPr>
            <w:pStyle w:val="TOC1"/>
            <w:tabs>
              <w:tab w:val="right" w:leader="dot" w:pos="9016"/>
            </w:tabs>
            <w:rPr>
              <w:rFonts w:cstheme="minorBidi"/>
              <w:b w:val="0"/>
              <w:bCs w:val="0"/>
              <w:caps w:val="0"/>
              <w:noProof/>
              <w:sz w:val="24"/>
              <w:szCs w:val="24"/>
              <w:lang w:eastAsia="en-GB"/>
            </w:rPr>
          </w:pPr>
          <w:hyperlink w:anchor="_Toc152861166" w:history="1">
            <w:r w:rsidR="008B1FE7" w:rsidRPr="00FE7ACA">
              <w:rPr>
                <w:rStyle w:val="Hyperlink"/>
                <w:noProof/>
              </w:rPr>
              <w:t>Application of the chosen learning tools</w:t>
            </w:r>
            <w:r w:rsidR="008B1FE7">
              <w:rPr>
                <w:noProof/>
                <w:webHidden/>
              </w:rPr>
              <w:tab/>
            </w:r>
            <w:r w:rsidR="008B1FE7">
              <w:rPr>
                <w:noProof/>
                <w:webHidden/>
              </w:rPr>
              <w:fldChar w:fldCharType="begin"/>
            </w:r>
            <w:r w:rsidR="008B1FE7">
              <w:rPr>
                <w:noProof/>
                <w:webHidden/>
              </w:rPr>
              <w:instrText xml:space="preserve"> PAGEREF _Toc152861166 \h </w:instrText>
            </w:r>
            <w:r w:rsidR="008B1FE7">
              <w:rPr>
                <w:noProof/>
                <w:webHidden/>
              </w:rPr>
            </w:r>
            <w:r w:rsidR="008B1FE7">
              <w:rPr>
                <w:noProof/>
                <w:webHidden/>
              </w:rPr>
              <w:fldChar w:fldCharType="separate"/>
            </w:r>
            <w:r w:rsidR="008B1FE7">
              <w:rPr>
                <w:noProof/>
                <w:webHidden/>
              </w:rPr>
              <w:t>5</w:t>
            </w:r>
            <w:r w:rsidR="008B1FE7">
              <w:rPr>
                <w:noProof/>
                <w:webHidden/>
              </w:rPr>
              <w:fldChar w:fldCharType="end"/>
            </w:r>
          </w:hyperlink>
        </w:p>
        <w:p w14:paraId="6C7AE9CA" w14:textId="05E93D0B" w:rsidR="008B1FE7" w:rsidRDefault="00000000">
          <w:pPr>
            <w:pStyle w:val="TOC1"/>
            <w:tabs>
              <w:tab w:val="right" w:leader="dot" w:pos="9016"/>
            </w:tabs>
            <w:rPr>
              <w:rFonts w:cstheme="minorBidi"/>
              <w:b w:val="0"/>
              <w:bCs w:val="0"/>
              <w:caps w:val="0"/>
              <w:noProof/>
              <w:sz w:val="24"/>
              <w:szCs w:val="24"/>
              <w:lang w:eastAsia="en-GB"/>
            </w:rPr>
          </w:pPr>
          <w:hyperlink w:anchor="_Toc152861167" w:history="1">
            <w:r w:rsidR="008B1FE7" w:rsidRPr="00FE7ACA">
              <w:rPr>
                <w:rStyle w:val="Hyperlink"/>
                <w:noProof/>
              </w:rPr>
              <w:t>Evaluation and Reflection</w:t>
            </w:r>
            <w:r w:rsidR="008B1FE7">
              <w:rPr>
                <w:noProof/>
                <w:webHidden/>
              </w:rPr>
              <w:tab/>
            </w:r>
            <w:r w:rsidR="008B1FE7">
              <w:rPr>
                <w:noProof/>
                <w:webHidden/>
              </w:rPr>
              <w:fldChar w:fldCharType="begin"/>
            </w:r>
            <w:r w:rsidR="008B1FE7">
              <w:rPr>
                <w:noProof/>
                <w:webHidden/>
              </w:rPr>
              <w:instrText xml:space="preserve"> PAGEREF _Toc152861167 \h </w:instrText>
            </w:r>
            <w:r w:rsidR="008B1FE7">
              <w:rPr>
                <w:noProof/>
                <w:webHidden/>
              </w:rPr>
            </w:r>
            <w:r w:rsidR="008B1FE7">
              <w:rPr>
                <w:noProof/>
                <w:webHidden/>
              </w:rPr>
              <w:fldChar w:fldCharType="separate"/>
            </w:r>
            <w:r w:rsidR="008B1FE7">
              <w:rPr>
                <w:noProof/>
                <w:webHidden/>
              </w:rPr>
              <w:t>13</w:t>
            </w:r>
            <w:r w:rsidR="008B1FE7">
              <w:rPr>
                <w:noProof/>
                <w:webHidden/>
              </w:rPr>
              <w:fldChar w:fldCharType="end"/>
            </w:r>
          </w:hyperlink>
        </w:p>
        <w:p w14:paraId="4267DD06" w14:textId="42ECFC47" w:rsidR="008B1FE7" w:rsidRDefault="00000000">
          <w:pPr>
            <w:pStyle w:val="TOC3"/>
            <w:tabs>
              <w:tab w:val="right" w:leader="dot" w:pos="9016"/>
            </w:tabs>
            <w:rPr>
              <w:rFonts w:cstheme="minorBidi"/>
              <w:smallCaps/>
              <w:noProof/>
              <w:sz w:val="24"/>
              <w:szCs w:val="24"/>
              <w:lang w:eastAsia="en-GB"/>
            </w:rPr>
          </w:pPr>
          <w:hyperlink w:anchor="_Toc152861168" w:history="1">
            <w:r w:rsidR="008B1FE7" w:rsidRPr="00FE7ACA">
              <w:rPr>
                <w:rStyle w:val="Hyperlink"/>
                <w:noProof/>
              </w:rPr>
              <w:t>The Feedback</w:t>
            </w:r>
            <w:r w:rsidR="008B1FE7">
              <w:rPr>
                <w:noProof/>
                <w:webHidden/>
              </w:rPr>
              <w:tab/>
            </w:r>
            <w:r w:rsidR="008B1FE7">
              <w:rPr>
                <w:noProof/>
                <w:webHidden/>
              </w:rPr>
              <w:fldChar w:fldCharType="begin"/>
            </w:r>
            <w:r w:rsidR="008B1FE7">
              <w:rPr>
                <w:noProof/>
                <w:webHidden/>
              </w:rPr>
              <w:instrText xml:space="preserve"> PAGEREF _Toc152861168 \h </w:instrText>
            </w:r>
            <w:r w:rsidR="008B1FE7">
              <w:rPr>
                <w:noProof/>
                <w:webHidden/>
              </w:rPr>
            </w:r>
            <w:r w:rsidR="008B1FE7">
              <w:rPr>
                <w:noProof/>
                <w:webHidden/>
              </w:rPr>
              <w:fldChar w:fldCharType="separate"/>
            </w:r>
            <w:r w:rsidR="008B1FE7">
              <w:rPr>
                <w:noProof/>
                <w:webHidden/>
              </w:rPr>
              <w:t>13</w:t>
            </w:r>
            <w:r w:rsidR="008B1FE7">
              <w:rPr>
                <w:noProof/>
                <w:webHidden/>
              </w:rPr>
              <w:fldChar w:fldCharType="end"/>
            </w:r>
          </w:hyperlink>
        </w:p>
        <w:p w14:paraId="259705B9" w14:textId="2F896782" w:rsidR="008B1FE7" w:rsidRDefault="00000000">
          <w:pPr>
            <w:pStyle w:val="TOC3"/>
            <w:tabs>
              <w:tab w:val="right" w:leader="dot" w:pos="9016"/>
            </w:tabs>
            <w:rPr>
              <w:rFonts w:cstheme="minorBidi"/>
              <w:smallCaps/>
              <w:noProof/>
              <w:sz w:val="24"/>
              <w:szCs w:val="24"/>
              <w:lang w:eastAsia="en-GB"/>
            </w:rPr>
          </w:pPr>
          <w:hyperlink w:anchor="_Toc152861169" w:history="1">
            <w:r w:rsidR="008B1FE7" w:rsidRPr="00FE7ACA">
              <w:rPr>
                <w:rStyle w:val="Hyperlink"/>
                <w:noProof/>
              </w:rPr>
              <w:t>Lesson Plan</w:t>
            </w:r>
            <w:r w:rsidR="008B1FE7">
              <w:rPr>
                <w:noProof/>
                <w:webHidden/>
              </w:rPr>
              <w:tab/>
            </w:r>
            <w:r w:rsidR="008B1FE7">
              <w:rPr>
                <w:noProof/>
                <w:webHidden/>
              </w:rPr>
              <w:fldChar w:fldCharType="begin"/>
            </w:r>
            <w:r w:rsidR="008B1FE7">
              <w:rPr>
                <w:noProof/>
                <w:webHidden/>
              </w:rPr>
              <w:instrText xml:space="preserve"> PAGEREF _Toc152861169 \h </w:instrText>
            </w:r>
            <w:r w:rsidR="008B1FE7">
              <w:rPr>
                <w:noProof/>
                <w:webHidden/>
              </w:rPr>
            </w:r>
            <w:r w:rsidR="008B1FE7">
              <w:rPr>
                <w:noProof/>
                <w:webHidden/>
              </w:rPr>
              <w:fldChar w:fldCharType="separate"/>
            </w:r>
            <w:r w:rsidR="008B1FE7">
              <w:rPr>
                <w:noProof/>
                <w:webHidden/>
              </w:rPr>
              <w:t>16</w:t>
            </w:r>
            <w:r w:rsidR="008B1FE7">
              <w:rPr>
                <w:noProof/>
                <w:webHidden/>
              </w:rPr>
              <w:fldChar w:fldCharType="end"/>
            </w:r>
          </w:hyperlink>
        </w:p>
        <w:p w14:paraId="2DC35C2E" w14:textId="55B88A22" w:rsidR="008B1FE7" w:rsidRDefault="00000000">
          <w:pPr>
            <w:pStyle w:val="TOC1"/>
            <w:tabs>
              <w:tab w:val="right" w:leader="dot" w:pos="9016"/>
            </w:tabs>
            <w:rPr>
              <w:rFonts w:cstheme="minorBidi"/>
              <w:b w:val="0"/>
              <w:bCs w:val="0"/>
              <w:caps w:val="0"/>
              <w:noProof/>
              <w:sz w:val="24"/>
              <w:szCs w:val="24"/>
              <w:lang w:eastAsia="en-GB"/>
            </w:rPr>
          </w:pPr>
          <w:hyperlink w:anchor="_Toc152861170" w:history="1">
            <w:r w:rsidR="008B1FE7" w:rsidRPr="00FE7ACA">
              <w:rPr>
                <w:rStyle w:val="Hyperlink"/>
                <w:noProof/>
              </w:rPr>
              <w:t>References</w:t>
            </w:r>
            <w:r w:rsidR="008B1FE7">
              <w:rPr>
                <w:noProof/>
                <w:webHidden/>
              </w:rPr>
              <w:tab/>
            </w:r>
            <w:r w:rsidR="008B1FE7">
              <w:rPr>
                <w:noProof/>
                <w:webHidden/>
              </w:rPr>
              <w:fldChar w:fldCharType="begin"/>
            </w:r>
            <w:r w:rsidR="008B1FE7">
              <w:rPr>
                <w:noProof/>
                <w:webHidden/>
              </w:rPr>
              <w:instrText xml:space="preserve"> PAGEREF _Toc152861170 \h </w:instrText>
            </w:r>
            <w:r w:rsidR="008B1FE7">
              <w:rPr>
                <w:noProof/>
                <w:webHidden/>
              </w:rPr>
            </w:r>
            <w:r w:rsidR="008B1FE7">
              <w:rPr>
                <w:noProof/>
                <w:webHidden/>
              </w:rPr>
              <w:fldChar w:fldCharType="separate"/>
            </w:r>
            <w:r w:rsidR="008B1FE7">
              <w:rPr>
                <w:noProof/>
                <w:webHidden/>
              </w:rPr>
              <w:t>18</w:t>
            </w:r>
            <w:r w:rsidR="008B1FE7">
              <w:rPr>
                <w:noProof/>
                <w:webHidden/>
              </w:rPr>
              <w:fldChar w:fldCharType="end"/>
            </w:r>
          </w:hyperlink>
        </w:p>
        <w:p w14:paraId="72725BC6" w14:textId="23981AC9" w:rsidR="008B1FE7" w:rsidRDefault="008B1FE7">
          <w:r>
            <w:rPr>
              <w:b/>
              <w:bCs/>
              <w:noProof/>
            </w:rPr>
            <w:fldChar w:fldCharType="end"/>
          </w:r>
        </w:p>
      </w:sdtContent>
    </w:sdt>
    <w:p w14:paraId="3FDCEAF0" w14:textId="77777777" w:rsidR="000D14F8" w:rsidRDefault="000D14F8" w:rsidP="00292606">
      <w:pPr>
        <w:pStyle w:val="Title"/>
      </w:pPr>
    </w:p>
    <w:p w14:paraId="0FFF6E75" w14:textId="77777777" w:rsidR="000D14F8" w:rsidRDefault="000D14F8">
      <w:pPr>
        <w:rPr>
          <w:caps/>
          <w:color w:val="4472C4" w:themeColor="accent1"/>
          <w:spacing w:val="10"/>
          <w:kern w:val="28"/>
          <w:sz w:val="52"/>
          <w:szCs w:val="52"/>
        </w:rPr>
      </w:pPr>
      <w:r>
        <w:br w:type="page"/>
      </w:r>
    </w:p>
    <w:p w14:paraId="477E4A17" w14:textId="192DE037" w:rsidR="00513C36" w:rsidRDefault="009473AF" w:rsidP="008B1FE7">
      <w:pPr>
        <w:pStyle w:val="Heading1"/>
      </w:pPr>
      <w:bookmarkStart w:id="0" w:name="_Toc152861163"/>
      <w:r>
        <w:lastRenderedPageBreak/>
        <w:t>Introduction</w:t>
      </w:r>
      <w:bookmarkEnd w:id="0"/>
    </w:p>
    <w:p w14:paraId="52DD8998" w14:textId="013688B2" w:rsidR="009473AF" w:rsidRDefault="009473AF"/>
    <w:p w14:paraId="14C88CF6" w14:textId="0F6F20DB" w:rsidR="009473AF" w:rsidRDefault="009473AF">
      <w:r>
        <w:t>This assignment will explore and critically evaluate the role that digital innovation plays within the development of both teaching and learning</w:t>
      </w:r>
      <w:r w:rsidR="00784B1A">
        <w:t xml:space="preserve"> on the BA Film &amp; TV course</w:t>
      </w:r>
      <w:r>
        <w:t>, by means of designing and evaluating teaching tools and illustrating a critical awareness of the amalgamation between digital innovation and professional practice.</w:t>
      </w:r>
    </w:p>
    <w:p w14:paraId="7C60875F" w14:textId="76D58B56" w:rsidR="00844695" w:rsidRDefault="00784B1A">
      <w:r>
        <w:t xml:space="preserve">To graduate from the Film &amp; TV course requires knowledge and experience in both theory and practice, as filmmaking is not only a technical skill but supplemented with a “rational, intellectual capacity” (Buckland, 2016), and understanding film in this way results in a “deep knowledge of how films are put together and why they are made in a particular way”. As filmmaking education requires hands-on learning to build the technical skills around equipment, this assignment will explore how digital technology can connect both theory and practice, and how it can be used to solidify learning when putting it to practice.  Adult learning can arguably be characterised as “experimental, problem-based, immediate, and self-directed” (Tomei, 2010), so the objective of this assignment is to develop and put into practice a digital learning tool which can be used by students in their self-directed </w:t>
      </w:r>
      <w:r w:rsidR="00EA09C2">
        <w:t>learning</w:t>
      </w:r>
      <w:r>
        <w:t xml:space="preserve">. </w:t>
      </w:r>
      <w:r w:rsidR="00EA09C2">
        <w:t>In self-directed study, students don’t often access learning modules during</w:t>
      </w:r>
      <w:r>
        <w:t xml:space="preserve"> </w:t>
      </w:r>
      <w:r w:rsidR="00EA09C2">
        <w:t>the typical university hours (Jackson et al., 2018), so the objective of this development and application of a digital tool is to provide students with a digital tool separate from the university’s platform but also only accessible to students.</w:t>
      </w:r>
      <w:r w:rsidR="005B6D5F">
        <w:t xml:space="preserve"> The chosen digital tool for this essay is a webpage created from scratch, with various videos and hyperlinks to aid in students’ self-directed learning.</w:t>
      </w:r>
      <w:r w:rsidR="00EA09C2">
        <w:t xml:space="preserve"> In doing this, it provides students with a means of study which is distinctive from the University’s module digital tools and hopefully resulting in a new and interesting way to partake in self-directed learning.</w:t>
      </w:r>
    </w:p>
    <w:p w14:paraId="794F53D5" w14:textId="734FFA4D" w:rsidR="008B1FE7" w:rsidRDefault="008B1FE7"/>
    <w:p w14:paraId="5E4259C7" w14:textId="1F4F93E2" w:rsidR="008B1FE7" w:rsidRDefault="008B1FE7"/>
    <w:p w14:paraId="4AE90ED5" w14:textId="7472C2B6" w:rsidR="008B1FE7" w:rsidRDefault="008B1FE7"/>
    <w:p w14:paraId="71A4A831" w14:textId="688775AC" w:rsidR="008B1FE7" w:rsidRDefault="008B1FE7"/>
    <w:p w14:paraId="2FBA24EC" w14:textId="2890C3F5" w:rsidR="008B1FE7" w:rsidRDefault="008B1FE7"/>
    <w:p w14:paraId="54BA4A2C" w14:textId="3BEDF286" w:rsidR="008B1FE7" w:rsidRDefault="008B1FE7"/>
    <w:p w14:paraId="327DD7EC" w14:textId="3B06DC94" w:rsidR="008B1FE7" w:rsidRDefault="008B1FE7"/>
    <w:p w14:paraId="1148DB55" w14:textId="0B1693EF" w:rsidR="008B1FE7" w:rsidRDefault="008B1FE7"/>
    <w:p w14:paraId="7C35F9AF" w14:textId="68C7E2C6" w:rsidR="008B1FE7" w:rsidRDefault="008B1FE7"/>
    <w:p w14:paraId="5753BE57" w14:textId="0CA0152E" w:rsidR="008B1FE7" w:rsidRDefault="008B1FE7"/>
    <w:p w14:paraId="74594014" w14:textId="629B6BEF" w:rsidR="008B1FE7" w:rsidRDefault="008B1FE7"/>
    <w:p w14:paraId="7F88889C" w14:textId="40565915" w:rsidR="008B1FE7" w:rsidRDefault="008B1FE7"/>
    <w:p w14:paraId="4BA45152" w14:textId="66C37980" w:rsidR="008B1FE7" w:rsidRDefault="008B1FE7"/>
    <w:p w14:paraId="74191709" w14:textId="77777777" w:rsidR="008B1FE7" w:rsidRDefault="008B1FE7"/>
    <w:p w14:paraId="3A121A13" w14:textId="641B036A" w:rsidR="00FC603A" w:rsidRDefault="00FC603A" w:rsidP="008B1FE7">
      <w:pPr>
        <w:pStyle w:val="Heading1"/>
      </w:pPr>
      <w:bookmarkStart w:id="1" w:name="_Toc152861164"/>
      <w:r>
        <w:lastRenderedPageBreak/>
        <w:t>Role of creativity in digital innovation</w:t>
      </w:r>
      <w:bookmarkEnd w:id="1"/>
    </w:p>
    <w:p w14:paraId="1EB749F3" w14:textId="0A7249BF" w:rsidR="00FC603A" w:rsidRDefault="00FC603A">
      <w:bookmarkStart w:id="2" w:name="OLE_LINK1"/>
      <w:r>
        <w:t xml:space="preserve">Before applying creativity and pedagogy, one must first explore and understand the frameworks for diagnosing and improving digital innovation. Digital technology is unique in all aspects and can progress to many types of innovation processes which are ever-changing and hard to control and predict; to help navigate this constantly changing topic, a framework is needed to help measure and manage it. </w:t>
      </w:r>
      <w:proofErr w:type="spellStart"/>
      <w:r>
        <w:t>Nylén</w:t>
      </w:r>
      <w:proofErr w:type="spellEnd"/>
      <w:r>
        <w:t xml:space="preserve"> &amp; </w:t>
      </w:r>
      <w:proofErr w:type="spellStart"/>
      <w:r>
        <w:t>Holmström</w:t>
      </w:r>
      <w:proofErr w:type="spellEnd"/>
      <w:r>
        <w:t xml:space="preserve"> (2015) identified some key areas worth taking into consideration</w:t>
      </w:r>
      <w:r w:rsidR="00D22A58">
        <w:t>, three of which are relevant to the chosen tool applied to the lesson</w:t>
      </w:r>
      <w:r>
        <w:t xml:space="preserve"> – firstly, digital products</w:t>
      </w:r>
      <w:r w:rsidR="00D22A58">
        <w:t xml:space="preserve"> (which, for the sake of this essay, is the digital tool used)</w:t>
      </w:r>
      <w:r>
        <w:t xml:space="preserve"> should be both efficient and “provide a rich user experience”, which can then be measured based on “usability, aesthetics, and engagement”.</w:t>
      </w:r>
      <w:r w:rsidR="00D22A58">
        <w:t xml:space="preserve"> Secondly, the value the digital tool creates for users (students) should be measured, by means of assessment. Thirdly, </w:t>
      </w:r>
      <w:proofErr w:type="spellStart"/>
      <w:r w:rsidR="00D22A58">
        <w:t>Nylén</w:t>
      </w:r>
      <w:proofErr w:type="spellEnd"/>
      <w:r w:rsidR="00D22A58">
        <w:t xml:space="preserve"> &amp; </w:t>
      </w:r>
      <w:proofErr w:type="spellStart"/>
      <w:r w:rsidR="00D22A58">
        <w:t>Holmström</w:t>
      </w:r>
      <w:proofErr w:type="spellEnd"/>
      <w:r w:rsidR="00D22A58">
        <w:t xml:space="preserve"> (2015) discuss “digital evolution” which involves gathering information beneficial to identifying and utilising opportunities for innovation.</w:t>
      </w:r>
    </w:p>
    <w:p w14:paraId="03A8C4EE" w14:textId="52689E51" w:rsidR="002862A0" w:rsidRDefault="000B0E59">
      <w:r>
        <w:t xml:space="preserve">Effectively providing a rich user experience with a digital tool whilst still creating it as aesthetically pleasing and engaging can be challenging. It is </w:t>
      </w:r>
      <w:r w:rsidR="009F18A5">
        <w:t>argued</w:t>
      </w:r>
      <w:r>
        <w:t xml:space="preserve"> that the standard belief i</w:t>
      </w:r>
      <w:r w:rsidR="009F18A5">
        <w:t>s</w:t>
      </w:r>
      <w:r>
        <w:t xml:space="preserve"> teaching should be constructed as a “technology” rather than an art; </w:t>
      </w:r>
      <w:proofErr w:type="spellStart"/>
      <w:r>
        <w:t>Muijs</w:t>
      </w:r>
      <w:proofErr w:type="spellEnd"/>
      <w:r>
        <w:t xml:space="preserve"> &amp; Reynolds (2001) in their introduction to </w:t>
      </w:r>
      <w:r>
        <w:rPr>
          <w:i/>
          <w:iCs/>
        </w:rPr>
        <w:t xml:space="preserve">Effective Teaching – Evidence and Practice </w:t>
      </w:r>
      <w:r w:rsidR="009F18A5">
        <w:t>suggest</w:t>
      </w:r>
      <w:r>
        <w:t xml:space="preserve"> that the view of teaching as an art is responsible for the deficiency of exceptional teachers in schools. In addition to this, they categorise the devotion of attention to “personal factors and qualities” as an idiosyncratic and difficult method to influence students and inadequate by educational policies. Admittedly, their </w:t>
      </w:r>
      <w:proofErr w:type="spellStart"/>
      <w:r w:rsidR="009F18A5">
        <w:t>Muijs</w:t>
      </w:r>
      <w:proofErr w:type="spellEnd"/>
      <w:r w:rsidR="009F18A5">
        <w:t xml:space="preserve"> &amp; Reynolds (2001) </w:t>
      </w:r>
      <w:r>
        <w:t xml:space="preserve">aversion to creativity in teaching is mainly in regard to the humanities sector, but this can be </w:t>
      </w:r>
      <w:proofErr w:type="gramStart"/>
      <w:r>
        <w:t>taken into account</w:t>
      </w:r>
      <w:proofErr w:type="gramEnd"/>
      <w:r>
        <w:t xml:space="preserve"> whilst tackling the amalgamation of theory and practice in Film &amp; TV.</w:t>
      </w:r>
      <w:bookmarkEnd w:id="2"/>
      <w:r w:rsidR="00266205">
        <w:t xml:space="preserve"> The focus on personal factors and qualities is arguably beneficial to the </w:t>
      </w:r>
      <w:r w:rsidR="009F18A5">
        <w:t>‘</w:t>
      </w:r>
      <w:r w:rsidR="00266205">
        <w:t>art</w:t>
      </w:r>
      <w:r w:rsidR="009F18A5">
        <w:t>’</w:t>
      </w:r>
      <w:r w:rsidR="00266205">
        <w:t xml:space="preserve"> of teaching, as highlighted in Vygotsky’s Zone of Proximal Development, which refers to the “range of abilities an individual can perform with the guidance of an </w:t>
      </w:r>
      <w:proofErr w:type="gramStart"/>
      <w:r w:rsidR="00EE1AF2">
        <w:t>expert, but</w:t>
      </w:r>
      <w:proofErr w:type="gramEnd"/>
      <w:r w:rsidR="00266205">
        <w:t xml:space="preserve"> cannot yet perform on their own” (Cherry, 2023).</w:t>
      </w:r>
      <w:r w:rsidR="00036EB7">
        <w:t xml:space="preserve"> Based on a learner’s skillset,</w:t>
      </w:r>
      <w:r w:rsidR="00EE1AF2">
        <w:t xml:space="preserve"> Cherry splits the stages of the Zone of Proximal Development into three distinct categories</w:t>
      </w:r>
      <w:r w:rsidR="00036EB7">
        <w:t xml:space="preserve">; tasks a learner cannot do with assistance, tasks they can do with assistance, and tasks they can do without assistance. </w:t>
      </w:r>
      <w:r w:rsidR="00EE1AF2">
        <w:t xml:space="preserve"> As a rule of thumb, one should not assume any student has specific prior knowledge, nor should it be assumed the readiness of said student. The focus on individual development is crucial and is done through relationship building (van der Linde &amp; Goede, 2022), which, if done correctly, can lead to each student developing into an “autonomous, self-directed, lifelong learner, who takes ownership of their own success”. So contrary to </w:t>
      </w:r>
      <w:proofErr w:type="spellStart"/>
      <w:r w:rsidR="00EE1AF2">
        <w:t>Muijs</w:t>
      </w:r>
      <w:proofErr w:type="spellEnd"/>
      <w:r w:rsidR="00EE1AF2">
        <w:t xml:space="preserve"> &amp; Reynolds (2001), dedicating focus towards “personal factors and qualities” will contribute to educational policies by encouraging students and providing an appropriate level of support according to each individual skill level, that incites motivation and self-learning.</w:t>
      </w:r>
    </w:p>
    <w:p w14:paraId="72B8821E" w14:textId="2F73A841" w:rsidR="007A2BEB" w:rsidRDefault="005B6D5F" w:rsidP="007A2BEB">
      <w:r>
        <w:t xml:space="preserve">The second key area that </w:t>
      </w:r>
      <w:proofErr w:type="spellStart"/>
      <w:r>
        <w:t>Nylén</w:t>
      </w:r>
      <w:proofErr w:type="spellEnd"/>
      <w:r>
        <w:t xml:space="preserve"> &amp; </w:t>
      </w:r>
      <w:proofErr w:type="spellStart"/>
      <w:r>
        <w:t>Holmström</w:t>
      </w:r>
      <w:proofErr w:type="spellEnd"/>
      <w:r>
        <w:t xml:space="preserve"> (2015) suggest </w:t>
      </w:r>
      <w:r w:rsidR="007A2BEB">
        <w:t>considering</w:t>
      </w:r>
      <w:r>
        <w:t xml:space="preserve"> before applying digital innovation is the ability to measure the value of said digital tool through means of assessment. This also ties in with Vygotsky’s theory as the value of the digital tool can differ depending on which category of the Zone of Proximal Development each student falls under.</w:t>
      </w:r>
      <w:r w:rsidR="007A2BEB">
        <w:t xml:space="preserve"> Students who partake in self-directed learning reported higher course satisfaction, motivation, and performance </w:t>
      </w:r>
      <w:r w:rsidR="007A2BEB">
        <w:rPr>
          <w:color w:val="333333"/>
          <w:sz w:val="21"/>
          <w:szCs w:val="21"/>
          <w:shd w:val="clear" w:color="auto" w:fill="FFFFFF"/>
        </w:rPr>
        <w:t>(</w:t>
      </w:r>
      <w:r w:rsidR="007A2BEB">
        <w:t xml:space="preserve">Roth, </w:t>
      </w:r>
      <w:proofErr w:type="spellStart"/>
      <w:r w:rsidR="007A2BEB">
        <w:t>Ogrin</w:t>
      </w:r>
      <w:proofErr w:type="spellEnd"/>
      <w:r w:rsidR="007A2BEB">
        <w:t>, &amp; Schmitz, 2016</w:t>
      </w:r>
      <w:r w:rsidR="007A2BEB">
        <w:rPr>
          <w:color w:val="333333"/>
          <w:sz w:val="21"/>
          <w:szCs w:val="21"/>
          <w:shd w:val="clear" w:color="auto" w:fill="FFFFFF"/>
        </w:rPr>
        <w:t xml:space="preserve">), which was measured through formative assessment in the form of feedback. When measuring the value of a digital tool by means of student feedback, Fanshawe et al., (2020) suggest that it can be used to “develop the self-regulating skills and attitudes that students require in their employment beyond higher education”, </w:t>
      </w:r>
      <w:r w:rsidR="009F18A5">
        <w:rPr>
          <w:color w:val="333333"/>
          <w:sz w:val="21"/>
          <w:szCs w:val="21"/>
          <w:shd w:val="clear" w:color="auto" w:fill="FFFFFF"/>
        </w:rPr>
        <w:t>this</w:t>
      </w:r>
      <w:r w:rsidR="007A2BEB">
        <w:rPr>
          <w:color w:val="333333"/>
          <w:sz w:val="21"/>
          <w:szCs w:val="21"/>
          <w:shd w:val="clear" w:color="auto" w:fill="FFFFFF"/>
        </w:rPr>
        <w:t xml:space="preserve"> in turn complies with the key area that </w:t>
      </w:r>
      <w:proofErr w:type="spellStart"/>
      <w:r w:rsidR="007A2BEB">
        <w:t>Nylén</w:t>
      </w:r>
      <w:proofErr w:type="spellEnd"/>
      <w:r w:rsidR="007A2BEB">
        <w:t xml:space="preserve"> &amp; </w:t>
      </w:r>
      <w:proofErr w:type="spellStart"/>
      <w:r w:rsidR="007A2BEB">
        <w:t>Holmström</w:t>
      </w:r>
      <w:proofErr w:type="spellEnd"/>
      <w:r w:rsidR="007A2BEB">
        <w:t xml:space="preserve"> (2015) state is important when developing a digital tool.</w:t>
      </w:r>
      <w:r w:rsidR="00FB1A0E">
        <w:t xml:space="preserve"> Receiving feedback from students is a type of self-formative assessment on the teacher’s progress, which is a means of enhancing their learning</w:t>
      </w:r>
      <w:r w:rsidR="00FB1A0E" w:rsidRPr="00FB1A0E">
        <w:rPr>
          <w:rFonts w:cstheme="minorHAnsi"/>
        </w:rPr>
        <w:t xml:space="preserve"> </w:t>
      </w:r>
      <w:r w:rsidR="00FB1A0E" w:rsidRPr="00214337">
        <w:rPr>
          <w:rFonts w:eastAsia="Times New Roman" w:cstheme="minorHAnsi"/>
          <w:lang w:eastAsia="en-GB"/>
        </w:rPr>
        <w:t>(</w:t>
      </w:r>
      <w:proofErr w:type="spellStart"/>
      <w:r w:rsidR="00FB1A0E" w:rsidRPr="00214337">
        <w:rPr>
          <w:rFonts w:eastAsia="Times New Roman" w:cstheme="minorHAnsi"/>
          <w:lang w:eastAsia="en-GB"/>
        </w:rPr>
        <w:t>Omorogiuwa</w:t>
      </w:r>
      <w:proofErr w:type="spellEnd"/>
      <w:r w:rsidR="00FB1A0E" w:rsidRPr="00214337">
        <w:rPr>
          <w:rFonts w:eastAsia="Times New Roman" w:cstheme="minorHAnsi"/>
          <w:lang w:eastAsia="en-GB"/>
        </w:rPr>
        <w:t>, 2012)</w:t>
      </w:r>
      <w:r w:rsidR="00FB1A0E">
        <w:rPr>
          <w:rFonts w:eastAsia="Times New Roman" w:cstheme="minorHAnsi"/>
          <w:lang w:eastAsia="en-GB"/>
        </w:rPr>
        <w:t xml:space="preserve"> rather than viewing their students’ results at the end of a module to reflect on their teaching. This allows teachers to discover the strengths and weaknesses of their students and their experiences during the lessons. Receiving feedback from students personally instead of just viewing their grades gives the teacher a more in-depth view of how successful they are in teaching.</w:t>
      </w:r>
    </w:p>
    <w:p w14:paraId="4EC4F9A4" w14:textId="27E20B32" w:rsidR="007A2BEB" w:rsidRDefault="00FB1A0E" w:rsidP="000D14F8">
      <w:r>
        <w:lastRenderedPageBreak/>
        <w:t xml:space="preserve">The third key area of the framework suggests that the digital tool’s capability for change should be considered whilst applying it to a lesson. Digital innovation is not only technological, </w:t>
      </w:r>
      <w:proofErr w:type="gramStart"/>
      <w:r>
        <w:t>it is</w:t>
      </w:r>
      <w:proofErr w:type="gramEnd"/>
      <w:r>
        <w:t xml:space="preserve"> also about “leveraging technology for maximum benefit”, and most importantly, it should be </w:t>
      </w:r>
      <w:r w:rsidR="00A80E99">
        <w:t>noted</w:t>
      </w:r>
      <w:r>
        <w:t xml:space="preserve"> that digital innovation is an iterative process, with the opportunity for </w:t>
      </w:r>
      <w:r w:rsidRPr="00FB1A0E">
        <w:rPr>
          <w:rFonts w:cstheme="minorHAnsi"/>
        </w:rPr>
        <w:t>continuous learning</w:t>
      </w:r>
      <w:r>
        <w:rPr>
          <w:rFonts w:cstheme="minorHAnsi"/>
        </w:rPr>
        <w:t xml:space="preserve"> </w:t>
      </w:r>
      <w:r w:rsidRPr="00214337">
        <w:rPr>
          <w:rFonts w:eastAsia="Times New Roman" w:cstheme="minorHAnsi"/>
          <w:lang w:eastAsia="en-GB"/>
        </w:rPr>
        <w:t>(</w:t>
      </w:r>
      <w:r w:rsidRPr="00214337">
        <w:rPr>
          <w:rFonts w:eastAsia="Times New Roman" w:cstheme="minorHAnsi"/>
          <w:i/>
          <w:iCs/>
          <w:lang w:eastAsia="en-GB"/>
        </w:rPr>
        <w:t>Digital innovation</w:t>
      </w:r>
      <w:r w:rsidRPr="00214337">
        <w:rPr>
          <w:rFonts w:eastAsia="Times New Roman" w:cstheme="minorHAnsi"/>
          <w:lang w:eastAsia="en-GB"/>
        </w:rPr>
        <w:t>, 2019)</w:t>
      </w:r>
      <w:r w:rsidRPr="00FB1A0E">
        <w:rPr>
          <w:rFonts w:eastAsia="Times New Roman" w:cstheme="minorHAnsi"/>
          <w:lang w:eastAsia="en-GB"/>
        </w:rPr>
        <w:t>.</w:t>
      </w:r>
      <w:r>
        <w:t xml:space="preserve">  This goes hand in hand with the second key area, therefore it can be said that in order for a digital tool to be valuable it should be receptive to change and adaptation; continuous improvement on the digital tool can have a positive impact on innovation as it encourages essential and incremental innovation which then creates a culture of “experimentation and risk” (</w:t>
      </w:r>
      <w:proofErr w:type="spellStart"/>
      <w:r>
        <w:t>Lizarelli</w:t>
      </w:r>
      <w:proofErr w:type="spellEnd"/>
      <w:r>
        <w:t xml:space="preserve">, de Toledo and </w:t>
      </w:r>
      <w:proofErr w:type="spellStart"/>
      <w:r>
        <w:t>Alliprandini</w:t>
      </w:r>
      <w:proofErr w:type="spellEnd"/>
      <w:r>
        <w:t xml:space="preserve">, 2021). As stated in the evaluation of the second key area, the value of the digital tool can be measured through its effectiveness by means of formative assessment. This also allows for teachers to change and adapt their digital tool based on their students’ needs and suggestions. If a student feels they have not properly comprehended a topic, the teacher can use this to ensure their digital tool is adjustable and can be altered as studying progresses. It is a teacher’s responsibility to recognise all students’ abilities to develop the knowledge that is “essential to the development of sound educational policies and practices” </w:t>
      </w:r>
      <w:r w:rsidRPr="00214337">
        <w:rPr>
          <w:rFonts w:eastAsia="Times New Roman" w:cstheme="minorHAnsi"/>
          <w:lang w:eastAsia="en-GB"/>
        </w:rPr>
        <w:t>(Cook-Sather, 2002)</w:t>
      </w:r>
      <w:r>
        <w:rPr>
          <w:rFonts w:eastAsia="Times New Roman" w:cstheme="minorHAnsi"/>
          <w:lang w:eastAsia="en-GB"/>
        </w:rPr>
        <w:t xml:space="preserve">. By allowing the input of student perspectives, the opportunity to improve practice and student experience is increased, therefore fulfilling the framework set by </w:t>
      </w:r>
      <w:proofErr w:type="spellStart"/>
      <w:r>
        <w:t>Nylén</w:t>
      </w:r>
      <w:proofErr w:type="spellEnd"/>
      <w:r>
        <w:t xml:space="preserve"> &amp; </w:t>
      </w:r>
      <w:proofErr w:type="spellStart"/>
      <w:r>
        <w:t>Holmström</w:t>
      </w:r>
      <w:proofErr w:type="spellEnd"/>
      <w:r>
        <w:t xml:space="preserve"> (2015).</w:t>
      </w:r>
    </w:p>
    <w:p w14:paraId="59018452" w14:textId="6E8D7BB8" w:rsidR="008B1FE7" w:rsidRDefault="008B1FE7" w:rsidP="000D14F8"/>
    <w:p w14:paraId="44D028A5" w14:textId="77777777" w:rsidR="008B1FE7" w:rsidRPr="000D14F8" w:rsidRDefault="008B1FE7" w:rsidP="000D14F8">
      <w:pPr>
        <w:rPr>
          <w:rFonts w:ascii="Times New Roman" w:eastAsia="Times New Roman" w:hAnsi="Times New Roman" w:cs="Times New Roman"/>
          <w:lang w:eastAsia="en-GB"/>
        </w:rPr>
      </w:pPr>
    </w:p>
    <w:p w14:paraId="53554E9D" w14:textId="5D868A2C" w:rsidR="00545A5F" w:rsidRDefault="00545A5F" w:rsidP="008B1FE7">
      <w:pPr>
        <w:pStyle w:val="Heading1"/>
      </w:pPr>
      <w:bookmarkStart w:id="3" w:name="_Toc152861165"/>
      <w:r>
        <w:t>Selection and Justification of appropriate teaching tools/resources</w:t>
      </w:r>
      <w:bookmarkEnd w:id="3"/>
    </w:p>
    <w:p w14:paraId="3A092E63" w14:textId="77777777" w:rsidR="00545A5F" w:rsidRDefault="00545A5F"/>
    <w:p w14:paraId="03D1A99E" w14:textId="300BD722" w:rsidR="00545A5F" w:rsidRDefault="00545A5F">
      <w:r>
        <w:t>The above led me to the decision of developing interactive content for the students, in the form of a webpage created specifically to be used to enhance their practical experience. Those who actively participate with online interactive content enhance their learning process and make it more memorable, as it can provide them with a more immersive and personalised experience</w:t>
      </w:r>
      <w:r w:rsidRPr="00545A5F">
        <w:t xml:space="preserve"> </w:t>
      </w:r>
      <w:r>
        <w:t>(</w:t>
      </w:r>
      <w:proofErr w:type="spellStart"/>
      <w:r>
        <w:t>Storyly</w:t>
      </w:r>
      <w:proofErr w:type="spellEnd"/>
      <w:r>
        <w:t>, 2023). The importance of interactive learning to students has been proven through studies to be crucial to their relationship and influence in online learning (</w:t>
      </w:r>
      <w:proofErr w:type="spellStart"/>
      <w:r>
        <w:t>Kyei</w:t>
      </w:r>
      <w:proofErr w:type="spellEnd"/>
      <w:r>
        <w:t xml:space="preserve">-Blankson et al., 2016). It was found that students perceive “learner-content interaction” to be more important and beneficial to their learning and progress compared to “learner-learner interaction”. </w:t>
      </w:r>
      <w:r w:rsidR="007C357F" w:rsidRPr="007C357F">
        <w:rPr>
          <w:color w:val="000000" w:themeColor="text1"/>
        </w:rPr>
        <w:t xml:space="preserve">Online interactive learning enables Film and TV students to access content when they are out filming on location </w:t>
      </w:r>
      <w:r w:rsidRPr="007C357F">
        <w:rPr>
          <w:color w:val="000000" w:themeColor="text1"/>
        </w:rPr>
        <w:t>(</w:t>
      </w:r>
      <w:r>
        <w:t>e.g., filming away from university grounds and/or without any university staff present), the webpage can be an effective tool to independently solidify learning as it is a means of self-directed studying and assessment. The webpage provides students with a way to test and validate their skills and knowledge as they can use it when they are unsure of certain aspects in their practice</w:t>
      </w:r>
      <w:r w:rsidR="007C357F">
        <w:t xml:space="preserve">. This is a </w:t>
      </w:r>
      <w:r>
        <w:t>controlled environment where the information is already examined and referenced to be appropriate for their work.</w:t>
      </w:r>
    </w:p>
    <w:p w14:paraId="09F0C7DC" w14:textId="68473206" w:rsidR="00545A5F" w:rsidRDefault="00545A5F">
      <w:r>
        <w:t xml:space="preserve">Furthermore, </w:t>
      </w:r>
      <w:r w:rsidR="00BB7E10">
        <w:t>the purpose in creating a</w:t>
      </w:r>
      <w:r>
        <w:t xml:space="preserve"> webpage is to improve learning, retention, and personalised experience, as online interactive content encourages learners to partake in problem solving, and decision-making. It can also be tailored to each specialism within film (cinematography, directors, etc.), which in turn enhances the students’ experiences and makes the module content more relevant and valuable to their learning</w:t>
      </w:r>
      <w:r w:rsidR="00882C39">
        <w:t xml:space="preserve"> (</w:t>
      </w:r>
      <w:proofErr w:type="spellStart"/>
      <w:r w:rsidR="008C1BD9">
        <w:t>Oladokun</w:t>
      </w:r>
      <w:proofErr w:type="spellEnd"/>
      <w:r w:rsidR="008C1BD9">
        <w:t>,</w:t>
      </w:r>
      <w:r w:rsidR="00BB7E10">
        <w:t xml:space="preserve"> </w:t>
      </w:r>
      <w:r w:rsidR="00882C39">
        <w:t>2023).</w:t>
      </w:r>
    </w:p>
    <w:p w14:paraId="28F90D27" w14:textId="03A44495" w:rsidR="008C1BD9" w:rsidRDefault="008C1BD9">
      <w:r>
        <w:t xml:space="preserve">When deciding on creating a webpage for the Film and TV students, the framework I used to decide was the Technology Integration Matrix (Florida </w:t>
      </w:r>
      <w:proofErr w:type="spellStart"/>
      <w:r>
        <w:t>Center</w:t>
      </w:r>
      <w:proofErr w:type="spellEnd"/>
      <w:r>
        <w:t xml:space="preserve"> for Instructional Technology, 2019), hereby known as TIM. The TIM framework outlines the five characteristics of meaningful learning environments and five levels of technology integration, and how they associate with each other on a matrix of twenty five cells. The “Authentic” level of technology integration was the most suitable to the environment the students work in, </w:t>
      </w:r>
      <w:r w:rsidR="00BB7E10">
        <w:t>this is</w:t>
      </w:r>
      <w:r>
        <w:t xml:space="preserve"> a tool that links “learning activities to the world beyond the instructional setting” and would not focus </w:t>
      </w:r>
      <w:r>
        <w:lastRenderedPageBreak/>
        <w:t>on working on decontextualised assignments fits in with their practical requirements of filming in locations away from the university grounds. After choosing the “Authentic” level of technology integration, I had to consider what learning environment would be most beneficial to the students. Out of the five levels of learning environments presented to us in the TIM framework, I had decided that the “Infusion” level would be most appropriate to the students in their development and transition into the film industry, without overwhelming or discouraging them. As Cherry (2023) states, a “more knowledgeable other” is someone who has a higher level of knowledge than the learner and can provide them with instruction to guide them through their learning process</w:t>
      </w:r>
      <w:r w:rsidR="00BB7E10">
        <w:t>. W</w:t>
      </w:r>
      <w:r>
        <w:t xml:space="preserve">hilst out filming on location the students are working independently, it is unlikely that a “more knowledgeable other” will be present. </w:t>
      </w:r>
      <w:r w:rsidR="00BB7E10">
        <w:t>It is therefore</w:t>
      </w:r>
      <w:r>
        <w:t xml:space="preserve"> important to consider the implications of each aspect of the TIM </w:t>
      </w:r>
      <w:r w:rsidR="005D3F18">
        <w:t>framework and</w:t>
      </w:r>
      <w:r>
        <w:t xml:space="preserve"> choose the one best for students to work independently without overwhelming and discouraging them from any potential self-directed learning. In the “Infusion” level, the learning context is provided by the teacher and students have the freedom to choose which tools they use. </w:t>
      </w:r>
    </w:p>
    <w:p w14:paraId="49FAA42A" w14:textId="08BC1D96" w:rsidR="005D3F18" w:rsidRDefault="005D3F18">
      <w:r>
        <w:t>The Authentic Learning, Infusion Level allows students to choose which tools they need to complete tasks and activities that have a “meaningful context beyond the instructional setting”</w:t>
      </w:r>
      <w:r w:rsidRPr="005D3F18">
        <w:t xml:space="preserve"> </w:t>
      </w:r>
      <w:r>
        <w:t xml:space="preserve">(Florida </w:t>
      </w:r>
      <w:proofErr w:type="spellStart"/>
      <w:r>
        <w:t>Center</w:t>
      </w:r>
      <w:proofErr w:type="spellEnd"/>
      <w:r>
        <w:t xml:space="preserve"> for Instructional Technology, 2019). In order for this selection to work, students must be comfortable with the chosen technology tools and </w:t>
      </w:r>
      <w:r w:rsidR="00BB7E10">
        <w:t xml:space="preserve">feel confident that they </w:t>
      </w:r>
      <w:r>
        <w:t>are able to apply these tools to their practice. I took this into consideration when developing my webpage and provided various videos and hyperlinks which direct them to useful websites that they can use in their self-directed learning. In doing this, the risk of students using incorrect or outdated sources for their learning is greatly reduced.</w:t>
      </w:r>
    </w:p>
    <w:p w14:paraId="0EA4A131" w14:textId="0E746F4D" w:rsidR="005D3F18" w:rsidRDefault="005D3F18">
      <w:r>
        <w:t xml:space="preserve">In this Authentic Learning, Infusion Level, the teacher should encourage students to “make connections to the world outside of the instructional setting” (Florida </w:t>
      </w:r>
      <w:proofErr w:type="spellStart"/>
      <w:r>
        <w:t>Center</w:t>
      </w:r>
      <w:proofErr w:type="spellEnd"/>
      <w:r>
        <w:t xml:space="preserve"> for Instructional Technology, 2019), in the form of choosing and using technology tools. The learning context provided by the teacher should be regularly used by students </w:t>
      </w:r>
      <w:r w:rsidR="00BB7E10">
        <w:t xml:space="preserve">to assist </w:t>
      </w:r>
      <w:r>
        <w:t xml:space="preserve">them </w:t>
      </w:r>
      <w:r w:rsidR="00BB7E10">
        <w:t xml:space="preserve">in choosing suitable </w:t>
      </w:r>
      <w:r>
        <w:t xml:space="preserve">content based on their individual needs. I </w:t>
      </w:r>
      <w:r w:rsidR="00BB7E10">
        <w:t xml:space="preserve">recently </w:t>
      </w:r>
      <w:r>
        <w:t xml:space="preserve">held a lecture where I introduced the students to the webpage and used it </w:t>
      </w:r>
      <w:r w:rsidR="00BB7E10">
        <w:t>to enhance</w:t>
      </w:r>
      <w:r>
        <w:t xml:space="preserve"> my teaching. I </w:t>
      </w:r>
      <w:r w:rsidR="00BB7E10">
        <w:t>demonstrated</w:t>
      </w:r>
      <w:r>
        <w:t xml:space="preserve"> the various videos and useful hyperlinks and informed the students that once they</w:t>
      </w:r>
      <w:r w:rsidR="00BB7E10">
        <w:t xml:space="preserve"> ar</w:t>
      </w:r>
      <w:r>
        <w:t xml:space="preserve">e given the webpage URL, they will have constant access to it and can even use it on their own independent films outside of the university. As stated previously, Film and TV students </w:t>
      </w:r>
      <w:r w:rsidR="00BB7E10">
        <w:t>not only need knowledge of</w:t>
      </w:r>
      <w:r>
        <w:t xml:space="preserve"> theory but </w:t>
      </w:r>
      <w:r w:rsidR="00BB7E10">
        <w:t xml:space="preserve">also essential </w:t>
      </w:r>
      <w:r>
        <w:t xml:space="preserve">practical experience, and this </w:t>
      </w:r>
      <w:r w:rsidR="00BB7E10">
        <w:t xml:space="preserve">proposed </w:t>
      </w:r>
      <w:r>
        <w:t xml:space="preserve">webpage </w:t>
      </w:r>
      <w:r w:rsidR="00BB7E10">
        <w:t xml:space="preserve">will </w:t>
      </w:r>
      <w:r>
        <w:t>provide them with the tools to expand and develop their skills and experience in their own self-directed learning.</w:t>
      </w:r>
    </w:p>
    <w:p w14:paraId="0FD36ECF" w14:textId="5D3888A0" w:rsidR="008B1FE7" w:rsidRDefault="000A11FC">
      <w:r>
        <w:t xml:space="preserve">Finally, the TIM framework takes the setting </w:t>
      </w:r>
      <w:r w:rsidR="00BB7E10">
        <w:t xml:space="preserve">of a </w:t>
      </w:r>
      <w:proofErr w:type="spellStart"/>
      <w:r w:rsidR="00BB7E10">
        <w:t>project</w:t>
      </w:r>
      <w:r>
        <w:t>into</w:t>
      </w:r>
      <w:proofErr w:type="spellEnd"/>
      <w:r>
        <w:t xml:space="preserve"> account, </w:t>
      </w:r>
      <w:r w:rsidR="00BB7E10">
        <w:t>this</w:t>
      </w:r>
      <w:r>
        <w:t xml:space="preserve"> should provide not only technolog</w:t>
      </w:r>
      <w:r w:rsidR="00BB7E10">
        <w:t xml:space="preserve">ical </w:t>
      </w:r>
      <w:r>
        <w:t xml:space="preserve">tools, but “ongoing, independent access to a broad range of information, data, and source materials beyond the instructional setting” (Florida </w:t>
      </w:r>
      <w:proofErr w:type="spellStart"/>
      <w:r>
        <w:t>Center</w:t>
      </w:r>
      <w:proofErr w:type="spellEnd"/>
      <w:r>
        <w:t xml:space="preserve"> for Instructional Technology, 2019). The webpage I created covers the basics of film language used on set, various lenses available for use along with visuals of what picture they create, features on a camera, the importance of logging shots, and more. These are small but very vital aspects of filming and are often overlooked. </w:t>
      </w:r>
      <w:proofErr w:type="gramStart"/>
      <w:r>
        <w:t>So</w:t>
      </w:r>
      <w:proofErr w:type="gramEnd"/>
      <w:r>
        <w:t xml:space="preserve"> whilst students are focusing on their modules and the various pieces they need to include, the webpage offers them a quick, simple, and easy solution to quickly refresh and solidify their learning whilst on set.</w:t>
      </w:r>
    </w:p>
    <w:p w14:paraId="13893288" w14:textId="5BDABEC7" w:rsidR="006C3657" w:rsidRDefault="006C3657" w:rsidP="008B1FE7">
      <w:pPr>
        <w:pStyle w:val="Heading1"/>
      </w:pPr>
      <w:bookmarkStart w:id="4" w:name="_Toc152861166"/>
      <w:r>
        <w:t>Application of the chosen learning tools</w:t>
      </w:r>
      <w:bookmarkEnd w:id="4"/>
    </w:p>
    <w:p w14:paraId="766E6700" w14:textId="1F3AB2BF" w:rsidR="00FB1A0E" w:rsidRDefault="000D14F8">
      <w:r>
        <w:t xml:space="preserve">In this section </w:t>
      </w:r>
      <w:r w:rsidR="0039272C">
        <w:t>I have included</w:t>
      </w:r>
      <w:r>
        <w:t xml:space="preserve"> screenshots of</w:t>
      </w:r>
      <w:r w:rsidR="00FB1A0E">
        <w:t xml:space="preserve"> webpage I had developed and introduced to the Film and TV first and second year students</w:t>
      </w:r>
      <w:r>
        <w:t>, annotated to explain the use of each section</w:t>
      </w:r>
      <w:r w:rsidR="00FB1A0E">
        <w:t xml:space="preserve">. All students were encouraged to use this webpage to aid them in other modules and independent projects, </w:t>
      </w:r>
      <w:r w:rsidR="0039272C">
        <w:t>they were also</w:t>
      </w:r>
      <w:r w:rsidR="00FB1A0E">
        <w:t xml:space="preserve"> provided with this hyperlink to access the webpage:</w:t>
      </w:r>
    </w:p>
    <w:p w14:paraId="4B31D521" w14:textId="1A6C3FC0" w:rsidR="00FB1A0E" w:rsidRDefault="00000000">
      <w:hyperlink r:id="rId9" w:history="1">
        <w:r w:rsidR="00FB1A0E" w:rsidRPr="00004D30">
          <w:rPr>
            <w:rStyle w:val="Hyperlink"/>
          </w:rPr>
          <w:t>https://new.express.adobe.com/webpage/38Bz5CTPGNKtL</w:t>
        </w:r>
      </w:hyperlink>
    </w:p>
    <w:p w14:paraId="4F8FDD12" w14:textId="788FCA8C" w:rsidR="00FB1A0E" w:rsidRDefault="00FB1A0E"/>
    <w:p w14:paraId="595EF1EC" w14:textId="0E2DC3AF" w:rsidR="00292606" w:rsidRDefault="00FB1A0E">
      <w:r>
        <w:rPr>
          <w:noProof/>
        </w:rPr>
        <w:lastRenderedPageBreak/>
        <w:drawing>
          <wp:anchor distT="0" distB="0" distL="114300" distR="114300" simplePos="0" relativeHeight="251673600" behindDoc="0" locked="0" layoutInCell="1" allowOverlap="1" wp14:anchorId="67908534" wp14:editId="2A22F76B">
            <wp:simplePos x="0" y="0"/>
            <wp:positionH relativeFrom="column">
              <wp:posOffset>-431800</wp:posOffset>
            </wp:positionH>
            <wp:positionV relativeFrom="paragraph">
              <wp:posOffset>304165</wp:posOffset>
            </wp:positionV>
            <wp:extent cx="3822065" cy="2082800"/>
            <wp:effectExtent l="0" t="0" r="635" b="0"/>
            <wp:wrapSquare wrapText="bothSides"/>
            <wp:docPr id="14" name="Picture 14" descr="A close-up of a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up of a camera&#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22065" cy="2082800"/>
                    </a:xfrm>
                    <a:prstGeom prst="rect">
                      <a:avLst/>
                    </a:prstGeom>
                  </pic:spPr>
                </pic:pic>
              </a:graphicData>
            </a:graphic>
            <wp14:sizeRelH relativeFrom="page">
              <wp14:pctWidth>0</wp14:pctWidth>
            </wp14:sizeRelH>
            <wp14:sizeRelV relativeFrom="page">
              <wp14:pctHeight>0</wp14:pctHeight>
            </wp14:sizeRelV>
          </wp:anchor>
        </w:drawing>
      </w:r>
    </w:p>
    <w:p w14:paraId="38851357" w14:textId="66400803" w:rsidR="00292606" w:rsidRDefault="00195D52">
      <w:r>
        <w:rPr>
          <w:noProof/>
        </w:rPr>
        <mc:AlternateContent>
          <mc:Choice Requires="wps">
            <w:drawing>
              <wp:anchor distT="0" distB="0" distL="114300" distR="114300" simplePos="0" relativeHeight="251726848" behindDoc="0" locked="0" layoutInCell="1" allowOverlap="1" wp14:anchorId="3D7CF35A" wp14:editId="7ED65433">
                <wp:simplePos x="0" y="0"/>
                <wp:positionH relativeFrom="column">
                  <wp:posOffset>3587798</wp:posOffset>
                </wp:positionH>
                <wp:positionV relativeFrom="paragraph">
                  <wp:posOffset>203578</wp:posOffset>
                </wp:positionV>
                <wp:extent cx="2523281" cy="1689904"/>
                <wp:effectExtent l="0" t="0" r="17145" b="12065"/>
                <wp:wrapNone/>
                <wp:docPr id="60" name="Text Box 60"/>
                <wp:cNvGraphicFramePr/>
                <a:graphic xmlns:a="http://schemas.openxmlformats.org/drawingml/2006/main">
                  <a:graphicData uri="http://schemas.microsoft.com/office/word/2010/wordprocessingShape">
                    <wps:wsp>
                      <wps:cNvSpPr txBox="1"/>
                      <wps:spPr>
                        <a:xfrm>
                          <a:off x="0" y="0"/>
                          <a:ext cx="2523281" cy="1689904"/>
                        </a:xfrm>
                        <a:prstGeom prst="rect">
                          <a:avLst/>
                        </a:prstGeom>
                        <a:solidFill>
                          <a:schemeClr val="lt1"/>
                        </a:solidFill>
                        <a:ln w="6350">
                          <a:solidFill>
                            <a:prstClr val="black"/>
                          </a:solidFill>
                        </a:ln>
                      </wps:spPr>
                      <wps:txbx>
                        <w:txbxContent>
                          <w:p w14:paraId="17E70579" w14:textId="3CC63E2D" w:rsidR="00195D52" w:rsidRDefault="00195D52">
                            <w:r>
                              <w:t xml:space="preserve">Pictures 1 and 2 show the </w:t>
                            </w:r>
                            <w:r w:rsidR="0039272C">
                              <w:t xml:space="preserve">initial images </w:t>
                            </w:r>
                            <w:r>
                              <w:t>that students will see when opening the webpage. I used simple but relevant</w:t>
                            </w:r>
                            <w:r w:rsidR="0039272C">
                              <w:t xml:space="preserve">, </w:t>
                            </w:r>
                            <w:proofErr w:type="gramStart"/>
                            <w:r w:rsidR="0039272C">
                              <w:t>engaging</w:t>
                            </w:r>
                            <w:proofErr w:type="gramEnd"/>
                            <w:r>
                              <w:t xml:space="preserve"> and interesting photos to adhere to the aesthetic standard that must be met when creating a successful digital tool.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D7CF35A" id="_x0000_t202" coordsize="21600,21600" o:spt="202" path="m,l,21600r21600,l21600,xe">
                <v:stroke joinstyle="miter"/>
                <v:path gradientshapeok="t" o:connecttype="rect"/>
              </v:shapetype>
              <v:shape id="Text Box 60" o:spid="_x0000_s1028" type="#_x0000_t202" style="position:absolute;margin-left:282.5pt;margin-top:16.05pt;width:198.7pt;height:133.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" fillcolor="white [3201]" strokeweight=".5pt">
                <v:textbox>
                  <w:txbxContent>
                    <w:p w14:paraId="17E70579" w14:textId="3CC63E2D" w:rsidR="00195D52" w:rsidRDefault="00195D52">
                      <w:r>
                        <w:t xml:space="preserve">Pictures 1 and 2 show the </w:t>
                      </w:r>
                      <w:r w:rsidR="0039272C">
                        <w:t xml:space="preserve">initial images </w:t>
                      </w:r>
                      <w:r>
                        <w:t>that students will see when opening the webpage. I used simple but relevant</w:t>
                      </w:r>
                      <w:r w:rsidR="0039272C">
                        <w:t xml:space="preserve">, </w:t>
                      </w:r>
                      <w:proofErr w:type="gramStart"/>
                      <w:r w:rsidR="0039272C">
                        <w:t>engaging</w:t>
                      </w:r>
                      <w:proofErr w:type="gramEnd"/>
                      <w:r>
                        <w:t xml:space="preserve"> and interesting photos to adhere to the aesthetic standard that must be met when creating a successful digital tool.</w:t>
                      </w:r>
                    </w:p>
                  </w:txbxContent>
                </v:textbox>
              </v:shape>
            </w:pict>
          </mc:Fallback>
        </mc:AlternateContent>
      </w:r>
    </w:p>
    <w:p w14:paraId="157E42D3" w14:textId="6E15C2BC" w:rsidR="00292606" w:rsidRDefault="00292606"/>
    <w:p w14:paraId="654CE779" w14:textId="37875775" w:rsidR="00292606" w:rsidRDefault="00292606"/>
    <w:p w14:paraId="3CC8162A" w14:textId="0336BEBD" w:rsidR="00292606" w:rsidRDefault="00292606"/>
    <w:p w14:paraId="20C98B10" w14:textId="03F7432D" w:rsidR="00292606" w:rsidRDefault="00292606"/>
    <w:p w14:paraId="6DF5EBBB" w14:textId="2C605AF2" w:rsidR="00292606" w:rsidRDefault="00292606"/>
    <w:p w14:paraId="47B155A3" w14:textId="2198FB68" w:rsidR="00292606" w:rsidRDefault="004516AA">
      <w:r>
        <w:rPr>
          <w:noProof/>
        </w:rPr>
        <mc:AlternateContent>
          <mc:Choice Requires="wps">
            <w:drawing>
              <wp:anchor distT="0" distB="0" distL="114300" distR="114300" simplePos="0" relativeHeight="251715584" behindDoc="0" locked="0" layoutInCell="1" allowOverlap="1" wp14:anchorId="3BF6F0A7" wp14:editId="577306CA">
                <wp:simplePos x="0" y="0"/>
                <wp:positionH relativeFrom="column">
                  <wp:posOffset>1223010</wp:posOffset>
                </wp:positionH>
                <wp:positionV relativeFrom="paragraph">
                  <wp:posOffset>182791</wp:posOffset>
                </wp:positionV>
                <wp:extent cx="365662" cy="392088"/>
                <wp:effectExtent l="0" t="0" r="0" b="0"/>
                <wp:wrapNone/>
                <wp:docPr id="54" name="Text Box 54"/>
                <wp:cNvGraphicFramePr/>
                <a:graphic xmlns:a="http://schemas.openxmlformats.org/drawingml/2006/main">
                  <a:graphicData uri="http://schemas.microsoft.com/office/word/2010/wordprocessingShape">
                    <wps:wsp>
                      <wps:cNvSpPr txBox="1"/>
                      <wps:spPr>
                        <a:xfrm>
                          <a:off x="0" y="0"/>
                          <a:ext cx="365662" cy="392088"/>
                        </a:xfrm>
                        <a:prstGeom prst="rect">
                          <a:avLst/>
                        </a:prstGeom>
                        <a:noFill/>
                        <a:ln w="6350">
                          <a:noFill/>
                        </a:ln>
                      </wps:spPr>
                      <wps:txbx>
                        <w:txbxContent>
                          <w:p w14:paraId="3D6C90F2" w14:textId="77777777" w:rsidR="004516AA" w:rsidRDefault="004516AA" w:rsidP="004516AA">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6F0A7" id="Text Box 54" o:spid="_x0000_s1029" type="#_x0000_t202" style="position:absolute;margin-left:96.3pt;margin-top:14.4pt;width:28.8pt;height:30.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" filled="f" stroked="f" strokeweight=".5pt">
                <v:textbox>
                  <w:txbxContent>
                    <w:p w14:paraId="3D6C90F2" w14:textId="77777777" w:rsidR="004516AA" w:rsidRDefault="004516AA" w:rsidP="004516AA">
                      <w:r>
                        <w:t>1.</w:t>
                      </w:r>
                    </w:p>
                  </w:txbxContent>
                </v:textbox>
              </v:shape>
            </w:pict>
          </mc:Fallback>
        </mc:AlternateContent>
      </w:r>
    </w:p>
    <w:p w14:paraId="20B6178C" w14:textId="09FEEF60" w:rsidR="00292606" w:rsidRDefault="00FB1A0E">
      <w:r>
        <w:rPr>
          <w:noProof/>
        </w:rPr>
        <w:drawing>
          <wp:anchor distT="0" distB="0" distL="114300" distR="114300" simplePos="0" relativeHeight="251674624" behindDoc="0" locked="0" layoutInCell="1" allowOverlap="1" wp14:anchorId="5A9A38AF" wp14:editId="57878DC0">
            <wp:simplePos x="0" y="0"/>
            <wp:positionH relativeFrom="column">
              <wp:posOffset>-424815</wp:posOffset>
            </wp:positionH>
            <wp:positionV relativeFrom="paragraph">
              <wp:posOffset>336550</wp:posOffset>
            </wp:positionV>
            <wp:extent cx="3822065" cy="2097405"/>
            <wp:effectExtent l="0" t="0" r="635" b="0"/>
            <wp:wrapSquare wrapText="bothSides"/>
            <wp:docPr id="15" name="Picture 15" descr="A close up of a blue ey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lose up of a blue ey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22065" cy="2097405"/>
                    </a:xfrm>
                    <a:prstGeom prst="rect">
                      <a:avLst/>
                    </a:prstGeom>
                  </pic:spPr>
                </pic:pic>
              </a:graphicData>
            </a:graphic>
            <wp14:sizeRelH relativeFrom="page">
              <wp14:pctWidth>0</wp14:pctWidth>
            </wp14:sizeRelH>
            <wp14:sizeRelV relativeFrom="page">
              <wp14:pctHeight>0</wp14:pctHeight>
            </wp14:sizeRelV>
          </wp:anchor>
        </w:drawing>
      </w:r>
    </w:p>
    <w:p w14:paraId="3CE93C3E" w14:textId="00CA8AD7" w:rsidR="00292606" w:rsidRDefault="00292606"/>
    <w:p w14:paraId="0376F6A2" w14:textId="0774476B" w:rsidR="00292606" w:rsidRDefault="00292606"/>
    <w:p w14:paraId="0C4D0D4F" w14:textId="1184D287" w:rsidR="00292606" w:rsidRDefault="00292606"/>
    <w:p w14:paraId="16FD80BE" w14:textId="24CB7325" w:rsidR="006C3657" w:rsidRDefault="006C3657"/>
    <w:p w14:paraId="632CF708" w14:textId="22667690" w:rsidR="00FB1A0E" w:rsidRDefault="00FB1A0E"/>
    <w:p w14:paraId="5FC8AFA4" w14:textId="1D77565F" w:rsidR="00FB1A0E" w:rsidRDefault="00FB1A0E"/>
    <w:p w14:paraId="788A6DCB" w14:textId="5FD578AC" w:rsidR="00FB1A0E" w:rsidRDefault="004516AA">
      <w:r>
        <w:rPr>
          <w:noProof/>
        </w:rPr>
        <mc:AlternateContent>
          <mc:Choice Requires="wps">
            <w:drawing>
              <wp:anchor distT="0" distB="0" distL="114300" distR="114300" simplePos="0" relativeHeight="251713536" behindDoc="0" locked="0" layoutInCell="1" allowOverlap="1" wp14:anchorId="4417071B" wp14:editId="53B190D5">
                <wp:simplePos x="0" y="0"/>
                <wp:positionH relativeFrom="column">
                  <wp:posOffset>1200672</wp:posOffset>
                </wp:positionH>
                <wp:positionV relativeFrom="paragraph">
                  <wp:posOffset>228496</wp:posOffset>
                </wp:positionV>
                <wp:extent cx="379828" cy="421200"/>
                <wp:effectExtent l="0" t="0" r="0" b="0"/>
                <wp:wrapNone/>
                <wp:docPr id="53" name="Text Box 53"/>
                <wp:cNvGraphicFramePr/>
                <a:graphic xmlns:a="http://schemas.openxmlformats.org/drawingml/2006/main">
                  <a:graphicData uri="http://schemas.microsoft.com/office/word/2010/wordprocessingShape">
                    <wps:wsp>
                      <wps:cNvSpPr txBox="1"/>
                      <wps:spPr>
                        <a:xfrm>
                          <a:off x="0" y="0"/>
                          <a:ext cx="379828" cy="421200"/>
                        </a:xfrm>
                        <a:prstGeom prst="rect">
                          <a:avLst/>
                        </a:prstGeom>
                        <a:noFill/>
                        <a:ln w="6350">
                          <a:noFill/>
                        </a:ln>
                      </wps:spPr>
                      <wps:txbx>
                        <w:txbxContent>
                          <w:p w14:paraId="0E268FA4" w14:textId="3F4FCA2D" w:rsidR="004516AA" w:rsidRDefault="004516AA" w:rsidP="004516AA">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7071B" id="Text Box 53" o:spid="_x0000_s1030" type="#_x0000_t202" style="position:absolute;margin-left:94.55pt;margin-top:18pt;width:29.9pt;height:33.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" filled="f" stroked="f" strokeweight=".5pt">
                <v:textbox>
                  <w:txbxContent>
                    <w:p w14:paraId="0E268FA4" w14:textId="3F4FCA2D" w:rsidR="004516AA" w:rsidRDefault="004516AA" w:rsidP="004516AA">
                      <w:r>
                        <w:t>2.</w:t>
                      </w:r>
                    </w:p>
                  </w:txbxContent>
                </v:textbox>
              </v:shape>
            </w:pict>
          </mc:Fallback>
        </mc:AlternateContent>
      </w:r>
    </w:p>
    <w:p w14:paraId="14F93BED" w14:textId="68EEF4B9" w:rsidR="00FB1A0E" w:rsidRDefault="00FB1A0E">
      <w:r>
        <w:rPr>
          <w:noProof/>
        </w:rPr>
        <w:drawing>
          <wp:anchor distT="0" distB="0" distL="114300" distR="114300" simplePos="0" relativeHeight="251675648" behindDoc="0" locked="0" layoutInCell="1" allowOverlap="1" wp14:anchorId="0A95B522" wp14:editId="5CB806FB">
            <wp:simplePos x="0" y="0"/>
            <wp:positionH relativeFrom="column">
              <wp:posOffset>-464185</wp:posOffset>
            </wp:positionH>
            <wp:positionV relativeFrom="paragraph">
              <wp:posOffset>296545</wp:posOffset>
            </wp:positionV>
            <wp:extent cx="3854450" cy="2108200"/>
            <wp:effectExtent l="0" t="0" r="6350" b="0"/>
            <wp:wrapSquare wrapText="bothSides"/>
            <wp:docPr id="16" name="Picture 16" descr="A close up of a camera le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 up of a camera len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54450" cy="2108200"/>
                    </a:xfrm>
                    <a:prstGeom prst="rect">
                      <a:avLst/>
                    </a:prstGeom>
                  </pic:spPr>
                </pic:pic>
              </a:graphicData>
            </a:graphic>
            <wp14:sizeRelH relativeFrom="page">
              <wp14:pctWidth>0</wp14:pctWidth>
            </wp14:sizeRelH>
            <wp14:sizeRelV relativeFrom="page">
              <wp14:pctHeight>0</wp14:pctHeight>
            </wp14:sizeRelV>
          </wp:anchor>
        </w:drawing>
      </w:r>
    </w:p>
    <w:p w14:paraId="215FA375" w14:textId="51CF0D6E" w:rsidR="00FB1A0E" w:rsidRDefault="00195D52">
      <w:r>
        <w:rPr>
          <w:noProof/>
        </w:rPr>
        <mc:AlternateContent>
          <mc:Choice Requires="wps">
            <w:drawing>
              <wp:anchor distT="0" distB="0" distL="114300" distR="114300" simplePos="0" relativeHeight="251727872" behindDoc="0" locked="0" layoutInCell="1" allowOverlap="1" wp14:anchorId="0F43036A" wp14:editId="5CED7B02">
                <wp:simplePos x="0" y="0"/>
                <wp:positionH relativeFrom="column">
                  <wp:posOffset>3669175</wp:posOffset>
                </wp:positionH>
                <wp:positionV relativeFrom="paragraph">
                  <wp:posOffset>192373</wp:posOffset>
                </wp:positionV>
                <wp:extent cx="2441832" cy="1979271"/>
                <wp:effectExtent l="0" t="0" r="9525" b="15240"/>
                <wp:wrapNone/>
                <wp:docPr id="61" name="Text Box 61"/>
                <wp:cNvGraphicFramePr/>
                <a:graphic xmlns:a="http://schemas.openxmlformats.org/drawingml/2006/main">
                  <a:graphicData uri="http://schemas.microsoft.com/office/word/2010/wordprocessingShape">
                    <wps:wsp>
                      <wps:cNvSpPr txBox="1"/>
                      <wps:spPr>
                        <a:xfrm>
                          <a:off x="0" y="0"/>
                          <a:ext cx="2441832" cy="1979271"/>
                        </a:xfrm>
                        <a:prstGeom prst="rect">
                          <a:avLst/>
                        </a:prstGeom>
                        <a:solidFill>
                          <a:schemeClr val="lt1"/>
                        </a:solidFill>
                        <a:ln w="6350">
                          <a:solidFill>
                            <a:prstClr val="black"/>
                          </a:solidFill>
                        </a:ln>
                      </wps:spPr>
                      <wps:txbx>
                        <w:txbxContent>
                          <w:p w14:paraId="658CA573" w14:textId="535530AB" w:rsidR="00195D52" w:rsidRDefault="00195D52">
                            <w:r>
                              <w:t>Picture 3 shows a brief introduction to the</w:t>
                            </w:r>
                            <w:r w:rsidR="0039272C">
                              <w:t xml:space="preserve"> different</w:t>
                            </w:r>
                            <w:r>
                              <w:t xml:space="preserve"> effect </w:t>
                            </w:r>
                            <w:r w:rsidR="0039272C">
                              <w:t>of various</w:t>
                            </w:r>
                            <w:r>
                              <w:t xml:space="preserve"> lenses. This can provide a quick refresh for students who need a visual reminder of what effect each lens </w:t>
                            </w:r>
                            <w:proofErr w:type="spellStart"/>
                            <w:proofErr w:type="gramStart"/>
                            <w:r w:rsidR="0039272C">
                              <w:t>provides</w:t>
                            </w:r>
                            <w:r>
                              <w:t>.</w:t>
                            </w:r>
                            <w:r w:rsidR="0039272C">
                              <w:t>s</w:t>
                            </w:r>
                            <w:proofErr w:type="spellEnd"/>
                            <w:proofErr w:type="gramEnd"/>
                            <w:r>
                              <w:t xml:space="preserve"> </w:t>
                            </w:r>
                            <w:r w:rsidR="0039272C">
                              <w:t>For example, n</w:t>
                            </w:r>
                            <w:r>
                              <w:t>ew and inexperienced filmmakers may find it hard to memorise that a 100mm lens is a more ‘zoomed in’ lens, and the 28mm lens is wider and allows you to view more.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F43036A" id="Text Box 61" o:spid="_x0000_s1031" type="#_x0000_t202" style="position:absolute;margin-left:288.9pt;margin-top:15.15pt;width:192.25pt;height:155.8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" fillcolor="white [3201]" strokeweight=".5pt">
                <v:textbox>
                  <w:txbxContent>
                    <w:p w14:paraId="658CA573" w14:textId="535530AB" w:rsidR="00195D52" w:rsidRDefault="00195D52">
                      <w:r>
                        <w:t>Picture 3 shows a brief introduction to the</w:t>
                      </w:r>
                      <w:r w:rsidR="0039272C">
                        <w:t xml:space="preserve"> different</w:t>
                      </w:r>
                      <w:r>
                        <w:t xml:space="preserve"> effect </w:t>
                      </w:r>
                      <w:r w:rsidR="0039272C">
                        <w:t>of various</w:t>
                      </w:r>
                      <w:r>
                        <w:t xml:space="preserve"> lenses. This can provide a quick refresh for students who need a visual reminder of what effect each lens </w:t>
                      </w:r>
                      <w:proofErr w:type="spellStart"/>
                      <w:proofErr w:type="gramStart"/>
                      <w:r w:rsidR="0039272C">
                        <w:t>provides</w:t>
                      </w:r>
                      <w:r>
                        <w:t>.</w:t>
                      </w:r>
                      <w:r w:rsidR="0039272C">
                        <w:t>s</w:t>
                      </w:r>
                      <w:proofErr w:type="spellEnd"/>
                      <w:proofErr w:type="gramEnd"/>
                      <w:r>
                        <w:t xml:space="preserve"> </w:t>
                      </w:r>
                      <w:r w:rsidR="0039272C">
                        <w:t>For example, n</w:t>
                      </w:r>
                      <w:r>
                        <w:t>ew and inexperienced filmmakers may find it hard to memorise that a 100mm lens is a more ‘zoomed in’ lens, and the 28mm lens is wider and allows you to view more.</w:t>
                      </w:r>
                    </w:p>
                  </w:txbxContent>
                </v:textbox>
              </v:shape>
            </w:pict>
          </mc:Fallback>
        </mc:AlternateContent>
      </w:r>
    </w:p>
    <w:p w14:paraId="5E411A26" w14:textId="35385DE3" w:rsidR="00FB1A0E" w:rsidRDefault="00FB1A0E"/>
    <w:p w14:paraId="292F707A" w14:textId="35D8D286" w:rsidR="00FB1A0E" w:rsidRDefault="00FB1A0E"/>
    <w:p w14:paraId="7DC83550" w14:textId="68A7B175" w:rsidR="00FB1A0E" w:rsidRDefault="00FB1A0E"/>
    <w:p w14:paraId="41EF4C59" w14:textId="7EFFFFAD" w:rsidR="00FB1A0E" w:rsidRDefault="00FB1A0E"/>
    <w:p w14:paraId="7B539E8A" w14:textId="41805381" w:rsidR="00FB1A0E" w:rsidRDefault="00FB1A0E"/>
    <w:p w14:paraId="68ECD39C" w14:textId="60308EC7" w:rsidR="00FB1A0E" w:rsidRDefault="00FB1A0E"/>
    <w:p w14:paraId="01F9A999" w14:textId="55DD7CAD" w:rsidR="00FB1A0E" w:rsidRDefault="004516AA">
      <w:r>
        <w:rPr>
          <w:noProof/>
        </w:rPr>
        <mc:AlternateContent>
          <mc:Choice Requires="wps">
            <w:drawing>
              <wp:anchor distT="0" distB="0" distL="114300" distR="114300" simplePos="0" relativeHeight="251711488" behindDoc="0" locked="0" layoutInCell="1" allowOverlap="1" wp14:anchorId="068CE9F5" wp14:editId="672BB5E4">
                <wp:simplePos x="0" y="0"/>
                <wp:positionH relativeFrom="column">
                  <wp:posOffset>1125268</wp:posOffset>
                </wp:positionH>
                <wp:positionV relativeFrom="paragraph">
                  <wp:posOffset>212578</wp:posOffset>
                </wp:positionV>
                <wp:extent cx="295421" cy="352669"/>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95421" cy="352669"/>
                        </a:xfrm>
                        <a:prstGeom prst="rect">
                          <a:avLst/>
                        </a:prstGeom>
                        <a:noFill/>
                        <a:ln w="6350">
                          <a:noFill/>
                        </a:ln>
                      </wps:spPr>
                      <wps:txbx>
                        <w:txbxContent>
                          <w:p w14:paraId="4240B53C" w14:textId="25B19231" w:rsidR="004516AA" w:rsidRDefault="004516AA" w:rsidP="004516AA">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CE9F5" id="Text Box 52" o:spid="_x0000_s1032" type="#_x0000_t202" style="position:absolute;margin-left:88.6pt;margin-top:16.75pt;width:23.25pt;height:27.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" filled="f" stroked="f" strokeweight=".5pt">
                <v:textbox>
                  <w:txbxContent>
                    <w:p w14:paraId="4240B53C" w14:textId="25B19231" w:rsidR="004516AA" w:rsidRDefault="004516AA" w:rsidP="004516AA">
                      <w:r>
                        <w:t>3.</w:t>
                      </w:r>
                    </w:p>
                  </w:txbxContent>
                </v:textbox>
              </v:shape>
            </w:pict>
          </mc:Fallback>
        </mc:AlternateContent>
      </w:r>
    </w:p>
    <w:p w14:paraId="35F0A7CA" w14:textId="189A60A2" w:rsidR="00FB1A0E" w:rsidRDefault="00195D52">
      <w:r>
        <w:rPr>
          <w:noProof/>
        </w:rPr>
        <w:lastRenderedPageBreak/>
        <mc:AlternateContent>
          <mc:Choice Requires="wps">
            <w:drawing>
              <wp:anchor distT="0" distB="0" distL="114300" distR="114300" simplePos="0" relativeHeight="251728896" behindDoc="0" locked="0" layoutInCell="1" allowOverlap="1" wp14:anchorId="718AFC16" wp14:editId="29843D32">
                <wp:simplePos x="0" y="0"/>
                <wp:positionH relativeFrom="column">
                  <wp:posOffset>3497508</wp:posOffset>
                </wp:positionH>
                <wp:positionV relativeFrom="paragraph">
                  <wp:posOffset>-908</wp:posOffset>
                </wp:positionV>
                <wp:extent cx="2696371" cy="2858947"/>
                <wp:effectExtent l="0" t="0" r="8890" b="11430"/>
                <wp:wrapNone/>
                <wp:docPr id="62" name="Text Box 62"/>
                <wp:cNvGraphicFramePr/>
                <a:graphic xmlns:a="http://schemas.openxmlformats.org/drawingml/2006/main">
                  <a:graphicData uri="http://schemas.microsoft.com/office/word/2010/wordprocessingShape">
                    <wps:wsp>
                      <wps:cNvSpPr txBox="1"/>
                      <wps:spPr>
                        <a:xfrm>
                          <a:off x="0" y="0"/>
                          <a:ext cx="2696371" cy="2858947"/>
                        </a:xfrm>
                        <a:prstGeom prst="rect">
                          <a:avLst/>
                        </a:prstGeom>
                        <a:solidFill>
                          <a:schemeClr val="lt1"/>
                        </a:solidFill>
                        <a:ln w="6350">
                          <a:solidFill>
                            <a:prstClr val="black"/>
                          </a:solidFill>
                        </a:ln>
                      </wps:spPr>
                      <wps:txbx>
                        <w:txbxContent>
                          <w:p w14:paraId="740A7197" w14:textId="0904C67E" w:rsidR="00195D52" w:rsidRDefault="00195D52">
                            <w:r>
                              <w:t>Pictures 4, 5, 6, and 7 show that the webpage provides an in-depth visual of what each lens is and what effect they have. It’s important to note that the lenses shown here are all available at the University’s Film and TV stores for students to book out and use.</w:t>
                            </w:r>
                          </w:p>
                          <w:p w14:paraId="173F7F48" w14:textId="183C4F12" w:rsidR="00195D52" w:rsidRDefault="00195D52">
                            <w:r>
                              <w:t>Pictures of scenes from films have been used to increase interest. Picture 6 also shows that I have included a video example of a particular lens being used – more specifically a lens which is less commonly used in standard films. This is to provide an even more in-depth visual of this lens and its potential.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AFC16" id="Text Box 62" o:spid="_x0000_s1033" type="#_x0000_t202" style="position:absolute;margin-left:275.4pt;margin-top:-.05pt;width:212.3pt;height:225.1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" fillcolor="white [3201]" strokeweight=".5pt">
                <v:textbox>
                  <w:txbxContent>
                    <w:p w14:paraId="740A7197" w14:textId="0904C67E" w:rsidR="00195D52" w:rsidRDefault="00195D52">
                      <w:r>
                        <w:t>Pictures 4, 5, 6, and 7 show that the webpage provides an in-depth visual of what each lens is and what effect they have. It’s important to note that the lenses shown here are all available at the University’s Film and TV stores for students to book out and use.</w:t>
                      </w:r>
                    </w:p>
                    <w:p w14:paraId="173F7F48" w14:textId="183C4F12" w:rsidR="00195D52" w:rsidRDefault="00195D52">
                      <w:r>
                        <w:t>Pictures of scenes from films have been used to increase interest. Picture 6 also shows that I have included a video example of a particular lens being used – more specifically a lens which is less commonly used in standard films. This is to provide an even more in-depth visual of this lens and its potential.</w:t>
                      </w:r>
                    </w:p>
                  </w:txbxContent>
                </v:textbox>
              </v:shape>
            </w:pict>
          </mc:Fallback>
        </mc:AlternateContent>
      </w:r>
      <w:r w:rsidR="00FB1A0E">
        <w:rPr>
          <w:noProof/>
        </w:rPr>
        <w:drawing>
          <wp:anchor distT="0" distB="0" distL="114300" distR="114300" simplePos="0" relativeHeight="251676672" behindDoc="0" locked="0" layoutInCell="1" allowOverlap="1" wp14:anchorId="0B60D2FA" wp14:editId="41569252">
            <wp:simplePos x="0" y="0"/>
            <wp:positionH relativeFrom="column">
              <wp:posOffset>-703775</wp:posOffset>
            </wp:positionH>
            <wp:positionV relativeFrom="paragraph">
              <wp:posOffset>343</wp:posOffset>
            </wp:positionV>
            <wp:extent cx="3836035" cy="2108200"/>
            <wp:effectExtent l="0" t="0" r="0" b="0"/>
            <wp:wrapSquare wrapText="bothSides"/>
            <wp:docPr id="17" name="Picture 17" descr="A camera lens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camera lens with red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36035" cy="2108200"/>
                    </a:xfrm>
                    <a:prstGeom prst="rect">
                      <a:avLst/>
                    </a:prstGeom>
                  </pic:spPr>
                </pic:pic>
              </a:graphicData>
            </a:graphic>
            <wp14:sizeRelH relativeFrom="page">
              <wp14:pctWidth>0</wp14:pctWidth>
            </wp14:sizeRelH>
            <wp14:sizeRelV relativeFrom="page">
              <wp14:pctHeight>0</wp14:pctHeight>
            </wp14:sizeRelV>
          </wp:anchor>
        </w:drawing>
      </w:r>
    </w:p>
    <w:p w14:paraId="7D5B8C9A" w14:textId="795A4F1F" w:rsidR="00FB1A0E" w:rsidRDefault="00FB1A0E"/>
    <w:p w14:paraId="4279B1F5" w14:textId="1CA97EBB" w:rsidR="00FB1A0E" w:rsidRDefault="00FB1A0E"/>
    <w:p w14:paraId="10737BED" w14:textId="720DE933" w:rsidR="00FB1A0E" w:rsidRDefault="006A75A8" w:rsidP="00292606">
      <w:pPr>
        <w:pStyle w:val="Title"/>
      </w:pPr>
      <w:r>
        <w:rPr>
          <w:noProof/>
        </w:rPr>
        <mc:AlternateContent>
          <mc:Choice Requires="wps">
            <w:drawing>
              <wp:anchor distT="0" distB="0" distL="114300" distR="114300" simplePos="0" relativeHeight="251709440" behindDoc="0" locked="0" layoutInCell="1" allowOverlap="1" wp14:anchorId="15949C46" wp14:editId="32D0A2DA">
                <wp:simplePos x="0" y="0"/>
                <wp:positionH relativeFrom="column">
                  <wp:posOffset>3023626</wp:posOffset>
                </wp:positionH>
                <wp:positionV relativeFrom="paragraph">
                  <wp:posOffset>630360</wp:posOffset>
                </wp:positionV>
                <wp:extent cx="379730" cy="464233"/>
                <wp:effectExtent l="0" t="0" r="0" b="0"/>
                <wp:wrapNone/>
                <wp:docPr id="51" name="Text Box 51"/>
                <wp:cNvGraphicFramePr/>
                <a:graphic xmlns:a="http://schemas.openxmlformats.org/drawingml/2006/main">
                  <a:graphicData uri="http://schemas.microsoft.com/office/word/2010/wordprocessingShape">
                    <wps:wsp>
                      <wps:cNvSpPr txBox="1"/>
                      <wps:spPr>
                        <a:xfrm>
                          <a:off x="0" y="0"/>
                          <a:ext cx="379730" cy="464233"/>
                        </a:xfrm>
                        <a:prstGeom prst="rect">
                          <a:avLst/>
                        </a:prstGeom>
                        <a:noFill/>
                        <a:ln w="6350">
                          <a:noFill/>
                        </a:ln>
                      </wps:spPr>
                      <wps:txbx>
                        <w:txbxContent>
                          <w:p w14:paraId="502BE19D" w14:textId="089CA014" w:rsidR="004516AA" w:rsidRDefault="006A75A8" w:rsidP="004516AA">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49C46" id="Text Box 51" o:spid="_x0000_s1034" type="#_x0000_t202" style="position:absolute;margin-left:238.1pt;margin-top:49.65pt;width:29.9pt;height:36.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" filled="f" stroked="f" strokeweight=".5pt">
                <v:textbox>
                  <w:txbxContent>
                    <w:p w14:paraId="502BE19D" w14:textId="089CA014" w:rsidR="004516AA" w:rsidRDefault="006A75A8" w:rsidP="004516AA">
                      <w:r>
                        <w:t>4.</w:t>
                      </w:r>
                    </w:p>
                  </w:txbxContent>
                </v:textbox>
              </v:shape>
            </w:pict>
          </mc:Fallback>
        </mc:AlternateContent>
      </w:r>
    </w:p>
    <w:p w14:paraId="18ACA026" w14:textId="31090A29" w:rsidR="00FB1A0E" w:rsidRDefault="006A75A8" w:rsidP="00292606">
      <w:pPr>
        <w:pStyle w:val="Title"/>
      </w:pPr>
      <w:r>
        <w:rPr>
          <w:noProof/>
        </w:rPr>
        <w:drawing>
          <wp:anchor distT="0" distB="0" distL="114300" distR="114300" simplePos="0" relativeHeight="251677696" behindDoc="0" locked="0" layoutInCell="1" allowOverlap="1" wp14:anchorId="24279287" wp14:editId="61476B9E">
            <wp:simplePos x="0" y="0"/>
            <wp:positionH relativeFrom="column">
              <wp:posOffset>-704215</wp:posOffset>
            </wp:positionH>
            <wp:positionV relativeFrom="paragraph">
              <wp:posOffset>269240</wp:posOffset>
            </wp:positionV>
            <wp:extent cx="3836035" cy="2045970"/>
            <wp:effectExtent l="0" t="0" r="0" b="0"/>
            <wp:wrapSquare wrapText="bothSides"/>
            <wp:docPr id="18" name="Picture 18" descr="A camera lens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amera lens with red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36035" cy="2045970"/>
                    </a:xfrm>
                    <a:prstGeom prst="rect">
                      <a:avLst/>
                    </a:prstGeom>
                  </pic:spPr>
                </pic:pic>
              </a:graphicData>
            </a:graphic>
            <wp14:sizeRelH relativeFrom="page">
              <wp14:pctWidth>0</wp14:pctWidth>
            </wp14:sizeRelH>
            <wp14:sizeRelV relativeFrom="page">
              <wp14:pctHeight>0</wp14:pctHeight>
            </wp14:sizeRelV>
          </wp:anchor>
        </w:drawing>
      </w:r>
    </w:p>
    <w:p w14:paraId="6130E181" w14:textId="37D95C86" w:rsidR="00FB1A0E" w:rsidRDefault="006A75A8" w:rsidP="00292606">
      <w:pPr>
        <w:pStyle w:val="Title"/>
      </w:pPr>
      <w:r>
        <w:rPr>
          <w:noProof/>
        </w:rPr>
        <mc:AlternateContent>
          <mc:Choice Requires="wps">
            <w:drawing>
              <wp:anchor distT="0" distB="0" distL="114300" distR="114300" simplePos="0" relativeHeight="251707392" behindDoc="0" locked="0" layoutInCell="1" allowOverlap="1" wp14:anchorId="1D15EB73" wp14:editId="6BC8FE0A">
                <wp:simplePos x="0" y="0"/>
                <wp:positionH relativeFrom="column">
                  <wp:posOffset>3037449</wp:posOffset>
                </wp:positionH>
                <wp:positionV relativeFrom="paragraph">
                  <wp:posOffset>758923</wp:posOffset>
                </wp:positionV>
                <wp:extent cx="464185" cy="393846"/>
                <wp:effectExtent l="0" t="0" r="0" b="0"/>
                <wp:wrapNone/>
                <wp:docPr id="50" name="Text Box 50"/>
                <wp:cNvGraphicFramePr/>
                <a:graphic xmlns:a="http://schemas.openxmlformats.org/drawingml/2006/main">
                  <a:graphicData uri="http://schemas.microsoft.com/office/word/2010/wordprocessingShape">
                    <wps:wsp>
                      <wps:cNvSpPr txBox="1"/>
                      <wps:spPr>
                        <a:xfrm>
                          <a:off x="0" y="0"/>
                          <a:ext cx="464185" cy="393846"/>
                        </a:xfrm>
                        <a:prstGeom prst="rect">
                          <a:avLst/>
                        </a:prstGeom>
                        <a:noFill/>
                        <a:ln w="6350">
                          <a:noFill/>
                        </a:ln>
                      </wps:spPr>
                      <wps:txbx>
                        <w:txbxContent>
                          <w:p w14:paraId="244B18DC" w14:textId="12AB906C" w:rsidR="004516AA" w:rsidRDefault="006A75A8" w:rsidP="004516AA">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5EB73" id="Text Box 50" o:spid="_x0000_s1035" type="#_x0000_t202" style="position:absolute;margin-left:239.15pt;margin-top:59.75pt;width:36.55pt;height:3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" filled="f" stroked="f" strokeweight=".5pt">
                <v:textbox>
                  <w:txbxContent>
                    <w:p w14:paraId="244B18DC" w14:textId="12AB906C" w:rsidR="004516AA" w:rsidRDefault="006A75A8" w:rsidP="004516AA">
                      <w:r>
                        <w:t>5.</w:t>
                      </w:r>
                    </w:p>
                  </w:txbxContent>
                </v:textbox>
              </v:shape>
            </w:pict>
          </mc:Fallback>
        </mc:AlternateContent>
      </w:r>
    </w:p>
    <w:p w14:paraId="012D09F0" w14:textId="2532B199" w:rsidR="00FB1A0E" w:rsidRDefault="00FB1A0E" w:rsidP="00292606">
      <w:pPr>
        <w:pStyle w:val="Title"/>
      </w:pPr>
      <w:r>
        <w:rPr>
          <w:noProof/>
        </w:rPr>
        <w:drawing>
          <wp:anchor distT="0" distB="0" distL="114300" distR="114300" simplePos="0" relativeHeight="251678720" behindDoc="0" locked="0" layoutInCell="1" allowOverlap="1" wp14:anchorId="63E583D3" wp14:editId="716C069A">
            <wp:simplePos x="0" y="0"/>
            <wp:positionH relativeFrom="column">
              <wp:posOffset>-703776</wp:posOffset>
            </wp:positionH>
            <wp:positionV relativeFrom="paragraph">
              <wp:posOffset>482112</wp:posOffset>
            </wp:positionV>
            <wp:extent cx="3836035" cy="2033270"/>
            <wp:effectExtent l="0" t="0" r="0" b="0"/>
            <wp:wrapSquare wrapText="bothSides"/>
            <wp:docPr id="19" name="Picture 19"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video&#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36035" cy="2033270"/>
                    </a:xfrm>
                    <a:prstGeom prst="rect">
                      <a:avLst/>
                    </a:prstGeom>
                  </pic:spPr>
                </pic:pic>
              </a:graphicData>
            </a:graphic>
            <wp14:sizeRelH relativeFrom="page">
              <wp14:pctWidth>0</wp14:pctWidth>
            </wp14:sizeRelH>
            <wp14:sizeRelV relativeFrom="page">
              <wp14:pctHeight>0</wp14:pctHeight>
            </wp14:sizeRelV>
          </wp:anchor>
        </w:drawing>
      </w:r>
    </w:p>
    <w:p w14:paraId="1761C653" w14:textId="7DC5D749" w:rsidR="00FB1A0E" w:rsidRDefault="00FB1A0E" w:rsidP="00195D52"/>
    <w:p w14:paraId="727F69C3" w14:textId="29E0FE16" w:rsidR="00FB1A0E" w:rsidRDefault="006A75A8" w:rsidP="00292606">
      <w:pPr>
        <w:pStyle w:val="Title"/>
      </w:pPr>
      <w:r>
        <w:rPr>
          <w:noProof/>
        </w:rPr>
        <mc:AlternateContent>
          <mc:Choice Requires="wps">
            <w:drawing>
              <wp:anchor distT="0" distB="0" distL="114300" distR="114300" simplePos="0" relativeHeight="251705344" behindDoc="0" locked="0" layoutInCell="1" allowOverlap="1" wp14:anchorId="3D18B6D9" wp14:editId="4D2C3378">
                <wp:simplePos x="0" y="0"/>
                <wp:positionH relativeFrom="column">
                  <wp:posOffset>3023772</wp:posOffset>
                </wp:positionH>
                <wp:positionV relativeFrom="paragraph">
                  <wp:posOffset>149567</wp:posOffset>
                </wp:positionV>
                <wp:extent cx="422129" cy="421005"/>
                <wp:effectExtent l="0" t="0" r="0" b="0"/>
                <wp:wrapNone/>
                <wp:docPr id="49" name="Text Box 49"/>
                <wp:cNvGraphicFramePr/>
                <a:graphic xmlns:a="http://schemas.openxmlformats.org/drawingml/2006/main">
                  <a:graphicData uri="http://schemas.microsoft.com/office/word/2010/wordprocessingShape">
                    <wps:wsp>
                      <wps:cNvSpPr txBox="1"/>
                      <wps:spPr>
                        <a:xfrm flipH="1">
                          <a:off x="0" y="0"/>
                          <a:ext cx="422129" cy="421005"/>
                        </a:xfrm>
                        <a:prstGeom prst="rect">
                          <a:avLst/>
                        </a:prstGeom>
                        <a:noFill/>
                        <a:ln w="6350">
                          <a:noFill/>
                        </a:ln>
                      </wps:spPr>
                      <wps:txbx>
                        <w:txbxContent>
                          <w:p w14:paraId="6E1629B2" w14:textId="30038B64" w:rsidR="004516AA" w:rsidRDefault="006A75A8" w:rsidP="004516AA">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8B6D9" id="Text Box 49" o:spid="_x0000_s1036" type="#_x0000_t202" style="position:absolute;margin-left:238.1pt;margin-top:11.8pt;width:33.25pt;height:33.1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" filled="f" stroked="f" strokeweight=".5pt">
                <v:textbox>
                  <w:txbxContent>
                    <w:p w14:paraId="6E1629B2" w14:textId="30038B64" w:rsidR="004516AA" w:rsidRDefault="006A75A8" w:rsidP="004516AA">
                      <w:r>
                        <w:t>6.</w:t>
                      </w:r>
                    </w:p>
                  </w:txbxContent>
                </v:textbox>
              </v:shape>
            </w:pict>
          </mc:Fallback>
        </mc:AlternateContent>
      </w:r>
      <w:r w:rsidR="00FB1A0E">
        <w:rPr>
          <w:noProof/>
        </w:rPr>
        <w:drawing>
          <wp:anchor distT="0" distB="0" distL="114300" distR="114300" simplePos="0" relativeHeight="251679744" behindDoc="0" locked="0" layoutInCell="1" allowOverlap="1" wp14:anchorId="66B10A8A" wp14:editId="62D288EF">
            <wp:simplePos x="0" y="0"/>
            <wp:positionH relativeFrom="column">
              <wp:posOffset>-703776</wp:posOffset>
            </wp:positionH>
            <wp:positionV relativeFrom="paragraph">
              <wp:posOffset>671635</wp:posOffset>
            </wp:positionV>
            <wp:extent cx="3836035" cy="2106295"/>
            <wp:effectExtent l="0" t="0" r="0" b="1905"/>
            <wp:wrapSquare wrapText="bothSides"/>
            <wp:docPr id="20" name="Picture 20" descr="A camera lens with a camera le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amera lens with a camera len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36035" cy="2106295"/>
                    </a:xfrm>
                    <a:prstGeom prst="rect">
                      <a:avLst/>
                    </a:prstGeom>
                  </pic:spPr>
                </pic:pic>
              </a:graphicData>
            </a:graphic>
            <wp14:sizeRelH relativeFrom="page">
              <wp14:pctWidth>0</wp14:pctWidth>
            </wp14:sizeRelH>
            <wp14:sizeRelV relativeFrom="page">
              <wp14:pctHeight>0</wp14:pctHeight>
            </wp14:sizeRelV>
          </wp:anchor>
        </w:drawing>
      </w:r>
    </w:p>
    <w:p w14:paraId="0A3EAB32" w14:textId="0637A7CF" w:rsidR="00FB1A0E" w:rsidRDefault="00FB1A0E" w:rsidP="00292606">
      <w:pPr>
        <w:pStyle w:val="Title"/>
      </w:pPr>
    </w:p>
    <w:p w14:paraId="64F0C99C" w14:textId="765BA1F9" w:rsidR="00FB1A0E" w:rsidRDefault="006A75A8" w:rsidP="00292606">
      <w:pPr>
        <w:pStyle w:val="Title"/>
      </w:pPr>
      <w:r>
        <w:rPr>
          <w:noProof/>
        </w:rPr>
        <mc:AlternateContent>
          <mc:Choice Requires="wps">
            <w:drawing>
              <wp:anchor distT="0" distB="0" distL="114300" distR="114300" simplePos="0" relativeHeight="251703296" behindDoc="0" locked="0" layoutInCell="1" allowOverlap="1" wp14:anchorId="16B8A61D" wp14:editId="23C024BD">
                <wp:simplePos x="0" y="0"/>
                <wp:positionH relativeFrom="column">
                  <wp:posOffset>3031441</wp:posOffset>
                </wp:positionH>
                <wp:positionV relativeFrom="paragraph">
                  <wp:posOffset>529443</wp:posOffset>
                </wp:positionV>
                <wp:extent cx="379828" cy="42120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379828" cy="421200"/>
                        </a:xfrm>
                        <a:prstGeom prst="rect">
                          <a:avLst/>
                        </a:prstGeom>
                        <a:noFill/>
                        <a:ln w="6350">
                          <a:noFill/>
                        </a:ln>
                      </wps:spPr>
                      <wps:txbx>
                        <w:txbxContent>
                          <w:p w14:paraId="2C055FAB" w14:textId="5822CEA5" w:rsidR="004516AA" w:rsidRDefault="006A75A8" w:rsidP="004516AA">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8A61D" id="Text Box 48" o:spid="_x0000_s1037" type="#_x0000_t202" style="position:absolute;margin-left:238.7pt;margin-top:41.7pt;width:29.9pt;height:33.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" filled="f" stroked="f" strokeweight=".5pt">
                <v:textbox>
                  <w:txbxContent>
                    <w:p w14:paraId="2C055FAB" w14:textId="5822CEA5" w:rsidR="004516AA" w:rsidRDefault="006A75A8" w:rsidP="004516AA">
                      <w:r>
                        <w:t>7.</w:t>
                      </w:r>
                    </w:p>
                  </w:txbxContent>
                </v:textbox>
              </v:shape>
            </w:pict>
          </mc:Fallback>
        </mc:AlternateContent>
      </w:r>
    </w:p>
    <w:p w14:paraId="6E40EAAF" w14:textId="14CFDBD1" w:rsidR="00FB1A0E" w:rsidRDefault="00195D52" w:rsidP="00292606">
      <w:pPr>
        <w:pStyle w:val="Title"/>
      </w:pPr>
      <w:r>
        <w:rPr>
          <w:noProof/>
        </w:rPr>
        <w:lastRenderedPageBreak/>
        <mc:AlternateContent>
          <mc:Choice Requires="wps">
            <w:drawing>
              <wp:anchor distT="0" distB="0" distL="114300" distR="114300" simplePos="0" relativeHeight="251729920" behindDoc="0" locked="0" layoutInCell="1" allowOverlap="1" wp14:anchorId="05308FC3" wp14:editId="4238A994">
                <wp:simplePos x="0" y="0"/>
                <wp:positionH relativeFrom="column">
                  <wp:posOffset>856527</wp:posOffset>
                </wp:positionH>
                <wp:positionV relativeFrom="paragraph">
                  <wp:posOffset>3356658</wp:posOffset>
                </wp:positionV>
                <wp:extent cx="4365697" cy="925918"/>
                <wp:effectExtent l="0" t="0" r="15875" b="13970"/>
                <wp:wrapNone/>
                <wp:docPr id="63" name="Text Box 63"/>
                <wp:cNvGraphicFramePr/>
                <a:graphic xmlns:a="http://schemas.openxmlformats.org/drawingml/2006/main">
                  <a:graphicData uri="http://schemas.microsoft.com/office/word/2010/wordprocessingShape">
                    <wps:wsp>
                      <wps:cNvSpPr txBox="1"/>
                      <wps:spPr>
                        <a:xfrm>
                          <a:off x="0" y="0"/>
                          <a:ext cx="4365697" cy="925918"/>
                        </a:xfrm>
                        <a:prstGeom prst="rect">
                          <a:avLst/>
                        </a:prstGeom>
                        <a:solidFill>
                          <a:schemeClr val="lt1"/>
                        </a:solidFill>
                        <a:ln w="6350">
                          <a:solidFill>
                            <a:prstClr val="black"/>
                          </a:solidFill>
                        </a:ln>
                      </wps:spPr>
                      <wps:txbx>
                        <w:txbxContent>
                          <w:p w14:paraId="3C7A2D0A" w14:textId="20C90A3F" w:rsidR="00195D52" w:rsidRDefault="00195D52">
                            <w:r>
                              <w:t>Picture 8 displays the video I have included in the webpage which explains the depth of field to students. This video and all others have been screened and confirmed that it provides information that is within the guidelines of the Film and TV standard.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08FC3" id="Text Box 63" o:spid="_x0000_s1038" type="#_x0000_t202" style="position:absolute;margin-left:67.45pt;margin-top:264.3pt;width:343.75pt;height:72.9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" fillcolor="white [3201]" strokeweight=".5pt">
                <v:textbox>
                  <w:txbxContent>
                    <w:p w14:paraId="3C7A2D0A" w14:textId="20C90A3F" w:rsidR="00195D52" w:rsidRDefault="00195D52">
                      <w:r>
                        <w:t>Picture 8 displays the video I have included in the webpage which explains the depth of field to students. This video and all others have been screened and confirmed that it provides information that is within the guidelines of the Film and TV standard.</w:t>
                      </w:r>
                    </w:p>
                  </w:txbxContent>
                </v:textbox>
              </v:shape>
            </w:pict>
          </mc:Fallback>
        </mc:AlternateContent>
      </w:r>
      <w:r w:rsidR="006A75A8">
        <w:rPr>
          <w:noProof/>
        </w:rPr>
        <mc:AlternateContent>
          <mc:Choice Requires="wps">
            <w:drawing>
              <wp:anchor distT="0" distB="0" distL="114300" distR="114300" simplePos="0" relativeHeight="251701248" behindDoc="0" locked="0" layoutInCell="1" allowOverlap="1" wp14:anchorId="71E3CDAC" wp14:editId="5472F3EC">
                <wp:simplePos x="0" y="0"/>
                <wp:positionH relativeFrom="column">
                  <wp:posOffset>2740709</wp:posOffset>
                </wp:positionH>
                <wp:positionV relativeFrom="paragraph">
                  <wp:posOffset>3006236</wp:posOffset>
                </wp:positionV>
                <wp:extent cx="379730" cy="42100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379730" cy="421005"/>
                        </a:xfrm>
                        <a:prstGeom prst="rect">
                          <a:avLst/>
                        </a:prstGeom>
                        <a:noFill/>
                        <a:ln w="6350">
                          <a:noFill/>
                        </a:ln>
                      </wps:spPr>
                      <wps:txbx>
                        <w:txbxContent>
                          <w:p w14:paraId="2B60AFA1" w14:textId="19995EAE" w:rsidR="004516AA" w:rsidRDefault="006A75A8" w:rsidP="004516AA">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3CDAC" id="Text Box 47" o:spid="_x0000_s1039" type="#_x0000_t202" style="position:absolute;margin-left:215.8pt;margin-top:236.7pt;width:29.9pt;height:33.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" filled="f" stroked="f" strokeweight=".5pt">
                <v:textbox>
                  <w:txbxContent>
                    <w:p w14:paraId="2B60AFA1" w14:textId="19995EAE" w:rsidR="004516AA" w:rsidRDefault="006A75A8" w:rsidP="004516AA">
                      <w:r>
                        <w:t>8.</w:t>
                      </w:r>
                    </w:p>
                  </w:txbxContent>
                </v:textbox>
              </v:shape>
            </w:pict>
          </mc:Fallback>
        </mc:AlternateContent>
      </w:r>
      <w:r w:rsidR="006A75A8">
        <w:rPr>
          <w:noProof/>
        </w:rPr>
        <w:drawing>
          <wp:anchor distT="0" distB="0" distL="114300" distR="114300" simplePos="0" relativeHeight="251681792" behindDoc="0" locked="0" layoutInCell="1" allowOverlap="1" wp14:anchorId="62EE9679" wp14:editId="4BD8C235">
            <wp:simplePos x="0" y="0"/>
            <wp:positionH relativeFrom="column">
              <wp:posOffset>0</wp:posOffset>
            </wp:positionH>
            <wp:positionV relativeFrom="paragraph">
              <wp:posOffset>4378813</wp:posOffset>
            </wp:positionV>
            <wp:extent cx="5731510" cy="3161665"/>
            <wp:effectExtent l="0" t="0" r="0" b="635"/>
            <wp:wrapSquare wrapText="bothSides"/>
            <wp:docPr id="22" name="Picture 22"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video&#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161665"/>
                    </a:xfrm>
                    <a:prstGeom prst="rect">
                      <a:avLst/>
                    </a:prstGeom>
                  </pic:spPr>
                </pic:pic>
              </a:graphicData>
            </a:graphic>
            <wp14:sizeRelH relativeFrom="page">
              <wp14:pctWidth>0</wp14:pctWidth>
            </wp14:sizeRelH>
            <wp14:sizeRelV relativeFrom="page">
              <wp14:pctHeight>0</wp14:pctHeight>
            </wp14:sizeRelV>
          </wp:anchor>
        </w:drawing>
      </w:r>
      <w:r w:rsidR="006A75A8">
        <w:rPr>
          <w:noProof/>
        </w:rPr>
        <w:drawing>
          <wp:anchor distT="0" distB="0" distL="114300" distR="114300" simplePos="0" relativeHeight="251680768" behindDoc="0" locked="0" layoutInCell="1" allowOverlap="1" wp14:anchorId="4A8F8A9A" wp14:editId="348DDAB4">
            <wp:simplePos x="0" y="0"/>
            <wp:positionH relativeFrom="column">
              <wp:posOffset>0</wp:posOffset>
            </wp:positionH>
            <wp:positionV relativeFrom="paragraph">
              <wp:posOffset>146</wp:posOffset>
            </wp:positionV>
            <wp:extent cx="5731510" cy="3146425"/>
            <wp:effectExtent l="0" t="0" r="0" b="3175"/>
            <wp:wrapSquare wrapText="bothSides"/>
            <wp:docPr id="21" name="Picture 21" descr="A screenshot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devic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146425"/>
                    </a:xfrm>
                    <a:prstGeom prst="rect">
                      <a:avLst/>
                    </a:prstGeom>
                  </pic:spPr>
                </pic:pic>
              </a:graphicData>
            </a:graphic>
            <wp14:sizeRelH relativeFrom="page">
              <wp14:pctWidth>0</wp14:pctWidth>
            </wp14:sizeRelH>
            <wp14:sizeRelV relativeFrom="page">
              <wp14:pctHeight>0</wp14:pctHeight>
            </wp14:sizeRelV>
          </wp:anchor>
        </w:drawing>
      </w:r>
    </w:p>
    <w:p w14:paraId="59C8EA98" w14:textId="04FCA309" w:rsidR="00FB1A0E" w:rsidRDefault="00195D52" w:rsidP="00292606">
      <w:pPr>
        <w:pStyle w:val="Title"/>
      </w:pPr>
      <w:r>
        <w:rPr>
          <w:noProof/>
        </w:rPr>
        <mc:AlternateContent>
          <mc:Choice Requires="wps">
            <w:drawing>
              <wp:anchor distT="0" distB="0" distL="114300" distR="114300" simplePos="0" relativeHeight="251730944" behindDoc="0" locked="0" layoutInCell="1" allowOverlap="1" wp14:anchorId="6B074804" wp14:editId="4F620EB2">
                <wp:simplePos x="0" y="0"/>
                <wp:positionH relativeFrom="column">
                  <wp:posOffset>960699</wp:posOffset>
                </wp:positionH>
                <wp:positionV relativeFrom="paragraph">
                  <wp:posOffset>3788860</wp:posOffset>
                </wp:positionV>
                <wp:extent cx="4027990" cy="1169043"/>
                <wp:effectExtent l="0" t="0" r="10795" b="12065"/>
                <wp:wrapNone/>
                <wp:docPr id="128" name="Text Box 128"/>
                <wp:cNvGraphicFramePr/>
                <a:graphic xmlns:a="http://schemas.openxmlformats.org/drawingml/2006/main">
                  <a:graphicData uri="http://schemas.microsoft.com/office/word/2010/wordprocessingShape">
                    <wps:wsp>
                      <wps:cNvSpPr txBox="1"/>
                      <wps:spPr>
                        <a:xfrm>
                          <a:off x="0" y="0"/>
                          <a:ext cx="4027990" cy="1169043"/>
                        </a:xfrm>
                        <a:prstGeom prst="rect">
                          <a:avLst/>
                        </a:prstGeom>
                        <a:solidFill>
                          <a:schemeClr val="lt1"/>
                        </a:solidFill>
                        <a:ln w="6350">
                          <a:solidFill>
                            <a:prstClr val="black"/>
                          </a:solidFill>
                        </a:ln>
                      </wps:spPr>
                      <wps:txbx>
                        <w:txbxContent>
                          <w:p w14:paraId="20AC81C3" w14:textId="6E498FD0" w:rsidR="00195D52" w:rsidRDefault="00195D52">
                            <w:r>
                              <w:t>I created a section specifically for students to explore on their own accord, which can be seen here in picture 9. This section was not covered during the lesson, but students were informed of what it is and what it is there for, along with being encouraged to use this section to help guide them in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74804" id="Text Box 128" o:spid="_x0000_s1040" type="#_x0000_t202" style="position:absolute;margin-left:75.65pt;margin-top:298.35pt;width:317.15pt;height:92.0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" fillcolor="white [3201]" strokeweight=".5pt">
                <v:textbox>
                  <w:txbxContent>
                    <w:p w14:paraId="20AC81C3" w14:textId="6E498FD0" w:rsidR="00195D52" w:rsidRDefault="00195D52">
                      <w:r>
                        <w:t>I created a section specifically for students to explore on their own accord, which can be seen here in picture 9. This section was not covered during the lesson, but students were informed of what it is and what it is there for, along with being encouraged to use this section to help guide them in future.</w:t>
                      </w:r>
                    </w:p>
                  </w:txbxContent>
                </v:textbox>
              </v:shape>
            </w:pict>
          </mc:Fallback>
        </mc:AlternateContent>
      </w:r>
      <w:r w:rsidR="006A75A8">
        <w:rPr>
          <w:noProof/>
        </w:rPr>
        <mc:AlternateContent>
          <mc:Choice Requires="wps">
            <w:drawing>
              <wp:anchor distT="0" distB="0" distL="114300" distR="114300" simplePos="0" relativeHeight="251697152" behindDoc="0" locked="0" layoutInCell="1" allowOverlap="1" wp14:anchorId="41E7D20E" wp14:editId="352335EE">
                <wp:simplePos x="0" y="0"/>
                <wp:positionH relativeFrom="column">
                  <wp:posOffset>2753995</wp:posOffset>
                </wp:positionH>
                <wp:positionV relativeFrom="paragraph">
                  <wp:posOffset>3473108</wp:posOffset>
                </wp:positionV>
                <wp:extent cx="379730" cy="42100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379730" cy="421005"/>
                        </a:xfrm>
                        <a:prstGeom prst="rect">
                          <a:avLst/>
                        </a:prstGeom>
                        <a:noFill/>
                        <a:ln w="6350">
                          <a:noFill/>
                        </a:ln>
                      </wps:spPr>
                      <wps:txbx>
                        <w:txbxContent>
                          <w:p w14:paraId="06A1E031" w14:textId="05D28757" w:rsidR="004516AA" w:rsidRDefault="006A75A8" w:rsidP="004516AA">
                            <w: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7D20E" id="Text Box 45" o:spid="_x0000_s1041" type="#_x0000_t202" style="position:absolute;margin-left:216.85pt;margin-top:273.45pt;width:29.9pt;height:33.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" filled="f" stroked="f" strokeweight=".5pt">
                <v:textbox>
                  <w:txbxContent>
                    <w:p w14:paraId="06A1E031" w14:textId="05D28757" w:rsidR="004516AA" w:rsidRDefault="006A75A8" w:rsidP="004516AA">
                      <w:r>
                        <w:t>9.</w:t>
                      </w:r>
                    </w:p>
                  </w:txbxContent>
                </v:textbox>
              </v:shape>
            </w:pict>
          </mc:Fallback>
        </mc:AlternateContent>
      </w:r>
    </w:p>
    <w:p w14:paraId="2CE94B48" w14:textId="0C23ACC6" w:rsidR="00FB1A0E" w:rsidRDefault="00FB1A0E" w:rsidP="00292606">
      <w:pPr>
        <w:pStyle w:val="Title"/>
      </w:pPr>
      <w:r>
        <w:rPr>
          <w:noProof/>
        </w:rPr>
        <w:lastRenderedPageBreak/>
        <w:drawing>
          <wp:anchor distT="0" distB="0" distL="114300" distR="114300" simplePos="0" relativeHeight="251682816" behindDoc="0" locked="0" layoutInCell="1" allowOverlap="1" wp14:anchorId="4E015174" wp14:editId="12A53502">
            <wp:simplePos x="0" y="0"/>
            <wp:positionH relativeFrom="column">
              <wp:posOffset>-577948</wp:posOffset>
            </wp:positionH>
            <wp:positionV relativeFrom="paragraph">
              <wp:posOffset>147</wp:posOffset>
            </wp:positionV>
            <wp:extent cx="4062095" cy="2235200"/>
            <wp:effectExtent l="0" t="0" r="1905" b="0"/>
            <wp:wrapSquare wrapText="bothSides"/>
            <wp:docPr id="23" name="Picture 23" descr="A diagram of a picture of a pla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diagram of a picture of a plane&#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62095" cy="2235200"/>
                    </a:xfrm>
                    <a:prstGeom prst="rect">
                      <a:avLst/>
                    </a:prstGeom>
                  </pic:spPr>
                </pic:pic>
              </a:graphicData>
            </a:graphic>
            <wp14:sizeRelH relativeFrom="page">
              <wp14:pctWidth>0</wp14:pctWidth>
            </wp14:sizeRelH>
            <wp14:sizeRelV relativeFrom="page">
              <wp14:pctHeight>0</wp14:pctHeight>
            </wp14:sizeRelV>
          </wp:anchor>
        </w:drawing>
      </w:r>
    </w:p>
    <w:p w14:paraId="69B7001C" w14:textId="3A353044" w:rsidR="00FB1A0E" w:rsidRDefault="00FB1A0E" w:rsidP="00292606">
      <w:pPr>
        <w:pStyle w:val="Title"/>
      </w:pPr>
    </w:p>
    <w:p w14:paraId="14A43608" w14:textId="2533DF39" w:rsidR="00FB1A0E" w:rsidRDefault="006A75A8" w:rsidP="00292606">
      <w:pPr>
        <w:pStyle w:val="Title"/>
      </w:pPr>
      <w:r>
        <w:rPr>
          <w:noProof/>
        </w:rPr>
        <mc:AlternateContent>
          <mc:Choice Requires="wps">
            <w:drawing>
              <wp:anchor distT="0" distB="0" distL="114300" distR="114300" simplePos="0" relativeHeight="251699200" behindDoc="0" locked="0" layoutInCell="1" allowOverlap="1" wp14:anchorId="71EB4F4D" wp14:editId="003641E2">
                <wp:simplePos x="0" y="0"/>
                <wp:positionH relativeFrom="column">
                  <wp:posOffset>3481070</wp:posOffset>
                </wp:positionH>
                <wp:positionV relativeFrom="paragraph">
                  <wp:posOffset>220602</wp:posOffset>
                </wp:positionV>
                <wp:extent cx="379828" cy="42120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379828" cy="421200"/>
                        </a:xfrm>
                        <a:prstGeom prst="rect">
                          <a:avLst/>
                        </a:prstGeom>
                        <a:noFill/>
                        <a:ln w="6350">
                          <a:noFill/>
                        </a:ln>
                      </wps:spPr>
                      <wps:txbx>
                        <w:txbxContent>
                          <w:p w14:paraId="2FB8D1EA" w14:textId="59C5AA29" w:rsidR="004516AA" w:rsidRDefault="004516AA" w:rsidP="004516AA">
                            <w:r>
                              <w:t>1</w:t>
                            </w:r>
                            <w:r w:rsidR="006A75A8">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B4F4D" id="Text Box 46" o:spid="_x0000_s1042" type="#_x0000_t202" style="position:absolute;margin-left:274.1pt;margin-top:17.35pt;width:29.9pt;height:33.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" filled="f" stroked="f" strokeweight=".5pt">
                <v:textbox>
                  <w:txbxContent>
                    <w:p w14:paraId="2FB8D1EA" w14:textId="59C5AA29" w:rsidR="004516AA" w:rsidRDefault="004516AA" w:rsidP="004516AA">
                      <w:r>
                        <w:t>1</w:t>
                      </w:r>
                      <w:r w:rsidR="006A75A8">
                        <w:t>0.</w:t>
                      </w:r>
                    </w:p>
                  </w:txbxContent>
                </v:textbox>
              </v:shape>
            </w:pict>
          </mc:Fallback>
        </mc:AlternateContent>
      </w:r>
    </w:p>
    <w:p w14:paraId="3A82D07D" w14:textId="4FA7DB8E" w:rsidR="00FB1A0E" w:rsidRDefault="00195D52" w:rsidP="00292606">
      <w:pPr>
        <w:pStyle w:val="Title"/>
      </w:pPr>
      <w:r>
        <w:rPr>
          <w:noProof/>
        </w:rPr>
        <mc:AlternateContent>
          <mc:Choice Requires="wps">
            <w:drawing>
              <wp:anchor distT="0" distB="0" distL="114300" distR="114300" simplePos="0" relativeHeight="251732992" behindDoc="0" locked="0" layoutInCell="1" allowOverlap="1" wp14:anchorId="49276C5E" wp14:editId="12BF10EE">
                <wp:simplePos x="0" y="0"/>
                <wp:positionH relativeFrom="column">
                  <wp:posOffset>3865880</wp:posOffset>
                </wp:positionH>
                <wp:positionV relativeFrom="paragraph">
                  <wp:posOffset>57030</wp:posOffset>
                </wp:positionV>
                <wp:extent cx="2465408" cy="2754774"/>
                <wp:effectExtent l="0" t="0" r="11430" b="13970"/>
                <wp:wrapNone/>
                <wp:docPr id="129" name="Text Box 129"/>
                <wp:cNvGraphicFramePr/>
                <a:graphic xmlns:a="http://schemas.openxmlformats.org/drawingml/2006/main">
                  <a:graphicData uri="http://schemas.microsoft.com/office/word/2010/wordprocessingShape">
                    <wps:wsp>
                      <wps:cNvSpPr txBox="1"/>
                      <wps:spPr>
                        <a:xfrm>
                          <a:off x="0" y="0"/>
                          <a:ext cx="2465408" cy="2754774"/>
                        </a:xfrm>
                        <a:prstGeom prst="rect">
                          <a:avLst/>
                        </a:prstGeom>
                        <a:solidFill>
                          <a:schemeClr val="lt1"/>
                        </a:solidFill>
                        <a:ln w="6350">
                          <a:solidFill>
                            <a:prstClr val="black"/>
                          </a:solidFill>
                        </a:ln>
                      </wps:spPr>
                      <wps:txbx>
                        <w:txbxContent>
                          <w:p w14:paraId="7FDA947B" w14:textId="6B7DBC3B" w:rsidR="00195D52" w:rsidRDefault="00195D52" w:rsidP="00195D52">
                            <w:r>
                              <w:t>Picture 10 shows a graph I had included which gives a simple visual of how space can be manipulated – this can be useful for students who when on set are uncertain of which position or lens to use.</w:t>
                            </w:r>
                          </w:p>
                          <w:p w14:paraId="51AB1E2A" w14:textId="70994E43" w:rsidR="00195D52" w:rsidRDefault="00195D52" w:rsidP="00195D52">
                            <w:r>
                              <w:t>Picture 11 is an informative video on lighting.</w:t>
                            </w:r>
                          </w:p>
                          <w:p w14:paraId="445C415F" w14:textId="1FE3BB96" w:rsidR="00195D52" w:rsidRDefault="00195D52" w:rsidP="00195D52">
                            <w:r>
                              <w:t xml:space="preserve">Picture 12 covers the clapperboard, which is annotated to explain each individual section. Students can use this whilst filming on location </w:t>
                            </w:r>
                            <w:r w:rsidR="0039272C">
                              <w:t>to check and reaffirm that they</w:t>
                            </w:r>
                            <w:r>
                              <w:t xml:space="preserve"> have marked it correctly.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76C5E" id="Text Box 129" o:spid="_x0000_s1043" type="#_x0000_t202" style="position:absolute;margin-left:304.4pt;margin-top:4.5pt;width:194.15pt;height:216.9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" fillcolor="white [3201]" strokeweight=".5pt">
                <v:textbox>
                  <w:txbxContent>
                    <w:p w14:paraId="7FDA947B" w14:textId="6B7DBC3B" w:rsidR="00195D52" w:rsidRDefault="00195D52" w:rsidP="00195D52">
                      <w:r>
                        <w:t>Picture 10 shows a graph I had included which gives a simple visual of how space can be manipulated – this can be useful for students who when on set are uncertain of which position or lens to use.</w:t>
                      </w:r>
                    </w:p>
                    <w:p w14:paraId="51AB1E2A" w14:textId="70994E43" w:rsidR="00195D52" w:rsidRDefault="00195D52" w:rsidP="00195D52">
                      <w:r>
                        <w:t>Picture 11 is an informative video on lighting.</w:t>
                      </w:r>
                    </w:p>
                    <w:p w14:paraId="445C415F" w14:textId="1FE3BB96" w:rsidR="00195D52" w:rsidRDefault="00195D52" w:rsidP="00195D52">
                      <w:r>
                        <w:t xml:space="preserve">Picture 12 covers the clapperboard, which is annotated to explain each individual section. Students can use this whilst filming on location </w:t>
                      </w:r>
                      <w:r w:rsidR="0039272C">
                        <w:t>to check and reaffirm that they</w:t>
                      </w:r>
                      <w:r>
                        <w:t xml:space="preserve"> have marked it correctly.</w:t>
                      </w:r>
                    </w:p>
                  </w:txbxContent>
                </v:textbox>
              </v:shape>
            </w:pict>
          </mc:Fallback>
        </mc:AlternateContent>
      </w:r>
      <w:r w:rsidR="00FB1A0E">
        <w:rPr>
          <w:noProof/>
        </w:rPr>
        <w:drawing>
          <wp:anchor distT="0" distB="0" distL="114300" distR="114300" simplePos="0" relativeHeight="251683840" behindDoc="0" locked="0" layoutInCell="1" allowOverlap="1" wp14:anchorId="2E169F1A" wp14:editId="5B02267E">
            <wp:simplePos x="0" y="0"/>
            <wp:positionH relativeFrom="column">
              <wp:posOffset>-574675</wp:posOffset>
            </wp:positionH>
            <wp:positionV relativeFrom="paragraph">
              <wp:posOffset>361950</wp:posOffset>
            </wp:positionV>
            <wp:extent cx="4062095" cy="2226310"/>
            <wp:effectExtent l="0" t="0" r="1905" b="0"/>
            <wp:wrapSquare wrapText="bothSides"/>
            <wp:docPr id="24" name="Picture 24"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video&#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62095" cy="2226310"/>
                    </a:xfrm>
                    <a:prstGeom prst="rect">
                      <a:avLst/>
                    </a:prstGeom>
                  </pic:spPr>
                </pic:pic>
              </a:graphicData>
            </a:graphic>
            <wp14:sizeRelH relativeFrom="page">
              <wp14:pctWidth>0</wp14:pctWidth>
            </wp14:sizeRelH>
            <wp14:sizeRelV relativeFrom="page">
              <wp14:pctHeight>0</wp14:pctHeight>
            </wp14:sizeRelV>
          </wp:anchor>
        </w:drawing>
      </w:r>
    </w:p>
    <w:p w14:paraId="5A09D8E3" w14:textId="3D8841E4" w:rsidR="00FB1A0E" w:rsidRDefault="00FB1A0E" w:rsidP="00292606">
      <w:pPr>
        <w:pStyle w:val="Title"/>
      </w:pPr>
    </w:p>
    <w:p w14:paraId="0F03777A" w14:textId="24F47455" w:rsidR="00FB1A0E" w:rsidRDefault="006A75A8" w:rsidP="00292606">
      <w:pPr>
        <w:pStyle w:val="Title"/>
      </w:pPr>
      <w:r>
        <w:rPr>
          <w:noProof/>
        </w:rPr>
        <mc:AlternateContent>
          <mc:Choice Requires="wps">
            <w:drawing>
              <wp:anchor distT="0" distB="0" distL="114300" distR="114300" simplePos="0" relativeHeight="251717632" behindDoc="0" locked="0" layoutInCell="1" allowOverlap="1" wp14:anchorId="2A2298CA" wp14:editId="45B31FE6">
                <wp:simplePos x="0" y="0"/>
                <wp:positionH relativeFrom="column">
                  <wp:posOffset>3488006</wp:posOffset>
                </wp:positionH>
                <wp:positionV relativeFrom="paragraph">
                  <wp:posOffset>302456</wp:posOffset>
                </wp:positionV>
                <wp:extent cx="379730" cy="450167"/>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79730" cy="450167"/>
                        </a:xfrm>
                        <a:prstGeom prst="rect">
                          <a:avLst/>
                        </a:prstGeom>
                        <a:noFill/>
                        <a:ln w="6350">
                          <a:noFill/>
                        </a:ln>
                      </wps:spPr>
                      <wps:txbx>
                        <w:txbxContent>
                          <w:p w14:paraId="67D5FC62" w14:textId="44DCA321" w:rsidR="006A75A8" w:rsidRDefault="006A75A8" w:rsidP="006A75A8">
                            <w: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298CA" id="Text Box 55" o:spid="_x0000_s1044" type="#_x0000_t202" style="position:absolute;margin-left:274.65pt;margin-top:23.8pt;width:29.9pt;height:35.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" filled="f" stroked="f" strokeweight=".5pt">
                <v:textbox>
                  <w:txbxContent>
                    <w:p w14:paraId="67D5FC62" w14:textId="44DCA321" w:rsidR="006A75A8" w:rsidRDefault="006A75A8" w:rsidP="006A75A8">
                      <w:r>
                        <w:t>1</w:t>
                      </w:r>
                      <w:r>
                        <w:t>1.</w:t>
                      </w:r>
                    </w:p>
                  </w:txbxContent>
                </v:textbox>
              </v:shape>
            </w:pict>
          </mc:Fallback>
        </mc:AlternateContent>
      </w:r>
    </w:p>
    <w:p w14:paraId="2FAC8882" w14:textId="7CD5DBDE" w:rsidR="00FB1A0E" w:rsidRDefault="00FB1A0E" w:rsidP="00292606">
      <w:pPr>
        <w:pStyle w:val="Title"/>
      </w:pPr>
      <w:r>
        <w:rPr>
          <w:noProof/>
        </w:rPr>
        <w:drawing>
          <wp:anchor distT="0" distB="0" distL="114300" distR="114300" simplePos="0" relativeHeight="251684864" behindDoc="0" locked="0" layoutInCell="1" allowOverlap="1" wp14:anchorId="17FD419F" wp14:editId="65316D99">
            <wp:simplePos x="0" y="0"/>
            <wp:positionH relativeFrom="column">
              <wp:posOffset>-567152</wp:posOffset>
            </wp:positionH>
            <wp:positionV relativeFrom="paragraph">
              <wp:posOffset>755015</wp:posOffset>
            </wp:positionV>
            <wp:extent cx="4051300" cy="2228850"/>
            <wp:effectExtent l="0" t="0" r="0" b="6350"/>
            <wp:wrapSquare wrapText="bothSides"/>
            <wp:docPr id="25" name="Picture 25" descr="A movie clapper board and a movie cli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movie clapper board and a movie clip&#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51300" cy="2228850"/>
                    </a:xfrm>
                    <a:prstGeom prst="rect">
                      <a:avLst/>
                    </a:prstGeom>
                  </pic:spPr>
                </pic:pic>
              </a:graphicData>
            </a:graphic>
            <wp14:sizeRelH relativeFrom="page">
              <wp14:pctWidth>0</wp14:pctWidth>
            </wp14:sizeRelH>
            <wp14:sizeRelV relativeFrom="page">
              <wp14:pctHeight>0</wp14:pctHeight>
            </wp14:sizeRelV>
          </wp:anchor>
        </w:drawing>
      </w:r>
    </w:p>
    <w:p w14:paraId="06D8630B" w14:textId="0351A71E" w:rsidR="00FB1A0E" w:rsidRDefault="00FB1A0E" w:rsidP="00292606">
      <w:pPr>
        <w:pStyle w:val="Title"/>
      </w:pPr>
    </w:p>
    <w:p w14:paraId="6872BF0B" w14:textId="76335050" w:rsidR="00FB1A0E" w:rsidRDefault="006A75A8" w:rsidP="00292606">
      <w:pPr>
        <w:pStyle w:val="Title"/>
      </w:pPr>
      <w:r>
        <w:rPr>
          <w:noProof/>
        </w:rPr>
        <mc:AlternateContent>
          <mc:Choice Requires="wps">
            <w:drawing>
              <wp:anchor distT="0" distB="0" distL="114300" distR="114300" simplePos="0" relativeHeight="251693056" behindDoc="0" locked="0" layoutInCell="1" allowOverlap="1" wp14:anchorId="453E5B3F" wp14:editId="51595D86">
                <wp:simplePos x="0" y="0"/>
                <wp:positionH relativeFrom="column">
                  <wp:posOffset>3488544</wp:posOffset>
                </wp:positionH>
                <wp:positionV relativeFrom="paragraph">
                  <wp:posOffset>792187</wp:posOffset>
                </wp:positionV>
                <wp:extent cx="379730" cy="350667"/>
                <wp:effectExtent l="0" t="0" r="0" b="0"/>
                <wp:wrapNone/>
                <wp:docPr id="43" name="Text Box 43"/>
                <wp:cNvGraphicFramePr/>
                <a:graphic xmlns:a="http://schemas.openxmlformats.org/drawingml/2006/main">
                  <a:graphicData uri="http://schemas.microsoft.com/office/word/2010/wordprocessingShape">
                    <wps:wsp>
                      <wps:cNvSpPr txBox="1"/>
                      <wps:spPr>
                        <a:xfrm>
                          <a:off x="0" y="0"/>
                          <a:ext cx="379730" cy="350667"/>
                        </a:xfrm>
                        <a:prstGeom prst="rect">
                          <a:avLst/>
                        </a:prstGeom>
                        <a:noFill/>
                        <a:ln w="6350">
                          <a:noFill/>
                        </a:ln>
                      </wps:spPr>
                      <wps:txbx>
                        <w:txbxContent>
                          <w:p w14:paraId="72685454" w14:textId="38DAA8ED" w:rsidR="004516AA" w:rsidRDefault="004516AA" w:rsidP="004516AA">
                            <w:r>
                              <w:t>1</w:t>
                            </w:r>
                            <w:r w:rsidR="006A75A8">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E5B3F" id="Text Box 43" o:spid="_x0000_s1045" type="#_x0000_t202" style="position:absolute;margin-left:274.7pt;margin-top:62.4pt;width:29.9pt;height:27.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" filled="f" stroked="f" strokeweight=".5pt">
                <v:textbox>
                  <w:txbxContent>
                    <w:p w14:paraId="72685454" w14:textId="38DAA8ED" w:rsidR="004516AA" w:rsidRDefault="004516AA" w:rsidP="004516AA">
                      <w:r>
                        <w:t>1</w:t>
                      </w:r>
                      <w:r w:rsidR="006A75A8">
                        <w:t>2.</w:t>
                      </w:r>
                    </w:p>
                  </w:txbxContent>
                </v:textbox>
              </v:shape>
            </w:pict>
          </mc:Fallback>
        </mc:AlternateContent>
      </w:r>
    </w:p>
    <w:p w14:paraId="521AE9C1" w14:textId="424D5F0E" w:rsidR="00FB1A0E" w:rsidRDefault="00FB1A0E" w:rsidP="00292606">
      <w:pPr>
        <w:pStyle w:val="Title"/>
      </w:pPr>
    </w:p>
    <w:p w14:paraId="5C8D7899" w14:textId="1D2F7FFA" w:rsidR="00FB1A0E" w:rsidRDefault="00FB1A0E" w:rsidP="00292606">
      <w:pPr>
        <w:pStyle w:val="Title"/>
      </w:pPr>
      <w:r>
        <w:rPr>
          <w:noProof/>
        </w:rPr>
        <w:lastRenderedPageBreak/>
        <w:drawing>
          <wp:anchor distT="0" distB="0" distL="114300" distR="114300" simplePos="0" relativeHeight="251685888" behindDoc="0" locked="0" layoutInCell="1" allowOverlap="1" wp14:anchorId="0BBBBD4F" wp14:editId="357B61A2">
            <wp:simplePos x="0" y="0"/>
            <wp:positionH relativeFrom="column">
              <wp:posOffset>342900</wp:posOffset>
            </wp:positionH>
            <wp:positionV relativeFrom="paragraph">
              <wp:posOffset>0</wp:posOffset>
            </wp:positionV>
            <wp:extent cx="5473065" cy="3022600"/>
            <wp:effectExtent l="0" t="0" r="635" b="0"/>
            <wp:wrapSquare wrapText="bothSides"/>
            <wp:docPr id="26" name="Picture 26" descr="A paper with text and a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aper with text and a chart&#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73065" cy="3022600"/>
                    </a:xfrm>
                    <a:prstGeom prst="rect">
                      <a:avLst/>
                    </a:prstGeom>
                  </pic:spPr>
                </pic:pic>
              </a:graphicData>
            </a:graphic>
            <wp14:sizeRelH relativeFrom="page">
              <wp14:pctWidth>0</wp14:pctWidth>
            </wp14:sizeRelH>
            <wp14:sizeRelV relativeFrom="page">
              <wp14:pctHeight>0</wp14:pctHeight>
            </wp14:sizeRelV>
          </wp:anchor>
        </w:drawing>
      </w:r>
    </w:p>
    <w:p w14:paraId="6F39D6E6" w14:textId="4E9FDEFD" w:rsidR="00FB1A0E" w:rsidRDefault="00FB1A0E" w:rsidP="00292606">
      <w:pPr>
        <w:pStyle w:val="Title"/>
      </w:pPr>
    </w:p>
    <w:p w14:paraId="36347F59" w14:textId="25AE5AFF" w:rsidR="00FB1A0E" w:rsidRDefault="00FB1A0E" w:rsidP="00292606">
      <w:pPr>
        <w:pStyle w:val="Title"/>
      </w:pPr>
    </w:p>
    <w:p w14:paraId="67F0F952" w14:textId="75D65C57" w:rsidR="00FB1A0E" w:rsidRDefault="00195D52" w:rsidP="00292606">
      <w:pPr>
        <w:pStyle w:val="Title"/>
      </w:pPr>
      <w:r>
        <w:rPr>
          <w:noProof/>
        </w:rPr>
        <mc:AlternateContent>
          <mc:Choice Requires="wps">
            <w:drawing>
              <wp:anchor distT="0" distB="0" distL="114300" distR="114300" simplePos="0" relativeHeight="251735040" behindDoc="0" locked="0" layoutInCell="1" allowOverlap="1" wp14:anchorId="1FE9D537" wp14:editId="6D90E522">
                <wp:simplePos x="0" y="0"/>
                <wp:positionH relativeFrom="column">
                  <wp:posOffset>1122744</wp:posOffset>
                </wp:positionH>
                <wp:positionV relativeFrom="paragraph">
                  <wp:posOffset>878308</wp:posOffset>
                </wp:positionV>
                <wp:extent cx="4027990" cy="995423"/>
                <wp:effectExtent l="0" t="0" r="10795" b="8255"/>
                <wp:wrapNone/>
                <wp:docPr id="130" name="Text Box 130"/>
                <wp:cNvGraphicFramePr/>
                <a:graphic xmlns:a="http://schemas.openxmlformats.org/drawingml/2006/main">
                  <a:graphicData uri="http://schemas.microsoft.com/office/word/2010/wordprocessingShape">
                    <wps:wsp>
                      <wps:cNvSpPr txBox="1"/>
                      <wps:spPr>
                        <a:xfrm>
                          <a:off x="0" y="0"/>
                          <a:ext cx="4027990" cy="995423"/>
                        </a:xfrm>
                        <a:prstGeom prst="rect">
                          <a:avLst/>
                        </a:prstGeom>
                        <a:solidFill>
                          <a:schemeClr val="lt1"/>
                        </a:solidFill>
                        <a:ln w="6350">
                          <a:solidFill>
                            <a:prstClr val="black"/>
                          </a:solidFill>
                        </a:ln>
                      </wps:spPr>
                      <wps:txbx>
                        <w:txbxContent>
                          <w:p w14:paraId="759EB631" w14:textId="79F144B2" w:rsidR="00195D52" w:rsidRDefault="00195D52" w:rsidP="00195D52">
                            <w:r>
                              <w:t xml:space="preserve">Picture 13 is an example of a completed camera log, more specifically the one that is provided to students from UWTSD. It was more appropriate to use the UWTSD camera log as all logs can differ, and students will be using the UWTSD provided </w:t>
                            </w:r>
                            <w:r w:rsidR="0039272C">
                              <w:t>template</w:t>
                            </w:r>
                            <w:r>
                              <w:t xml:space="preserve"> for the duration of their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9D537" id="Text Box 130" o:spid="_x0000_s1046" type="#_x0000_t202" style="position:absolute;margin-left:88.4pt;margin-top:69.15pt;width:317.15pt;height:78.4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" fillcolor="white [3201]" strokeweight=".5pt">
                <v:textbox>
                  <w:txbxContent>
                    <w:p w14:paraId="759EB631" w14:textId="79F144B2" w:rsidR="00195D52" w:rsidRDefault="00195D52" w:rsidP="00195D52">
                      <w:r>
                        <w:t xml:space="preserve">Picture 13 is an example of a completed camera log, more specifically the one that is provided to students from UWTSD. It was more appropriate to use the UWTSD camera log as all logs can differ, and students will be using the UWTSD provided </w:t>
                      </w:r>
                      <w:r w:rsidR="0039272C">
                        <w:t>template</w:t>
                      </w:r>
                      <w:r>
                        <w:t xml:space="preserve"> for the duration of their course.</w:t>
                      </w:r>
                    </w:p>
                  </w:txbxContent>
                </v:textbox>
              </v:shape>
            </w:pict>
          </mc:Fallback>
        </mc:AlternateContent>
      </w:r>
      <w:r w:rsidR="006A75A8">
        <w:rPr>
          <w:noProof/>
        </w:rPr>
        <mc:AlternateContent>
          <mc:Choice Requires="wps">
            <w:drawing>
              <wp:anchor distT="0" distB="0" distL="114300" distR="114300" simplePos="0" relativeHeight="251691008" behindDoc="0" locked="0" layoutInCell="1" allowOverlap="1" wp14:anchorId="5802613B" wp14:editId="319A34D7">
                <wp:simplePos x="0" y="0"/>
                <wp:positionH relativeFrom="column">
                  <wp:posOffset>2897212</wp:posOffset>
                </wp:positionH>
                <wp:positionV relativeFrom="paragraph">
                  <wp:posOffset>464185</wp:posOffset>
                </wp:positionV>
                <wp:extent cx="379828" cy="4212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379828" cy="421200"/>
                        </a:xfrm>
                        <a:prstGeom prst="rect">
                          <a:avLst/>
                        </a:prstGeom>
                        <a:noFill/>
                        <a:ln w="6350">
                          <a:noFill/>
                        </a:ln>
                      </wps:spPr>
                      <wps:txbx>
                        <w:txbxContent>
                          <w:p w14:paraId="47D15115" w14:textId="14E1E23C" w:rsidR="004516AA" w:rsidRDefault="004516AA">
                            <w:r>
                              <w:t>1</w:t>
                            </w:r>
                            <w:r w:rsidR="006A75A8">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2613B" id="Text Box 31" o:spid="_x0000_s1047" type="#_x0000_t202" style="position:absolute;margin-left:228.15pt;margin-top:36.55pt;width:29.9pt;height:33.1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" filled="f" stroked="f" strokeweight=".5pt">
                <v:textbox>
                  <w:txbxContent>
                    <w:p w14:paraId="47D15115" w14:textId="14E1E23C" w:rsidR="004516AA" w:rsidRDefault="004516AA">
                      <w:r>
                        <w:t>1</w:t>
                      </w:r>
                      <w:r w:rsidR="006A75A8">
                        <w:t>3.</w:t>
                      </w:r>
                    </w:p>
                  </w:txbxContent>
                </v:textbox>
              </v:shape>
            </w:pict>
          </mc:Fallback>
        </mc:AlternateContent>
      </w:r>
    </w:p>
    <w:p w14:paraId="7A923DDF" w14:textId="498E5EC4" w:rsidR="00FB1A0E" w:rsidRDefault="00FB1A0E" w:rsidP="00292606">
      <w:pPr>
        <w:pStyle w:val="Title"/>
      </w:pPr>
    </w:p>
    <w:p w14:paraId="146FC203" w14:textId="6CCFBC19" w:rsidR="00FB1A0E" w:rsidRDefault="006A75A8" w:rsidP="00292606">
      <w:pPr>
        <w:pStyle w:val="Title"/>
      </w:pPr>
      <w:r>
        <w:rPr>
          <w:noProof/>
        </w:rPr>
        <w:drawing>
          <wp:anchor distT="0" distB="0" distL="114300" distR="114300" simplePos="0" relativeHeight="251686912" behindDoc="0" locked="0" layoutInCell="1" allowOverlap="1" wp14:anchorId="6037C786" wp14:editId="7EBD7161">
            <wp:simplePos x="0" y="0"/>
            <wp:positionH relativeFrom="column">
              <wp:posOffset>390623</wp:posOffset>
            </wp:positionH>
            <wp:positionV relativeFrom="paragraph">
              <wp:posOffset>460229</wp:posOffset>
            </wp:positionV>
            <wp:extent cx="5402580" cy="2870200"/>
            <wp:effectExtent l="0" t="0" r="0" b="0"/>
            <wp:wrapSquare wrapText="bothSides"/>
            <wp:docPr id="27" name="Picture 27"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lose-up of a documen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2580" cy="2870200"/>
                    </a:xfrm>
                    <a:prstGeom prst="rect">
                      <a:avLst/>
                    </a:prstGeom>
                  </pic:spPr>
                </pic:pic>
              </a:graphicData>
            </a:graphic>
            <wp14:sizeRelH relativeFrom="page">
              <wp14:pctWidth>0</wp14:pctWidth>
            </wp14:sizeRelH>
            <wp14:sizeRelV relativeFrom="page">
              <wp14:pctHeight>0</wp14:pctHeight>
            </wp14:sizeRelV>
          </wp:anchor>
        </w:drawing>
      </w:r>
    </w:p>
    <w:p w14:paraId="2E05522B" w14:textId="32192C64" w:rsidR="00FB1A0E" w:rsidRDefault="00FB1A0E" w:rsidP="00292606">
      <w:pPr>
        <w:pStyle w:val="Title"/>
      </w:pPr>
    </w:p>
    <w:p w14:paraId="0AF48D50" w14:textId="72AF50A6" w:rsidR="00FB1A0E" w:rsidRDefault="00FB1A0E" w:rsidP="00292606">
      <w:pPr>
        <w:pStyle w:val="Title"/>
      </w:pPr>
    </w:p>
    <w:p w14:paraId="74F95473" w14:textId="4FBC7361" w:rsidR="00FB1A0E" w:rsidRDefault="00195D52" w:rsidP="00292606">
      <w:pPr>
        <w:pStyle w:val="Title"/>
      </w:pPr>
      <w:r>
        <w:rPr>
          <w:noProof/>
        </w:rPr>
        <mc:AlternateContent>
          <mc:Choice Requires="wps">
            <w:drawing>
              <wp:anchor distT="0" distB="0" distL="114300" distR="114300" simplePos="0" relativeHeight="251737088" behindDoc="0" locked="0" layoutInCell="1" allowOverlap="1" wp14:anchorId="17F8E1EC" wp14:editId="2529CE65">
                <wp:simplePos x="0" y="0"/>
                <wp:positionH relativeFrom="column">
                  <wp:posOffset>1132084</wp:posOffset>
                </wp:positionH>
                <wp:positionV relativeFrom="paragraph">
                  <wp:posOffset>605243</wp:posOffset>
                </wp:positionV>
                <wp:extent cx="3854369" cy="925975"/>
                <wp:effectExtent l="0" t="0" r="6985" b="13970"/>
                <wp:wrapNone/>
                <wp:docPr id="133" name="Text Box 133"/>
                <wp:cNvGraphicFramePr/>
                <a:graphic xmlns:a="http://schemas.openxmlformats.org/drawingml/2006/main">
                  <a:graphicData uri="http://schemas.microsoft.com/office/word/2010/wordprocessingShape">
                    <wps:wsp>
                      <wps:cNvSpPr txBox="1"/>
                      <wps:spPr>
                        <a:xfrm>
                          <a:off x="0" y="0"/>
                          <a:ext cx="3854369" cy="925975"/>
                        </a:xfrm>
                        <a:prstGeom prst="rect">
                          <a:avLst/>
                        </a:prstGeom>
                        <a:solidFill>
                          <a:schemeClr val="lt1"/>
                        </a:solidFill>
                        <a:ln w="6350">
                          <a:solidFill>
                            <a:prstClr val="black"/>
                          </a:solidFill>
                        </a:ln>
                      </wps:spPr>
                      <wps:txbx>
                        <w:txbxContent>
                          <w:p w14:paraId="6AB32E5A" w14:textId="3979ECCA" w:rsidR="00195D52" w:rsidRDefault="00195D52" w:rsidP="00195D52">
                            <w:r>
                              <w:t>Picture 14 shows that the students have been provided with the correct use and order of language and statements that are used while filming on set. Students can look back at this before beginning their film to refresh themselves on what each individual role needs to say.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F8E1EC" id="Text Box 133" o:spid="_x0000_s1048" type="#_x0000_t202" style="position:absolute;margin-left:89.15pt;margin-top:47.65pt;width:303.5pt;height:72.9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" fillcolor="white [3201]" strokeweight=".5pt">
                <v:textbox>
                  <w:txbxContent>
                    <w:p w14:paraId="6AB32E5A" w14:textId="3979ECCA" w:rsidR="00195D52" w:rsidRDefault="00195D52" w:rsidP="00195D52">
                      <w:r>
                        <w:t xml:space="preserve">Picture 14 shows that the students have been provided with the correct use and order of language and statements that are used while filming on </w:t>
                      </w:r>
                      <w:proofErr w:type="spellStart"/>
                      <w:r>
                        <w:t>set.</w:t>
                      </w:r>
                      <w:proofErr w:type="spellEnd"/>
                      <w:r>
                        <w:t xml:space="preserve"> Students can look back at this before beginning their film to refresh themselves on what each individual role needs to say.</w:t>
                      </w:r>
                    </w:p>
                  </w:txbxContent>
                </v:textbox>
              </v:shape>
            </w:pict>
          </mc:Fallback>
        </mc:AlternateContent>
      </w:r>
      <w:r w:rsidR="006A75A8">
        <w:rPr>
          <w:noProof/>
        </w:rPr>
        <mc:AlternateContent>
          <mc:Choice Requires="wps">
            <w:drawing>
              <wp:anchor distT="0" distB="0" distL="114300" distR="114300" simplePos="0" relativeHeight="251723776" behindDoc="0" locked="0" layoutInCell="1" allowOverlap="1" wp14:anchorId="67A2299B" wp14:editId="5FDD76C7">
                <wp:simplePos x="0" y="0"/>
                <wp:positionH relativeFrom="column">
                  <wp:posOffset>2894965</wp:posOffset>
                </wp:positionH>
                <wp:positionV relativeFrom="paragraph">
                  <wp:posOffset>152400</wp:posOffset>
                </wp:positionV>
                <wp:extent cx="379828" cy="42120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79828" cy="421200"/>
                        </a:xfrm>
                        <a:prstGeom prst="rect">
                          <a:avLst/>
                        </a:prstGeom>
                        <a:noFill/>
                        <a:ln w="6350">
                          <a:noFill/>
                        </a:ln>
                      </wps:spPr>
                      <wps:txbx>
                        <w:txbxContent>
                          <w:p w14:paraId="0DDF97E1" w14:textId="24FF374C" w:rsidR="006A75A8" w:rsidRDefault="006A75A8" w:rsidP="006A75A8">
                            <w: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A2299B" id="Text Box 58" o:spid="_x0000_s1049" type="#_x0000_t202" style="position:absolute;margin-left:227.95pt;margin-top:12pt;width:29.9pt;height:33.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" filled="f" stroked="f" strokeweight=".5pt">
                <v:textbox>
                  <w:txbxContent>
                    <w:p w14:paraId="0DDF97E1" w14:textId="24FF374C" w:rsidR="006A75A8" w:rsidRDefault="006A75A8" w:rsidP="006A75A8">
                      <w:r>
                        <w:t>1</w:t>
                      </w:r>
                      <w:r>
                        <w:t>4.</w:t>
                      </w:r>
                    </w:p>
                  </w:txbxContent>
                </v:textbox>
              </v:shape>
            </w:pict>
          </mc:Fallback>
        </mc:AlternateContent>
      </w:r>
    </w:p>
    <w:p w14:paraId="08A2B2C4" w14:textId="7FD2A979" w:rsidR="00FB1A0E" w:rsidRDefault="00FB1A0E" w:rsidP="00292606">
      <w:pPr>
        <w:pStyle w:val="Title"/>
      </w:pPr>
    </w:p>
    <w:p w14:paraId="47CF1B49" w14:textId="405F92D0" w:rsidR="00FB1A0E" w:rsidRDefault="00FB1A0E" w:rsidP="00292606">
      <w:pPr>
        <w:pStyle w:val="Title"/>
      </w:pPr>
      <w:r>
        <w:rPr>
          <w:noProof/>
        </w:rPr>
        <w:lastRenderedPageBreak/>
        <w:drawing>
          <wp:anchor distT="0" distB="0" distL="114300" distR="114300" simplePos="0" relativeHeight="251687936" behindDoc="0" locked="0" layoutInCell="1" allowOverlap="1" wp14:anchorId="2D8FFC5F" wp14:editId="0351A3B8">
            <wp:simplePos x="0" y="0"/>
            <wp:positionH relativeFrom="column">
              <wp:posOffset>386861</wp:posOffset>
            </wp:positionH>
            <wp:positionV relativeFrom="paragraph">
              <wp:posOffset>177800</wp:posOffset>
            </wp:positionV>
            <wp:extent cx="4953000" cy="2728595"/>
            <wp:effectExtent l="0" t="0" r="0" b="1905"/>
            <wp:wrapSquare wrapText="bothSides"/>
            <wp:docPr id="28" name="Picture 28"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video gam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53000" cy="2728595"/>
                    </a:xfrm>
                    <a:prstGeom prst="rect">
                      <a:avLst/>
                    </a:prstGeom>
                  </pic:spPr>
                </pic:pic>
              </a:graphicData>
            </a:graphic>
            <wp14:sizeRelH relativeFrom="page">
              <wp14:pctWidth>0</wp14:pctWidth>
            </wp14:sizeRelH>
            <wp14:sizeRelV relativeFrom="page">
              <wp14:pctHeight>0</wp14:pctHeight>
            </wp14:sizeRelV>
          </wp:anchor>
        </w:drawing>
      </w:r>
    </w:p>
    <w:p w14:paraId="690F670A" w14:textId="5B800094" w:rsidR="00FB1A0E" w:rsidRDefault="00FB1A0E" w:rsidP="00292606">
      <w:pPr>
        <w:pStyle w:val="Title"/>
      </w:pPr>
    </w:p>
    <w:p w14:paraId="48600897" w14:textId="5ABF7B27" w:rsidR="00FB1A0E" w:rsidRDefault="00FB1A0E" w:rsidP="00292606">
      <w:pPr>
        <w:pStyle w:val="Title"/>
      </w:pPr>
    </w:p>
    <w:p w14:paraId="6DA5CAA0" w14:textId="4129ECF8" w:rsidR="00FB1A0E" w:rsidRDefault="00195D52" w:rsidP="00292606">
      <w:pPr>
        <w:pStyle w:val="Title"/>
      </w:pPr>
      <w:r>
        <w:rPr>
          <w:noProof/>
        </w:rPr>
        <mc:AlternateContent>
          <mc:Choice Requires="wps">
            <w:drawing>
              <wp:anchor distT="0" distB="0" distL="114300" distR="114300" simplePos="0" relativeHeight="251739136" behindDoc="0" locked="0" layoutInCell="1" allowOverlap="1" wp14:anchorId="633BCBA8" wp14:editId="02AE0CFA">
                <wp:simplePos x="0" y="0"/>
                <wp:positionH relativeFrom="column">
                  <wp:posOffset>625033</wp:posOffset>
                </wp:positionH>
                <wp:positionV relativeFrom="paragraph">
                  <wp:posOffset>924560</wp:posOffset>
                </wp:positionV>
                <wp:extent cx="4884516" cy="1354238"/>
                <wp:effectExtent l="0" t="0" r="17780" b="17780"/>
                <wp:wrapNone/>
                <wp:docPr id="134" name="Text Box 134"/>
                <wp:cNvGraphicFramePr/>
                <a:graphic xmlns:a="http://schemas.openxmlformats.org/drawingml/2006/main">
                  <a:graphicData uri="http://schemas.microsoft.com/office/word/2010/wordprocessingShape">
                    <wps:wsp>
                      <wps:cNvSpPr txBox="1"/>
                      <wps:spPr>
                        <a:xfrm>
                          <a:off x="0" y="0"/>
                          <a:ext cx="4884516" cy="1354238"/>
                        </a:xfrm>
                        <a:prstGeom prst="rect">
                          <a:avLst/>
                        </a:prstGeom>
                        <a:solidFill>
                          <a:schemeClr val="lt1"/>
                        </a:solidFill>
                        <a:ln w="6350">
                          <a:solidFill>
                            <a:prstClr val="black"/>
                          </a:solidFill>
                        </a:ln>
                      </wps:spPr>
                      <wps:txbx>
                        <w:txbxContent>
                          <w:p w14:paraId="157DC977" w14:textId="557C1FD6" w:rsidR="00195D52" w:rsidRDefault="00195D52" w:rsidP="00195D52">
                            <w:r>
                              <w:t xml:space="preserve">The emulation challenge shown here in pictures 15 and 16 provides students with an in depth explanation of what the challenge is, what students need to do, what they must consider while emulating these scenes, and even offers them a </w:t>
                            </w:r>
                            <w:r w:rsidR="0039272C">
                              <w:t xml:space="preserve">higher difficulty </w:t>
                            </w:r>
                            <w:r>
                              <w:t>option of the same emulation goal. In doing this, it is delivering a task that can be completed by students of different expertise, ensuring that students are n</w:t>
                            </w:r>
                            <w:r w:rsidR="0039272C">
                              <w:t xml:space="preserve">either </w:t>
                            </w:r>
                            <w:r>
                              <w:t>overwhelmed with a difficult to complete task or underwhelmed with a task which does not challenge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BCBA8" id="Text Box 134" o:spid="_x0000_s1050" type="#_x0000_t202" style="position:absolute;margin-left:49.2pt;margin-top:72.8pt;width:384.6pt;height:106.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" fillcolor="white [3201]" strokeweight=".5pt">
                <v:textbox>
                  <w:txbxContent>
                    <w:p w14:paraId="157DC977" w14:textId="557C1FD6" w:rsidR="00195D52" w:rsidRDefault="00195D52" w:rsidP="00195D52">
                      <w:r>
                        <w:t xml:space="preserve">The emulation challenge shown here in pictures 15 and 16 provides students with an in depth explanation of what the challenge is, what students need to do, what they must consider while emulating these scenes, and even offers them a </w:t>
                      </w:r>
                      <w:r w:rsidR="0039272C">
                        <w:t xml:space="preserve">higher difficulty </w:t>
                      </w:r>
                      <w:r>
                        <w:t>option of the same emulation goal. In doing this, it is delivering a task that can be completed by students of different expertise, ensuring that students are n</w:t>
                      </w:r>
                      <w:r w:rsidR="0039272C">
                        <w:t xml:space="preserve">either </w:t>
                      </w:r>
                      <w:r>
                        <w:t>overwhelmed with a difficult to complete task or underwhelmed with a task which does not challenge them.</w:t>
                      </w:r>
                    </w:p>
                  </w:txbxContent>
                </v:textbox>
              </v:shape>
            </w:pict>
          </mc:Fallback>
        </mc:AlternateContent>
      </w:r>
      <w:r w:rsidR="006A75A8">
        <w:rPr>
          <w:noProof/>
        </w:rPr>
        <mc:AlternateContent>
          <mc:Choice Requires="wps">
            <w:drawing>
              <wp:anchor distT="0" distB="0" distL="114300" distR="114300" simplePos="0" relativeHeight="251721728" behindDoc="0" locked="0" layoutInCell="1" allowOverlap="1" wp14:anchorId="129C17FD" wp14:editId="6AD1A14C">
                <wp:simplePos x="0" y="0"/>
                <wp:positionH relativeFrom="column">
                  <wp:posOffset>2894672</wp:posOffset>
                </wp:positionH>
                <wp:positionV relativeFrom="paragraph">
                  <wp:posOffset>586593</wp:posOffset>
                </wp:positionV>
                <wp:extent cx="379828" cy="42120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379828" cy="421200"/>
                        </a:xfrm>
                        <a:prstGeom prst="rect">
                          <a:avLst/>
                        </a:prstGeom>
                        <a:noFill/>
                        <a:ln w="6350">
                          <a:noFill/>
                        </a:ln>
                      </wps:spPr>
                      <wps:txbx>
                        <w:txbxContent>
                          <w:p w14:paraId="0D657F16" w14:textId="4676D458" w:rsidR="006A75A8" w:rsidRDefault="006A75A8" w:rsidP="006A75A8">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9C17FD" id="Text Box 57" o:spid="_x0000_s1051" type="#_x0000_t202" style="position:absolute;margin-left:227.95pt;margin-top:46.2pt;width:29.9pt;height:3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" filled="f" stroked="f" strokeweight=".5pt">
                <v:textbox>
                  <w:txbxContent>
                    <w:p w14:paraId="0D657F16" w14:textId="4676D458" w:rsidR="006A75A8" w:rsidRDefault="006A75A8" w:rsidP="006A75A8">
                      <w:r>
                        <w:t>1</w:t>
                      </w:r>
                      <w:r>
                        <w:t>5.</w:t>
                      </w:r>
                    </w:p>
                  </w:txbxContent>
                </v:textbox>
              </v:shape>
            </w:pict>
          </mc:Fallback>
        </mc:AlternateContent>
      </w:r>
    </w:p>
    <w:p w14:paraId="5783A023" w14:textId="3513517D" w:rsidR="00FB1A0E" w:rsidRDefault="006A75A8" w:rsidP="00292606">
      <w:pPr>
        <w:pStyle w:val="Title"/>
      </w:pPr>
      <w:r>
        <w:rPr>
          <w:noProof/>
        </w:rPr>
        <mc:AlternateContent>
          <mc:Choice Requires="wps">
            <w:drawing>
              <wp:anchor distT="0" distB="0" distL="114300" distR="114300" simplePos="0" relativeHeight="251719680" behindDoc="0" locked="0" layoutInCell="1" allowOverlap="1" wp14:anchorId="68D09F90" wp14:editId="5BF90D74">
                <wp:simplePos x="0" y="0"/>
                <wp:positionH relativeFrom="column">
                  <wp:posOffset>2723457</wp:posOffset>
                </wp:positionH>
                <wp:positionV relativeFrom="paragraph">
                  <wp:posOffset>4230081</wp:posOffset>
                </wp:positionV>
                <wp:extent cx="408061" cy="421200"/>
                <wp:effectExtent l="0" t="0" r="0" b="0"/>
                <wp:wrapNone/>
                <wp:docPr id="56" name="Text Box 56"/>
                <wp:cNvGraphicFramePr/>
                <a:graphic xmlns:a="http://schemas.openxmlformats.org/drawingml/2006/main">
                  <a:graphicData uri="http://schemas.microsoft.com/office/word/2010/wordprocessingShape">
                    <wps:wsp>
                      <wps:cNvSpPr txBox="1"/>
                      <wps:spPr>
                        <a:xfrm flipH="1">
                          <a:off x="0" y="0"/>
                          <a:ext cx="408061" cy="421200"/>
                        </a:xfrm>
                        <a:prstGeom prst="rect">
                          <a:avLst/>
                        </a:prstGeom>
                        <a:noFill/>
                        <a:ln w="6350">
                          <a:noFill/>
                        </a:ln>
                      </wps:spPr>
                      <wps:txbx>
                        <w:txbxContent>
                          <w:p w14:paraId="723E6532" w14:textId="6A0A3B76" w:rsidR="006A75A8" w:rsidRDefault="006A75A8" w:rsidP="006A75A8">
                            <w:r>
                              <w:t>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09F90" id="Text Box 56" o:spid="_x0000_s1052" type="#_x0000_t202" style="position:absolute;margin-left:214.45pt;margin-top:333.1pt;width:32.15pt;height:33.15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" filled="f" stroked="f" strokeweight=".5pt">
                <v:textbox>
                  <w:txbxContent>
                    <w:p w14:paraId="723E6532" w14:textId="6A0A3B76" w:rsidR="006A75A8" w:rsidRDefault="006A75A8" w:rsidP="006A75A8">
                      <w:r>
                        <w:t>1</w:t>
                      </w:r>
                      <w:r>
                        <w:t>6.</w:t>
                      </w:r>
                    </w:p>
                  </w:txbxContent>
                </v:textbox>
              </v:shape>
            </w:pict>
          </mc:Fallback>
        </mc:AlternateContent>
      </w:r>
      <w:r>
        <w:rPr>
          <w:noProof/>
        </w:rPr>
        <w:drawing>
          <wp:anchor distT="0" distB="0" distL="114300" distR="114300" simplePos="0" relativeHeight="251688960" behindDoc="0" locked="0" layoutInCell="1" allowOverlap="1" wp14:anchorId="2C8E1186" wp14:editId="0AA382F6">
            <wp:simplePos x="0" y="0"/>
            <wp:positionH relativeFrom="column">
              <wp:posOffset>316524</wp:posOffset>
            </wp:positionH>
            <wp:positionV relativeFrom="paragraph">
              <wp:posOffset>1560195</wp:posOffset>
            </wp:positionV>
            <wp:extent cx="5257800" cy="2872105"/>
            <wp:effectExtent l="0" t="0" r="0" b="0"/>
            <wp:wrapSquare wrapText="bothSides"/>
            <wp:docPr id="29" name="Picture 29"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video&#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57800" cy="2872105"/>
                    </a:xfrm>
                    <a:prstGeom prst="rect">
                      <a:avLst/>
                    </a:prstGeom>
                  </pic:spPr>
                </pic:pic>
              </a:graphicData>
            </a:graphic>
            <wp14:sizeRelH relativeFrom="page">
              <wp14:pctWidth>0</wp14:pctWidth>
            </wp14:sizeRelH>
            <wp14:sizeRelV relativeFrom="page">
              <wp14:pctHeight>0</wp14:pctHeight>
            </wp14:sizeRelV>
          </wp:anchor>
        </w:drawing>
      </w:r>
    </w:p>
    <w:p w14:paraId="655E3E81" w14:textId="5A92D9A4" w:rsidR="00FB1A0E" w:rsidRDefault="00FB1A0E" w:rsidP="00292606">
      <w:pPr>
        <w:pStyle w:val="Title"/>
      </w:pPr>
    </w:p>
    <w:p w14:paraId="1BC931FA" w14:textId="34259DA8" w:rsidR="00FB1A0E" w:rsidRDefault="00195D52" w:rsidP="00292606">
      <w:pPr>
        <w:pStyle w:val="Title"/>
      </w:pPr>
      <w:r>
        <w:rPr>
          <w:noProof/>
        </w:rPr>
        <w:lastRenderedPageBreak/>
        <mc:AlternateContent>
          <mc:Choice Requires="wps">
            <w:drawing>
              <wp:anchor distT="0" distB="0" distL="114300" distR="114300" simplePos="0" relativeHeight="251741184" behindDoc="0" locked="0" layoutInCell="1" allowOverlap="1" wp14:anchorId="5CFE0551" wp14:editId="6F93C2C5">
                <wp:simplePos x="0" y="0"/>
                <wp:positionH relativeFrom="column">
                  <wp:posOffset>983848</wp:posOffset>
                </wp:positionH>
                <wp:positionV relativeFrom="paragraph">
                  <wp:posOffset>3954772</wp:posOffset>
                </wp:positionV>
                <wp:extent cx="3854369" cy="925975"/>
                <wp:effectExtent l="0" t="0" r="6985" b="13970"/>
                <wp:wrapNone/>
                <wp:docPr id="135" name="Text Box 135"/>
                <wp:cNvGraphicFramePr/>
                <a:graphic xmlns:a="http://schemas.openxmlformats.org/drawingml/2006/main">
                  <a:graphicData uri="http://schemas.microsoft.com/office/word/2010/wordprocessingShape">
                    <wps:wsp>
                      <wps:cNvSpPr txBox="1"/>
                      <wps:spPr>
                        <a:xfrm>
                          <a:off x="0" y="0"/>
                          <a:ext cx="3854369" cy="925975"/>
                        </a:xfrm>
                        <a:prstGeom prst="rect">
                          <a:avLst/>
                        </a:prstGeom>
                        <a:solidFill>
                          <a:schemeClr val="lt1"/>
                        </a:solidFill>
                        <a:ln w="6350">
                          <a:solidFill>
                            <a:prstClr val="black"/>
                          </a:solidFill>
                        </a:ln>
                      </wps:spPr>
                      <wps:txbx>
                        <w:txbxContent>
                          <w:p w14:paraId="6A3492CF" w14:textId="46A879EF" w:rsidR="00195D52" w:rsidRDefault="00195D52" w:rsidP="00195D52">
                            <w:r>
                              <w:t xml:space="preserve">Finally, picture 17 is the end of the webpage, </w:t>
                            </w:r>
                            <w:r w:rsidR="0039272C">
                              <w:t>this</w:t>
                            </w:r>
                            <w:r>
                              <w:t xml:space="preserve"> is a reminder to students to </w:t>
                            </w:r>
                            <w:r w:rsidR="0039272C">
                              <w:t xml:space="preserve">take </w:t>
                            </w:r>
                            <w:r>
                              <w:t xml:space="preserve">care </w:t>
                            </w:r>
                            <w:r w:rsidR="0039272C">
                              <w:t>of and respect</w:t>
                            </w:r>
                            <w:r>
                              <w:t xml:space="preserve"> the equipment. </w:t>
                            </w:r>
                            <w:r w:rsidR="0039272C">
                              <w:t>It directly</w:t>
                            </w:r>
                            <w:r>
                              <w:t xml:space="preserve"> translates to working in the film industry </w:t>
                            </w:r>
                            <w:r w:rsidR="0039272C">
                              <w:t>and is an important message for students to be aware of and take on 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FE0551" id="Text Box 135" o:spid="_x0000_s1053" type="#_x0000_t202" style="position:absolute;margin-left:77.45pt;margin-top:311.4pt;width:303.5pt;height:72.9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" fillcolor="white [3201]" strokeweight=".5pt">
                <v:textbox>
                  <w:txbxContent>
                    <w:p w14:paraId="6A3492CF" w14:textId="46A879EF" w:rsidR="00195D52" w:rsidRDefault="00195D52" w:rsidP="00195D52">
                      <w:r>
                        <w:t xml:space="preserve">Finally, picture 17 is the end of the webpage, </w:t>
                      </w:r>
                      <w:r w:rsidR="0039272C">
                        <w:t>this</w:t>
                      </w:r>
                      <w:r>
                        <w:t xml:space="preserve"> is a reminder to students to </w:t>
                      </w:r>
                      <w:r w:rsidR="0039272C">
                        <w:t xml:space="preserve">take </w:t>
                      </w:r>
                      <w:r>
                        <w:t xml:space="preserve">care </w:t>
                      </w:r>
                      <w:r w:rsidR="0039272C">
                        <w:t>of and respect</w:t>
                      </w:r>
                      <w:r>
                        <w:t xml:space="preserve"> the equipment. </w:t>
                      </w:r>
                      <w:r w:rsidR="0039272C">
                        <w:t>It directly</w:t>
                      </w:r>
                      <w:r>
                        <w:t xml:space="preserve"> translates to working in the film industry </w:t>
                      </w:r>
                      <w:r w:rsidR="0039272C">
                        <w:t>and is an important message for students to be aware of and take on board.</w:t>
                      </w:r>
                    </w:p>
                  </w:txbxContent>
                </v:textbox>
              </v:shape>
            </w:pict>
          </mc:Fallback>
        </mc:AlternateContent>
      </w:r>
      <w:r w:rsidR="006A75A8">
        <w:rPr>
          <w:noProof/>
        </w:rPr>
        <mc:AlternateContent>
          <mc:Choice Requires="wps">
            <w:drawing>
              <wp:anchor distT="0" distB="0" distL="114300" distR="114300" simplePos="0" relativeHeight="251725824" behindDoc="0" locked="0" layoutInCell="1" allowOverlap="1" wp14:anchorId="05984BF4" wp14:editId="6FBBEA69">
                <wp:simplePos x="0" y="0"/>
                <wp:positionH relativeFrom="column">
                  <wp:posOffset>2729230</wp:posOffset>
                </wp:positionH>
                <wp:positionV relativeFrom="paragraph">
                  <wp:posOffset>3284073</wp:posOffset>
                </wp:positionV>
                <wp:extent cx="379828" cy="421200"/>
                <wp:effectExtent l="0" t="0" r="0" b="0"/>
                <wp:wrapNone/>
                <wp:docPr id="59" name="Text Box 59"/>
                <wp:cNvGraphicFramePr/>
                <a:graphic xmlns:a="http://schemas.openxmlformats.org/drawingml/2006/main">
                  <a:graphicData uri="http://schemas.microsoft.com/office/word/2010/wordprocessingShape">
                    <wps:wsp>
                      <wps:cNvSpPr txBox="1"/>
                      <wps:spPr>
                        <a:xfrm>
                          <a:off x="0" y="0"/>
                          <a:ext cx="379828" cy="421200"/>
                        </a:xfrm>
                        <a:prstGeom prst="rect">
                          <a:avLst/>
                        </a:prstGeom>
                        <a:noFill/>
                        <a:ln w="6350">
                          <a:noFill/>
                        </a:ln>
                      </wps:spPr>
                      <wps:txbx>
                        <w:txbxContent>
                          <w:p w14:paraId="4AFD6566" w14:textId="273DE7F5" w:rsidR="006A75A8" w:rsidRDefault="006A75A8" w:rsidP="006A75A8">
                            <w:r>
                              <w:t>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84BF4" id="Text Box 59" o:spid="_x0000_s1054" type="#_x0000_t202" style="position:absolute;margin-left:214.9pt;margin-top:258.6pt;width:29.9pt;height:33.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" filled="f" stroked="f" strokeweight=".5pt">
                <v:textbox>
                  <w:txbxContent>
                    <w:p w14:paraId="4AFD6566" w14:textId="273DE7F5" w:rsidR="006A75A8" w:rsidRDefault="006A75A8" w:rsidP="006A75A8">
                      <w:r>
                        <w:t>1</w:t>
                      </w:r>
                      <w:r>
                        <w:t>7.</w:t>
                      </w:r>
                    </w:p>
                  </w:txbxContent>
                </v:textbox>
              </v:shape>
            </w:pict>
          </mc:Fallback>
        </mc:AlternateContent>
      </w:r>
      <w:r w:rsidR="00FB1A0E">
        <w:rPr>
          <w:noProof/>
        </w:rPr>
        <w:drawing>
          <wp:anchor distT="0" distB="0" distL="114300" distR="114300" simplePos="0" relativeHeight="251689984" behindDoc="0" locked="0" layoutInCell="1" allowOverlap="1" wp14:anchorId="54E35422" wp14:editId="4EB4DF99">
            <wp:simplePos x="0" y="0"/>
            <wp:positionH relativeFrom="column">
              <wp:posOffset>-92710</wp:posOffset>
            </wp:positionH>
            <wp:positionV relativeFrom="paragraph">
              <wp:posOffset>127000</wp:posOffset>
            </wp:positionV>
            <wp:extent cx="5731510" cy="3161665"/>
            <wp:effectExtent l="0" t="0" r="0" b="635"/>
            <wp:wrapSquare wrapText="bothSides"/>
            <wp:docPr id="30" name="Picture 30"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white sign with black tex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161665"/>
                    </a:xfrm>
                    <a:prstGeom prst="rect">
                      <a:avLst/>
                    </a:prstGeom>
                  </pic:spPr>
                </pic:pic>
              </a:graphicData>
            </a:graphic>
            <wp14:sizeRelH relativeFrom="page">
              <wp14:pctWidth>0</wp14:pctWidth>
            </wp14:sizeRelH>
            <wp14:sizeRelV relativeFrom="page">
              <wp14:pctHeight>0</wp14:pctHeight>
            </wp14:sizeRelV>
          </wp:anchor>
        </w:drawing>
      </w:r>
    </w:p>
    <w:p w14:paraId="57A390ED" w14:textId="7654F41B" w:rsidR="00FB1A0E" w:rsidRDefault="00FB1A0E" w:rsidP="00292606">
      <w:pPr>
        <w:pStyle w:val="Title"/>
      </w:pPr>
    </w:p>
    <w:p w14:paraId="673DE398" w14:textId="4C512D69" w:rsidR="00FB1A0E" w:rsidRDefault="00FB1A0E" w:rsidP="00FB1A0E"/>
    <w:p w14:paraId="61480443" w14:textId="22D8667E" w:rsidR="00FB1A0E" w:rsidRDefault="00FB1A0E" w:rsidP="00FB1A0E"/>
    <w:p w14:paraId="62E0B5AE" w14:textId="61A6C01B" w:rsidR="00FB1A0E" w:rsidRDefault="00FB1A0E" w:rsidP="00FB1A0E"/>
    <w:p w14:paraId="5524BB3A" w14:textId="7A12D6D1" w:rsidR="00FB1A0E" w:rsidRDefault="00FB1A0E" w:rsidP="00FB1A0E"/>
    <w:p w14:paraId="3FC7F920" w14:textId="75AD1B5C" w:rsidR="00195D52" w:rsidRDefault="00195D52" w:rsidP="00FB1A0E"/>
    <w:p w14:paraId="6AEA3A19" w14:textId="317EFC37" w:rsidR="00195D52" w:rsidRDefault="00195D52" w:rsidP="00FB1A0E"/>
    <w:p w14:paraId="6F9E8CAA" w14:textId="77777777" w:rsidR="0039272C" w:rsidRDefault="0039272C" w:rsidP="00FB1A0E"/>
    <w:p w14:paraId="3A9D1CF3" w14:textId="77777777" w:rsidR="00195D52" w:rsidRDefault="00195D52" w:rsidP="00FB1A0E"/>
    <w:p w14:paraId="21F74AB9" w14:textId="11CFA6F9" w:rsidR="00FB1A0E" w:rsidRDefault="00FB1A0E" w:rsidP="00FB1A0E"/>
    <w:p w14:paraId="2D51DF12" w14:textId="60838B2C" w:rsidR="00FB1A0E" w:rsidRDefault="00195D52" w:rsidP="00195D52">
      <w:r>
        <w:t xml:space="preserve">*Please note that the videos shown in pictures 8, 9, 11, 15, and 16 all play within the webpage. This means that students do not have to click a link and leave the webpage in order to watch the video. This </w:t>
      </w:r>
      <w:r w:rsidR="0039272C">
        <w:t>shows the creation of a convenient tool</w:t>
      </w:r>
      <w:r>
        <w:t xml:space="preserve">, as students can quickly play the videos and select which part they </w:t>
      </w:r>
      <w:r w:rsidR="0039272C">
        <w:t>need</w:t>
      </w:r>
      <w:r>
        <w:t xml:space="preserve"> to watch, and they can also scroll to other areas of the webpage to cross-reference what is being stated in the video. </w:t>
      </w:r>
      <w:r w:rsidR="0039272C">
        <w:t>My aim here is</w:t>
      </w:r>
      <w:r>
        <w:t xml:space="preserve"> for students to solidify learning and understanding in their self-directed study.</w:t>
      </w:r>
    </w:p>
    <w:p w14:paraId="4D2319C5" w14:textId="620823CB" w:rsidR="006C3657" w:rsidRDefault="00292606" w:rsidP="008B1FE7">
      <w:pPr>
        <w:pStyle w:val="Heading1"/>
      </w:pPr>
      <w:bookmarkStart w:id="5" w:name="_Toc152861167"/>
      <w:r>
        <w:lastRenderedPageBreak/>
        <w:t>Evaluation and Reflection</w:t>
      </w:r>
      <w:bookmarkEnd w:id="5"/>
    </w:p>
    <w:p w14:paraId="27241E5A" w14:textId="21624260" w:rsidR="00455739" w:rsidRDefault="00455739">
      <w:r>
        <w:rPr>
          <w:noProof/>
        </w:rPr>
        <w:drawing>
          <wp:anchor distT="0" distB="0" distL="114300" distR="114300" simplePos="0" relativeHeight="251662336" behindDoc="0" locked="0" layoutInCell="1" allowOverlap="1" wp14:anchorId="197092F1" wp14:editId="582B52A4">
            <wp:simplePos x="0" y="0"/>
            <wp:positionH relativeFrom="column">
              <wp:posOffset>2795905</wp:posOffset>
            </wp:positionH>
            <wp:positionV relativeFrom="paragraph">
              <wp:posOffset>1482725</wp:posOffset>
            </wp:positionV>
            <wp:extent cx="3295650" cy="2444750"/>
            <wp:effectExtent l="0" t="0" r="6350" b="6350"/>
            <wp:wrapSquare wrapText="bothSides"/>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95650" cy="24447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1A5D692" wp14:editId="7DE16A25">
            <wp:simplePos x="0" y="0"/>
            <wp:positionH relativeFrom="column">
              <wp:posOffset>-415290</wp:posOffset>
            </wp:positionH>
            <wp:positionV relativeFrom="paragraph">
              <wp:posOffset>1482090</wp:posOffset>
            </wp:positionV>
            <wp:extent cx="3210560" cy="2444750"/>
            <wp:effectExtent l="0" t="0" r="2540" b="6350"/>
            <wp:wrapSquare wrapText="bothSides"/>
            <wp:docPr id="2" name="Picture 2" descr="A screenshot of a feedback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feedback form&#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210560" cy="2444750"/>
                    </a:xfrm>
                    <a:prstGeom prst="rect">
                      <a:avLst/>
                    </a:prstGeom>
                  </pic:spPr>
                </pic:pic>
              </a:graphicData>
            </a:graphic>
            <wp14:sizeRelH relativeFrom="page">
              <wp14:pctWidth>0</wp14:pctWidth>
            </wp14:sizeRelH>
            <wp14:sizeRelV relativeFrom="page">
              <wp14:pctHeight>0</wp14:pctHeight>
            </wp14:sizeRelV>
          </wp:anchor>
        </w:drawing>
      </w:r>
      <w:r w:rsidR="006C3657">
        <w:t>The chosen digital tool for this module and its purpose differs from the typical or standard digital tool</w:t>
      </w:r>
      <w:r w:rsidR="00022D31">
        <w:t xml:space="preserve">, as it encourages and enhances self-directed learning and self-directed study. However, I have also created a </w:t>
      </w:r>
      <w:r w:rsidR="00292606">
        <w:t xml:space="preserve">Feedback Form on Microsoft Forms as a way of assessing my own performance and </w:t>
      </w:r>
      <w:r w:rsidR="0039272C">
        <w:t xml:space="preserve">that of the </w:t>
      </w:r>
      <w:r w:rsidR="00292606">
        <w:t>webpage through the students’ experiences and view on my work.</w:t>
      </w:r>
      <w:r>
        <w:t xml:space="preserve"> As </w:t>
      </w:r>
      <w:proofErr w:type="spellStart"/>
      <w:r>
        <w:t>Nylén</w:t>
      </w:r>
      <w:proofErr w:type="spellEnd"/>
      <w:r>
        <w:t xml:space="preserve"> &amp; </w:t>
      </w:r>
      <w:proofErr w:type="spellStart"/>
      <w:r>
        <w:t>Holmström</w:t>
      </w:r>
      <w:proofErr w:type="spellEnd"/>
      <w:r>
        <w:t xml:space="preserve"> (2015) stated, the efficiency of a digital tool can be measured through “usability, aesthetics, and engagement”, and this is what I have based my feedback forms on, to ensure that my webpage fits into their framework. Below are screenshots of the desktop and mobile version of the feedback form:</w:t>
      </w:r>
    </w:p>
    <w:p w14:paraId="0E8A2E7C" w14:textId="1D9BD282" w:rsidR="00292606" w:rsidRDefault="00455739">
      <w:r>
        <w:rPr>
          <w:noProof/>
        </w:rPr>
        <mc:AlternateContent>
          <mc:Choice Requires="wps">
            <w:drawing>
              <wp:anchor distT="0" distB="0" distL="114300" distR="114300" simplePos="0" relativeHeight="251666432" behindDoc="0" locked="0" layoutInCell="1" allowOverlap="1" wp14:anchorId="6407F0C8" wp14:editId="05AB7C7E">
                <wp:simplePos x="0" y="0"/>
                <wp:positionH relativeFrom="column">
                  <wp:posOffset>1471930</wp:posOffset>
                </wp:positionH>
                <wp:positionV relativeFrom="paragraph">
                  <wp:posOffset>2572666</wp:posOffset>
                </wp:positionV>
                <wp:extent cx="2565400" cy="368300"/>
                <wp:effectExtent l="0" t="0" r="0" b="0"/>
                <wp:wrapNone/>
                <wp:docPr id="7" name="Text Box 7"/>
                <wp:cNvGraphicFramePr/>
                <a:graphic xmlns:a="http://schemas.openxmlformats.org/drawingml/2006/main">
                  <a:graphicData uri="http://schemas.microsoft.com/office/word/2010/wordprocessingShape">
                    <wps:wsp>
                      <wps:cNvSpPr txBox="1"/>
                      <wps:spPr>
                        <a:xfrm>
                          <a:off x="0" y="0"/>
                          <a:ext cx="2565400" cy="368300"/>
                        </a:xfrm>
                        <a:prstGeom prst="rect">
                          <a:avLst/>
                        </a:prstGeom>
                        <a:solidFill>
                          <a:schemeClr val="lt1"/>
                        </a:solidFill>
                        <a:ln w="6350">
                          <a:noFill/>
                        </a:ln>
                      </wps:spPr>
                      <wps:txbx>
                        <w:txbxContent>
                          <w:p w14:paraId="17AD1259" w14:textId="67A8C69E" w:rsidR="00292606" w:rsidRDefault="00292606">
                            <w:r>
                              <w:t>The desktop version of the Feedback Forms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07F0C8" id="Text Box 7" o:spid="_x0000_s1055" type="#_x0000_t202" style="position:absolute;margin-left:115.9pt;margin-top:202.55pt;width:202pt;height:29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" fillcolor="white [3201]" stroked="f" strokeweight=".5pt">
                <v:textbox>
                  <w:txbxContent>
                    <w:p w14:paraId="17AD1259" w14:textId="67A8C69E" w:rsidR="00292606" w:rsidRDefault="00292606">
                      <w:r>
                        <w:t>The desktop version of the Feedback Forms</w:t>
                      </w:r>
                    </w:p>
                  </w:txbxContent>
                </v:textbox>
              </v:shape>
            </w:pict>
          </mc:Fallback>
        </mc:AlternateContent>
      </w:r>
    </w:p>
    <w:p w14:paraId="438275A3" w14:textId="6332265A" w:rsidR="00292606" w:rsidRDefault="00455739" w:rsidP="00292606">
      <w:r>
        <w:rPr>
          <w:noProof/>
        </w:rPr>
        <w:drawing>
          <wp:anchor distT="0" distB="0" distL="114300" distR="114300" simplePos="0" relativeHeight="251665408" behindDoc="0" locked="0" layoutInCell="1" allowOverlap="1" wp14:anchorId="0F39BB94" wp14:editId="030AB115">
            <wp:simplePos x="0" y="0"/>
            <wp:positionH relativeFrom="column">
              <wp:posOffset>4072255</wp:posOffset>
            </wp:positionH>
            <wp:positionV relativeFrom="paragraph">
              <wp:posOffset>276225</wp:posOffset>
            </wp:positionV>
            <wp:extent cx="2142490" cy="3731895"/>
            <wp:effectExtent l="0" t="0" r="3810" b="1905"/>
            <wp:wrapSquare wrapText="bothSides"/>
            <wp:docPr id="6" name="Picture 6"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survey&#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142490" cy="37318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05EBAC5F" wp14:editId="547B28E1">
            <wp:simplePos x="0" y="0"/>
            <wp:positionH relativeFrom="column">
              <wp:posOffset>1786255</wp:posOffset>
            </wp:positionH>
            <wp:positionV relativeFrom="paragraph">
              <wp:posOffset>276225</wp:posOffset>
            </wp:positionV>
            <wp:extent cx="2163445" cy="3731895"/>
            <wp:effectExtent l="0" t="0" r="0" b="1905"/>
            <wp:wrapSquare wrapText="bothSides"/>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ell phon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163445" cy="37318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797FFBBE" wp14:editId="6E859DB9">
            <wp:simplePos x="0" y="0"/>
            <wp:positionH relativeFrom="column">
              <wp:posOffset>-574675</wp:posOffset>
            </wp:positionH>
            <wp:positionV relativeFrom="paragraph">
              <wp:posOffset>276225</wp:posOffset>
            </wp:positionV>
            <wp:extent cx="2221230" cy="3731895"/>
            <wp:effectExtent l="0" t="0" r="1270" b="1905"/>
            <wp:wrapSquare wrapText="bothSides"/>
            <wp:docPr id="4" name="Picture 4" descr="A screenshot of a feedback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feedback form&#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221230" cy="3731895"/>
                    </a:xfrm>
                    <a:prstGeom prst="rect">
                      <a:avLst/>
                    </a:prstGeom>
                  </pic:spPr>
                </pic:pic>
              </a:graphicData>
            </a:graphic>
            <wp14:sizeRelH relativeFrom="page">
              <wp14:pctWidth>0</wp14:pctWidth>
            </wp14:sizeRelH>
            <wp14:sizeRelV relativeFrom="page">
              <wp14:pctHeight>0</wp14:pctHeight>
            </wp14:sizeRelV>
          </wp:anchor>
        </w:drawing>
      </w:r>
      <w:r w:rsidR="00292606">
        <w:rPr>
          <w:noProof/>
        </w:rPr>
        <mc:AlternateContent>
          <mc:Choice Requires="wps">
            <w:drawing>
              <wp:anchor distT="0" distB="0" distL="114300" distR="114300" simplePos="0" relativeHeight="251667456" behindDoc="0" locked="0" layoutInCell="1" allowOverlap="1" wp14:anchorId="23ABC7E9" wp14:editId="0BDC17A3">
                <wp:simplePos x="0" y="0"/>
                <wp:positionH relativeFrom="column">
                  <wp:posOffset>1778000</wp:posOffset>
                </wp:positionH>
                <wp:positionV relativeFrom="paragraph">
                  <wp:posOffset>3923030</wp:posOffset>
                </wp:positionV>
                <wp:extent cx="2451100" cy="457200"/>
                <wp:effectExtent l="0" t="0" r="0" b="0"/>
                <wp:wrapNone/>
                <wp:docPr id="8" name="Text Box 8"/>
                <wp:cNvGraphicFramePr/>
                <a:graphic xmlns:a="http://schemas.openxmlformats.org/drawingml/2006/main">
                  <a:graphicData uri="http://schemas.microsoft.com/office/word/2010/wordprocessingShape">
                    <wps:wsp>
                      <wps:cNvSpPr txBox="1"/>
                      <wps:spPr>
                        <a:xfrm>
                          <a:off x="0" y="0"/>
                          <a:ext cx="2451100" cy="457200"/>
                        </a:xfrm>
                        <a:prstGeom prst="rect">
                          <a:avLst/>
                        </a:prstGeom>
                        <a:solidFill>
                          <a:schemeClr val="lt1"/>
                        </a:solidFill>
                        <a:ln w="6350">
                          <a:noFill/>
                        </a:ln>
                      </wps:spPr>
                      <wps:txbx>
                        <w:txbxContent>
                          <w:p w14:paraId="34E5BDCE" w14:textId="780D6A96" w:rsidR="00292606" w:rsidRDefault="00292606">
                            <w:r>
                              <w:t>The mobile version of the Feedback Forms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ABC7E9" id="Text Box 8" o:spid="_x0000_s1056" type="#_x0000_t202" style="position:absolute;margin-left:140pt;margin-top:308.9pt;width:193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" fillcolor="white [3201]" stroked="f" strokeweight=".5pt">
                <v:textbox>
                  <w:txbxContent>
                    <w:p w14:paraId="34E5BDCE" w14:textId="780D6A96" w:rsidR="00292606" w:rsidRDefault="00292606">
                      <w:r>
                        <w:t>The mobile version of the Feedback Forms</w:t>
                      </w:r>
                    </w:p>
                  </w:txbxContent>
                </v:textbox>
              </v:shape>
            </w:pict>
          </mc:Fallback>
        </mc:AlternateContent>
      </w:r>
    </w:p>
    <w:p w14:paraId="3757376E" w14:textId="27F64B68" w:rsidR="00292606" w:rsidRPr="00292606" w:rsidRDefault="00292606" w:rsidP="00292606">
      <w:pPr>
        <w:pStyle w:val="Heading3"/>
        <w:rPr>
          <w:sz w:val="28"/>
          <w:szCs w:val="28"/>
        </w:rPr>
      </w:pPr>
      <w:bookmarkStart w:id="6" w:name="_Toc152861090"/>
      <w:bookmarkStart w:id="7" w:name="_Toc152861168"/>
      <w:r w:rsidRPr="00292606">
        <w:rPr>
          <w:sz w:val="28"/>
          <w:szCs w:val="28"/>
        </w:rPr>
        <w:t>The Feedback</w:t>
      </w:r>
      <w:bookmarkEnd w:id="6"/>
      <w:bookmarkEnd w:id="7"/>
    </w:p>
    <w:p w14:paraId="5C93436A" w14:textId="6B681F49" w:rsidR="00292606" w:rsidRDefault="00292606">
      <w:r>
        <w:rPr>
          <w:noProof/>
        </w:rPr>
        <w:lastRenderedPageBreak/>
        <w:drawing>
          <wp:anchor distT="0" distB="0" distL="114300" distR="114300" simplePos="0" relativeHeight="251668480" behindDoc="0" locked="0" layoutInCell="1" allowOverlap="1" wp14:anchorId="078632EB" wp14:editId="7535F8F1">
            <wp:simplePos x="0" y="0"/>
            <wp:positionH relativeFrom="column">
              <wp:posOffset>1164590</wp:posOffset>
            </wp:positionH>
            <wp:positionV relativeFrom="paragraph">
              <wp:posOffset>427355</wp:posOffset>
            </wp:positionV>
            <wp:extent cx="3901440" cy="2070100"/>
            <wp:effectExtent l="0" t="0" r="0" b="0"/>
            <wp:wrapSquare wrapText="bothSides"/>
            <wp:docPr id="9" name="Picture 9"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aph with numbers and text&#10;&#10;Description automatically generated with medium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901440" cy="2070100"/>
                    </a:xfrm>
                    <a:prstGeom prst="rect">
                      <a:avLst/>
                    </a:prstGeom>
                  </pic:spPr>
                </pic:pic>
              </a:graphicData>
            </a:graphic>
            <wp14:sizeRelH relativeFrom="page">
              <wp14:pctWidth>0</wp14:pctWidth>
            </wp14:sizeRelH>
            <wp14:sizeRelV relativeFrom="page">
              <wp14:pctHeight>0</wp14:pctHeight>
            </wp14:sizeRelV>
          </wp:anchor>
        </w:drawing>
      </w:r>
      <w:r w:rsidR="00455739">
        <w:t>Below are the responses to the feedback forms:</w:t>
      </w:r>
    </w:p>
    <w:p w14:paraId="58222BE5" w14:textId="3B93AA2C" w:rsidR="00292606" w:rsidRDefault="00292606"/>
    <w:p w14:paraId="01303806" w14:textId="1810D52F" w:rsidR="00292606" w:rsidRDefault="00292606"/>
    <w:p w14:paraId="460BA01B" w14:textId="33565293" w:rsidR="00292606" w:rsidRDefault="00292606"/>
    <w:p w14:paraId="660EC868" w14:textId="48089A65" w:rsidR="00292606" w:rsidRDefault="00292606"/>
    <w:p w14:paraId="7315DF53" w14:textId="39F4E621" w:rsidR="00292606" w:rsidRDefault="00292606"/>
    <w:p w14:paraId="6FF0A9B0" w14:textId="3A243B07" w:rsidR="00292606" w:rsidRDefault="00292606"/>
    <w:p w14:paraId="740159CC" w14:textId="0882E7D9" w:rsidR="00292606" w:rsidRDefault="00292606">
      <w:r>
        <w:rPr>
          <w:noProof/>
        </w:rPr>
        <w:drawing>
          <wp:anchor distT="0" distB="0" distL="114300" distR="114300" simplePos="0" relativeHeight="251670528" behindDoc="0" locked="0" layoutInCell="1" allowOverlap="1" wp14:anchorId="1217FAC7" wp14:editId="7B70FEBE">
            <wp:simplePos x="0" y="0"/>
            <wp:positionH relativeFrom="column">
              <wp:posOffset>-254000</wp:posOffset>
            </wp:positionH>
            <wp:positionV relativeFrom="paragraph">
              <wp:posOffset>169545</wp:posOffset>
            </wp:positionV>
            <wp:extent cx="3200400" cy="2529840"/>
            <wp:effectExtent l="0" t="0" r="0" b="0"/>
            <wp:wrapSquare wrapText="bothSides"/>
            <wp:docPr id="10" name="Picture 10" descr="A screenshot of a web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webpag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00400" cy="25298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099F0E48" wp14:editId="27FDF294">
            <wp:simplePos x="0" y="0"/>
            <wp:positionH relativeFrom="column">
              <wp:posOffset>2832100</wp:posOffset>
            </wp:positionH>
            <wp:positionV relativeFrom="paragraph">
              <wp:posOffset>233045</wp:posOffset>
            </wp:positionV>
            <wp:extent cx="3810000" cy="2466340"/>
            <wp:effectExtent l="0" t="0" r="0" b="0"/>
            <wp:wrapSquare wrapText="bothSides"/>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810000" cy="2466340"/>
                    </a:xfrm>
                    <a:prstGeom prst="rect">
                      <a:avLst/>
                    </a:prstGeom>
                  </pic:spPr>
                </pic:pic>
              </a:graphicData>
            </a:graphic>
            <wp14:sizeRelH relativeFrom="page">
              <wp14:pctWidth>0</wp14:pctWidth>
            </wp14:sizeRelH>
            <wp14:sizeRelV relativeFrom="page">
              <wp14:pctHeight>0</wp14:pctHeight>
            </wp14:sizeRelV>
          </wp:anchor>
        </w:drawing>
      </w:r>
    </w:p>
    <w:p w14:paraId="69D8D6C7" w14:textId="7FC25136" w:rsidR="00292606" w:rsidRDefault="00292606">
      <w:r>
        <w:rPr>
          <w:noProof/>
        </w:rPr>
        <w:drawing>
          <wp:anchor distT="0" distB="0" distL="114300" distR="114300" simplePos="0" relativeHeight="251672576" behindDoc="0" locked="0" layoutInCell="1" allowOverlap="1" wp14:anchorId="750B357E" wp14:editId="6C35E2D9">
            <wp:simplePos x="0" y="0"/>
            <wp:positionH relativeFrom="column">
              <wp:posOffset>63500</wp:posOffset>
            </wp:positionH>
            <wp:positionV relativeFrom="paragraph">
              <wp:posOffset>2671445</wp:posOffset>
            </wp:positionV>
            <wp:extent cx="5731510" cy="1985645"/>
            <wp:effectExtent l="0" t="0" r="0" b="0"/>
            <wp:wrapSquare wrapText="bothSides"/>
            <wp:docPr id="13" name="Picture 13"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survey&#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1985645"/>
                    </a:xfrm>
                    <a:prstGeom prst="rect">
                      <a:avLst/>
                    </a:prstGeom>
                  </pic:spPr>
                </pic:pic>
              </a:graphicData>
            </a:graphic>
            <wp14:sizeRelH relativeFrom="page">
              <wp14:pctWidth>0</wp14:pctWidth>
            </wp14:sizeRelH>
            <wp14:sizeRelV relativeFrom="page">
              <wp14:pctHeight>0</wp14:pctHeight>
            </wp14:sizeRelV>
          </wp:anchor>
        </w:drawing>
      </w:r>
    </w:p>
    <w:p w14:paraId="44E98C53" w14:textId="04BE88BF" w:rsidR="00455739" w:rsidRDefault="00455739">
      <w:r>
        <w:t xml:space="preserve">Student feedback indicates that the webpage was successful in terms of usability and aesthetics. The appearance of my webpage received a score of 4.56 out of 5, signifying that all students who completed the survey found the design to be satisfactory at the least. The usability of the webpage was measured by whether the students would revisit to help them in future; 8 out of 9 said that they would, with 1 voting that they might revisit. This shows that the webpage has met the engagement aspect of the framework. The usability aspect was also met, evident by the response to how easy the webpage was to follow, which received a response of 4.67 out of 5, meaning that the framework I used to build my webpage was effective. Students also responded in favour of the belief that the website has supported their learning. </w:t>
      </w:r>
    </w:p>
    <w:p w14:paraId="1C90BE9D" w14:textId="28154B3B" w:rsidR="00455739" w:rsidRDefault="00455739">
      <w:r>
        <w:lastRenderedPageBreak/>
        <w:t xml:space="preserve">The first four questions were mandatory to answer, however I provided a fifth question which was optional for students to suggest ways in which I could improve my webpage. Out of two responses, only one was useable (as the other was simply “no”), and the student stated, “more buttons that take you to important places”. I have </w:t>
      </w:r>
      <w:proofErr w:type="gramStart"/>
      <w:r>
        <w:t>made the assumption</w:t>
      </w:r>
      <w:proofErr w:type="gramEnd"/>
      <w:r>
        <w:t xml:space="preserve"> that this is in regard to the hyperlinks I had provided in the webpage, that leads students to useful websites which have been checked, are reliable, and meet the correct standards. In retrospect, I had limited time, so I was only able to choose specific topics which I felt students had less experience and knowledge in. Going forward, I will be expanding the self-directed study section of the webpage, adding more relevant and useful hyperlinks and videos. The webpage can be continuously edited while it is active, so over the course of my studies as a student teacher or indefinitely, I can keep adding more information for the students who will always have access to this webpage as long as they have the URL. </w:t>
      </w:r>
    </w:p>
    <w:p w14:paraId="3E6FC977" w14:textId="244577F4" w:rsidR="00455739" w:rsidRDefault="00455739">
      <w:r>
        <w:t>Upon reflection and evaluating the feedback, I believe my application of a digital tool to aid self-directed learning was successful. The nature of the tool means that it can be continuously updated to meet the needs of not only each individual student but the changing industry standards.</w:t>
      </w:r>
    </w:p>
    <w:p w14:paraId="1D5E8B42" w14:textId="0C6AFEEC" w:rsidR="00292606" w:rsidRDefault="00292606"/>
    <w:p w14:paraId="5DD66EF7" w14:textId="504A351D" w:rsidR="00292606" w:rsidRDefault="00292606"/>
    <w:p w14:paraId="75383053" w14:textId="297B3049" w:rsidR="00292606" w:rsidRDefault="00292606"/>
    <w:p w14:paraId="0C4CAE6A" w14:textId="74CBDCD7" w:rsidR="00292606" w:rsidRDefault="00292606"/>
    <w:p w14:paraId="4BE4171F" w14:textId="0857D336" w:rsidR="00292606" w:rsidRDefault="00292606"/>
    <w:p w14:paraId="2C4E7504" w14:textId="58EBEF58" w:rsidR="00292606" w:rsidRDefault="00292606"/>
    <w:p w14:paraId="6E49FB73" w14:textId="27406DFB" w:rsidR="00292606" w:rsidRDefault="00292606"/>
    <w:p w14:paraId="6DC7EBC1" w14:textId="29AC4672" w:rsidR="00292606" w:rsidRDefault="00292606"/>
    <w:p w14:paraId="51175CA7" w14:textId="77777777" w:rsidR="00292606" w:rsidRDefault="00292606"/>
    <w:p w14:paraId="19D61DB1" w14:textId="77777777" w:rsidR="00292606" w:rsidRDefault="00292606"/>
    <w:p w14:paraId="7C6DF9BD" w14:textId="022AB8DD" w:rsidR="006C3657" w:rsidRDefault="006C3657"/>
    <w:p w14:paraId="3C02AC4F" w14:textId="4D992B1E" w:rsidR="00FB14A4" w:rsidRDefault="00FB14A4"/>
    <w:p w14:paraId="0817F545" w14:textId="1A29039A" w:rsidR="00FB14A4" w:rsidRDefault="00FB14A4"/>
    <w:p w14:paraId="327BF2E1" w14:textId="58216399" w:rsidR="00FB14A4" w:rsidRDefault="00FB14A4"/>
    <w:p w14:paraId="13F6D7D3" w14:textId="7FC27B10" w:rsidR="00FB14A4" w:rsidRDefault="00FB14A4"/>
    <w:p w14:paraId="62F8049B" w14:textId="77777777" w:rsidR="00FB14A4" w:rsidRDefault="00FB14A4"/>
    <w:p w14:paraId="67EDAB1B" w14:textId="23CA0C5E" w:rsidR="00292606" w:rsidRDefault="00292606"/>
    <w:p w14:paraId="194938A9" w14:textId="77777777" w:rsidR="00292606" w:rsidRDefault="00292606"/>
    <w:p w14:paraId="6E060A16" w14:textId="1439D528" w:rsidR="006C3657" w:rsidRDefault="006C3657" w:rsidP="006C3657">
      <w:pPr>
        <w:jc w:val="center"/>
      </w:pPr>
      <w:r>
        <w:t xml:space="preserve">                                         </w:t>
      </w:r>
    </w:p>
    <w:p w14:paraId="09B31D33" w14:textId="77777777" w:rsidR="00FB14A4" w:rsidRDefault="00FB14A4" w:rsidP="006C3657">
      <w:pPr>
        <w:jc w:val="center"/>
        <w:rPr>
          <w:lang w:eastAsia="x-none"/>
        </w:rPr>
      </w:pPr>
    </w:p>
    <w:p w14:paraId="249C6899" w14:textId="1DE06AF6" w:rsidR="006C3657" w:rsidRDefault="006C3657" w:rsidP="00292606">
      <w:pPr>
        <w:pStyle w:val="Heading3"/>
      </w:pPr>
      <w:bookmarkStart w:id="8" w:name="_Toc152861091"/>
      <w:bookmarkStart w:id="9" w:name="_Toc152861169"/>
      <w:r>
        <w:lastRenderedPageBreak/>
        <w:t>Lesson Plan</w:t>
      </w:r>
      <w:bookmarkEnd w:id="8"/>
      <w:bookmarkEnd w:id="9"/>
    </w:p>
    <w:p w14:paraId="6D8FE6BE" w14:textId="611F9FB3" w:rsidR="00455739" w:rsidRPr="00455739" w:rsidRDefault="00FB14A4" w:rsidP="00455739">
      <w:r>
        <w:t>Below is the lesson plan I had created before holding the lesson and introducing students to the webpage. Whilst creating this I had made sure I had taken all desired outcomes into consideration, ensuring all outcomes and aims truly reflected my intention to guide students towards self-directed learning which will be beneficial in building their career as filmmakers.</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6C3657" w:rsidRPr="00887937" w14:paraId="75967745" w14:textId="77777777" w:rsidTr="006C3657">
        <w:trPr>
          <w:cantSplit/>
          <w:trHeight w:val="381"/>
        </w:trPr>
        <w:tc>
          <w:tcPr>
            <w:tcW w:w="4909" w:type="dxa"/>
            <w:gridSpan w:val="2"/>
          </w:tcPr>
          <w:p w14:paraId="1F6588FB" w14:textId="77777777" w:rsidR="006C3657" w:rsidRPr="00887937" w:rsidRDefault="006C3657" w:rsidP="00C4661E">
            <w:pPr>
              <w:jc w:val="both"/>
              <w:rPr>
                <w:rFonts w:ascii="Calibri" w:hAnsi="Calibri" w:cs="Calibri"/>
                <w:b/>
                <w:sz w:val="22"/>
              </w:rPr>
            </w:pPr>
            <w:r w:rsidRPr="00887937">
              <w:rPr>
                <w:rFonts w:ascii="Calibri" w:hAnsi="Calibri" w:cs="Calibri"/>
                <w:b/>
                <w:sz w:val="22"/>
              </w:rPr>
              <w:t>Topic:</w:t>
            </w:r>
            <w:r>
              <w:rPr>
                <w:rFonts w:ascii="Calibri" w:hAnsi="Calibri" w:cs="Calibri"/>
                <w:b/>
                <w:sz w:val="22"/>
              </w:rPr>
              <w:t xml:space="preserve"> </w:t>
            </w:r>
            <w:r w:rsidRPr="00314280">
              <w:rPr>
                <w:rFonts w:ascii="Calibri" w:hAnsi="Calibri" w:cs="Calibri"/>
                <w:bCs/>
                <w:sz w:val="22"/>
              </w:rPr>
              <w:t>Visual Design</w:t>
            </w:r>
          </w:p>
        </w:tc>
        <w:tc>
          <w:tcPr>
            <w:tcW w:w="4914" w:type="dxa"/>
            <w:gridSpan w:val="2"/>
          </w:tcPr>
          <w:p w14:paraId="1544BF08" w14:textId="77777777" w:rsidR="006C3657" w:rsidRPr="00887937" w:rsidRDefault="006C3657" w:rsidP="00C4661E">
            <w:pPr>
              <w:jc w:val="both"/>
              <w:rPr>
                <w:rFonts w:ascii="Calibri" w:hAnsi="Calibri" w:cs="Calibri"/>
                <w:b/>
                <w:sz w:val="22"/>
              </w:rPr>
            </w:pPr>
            <w:r w:rsidRPr="00887937">
              <w:rPr>
                <w:rFonts w:ascii="Calibri" w:hAnsi="Calibri" w:cs="Calibri"/>
                <w:b/>
                <w:sz w:val="22"/>
              </w:rPr>
              <w:t>Class:</w:t>
            </w:r>
            <w:r>
              <w:rPr>
                <w:rFonts w:ascii="Calibri" w:hAnsi="Calibri" w:cs="Calibri"/>
                <w:b/>
                <w:sz w:val="22"/>
              </w:rPr>
              <w:t xml:space="preserve"> </w:t>
            </w:r>
            <w:r w:rsidRPr="00314280">
              <w:rPr>
                <w:rFonts w:ascii="Calibri" w:hAnsi="Calibri" w:cs="Calibri"/>
                <w:bCs/>
                <w:sz w:val="22"/>
              </w:rPr>
              <w:t>Year 1 &amp; 2 BA Film and TV</w:t>
            </w:r>
          </w:p>
          <w:p w14:paraId="09615214" w14:textId="77777777" w:rsidR="006C3657" w:rsidRPr="00887937" w:rsidRDefault="006C3657" w:rsidP="00C4661E">
            <w:pPr>
              <w:jc w:val="both"/>
              <w:rPr>
                <w:rFonts w:ascii="Calibri" w:hAnsi="Calibri" w:cs="Calibri"/>
                <w:b/>
                <w:sz w:val="22"/>
              </w:rPr>
            </w:pPr>
          </w:p>
        </w:tc>
      </w:tr>
      <w:tr w:rsidR="006C3657" w:rsidRPr="00887937" w14:paraId="7D8997C4" w14:textId="77777777" w:rsidTr="00C4661E">
        <w:tc>
          <w:tcPr>
            <w:tcW w:w="2802" w:type="dxa"/>
            <w:tcBorders>
              <w:bottom w:val="nil"/>
            </w:tcBorders>
          </w:tcPr>
          <w:p w14:paraId="286A8023" w14:textId="77777777" w:rsidR="006C3657" w:rsidRPr="00887937" w:rsidRDefault="006C3657" w:rsidP="00C4661E">
            <w:pPr>
              <w:jc w:val="both"/>
              <w:rPr>
                <w:rFonts w:ascii="Calibri" w:hAnsi="Calibri" w:cs="Calibri"/>
                <w:b/>
                <w:sz w:val="22"/>
              </w:rPr>
            </w:pPr>
            <w:r w:rsidRPr="00887937">
              <w:rPr>
                <w:rFonts w:ascii="Calibri" w:hAnsi="Calibri" w:cs="Calibri"/>
                <w:b/>
                <w:sz w:val="22"/>
              </w:rPr>
              <w:t>Date:</w:t>
            </w:r>
            <w:r>
              <w:rPr>
                <w:rFonts w:ascii="Calibri" w:hAnsi="Calibri" w:cs="Calibri"/>
                <w:b/>
                <w:sz w:val="22"/>
              </w:rPr>
              <w:t xml:space="preserve"> </w:t>
            </w:r>
            <w:r w:rsidRPr="00314280">
              <w:rPr>
                <w:rFonts w:ascii="Calibri" w:hAnsi="Calibri" w:cs="Calibri"/>
                <w:bCs/>
                <w:sz w:val="22"/>
              </w:rPr>
              <w:t>13/11/23</w:t>
            </w:r>
          </w:p>
        </w:tc>
        <w:tc>
          <w:tcPr>
            <w:tcW w:w="4110" w:type="dxa"/>
            <w:gridSpan w:val="2"/>
            <w:tcBorders>
              <w:bottom w:val="nil"/>
            </w:tcBorders>
          </w:tcPr>
          <w:p w14:paraId="18C2921D" w14:textId="77777777" w:rsidR="006C3657" w:rsidRPr="00887937" w:rsidRDefault="006C3657" w:rsidP="00C4661E">
            <w:pPr>
              <w:jc w:val="both"/>
              <w:rPr>
                <w:rFonts w:ascii="Calibri" w:hAnsi="Calibri" w:cs="Calibri"/>
                <w:b/>
                <w:sz w:val="22"/>
              </w:rPr>
            </w:pPr>
            <w:r w:rsidRPr="00887937">
              <w:rPr>
                <w:rFonts w:ascii="Calibri" w:hAnsi="Calibri" w:cs="Calibri"/>
                <w:b/>
                <w:sz w:val="22"/>
              </w:rPr>
              <w:t>Length of lesson:</w:t>
            </w:r>
            <w:r>
              <w:rPr>
                <w:rFonts w:ascii="Calibri" w:hAnsi="Calibri" w:cs="Calibri"/>
                <w:b/>
                <w:sz w:val="22"/>
              </w:rPr>
              <w:t xml:space="preserve"> </w:t>
            </w:r>
            <w:r w:rsidRPr="00314280">
              <w:rPr>
                <w:rFonts w:ascii="Calibri" w:hAnsi="Calibri" w:cs="Calibri"/>
                <w:bCs/>
                <w:sz w:val="22"/>
              </w:rPr>
              <w:t>2 hours</w:t>
            </w:r>
          </w:p>
        </w:tc>
        <w:tc>
          <w:tcPr>
            <w:tcW w:w="2911" w:type="dxa"/>
            <w:tcBorders>
              <w:bottom w:val="nil"/>
            </w:tcBorders>
          </w:tcPr>
          <w:p w14:paraId="7B6C1C60" w14:textId="77777777" w:rsidR="006C3657" w:rsidRPr="00887937" w:rsidRDefault="006C3657" w:rsidP="00C4661E">
            <w:pPr>
              <w:jc w:val="both"/>
              <w:rPr>
                <w:rFonts w:ascii="Calibri" w:hAnsi="Calibri" w:cs="Calibri"/>
                <w:b/>
                <w:sz w:val="22"/>
              </w:rPr>
            </w:pPr>
            <w:r w:rsidRPr="00887937">
              <w:rPr>
                <w:rFonts w:ascii="Calibri" w:hAnsi="Calibri" w:cs="Calibri"/>
                <w:b/>
                <w:sz w:val="22"/>
              </w:rPr>
              <w:t>Number of students:</w:t>
            </w:r>
            <w:r>
              <w:rPr>
                <w:rFonts w:ascii="Calibri" w:hAnsi="Calibri" w:cs="Calibri"/>
                <w:b/>
                <w:sz w:val="22"/>
              </w:rPr>
              <w:t xml:space="preserve"> </w:t>
            </w:r>
            <w:r w:rsidRPr="00314280">
              <w:rPr>
                <w:rFonts w:ascii="Calibri" w:hAnsi="Calibri" w:cs="Calibri"/>
                <w:bCs/>
                <w:sz w:val="22"/>
              </w:rPr>
              <w:t>13</w:t>
            </w:r>
          </w:p>
        </w:tc>
      </w:tr>
      <w:tr w:rsidR="006C3657" w:rsidRPr="00887937" w14:paraId="35277AED" w14:textId="77777777" w:rsidTr="00C4661E">
        <w:trPr>
          <w:cantSplit/>
        </w:trPr>
        <w:tc>
          <w:tcPr>
            <w:tcW w:w="9823" w:type="dxa"/>
            <w:gridSpan w:val="4"/>
            <w:tcBorders>
              <w:bottom w:val="single" w:sz="2" w:space="0" w:color="auto"/>
            </w:tcBorders>
          </w:tcPr>
          <w:p w14:paraId="22903503" w14:textId="77777777" w:rsidR="006C3657" w:rsidRPr="00887937" w:rsidRDefault="006C3657" w:rsidP="00C4661E">
            <w:pPr>
              <w:jc w:val="both"/>
              <w:rPr>
                <w:rFonts w:ascii="Calibri" w:hAnsi="Calibri" w:cs="Calibri"/>
                <w:b/>
                <w:sz w:val="22"/>
              </w:rPr>
            </w:pPr>
            <w:r w:rsidRPr="00887937">
              <w:rPr>
                <w:rFonts w:ascii="Calibri" w:hAnsi="Calibri" w:cs="Calibri"/>
                <w:b/>
                <w:sz w:val="22"/>
              </w:rPr>
              <w:t>Resources required:</w:t>
            </w:r>
          </w:p>
          <w:p w14:paraId="0BFE4847" w14:textId="1B4033EF" w:rsidR="006C3657" w:rsidRPr="006C3657" w:rsidRDefault="006C3657" w:rsidP="00C4661E">
            <w:pPr>
              <w:jc w:val="both"/>
              <w:rPr>
                <w:rFonts w:ascii="Calibri" w:hAnsi="Calibri" w:cs="Calibri"/>
                <w:bCs/>
                <w:sz w:val="22"/>
              </w:rPr>
            </w:pPr>
            <w:r w:rsidRPr="00314280">
              <w:rPr>
                <w:rFonts w:ascii="Calibri" w:hAnsi="Calibri" w:cs="Calibri"/>
                <w:bCs/>
                <w:sz w:val="22"/>
              </w:rPr>
              <w:t>Computer and projector.</w:t>
            </w:r>
          </w:p>
        </w:tc>
      </w:tr>
      <w:tr w:rsidR="006C3657" w:rsidRPr="00887937" w14:paraId="4434F68B" w14:textId="77777777" w:rsidTr="00C4661E">
        <w:trPr>
          <w:cantSplit/>
        </w:trPr>
        <w:tc>
          <w:tcPr>
            <w:tcW w:w="9823" w:type="dxa"/>
            <w:gridSpan w:val="4"/>
            <w:tcBorders>
              <w:top w:val="single" w:sz="2" w:space="0" w:color="auto"/>
            </w:tcBorders>
          </w:tcPr>
          <w:p w14:paraId="0C546D65" w14:textId="49389886" w:rsidR="006C3657" w:rsidRPr="00887937" w:rsidRDefault="006C3657" w:rsidP="00C4661E">
            <w:pPr>
              <w:jc w:val="both"/>
              <w:rPr>
                <w:rFonts w:ascii="Calibri" w:hAnsi="Calibri" w:cs="Calibri"/>
                <w:b/>
                <w:sz w:val="22"/>
              </w:rPr>
            </w:pPr>
            <w:r w:rsidRPr="00887937">
              <w:rPr>
                <w:rFonts w:ascii="Calibri" w:hAnsi="Calibri" w:cs="Calibri"/>
                <w:b/>
                <w:sz w:val="22"/>
              </w:rPr>
              <w:t>Aim of Lesson</w:t>
            </w:r>
            <w:r>
              <w:rPr>
                <w:rFonts w:ascii="Calibri" w:hAnsi="Calibri" w:cs="Calibri"/>
                <w:b/>
                <w:sz w:val="22"/>
              </w:rPr>
              <w:t>:</w:t>
            </w:r>
          </w:p>
          <w:p w14:paraId="1DF57431" w14:textId="77777777" w:rsidR="006C3657" w:rsidRPr="00314280" w:rsidRDefault="006C3657" w:rsidP="00C4661E">
            <w:pPr>
              <w:jc w:val="both"/>
              <w:rPr>
                <w:rFonts w:ascii="Calibri" w:hAnsi="Calibri" w:cs="Calibri"/>
                <w:bCs/>
                <w:sz w:val="22"/>
              </w:rPr>
            </w:pPr>
            <w:r w:rsidRPr="00314280">
              <w:rPr>
                <w:rFonts w:ascii="Calibri" w:hAnsi="Calibri" w:cs="Calibri"/>
                <w:bCs/>
                <w:sz w:val="22"/>
              </w:rPr>
              <w:t>To teach and refresh students’ knowledge on lenses and their uses, depth of field and how space is manipulated, marking the clapper board, keeping a camera log and language used on set.</w:t>
            </w:r>
          </w:p>
          <w:p w14:paraId="331E4B50" w14:textId="57789D55" w:rsidR="006C3657" w:rsidRPr="006C3657" w:rsidRDefault="006C3657" w:rsidP="00C4661E">
            <w:pPr>
              <w:jc w:val="both"/>
              <w:rPr>
                <w:rFonts w:ascii="Calibri" w:hAnsi="Calibri" w:cs="Calibri"/>
                <w:bCs/>
                <w:sz w:val="22"/>
              </w:rPr>
            </w:pPr>
            <w:r w:rsidRPr="00314280">
              <w:rPr>
                <w:rFonts w:ascii="Calibri" w:hAnsi="Calibri" w:cs="Calibri"/>
                <w:bCs/>
                <w:sz w:val="22"/>
              </w:rPr>
              <w:t>For students to use the above in their emulation exercises, where they emulate chosen scenes from different films.</w:t>
            </w:r>
          </w:p>
          <w:p w14:paraId="1466BB87" w14:textId="34DE394E" w:rsidR="006C3657" w:rsidRPr="006C3657" w:rsidRDefault="006C3657" w:rsidP="00C4661E">
            <w:pPr>
              <w:jc w:val="both"/>
              <w:rPr>
                <w:rFonts w:ascii="Calibri" w:hAnsi="Calibri" w:cs="Calibri"/>
                <w:bCs/>
                <w:sz w:val="22"/>
              </w:rPr>
            </w:pPr>
            <w:r>
              <w:rPr>
                <w:rFonts w:ascii="Calibri" w:hAnsi="Calibri" w:cs="Calibri"/>
                <w:bCs/>
                <w:sz w:val="22"/>
              </w:rPr>
              <w:t>To encourage students to revisit the webpage in their emulation exercises and in future projects</w:t>
            </w:r>
            <w:r w:rsidR="00FB14A4">
              <w:rPr>
                <w:rFonts w:ascii="Calibri" w:hAnsi="Calibri" w:cs="Calibri"/>
                <w:bCs/>
                <w:sz w:val="22"/>
              </w:rPr>
              <w:t xml:space="preserve"> in the form of self-directed learning.</w:t>
            </w:r>
          </w:p>
        </w:tc>
      </w:tr>
      <w:tr w:rsidR="006C3657" w:rsidRPr="00887937" w14:paraId="55A31DB1" w14:textId="77777777" w:rsidTr="00C4661E">
        <w:trPr>
          <w:cantSplit/>
        </w:trPr>
        <w:tc>
          <w:tcPr>
            <w:tcW w:w="9823" w:type="dxa"/>
            <w:gridSpan w:val="4"/>
            <w:tcBorders>
              <w:bottom w:val="nil"/>
            </w:tcBorders>
          </w:tcPr>
          <w:p w14:paraId="29FAD2C8" w14:textId="438B3D8D" w:rsidR="006C3657" w:rsidRPr="00887937" w:rsidRDefault="006C3657" w:rsidP="00C4661E">
            <w:pPr>
              <w:jc w:val="both"/>
              <w:rPr>
                <w:rFonts w:ascii="Calibri" w:hAnsi="Calibri" w:cs="Calibri"/>
                <w:b/>
                <w:sz w:val="22"/>
              </w:rPr>
            </w:pPr>
            <w:r w:rsidRPr="00887937">
              <w:rPr>
                <w:rFonts w:ascii="Calibri" w:hAnsi="Calibri" w:cs="Calibri"/>
                <w:b/>
                <w:sz w:val="22"/>
              </w:rPr>
              <w:t>Learning O</w:t>
            </w:r>
            <w:r>
              <w:rPr>
                <w:rFonts w:ascii="Calibri" w:hAnsi="Calibri" w:cs="Calibri"/>
                <w:b/>
                <w:sz w:val="22"/>
              </w:rPr>
              <w:t>utcome</w:t>
            </w:r>
            <w:r w:rsidRPr="00887937">
              <w:rPr>
                <w:rFonts w:ascii="Calibri" w:hAnsi="Calibri" w:cs="Calibri"/>
                <w:b/>
                <w:sz w:val="22"/>
              </w:rPr>
              <w:t>s – The Learners Should Be Able To:</w:t>
            </w:r>
          </w:p>
          <w:p w14:paraId="16751AED" w14:textId="77777777" w:rsidR="006C3657" w:rsidRPr="00314280" w:rsidRDefault="006C3657" w:rsidP="006C3657">
            <w:pPr>
              <w:pStyle w:val="ListParagraph"/>
              <w:numPr>
                <w:ilvl w:val="0"/>
                <w:numId w:val="1"/>
              </w:numPr>
              <w:spacing w:before="0" w:after="0" w:line="240" w:lineRule="auto"/>
              <w:jc w:val="both"/>
              <w:rPr>
                <w:rFonts w:ascii="Calibri" w:hAnsi="Calibri" w:cs="Calibri"/>
                <w:bCs/>
                <w:sz w:val="22"/>
              </w:rPr>
            </w:pPr>
            <w:r w:rsidRPr="00314280">
              <w:rPr>
                <w:rFonts w:ascii="Calibri" w:hAnsi="Calibri" w:cs="Calibri"/>
                <w:bCs/>
                <w:sz w:val="22"/>
              </w:rPr>
              <w:t>Learners should be able to understand the effects each lens has and use this knowledge to identify which lens they need to emulate specific scenes given to them.</w:t>
            </w:r>
          </w:p>
          <w:p w14:paraId="2596A887" w14:textId="77777777" w:rsidR="006C3657" w:rsidRPr="00314280" w:rsidRDefault="006C3657" w:rsidP="006C3657">
            <w:pPr>
              <w:pStyle w:val="ListParagraph"/>
              <w:numPr>
                <w:ilvl w:val="0"/>
                <w:numId w:val="1"/>
              </w:numPr>
              <w:spacing w:before="0" w:after="0" w:line="240" w:lineRule="auto"/>
              <w:jc w:val="both"/>
              <w:rPr>
                <w:rFonts w:ascii="Calibri" w:hAnsi="Calibri" w:cs="Calibri"/>
                <w:bCs/>
                <w:sz w:val="22"/>
              </w:rPr>
            </w:pPr>
            <w:r w:rsidRPr="00314280">
              <w:rPr>
                <w:rFonts w:ascii="Calibri" w:hAnsi="Calibri" w:cs="Calibri"/>
                <w:bCs/>
                <w:sz w:val="22"/>
              </w:rPr>
              <w:t>Learners should have a basic understanding of the language used on set and put this into practice in their emulation exercises, other modules, and their own projects.</w:t>
            </w:r>
          </w:p>
          <w:p w14:paraId="1FCBFFE3" w14:textId="77777777" w:rsidR="006C3657" w:rsidRPr="00314280" w:rsidRDefault="006C3657" w:rsidP="006C3657">
            <w:pPr>
              <w:pStyle w:val="ListParagraph"/>
              <w:numPr>
                <w:ilvl w:val="0"/>
                <w:numId w:val="1"/>
              </w:numPr>
              <w:spacing w:before="0" w:after="0" w:line="240" w:lineRule="auto"/>
              <w:jc w:val="both"/>
              <w:rPr>
                <w:rFonts w:ascii="Calibri" w:hAnsi="Calibri" w:cs="Calibri"/>
                <w:bCs/>
                <w:sz w:val="22"/>
              </w:rPr>
            </w:pPr>
            <w:r w:rsidRPr="00314280">
              <w:rPr>
                <w:rFonts w:ascii="Calibri" w:hAnsi="Calibri" w:cs="Calibri"/>
                <w:bCs/>
                <w:sz w:val="22"/>
              </w:rPr>
              <w:t>Learners should be able to properly log both camera and audio logs and understand the importance of this</w:t>
            </w:r>
          </w:p>
          <w:p w14:paraId="409600A2" w14:textId="02F65AA1" w:rsidR="006C3657" w:rsidRPr="006C3657" w:rsidRDefault="006C3657" w:rsidP="006C3657">
            <w:pPr>
              <w:pStyle w:val="ListParagraph"/>
              <w:numPr>
                <w:ilvl w:val="0"/>
                <w:numId w:val="1"/>
              </w:numPr>
              <w:spacing w:before="0" w:after="0" w:line="240" w:lineRule="auto"/>
              <w:jc w:val="both"/>
              <w:rPr>
                <w:rFonts w:ascii="Calibri" w:hAnsi="Calibri" w:cs="Calibri"/>
                <w:bCs/>
                <w:sz w:val="22"/>
              </w:rPr>
            </w:pPr>
            <w:r w:rsidRPr="00314280">
              <w:rPr>
                <w:rFonts w:ascii="Calibri" w:hAnsi="Calibri" w:cs="Calibri"/>
                <w:bCs/>
                <w:sz w:val="22"/>
              </w:rPr>
              <w:t>Learners should know how to manipulate the depth of space in a film and when it is appropriate to do so.</w:t>
            </w:r>
          </w:p>
        </w:tc>
      </w:tr>
      <w:tr w:rsidR="006C3657" w:rsidRPr="00887937" w14:paraId="38FD2A80" w14:textId="77777777" w:rsidTr="00C4661E">
        <w:trPr>
          <w:cantSplit/>
        </w:trPr>
        <w:tc>
          <w:tcPr>
            <w:tcW w:w="9823" w:type="dxa"/>
            <w:gridSpan w:val="4"/>
            <w:tcBorders>
              <w:bottom w:val="single" w:sz="2" w:space="0" w:color="auto"/>
            </w:tcBorders>
          </w:tcPr>
          <w:p w14:paraId="201A5939" w14:textId="09332E66" w:rsidR="006C3657" w:rsidRPr="006C3657" w:rsidRDefault="006C3657" w:rsidP="00C4661E">
            <w:pPr>
              <w:jc w:val="both"/>
              <w:rPr>
                <w:rFonts w:ascii="Calibri" w:hAnsi="Calibri" w:cs="Calibri"/>
                <w:b/>
                <w:sz w:val="22"/>
              </w:rPr>
            </w:pPr>
            <w:r w:rsidRPr="00887937">
              <w:rPr>
                <w:rFonts w:ascii="Calibri" w:hAnsi="Calibri" w:cs="Calibri"/>
                <w:b/>
                <w:sz w:val="22"/>
              </w:rPr>
              <w:t>Previous student knowledge required for the session:</w:t>
            </w:r>
            <w:r w:rsidRPr="00887937">
              <w:rPr>
                <w:rFonts w:ascii="Calibri" w:hAnsi="Calibri" w:cs="Calibri"/>
                <w:b/>
                <w:sz w:val="22"/>
              </w:rPr>
              <w:tab/>
            </w:r>
          </w:p>
          <w:p w14:paraId="2A2A6F50" w14:textId="280CAC1A" w:rsidR="006C3657" w:rsidRPr="006C3657" w:rsidRDefault="006C3657" w:rsidP="00C4661E">
            <w:pPr>
              <w:jc w:val="both"/>
              <w:rPr>
                <w:rFonts w:ascii="Calibri" w:hAnsi="Calibri" w:cs="Calibri"/>
                <w:bCs/>
                <w:sz w:val="22"/>
              </w:rPr>
            </w:pPr>
            <w:r>
              <w:rPr>
                <w:rFonts w:ascii="Calibri" w:hAnsi="Calibri" w:cs="Calibri"/>
                <w:bCs/>
                <w:sz w:val="22"/>
              </w:rPr>
              <w:t>No previous knowledge required, some hands-on experience with the camera is preferred.</w:t>
            </w:r>
          </w:p>
        </w:tc>
      </w:tr>
      <w:tr w:rsidR="006C3657" w:rsidRPr="00887937" w14:paraId="71A04DD0" w14:textId="77777777" w:rsidTr="00C4661E">
        <w:trPr>
          <w:cantSplit/>
        </w:trPr>
        <w:tc>
          <w:tcPr>
            <w:tcW w:w="9823" w:type="dxa"/>
            <w:gridSpan w:val="4"/>
            <w:tcBorders>
              <w:top w:val="single" w:sz="2" w:space="0" w:color="auto"/>
            </w:tcBorders>
          </w:tcPr>
          <w:p w14:paraId="6354538E" w14:textId="77777777" w:rsidR="006C3657" w:rsidRPr="00887937" w:rsidRDefault="006C3657" w:rsidP="00C4661E">
            <w:pPr>
              <w:jc w:val="both"/>
              <w:rPr>
                <w:rFonts w:ascii="Calibri" w:hAnsi="Calibri" w:cs="Calibri"/>
                <w:b/>
                <w:sz w:val="22"/>
              </w:rPr>
            </w:pPr>
            <w:r w:rsidRPr="00887937">
              <w:rPr>
                <w:rFonts w:ascii="Calibri" w:hAnsi="Calibri" w:cs="Calibri"/>
                <w:b/>
                <w:sz w:val="22"/>
              </w:rPr>
              <w:lastRenderedPageBreak/>
              <w:t>Anticipated difficulties (if applicable):</w:t>
            </w:r>
          </w:p>
          <w:p w14:paraId="35164D5F" w14:textId="77777777" w:rsidR="006C3657" w:rsidRDefault="006C3657" w:rsidP="00C4661E">
            <w:pPr>
              <w:jc w:val="both"/>
              <w:rPr>
                <w:rFonts w:ascii="Calibri" w:hAnsi="Calibri" w:cs="Calibri"/>
                <w:bCs/>
                <w:sz w:val="22"/>
              </w:rPr>
            </w:pPr>
            <w:r>
              <w:rPr>
                <w:rFonts w:ascii="Calibri" w:hAnsi="Calibri" w:cs="Calibri"/>
                <w:bCs/>
                <w:sz w:val="22"/>
              </w:rPr>
              <w:t>Internet connectivity issues or lack of mobile data can hinder on their filming schedule.</w:t>
            </w:r>
          </w:p>
          <w:p w14:paraId="33A306BC" w14:textId="77777777" w:rsidR="006C3657" w:rsidRDefault="006C3657" w:rsidP="00C4661E">
            <w:pPr>
              <w:jc w:val="both"/>
              <w:rPr>
                <w:rFonts w:ascii="Calibri" w:hAnsi="Calibri" w:cs="Calibri"/>
                <w:bCs/>
                <w:sz w:val="22"/>
              </w:rPr>
            </w:pPr>
            <w:r>
              <w:rPr>
                <w:rFonts w:ascii="Calibri" w:hAnsi="Calibri" w:cs="Calibri"/>
                <w:bCs/>
                <w:sz w:val="22"/>
              </w:rPr>
              <w:t>Students who either don’t have a mobile device or theirs is temporarily unavailable won’t be able to visit the page on their own accord.</w:t>
            </w:r>
          </w:p>
          <w:p w14:paraId="2040D10B" w14:textId="27E8C650" w:rsidR="006C3657" w:rsidRPr="006C3657" w:rsidRDefault="006C3657" w:rsidP="00C4661E">
            <w:pPr>
              <w:jc w:val="both"/>
              <w:rPr>
                <w:bCs/>
                <w:szCs w:val="24"/>
              </w:rPr>
            </w:pPr>
            <w:r>
              <w:rPr>
                <w:rFonts w:ascii="Calibri" w:hAnsi="Calibri" w:cs="Calibri"/>
                <w:bCs/>
                <w:sz w:val="22"/>
              </w:rPr>
              <w:t>Students who can only use a computer or laptop may not be able to visit the webpage due to inconvenience whilst on set.</w:t>
            </w:r>
          </w:p>
        </w:tc>
      </w:tr>
      <w:tr w:rsidR="006C3657" w14:paraId="7B557ECB" w14:textId="77777777" w:rsidTr="00C4661E">
        <w:trPr>
          <w:cantSplit/>
        </w:trPr>
        <w:tc>
          <w:tcPr>
            <w:tcW w:w="9823" w:type="dxa"/>
            <w:gridSpan w:val="4"/>
            <w:tcBorders>
              <w:top w:val="single" w:sz="2" w:space="0" w:color="auto"/>
            </w:tcBorders>
          </w:tcPr>
          <w:p w14:paraId="08EEC02B" w14:textId="3C97D590" w:rsidR="006C3657" w:rsidRPr="006C3657" w:rsidRDefault="006C3657" w:rsidP="00C4661E">
            <w:pPr>
              <w:jc w:val="both"/>
              <w:rPr>
                <w:b/>
                <w:bCs/>
                <w:sz w:val="22"/>
                <w:szCs w:val="22"/>
              </w:rPr>
            </w:pPr>
            <w:r w:rsidRPr="269EDB9F">
              <w:rPr>
                <w:b/>
                <w:bCs/>
                <w:sz w:val="22"/>
                <w:szCs w:val="22"/>
              </w:rPr>
              <w:t>Professional Standards (where are these being met within the session)</w:t>
            </w:r>
          </w:p>
          <w:p w14:paraId="4A4ED7D6" w14:textId="77777777" w:rsidR="006C3657" w:rsidRDefault="006C3657" w:rsidP="00C4661E">
            <w:pPr>
              <w:jc w:val="both"/>
              <w:rPr>
                <w:rFonts w:cstheme="minorHAnsi"/>
                <w:szCs w:val="24"/>
              </w:rPr>
            </w:pPr>
            <w:r>
              <w:rPr>
                <w:rFonts w:cstheme="minorHAnsi"/>
                <w:szCs w:val="24"/>
              </w:rPr>
              <w:t>In this session I met various standards from the Professional Standards Framework (2023):</w:t>
            </w:r>
          </w:p>
          <w:p w14:paraId="4DBAF8A5" w14:textId="77777777" w:rsidR="006C3657" w:rsidRDefault="006C3657" w:rsidP="00C4661E">
            <w:pPr>
              <w:jc w:val="both"/>
              <w:rPr>
                <w:rFonts w:cstheme="minorHAnsi"/>
                <w:szCs w:val="24"/>
              </w:rPr>
            </w:pPr>
            <w:r>
              <w:rPr>
                <w:rFonts w:cstheme="minorHAnsi"/>
                <w:szCs w:val="24"/>
              </w:rPr>
              <w:t>K4 – Appropriate use of digital and/or other technologies, and resources for learning. I have provided the students with a webpage that they can access on their mobile phones whilst on location.</w:t>
            </w:r>
          </w:p>
          <w:p w14:paraId="248AC933" w14:textId="117124A7" w:rsidR="006C3657" w:rsidRPr="006C3657" w:rsidRDefault="006C3657" w:rsidP="00C4661E">
            <w:pPr>
              <w:jc w:val="both"/>
              <w:rPr>
                <w:rFonts w:cstheme="minorHAnsi"/>
                <w:szCs w:val="24"/>
              </w:rPr>
            </w:pPr>
            <w:r>
              <w:rPr>
                <w:rFonts w:cstheme="minorHAnsi"/>
                <w:szCs w:val="24"/>
              </w:rPr>
              <w:t>A1 – Design and plan learning activities and/or programmes. I have designed emulation activities for the students to enhance their skills and solidify their learning when put into practice.</w:t>
            </w:r>
          </w:p>
        </w:tc>
      </w:tr>
    </w:tbl>
    <w:p w14:paraId="72C7FFEF" w14:textId="77777777" w:rsidR="006C3657" w:rsidRDefault="006C3657" w:rsidP="006C3657">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6C3657" w14:paraId="10066526" w14:textId="77777777" w:rsidTr="00C4661E">
        <w:tc>
          <w:tcPr>
            <w:tcW w:w="9821" w:type="dxa"/>
            <w:shd w:val="clear" w:color="auto" w:fill="auto"/>
          </w:tcPr>
          <w:p w14:paraId="42D1FA03" w14:textId="6CA6AEF6" w:rsidR="006C3657" w:rsidRPr="006C3657" w:rsidRDefault="006C3657" w:rsidP="006C3657">
            <w:pPr>
              <w:rPr>
                <w:rFonts w:ascii="Calibri" w:hAnsi="Calibri" w:cs="Calibri"/>
                <w:b/>
                <w:szCs w:val="24"/>
              </w:rPr>
            </w:pPr>
            <w:r w:rsidRPr="00887937">
              <w:rPr>
                <w:rFonts w:ascii="Calibri" w:hAnsi="Calibri" w:cs="Calibri"/>
                <w:b/>
                <w:szCs w:val="24"/>
              </w:rPr>
              <w:t>Assessment Strategies: when and how are they included within the lesson?</w:t>
            </w:r>
          </w:p>
          <w:p w14:paraId="51DC6B1F" w14:textId="51930D46" w:rsidR="006C3657" w:rsidRPr="006C3657" w:rsidRDefault="006C3657" w:rsidP="00C4661E">
            <w:pPr>
              <w:jc w:val="both"/>
              <w:rPr>
                <w:rFonts w:cstheme="minorHAnsi"/>
                <w:bCs/>
                <w:szCs w:val="24"/>
              </w:rPr>
            </w:pPr>
            <w:r>
              <w:rPr>
                <w:rFonts w:cstheme="minorHAnsi"/>
                <w:bCs/>
                <w:szCs w:val="24"/>
              </w:rPr>
              <w:t>Formative assessment will take place throughout the lesson, through means of strategic questioning (encouraging further thinking through “how” and “why” questions), discussions, and analysing students’ work throughout by looking through what they’ve filmed so far and how it compares to their emulation task.</w:t>
            </w:r>
          </w:p>
        </w:tc>
      </w:tr>
    </w:tbl>
    <w:p w14:paraId="606310F5" w14:textId="77777777" w:rsidR="006C3657" w:rsidRDefault="006C3657" w:rsidP="006C3657"/>
    <w:tbl>
      <w:tblPr>
        <w:tblStyle w:val="TableGrid"/>
        <w:tblW w:w="0" w:type="auto"/>
        <w:tblLook w:val="04A0" w:firstRow="1" w:lastRow="0" w:firstColumn="1" w:lastColumn="0" w:noHBand="0" w:noVBand="1"/>
      </w:tblPr>
      <w:tblGrid>
        <w:gridCol w:w="9016"/>
      </w:tblGrid>
      <w:tr w:rsidR="006C3657" w14:paraId="0CEA060E" w14:textId="77777777" w:rsidTr="00C4661E">
        <w:tc>
          <w:tcPr>
            <w:tcW w:w="9016" w:type="dxa"/>
          </w:tcPr>
          <w:p w14:paraId="538E8302" w14:textId="77777777" w:rsidR="006C3657" w:rsidRPr="00EA79AC" w:rsidRDefault="006C3657" w:rsidP="00C4661E">
            <w:pPr>
              <w:rPr>
                <w:rFonts w:cstheme="minorHAnsi"/>
                <w:b/>
                <w:szCs w:val="24"/>
              </w:rPr>
            </w:pPr>
            <w:r w:rsidRPr="00EA79AC">
              <w:rPr>
                <w:rFonts w:cstheme="minorHAnsi"/>
                <w:b/>
                <w:szCs w:val="24"/>
              </w:rPr>
              <w:t>Informal reflection (to be completed after the session)</w:t>
            </w:r>
          </w:p>
          <w:p w14:paraId="1D44D52C" w14:textId="77777777" w:rsidR="006C3657" w:rsidRDefault="006C3657" w:rsidP="00C4661E">
            <w:pPr>
              <w:rPr>
                <w:b/>
                <w:szCs w:val="24"/>
              </w:rPr>
            </w:pPr>
          </w:p>
          <w:p w14:paraId="31A7B4A2" w14:textId="7B707B56" w:rsidR="006C3657" w:rsidRDefault="006C3657" w:rsidP="00C4661E">
            <w:pPr>
              <w:rPr>
                <w:rFonts w:cstheme="minorHAnsi"/>
                <w:bCs/>
                <w:szCs w:val="24"/>
              </w:rPr>
            </w:pPr>
            <w:r>
              <w:rPr>
                <w:rFonts w:cstheme="minorHAnsi"/>
                <w:bCs/>
                <w:szCs w:val="24"/>
              </w:rPr>
              <w:t xml:space="preserve">The session overall went well – the students were engaged during the lesson and answered questions. The students had revisited the webpage during their emulation exercises to refresh their memory, but also as a way of self-assessment as they had used the webpage to check if their methods were correct. </w:t>
            </w:r>
          </w:p>
          <w:p w14:paraId="25388196" w14:textId="03D02E57" w:rsidR="006C3657" w:rsidRDefault="006C3657" w:rsidP="00C4661E">
            <w:pPr>
              <w:rPr>
                <w:rFonts w:cstheme="minorHAnsi"/>
                <w:bCs/>
                <w:szCs w:val="24"/>
              </w:rPr>
            </w:pPr>
          </w:p>
          <w:p w14:paraId="3607E74E" w14:textId="66EF4955" w:rsidR="006C3657" w:rsidRPr="006C3657" w:rsidRDefault="006C3657" w:rsidP="00C4661E">
            <w:pPr>
              <w:rPr>
                <w:rFonts w:cstheme="minorHAnsi"/>
                <w:bCs/>
                <w:szCs w:val="24"/>
              </w:rPr>
            </w:pPr>
            <w:r>
              <w:rPr>
                <w:rFonts w:cstheme="minorHAnsi"/>
                <w:bCs/>
                <w:szCs w:val="24"/>
              </w:rPr>
              <w:t>Update – students had used the webpage during their trip to Lampeter on 23</w:t>
            </w:r>
            <w:r w:rsidRPr="006C3657">
              <w:rPr>
                <w:rFonts w:cstheme="minorHAnsi"/>
                <w:bCs/>
                <w:szCs w:val="24"/>
                <w:vertAlign w:val="superscript"/>
              </w:rPr>
              <w:t>rd</w:t>
            </w:r>
            <w:r>
              <w:rPr>
                <w:rFonts w:cstheme="minorHAnsi"/>
                <w:bCs/>
                <w:szCs w:val="24"/>
              </w:rPr>
              <w:t xml:space="preserve"> November 2023 where they were working in independent crews without the help of a lecturer. This solidifies the notion that the webpage is useful to students, and I have been successful in creating a means to enhance self-directed learning.</w:t>
            </w:r>
          </w:p>
          <w:p w14:paraId="4D569048" w14:textId="77777777" w:rsidR="006C3657" w:rsidRDefault="006C3657" w:rsidP="00C4661E">
            <w:pPr>
              <w:rPr>
                <w:b/>
                <w:szCs w:val="24"/>
              </w:rPr>
            </w:pPr>
          </w:p>
        </w:tc>
      </w:tr>
    </w:tbl>
    <w:p w14:paraId="46BDCD45" w14:textId="2C70C2D2" w:rsidR="006C3657" w:rsidRDefault="006C3657"/>
    <w:p w14:paraId="7CEEB499" w14:textId="15E9A0A7" w:rsidR="000361C2" w:rsidRDefault="000361C2"/>
    <w:p w14:paraId="3EC4F2A5" w14:textId="249D84D3" w:rsidR="000361C2" w:rsidRDefault="000361C2"/>
    <w:p w14:paraId="49FD672C" w14:textId="196BD8A1" w:rsidR="000361C2" w:rsidRDefault="000361C2"/>
    <w:p w14:paraId="59626391" w14:textId="2E928BAB" w:rsidR="000361C2" w:rsidRDefault="000361C2"/>
    <w:p w14:paraId="33E25CCB" w14:textId="2841E69E" w:rsidR="000361C2" w:rsidRPr="000361C2" w:rsidRDefault="000361C2" w:rsidP="008B1FE7">
      <w:pPr>
        <w:pStyle w:val="Heading1"/>
        <w:rPr>
          <w:color w:val="4472C4" w:themeColor="accent1"/>
          <w:sz w:val="52"/>
          <w:szCs w:val="52"/>
        </w:rPr>
      </w:pPr>
      <w:bookmarkStart w:id="10" w:name="_Toc152861170"/>
      <w:r>
        <w:lastRenderedPageBreak/>
        <w:t>References</w:t>
      </w:r>
      <w:bookmarkEnd w:id="10"/>
    </w:p>
    <w:p w14:paraId="0E0EA3F4" w14:textId="77777777" w:rsidR="000361C2" w:rsidRPr="0005566A" w:rsidRDefault="000361C2" w:rsidP="000361C2">
      <w:pPr>
        <w:pStyle w:val="NormalWeb"/>
        <w:spacing w:line="276" w:lineRule="auto"/>
        <w:ind w:left="567" w:hanging="567"/>
        <w:rPr>
          <w:rFonts w:asciiTheme="minorHAnsi" w:hAnsiTheme="minorHAnsi" w:cstheme="minorHAnsi"/>
          <w:color w:val="000000" w:themeColor="text1"/>
          <w:sz w:val="20"/>
          <w:szCs w:val="20"/>
        </w:rPr>
      </w:pPr>
      <w:r w:rsidRPr="0005566A">
        <w:rPr>
          <w:rFonts w:asciiTheme="minorHAnsi" w:hAnsiTheme="minorHAnsi" w:cstheme="minorHAnsi"/>
          <w:color w:val="000000" w:themeColor="text1"/>
          <w:sz w:val="20"/>
          <w:szCs w:val="20"/>
        </w:rPr>
        <w:t xml:space="preserve">Buckland, W. (2016) </w:t>
      </w:r>
      <w:r w:rsidRPr="0005566A">
        <w:rPr>
          <w:rFonts w:asciiTheme="minorHAnsi" w:hAnsiTheme="minorHAnsi" w:cstheme="minorHAnsi"/>
          <w:i/>
          <w:iCs/>
          <w:color w:val="000000" w:themeColor="text1"/>
          <w:sz w:val="20"/>
          <w:szCs w:val="20"/>
        </w:rPr>
        <w:t>The film critic between theory and practice; (or: What every film critic needs to know)</w:t>
      </w:r>
      <w:r w:rsidRPr="0005566A">
        <w:rPr>
          <w:rFonts w:asciiTheme="minorHAnsi" w:hAnsiTheme="minorHAnsi" w:cstheme="minorHAnsi"/>
          <w:color w:val="000000" w:themeColor="text1"/>
          <w:sz w:val="20"/>
          <w:szCs w:val="20"/>
        </w:rPr>
        <w:t xml:space="preserve">, </w:t>
      </w:r>
      <w:r w:rsidRPr="0005566A">
        <w:rPr>
          <w:rFonts w:asciiTheme="minorHAnsi" w:hAnsiTheme="minorHAnsi" w:cstheme="minorHAnsi"/>
          <w:i/>
          <w:iCs/>
          <w:color w:val="000000" w:themeColor="text1"/>
          <w:sz w:val="20"/>
          <w:szCs w:val="20"/>
        </w:rPr>
        <w:t>Film Criticism</w:t>
      </w:r>
      <w:r w:rsidRPr="0005566A">
        <w:rPr>
          <w:rFonts w:asciiTheme="minorHAnsi" w:hAnsiTheme="minorHAnsi" w:cstheme="minorHAnsi"/>
          <w:color w:val="000000" w:themeColor="text1"/>
          <w:sz w:val="20"/>
          <w:szCs w:val="20"/>
        </w:rPr>
        <w:t xml:space="preserve">. Available at: https://quod.lib.umich.edu/f/fc/13761232.0040.106/--film-critic-between-theory-and-practice-or-what-every-film?rgn=main%3Bview (Accessed: 28 November 2023). </w:t>
      </w:r>
    </w:p>
    <w:p w14:paraId="62B470B3" w14:textId="77777777" w:rsidR="000361C2" w:rsidRPr="00214337" w:rsidRDefault="000361C2" w:rsidP="000361C2">
      <w:pPr>
        <w:spacing w:before="100" w:beforeAutospacing="1" w:after="100" w:afterAutospacing="1"/>
        <w:rPr>
          <w:rFonts w:eastAsia="Times New Roman" w:cstheme="minorHAnsi"/>
          <w:color w:val="000000" w:themeColor="text1"/>
          <w:lang w:eastAsia="en-GB"/>
        </w:rPr>
      </w:pPr>
      <w:r w:rsidRPr="00214337">
        <w:rPr>
          <w:rFonts w:eastAsia="Times New Roman" w:cstheme="minorHAnsi"/>
          <w:color w:val="000000" w:themeColor="text1"/>
          <w:lang w:eastAsia="en-GB"/>
        </w:rPr>
        <w:br/>
        <w:t>Cook-Sather, A. (2002) “Authorizing Students’ Perspectives: Toward Trust, Dialogue, and Change in Education.” Thousand Oaks, CA: American Educational Research Association, 31, pp. 3–14.</w:t>
      </w:r>
    </w:p>
    <w:p w14:paraId="3F54718C" w14:textId="77777777" w:rsidR="000361C2" w:rsidRPr="0005566A" w:rsidRDefault="000361C2" w:rsidP="000361C2">
      <w:pPr>
        <w:spacing w:before="100" w:beforeAutospacing="1" w:after="100" w:afterAutospacing="1"/>
        <w:rPr>
          <w:rFonts w:eastAsia="Times New Roman" w:cstheme="minorHAnsi"/>
          <w:color w:val="000000" w:themeColor="text1"/>
          <w:lang w:eastAsia="en-GB"/>
        </w:rPr>
      </w:pPr>
      <w:r w:rsidRPr="00214337">
        <w:rPr>
          <w:rFonts w:eastAsia="Times New Roman" w:cstheme="minorHAnsi"/>
          <w:color w:val="000000" w:themeColor="text1"/>
          <w:lang w:eastAsia="en-GB"/>
        </w:rPr>
        <w:br/>
      </w:r>
      <w:r w:rsidRPr="00214337">
        <w:rPr>
          <w:rFonts w:eastAsia="Times New Roman" w:cstheme="minorHAnsi"/>
          <w:i/>
          <w:iCs/>
          <w:color w:val="000000" w:themeColor="text1"/>
          <w:lang w:eastAsia="en-GB"/>
        </w:rPr>
        <w:t>Digital innovation</w:t>
      </w:r>
      <w:r w:rsidRPr="00214337">
        <w:rPr>
          <w:rFonts w:eastAsia="Times New Roman" w:cstheme="minorHAnsi"/>
          <w:color w:val="000000" w:themeColor="text1"/>
          <w:lang w:eastAsia="en-GB"/>
        </w:rPr>
        <w:t> (2019) </w:t>
      </w:r>
      <w:proofErr w:type="spellStart"/>
      <w:r w:rsidRPr="00214337">
        <w:rPr>
          <w:rFonts w:eastAsia="Times New Roman" w:cstheme="minorHAnsi"/>
          <w:i/>
          <w:iCs/>
          <w:color w:val="000000" w:themeColor="text1"/>
          <w:lang w:eastAsia="en-GB"/>
        </w:rPr>
        <w:t>WalkMe</w:t>
      </w:r>
      <w:proofErr w:type="spellEnd"/>
      <w:r w:rsidRPr="00214337">
        <w:rPr>
          <w:rFonts w:eastAsia="Times New Roman" w:cstheme="minorHAnsi"/>
          <w:i/>
          <w:iCs/>
          <w:color w:val="000000" w:themeColor="text1"/>
          <w:lang w:eastAsia="en-GB"/>
        </w:rPr>
        <w:t> - Digital Adoption Platform</w:t>
      </w:r>
      <w:r w:rsidRPr="00214337">
        <w:rPr>
          <w:rFonts w:eastAsia="Times New Roman" w:cstheme="minorHAnsi"/>
          <w:color w:val="000000" w:themeColor="text1"/>
          <w:lang w:eastAsia="en-GB"/>
        </w:rPr>
        <w:t>. Available at: https://www.walkme.com/glossary/digital-innovation/ (Accessed: December 7, 2023).</w:t>
      </w:r>
    </w:p>
    <w:p w14:paraId="2594DEA1" w14:textId="77777777" w:rsidR="000361C2" w:rsidRPr="0005566A" w:rsidRDefault="000361C2" w:rsidP="000361C2">
      <w:pPr>
        <w:pStyle w:val="NormalWeb"/>
        <w:spacing w:line="276" w:lineRule="auto"/>
        <w:ind w:left="567" w:hanging="567"/>
        <w:rPr>
          <w:rFonts w:asciiTheme="minorHAnsi" w:hAnsiTheme="minorHAnsi" w:cstheme="minorHAnsi"/>
          <w:color w:val="000000" w:themeColor="text1"/>
          <w:sz w:val="20"/>
          <w:szCs w:val="20"/>
        </w:rPr>
      </w:pPr>
      <w:r w:rsidRPr="0005566A">
        <w:rPr>
          <w:rFonts w:asciiTheme="minorHAnsi" w:hAnsiTheme="minorHAnsi" w:cstheme="minorHAnsi"/>
          <w:color w:val="000000" w:themeColor="text1"/>
          <w:sz w:val="20"/>
          <w:szCs w:val="20"/>
        </w:rPr>
        <w:t xml:space="preserve">Fanshawe, M., Delaney, N. and Powell, A. (2020) ‘Utilizing instantaneous feedback to promote self-regulated learning in online higher education courses’, </w:t>
      </w:r>
      <w:r w:rsidRPr="0005566A">
        <w:rPr>
          <w:rFonts w:asciiTheme="minorHAnsi" w:hAnsiTheme="minorHAnsi" w:cstheme="minorHAnsi"/>
          <w:i/>
          <w:iCs/>
          <w:color w:val="000000" w:themeColor="text1"/>
          <w:sz w:val="20"/>
          <w:szCs w:val="20"/>
        </w:rPr>
        <w:t>Technology-Enhanced Formative Assessment Practices in Higher Education</w:t>
      </w:r>
      <w:r w:rsidRPr="0005566A">
        <w:rPr>
          <w:rFonts w:asciiTheme="minorHAnsi" w:hAnsiTheme="minorHAnsi" w:cstheme="minorHAnsi"/>
          <w:color w:val="000000" w:themeColor="text1"/>
          <w:sz w:val="20"/>
          <w:szCs w:val="20"/>
        </w:rPr>
        <w:t xml:space="preserve">, pp. 41–59. doi:10.4018/978-1-7998-0426-0.ch003. </w:t>
      </w:r>
    </w:p>
    <w:p w14:paraId="5B2D8700" w14:textId="77777777" w:rsidR="000361C2" w:rsidRPr="0005566A" w:rsidRDefault="000361C2" w:rsidP="000361C2">
      <w:pPr>
        <w:rPr>
          <w:rFonts w:cstheme="minorHAnsi"/>
          <w:color w:val="000000" w:themeColor="text1"/>
        </w:rPr>
      </w:pPr>
      <w:r w:rsidRPr="0005566A">
        <w:rPr>
          <w:rFonts w:cstheme="minorHAnsi"/>
          <w:color w:val="000000" w:themeColor="text1"/>
        </w:rPr>
        <w:t xml:space="preserve">Florida </w:t>
      </w:r>
      <w:proofErr w:type="spellStart"/>
      <w:r w:rsidRPr="0005566A">
        <w:rPr>
          <w:rFonts w:cstheme="minorHAnsi"/>
          <w:color w:val="000000" w:themeColor="text1"/>
        </w:rPr>
        <w:t>Center</w:t>
      </w:r>
      <w:proofErr w:type="spellEnd"/>
      <w:r w:rsidRPr="0005566A">
        <w:rPr>
          <w:rFonts w:cstheme="minorHAnsi"/>
          <w:color w:val="000000" w:themeColor="text1"/>
        </w:rPr>
        <w:t xml:space="preserve"> for Instructional Technology (June 01, 2019) </w:t>
      </w:r>
      <w:r w:rsidRPr="0005566A">
        <w:rPr>
          <w:rFonts w:cstheme="minorHAnsi"/>
          <w:i/>
          <w:iCs/>
          <w:color w:val="000000" w:themeColor="text1"/>
        </w:rPr>
        <w:t xml:space="preserve">The Technology Integration Matrix. </w:t>
      </w:r>
      <w:r w:rsidRPr="0005566A">
        <w:rPr>
          <w:rFonts w:cstheme="minorHAnsi"/>
          <w:color w:val="000000" w:themeColor="text1"/>
        </w:rPr>
        <w:t>Available at: https://fcit.usf.edu/matrix/matrix/ (Accessed: 04 December 2023).</w:t>
      </w:r>
    </w:p>
    <w:p w14:paraId="7CA0F3E5" w14:textId="77777777" w:rsidR="000361C2" w:rsidRPr="0005566A" w:rsidRDefault="000361C2" w:rsidP="000361C2">
      <w:pPr>
        <w:pStyle w:val="NormalWeb"/>
        <w:spacing w:line="276" w:lineRule="auto"/>
        <w:ind w:left="567" w:hanging="567"/>
        <w:rPr>
          <w:rFonts w:asciiTheme="minorHAnsi" w:hAnsiTheme="minorHAnsi" w:cstheme="minorHAnsi"/>
          <w:color w:val="000000" w:themeColor="text1"/>
          <w:sz w:val="20"/>
          <w:szCs w:val="20"/>
        </w:rPr>
      </w:pPr>
      <w:r w:rsidRPr="0005566A">
        <w:rPr>
          <w:rFonts w:asciiTheme="minorHAnsi" w:hAnsiTheme="minorHAnsi" w:cstheme="minorHAnsi"/>
          <w:color w:val="000000" w:themeColor="text1"/>
          <w:sz w:val="20"/>
          <w:szCs w:val="20"/>
        </w:rPr>
        <w:t xml:space="preserve">Jackson, T.H. </w:t>
      </w:r>
      <w:r w:rsidRPr="0005566A">
        <w:rPr>
          <w:rFonts w:asciiTheme="minorHAnsi" w:hAnsiTheme="minorHAnsi" w:cstheme="minorHAnsi"/>
          <w:i/>
          <w:iCs/>
          <w:color w:val="000000" w:themeColor="text1"/>
          <w:sz w:val="20"/>
          <w:szCs w:val="20"/>
        </w:rPr>
        <w:t>et al.</w:t>
      </w:r>
      <w:r w:rsidRPr="0005566A">
        <w:rPr>
          <w:rFonts w:asciiTheme="minorHAnsi" w:hAnsiTheme="minorHAnsi" w:cstheme="minorHAnsi"/>
          <w:color w:val="000000" w:themeColor="text1"/>
          <w:sz w:val="20"/>
          <w:szCs w:val="20"/>
        </w:rPr>
        <w:t xml:space="preserve"> (2018) ‘Self‐directed digital learning: When do dental </w:t>
      </w:r>
      <w:proofErr w:type="gramStart"/>
      <w:r w:rsidRPr="0005566A">
        <w:rPr>
          <w:rFonts w:asciiTheme="minorHAnsi" w:hAnsiTheme="minorHAnsi" w:cstheme="minorHAnsi"/>
          <w:color w:val="000000" w:themeColor="text1"/>
          <w:sz w:val="20"/>
          <w:szCs w:val="20"/>
        </w:rPr>
        <w:t>students</w:t>
      </w:r>
      <w:proofErr w:type="gramEnd"/>
      <w:r w:rsidRPr="0005566A">
        <w:rPr>
          <w:rFonts w:asciiTheme="minorHAnsi" w:hAnsiTheme="minorHAnsi" w:cstheme="minorHAnsi"/>
          <w:color w:val="000000" w:themeColor="text1"/>
          <w:sz w:val="20"/>
          <w:szCs w:val="20"/>
        </w:rPr>
        <w:t xml:space="preserve"> study?’, </w:t>
      </w:r>
      <w:r w:rsidRPr="0005566A">
        <w:rPr>
          <w:rFonts w:asciiTheme="minorHAnsi" w:hAnsiTheme="minorHAnsi" w:cstheme="minorHAnsi"/>
          <w:i/>
          <w:iCs/>
          <w:color w:val="000000" w:themeColor="text1"/>
          <w:sz w:val="20"/>
          <w:szCs w:val="20"/>
        </w:rPr>
        <w:t>Journal of Dental Education</w:t>
      </w:r>
      <w:r w:rsidRPr="0005566A">
        <w:rPr>
          <w:rFonts w:asciiTheme="minorHAnsi" w:hAnsiTheme="minorHAnsi" w:cstheme="minorHAnsi"/>
          <w:color w:val="000000" w:themeColor="text1"/>
          <w:sz w:val="20"/>
          <w:szCs w:val="20"/>
        </w:rPr>
        <w:t xml:space="preserve">, 82(4), pp. 373–378. doi:10.21815/jde.018.040. </w:t>
      </w:r>
    </w:p>
    <w:p w14:paraId="45B9A3C8" w14:textId="77777777" w:rsidR="000361C2" w:rsidRPr="0005566A" w:rsidRDefault="000361C2" w:rsidP="000361C2">
      <w:pPr>
        <w:pStyle w:val="NormalWeb"/>
        <w:spacing w:line="276" w:lineRule="auto"/>
        <w:ind w:left="567" w:hanging="567"/>
        <w:rPr>
          <w:rFonts w:asciiTheme="minorHAnsi" w:hAnsiTheme="minorHAnsi" w:cstheme="minorHAnsi"/>
          <w:color w:val="000000" w:themeColor="text1"/>
          <w:sz w:val="20"/>
          <w:szCs w:val="20"/>
        </w:rPr>
      </w:pPr>
      <w:r w:rsidRPr="0005566A">
        <w:rPr>
          <w:rFonts w:asciiTheme="minorHAnsi" w:hAnsiTheme="minorHAnsi" w:cstheme="minorHAnsi"/>
          <w:color w:val="000000" w:themeColor="text1"/>
          <w:sz w:val="20"/>
          <w:szCs w:val="20"/>
        </w:rPr>
        <w:t xml:space="preserve">Kendra Cherry, </w:t>
      </w:r>
      <w:proofErr w:type="spellStart"/>
      <w:r w:rsidRPr="0005566A">
        <w:rPr>
          <w:rFonts w:asciiTheme="minorHAnsi" w:hAnsiTheme="minorHAnsi" w:cstheme="minorHAnsi"/>
          <w:color w:val="000000" w:themeColor="text1"/>
          <w:sz w:val="20"/>
          <w:szCs w:val="20"/>
        </w:rPr>
        <w:t>Mse</w:t>
      </w:r>
      <w:proofErr w:type="spellEnd"/>
      <w:r w:rsidRPr="0005566A">
        <w:rPr>
          <w:rFonts w:asciiTheme="minorHAnsi" w:hAnsiTheme="minorHAnsi" w:cstheme="minorHAnsi"/>
          <w:color w:val="000000" w:themeColor="text1"/>
          <w:sz w:val="20"/>
          <w:szCs w:val="20"/>
        </w:rPr>
        <w:t xml:space="preserve">. (2023a) </w:t>
      </w:r>
      <w:r w:rsidRPr="0005566A">
        <w:rPr>
          <w:rFonts w:asciiTheme="minorHAnsi" w:hAnsiTheme="minorHAnsi" w:cstheme="minorHAnsi"/>
          <w:i/>
          <w:iCs/>
          <w:color w:val="000000" w:themeColor="text1"/>
          <w:sz w:val="20"/>
          <w:szCs w:val="20"/>
        </w:rPr>
        <w:t>How Vygotsky defined the zone of proximal development</w:t>
      </w:r>
      <w:r w:rsidRPr="0005566A">
        <w:rPr>
          <w:rFonts w:asciiTheme="minorHAnsi" w:hAnsiTheme="minorHAnsi" w:cstheme="minorHAnsi"/>
          <w:color w:val="000000" w:themeColor="text1"/>
          <w:sz w:val="20"/>
          <w:szCs w:val="20"/>
        </w:rPr>
        <w:t xml:space="preserve">, </w:t>
      </w:r>
      <w:proofErr w:type="spellStart"/>
      <w:r w:rsidRPr="0005566A">
        <w:rPr>
          <w:rFonts w:asciiTheme="minorHAnsi" w:hAnsiTheme="minorHAnsi" w:cstheme="minorHAnsi"/>
          <w:i/>
          <w:iCs/>
          <w:color w:val="000000" w:themeColor="text1"/>
          <w:sz w:val="20"/>
          <w:szCs w:val="20"/>
        </w:rPr>
        <w:t>Verywell</w:t>
      </w:r>
      <w:proofErr w:type="spellEnd"/>
      <w:r w:rsidRPr="0005566A">
        <w:rPr>
          <w:rFonts w:asciiTheme="minorHAnsi" w:hAnsiTheme="minorHAnsi" w:cstheme="minorHAnsi"/>
          <w:i/>
          <w:iCs/>
          <w:color w:val="000000" w:themeColor="text1"/>
          <w:sz w:val="20"/>
          <w:szCs w:val="20"/>
        </w:rPr>
        <w:t xml:space="preserve"> Mind</w:t>
      </w:r>
      <w:r w:rsidRPr="0005566A">
        <w:rPr>
          <w:rFonts w:asciiTheme="minorHAnsi" w:hAnsiTheme="minorHAnsi" w:cstheme="minorHAnsi"/>
          <w:color w:val="000000" w:themeColor="text1"/>
          <w:sz w:val="20"/>
          <w:szCs w:val="20"/>
        </w:rPr>
        <w:t xml:space="preserve">. Available at: https://www.verywellmind.com/what-is-the-zone-of-proximal-development-2796034 (Accessed: 01 December 2023). </w:t>
      </w:r>
    </w:p>
    <w:p w14:paraId="7DCD18C7" w14:textId="77777777" w:rsidR="000361C2" w:rsidRPr="0005566A" w:rsidRDefault="000361C2" w:rsidP="000361C2">
      <w:pPr>
        <w:pStyle w:val="NormalWeb"/>
        <w:spacing w:line="276" w:lineRule="auto"/>
        <w:ind w:left="567" w:hanging="567"/>
        <w:rPr>
          <w:rFonts w:asciiTheme="minorHAnsi" w:hAnsiTheme="minorHAnsi" w:cstheme="minorHAnsi"/>
          <w:color w:val="000000" w:themeColor="text1"/>
          <w:sz w:val="20"/>
          <w:szCs w:val="20"/>
        </w:rPr>
      </w:pPr>
      <w:proofErr w:type="spellStart"/>
      <w:r w:rsidRPr="0005566A">
        <w:rPr>
          <w:rFonts w:asciiTheme="minorHAnsi" w:hAnsiTheme="minorHAnsi" w:cstheme="minorHAnsi"/>
          <w:color w:val="000000" w:themeColor="text1"/>
          <w:sz w:val="20"/>
          <w:szCs w:val="20"/>
        </w:rPr>
        <w:t>Kyei</w:t>
      </w:r>
      <w:proofErr w:type="spellEnd"/>
      <w:r w:rsidRPr="0005566A">
        <w:rPr>
          <w:rFonts w:asciiTheme="minorHAnsi" w:hAnsiTheme="minorHAnsi" w:cstheme="minorHAnsi"/>
          <w:color w:val="000000" w:themeColor="text1"/>
          <w:sz w:val="20"/>
          <w:szCs w:val="20"/>
        </w:rPr>
        <w:t xml:space="preserve">-Blankson, L., </w:t>
      </w:r>
      <w:proofErr w:type="spellStart"/>
      <w:r w:rsidRPr="0005566A">
        <w:rPr>
          <w:rFonts w:asciiTheme="minorHAnsi" w:hAnsiTheme="minorHAnsi" w:cstheme="minorHAnsi"/>
          <w:color w:val="000000" w:themeColor="text1"/>
          <w:sz w:val="20"/>
          <w:szCs w:val="20"/>
        </w:rPr>
        <w:t>Ntuli</w:t>
      </w:r>
      <w:proofErr w:type="spellEnd"/>
      <w:r w:rsidRPr="0005566A">
        <w:rPr>
          <w:rFonts w:asciiTheme="minorHAnsi" w:hAnsiTheme="minorHAnsi" w:cstheme="minorHAnsi"/>
          <w:color w:val="000000" w:themeColor="text1"/>
          <w:sz w:val="20"/>
          <w:szCs w:val="20"/>
        </w:rPr>
        <w:t xml:space="preserve">, E. and Donnelly, H. (2016) ‘Establishing the importance of interaction and presence to student learning in online environments’, </w:t>
      </w:r>
      <w:r w:rsidRPr="0005566A">
        <w:rPr>
          <w:rFonts w:asciiTheme="minorHAnsi" w:hAnsiTheme="minorHAnsi" w:cstheme="minorHAnsi"/>
          <w:i/>
          <w:iCs/>
          <w:color w:val="000000" w:themeColor="text1"/>
          <w:sz w:val="20"/>
          <w:szCs w:val="20"/>
        </w:rPr>
        <w:t>World Journal of Educational Research</w:t>
      </w:r>
      <w:r w:rsidRPr="0005566A">
        <w:rPr>
          <w:rFonts w:asciiTheme="minorHAnsi" w:hAnsiTheme="minorHAnsi" w:cstheme="minorHAnsi"/>
          <w:color w:val="000000" w:themeColor="text1"/>
          <w:sz w:val="20"/>
          <w:szCs w:val="20"/>
        </w:rPr>
        <w:t>, 3(1), p. 48. doi:10.22158/</w:t>
      </w:r>
      <w:proofErr w:type="gramStart"/>
      <w:r w:rsidRPr="0005566A">
        <w:rPr>
          <w:rFonts w:asciiTheme="minorHAnsi" w:hAnsiTheme="minorHAnsi" w:cstheme="minorHAnsi"/>
          <w:color w:val="000000" w:themeColor="text1"/>
          <w:sz w:val="20"/>
          <w:szCs w:val="20"/>
        </w:rPr>
        <w:t>wjer.v</w:t>
      </w:r>
      <w:proofErr w:type="gramEnd"/>
      <w:r w:rsidRPr="0005566A">
        <w:rPr>
          <w:rFonts w:asciiTheme="minorHAnsi" w:hAnsiTheme="minorHAnsi" w:cstheme="minorHAnsi"/>
          <w:color w:val="000000" w:themeColor="text1"/>
          <w:sz w:val="20"/>
          <w:szCs w:val="20"/>
        </w:rPr>
        <w:t xml:space="preserve">3n1p48. </w:t>
      </w:r>
    </w:p>
    <w:p w14:paraId="403C846D" w14:textId="77777777" w:rsidR="000361C2" w:rsidRPr="0005566A" w:rsidRDefault="000361C2" w:rsidP="000361C2">
      <w:pPr>
        <w:spacing w:before="100" w:beforeAutospacing="1" w:after="100" w:afterAutospacing="1"/>
        <w:rPr>
          <w:rFonts w:eastAsia="Times New Roman" w:cstheme="minorHAnsi"/>
          <w:color w:val="000000" w:themeColor="text1"/>
          <w:lang w:eastAsia="en-GB"/>
        </w:rPr>
      </w:pPr>
      <w:proofErr w:type="spellStart"/>
      <w:r w:rsidRPr="00214337">
        <w:rPr>
          <w:rFonts w:eastAsia="Times New Roman" w:cstheme="minorHAnsi"/>
          <w:color w:val="000000" w:themeColor="text1"/>
          <w:lang w:eastAsia="en-GB"/>
        </w:rPr>
        <w:t>Lizarelli</w:t>
      </w:r>
      <w:proofErr w:type="spellEnd"/>
      <w:r w:rsidRPr="00214337">
        <w:rPr>
          <w:rFonts w:eastAsia="Times New Roman" w:cstheme="minorHAnsi"/>
          <w:color w:val="000000" w:themeColor="text1"/>
          <w:lang w:eastAsia="en-GB"/>
        </w:rPr>
        <w:t xml:space="preserve">, F. L., de Toledo, J. C. and </w:t>
      </w:r>
      <w:proofErr w:type="spellStart"/>
      <w:r w:rsidRPr="00214337">
        <w:rPr>
          <w:rFonts w:eastAsia="Times New Roman" w:cstheme="minorHAnsi"/>
          <w:color w:val="000000" w:themeColor="text1"/>
          <w:lang w:eastAsia="en-GB"/>
        </w:rPr>
        <w:t>Alliprandini</w:t>
      </w:r>
      <w:proofErr w:type="spellEnd"/>
      <w:r w:rsidRPr="00214337">
        <w:rPr>
          <w:rFonts w:eastAsia="Times New Roman" w:cstheme="minorHAnsi"/>
          <w:color w:val="000000" w:themeColor="text1"/>
          <w:lang w:eastAsia="en-GB"/>
        </w:rPr>
        <w:t xml:space="preserve">, D. H. (2021) </w:t>
      </w:r>
      <w:r w:rsidRPr="0005566A">
        <w:rPr>
          <w:rFonts w:eastAsia="Times New Roman" w:cstheme="minorHAnsi"/>
          <w:color w:val="000000" w:themeColor="text1"/>
          <w:lang w:eastAsia="en-GB"/>
        </w:rPr>
        <w:t>‘</w:t>
      </w:r>
      <w:r w:rsidRPr="00214337">
        <w:rPr>
          <w:rFonts w:eastAsia="Times New Roman" w:cstheme="minorHAnsi"/>
          <w:color w:val="000000" w:themeColor="text1"/>
          <w:lang w:eastAsia="en-GB"/>
        </w:rPr>
        <w:t>Relationship between continuous improvement and innovation performance: an empirical study in Brazilian manufacturing companies,</w:t>
      </w:r>
      <w:r w:rsidRPr="0005566A">
        <w:rPr>
          <w:rFonts w:eastAsia="Times New Roman" w:cstheme="minorHAnsi"/>
          <w:color w:val="000000" w:themeColor="text1"/>
          <w:lang w:eastAsia="en-GB"/>
        </w:rPr>
        <w:t>’</w:t>
      </w:r>
      <w:r w:rsidRPr="00214337">
        <w:rPr>
          <w:rFonts w:eastAsia="Times New Roman" w:cstheme="minorHAnsi"/>
          <w:color w:val="000000" w:themeColor="text1"/>
          <w:lang w:eastAsia="en-GB"/>
        </w:rPr>
        <w:t> </w:t>
      </w:r>
      <w:r w:rsidRPr="00214337">
        <w:rPr>
          <w:rFonts w:eastAsia="Times New Roman" w:cstheme="minorHAnsi"/>
          <w:i/>
          <w:iCs/>
          <w:color w:val="000000" w:themeColor="text1"/>
          <w:lang w:eastAsia="en-GB"/>
        </w:rPr>
        <w:t>Total quality management &amp; business excellence</w:t>
      </w:r>
      <w:r w:rsidRPr="00214337">
        <w:rPr>
          <w:rFonts w:eastAsia="Times New Roman" w:cstheme="minorHAnsi"/>
          <w:color w:val="000000" w:themeColor="text1"/>
          <w:lang w:eastAsia="en-GB"/>
        </w:rPr>
        <w:t xml:space="preserve">, 32(9–10), pp. 981–1004. </w:t>
      </w:r>
      <w:proofErr w:type="spellStart"/>
      <w:r w:rsidRPr="00214337">
        <w:rPr>
          <w:rFonts w:eastAsia="Times New Roman" w:cstheme="minorHAnsi"/>
          <w:color w:val="000000" w:themeColor="text1"/>
          <w:lang w:eastAsia="en-GB"/>
        </w:rPr>
        <w:t>doi</w:t>
      </w:r>
      <w:proofErr w:type="spellEnd"/>
      <w:r w:rsidRPr="00214337">
        <w:rPr>
          <w:rFonts w:eastAsia="Times New Roman" w:cstheme="minorHAnsi"/>
          <w:color w:val="000000" w:themeColor="text1"/>
          <w:lang w:eastAsia="en-GB"/>
        </w:rPr>
        <w:t>: 10.1080/14783363.2019.1653178.</w:t>
      </w:r>
    </w:p>
    <w:p w14:paraId="6CB1266E" w14:textId="77777777" w:rsidR="000361C2" w:rsidRPr="0005566A" w:rsidRDefault="000361C2" w:rsidP="000361C2">
      <w:pPr>
        <w:pStyle w:val="NormalWeb"/>
        <w:spacing w:line="276" w:lineRule="auto"/>
        <w:ind w:left="567" w:hanging="567"/>
        <w:rPr>
          <w:rFonts w:asciiTheme="minorHAnsi" w:hAnsiTheme="minorHAnsi" w:cstheme="minorHAnsi"/>
          <w:color w:val="000000" w:themeColor="text1"/>
          <w:sz w:val="20"/>
          <w:szCs w:val="20"/>
        </w:rPr>
      </w:pPr>
      <w:proofErr w:type="spellStart"/>
      <w:r w:rsidRPr="0005566A">
        <w:rPr>
          <w:rFonts w:asciiTheme="minorHAnsi" w:hAnsiTheme="minorHAnsi" w:cstheme="minorHAnsi"/>
          <w:color w:val="000000" w:themeColor="text1"/>
          <w:sz w:val="20"/>
          <w:szCs w:val="20"/>
        </w:rPr>
        <w:t>Muijs</w:t>
      </w:r>
      <w:proofErr w:type="spellEnd"/>
      <w:r w:rsidRPr="0005566A">
        <w:rPr>
          <w:rFonts w:asciiTheme="minorHAnsi" w:hAnsiTheme="minorHAnsi" w:cstheme="minorHAnsi"/>
          <w:color w:val="000000" w:themeColor="text1"/>
          <w:sz w:val="20"/>
          <w:szCs w:val="20"/>
        </w:rPr>
        <w:t xml:space="preserve">, D. and Reynolds, D. (2001) </w:t>
      </w:r>
      <w:r w:rsidRPr="0005566A">
        <w:rPr>
          <w:rFonts w:asciiTheme="minorHAnsi" w:hAnsiTheme="minorHAnsi" w:cstheme="minorHAnsi"/>
          <w:i/>
          <w:iCs/>
          <w:color w:val="000000" w:themeColor="text1"/>
          <w:sz w:val="20"/>
          <w:szCs w:val="20"/>
        </w:rPr>
        <w:t>Effective teaching: Evidence and practice</w:t>
      </w:r>
      <w:r w:rsidRPr="0005566A">
        <w:rPr>
          <w:rFonts w:asciiTheme="minorHAnsi" w:hAnsiTheme="minorHAnsi" w:cstheme="minorHAnsi"/>
          <w:color w:val="000000" w:themeColor="text1"/>
          <w:sz w:val="20"/>
          <w:szCs w:val="20"/>
        </w:rPr>
        <w:t xml:space="preserve">. London: Paul Chapman Publishing. </w:t>
      </w:r>
    </w:p>
    <w:p w14:paraId="631C4C2F" w14:textId="77777777" w:rsidR="000361C2" w:rsidRPr="0005566A" w:rsidRDefault="000361C2" w:rsidP="000361C2">
      <w:pPr>
        <w:pStyle w:val="NormalWeb"/>
        <w:spacing w:line="276" w:lineRule="auto"/>
        <w:ind w:left="567" w:hanging="567"/>
        <w:rPr>
          <w:rFonts w:asciiTheme="minorHAnsi" w:hAnsiTheme="minorHAnsi" w:cstheme="minorHAnsi"/>
          <w:color w:val="000000" w:themeColor="text1"/>
          <w:sz w:val="20"/>
          <w:szCs w:val="20"/>
        </w:rPr>
      </w:pPr>
      <w:proofErr w:type="spellStart"/>
      <w:r w:rsidRPr="0005566A">
        <w:rPr>
          <w:rFonts w:asciiTheme="minorHAnsi" w:hAnsiTheme="minorHAnsi" w:cstheme="minorHAnsi"/>
          <w:color w:val="000000" w:themeColor="text1"/>
          <w:sz w:val="20"/>
          <w:szCs w:val="20"/>
        </w:rPr>
        <w:t>Nylén</w:t>
      </w:r>
      <w:proofErr w:type="spellEnd"/>
      <w:r w:rsidRPr="0005566A">
        <w:rPr>
          <w:rFonts w:asciiTheme="minorHAnsi" w:hAnsiTheme="minorHAnsi" w:cstheme="minorHAnsi"/>
          <w:color w:val="000000" w:themeColor="text1"/>
          <w:sz w:val="20"/>
          <w:szCs w:val="20"/>
        </w:rPr>
        <w:t xml:space="preserve">, D. and </w:t>
      </w:r>
      <w:proofErr w:type="spellStart"/>
      <w:r w:rsidRPr="0005566A">
        <w:rPr>
          <w:rFonts w:asciiTheme="minorHAnsi" w:hAnsiTheme="minorHAnsi" w:cstheme="minorHAnsi"/>
          <w:color w:val="000000" w:themeColor="text1"/>
          <w:sz w:val="20"/>
          <w:szCs w:val="20"/>
        </w:rPr>
        <w:t>Holmström</w:t>
      </w:r>
      <w:proofErr w:type="spellEnd"/>
      <w:r w:rsidRPr="0005566A">
        <w:rPr>
          <w:rFonts w:asciiTheme="minorHAnsi" w:hAnsiTheme="minorHAnsi" w:cstheme="minorHAnsi"/>
          <w:color w:val="000000" w:themeColor="text1"/>
          <w:sz w:val="20"/>
          <w:szCs w:val="20"/>
        </w:rPr>
        <w:t xml:space="preserve">, J. (2015) ‘Digital Innovation Strategy: A framework for diagnosing and improving digital product and Service Innovation’, </w:t>
      </w:r>
      <w:r w:rsidRPr="0005566A">
        <w:rPr>
          <w:rFonts w:asciiTheme="minorHAnsi" w:hAnsiTheme="minorHAnsi" w:cstheme="minorHAnsi"/>
          <w:i/>
          <w:iCs/>
          <w:color w:val="000000" w:themeColor="text1"/>
          <w:sz w:val="20"/>
          <w:szCs w:val="20"/>
        </w:rPr>
        <w:t>Business Horizons</w:t>
      </w:r>
      <w:r w:rsidRPr="0005566A">
        <w:rPr>
          <w:rFonts w:asciiTheme="minorHAnsi" w:hAnsiTheme="minorHAnsi" w:cstheme="minorHAnsi"/>
          <w:color w:val="000000" w:themeColor="text1"/>
          <w:sz w:val="20"/>
          <w:szCs w:val="20"/>
        </w:rPr>
        <w:t xml:space="preserve">, 58(1), pp. 57–67. </w:t>
      </w:r>
      <w:proofErr w:type="gramStart"/>
      <w:r w:rsidRPr="0005566A">
        <w:rPr>
          <w:rFonts w:asciiTheme="minorHAnsi" w:hAnsiTheme="minorHAnsi" w:cstheme="minorHAnsi"/>
          <w:color w:val="000000" w:themeColor="text1"/>
          <w:sz w:val="20"/>
          <w:szCs w:val="20"/>
        </w:rPr>
        <w:t>doi:10.1016/j.bushor</w:t>
      </w:r>
      <w:proofErr w:type="gramEnd"/>
      <w:r w:rsidRPr="0005566A">
        <w:rPr>
          <w:rFonts w:asciiTheme="minorHAnsi" w:hAnsiTheme="minorHAnsi" w:cstheme="minorHAnsi"/>
          <w:color w:val="000000" w:themeColor="text1"/>
          <w:sz w:val="20"/>
          <w:szCs w:val="20"/>
        </w:rPr>
        <w:t xml:space="preserve">.2014.09.001. </w:t>
      </w:r>
    </w:p>
    <w:p w14:paraId="4FA39B96" w14:textId="77777777" w:rsidR="000361C2" w:rsidRPr="0005566A" w:rsidRDefault="000361C2" w:rsidP="000361C2">
      <w:pPr>
        <w:pStyle w:val="NormalWeb"/>
        <w:spacing w:line="276" w:lineRule="auto"/>
        <w:ind w:left="567" w:hanging="567"/>
        <w:rPr>
          <w:rFonts w:asciiTheme="minorHAnsi" w:hAnsiTheme="minorHAnsi" w:cstheme="minorHAnsi"/>
          <w:color w:val="000000" w:themeColor="text1"/>
          <w:sz w:val="20"/>
          <w:szCs w:val="20"/>
        </w:rPr>
      </w:pPr>
      <w:proofErr w:type="spellStart"/>
      <w:r w:rsidRPr="0005566A">
        <w:rPr>
          <w:rFonts w:asciiTheme="minorHAnsi" w:hAnsiTheme="minorHAnsi" w:cstheme="minorHAnsi"/>
          <w:color w:val="000000" w:themeColor="text1"/>
          <w:sz w:val="20"/>
          <w:szCs w:val="20"/>
        </w:rPr>
        <w:t>Oladokun</w:t>
      </w:r>
      <w:proofErr w:type="spellEnd"/>
      <w:r w:rsidRPr="0005566A">
        <w:rPr>
          <w:rFonts w:asciiTheme="minorHAnsi" w:hAnsiTheme="minorHAnsi" w:cstheme="minorHAnsi"/>
          <w:color w:val="000000" w:themeColor="text1"/>
          <w:sz w:val="20"/>
          <w:szCs w:val="20"/>
        </w:rPr>
        <w:t xml:space="preserve">, S. (2023) </w:t>
      </w:r>
      <w:r w:rsidRPr="0005566A">
        <w:rPr>
          <w:rFonts w:asciiTheme="minorHAnsi" w:hAnsiTheme="minorHAnsi" w:cstheme="minorHAnsi"/>
          <w:i/>
          <w:iCs/>
          <w:color w:val="000000" w:themeColor="text1"/>
          <w:sz w:val="20"/>
          <w:szCs w:val="20"/>
        </w:rPr>
        <w:t xml:space="preserve">Harnessing Interactive Content: Why Use Interactive content and what are the </w:t>
      </w:r>
      <w:proofErr w:type="gramStart"/>
      <w:r w:rsidRPr="0005566A">
        <w:rPr>
          <w:rFonts w:asciiTheme="minorHAnsi" w:hAnsiTheme="minorHAnsi" w:cstheme="minorHAnsi"/>
          <w:i/>
          <w:iCs/>
          <w:color w:val="000000" w:themeColor="text1"/>
          <w:sz w:val="20"/>
          <w:szCs w:val="20"/>
        </w:rPr>
        <w:t>benefits?</w:t>
      </w:r>
      <w:r w:rsidRPr="0005566A">
        <w:rPr>
          <w:rFonts w:asciiTheme="minorHAnsi" w:hAnsiTheme="minorHAnsi" w:cstheme="minorHAnsi"/>
          <w:color w:val="000000" w:themeColor="text1"/>
          <w:sz w:val="20"/>
          <w:szCs w:val="20"/>
        </w:rPr>
        <w:t>,</w:t>
      </w:r>
      <w:proofErr w:type="gramEnd"/>
      <w:r w:rsidRPr="0005566A">
        <w:rPr>
          <w:rFonts w:asciiTheme="minorHAnsi" w:hAnsiTheme="minorHAnsi" w:cstheme="minorHAnsi"/>
          <w:color w:val="000000" w:themeColor="text1"/>
          <w:sz w:val="20"/>
          <w:szCs w:val="20"/>
        </w:rPr>
        <w:t xml:space="preserve"> </w:t>
      </w:r>
      <w:r w:rsidRPr="0005566A">
        <w:rPr>
          <w:rFonts w:asciiTheme="minorHAnsi" w:hAnsiTheme="minorHAnsi" w:cstheme="minorHAnsi"/>
          <w:i/>
          <w:iCs/>
          <w:color w:val="000000" w:themeColor="text1"/>
          <w:sz w:val="20"/>
          <w:szCs w:val="20"/>
        </w:rPr>
        <w:t>LinkedIn</w:t>
      </w:r>
      <w:r w:rsidRPr="0005566A">
        <w:rPr>
          <w:rFonts w:asciiTheme="minorHAnsi" w:hAnsiTheme="minorHAnsi" w:cstheme="minorHAnsi"/>
          <w:color w:val="000000" w:themeColor="text1"/>
          <w:sz w:val="20"/>
          <w:szCs w:val="20"/>
        </w:rPr>
        <w:t xml:space="preserve">. Available at: https://www.linkedin.com/pulse/harnessing-interactive-content-why-use-what-benefits-sunday-oladokun/ (Accessed: 04 December 2023). </w:t>
      </w:r>
    </w:p>
    <w:p w14:paraId="5294B4A4" w14:textId="77777777" w:rsidR="000361C2" w:rsidRPr="0005566A" w:rsidRDefault="000361C2" w:rsidP="000361C2">
      <w:pPr>
        <w:spacing w:before="100" w:beforeAutospacing="1" w:after="100" w:afterAutospacing="1"/>
        <w:rPr>
          <w:rFonts w:eastAsia="Times New Roman" w:cstheme="minorHAnsi"/>
          <w:color w:val="000000" w:themeColor="text1"/>
          <w:lang w:eastAsia="en-GB"/>
        </w:rPr>
      </w:pPr>
      <w:r w:rsidRPr="00214337">
        <w:rPr>
          <w:rFonts w:eastAsia="Times New Roman" w:cstheme="minorHAnsi"/>
          <w:color w:val="000000" w:themeColor="text1"/>
          <w:lang w:eastAsia="en-GB"/>
        </w:rPr>
        <w:br/>
      </w:r>
      <w:proofErr w:type="spellStart"/>
      <w:r w:rsidRPr="00214337">
        <w:rPr>
          <w:rFonts w:eastAsia="Times New Roman" w:cstheme="minorHAnsi"/>
          <w:color w:val="000000" w:themeColor="text1"/>
          <w:lang w:eastAsia="en-GB"/>
        </w:rPr>
        <w:t>Omorogiuwa</w:t>
      </w:r>
      <w:proofErr w:type="spellEnd"/>
      <w:r w:rsidRPr="00214337">
        <w:rPr>
          <w:rFonts w:eastAsia="Times New Roman" w:cstheme="minorHAnsi"/>
          <w:color w:val="000000" w:themeColor="text1"/>
          <w:lang w:eastAsia="en-GB"/>
        </w:rPr>
        <w:t>, K. O. (2012) “Benefits and challenges of feedback in formative assessment of distance learners.” Available at: https://uir.unisa.ac.za/handle/10500/8558 (Accessed: December 7, 2023).</w:t>
      </w:r>
    </w:p>
    <w:p w14:paraId="2DE2C7AE" w14:textId="77777777" w:rsidR="000361C2" w:rsidRPr="0005566A" w:rsidRDefault="000361C2" w:rsidP="000361C2">
      <w:pPr>
        <w:rPr>
          <w:rFonts w:cstheme="minorHAnsi"/>
          <w:color w:val="000000" w:themeColor="text1"/>
          <w:shd w:val="clear" w:color="auto" w:fill="FFFFFF"/>
        </w:rPr>
      </w:pPr>
      <w:r w:rsidRPr="0005566A">
        <w:rPr>
          <w:rFonts w:cstheme="minorHAnsi"/>
          <w:color w:val="000000" w:themeColor="text1"/>
          <w:shd w:val="clear" w:color="auto" w:fill="FFFFFF"/>
        </w:rPr>
        <w:lastRenderedPageBreak/>
        <w:t xml:space="preserve">Roth A. </w:t>
      </w:r>
      <w:proofErr w:type="spellStart"/>
      <w:r w:rsidRPr="0005566A">
        <w:rPr>
          <w:rFonts w:cstheme="minorHAnsi"/>
          <w:color w:val="000000" w:themeColor="text1"/>
          <w:shd w:val="clear" w:color="auto" w:fill="FFFFFF"/>
        </w:rPr>
        <w:t>Ogrin</w:t>
      </w:r>
      <w:proofErr w:type="spellEnd"/>
      <w:r w:rsidRPr="0005566A">
        <w:rPr>
          <w:rFonts w:cstheme="minorHAnsi"/>
          <w:color w:val="000000" w:themeColor="text1"/>
          <w:shd w:val="clear" w:color="auto" w:fill="FFFFFF"/>
        </w:rPr>
        <w:t xml:space="preserve"> S. Schmitz B. (2016). Assessing self-regulated learning in higher education: A systematic literature review of self-report </w:t>
      </w:r>
      <w:proofErr w:type="spellStart"/>
      <w:proofErr w:type="gramStart"/>
      <w:r w:rsidRPr="0005566A">
        <w:rPr>
          <w:rFonts w:cstheme="minorHAnsi"/>
          <w:color w:val="000000" w:themeColor="text1"/>
          <w:shd w:val="clear" w:color="auto" w:fill="FFFFFF"/>
        </w:rPr>
        <w:t>instruments.Educational</w:t>
      </w:r>
      <w:proofErr w:type="spellEnd"/>
      <w:proofErr w:type="gramEnd"/>
      <w:r w:rsidRPr="0005566A">
        <w:rPr>
          <w:rFonts w:cstheme="minorHAnsi"/>
          <w:color w:val="000000" w:themeColor="text1"/>
          <w:shd w:val="clear" w:color="auto" w:fill="FFFFFF"/>
        </w:rPr>
        <w:t xml:space="preserve"> Assessment, Evaluation and Accountability, 28(3), 225–250. 10.1007/s11092-015-9229-2</w:t>
      </w:r>
    </w:p>
    <w:p w14:paraId="7013185A" w14:textId="77777777" w:rsidR="000361C2" w:rsidRPr="0005566A" w:rsidRDefault="000361C2" w:rsidP="000361C2">
      <w:pPr>
        <w:rPr>
          <w:rFonts w:eastAsia="Times New Roman" w:cstheme="minorHAnsi"/>
          <w:color w:val="000000" w:themeColor="text1"/>
          <w:lang w:eastAsia="en-GB"/>
        </w:rPr>
      </w:pPr>
      <w:r w:rsidRPr="000F7BD1">
        <w:rPr>
          <w:rFonts w:ascii="Times New Roman" w:eastAsia="Times New Roman" w:hAnsi="Times New Roman" w:cs="Times New Roman"/>
          <w:color w:val="333333"/>
          <w:sz w:val="21"/>
          <w:szCs w:val="21"/>
          <w:lang w:eastAsia="en-GB"/>
        </w:rPr>
        <w:br/>
      </w:r>
      <w:r w:rsidRPr="000F7BD1">
        <w:rPr>
          <w:rFonts w:eastAsia="Times New Roman" w:cstheme="minorHAnsi"/>
          <w:color w:val="000000" w:themeColor="text1"/>
          <w:lang w:eastAsia="en-GB"/>
        </w:rPr>
        <w:t>Tomei L. A. (2010). Designing Instruction for the Traditional, Adult, and Distance Learner: A New Engine for Technology-Based Teaching. IGI Global. 10.4018/978-1-60566-824-6</w:t>
      </w:r>
    </w:p>
    <w:p w14:paraId="279A331A" w14:textId="77777777" w:rsidR="000361C2" w:rsidRPr="0005566A" w:rsidRDefault="000361C2" w:rsidP="000361C2">
      <w:pPr>
        <w:pStyle w:val="NormalWeb"/>
        <w:spacing w:line="276" w:lineRule="auto"/>
        <w:ind w:left="567" w:hanging="567"/>
        <w:rPr>
          <w:rFonts w:asciiTheme="minorHAnsi" w:hAnsiTheme="minorHAnsi" w:cstheme="minorHAnsi"/>
          <w:color w:val="000000" w:themeColor="text1"/>
          <w:sz w:val="20"/>
          <w:szCs w:val="20"/>
        </w:rPr>
      </w:pPr>
      <w:r w:rsidRPr="0005566A">
        <w:rPr>
          <w:rFonts w:asciiTheme="minorHAnsi" w:hAnsiTheme="minorHAnsi" w:cstheme="minorHAnsi"/>
          <w:color w:val="000000" w:themeColor="text1"/>
          <w:sz w:val="20"/>
          <w:szCs w:val="20"/>
        </w:rPr>
        <w:t xml:space="preserve">van der Linde, S. and Goede, R. (2022) ‘The Art of Teaching Professional Practice: An Action Research Methodology Inspired by Ulrich’s Systems Concepts’, </w:t>
      </w:r>
      <w:r w:rsidRPr="0005566A">
        <w:rPr>
          <w:rFonts w:asciiTheme="minorHAnsi" w:hAnsiTheme="minorHAnsi" w:cstheme="minorHAnsi"/>
          <w:i/>
          <w:iCs/>
          <w:color w:val="000000" w:themeColor="text1"/>
          <w:sz w:val="20"/>
          <w:szCs w:val="20"/>
        </w:rPr>
        <w:t>Systemic Practice and Action Research</w:t>
      </w:r>
      <w:r w:rsidRPr="0005566A">
        <w:rPr>
          <w:rFonts w:asciiTheme="minorHAnsi" w:hAnsiTheme="minorHAnsi" w:cstheme="minorHAnsi"/>
          <w:color w:val="000000" w:themeColor="text1"/>
          <w:sz w:val="20"/>
          <w:szCs w:val="20"/>
        </w:rPr>
        <w:t xml:space="preserve">, 36(2), pp. 203–237. doi:10.1007/s11213-022-09608-w. </w:t>
      </w:r>
    </w:p>
    <w:p w14:paraId="61A73067" w14:textId="77777777" w:rsidR="000361C2" w:rsidRPr="0005566A" w:rsidRDefault="000361C2" w:rsidP="000361C2">
      <w:pPr>
        <w:pStyle w:val="NormalWeb"/>
        <w:spacing w:line="276" w:lineRule="auto"/>
        <w:ind w:left="567" w:hanging="567"/>
        <w:rPr>
          <w:rFonts w:asciiTheme="minorHAnsi" w:hAnsiTheme="minorHAnsi" w:cstheme="minorHAnsi"/>
          <w:color w:val="000000" w:themeColor="text1"/>
          <w:sz w:val="20"/>
          <w:szCs w:val="20"/>
        </w:rPr>
      </w:pPr>
      <w:r w:rsidRPr="0005566A">
        <w:rPr>
          <w:rFonts w:asciiTheme="minorHAnsi" w:hAnsiTheme="minorHAnsi" w:cstheme="minorHAnsi"/>
          <w:i/>
          <w:iCs/>
          <w:color w:val="000000" w:themeColor="text1"/>
          <w:sz w:val="20"/>
          <w:szCs w:val="20"/>
        </w:rPr>
        <w:t>What is interactive content? how to use interactive content?</w:t>
      </w:r>
      <w:r w:rsidRPr="0005566A">
        <w:rPr>
          <w:rFonts w:asciiTheme="minorHAnsi" w:hAnsiTheme="minorHAnsi" w:cstheme="minorHAnsi"/>
          <w:color w:val="000000" w:themeColor="text1"/>
          <w:sz w:val="20"/>
          <w:szCs w:val="20"/>
        </w:rPr>
        <w:t xml:space="preserve"> (2023) </w:t>
      </w:r>
      <w:proofErr w:type="spellStart"/>
      <w:r w:rsidRPr="0005566A">
        <w:rPr>
          <w:rFonts w:asciiTheme="minorHAnsi" w:hAnsiTheme="minorHAnsi" w:cstheme="minorHAnsi"/>
          <w:i/>
          <w:iCs/>
          <w:color w:val="000000" w:themeColor="text1"/>
          <w:sz w:val="20"/>
          <w:szCs w:val="20"/>
        </w:rPr>
        <w:t>Storyly</w:t>
      </w:r>
      <w:proofErr w:type="spellEnd"/>
      <w:r w:rsidRPr="0005566A">
        <w:rPr>
          <w:rFonts w:asciiTheme="minorHAnsi" w:hAnsiTheme="minorHAnsi" w:cstheme="minorHAnsi"/>
          <w:color w:val="000000" w:themeColor="text1"/>
          <w:sz w:val="20"/>
          <w:szCs w:val="20"/>
        </w:rPr>
        <w:t xml:space="preserve">. Available at: https://www.storyly.io/glossary/interactive-content#:~:text=Interactive%20content%20is%20important%20because,and%20make%20it%20more%20memorable. (Accessed: 03 December 2023). </w:t>
      </w:r>
    </w:p>
    <w:p w14:paraId="34938947" w14:textId="77777777" w:rsidR="000361C2" w:rsidRPr="000361C2" w:rsidRDefault="000361C2" w:rsidP="000361C2"/>
    <w:sectPr w:rsidR="000361C2" w:rsidRPr="000361C2" w:rsidSect="009473AF">
      <w:footerReference w:type="even"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AC6AA" w14:textId="77777777" w:rsidR="00570690" w:rsidRDefault="00570690" w:rsidP="00292606">
      <w:pPr>
        <w:spacing w:before="0" w:after="0" w:line="240" w:lineRule="auto"/>
      </w:pPr>
      <w:r>
        <w:separator/>
      </w:r>
    </w:p>
  </w:endnote>
  <w:endnote w:type="continuationSeparator" w:id="0">
    <w:p w14:paraId="636F15BB" w14:textId="77777777" w:rsidR="00570690" w:rsidRDefault="00570690" w:rsidP="002926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2385033"/>
      <w:docPartObj>
        <w:docPartGallery w:val="Page Numbers (Bottom of Page)"/>
        <w:docPartUnique/>
      </w:docPartObj>
    </w:sdtPr>
    <w:sdtContent>
      <w:p w14:paraId="7949B614" w14:textId="40E96C33" w:rsidR="00455739" w:rsidRDefault="00455739" w:rsidP="00004D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AB3CD6" w14:textId="77777777" w:rsidR="00455739" w:rsidRDefault="004557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3735367"/>
      <w:docPartObj>
        <w:docPartGallery w:val="Page Numbers (Bottom of Page)"/>
        <w:docPartUnique/>
      </w:docPartObj>
    </w:sdtPr>
    <w:sdtContent>
      <w:p w14:paraId="67B63AFA" w14:textId="5BC47DDB" w:rsidR="00455739" w:rsidRDefault="00455739" w:rsidP="00004D3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3AB171" w14:textId="77777777" w:rsidR="00455739" w:rsidRDefault="00455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1095F" w14:textId="77777777" w:rsidR="00570690" w:rsidRDefault="00570690" w:rsidP="00292606">
      <w:pPr>
        <w:spacing w:before="0" w:after="0" w:line="240" w:lineRule="auto"/>
      </w:pPr>
      <w:r>
        <w:separator/>
      </w:r>
    </w:p>
  </w:footnote>
  <w:footnote w:type="continuationSeparator" w:id="0">
    <w:p w14:paraId="39B65314" w14:textId="77777777" w:rsidR="00570690" w:rsidRDefault="00570690" w:rsidP="002926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D0BBD"/>
    <w:multiLevelType w:val="hybridMultilevel"/>
    <w:tmpl w:val="A1421280"/>
    <w:lvl w:ilvl="0" w:tplc="3ED83CCA">
      <w:start w:val="17"/>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A2067F"/>
    <w:multiLevelType w:val="hybridMultilevel"/>
    <w:tmpl w:val="D73EE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892041">
    <w:abstractNumId w:val="1"/>
  </w:num>
  <w:num w:numId="2" w16cid:durableId="1488593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3AF"/>
    <w:rsid w:val="00022D31"/>
    <w:rsid w:val="000361C2"/>
    <w:rsid w:val="00036EB7"/>
    <w:rsid w:val="000A11FC"/>
    <w:rsid w:val="000B0E59"/>
    <w:rsid w:val="000D14F8"/>
    <w:rsid w:val="00195D52"/>
    <w:rsid w:val="00266205"/>
    <w:rsid w:val="002862A0"/>
    <w:rsid w:val="00292606"/>
    <w:rsid w:val="00315015"/>
    <w:rsid w:val="0039272C"/>
    <w:rsid w:val="004516AA"/>
    <w:rsid w:val="00455739"/>
    <w:rsid w:val="00513C36"/>
    <w:rsid w:val="00545A5F"/>
    <w:rsid w:val="00570690"/>
    <w:rsid w:val="005B6D5F"/>
    <w:rsid w:val="005D3F18"/>
    <w:rsid w:val="006A75A8"/>
    <w:rsid w:val="006C3657"/>
    <w:rsid w:val="00707721"/>
    <w:rsid w:val="00784B1A"/>
    <w:rsid w:val="007A2BEB"/>
    <w:rsid w:val="007C357F"/>
    <w:rsid w:val="00844695"/>
    <w:rsid w:val="00852D0B"/>
    <w:rsid w:val="008677C4"/>
    <w:rsid w:val="00882C39"/>
    <w:rsid w:val="008B1FE7"/>
    <w:rsid w:val="008C1BD9"/>
    <w:rsid w:val="009473AF"/>
    <w:rsid w:val="009F18A5"/>
    <w:rsid w:val="00A80E99"/>
    <w:rsid w:val="00BB7E10"/>
    <w:rsid w:val="00BF2088"/>
    <w:rsid w:val="00CC67F1"/>
    <w:rsid w:val="00D22A58"/>
    <w:rsid w:val="00E71EB1"/>
    <w:rsid w:val="00EA09C2"/>
    <w:rsid w:val="00EE1AF2"/>
    <w:rsid w:val="00FB14A4"/>
    <w:rsid w:val="00FB1A0E"/>
    <w:rsid w:val="00FC6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B833F"/>
  <w15:chartTrackingRefBased/>
  <w15:docId w15:val="{B06AC80E-EC1A-DF4D-A06B-AEE3E61DF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3AF"/>
    <w:rPr>
      <w:sz w:val="20"/>
      <w:szCs w:val="20"/>
    </w:rPr>
  </w:style>
  <w:style w:type="paragraph" w:styleId="Heading1">
    <w:name w:val="heading 1"/>
    <w:basedOn w:val="Normal"/>
    <w:next w:val="Normal"/>
    <w:link w:val="Heading1Char"/>
    <w:uiPriority w:val="9"/>
    <w:qFormat/>
    <w:rsid w:val="009473A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9473A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9473AF"/>
    <w:pPr>
      <w:pBdr>
        <w:top w:val="single" w:sz="6" w:space="2" w:color="4472C4" w:themeColor="accent1"/>
        <w:left w:val="single" w:sz="6" w:space="2" w:color="4472C4" w:themeColor="accent1"/>
      </w:pBdr>
      <w:spacing w:before="300" w:after="0"/>
      <w:outlineLvl w:val="2"/>
    </w:pPr>
    <w:rPr>
      <w:caps/>
      <w:color w:val="1F3763" w:themeColor="accent1" w:themeShade="7F"/>
      <w:spacing w:val="15"/>
      <w:sz w:val="22"/>
      <w:szCs w:val="22"/>
    </w:rPr>
  </w:style>
  <w:style w:type="paragraph" w:styleId="Heading4">
    <w:name w:val="heading 4"/>
    <w:basedOn w:val="Normal"/>
    <w:next w:val="Normal"/>
    <w:link w:val="Heading4Char"/>
    <w:uiPriority w:val="9"/>
    <w:semiHidden/>
    <w:unhideWhenUsed/>
    <w:qFormat/>
    <w:rsid w:val="009473AF"/>
    <w:pPr>
      <w:pBdr>
        <w:top w:val="dotted" w:sz="6" w:space="2" w:color="4472C4" w:themeColor="accent1"/>
        <w:left w:val="dotted" w:sz="6" w:space="2" w:color="4472C4" w:themeColor="accent1"/>
      </w:pBdr>
      <w:spacing w:before="300" w:after="0"/>
      <w:outlineLvl w:val="3"/>
    </w:pPr>
    <w:rPr>
      <w:caps/>
      <w:color w:val="2F5496" w:themeColor="accent1" w:themeShade="BF"/>
      <w:spacing w:val="10"/>
      <w:sz w:val="22"/>
      <w:szCs w:val="22"/>
    </w:rPr>
  </w:style>
  <w:style w:type="paragraph" w:styleId="Heading5">
    <w:name w:val="heading 5"/>
    <w:basedOn w:val="Normal"/>
    <w:next w:val="Normal"/>
    <w:link w:val="Heading5Char"/>
    <w:uiPriority w:val="9"/>
    <w:semiHidden/>
    <w:unhideWhenUsed/>
    <w:qFormat/>
    <w:rsid w:val="009473AF"/>
    <w:pPr>
      <w:pBdr>
        <w:bottom w:val="single" w:sz="6" w:space="1" w:color="4472C4" w:themeColor="accent1"/>
      </w:pBdr>
      <w:spacing w:before="300" w:after="0"/>
      <w:outlineLvl w:val="4"/>
    </w:pPr>
    <w:rPr>
      <w:caps/>
      <w:color w:val="2F5496" w:themeColor="accent1" w:themeShade="BF"/>
      <w:spacing w:val="10"/>
      <w:sz w:val="22"/>
      <w:szCs w:val="22"/>
    </w:rPr>
  </w:style>
  <w:style w:type="paragraph" w:styleId="Heading6">
    <w:name w:val="heading 6"/>
    <w:basedOn w:val="Normal"/>
    <w:next w:val="Normal"/>
    <w:link w:val="Heading6Char"/>
    <w:uiPriority w:val="9"/>
    <w:semiHidden/>
    <w:unhideWhenUsed/>
    <w:qFormat/>
    <w:rsid w:val="009473AF"/>
    <w:pPr>
      <w:pBdr>
        <w:bottom w:val="dotted" w:sz="6" w:space="1" w:color="4472C4" w:themeColor="accent1"/>
      </w:pBdr>
      <w:spacing w:before="300" w:after="0"/>
      <w:outlineLvl w:val="5"/>
    </w:pPr>
    <w:rPr>
      <w:caps/>
      <w:color w:val="2F5496" w:themeColor="accent1" w:themeShade="BF"/>
      <w:spacing w:val="10"/>
      <w:sz w:val="22"/>
      <w:szCs w:val="22"/>
    </w:rPr>
  </w:style>
  <w:style w:type="paragraph" w:styleId="Heading7">
    <w:name w:val="heading 7"/>
    <w:basedOn w:val="Normal"/>
    <w:next w:val="Normal"/>
    <w:link w:val="Heading7Char"/>
    <w:uiPriority w:val="9"/>
    <w:semiHidden/>
    <w:unhideWhenUsed/>
    <w:qFormat/>
    <w:rsid w:val="009473AF"/>
    <w:pPr>
      <w:spacing w:before="300" w:after="0"/>
      <w:outlineLvl w:val="6"/>
    </w:pPr>
    <w:rPr>
      <w:caps/>
      <w:color w:val="2F5496" w:themeColor="accent1" w:themeShade="BF"/>
      <w:spacing w:val="10"/>
      <w:sz w:val="22"/>
      <w:szCs w:val="22"/>
    </w:rPr>
  </w:style>
  <w:style w:type="paragraph" w:styleId="Heading8">
    <w:name w:val="heading 8"/>
    <w:basedOn w:val="Normal"/>
    <w:next w:val="Normal"/>
    <w:link w:val="Heading8Char"/>
    <w:uiPriority w:val="9"/>
    <w:semiHidden/>
    <w:unhideWhenUsed/>
    <w:qFormat/>
    <w:rsid w:val="009473AF"/>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9473AF"/>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73AF"/>
    <w:rPr>
      <w:b/>
      <w:bCs/>
      <w:caps/>
      <w:color w:val="FFFFFF" w:themeColor="background1"/>
      <w:spacing w:val="15"/>
      <w:shd w:val="clear" w:color="auto" w:fill="4472C4" w:themeFill="accent1"/>
    </w:rPr>
  </w:style>
  <w:style w:type="character" w:customStyle="1" w:styleId="Heading2Char">
    <w:name w:val="Heading 2 Char"/>
    <w:basedOn w:val="DefaultParagraphFont"/>
    <w:link w:val="Heading2"/>
    <w:uiPriority w:val="9"/>
    <w:rsid w:val="009473AF"/>
    <w:rPr>
      <w:caps/>
      <w:spacing w:val="15"/>
      <w:shd w:val="clear" w:color="auto" w:fill="D9E2F3" w:themeFill="accent1" w:themeFillTint="33"/>
    </w:rPr>
  </w:style>
  <w:style w:type="character" w:customStyle="1" w:styleId="Heading3Char">
    <w:name w:val="Heading 3 Char"/>
    <w:basedOn w:val="DefaultParagraphFont"/>
    <w:link w:val="Heading3"/>
    <w:uiPriority w:val="9"/>
    <w:rsid w:val="009473AF"/>
    <w:rPr>
      <w:caps/>
      <w:color w:val="1F3763" w:themeColor="accent1" w:themeShade="7F"/>
      <w:spacing w:val="15"/>
    </w:rPr>
  </w:style>
  <w:style w:type="character" w:customStyle="1" w:styleId="Heading4Char">
    <w:name w:val="Heading 4 Char"/>
    <w:basedOn w:val="DefaultParagraphFont"/>
    <w:link w:val="Heading4"/>
    <w:uiPriority w:val="9"/>
    <w:semiHidden/>
    <w:rsid w:val="009473AF"/>
    <w:rPr>
      <w:caps/>
      <w:color w:val="2F5496" w:themeColor="accent1" w:themeShade="BF"/>
      <w:spacing w:val="10"/>
    </w:rPr>
  </w:style>
  <w:style w:type="character" w:customStyle="1" w:styleId="Heading5Char">
    <w:name w:val="Heading 5 Char"/>
    <w:basedOn w:val="DefaultParagraphFont"/>
    <w:link w:val="Heading5"/>
    <w:uiPriority w:val="9"/>
    <w:semiHidden/>
    <w:rsid w:val="009473AF"/>
    <w:rPr>
      <w:caps/>
      <w:color w:val="2F5496" w:themeColor="accent1" w:themeShade="BF"/>
      <w:spacing w:val="10"/>
    </w:rPr>
  </w:style>
  <w:style w:type="character" w:customStyle="1" w:styleId="Heading6Char">
    <w:name w:val="Heading 6 Char"/>
    <w:basedOn w:val="DefaultParagraphFont"/>
    <w:link w:val="Heading6"/>
    <w:uiPriority w:val="9"/>
    <w:semiHidden/>
    <w:rsid w:val="009473AF"/>
    <w:rPr>
      <w:caps/>
      <w:color w:val="2F5496" w:themeColor="accent1" w:themeShade="BF"/>
      <w:spacing w:val="10"/>
    </w:rPr>
  </w:style>
  <w:style w:type="character" w:customStyle="1" w:styleId="Heading7Char">
    <w:name w:val="Heading 7 Char"/>
    <w:basedOn w:val="DefaultParagraphFont"/>
    <w:link w:val="Heading7"/>
    <w:uiPriority w:val="9"/>
    <w:semiHidden/>
    <w:rsid w:val="009473AF"/>
    <w:rPr>
      <w:caps/>
      <w:color w:val="2F5496" w:themeColor="accent1" w:themeShade="BF"/>
      <w:spacing w:val="10"/>
    </w:rPr>
  </w:style>
  <w:style w:type="character" w:customStyle="1" w:styleId="Heading8Char">
    <w:name w:val="Heading 8 Char"/>
    <w:basedOn w:val="DefaultParagraphFont"/>
    <w:link w:val="Heading8"/>
    <w:uiPriority w:val="9"/>
    <w:semiHidden/>
    <w:rsid w:val="009473AF"/>
    <w:rPr>
      <w:caps/>
      <w:spacing w:val="10"/>
      <w:sz w:val="18"/>
      <w:szCs w:val="18"/>
    </w:rPr>
  </w:style>
  <w:style w:type="character" w:customStyle="1" w:styleId="Heading9Char">
    <w:name w:val="Heading 9 Char"/>
    <w:basedOn w:val="DefaultParagraphFont"/>
    <w:link w:val="Heading9"/>
    <w:uiPriority w:val="9"/>
    <w:semiHidden/>
    <w:rsid w:val="009473AF"/>
    <w:rPr>
      <w:i/>
      <w:caps/>
      <w:spacing w:val="10"/>
      <w:sz w:val="18"/>
      <w:szCs w:val="18"/>
    </w:rPr>
  </w:style>
  <w:style w:type="paragraph" w:styleId="Caption">
    <w:name w:val="caption"/>
    <w:basedOn w:val="Normal"/>
    <w:next w:val="Normal"/>
    <w:unhideWhenUsed/>
    <w:qFormat/>
    <w:rsid w:val="009473AF"/>
    <w:rPr>
      <w:b/>
      <w:bCs/>
      <w:color w:val="2F5496" w:themeColor="accent1" w:themeShade="BF"/>
      <w:sz w:val="16"/>
      <w:szCs w:val="16"/>
    </w:rPr>
  </w:style>
  <w:style w:type="paragraph" w:styleId="Title">
    <w:name w:val="Title"/>
    <w:basedOn w:val="Normal"/>
    <w:next w:val="Normal"/>
    <w:link w:val="TitleChar"/>
    <w:qFormat/>
    <w:rsid w:val="009473AF"/>
    <w:pPr>
      <w:spacing w:before="720"/>
    </w:pPr>
    <w:rPr>
      <w:caps/>
      <w:color w:val="4472C4" w:themeColor="accent1"/>
      <w:spacing w:val="10"/>
      <w:kern w:val="28"/>
      <w:sz w:val="52"/>
      <w:szCs w:val="52"/>
    </w:rPr>
  </w:style>
  <w:style w:type="character" w:customStyle="1" w:styleId="TitleChar">
    <w:name w:val="Title Char"/>
    <w:basedOn w:val="DefaultParagraphFont"/>
    <w:link w:val="Title"/>
    <w:rsid w:val="009473AF"/>
    <w:rPr>
      <w:caps/>
      <w:color w:val="4472C4" w:themeColor="accent1"/>
      <w:spacing w:val="10"/>
      <w:kern w:val="28"/>
      <w:sz w:val="52"/>
      <w:szCs w:val="52"/>
    </w:rPr>
  </w:style>
  <w:style w:type="paragraph" w:styleId="Subtitle">
    <w:name w:val="Subtitle"/>
    <w:basedOn w:val="Normal"/>
    <w:next w:val="Normal"/>
    <w:link w:val="SubtitleChar"/>
    <w:uiPriority w:val="11"/>
    <w:qFormat/>
    <w:rsid w:val="009473AF"/>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9473AF"/>
    <w:rPr>
      <w:caps/>
      <w:color w:val="595959" w:themeColor="text1" w:themeTint="A6"/>
      <w:spacing w:val="10"/>
      <w:sz w:val="24"/>
      <w:szCs w:val="24"/>
    </w:rPr>
  </w:style>
  <w:style w:type="character" w:styleId="Strong">
    <w:name w:val="Strong"/>
    <w:uiPriority w:val="22"/>
    <w:qFormat/>
    <w:rsid w:val="009473AF"/>
    <w:rPr>
      <w:b/>
      <w:bCs/>
    </w:rPr>
  </w:style>
  <w:style w:type="character" w:styleId="Emphasis">
    <w:name w:val="Emphasis"/>
    <w:uiPriority w:val="20"/>
    <w:qFormat/>
    <w:rsid w:val="009473AF"/>
    <w:rPr>
      <w:caps/>
      <w:color w:val="1F3763" w:themeColor="accent1" w:themeShade="7F"/>
      <w:spacing w:val="5"/>
    </w:rPr>
  </w:style>
  <w:style w:type="paragraph" w:styleId="NoSpacing">
    <w:name w:val="No Spacing"/>
    <w:basedOn w:val="Normal"/>
    <w:link w:val="NoSpacingChar"/>
    <w:uiPriority w:val="1"/>
    <w:qFormat/>
    <w:rsid w:val="009473AF"/>
    <w:pPr>
      <w:spacing w:before="0" w:after="0" w:line="240" w:lineRule="auto"/>
    </w:pPr>
  </w:style>
  <w:style w:type="character" w:customStyle="1" w:styleId="NoSpacingChar">
    <w:name w:val="No Spacing Char"/>
    <w:basedOn w:val="DefaultParagraphFont"/>
    <w:link w:val="NoSpacing"/>
    <w:uiPriority w:val="1"/>
    <w:rsid w:val="009473AF"/>
    <w:rPr>
      <w:sz w:val="20"/>
      <w:szCs w:val="20"/>
    </w:rPr>
  </w:style>
  <w:style w:type="paragraph" w:styleId="ListParagraph">
    <w:name w:val="List Paragraph"/>
    <w:basedOn w:val="Normal"/>
    <w:uiPriority w:val="34"/>
    <w:qFormat/>
    <w:rsid w:val="009473AF"/>
    <w:pPr>
      <w:ind w:left="720"/>
      <w:contextualSpacing/>
    </w:pPr>
  </w:style>
  <w:style w:type="paragraph" w:styleId="Quote">
    <w:name w:val="Quote"/>
    <w:basedOn w:val="Normal"/>
    <w:next w:val="Normal"/>
    <w:link w:val="QuoteChar"/>
    <w:uiPriority w:val="29"/>
    <w:qFormat/>
    <w:rsid w:val="009473AF"/>
    <w:rPr>
      <w:i/>
      <w:iCs/>
    </w:rPr>
  </w:style>
  <w:style w:type="character" w:customStyle="1" w:styleId="QuoteChar">
    <w:name w:val="Quote Char"/>
    <w:basedOn w:val="DefaultParagraphFont"/>
    <w:link w:val="Quote"/>
    <w:uiPriority w:val="29"/>
    <w:rsid w:val="009473AF"/>
    <w:rPr>
      <w:i/>
      <w:iCs/>
      <w:sz w:val="20"/>
      <w:szCs w:val="20"/>
    </w:rPr>
  </w:style>
  <w:style w:type="paragraph" w:styleId="IntenseQuote">
    <w:name w:val="Intense Quote"/>
    <w:basedOn w:val="Normal"/>
    <w:next w:val="Normal"/>
    <w:link w:val="IntenseQuoteChar"/>
    <w:uiPriority w:val="30"/>
    <w:qFormat/>
    <w:rsid w:val="009473AF"/>
    <w:pPr>
      <w:pBdr>
        <w:top w:val="single" w:sz="4" w:space="10" w:color="4472C4" w:themeColor="accent1"/>
        <w:left w:val="single" w:sz="4" w:space="10" w:color="4472C4" w:themeColor="accent1"/>
      </w:pBdr>
      <w:spacing w:after="0"/>
      <w:ind w:left="1296" w:right="1152"/>
      <w:jc w:val="both"/>
    </w:pPr>
    <w:rPr>
      <w:i/>
      <w:iCs/>
      <w:color w:val="4472C4" w:themeColor="accent1"/>
    </w:rPr>
  </w:style>
  <w:style w:type="character" w:customStyle="1" w:styleId="IntenseQuoteChar">
    <w:name w:val="Intense Quote Char"/>
    <w:basedOn w:val="DefaultParagraphFont"/>
    <w:link w:val="IntenseQuote"/>
    <w:uiPriority w:val="30"/>
    <w:rsid w:val="009473AF"/>
    <w:rPr>
      <w:i/>
      <w:iCs/>
      <w:color w:val="4472C4" w:themeColor="accent1"/>
      <w:sz w:val="20"/>
      <w:szCs w:val="20"/>
    </w:rPr>
  </w:style>
  <w:style w:type="character" w:styleId="SubtleEmphasis">
    <w:name w:val="Subtle Emphasis"/>
    <w:uiPriority w:val="19"/>
    <w:qFormat/>
    <w:rsid w:val="009473AF"/>
    <w:rPr>
      <w:i/>
      <w:iCs/>
      <w:color w:val="1F3763" w:themeColor="accent1" w:themeShade="7F"/>
    </w:rPr>
  </w:style>
  <w:style w:type="character" w:styleId="IntenseEmphasis">
    <w:name w:val="Intense Emphasis"/>
    <w:uiPriority w:val="21"/>
    <w:qFormat/>
    <w:rsid w:val="009473AF"/>
    <w:rPr>
      <w:b/>
      <w:bCs/>
      <w:caps/>
      <w:color w:val="1F3763" w:themeColor="accent1" w:themeShade="7F"/>
      <w:spacing w:val="10"/>
    </w:rPr>
  </w:style>
  <w:style w:type="character" w:styleId="SubtleReference">
    <w:name w:val="Subtle Reference"/>
    <w:uiPriority w:val="31"/>
    <w:qFormat/>
    <w:rsid w:val="009473AF"/>
    <w:rPr>
      <w:b/>
      <w:bCs/>
      <w:color w:val="4472C4" w:themeColor="accent1"/>
    </w:rPr>
  </w:style>
  <w:style w:type="character" w:styleId="IntenseReference">
    <w:name w:val="Intense Reference"/>
    <w:uiPriority w:val="32"/>
    <w:qFormat/>
    <w:rsid w:val="009473AF"/>
    <w:rPr>
      <w:b/>
      <w:bCs/>
      <w:i/>
      <w:iCs/>
      <w:caps/>
      <w:color w:val="4472C4" w:themeColor="accent1"/>
    </w:rPr>
  </w:style>
  <w:style w:type="character" w:styleId="BookTitle">
    <w:name w:val="Book Title"/>
    <w:uiPriority w:val="33"/>
    <w:qFormat/>
    <w:rsid w:val="009473AF"/>
    <w:rPr>
      <w:b/>
      <w:bCs/>
      <w:i/>
      <w:iCs/>
      <w:spacing w:val="9"/>
    </w:rPr>
  </w:style>
  <w:style w:type="paragraph" w:styleId="TOCHeading">
    <w:name w:val="TOC Heading"/>
    <w:basedOn w:val="Heading1"/>
    <w:next w:val="Normal"/>
    <w:uiPriority w:val="39"/>
    <w:unhideWhenUsed/>
    <w:qFormat/>
    <w:rsid w:val="009473AF"/>
    <w:pPr>
      <w:outlineLvl w:val="9"/>
    </w:pPr>
  </w:style>
  <w:style w:type="paragraph" w:customStyle="1" w:styleId="PersonalName">
    <w:name w:val="Personal Name"/>
    <w:basedOn w:val="Title"/>
    <w:rsid w:val="009473AF"/>
    <w:rPr>
      <w:b/>
      <w:caps w:val="0"/>
      <w:color w:val="000000"/>
      <w:sz w:val="28"/>
      <w:szCs w:val="28"/>
    </w:rPr>
  </w:style>
  <w:style w:type="paragraph" w:styleId="TOC1">
    <w:name w:val="toc 1"/>
    <w:basedOn w:val="Normal"/>
    <w:next w:val="Normal"/>
    <w:autoRedefine/>
    <w:uiPriority w:val="39"/>
    <w:unhideWhenUsed/>
    <w:rsid w:val="009473AF"/>
    <w:pPr>
      <w:spacing w:before="120" w:after="120"/>
    </w:pPr>
    <w:rPr>
      <w:rFonts w:cstheme="minorHAnsi"/>
      <w:b/>
      <w:bCs/>
      <w:caps/>
    </w:rPr>
  </w:style>
  <w:style w:type="paragraph" w:styleId="TOC2">
    <w:name w:val="toc 2"/>
    <w:basedOn w:val="Normal"/>
    <w:next w:val="Normal"/>
    <w:autoRedefine/>
    <w:uiPriority w:val="39"/>
    <w:semiHidden/>
    <w:unhideWhenUsed/>
    <w:rsid w:val="009473AF"/>
    <w:pPr>
      <w:spacing w:before="0" w:after="0"/>
      <w:ind w:left="200"/>
    </w:pPr>
    <w:rPr>
      <w:rFonts w:cstheme="minorHAnsi"/>
      <w:smallCaps/>
    </w:rPr>
  </w:style>
  <w:style w:type="paragraph" w:styleId="TOC3">
    <w:name w:val="toc 3"/>
    <w:basedOn w:val="Normal"/>
    <w:next w:val="Normal"/>
    <w:autoRedefine/>
    <w:uiPriority w:val="39"/>
    <w:unhideWhenUsed/>
    <w:rsid w:val="009473AF"/>
    <w:pPr>
      <w:spacing w:before="0" w:after="0"/>
      <w:ind w:left="400"/>
    </w:pPr>
    <w:rPr>
      <w:rFonts w:cstheme="minorHAnsi"/>
      <w:i/>
      <w:iCs/>
    </w:rPr>
  </w:style>
  <w:style w:type="paragraph" w:styleId="TOC4">
    <w:name w:val="toc 4"/>
    <w:basedOn w:val="Normal"/>
    <w:next w:val="Normal"/>
    <w:autoRedefine/>
    <w:uiPriority w:val="39"/>
    <w:semiHidden/>
    <w:unhideWhenUsed/>
    <w:rsid w:val="009473AF"/>
    <w:pPr>
      <w:spacing w:before="0" w:after="0"/>
      <w:ind w:left="600"/>
    </w:pPr>
    <w:rPr>
      <w:rFonts w:cstheme="minorHAnsi"/>
      <w:sz w:val="18"/>
      <w:szCs w:val="18"/>
    </w:rPr>
  </w:style>
  <w:style w:type="paragraph" w:styleId="TOC5">
    <w:name w:val="toc 5"/>
    <w:basedOn w:val="Normal"/>
    <w:next w:val="Normal"/>
    <w:autoRedefine/>
    <w:uiPriority w:val="39"/>
    <w:semiHidden/>
    <w:unhideWhenUsed/>
    <w:rsid w:val="009473AF"/>
    <w:pPr>
      <w:spacing w:before="0" w:after="0"/>
      <w:ind w:left="800"/>
    </w:pPr>
    <w:rPr>
      <w:rFonts w:cstheme="minorHAnsi"/>
      <w:sz w:val="18"/>
      <w:szCs w:val="18"/>
    </w:rPr>
  </w:style>
  <w:style w:type="paragraph" w:styleId="TOC6">
    <w:name w:val="toc 6"/>
    <w:basedOn w:val="Normal"/>
    <w:next w:val="Normal"/>
    <w:autoRedefine/>
    <w:uiPriority w:val="39"/>
    <w:semiHidden/>
    <w:unhideWhenUsed/>
    <w:rsid w:val="009473AF"/>
    <w:pPr>
      <w:spacing w:before="0" w:after="0"/>
      <w:ind w:left="1000"/>
    </w:pPr>
    <w:rPr>
      <w:rFonts w:cstheme="minorHAnsi"/>
      <w:sz w:val="18"/>
      <w:szCs w:val="18"/>
    </w:rPr>
  </w:style>
  <w:style w:type="paragraph" w:styleId="TOC7">
    <w:name w:val="toc 7"/>
    <w:basedOn w:val="Normal"/>
    <w:next w:val="Normal"/>
    <w:autoRedefine/>
    <w:uiPriority w:val="39"/>
    <w:semiHidden/>
    <w:unhideWhenUsed/>
    <w:rsid w:val="009473AF"/>
    <w:pPr>
      <w:spacing w:before="0" w:after="0"/>
      <w:ind w:left="1200"/>
    </w:pPr>
    <w:rPr>
      <w:rFonts w:cstheme="minorHAnsi"/>
      <w:sz w:val="18"/>
      <w:szCs w:val="18"/>
    </w:rPr>
  </w:style>
  <w:style w:type="paragraph" w:styleId="TOC8">
    <w:name w:val="toc 8"/>
    <w:basedOn w:val="Normal"/>
    <w:next w:val="Normal"/>
    <w:autoRedefine/>
    <w:uiPriority w:val="39"/>
    <w:semiHidden/>
    <w:unhideWhenUsed/>
    <w:rsid w:val="009473AF"/>
    <w:pPr>
      <w:spacing w:before="0" w:after="0"/>
      <w:ind w:left="1400"/>
    </w:pPr>
    <w:rPr>
      <w:rFonts w:cstheme="minorHAnsi"/>
      <w:sz w:val="18"/>
      <w:szCs w:val="18"/>
    </w:rPr>
  </w:style>
  <w:style w:type="paragraph" w:styleId="TOC9">
    <w:name w:val="toc 9"/>
    <w:basedOn w:val="Normal"/>
    <w:next w:val="Normal"/>
    <w:autoRedefine/>
    <w:uiPriority w:val="39"/>
    <w:semiHidden/>
    <w:unhideWhenUsed/>
    <w:rsid w:val="009473AF"/>
    <w:pPr>
      <w:spacing w:before="0" w:after="0"/>
      <w:ind w:left="1600"/>
    </w:pPr>
    <w:rPr>
      <w:rFonts w:cstheme="minorHAnsi"/>
      <w:sz w:val="18"/>
      <w:szCs w:val="18"/>
    </w:rPr>
  </w:style>
  <w:style w:type="paragraph" w:styleId="NormalWeb">
    <w:name w:val="Normal (Web)"/>
    <w:basedOn w:val="Normal"/>
    <w:uiPriority w:val="99"/>
    <w:unhideWhenUsed/>
    <w:rsid w:val="005D3F1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6C3657"/>
    <w:pPr>
      <w:spacing w:before="0"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260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92606"/>
    <w:rPr>
      <w:sz w:val="20"/>
      <w:szCs w:val="20"/>
    </w:rPr>
  </w:style>
  <w:style w:type="paragraph" w:styleId="Footer">
    <w:name w:val="footer"/>
    <w:basedOn w:val="Normal"/>
    <w:link w:val="FooterChar"/>
    <w:uiPriority w:val="99"/>
    <w:unhideWhenUsed/>
    <w:rsid w:val="0029260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92606"/>
    <w:rPr>
      <w:sz w:val="20"/>
      <w:szCs w:val="20"/>
    </w:rPr>
  </w:style>
  <w:style w:type="character" w:styleId="PageNumber">
    <w:name w:val="page number"/>
    <w:basedOn w:val="DefaultParagraphFont"/>
    <w:uiPriority w:val="99"/>
    <w:semiHidden/>
    <w:unhideWhenUsed/>
    <w:rsid w:val="00455739"/>
  </w:style>
  <w:style w:type="character" w:styleId="Hyperlink">
    <w:name w:val="Hyperlink"/>
    <w:basedOn w:val="DefaultParagraphFont"/>
    <w:uiPriority w:val="99"/>
    <w:unhideWhenUsed/>
    <w:rsid w:val="00FB1A0E"/>
    <w:rPr>
      <w:color w:val="0563C1" w:themeColor="hyperlink"/>
      <w:u w:val="single"/>
    </w:rPr>
  </w:style>
  <w:style w:type="character" w:styleId="UnresolvedMention">
    <w:name w:val="Unresolved Mention"/>
    <w:basedOn w:val="DefaultParagraphFont"/>
    <w:uiPriority w:val="99"/>
    <w:semiHidden/>
    <w:unhideWhenUsed/>
    <w:rsid w:val="00FB1A0E"/>
    <w:rPr>
      <w:color w:val="605E5C"/>
      <w:shd w:val="clear" w:color="auto" w:fill="E1DFDD"/>
    </w:rPr>
  </w:style>
  <w:style w:type="character" w:styleId="FollowedHyperlink">
    <w:name w:val="FollowedHyperlink"/>
    <w:basedOn w:val="DefaultParagraphFont"/>
    <w:uiPriority w:val="99"/>
    <w:semiHidden/>
    <w:unhideWhenUsed/>
    <w:rsid w:val="00FB1A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194802">
      <w:bodyDiv w:val="1"/>
      <w:marLeft w:val="0"/>
      <w:marRight w:val="0"/>
      <w:marTop w:val="0"/>
      <w:marBottom w:val="0"/>
      <w:divBdr>
        <w:top w:val="none" w:sz="0" w:space="0" w:color="auto"/>
        <w:left w:val="none" w:sz="0" w:space="0" w:color="auto"/>
        <w:bottom w:val="none" w:sz="0" w:space="0" w:color="auto"/>
        <w:right w:val="none" w:sz="0" w:space="0" w:color="auto"/>
      </w:divBdr>
      <w:divsChild>
        <w:div w:id="216279424">
          <w:marLeft w:val="0"/>
          <w:marRight w:val="0"/>
          <w:marTop w:val="0"/>
          <w:marBottom w:val="0"/>
          <w:divBdr>
            <w:top w:val="none" w:sz="0" w:space="0" w:color="auto"/>
            <w:left w:val="none" w:sz="0" w:space="0" w:color="auto"/>
            <w:bottom w:val="none" w:sz="0" w:space="0" w:color="auto"/>
            <w:right w:val="none" w:sz="0" w:space="0" w:color="auto"/>
          </w:divBdr>
        </w:div>
      </w:divsChild>
    </w:div>
    <w:div w:id="100324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hyperlink" Target="https://new.express.adobe.com/webpage/38Bz5CTPGNKtL"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501AEFC-1063-134A-A3D1-7C3260ED7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760</TotalTime>
  <Pages>20</Pages>
  <Words>4064</Words>
  <Characters>23171</Characters>
  <Application>Microsoft Office Word</Application>
  <DocSecurity>0</DocSecurity>
  <Lines>193</Lines>
  <Paragraphs>54</Paragraphs>
  <ScaleCrop>false</ScaleCrop>
  <Company/>
  <LinksUpToDate>false</LinksUpToDate>
  <CharactersWithSpaces>27181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the Role and Outcomes of Digital Innovation in Self-Directed Learning</dc:title>
  <dc:subject>Module Code: ecpt5006</dc:subject>
  <dc:creator>Sophie Mccallum (1907466)</dc:creator>
  <cp:keywords/>
  <dc:description/>
  <cp:lastModifiedBy>Sophie Mccallum (1907466)</cp:lastModifiedBy>
  <cp:revision>25</cp:revision>
  <dcterms:created xsi:type="dcterms:W3CDTF">2023-12-04T20:41:00Z</dcterms:created>
  <dcterms:modified xsi:type="dcterms:W3CDTF">2023-12-07T20:42:00Z</dcterms:modified>
</cp:coreProperties>
</file>