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725D98" w14:textId="77777777" w:rsidR="00D30A1D" w:rsidRPr="00D30A1D" w:rsidRDefault="00D30A1D" w:rsidP="00662A8D">
      <w:pPr>
        <w:pStyle w:val="Heading1"/>
        <w:jc w:val="center"/>
        <w:rPr>
          <w:rStyle w:val="Strong"/>
          <w:sz w:val="56"/>
          <w:szCs w:val="56"/>
        </w:rPr>
      </w:pPr>
      <w:r w:rsidRPr="00D30A1D">
        <w:rPr>
          <w:rStyle w:val="Strong"/>
          <w:sz w:val="40"/>
          <w:szCs w:val="40"/>
        </w:rPr>
        <w:t>Internet Technology and Security</w:t>
      </w:r>
      <w:r w:rsidRPr="00D30A1D">
        <w:rPr>
          <w:rStyle w:val="Strong"/>
          <w:sz w:val="56"/>
          <w:szCs w:val="56"/>
        </w:rPr>
        <w:t xml:space="preserve"> </w:t>
      </w:r>
    </w:p>
    <w:p w14:paraId="570D29F5" w14:textId="5AB9F17E" w:rsidR="00662A8D" w:rsidRPr="00D30A1D" w:rsidRDefault="00662A8D" w:rsidP="00662A8D">
      <w:pPr>
        <w:pStyle w:val="Heading1"/>
        <w:jc w:val="center"/>
        <w:rPr>
          <w:rStyle w:val="Strong"/>
          <w:b w:val="0"/>
          <w:bCs w:val="0"/>
          <w:sz w:val="24"/>
          <w:szCs w:val="24"/>
        </w:rPr>
      </w:pPr>
      <w:r w:rsidRPr="00D30A1D">
        <w:rPr>
          <w:rStyle w:val="Strong"/>
          <w:b w:val="0"/>
          <w:bCs w:val="0"/>
          <w:sz w:val="24"/>
          <w:szCs w:val="24"/>
        </w:rPr>
        <w:t>Synthesize a solution to a potential real-life scenario</w:t>
      </w:r>
    </w:p>
    <w:p w14:paraId="0BB94C73" w14:textId="52924D89" w:rsidR="00662A8D" w:rsidRPr="00D30A1D" w:rsidRDefault="00662A8D" w:rsidP="00662A8D">
      <w:pPr>
        <w:jc w:val="center"/>
        <w:rPr>
          <w:rStyle w:val="Strong"/>
          <w:rFonts w:asciiTheme="majorHAnsi" w:hAnsiTheme="majorHAnsi" w:cstheme="majorHAnsi"/>
          <w:b w:val="0"/>
          <w:bCs w:val="0"/>
          <w:color w:val="2F5496" w:themeColor="accent1" w:themeShade="BF"/>
          <w:sz w:val="24"/>
          <w:szCs w:val="24"/>
        </w:rPr>
      </w:pPr>
      <w:r w:rsidRPr="00D30A1D">
        <w:rPr>
          <w:rStyle w:val="Strong"/>
          <w:rFonts w:asciiTheme="majorHAnsi" w:hAnsiTheme="majorHAnsi" w:cstheme="majorHAnsi"/>
          <w:b w:val="0"/>
          <w:bCs w:val="0"/>
          <w:color w:val="2F5496" w:themeColor="accent1" w:themeShade="BF"/>
          <w:sz w:val="24"/>
          <w:szCs w:val="24"/>
        </w:rPr>
        <w:t>Sharla Passariello (1903420)</w:t>
      </w:r>
    </w:p>
    <w:p w14:paraId="5607A5C7" w14:textId="7E6F98EF" w:rsidR="00662A8D" w:rsidRDefault="00662A8D" w:rsidP="00662A8D"/>
    <w:p w14:paraId="1A4AFA45" w14:textId="496FDCD7" w:rsidR="00662A8D" w:rsidRDefault="00662A8D" w:rsidP="00662A8D"/>
    <w:p w14:paraId="637811A6" w14:textId="1049FC94" w:rsidR="00662A8D" w:rsidRDefault="00662A8D" w:rsidP="00662A8D"/>
    <w:p w14:paraId="016B6321" w14:textId="64268044" w:rsidR="00662A8D" w:rsidRDefault="00662A8D" w:rsidP="00662A8D">
      <w:pPr>
        <w:pStyle w:val="Heading3"/>
      </w:pPr>
      <w:commentRangeStart w:id="0"/>
      <w:r>
        <w:t>Abstract</w:t>
      </w:r>
      <w:commentRangeEnd w:id="0"/>
      <w:r w:rsidR="00924CEB">
        <w:rPr>
          <w:rStyle w:val="CommentReference"/>
          <w:rFonts w:asciiTheme="minorHAnsi" w:eastAsiaTheme="minorHAnsi" w:hAnsiTheme="minorHAnsi" w:cstheme="minorBidi"/>
          <w:color w:val="auto"/>
        </w:rPr>
        <w:commentReference w:id="0"/>
      </w:r>
    </w:p>
    <w:p w14:paraId="51A408DD" w14:textId="277415FE" w:rsidR="00662A8D" w:rsidRDefault="000043E6" w:rsidP="00662A8D">
      <w:r>
        <w:t xml:space="preserve">In the given scenario, coffee company CoffeeCapulus is looking to allow both its staff and customers to use their personal devices to access the company’s network/resources. This is known as Bring Your Own Device (BYOD). This report will </w:t>
      </w:r>
      <w:r w:rsidR="005776EE">
        <w:t>examine</w:t>
      </w:r>
      <w:r>
        <w:t xml:space="preserve"> what BYOD entails</w:t>
      </w:r>
      <w:r w:rsidR="00834B4F">
        <w:t>,</w:t>
      </w:r>
      <w:r>
        <w:t xml:space="preserve"> including benefits and risks</w:t>
      </w:r>
      <w:r w:rsidR="006B6BFB">
        <w:t xml:space="preserve">, and </w:t>
      </w:r>
      <w:r w:rsidR="00834B4F">
        <w:t>will also provide a</w:t>
      </w:r>
      <w:r>
        <w:t xml:space="preserve"> recommended security policy framework </w:t>
      </w:r>
      <w:r w:rsidR="006B6BFB">
        <w:t>covering</w:t>
      </w:r>
      <w:r>
        <w:t xml:space="preserve"> all aspects of the network including online and offline resources</w:t>
      </w:r>
      <w:r w:rsidR="004C48D4">
        <w:t xml:space="preserve"> for CoffeeCapulus to consider</w:t>
      </w:r>
      <w:r w:rsidR="00655135">
        <w:t xml:space="preserve"> for</w:t>
      </w:r>
      <w:r w:rsidR="004C48D4">
        <w:t xml:space="preserve"> implement</w:t>
      </w:r>
      <w:r w:rsidR="00655135">
        <w:t>ation</w:t>
      </w:r>
      <w:r w:rsidR="004C48D4">
        <w:t xml:space="preserve">.  </w:t>
      </w:r>
    </w:p>
    <w:p w14:paraId="787DC659" w14:textId="0C2F31A8" w:rsidR="00662A8D" w:rsidRDefault="00662A8D" w:rsidP="00662A8D"/>
    <w:p w14:paraId="0990AE1C" w14:textId="5AD92ECD" w:rsidR="00662A8D" w:rsidRDefault="00662A8D" w:rsidP="00662A8D">
      <w:pPr>
        <w:pStyle w:val="Heading3"/>
      </w:pPr>
      <w:commentRangeStart w:id="1"/>
      <w:r>
        <w:t>Introduction</w:t>
      </w:r>
      <w:commentRangeEnd w:id="1"/>
      <w:r w:rsidR="005A7E61">
        <w:rPr>
          <w:rStyle w:val="CommentReference"/>
          <w:rFonts w:asciiTheme="minorHAnsi" w:eastAsiaTheme="minorHAnsi" w:hAnsiTheme="minorHAnsi" w:cstheme="minorBidi"/>
          <w:color w:val="auto"/>
        </w:rPr>
        <w:commentReference w:id="1"/>
      </w:r>
    </w:p>
    <w:p w14:paraId="1649A4C0" w14:textId="61510778" w:rsidR="00F53B7C" w:rsidRDefault="00DB496C" w:rsidP="00662A8D">
      <w:r>
        <w:t xml:space="preserve">At a time where companies are taking a more flexible approach to ways of working, </w:t>
      </w:r>
      <w:r w:rsidR="00F628D8">
        <w:t xml:space="preserve">the BYOD practice has </w:t>
      </w:r>
      <w:r w:rsidR="005776EE">
        <w:t>provided</w:t>
      </w:r>
      <w:r w:rsidR="00F628D8">
        <w:t xml:space="preserve"> a solution </w:t>
      </w:r>
      <w:r w:rsidR="005776EE">
        <w:t>to</w:t>
      </w:r>
      <w:r w:rsidR="00F628D8">
        <w:t xml:space="preserve"> many</w:t>
      </w:r>
      <w:r w:rsidR="003B3B95">
        <w:t xml:space="preserve"> by enabling users to work remotely</w:t>
      </w:r>
      <w:r w:rsidR="00CE631D">
        <w:t xml:space="preserve"> with their personal devices</w:t>
      </w:r>
      <w:r w:rsidR="00F628D8">
        <w:t>. A</w:t>
      </w:r>
      <w:r w:rsidR="005776EE">
        <w:t>n approach</w:t>
      </w:r>
      <w:r w:rsidR="00F628D8">
        <w:t xml:space="preserve"> boosted by the </w:t>
      </w:r>
      <w:r w:rsidR="005776EE">
        <w:t xml:space="preserve">coronavirus pandemic; the BYOD market is projected to be valued at $366.95 billion in 2022, up from $30 billion in 2014 </w:t>
      </w:r>
      <w:r w:rsidR="005776EE" w:rsidRPr="00726DAC">
        <w:t>[1]</w:t>
      </w:r>
      <w:r w:rsidR="005776EE">
        <w:t xml:space="preserve">. It is </w:t>
      </w:r>
      <w:r w:rsidR="007D7149">
        <w:t>clear</w:t>
      </w:r>
      <w:r w:rsidR="005776EE">
        <w:t xml:space="preserve"> to see from the rise in market value that the BYOD approach achieves many benefits and is proving to be </w:t>
      </w:r>
      <w:r w:rsidR="00225585">
        <w:t xml:space="preserve">a </w:t>
      </w:r>
      <w:r w:rsidR="005776EE">
        <w:t>popular</w:t>
      </w:r>
      <w:r w:rsidR="00F468A6">
        <w:t xml:space="preserve"> direction to follow</w:t>
      </w:r>
      <w:r w:rsidR="007D7149">
        <w:t xml:space="preserve"> for many </w:t>
      </w:r>
      <w:r w:rsidR="00F53B7C">
        <w:t>organisation</w:t>
      </w:r>
      <w:r w:rsidR="007D7149">
        <w:t>s</w:t>
      </w:r>
      <w:r w:rsidR="005776EE">
        <w:t xml:space="preserve">. </w:t>
      </w:r>
    </w:p>
    <w:p w14:paraId="546C117C" w14:textId="75A312B5" w:rsidR="003B06D8" w:rsidRDefault="003B3B95" w:rsidP="00662A8D">
      <w:r>
        <w:t>W</w:t>
      </w:r>
      <w:r w:rsidR="007D7149">
        <w:t xml:space="preserve">hilst the BYOD approach </w:t>
      </w:r>
      <w:r w:rsidR="0087448A">
        <w:t>continues</w:t>
      </w:r>
      <w:r w:rsidR="007D7149">
        <w:t xml:space="preserve"> its upward trend, the threat of cybercrime </w:t>
      </w:r>
      <w:r w:rsidR="0087448A">
        <w:t>is also increasing</w:t>
      </w:r>
      <w:r w:rsidR="007D7149">
        <w:t xml:space="preserve"> and </w:t>
      </w:r>
      <w:r w:rsidR="0087448A">
        <w:t xml:space="preserve">requires the full attention of any organisation looking to implement and maintain </w:t>
      </w:r>
      <w:r>
        <w:t>th</w:t>
      </w:r>
      <w:r w:rsidR="00726DAC">
        <w:t xml:space="preserve">is </w:t>
      </w:r>
      <w:r>
        <w:t>approach</w:t>
      </w:r>
      <w:r w:rsidR="0087448A">
        <w:t xml:space="preserve">. </w:t>
      </w:r>
      <w:r w:rsidR="00225585">
        <w:t xml:space="preserve">Many </w:t>
      </w:r>
      <w:r w:rsidR="0087448A">
        <w:t xml:space="preserve">organisations have adapted </w:t>
      </w:r>
      <w:r w:rsidR="00225585">
        <w:t xml:space="preserve">to navigate through the current global pandemic </w:t>
      </w:r>
      <w:r w:rsidR="0087448A">
        <w:t>by migrating to remote working</w:t>
      </w:r>
      <w:r w:rsidR="00225585">
        <w:t xml:space="preserve"> – this has resulted in an </w:t>
      </w:r>
      <w:r w:rsidR="00CE631D">
        <w:t>increasing demand from employees to integrate their personal devices to their working needs</w:t>
      </w:r>
      <w:r w:rsidR="0087448A">
        <w:t>. As reported by Security Magazine, the UK saw a 31% increase in cybercrime amid the pandemic where 53% of cyber attacks derived via email or social media</w:t>
      </w:r>
      <w:r w:rsidR="00225585">
        <w:t xml:space="preserve"> </w:t>
      </w:r>
      <w:r w:rsidR="0087448A" w:rsidRPr="00726DAC">
        <w:t>[2]</w:t>
      </w:r>
      <w:r w:rsidR="00225585">
        <w:t>.</w:t>
      </w:r>
      <w:r w:rsidR="0087448A" w:rsidRPr="00726DAC">
        <w:t xml:space="preserve"> </w:t>
      </w:r>
      <w:r>
        <w:t>The statistics show that it is crucial</w:t>
      </w:r>
      <w:r w:rsidR="003B06D8">
        <w:t xml:space="preserve"> for organisations</w:t>
      </w:r>
      <w:r>
        <w:t xml:space="preserve"> to be diligent in ensuring the</w:t>
      </w:r>
      <w:r w:rsidR="003B06D8">
        <w:t>ir</w:t>
      </w:r>
      <w:r>
        <w:t xml:space="preserve"> cyber security is kept up to date and limits as many possibilities of a cyberattack as possible.  </w:t>
      </w:r>
      <w:r w:rsidR="0087448A">
        <w:t xml:space="preserve">As the BYOD approach </w:t>
      </w:r>
      <w:r w:rsidR="00F53B7C">
        <w:t>establishes</w:t>
      </w:r>
      <w:r w:rsidR="00E84521">
        <w:t xml:space="preserve"> the</w:t>
      </w:r>
      <w:r w:rsidR="00F53B7C">
        <w:t xml:space="preserve"> </w:t>
      </w:r>
      <w:r w:rsidR="003B06D8">
        <w:t>user</w:t>
      </w:r>
      <w:r w:rsidR="00F53B7C">
        <w:t xml:space="preserve"> </w:t>
      </w:r>
      <w:r w:rsidR="00E84521">
        <w:t>as a</w:t>
      </w:r>
      <w:r w:rsidR="00F53B7C">
        <w:t xml:space="preserve"> core</w:t>
      </w:r>
      <w:r w:rsidR="00E84521">
        <w:t xml:space="preserve"> vulnerability to the network security, it is important to mitigate th</w:t>
      </w:r>
      <w:r w:rsidR="003B06D8">
        <w:t>ese</w:t>
      </w:r>
      <w:r w:rsidR="00E84521">
        <w:t xml:space="preserve"> threat</w:t>
      </w:r>
      <w:r w:rsidR="003B06D8">
        <w:t>s</w:t>
      </w:r>
      <w:r w:rsidR="00E84521">
        <w:t xml:space="preserve"> in an era where cybercrime is </w:t>
      </w:r>
      <w:r w:rsidR="003B06D8">
        <w:t xml:space="preserve">sharply </w:t>
      </w:r>
      <w:r w:rsidR="00E84521">
        <w:t xml:space="preserve">on the rise. </w:t>
      </w:r>
    </w:p>
    <w:p w14:paraId="7C9C1591" w14:textId="2C4AEA16" w:rsidR="00F53B7C" w:rsidRDefault="006937D1" w:rsidP="00662A8D">
      <w:r>
        <w:t xml:space="preserve">This report will </w:t>
      </w:r>
      <w:r w:rsidR="00F53B7C">
        <w:t>examine what BYOD is</w:t>
      </w:r>
      <w:r w:rsidR="00225585">
        <w:t>:</w:t>
      </w:r>
      <w:r w:rsidR="00F53B7C">
        <w:t xml:space="preserve"> explain</w:t>
      </w:r>
      <w:r>
        <w:t xml:space="preserve"> the different threats to network security</w:t>
      </w:r>
      <w:r w:rsidR="00225585">
        <w:t>,</w:t>
      </w:r>
      <w:r>
        <w:t xml:space="preserve"> </w:t>
      </w:r>
      <w:r w:rsidR="00F53B7C">
        <w:t xml:space="preserve">provide </w:t>
      </w:r>
      <w:r>
        <w:t>mitigations that can be made to minimise the risk of cyberattacks</w:t>
      </w:r>
      <w:r w:rsidR="00225585">
        <w:t>,</w:t>
      </w:r>
      <w:r>
        <w:t xml:space="preserve"> recommend implementations for network security </w:t>
      </w:r>
      <w:r w:rsidR="00F53B7C">
        <w:t>in</w:t>
      </w:r>
      <w:r>
        <w:t xml:space="preserve"> a BYOD approach</w:t>
      </w:r>
      <w:r w:rsidR="00225585">
        <w:t>, and</w:t>
      </w:r>
      <w:r>
        <w:t xml:space="preserve"> provide a recommended security policy</w:t>
      </w:r>
      <w:r w:rsidR="00F53B7C">
        <w:t xml:space="preserve"> </w:t>
      </w:r>
      <w:r>
        <w:t xml:space="preserve">for CoffeeCapulus to implement in their </w:t>
      </w:r>
      <w:r w:rsidR="00F53B7C">
        <w:t>migration to BYOD.</w:t>
      </w:r>
    </w:p>
    <w:p w14:paraId="5A5EC51A" w14:textId="4F7B64ED" w:rsidR="00F53B7C" w:rsidRDefault="00F53B7C" w:rsidP="00662A8D"/>
    <w:p w14:paraId="4BDBB6BB" w14:textId="46FE0D95" w:rsidR="003C6F1B" w:rsidRDefault="003C6F1B" w:rsidP="00662A8D"/>
    <w:p w14:paraId="1B5BEB51" w14:textId="305F4244" w:rsidR="003C6F1B" w:rsidRDefault="003C6F1B" w:rsidP="00662A8D"/>
    <w:p w14:paraId="517DFB40" w14:textId="691CAA34" w:rsidR="003C6F1B" w:rsidRDefault="003C6F1B" w:rsidP="00662A8D"/>
    <w:p w14:paraId="169C1E6D" w14:textId="77777777" w:rsidR="00F53B7C" w:rsidRDefault="00F53B7C" w:rsidP="00F53B7C">
      <w:pPr>
        <w:pStyle w:val="Heading3"/>
      </w:pPr>
      <w:r>
        <w:lastRenderedPageBreak/>
        <w:t>What is BYOD?</w:t>
      </w:r>
    </w:p>
    <w:p w14:paraId="46CE99FE" w14:textId="577B12CB" w:rsidR="00AE470C" w:rsidRDefault="00E11D47" w:rsidP="00AE470C">
      <w:r>
        <w:t xml:space="preserve">Traditionally </w:t>
      </w:r>
      <w:r w:rsidR="003C6F1B">
        <w:t xml:space="preserve">when an employee uses technology at their job, </w:t>
      </w:r>
      <w:r w:rsidR="00225585">
        <w:t>they are pictured as</w:t>
      </w:r>
      <w:r w:rsidR="003C6F1B">
        <w:t xml:space="preserve"> going to an office and sitting at a designated computer with a designated phone</w:t>
      </w:r>
      <w:r>
        <w:t xml:space="preserve">. </w:t>
      </w:r>
      <w:r w:rsidR="00225585">
        <w:t>M</w:t>
      </w:r>
      <w:r>
        <w:t>ore employees are working remotely and wish to use their own personal devices to access their organisation</w:t>
      </w:r>
      <w:r w:rsidR="00225585">
        <w:t>’</w:t>
      </w:r>
      <w:r>
        <w:t>s network in order to help carry out their work</w:t>
      </w:r>
      <w:r w:rsidR="003C6F1B">
        <w:t xml:space="preserve"> duties</w:t>
      </w:r>
      <w:r>
        <w:t>.</w:t>
      </w:r>
      <w:r w:rsidR="00540C32">
        <w:t xml:space="preserve"> </w:t>
      </w:r>
      <w:r>
        <w:t xml:space="preserve">Allowing employees to access </w:t>
      </w:r>
      <w:r w:rsidR="003C6F1B">
        <w:t>their organisation</w:t>
      </w:r>
      <w:r w:rsidR="00225585">
        <w:t>’</w:t>
      </w:r>
      <w:r w:rsidR="003C6F1B">
        <w:t xml:space="preserve">s network and resources using their personal devices is what is known as Bring Your Own Device (BYOD). </w:t>
      </w:r>
    </w:p>
    <w:p w14:paraId="6A39E33E" w14:textId="77777777" w:rsidR="0003142F" w:rsidRDefault="0003142F" w:rsidP="0003142F"/>
    <w:p w14:paraId="40900208" w14:textId="6124F374" w:rsidR="0003142F" w:rsidRDefault="0003142F" w:rsidP="0003142F">
      <w:pPr>
        <w:pStyle w:val="Heading3"/>
      </w:pPr>
      <w:r>
        <w:t>Advantages of BYOD</w:t>
      </w:r>
    </w:p>
    <w:p w14:paraId="50185AEE" w14:textId="2F03F823" w:rsidR="00C22FF0" w:rsidRDefault="00C22FF0" w:rsidP="0003142F">
      <w:r>
        <w:t>BYOD can provide advantages for both the employees and employers of CoffeeCapulus. These advantages include:</w:t>
      </w:r>
    </w:p>
    <w:p w14:paraId="26678441" w14:textId="7954AC8D" w:rsidR="00C22FF0" w:rsidRDefault="00C22FF0" w:rsidP="00C22FF0">
      <w:pPr>
        <w:pStyle w:val="ListParagraph"/>
        <w:numPr>
          <w:ilvl w:val="0"/>
          <w:numId w:val="1"/>
        </w:numPr>
        <w:rPr>
          <w:rStyle w:val="IntenseEmphasis"/>
          <w:i w:val="0"/>
          <w:iCs w:val="0"/>
          <w:color w:val="auto"/>
        </w:rPr>
      </w:pPr>
      <w:r>
        <w:rPr>
          <w:rStyle w:val="IntenseEmphasis"/>
          <w:i w:val="0"/>
          <w:iCs w:val="0"/>
          <w:color w:val="auto"/>
        </w:rPr>
        <w:t>Productivity improvement</w:t>
      </w:r>
      <w:r w:rsidR="00950D1F">
        <w:rPr>
          <w:rStyle w:val="IntenseEmphasis"/>
          <w:i w:val="0"/>
          <w:iCs w:val="0"/>
          <w:color w:val="auto"/>
        </w:rPr>
        <w:t xml:space="preserve"> [4]</w:t>
      </w:r>
    </w:p>
    <w:p w14:paraId="1B084465" w14:textId="78ACF994" w:rsidR="00C22FF0" w:rsidRDefault="00C22FF0" w:rsidP="00C22FF0">
      <w:pPr>
        <w:pStyle w:val="ListParagraph"/>
        <w:numPr>
          <w:ilvl w:val="0"/>
          <w:numId w:val="1"/>
        </w:numPr>
        <w:rPr>
          <w:rStyle w:val="IntenseEmphasis"/>
          <w:i w:val="0"/>
          <w:iCs w:val="0"/>
          <w:color w:val="auto"/>
        </w:rPr>
      </w:pPr>
      <w:r>
        <w:rPr>
          <w:rStyle w:val="IntenseEmphasis"/>
          <w:i w:val="0"/>
          <w:iCs w:val="0"/>
          <w:color w:val="auto"/>
        </w:rPr>
        <w:t>Reduced organisational costs for device funding and training</w:t>
      </w:r>
      <w:r w:rsidR="00950D1F">
        <w:rPr>
          <w:rStyle w:val="IntenseEmphasis"/>
          <w:i w:val="0"/>
          <w:iCs w:val="0"/>
          <w:color w:val="auto"/>
        </w:rPr>
        <w:t xml:space="preserve"> [4]</w:t>
      </w:r>
      <w:r>
        <w:rPr>
          <w:rStyle w:val="IntenseEmphasis"/>
          <w:i w:val="0"/>
          <w:iCs w:val="0"/>
          <w:color w:val="auto"/>
        </w:rPr>
        <w:t xml:space="preserve"> </w:t>
      </w:r>
    </w:p>
    <w:p w14:paraId="51A91B25" w14:textId="38DA9EF5" w:rsidR="0003142F" w:rsidRDefault="00C22FF0" w:rsidP="00C22FF0">
      <w:pPr>
        <w:pStyle w:val="ListParagraph"/>
        <w:numPr>
          <w:ilvl w:val="0"/>
          <w:numId w:val="1"/>
        </w:numPr>
        <w:rPr>
          <w:rStyle w:val="IntenseEmphasis"/>
          <w:i w:val="0"/>
          <w:iCs w:val="0"/>
          <w:color w:val="auto"/>
        </w:rPr>
      </w:pPr>
      <w:r>
        <w:rPr>
          <w:rStyle w:val="IntenseEmphasis"/>
          <w:i w:val="0"/>
          <w:iCs w:val="0"/>
          <w:color w:val="auto"/>
        </w:rPr>
        <w:t>Greater efficiency and adaptation t</w:t>
      </w:r>
      <w:r w:rsidR="004C48D4">
        <w:rPr>
          <w:rStyle w:val="IntenseEmphasis"/>
          <w:i w:val="0"/>
          <w:iCs w:val="0"/>
          <w:color w:val="auto"/>
        </w:rPr>
        <w:t>o</w:t>
      </w:r>
      <w:r>
        <w:rPr>
          <w:rStyle w:val="IntenseEmphasis"/>
          <w:i w:val="0"/>
          <w:iCs w:val="0"/>
          <w:color w:val="auto"/>
        </w:rPr>
        <w:t xml:space="preserve"> workplace tasks</w:t>
      </w:r>
      <w:r w:rsidR="00950D1F">
        <w:rPr>
          <w:rStyle w:val="IntenseEmphasis"/>
          <w:i w:val="0"/>
          <w:iCs w:val="0"/>
          <w:color w:val="auto"/>
        </w:rPr>
        <w:t xml:space="preserve"> [4]</w:t>
      </w:r>
    </w:p>
    <w:p w14:paraId="1F5C7483" w14:textId="61DB51AA" w:rsidR="00C22FF0" w:rsidRDefault="00C22FF0" w:rsidP="00C22FF0">
      <w:pPr>
        <w:pStyle w:val="ListParagraph"/>
        <w:numPr>
          <w:ilvl w:val="0"/>
          <w:numId w:val="1"/>
        </w:numPr>
        <w:rPr>
          <w:rStyle w:val="IntenseEmphasis"/>
          <w:i w:val="0"/>
          <w:iCs w:val="0"/>
          <w:color w:val="auto"/>
        </w:rPr>
      </w:pPr>
      <w:r>
        <w:rPr>
          <w:rStyle w:val="IntenseEmphasis"/>
          <w:i w:val="0"/>
          <w:iCs w:val="0"/>
          <w:color w:val="auto"/>
        </w:rPr>
        <w:t>Greater quality of employee interactions</w:t>
      </w:r>
      <w:r w:rsidR="00950D1F">
        <w:rPr>
          <w:rStyle w:val="IntenseEmphasis"/>
          <w:i w:val="0"/>
          <w:iCs w:val="0"/>
          <w:color w:val="auto"/>
        </w:rPr>
        <w:t xml:space="preserve"> </w:t>
      </w:r>
      <w:r w:rsidR="00950D1F" w:rsidRPr="00103721">
        <w:rPr>
          <w:rStyle w:val="IntenseEmphasis"/>
          <w:i w:val="0"/>
          <w:iCs w:val="0"/>
          <w:color w:val="auto"/>
        </w:rPr>
        <w:t>[4]</w:t>
      </w:r>
    </w:p>
    <w:p w14:paraId="18403D87" w14:textId="0F4480F8" w:rsidR="00655135" w:rsidRPr="00950D1F" w:rsidRDefault="004C48D4" w:rsidP="00655135">
      <w:pPr>
        <w:pStyle w:val="ListParagraph"/>
        <w:numPr>
          <w:ilvl w:val="0"/>
          <w:numId w:val="1"/>
        </w:numPr>
        <w:rPr>
          <w:rStyle w:val="IntenseEmphasis"/>
          <w:i w:val="0"/>
          <w:iCs w:val="0"/>
          <w:color w:val="auto"/>
        </w:rPr>
      </w:pPr>
      <w:r>
        <w:rPr>
          <w:rStyle w:val="IntenseEmphasis"/>
          <w:i w:val="0"/>
          <w:iCs w:val="0"/>
          <w:color w:val="auto"/>
        </w:rPr>
        <w:t>Increased innovation for business processes</w:t>
      </w:r>
      <w:r w:rsidR="00655135">
        <w:rPr>
          <w:rStyle w:val="IntenseEmphasis"/>
          <w:i w:val="0"/>
          <w:iCs w:val="0"/>
          <w:color w:val="auto"/>
        </w:rPr>
        <w:t xml:space="preserve"> </w:t>
      </w:r>
      <w:r w:rsidR="00655135" w:rsidRPr="00103721">
        <w:rPr>
          <w:rStyle w:val="IntenseEmphasis"/>
          <w:i w:val="0"/>
          <w:iCs w:val="0"/>
          <w:color w:val="auto"/>
        </w:rPr>
        <w:t>[4]</w:t>
      </w:r>
    </w:p>
    <w:p w14:paraId="5214564D" w14:textId="69009274" w:rsidR="00950D1F" w:rsidRPr="00782BDD" w:rsidRDefault="00950D1F" w:rsidP="00655135">
      <w:pPr>
        <w:pStyle w:val="ListParagraph"/>
        <w:numPr>
          <w:ilvl w:val="0"/>
          <w:numId w:val="1"/>
        </w:numPr>
        <w:rPr>
          <w:rStyle w:val="IntenseEmphasis"/>
          <w:i w:val="0"/>
          <w:iCs w:val="0"/>
          <w:color w:val="auto"/>
        </w:rPr>
      </w:pPr>
      <w:r w:rsidRPr="00950D1F">
        <w:rPr>
          <w:rStyle w:val="IntenseEmphasis"/>
          <w:i w:val="0"/>
          <w:iCs w:val="0"/>
          <w:color w:val="auto"/>
        </w:rPr>
        <w:t>Access to information at any time</w:t>
      </w:r>
      <w:r>
        <w:rPr>
          <w:rStyle w:val="IntenseEmphasis"/>
          <w:i w:val="0"/>
          <w:iCs w:val="0"/>
          <w:color w:val="auto"/>
        </w:rPr>
        <w:t xml:space="preserve"> </w:t>
      </w:r>
      <w:r w:rsidRPr="00103721">
        <w:rPr>
          <w:rStyle w:val="IntenseEmphasis"/>
          <w:i w:val="0"/>
          <w:iCs w:val="0"/>
          <w:color w:val="auto"/>
        </w:rPr>
        <w:t>[6]</w:t>
      </w:r>
    </w:p>
    <w:p w14:paraId="55FF678C" w14:textId="7E753A38" w:rsidR="00782BDD" w:rsidRPr="00782BDD" w:rsidRDefault="00782BDD" w:rsidP="00655135">
      <w:pPr>
        <w:pStyle w:val="ListParagraph"/>
        <w:numPr>
          <w:ilvl w:val="0"/>
          <w:numId w:val="1"/>
        </w:numPr>
        <w:rPr>
          <w:rStyle w:val="IntenseEmphasis"/>
          <w:i w:val="0"/>
          <w:iCs w:val="0"/>
          <w:color w:val="auto"/>
        </w:rPr>
      </w:pPr>
      <w:r w:rsidRPr="00782BDD">
        <w:rPr>
          <w:rStyle w:val="IntenseEmphasis"/>
          <w:i w:val="0"/>
          <w:iCs w:val="0"/>
          <w:color w:val="auto"/>
        </w:rPr>
        <w:t>Increased flexibility for employees</w:t>
      </w:r>
      <w:r>
        <w:rPr>
          <w:rStyle w:val="IntenseEmphasis"/>
          <w:i w:val="0"/>
          <w:iCs w:val="0"/>
          <w:color w:val="auto"/>
        </w:rPr>
        <w:t xml:space="preserve"> [6]</w:t>
      </w:r>
    </w:p>
    <w:p w14:paraId="75C76EE5" w14:textId="77777777" w:rsidR="00655135" w:rsidRDefault="00655135" w:rsidP="00655135">
      <w:pPr>
        <w:rPr>
          <w:rStyle w:val="IntenseEmphasis"/>
          <w:i w:val="0"/>
          <w:iCs w:val="0"/>
          <w:color w:val="auto"/>
        </w:rPr>
      </w:pPr>
    </w:p>
    <w:p w14:paraId="1CF0C16F" w14:textId="7CFD2297" w:rsidR="00655135" w:rsidRPr="00132403" w:rsidRDefault="00132403" w:rsidP="00655135">
      <w:pPr>
        <w:rPr>
          <w:rStyle w:val="IntenseEmphasis"/>
          <w:i w:val="0"/>
          <w:iCs w:val="0"/>
          <w:color w:val="auto"/>
        </w:rPr>
      </w:pPr>
      <w:r>
        <w:rPr>
          <w:rStyle w:val="IntenseEmphasis"/>
          <w:i w:val="0"/>
          <w:iCs w:val="0"/>
          <w:color w:val="auto"/>
        </w:rPr>
        <w:t xml:space="preserve">Implementing BYOD for CoffeeCapulus will save the company costs in device supply and training because employees will already have a good knowledge of their personal devices. </w:t>
      </w:r>
      <w:r w:rsidR="00D30A1D">
        <w:rPr>
          <w:rStyle w:val="IntenseEmphasis"/>
          <w:i w:val="0"/>
          <w:iCs w:val="0"/>
          <w:color w:val="auto"/>
        </w:rPr>
        <w:t xml:space="preserve">As employees would be able to use their smartphone or tablets to perform work where work-related tasks would not normally be possible, an increase in efficiency would be seen for CoffeeCapulus. It is also expected that an individual’s innovation ability is increased with the increasing usage of the multifunctioning </w:t>
      </w:r>
      <w:r w:rsidR="00D30A1D" w:rsidRPr="00103721">
        <w:rPr>
          <w:rStyle w:val="IntenseEmphasis"/>
          <w:i w:val="0"/>
          <w:iCs w:val="0"/>
          <w:color w:val="auto"/>
        </w:rPr>
        <w:t>device</w:t>
      </w:r>
      <w:r w:rsidRPr="00103721">
        <w:rPr>
          <w:rStyle w:val="IntenseEmphasis"/>
          <w:i w:val="0"/>
          <w:iCs w:val="0"/>
          <w:color w:val="auto"/>
        </w:rPr>
        <w:t xml:space="preserve">s </w:t>
      </w:r>
      <w:r w:rsidR="000C6CC6" w:rsidRPr="00103721">
        <w:rPr>
          <w:rStyle w:val="IntenseEmphasis"/>
          <w:i w:val="0"/>
          <w:iCs w:val="0"/>
          <w:color w:val="auto"/>
        </w:rPr>
        <w:t>[5]</w:t>
      </w:r>
      <w:r w:rsidRPr="00103721">
        <w:rPr>
          <w:rStyle w:val="IntenseEmphasis"/>
          <w:i w:val="0"/>
          <w:iCs w:val="0"/>
          <w:color w:val="auto"/>
        </w:rPr>
        <w:t>.</w:t>
      </w:r>
      <w:r w:rsidR="00655135">
        <w:rPr>
          <w:rStyle w:val="IntenseEmphasis"/>
          <w:i w:val="0"/>
          <w:iCs w:val="0"/>
          <w:color w:val="auto"/>
        </w:rPr>
        <w:t xml:space="preserve"> </w:t>
      </w:r>
    </w:p>
    <w:p w14:paraId="39AABCCE" w14:textId="661A0D37" w:rsidR="00655135" w:rsidRDefault="00655135" w:rsidP="00655135">
      <w:pPr>
        <w:rPr>
          <w:rStyle w:val="IntenseEmphasis"/>
          <w:i w:val="0"/>
          <w:iCs w:val="0"/>
          <w:color w:val="auto"/>
        </w:rPr>
      </w:pPr>
    </w:p>
    <w:p w14:paraId="51BD3281" w14:textId="4F8B11B9" w:rsidR="0003142F" w:rsidRDefault="00655135" w:rsidP="0003142F">
      <w:pPr>
        <w:pStyle w:val="Heading3"/>
      </w:pPr>
      <w:r>
        <w:t>D</w:t>
      </w:r>
      <w:r w:rsidR="0003142F">
        <w:t>isadvantages and Threats to BYOD</w:t>
      </w:r>
    </w:p>
    <w:p w14:paraId="15F32EBF" w14:textId="14BCE952" w:rsidR="00D30A1D" w:rsidRDefault="00132403" w:rsidP="0003142F">
      <w:r>
        <w:t>It</w:t>
      </w:r>
      <w:r w:rsidR="00950D1F">
        <w:t xml:space="preserve"> is important for companies implementing the BYOD approach to consider the disadvantages</w:t>
      </w:r>
      <w:r>
        <w:t xml:space="preserve"> and </w:t>
      </w:r>
      <w:r w:rsidR="00950D1F">
        <w:t xml:space="preserve">threats that BYOD </w:t>
      </w:r>
      <w:r w:rsidR="00055D6C">
        <w:t>may bring to the organisation</w:t>
      </w:r>
      <w:r w:rsidR="00950D1F">
        <w:t xml:space="preserve">. </w:t>
      </w:r>
      <w:r w:rsidR="00BF3039">
        <w:t>CoffeeCapulus</w:t>
      </w:r>
      <w:r w:rsidR="00782BDD">
        <w:t xml:space="preserve"> users will be connected to the organisations network</w:t>
      </w:r>
      <w:r>
        <w:t>;</w:t>
      </w:r>
      <w:r w:rsidR="00782BDD">
        <w:t xml:space="preserve"> it is important to secure th</w:t>
      </w:r>
      <w:r w:rsidR="00055D6C">
        <w:t>e</w:t>
      </w:r>
      <w:r w:rsidR="00782BDD">
        <w:t xml:space="preserve"> network and protect the organisation</w:t>
      </w:r>
      <w:r>
        <w:t>’</w:t>
      </w:r>
      <w:r w:rsidR="00782BDD">
        <w:t>s data</w:t>
      </w:r>
      <w:r w:rsidR="00055D6C">
        <w:t xml:space="preserve"> as not to be the victims of</w:t>
      </w:r>
      <w:r w:rsidR="00BF3039">
        <w:t xml:space="preserve"> a</w:t>
      </w:r>
      <w:r w:rsidR="00055D6C">
        <w:t xml:space="preserve"> cyber</w:t>
      </w:r>
      <w:r w:rsidR="00BF3039">
        <w:t>attack</w:t>
      </w:r>
      <w:r w:rsidR="00055D6C">
        <w:t>.</w:t>
      </w:r>
      <w:r w:rsidR="00BF3039">
        <w:t xml:space="preserve"> </w:t>
      </w:r>
      <w:r>
        <w:t xml:space="preserve">A compromise </w:t>
      </w:r>
      <w:r w:rsidR="00734F59">
        <w:t>to</w:t>
      </w:r>
      <w:r>
        <w:t xml:space="preserve"> the </w:t>
      </w:r>
      <w:r w:rsidR="00BF3039">
        <w:t xml:space="preserve">network could be extremely costly to the organisation. </w:t>
      </w:r>
    </w:p>
    <w:p w14:paraId="3917CC53" w14:textId="708450D2" w:rsidR="00782BDD" w:rsidRDefault="00782BDD" w:rsidP="0003142F">
      <w:r>
        <w:t>As stated by Obinna G. Otti, “</w:t>
      </w:r>
      <w:r w:rsidRPr="00055D6C">
        <w:rPr>
          <w:i/>
          <w:iCs/>
        </w:rPr>
        <w:t>The security risks and threats posed by the implementation of BYOD to enterprises (adopters) and employees (users) can bring an organisation to its knees because adopter and users of BYOD policy stands the risk of data leakage or loss of information as well as the problem control and a management of mobile devices between adopters and users</w:t>
      </w:r>
      <w:r w:rsidR="00D32810">
        <w:rPr>
          <w:i/>
          <w:iCs/>
        </w:rPr>
        <w:t>.</w:t>
      </w:r>
      <w:r>
        <w:t>” [6]</w:t>
      </w:r>
      <w:r w:rsidR="00D32810">
        <w:t>.</w:t>
      </w:r>
    </w:p>
    <w:p w14:paraId="3345D2A0" w14:textId="079F4294" w:rsidR="00782BDD" w:rsidRDefault="00BF3039" w:rsidP="0003142F">
      <w:r>
        <w:t>Network</w:t>
      </w:r>
      <w:r w:rsidR="00782BDD">
        <w:t xml:space="preserve"> security </w:t>
      </w:r>
      <w:r>
        <w:t>is</w:t>
      </w:r>
      <w:r w:rsidR="00782BDD">
        <w:t xml:space="preserve"> </w:t>
      </w:r>
      <w:r w:rsidR="00055D6C">
        <w:t>a</w:t>
      </w:r>
      <w:r w:rsidR="00726DAC">
        <w:t>t a higher</w:t>
      </w:r>
      <w:r w:rsidR="00782BDD">
        <w:t xml:space="preserve"> risk </w:t>
      </w:r>
      <w:r w:rsidR="00726DAC">
        <w:t>with implementation of</w:t>
      </w:r>
      <w:r w:rsidR="00782BDD">
        <w:t xml:space="preserve"> </w:t>
      </w:r>
      <w:r w:rsidR="00055D6C">
        <w:t xml:space="preserve">the </w:t>
      </w:r>
      <w:r w:rsidR="00782BDD">
        <w:t>BYOD</w:t>
      </w:r>
      <w:r w:rsidR="00055D6C">
        <w:t xml:space="preserve"> approach</w:t>
      </w:r>
      <w:r>
        <w:t xml:space="preserve"> </w:t>
      </w:r>
      <w:r w:rsidR="00726DAC">
        <w:t>as</w:t>
      </w:r>
      <w:r>
        <w:t xml:space="preserve"> users </w:t>
      </w:r>
      <w:r w:rsidR="00726DAC">
        <w:t>become the core</w:t>
      </w:r>
      <w:r>
        <w:t xml:space="preserve"> vulnerability</w:t>
      </w:r>
      <w:r w:rsidR="00726DAC">
        <w:t xml:space="preserve"> to the network</w:t>
      </w:r>
      <w:r>
        <w:t xml:space="preserve"> if they are not cautious to</w:t>
      </w:r>
      <w:r w:rsidR="00726DAC">
        <w:t xml:space="preserve"> the threat of</w:t>
      </w:r>
      <w:r>
        <w:t xml:space="preserve"> cyberattacks</w:t>
      </w:r>
      <w:r w:rsidR="00055D6C">
        <w:t xml:space="preserve">. </w:t>
      </w:r>
    </w:p>
    <w:p w14:paraId="5ED74699" w14:textId="199ED9C4" w:rsidR="009469AB" w:rsidRDefault="009469AB" w:rsidP="0003142F"/>
    <w:p w14:paraId="7E14EF65" w14:textId="77777777" w:rsidR="00E86913" w:rsidRDefault="00E86913" w:rsidP="0003142F"/>
    <w:p w14:paraId="6B174B54" w14:textId="159F3C46" w:rsidR="009469AB" w:rsidRDefault="009469AB" w:rsidP="009469AB">
      <w:pPr>
        <w:pStyle w:val="Heading3"/>
      </w:pPr>
      <w:r>
        <w:lastRenderedPageBreak/>
        <w:t>Security Considerations</w:t>
      </w:r>
    </w:p>
    <w:p w14:paraId="1AAA1C22" w14:textId="77777777" w:rsidR="00E86913" w:rsidRDefault="00E86913" w:rsidP="0003142F">
      <w:pPr>
        <w:rPr>
          <w:rStyle w:val="IntenseEmphasis"/>
          <w:i w:val="0"/>
          <w:iCs w:val="0"/>
        </w:rPr>
      </w:pPr>
    </w:p>
    <w:p w14:paraId="007133BA" w14:textId="05F8CD69" w:rsidR="00AC52C8" w:rsidRPr="00E86913" w:rsidRDefault="00E86913" w:rsidP="0003142F">
      <w:pPr>
        <w:rPr>
          <w:rStyle w:val="IntenseEmphasis"/>
        </w:rPr>
      </w:pPr>
      <w:r>
        <w:rPr>
          <w:rStyle w:val="IntenseEmphasis"/>
        </w:rPr>
        <w:t>Organisation based considerations</w:t>
      </w:r>
    </w:p>
    <w:p w14:paraId="5A74C264" w14:textId="14C952FB" w:rsidR="00734F59" w:rsidRDefault="00E86913" w:rsidP="0003142F">
      <w:r>
        <w:t xml:space="preserve">To help protect </w:t>
      </w:r>
      <w:r w:rsidR="001770EB">
        <w:t>network</w:t>
      </w:r>
      <w:r>
        <w:t xml:space="preserve"> security, CoffeeCapulus should follow the principle</w:t>
      </w:r>
      <w:r w:rsidR="001770EB">
        <w:t>s</w:t>
      </w:r>
      <w:r>
        <w:t xml:space="preserve"> of security</w:t>
      </w:r>
      <w:r w:rsidR="007D4B6C">
        <w:t xml:space="preserve"> which identifies the goals to protect</w:t>
      </w:r>
      <w:r w:rsidR="00734F59">
        <w:t xml:space="preserve"> the organisation from cyberattacks</w:t>
      </w:r>
      <w:r w:rsidR="007D4B6C">
        <w:t>. The principles</w:t>
      </w:r>
      <w:r>
        <w:t xml:space="preserve"> of security</w:t>
      </w:r>
      <w:r w:rsidR="007D4B6C">
        <w:t xml:space="preserve"> are confidentiality, integrity, and availability. </w:t>
      </w:r>
    </w:p>
    <w:p w14:paraId="55A98863" w14:textId="79B9E1C8" w:rsidR="007D4B6C" w:rsidRDefault="00734F59" w:rsidP="0003142F">
      <w:r w:rsidRPr="00734F59">
        <w:rPr>
          <w:b/>
          <w:bCs/>
        </w:rPr>
        <w:t>Confidentiality</w:t>
      </w:r>
      <w:r>
        <w:t xml:space="preserve"> - </w:t>
      </w:r>
      <w:r w:rsidR="007D4B6C">
        <w:t>Information should only be disclosed to authorised users</w:t>
      </w:r>
      <w:r>
        <w:t xml:space="preserve"> or processes</w:t>
      </w:r>
      <w:r w:rsidR="007D4B6C">
        <w:t xml:space="preserve">. CoffeeCapulus should train users about best practices for safeguarding confidential information to protect themselves from attacks. This can be done through the form of access control, authentication and data encryption. </w:t>
      </w:r>
      <w:r>
        <w:t xml:space="preserve">Access control should dictate that customers of CoffeeCapulus are unable to access areas of the system intended for staff, and that they cannot access other user’s data. Authorisation services can be used to determine what access the staff and customers of CoffeeCapulus have to the network. An audit service can also be used to track what user’s access and changes they make. </w:t>
      </w:r>
    </w:p>
    <w:p w14:paraId="101B2EF9" w14:textId="794E60AD" w:rsidR="00734F59" w:rsidRDefault="00734F59" w:rsidP="0003142F">
      <w:r w:rsidRPr="00762A37">
        <w:rPr>
          <w:b/>
          <w:bCs/>
        </w:rPr>
        <w:t>Integrity</w:t>
      </w:r>
      <w:r>
        <w:t xml:space="preserve"> </w:t>
      </w:r>
      <w:r w:rsidR="004426DD">
        <w:t>–</w:t>
      </w:r>
      <w:r>
        <w:t xml:space="preserve"> </w:t>
      </w:r>
      <w:r w:rsidR="004426DD">
        <w:t xml:space="preserve">Integrity refers to the accuracy and trustworthiness of data, also known as the quality of the data. </w:t>
      </w:r>
      <w:r w:rsidR="00CC76DD">
        <w:t>Hashing, d</w:t>
      </w:r>
      <w:r w:rsidR="004426DD">
        <w:t>ata validation</w:t>
      </w:r>
      <w:r w:rsidR="00CC76DD">
        <w:t>,</w:t>
      </w:r>
      <w:r w:rsidR="004426DD">
        <w:t xml:space="preserve"> and consistency checks can be made to ensure data integrity</w:t>
      </w:r>
      <w:r w:rsidR="00CC76DD">
        <w:t xml:space="preserve"> in intact</w:t>
      </w:r>
      <w:r w:rsidR="004426DD">
        <w:t xml:space="preserve">. </w:t>
      </w:r>
      <w:r w:rsidR="00CC76DD">
        <w:t xml:space="preserve">It is important for CoffeeCapulus to have data integrity to ensure transactions and customer accounts are accurate. </w:t>
      </w:r>
      <w:r w:rsidR="00D610B8">
        <w:t xml:space="preserve">Data resources are rendered unreliable or unusable if data integrity loss occurs. To prevent this, CoffeeCapulus could perform an integrity check through a process called a hash function. </w:t>
      </w:r>
      <w:r w:rsidR="00B14B51">
        <w:t xml:space="preserve">A hash function takes the data and converts it into </w:t>
      </w:r>
      <w:r w:rsidR="00762A37">
        <w:t xml:space="preserve">fixed length output. This output acts as a unique digital fingerprint. </w:t>
      </w:r>
    </w:p>
    <w:p w14:paraId="573E66B3" w14:textId="1DE4F6FE" w:rsidR="00762A37" w:rsidRDefault="00762A37" w:rsidP="0003142F">
      <w:r w:rsidRPr="00762A37">
        <w:rPr>
          <w:b/>
          <w:bCs/>
        </w:rPr>
        <w:t>Availability</w:t>
      </w:r>
      <w:r>
        <w:t xml:space="preserve"> – Maintaining the availability of systems and services at all times is the principle known as data availability. System failures or a cyberattack could cause systems and services to no longer be accessible to users. Preventative measures can be put in place to maintain data availability by CoffeeCapulus such as having system back-ups, up-to-date operating systems and software, disaster recovery plans, and equipment maintenance. It is important to ensure there are no single point of failure to a system and that failures can be detected as they occur.  </w:t>
      </w:r>
    </w:p>
    <w:p w14:paraId="7DFD4BB5" w14:textId="2B533943" w:rsidR="00762A37" w:rsidRDefault="00AC52C8" w:rsidP="0003142F">
      <w:r>
        <w:t>CoffeeCapulus is using cloud-based technolog</w:t>
      </w:r>
      <w:r w:rsidR="003F7E6A">
        <w:t>y</w:t>
      </w:r>
      <w:r>
        <w:t xml:space="preserve"> to store their data</w:t>
      </w:r>
      <w:r w:rsidR="003F7E6A">
        <w:t>. Infrastructure should be put in place with</w:t>
      </w:r>
      <w:r>
        <w:t xml:space="preserve"> the cloud provider to</w:t>
      </w:r>
      <w:r w:rsidR="003F7E6A">
        <w:t xml:space="preserve"> run</w:t>
      </w:r>
      <w:r>
        <w:t xml:space="preserve"> a failover server</w:t>
      </w:r>
      <w:r w:rsidR="003F7E6A">
        <w:t xml:space="preserve"> that mirrors the live server</w:t>
      </w:r>
      <w:r>
        <w:t xml:space="preserve"> data is not lost and</w:t>
      </w:r>
      <w:r w:rsidR="00F22604">
        <w:t xml:space="preserve"> any failure to the primary server results in minimal</w:t>
      </w:r>
      <w:r>
        <w:t xml:space="preserve"> downtime of the service. A data back-up should be taken daily and stored on a separate server. In the event of any disasters, data can then be recovered from the backup server minimising data loss. </w:t>
      </w:r>
    </w:p>
    <w:p w14:paraId="32C896A3" w14:textId="58CF3F73" w:rsidR="00E602EF" w:rsidRDefault="00E602EF" w:rsidP="0003142F">
      <w:r>
        <w:t>Firewalls should be incorporated to the network switches and routers to ensure access is restricted to authorised connections only. Firewalls act as a check point to the perimeter of the network and confirms anything passing through is deemed ‘acceptable’</w:t>
      </w:r>
      <w:r w:rsidR="00103721">
        <w:t>. Firewalls can contain any damage to one section of the network and prevent further spirals of network security issues [8].</w:t>
      </w:r>
    </w:p>
    <w:p w14:paraId="54EC4EAD" w14:textId="602AE06B" w:rsidR="00B52F66" w:rsidRDefault="001A1E11" w:rsidP="0003142F">
      <w:r>
        <w:t xml:space="preserve">Once the CoffeeCapulus network is setup and access has been restricted to only those who require it, authorisation measures should be implemented to ensure that those </w:t>
      </w:r>
      <w:r w:rsidR="00DF5FAF">
        <w:t>accessing the network</w:t>
      </w:r>
      <w:r>
        <w:t xml:space="preserve"> are who they say they are</w:t>
      </w:r>
      <w:r w:rsidR="00103721">
        <w:t>,</w:t>
      </w:r>
      <w:r>
        <w:t xml:space="preserve"> </w:t>
      </w:r>
      <w:r w:rsidR="00103721">
        <w:t>consequently</w:t>
      </w:r>
      <w:r>
        <w:t xml:space="preserve"> </w:t>
      </w:r>
      <w:r w:rsidR="00103721">
        <w:t>followin</w:t>
      </w:r>
      <w:r>
        <w:t>g the principles of security. A basic but effective method of authorisation is password protection. Applying password protection to switches, servers and devices such as computers, phones or tablets authorises that the person attempting access is the approved user. Some devices such as mobile phones further enhance this form of authentication by using biometrics such as fingerprint scanners and facial recognition</w:t>
      </w:r>
      <w:r w:rsidR="00A829BE">
        <w:t xml:space="preserve">. For the implementation of </w:t>
      </w:r>
      <w:r w:rsidR="00A829BE">
        <w:lastRenderedPageBreak/>
        <w:t>BYOD for CoffeeCapulus</w:t>
      </w:r>
      <w:r w:rsidR="00DF5FAF">
        <w:t xml:space="preserve">, </w:t>
      </w:r>
      <w:r w:rsidR="00A829BE">
        <w:t>it is important that authentication processes are in place</w:t>
      </w:r>
      <w:r w:rsidR="00DF5FAF">
        <w:t xml:space="preserve"> to protect the network and prevent unwanted access in the possible event of a user losing or having their device stolen</w:t>
      </w:r>
      <w:r w:rsidR="00A829BE">
        <w:t>.</w:t>
      </w:r>
    </w:p>
    <w:p w14:paraId="67F06147" w14:textId="17444851" w:rsidR="00333D76" w:rsidRDefault="00333D76" w:rsidP="0003142F">
      <w:r>
        <w:t>Additionally, users can be required to use V</w:t>
      </w:r>
      <w:r w:rsidR="00C874E9">
        <w:t>irtual Private Network (VPN) to help enhance network security.</w:t>
      </w:r>
      <w:r w:rsidR="00AD3FCC">
        <w:t xml:space="preserve"> A VPN scrambles and encrypts data to provide a secure communication method within the network to prevent attacks from cyber criminals [9]. </w:t>
      </w:r>
    </w:p>
    <w:p w14:paraId="08886E6E" w14:textId="1269C20C" w:rsidR="001E291A" w:rsidRDefault="001A1E11" w:rsidP="0003142F">
      <w:r>
        <w:t>For further assistance</w:t>
      </w:r>
      <w:r w:rsidR="001E291A">
        <w:t xml:space="preserve"> with securing information within the organisation. CoffeeCapulus can follow the International Organization for Standardization (ISO) security model. The ISO model provides a framework to help secure information end-to-end within an organisation. The most common standards used for implementing information security are the ISO 27000 standards.</w:t>
      </w:r>
      <w:r w:rsidR="00333D76">
        <w:t xml:space="preserve"> </w:t>
      </w:r>
    </w:p>
    <w:p w14:paraId="222C9E87" w14:textId="2AC81AB2" w:rsidR="00AC52C8" w:rsidRDefault="00AC52C8" w:rsidP="00AC52C8">
      <w:r w:rsidRPr="00E86913">
        <w:t xml:space="preserve">A security policy should be created to help </w:t>
      </w:r>
      <w:r>
        <w:t>ensure the security of the CoffeeCapulus network</w:t>
      </w:r>
      <w:r w:rsidR="002C16E1">
        <w:t xml:space="preserve"> and data. </w:t>
      </w:r>
      <w:r w:rsidR="00E86913">
        <w:t>The security policy should include: a governing policy to outline security goals for staff and security-related interactions in the company, a technical policy to specify conduct of the technical staff by specified technical areas, and an end user policy to specify all rules pertaining to information security that the end users should follow. A recommended security policy displayed in Appendix A has been created for CoffeeCapulus.</w:t>
      </w:r>
    </w:p>
    <w:p w14:paraId="59B4EEC3" w14:textId="77777777" w:rsidR="00DF5FAF" w:rsidRDefault="00DF5FAF" w:rsidP="00AC52C8"/>
    <w:p w14:paraId="24B2B389" w14:textId="77777777" w:rsidR="00DF5FAF" w:rsidRPr="00E86913" w:rsidRDefault="00DF5FAF" w:rsidP="00DF5FAF">
      <w:pPr>
        <w:rPr>
          <w:rStyle w:val="IntenseEmphasis"/>
        </w:rPr>
      </w:pPr>
      <w:r w:rsidRPr="00E86913">
        <w:rPr>
          <w:rStyle w:val="IntenseEmphasis"/>
        </w:rPr>
        <w:t>User based considerations</w:t>
      </w:r>
    </w:p>
    <w:p w14:paraId="769E60E3" w14:textId="2F3433D6" w:rsidR="00DF5FAF" w:rsidRDefault="00DF5FAF" w:rsidP="00DF5FAF">
      <w:r>
        <w:t xml:space="preserve">Security threats known as malware could accidentally be installed by users. It is recommended that CoffeeCapulus users have cyber security training to establish potential threats to help prevent cyberattacks. Detection of the following threats should be considered for training: </w:t>
      </w:r>
    </w:p>
    <w:p w14:paraId="34F7E7AA" w14:textId="77777777" w:rsidR="00DF5FAF" w:rsidRDefault="00DF5FAF" w:rsidP="00DF5FAF">
      <w:r w:rsidRPr="00DB497B">
        <w:rPr>
          <w:b/>
          <w:bCs/>
        </w:rPr>
        <w:t>Viruses</w:t>
      </w:r>
      <w:r>
        <w:t xml:space="preserve"> - A virus is malicious executable code that is attached to another file. This may look like a legitimate program and requires user initiation. </w:t>
      </w:r>
    </w:p>
    <w:p w14:paraId="257F40B2" w14:textId="77777777" w:rsidR="00DF5FAF" w:rsidRDefault="00DF5FAF" w:rsidP="00DF5FAF">
      <w:r w:rsidRPr="00CF2B6B">
        <w:rPr>
          <w:b/>
          <w:bCs/>
        </w:rPr>
        <w:t xml:space="preserve">Worms </w:t>
      </w:r>
      <w:r>
        <w:t xml:space="preserve">– Worms are malicious code that exploit vulnerabilities in networks and then replicate. Once initialised, they run by themselves and tend to slow down the network dramatically. The initial infection requires a user. </w:t>
      </w:r>
    </w:p>
    <w:p w14:paraId="1DE1C1A3" w14:textId="77777777" w:rsidR="00DF5FAF" w:rsidRDefault="00DF5FAF" w:rsidP="00DF5FAF">
      <w:r w:rsidRPr="00CF2B6B">
        <w:rPr>
          <w:b/>
          <w:bCs/>
        </w:rPr>
        <w:t>Trojan Horse</w:t>
      </w:r>
      <w:r>
        <w:t xml:space="preserve"> – A trojan horse is malicious code that disguises itself as a harmless entity such as an image file, audio file or a game. It differs from a virus because the files it disguises as do not need to be executable to infect the user.  </w:t>
      </w:r>
    </w:p>
    <w:p w14:paraId="78CE3CF0" w14:textId="77777777" w:rsidR="00DF5FAF" w:rsidRDefault="00DF5FAF" w:rsidP="00DF5FAF">
      <w:r w:rsidRPr="003559EE">
        <w:rPr>
          <w:b/>
          <w:bCs/>
        </w:rPr>
        <w:t>Logic bomb</w:t>
      </w:r>
      <w:r>
        <w:t xml:space="preserve"> – A logic bomb is code that sets off a malicious function for set conditions, this could be a date, time, or when another program runs. Until the condition trigger is met, the logic bomb sits inactive. Once the trigger condition is met, the malicious code causes harm to the computer. </w:t>
      </w:r>
    </w:p>
    <w:p w14:paraId="1B04C245" w14:textId="77777777" w:rsidR="00DF5FAF" w:rsidRDefault="00DF5FAF" w:rsidP="00DF5FAF">
      <w:r w:rsidRPr="00CE7D32">
        <w:rPr>
          <w:b/>
          <w:bCs/>
        </w:rPr>
        <w:t>Ransomware</w:t>
      </w:r>
      <w:r>
        <w:t xml:space="preserve"> – A ransomware attack holds a system captive by encrypting data with a key that the user does not know. The attack then demands payment to decrypt the key and release the system back to the user. Providing payment to the attackers does not guarantee that the organisation regains control of the system and can have a devastating impact both financially and reputationally. These can be initialised when users open unknown URL links.</w:t>
      </w:r>
    </w:p>
    <w:p w14:paraId="209D86F1" w14:textId="77777777" w:rsidR="00DF5FAF" w:rsidRDefault="00DF5FAF" w:rsidP="00DF5FAF">
      <w:r w:rsidRPr="002B5293">
        <w:rPr>
          <w:b/>
          <w:bCs/>
        </w:rPr>
        <w:t>Spam</w:t>
      </w:r>
      <w:r>
        <w:t xml:space="preserve"> – Spam is an unsolicited email that can contain harmful links or malware. It is important for users to look closely at emails being received and validate that emails are from trusted sources before selecting any links or sharing any information with the sender. </w:t>
      </w:r>
    </w:p>
    <w:p w14:paraId="564E9607" w14:textId="77777777" w:rsidR="00DF5FAF" w:rsidRDefault="00DF5FAF" w:rsidP="00DF5FAF">
      <w:r w:rsidRPr="003E1985">
        <w:rPr>
          <w:b/>
          <w:bCs/>
        </w:rPr>
        <w:lastRenderedPageBreak/>
        <w:t>Spyware</w:t>
      </w:r>
      <w:r>
        <w:t xml:space="preserve"> – Spyware is a software that can obtain the activities by a user on their computer. This may include keystroke collections, data capture or activity tracking. </w:t>
      </w:r>
    </w:p>
    <w:p w14:paraId="1FDE7984" w14:textId="77777777" w:rsidR="00DF5FAF" w:rsidRDefault="00DF5FAF" w:rsidP="00DF5FAF">
      <w:r w:rsidRPr="003E1985">
        <w:rPr>
          <w:b/>
          <w:bCs/>
        </w:rPr>
        <w:t>Scareware</w:t>
      </w:r>
      <w:r>
        <w:t xml:space="preserve"> – Scareware is a malicious program that deceives the user into buying and downloading software that may be dangerous. The pop-ups resemble operating system dialogue in order to fool the user into purchasing and downloading programs such as fake anti-virus protection. </w:t>
      </w:r>
    </w:p>
    <w:p w14:paraId="34E870CE" w14:textId="77777777" w:rsidR="00DF5FAF" w:rsidRDefault="00DF5FAF" w:rsidP="00DF5FAF">
      <w:r w:rsidRPr="00910F6D">
        <w:rPr>
          <w:b/>
          <w:bCs/>
        </w:rPr>
        <w:t>Phishing</w:t>
      </w:r>
      <w:r>
        <w:t xml:space="preserve"> – Phishing is a malicious email or message that is designed to look like it has been sent from a legitimate source. It aims to trick the user into sharing personal information, financial information, or installing malware on their device. It is important for users to be aware of fraudulent emails and know how to spot a phishing attempt. </w:t>
      </w:r>
    </w:p>
    <w:p w14:paraId="756E43D1" w14:textId="543C5CFC" w:rsidR="00AC52C8" w:rsidRDefault="00DF5FAF" w:rsidP="00DF5FAF">
      <w:r w:rsidRPr="00CE7D32">
        <w:rPr>
          <w:b/>
          <w:bCs/>
        </w:rPr>
        <w:t>Backdoors and Rootkits</w:t>
      </w:r>
      <w:r>
        <w:t xml:space="preserve"> – A backdoor or rootkit attack occurs when code is introduced by a cybercriminal who has managed to compromise the system. The rootkit creates a backdoor into the operating system so attackers can gain remote access, bypassing the regular authentication needed.</w:t>
      </w:r>
    </w:p>
    <w:p w14:paraId="754A7966" w14:textId="45203C4F" w:rsidR="007D4B6C" w:rsidRDefault="007D4B6C" w:rsidP="0003142F"/>
    <w:p w14:paraId="689B269C" w14:textId="3D65FB48" w:rsidR="0003142F" w:rsidRDefault="00726DAC" w:rsidP="0003142F">
      <w:pPr>
        <w:pStyle w:val="Heading3"/>
      </w:pPr>
      <w:r>
        <w:t>Implementing</w:t>
      </w:r>
      <w:r w:rsidR="0003142F">
        <w:t xml:space="preserve"> BYOD</w:t>
      </w:r>
    </w:p>
    <w:p w14:paraId="42BE4DD2" w14:textId="19BC4FED" w:rsidR="003B3B95" w:rsidRDefault="003B3B95" w:rsidP="0003142F"/>
    <w:p w14:paraId="3B52A813" w14:textId="707CBD09" w:rsidR="00A829BE" w:rsidRDefault="00103721" w:rsidP="0003142F">
      <w:r>
        <w:t>The CoffeeCapulus network is estimated to be 95% wireless based so the network will need to incorporate wireless access points</w:t>
      </w:r>
      <w:r w:rsidR="00202B85">
        <w:t xml:space="preserve"> as displayed in the image below. </w:t>
      </w:r>
      <w:r w:rsidR="0082428A">
        <w:t xml:space="preserve">The BYOD will connect wirelessly </w:t>
      </w:r>
      <w:r w:rsidR="00C874E9">
        <w:t>utilising</w:t>
      </w:r>
      <w:r w:rsidR="0082428A">
        <w:t xml:space="preserve"> a VPN. The VPN will help secure the network </w:t>
      </w:r>
      <w:r w:rsidR="0043511B">
        <w:t>by</w:t>
      </w:r>
      <w:r w:rsidR="0082428A">
        <w:t xml:space="preserve"> prevent</w:t>
      </w:r>
      <w:r w:rsidR="0043511B">
        <w:t>ing</w:t>
      </w:r>
      <w:r w:rsidR="0082428A">
        <w:t xml:space="preserve"> a cyberattack.</w:t>
      </w:r>
      <w:r w:rsidR="0043511B">
        <w:t xml:space="preserve"> When a user requests data from the Cloud Provider service, the VPN can disguise the IP address of the user by </w:t>
      </w:r>
      <w:r w:rsidR="00ED4915">
        <w:t xml:space="preserve">encrypting </w:t>
      </w:r>
      <w:r w:rsidR="0043511B">
        <w:t>it for the request</w:t>
      </w:r>
      <w:r w:rsidR="00ED4915">
        <w:t xml:space="preserve"> with a different IP address</w:t>
      </w:r>
      <w:r w:rsidR="0043511B">
        <w:t>, whilst still returning the data to the user</w:t>
      </w:r>
      <w:r w:rsidR="00E90756">
        <w:t>’</w:t>
      </w:r>
      <w:r w:rsidR="0043511B">
        <w:t xml:space="preserve">s IP address. </w:t>
      </w:r>
      <w:r w:rsidR="001C3454">
        <w:t>Any messages or requests sent from the user</w:t>
      </w:r>
      <w:r w:rsidR="00587661">
        <w:t>’</w:t>
      </w:r>
      <w:r w:rsidR="001C3454">
        <w:t xml:space="preserve">s device to the network and vice versa should be encrypted. </w:t>
      </w:r>
    </w:p>
    <w:p w14:paraId="19E1F75A" w14:textId="3824E957" w:rsidR="00202B85" w:rsidRDefault="00E84B43" w:rsidP="0003142F">
      <w:r>
        <w:rPr>
          <w:noProof/>
          <w:lang w:eastAsia="en-GB"/>
        </w:rPr>
        <w:drawing>
          <wp:inline distT="0" distB="0" distL="0" distR="0" wp14:anchorId="7B1883DF" wp14:editId="7D49FA54">
            <wp:extent cx="6145536" cy="234696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63335" cy="2353757"/>
                    </a:xfrm>
                    <a:prstGeom prst="rect">
                      <a:avLst/>
                    </a:prstGeom>
                  </pic:spPr>
                </pic:pic>
              </a:graphicData>
            </a:graphic>
          </wp:inline>
        </w:drawing>
      </w:r>
      <w:r w:rsidR="0082428A">
        <w:rPr>
          <w:noProof/>
        </w:rPr>
        <w:t xml:space="preserve"> </w:t>
      </w:r>
    </w:p>
    <w:p w14:paraId="3702F384" w14:textId="08C6A0E0" w:rsidR="00A829BE" w:rsidRDefault="00A829BE" w:rsidP="0003142F"/>
    <w:p w14:paraId="471677F5" w14:textId="26EF27FE" w:rsidR="00202B85" w:rsidRDefault="00EC7EEB" w:rsidP="0003142F">
      <w:r>
        <w:t xml:space="preserve">A firewall should be implemented on Switch1 to ensure only approved accessibility. A firewall should also be implemented to both the Cloud Provider server and the Failover Mirroring Server. These firewalls not only mitigate unwanted access but contain any damage to that part of the network. </w:t>
      </w:r>
    </w:p>
    <w:p w14:paraId="3ADA107F" w14:textId="4E65E3EA" w:rsidR="00EC7EEB" w:rsidRDefault="00EC7EEB" w:rsidP="0003142F">
      <w:r>
        <w:t>The Failover Mirroring Server has been set</w:t>
      </w:r>
      <w:r w:rsidR="00E90756">
        <w:t xml:space="preserve"> </w:t>
      </w:r>
      <w:r>
        <w:t xml:space="preserve">up to ensure </w:t>
      </w:r>
      <w:r w:rsidR="00E90756">
        <w:t xml:space="preserve">that </w:t>
      </w:r>
      <w:r>
        <w:t xml:space="preserve">if there is any failure to the primary server, there is minimal downtime as the service will switch over to run on the Failover Mirroring </w:t>
      </w:r>
      <w:r>
        <w:lastRenderedPageBreak/>
        <w:t xml:space="preserve">Server. </w:t>
      </w:r>
      <w:r w:rsidR="00193F45">
        <w:t xml:space="preserve">The Failover Mirroring Server helps prevent data loss whilst ensuring the network can run </w:t>
      </w:r>
      <w:r w:rsidR="002E52A0">
        <w:t>as a five nines system,</w:t>
      </w:r>
      <w:r w:rsidR="00587661">
        <w:t xml:space="preserve"> </w:t>
      </w:r>
      <w:r w:rsidR="002E52A0">
        <w:t xml:space="preserve">where the service is available for 99.999% of the time. </w:t>
      </w:r>
    </w:p>
    <w:p w14:paraId="4E0967ED" w14:textId="6A8F5C02" w:rsidR="0082428A" w:rsidRDefault="002E52A0" w:rsidP="0003142F">
      <w:r>
        <w:t xml:space="preserve">The </w:t>
      </w:r>
      <w:r w:rsidR="00ED4915">
        <w:t>BYOD</w:t>
      </w:r>
      <w:r>
        <w:t xml:space="preserve"> implementation should follow the security policy that has been set for CoffeeCapulus. Users looking to make use of the BYOD approach should read the security policy</w:t>
      </w:r>
      <w:r w:rsidR="004A21E9">
        <w:t xml:space="preserve"> and agree to the user policy as recommended in Appendix A.</w:t>
      </w:r>
    </w:p>
    <w:p w14:paraId="1DA69537" w14:textId="35E56ECF" w:rsidR="002E52A0" w:rsidRDefault="004A21E9" w:rsidP="0003142F">
      <w:r>
        <w:t>Once the network has been set</w:t>
      </w:r>
      <w:r w:rsidR="00E90756">
        <w:t xml:space="preserve"> </w:t>
      </w:r>
      <w:r>
        <w:t xml:space="preserve">up, </w:t>
      </w:r>
      <w:r w:rsidR="002E52A0" w:rsidRPr="004A21E9">
        <w:t xml:space="preserve">BYOD Implementation for </w:t>
      </w:r>
      <w:r w:rsidR="00AD3FCC">
        <w:t>staff</w:t>
      </w:r>
      <w:r w:rsidR="00C874E9">
        <w:t xml:space="preserve"> </w:t>
      </w:r>
      <w:r w:rsidR="002E52A0" w:rsidRPr="004A21E9">
        <w:t xml:space="preserve">should </w:t>
      </w:r>
      <w:r w:rsidR="00EB2F1D">
        <w:t xml:space="preserve">be provided </w:t>
      </w:r>
      <w:r w:rsidR="002E52A0" w:rsidRPr="004A21E9">
        <w:t>follow</w:t>
      </w:r>
      <w:r w:rsidR="00EB2F1D">
        <w:t>ing</w:t>
      </w:r>
      <w:r w:rsidR="002E52A0" w:rsidRPr="004A21E9">
        <w:t xml:space="preserve"> th</w:t>
      </w:r>
      <w:r>
        <w:t>is</w:t>
      </w:r>
      <w:r w:rsidR="002E52A0" w:rsidRPr="004A21E9">
        <w:t xml:space="preserve"> data flow</w:t>
      </w:r>
      <w:r w:rsidR="002E52A0">
        <w:t>:</w:t>
      </w:r>
    </w:p>
    <w:p w14:paraId="7DAE7D81" w14:textId="77777777" w:rsidR="00EB2F1D" w:rsidRDefault="00EB2F1D" w:rsidP="0003142F"/>
    <w:p w14:paraId="131C5AD4" w14:textId="7811EFCB" w:rsidR="002E52A0" w:rsidRDefault="004A21E9" w:rsidP="0003142F">
      <w:r>
        <w:rPr>
          <w:noProof/>
          <w:lang w:eastAsia="en-GB"/>
        </w:rPr>
        <mc:AlternateContent>
          <mc:Choice Requires="wps">
            <w:drawing>
              <wp:anchor distT="45720" distB="45720" distL="114300" distR="114300" simplePos="0" relativeHeight="251659264" behindDoc="0" locked="0" layoutInCell="1" allowOverlap="1" wp14:anchorId="63293727" wp14:editId="110BBFFE">
                <wp:simplePos x="0" y="0"/>
                <wp:positionH relativeFrom="column">
                  <wp:posOffset>1644650</wp:posOffset>
                </wp:positionH>
                <wp:positionV relativeFrom="paragraph">
                  <wp:posOffset>76200</wp:posOffset>
                </wp:positionV>
                <wp:extent cx="2038350" cy="1404620"/>
                <wp:effectExtent l="0" t="0" r="1905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1404620"/>
                        </a:xfrm>
                        <a:prstGeom prst="rect">
                          <a:avLst/>
                        </a:prstGeom>
                        <a:solidFill>
                          <a:schemeClr val="accent1">
                            <a:lumMod val="20000"/>
                            <a:lumOff val="80000"/>
                          </a:schemeClr>
                        </a:solidFill>
                        <a:ln w="9525">
                          <a:solidFill>
                            <a:srgbClr val="000000"/>
                          </a:solidFill>
                          <a:miter lim="800000"/>
                          <a:headEnd/>
                          <a:tailEnd/>
                        </a:ln>
                      </wps:spPr>
                      <wps:txbx>
                        <w:txbxContent>
                          <w:p w14:paraId="2202801A" w14:textId="6078FA35" w:rsidR="009E1455" w:rsidRDefault="009E1455">
                            <w:r>
                              <w:t>User submits BYOD request to CoffeeCapulus networking team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3293727" id="_x0000_t202" coordsize="21600,21600" o:spt="202" path="m,l,21600r21600,l21600,xe">
                <v:stroke joinstyle="miter"/>
                <v:path gradientshapeok="t" o:connecttype="rect"/>
              </v:shapetype>
              <v:shape id="Text Box 2" o:spid="_x0000_s1026" type="#_x0000_t202" style="position:absolute;margin-left:129.5pt;margin-top:6pt;width:160.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" fillcolor="#d9e2f3 [660]">
                <v:textbox style="mso-fit-shape-to-text:t">
                  <w:txbxContent>
                    <w:p w14:paraId="2202801A" w14:textId="6078FA35" w:rsidR="009E1455" w:rsidRDefault="009E1455">
                      <w:r>
                        <w:t>User submits BYOD request to CoffeeCapulus networking team</w:t>
                      </w:r>
                    </w:p>
                  </w:txbxContent>
                </v:textbox>
                <w10:wrap type="square"/>
              </v:shape>
            </w:pict>
          </mc:Fallback>
        </mc:AlternateContent>
      </w:r>
    </w:p>
    <w:p w14:paraId="2C9A951E" w14:textId="41575878" w:rsidR="002E52A0" w:rsidRDefault="002E52A0" w:rsidP="0003142F"/>
    <w:p w14:paraId="4EE9D2C1" w14:textId="7B421745" w:rsidR="002E52A0" w:rsidRDefault="00AE2486" w:rsidP="0003142F">
      <w:r>
        <w:rPr>
          <w:noProof/>
          <w:lang w:eastAsia="en-GB"/>
        </w:rPr>
        <mc:AlternateContent>
          <mc:Choice Requires="wps">
            <w:drawing>
              <wp:anchor distT="0" distB="0" distL="114300" distR="114300" simplePos="0" relativeHeight="251668480" behindDoc="0" locked="0" layoutInCell="1" allowOverlap="1" wp14:anchorId="17380A47" wp14:editId="722CC875">
                <wp:simplePos x="0" y="0"/>
                <wp:positionH relativeFrom="column">
                  <wp:posOffset>2590800</wp:posOffset>
                </wp:positionH>
                <wp:positionV relativeFrom="paragraph">
                  <wp:posOffset>75565</wp:posOffset>
                </wp:positionV>
                <wp:extent cx="6350" cy="325120"/>
                <wp:effectExtent l="38100" t="0" r="69850" b="55880"/>
                <wp:wrapNone/>
                <wp:docPr id="8" name="Straight Arrow Connector 8"/>
                <wp:cNvGraphicFramePr/>
                <a:graphic xmlns:a="http://schemas.openxmlformats.org/drawingml/2006/main">
                  <a:graphicData uri="http://schemas.microsoft.com/office/word/2010/wordprocessingShape">
                    <wps:wsp>
                      <wps:cNvCnPr/>
                      <wps:spPr>
                        <a:xfrm>
                          <a:off x="0" y="0"/>
                          <a:ext cx="6350" cy="325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w14:anchorId="0EF9DF1B" id="_x0000_t32" coordsize="21600,21600" o:spt="32" o:oned="t" path="m,l21600,21600e" filled="f">
                <v:path arrowok="t" fillok="f" o:connecttype="none"/>
                <o:lock v:ext="edit" shapetype="t"/>
              </v:shapetype>
              <v:shape id="Straight Arrow Connector 8" o:spid="_x0000_s1026" type="#_x0000_t32" style="position:absolute;margin-left:204pt;margin-top:5.95pt;width:.5pt;height:25.6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" strokecolor="#4472c4 [3204]" strokeweight=".5pt">
                <v:stroke endarrow="block" joinstyle="miter"/>
              </v:shape>
            </w:pict>
          </mc:Fallback>
        </mc:AlternateContent>
      </w:r>
    </w:p>
    <w:p w14:paraId="75EE3124" w14:textId="17A8CF8F" w:rsidR="004A21E9" w:rsidRDefault="00AE2486" w:rsidP="0003142F">
      <w:r>
        <w:rPr>
          <w:noProof/>
          <w:lang w:eastAsia="en-GB"/>
        </w:rPr>
        <mc:AlternateContent>
          <mc:Choice Requires="wps">
            <w:drawing>
              <wp:anchor distT="45720" distB="45720" distL="114300" distR="114300" simplePos="0" relativeHeight="251661312" behindDoc="0" locked="0" layoutInCell="1" allowOverlap="1" wp14:anchorId="09A878B1" wp14:editId="43173616">
                <wp:simplePos x="0" y="0"/>
                <wp:positionH relativeFrom="column">
                  <wp:posOffset>1657350</wp:posOffset>
                </wp:positionH>
                <wp:positionV relativeFrom="paragraph">
                  <wp:posOffset>127635</wp:posOffset>
                </wp:positionV>
                <wp:extent cx="2038350" cy="1404620"/>
                <wp:effectExtent l="0" t="0" r="19050" b="2730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1404620"/>
                        </a:xfrm>
                        <a:prstGeom prst="rect">
                          <a:avLst/>
                        </a:prstGeom>
                        <a:solidFill>
                          <a:schemeClr val="accent1">
                            <a:lumMod val="20000"/>
                            <a:lumOff val="80000"/>
                          </a:schemeClr>
                        </a:solidFill>
                        <a:ln w="9525">
                          <a:solidFill>
                            <a:srgbClr val="000000"/>
                          </a:solidFill>
                          <a:miter lim="800000"/>
                          <a:headEnd/>
                          <a:tailEnd/>
                        </a:ln>
                      </wps:spPr>
                      <wps:txbx>
                        <w:txbxContent>
                          <w:p w14:paraId="28DDE234" w14:textId="13E09BB8" w:rsidR="009E1455" w:rsidRDefault="009E1455" w:rsidP="004A21E9">
                            <w:r>
                              <w:t>Networking team sends user agreement policy section of security policy to user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A878B1" id="_x0000_s1027" type="#_x0000_t202" style="position:absolute;margin-left:130.5pt;margin-top:10.05pt;width:160.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" fillcolor="#d9e2f3 [660]">
                <v:textbox style="mso-fit-shape-to-text:t">
                  <w:txbxContent>
                    <w:p w14:paraId="28DDE234" w14:textId="13E09BB8" w:rsidR="009E1455" w:rsidRDefault="009E1455" w:rsidP="004A21E9">
                      <w:r>
                        <w:t>Networking team sends user agreement policy section of security policy to user</w:t>
                      </w:r>
                    </w:p>
                  </w:txbxContent>
                </v:textbox>
                <w10:wrap type="square"/>
              </v:shape>
            </w:pict>
          </mc:Fallback>
        </mc:AlternateContent>
      </w:r>
    </w:p>
    <w:p w14:paraId="28DC952F" w14:textId="0CB53E1F" w:rsidR="004A21E9" w:rsidRDefault="004A21E9" w:rsidP="0003142F"/>
    <w:p w14:paraId="7CECF0C6" w14:textId="2176F42C" w:rsidR="004A21E9" w:rsidRDefault="004A21E9" w:rsidP="0003142F"/>
    <w:p w14:paraId="6E6A2A43" w14:textId="70D48414" w:rsidR="002E52A0" w:rsidRDefault="00AE2486" w:rsidP="0003142F">
      <w:r>
        <w:rPr>
          <w:noProof/>
          <w:lang w:eastAsia="en-GB"/>
        </w:rPr>
        <mc:AlternateContent>
          <mc:Choice Requires="wps">
            <w:drawing>
              <wp:anchor distT="0" distB="0" distL="114300" distR="114300" simplePos="0" relativeHeight="251669504" behindDoc="0" locked="0" layoutInCell="1" allowOverlap="1" wp14:anchorId="02EDC103" wp14:editId="4597111B">
                <wp:simplePos x="0" y="0"/>
                <wp:positionH relativeFrom="column">
                  <wp:posOffset>2597150</wp:posOffset>
                </wp:positionH>
                <wp:positionV relativeFrom="paragraph">
                  <wp:posOffset>24130</wp:posOffset>
                </wp:positionV>
                <wp:extent cx="6350" cy="421005"/>
                <wp:effectExtent l="76200" t="0" r="69850" b="55245"/>
                <wp:wrapNone/>
                <wp:docPr id="10" name="Straight Arrow Connector 10"/>
                <wp:cNvGraphicFramePr/>
                <a:graphic xmlns:a="http://schemas.openxmlformats.org/drawingml/2006/main">
                  <a:graphicData uri="http://schemas.microsoft.com/office/word/2010/wordprocessingShape">
                    <wps:wsp>
                      <wps:cNvCnPr/>
                      <wps:spPr>
                        <a:xfrm>
                          <a:off x="0" y="0"/>
                          <a:ext cx="6350" cy="4210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2AD74CFE" id="Straight Arrow Connector 10" o:spid="_x0000_s1026" type="#_x0000_t32" style="position:absolute;margin-left:204.5pt;margin-top:1.9pt;width:.5pt;height:33.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" strokecolor="#4472c4 [3204]" strokeweight=".5pt">
                <v:stroke endarrow="block" joinstyle="miter"/>
              </v:shape>
            </w:pict>
          </mc:Fallback>
        </mc:AlternateContent>
      </w:r>
    </w:p>
    <w:p w14:paraId="158DE9B1" w14:textId="3183AD1A" w:rsidR="004A21E9" w:rsidRDefault="00AE2486" w:rsidP="0003142F">
      <w:r>
        <w:rPr>
          <w:noProof/>
          <w:lang w:eastAsia="en-GB"/>
        </w:rPr>
        <mc:AlternateContent>
          <mc:Choice Requires="wps">
            <w:drawing>
              <wp:anchor distT="45720" distB="45720" distL="114300" distR="114300" simplePos="0" relativeHeight="251675648" behindDoc="0" locked="0" layoutInCell="1" allowOverlap="1" wp14:anchorId="0FC1C231" wp14:editId="7800EAA3">
                <wp:simplePos x="0" y="0"/>
                <wp:positionH relativeFrom="column">
                  <wp:posOffset>3816350</wp:posOffset>
                </wp:positionH>
                <wp:positionV relativeFrom="paragraph">
                  <wp:posOffset>222885</wp:posOffset>
                </wp:positionV>
                <wp:extent cx="412750" cy="285750"/>
                <wp:effectExtent l="0" t="0" r="635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750" cy="285750"/>
                        </a:xfrm>
                        <a:prstGeom prst="rect">
                          <a:avLst/>
                        </a:prstGeom>
                        <a:solidFill>
                          <a:srgbClr val="FFFFFF"/>
                        </a:solidFill>
                        <a:ln w="9525">
                          <a:noFill/>
                          <a:miter lim="800000"/>
                          <a:headEnd/>
                          <a:tailEnd/>
                        </a:ln>
                      </wps:spPr>
                      <wps:txbx>
                        <w:txbxContent>
                          <w:p w14:paraId="3D5726A3" w14:textId="09EB0452" w:rsidR="009E1455" w:rsidRPr="00AE2486" w:rsidRDefault="009E1455">
                            <w:pPr>
                              <w:rPr>
                                <w:b/>
                                <w:bCs/>
                              </w:rPr>
                            </w:pPr>
                            <w:r w:rsidRPr="00AE2486">
                              <w:rPr>
                                <w:b/>
                                <w:bCs/>
                              </w:rP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C1C231" id="_x0000_s1028" type="#_x0000_t202" style="position:absolute;margin-left:300.5pt;margin-top:17.55pt;width:32.5pt;height:22.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" stroked="f">
                <v:textbox>
                  <w:txbxContent>
                    <w:p w14:paraId="3D5726A3" w14:textId="09EB0452" w:rsidR="009E1455" w:rsidRPr="00AE2486" w:rsidRDefault="009E1455">
                      <w:pPr>
                        <w:rPr>
                          <w:b/>
                          <w:bCs/>
                        </w:rPr>
                      </w:pPr>
                      <w:r w:rsidRPr="00AE2486">
                        <w:rPr>
                          <w:b/>
                          <w:bCs/>
                        </w:rPr>
                        <w:t>NO</w:t>
                      </w:r>
                    </w:p>
                  </w:txbxContent>
                </v:textbox>
                <w10:wrap type="square"/>
              </v:shape>
            </w:pict>
          </mc:Fallback>
        </mc:AlternateContent>
      </w:r>
      <w:r>
        <w:rPr>
          <w:noProof/>
          <w:lang w:eastAsia="en-GB"/>
        </w:rPr>
        <mc:AlternateContent>
          <mc:Choice Requires="wps">
            <w:drawing>
              <wp:anchor distT="45720" distB="45720" distL="114300" distR="114300" simplePos="0" relativeHeight="251663360" behindDoc="0" locked="0" layoutInCell="1" allowOverlap="1" wp14:anchorId="17B6FBCC" wp14:editId="6D71ED23">
                <wp:simplePos x="0" y="0"/>
                <wp:positionH relativeFrom="column">
                  <wp:posOffset>1676400</wp:posOffset>
                </wp:positionH>
                <wp:positionV relativeFrom="paragraph">
                  <wp:posOffset>152400</wp:posOffset>
                </wp:positionV>
                <wp:extent cx="2038350" cy="1404620"/>
                <wp:effectExtent l="0" t="0" r="19050" b="273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1404620"/>
                        </a:xfrm>
                        <a:prstGeom prst="rect">
                          <a:avLst/>
                        </a:prstGeom>
                        <a:solidFill>
                          <a:schemeClr val="accent1">
                            <a:lumMod val="20000"/>
                            <a:lumOff val="80000"/>
                          </a:schemeClr>
                        </a:solidFill>
                        <a:ln w="9525">
                          <a:solidFill>
                            <a:srgbClr val="000000"/>
                          </a:solidFill>
                          <a:miter lim="800000"/>
                          <a:headEnd/>
                          <a:tailEnd/>
                        </a:ln>
                      </wps:spPr>
                      <wps:txbx>
                        <w:txbxContent>
                          <w:p w14:paraId="2F1A14A4" w14:textId="62DA8A75" w:rsidR="009E1455" w:rsidRDefault="009E1455" w:rsidP="00AE2486">
                            <w:r>
                              <w:t xml:space="preserve">Has user read and signed to understanding and accepting terms of </w:t>
                            </w:r>
                            <w:r w:rsidR="00ED4915">
                              <w:t xml:space="preserve">the security </w:t>
                            </w:r>
                            <w:r>
                              <w:t>policy?</w:t>
                            </w:r>
                          </w:p>
                          <w:p w14:paraId="789986FE" w14:textId="12534953" w:rsidR="009E1455" w:rsidRDefault="009E1455" w:rsidP="00AE2486">
                            <w:r>
                              <w:t>Does user’s device meet minimum operating system requirements?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B6FBCC" id="_x0000_s1029" type="#_x0000_t202" style="position:absolute;margin-left:132pt;margin-top:12pt;width:160.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" fillcolor="#d9e2f3 [660]">
                <v:textbox style="mso-fit-shape-to-text:t">
                  <w:txbxContent>
                    <w:p w14:paraId="2F1A14A4" w14:textId="62DA8A75" w:rsidR="009E1455" w:rsidRDefault="009E1455" w:rsidP="00AE2486">
                      <w:r>
                        <w:t xml:space="preserve">Has user read and signed to understanding and accepting terms of </w:t>
                      </w:r>
                      <w:r w:rsidR="00ED4915">
                        <w:t xml:space="preserve">the security </w:t>
                      </w:r>
                      <w:r>
                        <w:t>policy?</w:t>
                      </w:r>
                    </w:p>
                    <w:p w14:paraId="789986FE" w14:textId="12534953" w:rsidR="009E1455" w:rsidRDefault="009E1455" w:rsidP="00AE2486">
                      <w:r>
                        <w:t>Does user’s device meet minimum operating system requirements?</w:t>
                      </w:r>
                    </w:p>
                  </w:txbxContent>
                </v:textbox>
                <w10:wrap type="square"/>
              </v:shape>
            </w:pict>
          </mc:Fallback>
        </mc:AlternateContent>
      </w:r>
    </w:p>
    <w:p w14:paraId="566206A8" w14:textId="49FF0301" w:rsidR="004A21E9" w:rsidRDefault="00AE2486" w:rsidP="0003142F">
      <w:r>
        <w:rPr>
          <w:noProof/>
          <w:lang w:eastAsia="en-GB"/>
        </w:rPr>
        <mc:AlternateContent>
          <mc:Choice Requires="wps">
            <w:drawing>
              <wp:anchor distT="0" distB="0" distL="114300" distR="114300" simplePos="0" relativeHeight="251671552" behindDoc="0" locked="0" layoutInCell="1" allowOverlap="1" wp14:anchorId="0B8188B4" wp14:editId="31103D88">
                <wp:simplePos x="0" y="0"/>
                <wp:positionH relativeFrom="column">
                  <wp:posOffset>3727450</wp:posOffset>
                </wp:positionH>
                <wp:positionV relativeFrom="paragraph">
                  <wp:posOffset>236220</wp:posOffset>
                </wp:positionV>
                <wp:extent cx="647700" cy="0"/>
                <wp:effectExtent l="0" t="76200" r="19050" b="95250"/>
                <wp:wrapNone/>
                <wp:docPr id="12" name="Straight Arrow Connector 12"/>
                <wp:cNvGraphicFramePr/>
                <a:graphic xmlns:a="http://schemas.openxmlformats.org/drawingml/2006/main">
                  <a:graphicData uri="http://schemas.microsoft.com/office/word/2010/wordprocessingShape">
                    <wps:wsp>
                      <wps:cNvCnPr/>
                      <wps:spPr>
                        <a:xfrm>
                          <a:off x="0" y="0"/>
                          <a:ext cx="6477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6DEC7DF5" id="Straight Arrow Connector 12" o:spid="_x0000_s1026" type="#_x0000_t32" style="position:absolute;margin-left:293.5pt;margin-top:18.6pt;width:51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" strokecolor="#4472c4 [3204]" strokeweight=".5pt">
                <v:stroke endarrow="block" joinstyle="miter"/>
              </v:shape>
            </w:pict>
          </mc:Fallback>
        </mc:AlternateContent>
      </w:r>
      <w:r>
        <w:rPr>
          <w:noProof/>
          <w:lang w:eastAsia="en-GB"/>
        </w:rPr>
        <mc:AlternateContent>
          <mc:Choice Requires="wps">
            <w:drawing>
              <wp:anchor distT="45720" distB="45720" distL="114300" distR="114300" simplePos="0" relativeHeight="251665408" behindDoc="0" locked="0" layoutInCell="1" allowOverlap="1" wp14:anchorId="4964990A" wp14:editId="2B208CE1">
                <wp:simplePos x="0" y="0"/>
                <wp:positionH relativeFrom="column">
                  <wp:posOffset>4375150</wp:posOffset>
                </wp:positionH>
                <wp:positionV relativeFrom="paragraph">
                  <wp:posOffset>58420</wp:posOffset>
                </wp:positionV>
                <wp:extent cx="1879600" cy="1404620"/>
                <wp:effectExtent l="0" t="0" r="25400" b="1397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9600" cy="1404620"/>
                        </a:xfrm>
                        <a:prstGeom prst="rect">
                          <a:avLst/>
                        </a:prstGeom>
                        <a:solidFill>
                          <a:schemeClr val="accent1">
                            <a:lumMod val="20000"/>
                            <a:lumOff val="80000"/>
                          </a:schemeClr>
                        </a:solidFill>
                        <a:ln w="9525">
                          <a:solidFill>
                            <a:srgbClr val="000000"/>
                          </a:solidFill>
                          <a:miter lim="800000"/>
                          <a:headEnd/>
                          <a:tailEnd/>
                        </a:ln>
                      </wps:spPr>
                      <wps:txbx>
                        <w:txbxContent>
                          <w:p w14:paraId="2AC2965F" w14:textId="2046CA4D" w:rsidR="009E1455" w:rsidRDefault="009E1455" w:rsidP="00AE2486">
                            <w:r>
                              <w:t>BYOD request for user denied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64990A" id="_x0000_s1030" type="#_x0000_t202" style="position:absolute;margin-left:344.5pt;margin-top:4.6pt;width:148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" fillcolor="#d9e2f3 [660]">
                <v:textbox style="mso-fit-shape-to-text:t">
                  <w:txbxContent>
                    <w:p w14:paraId="2AC2965F" w14:textId="2046CA4D" w:rsidR="009E1455" w:rsidRDefault="009E1455" w:rsidP="00AE2486">
                      <w:r>
                        <w:t>BYOD request for user denied</w:t>
                      </w:r>
                    </w:p>
                  </w:txbxContent>
                </v:textbox>
                <w10:wrap type="square"/>
              </v:shape>
            </w:pict>
          </mc:Fallback>
        </mc:AlternateContent>
      </w:r>
    </w:p>
    <w:p w14:paraId="4C15A33A" w14:textId="4E8DF50E" w:rsidR="004A21E9" w:rsidRDefault="004A21E9" w:rsidP="0003142F"/>
    <w:p w14:paraId="7A651BB3" w14:textId="4C332EC4" w:rsidR="004A21E9" w:rsidRDefault="004A21E9" w:rsidP="0003142F"/>
    <w:p w14:paraId="41AFAB88" w14:textId="7458439B" w:rsidR="004A21E9" w:rsidRDefault="004A21E9" w:rsidP="0003142F"/>
    <w:p w14:paraId="3C482961" w14:textId="6295E719" w:rsidR="004A21E9" w:rsidRDefault="005934A1" w:rsidP="0003142F">
      <w:r>
        <w:rPr>
          <w:noProof/>
          <w:lang w:eastAsia="en-GB"/>
        </w:rPr>
        <mc:AlternateContent>
          <mc:Choice Requires="wps">
            <w:drawing>
              <wp:anchor distT="45720" distB="45720" distL="114300" distR="114300" simplePos="0" relativeHeight="251673600" behindDoc="0" locked="0" layoutInCell="1" allowOverlap="1" wp14:anchorId="636CFF33" wp14:editId="174D62D4">
                <wp:simplePos x="0" y="0"/>
                <wp:positionH relativeFrom="column">
                  <wp:posOffset>2654300</wp:posOffset>
                </wp:positionH>
                <wp:positionV relativeFrom="paragraph">
                  <wp:posOffset>172720</wp:posOffset>
                </wp:positionV>
                <wp:extent cx="431800" cy="266700"/>
                <wp:effectExtent l="0" t="0" r="635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1800" cy="266700"/>
                        </a:xfrm>
                        <a:prstGeom prst="rect">
                          <a:avLst/>
                        </a:prstGeom>
                        <a:solidFill>
                          <a:srgbClr val="FFFFFF"/>
                        </a:solidFill>
                        <a:ln w="9525">
                          <a:noFill/>
                          <a:miter lim="800000"/>
                          <a:headEnd/>
                          <a:tailEnd/>
                        </a:ln>
                      </wps:spPr>
                      <wps:txbx>
                        <w:txbxContent>
                          <w:p w14:paraId="39051DB4" w14:textId="64855F35" w:rsidR="009E1455" w:rsidRPr="00AE2486" w:rsidRDefault="009E1455">
                            <w:pPr>
                              <w:rPr>
                                <w:b/>
                                <w:bCs/>
                              </w:rPr>
                            </w:pPr>
                            <w:r w:rsidRPr="00AE2486">
                              <w:rPr>
                                <w:b/>
                                <w:bCs/>
                              </w:rP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6CFF33" id="_x0000_s1031" type="#_x0000_t202" style="position:absolute;margin-left:209pt;margin-top:13.6pt;width:34pt;height:21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" stroked="f">
                <v:textbox>
                  <w:txbxContent>
                    <w:p w14:paraId="39051DB4" w14:textId="64855F35" w:rsidR="009E1455" w:rsidRPr="00AE2486" w:rsidRDefault="009E1455">
                      <w:pPr>
                        <w:rPr>
                          <w:b/>
                          <w:bCs/>
                        </w:rPr>
                      </w:pPr>
                      <w:r w:rsidRPr="00AE2486">
                        <w:rPr>
                          <w:b/>
                          <w:bCs/>
                        </w:rPr>
                        <w:t>YES</w:t>
                      </w:r>
                    </w:p>
                  </w:txbxContent>
                </v:textbox>
                <w10:wrap type="square"/>
              </v:shape>
            </w:pict>
          </mc:Fallback>
        </mc:AlternateContent>
      </w:r>
      <w:r>
        <w:rPr>
          <w:noProof/>
          <w:lang w:eastAsia="en-GB"/>
        </w:rPr>
        <mc:AlternateContent>
          <mc:Choice Requires="wps">
            <w:drawing>
              <wp:anchor distT="0" distB="0" distL="114300" distR="114300" simplePos="0" relativeHeight="251670528" behindDoc="0" locked="0" layoutInCell="1" allowOverlap="1" wp14:anchorId="28DAFF91" wp14:editId="52DA9B3E">
                <wp:simplePos x="0" y="0"/>
                <wp:positionH relativeFrom="column">
                  <wp:posOffset>2622550</wp:posOffset>
                </wp:positionH>
                <wp:positionV relativeFrom="paragraph">
                  <wp:posOffset>158115</wp:posOffset>
                </wp:positionV>
                <wp:extent cx="0" cy="370205"/>
                <wp:effectExtent l="76200" t="0" r="76200" b="48895"/>
                <wp:wrapNone/>
                <wp:docPr id="11" name="Straight Arrow Connector 11"/>
                <wp:cNvGraphicFramePr/>
                <a:graphic xmlns:a="http://schemas.openxmlformats.org/drawingml/2006/main">
                  <a:graphicData uri="http://schemas.microsoft.com/office/word/2010/wordprocessingShape">
                    <wps:wsp>
                      <wps:cNvCnPr/>
                      <wps:spPr>
                        <a:xfrm>
                          <a:off x="0" y="0"/>
                          <a:ext cx="0" cy="3702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419F713C" id="Straight Arrow Connector 11" o:spid="_x0000_s1026" type="#_x0000_t32" style="position:absolute;margin-left:206.5pt;margin-top:12.45pt;width:0;height:29.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" strokecolor="#4472c4 [3204]" strokeweight=".5pt">
                <v:stroke endarrow="block" joinstyle="miter"/>
              </v:shape>
            </w:pict>
          </mc:Fallback>
        </mc:AlternateContent>
      </w:r>
    </w:p>
    <w:p w14:paraId="30B96699" w14:textId="0EF0B1FB" w:rsidR="00AE2486" w:rsidRDefault="00AE2486" w:rsidP="0003142F"/>
    <w:p w14:paraId="023AA546" w14:textId="4A758B88" w:rsidR="00AE2486" w:rsidRDefault="005934A1" w:rsidP="0003142F">
      <w:r>
        <w:rPr>
          <w:noProof/>
          <w:lang w:eastAsia="en-GB"/>
        </w:rPr>
        <mc:AlternateContent>
          <mc:Choice Requires="wps">
            <w:drawing>
              <wp:anchor distT="45720" distB="45720" distL="114300" distR="114300" simplePos="0" relativeHeight="251667456" behindDoc="0" locked="0" layoutInCell="1" allowOverlap="1" wp14:anchorId="377E019E" wp14:editId="78AD3F4D">
                <wp:simplePos x="0" y="0"/>
                <wp:positionH relativeFrom="column">
                  <wp:posOffset>1638300</wp:posOffset>
                </wp:positionH>
                <wp:positionV relativeFrom="paragraph">
                  <wp:posOffset>8255</wp:posOffset>
                </wp:positionV>
                <wp:extent cx="2038350" cy="1404620"/>
                <wp:effectExtent l="0" t="0" r="19050" b="273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1404620"/>
                        </a:xfrm>
                        <a:prstGeom prst="rect">
                          <a:avLst/>
                        </a:prstGeom>
                        <a:solidFill>
                          <a:schemeClr val="accent1">
                            <a:lumMod val="20000"/>
                            <a:lumOff val="80000"/>
                          </a:schemeClr>
                        </a:solidFill>
                        <a:ln w="9525">
                          <a:solidFill>
                            <a:srgbClr val="000000"/>
                          </a:solidFill>
                          <a:miter lim="800000"/>
                          <a:headEnd/>
                          <a:tailEnd/>
                        </a:ln>
                      </wps:spPr>
                      <wps:txbx>
                        <w:txbxContent>
                          <w:p w14:paraId="01E5F9D5" w14:textId="53254B64" w:rsidR="009E1455" w:rsidRDefault="009E1455" w:rsidP="00AE2486">
                            <w:r>
                              <w:t xml:space="preserve">BYOD request is accepted for user. </w:t>
                            </w:r>
                            <w:r w:rsidR="00573145">
                              <w:t>Implementation process begins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7E019E" id="_x0000_s1032" type="#_x0000_t202" style="position:absolute;margin-left:129pt;margin-top:.65pt;width:160.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" fillcolor="#d9e2f3 [660]">
                <v:textbox style="mso-fit-shape-to-text:t">
                  <w:txbxContent>
                    <w:p w14:paraId="01E5F9D5" w14:textId="53254B64" w:rsidR="009E1455" w:rsidRDefault="009E1455" w:rsidP="00AE2486">
                      <w:r>
                        <w:t xml:space="preserve">BYOD request is accepted for user. </w:t>
                      </w:r>
                      <w:r w:rsidR="00573145">
                        <w:t>Implementation process begins</w:t>
                      </w:r>
                    </w:p>
                  </w:txbxContent>
                </v:textbox>
                <w10:wrap type="square"/>
              </v:shape>
            </w:pict>
          </mc:Fallback>
        </mc:AlternateContent>
      </w:r>
    </w:p>
    <w:p w14:paraId="0956A172" w14:textId="1A76AC16" w:rsidR="00AE2486" w:rsidRDefault="00AE2486" w:rsidP="0003142F"/>
    <w:p w14:paraId="55B48D00" w14:textId="0A921E02" w:rsidR="005934A1" w:rsidRDefault="005934A1" w:rsidP="0003142F"/>
    <w:p w14:paraId="305F4003" w14:textId="77777777" w:rsidR="005934A1" w:rsidRDefault="005934A1" w:rsidP="0003142F"/>
    <w:p w14:paraId="522FFD38" w14:textId="65490AB1" w:rsidR="005934A1" w:rsidRDefault="009B3B93" w:rsidP="0003142F">
      <w:r>
        <w:t xml:space="preserve">Devices being used for BYOD should meet certain requirements such as </w:t>
      </w:r>
      <w:r w:rsidR="005934A1">
        <w:t>accepted operating systems and required version numbers</w:t>
      </w:r>
      <w:r>
        <w:t>.</w:t>
      </w:r>
      <w:r w:rsidR="005934A1">
        <w:t xml:space="preserve"> This is to ensure that the operating systems are in scope and up to </w:t>
      </w:r>
      <w:r w:rsidR="00E90756">
        <w:t>date,</w:t>
      </w:r>
      <w:r>
        <w:t xml:space="preserve"> </w:t>
      </w:r>
      <w:r w:rsidR="00ED4915">
        <w:t>so</w:t>
      </w:r>
      <w:r w:rsidR="005934A1">
        <w:t xml:space="preserve"> the latest security protections are in place for the user’s device</w:t>
      </w:r>
      <w:r w:rsidR="00E90756">
        <w:t>,</w:t>
      </w:r>
      <w:r w:rsidR="005934A1">
        <w:t xml:space="preserve"> thus protecting the network. </w:t>
      </w:r>
    </w:p>
    <w:p w14:paraId="30FB3C5E" w14:textId="3D7CC129" w:rsidR="009B3B93" w:rsidRDefault="009B3B93" w:rsidP="0003142F">
      <w:r>
        <w:t xml:space="preserve">The following operating systems have been considered </w:t>
      </w:r>
      <w:r w:rsidR="005934A1">
        <w:t>in scope</w:t>
      </w:r>
      <w:r>
        <w:t xml:space="preserve"> for the CoffeeCapulus network</w:t>
      </w:r>
      <w:r w:rsidR="005934A1">
        <w:t xml:space="preserve"> with the minimum required version number</w:t>
      </w:r>
      <w:r w:rsidR="00E90756">
        <w:t>;</w:t>
      </w:r>
      <w:r w:rsidR="005934A1">
        <w:t xml:space="preserve"> any operating system more recent to the listed requirement is also accepted</w:t>
      </w:r>
      <w:r>
        <w:t>:</w:t>
      </w:r>
    </w:p>
    <w:p w14:paraId="213C0278" w14:textId="4B29B754" w:rsidR="005934A1" w:rsidRDefault="005934A1" w:rsidP="0003142F">
      <w:r>
        <w:t>Windows 10</w:t>
      </w:r>
    </w:p>
    <w:p w14:paraId="1A6B01B0" w14:textId="12C49AB2" w:rsidR="00AF55D8" w:rsidRDefault="00AF55D8" w:rsidP="0003142F">
      <w:r>
        <w:lastRenderedPageBreak/>
        <w:t xml:space="preserve">Android Version 9 (Pie) </w:t>
      </w:r>
    </w:p>
    <w:p w14:paraId="49907D25" w14:textId="1B6F64A6" w:rsidR="005934A1" w:rsidRDefault="005934A1" w:rsidP="0003142F">
      <w:r>
        <w:t>MacOS 10.14 (Mojave)</w:t>
      </w:r>
      <w:r w:rsidR="00AF55D8">
        <w:t xml:space="preserve"> </w:t>
      </w:r>
    </w:p>
    <w:p w14:paraId="142125A7" w14:textId="16B45B32" w:rsidR="00AF55D8" w:rsidRDefault="00AF55D8" w:rsidP="0003142F">
      <w:r>
        <w:t>IOS 13</w:t>
      </w:r>
    </w:p>
    <w:p w14:paraId="16AD6F37" w14:textId="1B7500CF" w:rsidR="00AF55D8" w:rsidRDefault="00AF55D8" w:rsidP="0003142F"/>
    <w:p w14:paraId="72ACCA21" w14:textId="66C1A954" w:rsidR="00AF55D8" w:rsidRDefault="00AF55D8" w:rsidP="00AF55D8">
      <w:pPr>
        <w:pStyle w:val="Heading3"/>
      </w:pPr>
      <w:r>
        <w:t>Conclusion</w:t>
      </w:r>
    </w:p>
    <w:p w14:paraId="4B5F5DE0" w14:textId="77777777" w:rsidR="005934A1" w:rsidRDefault="005934A1" w:rsidP="0003142F"/>
    <w:p w14:paraId="67E048DA" w14:textId="7DE849DC" w:rsidR="005934A1" w:rsidRDefault="006A12F2" w:rsidP="0003142F">
      <w:r>
        <w:t>The report details many mitigations that can be made by Coffe</w:t>
      </w:r>
      <w:r w:rsidR="008D46B2">
        <w:t>e</w:t>
      </w:r>
      <w:r>
        <w:t>Capulus to prevent cyberattacks when implementing the BYOD approach</w:t>
      </w:r>
      <w:r w:rsidR="006378E4">
        <w:t xml:space="preserve">. </w:t>
      </w:r>
      <w:r w:rsidR="00E90756">
        <w:t>With a</w:t>
      </w:r>
      <w:r w:rsidR="001C3454">
        <w:t>n</w:t>
      </w:r>
      <w:r w:rsidR="006378E4">
        <w:t xml:space="preserve"> increase in employee productivity and decrease in costs for CoffeeCapulus, it </w:t>
      </w:r>
      <w:r w:rsidR="001C3454">
        <w:t>would be</w:t>
      </w:r>
      <w:r w:rsidR="006378E4">
        <w:t xml:space="preserve"> in the organisation’s interests to implement the BYOD approach </w:t>
      </w:r>
      <w:r w:rsidR="001C3454">
        <w:t>with the increased demand for remote working</w:t>
      </w:r>
      <w:r w:rsidR="00E90756">
        <w:t>;</w:t>
      </w:r>
      <w:r w:rsidR="001C3454">
        <w:t xml:space="preserve"> providing</w:t>
      </w:r>
      <w:r w:rsidR="006378E4">
        <w:t xml:space="preserve"> that</w:t>
      </w:r>
      <w:r w:rsidR="001C3454">
        <w:t xml:space="preserve"> the</w:t>
      </w:r>
      <w:r w:rsidR="006378E4">
        <w:t xml:space="preserve"> CoffeeCapulus network security is protected</w:t>
      </w:r>
      <w:r w:rsidR="001C3454">
        <w:t xml:space="preserve"> </w:t>
      </w:r>
      <w:r w:rsidR="006378E4">
        <w:t xml:space="preserve">and mitigations are continuously maintained throughout the organisation. </w:t>
      </w:r>
    </w:p>
    <w:p w14:paraId="36B64815" w14:textId="53667362" w:rsidR="006378E4" w:rsidRDefault="006378E4" w:rsidP="0003142F">
      <w:r>
        <w:t>Setting up an infrastructure that accounts for failovers, protections using firewalls</w:t>
      </w:r>
      <w:r w:rsidR="00E90756">
        <w:t>,</w:t>
      </w:r>
      <w:r>
        <w:t xml:space="preserve"> and VPNS whilst encrypting data during transfer will set a good base</w:t>
      </w:r>
      <w:r w:rsidR="001C3454">
        <w:t>line</w:t>
      </w:r>
      <w:r>
        <w:t xml:space="preserve"> to protecting the security of the network. It was established that once these are in place, users of the devices become the biggest vulnerability.</w:t>
      </w:r>
    </w:p>
    <w:p w14:paraId="0B5FD038" w14:textId="6650FA9C" w:rsidR="006378E4" w:rsidRDefault="006378E4" w:rsidP="0003142F">
      <w:r>
        <w:t>To ensure users do their part in maintaining the network security, it is important to</w:t>
      </w:r>
      <w:r w:rsidR="009C45DC">
        <w:t xml:space="preserve"> establish a security policy for users to adhere to as illustrated in Appendix A. Ensuring users attend mandatory training sessions to help with the detection of malware threats </w:t>
      </w:r>
      <w:r w:rsidR="00EB7255">
        <w:t>can prevent cyberattacks that could cause financial and reputational disasters to the organisation. It is recommended that users have malware detection training annually</w:t>
      </w:r>
      <w:r w:rsidR="002A324A">
        <w:t xml:space="preserve"> or when new information comes to light</w:t>
      </w:r>
      <w:r w:rsidR="00EB7255">
        <w:t xml:space="preserve"> to ensure that their knowledge is </w:t>
      </w:r>
      <w:r w:rsidR="002A324A">
        <w:t xml:space="preserve">consistently </w:t>
      </w:r>
      <w:r w:rsidR="00EB7255">
        <w:t xml:space="preserve">refreshed. </w:t>
      </w:r>
      <w:r w:rsidR="002A324A">
        <w:t xml:space="preserve">Ensuring their BYOD devices are up to date with the most current security patches is also an important step to securing the network. </w:t>
      </w:r>
    </w:p>
    <w:p w14:paraId="47535270" w14:textId="24B9942E" w:rsidR="009B3B93" w:rsidRDefault="002A324A" w:rsidP="0003142F">
      <w:r>
        <w:t xml:space="preserve">As with any organisation, it is important for CoffeeCapulus to have a plan in place in the event of a cyberattack in order to recover data and minimise damage. Preventative measures, live detections, and disaster evaluation plans should be in place for any organisation. Organisations should </w:t>
      </w:r>
      <w:r w:rsidRPr="00ED4915">
        <w:t>never</w:t>
      </w:r>
      <w:r>
        <w:t xml:space="preserve"> submit payment to cybercriminals as the payment is not likely to be traceable and will not guarantee return of data. </w:t>
      </w:r>
    </w:p>
    <w:p w14:paraId="7201BFF1" w14:textId="3BDDBBC4" w:rsidR="00AE2486" w:rsidRDefault="00AE2486" w:rsidP="0003142F"/>
    <w:p w14:paraId="61EBBBB9" w14:textId="3891A9FD" w:rsidR="00662A8D" w:rsidRDefault="0003142F" w:rsidP="00ED4915">
      <w:pPr>
        <w:pStyle w:val="Heading3"/>
      </w:pPr>
      <w:r>
        <w:t xml:space="preserve"> </w:t>
      </w:r>
      <w:r w:rsidR="005776EE">
        <w:t>References</w:t>
      </w:r>
    </w:p>
    <w:p w14:paraId="2E0FCCF0" w14:textId="2F35E310" w:rsidR="005776EE" w:rsidRDefault="005776EE" w:rsidP="005776EE"/>
    <w:p w14:paraId="6F8924D8" w14:textId="45282642" w:rsidR="00F50D09" w:rsidRPr="00076704" w:rsidRDefault="00CC2239" w:rsidP="007D7149">
      <w:pPr>
        <w:rPr>
          <w:rFonts w:cstheme="minorHAnsi"/>
          <w:color w:val="000000"/>
          <w:shd w:val="clear" w:color="auto" w:fill="FFFFFF"/>
        </w:rPr>
      </w:pPr>
      <w:r w:rsidRPr="00076704">
        <w:rPr>
          <w:rFonts w:cstheme="minorHAnsi"/>
          <w:color w:val="000000"/>
          <w:shd w:val="clear" w:color="auto" w:fill="FFFFFF"/>
        </w:rPr>
        <w:t>[1] A. Johansson, "Growth of BYOD proves it's no longer an optional strategy", </w:t>
      </w:r>
      <w:r w:rsidRPr="00076704">
        <w:rPr>
          <w:rFonts w:cstheme="minorHAnsi"/>
          <w:i/>
          <w:iCs/>
          <w:color w:val="000000"/>
          <w:shd w:val="clear" w:color="auto" w:fill="FFFFFF"/>
        </w:rPr>
        <w:t>BetaNews</w:t>
      </w:r>
      <w:r w:rsidRPr="00076704">
        <w:rPr>
          <w:rFonts w:cstheme="minorHAnsi"/>
          <w:color w:val="000000"/>
          <w:shd w:val="clear" w:color="auto" w:fill="FFFFFF"/>
        </w:rPr>
        <w:t>, 2016. [Online]. Available: https://betanews.com/2017/05/12/growth-of-byod-proves-its-no-longer-an-optional-strategy/. [Accessed: 28- Nov- 2020].</w:t>
      </w:r>
    </w:p>
    <w:p w14:paraId="3FF92100" w14:textId="77777777" w:rsidR="00076704" w:rsidRPr="00076704" w:rsidRDefault="00F50D09" w:rsidP="00076704">
      <w:pPr>
        <w:rPr>
          <w:rFonts w:cstheme="minorHAnsi"/>
          <w:color w:val="000000"/>
          <w:shd w:val="clear" w:color="auto" w:fill="FFFFFF"/>
        </w:rPr>
      </w:pPr>
      <w:r w:rsidRPr="00076704">
        <w:rPr>
          <w:rFonts w:cstheme="minorHAnsi"/>
        </w:rPr>
        <w:t>[</w:t>
      </w:r>
      <w:r w:rsidR="00721C0C" w:rsidRPr="00076704">
        <w:rPr>
          <w:rFonts w:cstheme="minorHAnsi"/>
        </w:rPr>
        <w:t>2</w:t>
      </w:r>
      <w:r w:rsidRPr="00076704">
        <w:rPr>
          <w:rFonts w:cstheme="minorHAnsi"/>
        </w:rPr>
        <w:t>]</w:t>
      </w:r>
      <w:r w:rsidR="00721C0C" w:rsidRPr="00076704">
        <w:rPr>
          <w:rFonts w:cstheme="minorHAnsi"/>
        </w:rPr>
        <w:t xml:space="preserve"> </w:t>
      </w:r>
      <w:r w:rsidR="00CC2239" w:rsidRPr="00076704">
        <w:rPr>
          <w:rFonts w:cstheme="minorHAnsi"/>
          <w:color w:val="000000"/>
          <w:shd w:val="clear" w:color="auto" w:fill="FFFFFF"/>
        </w:rPr>
        <w:t>"UK sees a 31% increase in cyber</w:t>
      </w:r>
      <w:r w:rsidRPr="00076704">
        <w:rPr>
          <w:rFonts w:cstheme="minorHAnsi"/>
          <w:color w:val="000000"/>
          <w:shd w:val="clear" w:color="auto" w:fill="FFFFFF"/>
        </w:rPr>
        <w:t xml:space="preserve"> </w:t>
      </w:r>
      <w:r w:rsidR="00CC2239" w:rsidRPr="00076704">
        <w:rPr>
          <w:rFonts w:cstheme="minorHAnsi"/>
          <w:color w:val="000000"/>
          <w:shd w:val="clear" w:color="auto" w:fill="FFFFFF"/>
        </w:rPr>
        <w:t>crime amid the pandemic", </w:t>
      </w:r>
      <w:r w:rsidR="00CC2239" w:rsidRPr="00076704">
        <w:rPr>
          <w:rFonts w:cstheme="minorHAnsi"/>
          <w:i/>
          <w:iCs/>
          <w:color w:val="000000"/>
          <w:shd w:val="clear" w:color="auto" w:fill="FFFFFF"/>
        </w:rPr>
        <w:t>Securitymagazine.com</w:t>
      </w:r>
      <w:r w:rsidR="00CC2239" w:rsidRPr="00076704">
        <w:rPr>
          <w:rFonts w:cstheme="minorHAnsi"/>
          <w:color w:val="000000"/>
          <w:shd w:val="clear" w:color="auto" w:fill="FFFFFF"/>
        </w:rPr>
        <w:t>, 2020. [Online]. Available: https://www.securitymagazine.com/articles/93722-uk-sees-a-31-increase-in-cyber-crime-amid-the-pandemic. [Accessed: 28- Nov- 2020].</w:t>
      </w:r>
    </w:p>
    <w:p w14:paraId="78116969" w14:textId="1BD470D3" w:rsidR="00F50D09" w:rsidRPr="00076704" w:rsidRDefault="00076704" w:rsidP="00076704">
      <w:pPr>
        <w:rPr>
          <w:rFonts w:cstheme="minorHAnsi"/>
        </w:rPr>
      </w:pPr>
      <w:r w:rsidRPr="00076704">
        <w:rPr>
          <w:rFonts w:cstheme="minorHAnsi"/>
        </w:rPr>
        <w:t xml:space="preserve">[3] </w:t>
      </w:r>
      <w:r w:rsidR="00F50D09" w:rsidRPr="00076704">
        <w:rPr>
          <w:rFonts w:cstheme="minorHAnsi"/>
        </w:rPr>
        <w:t>N. Zahadat, P. Blessner, T. Blackburn, and B. A. Olson, “BYOD security engineering: A</w:t>
      </w:r>
      <w:r w:rsidRPr="00076704">
        <w:rPr>
          <w:rFonts w:cstheme="minorHAnsi"/>
        </w:rPr>
        <w:t xml:space="preserve"> </w:t>
      </w:r>
      <w:r w:rsidR="00F50D09" w:rsidRPr="00076704">
        <w:rPr>
          <w:rFonts w:cstheme="minorHAnsi"/>
        </w:rPr>
        <w:t xml:space="preserve">framework and its analysis,” </w:t>
      </w:r>
      <w:r w:rsidR="00F50D09" w:rsidRPr="00076704">
        <w:rPr>
          <w:rFonts w:cstheme="minorHAnsi"/>
          <w:i/>
          <w:iCs/>
        </w:rPr>
        <w:t>Computers &amp; Security</w:t>
      </w:r>
      <w:r w:rsidR="00F50D09" w:rsidRPr="00076704">
        <w:rPr>
          <w:rFonts w:cstheme="minorHAnsi"/>
        </w:rPr>
        <w:t>, vol. 55, pp. 81–99, Nov. 2015.</w:t>
      </w:r>
    </w:p>
    <w:p w14:paraId="452B15F3" w14:textId="372ECBC2" w:rsidR="00076704" w:rsidRPr="00076704" w:rsidRDefault="00076704" w:rsidP="00076704">
      <w:pPr>
        <w:pStyle w:val="NormalWeb"/>
        <w:ind w:left="567" w:hanging="567"/>
        <w:rPr>
          <w:rFonts w:asciiTheme="minorHAnsi" w:hAnsiTheme="minorHAnsi" w:cstheme="minorHAnsi"/>
          <w:i/>
          <w:iCs/>
          <w:sz w:val="22"/>
          <w:szCs w:val="22"/>
        </w:rPr>
      </w:pPr>
      <w:r w:rsidRPr="00076704">
        <w:rPr>
          <w:rFonts w:asciiTheme="minorHAnsi" w:hAnsiTheme="minorHAnsi" w:cstheme="minorHAnsi"/>
          <w:sz w:val="22"/>
          <w:szCs w:val="22"/>
        </w:rPr>
        <w:t xml:space="preserve">[4] Y. Barlette, A. Jaouen, and P. Baillette, </w:t>
      </w:r>
      <w:r w:rsidRPr="00076704">
        <w:rPr>
          <w:rFonts w:asciiTheme="minorHAnsi" w:hAnsiTheme="minorHAnsi" w:cstheme="minorHAnsi"/>
          <w:i/>
          <w:iCs/>
          <w:sz w:val="22"/>
          <w:szCs w:val="22"/>
        </w:rPr>
        <w:t>Bring Your Own Device (BYOD) as reversed IT adoption:</w:t>
      </w:r>
      <w:r>
        <w:rPr>
          <w:rFonts w:asciiTheme="minorHAnsi" w:hAnsiTheme="minorHAnsi" w:cstheme="minorHAnsi"/>
          <w:i/>
          <w:iCs/>
          <w:sz w:val="22"/>
          <w:szCs w:val="22"/>
        </w:rPr>
        <w:t xml:space="preserve"> </w:t>
      </w:r>
      <w:r w:rsidRPr="00076704">
        <w:rPr>
          <w:rFonts w:asciiTheme="minorHAnsi" w:hAnsiTheme="minorHAnsi" w:cstheme="minorHAnsi"/>
          <w:i/>
          <w:iCs/>
          <w:sz w:val="22"/>
          <w:szCs w:val="22"/>
        </w:rPr>
        <w:t>Insights into managers’ coping strategies</w:t>
      </w:r>
      <w:r w:rsidRPr="00076704">
        <w:rPr>
          <w:rFonts w:asciiTheme="minorHAnsi" w:hAnsiTheme="minorHAnsi" w:cstheme="minorHAnsi"/>
          <w:sz w:val="22"/>
          <w:szCs w:val="22"/>
        </w:rPr>
        <w:t xml:space="preserve">, Sep. 2020. </w:t>
      </w:r>
    </w:p>
    <w:p w14:paraId="7BBF1269" w14:textId="77777777" w:rsidR="00076704" w:rsidRPr="00076704" w:rsidRDefault="00076704" w:rsidP="00076704">
      <w:pPr>
        <w:pStyle w:val="NormalWeb"/>
        <w:ind w:left="567" w:hanging="567"/>
        <w:rPr>
          <w:rFonts w:asciiTheme="minorHAnsi" w:hAnsiTheme="minorHAnsi" w:cstheme="minorHAnsi"/>
        </w:rPr>
      </w:pPr>
    </w:p>
    <w:p w14:paraId="48D6B3D5" w14:textId="56FE4032" w:rsidR="004C48B4" w:rsidRPr="004C48B4" w:rsidRDefault="004C48B4" w:rsidP="004C48B4">
      <w:pPr>
        <w:pStyle w:val="NormalWeb"/>
        <w:ind w:left="567" w:hanging="567"/>
        <w:rPr>
          <w:rFonts w:asciiTheme="minorHAnsi" w:hAnsiTheme="minorHAnsi" w:cstheme="minorHAnsi"/>
          <w:sz w:val="22"/>
          <w:szCs w:val="22"/>
        </w:rPr>
      </w:pPr>
      <w:r w:rsidRPr="004C48B4">
        <w:rPr>
          <w:rFonts w:asciiTheme="minorHAnsi" w:hAnsiTheme="minorHAnsi" w:cstheme="minorHAnsi"/>
          <w:sz w:val="22"/>
          <w:szCs w:val="22"/>
        </w:rPr>
        <w:t xml:space="preserve">[5] S. Koffer, K. Ortbach, I. Junglas, B. Niehaves, and J. Harris, “Innovation Through BYOD?,” </w:t>
      </w:r>
      <w:r w:rsidRPr="004C48B4">
        <w:rPr>
          <w:rFonts w:asciiTheme="minorHAnsi" w:hAnsiTheme="minorHAnsi" w:cstheme="minorHAnsi"/>
          <w:i/>
          <w:iCs/>
          <w:sz w:val="22"/>
          <w:szCs w:val="22"/>
        </w:rPr>
        <w:t>The Influence of IT Consumerization on Individual IT Innovation Behavior</w:t>
      </w:r>
      <w:r w:rsidRPr="004C48B4">
        <w:rPr>
          <w:rFonts w:asciiTheme="minorHAnsi" w:hAnsiTheme="minorHAnsi" w:cstheme="minorHAnsi"/>
          <w:sz w:val="22"/>
          <w:szCs w:val="22"/>
        </w:rPr>
        <w:t xml:space="preserve">, May 2015. </w:t>
      </w:r>
    </w:p>
    <w:p w14:paraId="67FF73A0" w14:textId="42BAF2FF" w:rsidR="004C48B4" w:rsidRPr="004C48B4" w:rsidRDefault="004C48B4" w:rsidP="004C48B4">
      <w:pPr>
        <w:pStyle w:val="NormalWeb"/>
        <w:ind w:left="567" w:hanging="567"/>
        <w:rPr>
          <w:rFonts w:asciiTheme="minorHAnsi" w:hAnsiTheme="minorHAnsi" w:cstheme="minorHAnsi"/>
          <w:sz w:val="22"/>
          <w:szCs w:val="22"/>
        </w:rPr>
      </w:pPr>
      <w:r w:rsidRPr="004C48B4">
        <w:rPr>
          <w:rFonts w:asciiTheme="minorHAnsi" w:hAnsiTheme="minorHAnsi" w:cstheme="minorHAnsi"/>
          <w:sz w:val="22"/>
          <w:szCs w:val="22"/>
        </w:rPr>
        <w:t xml:space="preserve">[6] O. G. Otti, </w:t>
      </w:r>
      <w:r w:rsidRPr="004C48B4">
        <w:rPr>
          <w:rFonts w:asciiTheme="minorHAnsi" w:hAnsiTheme="minorHAnsi" w:cstheme="minorHAnsi"/>
          <w:i/>
          <w:iCs/>
          <w:sz w:val="22"/>
          <w:szCs w:val="22"/>
        </w:rPr>
        <w:t>Bring Your Own Device (BYOD): Risks to Adopters and Users</w:t>
      </w:r>
      <w:r w:rsidRPr="004C48B4">
        <w:rPr>
          <w:rFonts w:asciiTheme="minorHAnsi" w:hAnsiTheme="minorHAnsi" w:cstheme="minorHAnsi"/>
          <w:sz w:val="22"/>
          <w:szCs w:val="22"/>
        </w:rPr>
        <w:t xml:space="preserve">, Dec. 2018. </w:t>
      </w:r>
    </w:p>
    <w:p w14:paraId="6A9E3A14" w14:textId="5A103224" w:rsidR="00943A84" w:rsidRPr="00943A84" w:rsidRDefault="00943A84" w:rsidP="00943A84">
      <w:pPr>
        <w:pStyle w:val="NormalWeb"/>
        <w:ind w:left="567" w:hanging="567"/>
        <w:rPr>
          <w:rFonts w:asciiTheme="minorHAnsi" w:hAnsiTheme="minorHAnsi" w:cstheme="minorHAnsi"/>
          <w:sz w:val="22"/>
          <w:szCs w:val="22"/>
        </w:rPr>
      </w:pPr>
      <w:r w:rsidRPr="00943A84">
        <w:rPr>
          <w:rFonts w:asciiTheme="minorHAnsi" w:hAnsiTheme="minorHAnsi" w:cstheme="minorHAnsi"/>
          <w:sz w:val="22"/>
          <w:szCs w:val="22"/>
        </w:rPr>
        <w:t xml:space="preserve">[7] O. G. Otti, </w:t>
      </w:r>
      <w:r w:rsidRPr="00943A84">
        <w:rPr>
          <w:rFonts w:asciiTheme="minorHAnsi" w:hAnsiTheme="minorHAnsi" w:cstheme="minorHAnsi"/>
          <w:i/>
          <w:iCs/>
          <w:sz w:val="22"/>
          <w:szCs w:val="22"/>
        </w:rPr>
        <w:t>Bring Your Own Device (BYOD): Risks to Adopters and Users</w:t>
      </w:r>
      <w:r w:rsidRPr="00943A84">
        <w:rPr>
          <w:rFonts w:asciiTheme="minorHAnsi" w:hAnsiTheme="minorHAnsi" w:cstheme="minorHAnsi"/>
          <w:sz w:val="22"/>
          <w:szCs w:val="22"/>
        </w:rPr>
        <w:t xml:space="preserve">, Dec. 2018. </w:t>
      </w:r>
    </w:p>
    <w:p w14:paraId="4B24514F" w14:textId="27280BFB" w:rsidR="00943A84" w:rsidRPr="00943A84" w:rsidRDefault="00943A84" w:rsidP="00943A84">
      <w:pPr>
        <w:pStyle w:val="NormalWeb"/>
        <w:ind w:left="567" w:hanging="567"/>
        <w:rPr>
          <w:rFonts w:asciiTheme="minorHAnsi" w:hAnsiTheme="minorHAnsi" w:cstheme="minorHAnsi"/>
          <w:sz w:val="22"/>
          <w:szCs w:val="22"/>
        </w:rPr>
      </w:pPr>
      <w:r>
        <w:rPr>
          <w:rFonts w:asciiTheme="minorHAnsi" w:hAnsiTheme="minorHAnsi" w:cstheme="minorHAnsi"/>
          <w:sz w:val="22"/>
          <w:szCs w:val="22"/>
        </w:rPr>
        <w:t>[</w:t>
      </w:r>
      <w:r w:rsidRPr="00943A84">
        <w:rPr>
          <w:rFonts w:asciiTheme="minorHAnsi" w:hAnsiTheme="minorHAnsi" w:cstheme="minorHAnsi"/>
          <w:sz w:val="22"/>
          <w:szCs w:val="22"/>
        </w:rPr>
        <w:t xml:space="preserve">8] B. Chapman and E. D. Zwicky, </w:t>
      </w:r>
      <w:r w:rsidRPr="00943A84">
        <w:rPr>
          <w:rFonts w:asciiTheme="minorHAnsi" w:hAnsiTheme="minorHAnsi" w:cstheme="minorHAnsi"/>
          <w:i/>
          <w:iCs/>
          <w:sz w:val="22"/>
          <w:szCs w:val="22"/>
        </w:rPr>
        <w:t>Building Internet Firewalls</w:t>
      </w:r>
      <w:r w:rsidRPr="00943A84">
        <w:rPr>
          <w:rFonts w:asciiTheme="minorHAnsi" w:hAnsiTheme="minorHAnsi" w:cstheme="minorHAnsi"/>
          <w:sz w:val="22"/>
          <w:szCs w:val="22"/>
        </w:rPr>
        <w:t xml:space="preserve">, p. 546, Sep. 1995. </w:t>
      </w:r>
    </w:p>
    <w:p w14:paraId="09A41A28" w14:textId="77777777" w:rsidR="00943A84" w:rsidRPr="00943A84" w:rsidRDefault="00943A84" w:rsidP="00943A84">
      <w:pPr>
        <w:pStyle w:val="NormalWeb"/>
        <w:ind w:left="567" w:hanging="567"/>
        <w:rPr>
          <w:rFonts w:asciiTheme="minorHAnsi" w:hAnsiTheme="minorHAnsi" w:cstheme="minorHAnsi"/>
          <w:sz w:val="22"/>
          <w:szCs w:val="22"/>
        </w:rPr>
      </w:pPr>
      <w:r w:rsidRPr="00943A84">
        <w:rPr>
          <w:rFonts w:asciiTheme="minorHAnsi" w:hAnsiTheme="minorHAnsi" w:cstheme="minorHAnsi"/>
          <w:sz w:val="22"/>
          <w:szCs w:val="22"/>
        </w:rPr>
        <w:t xml:space="preserve">[9] P. M. K. Ahonen, “US6976177B2 - Virtual private networks,” </w:t>
      </w:r>
      <w:r w:rsidRPr="00943A84">
        <w:rPr>
          <w:rFonts w:asciiTheme="minorHAnsi" w:hAnsiTheme="minorHAnsi" w:cstheme="minorHAnsi"/>
          <w:i/>
          <w:iCs/>
          <w:sz w:val="22"/>
          <w:szCs w:val="22"/>
        </w:rPr>
        <w:t>Google Patents</w:t>
      </w:r>
      <w:r w:rsidRPr="00943A84">
        <w:rPr>
          <w:rFonts w:asciiTheme="minorHAnsi" w:hAnsiTheme="minorHAnsi" w:cstheme="minorHAnsi"/>
          <w:sz w:val="22"/>
          <w:szCs w:val="22"/>
        </w:rPr>
        <w:t xml:space="preserve">, Jul-2001. [Online]. Available: https://patents.google.com/patent/US6976177B2/en. [Accessed: 09-Dec-2020]. </w:t>
      </w:r>
    </w:p>
    <w:p w14:paraId="2B797573" w14:textId="778C1F35" w:rsidR="00AD3FCC" w:rsidRDefault="00AD3FCC" w:rsidP="005776EE"/>
    <w:p w14:paraId="334E48AD" w14:textId="360A33F2" w:rsidR="00721C0C" w:rsidRPr="003664D1" w:rsidRDefault="00A829BE" w:rsidP="00AD3FCC">
      <w:pPr>
        <w:pStyle w:val="Heading3"/>
        <w:rPr>
          <w:b/>
          <w:bCs/>
        </w:rPr>
      </w:pPr>
      <w:r w:rsidRPr="003664D1">
        <w:rPr>
          <w:b/>
          <w:bCs/>
        </w:rPr>
        <w:t>APPENDIX A</w:t>
      </w:r>
    </w:p>
    <w:p w14:paraId="4077ACB2" w14:textId="2662B645" w:rsidR="00A829BE" w:rsidRDefault="00A829BE" w:rsidP="005776EE"/>
    <w:p w14:paraId="33F72B3E" w14:textId="68E867FF" w:rsidR="00AD3FCC" w:rsidRPr="00A14C31" w:rsidRDefault="00AD3FCC" w:rsidP="00AD3FCC">
      <w:pPr>
        <w:jc w:val="center"/>
        <w:rPr>
          <w:sz w:val="28"/>
          <w:szCs w:val="28"/>
          <w:u w:val="single"/>
        </w:rPr>
      </w:pPr>
      <w:r w:rsidRPr="00A14C31">
        <w:rPr>
          <w:sz w:val="28"/>
          <w:szCs w:val="28"/>
          <w:u w:val="single"/>
        </w:rPr>
        <w:t xml:space="preserve">CoffeeCapulus </w:t>
      </w:r>
      <w:r w:rsidR="0088126C">
        <w:rPr>
          <w:sz w:val="28"/>
          <w:szCs w:val="28"/>
          <w:u w:val="single"/>
        </w:rPr>
        <w:t xml:space="preserve">BYOD </w:t>
      </w:r>
      <w:r w:rsidRPr="00A14C31">
        <w:rPr>
          <w:sz w:val="28"/>
          <w:szCs w:val="28"/>
          <w:u w:val="single"/>
        </w:rPr>
        <w:t>Security Policy</w:t>
      </w:r>
    </w:p>
    <w:p w14:paraId="133A7FF4" w14:textId="77777777" w:rsidR="00AD3FCC" w:rsidRDefault="00AD3FCC" w:rsidP="00A829BE"/>
    <w:p w14:paraId="66829558" w14:textId="2C98B451" w:rsidR="003664D1" w:rsidRDefault="003664D1" w:rsidP="00A829BE">
      <w:pPr>
        <w:rPr>
          <w:u w:val="single"/>
        </w:rPr>
      </w:pPr>
      <w:r w:rsidRPr="00A14C31">
        <w:rPr>
          <w:u w:val="single"/>
        </w:rPr>
        <w:t>Purpose</w:t>
      </w:r>
    </w:p>
    <w:p w14:paraId="577EF363" w14:textId="0106F04B" w:rsidR="003664D1" w:rsidRDefault="003664D1" w:rsidP="00A829BE">
      <w:r>
        <w:t>This policy provides the requirements and rules for the secure use of the CoffeeCapulus network</w:t>
      </w:r>
      <w:r w:rsidR="009E1455">
        <w:t xml:space="preserve"> including use of the BYOD approach</w:t>
      </w:r>
      <w:r>
        <w:t xml:space="preserve">. Misuses of resources and company data poses a significant risk to the security of the organisation. </w:t>
      </w:r>
      <w:r w:rsidR="009E1455">
        <w:t xml:space="preserve">Implementation of this policy will mitigate threats to the network security. </w:t>
      </w:r>
    </w:p>
    <w:p w14:paraId="5410F10C" w14:textId="77777777" w:rsidR="00F76001" w:rsidRDefault="00F76001" w:rsidP="00A829BE">
      <w:pPr>
        <w:rPr>
          <w:u w:val="single"/>
        </w:rPr>
      </w:pPr>
    </w:p>
    <w:p w14:paraId="45E670DD" w14:textId="28FC35E6" w:rsidR="00A829BE" w:rsidRDefault="00A829BE" w:rsidP="00A829BE">
      <w:pPr>
        <w:rPr>
          <w:u w:val="single"/>
        </w:rPr>
      </w:pPr>
      <w:r w:rsidRPr="009E1455">
        <w:rPr>
          <w:u w:val="single"/>
        </w:rPr>
        <w:t xml:space="preserve">Eligibility </w:t>
      </w:r>
    </w:p>
    <w:p w14:paraId="67A7835A" w14:textId="77777777" w:rsidR="00D01284" w:rsidRDefault="00D01284" w:rsidP="00D01284">
      <w:pPr>
        <w:pStyle w:val="ListParagraph"/>
        <w:numPr>
          <w:ilvl w:val="0"/>
          <w:numId w:val="2"/>
        </w:numPr>
      </w:pPr>
      <w:r>
        <w:t>Employees</w:t>
      </w:r>
      <w:r w:rsidR="00F76001">
        <w:t xml:space="preserve"> requesting BYOD access are only eligible </w:t>
      </w:r>
      <w:r>
        <w:t xml:space="preserve">if under full time employment. </w:t>
      </w:r>
    </w:p>
    <w:p w14:paraId="7B885DEA" w14:textId="61432321" w:rsidR="00D01284" w:rsidRDefault="00D01284" w:rsidP="00D01284">
      <w:pPr>
        <w:pStyle w:val="ListParagraph"/>
        <w:numPr>
          <w:ilvl w:val="0"/>
          <w:numId w:val="2"/>
        </w:numPr>
      </w:pPr>
      <w:r>
        <w:t xml:space="preserve">Contractors and part-time employees are not eligible for BYOD implementation. </w:t>
      </w:r>
    </w:p>
    <w:p w14:paraId="4AF5FB98" w14:textId="5E850D93" w:rsidR="00D01284" w:rsidRDefault="00D01284" w:rsidP="00D01284">
      <w:pPr>
        <w:pStyle w:val="ListParagraph"/>
        <w:numPr>
          <w:ilvl w:val="0"/>
          <w:numId w:val="2"/>
        </w:numPr>
      </w:pPr>
      <w:r>
        <w:t xml:space="preserve">Part-time employees may submit a special considerations request should they feel their work needs require BYOD access. </w:t>
      </w:r>
    </w:p>
    <w:p w14:paraId="31669D51" w14:textId="52ECDD37" w:rsidR="00587E77" w:rsidRPr="00587E77" w:rsidRDefault="00587E77" w:rsidP="00D01284">
      <w:pPr>
        <w:pStyle w:val="ListParagraph"/>
        <w:numPr>
          <w:ilvl w:val="0"/>
          <w:numId w:val="2"/>
        </w:numPr>
      </w:pPr>
      <w:r>
        <w:t xml:space="preserve">Employees who mark the 3-strike rule for lost or stolen devices are no longer eligible for BYOD </w:t>
      </w:r>
      <w:r w:rsidRPr="00587E77">
        <w:rPr>
          <w:i/>
          <w:iCs/>
        </w:rPr>
        <w:t>(Please see Lost or Stolen Device Policy for further information</w:t>
      </w:r>
      <w:r>
        <w:rPr>
          <w:i/>
          <w:iCs/>
        </w:rPr>
        <w:t xml:space="preserve"> on 3-strike rule</w:t>
      </w:r>
      <w:r w:rsidRPr="00587E77">
        <w:rPr>
          <w:i/>
          <w:iCs/>
        </w:rPr>
        <w:t>)</w:t>
      </w:r>
    </w:p>
    <w:p w14:paraId="63EF68E9" w14:textId="72989BFE" w:rsidR="00587E77" w:rsidRPr="0088126C" w:rsidRDefault="00587E77" w:rsidP="00587E77">
      <w:pPr>
        <w:pStyle w:val="ListParagraph"/>
      </w:pPr>
    </w:p>
    <w:p w14:paraId="63A547F2" w14:textId="016DEAA4" w:rsidR="00587E77" w:rsidRPr="00573145" w:rsidRDefault="00587E77" w:rsidP="00587E77">
      <w:pPr>
        <w:rPr>
          <w:u w:val="single"/>
        </w:rPr>
      </w:pPr>
      <w:r w:rsidRPr="00573145">
        <w:rPr>
          <w:u w:val="single"/>
        </w:rPr>
        <w:t>End User and Acceptable Use Policy</w:t>
      </w:r>
    </w:p>
    <w:p w14:paraId="70CF3B7D" w14:textId="639FAAA9" w:rsidR="00587E77" w:rsidRDefault="00587E77" w:rsidP="00587E77">
      <w:pPr>
        <w:pStyle w:val="ListParagraph"/>
        <w:numPr>
          <w:ilvl w:val="0"/>
          <w:numId w:val="7"/>
        </w:numPr>
      </w:pPr>
      <w:r>
        <w:t>Employees eligible for BYOD implementation agree to treating their personal devices with the same discretion as they treat company devices</w:t>
      </w:r>
    </w:p>
    <w:p w14:paraId="7F62FBBE" w14:textId="3C8A1C25" w:rsidR="00587E77" w:rsidRDefault="00587E77" w:rsidP="00587E77">
      <w:pPr>
        <w:pStyle w:val="ListParagraph"/>
        <w:numPr>
          <w:ilvl w:val="0"/>
          <w:numId w:val="7"/>
        </w:numPr>
      </w:pPr>
      <w:r>
        <w:t xml:space="preserve">Employees will not download applications or files to their personal device that are not </w:t>
      </w:r>
      <w:r w:rsidR="00B360A1">
        <w:t>pre-</w:t>
      </w:r>
      <w:r>
        <w:t xml:space="preserve">approved </w:t>
      </w:r>
      <w:r w:rsidR="00737D3A">
        <w:t>by CoffeeCapulus</w:t>
      </w:r>
    </w:p>
    <w:p w14:paraId="5327793C" w14:textId="07E8C6AD" w:rsidR="00737D3A" w:rsidRDefault="00737D3A" w:rsidP="00587E77">
      <w:pPr>
        <w:pStyle w:val="ListParagraph"/>
        <w:numPr>
          <w:ilvl w:val="0"/>
          <w:numId w:val="7"/>
        </w:numPr>
      </w:pPr>
      <w:r>
        <w:t xml:space="preserve">Employees agree to not transfer </w:t>
      </w:r>
      <w:r w:rsidR="00573145">
        <w:t xml:space="preserve">any </w:t>
      </w:r>
      <w:r>
        <w:t>company data to any third-party sources</w:t>
      </w:r>
      <w:r w:rsidR="00573145">
        <w:t>. Company data will only be transferred within</w:t>
      </w:r>
      <w:r>
        <w:t xml:space="preserve"> the company network</w:t>
      </w:r>
      <w:r w:rsidR="00573145">
        <w:t xml:space="preserve"> when needed</w:t>
      </w:r>
    </w:p>
    <w:p w14:paraId="69B3EF34" w14:textId="04196C52" w:rsidR="00737D3A" w:rsidRDefault="00737D3A" w:rsidP="00587E77">
      <w:pPr>
        <w:pStyle w:val="ListParagraph"/>
        <w:numPr>
          <w:ilvl w:val="0"/>
          <w:numId w:val="7"/>
        </w:numPr>
      </w:pPr>
      <w:r>
        <w:t>Employees accept CoffeeCapulus audits of personal devices to ensure security policies are being adhered to</w:t>
      </w:r>
    </w:p>
    <w:p w14:paraId="5E5D2D33" w14:textId="3BF9C915" w:rsidR="00737D3A" w:rsidRDefault="00737D3A" w:rsidP="00587E77">
      <w:pPr>
        <w:pStyle w:val="ListParagraph"/>
        <w:numPr>
          <w:ilvl w:val="0"/>
          <w:numId w:val="7"/>
        </w:numPr>
      </w:pPr>
      <w:r>
        <w:lastRenderedPageBreak/>
        <w:t xml:space="preserve">Employees found to be not adhering to the CoffeeCapulus security policies </w:t>
      </w:r>
      <w:r w:rsidR="00573145">
        <w:t xml:space="preserve">may consequently have their BYOD privileges revoked. </w:t>
      </w:r>
      <w:r w:rsidR="0088126C">
        <w:t>Contingent to</w:t>
      </w:r>
      <w:r w:rsidR="00573145">
        <w:t xml:space="preserve"> the seriousness of the incident, disciplinary routes </w:t>
      </w:r>
      <w:r w:rsidR="009F376F">
        <w:t>will be followed and may include</w:t>
      </w:r>
      <w:r w:rsidR="00573145">
        <w:t xml:space="preserve"> termination of employment. </w:t>
      </w:r>
      <w:r w:rsidR="0088126C">
        <w:t>Breaking of</w:t>
      </w:r>
      <w:r w:rsidR="00573145">
        <w:t xml:space="preserve"> privacy laws </w:t>
      </w:r>
      <w:r w:rsidR="0088126C">
        <w:t>may further result in</w:t>
      </w:r>
      <w:r w:rsidR="00573145">
        <w:t xml:space="preserve"> employees </w:t>
      </w:r>
      <w:r w:rsidR="0088126C">
        <w:t>being</w:t>
      </w:r>
      <w:r w:rsidR="00573145">
        <w:t xml:space="preserve"> reported to local authorities </w:t>
      </w:r>
    </w:p>
    <w:p w14:paraId="3AEF4A1D" w14:textId="325E2021" w:rsidR="0088126C" w:rsidRDefault="0088126C" w:rsidP="00587E77">
      <w:pPr>
        <w:pStyle w:val="ListParagraph"/>
        <w:numPr>
          <w:ilvl w:val="0"/>
          <w:numId w:val="7"/>
        </w:numPr>
      </w:pPr>
      <w:r>
        <w:t>Employees must attend a malware detection training session as part of the BYOD implementation process. A malware detection training session will then be attended by BYOD users annually</w:t>
      </w:r>
    </w:p>
    <w:p w14:paraId="6003695A" w14:textId="35B7F222" w:rsidR="0088126C" w:rsidRDefault="0088126C" w:rsidP="00587E77">
      <w:pPr>
        <w:pStyle w:val="ListParagraph"/>
        <w:numPr>
          <w:ilvl w:val="0"/>
          <w:numId w:val="7"/>
        </w:numPr>
      </w:pPr>
      <w:r>
        <w:t xml:space="preserve">Employees agree to update their devices with the latest operating system whilst under the BYOD implementation </w:t>
      </w:r>
    </w:p>
    <w:p w14:paraId="10D5A3C3" w14:textId="24F33DF9" w:rsidR="009F376F" w:rsidRDefault="0088126C" w:rsidP="009F376F">
      <w:pPr>
        <w:pStyle w:val="ListParagraph"/>
        <w:numPr>
          <w:ilvl w:val="0"/>
          <w:numId w:val="7"/>
        </w:numPr>
      </w:pPr>
      <w:r>
        <w:t xml:space="preserve">Employees agree to dispose of devices through CoffeeCapulus where remote wipe access is unavailable to said device (e.g. broken device does not allow access). CoffeeCapulus will reimburse the employee with the going rate of </w:t>
      </w:r>
      <w:r w:rsidR="009F376F">
        <w:t>the spares and repairs price for said device</w:t>
      </w:r>
    </w:p>
    <w:p w14:paraId="229D2D03" w14:textId="5F2DA986" w:rsidR="009F376F" w:rsidRDefault="009F376F" w:rsidP="009F376F">
      <w:pPr>
        <w:pStyle w:val="ListParagraph"/>
        <w:numPr>
          <w:ilvl w:val="0"/>
          <w:numId w:val="7"/>
        </w:numPr>
      </w:pPr>
      <w:r>
        <w:t>CoffeeCapulus retain the right to wipe user devices clean when devices are upgraded or broken. CoffeeCapulus are not responsible for loss of personal applications or data in the event of remote access wipes. BYOD requests do not need to be resubmitted for broken or upgraded devices. Employees will bring the old and new device to the CoffeeCapulus IT department for the new device BYOD implementation and wiping of the old device</w:t>
      </w:r>
    </w:p>
    <w:p w14:paraId="5172882A" w14:textId="1B231461" w:rsidR="009F376F" w:rsidRDefault="009F376F" w:rsidP="009F376F">
      <w:pPr>
        <w:pStyle w:val="ListParagraph"/>
        <w:numPr>
          <w:ilvl w:val="0"/>
          <w:numId w:val="7"/>
        </w:numPr>
      </w:pPr>
      <w:r>
        <w:t>Employees will not dispose of devices still connected to the CoffeeCapulus network</w:t>
      </w:r>
    </w:p>
    <w:p w14:paraId="471D15F5" w14:textId="5BE0942A" w:rsidR="00573145" w:rsidRDefault="00573145" w:rsidP="00573145">
      <w:pPr>
        <w:pStyle w:val="ListParagraph"/>
      </w:pPr>
    </w:p>
    <w:p w14:paraId="292F794A" w14:textId="4ECCFDEF" w:rsidR="009A12BE" w:rsidRPr="009A12BE" w:rsidRDefault="00D01284" w:rsidP="009A12BE">
      <w:pPr>
        <w:rPr>
          <w:u w:val="single"/>
        </w:rPr>
      </w:pPr>
      <w:r w:rsidRPr="00D01284">
        <w:rPr>
          <w:u w:val="single"/>
        </w:rPr>
        <w:t xml:space="preserve">Technical </w:t>
      </w:r>
      <w:r w:rsidR="001D318B">
        <w:rPr>
          <w:u w:val="single"/>
        </w:rPr>
        <w:t xml:space="preserve">Security </w:t>
      </w:r>
      <w:r w:rsidRPr="00D01284">
        <w:rPr>
          <w:u w:val="single"/>
        </w:rPr>
        <w:t>Policy</w:t>
      </w:r>
    </w:p>
    <w:p w14:paraId="4208C328" w14:textId="2B1D96D0" w:rsidR="009E1455" w:rsidRDefault="00D01284" w:rsidP="009D6D9D">
      <w:pPr>
        <w:pStyle w:val="ListParagraph"/>
        <w:numPr>
          <w:ilvl w:val="0"/>
          <w:numId w:val="4"/>
        </w:numPr>
      </w:pPr>
      <w:r>
        <w:t xml:space="preserve">Employees </w:t>
      </w:r>
      <w:r w:rsidR="009D6D9D">
        <w:t>will only be accepted for BYOD if their device meets the following operating system minimum requirements</w:t>
      </w:r>
    </w:p>
    <w:p w14:paraId="7C91A36A" w14:textId="26AE328D" w:rsidR="003C4EE9" w:rsidRDefault="003C4EE9" w:rsidP="003C4EE9">
      <w:pPr>
        <w:pStyle w:val="ListParagraph"/>
        <w:numPr>
          <w:ilvl w:val="1"/>
          <w:numId w:val="4"/>
        </w:numPr>
      </w:pPr>
      <w:r>
        <w:t>Windows 10</w:t>
      </w:r>
    </w:p>
    <w:p w14:paraId="03D61F4C" w14:textId="02FD21EC" w:rsidR="003C4EE9" w:rsidRDefault="003C4EE9" w:rsidP="003C4EE9">
      <w:pPr>
        <w:pStyle w:val="ListParagraph"/>
        <w:numPr>
          <w:ilvl w:val="1"/>
          <w:numId w:val="4"/>
        </w:numPr>
      </w:pPr>
      <w:r>
        <w:t>Android Version 9 (Pie)</w:t>
      </w:r>
    </w:p>
    <w:p w14:paraId="440B1B8C" w14:textId="48F36B02" w:rsidR="003C4EE9" w:rsidRDefault="003C4EE9" w:rsidP="003C4EE9">
      <w:pPr>
        <w:pStyle w:val="ListParagraph"/>
        <w:numPr>
          <w:ilvl w:val="1"/>
          <w:numId w:val="4"/>
        </w:numPr>
      </w:pPr>
      <w:r>
        <w:t>MacOS 10.14 (Mojave)</w:t>
      </w:r>
    </w:p>
    <w:p w14:paraId="2809AE90" w14:textId="33DA04F7" w:rsidR="00D01284" w:rsidRDefault="003C4EE9" w:rsidP="00A829BE">
      <w:pPr>
        <w:pStyle w:val="ListParagraph"/>
        <w:numPr>
          <w:ilvl w:val="1"/>
          <w:numId w:val="4"/>
        </w:numPr>
      </w:pPr>
      <w:r>
        <w:t>IOS 13</w:t>
      </w:r>
    </w:p>
    <w:p w14:paraId="6AE574B7" w14:textId="3DA127E5" w:rsidR="003C4EE9" w:rsidRDefault="003C4EE9" w:rsidP="003C4EE9">
      <w:pPr>
        <w:pStyle w:val="ListParagraph"/>
        <w:numPr>
          <w:ilvl w:val="0"/>
          <w:numId w:val="4"/>
        </w:numPr>
      </w:pPr>
      <w:r>
        <w:t>Devices that do not meet the minimum requirements specified above are not to be connected to the CoffeeCapulus network</w:t>
      </w:r>
    </w:p>
    <w:p w14:paraId="6A845A26" w14:textId="2F514DB7" w:rsidR="0044384E" w:rsidRDefault="0044384E" w:rsidP="003C4EE9">
      <w:pPr>
        <w:pStyle w:val="ListParagraph"/>
        <w:numPr>
          <w:ilvl w:val="0"/>
          <w:numId w:val="4"/>
        </w:numPr>
      </w:pPr>
      <w:r>
        <w:t>Jailbroken devices will not be eligible to connect to the CoffeeCapulus network</w:t>
      </w:r>
    </w:p>
    <w:p w14:paraId="7F83999E" w14:textId="1F8C7807" w:rsidR="003C4EE9" w:rsidRDefault="003C4EE9" w:rsidP="003C4EE9">
      <w:pPr>
        <w:pStyle w:val="ListParagraph"/>
        <w:numPr>
          <w:ilvl w:val="0"/>
          <w:numId w:val="4"/>
        </w:numPr>
      </w:pPr>
      <w:r>
        <w:t>Devices must be password protected</w:t>
      </w:r>
    </w:p>
    <w:p w14:paraId="464C4AEA" w14:textId="60C128F9" w:rsidR="003C4EE9" w:rsidRDefault="003C4EE9" w:rsidP="003C4EE9">
      <w:pPr>
        <w:pStyle w:val="ListParagraph"/>
        <w:numPr>
          <w:ilvl w:val="0"/>
          <w:numId w:val="4"/>
        </w:numPr>
      </w:pPr>
      <w:r>
        <w:t>Passwords must consist of a minimum of 8 characters and include an upper-case letter, lower-case letter, and a number</w:t>
      </w:r>
    </w:p>
    <w:p w14:paraId="49613A07" w14:textId="49DAE489" w:rsidR="003C4EE9" w:rsidRDefault="003C4EE9" w:rsidP="003C4EE9">
      <w:pPr>
        <w:pStyle w:val="ListParagraph"/>
        <w:numPr>
          <w:ilvl w:val="0"/>
          <w:numId w:val="4"/>
        </w:numPr>
      </w:pPr>
      <w:r>
        <w:t>Passwords should not be shared with anyone including other staff members</w:t>
      </w:r>
    </w:p>
    <w:p w14:paraId="6D7E3169" w14:textId="005DB1EB" w:rsidR="003C4EE9" w:rsidRDefault="003C4EE9" w:rsidP="003C4EE9">
      <w:pPr>
        <w:pStyle w:val="ListParagraph"/>
        <w:numPr>
          <w:ilvl w:val="0"/>
          <w:numId w:val="4"/>
        </w:numPr>
      </w:pPr>
      <w:r>
        <w:t>Passwords must be changed every 6 months</w:t>
      </w:r>
    </w:p>
    <w:p w14:paraId="566325E3" w14:textId="6E9E8681" w:rsidR="003C4EE9" w:rsidRDefault="003C4EE9" w:rsidP="003C4EE9">
      <w:pPr>
        <w:pStyle w:val="ListParagraph"/>
        <w:numPr>
          <w:ilvl w:val="0"/>
          <w:numId w:val="4"/>
        </w:numPr>
      </w:pPr>
      <w:r>
        <w:t>Devices must lock automatically after five minutes of being idle</w:t>
      </w:r>
    </w:p>
    <w:p w14:paraId="667BA848" w14:textId="3ADA17A4" w:rsidR="003C4EE9" w:rsidRDefault="003C4EE9" w:rsidP="003C4EE9">
      <w:pPr>
        <w:pStyle w:val="ListParagraph"/>
        <w:numPr>
          <w:ilvl w:val="0"/>
          <w:numId w:val="4"/>
        </w:numPr>
      </w:pPr>
      <w:r>
        <w:t>Devices will be blocked after 5 failed password attempts</w:t>
      </w:r>
    </w:p>
    <w:p w14:paraId="5BC9C784" w14:textId="6A794327" w:rsidR="00573145" w:rsidRDefault="00573145" w:rsidP="003C4EE9">
      <w:pPr>
        <w:pStyle w:val="ListParagraph"/>
        <w:numPr>
          <w:ilvl w:val="0"/>
          <w:numId w:val="4"/>
        </w:numPr>
      </w:pPr>
      <w:r>
        <w:t>Employees will use two-factor authentication when possible</w:t>
      </w:r>
    </w:p>
    <w:p w14:paraId="2FAEAB0D" w14:textId="79681C97" w:rsidR="009A12BE" w:rsidRDefault="009A12BE" w:rsidP="003C4EE9">
      <w:pPr>
        <w:pStyle w:val="ListParagraph"/>
        <w:numPr>
          <w:ilvl w:val="0"/>
          <w:numId w:val="4"/>
        </w:numPr>
      </w:pPr>
      <w:r>
        <w:t>Devices will be submitted to the IT department to confirm the Technical Policy criteria have been met for the device</w:t>
      </w:r>
      <w:r w:rsidR="00573145">
        <w:t xml:space="preserve"> before implementation </w:t>
      </w:r>
    </w:p>
    <w:p w14:paraId="02C77CDE" w14:textId="2E9BC676" w:rsidR="009E1455" w:rsidRDefault="003C4EE9" w:rsidP="00A829BE">
      <w:pPr>
        <w:pStyle w:val="ListParagraph"/>
        <w:numPr>
          <w:ilvl w:val="0"/>
          <w:numId w:val="4"/>
        </w:numPr>
      </w:pPr>
      <w:r>
        <w:t xml:space="preserve">Employee access </w:t>
      </w:r>
      <w:r w:rsidR="0044384E">
        <w:t xml:space="preserve">is limited to the same privileges as they are setup to within the LAN. Company data access will not differentiate to the user’s current access privileges </w:t>
      </w:r>
    </w:p>
    <w:p w14:paraId="2919755C" w14:textId="06A4E7DD" w:rsidR="0044384E" w:rsidRDefault="0044384E" w:rsidP="00A829BE">
      <w:pPr>
        <w:pStyle w:val="ListParagraph"/>
        <w:numPr>
          <w:ilvl w:val="0"/>
          <w:numId w:val="4"/>
        </w:numPr>
      </w:pPr>
      <w:r>
        <w:t xml:space="preserve">CoffeeCapulus will </w:t>
      </w:r>
      <w:r w:rsidR="001D318B">
        <w:t>install a remote wipe application to the user’s device upon BYOD implementation</w:t>
      </w:r>
      <w:r>
        <w:t>. Further information for the usage of remote access is listed below in the Lost or Stolen Device Policy section</w:t>
      </w:r>
    </w:p>
    <w:p w14:paraId="302A3725" w14:textId="728386DF" w:rsidR="001D318B" w:rsidRDefault="001D318B" w:rsidP="00573145">
      <w:pPr>
        <w:pStyle w:val="ListParagraph"/>
      </w:pPr>
    </w:p>
    <w:p w14:paraId="1F17B546" w14:textId="598CBF73" w:rsidR="0044384E" w:rsidRPr="001D318B" w:rsidRDefault="0044384E" w:rsidP="001D318B">
      <w:pPr>
        <w:rPr>
          <w:u w:val="single"/>
        </w:rPr>
      </w:pPr>
      <w:r w:rsidRPr="001D318B">
        <w:rPr>
          <w:u w:val="single"/>
        </w:rPr>
        <w:lastRenderedPageBreak/>
        <w:t>Lost or Stolen Device Policy</w:t>
      </w:r>
    </w:p>
    <w:p w14:paraId="5547895E" w14:textId="08498401" w:rsidR="0044384E" w:rsidRDefault="009A12BE" w:rsidP="0044384E">
      <w:pPr>
        <w:pStyle w:val="ListParagraph"/>
        <w:numPr>
          <w:ilvl w:val="0"/>
          <w:numId w:val="5"/>
        </w:numPr>
      </w:pPr>
      <w:r>
        <w:t xml:space="preserve">Lost or stolen devices that are </w:t>
      </w:r>
      <w:r w:rsidR="001D318B">
        <w:t>to</w:t>
      </w:r>
      <w:r>
        <w:t xml:space="preserve"> be reported to the CoffeeCapulus IT department immediately</w:t>
      </w:r>
    </w:p>
    <w:p w14:paraId="42750E8E" w14:textId="50010CF7" w:rsidR="009A12BE" w:rsidRDefault="001D318B" w:rsidP="0044384E">
      <w:pPr>
        <w:pStyle w:val="ListParagraph"/>
        <w:numPr>
          <w:ilvl w:val="0"/>
          <w:numId w:val="5"/>
        </w:numPr>
      </w:pPr>
      <w:r>
        <w:t>CoffeeCapulus retain the right to remotely access a lost or stolen device and wipe the device clean of company data using the installed remote wipe application</w:t>
      </w:r>
    </w:p>
    <w:p w14:paraId="7DA78CA7" w14:textId="223303B8" w:rsidR="001D318B" w:rsidRDefault="001D318B" w:rsidP="0044384E">
      <w:pPr>
        <w:pStyle w:val="ListParagraph"/>
        <w:numPr>
          <w:ilvl w:val="0"/>
          <w:numId w:val="5"/>
        </w:numPr>
      </w:pPr>
      <w:r>
        <w:t>CoffeeCapulus are not responsible for the loss of personal applications or data during the wiping of a lost or stolen device</w:t>
      </w:r>
    </w:p>
    <w:p w14:paraId="1A22608B" w14:textId="77268E78" w:rsidR="001D318B" w:rsidRDefault="001D318B" w:rsidP="0044384E">
      <w:pPr>
        <w:pStyle w:val="ListParagraph"/>
        <w:numPr>
          <w:ilvl w:val="0"/>
          <w:numId w:val="5"/>
        </w:numPr>
      </w:pPr>
      <w:r>
        <w:t>CoffeeCapulus will not reimburse employee</w:t>
      </w:r>
      <w:r w:rsidR="00587E77">
        <w:t>s</w:t>
      </w:r>
      <w:r>
        <w:t xml:space="preserve"> for lost or stolen devices</w:t>
      </w:r>
    </w:p>
    <w:p w14:paraId="2F3D842B" w14:textId="24494180" w:rsidR="00587E77" w:rsidRDefault="00587E77" w:rsidP="00587E77">
      <w:pPr>
        <w:pStyle w:val="ListParagraph"/>
        <w:numPr>
          <w:ilvl w:val="0"/>
          <w:numId w:val="5"/>
        </w:numPr>
      </w:pPr>
      <w:r>
        <w:t>Employees must resubmit a BYOD request form when a replacement of a lost or stolen device requires BYOD access</w:t>
      </w:r>
    </w:p>
    <w:p w14:paraId="29628486" w14:textId="36EA9D6B" w:rsidR="00587E77" w:rsidRDefault="00587E77" w:rsidP="00587E77">
      <w:pPr>
        <w:pStyle w:val="ListParagraph"/>
        <w:numPr>
          <w:ilvl w:val="0"/>
          <w:numId w:val="5"/>
        </w:numPr>
      </w:pPr>
      <w:r>
        <w:t>Employees will follow a 3-strike rule for lost or stolen devices. Employees with 3 lost or stolen device events will no longer be eligible for BYOD. The 3-strike rule marks an event per occasion, not per device</w:t>
      </w:r>
    </w:p>
    <w:p w14:paraId="61A5EE68" w14:textId="77777777" w:rsidR="0088126C" w:rsidRDefault="0088126C" w:rsidP="0088126C">
      <w:pPr>
        <w:pStyle w:val="ListParagraph"/>
        <w:ind w:left="1080"/>
      </w:pPr>
    </w:p>
    <w:p w14:paraId="6A080B23" w14:textId="15E5B82E" w:rsidR="001D318B" w:rsidRPr="001D318B" w:rsidRDefault="001D318B" w:rsidP="00A829BE">
      <w:pPr>
        <w:rPr>
          <w:u w:val="single"/>
        </w:rPr>
      </w:pPr>
      <w:r w:rsidRPr="001D318B">
        <w:rPr>
          <w:u w:val="single"/>
        </w:rPr>
        <w:t>Termination of Employment</w:t>
      </w:r>
    </w:p>
    <w:p w14:paraId="28D76D31" w14:textId="403328A5" w:rsidR="001D318B" w:rsidRDefault="001D318B" w:rsidP="001D318B">
      <w:pPr>
        <w:pStyle w:val="ListParagraph"/>
        <w:numPr>
          <w:ilvl w:val="0"/>
          <w:numId w:val="6"/>
        </w:numPr>
      </w:pPr>
      <w:r>
        <w:t>CoffeeCapulus retain the right to wipe user devices clean when termination of employment takes place. CoffeeCapulus are not responsible for the loss of personal applications or data</w:t>
      </w:r>
    </w:p>
    <w:p w14:paraId="15DCFB34" w14:textId="77777777" w:rsidR="005A7E61" w:rsidRDefault="005A7E61" w:rsidP="005776EE">
      <w:pPr>
        <w:sectPr w:rsidR="005A7E61">
          <w:pgSz w:w="11906" w:h="16838"/>
          <w:pgMar w:top="1440" w:right="1440" w:bottom="1440" w:left="1440" w:header="708" w:footer="708" w:gutter="0"/>
          <w:cols w:space="708"/>
          <w:docGrid w:linePitch="360"/>
        </w:sectPr>
      </w:pPr>
    </w:p>
    <w:p w14:paraId="13D6C0E1" w14:textId="77777777" w:rsidR="005A7E61" w:rsidRPr="005A7E61" w:rsidRDefault="005A7E61" w:rsidP="005A7E6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A7E61" w:rsidRPr="005A7E61" w14:paraId="40CE7085" w14:textId="77777777" w:rsidTr="00B0075E">
        <w:trPr>
          <w:jc w:val="center"/>
        </w:trPr>
        <w:tc>
          <w:tcPr>
            <w:tcW w:w="10670" w:type="dxa"/>
            <w:shd w:val="clear" w:color="auto" w:fill="BFBFBF"/>
          </w:tcPr>
          <w:p w14:paraId="30B23CAC" w14:textId="77777777" w:rsidR="005A7E61" w:rsidRPr="005A7E61" w:rsidRDefault="005A7E61" w:rsidP="005A7E61">
            <w:pPr>
              <w:spacing w:after="0" w:line="240" w:lineRule="auto"/>
              <w:rPr>
                <w:rFonts w:ascii="Times New Roman" w:eastAsia="Times New Roman" w:hAnsi="Times New Roman" w:cs="Times New Roman"/>
                <w:sz w:val="20"/>
                <w:szCs w:val="20"/>
                <w:lang w:eastAsia="en-GB"/>
              </w:rPr>
            </w:pPr>
            <w:r w:rsidRPr="005A7E61">
              <w:rPr>
                <w:rFonts w:ascii="Times New Roman" w:eastAsia="Times New Roman" w:hAnsi="Times New Roman" w:cs="Times New Roman"/>
                <w:sz w:val="32"/>
                <w:szCs w:val="32"/>
                <w:lang w:eastAsia="en-GB"/>
              </w:rPr>
              <w:br w:type="page"/>
            </w:r>
            <w:r w:rsidRPr="005A7E61">
              <w:rPr>
                <w:rFonts w:ascii="Calibri" w:eastAsia="Times New Roman" w:hAnsi="Calibri" w:cs="Arial"/>
                <w:b/>
                <w:caps/>
                <w:sz w:val="40"/>
                <w:szCs w:val="20"/>
                <w:lang w:eastAsia="en-GB"/>
              </w:rPr>
              <w:t xml:space="preserve">                 marking criteria and Student FEEDBACK</w:t>
            </w:r>
          </w:p>
        </w:tc>
      </w:tr>
    </w:tbl>
    <w:p w14:paraId="4ABF7695" w14:textId="77777777" w:rsidR="005A7E61" w:rsidRPr="005A7E61" w:rsidRDefault="005A7E61" w:rsidP="005A7E61">
      <w:pPr>
        <w:spacing w:after="0" w:line="240" w:lineRule="auto"/>
        <w:rPr>
          <w:rFonts w:ascii="Times New Roman" w:eastAsia="Times New Roman" w:hAnsi="Times New Roman" w:cs="Times New Roman"/>
          <w:sz w:val="16"/>
          <w:szCs w:val="20"/>
          <w:lang w:eastAsia="en-GB"/>
        </w:rPr>
      </w:pPr>
    </w:p>
    <w:p w14:paraId="2E350AEC" w14:textId="77777777" w:rsidR="005A7E61" w:rsidRPr="005A7E61" w:rsidRDefault="005A7E61" w:rsidP="005A7E61">
      <w:pPr>
        <w:spacing w:after="0" w:line="240" w:lineRule="auto"/>
        <w:jc w:val="both"/>
        <w:rPr>
          <w:rFonts w:ascii="Calibri" w:eastAsia="Times New Roman" w:hAnsi="Calibri" w:cs="Times New Roman"/>
          <w:sz w:val="20"/>
          <w:szCs w:val="20"/>
        </w:rPr>
      </w:pPr>
      <w:r w:rsidRPr="005A7E61">
        <w:rPr>
          <w:rFonts w:ascii="Calibri" w:eastAsia="Times New Roman" w:hAnsi="Calibri" w:cs="Times New Roman"/>
          <w:sz w:val="20"/>
          <w:szCs w:val="20"/>
        </w:rPr>
        <w:t xml:space="preserve">This section details the assessment criteria. The </w:t>
      </w:r>
      <w:r w:rsidRPr="005A7E61">
        <w:rPr>
          <w:rFonts w:ascii="Calibri" w:eastAsia="Times New Roman" w:hAnsi="Calibri" w:cs="Times New Roman"/>
          <w:i/>
          <w:sz w:val="20"/>
          <w:szCs w:val="20"/>
        </w:rPr>
        <w:t>extent</w:t>
      </w:r>
      <w:r w:rsidRPr="005A7E6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3F0BC94" w14:textId="77777777" w:rsidR="005A7E61" w:rsidRPr="005A7E61" w:rsidRDefault="005A7E61" w:rsidP="005A7E6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A7E61" w:rsidRPr="005A7E61" w14:paraId="6573112C" w14:textId="77777777" w:rsidTr="00B0075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57F4021" w14:textId="77777777" w:rsidR="005A7E61" w:rsidRPr="005A7E61" w:rsidRDefault="005A7E61" w:rsidP="005A7E61">
            <w:pPr>
              <w:spacing w:after="0" w:line="240" w:lineRule="auto"/>
              <w:rPr>
                <w:rFonts w:ascii="Calibri" w:eastAsia="Times New Roman" w:hAnsi="Calibri" w:cs="Times New Roman"/>
                <w:b/>
                <w:szCs w:val="20"/>
                <w:lang w:eastAsia="en-GB"/>
              </w:rPr>
            </w:pPr>
            <w:r w:rsidRPr="005A7E61">
              <w:rPr>
                <w:rFonts w:ascii="Calibri" w:eastAsia="Times New Roman" w:hAnsi="Calibri" w:cs="Times New Roman"/>
                <w:b/>
                <w:szCs w:val="16"/>
                <w:lang w:eastAsia="en-GB"/>
              </w:rPr>
              <w:t xml:space="preserve">Common Assessment Criteria </w:t>
            </w:r>
            <w:r w:rsidRPr="005A7E61">
              <w:rPr>
                <w:rFonts w:ascii="Calibri" w:eastAsia="Times New Roman" w:hAnsi="Calibri" w:cs="Times New Roman"/>
                <w:b/>
                <w:szCs w:val="20"/>
                <w:lang w:eastAsia="en-GB"/>
              </w:rPr>
              <w:t xml:space="preserve">Applied </w:t>
            </w:r>
            <w:bookmarkStart w:id="2" w:name="assessmentComponent"/>
            <w:bookmarkEnd w:id="2"/>
            <w:r w:rsidRPr="005A7E6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DCBD49A" w14:textId="77777777" w:rsidR="005A7E61" w:rsidRPr="005A7E61" w:rsidRDefault="005A7E61" w:rsidP="005A7E61">
            <w:pPr>
              <w:spacing w:after="0" w:line="240" w:lineRule="auto"/>
              <w:ind w:left="34" w:right="113"/>
              <w:jc w:val="center"/>
              <w:rPr>
                <w:rFonts w:ascii="Calibri" w:eastAsia="Times New Roman" w:hAnsi="Calibri" w:cs="Times New Roman"/>
                <w:b/>
                <w:sz w:val="14"/>
                <w:szCs w:val="14"/>
                <w:lang w:eastAsia="en-GB"/>
              </w:rPr>
            </w:pPr>
            <w:r w:rsidRPr="005A7E6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A81501" w14:textId="77777777" w:rsidR="005A7E61" w:rsidRPr="005A7E61" w:rsidRDefault="005A7E61" w:rsidP="005A7E61">
            <w:pPr>
              <w:spacing w:after="0" w:line="240" w:lineRule="auto"/>
              <w:ind w:left="113" w:right="113"/>
              <w:jc w:val="center"/>
              <w:rPr>
                <w:rFonts w:ascii="Calibri" w:eastAsia="Times New Roman" w:hAnsi="Calibri" w:cs="Times New Roman"/>
                <w:b/>
                <w:sz w:val="14"/>
                <w:szCs w:val="14"/>
                <w:lang w:eastAsia="en-GB"/>
              </w:rPr>
            </w:pPr>
            <w:r w:rsidRPr="005A7E61">
              <w:rPr>
                <w:rFonts w:ascii="Calibri" w:eastAsia="Times New Roman" w:hAnsi="Calibri" w:cs="Times New Roman"/>
                <w:b/>
                <w:sz w:val="14"/>
                <w:szCs w:val="14"/>
                <w:lang w:eastAsia="en-GB"/>
              </w:rPr>
              <w:t xml:space="preserve">Marks </w:t>
            </w:r>
          </w:p>
          <w:p w14:paraId="3E3A80FC" w14:textId="77777777" w:rsidR="005A7E61" w:rsidRPr="005A7E61" w:rsidRDefault="005A7E61" w:rsidP="005A7E61">
            <w:pPr>
              <w:spacing w:after="0" w:line="240" w:lineRule="auto"/>
              <w:ind w:left="113" w:right="113"/>
              <w:jc w:val="center"/>
              <w:rPr>
                <w:rFonts w:ascii="Calibri" w:eastAsia="Times New Roman" w:hAnsi="Calibri" w:cs="Times New Roman"/>
                <w:b/>
                <w:sz w:val="14"/>
                <w:szCs w:val="14"/>
                <w:lang w:eastAsia="en-GB"/>
              </w:rPr>
            </w:pPr>
            <w:r w:rsidRPr="005A7E61">
              <w:rPr>
                <w:rFonts w:ascii="Calibri" w:eastAsia="Times New Roman" w:hAnsi="Calibri" w:cs="Times New Roman"/>
                <w:b/>
                <w:sz w:val="14"/>
                <w:szCs w:val="14"/>
                <w:lang w:eastAsia="en-GB"/>
              </w:rPr>
              <w:t>awarded</w:t>
            </w:r>
          </w:p>
        </w:tc>
      </w:tr>
      <w:tr w:rsidR="005A7E61" w:rsidRPr="005A7E61" w14:paraId="55B043E8"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0A66A5B8" w14:textId="77777777" w:rsidR="005A7E61" w:rsidRPr="005A7E61" w:rsidRDefault="005A7E61" w:rsidP="005A7E61">
            <w:pPr>
              <w:spacing w:after="0" w:line="240" w:lineRule="auto"/>
              <w:rPr>
                <w:rFonts w:ascii="Calibri" w:eastAsia="Times New Roman" w:hAnsi="Calibri" w:cs="Times New Roman"/>
                <w:b/>
                <w:sz w:val="16"/>
                <w:szCs w:val="16"/>
                <w:lang w:eastAsia="en-GB"/>
              </w:rPr>
            </w:pPr>
            <w:r w:rsidRPr="005A7E61">
              <w:rPr>
                <w:rFonts w:ascii="Calibri" w:eastAsia="Times New Roman" w:hAnsi="Calibri" w:cs="Times New Roman"/>
                <w:b/>
                <w:sz w:val="20"/>
                <w:szCs w:val="16"/>
                <w:lang w:eastAsia="en-GB"/>
              </w:rPr>
              <w:t>1. E</w:t>
            </w:r>
            <w:r w:rsidRPr="005A7E61">
              <w:rPr>
                <w:rFonts w:ascii="Calibri" w:eastAsia="Times New Roman" w:hAnsi="Calibri" w:cs="Times New Roman"/>
                <w:b/>
                <w:sz w:val="20"/>
                <w:szCs w:val="20"/>
                <w:lang w:eastAsia="en-GB"/>
              </w:rPr>
              <w:t>ngagement with Literature Skills</w:t>
            </w:r>
          </w:p>
          <w:p w14:paraId="1EF04A6E" w14:textId="77777777" w:rsidR="005A7E61" w:rsidRPr="005A7E61" w:rsidRDefault="005A7E61" w:rsidP="005A7E61">
            <w:pPr>
              <w:spacing w:after="120" w:line="240" w:lineRule="auto"/>
              <w:rPr>
                <w:rFonts w:ascii="Calibri" w:eastAsia="Times New Roman" w:hAnsi="Calibri" w:cs="Times New Roman"/>
                <w:sz w:val="14"/>
                <w:szCs w:val="14"/>
                <w:lang w:eastAsia="en-GB"/>
              </w:rPr>
            </w:pPr>
            <w:r w:rsidRPr="005A7E6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364157D"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990060"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r>
      <w:tr w:rsidR="005A7E61" w:rsidRPr="005A7E61" w14:paraId="14544487" w14:textId="77777777" w:rsidTr="00B0075E">
        <w:trPr>
          <w:trHeight w:val="450"/>
        </w:trPr>
        <w:tc>
          <w:tcPr>
            <w:tcW w:w="4435" w:type="pct"/>
            <w:vMerge w:val="restart"/>
            <w:tcBorders>
              <w:top w:val="single" w:sz="4" w:space="0" w:color="auto"/>
              <w:left w:val="single" w:sz="4" w:space="0" w:color="auto"/>
              <w:right w:val="single" w:sz="4" w:space="0" w:color="auto"/>
            </w:tcBorders>
          </w:tcPr>
          <w:p w14:paraId="6629FDBC" w14:textId="7869688E" w:rsidR="005A7E61" w:rsidRPr="005A7E61" w:rsidRDefault="005A7E61" w:rsidP="005A7E61">
            <w:pPr>
              <w:spacing w:after="120" w:line="240" w:lineRule="auto"/>
              <w:rPr>
                <w:rFonts w:ascii="Calibri" w:eastAsia="Times New Roman" w:hAnsi="Calibri" w:cs="Times New Roman"/>
                <w:sz w:val="20"/>
                <w:szCs w:val="14"/>
                <w:lang w:eastAsia="en-GB"/>
              </w:rPr>
            </w:pPr>
            <w:bookmarkStart w:id="3" w:name="feedbackRIL"/>
            <w:bookmarkEnd w:id="3"/>
            <w:r w:rsidRPr="005A7E61">
              <w:rPr>
                <w:rFonts w:ascii="Calibri" w:eastAsia="Times New Roman" w:hAnsi="Calibri" w:cs="Times New Roman"/>
                <w:sz w:val="20"/>
                <w:szCs w:val="14"/>
                <w:lang w:eastAsia="en-GB"/>
              </w:rPr>
              <w:t xml:space="preserve">You have demonstrated appropriate research for your work. It would be good to use </w:t>
            </w:r>
            <w:r w:rsidR="00095A2C" w:rsidRPr="005A7E61">
              <w:rPr>
                <w:rFonts w:ascii="Calibri" w:eastAsia="Times New Roman" w:hAnsi="Calibri" w:cs="Times New Roman"/>
                <w:sz w:val="20"/>
                <w:szCs w:val="14"/>
                <w:lang w:eastAsia="en-GB"/>
              </w:rPr>
              <w:t>more</w:t>
            </w:r>
            <w:bookmarkStart w:id="4" w:name="_GoBack"/>
            <w:bookmarkEnd w:id="4"/>
            <w:r w:rsidRPr="005A7E61">
              <w:rPr>
                <w:rFonts w:ascii="Calibri" w:eastAsia="Times New Roman" w:hAnsi="Calibri" w:cs="Times New Roman"/>
                <w:sz w:val="20"/>
                <w:szCs w:val="14"/>
                <w:lang w:eastAsia="en-GB"/>
              </w:rPr>
              <w:t xml:space="preserve"> peer reviewed articles/journals. Try to utilise the university online resources and journals more.  Overall excellent job. (Grade mark: 90.00%)</w:t>
            </w:r>
          </w:p>
        </w:tc>
        <w:tc>
          <w:tcPr>
            <w:tcW w:w="283" w:type="pct"/>
            <w:tcBorders>
              <w:top w:val="single" w:sz="4" w:space="0" w:color="auto"/>
              <w:left w:val="single" w:sz="4" w:space="0" w:color="auto"/>
              <w:right w:val="single" w:sz="4" w:space="0" w:color="auto"/>
            </w:tcBorders>
          </w:tcPr>
          <w:p w14:paraId="73F8090F" w14:textId="77777777" w:rsidR="005A7E61" w:rsidRPr="005A7E61" w:rsidRDefault="005A7E61" w:rsidP="005A7E61">
            <w:pPr>
              <w:spacing w:after="0" w:line="240" w:lineRule="auto"/>
              <w:jc w:val="center"/>
              <w:rPr>
                <w:rFonts w:ascii="Calibri" w:eastAsia="Times New Roman" w:hAnsi="Calibri" w:cs="Times New Roman"/>
                <w:sz w:val="20"/>
                <w:szCs w:val="20"/>
                <w:lang w:eastAsia="en-GB"/>
              </w:rPr>
            </w:pPr>
            <w:bookmarkStart w:id="5" w:name="totalRIL"/>
            <w:bookmarkEnd w:id="5"/>
            <w:r w:rsidRPr="005A7E6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D8076A5" w14:textId="77777777" w:rsidR="005A7E61" w:rsidRPr="005A7E61" w:rsidRDefault="005A7E61" w:rsidP="005A7E61">
            <w:pPr>
              <w:spacing w:after="0" w:line="240" w:lineRule="auto"/>
              <w:jc w:val="center"/>
              <w:rPr>
                <w:rFonts w:ascii="Calibri" w:eastAsia="Times New Roman" w:hAnsi="Calibri" w:cs="Times New Roman"/>
                <w:sz w:val="20"/>
                <w:szCs w:val="20"/>
                <w:lang w:eastAsia="en-GB"/>
              </w:rPr>
            </w:pPr>
            <w:bookmarkStart w:id="6" w:name="markRIL"/>
            <w:bookmarkEnd w:id="6"/>
            <w:r w:rsidRPr="005A7E61">
              <w:rPr>
                <w:rFonts w:ascii="Calibri" w:eastAsia="Times New Roman" w:hAnsi="Calibri" w:cs="Times New Roman"/>
                <w:sz w:val="20"/>
                <w:szCs w:val="20"/>
                <w:lang w:eastAsia="en-GB"/>
              </w:rPr>
              <w:t>13.5</w:t>
            </w:r>
          </w:p>
        </w:tc>
      </w:tr>
      <w:tr w:rsidR="005A7E61" w:rsidRPr="005A7E61" w14:paraId="6C9367F9" w14:textId="77777777" w:rsidTr="00B0075E">
        <w:trPr>
          <w:trHeight w:val="451"/>
        </w:trPr>
        <w:tc>
          <w:tcPr>
            <w:tcW w:w="4435" w:type="pct"/>
            <w:vMerge/>
            <w:tcBorders>
              <w:left w:val="single" w:sz="4" w:space="0" w:color="auto"/>
              <w:bottom w:val="single" w:sz="4" w:space="0" w:color="auto"/>
              <w:right w:val="single" w:sz="4" w:space="0" w:color="auto"/>
            </w:tcBorders>
          </w:tcPr>
          <w:p w14:paraId="7FD5A570" w14:textId="77777777" w:rsidR="005A7E61" w:rsidRPr="005A7E61" w:rsidRDefault="005A7E61" w:rsidP="005A7E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238B4F2" w14:textId="77777777" w:rsidR="005A7E61" w:rsidRPr="005A7E61" w:rsidRDefault="005A7E61" w:rsidP="005A7E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4827A1D"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r>
      <w:tr w:rsidR="005A7E61" w:rsidRPr="005A7E61" w14:paraId="5291AE95"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6E08B98F" w14:textId="77777777" w:rsidR="005A7E61" w:rsidRPr="005A7E61" w:rsidRDefault="005A7E61" w:rsidP="005A7E61">
            <w:pPr>
              <w:spacing w:after="0" w:line="240" w:lineRule="auto"/>
              <w:rPr>
                <w:rFonts w:ascii="Calibri" w:eastAsia="Times New Roman" w:hAnsi="Calibri" w:cs="Times New Roman"/>
                <w:b/>
                <w:sz w:val="20"/>
                <w:szCs w:val="20"/>
                <w:lang w:eastAsia="en-GB"/>
              </w:rPr>
            </w:pPr>
            <w:r w:rsidRPr="005A7E61">
              <w:rPr>
                <w:rFonts w:ascii="Calibri" w:eastAsia="Times New Roman" w:hAnsi="Calibri" w:cs="Times New Roman"/>
                <w:b/>
                <w:sz w:val="20"/>
                <w:szCs w:val="16"/>
                <w:lang w:eastAsia="en-GB"/>
              </w:rPr>
              <w:t xml:space="preserve">2. </w:t>
            </w:r>
            <w:r w:rsidRPr="005A7E61">
              <w:rPr>
                <w:rFonts w:ascii="Calibri" w:eastAsia="Times New Roman" w:hAnsi="Calibri" w:cs="Times New Roman"/>
                <w:b/>
                <w:sz w:val="20"/>
                <w:szCs w:val="20"/>
                <w:lang w:eastAsia="en-GB"/>
              </w:rPr>
              <w:t>Knowledge and Understanding Skills</w:t>
            </w:r>
          </w:p>
          <w:p w14:paraId="5FC397C3" w14:textId="77777777" w:rsidR="005A7E61" w:rsidRPr="005A7E61" w:rsidRDefault="005A7E61" w:rsidP="005A7E61">
            <w:pPr>
              <w:spacing w:after="120" w:line="240" w:lineRule="auto"/>
              <w:rPr>
                <w:rFonts w:ascii="Calibri" w:eastAsia="Times New Roman" w:hAnsi="Calibri" w:cs="Times New Roman"/>
                <w:sz w:val="14"/>
                <w:szCs w:val="14"/>
                <w:lang w:eastAsia="en-GB"/>
              </w:rPr>
            </w:pPr>
            <w:r w:rsidRPr="005A7E6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DA1F492"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3071FB"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r>
      <w:tr w:rsidR="005A7E61" w:rsidRPr="005A7E61" w14:paraId="6129AB63" w14:textId="77777777" w:rsidTr="00B0075E">
        <w:trPr>
          <w:trHeight w:val="450"/>
        </w:trPr>
        <w:tc>
          <w:tcPr>
            <w:tcW w:w="4435" w:type="pct"/>
            <w:vMerge w:val="restart"/>
            <w:tcBorders>
              <w:top w:val="single" w:sz="4" w:space="0" w:color="auto"/>
              <w:left w:val="single" w:sz="4" w:space="0" w:color="auto"/>
              <w:right w:val="single" w:sz="4" w:space="0" w:color="auto"/>
            </w:tcBorders>
          </w:tcPr>
          <w:p w14:paraId="39E36278" w14:textId="7EDD1B19" w:rsidR="005A7E61" w:rsidRPr="005A7E61" w:rsidRDefault="005A7E61" w:rsidP="005A7E61">
            <w:pPr>
              <w:spacing w:after="120" w:line="240" w:lineRule="auto"/>
              <w:rPr>
                <w:rFonts w:ascii="Calibri" w:eastAsia="Times New Roman" w:hAnsi="Calibri" w:cs="Times New Roman"/>
                <w:sz w:val="20"/>
                <w:szCs w:val="14"/>
                <w:lang w:eastAsia="en-GB"/>
              </w:rPr>
            </w:pPr>
            <w:bookmarkStart w:id="7" w:name="feedbackKUS"/>
            <w:bookmarkEnd w:id="7"/>
            <w:r w:rsidRPr="005A7E61">
              <w:rPr>
                <w:rFonts w:ascii="Calibri" w:eastAsia="Times New Roman" w:hAnsi="Calibri" w:cs="Times New Roman"/>
                <w:sz w:val="20"/>
                <w:szCs w:val="14"/>
                <w:lang w:eastAsia="en-GB"/>
              </w:rPr>
              <w:t xml:space="preserve">You have demonstrated the knowledge and understanding throughout your report at a high level for this work.  </w:t>
            </w:r>
            <w:r w:rsidR="00095A2C" w:rsidRPr="005A7E61">
              <w:rPr>
                <w:rFonts w:ascii="Calibri" w:eastAsia="Times New Roman" w:hAnsi="Calibri" w:cs="Times New Roman"/>
                <w:sz w:val="20"/>
                <w:szCs w:val="14"/>
                <w:lang w:eastAsia="en-GB"/>
              </w:rPr>
              <w:t>You</w:t>
            </w:r>
            <w:r w:rsidRPr="005A7E61">
              <w:rPr>
                <w:rFonts w:ascii="Calibri" w:eastAsia="Times New Roman" w:hAnsi="Calibri" w:cs="Times New Roman"/>
                <w:sz w:val="20"/>
                <w:szCs w:val="14"/>
                <w:lang w:eastAsia="en-GB"/>
              </w:rPr>
              <w:t xml:space="preserve"> did not use the IEEE report format. (Grade mark: 90.00%)</w:t>
            </w:r>
          </w:p>
        </w:tc>
        <w:tc>
          <w:tcPr>
            <w:tcW w:w="283" w:type="pct"/>
            <w:tcBorders>
              <w:top w:val="single" w:sz="4" w:space="0" w:color="auto"/>
              <w:left w:val="single" w:sz="4" w:space="0" w:color="auto"/>
              <w:right w:val="single" w:sz="4" w:space="0" w:color="auto"/>
            </w:tcBorders>
          </w:tcPr>
          <w:p w14:paraId="6345755A" w14:textId="77777777" w:rsidR="005A7E61" w:rsidRPr="005A7E61" w:rsidRDefault="005A7E61" w:rsidP="005A7E61">
            <w:pPr>
              <w:spacing w:after="0" w:line="240" w:lineRule="auto"/>
              <w:jc w:val="center"/>
              <w:rPr>
                <w:rFonts w:ascii="Calibri" w:eastAsia="Times New Roman" w:hAnsi="Calibri" w:cs="Times New Roman"/>
                <w:sz w:val="20"/>
                <w:szCs w:val="20"/>
                <w:lang w:eastAsia="en-GB"/>
              </w:rPr>
            </w:pPr>
            <w:bookmarkStart w:id="8" w:name="totalKUS"/>
            <w:bookmarkEnd w:id="8"/>
            <w:r w:rsidRPr="005A7E6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AB3DCC7" w14:textId="77777777" w:rsidR="005A7E61" w:rsidRPr="005A7E61" w:rsidRDefault="005A7E61" w:rsidP="005A7E61">
            <w:pPr>
              <w:spacing w:after="0" w:line="240" w:lineRule="auto"/>
              <w:jc w:val="center"/>
              <w:rPr>
                <w:rFonts w:ascii="Calibri" w:eastAsia="Times New Roman" w:hAnsi="Calibri" w:cs="Times New Roman"/>
                <w:sz w:val="20"/>
                <w:szCs w:val="20"/>
                <w:lang w:eastAsia="en-GB"/>
              </w:rPr>
            </w:pPr>
            <w:bookmarkStart w:id="9" w:name="markKUS"/>
            <w:bookmarkEnd w:id="9"/>
            <w:r w:rsidRPr="005A7E61">
              <w:rPr>
                <w:rFonts w:ascii="Calibri" w:eastAsia="Times New Roman" w:hAnsi="Calibri" w:cs="Times New Roman"/>
                <w:sz w:val="20"/>
                <w:szCs w:val="20"/>
                <w:lang w:eastAsia="en-GB"/>
              </w:rPr>
              <w:t>13.5</w:t>
            </w:r>
          </w:p>
        </w:tc>
      </w:tr>
      <w:tr w:rsidR="005A7E61" w:rsidRPr="005A7E61" w14:paraId="1C37664A" w14:textId="77777777" w:rsidTr="00B0075E">
        <w:trPr>
          <w:trHeight w:val="451"/>
        </w:trPr>
        <w:tc>
          <w:tcPr>
            <w:tcW w:w="4435" w:type="pct"/>
            <w:vMerge/>
            <w:tcBorders>
              <w:left w:val="single" w:sz="4" w:space="0" w:color="auto"/>
              <w:bottom w:val="single" w:sz="4" w:space="0" w:color="auto"/>
              <w:right w:val="single" w:sz="4" w:space="0" w:color="auto"/>
            </w:tcBorders>
          </w:tcPr>
          <w:p w14:paraId="16A0E0CA" w14:textId="77777777" w:rsidR="005A7E61" w:rsidRPr="005A7E61" w:rsidRDefault="005A7E61" w:rsidP="005A7E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DC6778" w14:textId="77777777" w:rsidR="005A7E61" w:rsidRPr="005A7E61" w:rsidRDefault="005A7E61" w:rsidP="005A7E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7A4861"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r>
      <w:tr w:rsidR="005A7E61" w:rsidRPr="005A7E61" w14:paraId="06601376"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145BEF71" w14:textId="77777777" w:rsidR="005A7E61" w:rsidRPr="005A7E61" w:rsidRDefault="005A7E61" w:rsidP="005A7E61">
            <w:pPr>
              <w:spacing w:after="0" w:line="240" w:lineRule="auto"/>
              <w:rPr>
                <w:rFonts w:ascii="Calibri" w:eastAsia="Times New Roman" w:hAnsi="Calibri" w:cs="Times New Roman"/>
                <w:b/>
                <w:sz w:val="16"/>
                <w:szCs w:val="16"/>
                <w:lang w:eastAsia="en-GB"/>
              </w:rPr>
            </w:pPr>
            <w:r w:rsidRPr="005A7E61">
              <w:rPr>
                <w:rFonts w:ascii="Calibri" w:eastAsia="Times New Roman" w:hAnsi="Calibri" w:cs="Times New Roman"/>
                <w:b/>
                <w:sz w:val="20"/>
                <w:szCs w:val="16"/>
                <w:lang w:eastAsia="en-GB"/>
              </w:rPr>
              <w:t xml:space="preserve">3. </w:t>
            </w:r>
            <w:r w:rsidRPr="005A7E61">
              <w:rPr>
                <w:rFonts w:ascii="Calibri" w:eastAsia="Times New Roman" w:hAnsi="Calibri" w:cs="Times New Roman"/>
                <w:b/>
                <w:sz w:val="20"/>
                <w:szCs w:val="20"/>
                <w:lang w:eastAsia="en-GB"/>
              </w:rPr>
              <w:t>Cognitive and Intellectual Skills</w:t>
            </w:r>
          </w:p>
          <w:p w14:paraId="25FD6B43" w14:textId="77777777" w:rsidR="005A7E61" w:rsidRPr="005A7E61" w:rsidRDefault="005A7E61" w:rsidP="005A7E61">
            <w:pPr>
              <w:spacing w:after="120" w:line="240" w:lineRule="auto"/>
              <w:rPr>
                <w:rFonts w:ascii="Calibri" w:eastAsia="Times New Roman" w:hAnsi="Calibri" w:cs="Times New Roman"/>
                <w:sz w:val="14"/>
                <w:szCs w:val="14"/>
                <w:lang w:eastAsia="en-GB"/>
              </w:rPr>
            </w:pPr>
            <w:r w:rsidRPr="005A7E6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608BF70"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A4D3DA"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r>
      <w:tr w:rsidR="005A7E61" w:rsidRPr="005A7E61" w14:paraId="661BF003" w14:textId="77777777" w:rsidTr="00B0075E">
        <w:trPr>
          <w:trHeight w:val="450"/>
        </w:trPr>
        <w:tc>
          <w:tcPr>
            <w:tcW w:w="4435" w:type="pct"/>
            <w:vMerge w:val="restart"/>
            <w:tcBorders>
              <w:top w:val="single" w:sz="4" w:space="0" w:color="auto"/>
              <w:left w:val="single" w:sz="4" w:space="0" w:color="auto"/>
              <w:right w:val="single" w:sz="4" w:space="0" w:color="auto"/>
            </w:tcBorders>
          </w:tcPr>
          <w:p w14:paraId="2ED7515D" w14:textId="036596AE" w:rsidR="005A7E61" w:rsidRPr="005A7E61" w:rsidRDefault="005A7E61" w:rsidP="005A7E61">
            <w:pPr>
              <w:spacing w:after="120" w:line="240" w:lineRule="auto"/>
              <w:rPr>
                <w:rFonts w:ascii="Calibri" w:eastAsia="Times New Roman" w:hAnsi="Calibri" w:cs="Times New Roman"/>
                <w:sz w:val="20"/>
                <w:szCs w:val="14"/>
                <w:lang w:eastAsia="en-GB"/>
              </w:rPr>
            </w:pPr>
            <w:bookmarkStart w:id="10" w:name="feedbackANA"/>
            <w:bookmarkEnd w:id="10"/>
            <w:r w:rsidRPr="005A7E61">
              <w:rPr>
                <w:rFonts w:ascii="Calibri" w:eastAsia="Times New Roman" w:hAnsi="Calibri" w:cs="Times New Roman"/>
                <w:sz w:val="20"/>
                <w:szCs w:val="14"/>
                <w:lang w:eastAsia="en-GB"/>
              </w:rPr>
              <w:t xml:space="preserve">See comment in your report about your abstract. You have written an excellent introduction at this level, see report for more comments.  Throughout the report you have demonstrated your research understanding and knowledge gain with the given case study. You have explained your design, did a DFD (was not </w:t>
            </w:r>
            <w:r w:rsidRPr="005A7E61">
              <w:rPr>
                <w:rFonts w:ascii="Calibri" w:eastAsia="Times New Roman" w:hAnsi="Calibri" w:cs="Times New Roman"/>
                <w:sz w:val="20"/>
                <w:szCs w:val="14"/>
                <w:lang w:eastAsia="en-GB"/>
              </w:rPr>
              <w:t>mandatory</w:t>
            </w:r>
            <w:r w:rsidRPr="005A7E61">
              <w:rPr>
                <w:rFonts w:ascii="Calibri" w:eastAsia="Times New Roman" w:hAnsi="Calibri" w:cs="Times New Roman"/>
                <w:sz w:val="20"/>
                <w:szCs w:val="14"/>
                <w:lang w:eastAsia="en-GB"/>
              </w:rPr>
              <w:t>) but it makes for a clearer demonstration of your point; very good.  Very good conclusion summing up the important aspects in your report. (Grade mark: 95.00%)</w:t>
            </w:r>
          </w:p>
        </w:tc>
        <w:tc>
          <w:tcPr>
            <w:tcW w:w="283" w:type="pct"/>
            <w:tcBorders>
              <w:top w:val="single" w:sz="4" w:space="0" w:color="auto"/>
              <w:left w:val="single" w:sz="4" w:space="0" w:color="auto"/>
              <w:right w:val="single" w:sz="4" w:space="0" w:color="auto"/>
            </w:tcBorders>
          </w:tcPr>
          <w:p w14:paraId="155918CE" w14:textId="77777777" w:rsidR="005A7E61" w:rsidRPr="005A7E61" w:rsidRDefault="005A7E61" w:rsidP="005A7E61">
            <w:pPr>
              <w:spacing w:after="0" w:line="240" w:lineRule="auto"/>
              <w:jc w:val="center"/>
              <w:rPr>
                <w:rFonts w:ascii="Calibri" w:eastAsia="Times New Roman" w:hAnsi="Calibri" w:cs="Times New Roman"/>
                <w:sz w:val="20"/>
                <w:szCs w:val="20"/>
                <w:lang w:eastAsia="en-GB"/>
              </w:rPr>
            </w:pPr>
            <w:bookmarkStart w:id="11" w:name="totalANA"/>
            <w:bookmarkEnd w:id="11"/>
            <w:r w:rsidRPr="005A7E61">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6195D45" w14:textId="77777777" w:rsidR="005A7E61" w:rsidRPr="005A7E61" w:rsidRDefault="005A7E61" w:rsidP="005A7E61">
            <w:pPr>
              <w:spacing w:after="0" w:line="240" w:lineRule="auto"/>
              <w:jc w:val="center"/>
              <w:rPr>
                <w:rFonts w:ascii="Calibri" w:eastAsia="Times New Roman" w:hAnsi="Calibri" w:cs="Times New Roman"/>
                <w:sz w:val="20"/>
                <w:szCs w:val="20"/>
                <w:lang w:eastAsia="en-GB"/>
              </w:rPr>
            </w:pPr>
            <w:bookmarkStart w:id="12" w:name="markANA"/>
            <w:bookmarkEnd w:id="12"/>
            <w:r w:rsidRPr="005A7E61">
              <w:rPr>
                <w:rFonts w:ascii="Calibri" w:eastAsia="Times New Roman" w:hAnsi="Calibri" w:cs="Times New Roman"/>
                <w:sz w:val="20"/>
                <w:szCs w:val="20"/>
                <w:lang w:eastAsia="en-GB"/>
              </w:rPr>
              <w:t>38</w:t>
            </w:r>
          </w:p>
        </w:tc>
      </w:tr>
      <w:tr w:rsidR="005A7E61" w:rsidRPr="005A7E61" w14:paraId="44C8A066" w14:textId="77777777" w:rsidTr="00B0075E">
        <w:trPr>
          <w:trHeight w:val="451"/>
        </w:trPr>
        <w:tc>
          <w:tcPr>
            <w:tcW w:w="4435" w:type="pct"/>
            <w:vMerge/>
            <w:tcBorders>
              <w:left w:val="single" w:sz="4" w:space="0" w:color="auto"/>
              <w:bottom w:val="single" w:sz="4" w:space="0" w:color="auto"/>
              <w:right w:val="single" w:sz="4" w:space="0" w:color="auto"/>
            </w:tcBorders>
          </w:tcPr>
          <w:p w14:paraId="58D39C06" w14:textId="77777777" w:rsidR="005A7E61" w:rsidRPr="005A7E61" w:rsidRDefault="005A7E61" w:rsidP="005A7E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9157276" w14:textId="77777777" w:rsidR="005A7E61" w:rsidRPr="005A7E61" w:rsidRDefault="005A7E61" w:rsidP="005A7E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D5025D"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r>
      <w:tr w:rsidR="005A7E61" w:rsidRPr="005A7E61" w14:paraId="7BCBAC33"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5FBE3122" w14:textId="77777777" w:rsidR="005A7E61" w:rsidRPr="005A7E61" w:rsidRDefault="005A7E61" w:rsidP="005A7E61">
            <w:pPr>
              <w:spacing w:after="0" w:line="240" w:lineRule="auto"/>
              <w:rPr>
                <w:rFonts w:ascii="Calibri" w:eastAsia="Times New Roman" w:hAnsi="Calibri" w:cs="Times New Roman"/>
                <w:b/>
                <w:sz w:val="16"/>
                <w:szCs w:val="16"/>
                <w:lang w:eastAsia="en-GB"/>
              </w:rPr>
            </w:pPr>
            <w:r w:rsidRPr="005A7E61">
              <w:rPr>
                <w:rFonts w:ascii="Calibri" w:eastAsia="Times New Roman" w:hAnsi="Calibri" w:cs="Times New Roman"/>
                <w:b/>
                <w:sz w:val="20"/>
                <w:szCs w:val="16"/>
                <w:lang w:eastAsia="en-GB"/>
              </w:rPr>
              <w:t xml:space="preserve">4. </w:t>
            </w:r>
            <w:r w:rsidRPr="005A7E61">
              <w:rPr>
                <w:rFonts w:ascii="Calibri" w:eastAsia="Times New Roman" w:hAnsi="Calibri" w:cs="Times New Roman"/>
                <w:b/>
                <w:sz w:val="20"/>
                <w:szCs w:val="20"/>
                <w:lang w:eastAsia="en-GB"/>
              </w:rPr>
              <w:t>Practical Application Skills</w:t>
            </w:r>
          </w:p>
          <w:p w14:paraId="1E6FDB84" w14:textId="77777777" w:rsidR="005A7E61" w:rsidRPr="005A7E61" w:rsidRDefault="005A7E61" w:rsidP="005A7E61">
            <w:pPr>
              <w:spacing w:after="120" w:line="240" w:lineRule="auto"/>
              <w:rPr>
                <w:rFonts w:ascii="Calibri" w:eastAsia="Times New Roman" w:hAnsi="Calibri" w:cs="Times New Roman"/>
                <w:sz w:val="14"/>
                <w:szCs w:val="14"/>
                <w:lang w:eastAsia="en-GB"/>
              </w:rPr>
            </w:pPr>
            <w:r w:rsidRPr="005A7E6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4451B96"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403205"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r>
      <w:tr w:rsidR="005A7E61" w:rsidRPr="005A7E61" w14:paraId="0A06BA41" w14:textId="77777777" w:rsidTr="00B0075E">
        <w:trPr>
          <w:trHeight w:val="451"/>
        </w:trPr>
        <w:tc>
          <w:tcPr>
            <w:tcW w:w="4435" w:type="pct"/>
            <w:vMerge w:val="restart"/>
            <w:tcBorders>
              <w:top w:val="single" w:sz="4" w:space="0" w:color="auto"/>
              <w:left w:val="single" w:sz="4" w:space="0" w:color="auto"/>
              <w:right w:val="single" w:sz="4" w:space="0" w:color="auto"/>
            </w:tcBorders>
          </w:tcPr>
          <w:p w14:paraId="4F9A1E2E" w14:textId="77777777" w:rsidR="005A7E61" w:rsidRPr="005A7E61" w:rsidRDefault="005A7E61" w:rsidP="005A7E61">
            <w:pPr>
              <w:spacing w:after="120" w:line="240" w:lineRule="auto"/>
              <w:rPr>
                <w:rFonts w:ascii="Calibri" w:eastAsia="Times New Roman" w:hAnsi="Calibri" w:cs="Times New Roman"/>
                <w:sz w:val="20"/>
                <w:szCs w:val="14"/>
                <w:lang w:eastAsia="en-GB"/>
              </w:rPr>
            </w:pPr>
            <w:bookmarkStart w:id="13" w:name="feedbackPAD"/>
            <w:bookmarkEnd w:id="13"/>
            <w:r w:rsidRPr="005A7E61">
              <w:rPr>
                <w:rFonts w:ascii="Calibri" w:eastAsia="Times New Roman" w:hAnsi="Calibri" w:cs="Times New Roman"/>
                <w:sz w:val="20"/>
                <w:szCs w:val="14"/>
                <w:lang w:eastAsia="en-GB"/>
              </w:rPr>
              <w:t>Your packet tracer design was blank, however, it was included and explain in your report. You could possible get higher marks if I could test your design. (Grade mark: 75.00%)</w:t>
            </w:r>
          </w:p>
        </w:tc>
        <w:tc>
          <w:tcPr>
            <w:tcW w:w="283" w:type="pct"/>
            <w:tcBorders>
              <w:top w:val="single" w:sz="4" w:space="0" w:color="auto"/>
              <w:left w:val="single" w:sz="4" w:space="0" w:color="auto"/>
              <w:right w:val="single" w:sz="4" w:space="0" w:color="auto"/>
            </w:tcBorders>
          </w:tcPr>
          <w:p w14:paraId="6684BC13" w14:textId="77777777" w:rsidR="005A7E61" w:rsidRPr="005A7E61" w:rsidRDefault="005A7E61" w:rsidP="005A7E61">
            <w:pPr>
              <w:spacing w:after="0" w:line="240" w:lineRule="auto"/>
              <w:jc w:val="center"/>
              <w:rPr>
                <w:rFonts w:ascii="Calibri" w:eastAsia="Times New Roman" w:hAnsi="Calibri" w:cs="Times New Roman"/>
                <w:sz w:val="20"/>
                <w:szCs w:val="20"/>
                <w:lang w:eastAsia="en-GB"/>
              </w:rPr>
            </w:pPr>
            <w:bookmarkStart w:id="14" w:name="totalPAD"/>
            <w:bookmarkEnd w:id="14"/>
            <w:r w:rsidRPr="005A7E6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D301E4A" w14:textId="77777777" w:rsidR="005A7E61" w:rsidRPr="005A7E61" w:rsidRDefault="005A7E61" w:rsidP="005A7E61">
            <w:pPr>
              <w:spacing w:after="0" w:line="240" w:lineRule="auto"/>
              <w:jc w:val="center"/>
              <w:rPr>
                <w:rFonts w:ascii="Calibri" w:eastAsia="Times New Roman" w:hAnsi="Calibri" w:cs="Times New Roman"/>
                <w:sz w:val="20"/>
                <w:szCs w:val="20"/>
                <w:lang w:eastAsia="en-GB"/>
              </w:rPr>
            </w:pPr>
            <w:bookmarkStart w:id="15" w:name="markPAD"/>
            <w:bookmarkEnd w:id="15"/>
            <w:r w:rsidRPr="005A7E61">
              <w:rPr>
                <w:rFonts w:ascii="Calibri" w:eastAsia="Times New Roman" w:hAnsi="Calibri" w:cs="Times New Roman"/>
                <w:sz w:val="20"/>
                <w:szCs w:val="20"/>
                <w:lang w:eastAsia="en-GB"/>
              </w:rPr>
              <w:t>15</w:t>
            </w:r>
          </w:p>
        </w:tc>
      </w:tr>
      <w:tr w:rsidR="005A7E61" w:rsidRPr="005A7E61" w14:paraId="452E5A84" w14:textId="77777777" w:rsidTr="00B0075E">
        <w:trPr>
          <w:trHeight w:val="450"/>
        </w:trPr>
        <w:tc>
          <w:tcPr>
            <w:tcW w:w="4435" w:type="pct"/>
            <w:vMerge/>
            <w:tcBorders>
              <w:left w:val="single" w:sz="4" w:space="0" w:color="auto"/>
              <w:bottom w:val="single" w:sz="4" w:space="0" w:color="auto"/>
              <w:right w:val="single" w:sz="4" w:space="0" w:color="auto"/>
            </w:tcBorders>
          </w:tcPr>
          <w:p w14:paraId="3F23FA06" w14:textId="77777777" w:rsidR="005A7E61" w:rsidRPr="005A7E61" w:rsidRDefault="005A7E61" w:rsidP="005A7E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3B8AAD" w14:textId="77777777" w:rsidR="005A7E61" w:rsidRPr="005A7E61" w:rsidRDefault="005A7E61" w:rsidP="005A7E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43E82A"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r>
      <w:tr w:rsidR="005A7E61" w:rsidRPr="005A7E61" w14:paraId="5E62805A"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1E5349D4" w14:textId="77777777" w:rsidR="005A7E61" w:rsidRPr="005A7E61" w:rsidRDefault="005A7E61" w:rsidP="005A7E61">
            <w:pPr>
              <w:spacing w:after="0" w:line="240" w:lineRule="auto"/>
              <w:rPr>
                <w:rFonts w:ascii="Calibri" w:eastAsia="Times New Roman" w:hAnsi="Calibri" w:cs="Times New Roman"/>
                <w:b/>
                <w:sz w:val="16"/>
                <w:szCs w:val="16"/>
                <w:lang w:eastAsia="en-GB"/>
              </w:rPr>
            </w:pPr>
            <w:r w:rsidRPr="005A7E61">
              <w:rPr>
                <w:rFonts w:ascii="Calibri" w:eastAsia="Times New Roman" w:hAnsi="Calibri" w:cs="Times New Roman"/>
                <w:b/>
                <w:sz w:val="20"/>
                <w:szCs w:val="16"/>
                <w:lang w:eastAsia="en-GB"/>
              </w:rPr>
              <w:t xml:space="preserve">5. </w:t>
            </w:r>
            <w:r w:rsidRPr="005A7E61">
              <w:rPr>
                <w:rFonts w:ascii="Calibri" w:eastAsia="Times New Roman" w:hAnsi="Calibri" w:cs="Times New Roman"/>
                <w:b/>
                <w:sz w:val="20"/>
                <w:szCs w:val="20"/>
                <w:lang w:eastAsia="en-GB"/>
              </w:rPr>
              <w:t>Transferable Skills for Life and Professional Practice</w:t>
            </w:r>
          </w:p>
          <w:p w14:paraId="7C44159D" w14:textId="77777777" w:rsidR="005A7E61" w:rsidRPr="005A7E61" w:rsidRDefault="005A7E61" w:rsidP="005A7E61">
            <w:pPr>
              <w:spacing w:after="120" w:line="240" w:lineRule="auto"/>
              <w:rPr>
                <w:rFonts w:ascii="Calibri" w:eastAsia="Times New Roman" w:hAnsi="Calibri" w:cs="Times New Roman"/>
                <w:sz w:val="14"/>
                <w:szCs w:val="14"/>
                <w:lang w:eastAsia="en-GB"/>
              </w:rPr>
            </w:pPr>
            <w:r w:rsidRPr="005A7E6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AFE32CD"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EFCB98" w14:textId="77777777" w:rsidR="005A7E61" w:rsidRPr="005A7E61" w:rsidRDefault="005A7E61" w:rsidP="005A7E61">
            <w:pPr>
              <w:spacing w:after="0" w:line="240" w:lineRule="auto"/>
              <w:jc w:val="center"/>
              <w:rPr>
                <w:rFonts w:ascii="Calibri" w:eastAsia="Times New Roman" w:hAnsi="Calibri" w:cs="Times New Roman"/>
                <w:sz w:val="32"/>
                <w:szCs w:val="20"/>
                <w:lang w:eastAsia="en-GB"/>
              </w:rPr>
            </w:pPr>
          </w:p>
        </w:tc>
      </w:tr>
      <w:tr w:rsidR="005A7E61" w:rsidRPr="005A7E61" w14:paraId="5D755BFB" w14:textId="77777777" w:rsidTr="00B0075E">
        <w:trPr>
          <w:trHeight w:val="451"/>
        </w:trPr>
        <w:tc>
          <w:tcPr>
            <w:tcW w:w="4435" w:type="pct"/>
            <w:vMerge w:val="restart"/>
            <w:tcBorders>
              <w:top w:val="single" w:sz="4" w:space="0" w:color="auto"/>
              <w:left w:val="single" w:sz="4" w:space="0" w:color="auto"/>
              <w:right w:val="single" w:sz="4" w:space="0" w:color="auto"/>
            </w:tcBorders>
          </w:tcPr>
          <w:p w14:paraId="03E2D963" w14:textId="77777777" w:rsidR="005A7E61" w:rsidRPr="005A7E61" w:rsidRDefault="005A7E61" w:rsidP="005A7E61">
            <w:pPr>
              <w:spacing w:after="120" w:line="240" w:lineRule="auto"/>
              <w:rPr>
                <w:rFonts w:ascii="Calibri" w:eastAsia="Times New Roman" w:hAnsi="Calibri" w:cs="Times New Roman"/>
                <w:sz w:val="20"/>
                <w:szCs w:val="14"/>
                <w:lang w:eastAsia="en-GB"/>
              </w:rPr>
            </w:pPr>
            <w:bookmarkStart w:id="16" w:name="feedbackSPP"/>
            <w:bookmarkEnd w:id="16"/>
            <w:r w:rsidRPr="005A7E61">
              <w:rPr>
                <w:rFonts w:ascii="Calibri" w:eastAsia="Times New Roman" w:hAnsi="Calibri" w:cs="Times New Roman"/>
                <w:sz w:val="20"/>
                <w:szCs w:val="14"/>
                <w:lang w:eastAsia="en-GB"/>
              </w:rPr>
              <w:t>Though your report could do with some formatting alignment. It flows and written excellently (Grade mark: 85.00%)</w:t>
            </w:r>
          </w:p>
        </w:tc>
        <w:tc>
          <w:tcPr>
            <w:tcW w:w="283" w:type="pct"/>
            <w:tcBorders>
              <w:top w:val="single" w:sz="4" w:space="0" w:color="auto"/>
              <w:left w:val="single" w:sz="4" w:space="0" w:color="auto"/>
              <w:right w:val="single" w:sz="4" w:space="0" w:color="auto"/>
            </w:tcBorders>
          </w:tcPr>
          <w:p w14:paraId="30BA5287" w14:textId="77777777" w:rsidR="005A7E61" w:rsidRPr="005A7E61" w:rsidRDefault="005A7E61" w:rsidP="005A7E61">
            <w:pPr>
              <w:spacing w:after="0" w:line="240" w:lineRule="auto"/>
              <w:jc w:val="center"/>
              <w:rPr>
                <w:rFonts w:ascii="Calibri" w:eastAsia="Times New Roman" w:hAnsi="Calibri" w:cs="Times New Roman"/>
                <w:sz w:val="20"/>
                <w:szCs w:val="20"/>
                <w:lang w:eastAsia="en-GB"/>
              </w:rPr>
            </w:pPr>
            <w:bookmarkStart w:id="17" w:name="totalSPP"/>
            <w:bookmarkEnd w:id="17"/>
            <w:r w:rsidRPr="005A7E61">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6FCDB48" w14:textId="77777777" w:rsidR="005A7E61" w:rsidRPr="005A7E61" w:rsidRDefault="005A7E61" w:rsidP="005A7E61">
            <w:pPr>
              <w:spacing w:after="0" w:line="240" w:lineRule="auto"/>
              <w:jc w:val="center"/>
              <w:rPr>
                <w:rFonts w:ascii="Calibri" w:eastAsia="Times New Roman" w:hAnsi="Calibri" w:cs="Times New Roman"/>
                <w:sz w:val="20"/>
                <w:szCs w:val="20"/>
                <w:lang w:eastAsia="en-GB"/>
              </w:rPr>
            </w:pPr>
            <w:bookmarkStart w:id="18" w:name="markSPP"/>
            <w:bookmarkEnd w:id="18"/>
            <w:r w:rsidRPr="005A7E61">
              <w:rPr>
                <w:rFonts w:ascii="Calibri" w:eastAsia="Times New Roman" w:hAnsi="Calibri" w:cs="Times New Roman"/>
                <w:sz w:val="20"/>
                <w:szCs w:val="20"/>
                <w:lang w:eastAsia="en-GB"/>
              </w:rPr>
              <w:t>8.5</w:t>
            </w:r>
          </w:p>
        </w:tc>
      </w:tr>
      <w:tr w:rsidR="005A7E61" w:rsidRPr="005A7E61" w14:paraId="0C3218DF" w14:textId="77777777" w:rsidTr="00B0075E">
        <w:trPr>
          <w:trHeight w:val="450"/>
        </w:trPr>
        <w:tc>
          <w:tcPr>
            <w:tcW w:w="4435" w:type="pct"/>
            <w:vMerge/>
            <w:tcBorders>
              <w:left w:val="single" w:sz="4" w:space="0" w:color="auto"/>
              <w:bottom w:val="single" w:sz="4" w:space="0" w:color="auto"/>
              <w:right w:val="single" w:sz="4" w:space="0" w:color="auto"/>
            </w:tcBorders>
          </w:tcPr>
          <w:p w14:paraId="7A568BB7" w14:textId="77777777" w:rsidR="005A7E61" w:rsidRPr="005A7E61" w:rsidRDefault="005A7E61" w:rsidP="005A7E6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53ADC05" w14:textId="77777777" w:rsidR="005A7E61" w:rsidRPr="005A7E61" w:rsidRDefault="005A7E61" w:rsidP="005A7E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17A56D" w14:textId="77777777" w:rsidR="005A7E61" w:rsidRPr="005A7E61" w:rsidRDefault="005A7E61" w:rsidP="005A7E61">
            <w:pPr>
              <w:spacing w:after="0" w:line="240" w:lineRule="auto"/>
              <w:jc w:val="center"/>
              <w:rPr>
                <w:rFonts w:ascii="Calibri" w:eastAsia="Times New Roman" w:hAnsi="Calibri" w:cs="Times New Roman"/>
                <w:sz w:val="20"/>
                <w:szCs w:val="20"/>
                <w:lang w:eastAsia="en-GB"/>
              </w:rPr>
            </w:pPr>
          </w:p>
        </w:tc>
      </w:tr>
    </w:tbl>
    <w:p w14:paraId="78F0E76B" w14:textId="77777777" w:rsidR="005A7E61" w:rsidRPr="005A7E61" w:rsidRDefault="005A7E61" w:rsidP="005A7E6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A7E61" w:rsidRPr="005A7E61" w14:paraId="635DD74A" w14:textId="77777777" w:rsidTr="00B0075E">
        <w:trPr>
          <w:cantSplit/>
        </w:trPr>
        <w:tc>
          <w:tcPr>
            <w:tcW w:w="6062" w:type="dxa"/>
            <w:vMerge w:val="restart"/>
            <w:shd w:val="pct15" w:color="auto" w:fill="auto"/>
            <w:vAlign w:val="center"/>
          </w:tcPr>
          <w:p w14:paraId="4CEAEDDB" w14:textId="77777777" w:rsidR="005A7E61" w:rsidRPr="005A7E61" w:rsidRDefault="005A7E61" w:rsidP="005A7E61">
            <w:pPr>
              <w:spacing w:after="0" w:line="240" w:lineRule="auto"/>
              <w:rPr>
                <w:rFonts w:ascii="Calibri" w:eastAsia="Times New Roman" w:hAnsi="Calibri" w:cs="Times New Roman"/>
                <w:sz w:val="16"/>
                <w:szCs w:val="16"/>
                <w:lang w:eastAsia="en-GB"/>
              </w:rPr>
            </w:pPr>
            <w:r w:rsidRPr="005A7E61">
              <w:rPr>
                <w:rFonts w:ascii="Calibri" w:eastAsia="Times New Roman" w:hAnsi="Calibri" w:cs="Arial"/>
                <w:b/>
                <w:bCs/>
                <w:lang w:eastAsia="en-GB"/>
              </w:rPr>
              <w:t xml:space="preserve">Assignment Mark </w:t>
            </w:r>
            <w:r w:rsidRPr="005A7E61">
              <w:rPr>
                <w:rFonts w:ascii="Calibri" w:eastAsia="Times New Roman" w:hAnsi="Calibri" w:cs="Arial"/>
                <w:bCs/>
                <w:lang w:eastAsia="en-GB"/>
              </w:rPr>
              <w:t>(</w:t>
            </w:r>
            <w:r w:rsidRPr="005A7E6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BB3B94E" w14:textId="77777777" w:rsidR="005A7E61" w:rsidRPr="005A7E61" w:rsidRDefault="005A7E61" w:rsidP="005A7E61">
            <w:pPr>
              <w:spacing w:after="0" w:line="240" w:lineRule="auto"/>
              <w:rPr>
                <w:rFonts w:ascii="Calibri" w:eastAsia="Times New Roman" w:hAnsi="Calibri" w:cs="Arial"/>
                <w:b/>
                <w:bCs/>
                <w:sz w:val="16"/>
                <w:szCs w:val="16"/>
                <w:lang w:eastAsia="en-GB"/>
              </w:rPr>
            </w:pPr>
            <w:r w:rsidRPr="005A7E61">
              <w:rPr>
                <w:rFonts w:ascii="Calibri" w:eastAsia="Times New Roman" w:hAnsi="Calibri" w:cs="Arial"/>
                <w:b/>
                <w:sz w:val="16"/>
                <w:szCs w:val="16"/>
                <w:lang w:eastAsia="en-GB"/>
              </w:rPr>
              <w:t>Late Submission Penalties (tick if appropriate)</w:t>
            </w:r>
          </w:p>
        </w:tc>
        <w:tc>
          <w:tcPr>
            <w:tcW w:w="1276" w:type="dxa"/>
            <w:vMerge w:val="restart"/>
            <w:vAlign w:val="center"/>
          </w:tcPr>
          <w:p w14:paraId="68D8E1DD" w14:textId="77777777" w:rsidR="005A7E61" w:rsidRPr="005A7E61" w:rsidRDefault="005A7E61" w:rsidP="005A7E61">
            <w:pPr>
              <w:spacing w:after="0" w:line="240" w:lineRule="auto"/>
              <w:jc w:val="right"/>
              <w:rPr>
                <w:rFonts w:ascii="Calibri" w:eastAsia="Times New Roman" w:hAnsi="Calibri" w:cs="Arial"/>
                <w:b/>
                <w:bCs/>
                <w:sz w:val="20"/>
                <w:szCs w:val="20"/>
                <w:lang w:eastAsia="en-GB"/>
              </w:rPr>
            </w:pPr>
            <w:bookmarkStart w:id="19" w:name="totalMark"/>
            <w:bookmarkEnd w:id="19"/>
            <w:r w:rsidRPr="005A7E61">
              <w:rPr>
                <w:rFonts w:ascii="Calibri" w:eastAsia="Times New Roman" w:hAnsi="Calibri" w:cs="Arial"/>
                <w:b/>
                <w:bCs/>
                <w:sz w:val="20"/>
                <w:szCs w:val="20"/>
                <w:lang w:eastAsia="en-GB"/>
              </w:rPr>
              <w:t>89%</w:t>
            </w:r>
          </w:p>
        </w:tc>
      </w:tr>
      <w:tr w:rsidR="005A7E61" w:rsidRPr="005A7E61" w14:paraId="5E0750F7" w14:textId="77777777" w:rsidTr="00B0075E">
        <w:trPr>
          <w:cantSplit/>
        </w:trPr>
        <w:tc>
          <w:tcPr>
            <w:tcW w:w="6062" w:type="dxa"/>
            <w:vMerge/>
            <w:vAlign w:val="bottom"/>
          </w:tcPr>
          <w:p w14:paraId="22192354" w14:textId="77777777" w:rsidR="005A7E61" w:rsidRPr="005A7E61" w:rsidRDefault="005A7E61" w:rsidP="005A7E61">
            <w:pPr>
              <w:spacing w:after="0" w:line="240" w:lineRule="auto"/>
              <w:rPr>
                <w:rFonts w:ascii="Calibri" w:eastAsia="Times New Roman" w:hAnsi="Calibri" w:cs="Arial"/>
                <w:sz w:val="20"/>
                <w:szCs w:val="20"/>
                <w:lang w:eastAsia="en-GB"/>
              </w:rPr>
            </w:pPr>
          </w:p>
        </w:tc>
        <w:tc>
          <w:tcPr>
            <w:tcW w:w="2903" w:type="dxa"/>
            <w:vAlign w:val="bottom"/>
          </w:tcPr>
          <w:p w14:paraId="396D0124" w14:textId="77777777" w:rsidR="005A7E61" w:rsidRPr="005A7E61" w:rsidRDefault="005A7E61" w:rsidP="005A7E61">
            <w:pPr>
              <w:spacing w:after="0" w:line="240" w:lineRule="auto"/>
              <w:rPr>
                <w:rFonts w:ascii="Calibri" w:eastAsia="Times New Roman" w:hAnsi="Calibri" w:cs="Arial"/>
                <w:b/>
                <w:bCs/>
                <w:sz w:val="16"/>
                <w:szCs w:val="16"/>
                <w:lang w:eastAsia="en-GB"/>
              </w:rPr>
            </w:pPr>
            <w:r w:rsidRPr="005A7E61">
              <w:rPr>
                <w:rFonts w:ascii="Calibri" w:eastAsia="Times New Roman" w:hAnsi="Calibri" w:cs="Arial"/>
                <w:sz w:val="16"/>
                <w:szCs w:val="16"/>
                <w:lang w:eastAsia="en-GB"/>
              </w:rPr>
              <w:t>Up to four weeks late</w:t>
            </w:r>
          </w:p>
        </w:tc>
        <w:tc>
          <w:tcPr>
            <w:tcW w:w="425" w:type="dxa"/>
            <w:vAlign w:val="bottom"/>
          </w:tcPr>
          <w:p w14:paraId="25D1A1B0" w14:textId="77777777" w:rsidR="005A7E61" w:rsidRPr="005A7E61" w:rsidRDefault="005A7E61" w:rsidP="005A7E61">
            <w:pPr>
              <w:spacing w:after="0" w:line="240" w:lineRule="auto"/>
              <w:jc w:val="center"/>
              <w:rPr>
                <w:rFonts w:ascii="Calibri" w:eastAsia="Times New Roman" w:hAnsi="Calibri" w:cs="Arial"/>
                <w:sz w:val="12"/>
                <w:szCs w:val="12"/>
                <w:lang w:eastAsia="en-GB"/>
              </w:rPr>
            </w:pPr>
            <w:bookmarkStart w:id="20" w:name="fourWeeksLate"/>
            <w:bookmarkEnd w:id="20"/>
          </w:p>
        </w:tc>
        <w:tc>
          <w:tcPr>
            <w:tcW w:w="1276" w:type="dxa"/>
            <w:vMerge/>
            <w:vAlign w:val="bottom"/>
          </w:tcPr>
          <w:p w14:paraId="7634AE15" w14:textId="77777777" w:rsidR="005A7E61" w:rsidRPr="005A7E61" w:rsidRDefault="005A7E61" w:rsidP="005A7E61">
            <w:pPr>
              <w:spacing w:after="0" w:line="240" w:lineRule="auto"/>
              <w:ind w:leftChars="71" w:left="156"/>
              <w:rPr>
                <w:rFonts w:ascii="Calibri" w:eastAsia="Times New Roman" w:hAnsi="Calibri" w:cs="Arial"/>
                <w:sz w:val="20"/>
                <w:szCs w:val="20"/>
                <w:lang w:eastAsia="en-GB"/>
              </w:rPr>
            </w:pPr>
          </w:p>
        </w:tc>
      </w:tr>
      <w:tr w:rsidR="005A7E61" w:rsidRPr="005A7E61" w14:paraId="5CB82E80" w14:textId="77777777" w:rsidTr="00B0075E">
        <w:trPr>
          <w:cantSplit/>
        </w:trPr>
        <w:tc>
          <w:tcPr>
            <w:tcW w:w="6062" w:type="dxa"/>
            <w:vMerge/>
            <w:vAlign w:val="bottom"/>
          </w:tcPr>
          <w:p w14:paraId="59B9FEF4" w14:textId="77777777" w:rsidR="005A7E61" w:rsidRPr="005A7E61" w:rsidRDefault="005A7E61" w:rsidP="005A7E61">
            <w:pPr>
              <w:spacing w:after="0" w:line="240" w:lineRule="auto"/>
              <w:rPr>
                <w:rFonts w:ascii="Calibri" w:eastAsia="Times New Roman" w:hAnsi="Calibri" w:cs="Arial"/>
                <w:sz w:val="20"/>
                <w:szCs w:val="20"/>
                <w:lang w:eastAsia="en-GB"/>
              </w:rPr>
            </w:pPr>
          </w:p>
        </w:tc>
        <w:tc>
          <w:tcPr>
            <w:tcW w:w="2903" w:type="dxa"/>
            <w:vAlign w:val="bottom"/>
          </w:tcPr>
          <w:p w14:paraId="4F76ADB5" w14:textId="77777777" w:rsidR="005A7E61" w:rsidRPr="005A7E61" w:rsidRDefault="005A7E61" w:rsidP="005A7E61">
            <w:pPr>
              <w:spacing w:after="0" w:line="240" w:lineRule="auto"/>
              <w:rPr>
                <w:rFonts w:ascii="Calibri" w:eastAsia="Times New Roman" w:hAnsi="Calibri" w:cs="Arial"/>
                <w:b/>
                <w:bCs/>
                <w:sz w:val="16"/>
                <w:szCs w:val="16"/>
                <w:lang w:eastAsia="en-GB"/>
              </w:rPr>
            </w:pPr>
            <w:r w:rsidRPr="005A7E61">
              <w:rPr>
                <w:rFonts w:ascii="Calibri" w:eastAsia="Times New Roman" w:hAnsi="Calibri" w:cs="Arial"/>
                <w:sz w:val="16"/>
                <w:szCs w:val="16"/>
                <w:lang w:eastAsia="en-GB"/>
              </w:rPr>
              <w:t>First Attempt?</w:t>
            </w:r>
          </w:p>
        </w:tc>
        <w:tc>
          <w:tcPr>
            <w:tcW w:w="425" w:type="dxa"/>
            <w:vAlign w:val="bottom"/>
          </w:tcPr>
          <w:p w14:paraId="16F2D525" w14:textId="77777777" w:rsidR="005A7E61" w:rsidRPr="005A7E61" w:rsidRDefault="005A7E61" w:rsidP="005A7E61">
            <w:pPr>
              <w:spacing w:after="0" w:line="240" w:lineRule="auto"/>
              <w:jc w:val="center"/>
              <w:rPr>
                <w:rFonts w:ascii="Calibri" w:eastAsia="Times New Roman" w:hAnsi="Calibri" w:cs="Arial"/>
                <w:sz w:val="12"/>
                <w:szCs w:val="12"/>
                <w:lang w:eastAsia="en-GB"/>
              </w:rPr>
            </w:pPr>
            <w:bookmarkStart w:id="21" w:name="firstAttempt"/>
            <w:bookmarkEnd w:id="21"/>
          </w:p>
        </w:tc>
        <w:tc>
          <w:tcPr>
            <w:tcW w:w="1276" w:type="dxa"/>
            <w:vMerge/>
            <w:vAlign w:val="bottom"/>
          </w:tcPr>
          <w:p w14:paraId="7CE79E7D" w14:textId="77777777" w:rsidR="005A7E61" w:rsidRPr="005A7E61" w:rsidRDefault="005A7E61" w:rsidP="005A7E61">
            <w:pPr>
              <w:spacing w:after="0" w:line="240" w:lineRule="auto"/>
              <w:ind w:firstLineChars="141" w:firstLine="282"/>
              <w:rPr>
                <w:rFonts w:ascii="Calibri" w:eastAsia="Times New Roman" w:hAnsi="Calibri" w:cs="Arial"/>
                <w:sz w:val="20"/>
                <w:szCs w:val="20"/>
                <w:lang w:eastAsia="en-GB"/>
              </w:rPr>
            </w:pPr>
          </w:p>
        </w:tc>
      </w:tr>
    </w:tbl>
    <w:p w14:paraId="20DCBF8A" w14:textId="77777777" w:rsidR="005A7E61" w:rsidRPr="005A7E61" w:rsidRDefault="005A7E61" w:rsidP="005A7E61">
      <w:pPr>
        <w:spacing w:after="200" w:line="276" w:lineRule="auto"/>
        <w:rPr>
          <w:rFonts w:ascii="Calibri" w:eastAsia="Calibri" w:hAnsi="Calibri" w:cs="Times New Roman"/>
        </w:rPr>
      </w:pPr>
    </w:p>
    <w:p w14:paraId="228E3DD2" w14:textId="422B6560" w:rsidR="00A829BE" w:rsidRPr="005776EE" w:rsidRDefault="00A829BE" w:rsidP="005776EE"/>
    <w:sectPr w:rsidR="00A829BE" w:rsidRPr="005776EE"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1-01-03T10:32:00Z" w:initials="CC">
    <w:p w14:paraId="20166D8C" w14:textId="37A971E7" w:rsidR="00924CEB" w:rsidRDefault="00924CE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It's very good of you to write and abstract.  Do note that an abstract is the last to be written showcasing the key or selling point of your work so that others will want to read it.</w:t>
      </w:r>
    </w:p>
  </w:comment>
  <w:comment w:id="1" w:author="Carlene Campbell" w:date="2021-01-03T10:52:00Z" w:initials="CC">
    <w:p w14:paraId="2428BDAE" w14:textId="2647FE07" w:rsidR="005A7E61" w:rsidRDefault="005A7E6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A very good introduction.  Concise, give a general research background and finally what the report will be about.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0166D8C" w15:done="0"/>
  <w15:commentEx w15:paraId="2428BDAE"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CDF35" w14:textId="021EFE52" w:rsidR="00C57238" w:rsidRDefault="00095A2C">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5FBD86F" w14:textId="77777777" w:rsidR="00C57238" w:rsidRDefault="00095A2C">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DB5345"/>
    <w:multiLevelType w:val="hybridMultilevel"/>
    <w:tmpl w:val="408230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6D6FB8"/>
    <w:multiLevelType w:val="hybridMultilevel"/>
    <w:tmpl w:val="7E7E1A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929412C"/>
    <w:multiLevelType w:val="hybridMultilevel"/>
    <w:tmpl w:val="0D3E5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8C68C7"/>
    <w:multiLevelType w:val="hybridMultilevel"/>
    <w:tmpl w:val="C5F005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B835D9D"/>
    <w:multiLevelType w:val="hybridMultilevel"/>
    <w:tmpl w:val="4B567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014F38"/>
    <w:multiLevelType w:val="hybridMultilevel"/>
    <w:tmpl w:val="AFD2B03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777D354B"/>
    <w:multiLevelType w:val="hybridMultilevel"/>
    <w:tmpl w:val="62026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0"/>
  </w:num>
  <w:num w:numId="5">
    <w:abstractNumId w:val="1"/>
  </w:num>
  <w:num w:numId="6">
    <w:abstractNumId w:val="4"/>
  </w:num>
  <w:num w:numId="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2A8D"/>
    <w:rsid w:val="000043E6"/>
    <w:rsid w:val="0003142F"/>
    <w:rsid w:val="00055D6C"/>
    <w:rsid w:val="000614DF"/>
    <w:rsid w:val="00076704"/>
    <w:rsid w:val="0008412A"/>
    <w:rsid w:val="00095A2C"/>
    <w:rsid w:val="000C6CC6"/>
    <w:rsid w:val="00103721"/>
    <w:rsid w:val="00132403"/>
    <w:rsid w:val="001770EB"/>
    <w:rsid w:val="00183EA6"/>
    <w:rsid w:val="00193F45"/>
    <w:rsid w:val="001A1E11"/>
    <w:rsid w:val="001B6FC6"/>
    <w:rsid w:val="001C3454"/>
    <w:rsid w:val="001D318B"/>
    <w:rsid w:val="001E291A"/>
    <w:rsid w:val="00202B85"/>
    <w:rsid w:val="00225585"/>
    <w:rsid w:val="002A324A"/>
    <w:rsid w:val="002B5293"/>
    <w:rsid w:val="002C16E1"/>
    <w:rsid w:val="002E52A0"/>
    <w:rsid w:val="00320CFD"/>
    <w:rsid w:val="00333D76"/>
    <w:rsid w:val="003559EE"/>
    <w:rsid w:val="003664D1"/>
    <w:rsid w:val="00385F0B"/>
    <w:rsid w:val="00387636"/>
    <w:rsid w:val="003B06D8"/>
    <w:rsid w:val="003B3B95"/>
    <w:rsid w:val="003C4EE9"/>
    <w:rsid w:val="003C6F1B"/>
    <w:rsid w:val="003E1985"/>
    <w:rsid w:val="003F7E6A"/>
    <w:rsid w:val="0043511B"/>
    <w:rsid w:val="004426DD"/>
    <w:rsid w:val="0044384E"/>
    <w:rsid w:val="004728D6"/>
    <w:rsid w:val="004A21E9"/>
    <w:rsid w:val="004C48B4"/>
    <w:rsid w:val="004C48D4"/>
    <w:rsid w:val="004E43F2"/>
    <w:rsid w:val="00540C32"/>
    <w:rsid w:val="00546966"/>
    <w:rsid w:val="00551092"/>
    <w:rsid w:val="00573145"/>
    <w:rsid w:val="005776EE"/>
    <w:rsid w:val="00587661"/>
    <w:rsid w:val="00587E77"/>
    <w:rsid w:val="005934A1"/>
    <w:rsid w:val="005A3EF3"/>
    <w:rsid w:val="005A7E61"/>
    <w:rsid w:val="006378E4"/>
    <w:rsid w:val="00655135"/>
    <w:rsid w:val="00662A8D"/>
    <w:rsid w:val="006935B7"/>
    <w:rsid w:val="006937D1"/>
    <w:rsid w:val="006A12F2"/>
    <w:rsid w:val="006A250D"/>
    <w:rsid w:val="006B178B"/>
    <w:rsid w:val="006B6BFB"/>
    <w:rsid w:val="00721C0C"/>
    <w:rsid w:val="00726DAC"/>
    <w:rsid w:val="00734F59"/>
    <w:rsid w:val="00737D3A"/>
    <w:rsid w:val="00762A37"/>
    <w:rsid w:val="00782BDD"/>
    <w:rsid w:val="007D4B6C"/>
    <w:rsid w:val="007D7149"/>
    <w:rsid w:val="0082428A"/>
    <w:rsid w:val="00834B4F"/>
    <w:rsid w:val="0087448A"/>
    <w:rsid w:val="0088126C"/>
    <w:rsid w:val="00883309"/>
    <w:rsid w:val="008D46B2"/>
    <w:rsid w:val="0091066E"/>
    <w:rsid w:val="00910F6D"/>
    <w:rsid w:val="00924CEB"/>
    <w:rsid w:val="00925B59"/>
    <w:rsid w:val="00943A84"/>
    <w:rsid w:val="009469AB"/>
    <w:rsid w:val="00950D1F"/>
    <w:rsid w:val="009709DB"/>
    <w:rsid w:val="009A12BE"/>
    <w:rsid w:val="009B3B93"/>
    <w:rsid w:val="009C45DC"/>
    <w:rsid w:val="009D6D9D"/>
    <w:rsid w:val="009E1455"/>
    <w:rsid w:val="009F376F"/>
    <w:rsid w:val="00A14C31"/>
    <w:rsid w:val="00A81E5C"/>
    <w:rsid w:val="00A829BE"/>
    <w:rsid w:val="00AC52C8"/>
    <w:rsid w:val="00AD3FCC"/>
    <w:rsid w:val="00AD6996"/>
    <w:rsid w:val="00AE2486"/>
    <w:rsid w:val="00AE470C"/>
    <w:rsid w:val="00AF55D8"/>
    <w:rsid w:val="00B14B51"/>
    <w:rsid w:val="00B360A1"/>
    <w:rsid w:val="00B52F66"/>
    <w:rsid w:val="00B55FA7"/>
    <w:rsid w:val="00B64411"/>
    <w:rsid w:val="00BF3039"/>
    <w:rsid w:val="00C22FF0"/>
    <w:rsid w:val="00C874E9"/>
    <w:rsid w:val="00CC2239"/>
    <w:rsid w:val="00CC76DD"/>
    <w:rsid w:val="00CE631D"/>
    <w:rsid w:val="00CE6467"/>
    <w:rsid w:val="00CE7D32"/>
    <w:rsid w:val="00CF2B6B"/>
    <w:rsid w:val="00D01284"/>
    <w:rsid w:val="00D25D9B"/>
    <w:rsid w:val="00D30A1D"/>
    <w:rsid w:val="00D31830"/>
    <w:rsid w:val="00D32810"/>
    <w:rsid w:val="00D610B8"/>
    <w:rsid w:val="00DB496C"/>
    <w:rsid w:val="00DB497B"/>
    <w:rsid w:val="00DF5FAF"/>
    <w:rsid w:val="00E11D47"/>
    <w:rsid w:val="00E271CF"/>
    <w:rsid w:val="00E4489B"/>
    <w:rsid w:val="00E602EF"/>
    <w:rsid w:val="00E65BE6"/>
    <w:rsid w:val="00E84521"/>
    <w:rsid w:val="00E84B43"/>
    <w:rsid w:val="00E85C8C"/>
    <w:rsid w:val="00E86913"/>
    <w:rsid w:val="00E90756"/>
    <w:rsid w:val="00EB2F1D"/>
    <w:rsid w:val="00EB7255"/>
    <w:rsid w:val="00EC7EEB"/>
    <w:rsid w:val="00ED4915"/>
    <w:rsid w:val="00F02638"/>
    <w:rsid w:val="00F22604"/>
    <w:rsid w:val="00F468A6"/>
    <w:rsid w:val="00F50D09"/>
    <w:rsid w:val="00F53B7C"/>
    <w:rsid w:val="00F628D8"/>
    <w:rsid w:val="00F64596"/>
    <w:rsid w:val="00F76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3631E"/>
  <w15:chartTrackingRefBased/>
  <w15:docId w15:val="{32EAB88B-F690-4263-9F3F-057B4E946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62A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2A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2A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62A8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62A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62A8D"/>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662A8D"/>
    <w:rPr>
      <w:b/>
      <w:bCs/>
    </w:rPr>
  </w:style>
  <w:style w:type="character" w:styleId="IntenseReference">
    <w:name w:val="Intense Reference"/>
    <w:basedOn w:val="DefaultParagraphFont"/>
    <w:uiPriority w:val="32"/>
    <w:qFormat/>
    <w:rsid w:val="00662A8D"/>
    <w:rPr>
      <w:b/>
      <w:bCs/>
      <w:smallCaps/>
      <w:color w:val="4472C4" w:themeColor="accent1"/>
      <w:spacing w:val="5"/>
    </w:rPr>
  </w:style>
  <w:style w:type="character" w:styleId="BookTitle">
    <w:name w:val="Book Title"/>
    <w:basedOn w:val="DefaultParagraphFont"/>
    <w:uiPriority w:val="33"/>
    <w:qFormat/>
    <w:rsid w:val="00662A8D"/>
    <w:rPr>
      <w:b/>
      <w:bCs/>
      <w:i/>
      <w:iCs/>
      <w:spacing w:val="5"/>
    </w:rPr>
  </w:style>
  <w:style w:type="character" w:styleId="CommentReference">
    <w:name w:val="annotation reference"/>
    <w:basedOn w:val="DefaultParagraphFont"/>
    <w:uiPriority w:val="99"/>
    <w:semiHidden/>
    <w:unhideWhenUsed/>
    <w:rsid w:val="006935B7"/>
    <w:rPr>
      <w:sz w:val="16"/>
      <w:szCs w:val="16"/>
    </w:rPr>
  </w:style>
  <w:style w:type="paragraph" w:styleId="CommentText">
    <w:name w:val="annotation text"/>
    <w:basedOn w:val="Normal"/>
    <w:link w:val="CommentTextChar"/>
    <w:uiPriority w:val="99"/>
    <w:semiHidden/>
    <w:unhideWhenUsed/>
    <w:rsid w:val="006935B7"/>
    <w:pPr>
      <w:spacing w:line="240" w:lineRule="auto"/>
    </w:pPr>
    <w:rPr>
      <w:sz w:val="20"/>
      <w:szCs w:val="20"/>
    </w:rPr>
  </w:style>
  <w:style w:type="character" w:customStyle="1" w:styleId="CommentTextChar">
    <w:name w:val="Comment Text Char"/>
    <w:basedOn w:val="DefaultParagraphFont"/>
    <w:link w:val="CommentText"/>
    <w:uiPriority w:val="99"/>
    <w:semiHidden/>
    <w:rsid w:val="006935B7"/>
    <w:rPr>
      <w:sz w:val="20"/>
      <w:szCs w:val="20"/>
    </w:rPr>
  </w:style>
  <w:style w:type="paragraph" w:styleId="CommentSubject">
    <w:name w:val="annotation subject"/>
    <w:basedOn w:val="CommentText"/>
    <w:next w:val="CommentText"/>
    <w:link w:val="CommentSubjectChar"/>
    <w:uiPriority w:val="99"/>
    <w:semiHidden/>
    <w:unhideWhenUsed/>
    <w:rsid w:val="006935B7"/>
    <w:rPr>
      <w:b/>
      <w:bCs/>
    </w:rPr>
  </w:style>
  <w:style w:type="character" w:customStyle="1" w:styleId="CommentSubjectChar">
    <w:name w:val="Comment Subject Char"/>
    <w:basedOn w:val="CommentTextChar"/>
    <w:link w:val="CommentSubject"/>
    <w:uiPriority w:val="99"/>
    <w:semiHidden/>
    <w:rsid w:val="006935B7"/>
    <w:rPr>
      <w:b/>
      <w:bCs/>
      <w:sz w:val="20"/>
      <w:szCs w:val="20"/>
    </w:rPr>
  </w:style>
  <w:style w:type="paragraph" w:styleId="BalloonText">
    <w:name w:val="Balloon Text"/>
    <w:basedOn w:val="Normal"/>
    <w:link w:val="BalloonTextChar"/>
    <w:uiPriority w:val="99"/>
    <w:semiHidden/>
    <w:unhideWhenUsed/>
    <w:rsid w:val="006935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35B7"/>
    <w:rPr>
      <w:rFonts w:ascii="Segoe UI" w:hAnsi="Segoe UI" w:cs="Segoe UI"/>
      <w:sz w:val="18"/>
      <w:szCs w:val="18"/>
    </w:rPr>
  </w:style>
  <w:style w:type="character" w:styleId="Hyperlink">
    <w:name w:val="Hyperlink"/>
    <w:basedOn w:val="DefaultParagraphFont"/>
    <w:uiPriority w:val="99"/>
    <w:unhideWhenUsed/>
    <w:rsid w:val="00721C0C"/>
    <w:rPr>
      <w:color w:val="0563C1" w:themeColor="hyperlink"/>
      <w:u w:val="single"/>
    </w:rPr>
  </w:style>
  <w:style w:type="character" w:customStyle="1" w:styleId="UnresolvedMention">
    <w:name w:val="Unresolved Mention"/>
    <w:basedOn w:val="DefaultParagraphFont"/>
    <w:uiPriority w:val="99"/>
    <w:semiHidden/>
    <w:unhideWhenUsed/>
    <w:rsid w:val="00721C0C"/>
    <w:rPr>
      <w:color w:val="605E5C"/>
      <w:shd w:val="clear" w:color="auto" w:fill="E1DFDD"/>
    </w:rPr>
  </w:style>
  <w:style w:type="character" w:styleId="IntenseEmphasis">
    <w:name w:val="Intense Emphasis"/>
    <w:basedOn w:val="DefaultParagraphFont"/>
    <w:uiPriority w:val="21"/>
    <w:qFormat/>
    <w:rsid w:val="0003142F"/>
    <w:rPr>
      <w:i/>
      <w:iCs/>
      <w:color w:val="4472C4" w:themeColor="accent1"/>
    </w:rPr>
  </w:style>
  <w:style w:type="paragraph" w:styleId="ListParagraph">
    <w:name w:val="List Paragraph"/>
    <w:basedOn w:val="Normal"/>
    <w:uiPriority w:val="34"/>
    <w:qFormat/>
    <w:rsid w:val="00C22FF0"/>
    <w:pPr>
      <w:ind w:left="720"/>
      <w:contextualSpacing/>
    </w:pPr>
  </w:style>
  <w:style w:type="paragraph" w:styleId="NormalWeb">
    <w:name w:val="Normal (Web)"/>
    <w:basedOn w:val="Normal"/>
    <w:uiPriority w:val="99"/>
    <w:semiHidden/>
    <w:unhideWhenUsed/>
    <w:rsid w:val="00F50D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er1">
    <w:name w:val="Footer1"/>
    <w:basedOn w:val="Normal"/>
    <w:next w:val="Footer"/>
    <w:link w:val="FooterChar"/>
    <w:uiPriority w:val="99"/>
    <w:semiHidden/>
    <w:unhideWhenUsed/>
    <w:rsid w:val="005A7E61"/>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5A7E61"/>
  </w:style>
  <w:style w:type="paragraph" w:styleId="Footer">
    <w:name w:val="footer"/>
    <w:basedOn w:val="Normal"/>
    <w:link w:val="FooterChar1"/>
    <w:uiPriority w:val="99"/>
    <w:semiHidden/>
    <w:unhideWhenUsed/>
    <w:rsid w:val="005A7E61"/>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5A7E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026061">
      <w:bodyDiv w:val="1"/>
      <w:marLeft w:val="0"/>
      <w:marRight w:val="0"/>
      <w:marTop w:val="0"/>
      <w:marBottom w:val="0"/>
      <w:divBdr>
        <w:top w:val="none" w:sz="0" w:space="0" w:color="auto"/>
        <w:left w:val="none" w:sz="0" w:space="0" w:color="auto"/>
        <w:bottom w:val="none" w:sz="0" w:space="0" w:color="auto"/>
        <w:right w:val="none" w:sz="0" w:space="0" w:color="auto"/>
      </w:divBdr>
    </w:div>
    <w:div w:id="649868496">
      <w:bodyDiv w:val="1"/>
      <w:marLeft w:val="0"/>
      <w:marRight w:val="0"/>
      <w:marTop w:val="0"/>
      <w:marBottom w:val="0"/>
      <w:divBdr>
        <w:top w:val="none" w:sz="0" w:space="0" w:color="auto"/>
        <w:left w:val="none" w:sz="0" w:space="0" w:color="auto"/>
        <w:bottom w:val="none" w:sz="0" w:space="0" w:color="auto"/>
        <w:right w:val="none" w:sz="0" w:space="0" w:color="auto"/>
      </w:divBdr>
    </w:div>
    <w:div w:id="677659286">
      <w:bodyDiv w:val="1"/>
      <w:marLeft w:val="0"/>
      <w:marRight w:val="0"/>
      <w:marTop w:val="0"/>
      <w:marBottom w:val="0"/>
      <w:divBdr>
        <w:top w:val="none" w:sz="0" w:space="0" w:color="auto"/>
        <w:left w:val="none" w:sz="0" w:space="0" w:color="auto"/>
        <w:bottom w:val="none" w:sz="0" w:space="0" w:color="auto"/>
        <w:right w:val="none" w:sz="0" w:space="0" w:color="auto"/>
      </w:divBdr>
    </w:div>
    <w:div w:id="1195995495">
      <w:bodyDiv w:val="1"/>
      <w:marLeft w:val="0"/>
      <w:marRight w:val="0"/>
      <w:marTop w:val="0"/>
      <w:marBottom w:val="0"/>
      <w:divBdr>
        <w:top w:val="none" w:sz="0" w:space="0" w:color="auto"/>
        <w:left w:val="none" w:sz="0" w:space="0" w:color="auto"/>
        <w:bottom w:val="none" w:sz="0" w:space="0" w:color="auto"/>
        <w:right w:val="none" w:sz="0" w:space="0" w:color="auto"/>
      </w:divBdr>
    </w:div>
    <w:div w:id="1442840857">
      <w:bodyDiv w:val="1"/>
      <w:marLeft w:val="0"/>
      <w:marRight w:val="0"/>
      <w:marTop w:val="0"/>
      <w:marBottom w:val="0"/>
      <w:divBdr>
        <w:top w:val="none" w:sz="0" w:space="0" w:color="auto"/>
        <w:left w:val="none" w:sz="0" w:space="0" w:color="auto"/>
        <w:bottom w:val="none" w:sz="0" w:space="0" w:color="auto"/>
        <w:right w:val="none" w:sz="0" w:space="0" w:color="auto"/>
      </w:divBdr>
    </w:div>
    <w:div w:id="1741320333">
      <w:bodyDiv w:val="1"/>
      <w:marLeft w:val="0"/>
      <w:marRight w:val="0"/>
      <w:marTop w:val="0"/>
      <w:marBottom w:val="0"/>
      <w:divBdr>
        <w:top w:val="none" w:sz="0" w:space="0" w:color="auto"/>
        <w:left w:val="none" w:sz="0" w:space="0" w:color="auto"/>
        <w:bottom w:val="none" w:sz="0" w:space="0" w:color="auto"/>
        <w:right w:val="none" w:sz="0" w:space="0" w:color="auto"/>
      </w:divBdr>
    </w:div>
    <w:div w:id="200982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customXml" Target="../customXml/item4.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3" ma:contentTypeDescription="Create a new document." ma:contentTypeScope="" ma:versionID="589bda05afff4c193c775d12a388d9b4">
  <xsd:schema xmlns:xsd="http://www.w3.org/2001/XMLSchema" xmlns:xs="http://www.w3.org/2001/XMLSchema" xmlns:p="http://schemas.microsoft.com/office/2006/metadata/properties" xmlns:ns3="2dc8c000-3fb6-4aae-80f6-b33e90f8692e" targetNamespace="http://schemas.microsoft.com/office/2006/metadata/properties" ma:root="true" ma:fieldsID="193796b199e50227967b6c4d9547568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37BE80-B070-473F-866D-4342852D6E2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78ECAF-E90B-42DB-8620-B27B752A8009}">
  <ds:schemaRefs>
    <ds:schemaRef ds:uri="http://schemas.microsoft.com/sharepoint/v3/contenttype/forms"/>
  </ds:schemaRefs>
</ds:datastoreItem>
</file>

<file path=customXml/itemProps3.xml><?xml version="1.0" encoding="utf-8"?>
<ds:datastoreItem xmlns:ds="http://schemas.openxmlformats.org/officeDocument/2006/customXml" ds:itemID="{1FC29BD0-10EC-41E6-9435-10211B698D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5B0B6D-37D6-49C5-94D5-8089044CC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11664</TotalTime>
  <Pages>11</Pages>
  <Words>3979</Words>
  <Characters>22685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Sharla Passariello</dc:creator>
  <cp:keywords/>
  <dc:description/>
  <cp:lastModifiedBy>Carlene Campbell</cp:lastModifiedBy>
  <cp:revision>34</cp:revision>
  <dcterms:created xsi:type="dcterms:W3CDTF">2020-11-28T22:08:00Z</dcterms:created>
  <dcterms:modified xsi:type="dcterms:W3CDTF">2021-01-03T11:14:00Z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