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307E3C9" w:rsidR="007C2CCC" w:rsidRDefault="00952E23">
            <w:pPr>
              <w:rPr>
                <w:rFonts w:asciiTheme="minorHAnsi" w:hAnsiTheme="minorHAnsi" w:cstheme="minorHAnsi"/>
                <w:b/>
                <w:color w:val="000000" w:themeColor="text1"/>
              </w:rPr>
            </w:pPr>
            <w:r>
              <w:rPr>
                <w:rFonts w:asciiTheme="minorHAnsi" w:hAnsiTheme="minorHAnsi" w:cstheme="minorHAnsi"/>
                <w:b/>
                <w:color w:val="000000" w:themeColor="text1"/>
              </w:rPr>
              <w:t>Sameeran Raveenthiran</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54216E6" w:rsidR="007C2CCC" w:rsidRDefault="007C2CCC">
            <w:pPr>
              <w:rPr>
                <w:rFonts w:asciiTheme="minorHAnsi" w:hAnsiTheme="minorHAnsi" w:cstheme="minorHAnsi"/>
                <w:b/>
                <w:color w:val="000000" w:themeColor="text1"/>
              </w:rPr>
            </w:pP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E02367A" w:rsidR="007C2CCC" w:rsidRDefault="00B23FB8">
            <w:pPr>
              <w:rPr>
                <w:rFonts w:asciiTheme="minorHAnsi" w:hAnsiTheme="minorHAnsi" w:cstheme="minorHAnsi"/>
                <w:b/>
                <w:color w:val="000000" w:themeColor="text1"/>
              </w:rPr>
            </w:pPr>
            <w:r>
              <w:rPr>
                <w:rFonts w:asciiTheme="minorHAnsi" w:hAnsiTheme="minorHAnsi" w:cstheme="minorHAnsi"/>
                <w:b/>
                <w:color w:val="000000" w:themeColor="text1"/>
              </w:rPr>
              <w:t>Tim Bashford</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FDCD0C5" w:rsidR="007C2CCC" w:rsidRDefault="000D5BFD">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6B713EEA"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1"/>
                  <w14:checkedState w14:val="2612" w14:font="MS Gothic"/>
                  <w14:uncheckedState w14:val="2610" w14:font="MS Gothic"/>
                </w14:checkbox>
              </w:sdtPr>
              <w:sdtContent>
                <w:r w:rsidR="00D02FF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27044B19"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5428C22A"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D02FF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6EBE3733" w:rsidR="004779D1" w:rsidRPr="00C2152E" w:rsidRDefault="007262A3" w:rsidP="00711A55">
            <w:pPr>
              <w:snapToGrid w:val="0"/>
              <w:rPr>
                <w:rFonts w:asciiTheme="minorHAnsi" w:hAnsiTheme="minorHAnsi"/>
                <w:color w:val="000000" w:themeColor="text1"/>
              </w:rPr>
            </w:pPr>
            <w:r>
              <w:rPr>
                <w:rFonts w:asciiTheme="minorHAnsi" w:hAnsiTheme="minorHAnsi"/>
                <w:color w:val="000000" w:themeColor="text1"/>
              </w:rPr>
              <w:t>2</w:t>
            </w:r>
            <w:r w:rsidR="00A267C8">
              <w:rPr>
                <w:rFonts w:asciiTheme="minorHAnsi" w:hAnsiTheme="minorHAnsi"/>
                <w:color w:val="000000" w:themeColor="text1"/>
              </w:rPr>
              <w:t>7</w:t>
            </w:r>
            <w:r>
              <w:rPr>
                <w:rFonts w:asciiTheme="minorHAnsi" w:hAnsiTheme="minorHAnsi"/>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43E2F910" w14:textId="5C0601F3" w:rsidR="004779D1" w:rsidRPr="00D02FF2" w:rsidRDefault="00D02FF2" w:rsidP="00711A55">
            <w:pPr>
              <w:rPr>
                <w:rFonts w:asciiTheme="minorHAnsi" w:hAnsiTheme="minorHAnsi"/>
                <w:bCs/>
                <w:color w:val="000000" w:themeColor="text1"/>
              </w:rPr>
            </w:pPr>
            <w:r>
              <w:rPr>
                <w:rFonts w:asciiTheme="minorHAnsi" w:hAnsiTheme="minorHAnsi"/>
                <w:bCs/>
                <w:color w:val="000000" w:themeColor="text1"/>
              </w:rPr>
              <w:t>A weak report that lacks the necessary underpinnings in the literature, and although several analyses are performed, they are not reported well. While this is a data analysis project it does not show the necessary depth of understanding of either the data or the analysis.</w:t>
            </w: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5EEA43DF" w:rsidR="004779D1" w:rsidRPr="00C2152E" w:rsidRDefault="00D02FF2" w:rsidP="00D02FF2">
            <w:pPr>
              <w:snapToGrid w:val="0"/>
              <w:jc w:val="center"/>
              <w:rPr>
                <w:rFonts w:asciiTheme="minorHAnsi" w:hAnsiTheme="minorHAnsi"/>
                <w:color w:val="000000" w:themeColor="text1"/>
              </w:rPr>
            </w:pPr>
            <w:r w:rsidRPr="00D02FF2">
              <w:rPr>
                <w:rFonts w:asciiTheme="minorHAnsi" w:hAnsiTheme="minorHAnsi"/>
                <w:color w:val="000000" w:themeColor="text1"/>
                <w:sz w:val="40"/>
                <w:szCs w:val="40"/>
              </w:rPr>
              <w:t>33%</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6238CA15" w:rsidR="00C2152E" w:rsidRPr="00C2152E" w:rsidRDefault="00D02FF2" w:rsidP="00711A55">
            <w:pPr>
              <w:snapToGrid w:val="0"/>
              <w:rPr>
                <w:rFonts w:asciiTheme="minorHAnsi" w:hAnsiTheme="minorHAnsi"/>
                <w:color w:val="000000" w:themeColor="text1"/>
              </w:rPr>
            </w:pPr>
            <w:r w:rsidRPr="00D02FF2">
              <w:rPr>
                <w:rFonts w:asciiTheme="minorHAnsi" w:hAnsiTheme="minorHAnsi"/>
                <w:color w:val="000000" w:themeColor="text1"/>
                <w:sz w:val="40"/>
                <w:szCs w:val="40"/>
              </w:rPr>
              <w:t>3</w:t>
            </w:r>
            <w:r>
              <w:rPr>
                <w:rFonts w:asciiTheme="minorHAnsi" w:hAnsiTheme="minorHAnsi"/>
                <w:color w:val="000000" w:themeColor="text1"/>
                <w:sz w:val="40"/>
                <w:szCs w:val="40"/>
              </w:rPr>
              <w:t>0</w:t>
            </w:r>
            <w:r w:rsidRPr="00D02FF2">
              <w:rPr>
                <w:rFonts w:asciiTheme="minorHAnsi" w:hAnsiTheme="minorHAnsi"/>
                <w:color w:val="000000" w:themeColor="text1"/>
                <w:sz w:val="40"/>
                <w:szCs w:val="40"/>
              </w:rPr>
              <w:t>%</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6B510567" w:rsidR="002B7AB6" w:rsidRDefault="00D02FF2" w:rsidP="004779D1">
            <w:pPr>
              <w:rPr>
                <w:rFonts w:asciiTheme="minorHAnsi" w:hAnsiTheme="minorHAnsi"/>
                <w:color w:val="000000" w:themeColor="text1"/>
              </w:rPr>
            </w:pPr>
            <w:r>
              <w:rPr>
                <w:rFonts w:asciiTheme="minorHAnsi" w:hAnsiTheme="minorHAnsi"/>
                <w:color w:val="000000" w:themeColor="text1"/>
              </w:rPr>
              <w:t>Nik Whitehead</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27403BEE" w:rsidR="002B7AB6" w:rsidRDefault="00D02FF2" w:rsidP="004779D1">
            <w:pPr>
              <w:rPr>
                <w:rFonts w:asciiTheme="minorHAnsi" w:hAnsiTheme="minorHAnsi"/>
                <w:color w:val="000000" w:themeColor="text1"/>
              </w:rPr>
            </w:pPr>
            <w:r>
              <w:rPr>
                <w:rFonts w:asciiTheme="minorHAnsi" w:hAnsiTheme="minorHAnsi"/>
                <w:color w:val="000000" w:themeColor="text1"/>
              </w:rPr>
              <w:t>28/5/2024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6BEFA076" w:rsidR="004779D1" w:rsidRPr="00C2152E" w:rsidRDefault="00D02F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1304CAB3" w:rsidR="004779D1" w:rsidRPr="00C2152E" w:rsidRDefault="00D02F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6DF3F6A6" w:rsidR="006D168E" w:rsidRDefault="00D02FF2">
            <w:pPr>
              <w:rPr>
                <w:rFonts w:asciiTheme="minorHAnsi" w:hAnsiTheme="minorHAnsi"/>
                <w:color w:val="000000" w:themeColor="text1"/>
                <w:lang w:eastAsia="en-GB"/>
              </w:rPr>
            </w:pPr>
            <w:r>
              <w:rPr>
                <w:rFonts w:asciiTheme="minorHAnsi" w:hAnsiTheme="minorHAnsi"/>
                <w:color w:val="000000" w:themeColor="text1"/>
                <w:lang w:eastAsia="en-GB"/>
              </w:rPr>
              <w:t>The literature review is very weak. Further figures are needed to illustrate the overhead effect and capacity loss. More references are needed to support the technical descriptions. This is not well structured to make the literature review clear.</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39E0F3D1" w:rsidR="004779D1" w:rsidRPr="00C2152E" w:rsidRDefault="00D02F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4917E815" w:rsidR="004779D1" w:rsidRPr="00C2152E" w:rsidRDefault="004E21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6E49C89" w14:textId="77777777" w:rsidR="00D02FF2" w:rsidRDefault="00D02FF2">
            <w:pPr>
              <w:rPr>
                <w:rFonts w:asciiTheme="minorHAnsi" w:hAnsiTheme="minorHAnsi"/>
                <w:color w:val="000000" w:themeColor="text1"/>
                <w:lang w:eastAsia="en-GB"/>
              </w:rPr>
            </w:pPr>
            <w:r>
              <w:rPr>
                <w:rFonts w:asciiTheme="minorHAnsi" w:hAnsiTheme="minorHAnsi"/>
                <w:color w:val="000000" w:themeColor="text1"/>
                <w:lang w:eastAsia="en-GB"/>
              </w:rPr>
              <w:t xml:space="preserve">The data source is noted and the attributes identified, although no descriptive statistics relating to the dataset are provided. Why only select 4 batteries? Why these particular 4? </w:t>
            </w:r>
          </w:p>
          <w:p w14:paraId="52867C11" w14:textId="434BCAF2" w:rsidR="004E212F" w:rsidRDefault="004E212F">
            <w:pPr>
              <w:rPr>
                <w:rFonts w:asciiTheme="minorHAnsi" w:hAnsiTheme="minorHAnsi"/>
                <w:color w:val="000000" w:themeColor="text1"/>
                <w:lang w:eastAsia="en-GB"/>
              </w:rPr>
            </w:pPr>
            <w:r>
              <w:rPr>
                <w:rFonts w:asciiTheme="minorHAnsi" w:hAnsiTheme="minorHAnsi"/>
                <w:color w:val="000000" w:themeColor="text1"/>
                <w:lang w:eastAsia="en-GB"/>
              </w:rPr>
              <w:t>No methodology, reliability, generalisability etc. Aim and objectives are given, although these are not signposted or clearly labelled. Some descriptive statistics provided later.</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52240D28" w:rsidR="00782CF2" w:rsidRPr="00C2152E" w:rsidRDefault="004E21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080AF590" w:rsidR="00782CF2" w:rsidRPr="00C2152E" w:rsidRDefault="004E21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48A5918"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DDA7975" w14:textId="77777777" w:rsidR="004E212F" w:rsidRDefault="004E212F" w:rsidP="000D54B4">
            <w:pPr>
              <w:rPr>
                <w:rFonts w:asciiTheme="minorHAnsi" w:hAnsiTheme="minorHAnsi"/>
                <w:color w:val="000000" w:themeColor="text1"/>
                <w:lang w:eastAsia="en-GB"/>
              </w:rPr>
            </w:pPr>
            <w:r>
              <w:rPr>
                <w:rFonts w:asciiTheme="minorHAnsi" w:hAnsiTheme="minorHAnsi"/>
                <w:color w:val="000000" w:themeColor="text1"/>
                <w:lang w:eastAsia="en-GB"/>
              </w:rPr>
              <w:t>Results should not be given to 20 decimal places. You should describe how you split your dataset into training and testing sets. Which batteries did you use for each of these?</w:t>
            </w:r>
          </w:p>
          <w:p w14:paraId="58DB39C6" w14:textId="24D12F29" w:rsidR="004E212F" w:rsidRDefault="004E212F" w:rsidP="000D54B4">
            <w:pPr>
              <w:rPr>
                <w:rFonts w:asciiTheme="minorHAnsi" w:hAnsiTheme="minorHAnsi"/>
                <w:color w:val="000000" w:themeColor="text1"/>
                <w:lang w:eastAsia="en-GB"/>
              </w:rPr>
            </w:pPr>
            <w:r>
              <w:rPr>
                <w:rFonts w:asciiTheme="minorHAnsi" w:hAnsiTheme="minorHAnsi"/>
                <w:color w:val="000000" w:themeColor="text1"/>
                <w:lang w:eastAsia="en-GB"/>
              </w:rPr>
              <w:t>Some reasonable conclusions drawn. Recommendations and future work are acceptable.</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6951652D" w:rsidR="00782CF2" w:rsidRPr="00C2152E" w:rsidRDefault="004E21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EC41A71" w14:textId="7CBC929C" w:rsidR="004E212F" w:rsidRDefault="004E212F" w:rsidP="00711A55">
            <w:pPr>
              <w:rPr>
                <w:rFonts w:asciiTheme="minorHAnsi" w:hAnsiTheme="minorHAnsi"/>
                <w:color w:val="000000" w:themeColor="text1"/>
                <w:lang w:eastAsia="en-GB"/>
              </w:rPr>
            </w:pPr>
            <w:r>
              <w:rPr>
                <w:rFonts w:asciiTheme="minorHAnsi" w:hAnsiTheme="minorHAnsi"/>
                <w:color w:val="000000" w:themeColor="text1"/>
                <w:lang w:eastAsia="en-GB"/>
              </w:rPr>
              <w:t>Graph 4 is not normal. The graphs need far more explanation than is provided. Correlations should not be shown using barcharts. Decisions are partially justified although the justifications are weak.</w:t>
            </w:r>
          </w:p>
          <w:p w14:paraId="64499B87" w14:textId="77777777" w:rsidR="00306E7D" w:rsidRDefault="00306E7D" w:rsidP="00711A55">
            <w:pPr>
              <w:rPr>
                <w:rFonts w:asciiTheme="minorHAnsi" w:hAnsiTheme="minorHAnsi"/>
                <w:color w:val="000000" w:themeColor="text1"/>
                <w:lang w:eastAsia="en-GB"/>
              </w:rPr>
            </w:pP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2A36EF3" w:rsidR="00782CF2" w:rsidRPr="00C2152E" w:rsidRDefault="004E21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02E446EF" w:rsidR="00782CF2" w:rsidRPr="00C2152E" w:rsidRDefault="004E21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5A1E8A5B" w:rsidR="006D168E" w:rsidRDefault="004E212F" w:rsidP="00711A55">
            <w:pPr>
              <w:rPr>
                <w:rFonts w:asciiTheme="minorHAnsi" w:hAnsiTheme="minorHAnsi"/>
                <w:bCs/>
                <w:color w:val="000000" w:themeColor="text1"/>
                <w:lang w:eastAsia="en-GB"/>
              </w:rPr>
            </w:pPr>
            <w:r>
              <w:rPr>
                <w:rFonts w:asciiTheme="minorHAnsi" w:hAnsiTheme="minorHAnsi"/>
                <w:bCs/>
                <w:color w:val="000000" w:themeColor="text1"/>
                <w:lang w:eastAsia="en-GB"/>
              </w:rPr>
              <w:t>No reflection provided.</w:t>
            </w:r>
          </w:p>
          <w:p w14:paraId="25FE9022" w14:textId="6113B042" w:rsidR="004E212F" w:rsidRPr="00306E7D" w:rsidRDefault="004E212F" w:rsidP="00711A55">
            <w:pPr>
              <w:rPr>
                <w:rFonts w:asciiTheme="minorHAnsi" w:hAnsiTheme="minorHAnsi"/>
                <w:bCs/>
                <w:color w:val="000000" w:themeColor="text1"/>
                <w:lang w:eastAsia="en-GB"/>
              </w:rPr>
            </w:pPr>
            <w:r>
              <w:rPr>
                <w:rFonts w:asciiTheme="minorHAnsi" w:hAnsiTheme="minorHAnsi"/>
                <w:bCs/>
                <w:color w:val="000000" w:themeColor="text1"/>
                <w:lang w:eastAsia="en-GB"/>
              </w:rPr>
              <w:t>Table of contents should be numbered, not bulleted, and there should also be tables of figures and tables. The abstract should include the results.</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0ECD79F3" w:rsidR="00782CF2" w:rsidRPr="00C2152E" w:rsidRDefault="004E212F"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33</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B2147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DA63E" w14:textId="77777777" w:rsidR="007B2595" w:rsidRDefault="007B2595" w:rsidP="002B7AB6">
      <w:r>
        <w:separator/>
      </w:r>
    </w:p>
  </w:endnote>
  <w:endnote w:type="continuationSeparator" w:id="0">
    <w:p w14:paraId="36DB740D" w14:textId="77777777" w:rsidR="007B2595" w:rsidRDefault="007B2595"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D2AB5" w14:textId="77777777" w:rsidR="007B2595" w:rsidRDefault="007B2595" w:rsidP="002B7AB6">
      <w:r>
        <w:separator/>
      </w:r>
    </w:p>
  </w:footnote>
  <w:footnote w:type="continuationSeparator" w:id="0">
    <w:p w14:paraId="04A5509E" w14:textId="77777777" w:rsidR="007B2595" w:rsidRDefault="007B2595"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D5BFD"/>
    <w:rsid w:val="000F3C3A"/>
    <w:rsid w:val="000F7A4A"/>
    <w:rsid w:val="00125730"/>
    <w:rsid w:val="001A2A84"/>
    <w:rsid w:val="001D0DDD"/>
    <w:rsid w:val="00242112"/>
    <w:rsid w:val="00253402"/>
    <w:rsid w:val="00266DE7"/>
    <w:rsid w:val="00296CAE"/>
    <w:rsid w:val="002B7AB6"/>
    <w:rsid w:val="00306E7D"/>
    <w:rsid w:val="003E0D57"/>
    <w:rsid w:val="003E5437"/>
    <w:rsid w:val="003F049D"/>
    <w:rsid w:val="00461843"/>
    <w:rsid w:val="0047164C"/>
    <w:rsid w:val="004779D1"/>
    <w:rsid w:val="004E212F"/>
    <w:rsid w:val="004F7694"/>
    <w:rsid w:val="00576B2C"/>
    <w:rsid w:val="005C79DB"/>
    <w:rsid w:val="006363DD"/>
    <w:rsid w:val="006530D2"/>
    <w:rsid w:val="006645F5"/>
    <w:rsid w:val="00691CC7"/>
    <w:rsid w:val="006941EE"/>
    <w:rsid w:val="006D168E"/>
    <w:rsid w:val="007262A3"/>
    <w:rsid w:val="00733FDB"/>
    <w:rsid w:val="0078280C"/>
    <w:rsid w:val="00782CF2"/>
    <w:rsid w:val="007B2595"/>
    <w:rsid w:val="007C2CCC"/>
    <w:rsid w:val="007C5EED"/>
    <w:rsid w:val="007E5836"/>
    <w:rsid w:val="00811371"/>
    <w:rsid w:val="00826F79"/>
    <w:rsid w:val="00866E85"/>
    <w:rsid w:val="008810D2"/>
    <w:rsid w:val="008B05C1"/>
    <w:rsid w:val="008B67FF"/>
    <w:rsid w:val="008D4A65"/>
    <w:rsid w:val="00952E23"/>
    <w:rsid w:val="009E130B"/>
    <w:rsid w:val="009E25DC"/>
    <w:rsid w:val="009F37CB"/>
    <w:rsid w:val="00A151E5"/>
    <w:rsid w:val="00A16A6A"/>
    <w:rsid w:val="00A267C8"/>
    <w:rsid w:val="00A4064E"/>
    <w:rsid w:val="00A47A6B"/>
    <w:rsid w:val="00A61D46"/>
    <w:rsid w:val="00A736BA"/>
    <w:rsid w:val="00AB34FE"/>
    <w:rsid w:val="00B04E8B"/>
    <w:rsid w:val="00B21479"/>
    <w:rsid w:val="00B23FB8"/>
    <w:rsid w:val="00B27A16"/>
    <w:rsid w:val="00BB74FD"/>
    <w:rsid w:val="00C2152E"/>
    <w:rsid w:val="00C60A27"/>
    <w:rsid w:val="00CC4C41"/>
    <w:rsid w:val="00CD2262"/>
    <w:rsid w:val="00CF3983"/>
    <w:rsid w:val="00D02FF2"/>
    <w:rsid w:val="00D87BAB"/>
    <w:rsid w:val="00DB009D"/>
    <w:rsid w:val="00E1157B"/>
    <w:rsid w:val="00E5406D"/>
    <w:rsid w:val="00E7241F"/>
    <w:rsid w:val="00E941A3"/>
    <w:rsid w:val="00EB2D9F"/>
    <w:rsid w:val="00EC2FA4"/>
    <w:rsid w:val="00EE0FE1"/>
    <w:rsid w:val="00EE4571"/>
    <w:rsid w:val="00F14758"/>
    <w:rsid w:val="00F42515"/>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451</Words>
  <Characters>2577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cp:lastPrinted>2013-09-25T13:22:00Z</cp:lastPrinted>
  <dcterms:created xsi:type="dcterms:W3CDTF">2024-04-25T14:35:00Z</dcterms:created>
  <dcterms:modified xsi:type="dcterms:W3CDTF">2024-05-28T12:22:00Z</dcterms:modified>
</cp:coreProperties>
</file>