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96DC0E" w14:textId="77777777" w:rsidR="0072105A" w:rsidRDefault="0072105A"/>
    <w:p w14:paraId="4396B2BF" w14:textId="6E6CB634" w:rsidR="0014455A" w:rsidRDefault="00BA72B5">
      <w:r w:rsidRPr="00120D66">
        <w:t>Reference:</w:t>
      </w:r>
    </w:p>
    <w:p w14:paraId="0149E0F0" w14:textId="27A344D8" w:rsidR="00E80CD0" w:rsidRPr="00F71C6A" w:rsidRDefault="00E80CD0" w:rsidP="00942213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71C6A">
        <w:rPr>
          <w:rFonts w:ascii="Times New Roman" w:hAnsi="Times New Roman" w:cs="Times New Roman"/>
          <w:sz w:val="24"/>
          <w:szCs w:val="24"/>
        </w:rPr>
        <w:t>Argueta.R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 xml:space="preserve">. (2018).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Bronfenbrenner's Ecological Systems Theory</w:t>
      </w:r>
      <w:r w:rsidRPr="00F71C6A">
        <w:rPr>
          <w:rFonts w:ascii="Times New Roman" w:hAnsi="Times New Roman" w:cs="Times New Roman"/>
          <w:sz w:val="24"/>
          <w:szCs w:val="24"/>
        </w:rPr>
        <w:t>. [Online Video]. 4 December 2018. Available from: https://www.youtube.com/watch?v=aSfPSLBw-Nc. [Accessed: 2 May 2020].</w:t>
      </w:r>
    </w:p>
    <w:p w14:paraId="18D8008B" w14:textId="5C75653B" w:rsidR="00AD6E29" w:rsidRPr="00F71C6A" w:rsidRDefault="00AD6E29" w:rsidP="00942213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>British Dental association</w:t>
      </w:r>
      <w:r w:rsidR="003E097E" w:rsidRPr="00F71C6A">
        <w:rPr>
          <w:rFonts w:ascii="Times New Roman" w:hAnsi="Times New Roman" w:cs="Times New Roman"/>
          <w:sz w:val="24"/>
          <w:szCs w:val="24"/>
        </w:rPr>
        <w:t xml:space="preserve"> </w:t>
      </w:r>
      <w:r w:rsidRPr="00F71C6A">
        <w:rPr>
          <w:rFonts w:ascii="Times New Roman" w:hAnsi="Times New Roman" w:cs="Times New Roman"/>
          <w:sz w:val="24"/>
          <w:szCs w:val="24"/>
        </w:rPr>
        <w:t>(</w:t>
      </w:r>
      <w:r w:rsidRPr="00F71C6A">
        <w:rPr>
          <w:rFonts w:ascii="Times New Roman" w:hAnsi="Times New Roman" w:cs="Times New Roman"/>
          <w:sz w:val="24"/>
          <w:szCs w:val="24"/>
        </w:rPr>
        <w:t>2018</w:t>
      </w:r>
      <w:r w:rsidRPr="00F71C6A">
        <w:rPr>
          <w:rFonts w:ascii="Times New Roman" w:hAnsi="Times New Roman" w:cs="Times New Roman"/>
          <w:sz w:val="24"/>
          <w:szCs w:val="24"/>
        </w:rPr>
        <w:t>)</w:t>
      </w:r>
      <w:r w:rsidRPr="00F71C6A">
        <w:rPr>
          <w:rFonts w:ascii="Times New Roman" w:hAnsi="Times New Roman" w:cs="Times New Roman"/>
          <w:sz w:val="24"/>
          <w:szCs w:val="24"/>
        </w:rPr>
        <w:t xml:space="preserve">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​​Managing dental neglec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F71C6A">
        <w:rPr>
          <w:rFonts w:ascii="Times New Roman" w:hAnsi="Times New Roman" w:cs="Times New Roman"/>
          <w:sz w:val="24"/>
          <w:szCs w:val="24"/>
        </w:rPr>
        <w:t>.</w:t>
      </w:r>
      <w:r w:rsidRPr="00F71C6A">
        <w:rPr>
          <w:rFonts w:ascii="Times New Roman" w:hAnsi="Times New Roman" w:cs="Times New Roman"/>
          <w:sz w:val="24"/>
          <w:szCs w:val="24"/>
        </w:rPr>
        <w:t xml:space="preserve"> </w:t>
      </w:r>
      <w:r w:rsidRPr="00F71C6A">
        <w:rPr>
          <w:rFonts w:ascii="Times New Roman" w:hAnsi="Times New Roman" w:cs="Times New Roman"/>
          <w:sz w:val="24"/>
          <w:szCs w:val="24"/>
        </w:rPr>
        <w:t>Available at: https://bda.org/childprotection/Responding/Pages/Managing-dental-neglect.aspx. [Accessed 13 May 2020].</w:t>
      </w:r>
    </w:p>
    <w:p w14:paraId="20409E61" w14:textId="7322CB23" w:rsidR="00D76BBD" w:rsidRPr="00F71C6A" w:rsidRDefault="00D76BBD" w:rsidP="00942213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CACHE. </w:t>
      </w:r>
      <w:r w:rsidR="007333B3" w:rsidRPr="00F71C6A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Pr="00F71C6A">
        <w:rPr>
          <w:rFonts w:ascii="Times New Roman" w:hAnsi="Times New Roman" w:cs="Times New Roman"/>
          <w:sz w:val="24"/>
          <w:szCs w:val="24"/>
        </w:rPr>
        <w:t>2018</w:t>
      </w:r>
      <w:r w:rsidR="007333B3" w:rsidRPr="00F71C6A">
        <w:rPr>
          <w:rFonts w:ascii="Times New Roman" w:hAnsi="Times New Roman" w:cs="Times New Roman"/>
          <w:sz w:val="24"/>
          <w:szCs w:val="24"/>
        </w:rPr>
        <w:t xml:space="preserve">  )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Well-being for Children in the EYFS</w:t>
      </w:r>
      <w:r w:rsidRPr="00F71C6A">
        <w:rPr>
          <w:rFonts w:ascii="Times New Roman" w:hAnsi="Times New Roman" w:cs="Times New Roman"/>
          <w:sz w:val="24"/>
          <w:szCs w:val="24"/>
        </w:rPr>
        <w:t>. Available at: https://www.cache.org.uk/news-media/well-being-for-children-in-the-eyfs. [Accessed 8 May 2020].</w:t>
      </w:r>
    </w:p>
    <w:p w14:paraId="3B82A597" w14:textId="57ACEE59" w:rsidR="00942213" w:rsidRPr="00F71C6A" w:rsidRDefault="00942213" w:rsidP="00942213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Dental Public Health </w:t>
      </w:r>
      <w:proofErr w:type="gramStart"/>
      <w:r w:rsidRPr="00F71C6A">
        <w:rPr>
          <w:rFonts w:ascii="Times New Roman" w:hAnsi="Times New Roman" w:cs="Times New Roman"/>
          <w:sz w:val="24"/>
          <w:szCs w:val="24"/>
        </w:rPr>
        <w:t>Wales,  (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>2019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). Child Dental General anaesthetics in Wales</w:t>
      </w:r>
      <w:r w:rsidRPr="00F71C6A">
        <w:rPr>
          <w:rFonts w:ascii="Times New Roman" w:hAnsi="Times New Roman" w:cs="Times New Roman"/>
          <w:sz w:val="24"/>
          <w:szCs w:val="24"/>
        </w:rPr>
        <w:t>, 1, 1-11.</w:t>
      </w:r>
    </w:p>
    <w:p w14:paraId="2E6881BA" w14:textId="012BA826" w:rsidR="000C70AE" w:rsidRPr="00F71C6A" w:rsidRDefault="000C70AE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DFL. </w:t>
      </w:r>
      <w:r w:rsidR="003E5C5E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2017)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. Families with disabled children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" w:history="1">
        <w:r w:rsidRPr="00F71C6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https://www.dlf.org.uk/content/key-facts</w:t>
        </w:r>
      </w:hyperlink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[Accessed 8 May 2020].</w:t>
      </w:r>
    </w:p>
    <w:p w14:paraId="5982D902" w14:textId="60EC10D5" w:rsidR="000C70AE" w:rsidRPr="00F71C6A" w:rsidRDefault="007A667E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Diabetes.co.uk. </w:t>
      </w:r>
      <w:r w:rsidR="00C169CA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2019</w:t>
      </w:r>
      <w:r w:rsidR="00C169CA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2018 UK sugar tax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 https://www.diabetes.co.uk/nutrition/2018-uk-sugar-tax.html. [Accessed 8 May 2020].</w:t>
      </w:r>
    </w:p>
    <w:p w14:paraId="318174D6" w14:textId="7A458EC3" w:rsidR="00120D66" w:rsidRPr="00F71C6A" w:rsidRDefault="00120D6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Dr Julie Bishop. (2018).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Julie Bishop talks about the important role of health promotion in education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 Video]. 30 May 2018. Available from: https://www.wales.nhs.uk/news/48559. [Accessed: 24 April 2020].</w:t>
      </w:r>
    </w:p>
    <w:p w14:paraId="48DCD161" w14:textId="6C2367D5" w:rsidR="00D524D8" w:rsidRPr="00F71C6A" w:rsidRDefault="00D524D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Evans.S</w:t>
      </w:r>
      <w:proofErr w:type="spell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(2019</w:t>
      </w:r>
      <w:r w:rsidR="00D956C2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How can devolution loosen the hold of child poverty in </w:t>
      </w:r>
      <w:proofErr w:type="gramStart"/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Wales?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proofErr w:type="gram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Available at: https://www.jrf.org.uk/blog/how-can-devolution-loosen-hold-child-poverty-wales. [Accessed 2 May 2020].</w:t>
      </w:r>
    </w:p>
    <w:p w14:paraId="2CD83E2B" w14:textId="6596753E" w:rsidR="00D524D8" w:rsidRPr="00F71C6A" w:rsidRDefault="0059622A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Evens. </w:t>
      </w:r>
      <w:r w:rsidR="00C169CA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 w:rsidR="00C169CA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Sugar tax could reduce cases of tooth decay by 270,000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 https://www.dentistry.co.uk/2017/01/04/sugar-tax-reduce-cases-tooth-decay-270000/. [Accessed 8 May 2020].</w:t>
      </w:r>
    </w:p>
    <w:p w14:paraId="08256954" w14:textId="07492763" w:rsidR="00120D66" w:rsidRPr="00F71C6A" w:rsidRDefault="0005780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Flying Start.</w:t>
      </w:r>
      <w:r w:rsidR="00B90363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 w:rsidR="00B90363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Flying Start Programme Guidance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 https://gov.wales/sites/default/files/publications/2019-07/flying-start-health-programme-guidance_0.pdf. [Accessed 24 April 2020].</w:t>
      </w:r>
    </w:p>
    <w:p w14:paraId="1C78C5D4" w14:textId="59B34DD0" w:rsidR="001F0CE9" w:rsidRPr="00F71C6A" w:rsidRDefault="001F0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Flying start Heath visitor core </w:t>
      </w:r>
      <w:proofErr w:type="gramStart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programme.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gram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</w:t>
      </w:r>
      <w:r w:rsidR="006E77C7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Flying start Heath visitor core programme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 http://www.wales.nhs.uk/sitesplus/documents/866/Flying%20Start%20Health%20Visiting%20Core%20Programme.pdf. [Accessed 13 May 2020].</w:t>
      </w:r>
    </w:p>
    <w:p w14:paraId="44195F92" w14:textId="2F5E6867" w:rsidR="00EA3B23" w:rsidRPr="00F71C6A" w:rsidRDefault="00EA3B23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Fortuna, K., </w:t>
      </w:r>
      <w:r w:rsidR="00074D8D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2014</w:t>
      </w:r>
      <w:r w:rsidR="00074D8D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Attachment to inanimate objects and early childcare: A twin study.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Original Research ARTICLE, 4, 486.</w:t>
      </w:r>
    </w:p>
    <w:p w14:paraId="29C7537D" w14:textId="12E05B40" w:rsidR="00DF000B" w:rsidRPr="00F71C6A" w:rsidRDefault="00DF000B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Gething.V</w:t>
      </w:r>
      <w:proofErr w:type="spell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(2019).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Written Statement: Designed to Smile - 10 years of improving children’s oral health in Wales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 https://gov.wales/written-statement-designed-smile-10-years-improving-childrens-oral-health-wales. [Accessed 29 April 2020].</w:t>
      </w:r>
    </w:p>
    <w:p w14:paraId="750C1FD7" w14:textId="31767DDD" w:rsidR="00A0014F" w:rsidRPr="00F71C6A" w:rsidRDefault="00A0014F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Google images, (2020),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diabetes a silent </w:t>
      </w:r>
      <w:r w:rsidR="00E864F8"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killer</w:t>
      </w:r>
      <w:r w:rsidR="00E864F8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 at: https://www.google.com/search?q=1+in+11+&amp;tbm=isch&amp;ved=2ahUKEwjNtvu_3o3pAhWJ0YUKHXkXB6cQ2-cCegQIABAA&amp;oq=1+in+11+&amp;gs_lcp=CgNpbWcQAzIECCMQJzIECCMQJzIECAAQHjIECAAQGDIECAAQGDIECAAQGDIECAAQGDIECAAQGDIECAAQGDIECAAQGFDb0AFYwtgBYIjhAWgAcAB4AIABhwGIAdIDkgEDNS4xmAEAoAEBqgELZ3dzLXdpei1pbWc&amp;sclient=img&amp;ei=soCpXs2VC4mjlwT5rpy4Cg&amp;bih=607&amp;biw=1280#imgrc=1LHhJzduCN8LJM [Accessed 29 April 2020].</w:t>
      </w:r>
    </w:p>
    <w:p w14:paraId="3785EDBA" w14:textId="77777777" w:rsidR="004512B7" w:rsidRPr="00F71C6A" w:rsidRDefault="007B264E" w:rsidP="00DE4BAE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>Joel Gibbs, (2016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), based on Bronfenbrenner's (1979) ecological model</w:t>
      </w:r>
      <w:r w:rsidRPr="00F71C6A">
        <w:rPr>
          <w:rFonts w:ascii="Times New Roman" w:hAnsi="Times New Roman" w:cs="Times New Roman"/>
          <w:sz w:val="24"/>
          <w:szCs w:val="24"/>
        </w:rPr>
        <w:t>. Available at: https://www.researchgate.net/figure/Bronfenbrenners-ecological-model-Diagram-by-Joel-Gibbs-based-on-Bronfenbrenners-1979_fig1_311843438 [Accessed 2 May 2020].</w:t>
      </w:r>
      <w:r w:rsidR="004512B7" w:rsidRPr="00F71C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174E29" w14:textId="2A476F04" w:rsidR="00B574E9" w:rsidRPr="00F71C6A" w:rsidRDefault="00B574E9" w:rsidP="00DE4BAE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>learning-</w:t>
      </w:r>
      <w:proofErr w:type="spellStart"/>
      <w:r w:rsidRPr="00F71C6A">
        <w:rPr>
          <w:rFonts w:ascii="Times New Roman" w:hAnsi="Times New Roman" w:cs="Times New Roman"/>
          <w:sz w:val="24"/>
          <w:szCs w:val="24"/>
        </w:rPr>
        <w:t>theorie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 xml:space="preserve">. (2020).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Social Learning Theory (Bandura).  </w:t>
      </w:r>
      <w:r w:rsidRPr="00F71C6A">
        <w:rPr>
          <w:rFonts w:ascii="Times New Roman" w:hAnsi="Times New Roman" w:cs="Times New Roman"/>
          <w:sz w:val="24"/>
          <w:szCs w:val="24"/>
        </w:rPr>
        <w:t>Available at: https://www.learning-theories.com/social-learning-theory-bandura.html. [Accessed 8 May 2020].</w:t>
      </w:r>
    </w:p>
    <w:p w14:paraId="0AB4BCEC" w14:textId="5C1E00F3" w:rsidR="00DE4BAE" w:rsidRPr="00F71C6A" w:rsidRDefault="00DE4BAE" w:rsidP="00DE4BA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71C6A">
        <w:rPr>
          <w:rFonts w:ascii="Times New Roman" w:hAnsi="Times New Roman" w:cs="Times New Roman"/>
          <w:sz w:val="24"/>
          <w:szCs w:val="24"/>
        </w:rPr>
        <w:t>Marcenes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 xml:space="preserve">, W. </w:t>
      </w:r>
      <w:proofErr w:type="spellStart"/>
      <w:r w:rsidRPr="00F71C6A">
        <w:rPr>
          <w:rFonts w:ascii="Times New Roman" w:hAnsi="Times New Roman" w:cs="Times New Roman"/>
          <w:sz w:val="24"/>
          <w:szCs w:val="24"/>
        </w:rPr>
        <w:t>Kassebaum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 xml:space="preserve"> N J, Bernabe E et al, (2010). Global burden of oral conditions in 1990–2010. a systematic analysis, 92, 592–597</w:t>
      </w:r>
    </w:p>
    <w:p w14:paraId="2DD735A9" w14:textId="7893FDBA" w:rsidR="00F80563" w:rsidRPr="00F71C6A" w:rsidRDefault="00C5027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Mcdowells</w:t>
      </w:r>
      <w:proofErr w:type="spell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Clark, R., </w:t>
      </w:r>
      <w:r w:rsidR="002D0D94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2013</w:t>
      </w:r>
      <w:r w:rsidR="002D0D94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Childhood in Society for Early Years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2nd ed. London: Sage</w:t>
      </w:r>
      <w:r w:rsidR="00EB1BF3"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. </w:t>
      </w:r>
    </w:p>
    <w:p w14:paraId="50F774BF" w14:textId="77777777" w:rsidR="00FE0368" w:rsidRPr="00F71C6A" w:rsidRDefault="00FE036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3016999" w14:textId="317ED1D1" w:rsidR="00FE0368" w:rsidRPr="00F71C6A" w:rsidRDefault="00FE036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NHSGGC. (no date).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Dummies and Speech Development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 https://www.nhsggc.org.uk/media/255594/dummies-and-speech-development-leaflet.pdf. [Accessed 8 May 2020].</w:t>
      </w:r>
    </w:p>
    <w:p w14:paraId="77E45356" w14:textId="77777777" w:rsidR="00FE0368" w:rsidRPr="00F71C6A" w:rsidRDefault="00FE0368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3434F3F1" w14:textId="183D048D" w:rsidR="00A85711" w:rsidRPr="00F71C6A" w:rsidRDefault="00A85711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Nursey world. 2019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. Study finds link between poor diet in young children and tooth decay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 Available at: https://www.nurseryworld.co.uk/news/article/study-finds-link-between-poor-diet-in-young-children-and-tooth-decay. [Accessed 8 May 2020].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br/>
      </w:r>
    </w:p>
    <w:p w14:paraId="134C627E" w14:textId="44A62061" w:rsidR="00BA72B5" w:rsidRPr="00F71C6A" w:rsidRDefault="007D16F3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Oxford Learners Dictionary. (2020).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</w:rPr>
        <w:t>Well-</w:t>
      </w:r>
      <w:proofErr w:type="gramStart"/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</w:rPr>
        <w:t>being .</w:t>
      </w:r>
      <w:proofErr w:type="gram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Available: https://www.oxfordlearnersdictionaries.com/definition/english/well-being?q=well+being. </w:t>
      </w:r>
      <w:r w:rsidR="0045429C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</w:t>
      </w: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 19th April 2020.</w:t>
      </w:r>
      <w:r w:rsidR="0045429C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</w:t>
      </w:r>
    </w:p>
    <w:p w14:paraId="00E987C7" w14:textId="5CC4C56A" w:rsidR="00BA72B5" w:rsidRPr="00F71C6A" w:rsidRDefault="00B80AC9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Pacey, (2020), Early years oral </w:t>
      </w:r>
      <w:proofErr w:type="gramStart"/>
      <w:r w:rsidRPr="00F71C6A">
        <w:rPr>
          <w:rFonts w:ascii="Times New Roman" w:hAnsi="Times New Roman" w:cs="Times New Roman"/>
          <w:sz w:val="24"/>
          <w:szCs w:val="24"/>
        </w:rPr>
        <w:t>health .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 Available at: https://www.google.com/search?q=oral+health+early+years&amp;sxsrf=ALeKk02SXgDTimQNSJ9TaIotWoW1vDO_WA:1587560837554&amp;source=lnms&amp;tbm=isch&amp;sa=X&amp;ved=2ahUKEwiymKD-jPzoAhWGilwKHbguA38Q_AUoAXoECA0QAw&amp;biw=1280&amp;bih=607 [Accessed 22 April 2020].</w:t>
      </w:r>
    </w:p>
    <w:p w14:paraId="51693225" w14:textId="3B62E251" w:rsidR="001D3056" w:rsidRPr="00F71C6A" w:rsidRDefault="001D3056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Perry, J., </w:t>
      </w:r>
      <w:r w:rsidR="002D0D94" w:rsidRPr="00F71C6A">
        <w:rPr>
          <w:rFonts w:ascii="Times New Roman" w:hAnsi="Times New Roman" w:cs="Times New Roman"/>
          <w:sz w:val="24"/>
          <w:szCs w:val="24"/>
        </w:rPr>
        <w:t>(</w:t>
      </w:r>
      <w:r w:rsidRPr="00F71C6A">
        <w:rPr>
          <w:rFonts w:ascii="Times New Roman" w:hAnsi="Times New Roman" w:cs="Times New Roman"/>
          <w:sz w:val="24"/>
          <w:szCs w:val="24"/>
        </w:rPr>
        <w:t>2019</w:t>
      </w:r>
      <w:r w:rsidR="002D0D94" w:rsidRPr="00F71C6A">
        <w:rPr>
          <w:rFonts w:ascii="Times New Roman" w:hAnsi="Times New Roman" w:cs="Times New Roman"/>
          <w:sz w:val="24"/>
          <w:szCs w:val="24"/>
        </w:rPr>
        <w:t>)</w:t>
      </w:r>
      <w:r w:rsidRPr="00F71C6A">
        <w:rPr>
          <w:rFonts w:ascii="Times New Roman" w:hAnsi="Times New Roman" w:cs="Times New Roman"/>
          <w:sz w:val="24"/>
          <w:szCs w:val="24"/>
        </w:rPr>
        <w:t xml:space="preserve">. </w:t>
      </w:r>
      <w:r w:rsidR="00FF2E3E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understanding oral health challenges for children and young people with autistic spectrum conditions: views of families and the dental </w:t>
      </w:r>
      <w:proofErr w:type="gramStart"/>
      <w:r w:rsidR="00FF2E3E" w:rsidRPr="00F71C6A">
        <w:rPr>
          <w:rFonts w:ascii="Times New Roman" w:hAnsi="Times New Roman" w:cs="Times New Roman"/>
          <w:i/>
          <w:iCs/>
          <w:sz w:val="24"/>
          <w:szCs w:val="24"/>
        </w:rPr>
        <w:t>team</w:t>
      </w:r>
      <w:r w:rsidRPr="00F71C6A">
        <w:rPr>
          <w:rFonts w:ascii="Times New Roman" w:hAnsi="Times New Roman" w:cs="Times New Roman"/>
          <w:sz w:val="24"/>
          <w:szCs w:val="24"/>
        </w:rPr>
        <w:t>..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 Journal of Disability and Oral Health, 4, 1-18.</w:t>
      </w:r>
    </w:p>
    <w:p w14:paraId="4ADAF30B" w14:textId="4BB5A48F" w:rsidR="00B6405D" w:rsidRPr="00F71C6A" w:rsidRDefault="00B6405D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Public Health England. </w:t>
      </w:r>
      <w:r w:rsidR="00121E1A" w:rsidRPr="00F71C6A">
        <w:rPr>
          <w:rFonts w:ascii="Times New Roman" w:hAnsi="Times New Roman" w:cs="Times New Roman"/>
          <w:sz w:val="24"/>
          <w:szCs w:val="24"/>
        </w:rPr>
        <w:t>(</w:t>
      </w:r>
      <w:r w:rsidRPr="00F71C6A">
        <w:rPr>
          <w:rFonts w:ascii="Times New Roman" w:hAnsi="Times New Roman" w:cs="Times New Roman"/>
          <w:sz w:val="24"/>
          <w:szCs w:val="24"/>
        </w:rPr>
        <w:t>2019</w:t>
      </w:r>
      <w:r w:rsidR="00121E1A" w:rsidRPr="00F71C6A">
        <w:rPr>
          <w:rFonts w:ascii="Times New Roman" w:hAnsi="Times New Roman" w:cs="Times New Roman"/>
          <w:sz w:val="24"/>
          <w:szCs w:val="24"/>
        </w:rPr>
        <w:t>)</w:t>
      </w:r>
      <w:r w:rsidRPr="00F71C6A">
        <w:rPr>
          <w:rFonts w:ascii="Times New Roman" w:hAnsi="Times New Roman" w:cs="Times New Roman"/>
          <w:sz w:val="24"/>
          <w:szCs w:val="24"/>
        </w:rPr>
        <w:t xml:space="preserve">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Oral care and people with learning disabilities.</w:t>
      </w:r>
      <w:r w:rsidRPr="00F71C6A">
        <w:rPr>
          <w:rFonts w:ascii="Times New Roman" w:hAnsi="Times New Roman" w:cs="Times New Roman"/>
          <w:sz w:val="24"/>
          <w:szCs w:val="24"/>
        </w:rPr>
        <w:t xml:space="preserve">  Available at: https://www.gov.uk/government/publications/oral-care-and-people-with-learning-disabilities/oral-care-and-people-with-learning-disabilities. [Accessed 8 May 2020].</w:t>
      </w:r>
    </w:p>
    <w:p w14:paraId="69297AE6" w14:textId="60AF5A91" w:rsidR="00461986" w:rsidRPr="00F71C6A" w:rsidRDefault="00461986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lastRenderedPageBreak/>
        <w:t xml:space="preserve">SAGA Publications. 2008.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The Benefits and Challenges of Collaborative Multi-Agency Working.</w:t>
      </w:r>
      <w:r w:rsidRPr="00F71C6A">
        <w:rPr>
          <w:rFonts w:ascii="Times New Roman" w:hAnsi="Times New Roman" w:cs="Times New Roman"/>
          <w:sz w:val="24"/>
          <w:szCs w:val="24"/>
        </w:rPr>
        <w:t xml:space="preserve">  Available at: https://www.sagepub.com/sites/default/files/upm-binaries/25241_02_Cheminais_Ch_02.pdf. [Accessed 8 May 2020].</w:t>
      </w:r>
    </w:p>
    <w:p w14:paraId="3C113C08" w14:textId="28086BB0" w:rsidR="00461986" w:rsidRPr="00F71C6A" w:rsidRDefault="00445EA1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>Shaw. (2018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). Will a dummy harm my baby's </w:t>
      </w:r>
      <w:proofErr w:type="gramStart"/>
      <w:r w:rsidRPr="00F71C6A">
        <w:rPr>
          <w:rFonts w:ascii="Times New Roman" w:hAnsi="Times New Roman" w:cs="Times New Roman"/>
          <w:i/>
          <w:iCs/>
          <w:sz w:val="24"/>
          <w:szCs w:val="24"/>
        </w:rPr>
        <w:t>teeth?</w:t>
      </w:r>
      <w:r w:rsidRPr="00F71C6A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  Available at: https://www.babycentre.co.uk/x569366/will-a-dummy-harm-my-babys-teeth. [Accessed 9 May 2020].</w:t>
      </w:r>
    </w:p>
    <w:p w14:paraId="50EED90E" w14:textId="19E3DA36" w:rsidR="002E1017" w:rsidRPr="00F71C6A" w:rsidRDefault="002E1017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Sonia </w:t>
      </w:r>
      <w:proofErr w:type="spellStart"/>
      <w:r w:rsidRPr="00F71C6A">
        <w:rPr>
          <w:rFonts w:ascii="Times New Roman" w:hAnsi="Times New Roman" w:cs="Times New Roman"/>
          <w:sz w:val="24"/>
          <w:szCs w:val="24"/>
        </w:rPr>
        <w:t>Mainstone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>-Cotton. 2018. Happy children — taking care of young people's wellbeing. [ONLINE] Available at: https://www.eyalliance.org.uk/happy-children-—-taking-care-young-peoples-wellbeing. [Accessed 9 May 2020].</w:t>
      </w:r>
    </w:p>
    <w:p w14:paraId="27FA75C5" w14:textId="465BF5BB" w:rsidR="006F522A" w:rsidRPr="00F71C6A" w:rsidRDefault="00B20F5C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Statutory framework for the early </w:t>
      </w:r>
      <w:proofErr w:type="gramStart"/>
      <w:r w:rsidRPr="00F71C6A">
        <w:rPr>
          <w:rFonts w:ascii="Times New Roman" w:hAnsi="Times New Roman" w:cs="Times New Roman"/>
          <w:sz w:val="24"/>
          <w:szCs w:val="24"/>
        </w:rPr>
        <w:t>years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 foundation stage </w:t>
      </w:r>
      <w:r w:rsidR="00A906CE" w:rsidRPr="00F71C6A">
        <w:rPr>
          <w:rFonts w:ascii="Times New Roman" w:hAnsi="Times New Roman" w:cs="Times New Roman"/>
          <w:sz w:val="24"/>
          <w:szCs w:val="24"/>
        </w:rPr>
        <w:t>(</w:t>
      </w:r>
      <w:r w:rsidR="006F522A" w:rsidRPr="00F71C6A">
        <w:rPr>
          <w:rFonts w:ascii="Times New Roman" w:hAnsi="Times New Roman" w:cs="Times New Roman"/>
          <w:sz w:val="24"/>
          <w:szCs w:val="24"/>
        </w:rPr>
        <w:t>2017</w:t>
      </w:r>
      <w:r w:rsidR="00A906CE" w:rsidRPr="00F71C6A">
        <w:rPr>
          <w:rFonts w:ascii="Times New Roman" w:hAnsi="Times New Roman" w:cs="Times New Roman"/>
          <w:sz w:val="24"/>
          <w:szCs w:val="24"/>
        </w:rPr>
        <w:t>)</w:t>
      </w:r>
      <w:r w:rsidR="006F522A" w:rsidRPr="00F71C6A">
        <w:rPr>
          <w:rFonts w:ascii="Times New Roman" w:hAnsi="Times New Roman" w:cs="Times New Roman"/>
          <w:sz w:val="24"/>
          <w:szCs w:val="24"/>
        </w:rPr>
        <w:t xml:space="preserve">. </w:t>
      </w:r>
      <w:bookmarkStart w:id="0" w:name="_Hlk39841059"/>
      <w:r w:rsidR="006F522A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Statutory framework for the early </w:t>
      </w:r>
      <w:proofErr w:type="gramStart"/>
      <w:r w:rsidR="006F522A" w:rsidRPr="00F71C6A">
        <w:rPr>
          <w:rFonts w:ascii="Times New Roman" w:hAnsi="Times New Roman" w:cs="Times New Roman"/>
          <w:i/>
          <w:iCs/>
          <w:sz w:val="24"/>
          <w:szCs w:val="24"/>
        </w:rPr>
        <w:t>years</w:t>
      </w:r>
      <w:proofErr w:type="gramEnd"/>
      <w:r w:rsidR="006F522A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 foundation stage</w:t>
      </w:r>
      <w:bookmarkEnd w:id="0"/>
      <w:r w:rsidR="006F522A" w:rsidRPr="00F71C6A">
        <w:rPr>
          <w:rFonts w:ascii="Times New Roman" w:hAnsi="Times New Roman" w:cs="Times New Roman"/>
          <w:sz w:val="24"/>
          <w:szCs w:val="24"/>
        </w:rPr>
        <w:t>. Available at: https://assets.publishing.service.gov.uk/government/uploads/system/uploads/attachment_data/file/596629/EYFS_STATUTORY_FRAMEWORK_2017.pdf. [Accessed 8 May 2020].</w:t>
      </w:r>
    </w:p>
    <w:p w14:paraId="58AC9FA2" w14:textId="4E84DCE2" w:rsidR="007A46AC" w:rsidRPr="00F71C6A" w:rsidRDefault="007A46AC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Robertson, M.D., </w:t>
      </w:r>
      <w:proofErr w:type="spellStart"/>
      <w:r w:rsidRPr="00F71C6A">
        <w:rPr>
          <w:rFonts w:ascii="Times New Roman" w:hAnsi="Times New Roman" w:cs="Times New Roman"/>
          <w:sz w:val="24"/>
          <w:szCs w:val="24"/>
        </w:rPr>
        <w:t>Schwendicke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 xml:space="preserve">, F., de Araujo, M.P. </w:t>
      </w:r>
      <w:proofErr w:type="gramStart"/>
      <w:r w:rsidRPr="00F71C6A">
        <w:rPr>
          <w:rFonts w:ascii="Times New Roman" w:hAnsi="Times New Roman" w:cs="Times New Roman"/>
          <w:sz w:val="24"/>
          <w:szCs w:val="24"/>
        </w:rPr>
        <w:t>et al.(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2019) 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Dental caries experience, care index and restorative index in children with learning disabilities and children without learning disabilities; a systematic review and meta-analysis.</w:t>
      </w:r>
      <w:r w:rsidRPr="00F71C6A">
        <w:rPr>
          <w:rFonts w:ascii="Times New Roman" w:hAnsi="Times New Roman" w:cs="Times New Roman"/>
          <w:sz w:val="24"/>
          <w:szCs w:val="24"/>
        </w:rPr>
        <w:t xml:space="preserve"> BMC Oral Health 19, 146 </w:t>
      </w:r>
    </w:p>
    <w:p w14:paraId="2CA32B39" w14:textId="58D85E80" w:rsidR="007A46AC" w:rsidRPr="00F71C6A" w:rsidRDefault="00E16688">
      <w:pPr>
        <w:rPr>
          <w:rFonts w:ascii="Times New Roman" w:hAnsi="Times New Roman" w:cs="Times New Roman"/>
          <w:sz w:val="24"/>
          <w:szCs w:val="24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Royal Collage of speech and language therapists. (no date).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>The links between speech, language and communication needs and social disadvantages</w:t>
      </w:r>
      <w:r w:rsidRPr="00F71C6A">
        <w:rPr>
          <w:rFonts w:ascii="Times New Roman" w:hAnsi="Times New Roman" w:cs="Times New Roman"/>
          <w:sz w:val="24"/>
          <w:szCs w:val="24"/>
        </w:rPr>
        <w:t>. [ Available at: https://www.rcslt.org/-/media/Project/RCSLT/rcslt-social-disadvantage-factsheet.pdf. [Accessed 8 May 2020].</w:t>
      </w:r>
    </w:p>
    <w:p w14:paraId="77AC9A72" w14:textId="56F847B2" w:rsidR="009947EF" w:rsidRPr="00F71C6A" w:rsidRDefault="00996EF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71C6A">
        <w:rPr>
          <w:rFonts w:ascii="Times New Roman" w:hAnsi="Times New Roman" w:cs="Times New Roman"/>
          <w:sz w:val="24"/>
          <w:szCs w:val="24"/>
        </w:rPr>
        <w:t>Wales.NHS</w:t>
      </w:r>
      <w:proofErr w:type="spellEnd"/>
      <w:r w:rsidRPr="00F71C6A">
        <w:rPr>
          <w:rFonts w:ascii="Times New Roman" w:hAnsi="Times New Roman" w:cs="Times New Roman"/>
          <w:sz w:val="24"/>
          <w:szCs w:val="24"/>
        </w:rPr>
        <w:t xml:space="preserve"> UK, (2018), </w:t>
      </w:r>
      <w:r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DR Julie </w:t>
      </w:r>
      <w:proofErr w:type="gramStart"/>
      <w:r w:rsidRPr="00F71C6A">
        <w:rPr>
          <w:rFonts w:ascii="Times New Roman" w:hAnsi="Times New Roman" w:cs="Times New Roman"/>
          <w:i/>
          <w:iCs/>
          <w:sz w:val="24"/>
          <w:szCs w:val="24"/>
        </w:rPr>
        <w:t>Bishop</w:t>
      </w:r>
      <w:r w:rsidRPr="00F71C6A">
        <w:rPr>
          <w:rFonts w:ascii="Times New Roman" w:hAnsi="Times New Roman" w:cs="Times New Roman"/>
          <w:sz w:val="24"/>
          <w:szCs w:val="24"/>
        </w:rPr>
        <w:t xml:space="preserve"> .</w:t>
      </w:r>
      <w:proofErr w:type="gramEnd"/>
      <w:r w:rsidRPr="00F71C6A">
        <w:rPr>
          <w:rFonts w:ascii="Times New Roman" w:hAnsi="Times New Roman" w:cs="Times New Roman"/>
          <w:sz w:val="24"/>
          <w:szCs w:val="24"/>
        </w:rPr>
        <w:t xml:space="preserve"> Available at: https://www.wales.nhs.uk/news/48559 [Accessed 24 April 2020].</w:t>
      </w:r>
    </w:p>
    <w:p w14:paraId="1F34315E" w14:textId="77777777" w:rsidR="002222D5" w:rsidRPr="00F71C6A" w:rsidRDefault="00723BDC" w:rsidP="002222D5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sz w:val="24"/>
          <w:szCs w:val="24"/>
        </w:rPr>
        <w:t xml:space="preserve">Welsh Government. </w:t>
      </w:r>
      <w:r w:rsidR="00717713" w:rsidRPr="00F71C6A">
        <w:rPr>
          <w:rFonts w:ascii="Times New Roman" w:hAnsi="Times New Roman" w:cs="Times New Roman"/>
          <w:sz w:val="24"/>
          <w:szCs w:val="24"/>
        </w:rPr>
        <w:t>(</w:t>
      </w:r>
      <w:r w:rsidRPr="00F71C6A">
        <w:rPr>
          <w:rFonts w:ascii="Times New Roman" w:hAnsi="Times New Roman" w:cs="Times New Roman"/>
          <w:sz w:val="24"/>
          <w:szCs w:val="24"/>
        </w:rPr>
        <w:t>2019</w:t>
      </w:r>
      <w:r w:rsidR="00717713" w:rsidRPr="00F71C6A">
        <w:rPr>
          <w:rFonts w:ascii="Times New Roman" w:hAnsi="Times New Roman" w:cs="Times New Roman"/>
          <w:sz w:val="24"/>
          <w:szCs w:val="24"/>
        </w:rPr>
        <w:t>)</w:t>
      </w:r>
      <w:r w:rsidRPr="00F71C6A">
        <w:rPr>
          <w:rFonts w:ascii="Times New Roman" w:hAnsi="Times New Roman" w:cs="Times New Roman"/>
          <w:sz w:val="24"/>
          <w:szCs w:val="24"/>
        </w:rPr>
        <w:t xml:space="preserve">. </w:t>
      </w:r>
      <w:r w:rsidR="003876E6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Welsh Government </w:t>
      </w:r>
      <w:r w:rsidR="00124A8B" w:rsidRPr="00F71C6A">
        <w:rPr>
          <w:rFonts w:ascii="Times New Roman" w:hAnsi="Times New Roman" w:cs="Times New Roman"/>
          <w:i/>
          <w:iCs/>
          <w:sz w:val="24"/>
          <w:szCs w:val="24"/>
        </w:rPr>
        <w:t>scheme</w:t>
      </w:r>
      <w:r w:rsidR="003876E6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 puts smile</w:t>
      </w:r>
      <w:r w:rsidR="00124A8B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 on children’s faces.</w:t>
      </w:r>
      <w:r w:rsidR="003876E6" w:rsidRPr="00F71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F71C6A">
        <w:rPr>
          <w:rFonts w:ascii="Times New Roman" w:hAnsi="Times New Roman" w:cs="Times New Roman"/>
          <w:sz w:val="24"/>
          <w:szCs w:val="24"/>
        </w:rPr>
        <w:t xml:space="preserve"> Available at: https://gov.wales/welsh-government-scheme-puts-smile-childrens-faces. [Accessed 28 April 2020].</w:t>
      </w:r>
      <w:r w:rsidR="002222D5"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6351A36D" w14:textId="77777777" w:rsidR="00DE4BAE" w:rsidRPr="00F71C6A" w:rsidRDefault="00DE4BAE" w:rsidP="00DE4BAE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World </w:t>
      </w:r>
      <w:proofErr w:type="spellStart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Heath</w:t>
      </w:r>
      <w:proofErr w:type="spell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gramStart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Organisation .</w:t>
      </w:r>
      <w:proofErr w:type="gram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(1948). </w:t>
      </w:r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What is the WHO definition of </w:t>
      </w:r>
      <w:proofErr w:type="gramStart"/>
      <w:r w:rsidRPr="00F71C6A">
        <w:rPr>
          <w:rFonts w:ascii="Times New Roman" w:hAnsi="Times New Roman" w:cs="Times New Roman"/>
          <w:i/>
          <w:iCs/>
          <w:color w:val="000000"/>
          <w:sz w:val="24"/>
          <w:szCs w:val="24"/>
        </w:rPr>
        <w:t>health?.</w:t>
      </w:r>
      <w:proofErr w:type="gramEnd"/>
      <w:r w:rsidRPr="00F71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Available: https://www.who.int/about/who-we-are/frequently-asked-questions. [accessed 19th April 2020]</w:t>
      </w:r>
    </w:p>
    <w:p w14:paraId="4DF7CA54" w14:textId="00E03D81" w:rsidR="00382BA7" w:rsidRDefault="00382BA7"/>
    <w:sectPr w:rsidR="00382BA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CDAEB6" w14:textId="77777777" w:rsidR="002E4240" w:rsidRDefault="002E4240" w:rsidP="00570E25">
      <w:pPr>
        <w:spacing w:after="0" w:line="240" w:lineRule="auto"/>
      </w:pPr>
      <w:r>
        <w:separator/>
      </w:r>
    </w:p>
  </w:endnote>
  <w:endnote w:type="continuationSeparator" w:id="0">
    <w:p w14:paraId="317058F4" w14:textId="77777777" w:rsidR="002E4240" w:rsidRDefault="002E4240" w:rsidP="00570E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CC8DB4" w14:textId="77777777" w:rsidR="002E4240" w:rsidRDefault="002E4240" w:rsidP="00570E25">
      <w:pPr>
        <w:spacing w:after="0" w:line="240" w:lineRule="auto"/>
      </w:pPr>
      <w:r>
        <w:separator/>
      </w:r>
    </w:p>
  </w:footnote>
  <w:footnote w:type="continuationSeparator" w:id="0">
    <w:p w14:paraId="4093309E" w14:textId="77777777" w:rsidR="002E4240" w:rsidRDefault="002E4240" w:rsidP="00570E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CB5B43" w14:textId="721D941A" w:rsidR="00570E25" w:rsidRDefault="00CD798D">
    <w:pPr>
      <w:pStyle w:val="Header"/>
    </w:pPr>
    <w:r>
      <w:t xml:space="preserve">1903455                               </w:t>
    </w:r>
    <w:r w:rsidR="00791958">
      <w:t xml:space="preserve">EAEE5003                                           Word count </w:t>
    </w:r>
    <w:r w:rsidR="00F71C6A">
      <w:t>617</w:t>
    </w:r>
  </w:p>
  <w:p w14:paraId="1ABC590F" w14:textId="77777777" w:rsidR="00570E25" w:rsidRDefault="00570E2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2B5"/>
    <w:rsid w:val="00057804"/>
    <w:rsid w:val="00074D8D"/>
    <w:rsid w:val="000C70AE"/>
    <w:rsid w:val="00120D66"/>
    <w:rsid w:val="00121E1A"/>
    <w:rsid w:val="00124A8B"/>
    <w:rsid w:val="0014455A"/>
    <w:rsid w:val="001D3056"/>
    <w:rsid w:val="001F0CE9"/>
    <w:rsid w:val="002222D5"/>
    <w:rsid w:val="002D0D94"/>
    <w:rsid w:val="002E1017"/>
    <w:rsid w:val="002E4240"/>
    <w:rsid w:val="002F0097"/>
    <w:rsid w:val="0037347B"/>
    <w:rsid w:val="00382BA7"/>
    <w:rsid w:val="003876E6"/>
    <w:rsid w:val="003E097E"/>
    <w:rsid w:val="003E5C5E"/>
    <w:rsid w:val="00445EA1"/>
    <w:rsid w:val="004512B7"/>
    <w:rsid w:val="0045429C"/>
    <w:rsid w:val="00461986"/>
    <w:rsid w:val="004A024D"/>
    <w:rsid w:val="00570E25"/>
    <w:rsid w:val="005778CB"/>
    <w:rsid w:val="0059622A"/>
    <w:rsid w:val="005C1CD8"/>
    <w:rsid w:val="005D0D47"/>
    <w:rsid w:val="00632FAA"/>
    <w:rsid w:val="006A1D48"/>
    <w:rsid w:val="006E77C7"/>
    <w:rsid w:val="006F522A"/>
    <w:rsid w:val="00717713"/>
    <w:rsid w:val="0072105A"/>
    <w:rsid w:val="00723BDC"/>
    <w:rsid w:val="007333B3"/>
    <w:rsid w:val="00791958"/>
    <w:rsid w:val="007A46AC"/>
    <w:rsid w:val="007A667E"/>
    <w:rsid w:val="007B264E"/>
    <w:rsid w:val="007D16F3"/>
    <w:rsid w:val="00942213"/>
    <w:rsid w:val="009947EF"/>
    <w:rsid w:val="00996EF2"/>
    <w:rsid w:val="00A0014F"/>
    <w:rsid w:val="00A85711"/>
    <w:rsid w:val="00A906CE"/>
    <w:rsid w:val="00AD6E29"/>
    <w:rsid w:val="00B20F5C"/>
    <w:rsid w:val="00B574E9"/>
    <w:rsid w:val="00B6405D"/>
    <w:rsid w:val="00B74510"/>
    <w:rsid w:val="00B80AC9"/>
    <w:rsid w:val="00B90363"/>
    <w:rsid w:val="00BA72B5"/>
    <w:rsid w:val="00C169CA"/>
    <w:rsid w:val="00C5027D"/>
    <w:rsid w:val="00C563B3"/>
    <w:rsid w:val="00C62AA4"/>
    <w:rsid w:val="00C63477"/>
    <w:rsid w:val="00C8287D"/>
    <w:rsid w:val="00CC1DCB"/>
    <w:rsid w:val="00CD798D"/>
    <w:rsid w:val="00CF6FEC"/>
    <w:rsid w:val="00D524D8"/>
    <w:rsid w:val="00D76BBD"/>
    <w:rsid w:val="00D956C2"/>
    <w:rsid w:val="00DE4BAE"/>
    <w:rsid w:val="00DF000B"/>
    <w:rsid w:val="00E16688"/>
    <w:rsid w:val="00E80CD0"/>
    <w:rsid w:val="00E864F8"/>
    <w:rsid w:val="00EA3B23"/>
    <w:rsid w:val="00EA594C"/>
    <w:rsid w:val="00EB1BF3"/>
    <w:rsid w:val="00F066CB"/>
    <w:rsid w:val="00F64B32"/>
    <w:rsid w:val="00F71C6A"/>
    <w:rsid w:val="00F80563"/>
    <w:rsid w:val="00F8694C"/>
    <w:rsid w:val="00FE0368"/>
    <w:rsid w:val="00FF2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9A47A"/>
  <w15:chartTrackingRefBased/>
  <w15:docId w15:val="{8CE27076-602C-415B-8A98-665F1E9A0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5D0D47"/>
    <w:rPr>
      <w:i/>
      <w:iCs/>
    </w:rPr>
  </w:style>
  <w:style w:type="character" w:styleId="Hyperlink">
    <w:name w:val="Hyperlink"/>
    <w:basedOn w:val="DefaultParagraphFont"/>
    <w:uiPriority w:val="99"/>
    <w:unhideWhenUsed/>
    <w:rsid w:val="00120D6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000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000B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C70A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70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0E25"/>
  </w:style>
  <w:style w:type="paragraph" w:styleId="Footer">
    <w:name w:val="footer"/>
    <w:basedOn w:val="Normal"/>
    <w:link w:val="FooterChar"/>
    <w:uiPriority w:val="99"/>
    <w:unhideWhenUsed/>
    <w:rsid w:val="00570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0E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dlf.org.uk/content/key-facts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3</Pages>
  <Words>1002</Words>
  <Characters>5712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duffield</dc:creator>
  <cp:keywords/>
  <dc:description/>
  <cp:lastModifiedBy>donna duffield</cp:lastModifiedBy>
  <cp:revision>85</cp:revision>
  <dcterms:created xsi:type="dcterms:W3CDTF">2020-04-19T14:00:00Z</dcterms:created>
  <dcterms:modified xsi:type="dcterms:W3CDTF">2020-05-13T12:40:00Z</dcterms:modified>
</cp:coreProperties>
</file>