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E3AD9" w14:textId="77777777" w:rsidR="00CE1733" w:rsidRPr="008D58A1" w:rsidRDefault="00CE1733" w:rsidP="008D58A1">
      <w:pPr>
        <w:spacing w:line="480" w:lineRule="auto"/>
        <w:jc w:val="center"/>
        <w:rPr>
          <w:rFonts w:ascii="Times New Roman" w:eastAsia="Times New Roman" w:hAnsi="Times New Roman" w:cs="Times New Roman"/>
          <w:b/>
          <w:sz w:val="24"/>
          <w:szCs w:val="24"/>
        </w:rPr>
      </w:pPr>
    </w:p>
    <w:p w14:paraId="709446C9" w14:textId="77777777" w:rsidR="00CE1733" w:rsidRPr="008D58A1" w:rsidRDefault="00CE1733" w:rsidP="008D58A1">
      <w:pPr>
        <w:spacing w:line="480" w:lineRule="auto"/>
        <w:jc w:val="center"/>
        <w:rPr>
          <w:rFonts w:ascii="Times New Roman" w:eastAsia="Times New Roman" w:hAnsi="Times New Roman" w:cs="Times New Roman"/>
          <w:b/>
          <w:sz w:val="24"/>
          <w:szCs w:val="24"/>
        </w:rPr>
      </w:pPr>
    </w:p>
    <w:p w14:paraId="036C7074" w14:textId="77777777" w:rsidR="00CE1733" w:rsidRPr="008D58A1" w:rsidRDefault="00CE1733" w:rsidP="008D58A1">
      <w:pPr>
        <w:spacing w:line="480" w:lineRule="auto"/>
        <w:jc w:val="center"/>
        <w:rPr>
          <w:rFonts w:ascii="Times New Roman" w:eastAsia="Times New Roman" w:hAnsi="Times New Roman" w:cs="Times New Roman"/>
          <w:b/>
          <w:sz w:val="24"/>
          <w:szCs w:val="24"/>
        </w:rPr>
      </w:pPr>
    </w:p>
    <w:p w14:paraId="7222C71D" w14:textId="77777777" w:rsidR="00CE1733" w:rsidRPr="008D58A1" w:rsidRDefault="00CE1733" w:rsidP="008D58A1">
      <w:pPr>
        <w:spacing w:line="480" w:lineRule="auto"/>
        <w:jc w:val="center"/>
        <w:rPr>
          <w:rFonts w:ascii="Times New Roman" w:eastAsia="Times New Roman" w:hAnsi="Times New Roman" w:cs="Times New Roman"/>
          <w:b/>
          <w:sz w:val="24"/>
          <w:szCs w:val="24"/>
        </w:rPr>
      </w:pPr>
    </w:p>
    <w:p w14:paraId="3B3D8D7C" w14:textId="77777777" w:rsidR="00CE1733" w:rsidRPr="008D58A1" w:rsidRDefault="00CE1733" w:rsidP="008D58A1">
      <w:pPr>
        <w:spacing w:line="480" w:lineRule="auto"/>
        <w:jc w:val="center"/>
        <w:rPr>
          <w:rFonts w:ascii="Times New Roman" w:eastAsia="Times New Roman" w:hAnsi="Times New Roman" w:cs="Times New Roman"/>
          <w:b/>
          <w:sz w:val="24"/>
          <w:szCs w:val="24"/>
        </w:rPr>
      </w:pPr>
    </w:p>
    <w:p w14:paraId="4369A1E4" w14:textId="77777777" w:rsidR="00CE1733" w:rsidRPr="008D58A1" w:rsidRDefault="00CE1733" w:rsidP="008D58A1">
      <w:pPr>
        <w:spacing w:line="480" w:lineRule="auto"/>
        <w:jc w:val="center"/>
        <w:rPr>
          <w:rFonts w:ascii="Times New Roman" w:eastAsia="Times New Roman" w:hAnsi="Times New Roman" w:cs="Times New Roman"/>
          <w:b/>
          <w:sz w:val="24"/>
          <w:szCs w:val="24"/>
        </w:rPr>
      </w:pPr>
    </w:p>
    <w:p w14:paraId="46748B7C" w14:textId="77777777" w:rsidR="00CE1733" w:rsidRPr="008D58A1" w:rsidRDefault="00CE1733" w:rsidP="008D58A1">
      <w:pPr>
        <w:spacing w:line="480" w:lineRule="auto"/>
        <w:jc w:val="center"/>
        <w:rPr>
          <w:rFonts w:ascii="Times New Roman" w:eastAsia="Times New Roman" w:hAnsi="Times New Roman" w:cs="Times New Roman"/>
          <w:b/>
          <w:sz w:val="24"/>
          <w:szCs w:val="24"/>
        </w:rPr>
      </w:pPr>
    </w:p>
    <w:p w14:paraId="0017DDDB" w14:textId="77777777" w:rsidR="00CE1733" w:rsidRPr="008D58A1" w:rsidRDefault="00CE1733" w:rsidP="008D58A1">
      <w:pPr>
        <w:spacing w:line="480" w:lineRule="auto"/>
        <w:jc w:val="center"/>
        <w:rPr>
          <w:rFonts w:ascii="Times New Roman" w:eastAsia="Times New Roman" w:hAnsi="Times New Roman" w:cs="Times New Roman"/>
          <w:b/>
          <w:sz w:val="24"/>
          <w:szCs w:val="24"/>
        </w:rPr>
      </w:pPr>
    </w:p>
    <w:p w14:paraId="2313E68E" w14:textId="16E55790" w:rsidR="00310B3B" w:rsidRDefault="00310B3B" w:rsidP="005A5D80">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Name: Andreea-Alina Balan</w:t>
      </w:r>
    </w:p>
    <w:p w14:paraId="44CF88B6" w14:textId="7B7BC0DD" w:rsidR="00310B3B" w:rsidRPr="008D58A1" w:rsidRDefault="00310B3B" w:rsidP="005A5D80">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ID: 2213951</w:t>
      </w:r>
    </w:p>
    <w:p w14:paraId="7CCC3B46" w14:textId="78874701" w:rsidR="00CE1733" w:rsidRPr="008D58A1" w:rsidRDefault="00186A5B" w:rsidP="005A5D80">
      <w:pPr>
        <w:spacing w:line="480" w:lineRule="auto"/>
        <w:jc w:val="center"/>
        <w:rPr>
          <w:rFonts w:ascii="Times New Roman" w:eastAsia="Times New Roman" w:hAnsi="Times New Roman" w:cs="Times New Roman"/>
          <w:b/>
          <w:sz w:val="24"/>
          <w:szCs w:val="24"/>
        </w:rPr>
      </w:pPr>
      <w:r w:rsidRPr="008D58A1">
        <w:rPr>
          <w:rFonts w:ascii="Times New Roman" w:eastAsia="Times New Roman" w:hAnsi="Times New Roman" w:cs="Times New Roman"/>
          <w:b/>
          <w:sz w:val="24"/>
          <w:szCs w:val="24"/>
        </w:rPr>
        <w:t>Module</w:t>
      </w:r>
      <w:r w:rsidR="00310B3B">
        <w:rPr>
          <w:rFonts w:ascii="Times New Roman" w:eastAsia="Times New Roman" w:hAnsi="Times New Roman" w:cs="Times New Roman"/>
          <w:b/>
          <w:sz w:val="24"/>
          <w:szCs w:val="24"/>
        </w:rPr>
        <w:t xml:space="preserve"> name</w:t>
      </w:r>
      <w:r w:rsidRPr="008D58A1">
        <w:rPr>
          <w:rFonts w:ascii="Times New Roman" w:eastAsia="Times New Roman" w:hAnsi="Times New Roman" w:cs="Times New Roman"/>
          <w:b/>
          <w:sz w:val="24"/>
          <w:szCs w:val="24"/>
        </w:rPr>
        <w:t>: Academic Skills</w:t>
      </w:r>
    </w:p>
    <w:p w14:paraId="6097FD43" w14:textId="77777777" w:rsidR="00310B3B" w:rsidRDefault="00186A5B" w:rsidP="005A5D80">
      <w:pPr>
        <w:spacing w:line="480" w:lineRule="auto"/>
        <w:jc w:val="center"/>
        <w:rPr>
          <w:rFonts w:ascii="Times New Roman" w:eastAsia="Times New Roman" w:hAnsi="Times New Roman" w:cs="Times New Roman"/>
          <w:b/>
          <w:sz w:val="24"/>
          <w:szCs w:val="24"/>
        </w:rPr>
      </w:pPr>
      <w:r w:rsidRPr="008D58A1">
        <w:rPr>
          <w:rFonts w:ascii="Times New Roman" w:eastAsia="Times New Roman" w:hAnsi="Times New Roman" w:cs="Times New Roman"/>
          <w:b/>
          <w:sz w:val="24"/>
          <w:szCs w:val="24"/>
        </w:rPr>
        <w:t>Module code: LCBB4006</w:t>
      </w:r>
    </w:p>
    <w:p w14:paraId="420AF985" w14:textId="2A9FF00A" w:rsidR="00CE1733" w:rsidRPr="008D58A1" w:rsidRDefault="00310B3B" w:rsidP="005A5D80">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Lecturer: </w:t>
      </w:r>
      <w:r w:rsidR="004812EE">
        <w:rPr>
          <w:rFonts w:ascii="Times New Roman" w:eastAsia="Times New Roman" w:hAnsi="Times New Roman" w:cs="Times New Roman"/>
          <w:b/>
          <w:sz w:val="24"/>
          <w:szCs w:val="24"/>
        </w:rPr>
        <w:t xml:space="preserve">Dr. </w:t>
      </w:r>
      <w:r>
        <w:rPr>
          <w:rFonts w:ascii="Times New Roman" w:eastAsia="Times New Roman" w:hAnsi="Times New Roman" w:cs="Times New Roman"/>
          <w:b/>
          <w:sz w:val="24"/>
          <w:szCs w:val="24"/>
        </w:rPr>
        <w:t xml:space="preserve">Natalia Zajaczkowska </w:t>
      </w:r>
      <w:r w:rsidR="00186A5B" w:rsidRPr="008D58A1">
        <w:rPr>
          <w:rFonts w:ascii="Times New Roman" w:hAnsi="Times New Roman" w:cs="Times New Roman"/>
          <w:sz w:val="24"/>
          <w:szCs w:val="24"/>
        </w:rPr>
        <w:br w:type="page"/>
      </w:r>
    </w:p>
    <w:p w14:paraId="3A133E5B" w14:textId="77777777" w:rsidR="00CE1733" w:rsidRPr="008D58A1" w:rsidRDefault="00186A5B" w:rsidP="008D58A1">
      <w:pPr>
        <w:spacing w:line="480" w:lineRule="auto"/>
        <w:jc w:val="center"/>
        <w:rPr>
          <w:rFonts w:ascii="Times New Roman" w:eastAsia="Times New Roman" w:hAnsi="Times New Roman" w:cs="Times New Roman"/>
          <w:b/>
          <w:sz w:val="24"/>
          <w:szCs w:val="24"/>
        </w:rPr>
      </w:pPr>
      <w:r w:rsidRPr="008D58A1">
        <w:rPr>
          <w:rFonts w:ascii="Times New Roman" w:eastAsia="Times New Roman" w:hAnsi="Times New Roman" w:cs="Times New Roman"/>
          <w:b/>
          <w:sz w:val="24"/>
          <w:szCs w:val="24"/>
        </w:rPr>
        <w:lastRenderedPageBreak/>
        <w:t>Table of Contents</w:t>
      </w:r>
    </w:p>
    <w:p w14:paraId="0F4BF723" w14:textId="77777777" w:rsidR="00CE1733" w:rsidRPr="008D58A1" w:rsidRDefault="00CE1733" w:rsidP="008D58A1">
      <w:pPr>
        <w:keepNext/>
        <w:keepLines/>
        <w:pBdr>
          <w:top w:val="nil"/>
          <w:left w:val="nil"/>
          <w:bottom w:val="nil"/>
          <w:right w:val="nil"/>
          <w:between w:val="nil"/>
        </w:pBdr>
        <w:spacing w:before="240" w:line="480" w:lineRule="auto"/>
        <w:rPr>
          <w:rFonts w:ascii="Times New Roman" w:eastAsia="Times New Roman" w:hAnsi="Times New Roman" w:cs="Times New Roman"/>
          <w:color w:val="366091"/>
          <w:sz w:val="24"/>
          <w:szCs w:val="24"/>
        </w:rPr>
      </w:pPr>
    </w:p>
    <w:sdt>
      <w:sdtPr>
        <w:rPr>
          <w:rFonts w:ascii="Times New Roman" w:hAnsi="Times New Roman" w:cs="Times New Roman"/>
          <w:sz w:val="24"/>
          <w:szCs w:val="24"/>
        </w:rPr>
        <w:id w:val="-658923144"/>
        <w:docPartObj>
          <w:docPartGallery w:val="Table of Contents"/>
          <w:docPartUnique/>
        </w:docPartObj>
      </w:sdtPr>
      <w:sdtEndPr/>
      <w:sdtContent>
        <w:p w14:paraId="7054B787" w14:textId="77777777" w:rsidR="00CE1733" w:rsidRPr="008D58A1" w:rsidRDefault="00186A5B" w:rsidP="008D58A1">
          <w:pPr>
            <w:widowControl w:val="0"/>
            <w:tabs>
              <w:tab w:val="right" w:leader="dot" w:pos="12000"/>
            </w:tabs>
            <w:spacing w:before="60" w:line="480" w:lineRule="auto"/>
            <w:rPr>
              <w:rFonts w:ascii="Times New Roman" w:hAnsi="Times New Roman" w:cs="Times New Roman"/>
              <w:b/>
              <w:color w:val="000000"/>
              <w:sz w:val="24"/>
              <w:szCs w:val="24"/>
            </w:rPr>
          </w:pPr>
          <w:r w:rsidRPr="008D58A1">
            <w:rPr>
              <w:rFonts w:ascii="Times New Roman" w:hAnsi="Times New Roman" w:cs="Times New Roman"/>
              <w:sz w:val="24"/>
              <w:szCs w:val="24"/>
            </w:rPr>
            <w:fldChar w:fldCharType="begin"/>
          </w:r>
          <w:r w:rsidRPr="008D58A1">
            <w:rPr>
              <w:rFonts w:ascii="Times New Roman" w:hAnsi="Times New Roman" w:cs="Times New Roman"/>
              <w:sz w:val="24"/>
              <w:szCs w:val="24"/>
            </w:rPr>
            <w:instrText xml:space="preserve"> TOC \h \u \z \t "Heading 1,1,Heading 2,2,Heading 3,3,"</w:instrText>
          </w:r>
          <w:r w:rsidRPr="008D58A1">
            <w:rPr>
              <w:rFonts w:ascii="Times New Roman" w:hAnsi="Times New Roman" w:cs="Times New Roman"/>
              <w:sz w:val="24"/>
              <w:szCs w:val="24"/>
            </w:rPr>
            <w:fldChar w:fldCharType="separate"/>
          </w:r>
          <w:hyperlink w:anchor="_heading=h.gjdgxs">
            <w:r w:rsidRPr="008D58A1">
              <w:rPr>
                <w:rFonts w:ascii="Times New Roman" w:eastAsia="Times New Roman" w:hAnsi="Times New Roman" w:cs="Times New Roman"/>
                <w:color w:val="000000"/>
                <w:sz w:val="24"/>
                <w:szCs w:val="24"/>
              </w:rPr>
              <w:t>Introduction</w:t>
            </w:r>
            <w:r w:rsidRPr="008D58A1">
              <w:rPr>
                <w:rFonts w:ascii="Times New Roman" w:eastAsia="Times New Roman" w:hAnsi="Times New Roman" w:cs="Times New Roman"/>
                <w:color w:val="000000"/>
                <w:sz w:val="24"/>
                <w:szCs w:val="24"/>
              </w:rPr>
              <w:tab/>
              <w:t>3</w:t>
            </w:r>
          </w:hyperlink>
        </w:p>
        <w:p w14:paraId="7D11B09F" w14:textId="77777777" w:rsidR="00CE1733" w:rsidRPr="008D58A1" w:rsidRDefault="004812EE" w:rsidP="008D58A1">
          <w:pPr>
            <w:widowControl w:val="0"/>
            <w:tabs>
              <w:tab w:val="right" w:leader="dot" w:pos="12000"/>
            </w:tabs>
            <w:spacing w:before="60" w:line="480" w:lineRule="auto"/>
            <w:rPr>
              <w:rFonts w:ascii="Times New Roman" w:hAnsi="Times New Roman" w:cs="Times New Roman"/>
              <w:b/>
              <w:color w:val="000000"/>
              <w:sz w:val="24"/>
              <w:szCs w:val="24"/>
            </w:rPr>
          </w:pPr>
          <w:hyperlink w:anchor="_heading=h.30j0zll">
            <w:r w:rsidR="00186A5B" w:rsidRPr="008D58A1">
              <w:rPr>
                <w:rFonts w:ascii="Times New Roman" w:eastAsia="Times New Roman" w:hAnsi="Times New Roman" w:cs="Times New Roman"/>
                <w:color w:val="000000"/>
                <w:sz w:val="24"/>
                <w:szCs w:val="24"/>
              </w:rPr>
              <w:t>Summary of the book- Successful Presentation Skills</w:t>
            </w:r>
            <w:r w:rsidR="00186A5B" w:rsidRPr="008D58A1">
              <w:rPr>
                <w:rFonts w:ascii="Times New Roman" w:eastAsia="Times New Roman" w:hAnsi="Times New Roman" w:cs="Times New Roman"/>
                <w:color w:val="000000"/>
                <w:sz w:val="24"/>
                <w:szCs w:val="24"/>
              </w:rPr>
              <w:tab/>
              <w:t>3</w:t>
            </w:r>
          </w:hyperlink>
        </w:p>
        <w:p w14:paraId="2AB1CA42" w14:textId="77777777" w:rsidR="00CE1733" w:rsidRPr="008D58A1" w:rsidRDefault="004812EE" w:rsidP="008D58A1">
          <w:pPr>
            <w:widowControl w:val="0"/>
            <w:tabs>
              <w:tab w:val="right" w:leader="dot" w:pos="12000"/>
            </w:tabs>
            <w:spacing w:before="60" w:line="480" w:lineRule="auto"/>
            <w:rPr>
              <w:rFonts w:ascii="Times New Roman" w:hAnsi="Times New Roman" w:cs="Times New Roman"/>
              <w:b/>
              <w:color w:val="000000"/>
              <w:sz w:val="24"/>
              <w:szCs w:val="24"/>
            </w:rPr>
          </w:pPr>
          <w:hyperlink w:anchor="_heading=h.1fob9te">
            <w:r w:rsidR="00186A5B" w:rsidRPr="008D58A1">
              <w:rPr>
                <w:rFonts w:ascii="Times New Roman" w:eastAsia="Times New Roman" w:hAnsi="Times New Roman" w:cs="Times New Roman"/>
                <w:color w:val="000000"/>
                <w:sz w:val="24"/>
                <w:szCs w:val="24"/>
              </w:rPr>
              <w:t>Evaluation of the skills</w:t>
            </w:r>
            <w:r w:rsidR="00186A5B" w:rsidRPr="008D58A1">
              <w:rPr>
                <w:rFonts w:ascii="Times New Roman" w:eastAsia="Times New Roman" w:hAnsi="Times New Roman" w:cs="Times New Roman"/>
                <w:color w:val="000000"/>
                <w:sz w:val="24"/>
                <w:szCs w:val="24"/>
              </w:rPr>
              <w:tab/>
              <w:t>4</w:t>
            </w:r>
          </w:hyperlink>
        </w:p>
        <w:p w14:paraId="01A9219E" w14:textId="77777777" w:rsidR="00CE1733" w:rsidRPr="008D58A1" w:rsidRDefault="004812EE" w:rsidP="008D58A1">
          <w:pPr>
            <w:widowControl w:val="0"/>
            <w:tabs>
              <w:tab w:val="right" w:leader="dot" w:pos="12000"/>
            </w:tabs>
            <w:spacing w:before="60" w:line="480" w:lineRule="auto"/>
            <w:rPr>
              <w:rFonts w:ascii="Times New Roman" w:hAnsi="Times New Roman" w:cs="Times New Roman"/>
              <w:b/>
              <w:color w:val="000000"/>
              <w:sz w:val="24"/>
              <w:szCs w:val="24"/>
            </w:rPr>
          </w:pPr>
          <w:hyperlink w:anchor="_heading=h.2et92p0">
            <w:r w:rsidR="00186A5B" w:rsidRPr="008D58A1">
              <w:rPr>
                <w:rFonts w:ascii="Times New Roman" w:eastAsia="Times New Roman" w:hAnsi="Times New Roman" w:cs="Times New Roman"/>
                <w:color w:val="000000"/>
                <w:sz w:val="24"/>
                <w:szCs w:val="24"/>
              </w:rPr>
              <w:t>Conclusion</w:t>
            </w:r>
            <w:r w:rsidR="00186A5B" w:rsidRPr="008D58A1">
              <w:rPr>
                <w:rFonts w:ascii="Times New Roman" w:eastAsia="Times New Roman" w:hAnsi="Times New Roman" w:cs="Times New Roman"/>
                <w:color w:val="000000"/>
                <w:sz w:val="24"/>
                <w:szCs w:val="24"/>
              </w:rPr>
              <w:tab/>
              <w:t>6</w:t>
            </w:r>
          </w:hyperlink>
        </w:p>
        <w:p w14:paraId="507B637E" w14:textId="77777777" w:rsidR="00CE1733" w:rsidRPr="008D58A1" w:rsidRDefault="004812EE" w:rsidP="008D58A1">
          <w:pPr>
            <w:widowControl w:val="0"/>
            <w:tabs>
              <w:tab w:val="right" w:leader="dot" w:pos="12000"/>
            </w:tabs>
            <w:spacing w:before="60" w:line="480" w:lineRule="auto"/>
            <w:rPr>
              <w:rFonts w:ascii="Times New Roman" w:hAnsi="Times New Roman" w:cs="Times New Roman"/>
              <w:b/>
              <w:color w:val="000000"/>
              <w:sz w:val="24"/>
              <w:szCs w:val="24"/>
            </w:rPr>
          </w:pPr>
          <w:hyperlink w:anchor="_heading=h.tyjcwt">
            <w:r w:rsidR="00186A5B" w:rsidRPr="008D58A1">
              <w:rPr>
                <w:rFonts w:ascii="Times New Roman" w:eastAsia="Times New Roman" w:hAnsi="Times New Roman" w:cs="Times New Roman"/>
                <w:color w:val="000000"/>
                <w:sz w:val="24"/>
                <w:szCs w:val="24"/>
              </w:rPr>
              <w:t>References</w:t>
            </w:r>
            <w:r w:rsidR="00186A5B" w:rsidRPr="008D58A1">
              <w:rPr>
                <w:rFonts w:ascii="Times New Roman" w:eastAsia="Times New Roman" w:hAnsi="Times New Roman" w:cs="Times New Roman"/>
                <w:color w:val="000000"/>
                <w:sz w:val="24"/>
                <w:szCs w:val="24"/>
              </w:rPr>
              <w:tab/>
              <w:t>7</w:t>
            </w:r>
          </w:hyperlink>
          <w:r w:rsidR="00186A5B" w:rsidRPr="008D58A1">
            <w:rPr>
              <w:rFonts w:ascii="Times New Roman" w:hAnsi="Times New Roman" w:cs="Times New Roman"/>
              <w:sz w:val="24"/>
              <w:szCs w:val="24"/>
            </w:rPr>
            <w:fldChar w:fldCharType="end"/>
          </w:r>
        </w:p>
      </w:sdtContent>
    </w:sdt>
    <w:p w14:paraId="28A4C25A" w14:textId="77777777" w:rsidR="00CE1733" w:rsidRPr="008D58A1" w:rsidRDefault="00186A5B" w:rsidP="008D58A1">
      <w:pPr>
        <w:spacing w:line="480" w:lineRule="auto"/>
        <w:jc w:val="center"/>
        <w:rPr>
          <w:rFonts w:ascii="Times New Roman" w:eastAsia="Times New Roman" w:hAnsi="Times New Roman" w:cs="Times New Roman"/>
          <w:b/>
          <w:sz w:val="24"/>
          <w:szCs w:val="24"/>
        </w:rPr>
      </w:pPr>
      <w:r w:rsidRPr="008D58A1">
        <w:rPr>
          <w:rFonts w:ascii="Times New Roman" w:hAnsi="Times New Roman" w:cs="Times New Roman"/>
          <w:sz w:val="24"/>
          <w:szCs w:val="24"/>
        </w:rPr>
        <w:br w:type="page"/>
      </w:r>
    </w:p>
    <w:p w14:paraId="53C0B303" w14:textId="77777777" w:rsidR="00CE1733" w:rsidRPr="008D58A1" w:rsidRDefault="00186A5B" w:rsidP="008D58A1">
      <w:pPr>
        <w:pStyle w:val="Heading1"/>
        <w:spacing w:line="480" w:lineRule="auto"/>
        <w:rPr>
          <w:rFonts w:cs="Times New Roman"/>
          <w:b w:val="0"/>
          <w:szCs w:val="24"/>
        </w:rPr>
      </w:pPr>
      <w:bookmarkStart w:id="0" w:name="_heading=h.gjdgxs" w:colFirst="0" w:colLast="0"/>
      <w:bookmarkEnd w:id="0"/>
      <w:r w:rsidRPr="008D58A1">
        <w:rPr>
          <w:rFonts w:cs="Times New Roman"/>
          <w:szCs w:val="24"/>
        </w:rPr>
        <w:lastRenderedPageBreak/>
        <w:t>Introduction</w:t>
      </w:r>
    </w:p>
    <w:p w14:paraId="22A05C66" w14:textId="77777777" w:rsidR="00CE1733" w:rsidRPr="008D58A1" w:rsidRDefault="00186A5B" w:rsidP="008D58A1">
      <w:pPr>
        <w:pBdr>
          <w:top w:val="nil"/>
          <w:left w:val="nil"/>
          <w:bottom w:val="nil"/>
          <w:right w:val="nil"/>
          <w:between w:val="nil"/>
        </w:pBdr>
        <w:spacing w:line="480" w:lineRule="auto"/>
        <w:jc w:val="both"/>
        <w:rPr>
          <w:rFonts w:ascii="Times New Roman" w:eastAsia="Times New Roman" w:hAnsi="Times New Roman" w:cs="Times New Roman"/>
          <w:b/>
          <w:color w:val="000000"/>
          <w:sz w:val="24"/>
          <w:szCs w:val="24"/>
        </w:rPr>
      </w:pPr>
      <w:r w:rsidRPr="008D58A1">
        <w:rPr>
          <w:rFonts w:ascii="Times New Roman" w:eastAsia="Times New Roman" w:hAnsi="Times New Roman" w:cs="Times New Roman"/>
          <w:sz w:val="24"/>
          <w:szCs w:val="24"/>
        </w:rPr>
        <w:t>This report will provide an in-depth analysis of the fundamentals of presentation skills in order to illustrate the concepts of rendering skills and humanism. It is clear that the utility of skills is a fundamental goal of human existence. If humans are able to cultivate the trustworthiness of these skills, all obstacles can be eliminated. Conversely, the inability to attain the trustworthiness of skills can potentially lead to disastrous consequences in the future. To assess the necessity of presentation skills, this report will utilize the book written by Ray Bradbury. Presentation skills and proficiency in communication are essential for humans to seize every opportunity in the sphere of success. This article will discuss the efficacy of communication and how presentation skills interact with them.</w:t>
      </w:r>
      <w:r w:rsidRPr="008D58A1">
        <w:rPr>
          <w:rFonts w:ascii="Times New Roman" w:eastAsia="Times New Roman" w:hAnsi="Times New Roman" w:cs="Times New Roman"/>
          <w:b/>
          <w:color w:val="000000"/>
          <w:sz w:val="24"/>
          <w:szCs w:val="24"/>
        </w:rPr>
        <w:t xml:space="preserve">  </w:t>
      </w:r>
    </w:p>
    <w:p w14:paraId="7D057484" w14:textId="77777777" w:rsidR="00CE1733" w:rsidRPr="008D58A1" w:rsidRDefault="00186A5B" w:rsidP="008D58A1">
      <w:pPr>
        <w:pStyle w:val="Heading1"/>
        <w:spacing w:line="480" w:lineRule="auto"/>
        <w:rPr>
          <w:rFonts w:cs="Times New Roman"/>
          <w:szCs w:val="24"/>
        </w:rPr>
      </w:pPr>
      <w:bookmarkStart w:id="1" w:name="_heading=h.30j0zll" w:colFirst="0" w:colLast="0"/>
      <w:bookmarkEnd w:id="1"/>
      <w:r w:rsidRPr="008D58A1">
        <w:rPr>
          <w:rFonts w:cs="Times New Roman"/>
          <w:szCs w:val="24"/>
        </w:rPr>
        <w:t>Summary of the book- Successful Presentation Skills</w:t>
      </w:r>
    </w:p>
    <w:p w14:paraId="5553E663" w14:textId="4D633FE0" w:rsidR="00CE1733" w:rsidRPr="008D58A1" w:rsidRDefault="00186A5B" w:rsidP="008D58A1">
      <w:pPr>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8D58A1">
        <w:rPr>
          <w:rFonts w:ascii="Times New Roman" w:eastAsia="Times New Roman" w:hAnsi="Times New Roman" w:cs="Times New Roman"/>
          <w:sz w:val="24"/>
          <w:szCs w:val="24"/>
        </w:rPr>
        <w:t>The book</w:t>
      </w:r>
      <w:r w:rsidR="008A1281">
        <w:rPr>
          <w:rFonts w:ascii="Times New Roman" w:eastAsia="Times New Roman" w:hAnsi="Times New Roman" w:cs="Times New Roman"/>
          <w:sz w:val="24"/>
          <w:szCs w:val="24"/>
        </w:rPr>
        <w:t xml:space="preserve"> called </w:t>
      </w:r>
      <w:r w:rsidR="008A1281" w:rsidRPr="008A1281">
        <w:rPr>
          <w:rFonts w:ascii="Times New Roman" w:eastAsia="Times New Roman" w:hAnsi="Times New Roman" w:cs="Times New Roman"/>
          <w:b/>
          <w:bCs/>
          <w:sz w:val="24"/>
          <w:szCs w:val="24"/>
        </w:rPr>
        <w:t>“</w:t>
      </w:r>
      <w:r w:rsidR="008A1281" w:rsidRPr="008A1281">
        <w:rPr>
          <w:rFonts w:ascii="Times New Roman" w:hAnsi="Times New Roman" w:cs="Times New Roman"/>
          <w:b/>
          <w:bCs/>
          <w:sz w:val="24"/>
          <w:szCs w:val="24"/>
        </w:rPr>
        <w:t>Successful Presentation Skills”</w:t>
      </w:r>
      <w:r w:rsidRPr="008D58A1">
        <w:rPr>
          <w:rFonts w:ascii="Times New Roman" w:eastAsia="Times New Roman" w:hAnsi="Times New Roman" w:cs="Times New Roman"/>
          <w:sz w:val="24"/>
          <w:szCs w:val="24"/>
        </w:rPr>
        <w:t xml:space="preserve"> written by </w:t>
      </w:r>
      <w:r w:rsidRPr="008A1281">
        <w:rPr>
          <w:rFonts w:ascii="Times New Roman" w:eastAsia="Times New Roman" w:hAnsi="Times New Roman" w:cs="Times New Roman"/>
          <w:b/>
          <w:bCs/>
          <w:sz w:val="24"/>
          <w:szCs w:val="24"/>
        </w:rPr>
        <w:t>Bradbury in 2006</w:t>
      </w:r>
      <w:r w:rsidRPr="008D58A1">
        <w:rPr>
          <w:rFonts w:ascii="Times New Roman" w:eastAsia="Times New Roman" w:hAnsi="Times New Roman" w:cs="Times New Roman"/>
          <w:sz w:val="24"/>
          <w:szCs w:val="24"/>
        </w:rPr>
        <w:t xml:space="preserve">, provides a foundation for the environment of a business by emphasizing the importance of presentation skills. It outlines the fundamental elements of communication that serve as the foundation for presentation proficiency. The book outlines seven fundamental steps to improve presentation abilities. These include making a decision about the objectives to be achieved, then deciding if </w:t>
      </w:r>
      <w:r w:rsidR="008A1281">
        <w:rPr>
          <w:rFonts w:ascii="Times New Roman" w:eastAsia="Times New Roman" w:hAnsi="Times New Roman" w:cs="Times New Roman"/>
          <w:sz w:val="24"/>
          <w:szCs w:val="24"/>
        </w:rPr>
        <w:t xml:space="preserve">the </w:t>
      </w:r>
      <w:r w:rsidRPr="008D58A1">
        <w:rPr>
          <w:rFonts w:ascii="Times New Roman" w:eastAsia="Times New Roman" w:hAnsi="Times New Roman" w:cs="Times New Roman"/>
          <w:sz w:val="24"/>
          <w:szCs w:val="24"/>
        </w:rPr>
        <w:t>presentation is sufficient to meet the objectives, and then deciding on the format of the presentation and creating a script.</w:t>
      </w:r>
      <w:r w:rsidRPr="008D58A1">
        <w:rPr>
          <w:rFonts w:ascii="Times New Roman" w:eastAsia="Times New Roman" w:hAnsi="Times New Roman" w:cs="Times New Roman"/>
          <w:color w:val="000000"/>
          <w:sz w:val="24"/>
          <w:szCs w:val="24"/>
        </w:rPr>
        <w:t xml:space="preserve"> </w:t>
      </w:r>
      <w:r w:rsidRPr="008D58A1">
        <w:rPr>
          <w:rFonts w:ascii="Times New Roman" w:eastAsia="Times New Roman" w:hAnsi="Times New Roman" w:cs="Times New Roman"/>
          <w:sz w:val="24"/>
          <w:szCs w:val="24"/>
        </w:rPr>
        <w:t xml:space="preserve">This book provides guidance on how to overcome the fearfulness which is associated with the presentation of any significant element. To address the panic-like sensation, one must first identify the primary objective of the presentation. Therefore, the audience is thoroughly evaluated. The next step is to identify the requirements of the presentation; this is the most effective way to manage the stress associated with the presentation. Finally, the information must be collated correctly. Finally, the skill of </w:t>
      </w:r>
      <w:r w:rsidRPr="008D58A1">
        <w:rPr>
          <w:rFonts w:ascii="Times New Roman" w:eastAsia="Times New Roman" w:hAnsi="Times New Roman" w:cs="Times New Roman"/>
          <w:sz w:val="24"/>
          <w:szCs w:val="24"/>
        </w:rPr>
        <w:lastRenderedPageBreak/>
        <w:t>communication is ready. These are essential steps for individuals who are confronted with difficulties with inadequate self-assurance.</w:t>
      </w:r>
    </w:p>
    <w:p w14:paraId="0EBA3650" w14:textId="1E7EBDA9" w:rsidR="00CE1733" w:rsidRPr="008D58A1" w:rsidRDefault="008A1281" w:rsidP="008D58A1">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Each of the mentioned</w:t>
      </w:r>
      <w:r w:rsidRPr="008D58A1">
        <w:rPr>
          <w:rFonts w:ascii="Times New Roman" w:eastAsia="Times New Roman" w:hAnsi="Times New Roman" w:cs="Times New Roman"/>
          <w:sz w:val="24"/>
          <w:szCs w:val="24"/>
        </w:rPr>
        <w:t xml:space="preserve"> steps will serve as a reference to reinforce the fundamentals of presentation proficiency and strengthen the trustworthiness of any organisation. Additionally, the book outlines the concept of effective chunking, which assists each individual in conveying the essential information in all the necessary sections. Presenters can be divided into two categories where the first focuses on the details of the presentation, while the second aims to emphasize the </w:t>
      </w:r>
      <w:r w:rsidR="00E978B6">
        <w:rPr>
          <w:rFonts w:ascii="Times New Roman" w:eastAsia="Times New Roman" w:hAnsi="Times New Roman" w:cs="Times New Roman"/>
          <w:sz w:val="24"/>
          <w:szCs w:val="24"/>
        </w:rPr>
        <w:t>elaborated</w:t>
      </w:r>
      <w:r w:rsidRPr="008D58A1">
        <w:rPr>
          <w:rFonts w:ascii="Times New Roman" w:eastAsia="Times New Roman" w:hAnsi="Times New Roman" w:cs="Times New Roman"/>
          <w:sz w:val="24"/>
          <w:szCs w:val="24"/>
        </w:rPr>
        <w:t xml:space="preserve"> effects and </w:t>
      </w:r>
      <w:r w:rsidR="00E978B6">
        <w:rPr>
          <w:rFonts w:ascii="Times New Roman" w:eastAsia="Times New Roman" w:hAnsi="Times New Roman" w:cs="Times New Roman"/>
          <w:sz w:val="24"/>
          <w:szCs w:val="24"/>
        </w:rPr>
        <w:t>create</w:t>
      </w:r>
      <w:r w:rsidRPr="008D58A1">
        <w:rPr>
          <w:rFonts w:ascii="Times New Roman" w:eastAsia="Times New Roman" w:hAnsi="Times New Roman" w:cs="Times New Roman"/>
          <w:sz w:val="24"/>
          <w:szCs w:val="24"/>
        </w:rPr>
        <w:t xml:space="preserve"> grandeur of the image. It is undeniable that the details and examples of </w:t>
      </w:r>
      <w:r w:rsidR="00E978B6">
        <w:rPr>
          <w:rFonts w:ascii="Times New Roman" w:eastAsia="Times New Roman" w:hAnsi="Times New Roman" w:cs="Times New Roman"/>
          <w:sz w:val="24"/>
          <w:szCs w:val="24"/>
        </w:rPr>
        <w:t>a mature and precise</w:t>
      </w:r>
      <w:r w:rsidRPr="008D58A1">
        <w:rPr>
          <w:rFonts w:ascii="Times New Roman" w:eastAsia="Times New Roman" w:hAnsi="Times New Roman" w:cs="Times New Roman"/>
          <w:sz w:val="24"/>
          <w:szCs w:val="24"/>
        </w:rPr>
        <w:t xml:space="preserve"> presentation proficiency act as a compass for those who are unfamiliar with presentation. This book is renowned for its detailed illustrations and sophisticated step-by-step instructions, which enable readers to overcome the peculiarities of the work environment. Additionally, the book encourages the development of an unlimited range of perspectives and the ability to communicate effectively, thus contributing to the promotion of a positive workplace environment. This book is widely regarded as one of the most essential components of presentation skills which provides a wealth of information to the general public. The book named Successful Presentation Skill which is written by Andrew Burdberry  widely covers each area which needs to be developed by an individual to acquire the presentation skills effectively while describing the importance of that skill in professional and in personal development of an individual vividly as well.  </w:t>
      </w:r>
      <w:r w:rsidRPr="008D58A1">
        <w:rPr>
          <w:rFonts w:ascii="Times New Roman" w:eastAsia="Times New Roman" w:hAnsi="Times New Roman" w:cs="Times New Roman"/>
          <w:color w:val="000000"/>
          <w:sz w:val="24"/>
          <w:szCs w:val="24"/>
        </w:rPr>
        <w:t xml:space="preserve"> </w:t>
      </w:r>
    </w:p>
    <w:p w14:paraId="18C26671" w14:textId="77777777" w:rsidR="00CE1733" w:rsidRPr="008D58A1" w:rsidRDefault="00186A5B" w:rsidP="008D58A1">
      <w:pPr>
        <w:pStyle w:val="Heading1"/>
        <w:spacing w:line="480" w:lineRule="auto"/>
        <w:rPr>
          <w:rFonts w:cs="Times New Roman"/>
          <w:szCs w:val="24"/>
        </w:rPr>
      </w:pPr>
      <w:bookmarkStart w:id="2" w:name="_heading=h.1fob9te" w:colFirst="0" w:colLast="0"/>
      <w:bookmarkEnd w:id="2"/>
      <w:r w:rsidRPr="008D58A1">
        <w:rPr>
          <w:rFonts w:cs="Times New Roman"/>
          <w:szCs w:val="24"/>
        </w:rPr>
        <w:t xml:space="preserve">Evaluation of the skills </w:t>
      </w:r>
    </w:p>
    <w:p w14:paraId="74E0CC8C" w14:textId="0D2A475E" w:rsidR="00CE1733" w:rsidRPr="008D58A1" w:rsidRDefault="00186A5B" w:rsidP="008D58A1">
      <w:pPr>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8D58A1">
        <w:rPr>
          <w:rFonts w:ascii="Times New Roman" w:eastAsia="Times New Roman" w:hAnsi="Times New Roman" w:cs="Times New Roman"/>
          <w:sz w:val="24"/>
          <w:szCs w:val="24"/>
        </w:rPr>
        <w:t xml:space="preserve">It is essential for all individuals to assess the reliability of their skills in order to reach their desired objectives in life. An accurate assessment of skills is essential for achieving success. At the educational level, the development of skills can help to capture the true nature of knowledge. Although having a good capacity to grasp the concepts of knowledge can be beneficial, an inability to render skills can result in disastrous outcomes. Conversely, if one is able to </w:t>
      </w:r>
      <w:r w:rsidR="00E978B6">
        <w:rPr>
          <w:rFonts w:ascii="Times New Roman" w:eastAsia="Times New Roman" w:hAnsi="Times New Roman" w:cs="Times New Roman"/>
          <w:sz w:val="24"/>
          <w:szCs w:val="24"/>
        </w:rPr>
        <w:t>make evaluation of</w:t>
      </w:r>
      <w:r w:rsidRPr="008D58A1">
        <w:rPr>
          <w:rFonts w:ascii="Times New Roman" w:eastAsia="Times New Roman" w:hAnsi="Times New Roman" w:cs="Times New Roman"/>
          <w:sz w:val="24"/>
          <w:szCs w:val="24"/>
        </w:rPr>
        <w:t xml:space="preserve"> the skills correctly, the likelihood of success will be increased. Professional and academic careers are often seen as mutually exclusive. When individuals are able to accurately assess their shortcomings and strive to make the most of them, no obstacles can stand in the way of their positive qualities. In the workplace, the development of skills also helps to achieve the highest level of success. Therefore, it is essential to manage the negative effects of the work</w:t>
      </w:r>
      <w:r w:rsidR="00E978B6">
        <w:rPr>
          <w:rFonts w:ascii="Times New Roman" w:eastAsia="Times New Roman" w:hAnsi="Times New Roman" w:cs="Times New Roman"/>
          <w:sz w:val="24"/>
          <w:szCs w:val="24"/>
        </w:rPr>
        <w:t>ing place</w:t>
      </w:r>
      <w:r w:rsidRPr="008D58A1">
        <w:rPr>
          <w:rFonts w:ascii="Times New Roman" w:eastAsia="Times New Roman" w:hAnsi="Times New Roman" w:cs="Times New Roman"/>
          <w:sz w:val="24"/>
          <w:szCs w:val="24"/>
        </w:rPr>
        <w:t xml:space="preserve"> and spread a positive atmosphere through the development of skills. However, there is a connection between the two, which is linked to the evaluation of skills. As Lilia and Elena suggest (2019), the development of skills can provide a hailstorm </w:t>
      </w:r>
      <w:r w:rsidR="00E978B6">
        <w:rPr>
          <w:rFonts w:ascii="Times New Roman" w:eastAsia="Times New Roman" w:hAnsi="Times New Roman" w:cs="Times New Roman"/>
          <w:sz w:val="24"/>
          <w:szCs w:val="24"/>
        </w:rPr>
        <w:t>within the sucess of the</w:t>
      </w:r>
      <w:r w:rsidRPr="008D58A1">
        <w:rPr>
          <w:rFonts w:ascii="Times New Roman" w:eastAsia="Times New Roman" w:hAnsi="Times New Roman" w:cs="Times New Roman"/>
          <w:sz w:val="24"/>
          <w:szCs w:val="24"/>
        </w:rPr>
        <w:t xml:space="preserve"> midst of failure in human life. Presentation skills are essential for all employees to contribute to the development of </w:t>
      </w:r>
      <w:r w:rsidR="00E978B6">
        <w:rPr>
          <w:rFonts w:ascii="Times New Roman" w:eastAsia="Times New Roman" w:hAnsi="Times New Roman" w:cs="Times New Roman"/>
          <w:sz w:val="24"/>
          <w:szCs w:val="24"/>
        </w:rPr>
        <w:t>the working palce</w:t>
      </w:r>
      <w:r w:rsidRPr="008D58A1">
        <w:rPr>
          <w:rFonts w:ascii="Times New Roman" w:eastAsia="Times New Roman" w:hAnsi="Times New Roman" w:cs="Times New Roman"/>
          <w:sz w:val="24"/>
          <w:szCs w:val="24"/>
        </w:rPr>
        <w:t xml:space="preserve"> and to ensure that the true values of the workplace are upheld, rather than simply profiting from them. Several skills are associated with the development of humanism.</w:t>
      </w:r>
    </w:p>
    <w:p w14:paraId="6F140C58" w14:textId="77777777" w:rsidR="00CE1733" w:rsidRPr="008D58A1" w:rsidRDefault="00186A5B" w:rsidP="008D58A1">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sidRPr="008D58A1">
        <w:rPr>
          <w:rFonts w:ascii="Times New Roman" w:eastAsia="Times New Roman" w:hAnsi="Times New Roman" w:cs="Times New Roman"/>
          <w:sz w:val="24"/>
          <w:szCs w:val="24"/>
        </w:rPr>
        <w:t xml:space="preserve">The combination of all these skills is used to reconstruct the true nature of humanism. The foundation of generosity lies in the combination of hard and soft skills. Hard skills are those associated with software, foreign languages, and the ability to operate machinery. Soft skills are those related to problem-solving and with leadership, communication, time management and among others. Every soft skill is combined with hard skills to enhance the presentation skill. </w:t>
      </w:r>
      <w:r w:rsidRPr="008D58A1">
        <w:rPr>
          <w:rFonts w:ascii="Times New Roman" w:eastAsia="Times New Roman" w:hAnsi="Times New Roman" w:cs="Times New Roman"/>
          <w:color w:val="000000"/>
          <w:sz w:val="24"/>
          <w:szCs w:val="24"/>
        </w:rPr>
        <w:t xml:space="preserve"> </w:t>
      </w:r>
    </w:p>
    <w:p w14:paraId="6F2A84FA" w14:textId="77777777" w:rsidR="00CE1733" w:rsidRPr="008D58A1" w:rsidRDefault="00186A5B" w:rsidP="008D58A1">
      <w:pPr>
        <w:pBdr>
          <w:top w:val="nil"/>
          <w:left w:val="nil"/>
          <w:bottom w:val="nil"/>
          <w:right w:val="nil"/>
          <w:between w:val="nil"/>
        </w:pBdr>
        <w:spacing w:line="480" w:lineRule="auto"/>
        <w:jc w:val="both"/>
        <w:rPr>
          <w:rFonts w:ascii="Times New Roman" w:eastAsia="Times New Roman" w:hAnsi="Times New Roman" w:cs="Times New Roman"/>
          <w:b/>
          <w:color w:val="000000"/>
          <w:sz w:val="24"/>
          <w:szCs w:val="24"/>
        </w:rPr>
      </w:pPr>
      <w:r w:rsidRPr="008D58A1">
        <w:rPr>
          <w:rFonts w:ascii="Times New Roman" w:eastAsia="Times New Roman" w:hAnsi="Times New Roman" w:cs="Times New Roman"/>
          <w:b/>
          <w:color w:val="000000"/>
          <w:sz w:val="24"/>
          <w:szCs w:val="24"/>
        </w:rPr>
        <w:t>Problem-solving:</w:t>
      </w:r>
    </w:p>
    <w:p w14:paraId="4D3C5225" w14:textId="77777777" w:rsidR="00CE1733" w:rsidRPr="008D58A1" w:rsidRDefault="00186A5B" w:rsidP="008D58A1">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sidRPr="008D58A1">
        <w:rPr>
          <w:rFonts w:ascii="Times New Roman" w:eastAsia="Times New Roman" w:hAnsi="Times New Roman" w:cs="Times New Roman"/>
          <w:sz w:val="24"/>
          <w:szCs w:val="24"/>
        </w:rPr>
        <w:t>The negative consequences of different issues can have a catastrophic impact on the workplace. Presentation skills are inextricably linked to the ability to solve problems. When people can enhance their critical thinking skills, all issues can be solved with ease along with developing a rationalistic approach in bringing solutions for each different problem as well. To maximize the effectiveness of presentation, it is necessary to anticipate the issue and devise a creative solution to address it (</w:t>
      </w:r>
      <w:r w:rsidRPr="008D58A1">
        <w:rPr>
          <w:rFonts w:ascii="Times New Roman" w:eastAsia="Times New Roman" w:hAnsi="Times New Roman" w:cs="Times New Roman"/>
          <w:color w:val="222222"/>
          <w:sz w:val="24"/>
          <w:szCs w:val="24"/>
          <w:highlight w:val="white"/>
        </w:rPr>
        <w:t xml:space="preserve">Wieth </w:t>
      </w:r>
      <w:r w:rsidRPr="008D58A1">
        <w:rPr>
          <w:rFonts w:ascii="Times New Roman" w:eastAsia="Times New Roman" w:hAnsi="Times New Roman" w:cs="Times New Roman"/>
          <w:i/>
          <w:color w:val="222222"/>
          <w:sz w:val="24"/>
          <w:szCs w:val="24"/>
          <w:highlight w:val="white"/>
        </w:rPr>
        <w:t>et al.</w:t>
      </w:r>
      <w:r w:rsidRPr="008D58A1">
        <w:rPr>
          <w:rFonts w:ascii="Times New Roman" w:eastAsia="Times New Roman" w:hAnsi="Times New Roman" w:cs="Times New Roman"/>
          <w:color w:val="222222"/>
          <w:sz w:val="24"/>
          <w:szCs w:val="24"/>
          <w:highlight w:val="white"/>
        </w:rPr>
        <w:t xml:space="preserve"> 2019). </w:t>
      </w:r>
    </w:p>
    <w:p w14:paraId="1E2841DD" w14:textId="77777777" w:rsidR="00CE1733" w:rsidRPr="008D58A1" w:rsidRDefault="00186A5B" w:rsidP="008D58A1">
      <w:pPr>
        <w:spacing w:before="240" w:line="480" w:lineRule="auto"/>
        <w:jc w:val="both"/>
        <w:rPr>
          <w:rFonts w:ascii="Times New Roman" w:eastAsia="Times New Roman" w:hAnsi="Times New Roman" w:cs="Times New Roman"/>
          <w:b/>
          <w:sz w:val="24"/>
          <w:szCs w:val="24"/>
        </w:rPr>
      </w:pPr>
      <w:r w:rsidRPr="008D58A1">
        <w:rPr>
          <w:rFonts w:ascii="Times New Roman" w:eastAsia="Times New Roman" w:hAnsi="Times New Roman" w:cs="Times New Roman"/>
          <w:b/>
          <w:sz w:val="24"/>
          <w:szCs w:val="24"/>
        </w:rPr>
        <w:t>Leadership skill:</w:t>
      </w:r>
    </w:p>
    <w:p w14:paraId="09738EC2" w14:textId="77777777" w:rsidR="00CE1733" w:rsidRPr="008D58A1" w:rsidRDefault="00186A5B" w:rsidP="008D58A1">
      <w:pPr>
        <w:spacing w:before="240" w:line="480" w:lineRule="auto"/>
        <w:jc w:val="both"/>
        <w:rPr>
          <w:rFonts w:ascii="Times New Roman" w:eastAsia="Times New Roman" w:hAnsi="Times New Roman" w:cs="Times New Roman"/>
          <w:sz w:val="24"/>
          <w:szCs w:val="24"/>
        </w:rPr>
      </w:pPr>
      <w:r w:rsidRPr="008D58A1">
        <w:rPr>
          <w:rFonts w:ascii="Times New Roman" w:eastAsia="Times New Roman" w:hAnsi="Times New Roman" w:cs="Times New Roman"/>
          <w:sz w:val="24"/>
          <w:szCs w:val="24"/>
        </w:rPr>
        <w:t>The leaders of any organisation are often referred to as the embodiment of the organisation. Without the charisma of good presentation capability, it would be virtually impossible to interact with the entire workforce. Consequently, leaders must improve their presentation skills in order to spread a sense of optimism throughout the workplace and assist it in achieving the highest level of success. Whereas it has been found that leaders who are enriched with good presentation skills are more easily acceptable to the workforce, which allows a leader to enhance the effectiveness and efficiency within the workplace as well (</w:t>
      </w:r>
      <w:r w:rsidRPr="008D58A1">
        <w:rPr>
          <w:rFonts w:ascii="Times New Roman" w:eastAsia="Times New Roman" w:hAnsi="Times New Roman" w:cs="Times New Roman"/>
          <w:color w:val="222222"/>
          <w:sz w:val="24"/>
          <w:szCs w:val="24"/>
          <w:highlight w:val="white"/>
        </w:rPr>
        <w:t>Ngang, 2012).</w:t>
      </w:r>
    </w:p>
    <w:p w14:paraId="3138694A" w14:textId="77777777" w:rsidR="00CE1733" w:rsidRPr="008D58A1" w:rsidRDefault="00186A5B" w:rsidP="008D58A1">
      <w:pPr>
        <w:spacing w:before="240" w:line="480" w:lineRule="auto"/>
        <w:jc w:val="both"/>
        <w:rPr>
          <w:rFonts w:ascii="Times New Roman" w:eastAsia="Times New Roman" w:hAnsi="Times New Roman" w:cs="Times New Roman"/>
          <w:b/>
          <w:sz w:val="24"/>
          <w:szCs w:val="24"/>
        </w:rPr>
      </w:pPr>
      <w:r w:rsidRPr="008D58A1">
        <w:rPr>
          <w:rFonts w:ascii="Times New Roman" w:eastAsia="Times New Roman" w:hAnsi="Times New Roman" w:cs="Times New Roman"/>
          <w:b/>
          <w:sz w:val="24"/>
          <w:szCs w:val="24"/>
        </w:rPr>
        <w:t>Communication skill:</w:t>
      </w:r>
    </w:p>
    <w:p w14:paraId="5C2C1A4B" w14:textId="77777777" w:rsidR="00CE1733" w:rsidRPr="008D58A1" w:rsidRDefault="00186A5B" w:rsidP="008D58A1">
      <w:pPr>
        <w:spacing w:before="240" w:line="480" w:lineRule="auto"/>
        <w:jc w:val="both"/>
        <w:rPr>
          <w:rFonts w:ascii="Times New Roman" w:eastAsia="Times New Roman" w:hAnsi="Times New Roman" w:cs="Times New Roman"/>
          <w:sz w:val="24"/>
          <w:szCs w:val="24"/>
        </w:rPr>
      </w:pPr>
      <w:r w:rsidRPr="008D58A1">
        <w:rPr>
          <w:rFonts w:ascii="Times New Roman" w:eastAsia="Times New Roman" w:hAnsi="Times New Roman" w:cs="Times New Roman"/>
          <w:sz w:val="24"/>
          <w:szCs w:val="24"/>
        </w:rPr>
        <w:t>Presentation skills are essential for conveying the correct viewpoints of humanism. These skills encompass verbal or non-verbal communication, public speaking, listening attentively along with constructive criticism, and written communication. All of these elements are interconnected and contribute to the strong impact of presentation which eventually helps to develop the communication skills within an individual in amore enhanced and effective way as well (</w:t>
      </w:r>
      <w:r w:rsidRPr="008D58A1">
        <w:rPr>
          <w:rFonts w:ascii="Times New Roman" w:eastAsia="Times New Roman" w:hAnsi="Times New Roman" w:cs="Times New Roman"/>
          <w:color w:val="222222"/>
          <w:sz w:val="24"/>
          <w:szCs w:val="24"/>
          <w:highlight w:val="white"/>
        </w:rPr>
        <w:t xml:space="preserve">Pradhananga </w:t>
      </w:r>
      <w:r w:rsidRPr="008D58A1">
        <w:rPr>
          <w:rFonts w:ascii="Times New Roman" w:eastAsia="Times New Roman" w:hAnsi="Times New Roman" w:cs="Times New Roman"/>
          <w:i/>
          <w:color w:val="222222"/>
          <w:sz w:val="24"/>
          <w:szCs w:val="24"/>
          <w:highlight w:val="white"/>
        </w:rPr>
        <w:t>et al.</w:t>
      </w:r>
      <w:r w:rsidRPr="008D58A1">
        <w:rPr>
          <w:rFonts w:ascii="Times New Roman" w:eastAsia="Times New Roman" w:hAnsi="Times New Roman" w:cs="Times New Roman"/>
          <w:color w:val="222222"/>
          <w:sz w:val="24"/>
          <w:szCs w:val="24"/>
          <w:highlight w:val="white"/>
        </w:rPr>
        <w:t xml:space="preserve"> 2022). </w:t>
      </w:r>
      <w:r w:rsidRPr="008D58A1">
        <w:rPr>
          <w:rFonts w:ascii="Times New Roman" w:eastAsia="Times New Roman" w:hAnsi="Times New Roman" w:cs="Times New Roman"/>
          <w:sz w:val="24"/>
          <w:szCs w:val="24"/>
        </w:rPr>
        <w:t xml:space="preserve"> </w:t>
      </w:r>
    </w:p>
    <w:p w14:paraId="22F983FE" w14:textId="7DD602CD" w:rsidR="00CE1733" w:rsidRPr="008D58A1" w:rsidRDefault="00186A5B" w:rsidP="008D58A1">
      <w:pPr>
        <w:spacing w:before="240" w:line="480" w:lineRule="auto"/>
        <w:jc w:val="both"/>
        <w:rPr>
          <w:rFonts w:ascii="Times New Roman" w:eastAsia="Times New Roman" w:hAnsi="Times New Roman" w:cs="Times New Roman"/>
          <w:color w:val="000000"/>
          <w:sz w:val="24"/>
          <w:szCs w:val="24"/>
        </w:rPr>
      </w:pPr>
      <w:r w:rsidRPr="008A1281">
        <w:rPr>
          <w:rFonts w:ascii="Times New Roman" w:eastAsia="Times New Roman" w:hAnsi="Times New Roman" w:cs="Times New Roman"/>
          <w:b/>
          <w:bCs/>
          <w:sz w:val="24"/>
          <w:szCs w:val="24"/>
        </w:rPr>
        <w:t>Bradbury (2006)</w:t>
      </w:r>
      <w:r w:rsidR="008A1281" w:rsidRPr="008A1281">
        <w:rPr>
          <w:rFonts w:ascii="Times New Roman" w:eastAsia="Times New Roman" w:hAnsi="Times New Roman" w:cs="Times New Roman"/>
          <w:b/>
          <w:bCs/>
          <w:sz w:val="24"/>
          <w:szCs w:val="24"/>
        </w:rPr>
        <w:t>,</w:t>
      </w:r>
      <w:r w:rsidRPr="008D58A1">
        <w:rPr>
          <w:rFonts w:ascii="Times New Roman" w:eastAsia="Times New Roman" w:hAnsi="Times New Roman" w:cs="Times New Roman"/>
          <w:sz w:val="24"/>
          <w:szCs w:val="24"/>
        </w:rPr>
        <w:t xml:space="preserve"> presents a captivating narrative of presentation skill through the book that has been developed by the author called “Successful Presentation Skills”, allowing readers to gain a deeper understanding of the author's beliefs. The book focuses on the fundamental importance of workplace credibility and the relationship between communication and presentation. Bradbury demonstrates that any workplace will not be successful without the ability of its employees to present themselves effectively. Presentation and communication skills are essential components of any successful business. Proper training of employees, establishing a strong connection with potential clients, and the ability to deliver accurate information through maximum impact are all essential components of a successful business.</w:t>
      </w:r>
      <w:r w:rsidRPr="008D58A1">
        <w:rPr>
          <w:rFonts w:ascii="Times New Roman" w:eastAsia="Times New Roman" w:hAnsi="Times New Roman" w:cs="Times New Roman"/>
          <w:color w:val="000000"/>
          <w:sz w:val="24"/>
          <w:szCs w:val="24"/>
        </w:rPr>
        <w:t xml:space="preserve">       </w:t>
      </w:r>
    </w:p>
    <w:p w14:paraId="59496B75" w14:textId="77777777" w:rsidR="00CE1733" w:rsidRPr="008D58A1" w:rsidRDefault="00186A5B" w:rsidP="008D58A1">
      <w:pPr>
        <w:pStyle w:val="Heading1"/>
        <w:spacing w:line="480" w:lineRule="auto"/>
        <w:rPr>
          <w:rFonts w:cs="Times New Roman"/>
          <w:szCs w:val="24"/>
        </w:rPr>
      </w:pPr>
      <w:bookmarkStart w:id="3" w:name="_heading=h.2et92p0" w:colFirst="0" w:colLast="0"/>
      <w:bookmarkEnd w:id="3"/>
      <w:r w:rsidRPr="008D58A1">
        <w:rPr>
          <w:rFonts w:cs="Times New Roman"/>
          <w:szCs w:val="24"/>
        </w:rPr>
        <w:t>Conclusion</w:t>
      </w:r>
    </w:p>
    <w:p w14:paraId="70AC4C94" w14:textId="77777777" w:rsidR="00CE1733" w:rsidRPr="008D58A1" w:rsidRDefault="00186A5B" w:rsidP="008D58A1">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sidRPr="008D58A1">
        <w:rPr>
          <w:rFonts w:ascii="Times New Roman" w:eastAsia="Times New Roman" w:hAnsi="Times New Roman" w:cs="Times New Roman"/>
          <w:sz w:val="24"/>
          <w:szCs w:val="24"/>
        </w:rPr>
        <w:t>It is evident that human beings possess skills that are integral to their success. When these skills are utilized correctly, any obstacles to character can be eliminated. Presentation skill is a powerful tool that can be used to restore the fundamental values of a successful work environment. If these skills are managed correctly, any organisation can achieve success.</w:t>
      </w:r>
    </w:p>
    <w:p w14:paraId="1D02CB3F" w14:textId="77777777" w:rsidR="00CE1733" w:rsidRPr="008D58A1" w:rsidRDefault="00186A5B" w:rsidP="008D58A1">
      <w:pPr>
        <w:pBdr>
          <w:top w:val="nil"/>
          <w:left w:val="nil"/>
          <w:bottom w:val="nil"/>
          <w:right w:val="nil"/>
          <w:between w:val="nil"/>
        </w:pBdr>
        <w:spacing w:line="480" w:lineRule="auto"/>
        <w:jc w:val="both"/>
        <w:rPr>
          <w:rFonts w:ascii="Times New Roman" w:eastAsia="Times New Roman" w:hAnsi="Times New Roman" w:cs="Times New Roman"/>
          <w:b/>
          <w:color w:val="000000"/>
          <w:sz w:val="24"/>
          <w:szCs w:val="24"/>
        </w:rPr>
      </w:pPr>
      <w:r w:rsidRPr="008D58A1">
        <w:rPr>
          <w:rFonts w:ascii="Times New Roman" w:hAnsi="Times New Roman" w:cs="Times New Roman"/>
          <w:sz w:val="24"/>
          <w:szCs w:val="24"/>
        </w:rPr>
        <w:br w:type="page"/>
      </w:r>
    </w:p>
    <w:p w14:paraId="0F3BDE92" w14:textId="77777777" w:rsidR="00CE1733" w:rsidRPr="008D58A1" w:rsidRDefault="00186A5B" w:rsidP="008D58A1">
      <w:pPr>
        <w:pStyle w:val="Heading1"/>
        <w:spacing w:line="480" w:lineRule="auto"/>
        <w:rPr>
          <w:rFonts w:cs="Times New Roman"/>
          <w:szCs w:val="24"/>
        </w:rPr>
      </w:pPr>
      <w:bookmarkStart w:id="4" w:name="_heading=h.tyjcwt" w:colFirst="0" w:colLast="0"/>
      <w:bookmarkEnd w:id="4"/>
      <w:r w:rsidRPr="008D58A1">
        <w:rPr>
          <w:rFonts w:cs="Times New Roman"/>
          <w:szCs w:val="24"/>
        </w:rPr>
        <w:t>References</w:t>
      </w:r>
    </w:p>
    <w:p w14:paraId="4616D954" w14:textId="77777777" w:rsidR="008D58A1" w:rsidRPr="008D58A1" w:rsidRDefault="008D58A1" w:rsidP="008D58A1">
      <w:pPr>
        <w:spacing w:before="240" w:after="240" w:line="480" w:lineRule="auto"/>
        <w:jc w:val="both"/>
        <w:rPr>
          <w:rFonts w:ascii="Times New Roman" w:eastAsia="Times New Roman" w:hAnsi="Times New Roman" w:cs="Times New Roman"/>
          <w:color w:val="222222"/>
          <w:sz w:val="24"/>
          <w:szCs w:val="24"/>
          <w:highlight w:val="white"/>
        </w:rPr>
      </w:pPr>
      <w:r w:rsidRPr="008D58A1">
        <w:rPr>
          <w:rFonts w:ascii="Times New Roman" w:eastAsia="Times New Roman" w:hAnsi="Times New Roman" w:cs="Times New Roman"/>
          <w:color w:val="222222"/>
          <w:sz w:val="24"/>
          <w:szCs w:val="24"/>
          <w:highlight w:val="white"/>
        </w:rPr>
        <w:t xml:space="preserve">Bradbury, A.J., (2006). </w:t>
      </w:r>
      <w:r w:rsidRPr="008D58A1">
        <w:rPr>
          <w:rFonts w:ascii="Times New Roman" w:eastAsia="Times New Roman" w:hAnsi="Times New Roman" w:cs="Times New Roman"/>
          <w:i/>
          <w:color w:val="222222"/>
          <w:sz w:val="24"/>
          <w:szCs w:val="24"/>
          <w:highlight w:val="white"/>
        </w:rPr>
        <w:t>Successful presentation skills</w:t>
      </w:r>
      <w:r w:rsidRPr="008D58A1">
        <w:rPr>
          <w:rFonts w:ascii="Times New Roman" w:eastAsia="Times New Roman" w:hAnsi="Times New Roman" w:cs="Times New Roman"/>
          <w:color w:val="222222"/>
          <w:sz w:val="24"/>
          <w:szCs w:val="24"/>
          <w:highlight w:val="white"/>
        </w:rPr>
        <w:t xml:space="preserve"> (Vol. 111). Kogan Page Publishers.</w:t>
      </w:r>
    </w:p>
    <w:p w14:paraId="759C3C49" w14:textId="77777777" w:rsidR="008D58A1" w:rsidRPr="008D58A1" w:rsidRDefault="008D58A1" w:rsidP="008D58A1">
      <w:pPr>
        <w:spacing w:before="240" w:after="240" w:line="480" w:lineRule="auto"/>
        <w:jc w:val="both"/>
        <w:rPr>
          <w:rFonts w:ascii="Times New Roman" w:eastAsia="Times New Roman" w:hAnsi="Times New Roman" w:cs="Times New Roman"/>
          <w:color w:val="222222"/>
          <w:sz w:val="24"/>
          <w:szCs w:val="24"/>
          <w:highlight w:val="white"/>
        </w:rPr>
      </w:pPr>
      <w:r w:rsidRPr="008D58A1">
        <w:rPr>
          <w:rFonts w:ascii="Times New Roman" w:eastAsia="Times New Roman" w:hAnsi="Times New Roman" w:cs="Times New Roman"/>
          <w:color w:val="222222"/>
          <w:sz w:val="24"/>
          <w:szCs w:val="24"/>
          <w:highlight w:val="white"/>
        </w:rPr>
        <w:t xml:space="preserve">Lilia, R. and Elena, T., (2019). Skills and competencies in higher education and beyond. </w:t>
      </w:r>
      <w:r w:rsidRPr="008D58A1">
        <w:rPr>
          <w:rFonts w:ascii="Times New Roman" w:eastAsia="Times New Roman" w:hAnsi="Times New Roman" w:cs="Times New Roman"/>
          <w:i/>
          <w:color w:val="222222"/>
          <w:sz w:val="24"/>
          <w:szCs w:val="24"/>
          <w:highlight w:val="white"/>
        </w:rPr>
        <w:t>Journal of Language and Education</w:t>
      </w:r>
      <w:r w:rsidRPr="008D58A1">
        <w:rPr>
          <w:rFonts w:ascii="Times New Roman" w:eastAsia="Times New Roman" w:hAnsi="Times New Roman" w:cs="Times New Roman"/>
          <w:color w:val="222222"/>
          <w:sz w:val="24"/>
          <w:szCs w:val="24"/>
          <w:highlight w:val="white"/>
        </w:rPr>
        <w:t xml:space="preserve">, </w:t>
      </w:r>
      <w:r w:rsidRPr="008D58A1">
        <w:rPr>
          <w:rFonts w:ascii="Times New Roman" w:eastAsia="Times New Roman" w:hAnsi="Times New Roman" w:cs="Times New Roman"/>
          <w:i/>
          <w:color w:val="222222"/>
          <w:sz w:val="24"/>
          <w:szCs w:val="24"/>
          <w:highlight w:val="white"/>
        </w:rPr>
        <w:t>5</w:t>
      </w:r>
      <w:r w:rsidRPr="008D58A1">
        <w:rPr>
          <w:rFonts w:ascii="Times New Roman" w:eastAsia="Times New Roman" w:hAnsi="Times New Roman" w:cs="Times New Roman"/>
          <w:color w:val="222222"/>
          <w:sz w:val="24"/>
          <w:szCs w:val="24"/>
          <w:highlight w:val="white"/>
        </w:rPr>
        <w:t>(4 (20)), pp.4-8.</w:t>
      </w:r>
      <w:hyperlink r:id="rId7">
        <w:r w:rsidRPr="008D58A1">
          <w:rPr>
            <w:rFonts w:ascii="Times New Roman" w:eastAsia="Times New Roman" w:hAnsi="Times New Roman" w:cs="Times New Roman"/>
            <w:color w:val="1155CC"/>
            <w:sz w:val="24"/>
            <w:szCs w:val="24"/>
            <w:highlight w:val="white"/>
            <w:u w:val="single"/>
          </w:rPr>
          <w:t>https://cyberleninka.ru/article/n/the-top-100-cited-discourse-studies-an-update</w:t>
        </w:r>
      </w:hyperlink>
    </w:p>
    <w:p w14:paraId="05C1B562" w14:textId="77777777" w:rsidR="008D58A1" w:rsidRPr="008D58A1" w:rsidRDefault="008D58A1" w:rsidP="008D58A1">
      <w:pPr>
        <w:spacing w:before="240" w:after="240" w:line="480" w:lineRule="auto"/>
        <w:jc w:val="both"/>
        <w:rPr>
          <w:rFonts w:ascii="Times New Roman" w:eastAsia="Times New Roman" w:hAnsi="Times New Roman" w:cs="Times New Roman"/>
          <w:color w:val="222222"/>
          <w:sz w:val="24"/>
          <w:szCs w:val="24"/>
          <w:highlight w:val="white"/>
        </w:rPr>
      </w:pPr>
      <w:r w:rsidRPr="008D58A1">
        <w:rPr>
          <w:rFonts w:ascii="Times New Roman" w:eastAsia="Times New Roman" w:hAnsi="Times New Roman" w:cs="Times New Roman"/>
          <w:color w:val="222222"/>
          <w:sz w:val="24"/>
          <w:szCs w:val="24"/>
          <w:highlight w:val="white"/>
        </w:rPr>
        <w:t xml:space="preserve">Ngang, T.K., (2012). Leadership soft skills. </w:t>
      </w:r>
      <w:r w:rsidRPr="008D58A1">
        <w:rPr>
          <w:rFonts w:ascii="Times New Roman" w:eastAsia="Times New Roman" w:hAnsi="Times New Roman" w:cs="Times New Roman"/>
          <w:i/>
          <w:color w:val="222222"/>
          <w:sz w:val="24"/>
          <w:szCs w:val="24"/>
          <w:highlight w:val="white"/>
        </w:rPr>
        <w:t>Sociology study</w:t>
      </w:r>
      <w:r w:rsidRPr="008D58A1">
        <w:rPr>
          <w:rFonts w:ascii="Times New Roman" w:eastAsia="Times New Roman" w:hAnsi="Times New Roman" w:cs="Times New Roman"/>
          <w:color w:val="222222"/>
          <w:sz w:val="24"/>
          <w:szCs w:val="24"/>
          <w:highlight w:val="white"/>
        </w:rPr>
        <w:t xml:space="preserve">, </w:t>
      </w:r>
      <w:r w:rsidRPr="008D58A1">
        <w:rPr>
          <w:rFonts w:ascii="Times New Roman" w:eastAsia="Times New Roman" w:hAnsi="Times New Roman" w:cs="Times New Roman"/>
          <w:i/>
          <w:color w:val="222222"/>
          <w:sz w:val="24"/>
          <w:szCs w:val="24"/>
          <w:highlight w:val="white"/>
        </w:rPr>
        <w:t>2</w:t>
      </w:r>
      <w:r w:rsidRPr="008D58A1">
        <w:rPr>
          <w:rFonts w:ascii="Times New Roman" w:eastAsia="Times New Roman" w:hAnsi="Times New Roman" w:cs="Times New Roman"/>
          <w:color w:val="222222"/>
          <w:sz w:val="24"/>
          <w:szCs w:val="24"/>
          <w:highlight w:val="white"/>
        </w:rPr>
        <w:t>(4), pp.261-269.</w:t>
      </w:r>
      <w:hyperlink r:id="rId8">
        <w:r w:rsidRPr="008D58A1">
          <w:rPr>
            <w:rFonts w:ascii="Times New Roman" w:eastAsia="Times New Roman" w:hAnsi="Times New Roman" w:cs="Times New Roman"/>
            <w:color w:val="1155CC"/>
            <w:sz w:val="24"/>
            <w:szCs w:val="24"/>
            <w:highlight w:val="white"/>
            <w:u w:val="single"/>
          </w:rPr>
          <w:t>https://www.davidpublisher.com/Public/uploads/Contribute/55152195aa7d8.pdf</w:t>
        </w:r>
      </w:hyperlink>
    </w:p>
    <w:p w14:paraId="735823A0" w14:textId="77777777" w:rsidR="008D58A1" w:rsidRPr="008D58A1" w:rsidRDefault="008D58A1" w:rsidP="008D58A1">
      <w:pPr>
        <w:spacing w:before="240" w:after="240" w:line="480" w:lineRule="auto"/>
        <w:jc w:val="both"/>
        <w:rPr>
          <w:rFonts w:ascii="Times New Roman" w:eastAsia="Times New Roman" w:hAnsi="Times New Roman" w:cs="Times New Roman"/>
          <w:color w:val="222222"/>
          <w:sz w:val="24"/>
          <w:szCs w:val="24"/>
          <w:highlight w:val="white"/>
        </w:rPr>
      </w:pPr>
      <w:r w:rsidRPr="008D58A1">
        <w:rPr>
          <w:rFonts w:ascii="Times New Roman" w:eastAsia="Times New Roman" w:hAnsi="Times New Roman" w:cs="Times New Roman"/>
          <w:color w:val="222222"/>
          <w:sz w:val="24"/>
          <w:szCs w:val="24"/>
          <w:highlight w:val="white"/>
        </w:rPr>
        <w:t xml:space="preserve">Pradhananga, P., ElZomor, M. and Santi Kasabdji, G., (2022). Advancing minority STEM students’ communication and presentation skills through cocurricular training activities. </w:t>
      </w:r>
      <w:r w:rsidRPr="008D58A1">
        <w:rPr>
          <w:rFonts w:ascii="Times New Roman" w:eastAsia="Times New Roman" w:hAnsi="Times New Roman" w:cs="Times New Roman"/>
          <w:i/>
          <w:color w:val="222222"/>
          <w:sz w:val="24"/>
          <w:szCs w:val="24"/>
          <w:highlight w:val="white"/>
        </w:rPr>
        <w:t>Journal of Civil Engineering Education</w:t>
      </w:r>
      <w:r w:rsidRPr="008D58A1">
        <w:rPr>
          <w:rFonts w:ascii="Times New Roman" w:eastAsia="Times New Roman" w:hAnsi="Times New Roman" w:cs="Times New Roman"/>
          <w:color w:val="222222"/>
          <w:sz w:val="24"/>
          <w:szCs w:val="24"/>
          <w:highlight w:val="white"/>
        </w:rPr>
        <w:t xml:space="preserve">, </w:t>
      </w:r>
      <w:r w:rsidRPr="008D58A1">
        <w:rPr>
          <w:rFonts w:ascii="Times New Roman" w:eastAsia="Times New Roman" w:hAnsi="Times New Roman" w:cs="Times New Roman"/>
          <w:i/>
          <w:color w:val="222222"/>
          <w:sz w:val="24"/>
          <w:szCs w:val="24"/>
          <w:highlight w:val="white"/>
        </w:rPr>
        <w:t>148</w:t>
      </w:r>
      <w:r w:rsidRPr="008D58A1">
        <w:rPr>
          <w:rFonts w:ascii="Times New Roman" w:eastAsia="Times New Roman" w:hAnsi="Times New Roman" w:cs="Times New Roman"/>
          <w:color w:val="222222"/>
          <w:sz w:val="24"/>
          <w:szCs w:val="24"/>
          <w:highlight w:val="white"/>
        </w:rPr>
        <w:t>(2), p.04022001.</w:t>
      </w:r>
      <w:hyperlink r:id="rId9">
        <w:r w:rsidRPr="008D58A1">
          <w:rPr>
            <w:rFonts w:ascii="Times New Roman" w:eastAsia="Times New Roman" w:hAnsi="Times New Roman" w:cs="Times New Roman"/>
            <w:color w:val="1155CC"/>
            <w:sz w:val="24"/>
            <w:szCs w:val="24"/>
            <w:highlight w:val="white"/>
            <w:u w:val="single"/>
          </w:rPr>
          <w:t>https://ascelibrary.org/doi/abs/10.1061/(ASCE)EI.2643-9115.0000060</w:t>
        </w:r>
      </w:hyperlink>
    </w:p>
    <w:p w14:paraId="175BA5B7" w14:textId="77777777" w:rsidR="008D58A1" w:rsidRPr="008D58A1" w:rsidRDefault="008D58A1" w:rsidP="008D58A1">
      <w:pPr>
        <w:spacing w:before="240" w:after="240" w:line="480" w:lineRule="auto"/>
        <w:jc w:val="both"/>
        <w:rPr>
          <w:rFonts w:ascii="Times New Roman" w:hAnsi="Times New Roman" w:cs="Times New Roman"/>
          <w:color w:val="222222"/>
          <w:sz w:val="24"/>
          <w:szCs w:val="24"/>
          <w:highlight w:val="white"/>
        </w:rPr>
      </w:pPr>
      <w:r w:rsidRPr="008D58A1">
        <w:rPr>
          <w:rFonts w:ascii="Times New Roman" w:eastAsia="Times New Roman" w:hAnsi="Times New Roman" w:cs="Times New Roman"/>
          <w:color w:val="222222"/>
          <w:sz w:val="24"/>
          <w:szCs w:val="24"/>
          <w:highlight w:val="white"/>
        </w:rPr>
        <w:t xml:space="preserve">Wieth, M.B., Francis, A.P. and Christopher, A.N., (2019). Use of a creative problem solving (CPS) approach in a senior thesis course to advance undergraduate publications. </w:t>
      </w:r>
      <w:r w:rsidRPr="008D58A1">
        <w:rPr>
          <w:rFonts w:ascii="Times New Roman" w:eastAsia="Times New Roman" w:hAnsi="Times New Roman" w:cs="Times New Roman"/>
          <w:i/>
          <w:color w:val="222222"/>
          <w:sz w:val="24"/>
          <w:szCs w:val="24"/>
          <w:highlight w:val="white"/>
        </w:rPr>
        <w:t>Frontiers in Psychology</w:t>
      </w:r>
      <w:r w:rsidRPr="008D58A1">
        <w:rPr>
          <w:rFonts w:ascii="Times New Roman" w:eastAsia="Times New Roman" w:hAnsi="Times New Roman" w:cs="Times New Roman"/>
          <w:color w:val="222222"/>
          <w:sz w:val="24"/>
          <w:szCs w:val="24"/>
          <w:highlight w:val="white"/>
        </w:rPr>
        <w:t xml:space="preserve">, </w:t>
      </w:r>
      <w:r w:rsidRPr="008D58A1">
        <w:rPr>
          <w:rFonts w:ascii="Times New Roman" w:eastAsia="Times New Roman" w:hAnsi="Times New Roman" w:cs="Times New Roman"/>
          <w:i/>
          <w:color w:val="222222"/>
          <w:sz w:val="24"/>
          <w:szCs w:val="24"/>
          <w:highlight w:val="white"/>
        </w:rPr>
        <w:t>10</w:t>
      </w:r>
      <w:r w:rsidRPr="008D58A1">
        <w:rPr>
          <w:rFonts w:ascii="Times New Roman" w:eastAsia="Times New Roman" w:hAnsi="Times New Roman" w:cs="Times New Roman"/>
          <w:color w:val="222222"/>
          <w:sz w:val="24"/>
          <w:szCs w:val="24"/>
          <w:highlight w:val="white"/>
        </w:rPr>
        <w:t>, p.749.</w:t>
      </w:r>
      <w:hyperlink r:id="rId10">
        <w:r w:rsidRPr="008D58A1">
          <w:rPr>
            <w:rFonts w:ascii="Times New Roman" w:eastAsia="Times New Roman" w:hAnsi="Times New Roman" w:cs="Times New Roman"/>
            <w:color w:val="1155CC"/>
            <w:sz w:val="24"/>
            <w:szCs w:val="24"/>
            <w:highlight w:val="white"/>
            <w:u w:val="single"/>
          </w:rPr>
          <w:t>https://www.frontiersin.org/articles/10.3389/fpsyg.2019.00749/</w:t>
        </w:r>
      </w:hyperlink>
      <w:hyperlink r:id="rId11">
        <w:r w:rsidRPr="008D58A1">
          <w:rPr>
            <w:rFonts w:ascii="Times New Roman" w:hAnsi="Times New Roman" w:cs="Times New Roman"/>
            <w:color w:val="1155CC"/>
            <w:sz w:val="24"/>
            <w:szCs w:val="24"/>
            <w:highlight w:val="white"/>
            <w:u w:val="single"/>
          </w:rPr>
          <w:t>full</w:t>
        </w:r>
      </w:hyperlink>
    </w:p>
    <w:p w14:paraId="4788C271" w14:textId="77777777" w:rsidR="00CE1733" w:rsidRPr="008D58A1" w:rsidRDefault="00CE1733" w:rsidP="008D58A1">
      <w:pPr>
        <w:spacing w:before="240" w:after="240" w:line="480" w:lineRule="auto"/>
        <w:jc w:val="both"/>
        <w:rPr>
          <w:rFonts w:ascii="Times New Roman" w:hAnsi="Times New Roman" w:cs="Times New Roman"/>
          <w:color w:val="222222"/>
          <w:sz w:val="24"/>
          <w:szCs w:val="24"/>
          <w:highlight w:val="white"/>
        </w:rPr>
      </w:pPr>
    </w:p>
    <w:p w14:paraId="64984C07" w14:textId="77777777" w:rsidR="00CE1733" w:rsidRPr="008D58A1" w:rsidRDefault="00CE1733" w:rsidP="008D58A1">
      <w:pPr>
        <w:spacing w:before="240" w:after="240" w:line="480" w:lineRule="auto"/>
        <w:jc w:val="both"/>
        <w:rPr>
          <w:rFonts w:ascii="Times New Roman" w:hAnsi="Times New Roman" w:cs="Times New Roman"/>
          <w:color w:val="222222"/>
          <w:sz w:val="24"/>
          <w:szCs w:val="24"/>
          <w:highlight w:val="white"/>
        </w:rPr>
      </w:pPr>
    </w:p>
    <w:p w14:paraId="41A9A6B9" w14:textId="77777777" w:rsidR="00CE1733" w:rsidRPr="008D58A1" w:rsidRDefault="00CE1733" w:rsidP="008D58A1">
      <w:pPr>
        <w:spacing w:before="240" w:after="240" w:line="480" w:lineRule="auto"/>
        <w:jc w:val="both"/>
        <w:rPr>
          <w:rFonts w:ascii="Times New Roman" w:hAnsi="Times New Roman" w:cs="Times New Roman"/>
          <w:color w:val="222222"/>
          <w:sz w:val="24"/>
          <w:szCs w:val="24"/>
          <w:highlight w:val="white"/>
        </w:rPr>
      </w:pPr>
    </w:p>
    <w:p w14:paraId="246DDC8D" w14:textId="77777777" w:rsidR="00CE1733" w:rsidRPr="008D58A1" w:rsidRDefault="00CE1733" w:rsidP="008D58A1">
      <w:pPr>
        <w:spacing w:before="240" w:after="240" w:line="480" w:lineRule="auto"/>
        <w:jc w:val="both"/>
        <w:rPr>
          <w:rFonts w:ascii="Times New Roman" w:eastAsia="Times New Roman" w:hAnsi="Times New Roman" w:cs="Times New Roman"/>
          <w:color w:val="222222"/>
          <w:sz w:val="24"/>
          <w:szCs w:val="24"/>
          <w:highlight w:val="white"/>
        </w:rPr>
      </w:pPr>
    </w:p>
    <w:p w14:paraId="25B2E2CB" w14:textId="77777777" w:rsidR="00CE1733" w:rsidRPr="008D58A1" w:rsidRDefault="00CE1733" w:rsidP="008D58A1">
      <w:pPr>
        <w:pBdr>
          <w:top w:val="nil"/>
          <w:left w:val="nil"/>
          <w:bottom w:val="nil"/>
          <w:right w:val="nil"/>
          <w:between w:val="nil"/>
        </w:pBdr>
        <w:spacing w:line="480" w:lineRule="auto"/>
        <w:jc w:val="both"/>
        <w:rPr>
          <w:rFonts w:ascii="Times New Roman" w:eastAsia="Times New Roman" w:hAnsi="Times New Roman" w:cs="Times New Roman"/>
          <w:color w:val="222222"/>
          <w:sz w:val="24"/>
          <w:szCs w:val="24"/>
          <w:highlight w:val="white"/>
        </w:rPr>
      </w:pPr>
    </w:p>
    <w:sectPr w:rsidR="00CE1733" w:rsidRPr="008D58A1" w:rsidSect="008D58A1">
      <w:headerReference w:type="default" r:id="rId12"/>
      <w:footerReference w:type="default" r:id="rId13"/>
      <w:headerReference w:type="first" r:id="rId1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40FA66" w14:textId="77777777" w:rsidR="00E864AF" w:rsidRDefault="00E864AF">
      <w:pPr>
        <w:spacing w:line="240" w:lineRule="auto"/>
      </w:pPr>
      <w:r>
        <w:separator/>
      </w:r>
    </w:p>
  </w:endnote>
  <w:endnote w:type="continuationSeparator" w:id="0">
    <w:p w14:paraId="00E43D0A" w14:textId="77777777" w:rsidR="00E864AF" w:rsidRDefault="00E864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9AF62" w14:textId="77777777" w:rsidR="00CE1733" w:rsidRDefault="00186A5B">
    <w:pPr>
      <w:pBdr>
        <w:top w:val="nil"/>
        <w:left w:val="nil"/>
        <w:bottom w:val="nil"/>
        <w:right w:val="nil"/>
        <w:between w:val="nil"/>
      </w:pBdr>
      <w:tabs>
        <w:tab w:val="center" w:pos="4513"/>
        <w:tab w:val="right" w:pos="9026"/>
      </w:tabs>
      <w:spacing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8D58A1">
      <w:rPr>
        <w:rFonts w:ascii="Times New Roman" w:eastAsia="Times New Roman" w:hAnsi="Times New Roman" w:cs="Times New Roman"/>
        <w:noProof/>
        <w:color w:val="000000"/>
        <w:sz w:val="24"/>
        <w:szCs w:val="24"/>
      </w:rPr>
      <w:t>2</w:t>
    </w:r>
    <w:r>
      <w:rPr>
        <w:rFonts w:ascii="Times New Roman" w:eastAsia="Times New Roman" w:hAnsi="Times New Roman" w:cs="Times New Roman"/>
        <w:color w:val="000000"/>
        <w:sz w:val="24"/>
        <w:szCs w:val="24"/>
      </w:rPr>
      <w:fldChar w:fldCharType="end"/>
    </w:r>
  </w:p>
  <w:p w14:paraId="53CA001E" w14:textId="77777777" w:rsidR="00CE1733" w:rsidRDefault="00CE1733">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BDB126" w14:textId="77777777" w:rsidR="00E864AF" w:rsidRDefault="00E864AF">
      <w:pPr>
        <w:spacing w:line="240" w:lineRule="auto"/>
      </w:pPr>
      <w:r>
        <w:separator/>
      </w:r>
    </w:p>
  </w:footnote>
  <w:footnote w:type="continuationSeparator" w:id="0">
    <w:p w14:paraId="6AA7F206" w14:textId="77777777" w:rsidR="00E864AF" w:rsidRDefault="00E864A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96F21" w14:textId="77777777" w:rsidR="00CE1733" w:rsidRDefault="00186A5B">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noProof/>
        <w:color w:val="000000"/>
      </w:rPr>
      <w:drawing>
        <wp:inline distT="0" distB="0" distL="0" distR="0" wp14:anchorId="0449B8D5" wp14:editId="1B446CF7">
          <wp:extent cx="1409700" cy="563880"/>
          <wp:effectExtent l="0" t="0" r="0" b="0"/>
          <wp:docPr id="187968455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09700" cy="563880"/>
                  </a:xfrm>
                  <a:prstGeom prst="rect">
                    <a:avLst/>
                  </a:prstGeom>
                  <a:ln/>
                </pic:spPr>
              </pic:pic>
            </a:graphicData>
          </a:graphic>
        </wp:inline>
      </w:drawing>
    </w:r>
  </w:p>
  <w:p w14:paraId="66D8ED73" w14:textId="77777777" w:rsidR="00CE1733" w:rsidRDefault="00CE1733">
    <w:pPr>
      <w:pBdr>
        <w:top w:val="nil"/>
        <w:left w:val="nil"/>
        <w:bottom w:val="nil"/>
        <w:right w:val="nil"/>
        <w:between w:val="nil"/>
      </w:pBdr>
      <w:tabs>
        <w:tab w:val="center" w:pos="4513"/>
        <w:tab w:val="right" w:pos="9026"/>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AF3EC" w14:textId="77777777" w:rsidR="00CE1733" w:rsidRDefault="00186A5B">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noProof/>
        <w:color w:val="000000"/>
      </w:rPr>
      <w:drawing>
        <wp:inline distT="0" distB="0" distL="0" distR="0" wp14:anchorId="2B15124E" wp14:editId="626BF441">
          <wp:extent cx="1409700" cy="563880"/>
          <wp:effectExtent l="0" t="0" r="0" b="0"/>
          <wp:docPr id="187968455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09700" cy="563880"/>
                  </a:xfrm>
                  <a:prstGeom prst="rect">
                    <a:avLst/>
                  </a:prstGeom>
                  <a:ln/>
                </pic:spPr>
              </pic:pic>
            </a:graphicData>
          </a:graphic>
        </wp:inline>
      </w:drawing>
    </w:r>
  </w:p>
  <w:p w14:paraId="3DCCA529" w14:textId="77777777" w:rsidR="00CE1733" w:rsidRDefault="00CE1733">
    <w:pPr>
      <w:pBdr>
        <w:top w:val="nil"/>
        <w:left w:val="nil"/>
        <w:bottom w:val="nil"/>
        <w:right w:val="nil"/>
        <w:between w:val="nil"/>
      </w:pBdr>
      <w:tabs>
        <w:tab w:val="center" w:pos="4513"/>
        <w:tab w:val="right" w:pos="9026"/>
      </w:tabs>
      <w:spacing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733"/>
    <w:rsid w:val="00186A5B"/>
    <w:rsid w:val="00310B3B"/>
    <w:rsid w:val="004812EE"/>
    <w:rsid w:val="005A5D80"/>
    <w:rsid w:val="008A1281"/>
    <w:rsid w:val="008D58A1"/>
    <w:rsid w:val="00CE1733"/>
    <w:rsid w:val="00D838BC"/>
    <w:rsid w:val="00E864AF"/>
    <w:rsid w:val="00E978B6"/>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C67C8"/>
  <w15:docId w15:val="{F618FCCE-58A8-4465-BDDD-9E444A7FE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uiPriority w:val="9"/>
    <w:qFormat/>
    <w:rsid w:val="004558FF"/>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uiPriority w:val="9"/>
    <w:semiHidden/>
    <w:unhideWhenUsed/>
    <w:qFormat/>
    <w:pPr>
      <w:keepNext/>
      <w:keepLines/>
      <w:spacing w:before="360" w:after="120"/>
      <w:outlineLvl w:val="1"/>
    </w:pPr>
    <w:rPr>
      <w:sz w:val="32"/>
      <w:szCs w:val="32"/>
    </w:rPr>
  </w:style>
  <w:style w:type="paragraph" w:styleId="Heading3">
    <w:name w:val="heading 3"/>
    <w:basedOn w:val="Normal1"/>
    <w:next w:val="Normal1"/>
    <w:uiPriority w:val="9"/>
    <w:semiHidden/>
    <w:unhideWhenUsed/>
    <w:qFormat/>
    <w:pPr>
      <w:keepNext/>
      <w:keepLines/>
      <w:spacing w:before="320" w:after="80"/>
      <w:outlineLvl w:val="2"/>
    </w:pPr>
    <w:rPr>
      <w:color w:val="434343"/>
      <w:sz w:val="28"/>
      <w:szCs w:val="28"/>
    </w:rPr>
  </w:style>
  <w:style w:type="paragraph" w:styleId="Heading4">
    <w:name w:val="heading 4"/>
    <w:basedOn w:val="Normal1"/>
    <w:next w:val="Normal1"/>
    <w:uiPriority w:val="9"/>
    <w:semiHidden/>
    <w:unhideWhenUsed/>
    <w:qFormat/>
    <w:pPr>
      <w:keepNext/>
      <w:keepLines/>
      <w:spacing w:before="280" w:after="80"/>
      <w:outlineLvl w:val="3"/>
    </w:pPr>
    <w:rPr>
      <w:color w:val="666666"/>
      <w:sz w:val="24"/>
      <w:szCs w:val="24"/>
    </w:rPr>
  </w:style>
  <w:style w:type="paragraph" w:styleId="Heading5">
    <w:name w:val="heading 5"/>
    <w:basedOn w:val="Normal1"/>
    <w:next w:val="Normal1"/>
    <w:uiPriority w:val="9"/>
    <w:semiHidden/>
    <w:unhideWhenUsed/>
    <w:qFormat/>
    <w:pPr>
      <w:keepNext/>
      <w:keepLines/>
      <w:spacing w:before="240" w:after="80"/>
      <w:outlineLvl w:val="4"/>
    </w:pPr>
    <w:rPr>
      <w:color w:val="666666"/>
    </w:rPr>
  </w:style>
  <w:style w:type="paragraph" w:styleId="Heading6">
    <w:name w:val="heading 6"/>
    <w:basedOn w:val="Normal1"/>
    <w:next w:val="Normal1"/>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pPr>
      <w:keepNext/>
      <w:keepLines/>
      <w:spacing w:after="60"/>
    </w:pPr>
    <w:rPr>
      <w:sz w:val="52"/>
      <w:szCs w:val="52"/>
    </w:rPr>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paragraph" w:styleId="Header">
    <w:name w:val="header"/>
    <w:basedOn w:val="Normal"/>
    <w:link w:val="HeaderChar"/>
    <w:uiPriority w:val="99"/>
    <w:unhideWhenUsed/>
    <w:rsid w:val="004558FF"/>
    <w:pPr>
      <w:tabs>
        <w:tab w:val="center" w:pos="4513"/>
        <w:tab w:val="right" w:pos="9026"/>
      </w:tabs>
      <w:spacing w:line="240" w:lineRule="auto"/>
    </w:pPr>
  </w:style>
  <w:style w:type="character" w:customStyle="1" w:styleId="HeaderChar">
    <w:name w:val="Header Char"/>
    <w:basedOn w:val="DefaultParagraphFont"/>
    <w:link w:val="Header"/>
    <w:uiPriority w:val="99"/>
    <w:rsid w:val="004558FF"/>
  </w:style>
  <w:style w:type="paragraph" w:styleId="Footer">
    <w:name w:val="footer"/>
    <w:basedOn w:val="Normal"/>
    <w:link w:val="FooterChar"/>
    <w:uiPriority w:val="99"/>
    <w:unhideWhenUsed/>
    <w:rsid w:val="004558FF"/>
    <w:pPr>
      <w:tabs>
        <w:tab w:val="center" w:pos="4513"/>
        <w:tab w:val="right" w:pos="9026"/>
      </w:tabs>
      <w:spacing w:line="240" w:lineRule="auto"/>
    </w:pPr>
  </w:style>
  <w:style w:type="character" w:customStyle="1" w:styleId="FooterChar">
    <w:name w:val="Footer Char"/>
    <w:basedOn w:val="DefaultParagraphFont"/>
    <w:link w:val="Footer"/>
    <w:uiPriority w:val="99"/>
    <w:rsid w:val="004558FF"/>
  </w:style>
  <w:style w:type="paragraph" w:styleId="NormalWeb">
    <w:name w:val="Normal (Web)"/>
    <w:basedOn w:val="Normal"/>
    <w:uiPriority w:val="99"/>
    <w:semiHidden/>
    <w:unhideWhenUsed/>
    <w:rsid w:val="004558FF"/>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TOCHeading">
    <w:name w:val="TOC Heading"/>
    <w:basedOn w:val="Heading1"/>
    <w:next w:val="Normal"/>
    <w:uiPriority w:val="39"/>
    <w:unhideWhenUsed/>
    <w:qFormat/>
    <w:rsid w:val="003E20D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3E20D8"/>
    <w:pPr>
      <w:spacing w:after="100"/>
    </w:pPr>
  </w:style>
  <w:style w:type="character" w:styleId="Hyperlink">
    <w:name w:val="Hyperlink"/>
    <w:basedOn w:val="DefaultParagraphFont"/>
    <w:uiPriority w:val="99"/>
    <w:unhideWhenUsed/>
    <w:rsid w:val="003E20D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davidpublisher.com/Public/uploads/Contribute/55152195aa7d8.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cyberleninka.ru/article/n/the-top-100-cited-discourse-studies-an-update"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frontiersin.org/articles/10.3389/fpsyg.2019.00749/ful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frontiersin.org/articles/10.3389/fpsyg.2019.00749/full" TargetMode="External"/><Relationship Id="rId4" Type="http://schemas.openxmlformats.org/officeDocument/2006/relationships/webSettings" Target="webSettings.xml"/><Relationship Id="rId9" Type="http://schemas.openxmlformats.org/officeDocument/2006/relationships/hyperlink" Target="https://ascelibrary.org/doi/abs/10.1061/(ASCE)EI.2643-9115.0000060"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7Imu6p0Oi2KxJNX/RaJ/tUj4Yrg==">CgMxLjAyCGguZ2pkZ3hzMgloLjMwajB6bGwyCWguMWZvYjl0ZTIJaC4yZXQ5MnAwMghoLnR5amN3dDgAciExRHI2LTZTbUljQ1NWNUFQaFZPcFNxVU8xSGFLN2Q3R3o=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8</Pages>
  <Words>1596</Words>
  <Characters>9098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Andreea Balan</dc:creator>
  <cp:lastModifiedBy>Andreea Balan</cp:lastModifiedBy>
  <cp:revision>4</cp:revision>
  <dcterms:created xsi:type="dcterms:W3CDTF">2023-11-27T20:20:00Z</dcterms:created>
  <dcterms:modified xsi:type="dcterms:W3CDTF">2023-11-27T20:58:00Z</dcterms:modified>
</cp:coreProperties>
</file>