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D1C2B" w14:textId="76684779" w:rsidR="00D6617D" w:rsidRPr="00DC3442" w:rsidRDefault="00D6617D">
      <w:pPr>
        <w:rPr>
          <w:rFonts w:cstheme="minorHAnsi"/>
          <w:b/>
          <w:bCs/>
          <w:sz w:val="24"/>
          <w:szCs w:val="24"/>
        </w:rPr>
      </w:pPr>
      <w:r w:rsidRPr="00DC3442">
        <w:rPr>
          <w:rFonts w:cstheme="minorHAnsi"/>
          <w:b/>
          <w:bCs/>
          <w:sz w:val="24"/>
          <w:szCs w:val="24"/>
        </w:rPr>
        <w:t>Growing up (or not) in the media age</w:t>
      </w:r>
      <w:proofErr w:type="gramStart"/>
      <w:r w:rsidRPr="00DC3442">
        <w:rPr>
          <w:rFonts w:cstheme="minorHAnsi"/>
          <w:b/>
          <w:bCs/>
          <w:sz w:val="24"/>
          <w:szCs w:val="24"/>
        </w:rPr>
        <w:t>.</w:t>
      </w:r>
      <w:r w:rsidR="00EB18B3" w:rsidRPr="00DC3442">
        <w:rPr>
          <w:rFonts w:cstheme="minorHAnsi"/>
          <w:b/>
          <w:bCs/>
          <w:sz w:val="24"/>
          <w:szCs w:val="24"/>
        </w:rPr>
        <w:t xml:space="preserve">  </w:t>
      </w:r>
      <w:proofErr w:type="gramEnd"/>
      <w:r w:rsidR="00EB18B3" w:rsidRPr="00DC3442">
        <w:rPr>
          <w:rFonts w:cstheme="minorHAnsi"/>
          <w:b/>
          <w:bCs/>
          <w:sz w:val="24"/>
          <w:szCs w:val="24"/>
        </w:rPr>
        <w:t xml:space="preserve">What are the overt, </w:t>
      </w:r>
      <w:r w:rsidR="00C1797C" w:rsidRPr="00DC3442">
        <w:rPr>
          <w:rFonts w:cstheme="minorHAnsi"/>
          <w:b/>
          <w:bCs/>
          <w:sz w:val="24"/>
          <w:szCs w:val="24"/>
        </w:rPr>
        <w:t xml:space="preserve">mixed, </w:t>
      </w:r>
      <w:proofErr w:type="gramStart"/>
      <w:r w:rsidR="00EB18B3" w:rsidRPr="00DC3442">
        <w:rPr>
          <w:rFonts w:cstheme="minorHAnsi"/>
          <w:b/>
          <w:bCs/>
          <w:sz w:val="24"/>
          <w:szCs w:val="24"/>
        </w:rPr>
        <w:t>supraliminal</w:t>
      </w:r>
      <w:proofErr w:type="gramEnd"/>
      <w:r w:rsidR="00EB18B3" w:rsidRPr="00DC3442">
        <w:rPr>
          <w:rFonts w:cstheme="minorHAnsi"/>
          <w:b/>
          <w:bCs/>
          <w:sz w:val="24"/>
          <w:szCs w:val="24"/>
        </w:rPr>
        <w:t xml:space="preserve"> and subliminal messages bombarding young minds</w:t>
      </w:r>
      <w:r w:rsidR="002937C6" w:rsidRPr="00DC3442">
        <w:rPr>
          <w:rFonts w:cstheme="minorHAnsi"/>
          <w:b/>
          <w:bCs/>
          <w:sz w:val="24"/>
          <w:szCs w:val="24"/>
        </w:rPr>
        <w:t xml:space="preserve"> and should we care</w:t>
      </w:r>
      <w:r w:rsidR="00EB18B3" w:rsidRPr="00DC3442">
        <w:rPr>
          <w:rFonts w:cstheme="minorHAnsi"/>
          <w:b/>
          <w:bCs/>
          <w:sz w:val="24"/>
          <w:szCs w:val="24"/>
        </w:rPr>
        <w:t>?</w:t>
      </w:r>
      <w:r w:rsidR="00AA239A" w:rsidRPr="00DC3442">
        <w:rPr>
          <w:rFonts w:cstheme="minorHAnsi"/>
          <w:b/>
          <w:bCs/>
          <w:sz w:val="24"/>
          <w:szCs w:val="24"/>
        </w:rPr>
        <w:t xml:space="preserve">  Cameron Watson 1604872</w:t>
      </w:r>
    </w:p>
    <w:p w14:paraId="1F6D3E5A" w14:textId="62BC1DE4" w:rsidR="00ED4FC8" w:rsidRPr="00DC3442" w:rsidRDefault="002937C6">
      <w:pPr>
        <w:rPr>
          <w:rFonts w:cstheme="minorHAnsi"/>
          <w:sz w:val="24"/>
          <w:szCs w:val="24"/>
        </w:rPr>
      </w:pPr>
      <w:r w:rsidRPr="00DC3442">
        <w:rPr>
          <w:rFonts w:cstheme="minorHAnsi"/>
          <w:sz w:val="24"/>
          <w:szCs w:val="24"/>
        </w:rPr>
        <w:t>Much of the concern around subliminal messages are focussed on advertising</w:t>
      </w:r>
      <w:proofErr w:type="gramStart"/>
      <w:r w:rsidRPr="00DC3442">
        <w:rPr>
          <w:rFonts w:cstheme="minorHAnsi"/>
          <w:sz w:val="24"/>
          <w:szCs w:val="24"/>
        </w:rPr>
        <w:t xml:space="preserve">.  </w:t>
      </w:r>
      <w:proofErr w:type="gramEnd"/>
      <w:r w:rsidRPr="00DC3442">
        <w:rPr>
          <w:rFonts w:cstheme="minorHAnsi"/>
          <w:sz w:val="24"/>
          <w:szCs w:val="24"/>
        </w:rPr>
        <w:t>This is because people are concerned that they are being deceived and influenced in a way they may not be aware of</w:t>
      </w:r>
      <w:proofErr w:type="gramStart"/>
      <w:r w:rsidRPr="00DC3442">
        <w:rPr>
          <w:rFonts w:cstheme="minorHAnsi"/>
          <w:sz w:val="24"/>
          <w:szCs w:val="24"/>
        </w:rPr>
        <w:t xml:space="preserve">. </w:t>
      </w:r>
      <w:r w:rsidR="00ED4FC8" w:rsidRPr="00DC3442">
        <w:rPr>
          <w:rFonts w:cstheme="minorHAnsi"/>
          <w:sz w:val="24"/>
          <w:szCs w:val="24"/>
        </w:rPr>
        <w:t xml:space="preserve"> </w:t>
      </w:r>
      <w:proofErr w:type="gramEnd"/>
      <w:r w:rsidR="0004118E">
        <w:rPr>
          <w:rFonts w:cstheme="minorHAnsi"/>
          <w:sz w:val="24"/>
          <w:szCs w:val="24"/>
        </w:rPr>
        <w:t xml:space="preserve">Author and </w:t>
      </w:r>
      <w:r w:rsidR="002D3B1F">
        <w:rPr>
          <w:rFonts w:cstheme="minorHAnsi"/>
          <w:sz w:val="24"/>
          <w:szCs w:val="24"/>
        </w:rPr>
        <w:t xml:space="preserve">psychology </w:t>
      </w:r>
      <w:r w:rsidR="0004118E">
        <w:rPr>
          <w:rFonts w:cstheme="minorHAnsi"/>
          <w:sz w:val="24"/>
          <w:szCs w:val="24"/>
        </w:rPr>
        <w:t xml:space="preserve">researcher </w:t>
      </w:r>
      <w:r w:rsidR="00ED4FC8" w:rsidRPr="00DC3442">
        <w:rPr>
          <w:rFonts w:cstheme="minorHAnsi"/>
          <w:sz w:val="24"/>
          <w:szCs w:val="24"/>
        </w:rPr>
        <w:t xml:space="preserve">Nick </w:t>
      </w:r>
      <w:proofErr w:type="spellStart"/>
      <w:r w:rsidR="00ED4FC8" w:rsidRPr="00DC3442">
        <w:rPr>
          <w:rFonts w:cstheme="minorHAnsi"/>
          <w:sz w:val="24"/>
          <w:szCs w:val="24"/>
        </w:rPr>
        <w:t>Kolenda</w:t>
      </w:r>
      <w:proofErr w:type="spellEnd"/>
      <w:r w:rsidR="00ED4FC8" w:rsidRPr="00DC3442">
        <w:rPr>
          <w:rFonts w:cstheme="minorHAnsi"/>
          <w:sz w:val="24"/>
          <w:szCs w:val="24"/>
        </w:rPr>
        <w:t xml:space="preserve"> </w:t>
      </w:r>
      <w:r w:rsidR="00962BD6" w:rsidRPr="00DC3442">
        <w:rPr>
          <w:rFonts w:cstheme="minorHAnsi"/>
          <w:sz w:val="24"/>
          <w:szCs w:val="24"/>
        </w:rPr>
        <w:t>says,</w:t>
      </w:r>
      <w:r w:rsidRPr="00DC3442">
        <w:rPr>
          <w:rFonts w:cstheme="minorHAnsi"/>
          <w:sz w:val="24"/>
          <w:szCs w:val="24"/>
        </w:rPr>
        <w:t xml:space="preserve"> </w:t>
      </w:r>
      <w:r w:rsidR="00ED4FC8" w:rsidRPr="00DC3442">
        <w:rPr>
          <w:rFonts w:cstheme="minorHAnsi"/>
          <w:sz w:val="24"/>
          <w:szCs w:val="24"/>
        </w:rPr>
        <w:t>“</w:t>
      </w:r>
      <w:r w:rsidR="00ED4FC8" w:rsidRPr="00DC3442">
        <w:rPr>
          <w:rFonts w:cstheme="minorHAnsi"/>
          <w:color w:val="2C2C2C"/>
          <w:sz w:val="24"/>
          <w:szCs w:val="24"/>
          <w:shd w:val="clear" w:color="auto" w:fill="FFFFFF"/>
        </w:rPr>
        <w:t>Subliminal messages are stimuli that lie below our threshold of conscious awareness.“</w:t>
      </w:r>
      <w:r w:rsidR="00ED4FC8" w:rsidRPr="00DC3442">
        <w:rPr>
          <w:rStyle w:val="FootnoteReference"/>
          <w:rFonts w:cstheme="minorHAnsi"/>
          <w:color w:val="2C2C2C"/>
          <w:sz w:val="24"/>
          <w:szCs w:val="24"/>
          <w:shd w:val="clear" w:color="auto" w:fill="FFFFFF"/>
        </w:rPr>
        <w:footnoteReference w:id="1"/>
      </w:r>
      <w:r w:rsidR="00975E57" w:rsidRPr="00DC3442">
        <w:rPr>
          <w:rFonts w:cstheme="minorHAnsi"/>
          <w:color w:val="2C2C2C"/>
          <w:sz w:val="24"/>
          <w:szCs w:val="24"/>
          <w:shd w:val="clear" w:color="auto" w:fill="FFFFFF"/>
        </w:rPr>
        <w:t xml:space="preserve"> He goes onto say that if “we can see or hear it, (a stimuli)</w:t>
      </w:r>
      <w:r w:rsidR="00BF13CF" w:rsidRPr="00DC3442">
        <w:rPr>
          <w:rFonts w:cstheme="minorHAnsi"/>
          <w:color w:val="2C2C2C"/>
          <w:sz w:val="24"/>
          <w:szCs w:val="24"/>
          <w:shd w:val="clear" w:color="auto" w:fill="FFFFFF"/>
        </w:rPr>
        <w:t>, even if we do not notice it at the time,</w:t>
      </w:r>
      <w:r w:rsidR="00975E57" w:rsidRPr="00DC3442">
        <w:rPr>
          <w:rFonts w:cstheme="minorHAnsi"/>
          <w:color w:val="2C2C2C"/>
          <w:sz w:val="24"/>
          <w:szCs w:val="24"/>
          <w:shd w:val="clear" w:color="auto" w:fill="FFFFFF"/>
        </w:rPr>
        <w:t xml:space="preserve"> it’s called supraliminal.</w:t>
      </w:r>
      <w:r w:rsidR="00BF13CF" w:rsidRPr="00DC3442">
        <w:rPr>
          <w:rStyle w:val="FootnoteReference"/>
          <w:rFonts w:cstheme="minorHAnsi"/>
          <w:color w:val="2C2C2C"/>
          <w:sz w:val="24"/>
          <w:szCs w:val="24"/>
          <w:shd w:val="clear" w:color="auto" w:fill="FFFFFF"/>
        </w:rPr>
        <w:footnoteReference w:id="2"/>
      </w:r>
      <w:r w:rsidR="00E227C6" w:rsidRPr="00DC3442">
        <w:rPr>
          <w:rFonts w:cstheme="minorHAnsi"/>
          <w:color w:val="2C2C2C"/>
          <w:sz w:val="24"/>
          <w:szCs w:val="24"/>
          <w:shd w:val="clear" w:color="auto" w:fill="FFFFFF"/>
        </w:rPr>
        <w:t xml:space="preserve">  However, he </w:t>
      </w:r>
      <w:r w:rsidR="00022836" w:rsidRPr="00DC3442">
        <w:rPr>
          <w:rFonts w:cstheme="minorHAnsi"/>
          <w:color w:val="2C2C2C"/>
          <w:sz w:val="24"/>
          <w:szCs w:val="24"/>
          <w:shd w:val="clear" w:color="auto" w:fill="FFFFFF"/>
        </w:rPr>
        <w:t xml:space="preserve">also </w:t>
      </w:r>
      <w:r w:rsidR="00E227C6" w:rsidRPr="00DC3442">
        <w:rPr>
          <w:rFonts w:cstheme="minorHAnsi"/>
          <w:color w:val="2C2C2C"/>
          <w:sz w:val="24"/>
          <w:szCs w:val="24"/>
          <w:shd w:val="clear" w:color="auto" w:fill="FFFFFF"/>
        </w:rPr>
        <w:t>say</w:t>
      </w:r>
      <w:r w:rsidR="00022836" w:rsidRPr="00DC3442">
        <w:rPr>
          <w:rFonts w:cstheme="minorHAnsi"/>
          <w:color w:val="2C2C2C"/>
          <w:sz w:val="24"/>
          <w:szCs w:val="24"/>
          <w:shd w:val="clear" w:color="auto" w:fill="FFFFFF"/>
        </w:rPr>
        <w:t>s</w:t>
      </w:r>
      <w:r w:rsidR="00E227C6" w:rsidRPr="00DC3442">
        <w:rPr>
          <w:rFonts w:cstheme="minorHAnsi"/>
          <w:color w:val="2C2C2C"/>
          <w:sz w:val="24"/>
          <w:szCs w:val="24"/>
          <w:shd w:val="clear" w:color="auto" w:fill="FFFFFF"/>
        </w:rPr>
        <w:t xml:space="preserve"> that you can trigger thoughts through multiply associations.  The example he gives is, if you were to either show or mention say the words </w:t>
      </w:r>
      <w:r w:rsidR="00C57E6C" w:rsidRPr="00DC3442">
        <w:rPr>
          <w:rFonts w:cstheme="minorHAnsi"/>
          <w:color w:val="2C2C2C"/>
          <w:sz w:val="24"/>
          <w:szCs w:val="24"/>
          <w:shd w:val="clear" w:color="auto" w:fill="FFFFFF"/>
        </w:rPr>
        <w:t>“</w:t>
      </w:r>
      <w:r w:rsidR="00E227C6" w:rsidRPr="00DC3442">
        <w:rPr>
          <w:rFonts w:cstheme="minorHAnsi"/>
          <w:color w:val="2C2C2C"/>
          <w:sz w:val="24"/>
          <w:szCs w:val="24"/>
          <w:shd w:val="clear" w:color="auto" w:fill="FFFFFF"/>
        </w:rPr>
        <w:t>sky, colourful, rain, clouds</w:t>
      </w:r>
      <w:r w:rsidR="00C57E6C" w:rsidRPr="00DC3442">
        <w:rPr>
          <w:rFonts w:cstheme="minorHAnsi"/>
          <w:color w:val="2C2C2C"/>
          <w:sz w:val="24"/>
          <w:szCs w:val="24"/>
          <w:shd w:val="clear" w:color="auto" w:fill="FFFFFF"/>
        </w:rPr>
        <w:t>”</w:t>
      </w:r>
      <w:r w:rsidR="00E227C6" w:rsidRPr="00DC3442">
        <w:rPr>
          <w:rFonts w:cstheme="minorHAnsi"/>
          <w:color w:val="2C2C2C"/>
          <w:sz w:val="24"/>
          <w:szCs w:val="24"/>
          <w:shd w:val="clear" w:color="auto" w:fill="FFFFFF"/>
        </w:rPr>
        <w:t xml:space="preserve"> and so on in a non-obvious way, then you can prompt ideas or images, in this case “rainbow”.</w:t>
      </w:r>
      <w:r w:rsidR="00C57E6C" w:rsidRPr="00DC3442">
        <w:rPr>
          <w:rFonts w:cstheme="minorHAnsi"/>
          <w:color w:val="2C2C2C"/>
          <w:sz w:val="24"/>
          <w:szCs w:val="24"/>
          <w:shd w:val="clear" w:color="auto" w:fill="FFFFFF"/>
        </w:rPr>
        <w:t xml:space="preserve">  This might be referred to as </w:t>
      </w:r>
      <w:proofErr w:type="gramStart"/>
      <w:r w:rsidR="00C57E6C" w:rsidRPr="00DC3442">
        <w:rPr>
          <w:rFonts w:cstheme="minorHAnsi"/>
          <w:color w:val="2C2C2C"/>
          <w:sz w:val="24"/>
          <w:szCs w:val="24"/>
          <w:shd w:val="clear" w:color="auto" w:fill="FFFFFF"/>
        </w:rPr>
        <w:t>supraliminal</w:t>
      </w:r>
      <w:proofErr w:type="gramEnd"/>
      <w:r w:rsidR="00C57E6C" w:rsidRPr="00DC3442">
        <w:rPr>
          <w:rFonts w:cstheme="minorHAnsi"/>
          <w:color w:val="2C2C2C"/>
          <w:sz w:val="24"/>
          <w:szCs w:val="24"/>
          <w:shd w:val="clear" w:color="auto" w:fill="FFFFFF"/>
        </w:rPr>
        <w:t xml:space="preserve"> but it is arguably subliminal</w:t>
      </w:r>
      <w:r w:rsidR="002B48A0" w:rsidRPr="00DC3442">
        <w:rPr>
          <w:rFonts w:cstheme="minorHAnsi"/>
          <w:color w:val="2C2C2C"/>
          <w:sz w:val="24"/>
          <w:szCs w:val="24"/>
          <w:shd w:val="clear" w:color="auto" w:fill="FFFFFF"/>
        </w:rPr>
        <w:t xml:space="preserve"> because the person is not aware of the manipulation</w:t>
      </w:r>
      <w:r w:rsidR="00C57E6C" w:rsidRPr="00DC3442">
        <w:rPr>
          <w:rFonts w:cstheme="minorHAnsi"/>
          <w:color w:val="2C2C2C"/>
          <w:sz w:val="24"/>
          <w:szCs w:val="24"/>
          <w:shd w:val="clear" w:color="auto" w:fill="FFFFFF"/>
        </w:rPr>
        <w:t>.</w:t>
      </w:r>
      <w:r w:rsidR="00AD2861" w:rsidRPr="00DC3442">
        <w:rPr>
          <w:rStyle w:val="FootnoteReference"/>
          <w:rFonts w:cstheme="minorHAnsi"/>
          <w:color w:val="2C2C2C"/>
          <w:sz w:val="24"/>
          <w:szCs w:val="24"/>
          <w:shd w:val="clear" w:color="auto" w:fill="FFFFFF"/>
        </w:rPr>
        <w:footnoteReference w:id="3"/>
      </w:r>
    </w:p>
    <w:p w14:paraId="6F41F144" w14:textId="20DE3D10" w:rsidR="002937C6" w:rsidRPr="00DC3442" w:rsidRDefault="00DD30D6">
      <w:pPr>
        <w:rPr>
          <w:rFonts w:cstheme="minorHAnsi"/>
          <w:sz w:val="24"/>
          <w:szCs w:val="24"/>
        </w:rPr>
      </w:pPr>
      <w:r w:rsidRPr="00DC3442">
        <w:rPr>
          <w:rFonts w:cstheme="minorHAnsi"/>
          <w:sz w:val="24"/>
          <w:szCs w:val="24"/>
        </w:rPr>
        <w:t>T</w:t>
      </w:r>
      <w:r w:rsidR="002937C6" w:rsidRPr="00DC3442">
        <w:rPr>
          <w:rFonts w:cstheme="minorHAnsi"/>
          <w:sz w:val="24"/>
          <w:szCs w:val="24"/>
        </w:rPr>
        <w:t>his essay a</w:t>
      </w:r>
      <w:r w:rsidR="00C1797C" w:rsidRPr="00DC3442">
        <w:rPr>
          <w:rFonts w:cstheme="minorHAnsi"/>
          <w:sz w:val="24"/>
          <w:szCs w:val="24"/>
        </w:rPr>
        <w:t>r</w:t>
      </w:r>
      <w:r w:rsidR="002937C6" w:rsidRPr="00DC3442">
        <w:rPr>
          <w:rFonts w:cstheme="minorHAnsi"/>
          <w:sz w:val="24"/>
          <w:szCs w:val="24"/>
        </w:rPr>
        <w:t>gues that we are constantly influenced by factors we are unaware of, either because they are beyond the scope of normal perception such as subliminal ads flashed too quick for the eye to detect, the more common supraliminal information available under scrutiny, the presenting of information honestly and fairly, or the most dangerous presenting of information ignorantly or deliberately with intent to cover up and mislead.</w:t>
      </w:r>
      <w:r w:rsidR="002D3B1F">
        <w:rPr>
          <w:rFonts w:cstheme="minorHAnsi"/>
          <w:sz w:val="24"/>
          <w:szCs w:val="24"/>
        </w:rPr>
        <w:t xml:space="preserve"> Messages that are honestly given whilst a different </w:t>
      </w:r>
      <w:proofErr w:type="gramStart"/>
      <w:r w:rsidR="002D3B1F">
        <w:rPr>
          <w:rFonts w:cstheme="minorHAnsi"/>
          <w:sz w:val="24"/>
          <w:szCs w:val="24"/>
        </w:rPr>
        <w:t>state of affairs</w:t>
      </w:r>
      <w:proofErr w:type="gramEnd"/>
      <w:r w:rsidR="002D3B1F">
        <w:rPr>
          <w:rFonts w:cstheme="minorHAnsi"/>
          <w:sz w:val="24"/>
          <w:szCs w:val="24"/>
        </w:rPr>
        <w:t xml:space="preserve"> is evident creates tremendous confusion.</w:t>
      </w:r>
      <w:r w:rsidR="00AC762E" w:rsidRPr="00DC3442">
        <w:rPr>
          <w:rFonts w:cstheme="minorHAnsi"/>
          <w:sz w:val="24"/>
          <w:szCs w:val="24"/>
        </w:rPr>
        <w:t xml:space="preserve"> </w:t>
      </w:r>
      <w:r w:rsidR="00C95510" w:rsidRPr="00DC3442">
        <w:rPr>
          <w:rFonts w:cstheme="minorHAnsi"/>
          <w:sz w:val="24"/>
          <w:szCs w:val="24"/>
        </w:rPr>
        <w:t xml:space="preserve"> </w:t>
      </w:r>
      <w:r w:rsidR="00AC762E" w:rsidRPr="00DC3442">
        <w:rPr>
          <w:rFonts w:cstheme="minorHAnsi"/>
          <w:sz w:val="24"/>
          <w:szCs w:val="24"/>
        </w:rPr>
        <w:t>Subliminal advertising is the least of our concerns</w:t>
      </w:r>
      <w:proofErr w:type="gramStart"/>
      <w:r w:rsidR="00AC762E" w:rsidRPr="00DC3442">
        <w:rPr>
          <w:rFonts w:cstheme="minorHAnsi"/>
          <w:sz w:val="24"/>
          <w:szCs w:val="24"/>
        </w:rPr>
        <w:t>.</w:t>
      </w:r>
      <w:r w:rsidR="008A631E" w:rsidRPr="00DC3442">
        <w:rPr>
          <w:rFonts w:cstheme="minorHAnsi"/>
          <w:sz w:val="24"/>
          <w:szCs w:val="24"/>
        </w:rPr>
        <w:t xml:space="preserve">  </w:t>
      </w:r>
      <w:proofErr w:type="spellStart"/>
      <w:proofErr w:type="gramEnd"/>
      <w:r w:rsidR="002627A2" w:rsidRPr="00DC3442">
        <w:rPr>
          <w:rFonts w:cstheme="minorHAnsi"/>
          <w:sz w:val="24"/>
          <w:szCs w:val="24"/>
        </w:rPr>
        <w:t>Kolenda</w:t>
      </w:r>
      <w:proofErr w:type="spellEnd"/>
      <w:r w:rsidR="002627A2" w:rsidRPr="00DC3442">
        <w:rPr>
          <w:rFonts w:cstheme="minorHAnsi"/>
          <w:sz w:val="24"/>
          <w:szCs w:val="24"/>
        </w:rPr>
        <w:t xml:space="preserve"> concludes that though subliminal advertising has been shown to influence behaviour, they cannot “make you do something you would not want to do.”</w:t>
      </w:r>
      <w:r w:rsidR="00342D77" w:rsidRPr="00DC3442">
        <w:rPr>
          <w:rStyle w:val="FootnoteReference"/>
          <w:rFonts w:cstheme="minorHAnsi"/>
          <w:sz w:val="24"/>
          <w:szCs w:val="24"/>
        </w:rPr>
        <w:footnoteReference w:id="4"/>
      </w:r>
      <w:r w:rsidR="00A47655" w:rsidRPr="00DC3442">
        <w:rPr>
          <w:rFonts w:cstheme="minorHAnsi"/>
          <w:sz w:val="24"/>
          <w:szCs w:val="24"/>
        </w:rPr>
        <w:t xml:space="preserve">  However, in the </w:t>
      </w:r>
      <w:r w:rsidR="00FB1173" w:rsidRPr="00DC3442">
        <w:rPr>
          <w:rFonts w:cstheme="minorHAnsi"/>
          <w:sz w:val="24"/>
          <w:szCs w:val="24"/>
        </w:rPr>
        <w:t>“</w:t>
      </w:r>
      <w:r w:rsidR="00A47655" w:rsidRPr="00DC3442">
        <w:rPr>
          <w:rFonts w:cstheme="minorHAnsi"/>
          <w:sz w:val="24"/>
          <w:szCs w:val="24"/>
        </w:rPr>
        <w:t>Hidden Persuaders</w:t>
      </w:r>
      <w:r w:rsidR="00FB1173" w:rsidRPr="00DC3442">
        <w:rPr>
          <w:rFonts w:cstheme="minorHAnsi"/>
          <w:sz w:val="24"/>
          <w:szCs w:val="24"/>
        </w:rPr>
        <w:t>, Then and Now” Nelson</w:t>
      </w:r>
      <w:r w:rsidR="00A47655" w:rsidRPr="00DC3442">
        <w:rPr>
          <w:rFonts w:cstheme="minorHAnsi"/>
          <w:sz w:val="24"/>
          <w:szCs w:val="24"/>
        </w:rPr>
        <w:t xml:space="preserve"> states “since the 1980s, social cognition research has recognized the substantial role played by nonconscious processes (and the minimal role played by deliberate, effortful processes) in psychological and </w:t>
      </w:r>
      <w:proofErr w:type="spellStart"/>
      <w:r w:rsidR="00A47655" w:rsidRPr="00DC3442">
        <w:rPr>
          <w:rFonts w:cstheme="minorHAnsi"/>
          <w:sz w:val="24"/>
          <w:szCs w:val="24"/>
        </w:rPr>
        <w:t>behavioral</w:t>
      </w:r>
      <w:proofErr w:type="spellEnd"/>
      <w:r w:rsidR="00A47655" w:rsidRPr="00DC3442">
        <w:rPr>
          <w:rFonts w:cstheme="minorHAnsi"/>
          <w:sz w:val="24"/>
          <w:szCs w:val="24"/>
        </w:rPr>
        <w:t xml:space="preserve"> phenomena</w:t>
      </w:r>
      <w:r w:rsidR="006D0A39" w:rsidRPr="00DC3442">
        <w:rPr>
          <w:rFonts w:cstheme="minorHAnsi"/>
          <w:sz w:val="24"/>
          <w:szCs w:val="24"/>
        </w:rPr>
        <w:t>.</w:t>
      </w:r>
      <w:r w:rsidR="009658AF" w:rsidRPr="00DC3442">
        <w:rPr>
          <w:rFonts w:cstheme="minorHAnsi"/>
          <w:sz w:val="24"/>
          <w:szCs w:val="24"/>
        </w:rPr>
        <w:t>”</w:t>
      </w:r>
      <w:r w:rsidR="006D0A39" w:rsidRPr="00DC3442">
        <w:rPr>
          <w:rStyle w:val="FootnoteReference"/>
          <w:rFonts w:cstheme="minorHAnsi"/>
          <w:sz w:val="24"/>
          <w:szCs w:val="24"/>
        </w:rPr>
        <w:footnoteReference w:id="5"/>
      </w:r>
      <w:r w:rsidR="003E4D78" w:rsidRPr="00DC3442">
        <w:rPr>
          <w:rFonts w:cstheme="minorHAnsi"/>
          <w:sz w:val="24"/>
          <w:szCs w:val="24"/>
        </w:rPr>
        <w:t xml:space="preserve">  If this is true, </w:t>
      </w:r>
      <w:r w:rsidR="00966724">
        <w:rPr>
          <w:rFonts w:cstheme="minorHAnsi"/>
          <w:sz w:val="24"/>
          <w:szCs w:val="24"/>
        </w:rPr>
        <w:t>it is truly a shocking indictment of society.</w:t>
      </w:r>
    </w:p>
    <w:p w14:paraId="787C6495" w14:textId="1309CBE2" w:rsidR="0038283B" w:rsidRPr="00DC3442" w:rsidRDefault="0038283B">
      <w:pPr>
        <w:rPr>
          <w:rFonts w:cstheme="minorHAnsi"/>
          <w:sz w:val="24"/>
          <w:szCs w:val="24"/>
        </w:rPr>
      </w:pPr>
      <w:r w:rsidRPr="00DC3442">
        <w:rPr>
          <w:rFonts w:cstheme="minorHAnsi"/>
          <w:sz w:val="24"/>
          <w:szCs w:val="24"/>
        </w:rPr>
        <w:t>In the infographic, we see</w:t>
      </w:r>
      <w:r w:rsidR="00D07E87" w:rsidRPr="00DC3442">
        <w:rPr>
          <w:rFonts w:cstheme="minorHAnsi"/>
          <w:sz w:val="24"/>
          <w:szCs w:val="24"/>
        </w:rPr>
        <w:t xml:space="preserve"> the tip of the </w:t>
      </w:r>
      <w:proofErr w:type="gramStart"/>
      <w:r w:rsidR="00D07E87" w:rsidRPr="00DC3442">
        <w:rPr>
          <w:rFonts w:cstheme="minorHAnsi"/>
          <w:sz w:val="24"/>
          <w:szCs w:val="24"/>
        </w:rPr>
        <w:t>ice-berg</w:t>
      </w:r>
      <w:proofErr w:type="gramEnd"/>
      <w:r w:rsidR="00D07E87" w:rsidRPr="00DC3442">
        <w:rPr>
          <w:rFonts w:cstheme="minorHAnsi"/>
          <w:sz w:val="24"/>
          <w:szCs w:val="24"/>
        </w:rPr>
        <w:t xml:space="preserve"> of</w:t>
      </w:r>
      <w:r w:rsidRPr="00DC3442">
        <w:rPr>
          <w:rFonts w:cstheme="minorHAnsi"/>
          <w:sz w:val="24"/>
          <w:szCs w:val="24"/>
        </w:rPr>
        <w:t xml:space="preserve"> myriads of messages</w:t>
      </w:r>
      <w:r w:rsidR="00E75324" w:rsidRPr="00DC3442">
        <w:rPr>
          <w:rFonts w:cstheme="minorHAnsi"/>
          <w:sz w:val="24"/>
          <w:szCs w:val="24"/>
        </w:rPr>
        <w:t xml:space="preserve"> bombarding a child</w:t>
      </w:r>
      <w:r w:rsidRPr="00DC3442">
        <w:rPr>
          <w:rFonts w:cstheme="minorHAnsi"/>
          <w:sz w:val="24"/>
          <w:szCs w:val="24"/>
        </w:rPr>
        <w:t xml:space="preserve"> coming from everywhere.  Google influencing through technology, the Bible and its huge influence, the Devil may care attitudes of self-interest, virgin and whore type depictions, death and disability hidden away, </w:t>
      </w:r>
      <w:r w:rsidR="009D7613" w:rsidRPr="00DC3442">
        <w:rPr>
          <w:rFonts w:cstheme="minorHAnsi"/>
          <w:sz w:val="24"/>
          <w:szCs w:val="24"/>
        </w:rPr>
        <w:t>the encouragement to consume when climate destruction is evident, the treatment of animals in the food industry alongside dearly loved pets</w:t>
      </w:r>
      <w:r w:rsidR="00294957">
        <w:rPr>
          <w:rFonts w:cstheme="minorHAnsi"/>
          <w:sz w:val="24"/>
          <w:szCs w:val="24"/>
        </w:rPr>
        <w:t xml:space="preserve"> and the big bogeyman of our mortality,</w:t>
      </w:r>
      <w:r w:rsidR="00D07E87" w:rsidRPr="00DC3442">
        <w:rPr>
          <w:rFonts w:cstheme="minorHAnsi"/>
          <w:sz w:val="24"/>
          <w:szCs w:val="24"/>
        </w:rPr>
        <w:t xml:space="preserve"> all confusing the hell out of any mind let alone formative minds.</w:t>
      </w:r>
    </w:p>
    <w:p w14:paraId="604D559C" w14:textId="6B495BBD" w:rsidR="0004371E" w:rsidRPr="00DC3442" w:rsidRDefault="008D3FB1">
      <w:pPr>
        <w:rPr>
          <w:rFonts w:cstheme="minorHAnsi"/>
          <w:sz w:val="24"/>
          <w:szCs w:val="24"/>
        </w:rPr>
      </w:pPr>
      <w:r w:rsidRPr="00DC3442">
        <w:rPr>
          <w:rFonts w:cstheme="minorHAnsi"/>
          <w:sz w:val="24"/>
          <w:szCs w:val="24"/>
        </w:rPr>
        <w:lastRenderedPageBreak/>
        <w:t>At the beginning of the film “Finding Joe</w:t>
      </w:r>
      <w:r w:rsidR="00A243B7" w:rsidRPr="00DC3442">
        <w:rPr>
          <w:rFonts w:cstheme="minorHAnsi"/>
          <w:sz w:val="24"/>
          <w:szCs w:val="24"/>
        </w:rPr>
        <w:t xml:space="preserve">” by Patrick </w:t>
      </w:r>
      <w:proofErr w:type="spellStart"/>
      <w:r w:rsidR="00A243B7" w:rsidRPr="00DC3442">
        <w:rPr>
          <w:rFonts w:cstheme="minorHAnsi"/>
          <w:sz w:val="24"/>
          <w:szCs w:val="24"/>
        </w:rPr>
        <w:t>Soloman</w:t>
      </w:r>
      <w:proofErr w:type="spellEnd"/>
      <w:r w:rsidR="00A243B7" w:rsidRPr="00DC3442">
        <w:rPr>
          <w:rFonts w:cstheme="minorHAnsi"/>
          <w:sz w:val="24"/>
          <w:szCs w:val="24"/>
        </w:rPr>
        <w:t>,</w:t>
      </w:r>
      <w:r w:rsidR="003B4E64" w:rsidRPr="00DC3442">
        <w:rPr>
          <w:rStyle w:val="FootnoteReference"/>
          <w:rFonts w:cstheme="minorHAnsi"/>
          <w:sz w:val="24"/>
          <w:szCs w:val="24"/>
        </w:rPr>
        <w:footnoteReference w:id="6"/>
      </w:r>
      <w:r w:rsidR="00A243B7" w:rsidRPr="00DC3442">
        <w:rPr>
          <w:rFonts w:cstheme="minorHAnsi"/>
          <w:sz w:val="24"/>
          <w:szCs w:val="24"/>
        </w:rPr>
        <w:t xml:space="preserve"> t</w:t>
      </w:r>
      <w:r w:rsidRPr="00DC3442">
        <w:rPr>
          <w:rFonts w:cstheme="minorHAnsi"/>
          <w:sz w:val="24"/>
          <w:szCs w:val="24"/>
        </w:rPr>
        <w:t>here is a story of a golden Buddha in Thailand</w:t>
      </w:r>
      <w:proofErr w:type="gramStart"/>
      <w:r w:rsidRPr="00DC3442">
        <w:rPr>
          <w:rFonts w:cstheme="minorHAnsi"/>
          <w:sz w:val="24"/>
          <w:szCs w:val="24"/>
        </w:rPr>
        <w:t xml:space="preserve">.  </w:t>
      </w:r>
      <w:proofErr w:type="gramEnd"/>
      <w:r w:rsidRPr="00DC3442">
        <w:rPr>
          <w:rFonts w:cstheme="minorHAnsi"/>
          <w:sz w:val="24"/>
          <w:szCs w:val="24"/>
        </w:rPr>
        <w:t>A village has a giant golden Buddha and they get word that a neighbouring army is coming to take over</w:t>
      </w:r>
      <w:proofErr w:type="gramStart"/>
      <w:r w:rsidRPr="00DC3442">
        <w:rPr>
          <w:rFonts w:cstheme="minorHAnsi"/>
          <w:sz w:val="24"/>
          <w:szCs w:val="24"/>
        </w:rPr>
        <w:t>.  So</w:t>
      </w:r>
      <w:proofErr w:type="gramEnd"/>
      <w:r w:rsidRPr="00DC3442">
        <w:rPr>
          <w:rFonts w:cstheme="minorHAnsi"/>
          <w:sz w:val="24"/>
          <w:szCs w:val="24"/>
        </w:rPr>
        <w:t xml:space="preserve"> the villagers disguise the golden Buddha by covering it in concrete and so it ends up looking like a stone Buddha.  Sure enough</w:t>
      </w:r>
      <w:r w:rsidR="00003618" w:rsidRPr="00DC3442">
        <w:rPr>
          <w:rFonts w:cstheme="minorHAnsi"/>
          <w:sz w:val="24"/>
          <w:szCs w:val="24"/>
        </w:rPr>
        <w:t>,</w:t>
      </w:r>
      <w:r w:rsidRPr="00DC3442">
        <w:rPr>
          <w:rFonts w:cstheme="minorHAnsi"/>
          <w:sz w:val="24"/>
          <w:szCs w:val="24"/>
        </w:rPr>
        <w:t xml:space="preserve"> the army arrive and see no value in it</w:t>
      </w:r>
      <w:proofErr w:type="gramStart"/>
      <w:r w:rsidRPr="00DC3442">
        <w:rPr>
          <w:rFonts w:cstheme="minorHAnsi"/>
          <w:sz w:val="24"/>
          <w:szCs w:val="24"/>
        </w:rPr>
        <w:t xml:space="preserve">.  </w:t>
      </w:r>
      <w:proofErr w:type="gramEnd"/>
      <w:r w:rsidRPr="00DC3442">
        <w:rPr>
          <w:rFonts w:cstheme="minorHAnsi"/>
          <w:sz w:val="24"/>
          <w:szCs w:val="24"/>
        </w:rPr>
        <w:t xml:space="preserve">Time passes and none of the villagers remember that under the stone is the gold until one day a monk is meditating in front </w:t>
      </w:r>
      <w:proofErr w:type="spellStart"/>
      <w:r w:rsidRPr="00DC3442">
        <w:rPr>
          <w:rFonts w:cstheme="minorHAnsi"/>
          <w:sz w:val="24"/>
          <w:szCs w:val="24"/>
        </w:rPr>
        <w:t>if</w:t>
      </w:r>
      <w:proofErr w:type="spellEnd"/>
      <w:r w:rsidRPr="00DC3442">
        <w:rPr>
          <w:rFonts w:cstheme="minorHAnsi"/>
          <w:sz w:val="24"/>
          <w:szCs w:val="24"/>
        </w:rPr>
        <w:t xml:space="preserve"> it and a piece of stone drops off revealing the gold.</w:t>
      </w:r>
      <w:r w:rsidR="0001079C" w:rsidRPr="00DC3442">
        <w:rPr>
          <w:rStyle w:val="FootnoteReference"/>
          <w:rFonts w:cstheme="minorHAnsi"/>
          <w:sz w:val="24"/>
          <w:szCs w:val="24"/>
        </w:rPr>
        <w:footnoteReference w:id="7"/>
      </w:r>
      <w:r w:rsidRPr="00DC3442">
        <w:rPr>
          <w:rFonts w:cstheme="minorHAnsi"/>
          <w:sz w:val="24"/>
          <w:szCs w:val="24"/>
        </w:rPr>
        <w:t xml:space="preserve">  This is a story to remind us that we enter this world</w:t>
      </w:r>
      <w:r w:rsidR="005920AD" w:rsidRPr="00DC3442">
        <w:rPr>
          <w:rFonts w:cstheme="minorHAnsi"/>
          <w:sz w:val="24"/>
          <w:szCs w:val="24"/>
        </w:rPr>
        <w:t xml:space="preserve"> in a golden state and</w:t>
      </w:r>
      <w:r w:rsidRPr="00DC3442">
        <w:rPr>
          <w:rFonts w:cstheme="minorHAnsi"/>
          <w:sz w:val="24"/>
          <w:szCs w:val="24"/>
        </w:rPr>
        <w:t xml:space="preserve"> take on so much</w:t>
      </w:r>
      <w:r w:rsidR="005920AD" w:rsidRPr="00DC3442">
        <w:rPr>
          <w:rFonts w:cstheme="minorHAnsi"/>
          <w:sz w:val="24"/>
          <w:szCs w:val="24"/>
        </w:rPr>
        <w:t>, covering ourselves with stone, forgetting our original nature and then one day a small piece is revealed.  We are no longer satisfied with the stone and want it removed to be golden once again.</w:t>
      </w:r>
      <w:r w:rsidR="00CF7F7E" w:rsidRPr="00DC3442">
        <w:rPr>
          <w:rFonts w:cstheme="minorHAnsi"/>
          <w:sz w:val="24"/>
          <w:szCs w:val="24"/>
        </w:rPr>
        <w:t xml:space="preserve"> </w:t>
      </w:r>
    </w:p>
    <w:p w14:paraId="53BFAC45" w14:textId="37D10FB1" w:rsidR="00E82B1A" w:rsidRPr="00DC3442" w:rsidRDefault="00CF7F7E">
      <w:pPr>
        <w:rPr>
          <w:rFonts w:cstheme="minorHAnsi"/>
          <w:sz w:val="24"/>
          <w:szCs w:val="24"/>
        </w:rPr>
      </w:pPr>
      <w:r w:rsidRPr="00DC3442">
        <w:rPr>
          <w:rFonts w:cstheme="minorHAnsi"/>
          <w:sz w:val="24"/>
          <w:szCs w:val="24"/>
        </w:rPr>
        <w:t>The stone is the many influences</w:t>
      </w:r>
      <w:r w:rsidR="009A350E" w:rsidRPr="00DC3442">
        <w:rPr>
          <w:rFonts w:cstheme="minorHAnsi"/>
          <w:sz w:val="24"/>
          <w:szCs w:val="24"/>
        </w:rPr>
        <w:t xml:space="preserve"> such as in the </w:t>
      </w:r>
      <w:proofErr w:type="spellStart"/>
      <w:r w:rsidR="009A350E" w:rsidRPr="00DC3442">
        <w:rPr>
          <w:rFonts w:cstheme="minorHAnsi"/>
          <w:sz w:val="24"/>
          <w:szCs w:val="24"/>
        </w:rPr>
        <w:t>infogrpaphic</w:t>
      </w:r>
      <w:proofErr w:type="spellEnd"/>
      <w:r w:rsidRPr="00DC3442">
        <w:rPr>
          <w:rFonts w:cstheme="minorHAnsi"/>
          <w:sz w:val="24"/>
          <w:szCs w:val="24"/>
        </w:rPr>
        <w:t xml:space="preserve"> that are taken on and obscure awareness leading to limited views of reality based on concretized </w:t>
      </w:r>
      <w:r w:rsidR="00CB65E4" w:rsidRPr="00DC3442">
        <w:rPr>
          <w:rFonts w:cstheme="minorHAnsi"/>
          <w:sz w:val="24"/>
          <w:szCs w:val="24"/>
        </w:rPr>
        <w:t>opinions</w:t>
      </w:r>
      <w:r w:rsidRPr="00DC3442">
        <w:rPr>
          <w:rFonts w:cstheme="minorHAnsi"/>
          <w:sz w:val="24"/>
          <w:szCs w:val="24"/>
        </w:rPr>
        <w:t xml:space="preserve">, </w:t>
      </w:r>
      <w:proofErr w:type="gramStart"/>
      <w:r w:rsidRPr="00DC3442">
        <w:rPr>
          <w:rFonts w:cstheme="minorHAnsi"/>
          <w:sz w:val="24"/>
          <w:szCs w:val="24"/>
        </w:rPr>
        <w:t>beliefs</w:t>
      </w:r>
      <w:proofErr w:type="gramEnd"/>
      <w:r w:rsidRPr="00DC3442">
        <w:rPr>
          <w:rFonts w:cstheme="minorHAnsi"/>
          <w:sz w:val="24"/>
          <w:szCs w:val="24"/>
        </w:rPr>
        <w:t xml:space="preserve"> and fixed conclusions.</w:t>
      </w:r>
      <w:r w:rsidR="004779EB" w:rsidRPr="00DC3442">
        <w:rPr>
          <w:rFonts w:cstheme="minorHAnsi"/>
          <w:sz w:val="24"/>
          <w:szCs w:val="24"/>
        </w:rPr>
        <w:t xml:space="preserve">  </w:t>
      </w:r>
      <w:r w:rsidR="00BB5EB4" w:rsidRPr="00DC3442">
        <w:rPr>
          <w:rFonts w:cstheme="minorHAnsi"/>
          <w:sz w:val="24"/>
          <w:szCs w:val="24"/>
        </w:rPr>
        <w:t xml:space="preserve">If self-understanding </w:t>
      </w:r>
      <w:proofErr w:type="gramStart"/>
      <w:r w:rsidR="00BB5EB4" w:rsidRPr="00DC3442">
        <w:rPr>
          <w:rFonts w:cstheme="minorHAnsi"/>
          <w:sz w:val="24"/>
          <w:szCs w:val="24"/>
        </w:rPr>
        <w:t>was</w:t>
      </w:r>
      <w:proofErr w:type="gramEnd"/>
      <w:r w:rsidR="00BB5EB4" w:rsidRPr="00DC3442">
        <w:rPr>
          <w:rFonts w:cstheme="minorHAnsi"/>
          <w:sz w:val="24"/>
          <w:szCs w:val="24"/>
        </w:rPr>
        <w:t xml:space="preserve"> the norm, messages were obvious, clear and transparent then we would not be so easy to influence.  </w:t>
      </w:r>
      <w:r w:rsidR="00D24BBC" w:rsidRPr="00DC3442">
        <w:rPr>
          <w:rFonts w:cstheme="minorHAnsi"/>
          <w:sz w:val="24"/>
          <w:szCs w:val="24"/>
        </w:rPr>
        <w:t>As it is, t</w:t>
      </w:r>
      <w:r w:rsidR="004779EB" w:rsidRPr="00DC3442">
        <w:rPr>
          <w:rFonts w:cstheme="minorHAnsi"/>
          <w:sz w:val="24"/>
          <w:szCs w:val="24"/>
        </w:rPr>
        <w:t>his</w:t>
      </w:r>
      <w:r w:rsidRPr="00DC3442">
        <w:rPr>
          <w:rFonts w:cstheme="minorHAnsi"/>
          <w:sz w:val="24"/>
          <w:szCs w:val="24"/>
        </w:rPr>
        <w:t xml:space="preserve"> </w:t>
      </w:r>
      <w:r w:rsidR="004779EB" w:rsidRPr="00DC3442">
        <w:rPr>
          <w:rFonts w:cstheme="minorHAnsi"/>
          <w:sz w:val="24"/>
          <w:szCs w:val="24"/>
        </w:rPr>
        <w:t>is ripe ground for manipulation</w:t>
      </w:r>
      <w:proofErr w:type="gramStart"/>
      <w:r w:rsidR="004779EB" w:rsidRPr="00DC3442">
        <w:rPr>
          <w:rFonts w:cstheme="minorHAnsi"/>
          <w:sz w:val="24"/>
          <w:szCs w:val="24"/>
        </w:rPr>
        <w:t>.</w:t>
      </w:r>
      <w:r w:rsidR="00E044AA" w:rsidRPr="00DC3442">
        <w:rPr>
          <w:rFonts w:cstheme="minorHAnsi"/>
          <w:sz w:val="24"/>
          <w:szCs w:val="24"/>
        </w:rPr>
        <w:t xml:space="preserve">  </w:t>
      </w:r>
      <w:proofErr w:type="gramEnd"/>
      <w:r w:rsidR="00E044AA" w:rsidRPr="00DC3442">
        <w:rPr>
          <w:rFonts w:cstheme="minorHAnsi"/>
          <w:sz w:val="24"/>
          <w:szCs w:val="24"/>
        </w:rPr>
        <w:t xml:space="preserve">Subliminal advertising and influencing </w:t>
      </w:r>
      <w:proofErr w:type="gramStart"/>
      <w:r w:rsidR="00E044AA" w:rsidRPr="00DC3442">
        <w:rPr>
          <w:rFonts w:cstheme="minorHAnsi"/>
          <w:sz w:val="24"/>
          <w:szCs w:val="24"/>
        </w:rPr>
        <w:t>is</w:t>
      </w:r>
      <w:proofErr w:type="gramEnd"/>
      <w:r w:rsidR="00E044AA" w:rsidRPr="00DC3442">
        <w:rPr>
          <w:rFonts w:cstheme="minorHAnsi"/>
          <w:sz w:val="24"/>
          <w:szCs w:val="24"/>
        </w:rPr>
        <w:t xml:space="preserve"> just one way that we are collectively influenced without being aware of it.  It begs the question, what are we aware of</w:t>
      </w:r>
      <w:proofErr w:type="gramStart"/>
      <w:r w:rsidR="00E044AA" w:rsidRPr="00DC3442">
        <w:rPr>
          <w:rFonts w:cstheme="minorHAnsi"/>
          <w:sz w:val="24"/>
          <w:szCs w:val="24"/>
        </w:rPr>
        <w:t xml:space="preserve">?  </w:t>
      </w:r>
      <w:proofErr w:type="gramEnd"/>
      <w:r w:rsidR="00E044AA" w:rsidRPr="00DC3442">
        <w:rPr>
          <w:rFonts w:cstheme="minorHAnsi"/>
          <w:sz w:val="24"/>
          <w:szCs w:val="24"/>
        </w:rPr>
        <w:t xml:space="preserve">Thoughts, feelings, perception, sensations, all the five senses, our experience of mortality and continued change from birth to </w:t>
      </w:r>
      <w:r w:rsidR="00085403" w:rsidRPr="00DC3442">
        <w:rPr>
          <w:rFonts w:cstheme="minorHAnsi"/>
          <w:sz w:val="24"/>
          <w:szCs w:val="24"/>
        </w:rPr>
        <w:t>death</w:t>
      </w:r>
      <w:r w:rsidR="00E044AA" w:rsidRPr="00DC3442">
        <w:rPr>
          <w:rFonts w:cstheme="minorHAnsi"/>
          <w:sz w:val="24"/>
          <w:szCs w:val="24"/>
        </w:rPr>
        <w:t xml:space="preserve"> are really a continued stream of influence internally</w:t>
      </w:r>
      <w:r w:rsidR="00496290" w:rsidRPr="00DC3442">
        <w:rPr>
          <w:rFonts w:cstheme="minorHAnsi"/>
          <w:sz w:val="24"/>
          <w:szCs w:val="24"/>
        </w:rPr>
        <w:t xml:space="preserve"> from instinct to relative free thought</w:t>
      </w:r>
      <w:proofErr w:type="gramStart"/>
      <w:r w:rsidR="00496290" w:rsidRPr="00DC3442">
        <w:rPr>
          <w:rFonts w:cstheme="minorHAnsi"/>
          <w:sz w:val="24"/>
          <w:szCs w:val="24"/>
        </w:rPr>
        <w:t xml:space="preserve">.  </w:t>
      </w:r>
      <w:proofErr w:type="gramEnd"/>
      <w:r w:rsidR="00496290" w:rsidRPr="00DC3442">
        <w:rPr>
          <w:rFonts w:cstheme="minorHAnsi"/>
          <w:sz w:val="24"/>
          <w:szCs w:val="24"/>
        </w:rPr>
        <w:t>E</w:t>
      </w:r>
      <w:r w:rsidR="00E044AA" w:rsidRPr="00DC3442">
        <w:rPr>
          <w:rFonts w:cstheme="minorHAnsi"/>
          <w:sz w:val="24"/>
          <w:szCs w:val="24"/>
        </w:rPr>
        <w:t>xternally</w:t>
      </w:r>
      <w:r w:rsidR="00496290" w:rsidRPr="00DC3442">
        <w:rPr>
          <w:rFonts w:cstheme="minorHAnsi"/>
          <w:sz w:val="24"/>
          <w:szCs w:val="24"/>
        </w:rPr>
        <w:t xml:space="preserve">, we are bombarded with </w:t>
      </w:r>
      <w:r w:rsidR="00BA7AF9" w:rsidRPr="00DC3442">
        <w:rPr>
          <w:rFonts w:cstheme="minorHAnsi"/>
          <w:sz w:val="24"/>
          <w:szCs w:val="24"/>
        </w:rPr>
        <w:t xml:space="preserve">parental </w:t>
      </w:r>
      <w:r w:rsidR="00496290" w:rsidRPr="00DC3442">
        <w:rPr>
          <w:rFonts w:cstheme="minorHAnsi"/>
          <w:sz w:val="24"/>
          <w:szCs w:val="24"/>
        </w:rPr>
        <w:t xml:space="preserve">expectation, peer group pressure, gender norms, particular familial tendencies, local and national customs, so much so the layers of personality are hard to </w:t>
      </w:r>
      <w:proofErr w:type="gramStart"/>
      <w:r w:rsidR="00496290" w:rsidRPr="00DC3442">
        <w:rPr>
          <w:rFonts w:cstheme="minorHAnsi"/>
          <w:sz w:val="24"/>
          <w:szCs w:val="24"/>
        </w:rPr>
        <w:t>comprehend</w:t>
      </w:r>
      <w:proofErr w:type="gramEnd"/>
      <w:r w:rsidR="00BA7AF9" w:rsidRPr="00DC3442">
        <w:rPr>
          <w:rFonts w:cstheme="minorHAnsi"/>
          <w:sz w:val="24"/>
          <w:szCs w:val="24"/>
        </w:rPr>
        <w:t xml:space="preserve"> and self-knowledge arguably limited</w:t>
      </w:r>
      <w:r w:rsidR="00496290" w:rsidRPr="00DC3442">
        <w:rPr>
          <w:rFonts w:cstheme="minorHAnsi"/>
          <w:sz w:val="24"/>
          <w:szCs w:val="24"/>
        </w:rPr>
        <w:t>.</w:t>
      </w:r>
      <w:r w:rsidR="0001079C" w:rsidRPr="00DC3442">
        <w:rPr>
          <w:rFonts w:cstheme="minorHAnsi"/>
          <w:sz w:val="24"/>
          <w:szCs w:val="24"/>
        </w:rPr>
        <w:t xml:space="preserve">  Author and renowned speaker Alan Cohen </w:t>
      </w:r>
      <w:proofErr w:type="gramStart"/>
      <w:r w:rsidR="0001079C" w:rsidRPr="00DC3442">
        <w:rPr>
          <w:rFonts w:cstheme="minorHAnsi"/>
          <w:sz w:val="24"/>
          <w:szCs w:val="24"/>
        </w:rPr>
        <w:t>says</w:t>
      </w:r>
      <w:proofErr w:type="gramEnd"/>
      <w:r w:rsidR="0001079C" w:rsidRPr="00DC3442">
        <w:rPr>
          <w:rFonts w:cstheme="minorHAnsi"/>
          <w:sz w:val="24"/>
          <w:szCs w:val="24"/>
        </w:rPr>
        <w:t xml:space="preserve"> in Finding Joe</w:t>
      </w:r>
      <w:r w:rsidR="0001079C" w:rsidRPr="00DC3442">
        <w:rPr>
          <w:rStyle w:val="FootnoteReference"/>
          <w:rFonts w:cstheme="minorHAnsi"/>
          <w:sz w:val="24"/>
          <w:szCs w:val="24"/>
        </w:rPr>
        <w:footnoteReference w:id="8"/>
      </w:r>
      <w:r w:rsidR="0001079C" w:rsidRPr="00DC3442">
        <w:rPr>
          <w:rFonts w:cstheme="minorHAnsi"/>
          <w:sz w:val="24"/>
          <w:szCs w:val="24"/>
        </w:rPr>
        <w:t xml:space="preserve"> that we are all in a mass hypnosis, which is why we rarely reach our full potential.</w:t>
      </w:r>
    </w:p>
    <w:p w14:paraId="1094456A" w14:textId="301C87CC" w:rsidR="00502801" w:rsidRPr="00DC3442" w:rsidRDefault="0045343A">
      <w:pPr>
        <w:rPr>
          <w:rFonts w:cstheme="minorHAnsi"/>
          <w:sz w:val="24"/>
          <w:szCs w:val="24"/>
        </w:rPr>
      </w:pPr>
      <w:r w:rsidRPr="00DC3442">
        <w:rPr>
          <w:rFonts w:cstheme="minorHAnsi"/>
          <w:sz w:val="24"/>
          <w:szCs w:val="24"/>
        </w:rPr>
        <w:t>As an example, g</w:t>
      </w:r>
      <w:r w:rsidR="00502801" w:rsidRPr="00DC3442">
        <w:rPr>
          <w:rFonts w:cstheme="minorHAnsi"/>
          <w:sz w:val="24"/>
          <w:szCs w:val="24"/>
        </w:rPr>
        <w:t>rowing up in 1970s Britain it was hard not to notice that almost all magazines had a voluptuous, beautiful, semi-clothed woman adorning the front cover</w:t>
      </w:r>
      <w:proofErr w:type="gramStart"/>
      <w:r w:rsidR="00502801" w:rsidRPr="00DC3442">
        <w:rPr>
          <w:rFonts w:cstheme="minorHAnsi"/>
          <w:sz w:val="24"/>
          <w:szCs w:val="24"/>
        </w:rPr>
        <w:t xml:space="preserve">.  </w:t>
      </w:r>
      <w:proofErr w:type="gramEnd"/>
      <w:r w:rsidR="00502801" w:rsidRPr="00DC3442">
        <w:rPr>
          <w:rFonts w:cstheme="minorHAnsi"/>
          <w:sz w:val="24"/>
          <w:szCs w:val="24"/>
        </w:rPr>
        <w:t>Playboy</w:t>
      </w:r>
      <w:r w:rsidR="005A43D3" w:rsidRPr="00DC3442">
        <w:rPr>
          <w:rStyle w:val="FootnoteReference"/>
          <w:rFonts w:cstheme="minorHAnsi"/>
          <w:sz w:val="24"/>
          <w:szCs w:val="24"/>
        </w:rPr>
        <w:footnoteReference w:id="9"/>
      </w:r>
      <w:r w:rsidR="00502801" w:rsidRPr="00DC3442">
        <w:rPr>
          <w:rFonts w:cstheme="minorHAnsi"/>
          <w:sz w:val="24"/>
          <w:szCs w:val="24"/>
        </w:rPr>
        <w:t xml:space="preserve"> was a household name and the top shelf was in full view displaying its somewhat gross agenda for those over eighteen years of age</w:t>
      </w:r>
      <w:proofErr w:type="gramStart"/>
      <w:r w:rsidR="00502801" w:rsidRPr="00DC3442">
        <w:rPr>
          <w:rFonts w:cstheme="minorHAnsi"/>
          <w:sz w:val="24"/>
          <w:szCs w:val="24"/>
        </w:rPr>
        <w:t xml:space="preserve">.  </w:t>
      </w:r>
      <w:proofErr w:type="gramEnd"/>
      <w:r w:rsidR="00502801" w:rsidRPr="00DC3442">
        <w:rPr>
          <w:rFonts w:cstheme="minorHAnsi"/>
          <w:sz w:val="24"/>
          <w:szCs w:val="24"/>
        </w:rPr>
        <w:t xml:space="preserve">The message seemed to be “young, beautiful and sexy is the most important thing in life to be.”  At the same </w:t>
      </w:r>
      <w:r w:rsidR="00FD1640" w:rsidRPr="00DC3442">
        <w:rPr>
          <w:rFonts w:cstheme="minorHAnsi"/>
          <w:sz w:val="24"/>
          <w:szCs w:val="24"/>
        </w:rPr>
        <w:t xml:space="preserve">time </w:t>
      </w:r>
      <w:r w:rsidR="00502801" w:rsidRPr="00DC3442">
        <w:rPr>
          <w:rFonts w:cstheme="minorHAnsi"/>
          <w:sz w:val="24"/>
          <w:szCs w:val="24"/>
        </w:rPr>
        <w:t>to a young mind these sleazy magazines felt somewhat at odds with the modest Indian newspaper shop owner</w:t>
      </w:r>
      <w:proofErr w:type="gramStart"/>
      <w:r w:rsidR="00502801" w:rsidRPr="00DC3442">
        <w:rPr>
          <w:rFonts w:cstheme="minorHAnsi"/>
          <w:sz w:val="24"/>
          <w:szCs w:val="24"/>
        </w:rPr>
        <w:t xml:space="preserve">.  </w:t>
      </w:r>
      <w:proofErr w:type="gramEnd"/>
      <w:r w:rsidR="00F67BB9" w:rsidRPr="00DC3442">
        <w:rPr>
          <w:rFonts w:cstheme="minorHAnsi"/>
          <w:sz w:val="24"/>
          <w:szCs w:val="24"/>
        </w:rPr>
        <w:t xml:space="preserve">Behind </w:t>
      </w:r>
      <w:r w:rsidR="00502801" w:rsidRPr="00DC3442">
        <w:rPr>
          <w:rFonts w:cstheme="minorHAnsi"/>
          <w:sz w:val="24"/>
          <w:szCs w:val="24"/>
        </w:rPr>
        <w:t xml:space="preserve">the façade of respectability, decency, </w:t>
      </w:r>
      <w:proofErr w:type="gramStart"/>
      <w:r w:rsidR="00502801" w:rsidRPr="00DC3442">
        <w:rPr>
          <w:rFonts w:cstheme="minorHAnsi"/>
          <w:sz w:val="24"/>
          <w:szCs w:val="24"/>
        </w:rPr>
        <w:t>honesty</w:t>
      </w:r>
      <w:proofErr w:type="gramEnd"/>
      <w:r w:rsidR="00502801" w:rsidRPr="00DC3442">
        <w:rPr>
          <w:rFonts w:cstheme="minorHAnsi"/>
          <w:sz w:val="24"/>
          <w:szCs w:val="24"/>
        </w:rPr>
        <w:t xml:space="preserve"> and all qualities we were taught, somewhat hypocritically at school were needed in a civilized society is something else entirely?</w:t>
      </w:r>
      <w:r w:rsidR="00D16D58" w:rsidRPr="00DC3442">
        <w:rPr>
          <w:rFonts w:cstheme="minorHAnsi"/>
          <w:sz w:val="24"/>
          <w:szCs w:val="24"/>
        </w:rPr>
        <w:t xml:space="preserve">  These extreme looking caricatures of women seem to line up with feminist scholar Judith Butler’s view that gender is “performative”</w:t>
      </w:r>
      <w:r w:rsidR="00F5432F" w:rsidRPr="00DC3442">
        <w:rPr>
          <w:rFonts w:cstheme="minorHAnsi"/>
          <w:sz w:val="24"/>
          <w:szCs w:val="24"/>
        </w:rPr>
        <w:t xml:space="preserve">, meaning that is created </w:t>
      </w:r>
      <w:r w:rsidR="002F4E80" w:rsidRPr="00DC3442">
        <w:rPr>
          <w:rFonts w:cstheme="minorHAnsi"/>
          <w:sz w:val="24"/>
          <w:szCs w:val="24"/>
        </w:rPr>
        <w:t>continually by living up to</w:t>
      </w:r>
      <w:r w:rsidR="00F5432F" w:rsidRPr="00DC3442">
        <w:rPr>
          <w:rFonts w:cstheme="minorHAnsi"/>
          <w:sz w:val="24"/>
          <w:szCs w:val="24"/>
        </w:rPr>
        <w:t xml:space="preserve"> societ</w:t>
      </w:r>
      <w:r w:rsidR="002F4E80" w:rsidRPr="00DC3442">
        <w:rPr>
          <w:rFonts w:cstheme="minorHAnsi"/>
          <w:sz w:val="24"/>
          <w:szCs w:val="24"/>
        </w:rPr>
        <w:t>al</w:t>
      </w:r>
      <w:r w:rsidR="00F5432F" w:rsidRPr="00DC3442">
        <w:rPr>
          <w:rFonts w:cstheme="minorHAnsi"/>
          <w:sz w:val="24"/>
          <w:szCs w:val="24"/>
        </w:rPr>
        <w:t xml:space="preserve"> </w:t>
      </w:r>
      <w:r w:rsidR="002F4E80" w:rsidRPr="00DC3442">
        <w:rPr>
          <w:rFonts w:cstheme="minorHAnsi"/>
          <w:sz w:val="24"/>
          <w:szCs w:val="24"/>
        </w:rPr>
        <w:t xml:space="preserve">expectations of behaviour that are not intrinsic </w:t>
      </w:r>
      <w:r w:rsidR="00F5432F" w:rsidRPr="00DC3442">
        <w:rPr>
          <w:rFonts w:cstheme="minorHAnsi"/>
          <w:sz w:val="24"/>
          <w:szCs w:val="24"/>
        </w:rPr>
        <w:t>to us.</w:t>
      </w:r>
      <w:r w:rsidR="008115FD" w:rsidRPr="00DC3442">
        <w:rPr>
          <w:rStyle w:val="FootnoteReference"/>
          <w:rFonts w:cstheme="minorHAnsi"/>
          <w:sz w:val="24"/>
          <w:szCs w:val="24"/>
        </w:rPr>
        <w:footnoteReference w:id="10"/>
      </w:r>
      <w:r w:rsidR="00D16D58" w:rsidRPr="00DC3442">
        <w:rPr>
          <w:rFonts w:cstheme="minorHAnsi"/>
          <w:sz w:val="24"/>
          <w:szCs w:val="24"/>
        </w:rPr>
        <w:t xml:space="preserve"> </w:t>
      </w:r>
      <w:r w:rsidR="00502801" w:rsidRPr="00DC3442">
        <w:rPr>
          <w:rFonts w:cstheme="minorHAnsi"/>
          <w:sz w:val="24"/>
          <w:szCs w:val="24"/>
        </w:rPr>
        <w:t xml:space="preserve"> The images did not present a message of kindness, consideration, of people being respected, but appeared to be more that women are objects of pleasure to be used. </w:t>
      </w:r>
      <w:r w:rsidR="008115FD" w:rsidRPr="00DC3442">
        <w:rPr>
          <w:rFonts w:cstheme="minorHAnsi"/>
          <w:sz w:val="24"/>
          <w:szCs w:val="24"/>
        </w:rPr>
        <w:t xml:space="preserve">  </w:t>
      </w:r>
      <w:r w:rsidR="00795818" w:rsidRPr="00DC3442">
        <w:rPr>
          <w:rFonts w:cstheme="minorHAnsi"/>
          <w:sz w:val="24"/>
          <w:szCs w:val="24"/>
        </w:rPr>
        <w:t xml:space="preserve">Are these not sisters, </w:t>
      </w:r>
      <w:proofErr w:type="gramStart"/>
      <w:r w:rsidR="00795818" w:rsidRPr="00DC3442">
        <w:rPr>
          <w:rFonts w:cstheme="minorHAnsi"/>
          <w:sz w:val="24"/>
          <w:szCs w:val="24"/>
        </w:rPr>
        <w:t>daughters</w:t>
      </w:r>
      <w:proofErr w:type="gramEnd"/>
      <w:r w:rsidR="00795818" w:rsidRPr="00DC3442">
        <w:rPr>
          <w:rFonts w:cstheme="minorHAnsi"/>
          <w:sz w:val="24"/>
          <w:szCs w:val="24"/>
        </w:rPr>
        <w:t xml:space="preserve"> and mothers?</w:t>
      </w:r>
      <w:r w:rsidR="00502801" w:rsidRPr="00DC3442">
        <w:rPr>
          <w:rFonts w:cstheme="minorHAnsi"/>
          <w:sz w:val="24"/>
          <w:szCs w:val="24"/>
        </w:rPr>
        <w:t xml:space="preserve"> This can create a schism in young minds with this strange mix of messages</w:t>
      </w:r>
      <w:r w:rsidR="00A72A8C" w:rsidRPr="00DC3442">
        <w:rPr>
          <w:rFonts w:cstheme="minorHAnsi"/>
          <w:sz w:val="24"/>
          <w:szCs w:val="24"/>
        </w:rPr>
        <w:t xml:space="preserve"> and taboos</w:t>
      </w:r>
      <w:r w:rsidR="00502801" w:rsidRPr="00DC3442">
        <w:rPr>
          <w:rFonts w:cstheme="minorHAnsi"/>
          <w:sz w:val="24"/>
          <w:szCs w:val="24"/>
        </w:rPr>
        <w:t>.</w:t>
      </w:r>
    </w:p>
    <w:p w14:paraId="3A9B5F5E" w14:textId="059F8DF5" w:rsidR="008B4C5E" w:rsidRPr="00DC3442" w:rsidRDefault="008B4C5E" w:rsidP="008B4C5E">
      <w:pPr>
        <w:rPr>
          <w:rFonts w:cstheme="minorHAnsi"/>
          <w:sz w:val="24"/>
          <w:szCs w:val="24"/>
        </w:rPr>
      </w:pPr>
      <w:r w:rsidRPr="00DC3442">
        <w:rPr>
          <w:rFonts w:cstheme="minorHAnsi"/>
          <w:sz w:val="24"/>
          <w:szCs w:val="24"/>
        </w:rPr>
        <w:t>Who among us are clear enough to distinguish between what we have been taught and what we have decided ourselves to be true based on insight</w:t>
      </w:r>
      <w:r w:rsidR="00007555" w:rsidRPr="00DC3442">
        <w:rPr>
          <w:rFonts w:cstheme="minorHAnsi"/>
          <w:sz w:val="24"/>
          <w:szCs w:val="24"/>
        </w:rPr>
        <w:t xml:space="preserve">, direct </w:t>
      </w:r>
      <w:proofErr w:type="gramStart"/>
      <w:r w:rsidR="00007555" w:rsidRPr="00DC3442">
        <w:rPr>
          <w:rFonts w:cstheme="minorHAnsi"/>
          <w:sz w:val="24"/>
          <w:szCs w:val="24"/>
        </w:rPr>
        <w:t>experience</w:t>
      </w:r>
      <w:proofErr w:type="gramEnd"/>
      <w:r w:rsidRPr="00DC3442">
        <w:rPr>
          <w:rFonts w:cstheme="minorHAnsi"/>
          <w:sz w:val="24"/>
          <w:szCs w:val="24"/>
        </w:rPr>
        <w:t xml:space="preserve"> and conscious consideration?</w:t>
      </w:r>
      <w:r w:rsidR="00416C0D" w:rsidRPr="00DC3442">
        <w:rPr>
          <w:rFonts w:cstheme="minorHAnsi"/>
          <w:sz w:val="24"/>
          <w:szCs w:val="24"/>
        </w:rPr>
        <w:t xml:space="preserve">  </w:t>
      </w:r>
      <w:r w:rsidR="0040407F" w:rsidRPr="00DC3442">
        <w:rPr>
          <w:rFonts w:cstheme="minorHAnsi"/>
          <w:sz w:val="24"/>
          <w:szCs w:val="24"/>
        </w:rPr>
        <w:t>How can anyone easily discern truth from fiction, understand the various layers of messages that have been handed down in the growing up process</w:t>
      </w:r>
      <w:proofErr w:type="gramStart"/>
      <w:r w:rsidR="0040407F" w:rsidRPr="00DC3442">
        <w:rPr>
          <w:rFonts w:cstheme="minorHAnsi"/>
          <w:sz w:val="24"/>
          <w:szCs w:val="24"/>
        </w:rPr>
        <w:t>?</w:t>
      </w:r>
      <w:r w:rsidR="00554C53" w:rsidRPr="00DC3442">
        <w:rPr>
          <w:rFonts w:cstheme="minorHAnsi"/>
          <w:sz w:val="24"/>
          <w:szCs w:val="24"/>
        </w:rPr>
        <w:t xml:space="preserve">  </w:t>
      </w:r>
      <w:proofErr w:type="gramEnd"/>
      <w:r w:rsidR="00554C53" w:rsidRPr="00DC3442">
        <w:rPr>
          <w:rFonts w:cstheme="minorHAnsi"/>
          <w:sz w:val="24"/>
          <w:szCs w:val="24"/>
        </w:rPr>
        <w:t xml:space="preserve">And </w:t>
      </w:r>
      <w:r w:rsidR="00B903EF" w:rsidRPr="00DC3442">
        <w:rPr>
          <w:rFonts w:cstheme="minorHAnsi"/>
          <w:sz w:val="24"/>
          <w:szCs w:val="24"/>
        </w:rPr>
        <w:t>if</w:t>
      </w:r>
      <w:r w:rsidR="00841922" w:rsidRPr="00DC3442">
        <w:rPr>
          <w:rFonts w:cstheme="minorHAnsi"/>
          <w:sz w:val="24"/>
          <w:szCs w:val="24"/>
        </w:rPr>
        <w:t xml:space="preserve"> </w:t>
      </w:r>
      <w:r w:rsidR="00554C53" w:rsidRPr="00DC3442">
        <w:rPr>
          <w:rFonts w:cstheme="minorHAnsi"/>
          <w:sz w:val="24"/>
          <w:szCs w:val="24"/>
        </w:rPr>
        <w:t>Packard</w:t>
      </w:r>
      <w:r w:rsidR="00B903EF" w:rsidRPr="00DC3442">
        <w:rPr>
          <w:rFonts w:cstheme="minorHAnsi"/>
          <w:sz w:val="24"/>
          <w:szCs w:val="24"/>
        </w:rPr>
        <w:t>’s</w:t>
      </w:r>
      <w:r w:rsidR="00554C53" w:rsidRPr="00DC3442">
        <w:rPr>
          <w:rFonts w:cstheme="minorHAnsi"/>
          <w:sz w:val="24"/>
          <w:szCs w:val="24"/>
        </w:rPr>
        <w:t xml:space="preserve"> </w:t>
      </w:r>
      <w:r w:rsidR="00B903EF" w:rsidRPr="00DC3442">
        <w:rPr>
          <w:rFonts w:cstheme="minorHAnsi"/>
          <w:sz w:val="24"/>
          <w:szCs w:val="24"/>
        </w:rPr>
        <w:t xml:space="preserve">question </w:t>
      </w:r>
      <w:r w:rsidR="00554C53" w:rsidRPr="00DC3442">
        <w:rPr>
          <w:rFonts w:cstheme="minorHAnsi"/>
          <w:sz w:val="24"/>
          <w:szCs w:val="24"/>
        </w:rPr>
        <w:t>in 1957 “what does it mean for the national morality to have so many powerfully influential people taking a manipulative attitude toward our society?</w:t>
      </w:r>
      <w:r w:rsidR="00841922" w:rsidRPr="00DC3442">
        <w:rPr>
          <w:rFonts w:cstheme="minorHAnsi"/>
          <w:sz w:val="24"/>
          <w:szCs w:val="24"/>
        </w:rPr>
        <w:t>”</w:t>
      </w:r>
      <w:r w:rsidR="00554C53" w:rsidRPr="00DC3442">
        <w:rPr>
          <w:rStyle w:val="FootnoteReference"/>
          <w:rFonts w:cstheme="minorHAnsi"/>
          <w:sz w:val="24"/>
          <w:szCs w:val="24"/>
        </w:rPr>
        <w:footnoteReference w:id="11"/>
      </w:r>
      <w:r w:rsidR="00B903EF" w:rsidRPr="00DC3442">
        <w:rPr>
          <w:rFonts w:cstheme="minorHAnsi"/>
          <w:sz w:val="24"/>
          <w:szCs w:val="24"/>
        </w:rPr>
        <w:t xml:space="preserve"> is to be considered, we might question our beliefs all the more closely.</w:t>
      </w:r>
    </w:p>
    <w:p w14:paraId="46E4A2A1" w14:textId="44770F03" w:rsidR="00D6617D" w:rsidRPr="00DC3442" w:rsidRDefault="00F52F63">
      <w:pPr>
        <w:rPr>
          <w:rFonts w:cstheme="minorHAnsi"/>
          <w:sz w:val="24"/>
          <w:szCs w:val="24"/>
        </w:rPr>
      </w:pPr>
      <w:r w:rsidRPr="00DC3442">
        <w:rPr>
          <w:rFonts w:cstheme="minorHAnsi"/>
          <w:sz w:val="24"/>
          <w:szCs w:val="24"/>
        </w:rPr>
        <w:t>W</w:t>
      </w:r>
      <w:r w:rsidR="001732D0" w:rsidRPr="00DC3442">
        <w:rPr>
          <w:rFonts w:cstheme="minorHAnsi"/>
          <w:sz w:val="24"/>
          <w:szCs w:val="24"/>
        </w:rPr>
        <w:t>hilst honesty, reliability and integrity are considered pillars of a civilized society and frequently expounded, corruption abounds</w:t>
      </w:r>
      <w:r w:rsidR="00FD1640" w:rsidRPr="00DC3442">
        <w:rPr>
          <w:rFonts w:cstheme="minorHAnsi"/>
          <w:sz w:val="24"/>
          <w:szCs w:val="24"/>
        </w:rPr>
        <w:t>,</w:t>
      </w:r>
      <w:r w:rsidR="001732D0" w:rsidRPr="00DC3442">
        <w:rPr>
          <w:rFonts w:cstheme="minorHAnsi"/>
          <w:sz w:val="24"/>
          <w:szCs w:val="24"/>
        </w:rPr>
        <w:t xml:space="preserve"> i</w:t>
      </w:r>
      <w:r w:rsidR="00D6617D" w:rsidRPr="00DC3442">
        <w:rPr>
          <w:rFonts w:cstheme="minorHAnsi"/>
          <w:sz w:val="24"/>
          <w:szCs w:val="24"/>
        </w:rPr>
        <w:t>mmaturity is everywhere, politicians, celebrities and even the elderly</w:t>
      </w:r>
      <w:r w:rsidR="008D027E" w:rsidRPr="00DC3442">
        <w:rPr>
          <w:rFonts w:cstheme="minorHAnsi"/>
          <w:sz w:val="24"/>
          <w:szCs w:val="24"/>
        </w:rPr>
        <w:t xml:space="preserve"> are not immune</w:t>
      </w:r>
      <w:proofErr w:type="gramStart"/>
      <w:r w:rsidR="008D027E" w:rsidRPr="00DC3442">
        <w:rPr>
          <w:rFonts w:cstheme="minorHAnsi"/>
          <w:sz w:val="24"/>
          <w:szCs w:val="24"/>
        </w:rPr>
        <w:t>.</w:t>
      </w:r>
      <w:r w:rsidR="00D6617D" w:rsidRPr="00DC3442">
        <w:rPr>
          <w:rFonts w:cstheme="minorHAnsi"/>
          <w:sz w:val="24"/>
          <w:szCs w:val="24"/>
        </w:rPr>
        <w:t xml:space="preserve">  </w:t>
      </w:r>
      <w:proofErr w:type="gramEnd"/>
      <w:r w:rsidR="00D6617D" w:rsidRPr="00DC3442">
        <w:rPr>
          <w:rFonts w:cstheme="minorHAnsi"/>
          <w:sz w:val="24"/>
          <w:szCs w:val="24"/>
        </w:rPr>
        <w:t>There is little if any expectation these days</w:t>
      </w:r>
      <w:r w:rsidR="006E538F" w:rsidRPr="00DC3442">
        <w:rPr>
          <w:rFonts w:cstheme="minorHAnsi"/>
          <w:sz w:val="24"/>
          <w:szCs w:val="24"/>
        </w:rPr>
        <w:t xml:space="preserve"> of real decency</w:t>
      </w:r>
      <w:proofErr w:type="gramStart"/>
      <w:r w:rsidR="00D6617D" w:rsidRPr="00DC3442">
        <w:rPr>
          <w:rFonts w:cstheme="minorHAnsi"/>
          <w:sz w:val="24"/>
          <w:szCs w:val="24"/>
        </w:rPr>
        <w:t xml:space="preserve">.  </w:t>
      </w:r>
      <w:proofErr w:type="gramEnd"/>
      <w:r w:rsidR="00A82F4C" w:rsidRPr="00DC3442">
        <w:rPr>
          <w:rFonts w:cstheme="minorHAnsi"/>
          <w:sz w:val="24"/>
          <w:szCs w:val="24"/>
        </w:rPr>
        <w:t>The most glaring example of confusing behaviour creating mixed messages is the commonly accepted notion of politicians lying.</w:t>
      </w:r>
      <w:r w:rsidR="0006675D" w:rsidRPr="00DC3442">
        <w:rPr>
          <w:rFonts w:cstheme="minorHAnsi"/>
          <w:sz w:val="24"/>
          <w:szCs w:val="24"/>
        </w:rPr>
        <w:t xml:space="preserve"> Dr Philip </w:t>
      </w:r>
      <w:proofErr w:type="spellStart"/>
      <w:r w:rsidR="0006675D" w:rsidRPr="00DC3442">
        <w:rPr>
          <w:rFonts w:cstheme="minorHAnsi"/>
          <w:sz w:val="24"/>
          <w:szCs w:val="24"/>
        </w:rPr>
        <w:t>Seargent</w:t>
      </w:r>
      <w:proofErr w:type="spellEnd"/>
      <w:r w:rsidR="0006675D" w:rsidRPr="00DC3442">
        <w:rPr>
          <w:rFonts w:cstheme="minorHAnsi"/>
          <w:sz w:val="24"/>
          <w:szCs w:val="24"/>
        </w:rPr>
        <w:t xml:space="preserve"> professor of applied linguistics refers to “completely shameless lying”.</w:t>
      </w:r>
      <w:r w:rsidR="00142134" w:rsidRPr="00DC3442">
        <w:rPr>
          <w:rStyle w:val="FootnoteReference"/>
          <w:rFonts w:cstheme="minorHAnsi"/>
          <w:sz w:val="24"/>
          <w:szCs w:val="24"/>
        </w:rPr>
        <w:footnoteReference w:id="12"/>
      </w:r>
      <w:r w:rsidR="00B242A1" w:rsidRPr="00DC3442">
        <w:rPr>
          <w:rFonts w:cstheme="minorHAnsi"/>
          <w:sz w:val="24"/>
          <w:szCs w:val="24"/>
        </w:rPr>
        <w:t xml:space="preserve"> </w:t>
      </w:r>
      <w:r w:rsidR="00F07D6F" w:rsidRPr="00DC3442">
        <w:rPr>
          <w:rFonts w:cstheme="minorHAnsi"/>
          <w:sz w:val="24"/>
          <w:szCs w:val="24"/>
        </w:rPr>
        <w:t xml:space="preserve">One might wonder how a society can function in such a confusing </w:t>
      </w:r>
      <w:proofErr w:type="gramStart"/>
      <w:r w:rsidR="00F07D6F" w:rsidRPr="00DC3442">
        <w:rPr>
          <w:rFonts w:cstheme="minorHAnsi"/>
          <w:sz w:val="24"/>
          <w:szCs w:val="24"/>
        </w:rPr>
        <w:t>state</w:t>
      </w:r>
      <w:r w:rsidR="002B74C3" w:rsidRPr="00DC3442">
        <w:rPr>
          <w:rFonts w:cstheme="minorHAnsi"/>
          <w:sz w:val="24"/>
          <w:szCs w:val="24"/>
        </w:rPr>
        <w:t xml:space="preserve"> of affairs</w:t>
      </w:r>
      <w:proofErr w:type="gramEnd"/>
      <w:r w:rsidR="002B74C3" w:rsidRPr="00DC3442">
        <w:rPr>
          <w:rFonts w:cstheme="minorHAnsi"/>
          <w:sz w:val="24"/>
          <w:szCs w:val="24"/>
        </w:rPr>
        <w:t>.</w:t>
      </w:r>
    </w:p>
    <w:p w14:paraId="2CCD275C" w14:textId="22F8017D" w:rsidR="00D6617D" w:rsidRPr="00DC3442" w:rsidRDefault="00D6617D">
      <w:pPr>
        <w:rPr>
          <w:rFonts w:cstheme="minorHAnsi"/>
          <w:sz w:val="24"/>
          <w:szCs w:val="24"/>
        </w:rPr>
      </w:pPr>
      <w:r w:rsidRPr="00DC3442">
        <w:rPr>
          <w:rFonts w:cstheme="minorHAnsi"/>
          <w:sz w:val="24"/>
          <w:szCs w:val="24"/>
        </w:rPr>
        <w:t>Whilst it might be obvious that war is an evil, mercilessly slaughtering millions in the 20</w:t>
      </w:r>
      <w:r w:rsidRPr="00DC3442">
        <w:rPr>
          <w:rFonts w:cstheme="minorHAnsi"/>
          <w:sz w:val="24"/>
          <w:szCs w:val="24"/>
          <w:vertAlign w:val="superscript"/>
        </w:rPr>
        <w:t>th</w:t>
      </w:r>
      <w:r w:rsidRPr="00DC3442">
        <w:rPr>
          <w:rFonts w:cstheme="minorHAnsi"/>
          <w:sz w:val="24"/>
          <w:szCs w:val="24"/>
        </w:rPr>
        <w:t xml:space="preserve"> Century, nevertheless we glorify our war heroes</w:t>
      </w:r>
      <w:proofErr w:type="gramStart"/>
      <w:r w:rsidRPr="00DC3442">
        <w:rPr>
          <w:rFonts w:cstheme="minorHAnsi"/>
          <w:sz w:val="24"/>
          <w:szCs w:val="24"/>
        </w:rPr>
        <w:t xml:space="preserve">. </w:t>
      </w:r>
      <w:r w:rsidR="00CA7B8C" w:rsidRPr="00DC3442">
        <w:rPr>
          <w:rFonts w:cstheme="minorHAnsi"/>
          <w:sz w:val="24"/>
          <w:szCs w:val="24"/>
        </w:rPr>
        <w:t xml:space="preserve"> </w:t>
      </w:r>
      <w:proofErr w:type="gramEnd"/>
      <w:r w:rsidR="00CA7B8C" w:rsidRPr="00DC3442">
        <w:rPr>
          <w:rFonts w:cstheme="minorHAnsi"/>
          <w:sz w:val="24"/>
          <w:szCs w:val="24"/>
        </w:rPr>
        <w:t>Mixed messages intertwine</w:t>
      </w:r>
      <w:r w:rsidR="00217E44" w:rsidRPr="00DC3442">
        <w:rPr>
          <w:rFonts w:cstheme="minorHAnsi"/>
          <w:sz w:val="24"/>
          <w:szCs w:val="24"/>
        </w:rPr>
        <w:t xml:space="preserve">, the overt, </w:t>
      </w:r>
      <w:proofErr w:type="gramStart"/>
      <w:r w:rsidR="00217E44" w:rsidRPr="00DC3442">
        <w:rPr>
          <w:rFonts w:cstheme="minorHAnsi"/>
          <w:sz w:val="24"/>
          <w:szCs w:val="24"/>
        </w:rPr>
        <w:t>supraliminal</w:t>
      </w:r>
      <w:proofErr w:type="gramEnd"/>
      <w:r w:rsidR="00217E44" w:rsidRPr="00DC3442">
        <w:rPr>
          <w:rFonts w:cstheme="minorHAnsi"/>
          <w:sz w:val="24"/>
          <w:szCs w:val="24"/>
        </w:rPr>
        <w:t xml:space="preserve"> and subliminal, so it is little wonder that smart advertisers pick up on the confusion </w:t>
      </w:r>
      <w:r w:rsidR="000D7744" w:rsidRPr="00DC3442">
        <w:rPr>
          <w:rFonts w:cstheme="minorHAnsi"/>
          <w:sz w:val="24"/>
          <w:szCs w:val="24"/>
        </w:rPr>
        <w:t>and exploit it.</w:t>
      </w:r>
      <w:r w:rsidR="002E36F6" w:rsidRPr="00DC3442">
        <w:rPr>
          <w:rFonts w:cstheme="minorHAnsi"/>
          <w:sz w:val="24"/>
          <w:szCs w:val="24"/>
        </w:rPr>
        <w:t xml:space="preserve">  </w:t>
      </w:r>
      <w:r w:rsidR="00142134" w:rsidRPr="00DC3442">
        <w:rPr>
          <w:rFonts w:cstheme="minorHAnsi"/>
          <w:sz w:val="24"/>
          <w:szCs w:val="24"/>
        </w:rPr>
        <w:t xml:space="preserve">Nelson gives the example in the ‘Hidden Persuaders, Then and Now’ of psycho-analyst turned market researcher </w:t>
      </w:r>
      <w:proofErr w:type="spellStart"/>
      <w:r w:rsidR="00142134" w:rsidRPr="00DC3442">
        <w:rPr>
          <w:rFonts w:cstheme="minorHAnsi"/>
          <w:sz w:val="24"/>
          <w:szCs w:val="24"/>
        </w:rPr>
        <w:t>Clotaire</w:t>
      </w:r>
      <w:proofErr w:type="spellEnd"/>
      <w:r w:rsidR="00142134" w:rsidRPr="00DC3442">
        <w:rPr>
          <w:rFonts w:cstheme="minorHAnsi"/>
          <w:sz w:val="24"/>
          <w:szCs w:val="24"/>
        </w:rPr>
        <w:t xml:space="preserve"> </w:t>
      </w:r>
      <w:proofErr w:type="spellStart"/>
      <w:r w:rsidR="00142134" w:rsidRPr="00DC3442">
        <w:rPr>
          <w:rFonts w:cstheme="minorHAnsi"/>
          <w:sz w:val="24"/>
          <w:szCs w:val="24"/>
        </w:rPr>
        <w:t>Rapaille</w:t>
      </w:r>
      <w:proofErr w:type="spellEnd"/>
      <w:r w:rsidR="00142134" w:rsidRPr="00DC3442">
        <w:rPr>
          <w:rFonts w:cstheme="minorHAnsi"/>
          <w:sz w:val="24"/>
          <w:szCs w:val="24"/>
        </w:rPr>
        <w:t xml:space="preserve"> saying “My experience is that most of the time, people have no idea why they are doing what they are doing.</w:t>
      </w:r>
      <w:r w:rsidR="005C17A9" w:rsidRPr="00DC3442">
        <w:rPr>
          <w:rFonts w:cstheme="minorHAnsi"/>
          <w:sz w:val="24"/>
          <w:szCs w:val="24"/>
        </w:rPr>
        <w:t xml:space="preserve"> </w:t>
      </w:r>
      <w:proofErr w:type="gramStart"/>
      <w:r w:rsidR="005C17A9" w:rsidRPr="00DC3442">
        <w:rPr>
          <w:rFonts w:cstheme="minorHAnsi"/>
          <w:sz w:val="24"/>
          <w:szCs w:val="24"/>
        </w:rPr>
        <w:t>So</w:t>
      </w:r>
      <w:proofErr w:type="gramEnd"/>
      <w:r w:rsidR="005C17A9" w:rsidRPr="00DC3442">
        <w:rPr>
          <w:rFonts w:cstheme="minorHAnsi"/>
          <w:sz w:val="24"/>
          <w:szCs w:val="24"/>
        </w:rPr>
        <w:t xml:space="preserve"> they are going to try to make something up that makes sense.”</w:t>
      </w:r>
      <w:r w:rsidR="00192C7E" w:rsidRPr="00DC3442">
        <w:rPr>
          <w:rStyle w:val="FootnoteReference"/>
          <w:rFonts w:cstheme="minorHAnsi"/>
          <w:sz w:val="24"/>
          <w:szCs w:val="24"/>
        </w:rPr>
        <w:footnoteReference w:id="13"/>
      </w:r>
      <w:r w:rsidR="00192C7E" w:rsidRPr="00DC3442">
        <w:rPr>
          <w:rFonts w:cstheme="minorHAnsi"/>
          <w:sz w:val="24"/>
          <w:szCs w:val="24"/>
        </w:rPr>
        <w:t xml:space="preserve">  What a statement to make, it seems clear that lack of clarity is an issue.</w:t>
      </w:r>
    </w:p>
    <w:p w14:paraId="3F83D543" w14:textId="1F736900" w:rsidR="004948A1" w:rsidRPr="00DC3442" w:rsidRDefault="004948A1">
      <w:pPr>
        <w:rPr>
          <w:rFonts w:cstheme="minorHAnsi"/>
          <w:sz w:val="24"/>
          <w:szCs w:val="24"/>
        </w:rPr>
      </w:pPr>
      <w:r w:rsidRPr="00DC3442">
        <w:rPr>
          <w:rFonts w:cstheme="minorHAnsi"/>
          <w:sz w:val="24"/>
          <w:szCs w:val="24"/>
        </w:rPr>
        <w:t>Confusing but obvious examples of such methods applied, presumably consciously are images of “headless women”</w:t>
      </w:r>
      <w:proofErr w:type="gramStart"/>
      <w:r w:rsidRPr="00DC3442">
        <w:rPr>
          <w:rFonts w:cstheme="minorHAnsi"/>
          <w:sz w:val="24"/>
          <w:szCs w:val="24"/>
        </w:rPr>
        <w:t xml:space="preserve">.  </w:t>
      </w:r>
      <w:proofErr w:type="gramEnd"/>
      <w:r w:rsidRPr="00DC3442">
        <w:rPr>
          <w:rFonts w:cstheme="minorHAnsi"/>
          <w:sz w:val="24"/>
          <w:szCs w:val="24"/>
        </w:rPr>
        <w:t xml:space="preserve">The phenomenon was noted and so the “headless women of Hollywood” became </w:t>
      </w:r>
      <w:r w:rsidR="00A363D4" w:rsidRPr="00DC3442">
        <w:rPr>
          <w:rFonts w:cstheme="minorHAnsi"/>
          <w:sz w:val="24"/>
          <w:szCs w:val="24"/>
        </w:rPr>
        <w:t>viral</w:t>
      </w:r>
      <w:r w:rsidRPr="00DC3442">
        <w:rPr>
          <w:rFonts w:cstheme="minorHAnsi"/>
          <w:sz w:val="24"/>
          <w:szCs w:val="24"/>
        </w:rPr>
        <w:t xml:space="preserve"> in the media</w:t>
      </w:r>
      <w:proofErr w:type="gramStart"/>
      <w:r w:rsidRPr="00DC3442">
        <w:rPr>
          <w:rFonts w:cstheme="minorHAnsi"/>
          <w:sz w:val="24"/>
          <w:szCs w:val="24"/>
        </w:rPr>
        <w:t xml:space="preserve">.  </w:t>
      </w:r>
      <w:proofErr w:type="gramEnd"/>
      <w:r w:rsidRPr="00DC3442">
        <w:rPr>
          <w:rFonts w:cstheme="minorHAnsi"/>
          <w:sz w:val="24"/>
          <w:szCs w:val="24"/>
        </w:rPr>
        <w:t xml:space="preserve">Photos of young sexy women </w:t>
      </w:r>
      <w:proofErr w:type="gramStart"/>
      <w:r w:rsidRPr="00DC3442">
        <w:rPr>
          <w:rFonts w:cstheme="minorHAnsi"/>
          <w:sz w:val="24"/>
          <w:szCs w:val="24"/>
        </w:rPr>
        <w:t>who’s</w:t>
      </w:r>
      <w:proofErr w:type="gramEnd"/>
      <w:r w:rsidRPr="00DC3442">
        <w:rPr>
          <w:rFonts w:cstheme="minorHAnsi"/>
          <w:sz w:val="24"/>
          <w:szCs w:val="24"/>
        </w:rPr>
        <w:t xml:space="preserve"> headless torso sent a clear message, “not much up top, what matters is the </w:t>
      </w:r>
      <w:r w:rsidR="004B36A8" w:rsidRPr="00DC3442">
        <w:rPr>
          <w:rFonts w:cstheme="minorHAnsi"/>
          <w:sz w:val="24"/>
          <w:szCs w:val="24"/>
        </w:rPr>
        <w:t>body and how beautiful it is”.</w:t>
      </w:r>
      <w:r w:rsidR="00E7487E" w:rsidRPr="00DC3442">
        <w:rPr>
          <w:rFonts w:cstheme="minorHAnsi"/>
          <w:sz w:val="24"/>
          <w:szCs w:val="24"/>
        </w:rPr>
        <w:t xml:space="preserve">  Marcia Belsky author of the Headless Women of Hollywood Project states that “by decapitating the woman she becomes an unquestionably object of the male gaze, objectifying and dehumanizing the images of women.”</w:t>
      </w:r>
      <w:r w:rsidR="00565B87" w:rsidRPr="00DC3442">
        <w:rPr>
          <w:rStyle w:val="FootnoteReference"/>
          <w:rFonts w:cstheme="minorHAnsi"/>
          <w:sz w:val="24"/>
          <w:szCs w:val="24"/>
        </w:rPr>
        <w:footnoteReference w:id="14"/>
      </w:r>
      <w:r w:rsidR="006447D1" w:rsidRPr="00DC3442">
        <w:rPr>
          <w:rFonts w:cstheme="minorHAnsi"/>
          <w:sz w:val="24"/>
          <w:szCs w:val="24"/>
        </w:rPr>
        <w:t xml:space="preserve"> Alongside this exists the massive porn industry equally objectifying women whilst remaining somewhat hidden and shameful.  According to </w:t>
      </w:r>
      <w:r w:rsidR="008D10F4" w:rsidRPr="00DC3442">
        <w:rPr>
          <w:rFonts w:cstheme="minorHAnsi"/>
          <w:sz w:val="24"/>
          <w:szCs w:val="24"/>
        </w:rPr>
        <w:t>Psychology Today, Pornhub is accessed by a staggering “81 million viewers per day”.</w:t>
      </w:r>
      <w:r w:rsidR="0044499E" w:rsidRPr="00DC3442">
        <w:rPr>
          <w:rStyle w:val="FootnoteReference"/>
          <w:rFonts w:cstheme="minorHAnsi"/>
          <w:sz w:val="24"/>
          <w:szCs w:val="24"/>
        </w:rPr>
        <w:footnoteReference w:id="15"/>
      </w:r>
      <w:r w:rsidR="00565B87" w:rsidRPr="00DC3442">
        <w:rPr>
          <w:rFonts w:cstheme="minorHAnsi"/>
          <w:sz w:val="24"/>
          <w:szCs w:val="24"/>
        </w:rPr>
        <w:t xml:space="preserve">  </w:t>
      </w:r>
      <w:r w:rsidR="006447D1" w:rsidRPr="00DC3442">
        <w:rPr>
          <w:rFonts w:cstheme="minorHAnsi"/>
          <w:sz w:val="24"/>
          <w:szCs w:val="24"/>
        </w:rPr>
        <w:t>Against this backdrop</w:t>
      </w:r>
      <w:r w:rsidR="00565B87" w:rsidRPr="00DC3442">
        <w:rPr>
          <w:rFonts w:cstheme="minorHAnsi"/>
          <w:sz w:val="24"/>
          <w:szCs w:val="24"/>
        </w:rPr>
        <w:t xml:space="preserve"> the </w:t>
      </w:r>
      <w:r w:rsidR="006447D1" w:rsidRPr="00DC3442">
        <w:rPr>
          <w:rFonts w:cstheme="minorHAnsi"/>
          <w:sz w:val="24"/>
          <w:szCs w:val="24"/>
        </w:rPr>
        <w:t>“</w:t>
      </w:r>
      <w:r w:rsidR="00565B87" w:rsidRPr="00DC3442">
        <w:rPr>
          <w:rFonts w:cstheme="minorHAnsi"/>
          <w:sz w:val="24"/>
          <w:szCs w:val="24"/>
        </w:rPr>
        <w:t>m</w:t>
      </w:r>
      <w:r w:rsidR="006447D1" w:rsidRPr="00DC3442">
        <w:rPr>
          <w:rFonts w:cstheme="minorHAnsi"/>
          <w:sz w:val="24"/>
          <w:szCs w:val="24"/>
        </w:rPr>
        <w:t>e too movement”</w:t>
      </w:r>
      <w:r w:rsidR="006447D1" w:rsidRPr="00DC3442">
        <w:rPr>
          <w:rStyle w:val="FootnoteReference"/>
          <w:rFonts w:cstheme="minorHAnsi"/>
          <w:sz w:val="24"/>
          <w:szCs w:val="24"/>
        </w:rPr>
        <w:footnoteReference w:id="16"/>
      </w:r>
      <w:r w:rsidR="006447D1" w:rsidRPr="00DC3442">
        <w:rPr>
          <w:rFonts w:cstheme="minorHAnsi"/>
          <w:sz w:val="24"/>
          <w:szCs w:val="24"/>
        </w:rPr>
        <w:t xml:space="preserve"> exploded in its </w:t>
      </w:r>
      <w:r w:rsidR="00EF40ED">
        <w:rPr>
          <w:rFonts w:cstheme="minorHAnsi"/>
          <w:sz w:val="24"/>
          <w:szCs w:val="24"/>
        </w:rPr>
        <w:t>revelation</w:t>
      </w:r>
      <w:r w:rsidR="006447D1" w:rsidRPr="00DC3442">
        <w:rPr>
          <w:rFonts w:cstheme="minorHAnsi"/>
          <w:sz w:val="24"/>
          <w:szCs w:val="24"/>
        </w:rPr>
        <w:t xml:space="preserve"> of violence against women</w:t>
      </w:r>
      <w:r w:rsidR="0044499E" w:rsidRPr="00DC3442">
        <w:rPr>
          <w:rFonts w:cstheme="minorHAnsi"/>
          <w:sz w:val="24"/>
          <w:szCs w:val="24"/>
        </w:rPr>
        <w:t xml:space="preserve"> and the gender pay gap is still alive and well.</w:t>
      </w:r>
      <w:r w:rsidR="00B73B22" w:rsidRPr="00DC3442">
        <w:rPr>
          <w:rStyle w:val="FootnoteReference"/>
          <w:rFonts w:cstheme="minorHAnsi"/>
          <w:sz w:val="24"/>
          <w:szCs w:val="24"/>
        </w:rPr>
        <w:footnoteReference w:id="17"/>
      </w:r>
      <w:r w:rsidR="00806723" w:rsidRPr="00DC3442">
        <w:rPr>
          <w:rFonts w:cstheme="minorHAnsi"/>
          <w:sz w:val="24"/>
          <w:szCs w:val="24"/>
        </w:rPr>
        <w:t xml:space="preserve"> This is a clear indication of what is going on beneath the surface of societal norms</w:t>
      </w:r>
      <w:r w:rsidR="00D165E3">
        <w:rPr>
          <w:rFonts w:cstheme="minorHAnsi"/>
          <w:sz w:val="24"/>
          <w:szCs w:val="24"/>
        </w:rPr>
        <w:t xml:space="preserve"> and expectations.</w:t>
      </w:r>
    </w:p>
    <w:p w14:paraId="60917B09" w14:textId="77777777" w:rsidR="001E3ED8" w:rsidRPr="00DC3442" w:rsidRDefault="00ED60A4">
      <w:pPr>
        <w:rPr>
          <w:rFonts w:cstheme="minorHAnsi"/>
          <w:sz w:val="24"/>
          <w:szCs w:val="24"/>
          <w:lang w:val="en-US"/>
        </w:rPr>
      </w:pPr>
      <w:r w:rsidRPr="00DC3442">
        <w:rPr>
          <w:rFonts w:cstheme="minorHAnsi"/>
          <w:sz w:val="24"/>
          <w:szCs w:val="24"/>
          <w:lang w:val="en-US"/>
        </w:rPr>
        <w:t xml:space="preserve">The conspiracy theorist might determine that much of our </w:t>
      </w:r>
      <w:proofErr w:type="spellStart"/>
      <w:r w:rsidRPr="00DC3442">
        <w:rPr>
          <w:rFonts w:cstheme="minorHAnsi"/>
          <w:sz w:val="24"/>
          <w:szCs w:val="24"/>
          <w:lang w:val="en-US"/>
        </w:rPr>
        <w:t>behaviour</w:t>
      </w:r>
      <w:proofErr w:type="spellEnd"/>
      <w:r w:rsidRPr="00DC3442">
        <w:rPr>
          <w:rFonts w:cstheme="minorHAnsi"/>
          <w:sz w:val="24"/>
          <w:szCs w:val="24"/>
          <w:lang w:val="en-US"/>
        </w:rPr>
        <w:t xml:space="preserve"> is surreptitiously encouraged to serve the powers that be</w:t>
      </w:r>
      <w:proofErr w:type="gramStart"/>
      <w:r w:rsidRPr="00DC3442">
        <w:rPr>
          <w:rFonts w:cstheme="minorHAnsi"/>
          <w:sz w:val="24"/>
          <w:szCs w:val="24"/>
          <w:lang w:val="en-US"/>
        </w:rPr>
        <w:t>.</w:t>
      </w:r>
      <w:r w:rsidR="001D511B" w:rsidRPr="00DC3442">
        <w:rPr>
          <w:rFonts w:cstheme="minorHAnsi"/>
          <w:sz w:val="24"/>
          <w:szCs w:val="24"/>
          <w:lang w:val="en-US"/>
        </w:rPr>
        <w:t xml:space="preserve">  </w:t>
      </w:r>
      <w:proofErr w:type="gramEnd"/>
      <w:r w:rsidR="001D511B" w:rsidRPr="00DC3442">
        <w:rPr>
          <w:rFonts w:cstheme="minorHAnsi"/>
          <w:sz w:val="24"/>
          <w:szCs w:val="24"/>
          <w:lang w:val="en-US"/>
        </w:rPr>
        <w:t xml:space="preserve">French </w:t>
      </w:r>
      <w:proofErr w:type="spellStart"/>
      <w:r w:rsidR="001D511B" w:rsidRPr="00DC3442">
        <w:rPr>
          <w:rFonts w:cstheme="minorHAnsi"/>
          <w:sz w:val="24"/>
          <w:szCs w:val="24"/>
          <w:lang w:val="en-US"/>
        </w:rPr>
        <w:t>Philospher</w:t>
      </w:r>
      <w:proofErr w:type="spellEnd"/>
      <w:r w:rsidR="001D511B" w:rsidRPr="00DC3442">
        <w:rPr>
          <w:rFonts w:cstheme="minorHAnsi"/>
          <w:sz w:val="24"/>
          <w:szCs w:val="24"/>
          <w:lang w:val="en-US"/>
        </w:rPr>
        <w:t xml:space="preserve"> Michel Foucault, speaking of schools said </w:t>
      </w:r>
      <w:r w:rsidR="001D511B" w:rsidRPr="00DC3442">
        <w:rPr>
          <w:rFonts w:ascii="Georgia" w:hAnsi="Georgia"/>
          <w:color w:val="181818"/>
          <w:sz w:val="24"/>
          <w:szCs w:val="24"/>
          <w:shd w:val="clear" w:color="auto" w:fill="FFFFFF"/>
        </w:rPr>
        <w:t>“Schools serve the same social functions as prisons and mental institutions- to define, classify, control, and regulate people.”</w:t>
      </w:r>
      <w:r w:rsidR="00BF1229" w:rsidRPr="00DC3442">
        <w:rPr>
          <w:rStyle w:val="FootnoteReference"/>
          <w:rFonts w:ascii="Georgia" w:hAnsi="Georgia"/>
          <w:color w:val="181818"/>
          <w:sz w:val="24"/>
          <w:szCs w:val="24"/>
          <w:shd w:val="clear" w:color="auto" w:fill="FFFFFF"/>
        </w:rPr>
        <w:footnoteReference w:id="18"/>
      </w:r>
      <w:r w:rsidRPr="00DC3442">
        <w:rPr>
          <w:rFonts w:cstheme="minorHAnsi"/>
          <w:sz w:val="24"/>
          <w:szCs w:val="24"/>
          <w:lang w:val="en-US"/>
        </w:rPr>
        <w:t xml:space="preserve">  </w:t>
      </w:r>
      <w:r w:rsidR="00436A7C" w:rsidRPr="00DC3442">
        <w:rPr>
          <w:rFonts w:cstheme="minorHAnsi"/>
          <w:sz w:val="24"/>
          <w:szCs w:val="24"/>
          <w:lang w:val="en-US"/>
        </w:rPr>
        <w:t xml:space="preserve">It is hard not to see the trend of deliberate manipulation.  </w:t>
      </w:r>
    </w:p>
    <w:p w14:paraId="35D1D3DF" w14:textId="77777777" w:rsidR="005B507A" w:rsidRPr="00DC3442" w:rsidRDefault="009752CF" w:rsidP="005B507A">
      <w:pPr>
        <w:rPr>
          <w:rFonts w:cstheme="minorHAnsi"/>
          <w:sz w:val="24"/>
          <w:szCs w:val="24"/>
          <w:lang w:val="en-US"/>
        </w:rPr>
      </w:pPr>
      <w:r w:rsidRPr="00DC3442">
        <w:rPr>
          <w:rFonts w:cstheme="minorHAnsi"/>
          <w:sz w:val="24"/>
          <w:szCs w:val="24"/>
          <w:lang w:val="en-US"/>
        </w:rPr>
        <w:t>Whereas, no doubt deceptio</w:t>
      </w:r>
      <w:r w:rsidR="00BE45CE" w:rsidRPr="00DC3442">
        <w:rPr>
          <w:rFonts w:cstheme="minorHAnsi"/>
          <w:sz w:val="24"/>
          <w:szCs w:val="24"/>
          <w:lang w:val="en-US"/>
        </w:rPr>
        <w:t>n and manipulation are arguably</w:t>
      </w:r>
      <w:r w:rsidRPr="00DC3442">
        <w:rPr>
          <w:rFonts w:cstheme="minorHAnsi"/>
          <w:sz w:val="24"/>
          <w:szCs w:val="24"/>
          <w:lang w:val="en-US"/>
        </w:rPr>
        <w:t xml:space="preserve"> commonplace, the politician, the advertiser, the media bias</w:t>
      </w:r>
      <w:r w:rsidR="00BE45CE" w:rsidRPr="00DC3442">
        <w:rPr>
          <w:rFonts w:cstheme="minorHAnsi"/>
          <w:sz w:val="24"/>
          <w:szCs w:val="24"/>
          <w:lang w:val="en-US"/>
        </w:rPr>
        <w:t>, schools</w:t>
      </w:r>
      <w:r w:rsidRPr="00DC3442">
        <w:rPr>
          <w:rFonts w:cstheme="minorHAnsi"/>
          <w:sz w:val="24"/>
          <w:szCs w:val="24"/>
          <w:lang w:val="en-US"/>
        </w:rPr>
        <w:t xml:space="preserve"> and so on, how awareness functions and an individual is influenced is a multi-layered, complex event</w:t>
      </w:r>
      <w:proofErr w:type="gramStart"/>
      <w:r w:rsidRPr="00DC3442">
        <w:rPr>
          <w:rFonts w:cstheme="minorHAnsi"/>
          <w:sz w:val="24"/>
          <w:szCs w:val="24"/>
          <w:lang w:val="en-US"/>
        </w:rPr>
        <w:t xml:space="preserve">.  </w:t>
      </w:r>
      <w:proofErr w:type="gramEnd"/>
      <w:r w:rsidRPr="00DC3442">
        <w:rPr>
          <w:rFonts w:cstheme="minorHAnsi"/>
          <w:sz w:val="24"/>
          <w:szCs w:val="24"/>
          <w:lang w:val="en-US"/>
        </w:rPr>
        <w:t xml:space="preserve">Each person will have their own triggers, accumulated </w:t>
      </w:r>
      <w:proofErr w:type="gramStart"/>
      <w:r w:rsidRPr="00DC3442">
        <w:rPr>
          <w:rFonts w:cstheme="minorHAnsi"/>
          <w:sz w:val="24"/>
          <w:szCs w:val="24"/>
          <w:lang w:val="en-US"/>
        </w:rPr>
        <w:t>likes</w:t>
      </w:r>
      <w:proofErr w:type="gramEnd"/>
      <w:r w:rsidRPr="00DC3442">
        <w:rPr>
          <w:rFonts w:cstheme="minorHAnsi"/>
          <w:sz w:val="24"/>
          <w:szCs w:val="24"/>
          <w:lang w:val="en-US"/>
        </w:rPr>
        <w:t xml:space="preserve"> and dislikes and so such techniques</w:t>
      </w:r>
      <w:r w:rsidR="00C2678B" w:rsidRPr="00DC3442">
        <w:rPr>
          <w:rFonts w:cstheme="minorHAnsi"/>
          <w:sz w:val="24"/>
          <w:szCs w:val="24"/>
          <w:lang w:val="en-US"/>
        </w:rPr>
        <w:t xml:space="preserve"> as subliminal advertising</w:t>
      </w:r>
      <w:r w:rsidRPr="00DC3442">
        <w:rPr>
          <w:rFonts w:cstheme="minorHAnsi"/>
          <w:sz w:val="24"/>
          <w:szCs w:val="24"/>
          <w:lang w:val="en-US"/>
        </w:rPr>
        <w:t xml:space="preserve"> would likely only ever broadly influence.</w:t>
      </w:r>
      <w:r w:rsidR="005B507A" w:rsidRPr="00DC3442">
        <w:rPr>
          <w:rFonts w:cstheme="minorHAnsi"/>
          <w:sz w:val="24"/>
          <w:szCs w:val="24"/>
          <w:lang w:val="en-US"/>
        </w:rPr>
        <w:t xml:space="preserve">  Anyone brought up in todays faced paced, media saturated, information overloaded world cannot fail to be confused by the myriad messages assailing them.</w:t>
      </w:r>
    </w:p>
    <w:p w14:paraId="40F53900" w14:textId="7C8C3239" w:rsidR="00ED60A4" w:rsidRPr="00DC3442" w:rsidRDefault="00D7652F">
      <w:pPr>
        <w:rPr>
          <w:rFonts w:cstheme="minorHAnsi"/>
          <w:sz w:val="24"/>
          <w:szCs w:val="24"/>
          <w:lang w:val="en-US"/>
        </w:rPr>
      </w:pPr>
      <w:r w:rsidRPr="00DC3442">
        <w:rPr>
          <w:rFonts w:cstheme="minorHAnsi"/>
          <w:sz w:val="24"/>
          <w:szCs w:val="24"/>
          <w:lang w:val="en-US"/>
        </w:rPr>
        <w:t>I</w:t>
      </w:r>
      <w:r w:rsidR="00E023B2" w:rsidRPr="00DC3442">
        <w:rPr>
          <w:rFonts w:cstheme="minorHAnsi"/>
          <w:sz w:val="24"/>
          <w:szCs w:val="24"/>
          <w:lang w:val="en-US"/>
        </w:rPr>
        <w:t>t is likely deliberate attempts are made by government, media, religious institution</w:t>
      </w:r>
      <w:r w:rsidRPr="00DC3442">
        <w:rPr>
          <w:rFonts w:cstheme="minorHAnsi"/>
          <w:sz w:val="24"/>
          <w:szCs w:val="24"/>
          <w:lang w:val="en-US"/>
        </w:rPr>
        <w:t>s and groups with hidden agendas to influence in a way that is underhand and this creates an extremely difficult environment for powerfully positive change to be brought about by conscious awareness.</w:t>
      </w:r>
      <w:r w:rsidR="0076621D" w:rsidRPr="00DC3442">
        <w:rPr>
          <w:rFonts w:cstheme="minorHAnsi"/>
          <w:sz w:val="24"/>
          <w:szCs w:val="24"/>
          <w:lang w:val="en-US"/>
        </w:rPr>
        <w:t xml:space="preserve">  </w:t>
      </w:r>
      <w:r w:rsidR="004917E7" w:rsidRPr="00DC3442">
        <w:rPr>
          <w:rFonts w:cstheme="minorHAnsi"/>
          <w:sz w:val="24"/>
          <w:szCs w:val="24"/>
          <w:lang w:val="en-US"/>
        </w:rPr>
        <w:t>Being self-aware, extremely awake, cultivating clear perception and questioning deeply what our media and culture is expounding, might just help any of us stay clear of unhealthy influences.</w:t>
      </w:r>
    </w:p>
    <w:p w14:paraId="6F77BDF4" w14:textId="77777777" w:rsidR="00952D71" w:rsidRPr="00952D71" w:rsidRDefault="00952D71" w:rsidP="00952D71">
      <w:pPr>
        <w:pStyle w:val="Bibliography"/>
        <w:rPr>
          <w:rFonts w:ascii="Calibri" w:hAnsi="Calibri" w:cs="Calibri"/>
          <w:sz w:val="24"/>
        </w:rPr>
      </w:pPr>
      <w:r>
        <w:rPr>
          <w:rFonts w:cstheme="minorHAnsi"/>
        </w:rPr>
        <w:fldChar w:fldCharType="begin"/>
      </w:r>
      <w:r>
        <w:rPr>
          <w:rFonts w:cstheme="minorHAnsi"/>
        </w:rPr>
        <w:instrText xml:space="preserve"> ADDIN ZOTERO_BIBL {"uncited":[],"omitted":[],"custom":[]} CSL_BIBLIOGRAPHY </w:instrText>
      </w:r>
      <w:r>
        <w:rPr>
          <w:rFonts w:cstheme="minorHAnsi"/>
        </w:rPr>
        <w:fldChar w:fldCharType="separate"/>
      </w:r>
      <w:r w:rsidRPr="00952D71">
        <w:rPr>
          <w:rFonts w:ascii="Calibri" w:hAnsi="Calibri" w:cs="Calibri"/>
          <w:sz w:val="24"/>
        </w:rPr>
        <w:t xml:space="preserve">‘(12) Judith Butler: Your </w:t>
      </w:r>
      <w:proofErr w:type="spellStart"/>
      <w:r w:rsidRPr="00952D71">
        <w:rPr>
          <w:rFonts w:ascii="Calibri" w:hAnsi="Calibri" w:cs="Calibri"/>
          <w:sz w:val="24"/>
        </w:rPr>
        <w:t>Behavior</w:t>
      </w:r>
      <w:proofErr w:type="spellEnd"/>
      <w:r w:rsidRPr="00952D71">
        <w:rPr>
          <w:rFonts w:ascii="Calibri" w:hAnsi="Calibri" w:cs="Calibri"/>
          <w:sz w:val="24"/>
        </w:rPr>
        <w:t xml:space="preserve"> Creates Your Gender | Big Think - YouTube’ &lt;https://www.youtube.com/watch?v=Bo7o2LYATDc&gt; [accessed 19 April 2020]</w:t>
      </w:r>
    </w:p>
    <w:p w14:paraId="5FBF2430"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 xml:space="preserve">‘Do Subliminal Messages Really Work?’, </w:t>
      </w:r>
      <w:r w:rsidRPr="00952D71">
        <w:rPr>
          <w:rFonts w:ascii="Calibri" w:hAnsi="Calibri" w:cs="Calibri"/>
          <w:i/>
          <w:iCs/>
          <w:sz w:val="24"/>
        </w:rPr>
        <w:t xml:space="preserve">Nick </w:t>
      </w:r>
      <w:proofErr w:type="spellStart"/>
      <w:r w:rsidRPr="00952D71">
        <w:rPr>
          <w:rFonts w:ascii="Calibri" w:hAnsi="Calibri" w:cs="Calibri"/>
          <w:i/>
          <w:iCs/>
          <w:sz w:val="24"/>
        </w:rPr>
        <w:t>Kolenda</w:t>
      </w:r>
      <w:proofErr w:type="spellEnd"/>
      <w:r w:rsidRPr="00952D71">
        <w:rPr>
          <w:rFonts w:ascii="Calibri" w:hAnsi="Calibri" w:cs="Calibri"/>
          <w:sz w:val="24"/>
        </w:rPr>
        <w:t xml:space="preserve"> &lt;https://www.nickkolenda.com/subliminal-messages/&gt; [accessed 11 April 2020]</w:t>
      </w:r>
    </w:p>
    <w:p w14:paraId="42DC2AAA" w14:textId="77777777" w:rsidR="00952D71" w:rsidRPr="00952D71" w:rsidRDefault="00952D71" w:rsidP="00952D71">
      <w:pPr>
        <w:pStyle w:val="Bibliography"/>
        <w:rPr>
          <w:rFonts w:ascii="Calibri" w:hAnsi="Calibri" w:cs="Calibri"/>
          <w:sz w:val="24"/>
        </w:rPr>
      </w:pPr>
      <w:r w:rsidRPr="00952D71">
        <w:rPr>
          <w:rFonts w:ascii="Calibri" w:hAnsi="Calibri" w:cs="Calibri"/>
          <w:i/>
          <w:iCs/>
          <w:sz w:val="24"/>
        </w:rPr>
        <w:t>FINDING JOE | Full Movie (HD) | Deepak Chopra, Robin Sharma, Rashida Jones, Sir Ken Robinson</w:t>
      </w:r>
      <w:r w:rsidRPr="00952D71">
        <w:rPr>
          <w:rFonts w:ascii="Calibri" w:hAnsi="Calibri" w:cs="Calibri"/>
          <w:sz w:val="24"/>
        </w:rPr>
        <w:t xml:space="preserve"> &lt;https://www.youtube.com/watch?v=s8nFACrLxr0&gt; [accessed 11 April 2020]</w:t>
      </w:r>
    </w:p>
    <w:p w14:paraId="135DA4CF"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‘Gender Pay Gap in the UK - Office for National Statistics’ &lt;https://www.ons.gov.uk/employmentandlabourmarket/peopleinwork/earningsandworkinghours/bulletins/genderpaygapintheuk/2019&gt; [accessed 18 April 2020]</w:t>
      </w:r>
    </w:p>
    <w:p w14:paraId="0A886601" w14:textId="77777777" w:rsidR="00952D71" w:rsidRPr="00952D71" w:rsidRDefault="00952D71" w:rsidP="00952D71">
      <w:pPr>
        <w:pStyle w:val="Bibliography"/>
        <w:rPr>
          <w:rFonts w:ascii="Calibri" w:hAnsi="Calibri" w:cs="Calibri"/>
          <w:sz w:val="24"/>
        </w:rPr>
      </w:pPr>
      <w:r w:rsidRPr="00952D71">
        <w:rPr>
          <w:rFonts w:ascii="Calibri" w:hAnsi="Calibri" w:cs="Calibri"/>
          <w:i/>
          <w:iCs/>
          <w:sz w:val="24"/>
        </w:rPr>
        <w:t>How Does Subconscious Influence Really Work?</w:t>
      </w:r>
      <w:r w:rsidRPr="00952D71">
        <w:rPr>
          <w:rFonts w:ascii="Calibri" w:hAnsi="Calibri" w:cs="Calibri"/>
          <w:sz w:val="24"/>
        </w:rPr>
        <w:t xml:space="preserve"> &lt;https://www.youtube.com/watch?v=ewlcpXts_sc&amp;feature=youtu.be&gt; [accessed 19 April 2020]</w:t>
      </w:r>
    </w:p>
    <w:p w14:paraId="2DBDEECF"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 xml:space="preserve">‘Lying and Politics: A Brief Primer’, </w:t>
      </w:r>
      <w:proofErr w:type="spellStart"/>
      <w:r w:rsidRPr="00952D71">
        <w:rPr>
          <w:rFonts w:ascii="Calibri" w:hAnsi="Calibri" w:cs="Calibri"/>
          <w:i/>
          <w:iCs/>
          <w:sz w:val="24"/>
        </w:rPr>
        <w:t>OpenLearn</w:t>
      </w:r>
      <w:proofErr w:type="spellEnd"/>
      <w:r w:rsidRPr="00952D71">
        <w:rPr>
          <w:rFonts w:ascii="Calibri" w:hAnsi="Calibri" w:cs="Calibri"/>
          <w:sz w:val="24"/>
        </w:rPr>
        <w:t xml:space="preserve"> &lt;https://www.open.edu/openlearn/society-politics-law/politics/lying-and-politics-brief-primer&gt; [accessed 13 April 2020]</w:t>
      </w:r>
    </w:p>
    <w:p w14:paraId="6A7F48BF"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 xml:space="preserve">‘Me Too. Movement’, </w:t>
      </w:r>
      <w:r w:rsidRPr="00952D71">
        <w:rPr>
          <w:rFonts w:ascii="Calibri" w:hAnsi="Calibri" w:cs="Calibri"/>
          <w:i/>
          <w:iCs/>
          <w:sz w:val="24"/>
        </w:rPr>
        <w:t>Me Too Movement</w:t>
      </w:r>
      <w:r w:rsidRPr="00952D71">
        <w:rPr>
          <w:rFonts w:ascii="Calibri" w:hAnsi="Calibri" w:cs="Calibri"/>
          <w:sz w:val="24"/>
        </w:rPr>
        <w:t xml:space="preserve"> &lt;https://metoomvmt.org/&gt; [accessed 19 April 2020]</w:t>
      </w:r>
    </w:p>
    <w:p w14:paraId="3016C784"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‘Michel Foucault Quotes (Author of Discipline and Punish)’ &lt;https://www.goodreads.com/author/quotes/1260.Michel_Foucault&gt; [accessed 19 April 2020]</w:t>
      </w:r>
    </w:p>
    <w:p w14:paraId="74F0DDA7"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 xml:space="preserve">Nelson, Michelle, ‘The Hidden Persuaders: Then and Now’, </w:t>
      </w:r>
      <w:r w:rsidRPr="00952D71">
        <w:rPr>
          <w:rFonts w:ascii="Calibri" w:hAnsi="Calibri" w:cs="Calibri"/>
          <w:i/>
          <w:iCs/>
          <w:sz w:val="24"/>
        </w:rPr>
        <w:t>Journal of Advertising</w:t>
      </w:r>
      <w:r w:rsidRPr="00952D71">
        <w:rPr>
          <w:rFonts w:ascii="Calibri" w:hAnsi="Calibri" w:cs="Calibri"/>
          <w:sz w:val="24"/>
        </w:rPr>
        <w:t>, 37 (2013), 113–26 &lt;https://doi.org/10.2753/JOA0091-3367370109&gt;</w:t>
      </w:r>
    </w:p>
    <w:p w14:paraId="5774538A"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 xml:space="preserve">‘Surprising New Data from the World’s Most Popular Porn Site’, </w:t>
      </w:r>
      <w:r w:rsidRPr="00952D71">
        <w:rPr>
          <w:rFonts w:ascii="Calibri" w:hAnsi="Calibri" w:cs="Calibri"/>
          <w:i/>
          <w:iCs/>
          <w:sz w:val="24"/>
        </w:rPr>
        <w:t>Psychology Today</w:t>
      </w:r>
      <w:r w:rsidRPr="00952D71">
        <w:rPr>
          <w:rFonts w:ascii="Calibri" w:hAnsi="Calibri" w:cs="Calibri"/>
          <w:sz w:val="24"/>
        </w:rPr>
        <w:t xml:space="preserve"> &lt;https://www.psychologytoday.com/blog/all-about-sex/201803/surprising-new-data-the-world-s-most-popular-porn-site&gt; [accessed 17 April 2020]</w:t>
      </w:r>
    </w:p>
    <w:p w14:paraId="24B5C959"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 xml:space="preserve">‘The Headless Women Project’, </w:t>
      </w:r>
      <w:r w:rsidRPr="00952D71">
        <w:rPr>
          <w:rFonts w:ascii="Calibri" w:hAnsi="Calibri" w:cs="Calibri"/>
          <w:i/>
          <w:iCs/>
          <w:sz w:val="24"/>
        </w:rPr>
        <w:t>Marcia Belsky. Comedian. Handmaid’s Tale: The Musical. Headless Women of Hollywood. Misandry Pod. ‘Free the Mind’ Band.</w:t>
      </w:r>
      <w:r w:rsidRPr="00952D71">
        <w:rPr>
          <w:rFonts w:ascii="Calibri" w:hAnsi="Calibri" w:cs="Calibri"/>
          <w:sz w:val="24"/>
        </w:rPr>
        <w:t xml:space="preserve"> &lt;http://www.marciabelsky.com/the-headless-women-of-hollywood&gt; [accessed 19 April 2020]</w:t>
      </w:r>
    </w:p>
    <w:p w14:paraId="6CFA2A9B" w14:textId="77777777" w:rsidR="00952D71" w:rsidRPr="00952D71" w:rsidRDefault="00952D71" w:rsidP="00952D71">
      <w:pPr>
        <w:pStyle w:val="Bibliography"/>
        <w:rPr>
          <w:rFonts w:ascii="Calibri" w:hAnsi="Calibri" w:cs="Calibri"/>
          <w:sz w:val="24"/>
        </w:rPr>
      </w:pPr>
      <w:r w:rsidRPr="00952D71">
        <w:rPr>
          <w:rFonts w:ascii="Calibri" w:hAnsi="Calibri" w:cs="Calibri"/>
          <w:sz w:val="24"/>
        </w:rPr>
        <w:t>‘We Are Playboy: Our Mission Today’ &lt;https://www.playboy.com/read/playboy-mission&gt; [accessed 19 April 2020]</w:t>
      </w:r>
    </w:p>
    <w:p w14:paraId="4C673CF1" w14:textId="02D958BF" w:rsidR="00FD1640" w:rsidRPr="00DC3442" w:rsidRDefault="00952D71">
      <w:pPr>
        <w:rPr>
          <w:rFonts w:cstheme="minorHAnsi"/>
          <w:sz w:val="24"/>
          <w:szCs w:val="24"/>
        </w:rPr>
      </w:pPr>
      <w:r>
        <w:rPr>
          <w:rFonts w:cstheme="minorHAnsi"/>
          <w:sz w:val="24"/>
          <w:szCs w:val="24"/>
        </w:rPr>
        <w:fldChar w:fldCharType="end"/>
      </w:r>
    </w:p>
    <w:sectPr w:rsidR="00FD1640" w:rsidRPr="00DC34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7A21E" w14:textId="77777777" w:rsidR="0014527C" w:rsidRDefault="0014527C" w:rsidP="00E82B1A">
      <w:pPr>
        <w:spacing w:after="0" w:line="240" w:lineRule="auto"/>
      </w:pPr>
      <w:r>
        <w:separator/>
      </w:r>
    </w:p>
  </w:endnote>
  <w:endnote w:type="continuationSeparator" w:id="0">
    <w:p w14:paraId="177D23EA" w14:textId="77777777" w:rsidR="0014527C" w:rsidRDefault="0014527C" w:rsidP="00E82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48717" w14:textId="77777777" w:rsidR="0014527C" w:rsidRDefault="0014527C" w:rsidP="00E82B1A">
      <w:pPr>
        <w:spacing w:after="0" w:line="240" w:lineRule="auto"/>
      </w:pPr>
      <w:r>
        <w:separator/>
      </w:r>
    </w:p>
  </w:footnote>
  <w:footnote w:type="continuationSeparator" w:id="0">
    <w:p w14:paraId="41C2FD76" w14:textId="77777777" w:rsidR="0014527C" w:rsidRDefault="0014527C" w:rsidP="00E82B1A">
      <w:pPr>
        <w:spacing w:after="0" w:line="240" w:lineRule="auto"/>
      </w:pPr>
      <w:r>
        <w:continuationSeparator/>
      </w:r>
    </w:p>
  </w:footnote>
  <w:footnote w:id="1">
    <w:p w14:paraId="1802D131" w14:textId="4913239D" w:rsidR="00ED4FC8" w:rsidRDefault="00ED4FC8">
      <w:pPr>
        <w:pStyle w:val="FootnoteText"/>
      </w:pPr>
      <w:r>
        <w:rPr>
          <w:rStyle w:val="FootnoteReference"/>
        </w:rPr>
        <w:footnoteRef/>
      </w:r>
      <w:r>
        <w:t xml:space="preserve"> </w:t>
      </w:r>
      <w:r>
        <w:fldChar w:fldCharType="begin"/>
      </w:r>
      <w:r w:rsidR="00952D71">
        <w:instrText xml:space="preserve"> ADDIN ZOTERO_ITEM CSL_CITATION {"citationID":"fHK6Tt1W","properties":{"formattedCitation":"\\uc0\\u8216{}Do Subliminal Messages Really Work?\\uc0\\u8217{}, {\\i{}Nick Kolenda} &lt;https://www.nickkolenda.com/subliminal-messages/&gt; [accessed 11 April 2020].","plainCitation":"‘Do Subliminal Messages Really Work?’, Nick Kolenda &lt;https://www.nickkolenda.com/subliminal-messages/&gt; [accessed 11 April 2020].","noteIndex":1},"citationItems":[{"id":485,"uris":["http://zotero.org/users/local/iLcx82f5/items/PJZP2F6M"],"uri":["http://zotero.org/users/local/iLcx82f5/items/PJZP2F6M"],"itemData":{"id":485,"type":"webpage","abstract":"Do subliminal messages work? Great question. This article will finally tackle that common debate.","container-title":"Nick Kolenda","title":"Do Subliminal Messages Really Work?","URL":"https://www.nickkolenda.com/subliminal-messages/","accessed":{"date-parts":[["2020",4,11]]}}}],"schema":"https://github.com/citation-style-language/schema/raw/master/csl-citation.json"} </w:instrText>
      </w:r>
      <w:r>
        <w:fldChar w:fldCharType="separate"/>
      </w:r>
      <w:r w:rsidRPr="00ED4FC8">
        <w:rPr>
          <w:rFonts w:ascii="Calibri" w:hAnsi="Calibri" w:cs="Calibri"/>
          <w:szCs w:val="24"/>
        </w:rPr>
        <w:t xml:space="preserve">‘Do Subliminal Messages Really Work?’, </w:t>
      </w:r>
      <w:r w:rsidRPr="00ED4FC8">
        <w:rPr>
          <w:rFonts w:ascii="Calibri" w:hAnsi="Calibri" w:cs="Calibri"/>
          <w:i/>
          <w:iCs/>
          <w:szCs w:val="24"/>
        </w:rPr>
        <w:t>Nick Kolenda</w:t>
      </w:r>
      <w:r w:rsidRPr="00ED4FC8">
        <w:rPr>
          <w:rFonts w:ascii="Calibri" w:hAnsi="Calibri" w:cs="Calibri"/>
          <w:szCs w:val="24"/>
        </w:rPr>
        <w:t xml:space="preserve"> &lt;https://www.nickkolenda.com/subliminal-messages/&gt; [accessed 11 April 2020].</w:t>
      </w:r>
      <w:r>
        <w:fldChar w:fldCharType="end"/>
      </w:r>
    </w:p>
  </w:footnote>
  <w:footnote w:id="2">
    <w:p w14:paraId="2A45DFC1" w14:textId="34CA062D" w:rsidR="00BF13CF" w:rsidRDefault="00BF13CF">
      <w:pPr>
        <w:pStyle w:val="FootnoteText"/>
      </w:pPr>
      <w:r>
        <w:rPr>
          <w:rStyle w:val="FootnoteReference"/>
        </w:rPr>
        <w:footnoteRef/>
      </w:r>
      <w:r>
        <w:t xml:space="preserve"> </w:t>
      </w:r>
      <w:r>
        <w:fldChar w:fldCharType="begin"/>
      </w:r>
      <w:r w:rsidR="00952D71">
        <w:instrText xml:space="preserve"> ADDIN ZOTERO_ITEM CSL_CITATION {"citationID":"pIDOKvYD","properties":{"formattedCitation":"\\uc0\\u8216{}Do Subliminal Messages Really Work?\\uc0\\u8217{}","plainCitation":"‘Do Subliminal Messages Really Work?’","noteIndex":2},"citationItems":[{"id":485,"uris":["http://zotero.org/users/local/iLcx82f5/items/PJZP2F6M"],"uri":["http://zotero.org/users/local/iLcx82f5/items/PJZP2F6M"],"itemData":{"id":485,"type":"webpage","abstract":"Do subliminal messages work? Great question. This article will finally tackle that common debate.","container-title":"Nick Kolenda","title":"Do Subliminal Messages Really Work?","URL":"https://www.nickkolenda.com/subliminal-messages/","accessed":{"date-parts":[["2020",4,11]]}}}],"schema":"https://github.com/citation-style-language/schema/raw/master/csl-citation.json"} </w:instrText>
      </w:r>
      <w:r>
        <w:fldChar w:fldCharType="separate"/>
      </w:r>
      <w:r w:rsidRPr="00BF13CF">
        <w:rPr>
          <w:rFonts w:ascii="Calibri" w:hAnsi="Calibri" w:cs="Calibri"/>
          <w:szCs w:val="24"/>
        </w:rPr>
        <w:t>‘Do Subliminal Messages Really Work?’</w:t>
      </w:r>
      <w:r>
        <w:fldChar w:fldCharType="end"/>
      </w:r>
    </w:p>
  </w:footnote>
  <w:footnote w:id="3">
    <w:p w14:paraId="4A83BB99" w14:textId="52F28E8A" w:rsidR="00AD2861" w:rsidRDefault="00AD2861">
      <w:pPr>
        <w:pStyle w:val="FootnoteText"/>
      </w:pPr>
      <w:r>
        <w:rPr>
          <w:rStyle w:val="FootnoteReference"/>
        </w:rPr>
        <w:footnoteRef/>
      </w:r>
      <w:r>
        <w:t xml:space="preserve"> </w:t>
      </w:r>
      <w:r>
        <w:fldChar w:fldCharType="begin"/>
      </w:r>
      <w:r w:rsidR="00952D71">
        <w:instrText xml:space="preserve"> ADDIN ZOTERO_ITEM CSL_CITATION {"citationID":"98o2wrlo","properties":{"formattedCitation":"{\\i{}How Does Subconscious Influence Really Work?} &lt;https://www.youtube.com/watch?v=ewlcpXts_sc&amp;feature=youtu.be&gt; [accessed 19 April 2020].","plainCitation":"How Does Subconscious Influence Really Work? &lt;https://www.youtube.com/watch?v=ewlcpXts_sc&amp;feature=youtu.be&gt; [accessed 19 April 2020].","noteIndex":3},"citationItems":[{"id":567,"uris":["http://zotero.org/users/local/iLcx82f5/items/36SR9JS6"],"uri":["http://zotero.org/users/local/iLcx82f5/items/36SR9JS6"],"itemData":{"id":567,"type":"motion_picture","abstract":"Each day, you're exposed to thousands of stimuli. Even though you don't notice most of them, can they still influence you? This video explains the answer.\n\nWant to learn more? Get my book here: \nhttp://amzn.to/2g7vMeR\n\nFollow my blog:\nhttp://www.NickKolenda.com\n\nFollow me on twitter:\nhttps://twitter.com/NickKolenda\n\n***Relevant Academic Articles***\n\nBerger, Jonah, and Gráinne Fitzsimons. \"Dogs on the street, pumas on your feet: How cues in the environment influence product evaluation and choice.\" Journal of Marketing Research 45.1 (2008): 1-14.\nhttp://whr.tn/1EFu2jd\n\nCollins, Allan M., and Elizabeth F. Loftus. \"A spreading-activation theory of semantic processing.\" Psychological review 82.6 (1975): 407.\nhttp://bit.ly/1DvBtYF\n\nFitzsimons, Gráinne M., Tanya L. Chartrand, and Gavan J. Fitzsimons. \"Automatic effects of brand exposure on motivated behavior: how apple makes you “think different”.\" Journal of consumer research 35.1 (2008): 21-35.\nhttp://bit.ly/1Inxjl0\n\nJaniszewski, Chris, and Robert S. Wyer Jr. \"Content and process priming: A review.\" Journal of Consumer Psychology 24.1 (2014): 96-118.\nhttp://bit.ly/19KQpWx\n\n***Other Helpful Resources***\n\nThe Priming Effect: Why You're Less in Control of Your Actions Than You Think (by Belle Beth Cooper)\nhttp://bit.ly/1MBcY20\n\nSmell and Memory: Old Feelings in a New Place (by Jordan Gaines Lewis)\nhttp://bit.ly/1GMcEbQ\n\nHow To Influence Anyone, Any Time, Anywhere: 4 Subconscious Secrets (by Christine Comaford)\nhttp://onforb.es/1G5lQsU\n\nIncognito: The Secret Lives of the Brain (by David Eagleman)\nhttp://amzn.to/1I5CqJH","dimensions":"4:59","source":"YouTube","title":"How Does Subconscious Influence Really Work?","URL":"https://www.youtube.com/watch?v=ewlcpXts_sc&amp;feature=youtu.be","accessed":{"date-parts":[["2020",4,19]]}}}],"schema":"https://github.com/citation-style-language/schema/raw/master/csl-citation.json"} </w:instrText>
      </w:r>
      <w:r>
        <w:fldChar w:fldCharType="separate"/>
      </w:r>
      <w:r w:rsidRPr="00AD2861">
        <w:rPr>
          <w:rFonts w:ascii="Calibri" w:hAnsi="Calibri" w:cs="Calibri"/>
          <w:i/>
          <w:iCs/>
          <w:szCs w:val="24"/>
        </w:rPr>
        <w:t>How Does Subconscious Influence Really Work?</w:t>
      </w:r>
      <w:r w:rsidRPr="00AD2861">
        <w:rPr>
          <w:rFonts w:ascii="Calibri" w:hAnsi="Calibri" w:cs="Calibri"/>
          <w:szCs w:val="24"/>
        </w:rPr>
        <w:t xml:space="preserve"> &lt;https://www.youtube.com/watch?v=ewlcpXts_sc&amp;feature=youtu.be&gt; [accessed 19 April 2020].</w:t>
      </w:r>
      <w:r>
        <w:fldChar w:fldCharType="end"/>
      </w:r>
    </w:p>
  </w:footnote>
  <w:footnote w:id="4">
    <w:p w14:paraId="434C6D7A" w14:textId="77406CDF" w:rsidR="00342D77" w:rsidRDefault="00342D77">
      <w:pPr>
        <w:pStyle w:val="FootnoteText"/>
      </w:pPr>
      <w:r>
        <w:rPr>
          <w:rStyle w:val="FootnoteReference"/>
        </w:rPr>
        <w:footnoteRef/>
      </w:r>
      <w:r>
        <w:t xml:space="preserve"> </w:t>
      </w:r>
      <w:r>
        <w:fldChar w:fldCharType="begin"/>
      </w:r>
      <w:r w:rsidR="00952D71">
        <w:instrText xml:space="preserve"> ADDIN ZOTERO_ITEM CSL_CITATION {"citationID":"XLgXGsEY","properties":{"formattedCitation":"\\uc0\\u8216{}Do Subliminal Messages Really Work?\\uc0\\u8217{}","plainCitation":"‘Do Subliminal Messages Really Work?’","noteIndex":4},"citationItems":[{"id":485,"uris":["http://zotero.org/users/local/iLcx82f5/items/PJZP2F6M"],"uri":["http://zotero.org/users/local/iLcx82f5/items/PJZP2F6M"],"itemData":{"id":485,"type":"webpage","abstract":"Do subliminal messages work? Great question. This article will finally tackle that common debate.","container-title":"Nick Kolenda","title":"Do Subliminal Messages Really Work?","URL":"https://www.nickkolenda.com/subliminal-messages/","accessed":{"date-parts":[["2020",4,11]]}}}],"schema":"https://github.com/citation-style-language/schema/raw/master/csl-citation.json"} </w:instrText>
      </w:r>
      <w:r>
        <w:fldChar w:fldCharType="separate"/>
      </w:r>
      <w:r w:rsidRPr="00342D77">
        <w:rPr>
          <w:rFonts w:ascii="Calibri" w:hAnsi="Calibri" w:cs="Calibri"/>
          <w:szCs w:val="24"/>
        </w:rPr>
        <w:t>‘Do Subliminal Messages Really Work?’</w:t>
      </w:r>
      <w:r>
        <w:fldChar w:fldCharType="end"/>
      </w:r>
    </w:p>
  </w:footnote>
  <w:footnote w:id="5">
    <w:p w14:paraId="0D150D18" w14:textId="5EA181C1" w:rsidR="006D0A39" w:rsidRDefault="006D0A39">
      <w:pPr>
        <w:pStyle w:val="FootnoteText"/>
      </w:pPr>
      <w:r>
        <w:rPr>
          <w:rStyle w:val="FootnoteReference"/>
        </w:rPr>
        <w:footnoteRef/>
      </w:r>
      <w:r>
        <w:t xml:space="preserve"> </w:t>
      </w:r>
      <w:r>
        <w:fldChar w:fldCharType="begin"/>
      </w:r>
      <w:r w:rsidR="00952D71">
        <w:instrText xml:space="preserve"> ADDIN ZOTERO_ITEM CSL_CITATION {"citationID":"7GMhsdGU","properties":{"formattedCitation":"Michelle Nelson, \\uc0\\u8216{}The Hidden Persuaders: Then and Now\\uc0\\u8217{}, {\\i{}Journal of Advertising}, 37 (2013), 113\\uc0\\u8211{}26 &lt;https://doi.org/10.2753/JOA0091-3367370109&gt;.","plainCitation":"Michelle Nelson, ‘The Hidden Persuaders: Then and Now’, Journal of Advertising, 37 (2013), 113–26 &lt;https://doi.org/10.2753/JOA0091-3367370109&gt;.","noteIndex":5},"citationItems":[{"id":568,"uris":["http://zotero.org/users/local/iLcx82f5/items/GY62JWY8"],"uri":["http://zotero.org/users/local/iLcx82f5/items/GY62JWY8"],"itemData":{"id":568,"type":"article-journal","abstract":"It has been 50 years since Vance Packard wrote about psychoanalytical techniques employed by the advertising industry in The Hidden Persuaders. This book, published in the post-World War II consumer boom, exposed a mass audience to motivational research at a time when advertisers used new techniques and a new medium. Yet The Hidden Persuaders was highly criticized and became a scapegoat for purportedly promoting subliminal techniques. Nonetheless, the book helped shape public opinion, advertising regulation, and advertising research and practice. This paper provides a historical approach to Packard's contribution and ideas in the context of recent theoretical insights into psychological processing and new persuasion practices.","container-title":"Journal of Advertising","DOI":"10.2753/JOA0091-3367370109","journalAbbreviation":"Journal of Advertising","page":"113-126","source":"ResearchGate","title":"The Hidden Persuaders: Then and Now","title-short":"The Hidden Persuaders","volume":"37","author":[{"family":"Nelson","given":"Michelle"}],"issued":{"date-parts":[["2013",3,4]]}}}],"schema":"https://github.com/citation-style-language/schema/raw/master/csl-citation.json"} </w:instrText>
      </w:r>
      <w:r>
        <w:fldChar w:fldCharType="separate"/>
      </w:r>
      <w:r w:rsidRPr="006D0A39">
        <w:rPr>
          <w:rFonts w:ascii="Calibri" w:hAnsi="Calibri" w:cs="Calibri"/>
          <w:szCs w:val="24"/>
        </w:rPr>
        <w:t xml:space="preserve">Michelle Nelson, ‘The Hidden Persuaders: Then and Now’, </w:t>
      </w:r>
      <w:r w:rsidRPr="006D0A39">
        <w:rPr>
          <w:rFonts w:ascii="Calibri" w:hAnsi="Calibri" w:cs="Calibri"/>
          <w:i/>
          <w:iCs/>
          <w:szCs w:val="24"/>
        </w:rPr>
        <w:t>Journal of Advertising</w:t>
      </w:r>
      <w:r w:rsidRPr="006D0A39">
        <w:rPr>
          <w:rFonts w:ascii="Calibri" w:hAnsi="Calibri" w:cs="Calibri"/>
          <w:szCs w:val="24"/>
        </w:rPr>
        <w:t>, 37 (2013), 113–26 &lt;https://doi.org/10.2753/JOA0091-3367370109&gt;.</w:t>
      </w:r>
      <w:r>
        <w:fldChar w:fldCharType="end"/>
      </w:r>
    </w:p>
  </w:footnote>
  <w:footnote w:id="6">
    <w:p w14:paraId="46A8A842" w14:textId="10791BF5" w:rsidR="003B4E64" w:rsidRDefault="003B4E64">
      <w:pPr>
        <w:pStyle w:val="FootnoteText"/>
      </w:pPr>
      <w:r>
        <w:rPr>
          <w:rStyle w:val="FootnoteReference"/>
        </w:rPr>
        <w:footnoteRef/>
      </w:r>
      <w:r>
        <w:t xml:space="preserve"> </w:t>
      </w:r>
      <w:r>
        <w:fldChar w:fldCharType="begin"/>
      </w:r>
      <w:r w:rsidR="00952D71">
        <w:instrText xml:space="preserve"> ADDIN ZOTERO_ITEM CSL_CITATION {"citationID":"RTOlelpO","properties":{"formattedCitation":"{\\i{}FINDING JOE | Full Movie (HD) | Deepak Chopra, Robin Sharma, Rashida Jones, Sir Ken Robinson} &lt;https://www.youtube.com/watch?v=s8nFACrLxr0&gt; [accessed 11 April 2020].","plainCitation":"FINDING JOE | Full Movie (HD) | Deepak Chopra, Robin Sharma, Rashida Jones, Sir Ken Robinson &lt;https://www.youtube.com/watch?v=s8nFACrLxr0&gt; [accessed 11 April 2020].","noteIndex":6},"citationItems":[{"id":482,"uris":["http://zotero.org/users/local/iLcx82f5/items/8H2WNJKQ"],"uri":["http://zotero.org/users/local/iLcx82f5/items/8H2WNJKQ"],"itemData":{"id":482,"type":"motion_picture","abstract":"The official full length version of FINDING JOE: A story about Joseph Campbell and The Hero's Journey.\n\nStarring: \n\nDeepak Chopra\nRashida Jones\nRobin Sharma\nSir Ken Robinson\nMick Fleetwood\nBrian Johnson\nRobert Walter\nRebbecca Armstrong\nAlan Cohen\nTony Hawk\nLaird Hamilton\nGay Hendricks\n\n\nIn the early 20th century, while studying world mythology, Joseph Campbell discovered a pattern hidden in every story ever told and he called it “The Hero's Journey”. A truly inspirational film, FINDING JOE takes us on the ultimate hero's journey: the journey of self discovery. As you slay dragons and uncover treasures, you just may find that the holy grail you seek is closer than you think.\n\nIf you've seen this film then you know how much of an impact it could make in the world! \n\nA message from the Producer:\n\n\"If you haven't seen it then you are in for a treat! This is hope, courage and love all wrapped up in an 80 minute burrito of inspiration. I promise who ever you share this with thank you. Please share this with as many people as you can... the world needs this message now!  With Maximum Love ~ Patrick Takaya Solomon\"","dimensions":"1:20:00","source":"YouTube","title":"FINDING JOE | Full Movie (HD) | Deepak Chopra, Robin Sharma, Rashida Jones, Sir Ken Robinson","URL":"https://www.youtube.com/watch?v=s8nFACrLxr0","accessed":{"date-parts":[["2020",4,11]]}}}],"schema":"https://github.com/citation-style-language/schema/raw/master/csl-citation.json"} </w:instrText>
      </w:r>
      <w:r>
        <w:fldChar w:fldCharType="separate"/>
      </w:r>
      <w:r w:rsidRPr="003B4E64">
        <w:rPr>
          <w:rFonts w:ascii="Calibri" w:hAnsi="Calibri" w:cs="Calibri"/>
          <w:i/>
          <w:iCs/>
          <w:szCs w:val="24"/>
        </w:rPr>
        <w:t>FINDING JOE | Full Movie (HD) | Deepak Chopra, Robin Sharma, Rashida Jones, Sir Ken Robinson</w:t>
      </w:r>
      <w:r w:rsidRPr="003B4E64">
        <w:rPr>
          <w:rFonts w:ascii="Calibri" w:hAnsi="Calibri" w:cs="Calibri"/>
          <w:szCs w:val="24"/>
        </w:rPr>
        <w:t xml:space="preserve"> &lt;https://www.youtube.com/watch?v=s8nFACrLxr0&gt; [accessed 11 April 2020].</w:t>
      </w:r>
      <w:r>
        <w:fldChar w:fldCharType="end"/>
      </w:r>
    </w:p>
  </w:footnote>
  <w:footnote w:id="7">
    <w:p w14:paraId="30810774" w14:textId="63CE5C95" w:rsidR="0001079C" w:rsidRDefault="0001079C">
      <w:pPr>
        <w:pStyle w:val="FootnoteText"/>
      </w:pPr>
      <w:r>
        <w:rPr>
          <w:rStyle w:val="FootnoteReference"/>
        </w:rPr>
        <w:footnoteRef/>
      </w:r>
      <w:r>
        <w:t xml:space="preserve"> </w:t>
      </w:r>
      <w:r>
        <w:fldChar w:fldCharType="begin"/>
      </w:r>
      <w:r w:rsidR="00952D71">
        <w:instrText xml:space="preserve"> ADDIN ZOTERO_ITEM CSL_CITATION {"citationID":"GdoDS3Tg","properties":{"formattedCitation":"{\\i{}FINDING JOE | Full Movie (HD) | Deepak Chopra, Robin Sharma, Rashida Jones, Sir Ken Robinson}.","plainCitation":"FINDING JOE | Full Movie (HD) | Deepak Chopra, Robin Sharma, Rashida Jones, Sir Ken Robinson.","noteIndex":7},"citationItems":[{"id":482,"uris":["http://zotero.org/users/local/iLcx82f5/items/8H2WNJKQ"],"uri":["http://zotero.org/users/local/iLcx82f5/items/8H2WNJKQ"],"itemData":{"id":482,"type":"motion_picture","abstract":"The official full length version of FINDING JOE: A story about Joseph Campbell and The Hero's Journey.\n\nStarring: \n\nDeepak Chopra\nRashida Jones\nRobin Sharma\nSir Ken Robinson\nMick Fleetwood\nBrian Johnson\nRobert Walter\nRebbecca Armstrong\nAlan Cohen\nTony Hawk\nLaird Hamilton\nGay Hendricks\n\n\nIn the early 20th century, while studying world mythology, Joseph Campbell discovered a pattern hidden in every story ever told and he called it “The Hero's Journey”. A truly inspirational film, FINDING JOE takes us on the ultimate hero's journey: the journey of self discovery. As you slay dragons and uncover treasures, you just may find that the holy grail you seek is closer than you think.\n\nIf you've seen this film then you know how much of an impact it could make in the world! \n\nA message from the Producer:\n\n\"If you haven't seen it then you are in for a treat! This is hope, courage and love all wrapped up in an 80 minute burrito of inspiration. I promise who ever you share this with thank you. Please share this with as many people as you can... the world needs this message now!  With Maximum Love ~ Patrick Takaya Solomon\"","dimensions":"1:20:00","source":"YouTube","title":"FINDING JOE | Full Movie (HD) | Deepak Chopra, Robin Sharma, Rashida Jones, Sir Ken Robinson","URL":"https://www.youtube.com/watch?v=s8nFACrLxr0","accessed":{"date-parts":[["2020",4,11]]}}}],"schema":"https://github.com/citation-style-language/schema/raw/master/csl-citation.json"} </w:instrText>
      </w:r>
      <w:r>
        <w:fldChar w:fldCharType="separate"/>
      </w:r>
      <w:r w:rsidRPr="0001079C">
        <w:rPr>
          <w:rFonts w:ascii="Calibri" w:hAnsi="Calibri" w:cs="Calibri"/>
          <w:i/>
          <w:iCs/>
          <w:szCs w:val="24"/>
        </w:rPr>
        <w:t>FINDING JOE | Full Movie (HD) | Deepak Chopra, Robin Sharma, Rashida Jones, Sir Ken Robinson</w:t>
      </w:r>
      <w:r w:rsidRPr="0001079C">
        <w:rPr>
          <w:rFonts w:ascii="Calibri" w:hAnsi="Calibri" w:cs="Calibri"/>
          <w:szCs w:val="24"/>
        </w:rPr>
        <w:t>.</w:t>
      </w:r>
      <w:r>
        <w:fldChar w:fldCharType="end"/>
      </w:r>
    </w:p>
  </w:footnote>
  <w:footnote w:id="8">
    <w:p w14:paraId="38AC5956" w14:textId="7C411129" w:rsidR="0001079C" w:rsidRDefault="0001079C" w:rsidP="0001079C">
      <w:pPr>
        <w:pStyle w:val="FootnoteText"/>
      </w:pPr>
      <w:r>
        <w:rPr>
          <w:rStyle w:val="FootnoteReference"/>
        </w:rPr>
        <w:footnoteRef/>
      </w:r>
      <w:r>
        <w:t xml:space="preserve"> </w:t>
      </w:r>
      <w:r>
        <w:fldChar w:fldCharType="begin"/>
      </w:r>
      <w:r w:rsidR="00952D71">
        <w:instrText xml:space="preserve"> ADDIN ZOTERO_ITEM CSL_CITATION {"citationID":"K5fQ4e6B","properties":{"formattedCitation":"{\\i{}FINDING JOE | Full Movie (HD) | Deepak Chopra, Robin Sharma, Rashida Jones, Sir Ken Robinson}.","plainCitation":"FINDING JOE | Full Movie (HD) | Deepak Chopra, Robin Sharma, Rashida Jones, Sir Ken Robinson.","noteIndex":8},"citationItems":[{"id":482,"uris":["http://zotero.org/users/local/iLcx82f5/items/8H2WNJKQ"],"uri":["http://zotero.org/users/local/iLcx82f5/items/8H2WNJKQ"],"itemData":{"id":482,"type":"motion_picture","abstract":"The official full length version of FINDING JOE: A story about Joseph Campbell and The Hero's Journey.\n\nStarring: \n\nDeepak Chopra\nRashida Jones\nRobin Sharma\nSir Ken Robinson\nMick Fleetwood\nBrian Johnson\nRobert Walter\nRebbecca Armstrong\nAlan Cohen\nTony Hawk\nLaird Hamilton\nGay Hendricks\n\n\nIn the early 20th century, while studying world mythology, Joseph Campbell discovered a pattern hidden in every story ever told and he called it “The Hero's Journey”. A truly inspirational film, FINDING JOE takes us on the ultimate hero's journey: the journey of self discovery. As you slay dragons and uncover treasures, you just may find that the holy grail you seek is closer than you think.\n\nIf you've seen this film then you know how much of an impact it could make in the world! \n\nA message from the Producer:\n\n\"If you haven't seen it then you are in for a treat! This is hope, courage and love all wrapped up in an 80 minute burrito of inspiration. I promise who ever you share this with thank you. Please share this with as many people as you can... the world needs this message now!  With Maximum Love ~ Patrick Takaya Solomon\"","dimensions":"1:20:00","source":"YouTube","title":"FINDING JOE | Full Movie (HD) | Deepak Chopra, Robin Sharma, Rashida Jones, Sir Ken Robinson","URL":"https://www.youtube.com/watch?v=s8nFACrLxr0","accessed":{"date-parts":[["2020",4,11]]}}}],"schema":"https://github.com/citation-style-language/schema/raw/master/csl-citation.json"} </w:instrText>
      </w:r>
      <w:r>
        <w:fldChar w:fldCharType="separate"/>
      </w:r>
      <w:r w:rsidRPr="003B4E64">
        <w:rPr>
          <w:rFonts w:ascii="Calibri" w:hAnsi="Calibri" w:cs="Calibri"/>
          <w:i/>
          <w:iCs/>
          <w:szCs w:val="24"/>
        </w:rPr>
        <w:t>FINDING JOE | Full Movie (HD) | Deepak Chopra, Robin Sharma, Rashida Jones, Sir Ken Robinson</w:t>
      </w:r>
      <w:r w:rsidRPr="003B4E64">
        <w:rPr>
          <w:rFonts w:ascii="Calibri" w:hAnsi="Calibri" w:cs="Calibri"/>
          <w:szCs w:val="24"/>
        </w:rPr>
        <w:t>.</w:t>
      </w:r>
      <w:r>
        <w:fldChar w:fldCharType="end"/>
      </w:r>
    </w:p>
  </w:footnote>
  <w:footnote w:id="9">
    <w:p w14:paraId="02C9F275" w14:textId="14923302" w:rsidR="005A43D3" w:rsidRDefault="005A43D3">
      <w:pPr>
        <w:pStyle w:val="FootnoteText"/>
      </w:pPr>
      <w:r>
        <w:rPr>
          <w:rStyle w:val="FootnoteReference"/>
        </w:rPr>
        <w:footnoteRef/>
      </w:r>
      <w:r>
        <w:t xml:space="preserve"> </w:t>
      </w:r>
      <w:r>
        <w:fldChar w:fldCharType="begin"/>
      </w:r>
      <w:r w:rsidR="00952D71">
        <w:instrText xml:space="preserve"> ADDIN ZOTERO_ITEM CSL_CITATION {"citationID":"0wD188qO","properties":{"formattedCitation":"\\uc0\\u8216{}We Are Playboy: Our Mission Today\\uc0\\u8217{} &lt;https://www.playboy.com/read/playboy-mission&gt; [accessed 19 April 2020].","plainCitation":"‘We Are Playboy: Our Mission Today’ &lt;https://www.playboy.com/read/playboy-mission&gt; [accessed 19 April 2020].","noteIndex":9},"citationItems":[{"id":571,"uris":["http://zotero.org/users/local/iLcx82f5/items/B6YLWLV5"],"uri":["http://zotero.org/users/local/iLcx82f5/items/B6YLWLV5"],"itemData":{"id":571,"type":"webpage","note":"source: www.playboy.com","title":"We Are Playboy: Our Mission Today","title-short":"We Are Playboy","URL":"https://www.playboy.com/read/playboy-mission","accessed":{"date-parts":[["2020",4,19]]}}}],"schema":"https://github.com/citation-style-language/schema/raw/master/csl-citation.json"} </w:instrText>
      </w:r>
      <w:r>
        <w:fldChar w:fldCharType="separate"/>
      </w:r>
      <w:r w:rsidRPr="005A43D3">
        <w:rPr>
          <w:rFonts w:ascii="Calibri" w:hAnsi="Calibri" w:cs="Calibri"/>
          <w:szCs w:val="24"/>
        </w:rPr>
        <w:t>‘We Are Playboy: Our Mission Today’ &lt;https://www.playboy.com/read/playboy-mission&gt; [accessed 19 April 2020].</w:t>
      </w:r>
      <w:r>
        <w:fldChar w:fldCharType="end"/>
      </w:r>
    </w:p>
  </w:footnote>
  <w:footnote w:id="10">
    <w:p w14:paraId="3D4EACF4" w14:textId="6271DC99" w:rsidR="008115FD" w:rsidRDefault="008115FD">
      <w:pPr>
        <w:pStyle w:val="FootnoteText"/>
      </w:pPr>
      <w:r>
        <w:rPr>
          <w:rStyle w:val="FootnoteReference"/>
        </w:rPr>
        <w:footnoteRef/>
      </w:r>
      <w:r>
        <w:t xml:space="preserve"> </w:t>
      </w:r>
      <w:r>
        <w:fldChar w:fldCharType="begin"/>
      </w:r>
      <w:r w:rsidR="00952D71">
        <w:instrText xml:space="preserve"> ADDIN ZOTERO_ITEM CSL_CITATION {"citationID":"ccBTfaGV","properties":{"formattedCitation":"\\uc0\\u8216{}(12) Judith Butler: Your Behavior Creates Your Gender | Big Think - YouTube\\uc0\\u8217{} &lt;https://www.youtube.com/watch?v=Bo7o2LYATDc&gt; [accessed 19 April 2020].","plainCitation":"‘(12) Judith Butler: Your Behavior Creates Your Gender | Big Think - YouTube’ &lt;https://www.youtube.com/watch?v=Bo7o2LYATDc&gt; [accessed 19 April 2020].","noteIndex":10},"citationItems":[{"id":573,"uris":["http://zotero.org/users/local/iLcx82f5/items/63MBELTH"],"uri":["http://zotero.org/users/local/iLcx82f5/items/63MBELTH"],"itemData":{"id":573,"type":"webpage","title":"(12) Judith Butler: Your Behavior Creates Your Gender | Big Think - YouTube","URL":"https://www.youtube.com/watch?v=Bo7o2LYATDc","accessed":{"date-parts":[["2020",4,19]]}}}],"schema":"https://github.com/citation-style-language/schema/raw/master/csl-citation.json"} </w:instrText>
      </w:r>
      <w:r>
        <w:fldChar w:fldCharType="separate"/>
      </w:r>
      <w:r w:rsidRPr="008115FD">
        <w:rPr>
          <w:rFonts w:ascii="Calibri" w:hAnsi="Calibri" w:cs="Calibri"/>
          <w:szCs w:val="24"/>
        </w:rPr>
        <w:t>‘(12) Judith Butler: Your Behavior Creates Your Gender | Big Think - YouTube’ &lt;https://www.youtube.com/watch?v=Bo7o2LYATDc&gt; [accessed 19 April 2020].</w:t>
      </w:r>
      <w:r>
        <w:fldChar w:fldCharType="end"/>
      </w:r>
    </w:p>
  </w:footnote>
  <w:footnote w:id="11">
    <w:p w14:paraId="757CD227" w14:textId="0176C7B6" w:rsidR="00554C53" w:rsidRDefault="00554C53" w:rsidP="00554C53">
      <w:pPr>
        <w:pStyle w:val="FootnoteText"/>
      </w:pPr>
      <w:r>
        <w:rPr>
          <w:rStyle w:val="FootnoteReference"/>
        </w:rPr>
        <w:footnoteRef/>
      </w:r>
      <w:r>
        <w:t xml:space="preserve"> </w:t>
      </w:r>
      <w:r>
        <w:fldChar w:fldCharType="begin"/>
      </w:r>
      <w:r w:rsidR="00952D71">
        <w:instrText xml:space="preserve"> ADDIN ZOTERO_ITEM CSL_CITATION {"citationID":"avfERfQU","properties":{"formattedCitation":"Nelson.","plainCitation":"Nelson.","noteIndex":12},"citationItems":[{"id":568,"uris":["http://zotero.org/users/local/iLcx82f5/items/GY62JWY8"],"uri":["http://zotero.org/users/local/iLcx82f5/items/GY62JWY8"],"itemData":{"id":568,"type":"article-journal","abstract":"It has been 50 years since Vance Packard wrote about psychoanalytical techniques employed by the advertising industry in The Hidden Persuaders. This book, published in the post-World War II consumer boom, exposed a mass audience to motivational research at a time when advertisers used new techniques and a new medium. Yet The Hidden Persuaders was highly criticized and became a scapegoat for purportedly promoting subliminal techniques. Nonetheless, the book helped shape public opinion, advertising regulation, and advertising research and practice. This paper provides a historical approach to Packard's contribution and ideas in the context of recent theoretical insights into psychological processing and new persuasion practices.","container-title":"Journal of Advertising","DOI":"10.2753/JOA0091-3367370109","journalAbbreviation":"Journal of Advertising","page":"113-126","source":"ResearchGate","title":"The Hidden Persuaders: Then and Now","title-short":"The Hidden Persuaders","volume":"37","author":[{"family":"Nelson","given":"Michelle"}],"issued":{"date-parts":[["2013",3,4]]}}}],"schema":"https://github.com/citation-style-language/schema/raw/master/csl-citation.json"} </w:instrText>
      </w:r>
      <w:r>
        <w:fldChar w:fldCharType="separate"/>
      </w:r>
      <w:r w:rsidRPr="001D39A4">
        <w:rPr>
          <w:rFonts w:ascii="Calibri" w:hAnsi="Calibri" w:cs="Calibri"/>
        </w:rPr>
        <w:t>Nelson.</w:t>
      </w:r>
      <w:r>
        <w:fldChar w:fldCharType="end"/>
      </w:r>
    </w:p>
  </w:footnote>
  <w:footnote w:id="12">
    <w:p w14:paraId="117FEAA0" w14:textId="6E397EB3" w:rsidR="00142134" w:rsidRDefault="00142134">
      <w:pPr>
        <w:pStyle w:val="FootnoteText"/>
      </w:pPr>
      <w:r>
        <w:rPr>
          <w:rStyle w:val="FootnoteReference"/>
        </w:rPr>
        <w:footnoteRef/>
      </w:r>
      <w:r>
        <w:t xml:space="preserve"> </w:t>
      </w:r>
      <w:r>
        <w:fldChar w:fldCharType="begin"/>
      </w:r>
      <w:r w:rsidR="00952D71">
        <w:instrText xml:space="preserve"> ADDIN ZOTERO_ITEM CSL_CITATION {"citationID":"YlzqjrXN","properties":{"formattedCitation":"\\uc0\\u8216{}Lying and Politics: A Brief Primer\\uc0\\u8217{}, {\\i{}OpenLearn} &lt;https://www.open.edu/openlearn/society-politics-law/politics/lying-and-politics-brief-primer&gt; [accessed 13 April 2020].","plainCitation":"‘Lying and Politics: A Brief Primer’, OpenLearn &lt;https://www.open.edu/openlearn/society-politics-law/politics/lying-and-politics-brief-primer&gt; [accessed 13 April 2020].","noteIndex":13},"citationItems":[{"id":501,"uris":["http://zotero.org/users/local/iLcx82f5/items/BCDC7M8Y"],"uri":["http://zotero.org/users/local/iLcx82f5/items/BCDC7M8Y"],"itemData":{"id":501,"type":"webpage","abstract":"Dr Philip Seargeant looks at the affectionate relationship between lying and politics.","container-title":"OpenLearn","language":"en","note":"source: www.open.edu","title":"Lying and politics: a brief primer","title-short":"Lying and politics","URL":"https://www.open.edu/openlearn/society-politics-law/politics/lying-and-politics-brief-primer","accessed":{"date-parts":[["2020",4,13]]}}}],"schema":"https://github.com/citation-style-language/schema/raw/master/csl-citation.json"} </w:instrText>
      </w:r>
      <w:r>
        <w:fldChar w:fldCharType="separate"/>
      </w:r>
      <w:r w:rsidRPr="00142134">
        <w:rPr>
          <w:rFonts w:ascii="Calibri" w:hAnsi="Calibri" w:cs="Calibri"/>
          <w:szCs w:val="24"/>
        </w:rPr>
        <w:t xml:space="preserve">‘Lying and Politics: A Brief Primer’, </w:t>
      </w:r>
      <w:r w:rsidRPr="00142134">
        <w:rPr>
          <w:rFonts w:ascii="Calibri" w:hAnsi="Calibri" w:cs="Calibri"/>
          <w:i/>
          <w:iCs/>
          <w:szCs w:val="24"/>
        </w:rPr>
        <w:t>OpenLearn</w:t>
      </w:r>
      <w:r w:rsidRPr="00142134">
        <w:rPr>
          <w:rFonts w:ascii="Calibri" w:hAnsi="Calibri" w:cs="Calibri"/>
          <w:szCs w:val="24"/>
        </w:rPr>
        <w:t xml:space="preserve"> &lt;https://www.open.edu/openlearn/society-politics-law/politics/lying-and-politics-brief-primer&gt; [accessed 13 April 2020].</w:t>
      </w:r>
      <w:r>
        <w:fldChar w:fldCharType="end"/>
      </w:r>
    </w:p>
  </w:footnote>
  <w:footnote w:id="13">
    <w:p w14:paraId="66BA147E" w14:textId="2B9CD730" w:rsidR="00192C7E" w:rsidRDefault="00192C7E">
      <w:pPr>
        <w:pStyle w:val="FootnoteText"/>
      </w:pPr>
      <w:r>
        <w:rPr>
          <w:rStyle w:val="FootnoteReference"/>
        </w:rPr>
        <w:footnoteRef/>
      </w:r>
      <w:r>
        <w:t xml:space="preserve"> </w:t>
      </w:r>
      <w:r>
        <w:fldChar w:fldCharType="begin"/>
      </w:r>
      <w:r w:rsidR="00952D71">
        <w:instrText xml:space="preserve"> ADDIN ZOTERO_ITEM CSL_CITATION {"citationID":"kcEpaeR7","properties":{"formattedCitation":"Nelson.","plainCitation":"Nelson.","noteIndex":14},"citationItems":[{"id":568,"uris":["http://zotero.org/users/local/iLcx82f5/items/GY62JWY8"],"uri":["http://zotero.org/users/local/iLcx82f5/items/GY62JWY8"],"itemData":{"id":568,"type":"article-journal","abstract":"It has been 50 years since Vance Packard wrote about psychoanalytical techniques employed by the advertising industry in The Hidden Persuaders. This book, published in the post-World War II consumer boom, exposed a mass audience to motivational research at a time when advertisers used new techniques and a new medium. Yet The Hidden Persuaders was highly criticized and became a scapegoat for purportedly promoting subliminal techniques. Nonetheless, the book helped shape public opinion, advertising regulation, and advertising research and practice. This paper provides a historical approach to Packard's contribution and ideas in the context of recent theoretical insights into psychological processing and new persuasion practices.","container-title":"Journal of Advertising","DOI":"10.2753/JOA0091-3367370109","journalAbbreviation":"Journal of Advertising","page":"113-126","source":"ResearchGate","title":"The Hidden Persuaders: Then and Now","title-short":"The Hidden Persuaders","volume":"37","author":[{"family":"Nelson","given":"Michelle"}],"issued":{"date-parts":[["2013",3,4]]}}}],"schema":"https://github.com/citation-style-language/schema/raw/master/csl-citation.json"} </w:instrText>
      </w:r>
      <w:r>
        <w:fldChar w:fldCharType="separate"/>
      </w:r>
      <w:r w:rsidRPr="00192C7E">
        <w:rPr>
          <w:rFonts w:ascii="Calibri" w:hAnsi="Calibri" w:cs="Calibri"/>
        </w:rPr>
        <w:t>Nelson.</w:t>
      </w:r>
      <w:r>
        <w:fldChar w:fldCharType="end"/>
      </w:r>
    </w:p>
  </w:footnote>
  <w:footnote w:id="14">
    <w:p w14:paraId="4A5B7100" w14:textId="0C29B49F" w:rsidR="00565B87" w:rsidRDefault="00565B87">
      <w:pPr>
        <w:pStyle w:val="FootnoteText"/>
      </w:pPr>
      <w:r>
        <w:rPr>
          <w:rStyle w:val="FootnoteReference"/>
        </w:rPr>
        <w:footnoteRef/>
      </w:r>
      <w:r>
        <w:t xml:space="preserve"> </w:t>
      </w:r>
      <w:r>
        <w:fldChar w:fldCharType="begin"/>
      </w:r>
      <w:r w:rsidR="00952D71">
        <w:instrText xml:space="preserve"> ADDIN ZOTERO_ITEM CSL_CITATION {"citationID":"wY00OrKV","properties":{"formattedCitation":"\\uc0\\u8216{}The Headless Women Project\\uc0\\u8217{}, {\\i{}Marcia Belsky. Comedian. Handmaid\\uc0\\u8217{}s Tale: The Musical. Headless Women of Hollywood. Misandry Pod. \\uc0\\u8216{}Free the Mind\\uc0\\u8217{} Band.} &lt;http://www.marciabelsky.com/the-headless-women-of-hollywood&gt; [accessed 19 April 2020].","plainCitation":"‘The Headless Women Project’, Marcia Belsky. Comedian. Handmaid’s Tale: The Musical. Headless Women of Hollywood. Misandry Pod. ‘Free the Mind’ Band. &lt;http://www.marciabelsky.com/the-headless-women-of-hollywood&gt; [accessed 19 April 2020].","noteIndex":15},"citationItems":[{"id":582,"uris":["http://zotero.org/users/local/iLcx82f5/items/BTCX59RX"],"uri":["http://zotero.org/users/local/iLcx82f5/items/BTCX59RX"],"itemData":{"id":582,"type":"webpage","container-title":"Marcia Belsky. Comedian. Handmaid's Tale: The Musical. Headless Women of Hollywood. Misandry Pod. \"Free the Mind\" band.","language":"en-US","note":"source: www.marciabelsky.com","title":"The Headless Women Project","URL":"http://www.marciabelsky.com/the-headless-women-of-hollywood","accessed":{"date-parts":[["2020",4,19]]}}}],"schema":"https://github.com/citation-style-language/schema/raw/master/csl-citation.json"} </w:instrText>
      </w:r>
      <w:r>
        <w:fldChar w:fldCharType="separate"/>
      </w:r>
      <w:r w:rsidRPr="00565B87">
        <w:rPr>
          <w:rFonts w:ascii="Calibri" w:hAnsi="Calibri" w:cs="Calibri"/>
          <w:szCs w:val="24"/>
        </w:rPr>
        <w:t xml:space="preserve">‘The Headless Women Project’, </w:t>
      </w:r>
      <w:r w:rsidRPr="00565B87">
        <w:rPr>
          <w:rFonts w:ascii="Calibri" w:hAnsi="Calibri" w:cs="Calibri"/>
          <w:i/>
          <w:iCs/>
          <w:szCs w:val="24"/>
        </w:rPr>
        <w:t>Marcia Belsky. Comedian. Handmaid’s Tale: The Musical. Headless Women of Hollywood. Misandry Pod. ‘Free the Mind’ Band.</w:t>
      </w:r>
      <w:r w:rsidRPr="00565B87">
        <w:rPr>
          <w:rFonts w:ascii="Calibri" w:hAnsi="Calibri" w:cs="Calibri"/>
          <w:szCs w:val="24"/>
        </w:rPr>
        <w:t xml:space="preserve"> &lt;http://www.marciabelsky.com/the-headless-women-of-hollywood&gt; [accessed 19 April 2020].</w:t>
      </w:r>
      <w:r>
        <w:fldChar w:fldCharType="end"/>
      </w:r>
    </w:p>
  </w:footnote>
  <w:footnote w:id="15">
    <w:p w14:paraId="6CA14071" w14:textId="3361EA12" w:rsidR="0044499E" w:rsidRDefault="0044499E">
      <w:pPr>
        <w:pStyle w:val="FootnoteText"/>
      </w:pPr>
      <w:r>
        <w:rPr>
          <w:rStyle w:val="FootnoteReference"/>
        </w:rPr>
        <w:footnoteRef/>
      </w:r>
      <w:r>
        <w:t xml:space="preserve"> </w:t>
      </w:r>
      <w:r>
        <w:fldChar w:fldCharType="begin"/>
      </w:r>
      <w:r w:rsidR="00952D71">
        <w:instrText xml:space="preserve"> ADDIN ZOTERO_ITEM CSL_CITATION {"citationID":"pVq0MBd0","properties":{"formattedCitation":"\\uc0\\u8216{}Surprising New Data from the World\\uc0\\u8217{}s Most Popular Porn Site\\uc0\\u8217{}.","plainCitation":"‘Surprising New Data from the World’s Most Popular Porn Site’.","noteIndex":16},"citationItems":[{"id":544,"uris":["http://zotero.org/users/local/iLcx82f5/items/LMEJCKHL"],"uri":["http://zotero.org/users/local/iLcx82f5/items/LMEJCKHL"],"itemData":{"id":544,"type":"webpage","abstract":"Who views PornHub? When? What content? On which devices? For how long?","container-title":"Psychology Today","language":"en-GB","note":"source: www.psychologytoday.com","title":"Surprising New Data from the World’s Most Popular Porn Site","URL":"https://www.psychologytoday.com/blog/all-about-sex/201803/surprising-new-data-the-world-s-most-popular-porn-site","accessed":{"date-parts":[["2020",4,17]]}}}],"schema":"https://github.com/citation-style-language/schema/raw/master/csl-citation.json"} </w:instrText>
      </w:r>
      <w:r>
        <w:fldChar w:fldCharType="separate"/>
      </w:r>
      <w:r w:rsidRPr="0044499E">
        <w:rPr>
          <w:rFonts w:ascii="Calibri" w:hAnsi="Calibri" w:cs="Calibri"/>
          <w:szCs w:val="24"/>
        </w:rPr>
        <w:t>‘Surprising New Data from the World’s Most Popular Porn Site’.</w:t>
      </w:r>
      <w:r>
        <w:fldChar w:fldCharType="end"/>
      </w:r>
    </w:p>
  </w:footnote>
  <w:footnote w:id="16">
    <w:p w14:paraId="73132A4E" w14:textId="5D7DDB6E" w:rsidR="006447D1" w:rsidRDefault="006447D1">
      <w:pPr>
        <w:pStyle w:val="FootnoteText"/>
      </w:pPr>
      <w:r>
        <w:rPr>
          <w:rStyle w:val="FootnoteReference"/>
        </w:rPr>
        <w:footnoteRef/>
      </w:r>
      <w:r>
        <w:t xml:space="preserve"> </w:t>
      </w:r>
      <w:r>
        <w:fldChar w:fldCharType="begin"/>
      </w:r>
      <w:r w:rsidR="00952D71">
        <w:instrText xml:space="preserve"> ADDIN ZOTERO_ITEM CSL_CITATION {"citationID":"uR1btf0y","properties":{"formattedCitation":"\\uc0\\u8216{}Me Too. Movement\\uc0\\u8217{}, {\\i{}Me Too Movement} &lt;https://metoomvmt.org/&gt; [accessed 19 April 2020].","plainCitation":"‘Me Too. Movement’, Me Too Movement &lt;https://metoomvmt.org/&gt; [accessed 19 April 2020].","noteIndex":17},"citationItems":[{"id":584,"uris":["http://zotero.org/users/local/iLcx82f5/items/SVGGSZ5M"],"uri":["http://zotero.org/users/local/iLcx82f5/items/SVGGSZ5M"],"itemData":{"id":584,"type":"webpage","abstract":"Join the Movement Support survivors and end sexual violence. You are not alone.","container-title":"Me Too Movement","language":"en","note":"source: metoomvmt.org","title":"me too. Movement","URL":"https://metoomvmt.org/","accessed":{"date-parts":[["2020",4,19]]}}}],"schema":"https://github.com/citation-style-language/schema/raw/master/csl-citation.json"} </w:instrText>
      </w:r>
      <w:r>
        <w:fldChar w:fldCharType="separate"/>
      </w:r>
      <w:r w:rsidRPr="006447D1">
        <w:rPr>
          <w:rFonts w:ascii="Calibri" w:hAnsi="Calibri" w:cs="Calibri"/>
          <w:szCs w:val="24"/>
        </w:rPr>
        <w:t xml:space="preserve">‘Me Too. Movement’, </w:t>
      </w:r>
      <w:r w:rsidRPr="006447D1">
        <w:rPr>
          <w:rFonts w:ascii="Calibri" w:hAnsi="Calibri" w:cs="Calibri"/>
          <w:i/>
          <w:iCs/>
          <w:szCs w:val="24"/>
        </w:rPr>
        <w:t>Me Too Movement</w:t>
      </w:r>
      <w:r w:rsidRPr="006447D1">
        <w:rPr>
          <w:rFonts w:ascii="Calibri" w:hAnsi="Calibri" w:cs="Calibri"/>
          <w:szCs w:val="24"/>
        </w:rPr>
        <w:t xml:space="preserve"> &lt;https://metoomvmt.org/&gt; [accessed 19 April 2020].</w:t>
      </w:r>
      <w:r>
        <w:fldChar w:fldCharType="end"/>
      </w:r>
    </w:p>
  </w:footnote>
  <w:footnote w:id="17">
    <w:p w14:paraId="3818D317" w14:textId="421091AF" w:rsidR="00B73B22" w:rsidRDefault="00B73B22">
      <w:pPr>
        <w:pStyle w:val="FootnoteText"/>
      </w:pPr>
      <w:r>
        <w:rPr>
          <w:rStyle w:val="FootnoteReference"/>
        </w:rPr>
        <w:footnoteRef/>
      </w:r>
      <w:r>
        <w:t xml:space="preserve"> </w:t>
      </w:r>
      <w:r>
        <w:fldChar w:fldCharType="begin"/>
      </w:r>
      <w:r w:rsidR="00952D71">
        <w:instrText xml:space="preserve"> ADDIN ZOTERO_ITEM CSL_CITATION {"citationID":"Wmd1XKyX","properties":{"formattedCitation":"\\uc0\\u8216{}Gender Pay Gap in the UK - Office for National Statistics\\uc0\\u8217{} &lt;https://www.ons.gov.uk/employmentandlabourmarket/peopleinwork/earningsandworkinghours/bulletins/genderpaygapintheuk/2019&gt; [accessed 18 April 2020].","plainCitation":"‘Gender Pay Gap in the UK - Office for National Statistics’ &lt;https://www.ons.gov.uk/employmentandlabourmarket/peopleinwork/earningsandworkinghours/bulletins/genderpaygapintheuk/2019&gt; [accessed 18 April 2020].","noteIndex":18},"citationItems":[{"id":558,"uris":["http://zotero.org/users/local/iLcx82f5/items/RW4DJQ5N"],"uri":["http://zotero.org/users/local/iLcx82f5/items/RW4DJQ5N"],"itemData":{"id":558,"type":"webpage","title":"Gender pay gap in the UK - Office for National Statistics","URL":"https://www.ons.gov.uk/employmentandlabourmarket/peopleinwork/earningsandworkinghours/bulletins/genderpaygapintheuk/2019","accessed":{"date-parts":[["2020",4,18]]}}}],"schema":"https://github.com/citation-style-language/schema/raw/master/csl-citation.json"} </w:instrText>
      </w:r>
      <w:r>
        <w:fldChar w:fldCharType="separate"/>
      </w:r>
      <w:r w:rsidRPr="00B73B22">
        <w:rPr>
          <w:rFonts w:ascii="Calibri" w:hAnsi="Calibri" w:cs="Calibri"/>
          <w:szCs w:val="24"/>
        </w:rPr>
        <w:t>‘Gender Pay Gap in the UK - Office for National Statistics’ &lt;https://www.ons.gov.uk/employmentandlabourmarket/peopleinwork/earningsandworkinghours/bulletins/genderpaygapintheuk/2019&gt; [accessed 18 April 2020].</w:t>
      </w:r>
      <w:r>
        <w:fldChar w:fldCharType="end"/>
      </w:r>
    </w:p>
  </w:footnote>
  <w:footnote w:id="18">
    <w:p w14:paraId="7FD086EC" w14:textId="156E0E7D" w:rsidR="00BF1229" w:rsidRDefault="00BF1229">
      <w:pPr>
        <w:pStyle w:val="FootnoteText"/>
      </w:pPr>
      <w:r>
        <w:rPr>
          <w:rStyle w:val="FootnoteReference"/>
        </w:rPr>
        <w:footnoteRef/>
      </w:r>
      <w:r>
        <w:t xml:space="preserve"> </w:t>
      </w:r>
      <w:r>
        <w:fldChar w:fldCharType="begin"/>
      </w:r>
      <w:r w:rsidR="00952D71">
        <w:instrText xml:space="preserve"> ADDIN ZOTERO_ITEM CSL_CITATION {"citationID":"5RKsyTta","properties":{"formattedCitation":"\\uc0\\u8216{}Michel Foucault Quotes (Author of Discipline and Punish)\\uc0\\u8217{} &lt;https://www.goodreads.com/author/quotes/1260.Michel_Foucault&gt; [accessed 19 April 2020].","plainCitation":"‘Michel Foucault Quotes (Author of Discipline and Punish)’ &lt;https://www.goodreads.com/author/quotes/1260.Michel_Foucault&gt; [accessed 19 April 2020].","noteIndex":19},"citationItems":[{"id":578,"uris":["http://zotero.org/users/local/iLcx82f5/items/WLDEJ67B"],"uri":["http://zotero.org/users/local/iLcx82f5/items/WLDEJ67B"],"itemData":{"id":578,"type":"webpage","title":"Michel Foucault Quotes (Author of Discipline and Punish)","URL":"https://www.goodreads.com/author/quotes/1260.Michel_Foucault","accessed":{"date-parts":[["2020",4,19]]}}}],"schema":"https://github.com/citation-style-language/schema/raw/master/csl-citation.json"} </w:instrText>
      </w:r>
      <w:r>
        <w:fldChar w:fldCharType="separate"/>
      </w:r>
      <w:r w:rsidRPr="00BF1229">
        <w:rPr>
          <w:rFonts w:ascii="Calibri" w:hAnsi="Calibri" w:cs="Calibri"/>
          <w:szCs w:val="24"/>
        </w:rPr>
        <w:t>‘Michel Foucault Quotes (Author of Discipline and Punish)’ &lt;https://www.goodreads.com/author/quotes/1260.Michel_Foucault&gt; [accessed 19 April 2020].</w:t>
      </w:r>
      <w:r>
        <w:fldChar w:fldCharType="end"/>
      </w:r>
    </w:p>
    <w:p w14:paraId="32D800AE" w14:textId="239EEA81" w:rsidR="00952D71" w:rsidRDefault="00952D71">
      <w:pPr>
        <w:pStyle w:val="FootnoteText"/>
      </w:pPr>
    </w:p>
    <w:p w14:paraId="229721CB" w14:textId="1AF834CD" w:rsidR="00952D71" w:rsidRDefault="00952D71">
      <w:pPr>
        <w:pStyle w:val="FootnoteText"/>
      </w:pPr>
    </w:p>
    <w:p w14:paraId="3F0E5DF6" w14:textId="253776C4" w:rsidR="00952D71" w:rsidRDefault="00952D71">
      <w:pPr>
        <w:pStyle w:val="FootnoteText"/>
      </w:pPr>
    </w:p>
    <w:p w14:paraId="5BD41338" w14:textId="71F23943" w:rsidR="00952D71" w:rsidRDefault="00952D71">
      <w:pPr>
        <w:pStyle w:val="FootnoteText"/>
      </w:pPr>
    </w:p>
    <w:p w14:paraId="748BAB15" w14:textId="2D2F4CA0" w:rsidR="00952D71" w:rsidRDefault="00952D71">
      <w:pPr>
        <w:pStyle w:val="FootnoteText"/>
      </w:pPr>
    </w:p>
    <w:p w14:paraId="0A9B63AE" w14:textId="064BBD9E" w:rsidR="00952D71" w:rsidRDefault="00952D71">
      <w:pPr>
        <w:pStyle w:val="FootnoteText"/>
      </w:pPr>
    </w:p>
    <w:p w14:paraId="22B5FABE" w14:textId="3A61022C" w:rsidR="00952D71" w:rsidRDefault="00952D71">
      <w:pPr>
        <w:pStyle w:val="FootnoteText"/>
      </w:pPr>
    </w:p>
    <w:p w14:paraId="369D1FD6" w14:textId="44DB2404" w:rsidR="00952D71" w:rsidRDefault="00952D71">
      <w:pPr>
        <w:pStyle w:val="FootnoteText"/>
      </w:pPr>
    </w:p>
    <w:p w14:paraId="26018E0A" w14:textId="24B2CE48" w:rsidR="00952D71" w:rsidRDefault="00952D71">
      <w:pPr>
        <w:pStyle w:val="FootnoteText"/>
      </w:pPr>
    </w:p>
    <w:p w14:paraId="7AA05FEB" w14:textId="758CAA50" w:rsidR="00952D71" w:rsidRDefault="00952D71">
      <w:pPr>
        <w:pStyle w:val="FootnoteText"/>
      </w:pPr>
    </w:p>
    <w:p w14:paraId="306EA74A" w14:textId="20148ED6" w:rsidR="00952D71" w:rsidRDefault="00952D71">
      <w:pPr>
        <w:pStyle w:val="FootnoteText"/>
      </w:pPr>
    </w:p>
    <w:p w14:paraId="4FB8701F" w14:textId="71B240EE" w:rsidR="00952D71" w:rsidRDefault="00952D71">
      <w:pPr>
        <w:pStyle w:val="FootnoteText"/>
      </w:pPr>
    </w:p>
    <w:p w14:paraId="5E71EB56" w14:textId="535E2C44" w:rsidR="00952D71" w:rsidRDefault="00952D71">
      <w:pPr>
        <w:pStyle w:val="FootnoteText"/>
      </w:pPr>
    </w:p>
    <w:p w14:paraId="5ED5075D" w14:textId="2D8872BF" w:rsidR="00952D71" w:rsidRDefault="00952D71">
      <w:pPr>
        <w:pStyle w:val="FootnoteText"/>
      </w:pPr>
    </w:p>
    <w:p w14:paraId="66A6DBCE" w14:textId="2A4B668C" w:rsidR="00952D71" w:rsidRDefault="00952D71">
      <w:pPr>
        <w:pStyle w:val="FootnoteText"/>
      </w:pPr>
    </w:p>
    <w:p w14:paraId="29A9D43D" w14:textId="32222ABD" w:rsidR="00952D71" w:rsidRDefault="00952D71">
      <w:pPr>
        <w:pStyle w:val="FootnoteText"/>
      </w:pPr>
    </w:p>
    <w:p w14:paraId="63CE534C" w14:textId="4E33BF1E" w:rsidR="00C646C5" w:rsidRDefault="00C646C5">
      <w:pPr>
        <w:pStyle w:val="FootnoteText"/>
      </w:pPr>
      <w:r>
        <w:t>References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C93"/>
    <w:rsid w:val="00003618"/>
    <w:rsid w:val="00007555"/>
    <w:rsid w:val="0001079C"/>
    <w:rsid w:val="00022836"/>
    <w:rsid w:val="0004118E"/>
    <w:rsid w:val="0004371E"/>
    <w:rsid w:val="00045A46"/>
    <w:rsid w:val="0006675D"/>
    <w:rsid w:val="00085403"/>
    <w:rsid w:val="000A0327"/>
    <w:rsid w:val="000B5246"/>
    <w:rsid w:val="000D1DEB"/>
    <w:rsid w:val="000D7744"/>
    <w:rsid w:val="000E2ABC"/>
    <w:rsid w:val="000F7BB0"/>
    <w:rsid w:val="00113EED"/>
    <w:rsid w:val="001161AB"/>
    <w:rsid w:val="00142134"/>
    <w:rsid w:val="0014527C"/>
    <w:rsid w:val="00147E58"/>
    <w:rsid w:val="00172EE3"/>
    <w:rsid w:val="001732D0"/>
    <w:rsid w:val="00185D9A"/>
    <w:rsid w:val="00192C7E"/>
    <w:rsid w:val="001C526B"/>
    <w:rsid w:val="001D39A4"/>
    <w:rsid w:val="001D511B"/>
    <w:rsid w:val="001D5B74"/>
    <w:rsid w:val="001E3ED8"/>
    <w:rsid w:val="00212B07"/>
    <w:rsid w:val="00217E44"/>
    <w:rsid w:val="0022603B"/>
    <w:rsid w:val="00235E38"/>
    <w:rsid w:val="002627A2"/>
    <w:rsid w:val="002937C6"/>
    <w:rsid w:val="00294957"/>
    <w:rsid w:val="002B39C2"/>
    <w:rsid w:val="002B48A0"/>
    <w:rsid w:val="002B74C3"/>
    <w:rsid w:val="002D3B1F"/>
    <w:rsid w:val="002D6883"/>
    <w:rsid w:val="002E36F6"/>
    <w:rsid w:val="002F2B5A"/>
    <w:rsid w:val="002F4E80"/>
    <w:rsid w:val="0032563E"/>
    <w:rsid w:val="00342A99"/>
    <w:rsid w:val="00342D77"/>
    <w:rsid w:val="00376D74"/>
    <w:rsid w:val="0038283B"/>
    <w:rsid w:val="00385607"/>
    <w:rsid w:val="003B4E64"/>
    <w:rsid w:val="003C2C8F"/>
    <w:rsid w:val="003D20D3"/>
    <w:rsid w:val="003E4D78"/>
    <w:rsid w:val="003F35AF"/>
    <w:rsid w:val="0040407F"/>
    <w:rsid w:val="00416C0D"/>
    <w:rsid w:val="00436A7C"/>
    <w:rsid w:val="00441CD3"/>
    <w:rsid w:val="0044499E"/>
    <w:rsid w:val="0045343A"/>
    <w:rsid w:val="00471B6B"/>
    <w:rsid w:val="004779EB"/>
    <w:rsid w:val="00483615"/>
    <w:rsid w:val="00485158"/>
    <w:rsid w:val="004917E7"/>
    <w:rsid w:val="004948A1"/>
    <w:rsid w:val="00496290"/>
    <w:rsid w:val="004A296A"/>
    <w:rsid w:val="004B36A8"/>
    <w:rsid w:val="00502801"/>
    <w:rsid w:val="00541399"/>
    <w:rsid w:val="00552D25"/>
    <w:rsid w:val="00553168"/>
    <w:rsid w:val="00554C53"/>
    <w:rsid w:val="00565B87"/>
    <w:rsid w:val="00570A18"/>
    <w:rsid w:val="005920AD"/>
    <w:rsid w:val="005A43D3"/>
    <w:rsid w:val="005B507A"/>
    <w:rsid w:val="005C17A9"/>
    <w:rsid w:val="005D073C"/>
    <w:rsid w:val="005D1400"/>
    <w:rsid w:val="005E6C32"/>
    <w:rsid w:val="005F4721"/>
    <w:rsid w:val="00640C93"/>
    <w:rsid w:val="006447D1"/>
    <w:rsid w:val="0064483A"/>
    <w:rsid w:val="00660743"/>
    <w:rsid w:val="006712AE"/>
    <w:rsid w:val="00682D49"/>
    <w:rsid w:val="00683C01"/>
    <w:rsid w:val="006A40D3"/>
    <w:rsid w:val="006D0A39"/>
    <w:rsid w:val="006E538F"/>
    <w:rsid w:val="006F7143"/>
    <w:rsid w:val="007320E1"/>
    <w:rsid w:val="0076621D"/>
    <w:rsid w:val="00795818"/>
    <w:rsid w:val="007C75D3"/>
    <w:rsid w:val="007F0356"/>
    <w:rsid w:val="00806723"/>
    <w:rsid w:val="00806A69"/>
    <w:rsid w:val="008115FD"/>
    <w:rsid w:val="00830CCF"/>
    <w:rsid w:val="00841922"/>
    <w:rsid w:val="00852135"/>
    <w:rsid w:val="00870897"/>
    <w:rsid w:val="008A631E"/>
    <w:rsid w:val="008B4C5E"/>
    <w:rsid w:val="008C42B7"/>
    <w:rsid w:val="008D027E"/>
    <w:rsid w:val="008D10E4"/>
    <w:rsid w:val="008D10F4"/>
    <w:rsid w:val="008D3FB1"/>
    <w:rsid w:val="00930479"/>
    <w:rsid w:val="00952D71"/>
    <w:rsid w:val="00962BD6"/>
    <w:rsid w:val="009658AF"/>
    <w:rsid w:val="00966724"/>
    <w:rsid w:val="009752CF"/>
    <w:rsid w:val="00975E57"/>
    <w:rsid w:val="009A350E"/>
    <w:rsid w:val="009C07B6"/>
    <w:rsid w:val="009D51F9"/>
    <w:rsid w:val="009D7613"/>
    <w:rsid w:val="00A243B7"/>
    <w:rsid w:val="00A363D4"/>
    <w:rsid w:val="00A46BE6"/>
    <w:rsid w:val="00A47655"/>
    <w:rsid w:val="00A6013B"/>
    <w:rsid w:val="00A72A8C"/>
    <w:rsid w:val="00A82F4C"/>
    <w:rsid w:val="00A92115"/>
    <w:rsid w:val="00AA239A"/>
    <w:rsid w:val="00AC762E"/>
    <w:rsid w:val="00AD2861"/>
    <w:rsid w:val="00AE0C76"/>
    <w:rsid w:val="00AF4115"/>
    <w:rsid w:val="00B15BEB"/>
    <w:rsid w:val="00B242A1"/>
    <w:rsid w:val="00B33534"/>
    <w:rsid w:val="00B56530"/>
    <w:rsid w:val="00B6004D"/>
    <w:rsid w:val="00B73B22"/>
    <w:rsid w:val="00B75175"/>
    <w:rsid w:val="00B903EF"/>
    <w:rsid w:val="00B924AE"/>
    <w:rsid w:val="00BA7AF9"/>
    <w:rsid w:val="00BB5EB4"/>
    <w:rsid w:val="00BD5924"/>
    <w:rsid w:val="00BE45CE"/>
    <w:rsid w:val="00BF1229"/>
    <w:rsid w:val="00BF13CF"/>
    <w:rsid w:val="00BF481A"/>
    <w:rsid w:val="00C11865"/>
    <w:rsid w:val="00C1797C"/>
    <w:rsid w:val="00C2678B"/>
    <w:rsid w:val="00C2705A"/>
    <w:rsid w:val="00C27C9D"/>
    <w:rsid w:val="00C45667"/>
    <w:rsid w:val="00C46098"/>
    <w:rsid w:val="00C57E6C"/>
    <w:rsid w:val="00C646C5"/>
    <w:rsid w:val="00C77EAA"/>
    <w:rsid w:val="00C815DF"/>
    <w:rsid w:val="00C83439"/>
    <w:rsid w:val="00C9126B"/>
    <w:rsid w:val="00C91DE4"/>
    <w:rsid w:val="00C95510"/>
    <w:rsid w:val="00CA7B8C"/>
    <w:rsid w:val="00CB65E4"/>
    <w:rsid w:val="00CE3F5F"/>
    <w:rsid w:val="00CF4840"/>
    <w:rsid w:val="00CF7F7E"/>
    <w:rsid w:val="00D0279C"/>
    <w:rsid w:val="00D07E87"/>
    <w:rsid w:val="00D165E3"/>
    <w:rsid w:val="00D16D58"/>
    <w:rsid w:val="00D24BBC"/>
    <w:rsid w:val="00D32C83"/>
    <w:rsid w:val="00D35346"/>
    <w:rsid w:val="00D641AE"/>
    <w:rsid w:val="00D6617D"/>
    <w:rsid w:val="00D7652F"/>
    <w:rsid w:val="00DC3442"/>
    <w:rsid w:val="00DD30D6"/>
    <w:rsid w:val="00E01F7F"/>
    <w:rsid w:val="00E023B2"/>
    <w:rsid w:val="00E044AA"/>
    <w:rsid w:val="00E11073"/>
    <w:rsid w:val="00E227C6"/>
    <w:rsid w:val="00E7487E"/>
    <w:rsid w:val="00E75324"/>
    <w:rsid w:val="00E82B1A"/>
    <w:rsid w:val="00EB18B3"/>
    <w:rsid w:val="00EC0AEB"/>
    <w:rsid w:val="00ED4FC8"/>
    <w:rsid w:val="00ED60A4"/>
    <w:rsid w:val="00EF40ED"/>
    <w:rsid w:val="00F07D6F"/>
    <w:rsid w:val="00F410EE"/>
    <w:rsid w:val="00F52F63"/>
    <w:rsid w:val="00F5432F"/>
    <w:rsid w:val="00F67BB9"/>
    <w:rsid w:val="00F849AF"/>
    <w:rsid w:val="00FA797E"/>
    <w:rsid w:val="00FA7F86"/>
    <w:rsid w:val="00FB1173"/>
    <w:rsid w:val="00FD1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359CF"/>
  <w15:chartTrackingRefBased/>
  <w15:docId w15:val="{EB680A71-EA76-4705-90D0-EB4CF439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7C75D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82B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2B1A"/>
    <w:rPr>
      <w:sz w:val="20"/>
      <w:szCs w:val="20"/>
    </w:rPr>
  </w:style>
  <w:style w:type="character" w:styleId="FootnoteReference">
    <w:name w:val="footnote reference"/>
    <w:basedOn w:val="DefaultParagraphFont"/>
    <w:uiPriority w:val="99"/>
    <w:semiHidden/>
    <w:unhideWhenUsed/>
    <w:rsid w:val="00E82B1A"/>
    <w:rPr>
      <w:vertAlign w:val="superscript"/>
    </w:rPr>
  </w:style>
  <w:style w:type="character" w:customStyle="1" w:styleId="Heading4Char">
    <w:name w:val="Heading 4 Char"/>
    <w:basedOn w:val="DefaultParagraphFont"/>
    <w:link w:val="Heading4"/>
    <w:uiPriority w:val="9"/>
    <w:rsid w:val="007C75D3"/>
    <w:rPr>
      <w:rFonts w:ascii="Times New Roman" w:eastAsia="Times New Roman" w:hAnsi="Times New Roman" w:cs="Times New Roman"/>
      <w:b/>
      <w:bCs/>
      <w:sz w:val="24"/>
      <w:szCs w:val="24"/>
      <w:lang w:eastAsia="en-GB"/>
    </w:rPr>
  </w:style>
  <w:style w:type="character" w:customStyle="1" w:styleId="authorortitle">
    <w:name w:val="authorortitle"/>
    <w:basedOn w:val="DefaultParagraphFont"/>
    <w:rsid w:val="001D511B"/>
  </w:style>
  <w:style w:type="paragraph" w:styleId="Bibliography">
    <w:name w:val="Bibliography"/>
    <w:basedOn w:val="Normal"/>
    <w:next w:val="Normal"/>
    <w:uiPriority w:val="37"/>
    <w:unhideWhenUsed/>
    <w:rsid w:val="00952D71"/>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00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2310</TotalTime>
  <Pages>5</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Watson</dc:creator>
  <cp:keywords/>
  <dc:description/>
  <cp:lastModifiedBy>Cameron Watson</cp:lastModifiedBy>
  <cp:revision>201</cp:revision>
  <dcterms:created xsi:type="dcterms:W3CDTF">2020-04-10T12:40:00Z</dcterms:created>
  <dcterms:modified xsi:type="dcterms:W3CDTF">2020-04-20T19:12:00Z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id="cduVWAHO"/&gt;&lt;style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