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F7DAD9" w14:textId="77777777" w:rsidR="004A57D5" w:rsidRDefault="004A57D5">
      <w:pPr>
        <w:pStyle w:val="Body"/>
      </w:pPr>
    </w:p>
    <w:p w14:paraId="4093AAD2" w14:textId="77777777" w:rsidR="004A57D5" w:rsidRDefault="004A57D5">
      <w:pPr>
        <w:pStyle w:val="Body"/>
      </w:pPr>
    </w:p>
    <w:p w14:paraId="7C0D1B05" w14:textId="77777777" w:rsidR="004A57D5" w:rsidRDefault="004A57D5">
      <w:pPr>
        <w:pStyle w:val="Body"/>
      </w:pPr>
    </w:p>
    <w:p w14:paraId="1DD27BC4" w14:textId="77777777" w:rsidR="004A57D5" w:rsidRDefault="004A57D5">
      <w:pPr>
        <w:pStyle w:val="Body"/>
      </w:pPr>
    </w:p>
    <w:p w14:paraId="2EE2C5E0" w14:textId="77777777" w:rsidR="004A57D5" w:rsidRDefault="004A57D5">
      <w:pPr>
        <w:pStyle w:val="Body"/>
      </w:pPr>
    </w:p>
    <w:p w14:paraId="4CCDFAA4" w14:textId="77777777" w:rsidR="004A57D5" w:rsidRDefault="004A57D5">
      <w:pPr>
        <w:pStyle w:val="Body"/>
      </w:pPr>
    </w:p>
    <w:p w14:paraId="15153E5F" w14:textId="77777777" w:rsidR="004A57D5" w:rsidRDefault="004A57D5">
      <w:pPr>
        <w:pStyle w:val="Body"/>
      </w:pPr>
    </w:p>
    <w:p w14:paraId="6B067F5A" w14:textId="77777777" w:rsidR="004A57D5" w:rsidRDefault="004A57D5">
      <w:pPr>
        <w:pStyle w:val="Body"/>
      </w:pPr>
    </w:p>
    <w:p w14:paraId="73508C6A" w14:textId="77777777" w:rsidR="004A57D5" w:rsidRDefault="004A57D5">
      <w:pPr>
        <w:pStyle w:val="Title"/>
        <w:spacing w:line="480" w:lineRule="auto"/>
        <w:jc w:val="center"/>
      </w:pPr>
    </w:p>
    <w:p w14:paraId="7427ADEC" w14:textId="0AB02DE1" w:rsidR="004A57D5" w:rsidRDefault="003E71EE">
      <w:pPr>
        <w:pStyle w:val="Body"/>
        <w:jc w:val="center"/>
        <w:rPr>
          <w:b/>
          <w:bCs/>
        </w:rPr>
      </w:pPr>
      <w:r>
        <w:rPr>
          <w:b/>
          <w:bCs/>
        </w:rPr>
        <w:t>Digital Entrepreneurship</w:t>
      </w:r>
    </w:p>
    <w:p w14:paraId="3B05E036" w14:textId="77777777" w:rsidR="004A57D5" w:rsidRDefault="004A57D5" w:rsidP="00726CE6">
      <w:pPr>
        <w:pStyle w:val="Title"/>
        <w:spacing w:line="480" w:lineRule="auto"/>
      </w:pPr>
    </w:p>
    <w:p w14:paraId="6B77417F" w14:textId="305A2166" w:rsidR="004A57D5" w:rsidRDefault="006236B4">
      <w:pPr>
        <w:pStyle w:val="Title"/>
        <w:spacing w:line="480" w:lineRule="auto"/>
        <w:jc w:val="center"/>
        <w:rPr>
          <w:b w:val="0"/>
          <w:bCs w:val="0"/>
          <w:lang w:val="en-US"/>
        </w:rPr>
      </w:pPr>
      <w:r>
        <w:rPr>
          <w:b w:val="0"/>
          <w:bCs w:val="0"/>
          <w:lang w:val="en-US"/>
        </w:rPr>
        <w:t>Assignment</w:t>
      </w:r>
      <w:r w:rsidR="003E71EE">
        <w:rPr>
          <w:b w:val="0"/>
          <w:bCs w:val="0"/>
          <w:lang w:val="en-US"/>
        </w:rPr>
        <w:t xml:space="preserve"> </w:t>
      </w:r>
      <w:r w:rsidR="005654E9">
        <w:rPr>
          <w:b w:val="0"/>
          <w:bCs w:val="0"/>
          <w:lang w:val="en-US"/>
        </w:rPr>
        <w:t>2</w:t>
      </w:r>
      <w:r w:rsidR="003E71EE">
        <w:rPr>
          <w:b w:val="0"/>
          <w:bCs w:val="0"/>
          <w:lang w:val="en-US"/>
        </w:rPr>
        <w:t xml:space="preserve"> (Part </w:t>
      </w:r>
      <w:r w:rsidR="008E101B">
        <w:rPr>
          <w:b w:val="0"/>
          <w:bCs w:val="0"/>
          <w:lang w:val="en-US"/>
        </w:rPr>
        <w:t>B</w:t>
      </w:r>
      <w:r w:rsidR="003E71EE">
        <w:rPr>
          <w:b w:val="0"/>
          <w:bCs w:val="0"/>
          <w:lang w:val="en-US"/>
        </w:rPr>
        <w:t>)</w:t>
      </w:r>
    </w:p>
    <w:p w14:paraId="34BB1432" w14:textId="0802865A" w:rsidR="00C36580" w:rsidRDefault="00C36580" w:rsidP="00C36580">
      <w:pPr>
        <w:pStyle w:val="Body"/>
      </w:pPr>
    </w:p>
    <w:p w14:paraId="63E8E969" w14:textId="16A970D2" w:rsidR="00C36580" w:rsidRPr="00C36580" w:rsidRDefault="00C36580" w:rsidP="00C36580">
      <w:pPr>
        <w:pStyle w:val="Body"/>
        <w:jc w:val="center"/>
      </w:pPr>
      <w:r>
        <w:t xml:space="preserve">Link </w:t>
      </w:r>
      <w:r w:rsidRPr="00BF03B3">
        <w:rPr>
          <w:color w:val="000000" w:themeColor="text1"/>
        </w:rPr>
        <w:t xml:space="preserve">to presentation: </w:t>
      </w:r>
      <w:r w:rsidR="00BF03B3" w:rsidRPr="00BF03B3">
        <w:rPr>
          <w:color w:val="000000" w:themeColor="text1"/>
        </w:rPr>
        <w:t>https://youtu.be/fUcfktR2xxo</w:t>
      </w:r>
    </w:p>
    <w:p w14:paraId="591882B9" w14:textId="77777777" w:rsidR="004A57D5" w:rsidRDefault="004A57D5">
      <w:pPr>
        <w:pStyle w:val="Body"/>
        <w:jc w:val="center"/>
      </w:pPr>
    </w:p>
    <w:p w14:paraId="1C5BC81A" w14:textId="77777777" w:rsidR="004A57D5" w:rsidRDefault="004A57D5">
      <w:pPr>
        <w:pStyle w:val="Body"/>
        <w:jc w:val="center"/>
      </w:pPr>
    </w:p>
    <w:p w14:paraId="08185F92" w14:textId="77777777" w:rsidR="004A57D5" w:rsidRDefault="004A57D5">
      <w:pPr>
        <w:pStyle w:val="Body"/>
        <w:jc w:val="center"/>
      </w:pPr>
    </w:p>
    <w:p w14:paraId="2A171A83" w14:textId="77777777" w:rsidR="004A57D5" w:rsidRDefault="004A57D5">
      <w:pPr>
        <w:pStyle w:val="Body"/>
        <w:jc w:val="center"/>
      </w:pPr>
    </w:p>
    <w:p w14:paraId="5360EF73" w14:textId="2952BDB9" w:rsidR="004A57D5" w:rsidRDefault="004A57D5">
      <w:pPr>
        <w:pStyle w:val="Body"/>
        <w:jc w:val="center"/>
      </w:pPr>
    </w:p>
    <w:p w14:paraId="66453DFE" w14:textId="77777777" w:rsidR="00726CE6" w:rsidRDefault="00726CE6">
      <w:pPr>
        <w:pStyle w:val="Body"/>
        <w:jc w:val="center"/>
      </w:pPr>
    </w:p>
    <w:p w14:paraId="48CF0324" w14:textId="77777777" w:rsidR="004A57D5" w:rsidRDefault="004A57D5">
      <w:pPr>
        <w:pStyle w:val="Body"/>
        <w:jc w:val="center"/>
      </w:pPr>
    </w:p>
    <w:p w14:paraId="48B8594A" w14:textId="77777777" w:rsidR="004A57D5" w:rsidRDefault="004A57D5">
      <w:pPr>
        <w:pStyle w:val="Body"/>
        <w:jc w:val="center"/>
      </w:pPr>
    </w:p>
    <w:p w14:paraId="63464439" w14:textId="77777777" w:rsidR="004A57D5" w:rsidRDefault="00BE1C50">
      <w:pPr>
        <w:pStyle w:val="Body"/>
      </w:pPr>
      <w:r>
        <w:t xml:space="preserve">Author: Adrian </w:t>
      </w:r>
      <w:proofErr w:type="spellStart"/>
      <w:r>
        <w:t>Ambrozy</w:t>
      </w:r>
      <w:proofErr w:type="spellEnd"/>
    </w:p>
    <w:p w14:paraId="19B41E78" w14:textId="77777777" w:rsidR="004A57D5" w:rsidRDefault="00BE1C50">
      <w:pPr>
        <w:pStyle w:val="Body"/>
      </w:pPr>
      <w:r>
        <w:t>Student number: 1912409</w:t>
      </w:r>
    </w:p>
    <w:p w14:paraId="2E019A51" w14:textId="57505230" w:rsidR="004A57D5" w:rsidRDefault="00BE1C50">
      <w:pPr>
        <w:pStyle w:val="Body"/>
      </w:pPr>
      <w:r>
        <w:t xml:space="preserve">Course: </w:t>
      </w:r>
      <w:r w:rsidR="003E71EE">
        <w:t>Digital Entrepreneurship</w:t>
      </w:r>
    </w:p>
    <w:p w14:paraId="1B7FB79E" w14:textId="3F472060" w:rsidR="004A57D5" w:rsidRDefault="00BE1C50" w:rsidP="00112442">
      <w:pPr>
        <w:pStyle w:val="Body"/>
      </w:pPr>
      <w:r>
        <w:t xml:space="preserve">Submission Date: </w:t>
      </w:r>
      <w:r w:rsidR="00C36580">
        <w:t>2</w:t>
      </w:r>
      <w:r w:rsidR="008E101B">
        <w:t>4</w:t>
      </w:r>
      <w:r>
        <w:t>/</w:t>
      </w:r>
      <w:r w:rsidR="009C53C8">
        <w:t>0</w:t>
      </w:r>
      <w:r w:rsidR="003E71EE">
        <w:t>6</w:t>
      </w:r>
      <w:r>
        <w:t>/202</w:t>
      </w:r>
      <w:r w:rsidR="009C53C8">
        <w:t>1</w:t>
      </w:r>
    </w:p>
    <w:p w14:paraId="761EA487" w14:textId="77777777" w:rsidR="008E101B" w:rsidRPr="008E101B" w:rsidRDefault="008E101B" w:rsidP="008E101B">
      <w:pPr>
        <w:pStyle w:val="Body"/>
        <w:numPr>
          <w:ilvl w:val="0"/>
          <w:numId w:val="2"/>
        </w:numPr>
        <w:rPr>
          <w:color w:val="000000" w:themeColor="text1"/>
          <w:lang w:val="en-DK"/>
        </w:rPr>
      </w:pPr>
      <w:r w:rsidRPr="008E101B">
        <w:rPr>
          <w:color w:val="000000" w:themeColor="text1"/>
        </w:rPr>
        <w:lastRenderedPageBreak/>
        <w:t xml:space="preserve">Ballesteros, L. and Teixeira, J. and </w:t>
      </w:r>
      <w:proofErr w:type="spellStart"/>
      <w:r w:rsidRPr="008E101B">
        <w:rPr>
          <w:color w:val="000000" w:themeColor="text1"/>
        </w:rPr>
        <w:t>Mussatto</w:t>
      </w:r>
      <w:proofErr w:type="spellEnd"/>
      <w:r w:rsidRPr="008E101B">
        <w:rPr>
          <w:color w:val="000000" w:themeColor="text1"/>
        </w:rPr>
        <w:t xml:space="preserve">, S. (2014), </w:t>
      </w:r>
      <w:r w:rsidRPr="008E101B">
        <w:rPr>
          <w:i/>
          <w:iCs/>
          <w:color w:val="000000" w:themeColor="text1"/>
        </w:rPr>
        <w:t xml:space="preserve">Chemical, functional, and structural properties of spent coffee grounds and coffee </w:t>
      </w:r>
      <w:proofErr w:type="spellStart"/>
      <w:r w:rsidRPr="008E101B">
        <w:rPr>
          <w:i/>
          <w:iCs/>
          <w:color w:val="000000" w:themeColor="text1"/>
        </w:rPr>
        <w:t>silverskin</w:t>
      </w:r>
      <w:proofErr w:type="spellEnd"/>
      <w:r w:rsidRPr="008E101B">
        <w:rPr>
          <w:i/>
          <w:iCs/>
          <w:color w:val="000000" w:themeColor="text1"/>
        </w:rPr>
        <w:t xml:space="preserve">. </w:t>
      </w:r>
      <w:r w:rsidRPr="008E101B">
        <w:rPr>
          <w:color w:val="000000" w:themeColor="text1"/>
        </w:rPr>
        <w:t xml:space="preserve">New York: Springer </w:t>
      </w:r>
      <w:proofErr w:type="spellStart"/>
      <w:r w:rsidRPr="008E101B">
        <w:rPr>
          <w:color w:val="000000" w:themeColor="text1"/>
        </w:rPr>
        <w:t>Science+Business</w:t>
      </w:r>
      <w:proofErr w:type="spellEnd"/>
      <w:r w:rsidRPr="008E101B">
        <w:rPr>
          <w:color w:val="000000" w:themeColor="text1"/>
        </w:rPr>
        <w:t xml:space="preserve"> Media</w:t>
      </w:r>
    </w:p>
    <w:p w14:paraId="7CEF4F3A" w14:textId="77777777" w:rsidR="008E101B" w:rsidRPr="008E101B" w:rsidRDefault="008E101B" w:rsidP="008E101B">
      <w:pPr>
        <w:pStyle w:val="Body"/>
        <w:numPr>
          <w:ilvl w:val="0"/>
          <w:numId w:val="2"/>
        </w:numPr>
        <w:rPr>
          <w:color w:val="000000" w:themeColor="text1"/>
          <w:lang w:val="en-DK"/>
        </w:rPr>
      </w:pPr>
      <w:r w:rsidRPr="008E101B">
        <w:rPr>
          <w:color w:val="000000" w:themeColor="text1"/>
        </w:rPr>
        <w:t xml:space="preserve">Battista, F. et. al (2020) </w:t>
      </w:r>
      <w:r w:rsidRPr="008E101B">
        <w:rPr>
          <w:i/>
          <w:iCs/>
          <w:color w:val="000000" w:themeColor="text1"/>
        </w:rPr>
        <w:t xml:space="preserve">Added-value molecules recovery and biofuels production from spent coffee grounds. </w:t>
      </w:r>
      <w:r w:rsidRPr="008E101B">
        <w:rPr>
          <w:color w:val="000000" w:themeColor="text1"/>
        </w:rPr>
        <w:t>USA: Elsevier Ltd.</w:t>
      </w:r>
    </w:p>
    <w:p w14:paraId="491E71D4" w14:textId="77777777" w:rsidR="008E101B" w:rsidRPr="008E101B" w:rsidRDefault="008E101B" w:rsidP="008E101B">
      <w:pPr>
        <w:pStyle w:val="Body"/>
        <w:numPr>
          <w:ilvl w:val="0"/>
          <w:numId w:val="2"/>
        </w:numPr>
        <w:rPr>
          <w:color w:val="000000" w:themeColor="text1"/>
          <w:lang w:val="en-DK"/>
        </w:rPr>
      </w:pPr>
      <w:r w:rsidRPr="008E101B">
        <w:rPr>
          <w:color w:val="000000" w:themeColor="text1"/>
        </w:rPr>
        <w:t xml:space="preserve">Campos-Vega, R. and Piña, L. and </w:t>
      </w:r>
      <w:proofErr w:type="spellStart"/>
      <w:r w:rsidRPr="008E101B">
        <w:rPr>
          <w:color w:val="000000" w:themeColor="text1"/>
        </w:rPr>
        <w:t>Castañeda</w:t>
      </w:r>
      <w:proofErr w:type="spellEnd"/>
      <w:r w:rsidRPr="008E101B">
        <w:rPr>
          <w:color w:val="000000" w:themeColor="text1"/>
        </w:rPr>
        <w:t xml:space="preserve">, and </w:t>
      </w:r>
      <w:proofErr w:type="spellStart"/>
      <w:r w:rsidRPr="008E101B">
        <w:rPr>
          <w:color w:val="000000" w:themeColor="text1"/>
        </w:rPr>
        <w:t>Oomah</w:t>
      </w:r>
      <w:proofErr w:type="spellEnd"/>
      <w:r w:rsidRPr="008E101B">
        <w:rPr>
          <w:color w:val="000000" w:themeColor="text1"/>
        </w:rPr>
        <w:t xml:space="preserve">, D. (2015), </w:t>
      </w:r>
      <w:r w:rsidRPr="008E101B">
        <w:rPr>
          <w:i/>
          <w:iCs/>
          <w:color w:val="000000" w:themeColor="text1"/>
        </w:rPr>
        <w:t xml:space="preserve">Spent coffee grounds: A review on current research and </w:t>
      </w:r>
      <w:proofErr w:type="gramStart"/>
      <w:r w:rsidRPr="008E101B">
        <w:rPr>
          <w:i/>
          <w:iCs/>
          <w:color w:val="000000" w:themeColor="text1"/>
        </w:rPr>
        <w:t>future prospects</w:t>
      </w:r>
      <w:proofErr w:type="gramEnd"/>
      <w:r w:rsidRPr="008E101B">
        <w:rPr>
          <w:i/>
          <w:iCs/>
          <w:color w:val="000000" w:themeColor="text1"/>
        </w:rPr>
        <w:t xml:space="preserve">. </w:t>
      </w:r>
      <w:r w:rsidRPr="008E101B">
        <w:rPr>
          <w:color w:val="000000" w:themeColor="text1"/>
        </w:rPr>
        <w:t>USA: Elsevier Ltd.</w:t>
      </w:r>
    </w:p>
    <w:p w14:paraId="3B2C5539" w14:textId="77777777" w:rsidR="008E101B" w:rsidRPr="008E101B" w:rsidRDefault="008E101B" w:rsidP="008E101B">
      <w:pPr>
        <w:pStyle w:val="Body"/>
        <w:numPr>
          <w:ilvl w:val="0"/>
          <w:numId w:val="2"/>
        </w:numPr>
        <w:rPr>
          <w:color w:val="000000" w:themeColor="text1"/>
          <w:lang w:val="en-DK"/>
        </w:rPr>
      </w:pPr>
      <w:r w:rsidRPr="008E101B">
        <w:rPr>
          <w:color w:val="000000" w:themeColor="text1"/>
        </w:rPr>
        <w:t xml:space="preserve">Kim, B. and Kim, H. and Jeon, Y. (2018) </w:t>
      </w:r>
      <w:r w:rsidRPr="008E101B">
        <w:rPr>
          <w:i/>
          <w:iCs/>
          <w:color w:val="000000" w:themeColor="text1"/>
        </w:rPr>
        <w:t xml:space="preserve">Critical Success Factors of a Design Startup Business. </w:t>
      </w:r>
      <w:r w:rsidRPr="008E101B">
        <w:rPr>
          <w:color w:val="000000" w:themeColor="text1"/>
        </w:rPr>
        <w:t>Korea: Seoul Business School</w:t>
      </w:r>
    </w:p>
    <w:p w14:paraId="4000F456" w14:textId="77777777" w:rsidR="008E101B" w:rsidRPr="008E101B" w:rsidRDefault="008E101B" w:rsidP="008E101B">
      <w:pPr>
        <w:pStyle w:val="Body"/>
        <w:numPr>
          <w:ilvl w:val="0"/>
          <w:numId w:val="2"/>
        </w:numPr>
        <w:rPr>
          <w:color w:val="000000" w:themeColor="text1"/>
          <w:lang w:val="en-DK"/>
        </w:rPr>
      </w:pPr>
      <w:r w:rsidRPr="008E101B">
        <w:rPr>
          <w:color w:val="000000" w:themeColor="text1"/>
        </w:rPr>
        <w:t xml:space="preserve">Kropp, F. and Lindsay, N. and </w:t>
      </w:r>
      <w:proofErr w:type="spellStart"/>
      <w:r w:rsidRPr="008E101B">
        <w:rPr>
          <w:color w:val="000000" w:themeColor="text1"/>
        </w:rPr>
        <w:t>Shoham</w:t>
      </w:r>
      <w:proofErr w:type="spellEnd"/>
      <w:r w:rsidRPr="008E101B">
        <w:rPr>
          <w:color w:val="000000" w:themeColor="text1"/>
        </w:rPr>
        <w:t xml:space="preserve"> A. (2008) </w:t>
      </w:r>
      <w:r w:rsidRPr="008E101B">
        <w:rPr>
          <w:i/>
          <w:iCs/>
          <w:color w:val="000000" w:themeColor="text1"/>
        </w:rPr>
        <w:t xml:space="preserve">Entrepreneurial orientation and international entrepreneurial business venture startup. </w:t>
      </w:r>
      <w:r w:rsidRPr="008E101B">
        <w:rPr>
          <w:color w:val="000000" w:themeColor="text1"/>
        </w:rPr>
        <w:t>International Journal of Entrepreneurial Behavior &amp; Research</w:t>
      </w:r>
    </w:p>
    <w:p w14:paraId="3B7C335B" w14:textId="77777777" w:rsidR="008E101B" w:rsidRPr="008E101B" w:rsidRDefault="008E101B" w:rsidP="008E101B">
      <w:pPr>
        <w:pStyle w:val="Body"/>
        <w:numPr>
          <w:ilvl w:val="0"/>
          <w:numId w:val="2"/>
        </w:numPr>
        <w:rPr>
          <w:color w:val="000000" w:themeColor="text1"/>
          <w:lang w:val="en-DK"/>
        </w:rPr>
      </w:pPr>
      <w:r w:rsidRPr="008E101B">
        <w:rPr>
          <w:color w:val="000000" w:themeColor="text1"/>
          <w:lang w:val="en-GB"/>
        </w:rPr>
        <w:t xml:space="preserve">Martinez, N. et al. (2017), </w:t>
      </w:r>
      <w:r w:rsidRPr="008E101B">
        <w:rPr>
          <w:i/>
          <w:iCs/>
          <w:color w:val="000000" w:themeColor="text1"/>
          <w:lang w:val="en-GB"/>
        </w:rPr>
        <w:t xml:space="preserve">Use of spent coffee grounds as food ingredient in bakery products. </w:t>
      </w:r>
      <w:r w:rsidRPr="008E101B">
        <w:rPr>
          <w:color w:val="000000" w:themeColor="text1"/>
        </w:rPr>
        <w:t>USA: Elsevier Ltd.</w:t>
      </w:r>
    </w:p>
    <w:p w14:paraId="290F8B79" w14:textId="77777777" w:rsidR="008E101B" w:rsidRPr="008E101B" w:rsidRDefault="008E101B" w:rsidP="008E101B">
      <w:pPr>
        <w:pStyle w:val="Body"/>
        <w:numPr>
          <w:ilvl w:val="0"/>
          <w:numId w:val="2"/>
        </w:numPr>
        <w:rPr>
          <w:color w:val="000000" w:themeColor="text1"/>
          <w:lang w:val="en-DK"/>
        </w:rPr>
      </w:pPr>
      <w:r w:rsidRPr="008E101B">
        <w:rPr>
          <w:color w:val="000000" w:themeColor="text1"/>
        </w:rPr>
        <w:t xml:space="preserve">Mata, T. and Martins, A. and Caetano, N. (2018), </w:t>
      </w:r>
      <w:r w:rsidRPr="008E101B">
        <w:rPr>
          <w:i/>
          <w:iCs/>
          <w:color w:val="000000" w:themeColor="text1"/>
        </w:rPr>
        <w:t xml:space="preserve">Bio-refinery approach for spent coffee grounds valorization. </w:t>
      </w:r>
      <w:r w:rsidRPr="008E101B">
        <w:rPr>
          <w:color w:val="000000" w:themeColor="text1"/>
        </w:rPr>
        <w:t>USA: Elsevier Ltd.</w:t>
      </w:r>
    </w:p>
    <w:p w14:paraId="5B38C338" w14:textId="77777777" w:rsidR="008E101B" w:rsidRPr="008E101B" w:rsidRDefault="008E101B" w:rsidP="008E101B">
      <w:pPr>
        <w:pStyle w:val="Body"/>
        <w:numPr>
          <w:ilvl w:val="0"/>
          <w:numId w:val="2"/>
        </w:numPr>
        <w:rPr>
          <w:color w:val="000000" w:themeColor="text1"/>
          <w:lang w:val="en-DK"/>
        </w:rPr>
      </w:pPr>
      <w:r w:rsidRPr="008E101B">
        <w:rPr>
          <w:color w:val="000000" w:themeColor="text1"/>
        </w:rPr>
        <w:t xml:space="preserve">Paniagua, J. and </w:t>
      </w:r>
      <w:proofErr w:type="spellStart"/>
      <w:r w:rsidRPr="008E101B">
        <w:rPr>
          <w:color w:val="000000" w:themeColor="text1"/>
        </w:rPr>
        <w:t>Sapena</w:t>
      </w:r>
      <w:proofErr w:type="spellEnd"/>
      <w:r w:rsidRPr="008E101B">
        <w:rPr>
          <w:color w:val="000000" w:themeColor="text1"/>
        </w:rPr>
        <w:t xml:space="preserve">, J. (2014), </w:t>
      </w:r>
      <w:r w:rsidRPr="008E101B">
        <w:rPr>
          <w:i/>
          <w:iCs/>
          <w:color w:val="000000" w:themeColor="text1"/>
        </w:rPr>
        <w:t>Business performance and social media: Love or hate?</w:t>
      </w:r>
      <w:r w:rsidRPr="008E101B">
        <w:rPr>
          <w:color w:val="000000" w:themeColor="text1"/>
        </w:rPr>
        <w:t xml:space="preserve"> USA: Elsevier Ltd.</w:t>
      </w:r>
    </w:p>
    <w:p w14:paraId="33D4943C" w14:textId="77777777" w:rsidR="008E101B" w:rsidRPr="008E101B" w:rsidRDefault="008E101B" w:rsidP="008E101B">
      <w:pPr>
        <w:pStyle w:val="Body"/>
        <w:numPr>
          <w:ilvl w:val="0"/>
          <w:numId w:val="2"/>
        </w:numPr>
        <w:rPr>
          <w:color w:val="000000" w:themeColor="text1"/>
          <w:lang w:val="en-DK"/>
        </w:rPr>
      </w:pPr>
      <w:r w:rsidRPr="008E101B">
        <w:rPr>
          <w:color w:val="000000" w:themeColor="text1"/>
        </w:rPr>
        <w:t xml:space="preserve">Scully, D. and </w:t>
      </w:r>
      <w:proofErr w:type="spellStart"/>
      <w:r w:rsidRPr="008E101B">
        <w:rPr>
          <w:color w:val="000000" w:themeColor="text1"/>
        </w:rPr>
        <w:t>Jaislaw</w:t>
      </w:r>
      <w:proofErr w:type="spellEnd"/>
      <w:r w:rsidRPr="008E101B">
        <w:rPr>
          <w:color w:val="000000" w:themeColor="text1"/>
        </w:rPr>
        <w:t>, A. and Abu-</w:t>
      </w:r>
      <w:proofErr w:type="spellStart"/>
      <w:r w:rsidRPr="008E101B">
        <w:rPr>
          <w:color w:val="000000" w:themeColor="text1"/>
        </w:rPr>
        <w:t>Ghannam</w:t>
      </w:r>
      <w:proofErr w:type="spellEnd"/>
      <w:r w:rsidRPr="008E101B">
        <w:rPr>
          <w:color w:val="000000" w:themeColor="text1"/>
        </w:rPr>
        <w:t xml:space="preserve">, N. (2016), </w:t>
      </w:r>
      <w:r w:rsidRPr="008E101B">
        <w:rPr>
          <w:i/>
          <w:iCs/>
          <w:color w:val="000000" w:themeColor="text1"/>
          <w:lang w:val="en-GB"/>
        </w:rPr>
        <w:t xml:space="preserve">An Investigation into Spent Coffee Waste as a Renewable Source of Bioactive Compounds and Industrially Important Sugars. </w:t>
      </w:r>
      <w:r w:rsidRPr="008E101B">
        <w:rPr>
          <w:color w:val="000000" w:themeColor="text1"/>
          <w:lang w:val="en-GB"/>
        </w:rPr>
        <w:t>Basel: Bioengineering</w:t>
      </w:r>
    </w:p>
    <w:p w14:paraId="1CF194F1" w14:textId="77777777" w:rsidR="008E101B" w:rsidRPr="008E101B" w:rsidRDefault="008E101B" w:rsidP="008E101B">
      <w:pPr>
        <w:pStyle w:val="Body"/>
        <w:numPr>
          <w:ilvl w:val="0"/>
          <w:numId w:val="2"/>
        </w:numPr>
        <w:rPr>
          <w:color w:val="000000" w:themeColor="text1"/>
          <w:lang w:val="en-DK"/>
        </w:rPr>
      </w:pPr>
      <w:proofErr w:type="spellStart"/>
      <w:r w:rsidRPr="008E101B">
        <w:rPr>
          <w:color w:val="000000" w:themeColor="text1"/>
        </w:rPr>
        <w:t>Tuntiwiwattanapun</w:t>
      </w:r>
      <w:proofErr w:type="spellEnd"/>
      <w:r w:rsidRPr="008E101B">
        <w:rPr>
          <w:color w:val="000000" w:themeColor="text1"/>
        </w:rPr>
        <w:t xml:space="preserve">, N. et. al (2017) </w:t>
      </w:r>
      <w:r w:rsidRPr="008E101B">
        <w:rPr>
          <w:i/>
          <w:iCs/>
          <w:color w:val="000000" w:themeColor="text1"/>
        </w:rPr>
        <w:t xml:space="preserve">In-situ </w:t>
      </w:r>
      <w:r w:rsidRPr="008E101B">
        <w:rPr>
          <w:i/>
          <w:iCs/>
          <w:color w:val="000000" w:themeColor="text1"/>
          <w:lang w:val="en-GB"/>
        </w:rPr>
        <w:t xml:space="preserve">transesterification process for biodiesel production using spent coffee grounds from the instant coffee industry. </w:t>
      </w:r>
      <w:r w:rsidRPr="008E101B">
        <w:rPr>
          <w:color w:val="000000" w:themeColor="text1"/>
        </w:rPr>
        <w:t>USA: Elsevier Ltd.</w:t>
      </w:r>
    </w:p>
    <w:p w14:paraId="6F2FE887" w14:textId="26B1DD17" w:rsidR="00BE4DE4" w:rsidRPr="000B56B2" w:rsidRDefault="00BE4DE4" w:rsidP="008E101B">
      <w:pPr>
        <w:pStyle w:val="Body"/>
        <w:ind w:left="393"/>
        <w:rPr>
          <w:color w:val="000000" w:themeColor="text1"/>
        </w:rPr>
      </w:pPr>
    </w:p>
    <w:sectPr w:rsidR="00BE4DE4" w:rsidRPr="000B56B2">
      <w:footerReference w:type="default" r:id="rId8"/>
      <w:pgSz w:w="11906" w:h="16838"/>
      <w:pgMar w:top="1134" w:right="1134" w:bottom="1134" w:left="1134" w:header="709" w:footer="144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5523F0" w14:textId="77777777" w:rsidR="00200ADF" w:rsidRDefault="00200ADF">
      <w:r>
        <w:separator/>
      </w:r>
    </w:p>
  </w:endnote>
  <w:endnote w:type="continuationSeparator" w:id="0">
    <w:p w14:paraId="11772923" w14:textId="77777777" w:rsidR="00200ADF" w:rsidRDefault="00200A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Helvetica Neue">
    <w:altName w:val="﷽﷽﷽﷽﷽﷽﷽﷽a Neue"/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BBE960" w14:textId="69BC6E22" w:rsidR="00E00576" w:rsidRPr="00E41726" w:rsidRDefault="00E00576">
    <w:pPr>
      <w:pStyle w:val="HeaderFooter"/>
      <w:tabs>
        <w:tab w:val="clear" w:pos="9020"/>
        <w:tab w:val="center" w:pos="4819"/>
        <w:tab w:val="right" w:pos="9638"/>
      </w:tabs>
      <w:rPr>
        <w:lang w:val="en-US"/>
      </w:rPr>
    </w:pPr>
    <w:r>
      <w:tab/>
    </w:r>
    <w:r>
      <w:tab/>
    </w:r>
    <w:r>
      <w:fldChar w:fldCharType="begin"/>
    </w:r>
    <w:r>
      <w:instrText xml:space="preserve"> PAGE </w:instrText>
    </w:r>
    <w:r>
      <w:fldChar w:fldCharType="separate"/>
    </w:r>
    <w:r>
      <w:rPr>
        <w:noProof/>
      </w:rP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49833C" w14:textId="77777777" w:rsidR="00200ADF" w:rsidRDefault="00200ADF">
      <w:r>
        <w:separator/>
      </w:r>
    </w:p>
  </w:footnote>
  <w:footnote w:type="continuationSeparator" w:id="0">
    <w:p w14:paraId="63F19A72" w14:textId="77777777" w:rsidR="00200ADF" w:rsidRDefault="00200AD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8A6922"/>
    <w:multiLevelType w:val="hybridMultilevel"/>
    <w:tmpl w:val="269A56C2"/>
    <w:lvl w:ilvl="0" w:tplc="A4DCFA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8882C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EC6BF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E67A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0636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8F0EE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3C08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3CD4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38EE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DD557E9"/>
    <w:multiLevelType w:val="hybridMultilevel"/>
    <w:tmpl w:val="3DA2CF0C"/>
    <w:numStyleLink w:val="Numbered"/>
  </w:abstractNum>
  <w:abstractNum w:abstractNumId="2" w15:restartNumberingAfterBreak="0">
    <w:nsid w:val="12A91E9E"/>
    <w:multiLevelType w:val="hybridMultilevel"/>
    <w:tmpl w:val="A1E2C1E4"/>
    <w:lvl w:ilvl="0" w:tplc="F8F8D3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CA6F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E2C44C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A8208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0429C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82A18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596FE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F2B3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58DF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4B1052E"/>
    <w:multiLevelType w:val="hybridMultilevel"/>
    <w:tmpl w:val="AD3C84E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6A5604C"/>
    <w:multiLevelType w:val="hybridMultilevel"/>
    <w:tmpl w:val="40765892"/>
    <w:lvl w:ilvl="0" w:tplc="708ACB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F3441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2EAE4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C82D3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2C3A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70056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CCAB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BF6F3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0A22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7B23172"/>
    <w:multiLevelType w:val="hybridMultilevel"/>
    <w:tmpl w:val="A0C8820A"/>
    <w:lvl w:ilvl="0" w:tplc="ECBEC030">
      <w:start w:val="750"/>
      <w:numFmt w:val="bullet"/>
      <w:lvlText w:val=""/>
      <w:lvlJc w:val="left"/>
      <w:pPr>
        <w:ind w:left="720" w:hanging="360"/>
      </w:pPr>
      <w:rPr>
        <w:rFonts w:ascii="Symbol" w:eastAsia="Arial Unicode MS" w:hAnsi="Symbol" w:cs="Arial Unicode M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0C56F0"/>
    <w:multiLevelType w:val="hybridMultilevel"/>
    <w:tmpl w:val="E664078C"/>
    <w:lvl w:ilvl="0" w:tplc="054C7C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A7608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CB660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69ABC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3A2B7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1ACD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C4043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D927A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C449D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B5718C8"/>
    <w:multiLevelType w:val="hybridMultilevel"/>
    <w:tmpl w:val="BEC62A9E"/>
    <w:lvl w:ilvl="0" w:tplc="32F8A9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89CA3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4463AC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B1479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A2AD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FEE6F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7290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F86BF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D183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F454863"/>
    <w:multiLevelType w:val="hybridMultilevel"/>
    <w:tmpl w:val="A482BE5C"/>
    <w:lvl w:ilvl="0" w:tplc="491881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C2DB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DA32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76C2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EE6E2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45448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5B049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EE0E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6EE8B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1F582E68"/>
    <w:multiLevelType w:val="hybridMultilevel"/>
    <w:tmpl w:val="EFDC69D8"/>
    <w:lvl w:ilvl="0" w:tplc="025277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DC77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F36B0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16A25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2C42F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14E9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BD464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C74F5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44048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2D0725BD"/>
    <w:multiLevelType w:val="hybridMultilevel"/>
    <w:tmpl w:val="B66278FA"/>
    <w:lvl w:ilvl="0" w:tplc="C81EA0D6">
      <w:start w:val="750"/>
      <w:numFmt w:val="bullet"/>
      <w:lvlText w:val=""/>
      <w:lvlJc w:val="left"/>
      <w:pPr>
        <w:ind w:left="720" w:hanging="360"/>
      </w:pPr>
      <w:rPr>
        <w:rFonts w:ascii="Symbol" w:eastAsia="Arial Unicode MS" w:hAnsi="Symbol" w:cs="Arial Unicode M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37F4B46"/>
    <w:multiLevelType w:val="hybridMultilevel"/>
    <w:tmpl w:val="1D7C7D46"/>
    <w:lvl w:ilvl="0" w:tplc="588442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92A1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76A7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8AB7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634B1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4EEF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EF6E9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620D4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C22A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734089E"/>
    <w:multiLevelType w:val="hybridMultilevel"/>
    <w:tmpl w:val="AAFAA960"/>
    <w:lvl w:ilvl="0" w:tplc="3A38EE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C4804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13628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F9448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60E3E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86EA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B61C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0FAB6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1D02E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3E016D47"/>
    <w:multiLevelType w:val="hybridMultilevel"/>
    <w:tmpl w:val="02D4F218"/>
    <w:lvl w:ilvl="0" w:tplc="2800E2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FE8DA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8267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5889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CE2DA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188B2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46856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3DC1A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6EEEE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3E811B51"/>
    <w:multiLevelType w:val="hybridMultilevel"/>
    <w:tmpl w:val="6AACB1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1D84EE0"/>
    <w:multiLevelType w:val="hybridMultilevel"/>
    <w:tmpl w:val="7D3A7DDA"/>
    <w:lvl w:ilvl="0" w:tplc="A64E82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7BC07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51CFA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766D1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1EF3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7807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03C39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FD475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BC6F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49452E52"/>
    <w:multiLevelType w:val="hybridMultilevel"/>
    <w:tmpl w:val="6C9E4E62"/>
    <w:lvl w:ilvl="0" w:tplc="873209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1C38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8CF2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5C1E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690D6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12A4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2CAA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66CDF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72D9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4C2975A3"/>
    <w:multiLevelType w:val="hybridMultilevel"/>
    <w:tmpl w:val="5F943188"/>
    <w:lvl w:ilvl="0" w:tplc="A15602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A2AE3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B279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A1663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A6A04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F940E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DCE12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7629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7B008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EC517D7"/>
    <w:multiLevelType w:val="hybridMultilevel"/>
    <w:tmpl w:val="A85C58FC"/>
    <w:lvl w:ilvl="0" w:tplc="56AC7E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683E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34AB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E185A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243E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39C7F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10B4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8E05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8A4A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504068A4"/>
    <w:multiLevelType w:val="hybridMultilevel"/>
    <w:tmpl w:val="3DA2CF0C"/>
    <w:styleLink w:val="Numbered"/>
    <w:lvl w:ilvl="0" w:tplc="8D929E6A">
      <w:start w:val="1"/>
      <w:numFmt w:val="decimal"/>
      <w:lvlText w:val="%1."/>
      <w:lvlJc w:val="left"/>
      <w:pPr>
        <w:ind w:left="39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E46475C0">
      <w:start w:val="1"/>
      <w:numFmt w:val="decimal"/>
      <w:lvlText w:val="%2."/>
      <w:lvlJc w:val="left"/>
      <w:pPr>
        <w:ind w:left="75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D6A145E">
      <w:start w:val="1"/>
      <w:numFmt w:val="decimal"/>
      <w:lvlText w:val="%3."/>
      <w:lvlJc w:val="left"/>
      <w:pPr>
        <w:ind w:left="111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C0423554">
      <w:start w:val="1"/>
      <w:numFmt w:val="decimal"/>
      <w:lvlText w:val="%4."/>
      <w:lvlJc w:val="left"/>
      <w:pPr>
        <w:ind w:left="147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394212A6">
      <w:start w:val="1"/>
      <w:numFmt w:val="decimal"/>
      <w:lvlText w:val="%5."/>
      <w:lvlJc w:val="left"/>
      <w:pPr>
        <w:ind w:left="183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D4CC133C">
      <w:start w:val="1"/>
      <w:numFmt w:val="decimal"/>
      <w:lvlText w:val="%6."/>
      <w:lvlJc w:val="left"/>
      <w:pPr>
        <w:ind w:left="219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2D5A35F0">
      <w:start w:val="1"/>
      <w:numFmt w:val="decimal"/>
      <w:lvlText w:val="%7."/>
      <w:lvlJc w:val="left"/>
      <w:pPr>
        <w:ind w:left="255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8A3476B2">
      <w:start w:val="1"/>
      <w:numFmt w:val="decimal"/>
      <w:lvlText w:val="%8."/>
      <w:lvlJc w:val="left"/>
      <w:pPr>
        <w:ind w:left="291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0D60748C">
      <w:start w:val="1"/>
      <w:numFmt w:val="decimal"/>
      <w:lvlText w:val="%9."/>
      <w:lvlJc w:val="left"/>
      <w:pPr>
        <w:ind w:left="327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0" w15:restartNumberingAfterBreak="0">
    <w:nsid w:val="50FF0274"/>
    <w:multiLevelType w:val="hybridMultilevel"/>
    <w:tmpl w:val="B75CC334"/>
    <w:lvl w:ilvl="0" w:tplc="347AB3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8E5D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BDC64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CBCAA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3F8FA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746B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4A80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EC40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F8A3D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55185070"/>
    <w:multiLevelType w:val="hybridMultilevel"/>
    <w:tmpl w:val="2616A678"/>
    <w:lvl w:ilvl="0" w:tplc="B2F612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C25E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4C67C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7855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AF0BB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C94AB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4464F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96B0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B26C9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5AF41E2F"/>
    <w:multiLevelType w:val="hybridMultilevel"/>
    <w:tmpl w:val="52E0E6BA"/>
    <w:lvl w:ilvl="0" w:tplc="13005A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A6B0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9B68A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922C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5057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1AE6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F4FD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C4665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F685E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68B815AC"/>
    <w:multiLevelType w:val="hybridMultilevel"/>
    <w:tmpl w:val="5C0E1F9E"/>
    <w:lvl w:ilvl="0" w:tplc="6960FC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9A2C8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6C0A5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5FA90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B692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5A284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0A47B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B5E00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F7A81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768F1E30"/>
    <w:multiLevelType w:val="hybridMultilevel"/>
    <w:tmpl w:val="B74C501A"/>
    <w:lvl w:ilvl="0" w:tplc="4F2807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72A7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650F2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7CCF8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EA4E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71221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F88A7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22C32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E609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7E17010C"/>
    <w:multiLevelType w:val="hybridMultilevel"/>
    <w:tmpl w:val="A71698B8"/>
    <w:lvl w:ilvl="0" w:tplc="5BECC3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F7427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6C8D7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7AF6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C561C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83850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CA45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600CD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A49E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7EAF6011"/>
    <w:multiLevelType w:val="hybridMultilevel"/>
    <w:tmpl w:val="694ACC38"/>
    <w:lvl w:ilvl="0" w:tplc="FE328A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4D638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A1416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4FE48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E826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6006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8ACC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4E4B4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234F6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7" w15:restartNumberingAfterBreak="0">
    <w:nsid w:val="7FBB6F6B"/>
    <w:multiLevelType w:val="hybridMultilevel"/>
    <w:tmpl w:val="32348000"/>
    <w:lvl w:ilvl="0" w:tplc="EF0091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5E02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C6C27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B1229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7C8A5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DBCE4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F64C4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77CB9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10C74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9"/>
  </w:num>
  <w:num w:numId="2">
    <w:abstractNumId w:val="1"/>
  </w:num>
  <w:num w:numId="3">
    <w:abstractNumId w:val="3"/>
  </w:num>
  <w:num w:numId="4">
    <w:abstractNumId w:val="5"/>
  </w:num>
  <w:num w:numId="5">
    <w:abstractNumId w:val="10"/>
  </w:num>
  <w:num w:numId="6">
    <w:abstractNumId w:val="14"/>
  </w:num>
  <w:num w:numId="7">
    <w:abstractNumId w:val="18"/>
  </w:num>
  <w:num w:numId="8">
    <w:abstractNumId w:val="0"/>
  </w:num>
  <w:num w:numId="9">
    <w:abstractNumId w:val="4"/>
  </w:num>
  <w:num w:numId="10">
    <w:abstractNumId w:val="27"/>
  </w:num>
  <w:num w:numId="11">
    <w:abstractNumId w:val="2"/>
  </w:num>
  <w:num w:numId="12">
    <w:abstractNumId w:val="22"/>
  </w:num>
  <w:num w:numId="13">
    <w:abstractNumId w:val="24"/>
  </w:num>
  <w:num w:numId="14">
    <w:abstractNumId w:val="16"/>
  </w:num>
  <w:num w:numId="15">
    <w:abstractNumId w:val="15"/>
  </w:num>
  <w:num w:numId="16">
    <w:abstractNumId w:val="6"/>
  </w:num>
  <w:num w:numId="17">
    <w:abstractNumId w:val="26"/>
  </w:num>
  <w:num w:numId="18">
    <w:abstractNumId w:val="8"/>
  </w:num>
  <w:num w:numId="19">
    <w:abstractNumId w:val="11"/>
  </w:num>
  <w:num w:numId="20">
    <w:abstractNumId w:val="13"/>
  </w:num>
  <w:num w:numId="21">
    <w:abstractNumId w:val="20"/>
  </w:num>
  <w:num w:numId="22">
    <w:abstractNumId w:val="17"/>
  </w:num>
  <w:num w:numId="23">
    <w:abstractNumId w:val="23"/>
  </w:num>
  <w:num w:numId="24">
    <w:abstractNumId w:val="12"/>
  </w:num>
  <w:num w:numId="25">
    <w:abstractNumId w:val="21"/>
  </w:num>
  <w:num w:numId="26">
    <w:abstractNumId w:val="7"/>
  </w:num>
  <w:num w:numId="27">
    <w:abstractNumId w:val="9"/>
  </w:num>
  <w:num w:numId="28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57D5"/>
    <w:rsid w:val="00004F5D"/>
    <w:rsid w:val="000066A6"/>
    <w:rsid w:val="000119DA"/>
    <w:rsid w:val="00020261"/>
    <w:rsid w:val="000239D1"/>
    <w:rsid w:val="00056706"/>
    <w:rsid w:val="000631FC"/>
    <w:rsid w:val="00077C6B"/>
    <w:rsid w:val="0008150B"/>
    <w:rsid w:val="000842C8"/>
    <w:rsid w:val="00094755"/>
    <w:rsid w:val="000A7DFB"/>
    <w:rsid w:val="000B2496"/>
    <w:rsid w:val="000B479E"/>
    <w:rsid w:val="000B56B2"/>
    <w:rsid w:val="000B7930"/>
    <w:rsid w:val="000E4299"/>
    <w:rsid w:val="001025DD"/>
    <w:rsid w:val="00104070"/>
    <w:rsid w:val="0011004A"/>
    <w:rsid w:val="00112442"/>
    <w:rsid w:val="00113D1F"/>
    <w:rsid w:val="001268B9"/>
    <w:rsid w:val="00133D27"/>
    <w:rsid w:val="00140524"/>
    <w:rsid w:val="00145644"/>
    <w:rsid w:val="0015056B"/>
    <w:rsid w:val="001750DA"/>
    <w:rsid w:val="00195729"/>
    <w:rsid w:val="001B3919"/>
    <w:rsid w:val="001C6730"/>
    <w:rsid w:val="001C6F04"/>
    <w:rsid w:val="00200ADF"/>
    <w:rsid w:val="00203408"/>
    <w:rsid w:val="00223D25"/>
    <w:rsid w:val="00237C2F"/>
    <w:rsid w:val="0024107D"/>
    <w:rsid w:val="00247274"/>
    <w:rsid w:val="00253D05"/>
    <w:rsid w:val="00262FB6"/>
    <w:rsid w:val="002765CF"/>
    <w:rsid w:val="00282CC9"/>
    <w:rsid w:val="0028432D"/>
    <w:rsid w:val="002A4FE8"/>
    <w:rsid w:val="002B08C5"/>
    <w:rsid w:val="002B470D"/>
    <w:rsid w:val="002C3587"/>
    <w:rsid w:val="002D4664"/>
    <w:rsid w:val="002E16A5"/>
    <w:rsid w:val="003070B1"/>
    <w:rsid w:val="00307A1A"/>
    <w:rsid w:val="00341287"/>
    <w:rsid w:val="00344159"/>
    <w:rsid w:val="00345AF5"/>
    <w:rsid w:val="00351173"/>
    <w:rsid w:val="00353158"/>
    <w:rsid w:val="00376B6A"/>
    <w:rsid w:val="003818B6"/>
    <w:rsid w:val="00393A6B"/>
    <w:rsid w:val="003B0042"/>
    <w:rsid w:val="003C4D54"/>
    <w:rsid w:val="003C64EE"/>
    <w:rsid w:val="003E0B31"/>
    <w:rsid w:val="003E71EE"/>
    <w:rsid w:val="003F5F08"/>
    <w:rsid w:val="0040496D"/>
    <w:rsid w:val="0041275D"/>
    <w:rsid w:val="00413D65"/>
    <w:rsid w:val="00420681"/>
    <w:rsid w:val="0044104F"/>
    <w:rsid w:val="00462BB1"/>
    <w:rsid w:val="00463364"/>
    <w:rsid w:val="00464899"/>
    <w:rsid w:val="00475885"/>
    <w:rsid w:val="0048489F"/>
    <w:rsid w:val="00494853"/>
    <w:rsid w:val="004959B2"/>
    <w:rsid w:val="00496AB8"/>
    <w:rsid w:val="004A57D5"/>
    <w:rsid w:val="004B3C9D"/>
    <w:rsid w:val="004F05E7"/>
    <w:rsid w:val="004F2F55"/>
    <w:rsid w:val="004F463E"/>
    <w:rsid w:val="00516EBA"/>
    <w:rsid w:val="0052528B"/>
    <w:rsid w:val="00563270"/>
    <w:rsid w:val="005654E9"/>
    <w:rsid w:val="0057793C"/>
    <w:rsid w:val="00584E5F"/>
    <w:rsid w:val="005A37C7"/>
    <w:rsid w:val="005A4C02"/>
    <w:rsid w:val="00615FED"/>
    <w:rsid w:val="006236B4"/>
    <w:rsid w:val="006238CB"/>
    <w:rsid w:val="006240BD"/>
    <w:rsid w:val="006428FD"/>
    <w:rsid w:val="0064795B"/>
    <w:rsid w:val="00687B12"/>
    <w:rsid w:val="00696556"/>
    <w:rsid w:val="006F1158"/>
    <w:rsid w:val="00710369"/>
    <w:rsid w:val="00717C01"/>
    <w:rsid w:val="007267AC"/>
    <w:rsid w:val="00726CE6"/>
    <w:rsid w:val="007430A3"/>
    <w:rsid w:val="00743B03"/>
    <w:rsid w:val="00753AC6"/>
    <w:rsid w:val="00764CAF"/>
    <w:rsid w:val="00782E7C"/>
    <w:rsid w:val="00791068"/>
    <w:rsid w:val="0079162A"/>
    <w:rsid w:val="00795C03"/>
    <w:rsid w:val="007A7546"/>
    <w:rsid w:val="007B48CB"/>
    <w:rsid w:val="007D6DC7"/>
    <w:rsid w:val="008148AD"/>
    <w:rsid w:val="00836019"/>
    <w:rsid w:val="008553C2"/>
    <w:rsid w:val="00871644"/>
    <w:rsid w:val="008A5A4C"/>
    <w:rsid w:val="008A696C"/>
    <w:rsid w:val="008B1D90"/>
    <w:rsid w:val="008C023F"/>
    <w:rsid w:val="008D6422"/>
    <w:rsid w:val="008E101B"/>
    <w:rsid w:val="008E6D18"/>
    <w:rsid w:val="008F5EBB"/>
    <w:rsid w:val="0090394C"/>
    <w:rsid w:val="00912C88"/>
    <w:rsid w:val="0091799F"/>
    <w:rsid w:val="00923EFF"/>
    <w:rsid w:val="0094124D"/>
    <w:rsid w:val="00961DF4"/>
    <w:rsid w:val="00974270"/>
    <w:rsid w:val="00994D46"/>
    <w:rsid w:val="009C53C8"/>
    <w:rsid w:val="009C6F60"/>
    <w:rsid w:val="009D40C2"/>
    <w:rsid w:val="009E371F"/>
    <w:rsid w:val="00A05AF9"/>
    <w:rsid w:val="00A06303"/>
    <w:rsid w:val="00A127A0"/>
    <w:rsid w:val="00A14B6E"/>
    <w:rsid w:val="00A17F0E"/>
    <w:rsid w:val="00A22136"/>
    <w:rsid w:val="00A445E5"/>
    <w:rsid w:val="00A475C0"/>
    <w:rsid w:val="00A5195D"/>
    <w:rsid w:val="00A72D5C"/>
    <w:rsid w:val="00A84F62"/>
    <w:rsid w:val="00A8538F"/>
    <w:rsid w:val="00A9458D"/>
    <w:rsid w:val="00AB523E"/>
    <w:rsid w:val="00AC61CA"/>
    <w:rsid w:val="00AD6766"/>
    <w:rsid w:val="00AE4821"/>
    <w:rsid w:val="00AF2C63"/>
    <w:rsid w:val="00AF2FB0"/>
    <w:rsid w:val="00B06B2E"/>
    <w:rsid w:val="00B07BD1"/>
    <w:rsid w:val="00B30268"/>
    <w:rsid w:val="00B30787"/>
    <w:rsid w:val="00B3472D"/>
    <w:rsid w:val="00B72153"/>
    <w:rsid w:val="00BA5B9B"/>
    <w:rsid w:val="00BB179D"/>
    <w:rsid w:val="00BB2D1B"/>
    <w:rsid w:val="00BB5F06"/>
    <w:rsid w:val="00BD5348"/>
    <w:rsid w:val="00BE1C50"/>
    <w:rsid w:val="00BE4DE4"/>
    <w:rsid w:val="00BF03B3"/>
    <w:rsid w:val="00BF7993"/>
    <w:rsid w:val="00C30F8D"/>
    <w:rsid w:val="00C36580"/>
    <w:rsid w:val="00C52AA1"/>
    <w:rsid w:val="00C52C5F"/>
    <w:rsid w:val="00C53BF2"/>
    <w:rsid w:val="00C861CC"/>
    <w:rsid w:val="00C95A5D"/>
    <w:rsid w:val="00CE5B19"/>
    <w:rsid w:val="00CE5D20"/>
    <w:rsid w:val="00CF025B"/>
    <w:rsid w:val="00D1414B"/>
    <w:rsid w:val="00D242F6"/>
    <w:rsid w:val="00D47D9B"/>
    <w:rsid w:val="00D568C2"/>
    <w:rsid w:val="00D95491"/>
    <w:rsid w:val="00DA2B28"/>
    <w:rsid w:val="00DB776B"/>
    <w:rsid w:val="00DD7E2F"/>
    <w:rsid w:val="00DF08A3"/>
    <w:rsid w:val="00E00576"/>
    <w:rsid w:val="00E06D6E"/>
    <w:rsid w:val="00E07664"/>
    <w:rsid w:val="00E16346"/>
    <w:rsid w:val="00E41726"/>
    <w:rsid w:val="00E51B9C"/>
    <w:rsid w:val="00E67804"/>
    <w:rsid w:val="00E84C8D"/>
    <w:rsid w:val="00E9669F"/>
    <w:rsid w:val="00EA7287"/>
    <w:rsid w:val="00EC09E0"/>
    <w:rsid w:val="00ED01DF"/>
    <w:rsid w:val="00EF4D42"/>
    <w:rsid w:val="00EF7B5C"/>
    <w:rsid w:val="00F02B3D"/>
    <w:rsid w:val="00F744F4"/>
    <w:rsid w:val="00F757D6"/>
    <w:rsid w:val="00F9156D"/>
    <w:rsid w:val="00FC0A07"/>
    <w:rsid w:val="00FF2C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D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632E67F9"/>
  <w15:docId w15:val="{9C2C7D1D-18AF-6744-9C7F-8F5BD1097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Arial Unicode MS" w:hAnsi="Times New Roman" w:cs="Times New Roman"/>
        <w:bdr w:val="nil"/>
        <w:lang w:val="en-DK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6766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  <w:bar w:val="none" w:sz="0" w:color="auto"/>
      </w:pBdr>
    </w:pPr>
    <w:rPr>
      <w:rFonts w:eastAsia="Times New Roman"/>
      <w:sz w:val="24"/>
      <w:szCs w:val="24"/>
      <w:bdr w:val="none" w:sz="0" w:space="0" w:color="auto"/>
    </w:rPr>
  </w:style>
  <w:style w:type="paragraph" w:styleId="Heading1">
    <w:name w:val="heading 1"/>
    <w:basedOn w:val="Normal"/>
    <w:next w:val="Normal"/>
    <w:link w:val="Heading1Char"/>
    <w:uiPriority w:val="9"/>
    <w:qFormat/>
    <w:rsid w:val="002765C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0079BF" w:themeColor="accent1" w:themeShade="BF"/>
      <w:sz w:val="32"/>
      <w:szCs w:val="32"/>
    </w:rPr>
  </w:style>
  <w:style w:type="paragraph" w:styleId="Heading2">
    <w:name w:val="heading 2"/>
    <w:next w:val="Body"/>
    <w:uiPriority w:val="9"/>
    <w:unhideWhenUsed/>
    <w:qFormat/>
    <w:pPr>
      <w:keepNext/>
      <w:outlineLvl w:val="1"/>
    </w:pPr>
    <w:rPr>
      <w:rFonts w:eastAsia="Times New Roman"/>
      <w:b/>
      <w:bCs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styleId="Heading3">
    <w:name w:val="heading 3"/>
    <w:next w:val="Body"/>
    <w:uiPriority w:val="9"/>
    <w:unhideWhenUsed/>
    <w:qFormat/>
    <w:pPr>
      <w:keepNext/>
      <w:spacing w:before="360" w:after="40" w:line="288" w:lineRule="auto"/>
      <w:outlineLvl w:val="2"/>
    </w:pPr>
    <w:rPr>
      <w:rFonts w:eastAsia="Times New Roman"/>
      <w:color w:val="000000"/>
      <w:spacing w:val="4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94755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0079BF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">
    <w:name w:val="Body"/>
    <w:pPr>
      <w:spacing w:line="480" w:lineRule="auto"/>
    </w:pPr>
    <w:rPr>
      <w:rFonts w:cs="Arial Unicode MS"/>
      <w:color w:val="000000"/>
      <w:sz w:val="24"/>
      <w:szCs w:val="24"/>
      <w:u w:color="000000"/>
      <w:lang w:val="en-US"/>
      <w14:textOutline w14:w="0" w14:cap="flat" w14:cmpd="sng" w14:algn="ctr">
        <w14:noFill/>
        <w14:prstDash w14:val="solid"/>
        <w14:bevel/>
      </w14:textOutline>
    </w:rPr>
  </w:style>
  <w:style w:type="paragraph" w:styleId="Title">
    <w:name w:val="Title"/>
    <w:next w:val="Body"/>
    <w:uiPriority w:val="10"/>
    <w:qFormat/>
    <w:pPr>
      <w:keepNext/>
    </w:pPr>
    <w:rPr>
      <w:rFonts w:cs="Arial Unicode MS"/>
      <w:b/>
      <w:bCs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Heading">
    <w:name w:val="Heading"/>
    <w:next w:val="Body"/>
    <w:pPr>
      <w:keepNext/>
      <w:outlineLvl w:val="0"/>
    </w:pPr>
    <w:rPr>
      <w:rFonts w:eastAsia="Times New Roman"/>
      <w:b/>
      <w:bCs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TOC1parent">
    <w:name w:val="TOC 1 parent"/>
    <w:pPr>
      <w:tabs>
        <w:tab w:val="right" w:pos="8928"/>
      </w:tabs>
      <w:spacing w:after="120"/>
    </w:pPr>
    <w:rPr>
      <w:rFonts w:ascii="Helvetica Neue" w:eastAsia="Helvetica Neue" w:hAnsi="Helvetica Neue" w:cs="Helvetica Neue"/>
      <w:color w:val="000000"/>
      <w:sz w:val="28"/>
      <w:szCs w:val="28"/>
      <w14:textOutline w14:w="0" w14:cap="flat" w14:cmpd="sng" w14:algn="ctr">
        <w14:noFill/>
        <w14:prstDash w14:val="solid"/>
        <w14:bevel/>
      </w14:textOutline>
    </w:rPr>
  </w:style>
  <w:style w:type="paragraph" w:styleId="TOC1">
    <w:name w:val="toc 1"/>
    <w:basedOn w:val="TOC1parent"/>
    <w:next w:val="TOC1parent"/>
    <w:uiPriority w:val="39"/>
    <w:rPr>
      <w:rFonts w:ascii="Times New Roman" w:eastAsia="Times New Roman" w:hAnsi="Times New Roman" w:cs="Times New Roman"/>
      <w:sz w:val="24"/>
      <w:szCs w:val="24"/>
    </w:rPr>
  </w:style>
  <w:style w:type="paragraph" w:customStyle="1" w:styleId="TOC2parent">
    <w:name w:val="TOC 2 parent"/>
    <w:pPr>
      <w:tabs>
        <w:tab w:val="right" w:pos="8928"/>
      </w:tabs>
      <w:spacing w:after="120"/>
    </w:pPr>
    <w:rPr>
      <w:rFonts w:ascii="Helvetica Neue" w:eastAsia="Helvetica Neue" w:hAnsi="Helvetica Neue" w:cs="Helvetica Neue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styleId="TOC2">
    <w:name w:val="toc 2"/>
    <w:basedOn w:val="TOC2parent"/>
    <w:next w:val="TOC2parent"/>
    <w:uiPriority w:val="39"/>
    <w:rPr>
      <w:rFonts w:ascii="Times New Roman" w:eastAsia="Times New Roman" w:hAnsi="Times New Roman" w:cs="Times New Roman"/>
    </w:rPr>
  </w:style>
  <w:style w:type="paragraph" w:customStyle="1" w:styleId="TOC3parent">
    <w:name w:val="TOC 3 parent"/>
    <w:pPr>
      <w:tabs>
        <w:tab w:val="right" w:pos="8928"/>
      </w:tabs>
      <w:spacing w:after="120"/>
    </w:pPr>
    <w:rPr>
      <w:rFonts w:ascii="Helvetica Neue" w:eastAsia="Helvetica Neue" w:hAnsi="Helvetica Neue" w:cs="Helvetica Neue"/>
      <w:color w:val="000000"/>
      <w:sz w:val="22"/>
      <w:szCs w:val="22"/>
      <w14:textOutline w14:w="0" w14:cap="flat" w14:cmpd="sng" w14:algn="ctr">
        <w14:noFill/>
        <w14:prstDash w14:val="solid"/>
        <w14:bevel/>
      </w14:textOutline>
    </w:rPr>
  </w:style>
  <w:style w:type="paragraph" w:styleId="TOC3">
    <w:name w:val="toc 3"/>
    <w:basedOn w:val="TOC3parent"/>
    <w:next w:val="TOC3parent"/>
    <w:uiPriority w:val="39"/>
    <w:pPr>
      <w:ind w:firstLine="567"/>
    </w:pPr>
    <w:rPr>
      <w:rFonts w:ascii="Times New Roman" w:eastAsia="Times New Roman" w:hAnsi="Times New Roman" w:cs="Times New Roman"/>
      <w:sz w:val="24"/>
      <w:szCs w:val="24"/>
    </w:rPr>
  </w:style>
  <w:style w:type="numbering" w:customStyle="1" w:styleId="Numbered">
    <w:name w:val="Numbered"/>
    <w:pPr>
      <w:numPr>
        <w:numId w:val="1"/>
      </w:numPr>
    </w:pPr>
  </w:style>
  <w:style w:type="character" w:customStyle="1" w:styleId="Hyperlink0">
    <w:name w:val="Hyperlink.0"/>
    <w:basedOn w:val="Hyperlink"/>
    <w:rPr>
      <w:u w:val="single"/>
    </w:rPr>
  </w:style>
  <w:style w:type="paragraph" w:styleId="NormalWeb">
    <w:name w:val="Normal (Web)"/>
    <w:basedOn w:val="Normal"/>
    <w:uiPriority w:val="99"/>
    <w:unhideWhenUsed/>
    <w:rsid w:val="00113D1F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24107D"/>
  </w:style>
  <w:style w:type="character" w:customStyle="1" w:styleId="Heading4Char">
    <w:name w:val="Heading 4 Char"/>
    <w:basedOn w:val="DefaultParagraphFont"/>
    <w:link w:val="Heading4"/>
    <w:uiPriority w:val="9"/>
    <w:rsid w:val="00094755"/>
    <w:rPr>
      <w:rFonts w:asciiTheme="majorHAnsi" w:eastAsiaTheme="majorEastAsia" w:hAnsiTheme="majorHAnsi" w:cstheme="majorBidi"/>
      <w:i/>
      <w:iCs/>
      <w:color w:val="0079BF" w:themeColor="accent1" w:themeShade="BF"/>
      <w:sz w:val="24"/>
      <w:szCs w:val="24"/>
      <w:bdr w:val="none" w:sz="0" w:space="0" w:color="auto"/>
    </w:rPr>
  </w:style>
  <w:style w:type="character" w:styleId="UnresolvedMention">
    <w:name w:val="Unresolved Mention"/>
    <w:basedOn w:val="DefaultParagraphFont"/>
    <w:uiPriority w:val="99"/>
    <w:semiHidden/>
    <w:unhideWhenUsed/>
    <w:rsid w:val="00C52C5F"/>
    <w:rPr>
      <w:color w:val="605E5C"/>
      <w:shd w:val="clear" w:color="auto" w:fill="E1DFDD"/>
    </w:rPr>
  </w:style>
  <w:style w:type="character" w:styleId="LineNumber">
    <w:name w:val="line number"/>
    <w:basedOn w:val="DefaultParagraphFont"/>
    <w:uiPriority w:val="99"/>
    <w:semiHidden/>
    <w:unhideWhenUsed/>
    <w:rsid w:val="00E41726"/>
  </w:style>
  <w:style w:type="paragraph" w:styleId="Header">
    <w:name w:val="header"/>
    <w:basedOn w:val="Normal"/>
    <w:link w:val="HeaderChar"/>
    <w:uiPriority w:val="99"/>
    <w:unhideWhenUsed/>
    <w:rsid w:val="00E4172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41726"/>
    <w:rPr>
      <w:rFonts w:eastAsia="Times New Roman"/>
      <w:sz w:val="24"/>
      <w:szCs w:val="24"/>
      <w:bdr w:val="none" w:sz="0" w:space="0" w:color="auto"/>
    </w:rPr>
  </w:style>
  <w:style w:type="paragraph" w:styleId="Footer">
    <w:name w:val="footer"/>
    <w:basedOn w:val="Normal"/>
    <w:link w:val="FooterChar"/>
    <w:uiPriority w:val="99"/>
    <w:unhideWhenUsed/>
    <w:rsid w:val="00E4172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41726"/>
    <w:rPr>
      <w:rFonts w:eastAsia="Times New Roman"/>
      <w:sz w:val="24"/>
      <w:szCs w:val="24"/>
      <w:bdr w:val="none" w:sz="0" w:space="0" w:color="auto"/>
    </w:rPr>
  </w:style>
  <w:style w:type="character" w:customStyle="1" w:styleId="Heading1Char">
    <w:name w:val="Heading 1 Char"/>
    <w:basedOn w:val="DefaultParagraphFont"/>
    <w:link w:val="Heading1"/>
    <w:uiPriority w:val="9"/>
    <w:rsid w:val="002765CF"/>
    <w:rPr>
      <w:rFonts w:asciiTheme="majorHAnsi" w:eastAsiaTheme="majorEastAsia" w:hAnsiTheme="majorHAnsi" w:cstheme="majorBidi"/>
      <w:color w:val="0079BF" w:themeColor="accent1" w:themeShade="BF"/>
      <w:sz w:val="32"/>
      <w:szCs w:val="32"/>
      <w:bdr w:val="none" w:sz="0" w:space="0" w:color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75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3245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55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6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781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5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8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3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3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8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1105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618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88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5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1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38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536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204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2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1217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3205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443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2111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172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141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670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6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1958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490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0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8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42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42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2352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836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06240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597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59896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219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1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4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5133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890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85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8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73929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743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4169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9145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3185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1816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7127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3051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408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93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2932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208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4060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760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2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76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8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34640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10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5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34194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567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214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827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6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9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9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05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4359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30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41537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653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6612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029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43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9495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291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7404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682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8708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827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7280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686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37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2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23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8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7741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821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81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634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519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877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12577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593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40293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974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Times New Roman"/>
        <a:ea typeface="Times New Roman"/>
        <a:cs typeface="Times New Roman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>
        <a:spAutoFit/>
      </a:bodyPr>
      <a:lstStyle>
        <a:defPPr marL="0" marR="0" indent="0" algn="l" defTabSz="457200" rtl="0" fontAlgn="auto" latinLnBrk="0" hangingPunct="0">
          <a:lnSpc>
            <a:spcPct val="2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>
              <a:solidFill>
                <a:srgbClr val="000000"/>
              </a:solidFill>
            </a:uFill>
            <a:latin typeface="+mj-lt"/>
            <a:ea typeface="+mj-ea"/>
            <a:cs typeface="+mj-cs"/>
            <a:sym typeface="Times New Roman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BFB541D-22FA-064B-B8A3-20A25CB09F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861</TotalTime>
  <Pages>2</Pages>
  <Words>261</Words>
  <Characters>1492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Adrian Ambrozy (1912409)</cp:lastModifiedBy>
  <cp:revision>103</cp:revision>
  <dcterms:created xsi:type="dcterms:W3CDTF">2020-12-14T11:17:00Z</dcterms:created>
  <dcterms:modified xsi:type="dcterms:W3CDTF">2021-06-24T14:02:00Z</dcterms:modified>
</cp:coreProperties>
</file>