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2029626589"/>
        <w:docPartObj>
          <w:docPartGallery w:val="Cover Pages"/>
          <w:docPartUnique/>
        </w:docPartObj>
      </w:sdtPr>
      <w:sdtEndPr>
        <w:rPr>
          <w:b/>
          <w:i/>
          <w:color w:val="002060"/>
          <w:sz w:val="52"/>
          <w:szCs w:val="52"/>
          <w:u w:val="double"/>
        </w:rPr>
      </w:sdtEndPr>
      <w:sdtContent>
        <w:p w14:paraId="66412A11" w14:textId="77777777" w:rsidR="00E23F7F" w:rsidRDefault="00AF1914" w:rsidP="00174B80">
          <w:pPr>
            <w:jc w:val="center"/>
            <w:rPr>
              <w:rStyle w:val="TitleChar"/>
            </w:rPr>
          </w:pPr>
          <w:r w:rsidRPr="00174B80">
            <w:rPr>
              <w:b/>
              <w:sz w:val="44"/>
              <w:lang w:val="en-GB"/>
            </w:rPr>
            <w:t xml:space="preserve">LCBB5002 </w:t>
          </w:r>
          <w:r w:rsidR="00831621" w:rsidRPr="00174B80">
            <w:rPr>
              <w:rStyle w:val="TitleChar"/>
            </w:rPr>
            <w:t>Management Accounting</w:t>
          </w:r>
        </w:p>
        <w:p w14:paraId="711051CD" w14:textId="77777777" w:rsidR="0088704A" w:rsidRDefault="00E23F7F" w:rsidP="00174B80">
          <w:pPr>
            <w:jc w:val="center"/>
            <w:rPr>
              <w:rStyle w:val="TitleChar"/>
            </w:rPr>
          </w:pPr>
          <w:r>
            <w:rPr>
              <w:rStyle w:val="TitleChar"/>
            </w:rPr>
            <w:t>Assessment 2</w:t>
          </w:r>
        </w:p>
        <w:p w14:paraId="5142BBD5" w14:textId="77777777" w:rsidR="0088704A" w:rsidRDefault="0088704A" w:rsidP="00174B80">
          <w:pPr>
            <w:jc w:val="center"/>
            <w:rPr>
              <w:rStyle w:val="TitleChar"/>
            </w:rPr>
          </w:pPr>
          <w:r>
            <w:rPr>
              <w:rStyle w:val="TitleChar"/>
            </w:rPr>
            <w:t>Student name: Vilislav Sofroniev</w:t>
          </w:r>
        </w:p>
        <w:p w14:paraId="27E33524" w14:textId="34B7429A" w:rsidR="00831621" w:rsidRPr="00174B80" w:rsidRDefault="0088704A" w:rsidP="00174B80">
          <w:pPr>
            <w:jc w:val="center"/>
            <w:rPr>
              <w:lang w:val="en-GB"/>
            </w:rPr>
          </w:pPr>
          <w:r>
            <w:rPr>
              <w:rStyle w:val="TitleChar"/>
            </w:rPr>
            <w:t>Stude</w:t>
          </w:r>
          <w:r w:rsidR="003447E1">
            <w:rPr>
              <w:rStyle w:val="TitleChar"/>
            </w:rPr>
            <w:t>nt</w:t>
          </w:r>
          <w:r>
            <w:rPr>
              <w:rStyle w:val="TitleChar"/>
            </w:rPr>
            <w:t xml:space="preserve"> number: 2019606</w:t>
          </w:r>
        </w:p>
      </w:sdtContent>
    </w:sdt>
    <w:p w14:paraId="527A7F51" w14:textId="77777777" w:rsidR="00831621" w:rsidRPr="000A09A0" w:rsidRDefault="00831621" w:rsidP="00831621">
      <w:pPr>
        <w:jc w:val="center"/>
        <w:rPr>
          <w:sz w:val="52"/>
          <w:szCs w:val="52"/>
          <w:lang w:val="en-GB"/>
        </w:rPr>
      </w:pPr>
    </w:p>
    <w:p w14:paraId="40732D14" w14:textId="77777777" w:rsidR="00831621" w:rsidRPr="000A09A0" w:rsidRDefault="00831621">
      <w:pPr>
        <w:spacing w:line="259" w:lineRule="auto"/>
        <w:jc w:val="left"/>
        <w:rPr>
          <w:lang w:val="en-GB"/>
        </w:rPr>
      </w:pPr>
      <w:r w:rsidRPr="000A09A0">
        <w:rPr>
          <w:lang w:val="en-GB"/>
        </w:rPr>
        <w:br w:type="page"/>
      </w:r>
    </w:p>
    <w:sdt>
      <w:sdtPr>
        <w:rPr>
          <w:rFonts w:ascii="Times New Roman" w:eastAsiaTheme="minorHAnsi" w:hAnsi="Times New Roman" w:cstheme="minorBidi"/>
          <w:color w:val="auto"/>
          <w:sz w:val="24"/>
          <w:szCs w:val="22"/>
          <w:lang w:val="en-GB"/>
        </w:rPr>
        <w:id w:val="208928913"/>
        <w:docPartObj>
          <w:docPartGallery w:val="Table of Contents"/>
          <w:docPartUnique/>
        </w:docPartObj>
      </w:sdtPr>
      <w:sdtEndPr>
        <w:rPr>
          <w:b/>
          <w:bCs/>
          <w:noProof/>
        </w:rPr>
      </w:sdtEndPr>
      <w:sdtContent>
        <w:p w14:paraId="1D952C43" w14:textId="77777777" w:rsidR="00831621" w:rsidRPr="00694310" w:rsidRDefault="00831621" w:rsidP="00EC7415">
          <w:pPr>
            <w:pStyle w:val="TOCHeading"/>
            <w:rPr>
              <w:rFonts w:ascii="Times New Roman" w:hAnsi="Times New Roman" w:cs="Times New Roman"/>
              <w:b/>
              <w:color w:val="222A35" w:themeColor="text2" w:themeShade="80"/>
              <w:lang w:val="en-GB"/>
            </w:rPr>
          </w:pPr>
          <w:r w:rsidRPr="00694310">
            <w:rPr>
              <w:rFonts w:ascii="Times New Roman" w:hAnsi="Times New Roman" w:cs="Times New Roman"/>
              <w:b/>
              <w:color w:val="222A35" w:themeColor="text2" w:themeShade="80"/>
              <w:lang w:val="en-GB"/>
            </w:rPr>
            <w:t>Table of Contents</w:t>
          </w:r>
        </w:p>
        <w:p w14:paraId="7ECFD190" w14:textId="77777777" w:rsidR="00A253E3" w:rsidRDefault="00831621">
          <w:pPr>
            <w:pStyle w:val="TOC1"/>
            <w:tabs>
              <w:tab w:val="right" w:leader="dot" w:pos="9350"/>
            </w:tabs>
            <w:rPr>
              <w:rFonts w:asciiTheme="minorHAnsi" w:eastAsiaTheme="minorEastAsia" w:hAnsiTheme="minorHAnsi"/>
              <w:noProof/>
              <w:sz w:val="22"/>
            </w:rPr>
          </w:pPr>
          <w:r w:rsidRPr="000A09A0">
            <w:rPr>
              <w:lang w:val="en-GB"/>
            </w:rPr>
            <w:fldChar w:fldCharType="begin"/>
          </w:r>
          <w:r w:rsidRPr="000A09A0">
            <w:rPr>
              <w:lang w:val="en-GB"/>
            </w:rPr>
            <w:instrText xml:space="preserve"> TOC \o "1-3" \h \z \u </w:instrText>
          </w:r>
          <w:r w:rsidRPr="000A09A0">
            <w:rPr>
              <w:lang w:val="en-GB"/>
            </w:rPr>
            <w:fldChar w:fldCharType="separate"/>
          </w:r>
          <w:hyperlink w:anchor="_Toc102245881" w:history="1">
            <w:r w:rsidR="00A253E3" w:rsidRPr="00FF4FF9">
              <w:rPr>
                <w:rStyle w:val="Hyperlink"/>
                <w:noProof/>
              </w:rPr>
              <w:t>Introduction</w:t>
            </w:r>
            <w:r w:rsidR="00A253E3">
              <w:rPr>
                <w:noProof/>
                <w:webHidden/>
              </w:rPr>
              <w:tab/>
            </w:r>
            <w:r w:rsidR="00A253E3">
              <w:rPr>
                <w:noProof/>
                <w:webHidden/>
              </w:rPr>
              <w:fldChar w:fldCharType="begin"/>
            </w:r>
            <w:r w:rsidR="00A253E3">
              <w:rPr>
                <w:noProof/>
                <w:webHidden/>
              </w:rPr>
              <w:instrText xml:space="preserve"> PAGEREF _Toc102245881 \h </w:instrText>
            </w:r>
            <w:r w:rsidR="00A253E3">
              <w:rPr>
                <w:noProof/>
                <w:webHidden/>
              </w:rPr>
            </w:r>
            <w:r w:rsidR="00A253E3">
              <w:rPr>
                <w:noProof/>
                <w:webHidden/>
              </w:rPr>
              <w:fldChar w:fldCharType="separate"/>
            </w:r>
            <w:r w:rsidR="00A253E3">
              <w:rPr>
                <w:noProof/>
                <w:webHidden/>
              </w:rPr>
              <w:t>2</w:t>
            </w:r>
            <w:r w:rsidR="00A253E3">
              <w:rPr>
                <w:noProof/>
                <w:webHidden/>
              </w:rPr>
              <w:fldChar w:fldCharType="end"/>
            </w:r>
          </w:hyperlink>
        </w:p>
        <w:p w14:paraId="05A78F9B" w14:textId="77777777" w:rsidR="00A253E3" w:rsidRDefault="00BB0CB9">
          <w:pPr>
            <w:pStyle w:val="TOC1"/>
            <w:tabs>
              <w:tab w:val="right" w:leader="dot" w:pos="9350"/>
            </w:tabs>
            <w:rPr>
              <w:rFonts w:asciiTheme="minorHAnsi" w:eastAsiaTheme="minorEastAsia" w:hAnsiTheme="minorHAnsi"/>
              <w:noProof/>
              <w:sz w:val="22"/>
            </w:rPr>
          </w:pPr>
          <w:hyperlink w:anchor="_Toc102245882" w:history="1">
            <w:r w:rsidR="00A253E3" w:rsidRPr="00FF4FF9">
              <w:rPr>
                <w:rStyle w:val="Hyperlink"/>
                <w:noProof/>
                <w:lang w:val="en-GB"/>
              </w:rPr>
              <w:t>Part A</w:t>
            </w:r>
            <w:r w:rsidR="00A253E3">
              <w:rPr>
                <w:noProof/>
                <w:webHidden/>
              </w:rPr>
              <w:tab/>
            </w:r>
            <w:r w:rsidR="00A253E3">
              <w:rPr>
                <w:noProof/>
                <w:webHidden/>
              </w:rPr>
              <w:fldChar w:fldCharType="begin"/>
            </w:r>
            <w:r w:rsidR="00A253E3">
              <w:rPr>
                <w:noProof/>
                <w:webHidden/>
              </w:rPr>
              <w:instrText xml:space="preserve"> PAGEREF _Toc102245882 \h </w:instrText>
            </w:r>
            <w:r w:rsidR="00A253E3">
              <w:rPr>
                <w:noProof/>
                <w:webHidden/>
              </w:rPr>
            </w:r>
            <w:r w:rsidR="00A253E3">
              <w:rPr>
                <w:noProof/>
                <w:webHidden/>
              </w:rPr>
              <w:fldChar w:fldCharType="separate"/>
            </w:r>
            <w:r w:rsidR="00A253E3">
              <w:rPr>
                <w:noProof/>
                <w:webHidden/>
              </w:rPr>
              <w:t>3</w:t>
            </w:r>
            <w:r w:rsidR="00A253E3">
              <w:rPr>
                <w:noProof/>
                <w:webHidden/>
              </w:rPr>
              <w:fldChar w:fldCharType="end"/>
            </w:r>
          </w:hyperlink>
        </w:p>
        <w:p w14:paraId="083CDE64" w14:textId="77777777" w:rsidR="00A253E3" w:rsidRDefault="00BB0CB9">
          <w:pPr>
            <w:pStyle w:val="TOC2"/>
            <w:tabs>
              <w:tab w:val="right" w:leader="dot" w:pos="9350"/>
            </w:tabs>
            <w:rPr>
              <w:rFonts w:asciiTheme="minorHAnsi" w:eastAsiaTheme="minorEastAsia" w:hAnsiTheme="minorHAnsi"/>
              <w:noProof/>
              <w:sz w:val="22"/>
            </w:rPr>
          </w:pPr>
          <w:hyperlink w:anchor="_Toc102245883" w:history="1">
            <w:r w:rsidR="00A253E3" w:rsidRPr="00FF4FF9">
              <w:rPr>
                <w:rStyle w:val="Hyperlink"/>
                <w:noProof/>
              </w:rPr>
              <w:t>2.1: Prepare the monthly control report showing the original budget, flexed budget, and variances</w:t>
            </w:r>
            <w:r w:rsidR="00A253E3">
              <w:rPr>
                <w:noProof/>
                <w:webHidden/>
              </w:rPr>
              <w:tab/>
            </w:r>
            <w:r w:rsidR="00A253E3">
              <w:rPr>
                <w:noProof/>
                <w:webHidden/>
              </w:rPr>
              <w:fldChar w:fldCharType="begin"/>
            </w:r>
            <w:r w:rsidR="00A253E3">
              <w:rPr>
                <w:noProof/>
                <w:webHidden/>
              </w:rPr>
              <w:instrText xml:space="preserve"> PAGEREF _Toc102245883 \h </w:instrText>
            </w:r>
            <w:r w:rsidR="00A253E3">
              <w:rPr>
                <w:noProof/>
                <w:webHidden/>
              </w:rPr>
            </w:r>
            <w:r w:rsidR="00A253E3">
              <w:rPr>
                <w:noProof/>
                <w:webHidden/>
              </w:rPr>
              <w:fldChar w:fldCharType="separate"/>
            </w:r>
            <w:r w:rsidR="00A253E3">
              <w:rPr>
                <w:noProof/>
                <w:webHidden/>
              </w:rPr>
              <w:t>3</w:t>
            </w:r>
            <w:r w:rsidR="00A253E3">
              <w:rPr>
                <w:noProof/>
                <w:webHidden/>
              </w:rPr>
              <w:fldChar w:fldCharType="end"/>
            </w:r>
          </w:hyperlink>
        </w:p>
        <w:p w14:paraId="222C54D5" w14:textId="77777777" w:rsidR="00A253E3" w:rsidRDefault="00BB0CB9">
          <w:pPr>
            <w:pStyle w:val="TOC2"/>
            <w:tabs>
              <w:tab w:val="right" w:leader="dot" w:pos="9350"/>
            </w:tabs>
            <w:rPr>
              <w:rFonts w:asciiTheme="minorHAnsi" w:eastAsiaTheme="minorEastAsia" w:hAnsiTheme="minorHAnsi"/>
              <w:noProof/>
              <w:sz w:val="22"/>
            </w:rPr>
          </w:pPr>
          <w:hyperlink w:anchor="_Toc102245884" w:history="1">
            <w:r w:rsidR="00A253E3" w:rsidRPr="00FF4FF9">
              <w:rPr>
                <w:rStyle w:val="Hyperlink"/>
                <w:noProof/>
              </w:rPr>
              <w:t>2.2 Using the control report prepared above, prepare a report on Amana's performance during the year 2020</w:t>
            </w:r>
            <w:r w:rsidR="00A253E3">
              <w:rPr>
                <w:noProof/>
                <w:webHidden/>
              </w:rPr>
              <w:tab/>
            </w:r>
            <w:r w:rsidR="00A253E3">
              <w:rPr>
                <w:noProof/>
                <w:webHidden/>
              </w:rPr>
              <w:fldChar w:fldCharType="begin"/>
            </w:r>
            <w:r w:rsidR="00A253E3">
              <w:rPr>
                <w:noProof/>
                <w:webHidden/>
              </w:rPr>
              <w:instrText xml:space="preserve"> PAGEREF _Toc102245884 \h </w:instrText>
            </w:r>
            <w:r w:rsidR="00A253E3">
              <w:rPr>
                <w:noProof/>
                <w:webHidden/>
              </w:rPr>
            </w:r>
            <w:r w:rsidR="00A253E3">
              <w:rPr>
                <w:noProof/>
                <w:webHidden/>
              </w:rPr>
              <w:fldChar w:fldCharType="separate"/>
            </w:r>
            <w:r w:rsidR="00A253E3">
              <w:rPr>
                <w:noProof/>
                <w:webHidden/>
              </w:rPr>
              <w:t>4</w:t>
            </w:r>
            <w:r w:rsidR="00A253E3">
              <w:rPr>
                <w:noProof/>
                <w:webHidden/>
              </w:rPr>
              <w:fldChar w:fldCharType="end"/>
            </w:r>
          </w:hyperlink>
        </w:p>
        <w:p w14:paraId="19BF3331" w14:textId="77777777" w:rsidR="00A253E3" w:rsidRDefault="00BB0CB9">
          <w:pPr>
            <w:pStyle w:val="TOC2"/>
            <w:tabs>
              <w:tab w:val="right" w:leader="dot" w:pos="9350"/>
            </w:tabs>
            <w:rPr>
              <w:rFonts w:asciiTheme="minorHAnsi" w:eastAsiaTheme="minorEastAsia" w:hAnsiTheme="minorHAnsi"/>
              <w:noProof/>
              <w:sz w:val="22"/>
            </w:rPr>
          </w:pPr>
          <w:hyperlink w:anchor="_Toc102245885" w:history="1">
            <w:r w:rsidR="00A253E3" w:rsidRPr="00FF4FF9">
              <w:rPr>
                <w:rStyle w:val="Hyperlink"/>
                <w:noProof/>
              </w:rPr>
              <w:t>2.3 Provide recommendations to Amana's CEO on areas of improvement.</w:t>
            </w:r>
            <w:r w:rsidR="00A253E3">
              <w:rPr>
                <w:noProof/>
                <w:webHidden/>
              </w:rPr>
              <w:tab/>
            </w:r>
            <w:r w:rsidR="00A253E3">
              <w:rPr>
                <w:noProof/>
                <w:webHidden/>
              </w:rPr>
              <w:fldChar w:fldCharType="begin"/>
            </w:r>
            <w:r w:rsidR="00A253E3">
              <w:rPr>
                <w:noProof/>
                <w:webHidden/>
              </w:rPr>
              <w:instrText xml:space="preserve"> PAGEREF _Toc102245885 \h </w:instrText>
            </w:r>
            <w:r w:rsidR="00A253E3">
              <w:rPr>
                <w:noProof/>
                <w:webHidden/>
              </w:rPr>
            </w:r>
            <w:r w:rsidR="00A253E3">
              <w:rPr>
                <w:noProof/>
                <w:webHidden/>
              </w:rPr>
              <w:fldChar w:fldCharType="separate"/>
            </w:r>
            <w:r w:rsidR="00A253E3">
              <w:rPr>
                <w:noProof/>
                <w:webHidden/>
              </w:rPr>
              <w:t>5</w:t>
            </w:r>
            <w:r w:rsidR="00A253E3">
              <w:rPr>
                <w:noProof/>
                <w:webHidden/>
              </w:rPr>
              <w:fldChar w:fldCharType="end"/>
            </w:r>
          </w:hyperlink>
        </w:p>
        <w:p w14:paraId="571BA109" w14:textId="77777777" w:rsidR="00A253E3" w:rsidRDefault="00BB0CB9">
          <w:pPr>
            <w:pStyle w:val="TOC1"/>
            <w:tabs>
              <w:tab w:val="right" w:leader="dot" w:pos="9350"/>
            </w:tabs>
            <w:rPr>
              <w:rFonts w:asciiTheme="minorHAnsi" w:eastAsiaTheme="minorEastAsia" w:hAnsiTheme="minorHAnsi"/>
              <w:noProof/>
              <w:sz w:val="22"/>
            </w:rPr>
          </w:pPr>
          <w:hyperlink w:anchor="_Toc102245886" w:history="1">
            <w:r w:rsidR="00A253E3" w:rsidRPr="00FF4FF9">
              <w:rPr>
                <w:rStyle w:val="Hyperlink"/>
                <w:noProof/>
                <w:lang w:val="en-GB"/>
              </w:rPr>
              <w:t>PART B</w:t>
            </w:r>
            <w:r w:rsidR="00A253E3">
              <w:rPr>
                <w:noProof/>
                <w:webHidden/>
              </w:rPr>
              <w:tab/>
            </w:r>
            <w:r w:rsidR="00A253E3">
              <w:rPr>
                <w:noProof/>
                <w:webHidden/>
              </w:rPr>
              <w:fldChar w:fldCharType="begin"/>
            </w:r>
            <w:r w:rsidR="00A253E3">
              <w:rPr>
                <w:noProof/>
                <w:webHidden/>
              </w:rPr>
              <w:instrText xml:space="preserve"> PAGEREF _Toc102245886 \h </w:instrText>
            </w:r>
            <w:r w:rsidR="00A253E3">
              <w:rPr>
                <w:noProof/>
                <w:webHidden/>
              </w:rPr>
            </w:r>
            <w:r w:rsidR="00A253E3">
              <w:rPr>
                <w:noProof/>
                <w:webHidden/>
              </w:rPr>
              <w:fldChar w:fldCharType="separate"/>
            </w:r>
            <w:r w:rsidR="00A253E3">
              <w:rPr>
                <w:noProof/>
                <w:webHidden/>
              </w:rPr>
              <w:t>8</w:t>
            </w:r>
            <w:r w:rsidR="00A253E3">
              <w:rPr>
                <w:noProof/>
                <w:webHidden/>
              </w:rPr>
              <w:fldChar w:fldCharType="end"/>
            </w:r>
          </w:hyperlink>
        </w:p>
        <w:p w14:paraId="59FDC5FD" w14:textId="77777777" w:rsidR="00A253E3" w:rsidRDefault="00BB0CB9">
          <w:pPr>
            <w:pStyle w:val="TOC2"/>
            <w:tabs>
              <w:tab w:val="right" w:leader="dot" w:pos="9350"/>
            </w:tabs>
            <w:rPr>
              <w:rFonts w:asciiTheme="minorHAnsi" w:eastAsiaTheme="minorEastAsia" w:hAnsiTheme="minorHAnsi"/>
              <w:noProof/>
              <w:sz w:val="22"/>
            </w:rPr>
          </w:pPr>
          <w:hyperlink w:anchor="_Toc102245887" w:history="1">
            <w:r w:rsidR="00A253E3" w:rsidRPr="00FF4FF9">
              <w:rPr>
                <w:rStyle w:val="Hyperlink"/>
                <w:noProof/>
              </w:rPr>
              <w:t>2.4 An analysis of Mr Amana's decision to go online and advise if they should set up their online shop or sell on Amazon.</w:t>
            </w:r>
            <w:r w:rsidR="00A253E3">
              <w:rPr>
                <w:noProof/>
                <w:webHidden/>
              </w:rPr>
              <w:tab/>
            </w:r>
            <w:r w:rsidR="00A253E3">
              <w:rPr>
                <w:noProof/>
                <w:webHidden/>
              </w:rPr>
              <w:fldChar w:fldCharType="begin"/>
            </w:r>
            <w:r w:rsidR="00A253E3">
              <w:rPr>
                <w:noProof/>
                <w:webHidden/>
              </w:rPr>
              <w:instrText xml:space="preserve"> PAGEREF _Toc102245887 \h </w:instrText>
            </w:r>
            <w:r w:rsidR="00A253E3">
              <w:rPr>
                <w:noProof/>
                <w:webHidden/>
              </w:rPr>
            </w:r>
            <w:r w:rsidR="00A253E3">
              <w:rPr>
                <w:noProof/>
                <w:webHidden/>
              </w:rPr>
              <w:fldChar w:fldCharType="separate"/>
            </w:r>
            <w:r w:rsidR="00A253E3">
              <w:rPr>
                <w:noProof/>
                <w:webHidden/>
              </w:rPr>
              <w:t>8</w:t>
            </w:r>
            <w:r w:rsidR="00A253E3">
              <w:rPr>
                <w:noProof/>
                <w:webHidden/>
              </w:rPr>
              <w:fldChar w:fldCharType="end"/>
            </w:r>
          </w:hyperlink>
        </w:p>
        <w:p w14:paraId="77A14E14" w14:textId="77777777" w:rsidR="00A253E3" w:rsidRDefault="00BB0CB9">
          <w:pPr>
            <w:pStyle w:val="TOC1"/>
            <w:tabs>
              <w:tab w:val="right" w:leader="dot" w:pos="9350"/>
            </w:tabs>
            <w:rPr>
              <w:rFonts w:asciiTheme="minorHAnsi" w:eastAsiaTheme="minorEastAsia" w:hAnsiTheme="minorHAnsi"/>
              <w:noProof/>
              <w:sz w:val="22"/>
            </w:rPr>
          </w:pPr>
          <w:hyperlink w:anchor="_Toc102245888" w:history="1">
            <w:r w:rsidR="00A253E3" w:rsidRPr="00FF4FF9">
              <w:rPr>
                <w:rStyle w:val="Hyperlink"/>
                <w:noProof/>
                <w:lang w:val="en-GB"/>
              </w:rPr>
              <w:t>Conclusion</w:t>
            </w:r>
            <w:r w:rsidR="00A253E3">
              <w:rPr>
                <w:noProof/>
                <w:webHidden/>
              </w:rPr>
              <w:tab/>
            </w:r>
            <w:r w:rsidR="00A253E3">
              <w:rPr>
                <w:noProof/>
                <w:webHidden/>
              </w:rPr>
              <w:fldChar w:fldCharType="begin"/>
            </w:r>
            <w:r w:rsidR="00A253E3">
              <w:rPr>
                <w:noProof/>
                <w:webHidden/>
              </w:rPr>
              <w:instrText xml:space="preserve"> PAGEREF _Toc102245888 \h </w:instrText>
            </w:r>
            <w:r w:rsidR="00A253E3">
              <w:rPr>
                <w:noProof/>
                <w:webHidden/>
              </w:rPr>
            </w:r>
            <w:r w:rsidR="00A253E3">
              <w:rPr>
                <w:noProof/>
                <w:webHidden/>
              </w:rPr>
              <w:fldChar w:fldCharType="separate"/>
            </w:r>
            <w:r w:rsidR="00A253E3">
              <w:rPr>
                <w:noProof/>
                <w:webHidden/>
              </w:rPr>
              <w:t>12</w:t>
            </w:r>
            <w:r w:rsidR="00A253E3">
              <w:rPr>
                <w:noProof/>
                <w:webHidden/>
              </w:rPr>
              <w:fldChar w:fldCharType="end"/>
            </w:r>
          </w:hyperlink>
        </w:p>
        <w:p w14:paraId="023D46F0" w14:textId="77777777" w:rsidR="00A253E3" w:rsidRDefault="00BB0CB9">
          <w:pPr>
            <w:pStyle w:val="TOC1"/>
            <w:tabs>
              <w:tab w:val="right" w:leader="dot" w:pos="9350"/>
            </w:tabs>
            <w:rPr>
              <w:rFonts w:asciiTheme="minorHAnsi" w:eastAsiaTheme="minorEastAsia" w:hAnsiTheme="minorHAnsi"/>
              <w:noProof/>
              <w:sz w:val="22"/>
            </w:rPr>
          </w:pPr>
          <w:hyperlink w:anchor="_Toc102245889" w:history="1">
            <w:r w:rsidR="00A253E3" w:rsidRPr="00FF4FF9">
              <w:rPr>
                <w:rStyle w:val="Hyperlink"/>
                <w:noProof/>
                <w:lang w:val="en-GB"/>
              </w:rPr>
              <w:t>References</w:t>
            </w:r>
            <w:r w:rsidR="00A253E3">
              <w:rPr>
                <w:noProof/>
                <w:webHidden/>
              </w:rPr>
              <w:tab/>
            </w:r>
            <w:r w:rsidR="00A253E3">
              <w:rPr>
                <w:noProof/>
                <w:webHidden/>
              </w:rPr>
              <w:fldChar w:fldCharType="begin"/>
            </w:r>
            <w:r w:rsidR="00A253E3">
              <w:rPr>
                <w:noProof/>
                <w:webHidden/>
              </w:rPr>
              <w:instrText xml:space="preserve"> PAGEREF _Toc102245889 \h </w:instrText>
            </w:r>
            <w:r w:rsidR="00A253E3">
              <w:rPr>
                <w:noProof/>
                <w:webHidden/>
              </w:rPr>
            </w:r>
            <w:r w:rsidR="00A253E3">
              <w:rPr>
                <w:noProof/>
                <w:webHidden/>
              </w:rPr>
              <w:fldChar w:fldCharType="separate"/>
            </w:r>
            <w:r w:rsidR="00A253E3">
              <w:rPr>
                <w:noProof/>
                <w:webHidden/>
              </w:rPr>
              <w:t>13</w:t>
            </w:r>
            <w:r w:rsidR="00A253E3">
              <w:rPr>
                <w:noProof/>
                <w:webHidden/>
              </w:rPr>
              <w:fldChar w:fldCharType="end"/>
            </w:r>
          </w:hyperlink>
        </w:p>
        <w:p w14:paraId="03D7076F" w14:textId="77777777" w:rsidR="00831621" w:rsidRPr="000A09A0" w:rsidRDefault="00831621">
          <w:pPr>
            <w:rPr>
              <w:lang w:val="en-GB"/>
            </w:rPr>
          </w:pPr>
          <w:r w:rsidRPr="000A09A0">
            <w:rPr>
              <w:b/>
              <w:bCs/>
              <w:noProof/>
              <w:lang w:val="en-GB"/>
            </w:rPr>
            <w:fldChar w:fldCharType="end"/>
          </w:r>
        </w:p>
      </w:sdtContent>
    </w:sdt>
    <w:p w14:paraId="6B44E12D" w14:textId="77777777" w:rsidR="00831621" w:rsidRPr="000A09A0" w:rsidRDefault="00831621">
      <w:pPr>
        <w:spacing w:line="259" w:lineRule="auto"/>
        <w:jc w:val="left"/>
        <w:rPr>
          <w:rFonts w:eastAsiaTheme="majorEastAsia" w:cstheme="majorBidi"/>
          <w:b/>
          <w:color w:val="002060"/>
          <w:sz w:val="32"/>
          <w:szCs w:val="32"/>
          <w:lang w:val="en-GB"/>
        </w:rPr>
      </w:pPr>
      <w:r w:rsidRPr="000A09A0">
        <w:rPr>
          <w:lang w:val="en-GB"/>
        </w:rPr>
        <w:br w:type="page"/>
      </w:r>
    </w:p>
    <w:p w14:paraId="4C7F607E" w14:textId="77777777" w:rsidR="00831621" w:rsidRPr="00EC7415" w:rsidRDefault="00831621" w:rsidP="00EC7415">
      <w:pPr>
        <w:pStyle w:val="Heading1"/>
      </w:pPr>
      <w:bookmarkStart w:id="0" w:name="_Toc102245881"/>
      <w:r w:rsidRPr="00EC7415">
        <w:lastRenderedPageBreak/>
        <w:t>Introduction</w:t>
      </w:r>
      <w:bookmarkEnd w:id="0"/>
      <w:r w:rsidRPr="00EC7415">
        <w:t> </w:t>
      </w:r>
    </w:p>
    <w:p w14:paraId="4DA594B8" w14:textId="77777777" w:rsidR="0099228E" w:rsidRDefault="00A72A07" w:rsidP="00831621">
      <w:pPr>
        <w:rPr>
          <w:rFonts w:cs="Times New Roman"/>
          <w:szCs w:val="24"/>
          <w:lang w:val="en-GB"/>
        </w:rPr>
      </w:pPr>
      <w:r w:rsidRPr="00A72A07">
        <w:rPr>
          <w:rFonts w:cs="Times New Roman"/>
          <w:szCs w:val="24"/>
          <w:lang w:val="en-GB"/>
        </w:rPr>
        <w:t>Accounting for management is a crucial field of accounting. It is a key decision-making tool utilized by management internally. Budgeting, variation analysis, cost-volume-profit analysis, and BEP are all common management accounting methods.</w:t>
      </w:r>
      <w:r w:rsidR="001D7F2F" w:rsidRPr="001D7F2F">
        <w:rPr>
          <w:rFonts w:cs="Times New Roman"/>
          <w:szCs w:val="24"/>
          <w:lang w:val="en-GB"/>
        </w:rPr>
        <w:t xml:space="preserve"> The focal point of consideration on non-extremely durable choices is one of the most esse</w:t>
      </w:r>
      <w:r>
        <w:rPr>
          <w:rFonts w:cs="Times New Roman"/>
          <w:szCs w:val="24"/>
          <w:lang w:val="en-GB"/>
        </w:rPr>
        <w:t>ntial components of organizational management accounting</w:t>
      </w:r>
      <w:r w:rsidR="001D7F2F" w:rsidRPr="001D7F2F">
        <w:rPr>
          <w:rFonts w:cs="Times New Roman"/>
          <w:szCs w:val="24"/>
          <w:lang w:val="en-GB"/>
        </w:rPr>
        <w:t>. The board Accounting Information is expected to help chiefs in pursuing higher regular decisions. Instead of going with long haul vital choices, staff need to make determinations consistently</w:t>
      </w:r>
      <w:r w:rsidR="0081154D">
        <w:rPr>
          <w:rFonts w:cs="Times New Roman"/>
          <w:szCs w:val="24"/>
          <w:lang w:val="en-GB"/>
        </w:rPr>
        <w:t xml:space="preserve"> </w:t>
      </w:r>
      <w:r w:rsidR="0081154D" w:rsidRPr="0081154D">
        <w:rPr>
          <w:rFonts w:cs="Times New Roman"/>
          <w:szCs w:val="24"/>
          <w:lang w:val="en-GB"/>
        </w:rPr>
        <w:t>(Atkinson, 2016)</w:t>
      </w:r>
      <w:r w:rsidR="001D7F2F" w:rsidRPr="001D7F2F">
        <w:rPr>
          <w:rFonts w:cs="Times New Roman"/>
          <w:szCs w:val="24"/>
          <w:lang w:val="en-GB"/>
        </w:rPr>
        <w:t>. Information on costs, for instance, is normally covered in administration bookkeeping. Incomes, profit, and various guidelines are crucial for big business leader</w:t>
      </w:r>
      <w:r w:rsidR="00482BC6">
        <w:rPr>
          <w:rFonts w:cs="Times New Roman"/>
          <w:szCs w:val="24"/>
          <w:lang w:val="en-GB"/>
        </w:rPr>
        <w:t>’</w:t>
      </w:r>
      <w:r w:rsidR="001D7F2F" w:rsidRPr="001D7F2F">
        <w:rPr>
          <w:rFonts w:cs="Times New Roman"/>
          <w:szCs w:val="24"/>
          <w:lang w:val="en-GB"/>
        </w:rPr>
        <w:t>s associations. This record is harmed into two segments; the primary stage portrays the technique for preparing month-to-month reports. Amana Ltd.’s general execution for the year 2020 is sp</w:t>
      </w:r>
      <w:r w:rsidR="00482BC6">
        <w:rPr>
          <w:rFonts w:cs="Times New Roman"/>
          <w:szCs w:val="24"/>
          <w:lang w:val="en-GB"/>
        </w:rPr>
        <w:t>ecific in a controlled report. The s</w:t>
      </w:r>
      <w:r w:rsidR="001D7F2F" w:rsidRPr="001D7F2F">
        <w:rPr>
          <w:rFonts w:cs="Times New Roman"/>
          <w:szCs w:val="24"/>
          <w:lang w:val="en-GB"/>
        </w:rPr>
        <w:t>econd part supplies exhortation to Amana Limited about whether they should start their web business venture on Amazon, you can likewise both buy or sell.</w:t>
      </w:r>
      <w:r w:rsidR="0079126D" w:rsidRPr="000A09A0">
        <w:rPr>
          <w:rFonts w:cs="Times New Roman"/>
          <w:szCs w:val="24"/>
          <w:lang w:val="en-GB"/>
        </w:rPr>
        <w:t xml:space="preserve"> </w:t>
      </w:r>
      <w:r w:rsidR="0099228E" w:rsidRPr="0099228E">
        <w:rPr>
          <w:rFonts w:cs="Times New Roman"/>
          <w:szCs w:val="24"/>
          <w:lang w:val="en-GB"/>
        </w:rPr>
        <w:t xml:space="preserve">However, as an outcome of COVID-19, the specialists have ordered a wide assortment of strategies forbidding social occasions and the travel industry. </w:t>
      </w:r>
    </w:p>
    <w:p w14:paraId="6447339A" w14:textId="77777777" w:rsidR="0099228E" w:rsidRDefault="0099228E" w:rsidP="00831621">
      <w:pPr>
        <w:rPr>
          <w:rFonts w:cs="Times New Roman"/>
          <w:szCs w:val="24"/>
          <w:lang w:val="en-GB"/>
        </w:rPr>
      </w:pPr>
    </w:p>
    <w:p w14:paraId="1A939634" w14:textId="77777777" w:rsidR="00831621" w:rsidRPr="000A09A0" w:rsidRDefault="0099228E" w:rsidP="00831621">
      <w:pPr>
        <w:rPr>
          <w:lang w:val="en-GB"/>
        </w:rPr>
      </w:pPr>
      <w:r w:rsidRPr="0099228E">
        <w:rPr>
          <w:rFonts w:cs="Times New Roman"/>
          <w:szCs w:val="24"/>
          <w:lang w:val="en-GB"/>
        </w:rPr>
        <w:t>The organization</w:t>
      </w:r>
      <w:r>
        <w:rPr>
          <w:rFonts w:cs="Times New Roman"/>
          <w:szCs w:val="24"/>
          <w:lang w:val="en-GB"/>
        </w:rPr>
        <w:t>al</w:t>
      </w:r>
      <w:r w:rsidRPr="0099228E">
        <w:rPr>
          <w:rFonts w:cs="Times New Roman"/>
          <w:szCs w:val="24"/>
          <w:lang w:val="en-GB"/>
        </w:rPr>
        <w:t xml:space="preserve"> </w:t>
      </w:r>
      <w:r>
        <w:rPr>
          <w:rFonts w:cs="Times New Roman"/>
          <w:szCs w:val="24"/>
          <w:lang w:val="en-GB"/>
        </w:rPr>
        <w:t>accounting</w:t>
      </w:r>
      <w:r w:rsidRPr="0099228E">
        <w:rPr>
          <w:rFonts w:cs="Times New Roman"/>
          <w:szCs w:val="24"/>
          <w:lang w:val="en-GB"/>
        </w:rPr>
        <w:t xml:space="preserve"> procedure of Amana Ltd, control report, bendy value reach and fluctuations, record on Amana's exhibition, ideas to Amana's CEO, the area of progress, assessment of the organization's choice, and all material costs will be referenced in an outfitted way will be referenced in this report.</w:t>
      </w:r>
    </w:p>
    <w:p w14:paraId="2AF61B03" w14:textId="77777777" w:rsidR="001D7F2F" w:rsidRDefault="001D7F2F">
      <w:pPr>
        <w:spacing w:line="259" w:lineRule="auto"/>
        <w:jc w:val="left"/>
        <w:rPr>
          <w:lang w:val="en-GB"/>
        </w:rPr>
      </w:pPr>
    </w:p>
    <w:p w14:paraId="3E771EED" w14:textId="77777777" w:rsidR="00831621" w:rsidRPr="000A09A0" w:rsidRDefault="00831621">
      <w:pPr>
        <w:spacing w:line="259" w:lineRule="auto"/>
        <w:jc w:val="left"/>
        <w:rPr>
          <w:lang w:val="en-GB"/>
        </w:rPr>
      </w:pPr>
      <w:r w:rsidRPr="000A09A0">
        <w:rPr>
          <w:lang w:val="en-GB"/>
        </w:rPr>
        <w:br w:type="page"/>
      </w:r>
    </w:p>
    <w:p w14:paraId="7AEA45F5" w14:textId="77777777" w:rsidR="00831621" w:rsidRPr="00EC7415" w:rsidRDefault="00831621" w:rsidP="009456A8">
      <w:pPr>
        <w:pStyle w:val="Heading1"/>
        <w:rPr>
          <w:color w:val="C45911" w:themeColor="accent2" w:themeShade="BF"/>
          <w:lang w:val="en-GB"/>
        </w:rPr>
      </w:pPr>
      <w:bookmarkStart w:id="1" w:name="_Toc102245882"/>
      <w:r w:rsidRPr="000A09A0">
        <w:rPr>
          <w:lang w:val="en-GB"/>
        </w:rPr>
        <w:lastRenderedPageBreak/>
        <w:t>Part A</w:t>
      </w:r>
      <w:bookmarkEnd w:id="1"/>
    </w:p>
    <w:p w14:paraId="088ABC5F" w14:textId="77777777" w:rsidR="00831621" w:rsidRPr="008E6B46" w:rsidRDefault="00831621" w:rsidP="007C7FB9">
      <w:pPr>
        <w:pStyle w:val="Heading2"/>
      </w:pPr>
      <w:bookmarkStart w:id="2" w:name="_Toc102245883"/>
      <w:r w:rsidRPr="008E6B46">
        <w:t>2.1: Prepare the monthly control report showing the original budget, flexed budget, and variances</w:t>
      </w:r>
      <w:bookmarkEnd w:id="2"/>
    </w:p>
    <w:tbl>
      <w:tblPr>
        <w:tblStyle w:val="TableGrid"/>
        <w:tblW w:w="0" w:type="auto"/>
        <w:tblLook w:val="04A0" w:firstRow="1" w:lastRow="0" w:firstColumn="1" w:lastColumn="0" w:noHBand="0" w:noVBand="1"/>
      </w:tblPr>
      <w:tblGrid>
        <w:gridCol w:w="1736"/>
        <w:gridCol w:w="1512"/>
        <w:gridCol w:w="1533"/>
        <w:gridCol w:w="1513"/>
        <w:gridCol w:w="1522"/>
        <w:gridCol w:w="1534"/>
      </w:tblGrid>
      <w:tr w:rsidR="00831621" w:rsidRPr="000A09A0" w14:paraId="2005DAEE" w14:textId="77777777" w:rsidTr="0081154D">
        <w:tc>
          <w:tcPr>
            <w:tcW w:w="1736" w:type="dxa"/>
            <w:shd w:val="clear" w:color="auto" w:fill="FFF2CC" w:themeFill="accent4" w:themeFillTint="33"/>
          </w:tcPr>
          <w:p w14:paraId="4D693F6F" w14:textId="77777777" w:rsidR="00831621" w:rsidRPr="000A09A0" w:rsidRDefault="00831621" w:rsidP="00831621">
            <w:pPr>
              <w:jc w:val="center"/>
              <w:rPr>
                <w:b/>
                <w:lang w:val="en-GB"/>
              </w:rPr>
            </w:pPr>
            <w:r w:rsidRPr="000A09A0">
              <w:rPr>
                <w:b/>
                <w:lang w:val="en-GB"/>
              </w:rPr>
              <w:t>Items</w:t>
            </w:r>
          </w:p>
        </w:tc>
        <w:tc>
          <w:tcPr>
            <w:tcW w:w="1512" w:type="dxa"/>
            <w:shd w:val="clear" w:color="auto" w:fill="FFF2CC" w:themeFill="accent4" w:themeFillTint="33"/>
          </w:tcPr>
          <w:p w14:paraId="59B364A2" w14:textId="77777777" w:rsidR="00831621" w:rsidRPr="000A09A0" w:rsidRDefault="00831621" w:rsidP="00831621">
            <w:pPr>
              <w:jc w:val="center"/>
              <w:rPr>
                <w:b/>
                <w:lang w:val="en-GB"/>
              </w:rPr>
            </w:pPr>
            <w:r w:rsidRPr="000A09A0">
              <w:rPr>
                <w:b/>
                <w:lang w:val="en-GB"/>
              </w:rPr>
              <w:t>Cost per unit (£)</w:t>
            </w:r>
          </w:p>
        </w:tc>
        <w:tc>
          <w:tcPr>
            <w:tcW w:w="1533" w:type="dxa"/>
            <w:shd w:val="clear" w:color="auto" w:fill="FFF2CC" w:themeFill="accent4" w:themeFillTint="33"/>
          </w:tcPr>
          <w:p w14:paraId="5228767D" w14:textId="77777777" w:rsidR="00831621" w:rsidRPr="000A09A0" w:rsidRDefault="00831621" w:rsidP="00831621">
            <w:pPr>
              <w:jc w:val="center"/>
              <w:rPr>
                <w:b/>
                <w:lang w:val="en-GB"/>
              </w:rPr>
            </w:pPr>
            <w:r w:rsidRPr="000A09A0">
              <w:rPr>
                <w:b/>
                <w:lang w:val="en-GB"/>
              </w:rPr>
              <w:t>Original (£)</w:t>
            </w:r>
          </w:p>
        </w:tc>
        <w:tc>
          <w:tcPr>
            <w:tcW w:w="1513" w:type="dxa"/>
            <w:shd w:val="clear" w:color="auto" w:fill="FFF2CC" w:themeFill="accent4" w:themeFillTint="33"/>
          </w:tcPr>
          <w:p w14:paraId="755678DE" w14:textId="77777777" w:rsidR="00831621" w:rsidRPr="000A09A0" w:rsidRDefault="00831621" w:rsidP="00831621">
            <w:pPr>
              <w:jc w:val="center"/>
              <w:rPr>
                <w:b/>
                <w:lang w:val="en-GB"/>
              </w:rPr>
            </w:pPr>
            <w:r w:rsidRPr="000A09A0">
              <w:rPr>
                <w:b/>
                <w:lang w:val="en-GB"/>
              </w:rPr>
              <w:t>Flexed (£)</w:t>
            </w:r>
          </w:p>
        </w:tc>
        <w:tc>
          <w:tcPr>
            <w:tcW w:w="1522" w:type="dxa"/>
            <w:shd w:val="clear" w:color="auto" w:fill="FFF2CC" w:themeFill="accent4" w:themeFillTint="33"/>
          </w:tcPr>
          <w:p w14:paraId="1167C63A" w14:textId="77777777" w:rsidR="00831621" w:rsidRPr="000A09A0" w:rsidRDefault="00831621" w:rsidP="00831621">
            <w:pPr>
              <w:jc w:val="center"/>
              <w:rPr>
                <w:b/>
                <w:lang w:val="en-GB"/>
              </w:rPr>
            </w:pPr>
            <w:r w:rsidRPr="000A09A0">
              <w:rPr>
                <w:b/>
                <w:lang w:val="en-GB"/>
              </w:rPr>
              <w:t>Actual (£)</w:t>
            </w:r>
          </w:p>
        </w:tc>
        <w:tc>
          <w:tcPr>
            <w:tcW w:w="1534" w:type="dxa"/>
            <w:shd w:val="clear" w:color="auto" w:fill="FFF2CC" w:themeFill="accent4" w:themeFillTint="33"/>
          </w:tcPr>
          <w:p w14:paraId="552C4FFF" w14:textId="77777777" w:rsidR="00831621" w:rsidRPr="000A09A0" w:rsidRDefault="00831621" w:rsidP="00831621">
            <w:pPr>
              <w:jc w:val="center"/>
              <w:rPr>
                <w:b/>
                <w:lang w:val="en-GB"/>
              </w:rPr>
            </w:pPr>
            <w:r w:rsidRPr="000A09A0">
              <w:rPr>
                <w:b/>
                <w:lang w:val="en-GB"/>
              </w:rPr>
              <w:t>Variances</w:t>
            </w:r>
          </w:p>
        </w:tc>
      </w:tr>
      <w:tr w:rsidR="00831621" w:rsidRPr="000A09A0" w14:paraId="4EE64958" w14:textId="77777777" w:rsidTr="00E80D58">
        <w:tc>
          <w:tcPr>
            <w:tcW w:w="1736" w:type="dxa"/>
          </w:tcPr>
          <w:p w14:paraId="1BACA884" w14:textId="77777777" w:rsidR="00831621" w:rsidRPr="000A09A0" w:rsidRDefault="00831621" w:rsidP="0063221E">
            <w:pPr>
              <w:jc w:val="center"/>
              <w:rPr>
                <w:lang w:val="en-GB"/>
              </w:rPr>
            </w:pPr>
            <w:r w:rsidRPr="000A09A0">
              <w:rPr>
                <w:lang w:val="en-GB"/>
              </w:rPr>
              <w:t>Units</w:t>
            </w:r>
          </w:p>
        </w:tc>
        <w:tc>
          <w:tcPr>
            <w:tcW w:w="1512" w:type="dxa"/>
          </w:tcPr>
          <w:p w14:paraId="49C99171" w14:textId="77777777" w:rsidR="00831621" w:rsidRPr="000A09A0" w:rsidRDefault="00831621" w:rsidP="00831621">
            <w:pPr>
              <w:jc w:val="center"/>
              <w:rPr>
                <w:lang w:val="en-GB"/>
              </w:rPr>
            </w:pPr>
          </w:p>
        </w:tc>
        <w:tc>
          <w:tcPr>
            <w:tcW w:w="1533" w:type="dxa"/>
          </w:tcPr>
          <w:p w14:paraId="54DD6C73" w14:textId="77777777" w:rsidR="00831621" w:rsidRPr="000A09A0" w:rsidRDefault="0063221E" w:rsidP="00831621">
            <w:pPr>
              <w:jc w:val="center"/>
              <w:rPr>
                <w:lang w:val="en-GB"/>
              </w:rPr>
            </w:pPr>
            <w:r w:rsidRPr="000A09A0">
              <w:rPr>
                <w:lang w:val="en-GB"/>
              </w:rPr>
              <w:t>(1,00,000)</w:t>
            </w:r>
          </w:p>
        </w:tc>
        <w:tc>
          <w:tcPr>
            <w:tcW w:w="1513" w:type="dxa"/>
          </w:tcPr>
          <w:p w14:paraId="4D964DCB" w14:textId="77777777" w:rsidR="00831621" w:rsidRPr="000A09A0" w:rsidRDefault="001D6E41" w:rsidP="00831621">
            <w:pPr>
              <w:jc w:val="center"/>
              <w:rPr>
                <w:lang w:val="en-GB"/>
              </w:rPr>
            </w:pPr>
            <w:r w:rsidRPr="000A09A0">
              <w:rPr>
                <w:lang w:val="en-GB"/>
              </w:rPr>
              <w:t>80000</w:t>
            </w:r>
          </w:p>
        </w:tc>
        <w:tc>
          <w:tcPr>
            <w:tcW w:w="1522" w:type="dxa"/>
          </w:tcPr>
          <w:p w14:paraId="1A3352AB" w14:textId="77777777" w:rsidR="00831621" w:rsidRPr="000A09A0" w:rsidRDefault="0063221E" w:rsidP="00831621">
            <w:pPr>
              <w:jc w:val="center"/>
              <w:rPr>
                <w:lang w:val="en-GB"/>
              </w:rPr>
            </w:pPr>
            <w:r w:rsidRPr="000A09A0">
              <w:rPr>
                <w:lang w:val="en-GB"/>
              </w:rPr>
              <w:t>(80000)</w:t>
            </w:r>
          </w:p>
        </w:tc>
        <w:tc>
          <w:tcPr>
            <w:tcW w:w="1534" w:type="dxa"/>
          </w:tcPr>
          <w:p w14:paraId="3DF72F81" w14:textId="77777777" w:rsidR="00831621" w:rsidRPr="000A09A0" w:rsidRDefault="00831621" w:rsidP="00831621">
            <w:pPr>
              <w:jc w:val="center"/>
              <w:rPr>
                <w:lang w:val="en-GB"/>
              </w:rPr>
            </w:pPr>
          </w:p>
        </w:tc>
      </w:tr>
      <w:tr w:rsidR="00831621" w:rsidRPr="000A09A0" w14:paraId="7DF9DAB2" w14:textId="77777777" w:rsidTr="0081154D">
        <w:tc>
          <w:tcPr>
            <w:tcW w:w="1736" w:type="dxa"/>
            <w:shd w:val="clear" w:color="auto" w:fill="FFF2CC" w:themeFill="accent4" w:themeFillTint="33"/>
          </w:tcPr>
          <w:p w14:paraId="73989ADE" w14:textId="77777777" w:rsidR="00831621" w:rsidRPr="000A09A0" w:rsidRDefault="00831621" w:rsidP="00831621">
            <w:pPr>
              <w:jc w:val="center"/>
              <w:rPr>
                <w:lang w:val="en-GB"/>
              </w:rPr>
            </w:pPr>
            <w:r w:rsidRPr="000A09A0">
              <w:rPr>
                <w:lang w:val="en-GB"/>
              </w:rPr>
              <w:t>Selling price</w:t>
            </w:r>
          </w:p>
        </w:tc>
        <w:tc>
          <w:tcPr>
            <w:tcW w:w="1512" w:type="dxa"/>
            <w:shd w:val="clear" w:color="auto" w:fill="FFF2CC" w:themeFill="accent4" w:themeFillTint="33"/>
          </w:tcPr>
          <w:p w14:paraId="407A380D" w14:textId="77777777" w:rsidR="00831621" w:rsidRPr="000A09A0" w:rsidRDefault="00831621" w:rsidP="00831621">
            <w:pPr>
              <w:jc w:val="center"/>
              <w:rPr>
                <w:lang w:val="en-GB"/>
              </w:rPr>
            </w:pPr>
          </w:p>
        </w:tc>
        <w:tc>
          <w:tcPr>
            <w:tcW w:w="1533" w:type="dxa"/>
            <w:shd w:val="clear" w:color="auto" w:fill="FFF2CC" w:themeFill="accent4" w:themeFillTint="33"/>
          </w:tcPr>
          <w:p w14:paraId="2BC518E0" w14:textId="77777777" w:rsidR="00831621" w:rsidRPr="000A09A0" w:rsidRDefault="0063221E" w:rsidP="0063221E">
            <w:pPr>
              <w:jc w:val="center"/>
              <w:rPr>
                <w:lang w:val="en-GB"/>
              </w:rPr>
            </w:pPr>
            <w:r w:rsidRPr="000A09A0">
              <w:rPr>
                <w:lang w:val="en-GB"/>
              </w:rPr>
              <w:t>25</w:t>
            </w:r>
          </w:p>
        </w:tc>
        <w:tc>
          <w:tcPr>
            <w:tcW w:w="1513" w:type="dxa"/>
            <w:shd w:val="clear" w:color="auto" w:fill="FFF2CC" w:themeFill="accent4" w:themeFillTint="33"/>
          </w:tcPr>
          <w:p w14:paraId="43580E29" w14:textId="77777777" w:rsidR="001D6E41" w:rsidRPr="000A09A0" w:rsidRDefault="001D6E41" w:rsidP="001D6E41">
            <w:pPr>
              <w:jc w:val="center"/>
              <w:rPr>
                <w:lang w:val="en-GB"/>
              </w:rPr>
            </w:pPr>
            <w:r w:rsidRPr="000A09A0">
              <w:rPr>
                <w:lang w:val="en-GB"/>
              </w:rPr>
              <w:t>25</w:t>
            </w:r>
          </w:p>
        </w:tc>
        <w:tc>
          <w:tcPr>
            <w:tcW w:w="1522" w:type="dxa"/>
            <w:shd w:val="clear" w:color="auto" w:fill="FFF2CC" w:themeFill="accent4" w:themeFillTint="33"/>
          </w:tcPr>
          <w:p w14:paraId="24240AFF" w14:textId="77777777" w:rsidR="00831621" w:rsidRPr="000A09A0" w:rsidRDefault="0063221E" w:rsidP="00831621">
            <w:pPr>
              <w:jc w:val="center"/>
              <w:rPr>
                <w:lang w:val="en-GB"/>
              </w:rPr>
            </w:pPr>
            <w:r w:rsidRPr="000A09A0">
              <w:rPr>
                <w:lang w:val="en-GB"/>
              </w:rPr>
              <w:t>20</w:t>
            </w:r>
          </w:p>
        </w:tc>
        <w:tc>
          <w:tcPr>
            <w:tcW w:w="1534" w:type="dxa"/>
            <w:shd w:val="clear" w:color="auto" w:fill="FFF2CC" w:themeFill="accent4" w:themeFillTint="33"/>
          </w:tcPr>
          <w:p w14:paraId="15C692C9" w14:textId="77777777" w:rsidR="00831621" w:rsidRPr="000A09A0" w:rsidRDefault="00831621" w:rsidP="00831621">
            <w:pPr>
              <w:jc w:val="center"/>
              <w:rPr>
                <w:lang w:val="en-GB"/>
              </w:rPr>
            </w:pPr>
          </w:p>
        </w:tc>
      </w:tr>
      <w:tr w:rsidR="00831621" w:rsidRPr="000A09A0" w14:paraId="6EF27BB8" w14:textId="77777777" w:rsidTr="00E80D58">
        <w:tc>
          <w:tcPr>
            <w:tcW w:w="1736" w:type="dxa"/>
          </w:tcPr>
          <w:p w14:paraId="7547C8E9" w14:textId="77777777" w:rsidR="00831621" w:rsidRPr="000A09A0" w:rsidRDefault="00831621" w:rsidP="00831621">
            <w:pPr>
              <w:jc w:val="center"/>
              <w:rPr>
                <w:lang w:val="en-GB"/>
              </w:rPr>
            </w:pPr>
            <w:r w:rsidRPr="000A09A0">
              <w:rPr>
                <w:lang w:val="en-GB"/>
              </w:rPr>
              <w:t>Revenue</w:t>
            </w:r>
          </w:p>
        </w:tc>
        <w:tc>
          <w:tcPr>
            <w:tcW w:w="1512" w:type="dxa"/>
          </w:tcPr>
          <w:p w14:paraId="5DF3825C" w14:textId="77777777" w:rsidR="00831621" w:rsidRPr="000A09A0" w:rsidRDefault="00831621" w:rsidP="00831621">
            <w:pPr>
              <w:jc w:val="center"/>
              <w:rPr>
                <w:lang w:val="en-GB"/>
              </w:rPr>
            </w:pPr>
          </w:p>
        </w:tc>
        <w:tc>
          <w:tcPr>
            <w:tcW w:w="1533" w:type="dxa"/>
          </w:tcPr>
          <w:p w14:paraId="61DCFD07" w14:textId="77777777" w:rsidR="00831621" w:rsidRPr="000A09A0" w:rsidRDefault="00831621" w:rsidP="00831621">
            <w:pPr>
              <w:jc w:val="center"/>
              <w:rPr>
                <w:lang w:val="en-GB"/>
              </w:rPr>
            </w:pPr>
            <w:r w:rsidRPr="000A09A0">
              <w:rPr>
                <w:lang w:val="en-GB"/>
              </w:rPr>
              <w:t>25,00,000</w:t>
            </w:r>
          </w:p>
        </w:tc>
        <w:tc>
          <w:tcPr>
            <w:tcW w:w="1513" w:type="dxa"/>
          </w:tcPr>
          <w:p w14:paraId="75E3EE2D" w14:textId="77777777" w:rsidR="00831621" w:rsidRPr="000A09A0" w:rsidRDefault="001D6E41" w:rsidP="00831621">
            <w:pPr>
              <w:jc w:val="center"/>
              <w:rPr>
                <w:lang w:val="en-GB"/>
              </w:rPr>
            </w:pPr>
            <w:r w:rsidRPr="000A09A0">
              <w:rPr>
                <w:lang w:val="en-GB"/>
              </w:rPr>
              <w:t>20,00,000</w:t>
            </w:r>
          </w:p>
        </w:tc>
        <w:tc>
          <w:tcPr>
            <w:tcW w:w="1522" w:type="dxa"/>
          </w:tcPr>
          <w:p w14:paraId="44351F1F" w14:textId="77777777" w:rsidR="00831621" w:rsidRPr="000A09A0" w:rsidRDefault="00831621" w:rsidP="00831621">
            <w:pPr>
              <w:jc w:val="center"/>
              <w:rPr>
                <w:lang w:val="en-GB"/>
              </w:rPr>
            </w:pPr>
            <w:r w:rsidRPr="000A09A0">
              <w:rPr>
                <w:lang w:val="en-GB"/>
              </w:rPr>
              <w:t>16,00,000</w:t>
            </w:r>
          </w:p>
        </w:tc>
        <w:tc>
          <w:tcPr>
            <w:tcW w:w="1534" w:type="dxa"/>
          </w:tcPr>
          <w:p w14:paraId="44F7BBF5" w14:textId="77777777" w:rsidR="00831621" w:rsidRPr="000A09A0" w:rsidRDefault="00490292" w:rsidP="00831621">
            <w:pPr>
              <w:jc w:val="center"/>
              <w:rPr>
                <w:lang w:val="en-GB"/>
              </w:rPr>
            </w:pPr>
            <w:r w:rsidRPr="000A09A0">
              <w:rPr>
                <w:lang w:val="en-GB"/>
              </w:rPr>
              <w:t>400,000 U</w:t>
            </w:r>
          </w:p>
        </w:tc>
      </w:tr>
      <w:tr w:rsidR="00831621" w:rsidRPr="000A09A0" w14:paraId="75506E42" w14:textId="77777777" w:rsidTr="0081154D">
        <w:tc>
          <w:tcPr>
            <w:tcW w:w="1736" w:type="dxa"/>
            <w:shd w:val="clear" w:color="auto" w:fill="FFF2CC" w:themeFill="accent4" w:themeFillTint="33"/>
          </w:tcPr>
          <w:p w14:paraId="67813A40" w14:textId="77777777" w:rsidR="00831621" w:rsidRPr="000A09A0" w:rsidRDefault="00831621" w:rsidP="00831621">
            <w:pPr>
              <w:jc w:val="center"/>
              <w:rPr>
                <w:b/>
                <w:lang w:val="en-GB"/>
              </w:rPr>
            </w:pPr>
            <w:r w:rsidRPr="000A09A0">
              <w:rPr>
                <w:b/>
                <w:lang w:val="en-GB"/>
              </w:rPr>
              <w:t>Variable costs</w:t>
            </w:r>
          </w:p>
        </w:tc>
        <w:tc>
          <w:tcPr>
            <w:tcW w:w="1512" w:type="dxa"/>
            <w:shd w:val="clear" w:color="auto" w:fill="FFF2CC" w:themeFill="accent4" w:themeFillTint="33"/>
          </w:tcPr>
          <w:p w14:paraId="63A4A58E" w14:textId="77777777" w:rsidR="00831621" w:rsidRPr="000A09A0" w:rsidRDefault="00831621" w:rsidP="00831621">
            <w:pPr>
              <w:jc w:val="center"/>
              <w:rPr>
                <w:lang w:val="en-GB"/>
              </w:rPr>
            </w:pPr>
          </w:p>
        </w:tc>
        <w:tc>
          <w:tcPr>
            <w:tcW w:w="1533" w:type="dxa"/>
            <w:shd w:val="clear" w:color="auto" w:fill="FFF2CC" w:themeFill="accent4" w:themeFillTint="33"/>
          </w:tcPr>
          <w:p w14:paraId="3E701F8A" w14:textId="77777777" w:rsidR="00831621" w:rsidRPr="000A09A0" w:rsidRDefault="00831621" w:rsidP="00831621">
            <w:pPr>
              <w:jc w:val="center"/>
              <w:rPr>
                <w:lang w:val="en-GB"/>
              </w:rPr>
            </w:pPr>
          </w:p>
        </w:tc>
        <w:tc>
          <w:tcPr>
            <w:tcW w:w="1513" w:type="dxa"/>
            <w:shd w:val="clear" w:color="auto" w:fill="FFF2CC" w:themeFill="accent4" w:themeFillTint="33"/>
          </w:tcPr>
          <w:p w14:paraId="6E76BAA3" w14:textId="77777777" w:rsidR="00831621" w:rsidRPr="000A09A0" w:rsidRDefault="00831621" w:rsidP="00831621">
            <w:pPr>
              <w:jc w:val="center"/>
              <w:rPr>
                <w:lang w:val="en-GB"/>
              </w:rPr>
            </w:pPr>
          </w:p>
        </w:tc>
        <w:tc>
          <w:tcPr>
            <w:tcW w:w="1522" w:type="dxa"/>
            <w:shd w:val="clear" w:color="auto" w:fill="FFF2CC" w:themeFill="accent4" w:themeFillTint="33"/>
          </w:tcPr>
          <w:p w14:paraId="5BE2E052" w14:textId="77777777" w:rsidR="00831621" w:rsidRPr="000A09A0" w:rsidRDefault="00831621" w:rsidP="00831621">
            <w:pPr>
              <w:jc w:val="center"/>
              <w:rPr>
                <w:lang w:val="en-GB"/>
              </w:rPr>
            </w:pPr>
          </w:p>
        </w:tc>
        <w:tc>
          <w:tcPr>
            <w:tcW w:w="1534" w:type="dxa"/>
            <w:shd w:val="clear" w:color="auto" w:fill="FFF2CC" w:themeFill="accent4" w:themeFillTint="33"/>
          </w:tcPr>
          <w:p w14:paraId="29C49337" w14:textId="77777777" w:rsidR="00831621" w:rsidRPr="000A09A0" w:rsidRDefault="00831621" w:rsidP="00831621">
            <w:pPr>
              <w:jc w:val="center"/>
              <w:rPr>
                <w:lang w:val="en-GB"/>
              </w:rPr>
            </w:pPr>
          </w:p>
        </w:tc>
      </w:tr>
      <w:tr w:rsidR="00831621" w:rsidRPr="000A09A0" w14:paraId="57911D46" w14:textId="77777777" w:rsidTr="00E80D58">
        <w:tc>
          <w:tcPr>
            <w:tcW w:w="1736" w:type="dxa"/>
          </w:tcPr>
          <w:p w14:paraId="29A2CC8B" w14:textId="77777777" w:rsidR="00831621" w:rsidRPr="000A09A0" w:rsidRDefault="00831621" w:rsidP="00831621">
            <w:pPr>
              <w:jc w:val="center"/>
              <w:rPr>
                <w:lang w:val="en-GB"/>
              </w:rPr>
            </w:pPr>
            <w:r w:rsidRPr="000A09A0">
              <w:rPr>
                <w:lang w:val="en-GB"/>
              </w:rPr>
              <w:t>Materials</w:t>
            </w:r>
          </w:p>
        </w:tc>
        <w:tc>
          <w:tcPr>
            <w:tcW w:w="1512" w:type="dxa"/>
          </w:tcPr>
          <w:p w14:paraId="658DBFFE" w14:textId="77777777" w:rsidR="00831621" w:rsidRPr="000A09A0" w:rsidRDefault="00831621" w:rsidP="00831621">
            <w:pPr>
              <w:jc w:val="center"/>
              <w:rPr>
                <w:lang w:val="en-GB"/>
              </w:rPr>
            </w:pPr>
            <w:r w:rsidRPr="000A09A0">
              <w:rPr>
                <w:lang w:val="en-GB"/>
              </w:rPr>
              <w:t>2.5</w:t>
            </w:r>
          </w:p>
        </w:tc>
        <w:tc>
          <w:tcPr>
            <w:tcW w:w="1533" w:type="dxa"/>
          </w:tcPr>
          <w:p w14:paraId="0A0B68C4" w14:textId="77777777" w:rsidR="00831621" w:rsidRPr="000A09A0" w:rsidRDefault="00831621" w:rsidP="00831621">
            <w:pPr>
              <w:jc w:val="center"/>
              <w:rPr>
                <w:lang w:val="en-GB"/>
              </w:rPr>
            </w:pPr>
            <w:r w:rsidRPr="000A09A0">
              <w:rPr>
                <w:lang w:val="en-GB"/>
              </w:rPr>
              <w:t>250,000</w:t>
            </w:r>
          </w:p>
        </w:tc>
        <w:tc>
          <w:tcPr>
            <w:tcW w:w="1513" w:type="dxa"/>
          </w:tcPr>
          <w:p w14:paraId="72BED37C" w14:textId="77777777" w:rsidR="00831621" w:rsidRPr="000A09A0" w:rsidRDefault="001D6E41" w:rsidP="00831621">
            <w:pPr>
              <w:jc w:val="center"/>
              <w:rPr>
                <w:lang w:val="en-GB"/>
              </w:rPr>
            </w:pPr>
            <w:r w:rsidRPr="000A09A0">
              <w:rPr>
                <w:lang w:val="en-GB"/>
              </w:rPr>
              <w:t>200,000</w:t>
            </w:r>
          </w:p>
        </w:tc>
        <w:tc>
          <w:tcPr>
            <w:tcW w:w="1522" w:type="dxa"/>
          </w:tcPr>
          <w:p w14:paraId="1DC4234D" w14:textId="77777777" w:rsidR="00831621" w:rsidRPr="000A09A0" w:rsidRDefault="00831621" w:rsidP="00831621">
            <w:pPr>
              <w:jc w:val="center"/>
              <w:rPr>
                <w:lang w:val="en-GB"/>
              </w:rPr>
            </w:pPr>
            <w:r w:rsidRPr="000A09A0">
              <w:rPr>
                <w:lang w:val="en-GB"/>
              </w:rPr>
              <w:t>280,000</w:t>
            </w:r>
          </w:p>
        </w:tc>
        <w:tc>
          <w:tcPr>
            <w:tcW w:w="1534" w:type="dxa"/>
          </w:tcPr>
          <w:p w14:paraId="088B0024" w14:textId="77777777" w:rsidR="00831621" w:rsidRPr="000A09A0" w:rsidRDefault="00490292" w:rsidP="00831621">
            <w:pPr>
              <w:jc w:val="center"/>
              <w:rPr>
                <w:lang w:val="en-GB"/>
              </w:rPr>
            </w:pPr>
            <w:r w:rsidRPr="000A09A0">
              <w:rPr>
                <w:lang w:val="en-GB"/>
              </w:rPr>
              <w:t>80,000 U</w:t>
            </w:r>
          </w:p>
        </w:tc>
      </w:tr>
      <w:tr w:rsidR="00831621" w:rsidRPr="000A09A0" w14:paraId="5092E169" w14:textId="77777777" w:rsidTr="0081154D">
        <w:tc>
          <w:tcPr>
            <w:tcW w:w="1736" w:type="dxa"/>
            <w:shd w:val="clear" w:color="auto" w:fill="FFF2CC" w:themeFill="accent4" w:themeFillTint="33"/>
          </w:tcPr>
          <w:p w14:paraId="751CE91B" w14:textId="77777777" w:rsidR="00831621" w:rsidRPr="000A09A0" w:rsidRDefault="00831621" w:rsidP="00831621">
            <w:pPr>
              <w:jc w:val="center"/>
              <w:rPr>
                <w:lang w:val="en-GB"/>
              </w:rPr>
            </w:pPr>
            <w:r w:rsidRPr="000A09A0">
              <w:rPr>
                <w:lang w:val="en-GB"/>
              </w:rPr>
              <w:t>Labour</w:t>
            </w:r>
          </w:p>
        </w:tc>
        <w:tc>
          <w:tcPr>
            <w:tcW w:w="1512" w:type="dxa"/>
            <w:shd w:val="clear" w:color="auto" w:fill="FFF2CC" w:themeFill="accent4" w:themeFillTint="33"/>
          </w:tcPr>
          <w:p w14:paraId="7127B97A" w14:textId="77777777" w:rsidR="00831621" w:rsidRPr="000A09A0" w:rsidRDefault="00831621" w:rsidP="00831621">
            <w:pPr>
              <w:jc w:val="center"/>
              <w:rPr>
                <w:lang w:val="en-GB"/>
              </w:rPr>
            </w:pPr>
            <w:r w:rsidRPr="000A09A0">
              <w:rPr>
                <w:lang w:val="en-GB"/>
              </w:rPr>
              <w:t>4</w:t>
            </w:r>
          </w:p>
        </w:tc>
        <w:tc>
          <w:tcPr>
            <w:tcW w:w="1533" w:type="dxa"/>
            <w:shd w:val="clear" w:color="auto" w:fill="FFF2CC" w:themeFill="accent4" w:themeFillTint="33"/>
          </w:tcPr>
          <w:p w14:paraId="1C036326" w14:textId="77777777" w:rsidR="00831621" w:rsidRPr="000A09A0" w:rsidRDefault="00831621" w:rsidP="00831621">
            <w:pPr>
              <w:jc w:val="center"/>
              <w:rPr>
                <w:lang w:val="en-GB"/>
              </w:rPr>
            </w:pPr>
            <w:r w:rsidRPr="000A09A0">
              <w:rPr>
                <w:lang w:val="en-GB"/>
              </w:rPr>
              <w:t>400,000</w:t>
            </w:r>
          </w:p>
        </w:tc>
        <w:tc>
          <w:tcPr>
            <w:tcW w:w="1513" w:type="dxa"/>
            <w:shd w:val="clear" w:color="auto" w:fill="FFF2CC" w:themeFill="accent4" w:themeFillTint="33"/>
          </w:tcPr>
          <w:p w14:paraId="48FF7CF3" w14:textId="77777777" w:rsidR="00831621" w:rsidRPr="000A09A0" w:rsidRDefault="001D6E41" w:rsidP="00831621">
            <w:pPr>
              <w:jc w:val="center"/>
              <w:rPr>
                <w:lang w:val="en-GB"/>
              </w:rPr>
            </w:pPr>
            <w:r w:rsidRPr="000A09A0">
              <w:rPr>
                <w:lang w:val="en-GB"/>
              </w:rPr>
              <w:t>320,000</w:t>
            </w:r>
          </w:p>
        </w:tc>
        <w:tc>
          <w:tcPr>
            <w:tcW w:w="1522" w:type="dxa"/>
            <w:shd w:val="clear" w:color="auto" w:fill="FFF2CC" w:themeFill="accent4" w:themeFillTint="33"/>
          </w:tcPr>
          <w:p w14:paraId="0C694F72" w14:textId="77777777" w:rsidR="00831621" w:rsidRPr="000A09A0" w:rsidRDefault="00831621" w:rsidP="00831621">
            <w:pPr>
              <w:jc w:val="center"/>
              <w:rPr>
                <w:lang w:val="en-GB"/>
              </w:rPr>
            </w:pPr>
            <w:r w:rsidRPr="000A09A0">
              <w:rPr>
                <w:lang w:val="en-GB"/>
              </w:rPr>
              <w:t>440,000</w:t>
            </w:r>
          </w:p>
        </w:tc>
        <w:tc>
          <w:tcPr>
            <w:tcW w:w="1534" w:type="dxa"/>
            <w:shd w:val="clear" w:color="auto" w:fill="FFF2CC" w:themeFill="accent4" w:themeFillTint="33"/>
          </w:tcPr>
          <w:p w14:paraId="3F1981BC" w14:textId="77777777" w:rsidR="00831621" w:rsidRPr="000A09A0" w:rsidRDefault="00060319" w:rsidP="00831621">
            <w:pPr>
              <w:jc w:val="center"/>
              <w:rPr>
                <w:lang w:val="en-GB"/>
              </w:rPr>
            </w:pPr>
            <w:r w:rsidRPr="000A09A0">
              <w:rPr>
                <w:lang w:val="en-GB"/>
              </w:rPr>
              <w:t>120,000 U</w:t>
            </w:r>
          </w:p>
        </w:tc>
      </w:tr>
      <w:tr w:rsidR="00831621" w:rsidRPr="000A09A0" w14:paraId="382C130C" w14:textId="77777777" w:rsidTr="00E80D58">
        <w:tc>
          <w:tcPr>
            <w:tcW w:w="1736" w:type="dxa"/>
          </w:tcPr>
          <w:p w14:paraId="2DDE6A5D" w14:textId="77777777" w:rsidR="00831621" w:rsidRPr="000A09A0" w:rsidRDefault="00831621" w:rsidP="00831621">
            <w:pPr>
              <w:jc w:val="center"/>
              <w:rPr>
                <w:lang w:val="en-GB"/>
              </w:rPr>
            </w:pPr>
            <w:r w:rsidRPr="000A09A0">
              <w:rPr>
                <w:lang w:val="en-GB"/>
              </w:rPr>
              <w:t>Overhead</w:t>
            </w:r>
          </w:p>
        </w:tc>
        <w:tc>
          <w:tcPr>
            <w:tcW w:w="1512" w:type="dxa"/>
          </w:tcPr>
          <w:p w14:paraId="48A336DE" w14:textId="77777777" w:rsidR="00831621" w:rsidRPr="000A09A0" w:rsidRDefault="00831621" w:rsidP="00831621">
            <w:pPr>
              <w:jc w:val="center"/>
              <w:rPr>
                <w:lang w:val="en-GB"/>
              </w:rPr>
            </w:pPr>
            <w:r w:rsidRPr="000A09A0">
              <w:rPr>
                <w:lang w:val="en-GB"/>
              </w:rPr>
              <w:t>1.5</w:t>
            </w:r>
          </w:p>
        </w:tc>
        <w:tc>
          <w:tcPr>
            <w:tcW w:w="1533" w:type="dxa"/>
          </w:tcPr>
          <w:p w14:paraId="387CCE9F" w14:textId="77777777" w:rsidR="00831621" w:rsidRPr="000A09A0" w:rsidRDefault="00831621" w:rsidP="00831621">
            <w:pPr>
              <w:jc w:val="center"/>
              <w:rPr>
                <w:lang w:val="en-GB"/>
              </w:rPr>
            </w:pPr>
            <w:r w:rsidRPr="000A09A0">
              <w:rPr>
                <w:lang w:val="en-GB"/>
              </w:rPr>
              <w:t>150,000</w:t>
            </w:r>
          </w:p>
        </w:tc>
        <w:tc>
          <w:tcPr>
            <w:tcW w:w="1513" w:type="dxa"/>
          </w:tcPr>
          <w:p w14:paraId="270F79C9" w14:textId="77777777" w:rsidR="00831621" w:rsidRPr="000A09A0" w:rsidRDefault="001D6E41" w:rsidP="00831621">
            <w:pPr>
              <w:jc w:val="center"/>
              <w:rPr>
                <w:lang w:val="en-GB"/>
              </w:rPr>
            </w:pPr>
            <w:r w:rsidRPr="000A09A0">
              <w:rPr>
                <w:lang w:val="en-GB"/>
              </w:rPr>
              <w:t>120,000</w:t>
            </w:r>
          </w:p>
        </w:tc>
        <w:tc>
          <w:tcPr>
            <w:tcW w:w="1522" w:type="dxa"/>
          </w:tcPr>
          <w:p w14:paraId="17BFED90" w14:textId="77777777" w:rsidR="00831621" w:rsidRPr="000A09A0" w:rsidRDefault="00831621" w:rsidP="00831621">
            <w:pPr>
              <w:jc w:val="center"/>
              <w:rPr>
                <w:lang w:val="en-GB"/>
              </w:rPr>
            </w:pPr>
            <w:r w:rsidRPr="000A09A0">
              <w:rPr>
                <w:lang w:val="en-GB"/>
              </w:rPr>
              <w:t>120,000</w:t>
            </w:r>
          </w:p>
        </w:tc>
        <w:tc>
          <w:tcPr>
            <w:tcW w:w="1534" w:type="dxa"/>
          </w:tcPr>
          <w:p w14:paraId="3909631D" w14:textId="77777777" w:rsidR="00831621" w:rsidRPr="000A09A0" w:rsidRDefault="00060319" w:rsidP="00831621">
            <w:pPr>
              <w:jc w:val="center"/>
              <w:rPr>
                <w:lang w:val="en-GB"/>
              </w:rPr>
            </w:pPr>
            <w:r w:rsidRPr="000A09A0">
              <w:rPr>
                <w:lang w:val="en-GB"/>
              </w:rPr>
              <w:t>0</w:t>
            </w:r>
          </w:p>
        </w:tc>
      </w:tr>
      <w:tr w:rsidR="00831621" w:rsidRPr="000A09A0" w14:paraId="4CAD879A" w14:textId="77777777" w:rsidTr="0081154D">
        <w:tc>
          <w:tcPr>
            <w:tcW w:w="1736" w:type="dxa"/>
            <w:shd w:val="clear" w:color="auto" w:fill="FFF2CC" w:themeFill="accent4" w:themeFillTint="33"/>
          </w:tcPr>
          <w:p w14:paraId="0DE38017" w14:textId="77777777" w:rsidR="00831621" w:rsidRPr="000A09A0" w:rsidRDefault="00831621" w:rsidP="00831621">
            <w:pPr>
              <w:jc w:val="center"/>
              <w:rPr>
                <w:lang w:val="en-GB"/>
              </w:rPr>
            </w:pPr>
            <w:r w:rsidRPr="000A09A0">
              <w:rPr>
                <w:lang w:val="en-GB"/>
              </w:rPr>
              <w:t>Contribution</w:t>
            </w:r>
          </w:p>
        </w:tc>
        <w:tc>
          <w:tcPr>
            <w:tcW w:w="1512" w:type="dxa"/>
            <w:shd w:val="clear" w:color="auto" w:fill="FFF2CC" w:themeFill="accent4" w:themeFillTint="33"/>
          </w:tcPr>
          <w:p w14:paraId="6BB5A5D4" w14:textId="77777777" w:rsidR="00831621" w:rsidRPr="000A09A0" w:rsidRDefault="00831621" w:rsidP="00831621">
            <w:pPr>
              <w:jc w:val="center"/>
              <w:rPr>
                <w:lang w:val="en-GB"/>
              </w:rPr>
            </w:pPr>
            <w:r w:rsidRPr="000A09A0">
              <w:rPr>
                <w:lang w:val="en-GB"/>
              </w:rPr>
              <w:t>17</w:t>
            </w:r>
          </w:p>
        </w:tc>
        <w:tc>
          <w:tcPr>
            <w:tcW w:w="1533" w:type="dxa"/>
            <w:shd w:val="clear" w:color="auto" w:fill="FFF2CC" w:themeFill="accent4" w:themeFillTint="33"/>
          </w:tcPr>
          <w:p w14:paraId="32A7AE0D" w14:textId="77777777" w:rsidR="00831621" w:rsidRPr="000A09A0" w:rsidRDefault="00831621" w:rsidP="00831621">
            <w:pPr>
              <w:jc w:val="center"/>
              <w:rPr>
                <w:lang w:val="en-GB"/>
              </w:rPr>
            </w:pPr>
            <w:r w:rsidRPr="000A09A0">
              <w:rPr>
                <w:lang w:val="en-GB"/>
              </w:rPr>
              <w:t>17,00,000</w:t>
            </w:r>
          </w:p>
        </w:tc>
        <w:tc>
          <w:tcPr>
            <w:tcW w:w="1513" w:type="dxa"/>
            <w:shd w:val="clear" w:color="auto" w:fill="FFF2CC" w:themeFill="accent4" w:themeFillTint="33"/>
          </w:tcPr>
          <w:p w14:paraId="65CD0243" w14:textId="77777777" w:rsidR="00831621" w:rsidRPr="000A09A0" w:rsidRDefault="001D6E41" w:rsidP="00831621">
            <w:pPr>
              <w:jc w:val="center"/>
              <w:rPr>
                <w:lang w:val="en-GB"/>
              </w:rPr>
            </w:pPr>
            <w:r w:rsidRPr="000A09A0">
              <w:rPr>
                <w:lang w:val="en-GB"/>
              </w:rPr>
              <w:t>13,60,000</w:t>
            </w:r>
          </w:p>
        </w:tc>
        <w:tc>
          <w:tcPr>
            <w:tcW w:w="1522" w:type="dxa"/>
            <w:shd w:val="clear" w:color="auto" w:fill="FFF2CC" w:themeFill="accent4" w:themeFillTint="33"/>
          </w:tcPr>
          <w:p w14:paraId="04DCA081" w14:textId="77777777" w:rsidR="00831621" w:rsidRPr="000A09A0" w:rsidRDefault="00831621" w:rsidP="00831621">
            <w:pPr>
              <w:jc w:val="center"/>
              <w:rPr>
                <w:lang w:val="en-GB"/>
              </w:rPr>
            </w:pPr>
            <w:r w:rsidRPr="000A09A0">
              <w:rPr>
                <w:lang w:val="en-GB"/>
              </w:rPr>
              <w:t>760,000</w:t>
            </w:r>
          </w:p>
        </w:tc>
        <w:tc>
          <w:tcPr>
            <w:tcW w:w="1534" w:type="dxa"/>
            <w:shd w:val="clear" w:color="auto" w:fill="FFF2CC" w:themeFill="accent4" w:themeFillTint="33"/>
          </w:tcPr>
          <w:p w14:paraId="1F063860" w14:textId="77777777" w:rsidR="00831621" w:rsidRPr="000A09A0" w:rsidRDefault="00060319" w:rsidP="00831621">
            <w:pPr>
              <w:jc w:val="center"/>
              <w:rPr>
                <w:lang w:val="en-GB"/>
              </w:rPr>
            </w:pPr>
            <w:r w:rsidRPr="000A09A0">
              <w:rPr>
                <w:lang w:val="en-GB"/>
              </w:rPr>
              <w:t>600,000 U</w:t>
            </w:r>
          </w:p>
        </w:tc>
      </w:tr>
      <w:tr w:rsidR="00831621" w:rsidRPr="000A09A0" w14:paraId="0FDAA3E1" w14:textId="77777777" w:rsidTr="00E80D58">
        <w:tc>
          <w:tcPr>
            <w:tcW w:w="1736" w:type="dxa"/>
          </w:tcPr>
          <w:p w14:paraId="3837F8C9" w14:textId="77777777" w:rsidR="00831621" w:rsidRPr="000A09A0" w:rsidRDefault="00831621" w:rsidP="00831621">
            <w:pPr>
              <w:jc w:val="center"/>
              <w:rPr>
                <w:b/>
                <w:lang w:val="en-GB"/>
              </w:rPr>
            </w:pPr>
            <w:r w:rsidRPr="000A09A0">
              <w:rPr>
                <w:b/>
                <w:lang w:val="en-GB"/>
              </w:rPr>
              <w:t>Fixed overhead</w:t>
            </w:r>
          </w:p>
        </w:tc>
        <w:tc>
          <w:tcPr>
            <w:tcW w:w="1512" w:type="dxa"/>
          </w:tcPr>
          <w:p w14:paraId="565008B1" w14:textId="77777777" w:rsidR="00831621" w:rsidRPr="000A09A0" w:rsidRDefault="00831621" w:rsidP="00831621">
            <w:pPr>
              <w:jc w:val="center"/>
              <w:rPr>
                <w:lang w:val="en-GB"/>
              </w:rPr>
            </w:pPr>
          </w:p>
        </w:tc>
        <w:tc>
          <w:tcPr>
            <w:tcW w:w="1533" w:type="dxa"/>
          </w:tcPr>
          <w:p w14:paraId="576A47B0" w14:textId="77777777" w:rsidR="00831621" w:rsidRPr="000A09A0" w:rsidRDefault="00831621" w:rsidP="00831621">
            <w:pPr>
              <w:jc w:val="center"/>
              <w:rPr>
                <w:lang w:val="en-GB"/>
              </w:rPr>
            </w:pPr>
          </w:p>
        </w:tc>
        <w:tc>
          <w:tcPr>
            <w:tcW w:w="1513" w:type="dxa"/>
          </w:tcPr>
          <w:p w14:paraId="234D1F87" w14:textId="77777777" w:rsidR="00831621" w:rsidRPr="000A09A0" w:rsidRDefault="00831621" w:rsidP="00831621">
            <w:pPr>
              <w:jc w:val="center"/>
              <w:rPr>
                <w:lang w:val="en-GB"/>
              </w:rPr>
            </w:pPr>
          </w:p>
        </w:tc>
        <w:tc>
          <w:tcPr>
            <w:tcW w:w="1522" w:type="dxa"/>
          </w:tcPr>
          <w:p w14:paraId="60BF49CB" w14:textId="77777777" w:rsidR="00831621" w:rsidRPr="000A09A0" w:rsidRDefault="00831621" w:rsidP="00831621">
            <w:pPr>
              <w:jc w:val="center"/>
              <w:rPr>
                <w:lang w:val="en-GB"/>
              </w:rPr>
            </w:pPr>
          </w:p>
        </w:tc>
        <w:tc>
          <w:tcPr>
            <w:tcW w:w="1534" w:type="dxa"/>
          </w:tcPr>
          <w:p w14:paraId="257EE317" w14:textId="77777777" w:rsidR="00831621" w:rsidRPr="000A09A0" w:rsidRDefault="00831621" w:rsidP="00831621">
            <w:pPr>
              <w:jc w:val="center"/>
              <w:rPr>
                <w:lang w:val="en-GB"/>
              </w:rPr>
            </w:pPr>
          </w:p>
        </w:tc>
      </w:tr>
      <w:tr w:rsidR="00831621" w:rsidRPr="000A09A0" w14:paraId="348644A7" w14:textId="77777777" w:rsidTr="0081154D">
        <w:tc>
          <w:tcPr>
            <w:tcW w:w="1736" w:type="dxa"/>
            <w:shd w:val="clear" w:color="auto" w:fill="FFF2CC" w:themeFill="accent4" w:themeFillTint="33"/>
          </w:tcPr>
          <w:p w14:paraId="51CD9CE5" w14:textId="77777777" w:rsidR="00831621" w:rsidRPr="000A09A0" w:rsidRDefault="00831621" w:rsidP="00831621">
            <w:pPr>
              <w:jc w:val="center"/>
              <w:rPr>
                <w:lang w:val="en-GB"/>
              </w:rPr>
            </w:pPr>
            <w:r w:rsidRPr="000A09A0">
              <w:rPr>
                <w:lang w:val="en-GB"/>
              </w:rPr>
              <w:t>Warehouse rental</w:t>
            </w:r>
          </w:p>
        </w:tc>
        <w:tc>
          <w:tcPr>
            <w:tcW w:w="1512" w:type="dxa"/>
            <w:shd w:val="clear" w:color="auto" w:fill="FFF2CC" w:themeFill="accent4" w:themeFillTint="33"/>
          </w:tcPr>
          <w:p w14:paraId="5808D2D5" w14:textId="77777777" w:rsidR="00831621" w:rsidRPr="000A09A0" w:rsidRDefault="00831621" w:rsidP="00831621">
            <w:pPr>
              <w:jc w:val="center"/>
              <w:rPr>
                <w:lang w:val="en-GB"/>
              </w:rPr>
            </w:pPr>
          </w:p>
        </w:tc>
        <w:tc>
          <w:tcPr>
            <w:tcW w:w="1533" w:type="dxa"/>
            <w:shd w:val="clear" w:color="auto" w:fill="FFF2CC" w:themeFill="accent4" w:themeFillTint="33"/>
          </w:tcPr>
          <w:p w14:paraId="658D26D2" w14:textId="77777777" w:rsidR="00831621" w:rsidRPr="000A09A0" w:rsidRDefault="00831621" w:rsidP="00831621">
            <w:pPr>
              <w:jc w:val="center"/>
              <w:rPr>
                <w:lang w:val="en-GB"/>
              </w:rPr>
            </w:pPr>
            <w:r w:rsidRPr="000A09A0">
              <w:rPr>
                <w:lang w:val="en-GB"/>
              </w:rPr>
              <w:t>200,000</w:t>
            </w:r>
          </w:p>
        </w:tc>
        <w:tc>
          <w:tcPr>
            <w:tcW w:w="1513" w:type="dxa"/>
            <w:shd w:val="clear" w:color="auto" w:fill="FFF2CC" w:themeFill="accent4" w:themeFillTint="33"/>
          </w:tcPr>
          <w:p w14:paraId="73172046" w14:textId="77777777" w:rsidR="00831621" w:rsidRPr="000A09A0" w:rsidRDefault="00490292" w:rsidP="00831621">
            <w:pPr>
              <w:jc w:val="center"/>
              <w:rPr>
                <w:lang w:val="en-GB"/>
              </w:rPr>
            </w:pPr>
            <w:r w:rsidRPr="000A09A0">
              <w:rPr>
                <w:lang w:val="en-GB"/>
              </w:rPr>
              <w:t>170,000</w:t>
            </w:r>
          </w:p>
        </w:tc>
        <w:tc>
          <w:tcPr>
            <w:tcW w:w="1522" w:type="dxa"/>
            <w:shd w:val="clear" w:color="auto" w:fill="FFF2CC" w:themeFill="accent4" w:themeFillTint="33"/>
          </w:tcPr>
          <w:p w14:paraId="593E2366" w14:textId="77777777" w:rsidR="00831621" w:rsidRPr="000A09A0" w:rsidRDefault="00831621" w:rsidP="00831621">
            <w:pPr>
              <w:jc w:val="center"/>
              <w:rPr>
                <w:lang w:val="en-GB"/>
              </w:rPr>
            </w:pPr>
            <w:r w:rsidRPr="000A09A0">
              <w:rPr>
                <w:lang w:val="en-GB"/>
              </w:rPr>
              <w:t>170,000</w:t>
            </w:r>
          </w:p>
        </w:tc>
        <w:tc>
          <w:tcPr>
            <w:tcW w:w="1534" w:type="dxa"/>
            <w:shd w:val="clear" w:color="auto" w:fill="FFF2CC" w:themeFill="accent4" w:themeFillTint="33"/>
          </w:tcPr>
          <w:p w14:paraId="3FE0F791" w14:textId="77777777" w:rsidR="00831621" w:rsidRPr="000A09A0" w:rsidRDefault="00831621" w:rsidP="00831621">
            <w:pPr>
              <w:jc w:val="center"/>
              <w:rPr>
                <w:lang w:val="en-GB"/>
              </w:rPr>
            </w:pPr>
          </w:p>
        </w:tc>
      </w:tr>
      <w:tr w:rsidR="00831621" w:rsidRPr="000A09A0" w14:paraId="7D9D7D61" w14:textId="77777777" w:rsidTr="00E80D58">
        <w:tc>
          <w:tcPr>
            <w:tcW w:w="1736" w:type="dxa"/>
          </w:tcPr>
          <w:p w14:paraId="1E047F61" w14:textId="77777777" w:rsidR="00831621" w:rsidRPr="000A09A0" w:rsidRDefault="00831621" w:rsidP="00831621">
            <w:pPr>
              <w:jc w:val="center"/>
              <w:rPr>
                <w:lang w:val="en-GB"/>
              </w:rPr>
            </w:pPr>
            <w:r w:rsidRPr="000A09A0">
              <w:rPr>
                <w:lang w:val="en-GB"/>
              </w:rPr>
              <w:t>Insurance</w:t>
            </w:r>
          </w:p>
        </w:tc>
        <w:tc>
          <w:tcPr>
            <w:tcW w:w="1512" w:type="dxa"/>
          </w:tcPr>
          <w:p w14:paraId="2D97755F" w14:textId="77777777" w:rsidR="00831621" w:rsidRPr="000A09A0" w:rsidRDefault="00831621" w:rsidP="00831621">
            <w:pPr>
              <w:jc w:val="center"/>
              <w:rPr>
                <w:lang w:val="en-GB"/>
              </w:rPr>
            </w:pPr>
          </w:p>
        </w:tc>
        <w:tc>
          <w:tcPr>
            <w:tcW w:w="1533" w:type="dxa"/>
          </w:tcPr>
          <w:p w14:paraId="267E7BC7" w14:textId="77777777" w:rsidR="00831621" w:rsidRPr="000A09A0" w:rsidRDefault="00831621" w:rsidP="00831621">
            <w:pPr>
              <w:jc w:val="center"/>
              <w:rPr>
                <w:lang w:val="en-GB"/>
              </w:rPr>
            </w:pPr>
            <w:r w:rsidRPr="000A09A0">
              <w:rPr>
                <w:lang w:val="en-GB"/>
              </w:rPr>
              <w:t>100,000</w:t>
            </w:r>
          </w:p>
        </w:tc>
        <w:tc>
          <w:tcPr>
            <w:tcW w:w="1513" w:type="dxa"/>
          </w:tcPr>
          <w:p w14:paraId="5D5F58F5" w14:textId="77777777" w:rsidR="00831621" w:rsidRPr="000A09A0" w:rsidRDefault="00490292" w:rsidP="00831621">
            <w:pPr>
              <w:jc w:val="center"/>
              <w:rPr>
                <w:lang w:val="en-GB"/>
              </w:rPr>
            </w:pPr>
            <w:r w:rsidRPr="000A09A0">
              <w:rPr>
                <w:lang w:val="en-GB"/>
              </w:rPr>
              <w:t>100000</w:t>
            </w:r>
          </w:p>
        </w:tc>
        <w:tc>
          <w:tcPr>
            <w:tcW w:w="1522" w:type="dxa"/>
          </w:tcPr>
          <w:p w14:paraId="2DE49CC6" w14:textId="77777777" w:rsidR="00831621" w:rsidRPr="000A09A0" w:rsidRDefault="00831621" w:rsidP="00831621">
            <w:pPr>
              <w:jc w:val="center"/>
              <w:rPr>
                <w:lang w:val="en-GB"/>
              </w:rPr>
            </w:pPr>
            <w:r w:rsidRPr="000A09A0">
              <w:rPr>
                <w:lang w:val="en-GB"/>
              </w:rPr>
              <w:t>100,000</w:t>
            </w:r>
          </w:p>
        </w:tc>
        <w:tc>
          <w:tcPr>
            <w:tcW w:w="1534" w:type="dxa"/>
          </w:tcPr>
          <w:p w14:paraId="365F35BE" w14:textId="77777777" w:rsidR="00831621" w:rsidRPr="000A09A0" w:rsidRDefault="00831621" w:rsidP="00831621">
            <w:pPr>
              <w:jc w:val="center"/>
              <w:rPr>
                <w:lang w:val="en-GB"/>
              </w:rPr>
            </w:pPr>
          </w:p>
        </w:tc>
      </w:tr>
      <w:tr w:rsidR="00831621" w:rsidRPr="000A09A0" w14:paraId="366C626B" w14:textId="77777777" w:rsidTr="0081154D">
        <w:tc>
          <w:tcPr>
            <w:tcW w:w="1736" w:type="dxa"/>
            <w:shd w:val="clear" w:color="auto" w:fill="FFF2CC" w:themeFill="accent4" w:themeFillTint="33"/>
          </w:tcPr>
          <w:p w14:paraId="1DDFFDC2" w14:textId="77777777" w:rsidR="00831621" w:rsidRPr="000A09A0" w:rsidRDefault="00831621" w:rsidP="00831621">
            <w:pPr>
              <w:jc w:val="center"/>
              <w:rPr>
                <w:lang w:val="en-GB"/>
              </w:rPr>
            </w:pPr>
            <w:r w:rsidRPr="000A09A0">
              <w:rPr>
                <w:lang w:val="en-GB"/>
              </w:rPr>
              <w:t>Fulltime Warehouse supervisory salary</w:t>
            </w:r>
          </w:p>
        </w:tc>
        <w:tc>
          <w:tcPr>
            <w:tcW w:w="1512" w:type="dxa"/>
            <w:shd w:val="clear" w:color="auto" w:fill="FFF2CC" w:themeFill="accent4" w:themeFillTint="33"/>
          </w:tcPr>
          <w:p w14:paraId="3516B758" w14:textId="77777777" w:rsidR="00831621" w:rsidRPr="000A09A0" w:rsidRDefault="00831621" w:rsidP="00831621">
            <w:pPr>
              <w:jc w:val="center"/>
              <w:rPr>
                <w:lang w:val="en-GB"/>
              </w:rPr>
            </w:pPr>
          </w:p>
        </w:tc>
        <w:tc>
          <w:tcPr>
            <w:tcW w:w="1533" w:type="dxa"/>
            <w:shd w:val="clear" w:color="auto" w:fill="FFF2CC" w:themeFill="accent4" w:themeFillTint="33"/>
          </w:tcPr>
          <w:p w14:paraId="438489D4" w14:textId="77777777" w:rsidR="00831621" w:rsidRPr="000A09A0" w:rsidRDefault="00831621" w:rsidP="00831621">
            <w:pPr>
              <w:jc w:val="center"/>
              <w:rPr>
                <w:lang w:val="en-GB"/>
              </w:rPr>
            </w:pPr>
            <w:r w:rsidRPr="000A09A0">
              <w:rPr>
                <w:lang w:val="en-GB"/>
              </w:rPr>
              <w:t>50,000</w:t>
            </w:r>
          </w:p>
        </w:tc>
        <w:tc>
          <w:tcPr>
            <w:tcW w:w="1513" w:type="dxa"/>
            <w:shd w:val="clear" w:color="auto" w:fill="FFF2CC" w:themeFill="accent4" w:themeFillTint="33"/>
          </w:tcPr>
          <w:p w14:paraId="4EA86235" w14:textId="77777777" w:rsidR="00831621" w:rsidRPr="000A09A0" w:rsidRDefault="00490292" w:rsidP="00831621">
            <w:pPr>
              <w:jc w:val="center"/>
              <w:rPr>
                <w:lang w:val="en-GB"/>
              </w:rPr>
            </w:pPr>
            <w:r w:rsidRPr="000A09A0">
              <w:rPr>
                <w:lang w:val="en-GB"/>
              </w:rPr>
              <w:t>35000</w:t>
            </w:r>
          </w:p>
        </w:tc>
        <w:tc>
          <w:tcPr>
            <w:tcW w:w="1522" w:type="dxa"/>
            <w:shd w:val="clear" w:color="auto" w:fill="FFF2CC" w:themeFill="accent4" w:themeFillTint="33"/>
          </w:tcPr>
          <w:p w14:paraId="2CCC5D14" w14:textId="77777777" w:rsidR="00831621" w:rsidRPr="000A09A0" w:rsidRDefault="00831621" w:rsidP="00831621">
            <w:pPr>
              <w:jc w:val="center"/>
              <w:rPr>
                <w:lang w:val="en-GB"/>
              </w:rPr>
            </w:pPr>
            <w:r w:rsidRPr="000A09A0">
              <w:rPr>
                <w:lang w:val="en-GB"/>
              </w:rPr>
              <w:t>35,000</w:t>
            </w:r>
          </w:p>
        </w:tc>
        <w:tc>
          <w:tcPr>
            <w:tcW w:w="1534" w:type="dxa"/>
            <w:shd w:val="clear" w:color="auto" w:fill="FFF2CC" w:themeFill="accent4" w:themeFillTint="33"/>
          </w:tcPr>
          <w:p w14:paraId="371B893B" w14:textId="77777777" w:rsidR="00831621" w:rsidRPr="000A09A0" w:rsidRDefault="00831621" w:rsidP="00831621">
            <w:pPr>
              <w:jc w:val="center"/>
              <w:rPr>
                <w:lang w:val="en-GB"/>
              </w:rPr>
            </w:pPr>
          </w:p>
        </w:tc>
      </w:tr>
      <w:tr w:rsidR="00831621" w:rsidRPr="000A09A0" w14:paraId="4BA84E4E" w14:textId="77777777" w:rsidTr="00E80D58">
        <w:tc>
          <w:tcPr>
            <w:tcW w:w="1736" w:type="dxa"/>
          </w:tcPr>
          <w:p w14:paraId="77086F5F" w14:textId="77777777" w:rsidR="00831621" w:rsidRPr="000A09A0" w:rsidRDefault="00831621" w:rsidP="00831621">
            <w:pPr>
              <w:jc w:val="center"/>
              <w:rPr>
                <w:b/>
                <w:lang w:val="en-GB"/>
              </w:rPr>
            </w:pPr>
            <w:r w:rsidRPr="000A09A0">
              <w:rPr>
                <w:b/>
                <w:lang w:val="en-GB"/>
              </w:rPr>
              <w:t>Profit</w:t>
            </w:r>
          </w:p>
        </w:tc>
        <w:tc>
          <w:tcPr>
            <w:tcW w:w="1512" w:type="dxa"/>
          </w:tcPr>
          <w:p w14:paraId="19A57AD0" w14:textId="77777777" w:rsidR="00831621" w:rsidRPr="000A09A0" w:rsidRDefault="00831621" w:rsidP="00831621">
            <w:pPr>
              <w:jc w:val="center"/>
              <w:rPr>
                <w:lang w:val="en-GB"/>
              </w:rPr>
            </w:pPr>
          </w:p>
        </w:tc>
        <w:tc>
          <w:tcPr>
            <w:tcW w:w="1533" w:type="dxa"/>
          </w:tcPr>
          <w:p w14:paraId="7C65353B" w14:textId="77777777" w:rsidR="00831621" w:rsidRPr="000A09A0" w:rsidRDefault="00831621" w:rsidP="00831621">
            <w:pPr>
              <w:jc w:val="center"/>
              <w:rPr>
                <w:lang w:val="en-GB"/>
              </w:rPr>
            </w:pPr>
            <w:r w:rsidRPr="000A09A0">
              <w:rPr>
                <w:lang w:val="en-GB"/>
              </w:rPr>
              <w:t>21,50,000</w:t>
            </w:r>
          </w:p>
        </w:tc>
        <w:tc>
          <w:tcPr>
            <w:tcW w:w="1513" w:type="dxa"/>
          </w:tcPr>
          <w:p w14:paraId="51B81710" w14:textId="77777777" w:rsidR="00831621" w:rsidRPr="000A09A0" w:rsidRDefault="00060319" w:rsidP="00831621">
            <w:pPr>
              <w:jc w:val="center"/>
              <w:rPr>
                <w:lang w:val="en-GB"/>
              </w:rPr>
            </w:pPr>
            <w:r w:rsidRPr="000A09A0">
              <w:rPr>
                <w:lang w:val="en-GB"/>
              </w:rPr>
              <w:t>10,55,000</w:t>
            </w:r>
          </w:p>
        </w:tc>
        <w:tc>
          <w:tcPr>
            <w:tcW w:w="1522" w:type="dxa"/>
          </w:tcPr>
          <w:p w14:paraId="1E5999C1" w14:textId="77777777" w:rsidR="00831621" w:rsidRPr="000A09A0" w:rsidRDefault="00060319" w:rsidP="00831621">
            <w:pPr>
              <w:jc w:val="center"/>
              <w:rPr>
                <w:lang w:val="en-GB"/>
              </w:rPr>
            </w:pPr>
            <w:r w:rsidRPr="000A09A0">
              <w:rPr>
                <w:lang w:val="en-GB"/>
              </w:rPr>
              <w:t>45</w:t>
            </w:r>
            <w:r w:rsidR="00831621" w:rsidRPr="000A09A0">
              <w:rPr>
                <w:lang w:val="en-GB"/>
              </w:rPr>
              <w:t>5,000</w:t>
            </w:r>
          </w:p>
        </w:tc>
        <w:tc>
          <w:tcPr>
            <w:tcW w:w="1534" w:type="dxa"/>
          </w:tcPr>
          <w:p w14:paraId="6E6C4BE4" w14:textId="77777777" w:rsidR="00831621" w:rsidRPr="000A09A0" w:rsidRDefault="00060319" w:rsidP="00831621">
            <w:pPr>
              <w:jc w:val="center"/>
              <w:rPr>
                <w:lang w:val="en-GB"/>
              </w:rPr>
            </w:pPr>
            <w:r w:rsidRPr="000A09A0">
              <w:rPr>
                <w:lang w:val="en-GB"/>
              </w:rPr>
              <w:t>600,000 F</w:t>
            </w:r>
          </w:p>
        </w:tc>
      </w:tr>
    </w:tbl>
    <w:p w14:paraId="12D0F682" w14:textId="77777777" w:rsidR="00831621" w:rsidRPr="000A09A0" w:rsidRDefault="00831621" w:rsidP="00831621">
      <w:pPr>
        <w:jc w:val="center"/>
        <w:rPr>
          <w:lang w:val="en-GB"/>
        </w:rPr>
      </w:pPr>
    </w:p>
    <w:p w14:paraId="758D897A" w14:textId="77777777" w:rsidR="00831621" w:rsidRPr="000A09A0" w:rsidRDefault="00831621" w:rsidP="00831621">
      <w:pPr>
        <w:rPr>
          <w:lang w:val="en-GB"/>
        </w:rPr>
      </w:pPr>
    </w:p>
    <w:p w14:paraId="51E00C9F" w14:textId="77777777" w:rsidR="00831621" w:rsidRPr="000A09A0" w:rsidRDefault="00831621" w:rsidP="00831621">
      <w:pPr>
        <w:rPr>
          <w:lang w:val="en-GB"/>
        </w:rPr>
      </w:pPr>
    </w:p>
    <w:p w14:paraId="1B5120FB" w14:textId="77777777" w:rsidR="00831621" w:rsidRPr="000A09A0" w:rsidRDefault="00831621" w:rsidP="00831621">
      <w:pPr>
        <w:rPr>
          <w:lang w:val="en-GB"/>
        </w:rPr>
      </w:pPr>
    </w:p>
    <w:p w14:paraId="126B0245" w14:textId="77777777" w:rsidR="00831621" w:rsidRPr="000A09A0" w:rsidRDefault="00831621" w:rsidP="007C7FB9">
      <w:pPr>
        <w:pStyle w:val="Heading2"/>
      </w:pPr>
      <w:bookmarkStart w:id="3" w:name="_Toc102245884"/>
      <w:r w:rsidRPr="000A09A0">
        <w:lastRenderedPageBreak/>
        <w:t xml:space="preserve">2.2 Using </w:t>
      </w:r>
      <w:r w:rsidR="00C06141">
        <w:t xml:space="preserve">the </w:t>
      </w:r>
      <w:r w:rsidRPr="000A09A0">
        <w:t>control report prepared above, prepare a report on Amana's performance during the year 2020</w:t>
      </w:r>
      <w:bookmarkEnd w:id="3"/>
    </w:p>
    <w:p w14:paraId="2E42D6AD" w14:textId="77777777" w:rsidR="001031B7" w:rsidRPr="001031B7" w:rsidRDefault="001031B7" w:rsidP="001031B7">
      <w:pPr>
        <w:rPr>
          <w:rFonts w:cs="Times New Roman"/>
          <w:szCs w:val="24"/>
          <w:lang w:val="en-GB"/>
        </w:rPr>
      </w:pPr>
      <w:r w:rsidRPr="001031B7">
        <w:rPr>
          <w:rFonts w:cs="Times New Roman"/>
          <w:szCs w:val="24"/>
          <w:lang w:val="en-GB"/>
        </w:rPr>
        <w:t xml:space="preserve">Amana Ltd. has had a hard year. The Covid-19 epidemic has resulted in mobility and tour limitations, which has resulted in a drop in sales. Amana Ltd. expects to make £100,000 in sales, however, after deducting one-of-a-kind expenditures, its profits are simply £80,000. Despite a 20% drop in promoting expenses from £25 to £20 per unit, they although face large unit fees will increase owing to uncooked (£2.50 to £280,000) and labour (£4 to £440,000) expenditures. The fee of doing commercial enterprise has elevated by 10%. As a result, they have a complete loss of 760 thousand kilos </w:t>
      </w:r>
      <w:r w:rsidR="002505A8" w:rsidRPr="002505A8">
        <w:rPr>
          <w:rFonts w:cs="Times New Roman"/>
          <w:szCs w:val="24"/>
          <w:lang w:val="en-GB"/>
        </w:rPr>
        <w:t>(Brigham, 2021)</w:t>
      </w:r>
      <w:r w:rsidRPr="001031B7">
        <w:rPr>
          <w:rFonts w:cs="Times New Roman"/>
          <w:szCs w:val="24"/>
          <w:lang w:val="en-GB"/>
        </w:rPr>
        <w:t>. The warehouse apartment has remained steady, leaving the insurance plan as the single constant expenditure that has extended from £100,000 to £170,000. In addition, the full-time warehouse supervisor's profits have been decreased by the aid of 20%, from £50,000 to £35,000 per year. Because they had been in a position to provide souvenirs at a less expensive fee whilst retaining an equal extent of sales, the company's flexible finances were once extra sensible than their authentic budget. The actual consequences disclose Amana's terrible performance. Although the retail fee per unit has improved, costs have now not been delivered underneath control. The constant expenses have been delivered below control. Overall profitability has fallen quick of expectations.</w:t>
      </w:r>
    </w:p>
    <w:p w14:paraId="55327ADF" w14:textId="77777777" w:rsidR="00FC2A5C" w:rsidRDefault="00FC2A5C" w:rsidP="001031B7">
      <w:pPr>
        <w:rPr>
          <w:rFonts w:cs="Times New Roman"/>
          <w:szCs w:val="24"/>
        </w:rPr>
      </w:pPr>
    </w:p>
    <w:p w14:paraId="0CA0968E" w14:textId="77777777" w:rsidR="00FC2A5C" w:rsidRDefault="00FC2A5C" w:rsidP="001031B7">
      <w:pPr>
        <w:rPr>
          <w:rFonts w:cs="Times New Roman"/>
          <w:szCs w:val="24"/>
          <w:lang w:val="en-GB"/>
        </w:rPr>
      </w:pPr>
      <w:r w:rsidRPr="00FC2A5C">
        <w:rPr>
          <w:rFonts w:cs="Times New Roman"/>
          <w:noProof/>
          <w:szCs w:val="24"/>
        </w:rPr>
        <w:drawing>
          <wp:inline distT="0" distB="0" distL="0" distR="0" wp14:anchorId="6049C3FE" wp14:editId="08F0DF63">
            <wp:extent cx="5942300" cy="2619375"/>
            <wp:effectExtent l="0" t="0" r="0" b="0"/>
            <wp:docPr id="5" name="Picture 5" descr="https://www.saturna.com/sites/saturna.com/files/styles/max_1300x1300/public/image/2020/pg-07-ghg-01.png?itok=CpL_5oc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aturna.com/sites/saturna.com/files/styles/max_1300x1300/public/image/2020/pg-07-ghg-01.png?itok=CpL_5oc8"/>
                    <pic:cNvPicPr>
                      <a:picLocks noChangeAspect="1" noChangeArrowheads="1"/>
                    </pic:cNvPicPr>
                  </pic:nvPicPr>
                  <pic:blipFill rotWithShape="1">
                    <a:blip r:embed="rId8">
                      <a:extLst>
                        <a:ext uri="{28A0092B-C50C-407E-A947-70E740481C1C}">
                          <a14:useLocalDpi xmlns:a14="http://schemas.microsoft.com/office/drawing/2010/main" val="0"/>
                        </a:ext>
                      </a:extLst>
                    </a:blip>
                    <a:srcRect b="6079"/>
                    <a:stretch/>
                  </pic:blipFill>
                  <pic:spPr bwMode="auto">
                    <a:xfrm>
                      <a:off x="0" y="0"/>
                      <a:ext cx="5943600" cy="2619948"/>
                    </a:xfrm>
                    <a:prstGeom prst="rect">
                      <a:avLst/>
                    </a:prstGeom>
                    <a:noFill/>
                    <a:ln>
                      <a:noFill/>
                    </a:ln>
                    <a:extLst>
                      <a:ext uri="{53640926-AAD7-44D8-BBD7-CCE9431645EC}">
                        <a14:shadowObscured xmlns:a14="http://schemas.microsoft.com/office/drawing/2010/main"/>
                      </a:ext>
                    </a:extLst>
                  </pic:spPr>
                </pic:pic>
              </a:graphicData>
            </a:graphic>
          </wp:inline>
        </w:drawing>
      </w:r>
    </w:p>
    <w:p w14:paraId="07BC7B63" w14:textId="77777777" w:rsidR="00FC2A5C" w:rsidRPr="001031B7" w:rsidRDefault="00FC2A5C" w:rsidP="001031B7">
      <w:pPr>
        <w:rPr>
          <w:rFonts w:cs="Times New Roman"/>
          <w:szCs w:val="24"/>
          <w:lang w:val="en-GB"/>
        </w:rPr>
      </w:pPr>
      <w:r w:rsidRPr="00FC2A5C">
        <w:rPr>
          <w:rFonts w:cs="Times New Roman"/>
          <w:b/>
          <w:szCs w:val="24"/>
          <w:lang w:val="en-GB"/>
        </w:rPr>
        <w:t>Figure:</w:t>
      </w:r>
      <w:r>
        <w:rPr>
          <w:rFonts w:cs="Times New Roman"/>
          <w:szCs w:val="24"/>
          <w:lang w:val="en-GB"/>
        </w:rPr>
        <w:t xml:space="preserve"> </w:t>
      </w:r>
      <w:r w:rsidRPr="00FC2A5C">
        <w:rPr>
          <w:rFonts w:cs="Times New Roman"/>
          <w:szCs w:val="24"/>
          <w:lang w:val="en-GB"/>
        </w:rPr>
        <w:t>Amana's performance during the year 2020</w:t>
      </w:r>
      <w:r w:rsidR="006F3F35">
        <w:rPr>
          <w:rFonts w:cs="Times New Roman"/>
          <w:szCs w:val="24"/>
          <w:lang w:val="en-GB"/>
        </w:rPr>
        <w:t xml:space="preserve"> </w:t>
      </w:r>
      <w:r w:rsidR="00940352" w:rsidRPr="00940352">
        <w:rPr>
          <w:rFonts w:cs="Times New Roman"/>
          <w:szCs w:val="24"/>
          <w:lang w:val="en-GB"/>
        </w:rPr>
        <w:t>(Horngren, 2020)</w:t>
      </w:r>
      <w:r w:rsidR="006F3F35">
        <w:rPr>
          <w:rFonts w:cs="Times New Roman"/>
          <w:szCs w:val="24"/>
          <w:lang w:val="en-GB"/>
        </w:rPr>
        <w:t>.</w:t>
      </w:r>
    </w:p>
    <w:p w14:paraId="64D64879" w14:textId="77777777" w:rsidR="00831621" w:rsidRPr="000A09A0" w:rsidRDefault="001031B7" w:rsidP="001031B7">
      <w:pPr>
        <w:rPr>
          <w:lang w:val="en-GB"/>
        </w:rPr>
      </w:pPr>
      <w:r w:rsidRPr="001031B7">
        <w:rPr>
          <w:rFonts w:cs="Times New Roman"/>
          <w:szCs w:val="24"/>
          <w:lang w:val="en-GB"/>
        </w:rPr>
        <w:lastRenderedPageBreak/>
        <w:t xml:space="preserve">Amana Ltd. is no longer as moneymaking as it was once in preceding years, prompting them to rethink its earnings and price shape in the future. Instead of supplying themselves in accordance to an enterprise like tourism, Amana Ltd. has to listen extra on demand for their products. The company ought to decrease unit fees and seem to be for different sources of elements and assets </w:t>
      </w:r>
      <w:r w:rsidR="00940352" w:rsidRPr="00940352">
        <w:rPr>
          <w:rFonts w:cs="Times New Roman"/>
          <w:szCs w:val="24"/>
          <w:lang w:val="en-GB"/>
        </w:rPr>
        <w:t>(Horngren, 2020)</w:t>
      </w:r>
      <w:r w:rsidRPr="001031B7">
        <w:rPr>
          <w:rFonts w:cs="Times New Roman"/>
          <w:szCs w:val="24"/>
          <w:lang w:val="en-GB"/>
        </w:rPr>
        <w:t>. If Amana Ltd. wishes clients to maintain shopping for souvenirs, it may also want to reduce product expenses throughout the board. Amana Ltd. is now presenting souvenirs for £20 a unit, however, it is anticipated to promote for £25 per unit in the future. There is a whole loss of £760,000 as</w:t>
      </w:r>
      <w:r w:rsidR="00C06141">
        <w:rPr>
          <w:rFonts w:cs="Times New Roman"/>
          <w:szCs w:val="24"/>
          <w:lang w:val="en-GB"/>
        </w:rPr>
        <w:t xml:space="preserve"> a </w:t>
      </w:r>
      <w:r w:rsidRPr="001031B7">
        <w:rPr>
          <w:rFonts w:cs="Times New Roman"/>
          <w:szCs w:val="24"/>
          <w:lang w:val="en-GB"/>
        </w:rPr>
        <w:t>result of this (budget vs actual). An upward thrust in fabric and labour prices, as properly as an upward thrust in overhead expenditures, have been the key contributors to this loss. To tackle these deficits, Amana Ltd. has to vicinity a larger emphasis on product demand as an alternative to enterprise positioning, such as tourism. They ought to lower unit expenditures and seem for choice sources of items and sources (e.g., nearby sourcing). If Amana Ltd. wishes humans to hold shopping for their trinkets, they might also want to reduce prices throughout the board. They can additionally discover increasing into different sectors to generate choice kinds of revenue. Despite the truth that the Covid-19 epidemic has had a dangerous effect on tourism in regular and Amana Ltd</w:t>
      </w:r>
      <w:r w:rsidR="00940352">
        <w:rPr>
          <w:rFonts w:cs="Times New Roman"/>
          <w:szCs w:val="24"/>
          <w:lang w:val="en-GB"/>
        </w:rPr>
        <w:t xml:space="preserve"> </w:t>
      </w:r>
      <w:r w:rsidR="00940352" w:rsidRPr="00940352">
        <w:rPr>
          <w:rFonts w:cs="Times New Roman"/>
          <w:szCs w:val="24"/>
          <w:lang w:val="en-GB"/>
        </w:rPr>
        <w:t>(Horngren, 2020)</w:t>
      </w:r>
      <w:r w:rsidRPr="001031B7">
        <w:rPr>
          <w:rFonts w:cs="Times New Roman"/>
          <w:szCs w:val="24"/>
          <w:lang w:val="en-GB"/>
        </w:rPr>
        <w:t xml:space="preserve">. in particular, there are nevertheless possibilities for the company to get better if the gorgeous changes are made. </w:t>
      </w:r>
      <w:r w:rsidR="0079126D" w:rsidRPr="000A09A0">
        <w:rPr>
          <w:rFonts w:cs="Times New Roman"/>
          <w:szCs w:val="24"/>
          <w:lang w:val="en-GB"/>
        </w:rPr>
        <w:t xml:space="preserve">  </w:t>
      </w:r>
    </w:p>
    <w:p w14:paraId="0BA73D0D" w14:textId="77777777" w:rsidR="00831621" w:rsidRPr="000A09A0" w:rsidRDefault="00831621" w:rsidP="007C7FB9">
      <w:pPr>
        <w:pStyle w:val="Heading2"/>
      </w:pPr>
      <w:bookmarkStart w:id="4" w:name="_Toc102245885"/>
      <w:r w:rsidRPr="000A09A0">
        <w:t>2.3 Provide recommendations to Amana's CEO on areas of improvement.</w:t>
      </w:r>
      <w:bookmarkEnd w:id="4"/>
      <w:r w:rsidRPr="000A09A0">
        <w:t> </w:t>
      </w:r>
    </w:p>
    <w:p w14:paraId="29DDCF33" w14:textId="77777777" w:rsidR="002915A3" w:rsidRPr="002915A3" w:rsidRDefault="002915A3" w:rsidP="002915A3">
      <w:pPr>
        <w:rPr>
          <w:lang w:val="en-GB"/>
        </w:rPr>
      </w:pPr>
      <w:r w:rsidRPr="002915A3">
        <w:rPr>
          <w:lang w:val="en-GB"/>
        </w:rPr>
        <w:t>Amana Ltd. is going through a difficult period, and the firm's CEO has to take some tangible steps to aid her organisation get returning to its feet. In this situation, developing earnings by using imparting greater merchandise at a higher charge whilst reducing variable fees is critical. Amana can beautify their salary in a range of ways, including:</w:t>
      </w:r>
    </w:p>
    <w:p w14:paraId="3D62A933" w14:textId="77777777" w:rsidR="002915A3" w:rsidRPr="002915A3" w:rsidRDefault="002915A3" w:rsidP="002915A3">
      <w:pPr>
        <w:rPr>
          <w:lang w:val="en-GB"/>
        </w:rPr>
      </w:pPr>
    </w:p>
    <w:p w14:paraId="0D01E2EC" w14:textId="77777777" w:rsidR="00A83D97" w:rsidRDefault="002915A3" w:rsidP="002915A3">
      <w:pPr>
        <w:rPr>
          <w:lang w:val="en-GB"/>
        </w:rPr>
      </w:pPr>
      <w:r w:rsidRPr="002915A3">
        <w:rPr>
          <w:lang w:val="en-GB"/>
        </w:rPr>
        <w:t>1) Increasing the promoting rate of every object from £25 to £30 whilst keeping variable expenses will result in a £2 make bigger contribution per unit, ensuing in a whole income achieve of £40,000. This solution, however, may additionally no longer be top of the line due to the fact it may additionally limit income volume, providing Amana with a lesser stock of matters to offer</w:t>
      </w:r>
      <w:r w:rsidR="00940352">
        <w:rPr>
          <w:lang w:val="en-GB"/>
        </w:rPr>
        <w:t xml:space="preserve"> </w:t>
      </w:r>
      <w:r w:rsidR="00940352" w:rsidRPr="00940352">
        <w:rPr>
          <w:lang w:val="en-GB"/>
        </w:rPr>
        <w:t>(Olive, 2012)</w:t>
      </w:r>
      <w:r w:rsidRPr="002915A3">
        <w:rPr>
          <w:lang w:val="en-GB"/>
        </w:rPr>
        <w:t>. This is now not a workable choice.</w:t>
      </w:r>
    </w:p>
    <w:p w14:paraId="1C6B1F99" w14:textId="77777777" w:rsidR="00A83D97" w:rsidRDefault="00A83D97" w:rsidP="002915A3">
      <w:pPr>
        <w:rPr>
          <w:lang w:val="en-GB"/>
        </w:rPr>
      </w:pPr>
    </w:p>
    <w:p w14:paraId="54A7FC55" w14:textId="77777777" w:rsidR="002915A3" w:rsidRPr="002915A3" w:rsidRDefault="002915A3" w:rsidP="002915A3">
      <w:pPr>
        <w:rPr>
          <w:lang w:val="en-GB"/>
        </w:rPr>
      </w:pPr>
      <w:r w:rsidRPr="002915A3">
        <w:rPr>
          <w:lang w:val="en-GB"/>
        </w:rPr>
        <w:t xml:space="preserve">2) Raising the income rate from £25 to £30 whilst reducing variable charges from £20 to £12 per unit will result in </w:t>
      </w:r>
      <w:r w:rsidR="00940352" w:rsidRPr="002915A3">
        <w:rPr>
          <w:lang w:val="en-GB"/>
        </w:rPr>
        <w:t>a</w:t>
      </w:r>
      <w:r w:rsidRPr="002915A3">
        <w:rPr>
          <w:lang w:val="en-GB"/>
        </w:rPr>
        <w:t xml:space="preserve"> bigger of £8 per unit in contribution, ensuing in whole profits achieve of £80,000. This preference will assist Amana to reduce losses whilst additionally contributing greater to constant overhea</w:t>
      </w:r>
      <w:r>
        <w:rPr>
          <w:lang w:val="en-GB"/>
        </w:rPr>
        <w:t>ds. This is the desired choice.</w:t>
      </w:r>
    </w:p>
    <w:p w14:paraId="4B883B38" w14:textId="77777777" w:rsidR="00A83D97" w:rsidRDefault="00A83D97" w:rsidP="002915A3">
      <w:pPr>
        <w:rPr>
          <w:lang w:val="en-GB"/>
        </w:rPr>
      </w:pPr>
    </w:p>
    <w:p w14:paraId="4454B43A" w14:textId="77777777" w:rsidR="002915A3" w:rsidRPr="002915A3" w:rsidRDefault="002915A3" w:rsidP="002915A3">
      <w:pPr>
        <w:rPr>
          <w:lang w:val="en-GB"/>
        </w:rPr>
      </w:pPr>
      <w:r w:rsidRPr="002915A3">
        <w:rPr>
          <w:lang w:val="en-GB"/>
        </w:rPr>
        <w:t>3) Selling matters at a cut-price fee of (£25-£5) for a time constraint might also additionally be a notable advertising and marketing method that can enlarge basic income and even draw some new customers who before couldn't come up with the money for to purchase owing to excessive prices</w:t>
      </w:r>
      <w:r w:rsidR="00940352">
        <w:rPr>
          <w:lang w:val="en-GB"/>
        </w:rPr>
        <w:t xml:space="preserve"> </w:t>
      </w:r>
      <w:r w:rsidR="00940352" w:rsidRPr="00940352">
        <w:rPr>
          <w:lang w:val="en-GB"/>
        </w:rPr>
        <w:t>(Olive, 2012)</w:t>
      </w:r>
      <w:r w:rsidRPr="002915A3">
        <w:rPr>
          <w:lang w:val="en-GB"/>
        </w:rPr>
        <w:t>. However, as soon as the time expires, this approach can also result in a big stock of unsold souvenirs, which would expand the company's working capital. As a result, this desi</w:t>
      </w:r>
      <w:r>
        <w:rPr>
          <w:lang w:val="en-GB"/>
        </w:rPr>
        <w:t>re is now not advised.</w:t>
      </w:r>
    </w:p>
    <w:p w14:paraId="0092E998" w14:textId="77777777" w:rsidR="00A83D97" w:rsidRDefault="00A83D97" w:rsidP="002915A3">
      <w:pPr>
        <w:rPr>
          <w:lang w:val="en-GB"/>
        </w:rPr>
      </w:pPr>
    </w:p>
    <w:p w14:paraId="1F181B80" w14:textId="77777777" w:rsidR="002915A3" w:rsidRDefault="002915A3" w:rsidP="002915A3">
      <w:pPr>
        <w:rPr>
          <w:lang w:val="en-GB"/>
        </w:rPr>
      </w:pPr>
      <w:r w:rsidRPr="002915A3">
        <w:rPr>
          <w:lang w:val="en-GB"/>
        </w:rPr>
        <w:t xml:space="preserve">4) Selling souvenirs digitally to shoppers who had been unable to go to bodily shops due to the lockdown will assist Amana to make bigger spending via £100,000 whilst decreasing constant costs. </w:t>
      </w:r>
    </w:p>
    <w:p w14:paraId="7AE3C893" w14:textId="77777777" w:rsidR="002915A3" w:rsidRDefault="002915A3" w:rsidP="002915A3">
      <w:pPr>
        <w:rPr>
          <w:lang w:val="en-GB"/>
        </w:rPr>
      </w:pPr>
    </w:p>
    <w:p w14:paraId="0F92BB42" w14:textId="77777777" w:rsidR="002915A3" w:rsidRPr="002915A3" w:rsidRDefault="002915A3" w:rsidP="002915A3">
      <w:pPr>
        <w:rPr>
          <w:lang w:val="en-GB"/>
        </w:rPr>
      </w:pPr>
      <w:r w:rsidRPr="002915A3">
        <w:rPr>
          <w:lang w:val="en-GB"/>
        </w:rPr>
        <w:t>As a result, this desire is suggested. Variable costs can be reduced</w:t>
      </w:r>
      <w:r>
        <w:rPr>
          <w:lang w:val="en-GB"/>
        </w:rPr>
        <w:t xml:space="preserve"> in a range of ways, including:</w:t>
      </w:r>
    </w:p>
    <w:p w14:paraId="0B269AFC" w14:textId="77777777" w:rsidR="001E5200" w:rsidRDefault="001E5200" w:rsidP="002915A3">
      <w:pPr>
        <w:rPr>
          <w:lang w:val="en-GB"/>
        </w:rPr>
      </w:pPr>
    </w:p>
    <w:p w14:paraId="63147E60" w14:textId="77777777" w:rsidR="002915A3" w:rsidRPr="002915A3" w:rsidRDefault="002915A3" w:rsidP="002915A3">
      <w:pPr>
        <w:rPr>
          <w:lang w:val="en-GB"/>
        </w:rPr>
      </w:pPr>
      <w:r w:rsidRPr="002915A3">
        <w:rPr>
          <w:lang w:val="en-GB"/>
        </w:rPr>
        <w:t xml:space="preserve">1) Cutting cloth variable fees from £2.5 to £2 per unit whilst maintaining all different variables the equal </w:t>
      </w:r>
      <w:r w:rsidR="00940352" w:rsidRPr="00940352">
        <w:rPr>
          <w:lang w:val="en-GB"/>
        </w:rPr>
        <w:t>(Seal, 2014)</w:t>
      </w:r>
      <w:r w:rsidRPr="002915A3">
        <w:rPr>
          <w:lang w:val="en-GB"/>
        </w:rPr>
        <w:t xml:space="preserve">. This will result in a £0.5 per unit enhancement in contribution margin, ensuing in a complete income reap of (£20,000). However, this may lead to low-quality items, reducing customer satisfaction. This </w:t>
      </w:r>
      <w:r>
        <w:rPr>
          <w:lang w:val="en-GB"/>
        </w:rPr>
        <w:t>is no longer a possible choice.</w:t>
      </w:r>
    </w:p>
    <w:p w14:paraId="244117FF" w14:textId="77777777" w:rsidR="00A83D97" w:rsidRDefault="00A83D97" w:rsidP="002915A3">
      <w:pPr>
        <w:rPr>
          <w:lang w:val="en-GB"/>
        </w:rPr>
      </w:pPr>
    </w:p>
    <w:p w14:paraId="7042536C" w14:textId="77777777" w:rsidR="002915A3" w:rsidRPr="002915A3" w:rsidRDefault="002915A3" w:rsidP="002915A3">
      <w:pPr>
        <w:rPr>
          <w:lang w:val="en-GB"/>
        </w:rPr>
      </w:pPr>
      <w:r w:rsidRPr="002915A3">
        <w:rPr>
          <w:lang w:val="en-GB"/>
        </w:rPr>
        <w:t xml:space="preserve">2) Lowering the variety of full-time warehouse personnel from 4 to three whilst retaining all different elements consistent will keep £120,000 per 12 months in variable expenses. This choice </w:t>
      </w:r>
      <w:r w:rsidRPr="002915A3">
        <w:rPr>
          <w:lang w:val="en-GB"/>
        </w:rPr>
        <w:lastRenderedPageBreak/>
        <w:t>is counselled considering that it will assist Amana to reduce losses whilst additionally contributing extra to constant</w:t>
      </w:r>
      <w:r>
        <w:rPr>
          <w:lang w:val="en-GB"/>
        </w:rPr>
        <w:t xml:space="preserve"> overheads.</w:t>
      </w:r>
    </w:p>
    <w:p w14:paraId="3B874282" w14:textId="77777777" w:rsidR="00A83D97" w:rsidRDefault="00A83D97" w:rsidP="002915A3">
      <w:pPr>
        <w:rPr>
          <w:lang w:val="en-GB"/>
        </w:rPr>
      </w:pPr>
    </w:p>
    <w:p w14:paraId="4F0F3AD6" w14:textId="77777777" w:rsidR="002915A3" w:rsidRPr="002915A3" w:rsidRDefault="002915A3" w:rsidP="002915A3">
      <w:pPr>
        <w:rPr>
          <w:lang w:val="en-GB"/>
        </w:rPr>
      </w:pPr>
      <w:r w:rsidRPr="002915A3">
        <w:rPr>
          <w:lang w:val="en-GB"/>
        </w:rPr>
        <w:t xml:space="preserve">3) Reducing overhead charges from £1.50 each unit to £1 every unit will result in a £30,000 annual reduction in variable costs. This approach, however, might also no longer be feasible due to the fact some overhead charges are required for the company to run successfully </w:t>
      </w:r>
      <w:r w:rsidR="00940352" w:rsidRPr="00940352">
        <w:rPr>
          <w:lang w:val="en-GB"/>
        </w:rPr>
        <w:t>(Atkinson, 2016)</w:t>
      </w:r>
      <w:r w:rsidRPr="002915A3">
        <w:rPr>
          <w:lang w:val="en-GB"/>
        </w:rPr>
        <w:t>. This is now not a precise preference.</w:t>
      </w:r>
    </w:p>
    <w:p w14:paraId="1650F3C5" w14:textId="77777777" w:rsidR="002915A3" w:rsidRPr="002915A3" w:rsidRDefault="002915A3" w:rsidP="002915A3">
      <w:pPr>
        <w:rPr>
          <w:lang w:val="en-GB"/>
        </w:rPr>
      </w:pPr>
    </w:p>
    <w:p w14:paraId="3AA47FBE" w14:textId="77777777" w:rsidR="00831621" w:rsidRDefault="002915A3" w:rsidP="002915A3">
      <w:pPr>
        <w:rPr>
          <w:lang w:val="en-GB"/>
        </w:rPr>
      </w:pPr>
      <w:r w:rsidRPr="002915A3">
        <w:rPr>
          <w:lang w:val="en-GB"/>
        </w:rPr>
        <w:t>Amana's CEO has to pay attention to producing income whilst decreasing variable expenses. The aforementioned selections can aid in attaining these dreams and enhancing the company's monetary status.</w:t>
      </w:r>
      <w:r w:rsidR="00A83D97">
        <w:rPr>
          <w:lang w:val="en-GB"/>
        </w:rPr>
        <w:t xml:space="preserve"> Here are more areas of improvement for the CEO.</w:t>
      </w:r>
    </w:p>
    <w:p w14:paraId="53C5782F" w14:textId="77777777" w:rsidR="00A83D97" w:rsidRDefault="00A83D97" w:rsidP="002915A3"/>
    <w:p w14:paraId="59A08CF2" w14:textId="77777777" w:rsidR="00A83D97" w:rsidRPr="002915A3" w:rsidRDefault="00A83D97" w:rsidP="002915A3">
      <w:pPr>
        <w:rPr>
          <w:lang w:val="en-GB"/>
        </w:rPr>
      </w:pPr>
      <w:r w:rsidRPr="00A83D97">
        <w:rPr>
          <w:noProof/>
        </w:rPr>
        <w:drawing>
          <wp:inline distT="0" distB="0" distL="0" distR="0" wp14:anchorId="1BB692F6" wp14:editId="4630B179">
            <wp:extent cx="5943115" cy="2595880"/>
            <wp:effectExtent l="0" t="0" r="635" b="0"/>
            <wp:docPr id="6" name="Picture 6" descr="36 Performance Review Areas of Improvement Examples - Career Cl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6 Performance Review Areas of Improvement Examples - Career Cliff"/>
                    <pic:cNvPicPr>
                      <a:picLocks noChangeAspect="1" noChangeArrowheads="1"/>
                    </pic:cNvPicPr>
                  </pic:nvPicPr>
                  <pic:blipFill rotWithShape="1">
                    <a:blip r:embed="rId9">
                      <a:extLst>
                        <a:ext uri="{28A0092B-C50C-407E-A947-70E740481C1C}">
                          <a14:useLocalDpi xmlns:a14="http://schemas.microsoft.com/office/drawing/2010/main" val="0"/>
                        </a:ext>
                      </a:extLst>
                    </a:blip>
                    <a:srcRect t="16537"/>
                    <a:stretch/>
                  </pic:blipFill>
                  <pic:spPr bwMode="auto">
                    <a:xfrm>
                      <a:off x="0" y="0"/>
                      <a:ext cx="5943600" cy="2596092"/>
                    </a:xfrm>
                    <a:prstGeom prst="rect">
                      <a:avLst/>
                    </a:prstGeom>
                    <a:noFill/>
                    <a:ln>
                      <a:noFill/>
                    </a:ln>
                    <a:extLst>
                      <a:ext uri="{53640926-AAD7-44D8-BBD7-CCE9431645EC}">
                        <a14:shadowObscured xmlns:a14="http://schemas.microsoft.com/office/drawing/2010/main"/>
                      </a:ext>
                    </a:extLst>
                  </pic:spPr>
                </pic:pic>
              </a:graphicData>
            </a:graphic>
          </wp:inline>
        </w:drawing>
      </w:r>
    </w:p>
    <w:p w14:paraId="7F4C1300" w14:textId="77777777" w:rsidR="00831621" w:rsidRPr="000A09A0" w:rsidRDefault="00A83D97" w:rsidP="00A83D97">
      <w:pPr>
        <w:rPr>
          <w:lang w:val="en-GB"/>
        </w:rPr>
      </w:pPr>
      <w:r w:rsidRPr="00A83D97">
        <w:rPr>
          <w:b/>
          <w:lang w:val="en-GB"/>
        </w:rPr>
        <w:t>Figure:</w:t>
      </w:r>
      <w:r>
        <w:rPr>
          <w:lang w:val="en-GB"/>
        </w:rPr>
        <w:t xml:space="preserve"> Areas of Improvement for CEO.</w:t>
      </w:r>
      <w:r w:rsidR="00831621" w:rsidRPr="000A09A0">
        <w:rPr>
          <w:lang w:val="en-GB"/>
        </w:rPr>
        <w:br w:type="page"/>
      </w:r>
    </w:p>
    <w:p w14:paraId="2481E734" w14:textId="77777777" w:rsidR="00831621" w:rsidRPr="000A09A0" w:rsidRDefault="00831621" w:rsidP="00EC7415">
      <w:pPr>
        <w:pStyle w:val="Heading1"/>
        <w:rPr>
          <w:lang w:val="en-GB"/>
        </w:rPr>
      </w:pPr>
      <w:bookmarkStart w:id="5" w:name="_Toc102245886"/>
      <w:r w:rsidRPr="000A09A0">
        <w:rPr>
          <w:lang w:val="en-GB"/>
        </w:rPr>
        <w:lastRenderedPageBreak/>
        <w:t>PART B</w:t>
      </w:r>
      <w:bookmarkEnd w:id="5"/>
    </w:p>
    <w:p w14:paraId="268F87A4" w14:textId="77777777" w:rsidR="00831621" w:rsidRPr="007C7FB9" w:rsidRDefault="00831621" w:rsidP="007C7FB9">
      <w:pPr>
        <w:pStyle w:val="Heading2"/>
      </w:pPr>
      <w:bookmarkStart w:id="6" w:name="_Toc102245887"/>
      <w:r w:rsidRPr="007C7FB9">
        <w:t>2.4 An analysis of Mr Amana's decision to go online and advise if they should set up their online shop or sell on Amazon.</w:t>
      </w:r>
      <w:bookmarkEnd w:id="6"/>
      <w:r w:rsidRPr="007C7FB9">
        <w:t xml:space="preserve"> </w:t>
      </w:r>
    </w:p>
    <w:p w14:paraId="6B535892" w14:textId="77777777" w:rsidR="003F4318" w:rsidRPr="003F4318" w:rsidRDefault="000B53DA" w:rsidP="003F4318">
      <w:pPr>
        <w:rPr>
          <w:rFonts w:cs="Times New Roman"/>
          <w:szCs w:val="24"/>
          <w:lang w:val="en-GB"/>
        </w:rPr>
      </w:pPr>
      <w:r w:rsidRPr="000B53DA">
        <w:rPr>
          <w:rFonts w:cs="Times New Roman"/>
          <w:szCs w:val="24"/>
          <w:lang w:val="en-GB"/>
        </w:rPr>
        <w:t xml:space="preserve">Amana </w:t>
      </w:r>
      <w:r w:rsidR="00C06141">
        <w:rPr>
          <w:rFonts w:cs="Times New Roman"/>
          <w:szCs w:val="24"/>
          <w:lang w:val="en-GB"/>
        </w:rPr>
        <w:t>L</w:t>
      </w:r>
      <w:r w:rsidRPr="000B53DA">
        <w:rPr>
          <w:rFonts w:cs="Times New Roman"/>
          <w:szCs w:val="24"/>
          <w:lang w:val="en-GB"/>
        </w:rPr>
        <w:t>td is a family-owned business that deals with the exchange of souvenirs from unique locations around the United Kingdom.</w:t>
      </w:r>
      <w:r>
        <w:rPr>
          <w:rFonts w:cs="Times New Roman"/>
          <w:szCs w:val="24"/>
          <w:lang w:val="en-GB"/>
        </w:rPr>
        <w:t xml:space="preserve"> Amana ought to be informed. </w:t>
      </w:r>
      <w:r w:rsidRPr="000B53DA">
        <w:rPr>
          <w:rFonts w:cs="Times New Roman"/>
          <w:szCs w:val="24"/>
          <w:lang w:val="en-GB"/>
        </w:rPr>
        <w:t>Amana</w:t>
      </w:r>
      <w:r>
        <w:rPr>
          <w:rFonts w:cs="Times New Roman"/>
          <w:szCs w:val="24"/>
          <w:lang w:val="en-GB"/>
        </w:rPr>
        <w:t xml:space="preserve"> Ltd.</w:t>
      </w:r>
      <w:r w:rsidRPr="000B53DA">
        <w:rPr>
          <w:rFonts w:cs="Times New Roman"/>
          <w:szCs w:val="24"/>
          <w:lang w:val="en-GB"/>
        </w:rPr>
        <w:t xml:space="preserve">'s desire to shift 50 per cent of </w:t>
      </w:r>
      <w:r w:rsidR="00C06141">
        <w:rPr>
          <w:rFonts w:cs="Times New Roman"/>
          <w:szCs w:val="24"/>
          <w:lang w:val="en-GB"/>
        </w:rPr>
        <w:t>its</w:t>
      </w:r>
      <w:r w:rsidRPr="000B53DA">
        <w:rPr>
          <w:rFonts w:cs="Times New Roman"/>
          <w:szCs w:val="24"/>
          <w:lang w:val="en-GB"/>
        </w:rPr>
        <w:t xml:space="preserve"> income from the analogue to the net channel is a smart one. The branches of his association in Brighton, Birmingham metropolis centre, and Manchester metropolis centre would solely be capable to serve a small area/section of the population. While the existence of these places would possibly expand Amana Souvenirs' loyalty base, the capability to appeal to extra patron populations would be limited, and the charges related to bodily retail outlets would be considerable</w:t>
      </w:r>
      <w:r w:rsidR="00940352">
        <w:rPr>
          <w:rFonts w:cs="Times New Roman"/>
          <w:szCs w:val="24"/>
          <w:lang w:val="en-GB"/>
        </w:rPr>
        <w:t xml:space="preserve"> </w:t>
      </w:r>
      <w:r w:rsidR="00940352" w:rsidRPr="00940352">
        <w:rPr>
          <w:rFonts w:cs="Times New Roman"/>
          <w:szCs w:val="24"/>
          <w:lang w:val="en-GB"/>
        </w:rPr>
        <w:t>(Brigham, 2021)</w:t>
      </w:r>
      <w:r w:rsidRPr="000B53DA">
        <w:rPr>
          <w:rFonts w:cs="Times New Roman"/>
          <w:szCs w:val="24"/>
          <w:lang w:val="en-GB"/>
        </w:rPr>
        <w:t>. Amana Souvenirs does have the attainable to substantially lengthen its patron and market base by way of channelling half of its anticipated income via an online approach that pursues the UK, Europe, and the United States. Simultaneously, it might also sketch to exchange functions in its final offline areas to higher serve its home patron base and loyalists. Mr Amana, the organisation owner, need to select between amazon agents and open his web store. The business enterprise analysed the price implications of every route earlier than deciding which to use.</w:t>
      </w:r>
      <w:r>
        <w:rPr>
          <w:rFonts w:cs="Times New Roman"/>
          <w:szCs w:val="24"/>
          <w:lang w:val="en-GB"/>
        </w:rPr>
        <w:t xml:space="preserve"> </w:t>
      </w:r>
      <w:r w:rsidR="003F4318" w:rsidRPr="003F4318">
        <w:rPr>
          <w:rFonts w:cs="Times New Roman"/>
          <w:szCs w:val="24"/>
          <w:lang w:val="en-GB"/>
        </w:rPr>
        <w:t>To study and change business endeavour execution, the association furthermore need a computerized observing framework.</w:t>
      </w:r>
    </w:p>
    <w:p w14:paraId="7779C981" w14:textId="77777777" w:rsidR="003F4318" w:rsidRPr="003F4318" w:rsidRDefault="003F4318" w:rsidP="003F4318">
      <w:pPr>
        <w:rPr>
          <w:rFonts w:cs="Times New Roman"/>
          <w:szCs w:val="24"/>
          <w:lang w:val="en-GB"/>
        </w:rPr>
      </w:pPr>
    </w:p>
    <w:p w14:paraId="16344C6E" w14:textId="77777777" w:rsidR="003F4318" w:rsidRPr="00A253E3" w:rsidRDefault="003F4318" w:rsidP="00A253E3">
      <w:pPr>
        <w:pStyle w:val="ListParagraph"/>
        <w:numPr>
          <w:ilvl w:val="0"/>
          <w:numId w:val="14"/>
        </w:numPr>
        <w:rPr>
          <w:rFonts w:cs="Times New Roman"/>
          <w:szCs w:val="24"/>
          <w:lang w:val="en-GB"/>
        </w:rPr>
      </w:pPr>
      <w:r w:rsidRPr="00940352">
        <w:rPr>
          <w:rFonts w:cs="Times New Roman"/>
          <w:szCs w:val="24"/>
          <w:lang w:val="en-GB"/>
        </w:rPr>
        <w:t>The organization need to set up an equipped dissemination local area to convey things and organizations to the exceptional district of shoppers while keeping the fit social separation. Setting up a dissemination local area charges £1</w:t>
      </w:r>
      <w:r w:rsidR="00940352" w:rsidRPr="00940352">
        <w:rPr>
          <w:rFonts w:cs="Times New Roman"/>
          <w:szCs w:val="24"/>
          <w:lang w:val="en-GB"/>
        </w:rPr>
        <w:t>50000</w:t>
      </w:r>
      <w:r w:rsidRPr="00940352">
        <w:rPr>
          <w:rFonts w:cs="Times New Roman"/>
          <w:szCs w:val="24"/>
          <w:lang w:val="en-GB"/>
        </w:rPr>
        <w:t>.</w:t>
      </w:r>
    </w:p>
    <w:p w14:paraId="6F64E775" w14:textId="77777777" w:rsidR="003F4318" w:rsidRPr="00A253E3" w:rsidRDefault="003F4318" w:rsidP="009E50CE">
      <w:pPr>
        <w:pStyle w:val="ListParagraph"/>
        <w:numPr>
          <w:ilvl w:val="0"/>
          <w:numId w:val="11"/>
        </w:numPr>
        <w:rPr>
          <w:rFonts w:cs="Times New Roman"/>
          <w:szCs w:val="24"/>
          <w:lang w:val="en-GB"/>
        </w:rPr>
      </w:pPr>
      <w:r w:rsidRPr="009E50CE">
        <w:rPr>
          <w:rFonts w:cs="Times New Roman"/>
          <w:szCs w:val="24"/>
          <w:lang w:val="en-GB"/>
        </w:rPr>
        <w:t>The organization's current web website has zero control over outfit contributions for a gigantic assortment of deals</w:t>
      </w:r>
      <w:r w:rsidR="00940352">
        <w:rPr>
          <w:rFonts w:cs="Times New Roman"/>
          <w:szCs w:val="24"/>
          <w:lang w:val="en-GB"/>
        </w:rPr>
        <w:t xml:space="preserve"> </w:t>
      </w:r>
      <w:r w:rsidR="00940352" w:rsidRPr="00940352">
        <w:rPr>
          <w:rFonts w:cs="Times New Roman"/>
          <w:szCs w:val="24"/>
          <w:lang w:val="en-GB"/>
        </w:rPr>
        <w:t>(Burney, 2013)</w:t>
      </w:r>
      <w:r w:rsidRPr="009E50CE">
        <w:rPr>
          <w:rFonts w:cs="Times New Roman"/>
          <w:szCs w:val="24"/>
          <w:lang w:val="en-GB"/>
        </w:rPr>
        <w:t>. Therefore, the business endeavour will need to redo its ongoing site. The pace of modernizing the web website as pleasantly as saving the payment amount is £50,000.</w:t>
      </w:r>
    </w:p>
    <w:p w14:paraId="0D1068FF" w14:textId="77777777" w:rsidR="000B53DA" w:rsidRPr="009E50CE" w:rsidRDefault="003F4318" w:rsidP="009E50CE">
      <w:pPr>
        <w:pStyle w:val="ListParagraph"/>
        <w:numPr>
          <w:ilvl w:val="0"/>
          <w:numId w:val="11"/>
        </w:numPr>
        <w:rPr>
          <w:rFonts w:cs="Times New Roman"/>
          <w:szCs w:val="24"/>
          <w:lang w:val="en-GB"/>
        </w:rPr>
      </w:pPr>
      <w:r w:rsidRPr="009E50CE">
        <w:rPr>
          <w:rFonts w:cs="Times New Roman"/>
          <w:szCs w:val="24"/>
          <w:lang w:val="en-GB"/>
        </w:rPr>
        <w:lastRenderedPageBreak/>
        <w:t>To propensity online modern tasks, the enterprise needs a full-time IT software engineer who can set up the stage and make quick work of any stage related issues. The yearly pay for an IT developer is £35,000.</w:t>
      </w:r>
    </w:p>
    <w:p w14:paraId="4998AAEB" w14:textId="77777777" w:rsidR="000B53DA" w:rsidRPr="000B53DA" w:rsidRDefault="000B53DA" w:rsidP="000B53DA">
      <w:pPr>
        <w:rPr>
          <w:rFonts w:cs="Times New Roman"/>
          <w:szCs w:val="24"/>
          <w:lang w:val="en-GB"/>
        </w:rPr>
      </w:pPr>
    </w:p>
    <w:p w14:paraId="00E1E0A0" w14:textId="77777777" w:rsidR="009E50CE" w:rsidRPr="009E50CE" w:rsidRDefault="000B53DA" w:rsidP="009E50CE">
      <w:pPr>
        <w:rPr>
          <w:rFonts w:cs="Times New Roman"/>
          <w:szCs w:val="24"/>
          <w:lang w:val="en-GB"/>
        </w:rPr>
      </w:pPr>
      <w:r w:rsidRPr="000B53DA">
        <w:rPr>
          <w:rFonts w:cs="Times New Roman"/>
          <w:szCs w:val="24"/>
          <w:lang w:val="en-GB"/>
        </w:rPr>
        <w:t xml:space="preserve">In phrases of beginning their very own net store, Amana estimates that a preliminary £10,000 will be quintessential for start-up expenditures, with an extra £100 per month required to preserve it going. In addition, the company's vendors had been thinking about using a full-time programmer for £35,000 per year. This would simply add to the stress on the company because this character would require normal supervision and direction. In addition, there is the price of the distribution community to consider. It is projected that £150,000 will be required to construct a shipping mechanism for customers in the United Kingdom, Europe, and the United States. With all of these charges taken into account, it's clear that Amana will want £295,000 to open their very own online store, which would possibly </w:t>
      </w:r>
      <w:r w:rsidR="00C06141">
        <w:rPr>
          <w:rFonts w:cs="Times New Roman"/>
          <w:szCs w:val="24"/>
          <w:lang w:val="en-GB"/>
        </w:rPr>
        <w:t>contribute</w:t>
      </w:r>
      <w:r w:rsidRPr="000B53DA">
        <w:rPr>
          <w:rFonts w:cs="Times New Roman"/>
          <w:szCs w:val="24"/>
          <w:lang w:val="en-GB"/>
        </w:rPr>
        <w:t xml:space="preserve"> to an upward push in sales.</w:t>
      </w:r>
      <w:r w:rsidR="0079126D" w:rsidRPr="000A09A0">
        <w:rPr>
          <w:rFonts w:cs="Times New Roman"/>
          <w:szCs w:val="24"/>
          <w:lang w:val="en-GB"/>
        </w:rPr>
        <w:t xml:space="preserve"> </w:t>
      </w:r>
      <w:r w:rsidR="009E50CE" w:rsidRPr="009E50CE">
        <w:rPr>
          <w:rFonts w:cs="Times New Roman"/>
          <w:szCs w:val="24"/>
          <w:lang w:val="en-GB"/>
        </w:rPr>
        <w:t>Amana ltd can promptly give its product and contributions on the Amazon online stage assuming they pick this choice. Be that as it may, the affiliation should think about thought on certain contemplations, which are illustrated beneath:</w:t>
      </w:r>
    </w:p>
    <w:p w14:paraId="74731923" w14:textId="77777777" w:rsidR="009E50CE" w:rsidRPr="009E50CE" w:rsidRDefault="009E50CE" w:rsidP="009E50CE">
      <w:pPr>
        <w:rPr>
          <w:rFonts w:cs="Times New Roman"/>
          <w:szCs w:val="24"/>
          <w:lang w:val="en-GB"/>
        </w:rPr>
      </w:pPr>
    </w:p>
    <w:p w14:paraId="7E984AB3" w14:textId="77777777" w:rsidR="009E50CE" w:rsidRPr="00A253E3" w:rsidRDefault="009E50CE" w:rsidP="009E50CE">
      <w:pPr>
        <w:pStyle w:val="ListParagraph"/>
        <w:numPr>
          <w:ilvl w:val="0"/>
          <w:numId w:val="10"/>
        </w:numPr>
        <w:rPr>
          <w:rFonts w:cs="Times New Roman"/>
          <w:szCs w:val="24"/>
          <w:lang w:val="en-GB"/>
        </w:rPr>
      </w:pPr>
      <w:r w:rsidRPr="009E50CE">
        <w:rPr>
          <w:rFonts w:cs="Times New Roman"/>
          <w:szCs w:val="24"/>
          <w:lang w:val="en-GB"/>
        </w:rPr>
        <w:t>The organization would be charged £50,000 to make a settlement with Amazon as satisfaction expenses to acquire the jail power to give its item or supplier promptly on the Amazon online commercial centre.</w:t>
      </w:r>
    </w:p>
    <w:p w14:paraId="3376AB7D" w14:textId="77777777" w:rsidR="009E50CE" w:rsidRPr="00A253E3" w:rsidRDefault="00C06141" w:rsidP="009E50CE">
      <w:pPr>
        <w:pStyle w:val="ListParagraph"/>
        <w:numPr>
          <w:ilvl w:val="0"/>
          <w:numId w:val="10"/>
        </w:numPr>
        <w:rPr>
          <w:rFonts w:cs="Times New Roman"/>
          <w:szCs w:val="24"/>
          <w:lang w:val="en-GB"/>
        </w:rPr>
      </w:pPr>
      <w:r>
        <w:rPr>
          <w:rFonts w:cs="Times New Roman"/>
          <w:szCs w:val="24"/>
          <w:lang w:val="en-GB"/>
        </w:rPr>
        <w:t>Despite</w:t>
      </w:r>
      <w:r w:rsidR="009E50CE" w:rsidRPr="009E50CE">
        <w:rPr>
          <w:rFonts w:cs="Times New Roman"/>
          <w:szCs w:val="24"/>
          <w:lang w:val="en-GB"/>
        </w:rPr>
        <w:t xml:space="preserve"> </w:t>
      </w:r>
      <w:r>
        <w:rPr>
          <w:rFonts w:cs="Times New Roman"/>
          <w:szCs w:val="24"/>
          <w:lang w:val="en-GB"/>
        </w:rPr>
        <w:t xml:space="preserve">the </w:t>
      </w:r>
      <w:r w:rsidR="009E50CE" w:rsidRPr="009E50CE">
        <w:rPr>
          <w:rFonts w:cs="Times New Roman"/>
          <w:szCs w:val="24"/>
          <w:lang w:val="en-GB"/>
        </w:rPr>
        <w:t>reality that the organization regardless has a ton of contenders on Amazon, the reliable pay amount is 65,000 every year, and there is an exact gamble that the amount will keep up with creating as request develops.</w:t>
      </w:r>
    </w:p>
    <w:p w14:paraId="6A9DBAFE" w14:textId="77777777" w:rsidR="003F4318" w:rsidRPr="000A72BD" w:rsidRDefault="009E50CE" w:rsidP="00940352">
      <w:pPr>
        <w:pStyle w:val="ListParagraph"/>
        <w:numPr>
          <w:ilvl w:val="0"/>
          <w:numId w:val="10"/>
        </w:numPr>
        <w:rPr>
          <w:rFonts w:cs="Times New Roman"/>
          <w:szCs w:val="24"/>
          <w:lang w:val="en-GB"/>
        </w:rPr>
      </w:pPr>
      <w:r w:rsidRPr="009E50CE">
        <w:rPr>
          <w:rFonts w:cs="Times New Roman"/>
          <w:szCs w:val="24"/>
          <w:lang w:val="en-GB"/>
        </w:rPr>
        <w:t>The association need to stick to Amazon's settled upon strategy, in which they surrender the board over expense and merchandise exchanges</w:t>
      </w:r>
      <w:r w:rsidR="00940352">
        <w:rPr>
          <w:rFonts w:cs="Times New Roman"/>
          <w:szCs w:val="24"/>
          <w:lang w:val="en-GB"/>
        </w:rPr>
        <w:t xml:space="preserve"> </w:t>
      </w:r>
      <w:r w:rsidR="00940352" w:rsidRPr="00940352">
        <w:rPr>
          <w:rFonts w:cs="Times New Roman"/>
          <w:szCs w:val="24"/>
          <w:lang w:val="en-GB"/>
        </w:rPr>
        <w:t>(Dawkins, 2017)</w:t>
      </w:r>
      <w:r w:rsidRPr="009E50CE">
        <w:rPr>
          <w:rFonts w:cs="Times New Roman"/>
          <w:szCs w:val="24"/>
          <w:lang w:val="en-GB"/>
        </w:rPr>
        <w:t>.</w:t>
      </w:r>
    </w:p>
    <w:p w14:paraId="401B8148" w14:textId="77777777" w:rsidR="000B53DA" w:rsidRPr="000A09A0" w:rsidRDefault="000B53DA" w:rsidP="000B53DA">
      <w:pPr>
        <w:rPr>
          <w:rFonts w:cs="Times New Roman"/>
          <w:szCs w:val="24"/>
          <w:lang w:val="en-GB"/>
        </w:rPr>
      </w:pPr>
    </w:p>
    <w:p w14:paraId="7A3B8D48" w14:textId="77777777" w:rsidR="00831621" w:rsidRPr="000A09A0" w:rsidRDefault="00831621" w:rsidP="0079126D">
      <w:pPr>
        <w:rPr>
          <w:b/>
          <w:sz w:val="28"/>
          <w:szCs w:val="28"/>
          <w:lang w:val="en-GB"/>
        </w:rPr>
      </w:pPr>
      <w:r w:rsidRPr="000A09A0">
        <w:rPr>
          <w:b/>
          <w:sz w:val="28"/>
          <w:szCs w:val="28"/>
          <w:lang w:val="en-GB"/>
        </w:rPr>
        <w:t>Directly selling products on Amazon</w:t>
      </w:r>
    </w:p>
    <w:p w14:paraId="59A7F319" w14:textId="77777777" w:rsidR="009E50CE" w:rsidRPr="00A253E3" w:rsidRDefault="009E50CE" w:rsidP="009E50CE">
      <w:pPr>
        <w:rPr>
          <w:rFonts w:cs="Times New Roman"/>
          <w:szCs w:val="24"/>
          <w:lang w:val="en-GB"/>
        </w:rPr>
      </w:pPr>
      <w:r w:rsidRPr="009E50CE">
        <w:rPr>
          <w:rFonts w:cs="Times New Roman"/>
          <w:szCs w:val="24"/>
          <w:lang w:val="en-GB"/>
        </w:rPr>
        <w:lastRenderedPageBreak/>
        <w:t>Amana should persevere in believing that they will be responsible for £50,000 in Amazon satisfaction costs. Moreover, because of the reality of outrageous resistance among Amazon vendors, Amana is exclusively expected to advance 65,000 gadgets in the commercial centre. This figure, nonetheless, is inclined to substitute because of the reality it is in general chosen with the guidance of market prerequisites</w:t>
      </w:r>
      <w:r w:rsidR="00940352">
        <w:rPr>
          <w:rFonts w:cs="Times New Roman"/>
          <w:szCs w:val="24"/>
          <w:lang w:val="en-GB"/>
        </w:rPr>
        <w:t xml:space="preserve"> </w:t>
      </w:r>
      <w:r w:rsidR="00940352" w:rsidRPr="00940352">
        <w:rPr>
          <w:rFonts w:cs="Times New Roman"/>
          <w:szCs w:val="24"/>
          <w:lang w:val="en-GB"/>
        </w:rPr>
        <w:t>(Kaplan, 2015)</w:t>
      </w:r>
      <w:r w:rsidRPr="009E50CE">
        <w:rPr>
          <w:rFonts w:cs="Times New Roman"/>
          <w:szCs w:val="24"/>
          <w:lang w:val="en-GB"/>
        </w:rPr>
        <w:t>. This figure, however, is inclined to trade because of the reality it is frequently set</w:t>
      </w:r>
      <w:r>
        <w:rPr>
          <w:rFonts w:cs="Times New Roman"/>
          <w:szCs w:val="24"/>
          <w:lang w:val="en-GB"/>
        </w:rPr>
        <w:t>tled through market necessities.</w:t>
      </w:r>
      <w:r w:rsidRPr="009E50CE">
        <w:rPr>
          <w:rFonts w:cs="Times New Roman"/>
          <w:szCs w:val="24"/>
          <w:lang w:val="en-GB"/>
        </w:rPr>
        <w:t xml:space="preserve"> Returning to costs Amana would need to make speculations of £50,000 to advance its devices on Amazon. Assuming the affiliation chooses to advance through this internet-based titan, the entire worth will be £100,000. Generally, Amana will have diminished fire up charges assuming that they choose to advance on Amazon. Their benefits and returns, on the different hand, are generally bounty more modest than if they started their own net business. On the off chance that on the different hand, the business chooses to open its retail site, it could likewise word a spike in business venture and benefits. This is because of the reality they will have total administration over what gatherings sell, how parts they disperse it for, and how they deal with returns.</w:t>
      </w:r>
    </w:p>
    <w:p w14:paraId="1B25EE4F" w14:textId="77777777" w:rsidR="000A72BD" w:rsidRDefault="000A2F18" w:rsidP="009E50CE">
      <w:pPr>
        <w:rPr>
          <w:lang w:val="en-GB"/>
        </w:rPr>
      </w:pPr>
      <w:r w:rsidRPr="000A2F18">
        <w:rPr>
          <w:noProof/>
        </w:rPr>
        <w:drawing>
          <wp:inline distT="0" distB="0" distL="0" distR="0" wp14:anchorId="55153B15" wp14:editId="2A888373">
            <wp:extent cx="5943600" cy="1979265"/>
            <wp:effectExtent l="0" t="0" r="0" b="2540"/>
            <wp:docPr id="7" name="Picture 7" descr="https://www.antevenio.com/usa/wp-content/uploads/2019/12/sell-on-ama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antevenio.com/usa/wp-content/uploads/2019/12/sell-on-amazo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979265"/>
                    </a:xfrm>
                    <a:prstGeom prst="rect">
                      <a:avLst/>
                    </a:prstGeom>
                    <a:noFill/>
                    <a:ln>
                      <a:noFill/>
                    </a:ln>
                  </pic:spPr>
                </pic:pic>
              </a:graphicData>
            </a:graphic>
          </wp:inline>
        </w:drawing>
      </w:r>
    </w:p>
    <w:p w14:paraId="19341994" w14:textId="77777777" w:rsidR="000A72BD" w:rsidRDefault="000A2F18" w:rsidP="009E50CE">
      <w:pPr>
        <w:rPr>
          <w:lang w:val="en-GB"/>
        </w:rPr>
      </w:pPr>
      <w:r w:rsidRPr="0088649B">
        <w:rPr>
          <w:b/>
          <w:lang w:val="en-GB"/>
        </w:rPr>
        <w:t>Figure:</w:t>
      </w:r>
      <w:r>
        <w:rPr>
          <w:lang w:val="en-GB"/>
        </w:rPr>
        <w:t xml:space="preserve"> Directly selling on Amazon</w:t>
      </w:r>
      <w:r w:rsidR="00940352">
        <w:rPr>
          <w:lang w:val="en-GB"/>
        </w:rPr>
        <w:t xml:space="preserve"> </w:t>
      </w:r>
      <w:r w:rsidR="00940352" w:rsidRPr="00940352">
        <w:rPr>
          <w:lang w:val="en-GB"/>
        </w:rPr>
        <w:t>(Brigham, 2021)</w:t>
      </w:r>
      <w:r>
        <w:rPr>
          <w:lang w:val="en-GB"/>
        </w:rPr>
        <w:t>.</w:t>
      </w:r>
    </w:p>
    <w:p w14:paraId="7EC6042D" w14:textId="77777777" w:rsidR="00A253E3" w:rsidRPr="000A09A0" w:rsidRDefault="00A253E3" w:rsidP="009E50CE">
      <w:pPr>
        <w:rPr>
          <w:lang w:val="en-GB"/>
        </w:rPr>
      </w:pPr>
    </w:p>
    <w:p w14:paraId="0D9B2225" w14:textId="77777777" w:rsidR="0079126D" w:rsidRPr="000A09A0" w:rsidRDefault="0079126D" w:rsidP="0079126D">
      <w:pPr>
        <w:rPr>
          <w:rFonts w:cs="Times New Roman"/>
          <w:b/>
          <w:bCs/>
          <w:szCs w:val="24"/>
          <w:lang w:val="en-GB"/>
        </w:rPr>
      </w:pPr>
      <w:r w:rsidRPr="000A09A0">
        <w:rPr>
          <w:rFonts w:cs="Times New Roman"/>
          <w:b/>
          <w:bCs/>
          <w:szCs w:val="24"/>
          <w:lang w:val="en-GB"/>
        </w:rPr>
        <w:t xml:space="preserve">Advantages of selling products directly on Amazon: </w:t>
      </w:r>
    </w:p>
    <w:p w14:paraId="13799938" w14:textId="77777777" w:rsidR="000A72BD" w:rsidRPr="000A72BD" w:rsidRDefault="000A72BD" w:rsidP="000A72BD">
      <w:pPr>
        <w:rPr>
          <w:lang w:val="en-GB"/>
        </w:rPr>
      </w:pPr>
      <w:r w:rsidRPr="000A72BD">
        <w:rPr>
          <w:lang w:val="en-GB"/>
        </w:rPr>
        <w:t>The following are some of the advantages of promoting matte</w:t>
      </w:r>
      <w:r>
        <w:rPr>
          <w:lang w:val="en-GB"/>
        </w:rPr>
        <w:t>rs at once on Amazon:</w:t>
      </w:r>
    </w:p>
    <w:p w14:paraId="3AF7C087" w14:textId="77777777" w:rsidR="000A72BD" w:rsidRPr="00A253E3" w:rsidRDefault="000A72BD" w:rsidP="000A72BD">
      <w:pPr>
        <w:pStyle w:val="ListParagraph"/>
        <w:numPr>
          <w:ilvl w:val="0"/>
          <w:numId w:val="12"/>
        </w:numPr>
        <w:rPr>
          <w:lang w:val="en-GB"/>
        </w:rPr>
      </w:pPr>
      <w:r w:rsidRPr="000A72BD">
        <w:rPr>
          <w:lang w:val="en-GB"/>
        </w:rPr>
        <w:t>Amazon allows the organization to beneficially work on a deeply grounded and worldwide client in light of the line stage.</w:t>
      </w:r>
    </w:p>
    <w:p w14:paraId="4DA1C3F3" w14:textId="77777777" w:rsidR="000A72BD" w:rsidRPr="00A253E3" w:rsidRDefault="000A72BD" w:rsidP="000A72BD">
      <w:pPr>
        <w:pStyle w:val="ListParagraph"/>
        <w:numPr>
          <w:ilvl w:val="0"/>
          <w:numId w:val="12"/>
        </w:numPr>
        <w:rPr>
          <w:lang w:val="en-GB"/>
        </w:rPr>
      </w:pPr>
      <w:r w:rsidRPr="000A72BD">
        <w:rPr>
          <w:lang w:val="en-GB"/>
        </w:rPr>
        <w:lastRenderedPageBreak/>
        <w:t>The company could likewise conduct modern tasks in this online trade stage among colleagues in a pre-arranged dispersion local area for an unassuming amount as satisfaction costs</w:t>
      </w:r>
      <w:r w:rsidR="00940352">
        <w:rPr>
          <w:lang w:val="en-GB"/>
        </w:rPr>
        <w:t xml:space="preserve"> </w:t>
      </w:r>
      <w:r w:rsidR="00940352" w:rsidRPr="00940352">
        <w:rPr>
          <w:lang w:val="en-GB"/>
        </w:rPr>
        <w:t>(Olive, 2012)</w:t>
      </w:r>
      <w:r w:rsidRPr="000A72BD">
        <w:rPr>
          <w:lang w:val="en-GB"/>
        </w:rPr>
        <w:t>.</w:t>
      </w:r>
    </w:p>
    <w:p w14:paraId="51E71100" w14:textId="77777777" w:rsidR="000A72BD" w:rsidRPr="00A253E3" w:rsidRDefault="000A72BD" w:rsidP="000A72BD">
      <w:pPr>
        <w:pStyle w:val="ListParagraph"/>
        <w:numPr>
          <w:ilvl w:val="0"/>
          <w:numId w:val="12"/>
        </w:numPr>
        <w:rPr>
          <w:lang w:val="en-GB"/>
        </w:rPr>
      </w:pPr>
      <w:r w:rsidRPr="000A72BD">
        <w:rPr>
          <w:lang w:val="en-GB"/>
        </w:rPr>
        <w:t xml:space="preserve">Why the affiliation does now not have any desire to make speculations </w:t>
      </w:r>
      <w:r w:rsidR="00C06141">
        <w:rPr>
          <w:lang w:val="en-GB"/>
        </w:rPr>
        <w:t xml:space="preserve">about </w:t>
      </w:r>
      <w:r w:rsidRPr="000A72BD">
        <w:rPr>
          <w:lang w:val="en-GB"/>
        </w:rPr>
        <w:t xml:space="preserve">the various forthright charges related </w:t>
      </w:r>
      <w:r w:rsidR="00C06141">
        <w:rPr>
          <w:lang w:val="en-GB"/>
        </w:rPr>
        <w:t>to</w:t>
      </w:r>
      <w:r w:rsidRPr="000A72BD">
        <w:rPr>
          <w:lang w:val="en-GB"/>
        </w:rPr>
        <w:t xml:space="preserve"> making its net venture stage since it might likewise limit entire expenses and get a region over its rivals.</w:t>
      </w:r>
    </w:p>
    <w:p w14:paraId="28841108" w14:textId="77777777" w:rsidR="000A72BD" w:rsidRPr="000A72BD" w:rsidRDefault="000A72BD" w:rsidP="00940352">
      <w:pPr>
        <w:pStyle w:val="ListParagraph"/>
        <w:numPr>
          <w:ilvl w:val="0"/>
          <w:numId w:val="12"/>
        </w:numPr>
        <w:rPr>
          <w:lang w:val="en-GB"/>
        </w:rPr>
      </w:pPr>
      <w:r w:rsidRPr="000A72BD">
        <w:rPr>
          <w:lang w:val="en-GB"/>
        </w:rPr>
        <w:t>By trading on this stage, the affiliation may moreover get a great deal of aptitude, which can be extremely advantageous i</w:t>
      </w:r>
      <w:r w:rsidR="00C06141">
        <w:rPr>
          <w:lang w:val="en-GB"/>
        </w:rPr>
        <w:t>f</w:t>
      </w:r>
      <w:r w:rsidRPr="000A72BD">
        <w:rPr>
          <w:lang w:val="en-GB"/>
        </w:rPr>
        <w:t xml:space="preserve"> the association wishes to build its online business stage</w:t>
      </w:r>
      <w:r w:rsidR="00940352">
        <w:rPr>
          <w:lang w:val="en-GB"/>
        </w:rPr>
        <w:t xml:space="preserve"> </w:t>
      </w:r>
      <w:r w:rsidR="00940352" w:rsidRPr="00940352">
        <w:rPr>
          <w:lang w:val="en-GB"/>
        </w:rPr>
        <w:t>(Seal, 2014)</w:t>
      </w:r>
      <w:r w:rsidRPr="000A72BD">
        <w:rPr>
          <w:lang w:val="en-GB"/>
        </w:rPr>
        <w:t>.</w:t>
      </w:r>
    </w:p>
    <w:p w14:paraId="6D8E2630" w14:textId="77777777" w:rsidR="000A72BD" w:rsidRDefault="000A72BD" w:rsidP="0079126D">
      <w:pPr>
        <w:rPr>
          <w:rFonts w:cs="Times New Roman"/>
          <w:b/>
          <w:bCs/>
          <w:szCs w:val="24"/>
          <w:lang w:val="en-GB"/>
        </w:rPr>
      </w:pPr>
    </w:p>
    <w:p w14:paraId="015BE7D1" w14:textId="77777777" w:rsidR="0079126D" w:rsidRPr="000A09A0" w:rsidRDefault="0079126D" w:rsidP="0079126D">
      <w:pPr>
        <w:rPr>
          <w:rFonts w:cs="Times New Roman"/>
          <w:b/>
          <w:bCs/>
          <w:szCs w:val="24"/>
          <w:lang w:val="en-GB"/>
        </w:rPr>
      </w:pPr>
      <w:r w:rsidRPr="000A09A0">
        <w:rPr>
          <w:rFonts w:cs="Times New Roman"/>
          <w:b/>
          <w:bCs/>
          <w:szCs w:val="24"/>
          <w:lang w:val="en-GB"/>
        </w:rPr>
        <w:t xml:space="preserve">Disadvantages of selling products directly on Amazon: </w:t>
      </w:r>
    </w:p>
    <w:p w14:paraId="3DD8F173" w14:textId="77777777" w:rsidR="000A72BD" w:rsidRPr="000A72BD" w:rsidRDefault="000A72BD" w:rsidP="000A72BD">
      <w:pPr>
        <w:rPr>
          <w:lang w:val="en-GB"/>
        </w:rPr>
      </w:pPr>
      <w:r w:rsidRPr="000A72BD">
        <w:rPr>
          <w:lang w:val="en-GB"/>
        </w:rPr>
        <w:t>Selling matters right away on Amazon has a wide assortment of downsides.</w:t>
      </w:r>
    </w:p>
    <w:p w14:paraId="46B3AF48" w14:textId="77777777" w:rsidR="000A72BD" w:rsidRPr="00A253E3" w:rsidRDefault="000A72BD" w:rsidP="000A72BD">
      <w:pPr>
        <w:pStyle w:val="ListParagraph"/>
        <w:numPr>
          <w:ilvl w:val="0"/>
          <w:numId w:val="13"/>
        </w:numPr>
        <w:rPr>
          <w:lang w:val="en-GB"/>
        </w:rPr>
      </w:pPr>
      <w:r w:rsidRPr="000A72BD">
        <w:rPr>
          <w:lang w:val="en-GB"/>
        </w:rPr>
        <w:t xml:space="preserve">The organization's first and most enormous disservice is that it can exclusively give a restricted wide assortment of items </w:t>
      </w:r>
      <w:r w:rsidR="00C06141">
        <w:rPr>
          <w:lang w:val="en-GB"/>
        </w:rPr>
        <w:t>using</w:t>
      </w:r>
      <w:r w:rsidRPr="000A72BD">
        <w:rPr>
          <w:lang w:val="en-GB"/>
        </w:rPr>
        <w:t xml:space="preserve"> this stage. The costs up push as the volume of pay rises.</w:t>
      </w:r>
    </w:p>
    <w:p w14:paraId="76582EAD" w14:textId="77777777" w:rsidR="000A72BD" w:rsidRPr="00A253E3" w:rsidRDefault="000A72BD" w:rsidP="000A72BD">
      <w:pPr>
        <w:pStyle w:val="ListParagraph"/>
        <w:numPr>
          <w:ilvl w:val="0"/>
          <w:numId w:val="13"/>
        </w:numPr>
        <w:rPr>
          <w:lang w:val="en-GB"/>
        </w:rPr>
      </w:pPr>
      <w:r w:rsidRPr="000A72BD">
        <w:rPr>
          <w:lang w:val="en-GB"/>
        </w:rPr>
        <w:t>Regardless of whether Amana can control to acquire an income, Firms cost a definite charge</w:t>
      </w:r>
      <w:r w:rsidR="00940352">
        <w:rPr>
          <w:lang w:val="en-GB"/>
        </w:rPr>
        <w:t xml:space="preserve"> </w:t>
      </w:r>
      <w:r w:rsidR="00940352" w:rsidRPr="00940352">
        <w:rPr>
          <w:lang w:val="en-GB"/>
        </w:rPr>
        <w:t>(Atkinson, 2016)</w:t>
      </w:r>
      <w:r w:rsidRPr="000A72BD">
        <w:rPr>
          <w:lang w:val="en-GB"/>
        </w:rPr>
        <w:t>. It infers that Amazon has no adaptability in certain circumstances.</w:t>
      </w:r>
    </w:p>
    <w:p w14:paraId="300394AA" w14:textId="77777777" w:rsidR="000A72BD" w:rsidRPr="00A253E3" w:rsidRDefault="000A72BD" w:rsidP="000A72BD">
      <w:pPr>
        <w:pStyle w:val="ListParagraph"/>
        <w:numPr>
          <w:ilvl w:val="0"/>
          <w:numId w:val="13"/>
        </w:numPr>
        <w:rPr>
          <w:lang w:val="en-GB"/>
        </w:rPr>
      </w:pPr>
      <w:r w:rsidRPr="000A72BD">
        <w:rPr>
          <w:lang w:val="en-GB"/>
        </w:rPr>
        <w:t>This stage has a gigantic assortment of contenders. The association ought to work so that it can fight with its opponents. The organization could likewise be hurt with the guidance of a goliath scope of opponents.</w:t>
      </w:r>
    </w:p>
    <w:p w14:paraId="146B144E" w14:textId="77777777" w:rsidR="000A72BD" w:rsidRPr="00A253E3" w:rsidRDefault="000A72BD" w:rsidP="000A72BD">
      <w:pPr>
        <w:pStyle w:val="ListParagraph"/>
        <w:numPr>
          <w:ilvl w:val="0"/>
          <w:numId w:val="13"/>
        </w:numPr>
        <w:rPr>
          <w:lang w:val="en-GB"/>
        </w:rPr>
      </w:pPr>
      <w:r w:rsidRPr="000A72BD">
        <w:rPr>
          <w:lang w:val="en-GB"/>
        </w:rPr>
        <w:t>Because Amazon has many expressions and conditions, the partnership cannot afford to rehearse its methodology</w:t>
      </w:r>
      <w:r w:rsidR="00940352">
        <w:rPr>
          <w:lang w:val="en-GB"/>
        </w:rPr>
        <w:t xml:space="preserve"> </w:t>
      </w:r>
      <w:r w:rsidR="00940352" w:rsidRPr="00940352">
        <w:rPr>
          <w:lang w:val="en-GB"/>
        </w:rPr>
        <w:t>(Burney, 2013)</w:t>
      </w:r>
      <w:r w:rsidRPr="000A72BD">
        <w:rPr>
          <w:lang w:val="en-GB"/>
        </w:rPr>
        <w:t>. Subsequently, the venture is committed to getting and standing through the unmistakable expressions and conditions.</w:t>
      </w:r>
    </w:p>
    <w:p w14:paraId="6AF69FF1" w14:textId="77777777" w:rsidR="00831621" w:rsidRPr="000A72BD" w:rsidRDefault="000A72BD" w:rsidP="000A72BD">
      <w:pPr>
        <w:pStyle w:val="ListParagraph"/>
        <w:numPr>
          <w:ilvl w:val="0"/>
          <w:numId w:val="13"/>
        </w:numPr>
        <w:rPr>
          <w:lang w:val="en-GB"/>
        </w:rPr>
      </w:pPr>
      <w:r w:rsidRPr="000A72BD">
        <w:rPr>
          <w:lang w:val="en-GB"/>
        </w:rPr>
        <w:t xml:space="preserve">The affiliation can't proclaim ownership of its buyers. Thus, the association gets no drawn-out benefits and can't support a client </w:t>
      </w:r>
      <w:r w:rsidR="00C06141">
        <w:rPr>
          <w:lang w:val="en-GB"/>
        </w:rPr>
        <w:t>given</w:t>
      </w:r>
      <w:r w:rsidRPr="000A72BD">
        <w:rPr>
          <w:lang w:val="en-GB"/>
        </w:rPr>
        <w:t xml:space="preserve"> the line endeavour stage.</w:t>
      </w:r>
    </w:p>
    <w:p w14:paraId="1262D5D1" w14:textId="77777777" w:rsidR="00831621" w:rsidRPr="000A09A0" w:rsidRDefault="00831621">
      <w:pPr>
        <w:spacing w:line="259" w:lineRule="auto"/>
        <w:jc w:val="left"/>
        <w:rPr>
          <w:lang w:val="en-GB"/>
        </w:rPr>
      </w:pPr>
      <w:r w:rsidRPr="000A09A0">
        <w:rPr>
          <w:lang w:val="en-GB"/>
        </w:rPr>
        <w:br w:type="page"/>
      </w:r>
    </w:p>
    <w:p w14:paraId="74B170BD" w14:textId="77777777" w:rsidR="00831621" w:rsidRPr="000A09A0" w:rsidRDefault="00831621" w:rsidP="00EC7415">
      <w:pPr>
        <w:pStyle w:val="Heading1"/>
        <w:rPr>
          <w:lang w:val="en-GB"/>
        </w:rPr>
      </w:pPr>
      <w:bookmarkStart w:id="7" w:name="_Toc102245888"/>
      <w:r w:rsidRPr="000A09A0">
        <w:rPr>
          <w:lang w:val="en-GB"/>
        </w:rPr>
        <w:lastRenderedPageBreak/>
        <w:t>Conclusion</w:t>
      </w:r>
      <w:bookmarkEnd w:id="7"/>
    </w:p>
    <w:p w14:paraId="563EFD3E" w14:textId="77777777" w:rsidR="00831621" w:rsidRPr="000A09A0" w:rsidRDefault="0079126D" w:rsidP="00831621">
      <w:pPr>
        <w:rPr>
          <w:lang w:val="en-GB"/>
        </w:rPr>
      </w:pPr>
      <w:r w:rsidRPr="000A09A0">
        <w:rPr>
          <w:rFonts w:cs="Times New Roman"/>
          <w:szCs w:val="24"/>
          <w:lang w:val="en-GB"/>
        </w:rPr>
        <w:t xml:space="preserve">This report unearths the concept and understanding of </w:t>
      </w:r>
      <w:r w:rsidR="00C06141">
        <w:rPr>
          <w:rFonts w:cs="Times New Roman"/>
          <w:szCs w:val="24"/>
          <w:lang w:val="en-GB"/>
        </w:rPr>
        <w:t xml:space="preserve">the </w:t>
      </w:r>
      <w:r w:rsidRPr="000A09A0">
        <w:rPr>
          <w:rFonts w:cs="Times New Roman"/>
          <w:szCs w:val="24"/>
          <w:lang w:val="en-GB"/>
        </w:rPr>
        <w:t xml:space="preserve">management accounting system. </w:t>
      </w:r>
      <w:r w:rsidR="000A72BD" w:rsidRPr="000A72BD">
        <w:rPr>
          <w:rFonts w:cs="Times New Roman"/>
          <w:szCs w:val="24"/>
          <w:lang w:val="en-GB"/>
        </w:rPr>
        <w:t>Amana needs to dissect all contemplations circumspectly. He can pursue a superb decision for his organization by evaluating the benefits and downsides of each advancement on Amazon and having his online store; with all of the previously mentioned worries as a top priority, Amana needs to contemplate advancing via Amazon first, for somewhere around 1-2 years. While it is expected to happen upon solid resistance in this merchant area, it will supply Amana with the right realities on the certificate of the worthiness of the devices in the focal business sectors, allowing him to tailor promoting and advertising strategies to further develop customer awareness and dedication in the extensive run. Amana would perhaps think about thought on progressing to a serious internet-based put something aside for Amana Souvenirs after widely helping the item's organization awareness in the focal market for the initial 1-2 years.</w:t>
      </w:r>
    </w:p>
    <w:p w14:paraId="498613A8" w14:textId="77777777" w:rsidR="00831621" w:rsidRPr="000A09A0" w:rsidRDefault="00831621">
      <w:pPr>
        <w:spacing w:line="259" w:lineRule="auto"/>
        <w:jc w:val="left"/>
        <w:rPr>
          <w:rFonts w:eastAsia="Times New Roman" w:cs="Times New Roman"/>
          <w:color w:val="000000"/>
          <w:sz w:val="28"/>
          <w:szCs w:val="36"/>
          <w:lang w:val="en-GB"/>
        </w:rPr>
      </w:pPr>
      <w:r w:rsidRPr="000A09A0">
        <w:rPr>
          <w:b/>
          <w:bCs/>
          <w:color w:val="000000"/>
          <w:lang w:val="en-GB"/>
        </w:rPr>
        <w:br w:type="page"/>
      </w:r>
    </w:p>
    <w:p w14:paraId="37ACEF98" w14:textId="77777777" w:rsidR="00831621" w:rsidRPr="000A09A0" w:rsidRDefault="00831621" w:rsidP="00EC7415">
      <w:pPr>
        <w:pStyle w:val="Heading1"/>
        <w:rPr>
          <w:sz w:val="36"/>
          <w:lang w:val="en-GB"/>
        </w:rPr>
      </w:pPr>
      <w:bookmarkStart w:id="8" w:name="_Toc102245889"/>
      <w:r w:rsidRPr="000A09A0">
        <w:rPr>
          <w:lang w:val="en-GB"/>
        </w:rPr>
        <w:lastRenderedPageBreak/>
        <w:t>References</w:t>
      </w:r>
      <w:bookmarkEnd w:id="8"/>
    </w:p>
    <w:p w14:paraId="007072B7" w14:textId="77777777" w:rsidR="00854AFA" w:rsidRPr="008678F2" w:rsidRDefault="00854AFA" w:rsidP="00854AFA">
      <w:r w:rsidRPr="008678F2">
        <w:t>Atkinson, A., Kaplan, R., Matsumura, E. and Young, S., 2016. </w:t>
      </w:r>
      <w:r w:rsidRPr="008678F2">
        <w:rPr>
          <w:i/>
          <w:iCs/>
        </w:rPr>
        <w:t>Management accounting</w:t>
      </w:r>
      <w:r w:rsidRPr="008678F2">
        <w:t>.</w:t>
      </w:r>
    </w:p>
    <w:p w14:paraId="74ED7772" w14:textId="77777777" w:rsidR="00854AFA" w:rsidRPr="008678F2" w:rsidRDefault="00854AFA" w:rsidP="00854AFA">
      <w:r w:rsidRPr="008678F2">
        <w:t xml:space="preserve">Bart, C., </w:t>
      </w:r>
      <w:proofErr w:type="spellStart"/>
      <w:r w:rsidRPr="008678F2">
        <w:t>B</w:t>
      </w:r>
      <w:r w:rsidR="006E164B">
        <w:t>ontis</w:t>
      </w:r>
      <w:proofErr w:type="spellEnd"/>
      <w:r w:rsidR="006E164B">
        <w:t>, N. and Wakefield, P., 201</w:t>
      </w:r>
      <w:r w:rsidRPr="008678F2">
        <w:t>7. </w:t>
      </w:r>
      <w:r w:rsidRPr="008678F2">
        <w:rPr>
          <w:i/>
          <w:iCs/>
        </w:rPr>
        <w:t>Management decision</w:t>
      </w:r>
      <w:r w:rsidRPr="008678F2">
        <w:t>. Bradford: Emerald Insight.</w:t>
      </w:r>
    </w:p>
    <w:p w14:paraId="550C4D9F" w14:textId="77777777" w:rsidR="00854AFA" w:rsidRPr="008678F2" w:rsidRDefault="00854AFA" w:rsidP="00854AFA">
      <w:r>
        <w:t>Brigham, R., 2021</w:t>
      </w:r>
      <w:r w:rsidRPr="008678F2">
        <w:t>. Management accounting.</w:t>
      </w:r>
    </w:p>
    <w:p w14:paraId="540A9FDB" w14:textId="77777777" w:rsidR="00854AFA" w:rsidRPr="008678F2" w:rsidRDefault="00854AFA" w:rsidP="00854AFA">
      <w:r w:rsidRPr="008678F2">
        <w:t>Burney, L., 2013. Advances in management accounting.</w:t>
      </w:r>
    </w:p>
    <w:p w14:paraId="36A37F42" w14:textId="77777777" w:rsidR="00854AFA" w:rsidRPr="008678F2" w:rsidRDefault="00854AFA" w:rsidP="00854AFA">
      <w:r w:rsidRPr="008678F2">
        <w:t xml:space="preserve">Horngren, C., </w:t>
      </w:r>
      <w:proofErr w:type="spellStart"/>
      <w:r w:rsidRPr="008678F2">
        <w:t>Sundem</w:t>
      </w:r>
      <w:proofErr w:type="spellEnd"/>
      <w:r w:rsidRPr="008678F2">
        <w:t xml:space="preserve">, G., </w:t>
      </w:r>
      <w:proofErr w:type="spellStart"/>
      <w:r w:rsidRPr="008678F2">
        <w:t>Burgstahler</w:t>
      </w:r>
      <w:proofErr w:type="spellEnd"/>
      <w:r w:rsidRPr="008678F2">
        <w:t xml:space="preserve">, D., </w:t>
      </w:r>
      <w:proofErr w:type="spellStart"/>
      <w:r w:rsidRPr="008678F2">
        <w:t>Schatzberg</w:t>
      </w:r>
      <w:proofErr w:type="spellEnd"/>
      <w:r w:rsidRPr="008678F2">
        <w:t>, J., Bat</w:t>
      </w:r>
      <w:r>
        <w:t>tista, D. and Horngren, C., 2020</w:t>
      </w:r>
      <w:r w:rsidRPr="008678F2">
        <w:t>. </w:t>
      </w:r>
      <w:r w:rsidRPr="008678F2">
        <w:rPr>
          <w:i/>
          <w:iCs/>
        </w:rPr>
        <w:t>Introduction to management accounting</w:t>
      </w:r>
      <w:r w:rsidRPr="008678F2">
        <w:t>.</w:t>
      </w:r>
    </w:p>
    <w:p w14:paraId="3955D3A1" w14:textId="77777777" w:rsidR="00854AFA" w:rsidRPr="008678F2" w:rsidRDefault="00854AFA" w:rsidP="00854AFA">
      <w:r w:rsidRPr="008678F2">
        <w:t>Kaplan, R. and Atkinson, A., 2015. </w:t>
      </w:r>
      <w:r w:rsidRPr="008678F2">
        <w:rPr>
          <w:i/>
          <w:iCs/>
        </w:rPr>
        <w:t>Advanced management accounting</w:t>
      </w:r>
      <w:r w:rsidRPr="008678F2">
        <w:t>.</w:t>
      </w:r>
    </w:p>
    <w:p w14:paraId="2CA49A5C" w14:textId="77777777" w:rsidR="00854AFA" w:rsidRPr="008678F2" w:rsidRDefault="00854AFA" w:rsidP="00854AFA">
      <w:r w:rsidRPr="008678F2">
        <w:t>Olive, C., 2012. </w:t>
      </w:r>
      <w:r w:rsidRPr="008678F2">
        <w:rPr>
          <w:i/>
          <w:iCs/>
        </w:rPr>
        <w:t>Accounting management</w:t>
      </w:r>
      <w:r w:rsidRPr="008678F2">
        <w:t>. New Delhi: World Technologies.</w:t>
      </w:r>
    </w:p>
    <w:p w14:paraId="41C29137" w14:textId="77777777" w:rsidR="00831621" w:rsidRPr="001C176A" w:rsidRDefault="00854AFA" w:rsidP="007D7F40">
      <w:pPr>
        <w:rPr>
          <w:rFonts w:cs="Times New Roman"/>
        </w:rPr>
      </w:pPr>
      <w:r w:rsidRPr="008678F2">
        <w:t>Seal, W., Rohde, C., Garrison, R. and Noreen, E., 2014. </w:t>
      </w:r>
      <w:r w:rsidRPr="008678F2">
        <w:rPr>
          <w:i/>
          <w:iCs/>
        </w:rPr>
        <w:t>Management accounting</w:t>
      </w:r>
      <w:r w:rsidRPr="008678F2">
        <w:t>.</w:t>
      </w:r>
    </w:p>
    <w:sectPr w:rsidR="00831621" w:rsidRPr="001C176A" w:rsidSect="009456A8">
      <w:footerReference w:type="default" r:id="rId11"/>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215AF" w14:textId="77777777" w:rsidR="00BB0CB9" w:rsidRDefault="00BB0CB9" w:rsidP="00831621">
      <w:pPr>
        <w:spacing w:after="0" w:line="240" w:lineRule="auto"/>
      </w:pPr>
      <w:r>
        <w:separator/>
      </w:r>
    </w:p>
  </w:endnote>
  <w:endnote w:type="continuationSeparator" w:id="0">
    <w:p w14:paraId="223862C9" w14:textId="77777777" w:rsidR="00BB0CB9" w:rsidRDefault="00BB0CB9" w:rsidP="00831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057838"/>
      <w:docPartObj>
        <w:docPartGallery w:val="Page Numbers (Bottom of Page)"/>
        <w:docPartUnique/>
      </w:docPartObj>
    </w:sdtPr>
    <w:sdtEndPr>
      <w:rPr>
        <w:noProof/>
      </w:rPr>
    </w:sdtEndPr>
    <w:sdtContent>
      <w:p w14:paraId="2FBDCCD2" w14:textId="5E85FE4E" w:rsidR="00E23F7F" w:rsidRDefault="00E23F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0BBA6" w14:textId="77777777" w:rsidR="00831621" w:rsidRDefault="00831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25A86" w14:textId="77777777" w:rsidR="00BB0CB9" w:rsidRDefault="00BB0CB9" w:rsidP="00831621">
      <w:pPr>
        <w:spacing w:after="0" w:line="240" w:lineRule="auto"/>
      </w:pPr>
      <w:r>
        <w:separator/>
      </w:r>
    </w:p>
  </w:footnote>
  <w:footnote w:type="continuationSeparator" w:id="0">
    <w:p w14:paraId="72605628" w14:textId="77777777" w:rsidR="00BB0CB9" w:rsidRDefault="00BB0CB9" w:rsidP="00831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1BE0491"/>
    <w:multiLevelType w:val="hybridMultilevel"/>
    <w:tmpl w:val="662AD6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E65940"/>
    <w:multiLevelType w:val="hybridMultilevel"/>
    <w:tmpl w:val="66763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6972A7"/>
    <w:multiLevelType w:val="hybridMultilevel"/>
    <w:tmpl w:val="8C7C07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BC182D"/>
    <w:multiLevelType w:val="hybridMultilevel"/>
    <w:tmpl w:val="783AE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0453A0"/>
    <w:multiLevelType w:val="hybridMultilevel"/>
    <w:tmpl w:val="E7DA5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DA330C"/>
    <w:multiLevelType w:val="hybridMultilevel"/>
    <w:tmpl w:val="2EA83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69150D"/>
    <w:multiLevelType w:val="hybridMultilevel"/>
    <w:tmpl w:val="887A1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01F595B"/>
    <w:multiLevelType w:val="hybridMultilevel"/>
    <w:tmpl w:val="60983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E75715"/>
    <w:multiLevelType w:val="hybridMultilevel"/>
    <w:tmpl w:val="043CC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D966F8"/>
    <w:multiLevelType w:val="hybridMultilevel"/>
    <w:tmpl w:val="E56AC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5307707">
    <w:abstractNumId w:val="5"/>
  </w:num>
  <w:num w:numId="2" w16cid:durableId="1322730173">
    <w:abstractNumId w:val="8"/>
  </w:num>
  <w:num w:numId="3" w16cid:durableId="340083764">
    <w:abstractNumId w:val="13"/>
  </w:num>
  <w:num w:numId="4" w16cid:durableId="1720938060">
    <w:abstractNumId w:val="4"/>
  </w:num>
  <w:num w:numId="5" w16cid:durableId="272900969">
    <w:abstractNumId w:val="1"/>
  </w:num>
  <w:num w:numId="6" w16cid:durableId="1078333385">
    <w:abstractNumId w:val="0"/>
  </w:num>
  <w:num w:numId="7" w16cid:durableId="1413354549">
    <w:abstractNumId w:val="2"/>
  </w:num>
  <w:num w:numId="8" w16cid:durableId="1149126679">
    <w:abstractNumId w:val="3"/>
  </w:num>
  <w:num w:numId="9" w16cid:durableId="168908158">
    <w:abstractNumId w:val="6"/>
  </w:num>
  <w:num w:numId="10" w16cid:durableId="784235526">
    <w:abstractNumId w:val="9"/>
  </w:num>
  <w:num w:numId="11" w16cid:durableId="1984000609">
    <w:abstractNumId w:val="7"/>
  </w:num>
  <w:num w:numId="12" w16cid:durableId="1704862283">
    <w:abstractNumId w:val="10"/>
  </w:num>
  <w:num w:numId="13" w16cid:durableId="1963993872">
    <w:abstractNumId w:val="12"/>
  </w:num>
  <w:num w:numId="14" w16cid:durableId="45274868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0NjAzNzczNTY2M7ZQ0lEKTi0uzszPAykwqQUAghx5ciwAAAA="/>
  </w:docVars>
  <w:rsids>
    <w:rsidRoot w:val="009D781F"/>
    <w:rsid w:val="00012BEE"/>
    <w:rsid w:val="00014089"/>
    <w:rsid w:val="00017136"/>
    <w:rsid w:val="000377C6"/>
    <w:rsid w:val="00060319"/>
    <w:rsid w:val="00093372"/>
    <w:rsid w:val="000A09A0"/>
    <w:rsid w:val="000A2F18"/>
    <w:rsid w:val="000A51DA"/>
    <w:rsid w:val="000A72BD"/>
    <w:rsid w:val="000B53DA"/>
    <w:rsid w:val="001031B7"/>
    <w:rsid w:val="00141720"/>
    <w:rsid w:val="00174B80"/>
    <w:rsid w:val="00190F58"/>
    <w:rsid w:val="001C176A"/>
    <w:rsid w:val="001D316B"/>
    <w:rsid w:val="001D6E41"/>
    <w:rsid w:val="001D7F2F"/>
    <w:rsid w:val="001E237F"/>
    <w:rsid w:val="001E5200"/>
    <w:rsid w:val="0024342A"/>
    <w:rsid w:val="002505A8"/>
    <w:rsid w:val="002915A3"/>
    <w:rsid w:val="00296775"/>
    <w:rsid w:val="002A0442"/>
    <w:rsid w:val="002C2BAE"/>
    <w:rsid w:val="002D0302"/>
    <w:rsid w:val="00320F4F"/>
    <w:rsid w:val="00342F8C"/>
    <w:rsid w:val="003447E1"/>
    <w:rsid w:val="00391DFF"/>
    <w:rsid w:val="003F4318"/>
    <w:rsid w:val="003F4636"/>
    <w:rsid w:val="00425080"/>
    <w:rsid w:val="0044461D"/>
    <w:rsid w:val="004471D4"/>
    <w:rsid w:val="0045583A"/>
    <w:rsid w:val="00462326"/>
    <w:rsid w:val="00467494"/>
    <w:rsid w:val="004766D9"/>
    <w:rsid w:val="00482BC6"/>
    <w:rsid w:val="00490292"/>
    <w:rsid w:val="005004F4"/>
    <w:rsid w:val="005716E0"/>
    <w:rsid w:val="005C4EC0"/>
    <w:rsid w:val="005D5290"/>
    <w:rsid w:val="005D5EBE"/>
    <w:rsid w:val="005D6E25"/>
    <w:rsid w:val="005F02A1"/>
    <w:rsid w:val="006025CF"/>
    <w:rsid w:val="00620712"/>
    <w:rsid w:val="0063221E"/>
    <w:rsid w:val="0065432B"/>
    <w:rsid w:val="00656D12"/>
    <w:rsid w:val="0066146F"/>
    <w:rsid w:val="006915A3"/>
    <w:rsid w:val="00694310"/>
    <w:rsid w:val="006B7137"/>
    <w:rsid w:val="006E164B"/>
    <w:rsid w:val="006F3F35"/>
    <w:rsid w:val="00735AD0"/>
    <w:rsid w:val="0076087E"/>
    <w:rsid w:val="0079126D"/>
    <w:rsid w:val="007C7FB9"/>
    <w:rsid w:val="007D7F40"/>
    <w:rsid w:val="007E146F"/>
    <w:rsid w:val="0081154D"/>
    <w:rsid w:val="0082031C"/>
    <w:rsid w:val="00831621"/>
    <w:rsid w:val="00843029"/>
    <w:rsid w:val="00843843"/>
    <w:rsid w:val="008463FE"/>
    <w:rsid w:val="00854AFA"/>
    <w:rsid w:val="0088649B"/>
    <w:rsid w:val="0088704A"/>
    <w:rsid w:val="008E6B46"/>
    <w:rsid w:val="008F0E8F"/>
    <w:rsid w:val="00910FCF"/>
    <w:rsid w:val="0091603A"/>
    <w:rsid w:val="00931F97"/>
    <w:rsid w:val="00934277"/>
    <w:rsid w:val="00940352"/>
    <w:rsid w:val="009456A8"/>
    <w:rsid w:val="009668DD"/>
    <w:rsid w:val="00991CF2"/>
    <w:rsid w:val="0099228E"/>
    <w:rsid w:val="009C31F2"/>
    <w:rsid w:val="009D47CA"/>
    <w:rsid w:val="009D781F"/>
    <w:rsid w:val="009E50CE"/>
    <w:rsid w:val="00A21874"/>
    <w:rsid w:val="00A253E3"/>
    <w:rsid w:val="00A72A07"/>
    <w:rsid w:val="00A83D97"/>
    <w:rsid w:val="00AF1914"/>
    <w:rsid w:val="00B36301"/>
    <w:rsid w:val="00B41D32"/>
    <w:rsid w:val="00B53C53"/>
    <w:rsid w:val="00B90493"/>
    <w:rsid w:val="00BA4523"/>
    <w:rsid w:val="00BB0CB9"/>
    <w:rsid w:val="00C06141"/>
    <w:rsid w:val="00C11FED"/>
    <w:rsid w:val="00C24545"/>
    <w:rsid w:val="00C3156F"/>
    <w:rsid w:val="00C70EBC"/>
    <w:rsid w:val="00C84B54"/>
    <w:rsid w:val="00CD3E00"/>
    <w:rsid w:val="00CE7DDC"/>
    <w:rsid w:val="00D37691"/>
    <w:rsid w:val="00E02B99"/>
    <w:rsid w:val="00E121B8"/>
    <w:rsid w:val="00E12EFC"/>
    <w:rsid w:val="00E23F7F"/>
    <w:rsid w:val="00E50629"/>
    <w:rsid w:val="00E64B98"/>
    <w:rsid w:val="00E915A5"/>
    <w:rsid w:val="00EA631B"/>
    <w:rsid w:val="00EC7415"/>
    <w:rsid w:val="00ED5B92"/>
    <w:rsid w:val="00EE0579"/>
    <w:rsid w:val="00EF2EC7"/>
    <w:rsid w:val="00F43FCD"/>
    <w:rsid w:val="00F4734F"/>
    <w:rsid w:val="00F75416"/>
    <w:rsid w:val="00FC2A5C"/>
    <w:rsid w:val="00FC2DA2"/>
    <w:rsid w:val="00FC6B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826B5"/>
  <w15:chartTrackingRefBased/>
  <w15:docId w15:val="{4855DB1C-0CF9-4B6C-A0FD-C585190F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81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C7415"/>
    <w:pPr>
      <w:keepNext/>
      <w:keepLines/>
      <w:spacing w:before="240" w:after="0"/>
      <w:outlineLvl w:val="0"/>
    </w:pPr>
    <w:rPr>
      <w:rFonts w:eastAsiaTheme="majorEastAsia" w:cstheme="majorBidi"/>
      <w:b/>
      <w:color w:val="002060"/>
      <w:sz w:val="32"/>
      <w:szCs w:val="32"/>
    </w:rPr>
  </w:style>
  <w:style w:type="paragraph" w:styleId="Heading2">
    <w:name w:val="heading 2"/>
    <w:basedOn w:val="Normal"/>
    <w:link w:val="Heading2Char"/>
    <w:uiPriority w:val="9"/>
    <w:qFormat/>
    <w:rsid w:val="007C7FB9"/>
    <w:pPr>
      <w:spacing w:before="100" w:beforeAutospacing="1" w:after="100" w:afterAutospacing="1"/>
      <w:outlineLvl w:val="1"/>
    </w:pPr>
    <w:rPr>
      <w:rFonts w:eastAsia="Times New Roman" w:cs="Times New Roman"/>
      <w:b/>
      <w:bCs/>
      <w:color w:val="833C0B" w:themeColor="accent2" w:themeShade="80"/>
      <w:sz w:val="28"/>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7FB9"/>
    <w:rPr>
      <w:rFonts w:ascii="Times New Roman" w:eastAsia="Times New Roman" w:hAnsi="Times New Roman" w:cs="Times New Roman"/>
      <w:b/>
      <w:bCs/>
      <w:color w:val="833C0B" w:themeColor="accent2" w:themeShade="80"/>
      <w:sz w:val="28"/>
      <w:szCs w:val="36"/>
      <w:lang w:val="en-GB"/>
    </w:rPr>
  </w:style>
  <w:style w:type="table" w:styleId="TableGrid">
    <w:name w:val="Table Grid"/>
    <w:basedOn w:val="TableNormal"/>
    <w:uiPriority w:val="39"/>
    <w:rsid w:val="00467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3162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831621"/>
    <w:rPr>
      <w:b/>
      <w:bCs/>
    </w:rPr>
  </w:style>
  <w:style w:type="paragraph" w:styleId="NoSpacing">
    <w:name w:val="No Spacing"/>
    <w:link w:val="NoSpacingChar"/>
    <w:uiPriority w:val="1"/>
    <w:qFormat/>
    <w:rsid w:val="00831621"/>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EC7415"/>
    <w:rPr>
      <w:rFonts w:ascii="Times New Roman" w:eastAsiaTheme="majorEastAsia" w:hAnsi="Times New Roman" w:cstheme="majorBidi"/>
      <w:b/>
      <w:color w:val="002060"/>
      <w:sz w:val="32"/>
      <w:szCs w:val="32"/>
    </w:rPr>
  </w:style>
  <w:style w:type="paragraph" w:styleId="ListParagraph">
    <w:name w:val="List Paragraph"/>
    <w:basedOn w:val="Normal"/>
    <w:uiPriority w:val="34"/>
    <w:qFormat/>
    <w:rsid w:val="00831621"/>
    <w:pPr>
      <w:ind w:left="720"/>
      <w:contextualSpacing/>
    </w:pPr>
  </w:style>
  <w:style w:type="paragraph" w:styleId="Header">
    <w:name w:val="header"/>
    <w:basedOn w:val="Normal"/>
    <w:link w:val="HeaderChar"/>
    <w:uiPriority w:val="99"/>
    <w:unhideWhenUsed/>
    <w:rsid w:val="00831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1621"/>
    <w:rPr>
      <w:rFonts w:ascii="Times New Roman" w:hAnsi="Times New Roman"/>
      <w:sz w:val="24"/>
    </w:rPr>
  </w:style>
  <w:style w:type="paragraph" w:styleId="Footer">
    <w:name w:val="footer"/>
    <w:basedOn w:val="Normal"/>
    <w:link w:val="FooterChar"/>
    <w:uiPriority w:val="99"/>
    <w:unhideWhenUsed/>
    <w:rsid w:val="00831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1621"/>
    <w:rPr>
      <w:rFonts w:ascii="Times New Roman" w:hAnsi="Times New Roman"/>
      <w:sz w:val="24"/>
    </w:rPr>
  </w:style>
  <w:style w:type="paragraph" w:styleId="TOCHeading">
    <w:name w:val="TOC Heading"/>
    <w:basedOn w:val="Heading1"/>
    <w:next w:val="Normal"/>
    <w:uiPriority w:val="39"/>
    <w:unhideWhenUsed/>
    <w:qFormat/>
    <w:rsid w:val="0083162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31621"/>
    <w:pPr>
      <w:spacing w:after="100"/>
    </w:pPr>
  </w:style>
  <w:style w:type="paragraph" w:styleId="TOC2">
    <w:name w:val="toc 2"/>
    <w:basedOn w:val="Normal"/>
    <w:next w:val="Normal"/>
    <w:autoRedefine/>
    <w:uiPriority w:val="39"/>
    <w:unhideWhenUsed/>
    <w:rsid w:val="00831621"/>
    <w:pPr>
      <w:spacing w:after="100"/>
      <w:ind w:left="240"/>
    </w:pPr>
  </w:style>
  <w:style w:type="character" w:styleId="Hyperlink">
    <w:name w:val="Hyperlink"/>
    <w:basedOn w:val="DefaultParagraphFont"/>
    <w:uiPriority w:val="99"/>
    <w:unhideWhenUsed/>
    <w:rsid w:val="00831621"/>
    <w:rPr>
      <w:color w:val="0563C1" w:themeColor="hyperlink"/>
      <w:u w:val="single"/>
    </w:rPr>
  </w:style>
  <w:style w:type="character" w:customStyle="1" w:styleId="NoSpacingChar">
    <w:name w:val="No Spacing Char"/>
    <w:basedOn w:val="DefaultParagraphFont"/>
    <w:link w:val="NoSpacing"/>
    <w:uiPriority w:val="1"/>
    <w:rsid w:val="00831621"/>
    <w:rPr>
      <w:rFonts w:ascii="Times New Roman" w:hAnsi="Times New Roman"/>
      <w:sz w:val="24"/>
    </w:rPr>
  </w:style>
  <w:style w:type="paragraph" w:styleId="Title">
    <w:name w:val="Title"/>
    <w:basedOn w:val="Normal"/>
    <w:next w:val="Normal"/>
    <w:link w:val="TitleChar"/>
    <w:uiPriority w:val="10"/>
    <w:qFormat/>
    <w:rsid w:val="00174B80"/>
    <w:pPr>
      <w:jc w:val="center"/>
    </w:pPr>
    <w:rPr>
      <w:b/>
      <w:sz w:val="44"/>
      <w:lang w:val="en-GB"/>
    </w:rPr>
  </w:style>
  <w:style w:type="character" w:customStyle="1" w:styleId="TitleChar">
    <w:name w:val="Title Char"/>
    <w:basedOn w:val="DefaultParagraphFont"/>
    <w:link w:val="Title"/>
    <w:uiPriority w:val="10"/>
    <w:rsid w:val="00174B80"/>
    <w:rPr>
      <w:rFonts w:ascii="Times New Roman" w:hAnsi="Times New Roman"/>
      <w:b/>
      <w:sz w:val="4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2321">
      <w:bodyDiv w:val="1"/>
      <w:marLeft w:val="0"/>
      <w:marRight w:val="0"/>
      <w:marTop w:val="0"/>
      <w:marBottom w:val="0"/>
      <w:divBdr>
        <w:top w:val="none" w:sz="0" w:space="0" w:color="auto"/>
        <w:left w:val="none" w:sz="0" w:space="0" w:color="auto"/>
        <w:bottom w:val="none" w:sz="0" w:space="0" w:color="auto"/>
        <w:right w:val="none" w:sz="0" w:space="0" w:color="auto"/>
      </w:divBdr>
    </w:div>
    <w:div w:id="120656989">
      <w:bodyDiv w:val="1"/>
      <w:marLeft w:val="0"/>
      <w:marRight w:val="0"/>
      <w:marTop w:val="0"/>
      <w:marBottom w:val="0"/>
      <w:divBdr>
        <w:top w:val="none" w:sz="0" w:space="0" w:color="auto"/>
        <w:left w:val="none" w:sz="0" w:space="0" w:color="auto"/>
        <w:bottom w:val="none" w:sz="0" w:space="0" w:color="auto"/>
        <w:right w:val="none" w:sz="0" w:space="0" w:color="auto"/>
      </w:divBdr>
    </w:div>
    <w:div w:id="555747480">
      <w:bodyDiv w:val="1"/>
      <w:marLeft w:val="0"/>
      <w:marRight w:val="0"/>
      <w:marTop w:val="0"/>
      <w:marBottom w:val="0"/>
      <w:divBdr>
        <w:top w:val="none" w:sz="0" w:space="0" w:color="auto"/>
        <w:left w:val="none" w:sz="0" w:space="0" w:color="auto"/>
        <w:bottom w:val="none" w:sz="0" w:space="0" w:color="auto"/>
        <w:right w:val="none" w:sz="0" w:space="0" w:color="auto"/>
      </w:divBdr>
    </w:div>
    <w:div w:id="643125492">
      <w:bodyDiv w:val="1"/>
      <w:marLeft w:val="0"/>
      <w:marRight w:val="0"/>
      <w:marTop w:val="0"/>
      <w:marBottom w:val="0"/>
      <w:divBdr>
        <w:top w:val="none" w:sz="0" w:space="0" w:color="auto"/>
        <w:left w:val="none" w:sz="0" w:space="0" w:color="auto"/>
        <w:bottom w:val="none" w:sz="0" w:space="0" w:color="auto"/>
        <w:right w:val="none" w:sz="0" w:space="0" w:color="auto"/>
      </w:divBdr>
    </w:div>
    <w:div w:id="691341962">
      <w:bodyDiv w:val="1"/>
      <w:marLeft w:val="0"/>
      <w:marRight w:val="0"/>
      <w:marTop w:val="0"/>
      <w:marBottom w:val="0"/>
      <w:divBdr>
        <w:top w:val="none" w:sz="0" w:space="0" w:color="auto"/>
        <w:left w:val="none" w:sz="0" w:space="0" w:color="auto"/>
        <w:bottom w:val="none" w:sz="0" w:space="0" w:color="auto"/>
        <w:right w:val="none" w:sz="0" w:space="0" w:color="auto"/>
      </w:divBdr>
    </w:div>
    <w:div w:id="908002539">
      <w:bodyDiv w:val="1"/>
      <w:marLeft w:val="0"/>
      <w:marRight w:val="0"/>
      <w:marTop w:val="0"/>
      <w:marBottom w:val="0"/>
      <w:divBdr>
        <w:top w:val="none" w:sz="0" w:space="0" w:color="auto"/>
        <w:left w:val="none" w:sz="0" w:space="0" w:color="auto"/>
        <w:bottom w:val="none" w:sz="0" w:space="0" w:color="auto"/>
        <w:right w:val="none" w:sz="0" w:space="0" w:color="auto"/>
      </w:divBdr>
    </w:div>
    <w:div w:id="1162234578">
      <w:bodyDiv w:val="1"/>
      <w:marLeft w:val="0"/>
      <w:marRight w:val="0"/>
      <w:marTop w:val="0"/>
      <w:marBottom w:val="0"/>
      <w:divBdr>
        <w:top w:val="none" w:sz="0" w:space="0" w:color="auto"/>
        <w:left w:val="none" w:sz="0" w:space="0" w:color="auto"/>
        <w:bottom w:val="none" w:sz="0" w:space="0" w:color="auto"/>
        <w:right w:val="none" w:sz="0" w:space="0" w:color="auto"/>
      </w:divBdr>
    </w:div>
    <w:div w:id="188174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82E44-7B26-4CFC-8078-0411C41D9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2829</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Vilislav Sofroniev</cp:lastModifiedBy>
  <cp:revision>5</cp:revision>
  <dcterms:created xsi:type="dcterms:W3CDTF">2022-04-30T15:15:00Z</dcterms:created>
  <dcterms:modified xsi:type="dcterms:W3CDTF">2022-05-02T20:17:00Z</dcterms:modified>
</cp:coreProperties>
</file>