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4783036" w14:paraId="57195BB6" wp14:textId="4DA77CD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 list </w:t>
      </w:r>
    </w:p>
    <w:p xmlns:wp14="http://schemas.microsoft.com/office/word/2010/wordml" w:rsidP="14783036" w14:paraId="742781D7" wp14:textId="34A4D138">
      <w:pPr>
        <w:pStyle w:val="ListParagraph"/>
        <w:numPr>
          <w:ilvl w:val="0"/>
          <w:numId w:val="1"/>
        </w:numPr>
        <w:spacing w:after="160" w:line="259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Unuhi Bilingual Books. n.d. </w:t>
      </w:r>
      <w:r w:rsidRPr="14783036" w:rsidR="7FC6E8E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10 Benefits of Being Bilingual | Unuhi Bilingual Books</w:t>
      </w:r>
      <w:r w:rsidRPr="14783036" w:rsidR="7FC6E8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&lt;https://unuhi.com/10-benefits-of-being-bilingual/#:~:text=%2010%20Benefits%20of%20Being%20Bilingual%20%201,globetrotter%2C%20learning%20languages%20is%20a%20must%21%20More%20&gt; [Accessed 25 March 2021].</w:t>
      </w:r>
    </w:p>
    <w:p xmlns:wp14="http://schemas.microsoft.com/office/word/2010/wordml" w:rsidP="14783036" w14:paraId="4384D7C8" wp14:textId="7A61907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Frontiersin.org. 2011.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Bilingualism and creativity: benefits in convergent thinking come with losses in divergent thinking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&lt;https://eric.ed.gov/?id=EJ132749&gt; [Accessed 24 March 2021].</w:t>
      </w:r>
    </w:p>
    <w:p xmlns:wp14="http://schemas.microsoft.com/office/word/2010/wordml" w:rsidP="14783036" w14:paraId="797DC2A6" wp14:textId="3CF7BC2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Study.com. 2011.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Bilingualism and creativity: benefits in convergent thinking come with losses in divergent thinking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&lt;https://study.com/academy/lesson/divergent-thinking-definition-examples-quiz.html&gt; [Accessed 24 March 2021].</w:t>
      </w:r>
    </w:p>
    <w:p xmlns:wp14="http://schemas.microsoft.com/office/word/2010/wordml" w:rsidP="14783036" w14:paraId="450B8428" wp14:textId="6276D948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Carmarthenshire.gov.wales.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English/Welsh as an Additional Language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&lt;https://www.carmarthenshire.gov.wales/home/council-services/education-schools/additional-learning-needs/englishwelsh-as-an-additional-language/#.YFyTfNJxfIU&gt; [Accessed 25 March 2021].</w:t>
      </w:r>
    </w:p>
    <w:p xmlns:wp14="http://schemas.microsoft.com/office/word/2010/wordml" w:rsidP="14783036" w14:paraId="5F6DA9AB" wp14:textId="15F0079C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Healthline.com. 2021.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Healthline: Medical information and health advice you can trust.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&lt;https://www.healthline.com/&gt; [Accessed 23 March 2021].</w:t>
      </w:r>
    </w:p>
    <w:p xmlns:wp14="http://schemas.microsoft.com/office/word/2010/wordml" w:rsidP="14783036" w14:paraId="0900EAD7" wp14:textId="301705D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Psychology.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Mental Control (SOCIAL PSYCHOLOGY) - iResearchNet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&lt;https://psychology.iresearchnet.com/social-psychology/control/mental-control/#:~:text=Mental%20Control%20Definition.%20Mental%20control%20refers%20to%20the,emotional%20response%2C%20or%20strive%20to%20maintain%20a%20mood.&gt; [Accessed 23 March 2021].</w:t>
      </w:r>
    </w:p>
    <w:p xmlns:wp14="http://schemas.microsoft.com/office/word/2010/wordml" w:rsidP="14783036" w14:paraId="3B893C9F" wp14:textId="760A8C0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Mondly.com.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Mondly - Learn languages online for free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&lt;https://www.mondly.com/&gt; [Accessed 16 March 2021].</w:t>
      </w:r>
    </w:p>
    <w:p xmlns:wp14="http://schemas.microsoft.com/office/word/2010/wordml" w:rsidP="14783036" w14:paraId="05F9F32D" wp14:textId="468C36F0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Patrick Alban, D.,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Brain Benefits of Learning a Second Language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Be Brain Fit. Available at: &lt;https://bebrainfit.com/benefits-learning-second-language/#:~:text=Children%20can%20easily%20learn%20additional%20languages%20due%20to,in%20language%20milestones%2C%20these%20delays%20are%20temporary.%20%282%29&gt; [Accessed 23 March 2021].</w:t>
      </w:r>
    </w:p>
    <w:p xmlns:wp14="http://schemas.microsoft.com/office/word/2010/wordml" w:rsidP="14783036" w14:paraId="013E93A0" wp14:textId="7BD5530E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Dana Foundation. 2012.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Cognitive Benefits of Being Bilingual | Dana Foundation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&lt;https://dana.org/article/the-cognitive-benefits-of-being-bilingual/&gt; [Accessed 23 March 2021].</w:t>
      </w:r>
    </w:p>
    <w:p xmlns:wp14="http://schemas.microsoft.com/office/word/2010/wordml" w:rsidP="14783036" w14:paraId="35C8A16C" wp14:textId="50B9CB3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Atlantic. 2016.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Edition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&lt;https://www.theatlantic.com/&gt; [Accessed 23 March 2021].</w:t>
      </w:r>
    </w:p>
    <w:p xmlns:wp14="http://schemas.microsoft.com/office/word/2010/wordml" w:rsidP="14783036" w14:paraId="3C38B77B" wp14:textId="53D1631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Milestones, B., Development, C., Matching, S., Solving, P., Awareness, S., Skills, G., Time, T., Skills, F., Coordination, H., Out, P., Solving, P., Development, L., Development, V., Gesturing, P., Activities, B., Development, C., know, B., Worry, T., development, T. and Development, C.,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Brain Development of Children from 0-6 years - Facts every parent should know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ADAM &amp; Mila. Available at: &lt;https://www.adam-mila.com/brain-development-children-0-6-years/&gt; [Accessed 25 March 2021].</w:t>
      </w:r>
    </w:p>
    <w:p xmlns:wp14="http://schemas.microsoft.com/office/word/2010/wordml" w:rsidP="14783036" w14:paraId="4DB4A28E" wp14:textId="6E823C46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Perry, S.,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Bilingual Brain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Brainfacts.org. Available at: &lt;https://www.brainfacts.org/Archives/2008/The-Bilingual-Brain&gt; [Accessed 25 March 2021].</w:t>
      </w:r>
    </w:p>
    <w:p xmlns:wp14="http://schemas.microsoft.com/office/word/2010/wordml" w:rsidP="14783036" w14:paraId="00651949" wp14:textId="64BB1D6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piglet, j., n.d. </w:t>
      </w:r>
      <w:r w:rsidRPr="14783036" w:rsidR="7FC6E8E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Jean Piaget's Theory of Cognitive Development - 4 Stages | DECedu</w:t>
      </w: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Discoverearlychildhoodedu.org. Available at: &lt;https://discoverearlychildhoodedu.org/resources/teaching-styles/piagets-stages-development/#four_stages&gt; [Accessed 25 March 2021].</w:t>
      </w:r>
    </w:p>
    <w:p xmlns:wp14="http://schemas.microsoft.com/office/word/2010/wordml" w:rsidP="14783036" w14:paraId="3BF17969" wp14:textId="2A297375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Gov.wales. n.d. [online] Available at: &lt;https://gov.wales/sites/default/files/publications/2018-02/foundation-phase-framework-revised-2015.pdf&gt; [Accessed 25 March 2021].</w:t>
      </w:r>
    </w:p>
    <w:p xmlns:wp14="http://schemas.microsoft.com/office/word/2010/wordml" w:rsidP="14783036" w14:paraId="4332F1A7" wp14:textId="427B798E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7FC6E8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Wasacre.org.uk. n.d. [online] Available at: &lt;http://wasacre.org.uk/publications/wag/E-developingthecurriculumcymreig.pdf#:~:text=A%20%EE%80%80Curriculum%EE%80%81%20Cymreig%20helps%20pupils%20to%20understand%20and,outward-looking%20and%20international%20Wales%2C%20promoting%20global%20citizenship%20&gt; [Accessed 25 March 2021].</w:t>
      </w:r>
    </w:p>
    <w:p xmlns:wp14="http://schemas.microsoft.com/office/word/2010/wordml" w:rsidP="14783036" w14:paraId="29BECB43" wp14:textId="7AD60682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783036" w:rsidR="3E4C828F"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LearningRx. n.d. </w:t>
      </w:r>
      <w:r w:rsidRPr="14783036" w:rsidR="3E4C828F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4 Cognitive Stages </w:t>
      </w:r>
      <w:proofErr w:type="gramStart"/>
      <w:r w:rsidRPr="14783036" w:rsidR="3E4C828F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proofErr w:type="gramEnd"/>
      <w:r w:rsidRPr="14783036" w:rsidR="3E4C828F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 Development | LearningRx</w:t>
      </w:r>
      <w:r w:rsidRPr="14783036" w:rsidR="3E4C828F"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&lt;https://www.learningrx.com/4-cognitive-stages-for-child-development/#:~:text=Here%20are%20the%20four%20cognitive%20stages%20of%20childhood,other%20than%20their%20own.%20...%20More%20items...&gt; [Accessed 26 March 2021].</w:t>
      </w:r>
    </w:p>
    <w:p xmlns:wp14="http://schemas.microsoft.com/office/word/2010/wordml" w:rsidP="14783036" w14:paraId="5E5787A5" wp14:textId="6399D9B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8F0B24"/>
    <w:rsid w:val="14783036"/>
    <w:rsid w:val="323C1410"/>
    <w:rsid w:val="3E4C828F"/>
    <w:rsid w:val="6B8F0B24"/>
    <w:rsid w:val="7FC6E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F0B24"/>
  <w15:chartTrackingRefBased/>
  <w15:docId w15:val="{bf45945c-d50e-46b6-808f-8ec13cac2a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dc6f8683e5b4b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Katyjo Haslam (2005705)</dc:creator>
  <keywords/>
  <dc:description/>
  <lastModifiedBy>Katyjo Haslam (2005705)</lastModifiedBy>
  <revision>2</revision>
  <dcterms:created xsi:type="dcterms:W3CDTF">2021-03-25T19:21:35.9074537Z</dcterms:created>
  <dcterms:modified xsi:type="dcterms:W3CDTF">2021-03-26T19:13:54.2790717Z</dcterms:modified>
</coreProperties>
</file>