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6E8EE" w14:textId="77777777" w:rsidR="00AB6C1D" w:rsidRDefault="00AB6C1D" w:rsidP="00AB6C1D"/>
    <w:p w14:paraId="5DD2BE36" w14:textId="37C3D421" w:rsidR="00AB6C1D" w:rsidRPr="00B81E03" w:rsidRDefault="00591E00" w:rsidP="00B81E03">
      <w:pPr>
        <w:spacing w:line="360" w:lineRule="auto"/>
        <w:jc w:val="both"/>
        <w:rPr>
          <w:rFonts w:ascii="Arial" w:hAnsi="Arial" w:cs="Arial"/>
          <w:b/>
          <w:bCs/>
        </w:rPr>
      </w:pPr>
      <w:r w:rsidRPr="00B81E03">
        <w:rPr>
          <w:rFonts w:ascii="Arial" w:hAnsi="Arial" w:cs="Arial"/>
          <w:b/>
          <w:bCs/>
        </w:rPr>
        <w:t xml:space="preserve">Chapter </w:t>
      </w:r>
      <w:r w:rsidR="00AB6C1D" w:rsidRPr="00B81E03">
        <w:rPr>
          <w:rFonts w:ascii="Arial" w:hAnsi="Arial" w:cs="Arial"/>
          <w:b/>
          <w:bCs/>
        </w:rPr>
        <w:t>5</w:t>
      </w:r>
      <w:r w:rsidRPr="00B81E03">
        <w:rPr>
          <w:rFonts w:ascii="Arial" w:hAnsi="Arial" w:cs="Arial"/>
          <w:b/>
          <w:bCs/>
        </w:rPr>
        <w:t xml:space="preserve">: </w:t>
      </w:r>
      <w:r w:rsidR="00AB6C1D" w:rsidRPr="00B81E03">
        <w:rPr>
          <w:rFonts w:ascii="Arial" w:hAnsi="Arial" w:cs="Arial"/>
          <w:b/>
          <w:bCs/>
        </w:rPr>
        <w:t>Findings</w:t>
      </w:r>
      <w:r w:rsidRPr="00B81E03">
        <w:rPr>
          <w:rFonts w:ascii="Arial" w:hAnsi="Arial" w:cs="Arial"/>
          <w:b/>
          <w:bCs/>
        </w:rPr>
        <w:t xml:space="preserve"> and Conclusion</w:t>
      </w:r>
    </w:p>
    <w:p w14:paraId="78D80FF4" w14:textId="77777777" w:rsidR="00AB6C1D" w:rsidRPr="00B81E03" w:rsidRDefault="00AB6C1D" w:rsidP="00B81E03">
      <w:pPr>
        <w:spacing w:line="360" w:lineRule="auto"/>
        <w:jc w:val="both"/>
        <w:rPr>
          <w:rFonts w:ascii="Arial" w:hAnsi="Arial" w:cs="Arial"/>
          <w:b/>
          <w:bCs/>
        </w:rPr>
      </w:pPr>
    </w:p>
    <w:p w14:paraId="6E537B0E" w14:textId="2CA0E73A" w:rsidR="00AB6C1D" w:rsidRPr="001B69BD" w:rsidRDefault="00AB6C1D" w:rsidP="00B81E03">
      <w:pPr>
        <w:spacing w:line="360" w:lineRule="auto"/>
        <w:jc w:val="both"/>
        <w:rPr>
          <w:rFonts w:ascii="Arial" w:hAnsi="Arial" w:cs="Arial"/>
          <w:b/>
          <w:bCs/>
        </w:rPr>
      </w:pPr>
      <w:r w:rsidRPr="00B81E03">
        <w:rPr>
          <w:rFonts w:ascii="Arial" w:hAnsi="Arial" w:cs="Arial"/>
          <w:b/>
          <w:bCs/>
        </w:rPr>
        <w:t xml:space="preserve">5.1 Introduction </w:t>
      </w:r>
    </w:p>
    <w:p w14:paraId="13A4CB10" w14:textId="31A9E423" w:rsidR="00AB6C1D" w:rsidRPr="00B81E03" w:rsidRDefault="00AB6C1D" w:rsidP="00B81E03">
      <w:pPr>
        <w:spacing w:line="360" w:lineRule="auto"/>
        <w:jc w:val="both"/>
        <w:rPr>
          <w:rFonts w:ascii="Arial" w:hAnsi="Arial" w:cs="Arial"/>
        </w:rPr>
      </w:pPr>
      <w:r w:rsidRPr="00B81E03">
        <w:rPr>
          <w:rFonts w:ascii="Arial" w:hAnsi="Arial" w:cs="Arial"/>
        </w:rPr>
        <w:t xml:space="preserve">This </w:t>
      </w:r>
      <w:r w:rsidR="00591E00" w:rsidRPr="00B81E03">
        <w:rPr>
          <w:rFonts w:ascii="Arial" w:hAnsi="Arial" w:cs="Arial"/>
        </w:rPr>
        <w:t>chapter</w:t>
      </w:r>
      <w:r w:rsidRPr="00B81E03">
        <w:rPr>
          <w:rFonts w:ascii="Arial" w:hAnsi="Arial" w:cs="Arial"/>
        </w:rPr>
        <w:t xml:space="preserve"> </w:t>
      </w:r>
      <w:r w:rsidR="00591E00" w:rsidRPr="00B81E03">
        <w:rPr>
          <w:rFonts w:ascii="Arial" w:hAnsi="Arial" w:cs="Arial"/>
        </w:rPr>
        <w:t>concludes the</w:t>
      </w:r>
      <w:r w:rsidRPr="00B81E03">
        <w:rPr>
          <w:rFonts w:ascii="Arial" w:hAnsi="Arial" w:cs="Arial"/>
        </w:rPr>
        <w:t xml:space="preserve"> findings from </w:t>
      </w:r>
      <w:r w:rsidR="00591E00" w:rsidRPr="00B81E03">
        <w:rPr>
          <w:rFonts w:ascii="Arial" w:hAnsi="Arial" w:cs="Arial"/>
        </w:rPr>
        <w:t xml:space="preserve">both </w:t>
      </w:r>
      <w:r w:rsidRPr="00B81E03">
        <w:rPr>
          <w:rFonts w:ascii="Arial" w:hAnsi="Arial" w:cs="Arial"/>
        </w:rPr>
        <w:t xml:space="preserve">surveys conducted with police officers and members of the public to examine perceptions and experiences of corruption within modern policing in Wales. The results suggest that while both groups recognise the existence of misconduct, important differences emerge regarding its prevalence, causes, and </w:t>
      </w:r>
      <w:r w:rsidR="00734EC9" w:rsidRPr="00B81E03">
        <w:rPr>
          <w:rFonts w:ascii="Arial" w:hAnsi="Arial" w:cs="Arial"/>
        </w:rPr>
        <w:t xml:space="preserve">handling of </w:t>
      </w:r>
      <w:r w:rsidR="006D5495" w:rsidRPr="00B81E03">
        <w:rPr>
          <w:rFonts w:ascii="Arial" w:hAnsi="Arial" w:cs="Arial"/>
        </w:rPr>
        <w:t xml:space="preserve">misconduct within the </w:t>
      </w:r>
      <w:r w:rsidRPr="00B81E03">
        <w:rPr>
          <w:rFonts w:ascii="Arial" w:hAnsi="Arial" w:cs="Arial"/>
        </w:rPr>
        <w:t>organisation</w:t>
      </w:r>
      <w:r w:rsidR="006D5495" w:rsidRPr="00B81E03">
        <w:rPr>
          <w:rFonts w:ascii="Arial" w:hAnsi="Arial" w:cs="Arial"/>
        </w:rPr>
        <w:t xml:space="preserve">. </w:t>
      </w:r>
    </w:p>
    <w:p w14:paraId="340EEBC5" w14:textId="77777777" w:rsidR="00AB6C1D" w:rsidRPr="00B81E03" w:rsidRDefault="00AB6C1D" w:rsidP="00B81E03">
      <w:pPr>
        <w:spacing w:line="360" w:lineRule="auto"/>
        <w:jc w:val="both"/>
        <w:rPr>
          <w:rFonts w:ascii="Arial" w:hAnsi="Arial" w:cs="Arial"/>
        </w:rPr>
      </w:pPr>
    </w:p>
    <w:p w14:paraId="3B77BEEE" w14:textId="60DC0EB5" w:rsidR="00AB6C1D" w:rsidRPr="00B81E03" w:rsidRDefault="00AB6C1D" w:rsidP="00B81E03">
      <w:pPr>
        <w:spacing w:line="360" w:lineRule="auto"/>
        <w:jc w:val="both"/>
        <w:rPr>
          <w:rFonts w:ascii="Arial" w:hAnsi="Arial" w:cs="Arial"/>
          <w:b/>
          <w:bCs/>
        </w:rPr>
      </w:pPr>
      <w:r w:rsidRPr="00B81E03">
        <w:rPr>
          <w:rFonts w:ascii="Arial" w:hAnsi="Arial" w:cs="Arial"/>
          <w:b/>
          <w:bCs/>
        </w:rPr>
        <w:t>5.2 Experience in Policing and Public Contact</w:t>
      </w:r>
    </w:p>
    <w:p w14:paraId="7BE48C8B" w14:textId="77777777" w:rsidR="00AB6C1D" w:rsidRPr="00B81E03" w:rsidRDefault="00AB6C1D" w:rsidP="00B81E03">
      <w:pPr>
        <w:spacing w:line="360" w:lineRule="auto"/>
        <w:jc w:val="both"/>
        <w:rPr>
          <w:rFonts w:ascii="Arial" w:hAnsi="Arial" w:cs="Arial"/>
        </w:rPr>
      </w:pPr>
    </w:p>
    <w:p w14:paraId="6ED82139" w14:textId="48FF8ED0" w:rsidR="00AB6C1D" w:rsidRPr="00B81E03" w:rsidRDefault="00AB6C1D" w:rsidP="00B81E03">
      <w:pPr>
        <w:spacing w:line="360" w:lineRule="auto"/>
        <w:jc w:val="both"/>
        <w:rPr>
          <w:rFonts w:ascii="Arial" w:hAnsi="Arial" w:cs="Arial"/>
        </w:rPr>
      </w:pPr>
      <w:r w:rsidRPr="00B81E03">
        <w:rPr>
          <w:rFonts w:ascii="Arial" w:hAnsi="Arial" w:cs="Arial"/>
        </w:rPr>
        <w:t>A notable contrast emerged between officers’ experiences of policing and public experiences of police contact. Police respondents generally characterised their</w:t>
      </w:r>
      <w:r w:rsidR="006D5495" w:rsidRPr="00B81E03">
        <w:rPr>
          <w:rFonts w:ascii="Arial" w:hAnsi="Arial" w:cs="Arial"/>
        </w:rPr>
        <w:t xml:space="preserve"> job</w:t>
      </w:r>
      <w:r w:rsidRPr="00B81E03">
        <w:rPr>
          <w:rFonts w:ascii="Arial" w:hAnsi="Arial" w:cs="Arial"/>
        </w:rPr>
        <w:t xml:space="preserve"> experiences positively, whereas public respondents demonstrated greater uncertainty in their evaluations of police interactions. Although positive public experiences were reported, responses were considerably more mixed than those provided by serving officers.</w:t>
      </w:r>
      <w:r w:rsidR="005D5782" w:rsidRPr="00B81E03">
        <w:rPr>
          <w:rFonts w:ascii="Arial" w:hAnsi="Arial" w:cs="Arial"/>
        </w:rPr>
        <w:t xml:space="preserve"> </w:t>
      </w:r>
      <w:r w:rsidRPr="00B81E03">
        <w:rPr>
          <w:rFonts w:ascii="Arial" w:hAnsi="Arial" w:cs="Arial"/>
        </w:rPr>
        <w:t>This disparity may suggest that</w:t>
      </w:r>
      <w:r w:rsidR="006D5495" w:rsidRPr="00B81E03">
        <w:rPr>
          <w:rFonts w:ascii="Arial" w:hAnsi="Arial" w:cs="Arial"/>
        </w:rPr>
        <w:t xml:space="preserve"> job</w:t>
      </w:r>
      <w:r w:rsidRPr="00B81E03">
        <w:rPr>
          <w:rFonts w:ascii="Arial" w:hAnsi="Arial" w:cs="Arial"/>
        </w:rPr>
        <w:t xml:space="preserve"> familiarity shapes perceptions of policing more favourably among officers, while members of the public form judgements based on isolated encounters that may vary significantly in quality. The prevalence of neutral responses across both groups is also significant, as it may indicate hesitation to provide definitive judgements or a perception that policing outcomes are inconsistent rather than wholly positive or negative</w:t>
      </w:r>
      <w:r w:rsidR="006D5495" w:rsidRPr="00B81E03">
        <w:rPr>
          <w:rFonts w:ascii="Arial" w:hAnsi="Arial" w:cs="Arial"/>
        </w:rPr>
        <w:t>, considering also the sensitivity of the topic.</w:t>
      </w:r>
      <w:r w:rsidRPr="00B81E03">
        <w:rPr>
          <w:rFonts w:ascii="Arial" w:hAnsi="Arial" w:cs="Arial"/>
        </w:rPr>
        <w:t xml:space="preserve"> The findings therefore suggest that confidence in policing may be influenced by proximity to the institution. Officers’ everyday engagement with policing appears to generate a more favourable interpretation of practice, whereas public attitudes remain more conditional and experience dependent.</w:t>
      </w:r>
    </w:p>
    <w:p w14:paraId="747F722D" w14:textId="77777777" w:rsidR="00AB6C1D" w:rsidRPr="00B81E03" w:rsidRDefault="00AB6C1D" w:rsidP="00B81E03">
      <w:pPr>
        <w:spacing w:line="360" w:lineRule="auto"/>
        <w:jc w:val="both"/>
        <w:rPr>
          <w:rFonts w:ascii="Arial" w:hAnsi="Arial" w:cs="Arial"/>
        </w:rPr>
      </w:pPr>
    </w:p>
    <w:p w14:paraId="584C2CE5" w14:textId="105C61D1" w:rsidR="00AB6C1D" w:rsidRPr="00B81E03" w:rsidRDefault="00AB6C1D" w:rsidP="00B81E03">
      <w:pPr>
        <w:spacing w:line="360" w:lineRule="auto"/>
        <w:jc w:val="both"/>
        <w:rPr>
          <w:rFonts w:ascii="Arial" w:hAnsi="Arial" w:cs="Arial"/>
          <w:b/>
          <w:bCs/>
        </w:rPr>
      </w:pPr>
      <w:r w:rsidRPr="00B81E03">
        <w:rPr>
          <w:rFonts w:ascii="Arial" w:hAnsi="Arial" w:cs="Arial"/>
          <w:b/>
          <w:bCs/>
        </w:rPr>
        <w:t>5.3 Perceptions and Experiences of Misconduct</w:t>
      </w:r>
    </w:p>
    <w:p w14:paraId="7D633377" w14:textId="77777777" w:rsidR="00AB6C1D" w:rsidRPr="00B81E03" w:rsidRDefault="00AB6C1D" w:rsidP="00B81E03">
      <w:pPr>
        <w:spacing w:line="360" w:lineRule="auto"/>
        <w:jc w:val="both"/>
        <w:rPr>
          <w:rFonts w:ascii="Arial" w:hAnsi="Arial" w:cs="Arial"/>
        </w:rPr>
      </w:pPr>
    </w:p>
    <w:p w14:paraId="61BA5A1C" w14:textId="23C30E18" w:rsidR="00AB6C1D" w:rsidRPr="00B81E03" w:rsidRDefault="00AB6C1D" w:rsidP="00B81E03">
      <w:pPr>
        <w:spacing w:line="360" w:lineRule="auto"/>
        <w:jc w:val="both"/>
        <w:rPr>
          <w:rFonts w:ascii="Arial" w:hAnsi="Arial" w:cs="Arial"/>
        </w:rPr>
      </w:pPr>
      <w:r w:rsidRPr="00B81E03">
        <w:rPr>
          <w:rFonts w:ascii="Arial" w:hAnsi="Arial" w:cs="Arial"/>
        </w:rPr>
        <w:t>Despite differing positions in relation to policing, both groups demonstrated relative agreement that corruption exists but is not perceived as universally widespread. Neither officers nor public respondents characterised corruption as overwhelmingly common, instead positioning it within moderate or occasional levels of occurrence</w:t>
      </w:r>
      <w:r w:rsidR="00C8677D" w:rsidRPr="00B81E03">
        <w:rPr>
          <w:rFonts w:ascii="Arial" w:hAnsi="Arial" w:cs="Arial"/>
        </w:rPr>
        <w:t xml:space="preserve"> and experiences</w:t>
      </w:r>
      <w:r w:rsidRPr="00B81E03">
        <w:rPr>
          <w:rFonts w:ascii="Arial" w:hAnsi="Arial" w:cs="Arial"/>
        </w:rPr>
        <w:t xml:space="preserve">. This finding may suggest a shared understanding that misconduct exists within policing but is not viewed as representative of all officers </w:t>
      </w:r>
      <w:r w:rsidR="00C8677D" w:rsidRPr="00B81E03">
        <w:rPr>
          <w:rFonts w:ascii="Arial" w:hAnsi="Arial" w:cs="Arial"/>
        </w:rPr>
        <w:t>or police work as a whole</w:t>
      </w:r>
      <w:r w:rsidRPr="00B81E03">
        <w:rPr>
          <w:rFonts w:ascii="Arial" w:hAnsi="Arial" w:cs="Arial"/>
        </w:rPr>
        <w:t>.</w:t>
      </w:r>
    </w:p>
    <w:p w14:paraId="6EAF406A" w14:textId="73844CBC" w:rsidR="00AB6C1D" w:rsidRPr="00B81E03" w:rsidRDefault="00AB6C1D" w:rsidP="00B81E03">
      <w:pPr>
        <w:spacing w:line="360" w:lineRule="auto"/>
        <w:jc w:val="both"/>
        <w:rPr>
          <w:rFonts w:ascii="Arial" w:hAnsi="Arial" w:cs="Arial"/>
        </w:rPr>
      </w:pPr>
      <w:r w:rsidRPr="00B81E03">
        <w:rPr>
          <w:rFonts w:ascii="Arial" w:hAnsi="Arial" w:cs="Arial"/>
        </w:rPr>
        <w:t>However, important differences emerged regarding the nature of misconduct. Both groups identified abuse of power as the most significant concern, although public respondents were considerably more likely to prioritise this issue. This may suggest that visible or publicly reported forms of misconduct shape external perceptions, particularly where authority is perceived to have been exercised unfairly</w:t>
      </w:r>
      <w:r w:rsidR="00C8677D" w:rsidRPr="00B81E03">
        <w:rPr>
          <w:rFonts w:ascii="Arial" w:hAnsi="Arial" w:cs="Arial"/>
        </w:rPr>
        <w:t xml:space="preserve"> within the public</w:t>
      </w:r>
      <w:r w:rsidRPr="00B81E03">
        <w:rPr>
          <w:rFonts w:ascii="Arial" w:hAnsi="Arial" w:cs="Arial"/>
        </w:rPr>
        <w:t>. Police respondents, by comparison, demonstrated greater awareness of procedural failings and organisational misconduct, including breaches of procedure and misuse of information. Such differences may indicate that officers possess greater exposure to internal organisational practices less visible to the public</w:t>
      </w:r>
      <w:r w:rsidR="00FD6255" w:rsidRPr="00B81E03">
        <w:rPr>
          <w:rFonts w:ascii="Arial" w:hAnsi="Arial" w:cs="Arial"/>
        </w:rPr>
        <w:t xml:space="preserve">, which shapes the different perspectives of how misconduct with both groups is perceived. </w:t>
      </w:r>
    </w:p>
    <w:p w14:paraId="449059F4" w14:textId="1E567779" w:rsidR="00AB6C1D" w:rsidRPr="00B81E03" w:rsidRDefault="00AB6C1D" w:rsidP="00B81E03">
      <w:pPr>
        <w:spacing w:line="360" w:lineRule="auto"/>
        <w:jc w:val="both"/>
        <w:rPr>
          <w:rFonts w:ascii="Arial" w:hAnsi="Arial" w:cs="Arial"/>
        </w:rPr>
      </w:pPr>
      <w:r w:rsidRPr="00B81E03">
        <w:rPr>
          <w:rFonts w:ascii="Arial" w:hAnsi="Arial" w:cs="Arial"/>
        </w:rPr>
        <w:t>Perhaps the most significant finding concerns officers’ experiences of witnessing misconduct. A greater proportion of respondents reported witnessing misconduct without reporting it than reporting it formally. This finding may suggest the presence of barriers to internal accountability, including concerns regarding anonymity or scepticism surrounding organisational responses</w:t>
      </w:r>
      <w:r w:rsidR="00FD6255" w:rsidRPr="00B81E03">
        <w:rPr>
          <w:rFonts w:ascii="Arial" w:hAnsi="Arial" w:cs="Arial"/>
        </w:rPr>
        <w:t xml:space="preserve"> and the ability to report</w:t>
      </w:r>
      <w:r w:rsidRPr="00B81E03">
        <w:rPr>
          <w:rFonts w:ascii="Arial" w:hAnsi="Arial" w:cs="Arial"/>
        </w:rPr>
        <w:t xml:space="preserve">. While </w:t>
      </w:r>
      <w:r w:rsidR="00DC28A6" w:rsidRPr="00B81E03">
        <w:rPr>
          <w:rFonts w:ascii="Arial" w:hAnsi="Arial" w:cs="Arial"/>
        </w:rPr>
        <w:t>the sample size should be</w:t>
      </w:r>
      <w:r w:rsidR="005962A7" w:rsidRPr="00B81E03">
        <w:rPr>
          <w:rFonts w:ascii="Arial" w:hAnsi="Arial" w:cs="Arial"/>
        </w:rPr>
        <w:t xml:space="preserve"> considered</w:t>
      </w:r>
      <w:r w:rsidRPr="00B81E03">
        <w:rPr>
          <w:rFonts w:ascii="Arial" w:hAnsi="Arial" w:cs="Arial"/>
        </w:rPr>
        <w:t>, the findings</w:t>
      </w:r>
      <w:r w:rsidR="005962A7" w:rsidRPr="00B81E03">
        <w:rPr>
          <w:rFonts w:ascii="Arial" w:hAnsi="Arial" w:cs="Arial"/>
        </w:rPr>
        <w:t xml:space="preserve"> still</w:t>
      </w:r>
      <w:r w:rsidRPr="00B81E03">
        <w:rPr>
          <w:rFonts w:ascii="Arial" w:hAnsi="Arial" w:cs="Arial"/>
        </w:rPr>
        <w:t xml:space="preserve"> appear to indicate that awareness of misconduct does not necessarily translate into formal challenge or reporting.</w:t>
      </w:r>
    </w:p>
    <w:p w14:paraId="70D7D189" w14:textId="77777777" w:rsidR="00AB6C1D" w:rsidRPr="00B81E03" w:rsidRDefault="00AB6C1D" w:rsidP="00B81E03">
      <w:pPr>
        <w:spacing w:line="360" w:lineRule="auto"/>
        <w:jc w:val="both"/>
        <w:rPr>
          <w:rFonts w:ascii="Arial" w:hAnsi="Arial" w:cs="Arial"/>
        </w:rPr>
      </w:pPr>
    </w:p>
    <w:p w14:paraId="228E6431" w14:textId="5FDAC872" w:rsidR="00AB6C1D" w:rsidRPr="00B81E03" w:rsidRDefault="00AB6C1D" w:rsidP="00B81E03">
      <w:pPr>
        <w:spacing w:line="360" w:lineRule="auto"/>
        <w:jc w:val="both"/>
        <w:rPr>
          <w:rFonts w:ascii="Arial" w:hAnsi="Arial" w:cs="Arial"/>
          <w:b/>
          <w:bCs/>
        </w:rPr>
      </w:pPr>
      <w:r w:rsidRPr="00B81E03">
        <w:rPr>
          <w:rFonts w:ascii="Arial" w:hAnsi="Arial" w:cs="Arial"/>
          <w:b/>
          <w:bCs/>
        </w:rPr>
        <w:t>5.4 Public Confidence, Fairness and Accountability</w:t>
      </w:r>
    </w:p>
    <w:p w14:paraId="4BA6632C" w14:textId="77777777" w:rsidR="00AB6C1D" w:rsidRPr="00B81E03" w:rsidRDefault="00AB6C1D" w:rsidP="00B81E03">
      <w:pPr>
        <w:spacing w:line="360" w:lineRule="auto"/>
        <w:jc w:val="both"/>
        <w:rPr>
          <w:rFonts w:ascii="Arial" w:hAnsi="Arial" w:cs="Arial"/>
        </w:rPr>
      </w:pPr>
    </w:p>
    <w:p w14:paraId="608967D9" w14:textId="5F063435" w:rsidR="00AB6C1D" w:rsidRPr="00B81E03" w:rsidRDefault="00AB6C1D" w:rsidP="00B81E03">
      <w:pPr>
        <w:spacing w:line="360" w:lineRule="auto"/>
        <w:jc w:val="both"/>
        <w:rPr>
          <w:rFonts w:ascii="Arial" w:hAnsi="Arial" w:cs="Arial"/>
        </w:rPr>
      </w:pPr>
      <w:r w:rsidRPr="00B81E03">
        <w:rPr>
          <w:rFonts w:ascii="Arial" w:hAnsi="Arial" w:cs="Arial"/>
        </w:rPr>
        <w:t xml:space="preserve">Perceptions of fairness revealed both similarities and tensions between police and public respondents. While officers were more likely to agree that policing is delivered fairly regardless of background, public responses </w:t>
      </w:r>
      <w:r w:rsidR="00EF1E1D" w:rsidRPr="00B81E03">
        <w:rPr>
          <w:rFonts w:ascii="Arial" w:hAnsi="Arial" w:cs="Arial"/>
        </w:rPr>
        <w:t xml:space="preserve">provided a different </w:t>
      </w:r>
      <w:proofErr w:type="spellStart"/>
      <w:r w:rsidR="00EF1E1D" w:rsidRPr="00B81E03">
        <w:rPr>
          <w:rFonts w:ascii="Arial" w:hAnsi="Arial" w:cs="Arial"/>
        </w:rPr>
        <w:t>persective</w:t>
      </w:r>
      <w:proofErr w:type="spellEnd"/>
      <w:r w:rsidRPr="00B81E03">
        <w:rPr>
          <w:rFonts w:ascii="Arial" w:hAnsi="Arial" w:cs="Arial"/>
        </w:rPr>
        <w:t xml:space="preserve">. </w:t>
      </w:r>
      <w:r w:rsidRPr="00B81E03">
        <w:rPr>
          <w:rFonts w:ascii="Arial" w:hAnsi="Arial" w:cs="Arial"/>
        </w:rPr>
        <w:lastRenderedPageBreak/>
        <w:t>However, neither group expressed overwhelming confidence, with neutrality representing a substantial proportion of responses. This pattern may suggest uncertainty surrounding equal treatment rather than outright distrust</w:t>
      </w:r>
      <w:r w:rsidR="00EF1E1D" w:rsidRPr="00B81E03">
        <w:rPr>
          <w:rFonts w:ascii="Arial" w:hAnsi="Arial" w:cs="Arial"/>
        </w:rPr>
        <w:t xml:space="preserve"> as whole of the police force</w:t>
      </w:r>
      <w:r w:rsidRPr="00B81E03">
        <w:rPr>
          <w:rFonts w:ascii="Arial" w:hAnsi="Arial" w:cs="Arial"/>
        </w:rPr>
        <w:t>. The findings arguably indicate that confidence in procedural fairness remains contested, particularly where respondents may recognise positive policing outcomes while simultaneously acknowledging inequalities in practice.</w:t>
      </w:r>
    </w:p>
    <w:p w14:paraId="27AC073C" w14:textId="68E5636B" w:rsidR="00AB6C1D" w:rsidRPr="00B81E03" w:rsidRDefault="00AB6C1D" w:rsidP="00B81E03">
      <w:pPr>
        <w:spacing w:line="360" w:lineRule="auto"/>
        <w:jc w:val="both"/>
        <w:rPr>
          <w:rFonts w:ascii="Arial" w:hAnsi="Arial" w:cs="Arial"/>
        </w:rPr>
      </w:pPr>
      <w:r w:rsidRPr="00B81E03">
        <w:rPr>
          <w:rFonts w:ascii="Arial" w:hAnsi="Arial" w:cs="Arial"/>
        </w:rPr>
        <w:t>Differences were also evident regarding explanations for corruption. Police officers showed reluctance to attribute misconduct to systemic causes, frequently remaining neutral or disagreeing with institutional explanations. Public respondents, however, were more inclined to associate corruption with problematic individuals rather than structural failings. Collectively, this may suggest that corruption is predominantly understood through an individualised lens rather than as a product of organisational culture. Such findings are important because they imply limited recognition, among both groups, of systemic explanations frequently discussed within academic and policy literature. Similarly, confidence in complaints systems appeared cautious rather than definitive</w:t>
      </w:r>
      <w:r w:rsidR="000D1620" w:rsidRPr="00B81E03">
        <w:rPr>
          <w:rFonts w:ascii="Arial" w:hAnsi="Arial" w:cs="Arial"/>
        </w:rPr>
        <w:t xml:space="preserve"> and easily measurable</w:t>
      </w:r>
      <w:r w:rsidRPr="00B81E03">
        <w:rPr>
          <w:rFonts w:ascii="Arial" w:hAnsi="Arial" w:cs="Arial"/>
        </w:rPr>
        <w:t>. Public respondents demonstrated moderate confidence in complaint handling, while police officers expressed notable scepticism regarding whether misconduct is dealt with appropriately. This contrast may suggest that internal perspectives on accountability are less optimistic than public assumptions regarding oversight mechanisms.</w:t>
      </w:r>
    </w:p>
    <w:p w14:paraId="7E6E1F4A" w14:textId="77777777" w:rsidR="00AB6C1D" w:rsidRPr="00B81E03" w:rsidRDefault="00AB6C1D" w:rsidP="00B81E03">
      <w:pPr>
        <w:spacing w:line="360" w:lineRule="auto"/>
        <w:jc w:val="both"/>
        <w:rPr>
          <w:rFonts w:ascii="Arial" w:hAnsi="Arial" w:cs="Arial"/>
        </w:rPr>
      </w:pPr>
    </w:p>
    <w:p w14:paraId="0BDF8B12" w14:textId="6929CFE7" w:rsidR="00AB6C1D" w:rsidRPr="00B81E03" w:rsidRDefault="00AB6C1D" w:rsidP="00B81E03">
      <w:pPr>
        <w:spacing w:line="360" w:lineRule="auto"/>
        <w:jc w:val="both"/>
        <w:rPr>
          <w:rFonts w:ascii="Arial" w:hAnsi="Arial" w:cs="Arial"/>
          <w:b/>
          <w:bCs/>
        </w:rPr>
      </w:pPr>
      <w:r w:rsidRPr="00B81E03">
        <w:rPr>
          <w:rFonts w:ascii="Arial" w:hAnsi="Arial" w:cs="Arial"/>
          <w:b/>
          <w:bCs/>
        </w:rPr>
        <w:t xml:space="preserve"> 5.5 Media Influence and Perceptions of Corruption</w:t>
      </w:r>
    </w:p>
    <w:p w14:paraId="19E6D848" w14:textId="77777777" w:rsidR="00AB6C1D" w:rsidRPr="00B81E03" w:rsidRDefault="00AB6C1D" w:rsidP="00B81E03">
      <w:pPr>
        <w:spacing w:line="360" w:lineRule="auto"/>
        <w:jc w:val="both"/>
        <w:rPr>
          <w:rFonts w:ascii="Arial" w:hAnsi="Arial" w:cs="Arial"/>
        </w:rPr>
      </w:pPr>
    </w:p>
    <w:p w14:paraId="7C399234" w14:textId="28F2F7B2" w:rsidR="00AB6C1D" w:rsidRPr="00B81E03" w:rsidRDefault="00AB6C1D" w:rsidP="00B81E03">
      <w:pPr>
        <w:spacing w:line="360" w:lineRule="auto"/>
        <w:jc w:val="both"/>
        <w:rPr>
          <w:rFonts w:ascii="Arial" w:hAnsi="Arial" w:cs="Arial"/>
        </w:rPr>
      </w:pPr>
      <w:r w:rsidRPr="00B81E03">
        <w:rPr>
          <w:rFonts w:ascii="Arial" w:hAnsi="Arial" w:cs="Arial"/>
        </w:rPr>
        <w:t xml:space="preserve">The findings also suggest that media reporting plays an important role in shaping perceptions of corruption. Police officers frequently indicated that misconduct is misrepresented in media coverage, whereas members of the public reported regular exposure to misconduct narratives. This </w:t>
      </w:r>
      <w:r w:rsidR="00D634C7" w:rsidRPr="00B81E03">
        <w:rPr>
          <w:rFonts w:ascii="Arial" w:hAnsi="Arial" w:cs="Arial"/>
        </w:rPr>
        <w:t>difference</w:t>
      </w:r>
      <w:r w:rsidRPr="00B81E03">
        <w:rPr>
          <w:rFonts w:ascii="Arial" w:hAnsi="Arial" w:cs="Arial"/>
        </w:rPr>
        <w:t xml:space="preserve"> may suggest competing understandings of police legitimacy: officers may perceive media narratives as disproportionate or selective, while the public may rely upon such coverage to inform perceptions in the absence of direct experience</w:t>
      </w:r>
      <w:r w:rsidR="003369CE" w:rsidRPr="00B81E03">
        <w:rPr>
          <w:rFonts w:ascii="Arial" w:hAnsi="Arial" w:cs="Arial"/>
        </w:rPr>
        <w:t xml:space="preserve"> to shape opinions and beliefs</w:t>
      </w:r>
      <w:r w:rsidRPr="00B81E03">
        <w:rPr>
          <w:rFonts w:ascii="Arial" w:hAnsi="Arial" w:cs="Arial"/>
        </w:rPr>
        <w:t xml:space="preserve">. Consequently, the findings indicate that public understandings of corruption are likely </w:t>
      </w:r>
      <w:r w:rsidRPr="00B81E03">
        <w:rPr>
          <w:rFonts w:ascii="Arial" w:hAnsi="Arial" w:cs="Arial"/>
        </w:rPr>
        <w:lastRenderedPageBreak/>
        <w:t>influenced not solely by personal interaction with police but by wider social narratives surrounding misconduct and accountabilit</w:t>
      </w:r>
      <w:r w:rsidR="003369CE" w:rsidRPr="00B81E03">
        <w:rPr>
          <w:rFonts w:ascii="Arial" w:hAnsi="Arial" w:cs="Arial"/>
        </w:rPr>
        <w:t xml:space="preserve">y. </w:t>
      </w:r>
    </w:p>
    <w:p w14:paraId="47AADE3C" w14:textId="77777777" w:rsidR="00AB6C1D" w:rsidRPr="00B81E03" w:rsidRDefault="00AB6C1D" w:rsidP="00B81E03">
      <w:pPr>
        <w:spacing w:line="360" w:lineRule="auto"/>
        <w:jc w:val="both"/>
        <w:rPr>
          <w:rFonts w:ascii="Arial" w:hAnsi="Arial" w:cs="Arial"/>
        </w:rPr>
      </w:pPr>
    </w:p>
    <w:p w14:paraId="3CC1EB40" w14:textId="63B9630E" w:rsidR="00AB6C1D" w:rsidRPr="00B81E03" w:rsidRDefault="00AB6C1D" w:rsidP="00B81E03">
      <w:pPr>
        <w:spacing w:line="360" w:lineRule="auto"/>
        <w:jc w:val="both"/>
        <w:rPr>
          <w:rFonts w:ascii="Arial" w:hAnsi="Arial" w:cs="Arial"/>
          <w:b/>
          <w:bCs/>
        </w:rPr>
      </w:pPr>
      <w:r w:rsidRPr="00B81E03">
        <w:rPr>
          <w:rFonts w:ascii="Arial" w:hAnsi="Arial" w:cs="Arial"/>
          <w:b/>
          <w:bCs/>
        </w:rPr>
        <w:t xml:space="preserve">5.6 </w:t>
      </w:r>
      <w:r w:rsidR="00E5601D" w:rsidRPr="00B81E03">
        <w:rPr>
          <w:rFonts w:ascii="Arial" w:hAnsi="Arial" w:cs="Arial"/>
          <w:b/>
          <w:bCs/>
        </w:rPr>
        <w:t>Conclusion</w:t>
      </w:r>
    </w:p>
    <w:p w14:paraId="374DEC4D" w14:textId="77777777" w:rsidR="00AF72D7" w:rsidRPr="00B81E03" w:rsidRDefault="00AF72D7" w:rsidP="00B81E03">
      <w:pPr>
        <w:spacing w:line="360" w:lineRule="auto"/>
        <w:jc w:val="both"/>
        <w:rPr>
          <w:rFonts w:ascii="Arial" w:hAnsi="Arial" w:cs="Arial"/>
        </w:rPr>
      </w:pPr>
    </w:p>
    <w:p w14:paraId="766AC7B2" w14:textId="4694A98E" w:rsidR="00AB6C1D" w:rsidRPr="00B81E03" w:rsidRDefault="0051601A" w:rsidP="00B81E03">
      <w:pPr>
        <w:spacing w:line="360" w:lineRule="auto"/>
        <w:jc w:val="both"/>
        <w:rPr>
          <w:rFonts w:ascii="Arial" w:hAnsi="Arial" w:cs="Arial"/>
        </w:rPr>
      </w:pPr>
      <w:r w:rsidRPr="00B81E03">
        <w:rPr>
          <w:rFonts w:ascii="Arial" w:hAnsi="Arial" w:cs="Arial"/>
        </w:rPr>
        <w:t>Concerns about police misconduct and corruption has long been a major issue according to both criminal justice policy and criminological research.</w:t>
      </w:r>
      <w:r w:rsidRPr="00B81E03">
        <w:rPr>
          <w:rFonts w:ascii="Arial" w:hAnsi="Arial" w:cs="Arial"/>
        </w:rPr>
        <w:t xml:space="preserve"> </w:t>
      </w:r>
      <w:r w:rsidR="008A5721" w:rsidRPr="00B81E03">
        <w:rPr>
          <w:rFonts w:ascii="Arial" w:hAnsi="Arial" w:cs="Arial"/>
        </w:rPr>
        <w:t xml:space="preserve">Whilst </w:t>
      </w:r>
      <w:r w:rsidR="00D40ECF" w:rsidRPr="00B81E03">
        <w:rPr>
          <w:rFonts w:ascii="Arial" w:hAnsi="Arial" w:cs="Arial"/>
        </w:rPr>
        <w:t>examining perceived and actual corruption in modern policing in Wales,</w:t>
      </w:r>
      <w:r w:rsidR="00566EB1" w:rsidRPr="00B81E03">
        <w:rPr>
          <w:rFonts w:ascii="Arial" w:hAnsi="Arial" w:cs="Arial"/>
        </w:rPr>
        <w:t xml:space="preserve"> th</w:t>
      </w:r>
      <w:r w:rsidR="00AF72D7" w:rsidRPr="00B81E03">
        <w:rPr>
          <w:rFonts w:ascii="Arial" w:hAnsi="Arial" w:cs="Arial"/>
        </w:rPr>
        <w:t>e</w:t>
      </w:r>
      <w:r w:rsidR="00AF72D7" w:rsidRPr="00B81E03">
        <w:rPr>
          <w:rFonts w:ascii="Arial" w:hAnsi="Arial" w:cs="Arial"/>
        </w:rPr>
        <w:t xml:space="preserve"> literature </w:t>
      </w:r>
      <w:r w:rsidR="00566EB1" w:rsidRPr="00B81E03">
        <w:rPr>
          <w:rFonts w:ascii="Arial" w:hAnsi="Arial" w:cs="Arial"/>
        </w:rPr>
        <w:t>available demonstrated</w:t>
      </w:r>
      <w:r w:rsidR="00AF72D7" w:rsidRPr="00B81E03">
        <w:rPr>
          <w:rFonts w:ascii="Arial" w:hAnsi="Arial" w:cs="Arial"/>
        </w:rPr>
        <w:t xml:space="preserve"> that corruption and misconduct in modern UK policing is evident, although not at proportions that show a systemic breakdown</w:t>
      </w:r>
      <w:r w:rsidR="00566EB1" w:rsidRPr="00B81E03">
        <w:rPr>
          <w:rFonts w:ascii="Arial" w:hAnsi="Arial" w:cs="Arial"/>
        </w:rPr>
        <w:t xml:space="preserve">. However, there was a significant and recognisable gap in the literature available. </w:t>
      </w:r>
      <w:r w:rsidR="00AB6C1D" w:rsidRPr="00B81E03">
        <w:rPr>
          <w:rFonts w:ascii="Arial" w:hAnsi="Arial" w:cs="Arial"/>
        </w:rPr>
        <w:t xml:space="preserve">Overall, the findings </w:t>
      </w:r>
      <w:r w:rsidR="000E66A1" w:rsidRPr="00B81E03">
        <w:rPr>
          <w:rFonts w:ascii="Arial" w:hAnsi="Arial" w:cs="Arial"/>
        </w:rPr>
        <w:t xml:space="preserve">of the data collected </w:t>
      </w:r>
      <w:r w:rsidR="00AB6C1D" w:rsidRPr="00B81E03">
        <w:rPr>
          <w:rFonts w:ascii="Arial" w:hAnsi="Arial" w:cs="Arial"/>
        </w:rPr>
        <w:t>sugges</w:t>
      </w:r>
      <w:r w:rsidR="000E66A1" w:rsidRPr="00B81E03">
        <w:rPr>
          <w:rFonts w:ascii="Arial" w:hAnsi="Arial" w:cs="Arial"/>
        </w:rPr>
        <w:t>ted</w:t>
      </w:r>
      <w:r w:rsidR="00AB6C1D" w:rsidRPr="00B81E03">
        <w:rPr>
          <w:rFonts w:ascii="Arial" w:hAnsi="Arial" w:cs="Arial"/>
        </w:rPr>
        <w:t xml:space="preserve"> that perceptions of corruption within Welsh policing are shaped by professional experience, institutional proximity and media exposure. Although both groups recognised the presence of misconduct, officers demonstrated greater awareness of internal organisational failings and barriers to reporting, while public respondents appeared more influenced by visible misconduct and confidence-based judgements. Importantly, neither group viewed corruption as </w:t>
      </w:r>
      <w:r w:rsidR="003369CE" w:rsidRPr="00B81E03">
        <w:rPr>
          <w:rFonts w:ascii="Arial" w:hAnsi="Arial" w:cs="Arial"/>
        </w:rPr>
        <w:t xml:space="preserve">a </w:t>
      </w:r>
      <w:r w:rsidR="00AB6C1D" w:rsidRPr="00B81E03">
        <w:rPr>
          <w:rFonts w:ascii="Arial" w:hAnsi="Arial" w:cs="Arial"/>
        </w:rPr>
        <w:t xml:space="preserve">systemic </w:t>
      </w:r>
      <w:r w:rsidR="003369CE" w:rsidRPr="00B81E03">
        <w:rPr>
          <w:rFonts w:ascii="Arial" w:hAnsi="Arial" w:cs="Arial"/>
        </w:rPr>
        <w:t xml:space="preserve">problem </w:t>
      </w:r>
      <w:r w:rsidR="00AB6C1D" w:rsidRPr="00B81E03">
        <w:rPr>
          <w:rFonts w:ascii="Arial" w:hAnsi="Arial" w:cs="Arial"/>
        </w:rPr>
        <w:t>or universally widespread, suggesting a more nuanced perception in which misconduct is recognised but not considered representative of policing as a whole.</w:t>
      </w:r>
    </w:p>
    <w:p w14:paraId="5FB1BB21" w14:textId="321CBD1B" w:rsidR="00AB6C1D" w:rsidRPr="00B81E03" w:rsidRDefault="00AB6C1D" w:rsidP="00B81E03">
      <w:pPr>
        <w:spacing w:line="360" w:lineRule="auto"/>
        <w:jc w:val="both"/>
        <w:rPr>
          <w:rFonts w:ascii="Arial" w:hAnsi="Arial" w:cs="Arial"/>
        </w:rPr>
      </w:pPr>
    </w:p>
    <w:sectPr w:rsidR="00AB6C1D" w:rsidRPr="00B81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C1D"/>
    <w:rsid w:val="000D1620"/>
    <w:rsid w:val="000E66A1"/>
    <w:rsid w:val="001B69BD"/>
    <w:rsid w:val="002E7DC2"/>
    <w:rsid w:val="003369CE"/>
    <w:rsid w:val="0051601A"/>
    <w:rsid w:val="00566EB1"/>
    <w:rsid w:val="00591E00"/>
    <w:rsid w:val="005962A7"/>
    <w:rsid w:val="005D5782"/>
    <w:rsid w:val="006D5495"/>
    <w:rsid w:val="00734EC9"/>
    <w:rsid w:val="00832D31"/>
    <w:rsid w:val="008A5721"/>
    <w:rsid w:val="0090163B"/>
    <w:rsid w:val="00AA74DC"/>
    <w:rsid w:val="00AB6C1D"/>
    <w:rsid w:val="00AF72D7"/>
    <w:rsid w:val="00B81E03"/>
    <w:rsid w:val="00BD7A0D"/>
    <w:rsid w:val="00C8677D"/>
    <w:rsid w:val="00CF26A3"/>
    <w:rsid w:val="00D40ECF"/>
    <w:rsid w:val="00D46E06"/>
    <w:rsid w:val="00D634C7"/>
    <w:rsid w:val="00DC28A6"/>
    <w:rsid w:val="00E5601D"/>
    <w:rsid w:val="00EF1E1D"/>
    <w:rsid w:val="00FD6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B3A84"/>
  <w15:chartTrackingRefBased/>
  <w15:docId w15:val="{76E14E54-256B-4572-9219-E87EBC489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C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C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C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C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C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C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C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C1D"/>
    <w:rPr>
      <w:rFonts w:eastAsiaTheme="majorEastAsia" w:cstheme="majorBidi"/>
      <w:color w:val="272727" w:themeColor="text1" w:themeTint="D8"/>
    </w:rPr>
  </w:style>
  <w:style w:type="paragraph" w:styleId="Title">
    <w:name w:val="Title"/>
    <w:basedOn w:val="Normal"/>
    <w:next w:val="Normal"/>
    <w:link w:val="TitleChar"/>
    <w:uiPriority w:val="10"/>
    <w:qFormat/>
    <w:rsid w:val="00AB6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C1D"/>
    <w:pPr>
      <w:spacing w:before="160"/>
      <w:jc w:val="center"/>
    </w:pPr>
    <w:rPr>
      <w:i/>
      <w:iCs/>
      <w:color w:val="404040" w:themeColor="text1" w:themeTint="BF"/>
    </w:rPr>
  </w:style>
  <w:style w:type="character" w:customStyle="1" w:styleId="QuoteChar">
    <w:name w:val="Quote Char"/>
    <w:basedOn w:val="DefaultParagraphFont"/>
    <w:link w:val="Quote"/>
    <w:uiPriority w:val="29"/>
    <w:rsid w:val="00AB6C1D"/>
    <w:rPr>
      <w:i/>
      <w:iCs/>
      <w:color w:val="404040" w:themeColor="text1" w:themeTint="BF"/>
    </w:rPr>
  </w:style>
  <w:style w:type="paragraph" w:styleId="ListParagraph">
    <w:name w:val="List Paragraph"/>
    <w:basedOn w:val="Normal"/>
    <w:uiPriority w:val="34"/>
    <w:qFormat/>
    <w:rsid w:val="00AB6C1D"/>
    <w:pPr>
      <w:ind w:left="720"/>
      <w:contextualSpacing/>
    </w:pPr>
  </w:style>
  <w:style w:type="character" w:styleId="IntenseEmphasis">
    <w:name w:val="Intense Emphasis"/>
    <w:basedOn w:val="DefaultParagraphFont"/>
    <w:uiPriority w:val="21"/>
    <w:qFormat/>
    <w:rsid w:val="00AB6C1D"/>
    <w:rPr>
      <w:i/>
      <w:iCs/>
      <w:color w:val="0F4761" w:themeColor="accent1" w:themeShade="BF"/>
    </w:rPr>
  </w:style>
  <w:style w:type="paragraph" w:styleId="IntenseQuote">
    <w:name w:val="Intense Quote"/>
    <w:basedOn w:val="Normal"/>
    <w:next w:val="Normal"/>
    <w:link w:val="IntenseQuoteChar"/>
    <w:uiPriority w:val="30"/>
    <w:qFormat/>
    <w:rsid w:val="00AB6C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C1D"/>
    <w:rPr>
      <w:i/>
      <w:iCs/>
      <w:color w:val="0F4761" w:themeColor="accent1" w:themeShade="BF"/>
    </w:rPr>
  </w:style>
  <w:style w:type="character" w:styleId="IntenseReference">
    <w:name w:val="Intense Reference"/>
    <w:basedOn w:val="DefaultParagraphFont"/>
    <w:uiPriority w:val="32"/>
    <w:qFormat/>
    <w:rsid w:val="00AB6C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1135</Words>
  <Characters>6476</Characters>
  <Application>Microsoft Office Word</Application>
  <DocSecurity>0</DocSecurity>
  <Lines>53</Lines>
  <Paragraphs>15</Paragraphs>
  <ScaleCrop>false</ScaleCrop>
  <Company/>
  <LinksUpToDate>false</LinksUpToDate>
  <CharactersWithSpaces>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capel farm</dc:creator>
  <cp:keywords/>
  <dc:description/>
  <cp:lastModifiedBy>Burrows,Dylan swp8223</cp:lastModifiedBy>
  <cp:revision>27</cp:revision>
  <dcterms:created xsi:type="dcterms:W3CDTF">2026-06-01T21:45:00Z</dcterms:created>
  <dcterms:modified xsi:type="dcterms:W3CDTF">2026-06-01T22:04:00Z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e7f05f0d-085e-4713-9230-dba1adfb42af</vt:lpwstr>
  </property>
</Properties>
</file>