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5679" w14:textId="77777777" w:rsidR="002B2747" w:rsidRPr="002B2747" w:rsidRDefault="002B2747" w:rsidP="002B2747">
      <w:pPr>
        <w:jc w:val="center"/>
        <w:rPr>
          <w:rFonts w:eastAsiaTheme="minorHAnsi" w:cstheme="minorBidi"/>
          <w:b/>
          <w:bCs/>
          <w:color w:val="FF0000"/>
          <w:sz w:val="44"/>
          <w:szCs w:val="44"/>
        </w:rPr>
      </w:pPr>
      <w:r w:rsidRPr="002B2747">
        <w:rPr>
          <w:b/>
          <w:bCs/>
          <w:color w:val="FF0000"/>
          <w:sz w:val="44"/>
          <w:szCs w:val="44"/>
        </w:rPr>
        <w:t>University of Wales Trinity Saint David</w:t>
      </w:r>
    </w:p>
    <w:p w14:paraId="7F742590" w14:textId="77777777" w:rsidR="002B2747" w:rsidRDefault="002B2747" w:rsidP="002B2747">
      <w:pPr>
        <w:jc w:val="center"/>
        <w:rPr>
          <w:b/>
          <w:color w:val="4F81BD" w:themeColor="accent1"/>
          <w:sz w:val="32"/>
          <w:szCs w:val="32"/>
        </w:rPr>
      </w:pPr>
    </w:p>
    <w:p w14:paraId="25D1FBB3" w14:textId="77777777" w:rsidR="002B2747" w:rsidRDefault="002B2747" w:rsidP="002B2747">
      <w:pPr>
        <w:jc w:val="center"/>
      </w:pPr>
    </w:p>
    <w:p w14:paraId="03B1DB92" w14:textId="77777777" w:rsidR="002B2747" w:rsidRPr="002B2747" w:rsidRDefault="002B2747" w:rsidP="002B2747">
      <w:pPr>
        <w:jc w:val="center"/>
        <w:rPr>
          <w:color w:val="0070C0"/>
          <w:sz w:val="28"/>
          <w:szCs w:val="28"/>
        </w:rPr>
      </w:pPr>
      <w:r>
        <w:rPr>
          <w:b/>
          <w:bCs/>
          <w:sz w:val="28"/>
          <w:szCs w:val="28"/>
        </w:rPr>
        <w:t xml:space="preserve">Course Name: </w:t>
      </w:r>
      <w:r w:rsidRPr="002B2747">
        <w:rPr>
          <w:color w:val="0070C0"/>
          <w:sz w:val="28"/>
          <w:szCs w:val="28"/>
        </w:rPr>
        <w:t>The Global Business Environment</w:t>
      </w:r>
    </w:p>
    <w:p w14:paraId="594125D6" w14:textId="77777777" w:rsidR="002B2747" w:rsidRDefault="002B2747" w:rsidP="002B2747">
      <w:pPr>
        <w:jc w:val="center"/>
        <w:rPr>
          <w:color w:val="4F81BD" w:themeColor="accent1"/>
          <w:sz w:val="28"/>
          <w:szCs w:val="28"/>
        </w:rPr>
      </w:pPr>
      <w:r>
        <w:rPr>
          <w:b/>
          <w:bCs/>
          <w:sz w:val="28"/>
          <w:szCs w:val="28"/>
        </w:rPr>
        <w:t>Course Co</w:t>
      </w:r>
      <w:r w:rsidRPr="002B2747">
        <w:rPr>
          <w:b/>
          <w:bCs/>
          <w:sz w:val="28"/>
          <w:szCs w:val="28"/>
        </w:rPr>
        <w:t>de</w:t>
      </w:r>
      <w:r w:rsidRPr="002B2747">
        <w:rPr>
          <w:b/>
          <w:bCs/>
          <w:color w:val="4F81BD" w:themeColor="accent1"/>
          <w:sz w:val="28"/>
          <w:szCs w:val="28"/>
        </w:rPr>
        <w:t>:</w:t>
      </w:r>
      <w:r>
        <w:rPr>
          <w:color w:val="4F81BD" w:themeColor="accent1"/>
          <w:sz w:val="28"/>
          <w:szCs w:val="28"/>
        </w:rPr>
        <w:t xml:space="preserve"> </w:t>
      </w:r>
      <w:r w:rsidRPr="002B2747">
        <w:rPr>
          <w:color w:val="0070C0"/>
          <w:sz w:val="28"/>
          <w:szCs w:val="28"/>
        </w:rPr>
        <w:t>LCCB4005</w:t>
      </w:r>
    </w:p>
    <w:p w14:paraId="33556C9E" w14:textId="77777777" w:rsidR="002B2747" w:rsidRDefault="002B2747" w:rsidP="002B2747">
      <w:pPr>
        <w:jc w:val="center"/>
        <w:rPr>
          <w:sz w:val="28"/>
          <w:szCs w:val="28"/>
        </w:rPr>
      </w:pPr>
    </w:p>
    <w:p w14:paraId="127D8074" w14:textId="77777777" w:rsidR="00897F51" w:rsidRDefault="002B2747" w:rsidP="00897F51">
      <w:pPr>
        <w:jc w:val="center"/>
        <w:rPr>
          <w:b/>
          <w:bCs/>
          <w:color w:val="FF0000"/>
          <w:sz w:val="28"/>
          <w:szCs w:val="28"/>
        </w:rPr>
      </w:pPr>
      <w:r w:rsidRPr="002B2747">
        <w:rPr>
          <w:b/>
          <w:bCs/>
          <w:color w:val="FF0000"/>
          <w:sz w:val="28"/>
          <w:szCs w:val="28"/>
        </w:rPr>
        <w:t>Assessment 2-</w:t>
      </w:r>
      <w:r w:rsidR="00897F51">
        <w:rPr>
          <w:b/>
          <w:bCs/>
          <w:color w:val="FF0000"/>
          <w:sz w:val="28"/>
          <w:szCs w:val="28"/>
        </w:rPr>
        <w:t xml:space="preserve"> TERM 2</w:t>
      </w:r>
    </w:p>
    <w:p w14:paraId="6F34B61F" w14:textId="42EF8BC8" w:rsidR="002B2747" w:rsidRPr="002B2747" w:rsidRDefault="00897F51" w:rsidP="00897F51">
      <w:pPr>
        <w:jc w:val="center"/>
        <w:rPr>
          <w:b/>
          <w:bCs/>
          <w:color w:val="FF0000"/>
          <w:sz w:val="28"/>
          <w:szCs w:val="28"/>
        </w:rPr>
      </w:pPr>
      <w:r>
        <w:rPr>
          <w:b/>
          <w:bCs/>
          <w:color w:val="FF0000"/>
          <w:sz w:val="28"/>
          <w:szCs w:val="28"/>
        </w:rPr>
        <w:t>‘’</w:t>
      </w:r>
      <w:r w:rsidR="002B2747" w:rsidRPr="002B2747">
        <w:rPr>
          <w:b/>
          <w:bCs/>
          <w:color w:val="FF0000"/>
          <w:sz w:val="28"/>
          <w:szCs w:val="28"/>
        </w:rPr>
        <w:t>Environmental Analysis of an industry’’</w:t>
      </w:r>
    </w:p>
    <w:p w14:paraId="543BC377" w14:textId="77777777" w:rsidR="002B2747" w:rsidRPr="002B2747" w:rsidRDefault="002B2747" w:rsidP="002B2747">
      <w:pPr>
        <w:jc w:val="center"/>
        <w:rPr>
          <w:color w:val="FF0000"/>
          <w:sz w:val="28"/>
          <w:szCs w:val="28"/>
        </w:rPr>
      </w:pPr>
    </w:p>
    <w:p w14:paraId="13C67DFB" w14:textId="77777777" w:rsidR="002B2747" w:rsidRDefault="002B2747" w:rsidP="002B2747">
      <w:pPr>
        <w:jc w:val="center"/>
        <w:rPr>
          <w:sz w:val="28"/>
          <w:szCs w:val="28"/>
        </w:rPr>
      </w:pPr>
    </w:p>
    <w:p w14:paraId="40DBC02E" w14:textId="00C0841E" w:rsidR="002B2747" w:rsidRPr="002B2747" w:rsidRDefault="002B2747" w:rsidP="002B2747">
      <w:pPr>
        <w:jc w:val="center"/>
        <w:rPr>
          <w:color w:val="0070C0"/>
          <w:sz w:val="28"/>
          <w:szCs w:val="28"/>
        </w:rPr>
      </w:pPr>
      <w:r>
        <w:rPr>
          <w:b/>
          <w:bCs/>
          <w:sz w:val="28"/>
          <w:szCs w:val="28"/>
        </w:rPr>
        <w:t>Students Name:</w:t>
      </w:r>
      <w:r>
        <w:rPr>
          <w:sz w:val="28"/>
          <w:szCs w:val="28"/>
        </w:rPr>
        <w:t xml:space="preserve"> </w:t>
      </w:r>
      <w:r w:rsidRPr="002B2747">
        <w:rPr>
          <w:color w:val="0070C0"/>
          <w:sz w:val="28"/>
          <w:szCs w:val="28"/>
        </w:rPr>
        <w:t xml:space="preserve">Radoslav Bozhkov </w:t>
      </w:r>
    </w:p>
    <w:p w14:paraId="49686ED1" w14:textId="77777777" w:rsidR="002B2747" w:rsidRDefault="002B2747" w:rsidP="002B2747">
      <w:pPr>
        <w:jc w:val="center"/>
        <w:rPr>
          <w:sz w:val="28"/>
          <w:szCs w:val="28"/>
        </w:rPr>
      </w:pPr>
      <w:r>
        <w:rPr>
          <w:b/>
          <w:bCs/>
          <w:sz w:val="28"/>
          <w:szCs w:val="28"/>
        </w:rPr>
        <w:t>Students Number:</w:t>
      </w:r>
      <w:r>
        <w:rPr>
          <w:sz w:val="28"/>
          <w:szCs w:val="28"/>
        </w:rPr>
        <w:t xml:space="preserve"> </w:t>
      </w:r>
      <w:r w:rsidRPr="002B2747">
        <w:rPr>
          <w:color w:val="0070C0"/>
          <w:sz w:val="28"/>
          <w:szCs w:val="28"/>
        </w:rPr>
        <w:t>2010794</w:t>
      </w:r>
    </w:p>
    <w:p w14:paraId="4670140E" w14:textId="77777777" w:rsidR="002B2747" w:rsidRDefault="002B2747" w:rsidP="002B2747">
      <w:pPr>
        <w:jc w:val="center"/>
        <w:rPr>
          <w:sz w:val="28"/>
          <w:szCs w:val="28"/>
        </w:rPr>
      </w:pPr>
    </w:p>
    <w:p w14:paraId="54BE258A" w14:textId="77777777" w:rsidR="002B2747" w:rsidRDefault="002B2747" w:rsidP="002B2747">
      <w:pPr>
        <w:jc w:val="center"/>
        <w:rPr>
          <w:sz w:val="28"/>
          <w:szCs w:val="28"/>
        </w:rPr>
      </w:pPr>
    </w:p>
    <w:p w14:paraId="1DB311C7" w14:textId="77777777" w:rsidR="002B2747" w:rsidRDefault="002B2747" w:rsidP="002B2747">
      <w:pPr>
        <w:jc w:val="center"/>
        <w:rPr>
          <w:sz w:val="28"/>
          <w:szCs w:val="28"/>
        </w:rPr>
      </w:pPr>
    </w:p>
    <w:p w14:paraId="79BDAF52" w14:textId="77777777" w:rsidR="002B2747" w:rsidRPr="002B2747" w:rsidRDefault="002B2747" w:rsidP="002B2747">
      <w:pPr>
        <w:jc w:val="center"/>
        <w:rPr>
          <w:color w:val="0070C0"/>
          <w:sz w:val="32"/>
          <w:szCs w:val="32"/>
        </w:rPr>
      </w:pPr>
      <w:r>
        <w:rPr>
          <w:b/>
          <w:bCs/>
          <w:sz w:val="32"/>
          <w:szCs w:val="32"/>
        </w:rPr>
        <w:t>Professors Nam</w:t>
      </w:r>
      <w:r w:rsidRPr="002B2747">
        <w:rPr>
          <w:b/>
          <w:bCs/>
          <w:color w:val="404040" w:themeColor="text1" w:themeTint="BF"/>
          <w:sz w:val="32"/>
          <w:szCs w:val="32"/>
        </w:rPr>
        <w:t>e:</w:t>
      </w:r>
      <w:r>
        <w:rPr>
          <w:color w:val="4F81BD" w:themeColor="accent1"/>
          <w:sz w:val="32"/>
          <w:szCs w:val="32"/>
        </w:rPr>
        <w:t xml:space="preserve"> </w:t>
      </w:r>
      <w:r w:rsidRPr="002B2747">
        <w:rPr>
          <w:color w:val="0070C0"/>
          <w:sz w:val="32"/>
          <w:szCs w:val="32"/>
        </w:rPr>
        <w:t>Mr. Mushfiqur Rahman</w:t>
      </w:r>
    </w:p>
    <w:p w14:paraId="7CFBC72F" w14:textId="77777777" w:rsidR="002B2747" w:rsidRDefault="002B2747" w:rsidP="002B2747">
      <w:pPr>
        <w:rPr>
          <w:sz w:val="28"/>
          <w:szCs w:val="28"/>
        </w:rPr>
      </w:pPr>
      <w:r>
        <w:rPr>
          <w:sz w:val="28"/>
          <w:szCs w:val="28"/>
        </w:rPr>
        <w:t xml:space="preserve"> </w:t>
      </w:r>
    </w:p>
    <w:p w14:paraId="62155394" w14:textId="77777777" w:rsidR="002B2747" w:rsidRDefault="002B2747" w:rsidP="002B2747">
      <w:pPr>
        <w:rPr>
          <w:sz w:val="28"/>
          <w:szCs w:val="28"/>
        </w:rPr>
      </w:pPr>
    </w:p>
    <w:p w14:paraId="67343832" w14:textId="77777777" w:rsidR="002B2747" w:rsidRPr="002B2747" w:rsidRDefault="002B2747" w:rsidP="002B2747">
      <w:pPr>
        <w:rPr>
          <w:color w:val="404040" w:themeColor="text1" w:themeTint="BF"/>
          <w:sz w:val="28"/>
          <w:szCs w:val="28"/>
        </w:rPr>
      </w:pPr>
    </w:p>
    <w:p w14:paraId="595CB16D" w14:textId="77777777" w:rsidR="002B2747" w:rsidRPr="002B2747" w:rsidRDefault="002B2747" w:rsidP="002B2747">
      <w:pPr>
        <w:jc w:val="center"/>
        <w:rPr>
          <w:b/>
          <w:bCs/>
          <w:color w:val="0070C0"/>
          <w:sz w:val="28"/>
          <w:szCs w:val="28"/>
        </w:rPr>
      </w:pPr>
      <w:r w:rsidRPr="002B2747">
        <w:rPr>
          <w:b/>
          <w:bCs/>
          <w:color w:val="0070C0"/>
          <w:sz w:val="28"/>
          <w:szCs w:val="28"/>
        </w:rPr>
        <w:t>April 2021</w:t>
      </w:r>
    </w:p>
    <w:p w14:paraId="1BDF45B9" w14:textId="1FDFBA87" w:rsidR="002B2747" w:rsidRPr="002B2747" w:rsidRDefault="002B2747">
      <w:pPr>
        <w:rPr>
          <w:color w:val="0070C0"/>
          <w:lang w:val="en-GB"/>
        </w:rPr>
      </w:pPr>
    </w:p>
    <w:p w14:paraId="6503A070" w14:textId="77777777" w:rsidR="002B2747" w:rsidRDefault="002B2747">
      <w:pPr>
        <w:widowControl/>
        <w:autoSpaceDE/>
        <w:autoSpaceDN/>
        <w:spacing w:after="200" w:line="276" w:lineRule="auto"/>
        <w:jc w:val="left"/>
        <w:rPr>
          <w:lang w:val="en-GB"/>
        </w:rPr>
      </w:pPr>
      <w:r>
        <w:rPr>
          <w:lang w:val="en-GB"/>
        </w:rPr>
        <w:br w:type="page"/>
      </w:r>
    </w:p>
    <w:p w14:paraId="5D3D9DE8" w14:textId="77777777" w:rsidR="00543D13" w:rsidRPr="00542B9A" w:rsidRDefault="00543D13">
      <w:pPr>
        <w:rPr>
          <w:lang w:val="en-GB"/>
        </w:rPr>
      </w:pPr>
    </w:p>
    <w:sdt>
      <w:sdtPr>
        <w:rPr>
          <w:rFonts w:ascii="Times New Roman" w:eastAsia="Arial" w:hAnsi="Times New Roman" w:cs="Times New Roman"/>
          <w:b w:val="0"/>
          <w:bCs w:val="0"/>
          <w:color w:val="000000" w:themeColor="text1"/>
          <w:sz w:val="24"/>
          <w:szCs w:val="22"/>
          <w:lang w:val="en-GB" w:eastAsia="en-US"/>
        </w:rPr>
        <w:id w:val="-208261305"/>
        <w:docPartObj>
          <w:docPartGallery w:val="Table of Contents"/>
          <w:docPartUnique/>
        </w:docPartObj>
      </w:sdtPr>
      <w:sdtEndPr>
        <w:rPr>
          <w:rFonts w:cs="Arial"/>
          <w:noProof/>
        </w:rPr>
      </w:sdtEndPr>
      <w:sdtContent>
        <w:p w14:paraId="5F828F11" w14:textId="77777777" w:rsidR="000F4721" w:rsidRPr="00542B9A" w:rsidRDefault="000F4721" w:rsidP="000F4721">
          <w:pPr>
            <w:pStyle w:val="af0"/>
            <w:jc w:val="center"/>
            <w:rPr>
              <w:rFonts w:ascii="Times New Roman" w:hAnsi="Times New Roman" w:cs="Times New Roman"/>
              <w:color w:val="000000" w:themeColor="text1"/>
              <w:sz w:val="24"/>
              <w:lang w:val="en-GB"/>
            </w:rPr>
          </w:pPr>
          <w:r w:rsidRPr="00542B9A">
            <w:rPr>
              <w:rFonts w:ascii="Times New Roman" w:hAnsi="Times New Roman" w:cs="Times New Roman"/>
              <w:color w:val="000000" w:themeColor="text1"/>
              <w:sz w:val="24"/>
              <w:lang w:val="en-GB"/>
            </w:rPr>
            <w:t>Table of Contents</w:t>
          </w:r>
        </w:p>
        <w:p w14:paraId="2EB7563E" w14:textId="77777777" w:rsidR="000F4721" w:rsidRPr="00542B9A" w:rsidRDefault="00895220">
          <w:pPr>
            <w:pStyle w:val="11"/>
            <w:tabs>
              <w:tab w:val="right" w:leader="dot" w:pos="9350"/>
            </w:tabs>
            <w:rPr>
              <w:noProof/>
              <w:lang w:val="en-GB"/>
            </w:rPr>
          </w:pPr>
          <w:r w:rsidRPr="00542B9A">
            <w:rPr>
              <w:lang w:val="en-GB"/>
            </w:rPr>
            <w:fldChar w:fldCharType="begin"/>
          </w:r>
          <w:r w:rsidR="000F4721" w:rsidRPr="00542B9A">
            <w:rPr>
              <w:lang w:val="en-GB"/>
            </w:rPr>
            <w:instrText xml:space="preserve"> TOC \o "1-3" \h \z \u </w:instrText>
          </w:r>
          <w:r w:rsidRPr="00542B9A">
            <w:rPr>
              <w:lang w:val="en-GB"/>
            </w:rPr>
            <w:fldChar w:fldCharType="separate"/>
          </w:r>
          <w:hyperlink w:anchor="_Toc68818526" w:history="1">
            <w:r w:rsidR="000F4721" w:rsidRPr="00542B9A">
              <w:rPr>
                <w:rStyle w:val="af"/>
                <w:noProof/>
                <w:lang w:val="en-GB"/>
              </w:rPr>
              <w:t>Introduction</w:t>
            </w:r>
            <w:r w:rsidR="000F4721" w:rsidRPr="00542B9A">
              <w:rPr>
                <w:noProof/>
                <w:webHidden/>
                <w:lang w:val="en-GB"/>
              </w:rPr>
              <w:tab/>
            </w:r>
            <w:r w:rsidRPr="00542B9A">
              <w:rPr>
                <w:noProof/>
                <w:webHidden/>
                <w:lang w:val="en-GB"/>
              </w:rPr>
              <w:fldChar w:fldCharType="begin"/>
            </w:r>
            <w:r w:rsidR="000F4721" w:rsidRPr="00542B9A">
              <w:rPr>
                <w:noProof/>
                <w:webHidden/>
                <w:lang w:val="en-GB"/>
              </w:rPr>
              <w:instrText xml:space="preserve"> PAGEREF _Toc68818526 \h </w:instrText>
            </w:r>
            <w:r w:rsidRPr="00542B9A">
              <w:rPr>
                <w:noProof/>
                <w:webHidden/>
                <w:lang w:val="en-GB"/>
              </w:rPr>
            </w:r>
            <w:r w:rsidRPr="00542B9A">
              <w:rPr>
                <w:noProof/>
                <w:webHidden/>
                <w:lang w:val="en-GB"/>
              </w:rPr>
              <w:fldChar w:fldCharType="separate"/>
            </w:r>
            <w:r w:rsidR="000F4721" w:rsidRPr="00542B9A">
              <w:rPr>
                <w:noProof/>
                <w:webHidden/>
                <w:lang w:val="en-GB"/>
              </w:rPr>
              <w:t>3</w:t>
            </w:r>
            <w:r w:rsidRPr="00542B9A">
              <w:rPr>
                <w:noProof/>
                <w:webHidden/>
                <w:lang w:val="en-GB"/>
              </w:rPr>
              <w:fldChar w:fldCharType="end"/>
            </w:r>
          </w:hyperlink>
        </w:p>
        <w:p w14:paraId="4A7464E9" w14:textId="77777777" w:rsidR="000F4721" w:rsidRPr="00542B9A" w:rsidRDefault="006E1F47">
          <w:pPr>
            <w:pStyle w:val="11"/>
            <w:tabs>
              <w:tab w:val="right" w:leader="dot" w:pos="9350"/>
            </w:tabs>
            <w:rPr>
              <w:noProof/>
              <w:lang w:val="en-GB"/>
            </w:rPr>
          </w:pPr>
          <w:hyperlink w:anchor="_Toc68818527" w:history="1">
            <w:r w:rsidR="000F4721" w:rsidRPr="00542B9A">
              <w:rPr>
                <w:rStyle w:val="af"/>
                <w:noProof/>
                <w:lang w:val="en-GB"/>
              </w:rPr>
              <w:t>Task</w:t>
            </w:r>
            <w:r w:rsidR="000F4721" w:rsidRPr="00542B9A">
              <w:rPr>
                <w:noProof/>
                <w:webHidden/>
                <w:lang w:val="en-GB"/>
              </w:rPr>
              <w:tab/>
            </w:r>
            <w:r w:rsidR="00895220" w:rsidRPr="00542B9A">
              <w:rPr>
                <w:noProof/>
                <w:webHidden/>
                <w:lang w:val="en-GB"/>
              </w:rPr>
              <w:fldChar w:fldCharType="begin"/>
            </w:r>
            <w:r w:rsidR="000F4721" w:rsidRPr="00542B9A">
              <w:rPr>
                <w:noProof/>
                <w:webHidden/>
                <w:lang w:val="en-GB"/>
              </w:rPr>
              <w:instrText xml:space="preserve"> PAGEREF _Toc68818527 \h </w:instrText>
            </w:r>
            <w:r w:rsidR="00895220" w:rsidRPr="00542B9A">
              <w:rPr>
                <w:noProof/>
                <w:webHidden/>
                <w:lang w:val="en-GB"/>
              </w:rPr>
            </w:r>
            <w:r w:rsidR="00895220" w:rsidRPr="00542B9A">
              <w:rPr>
                <w:noProof/>
                <w:webHidden/>
                <w:lang w:val="en-GB"/>
              </w:rPr>
              <w:fldChar w:fldCharType="separate"/>
            </w:r>
            <w:r w:rsidR="000F4721" w:rsidRPr="00542B9A">
              <w:rPr>
                <w:noProof/>
                <w:webHidden/>
                <w:lang w:val="en-GB"/>
              </w:rPr>
              <w:t>4</w:t>
            </w:r>
            <w:r w:rsidR="00895220" w:rsidRPr="00542B9A">
              <w:rPr>
                <w:noProof/>
                <w:webHidden/>
                <w:lang w:val="en-GB"/>
              </w:rPr>
              <w:fldChar w:fldCharType="end"/>
            </w:r>
          </w:hyperlink>
        </w:p>
        <w:p w14:paraId="6E50170F" w14:textId="77777777" w:rsidR="000F4721" w:rsidRPr="00542B9A" w:rsidRDefault="006E1F47">
          <w:pPr>
            <w:pStyle w:val="11"/>
            <w:tabs>
              <w:tab w:val="right" w:leader="dot" w:pos="9350"/>
            </w:tabs>
            <w:rPr>
              <w:noProof/>
              <w:lang w:val="en-GB"/>
            </w:rPr>
          </w:pPr>
          <w:hyperlink w:anchor="_Toc68818528" w:history="1">
            <w:r w:rsidR="000F4721" w:rsidRPr="00542B9A">
              <w:rPr>
                <w:rStyle w:val="af"/>
                <w:noProof/>
                <w:lang w:val="en-GB"/>
              </w:rPr>
              <w:t>Conclusion</w:t>
            </w:r>
            <w:r w:rsidR="000F4721" w:rsidRPr="00542B9A">
              <w:rPr>
                <w:noProof/>
                <w:webHidden/>
                <w:lang w:val="en-GB"/>
              </w:rPr>
              <w:tab/>
            </w:r>
            <w:r w:rsidR="00895220" w:rsidRPr="00542B9A">
              <w:rPr>
                <w:noProof/>
                <w:webHidden/>
                <w:lang w:val="en-GB"/>
              </w:rPr>
              <w:fldChar w:fldCharType="begin"/>
            </w:r>
            <w:r w:rsidR="000F4721" w:rsidRPr="00542B9A">
              <w:rPr>
                <w:noProof/>
                <w:webHidden/>
                <w:lang w:val="en-GB"/>
              </w:rPr>
              <w:instrText xml:space="preserve"> PAGEREF _Toc68818528 \h </w:instrText>
            </w:r>
            <w:r w:rsidR="00895220" w:rsidRPr="00542B9A">
              <w:rPr>
                <w:noProof/>
                <w:webHidden/>
                <w:lang w:val="en-GB"/>
              </w:rPr>
            </w:r>
            <w:r w:rsidR="00895220" w:rsidRPr="00542B9A">
              <w:rPr>
                <w:noProof/>
                <w:webHidden/>
                <w:lang w:val="en-GB"/>
              </w:rPr>
              <w:fldChar w:fldCharType="separate"/>
            </w:r>
            <w:r w:rsidR="000F4721" w:rsidRPr="00542B9A">
              <w:rPr>
                <w:noProof/>
                <w:webHidden/>
                <w:lang w:val="en-GB"/>
              </w:rPr>
              <w:t>10</w:t>
            </w:r>
            <w:r w:rsidR="00895220" w:rsidRPr="00542B9A">
              <w:rPr>
                <w:noProof/>
                <w:webHidden/>
                <w:lang w:val="en-GB"/>
              </w:rPr>
              <w:fldChar w:fldCharType="end"/>
            </w:r>
          </w:hyperlink>
        </w:p>
        <w:p w14:paraId="1191812E" w14:textId="77777777" w:rsidR="000F4721" w:rsidRPr="00542B9A" w:rsidRDefault="006E1F47">
          <w:pPr>
            <w:pStyle w:val="11"/>
            <w:tabs>
              <w:tab w:val="right" w:leader="dot" w:pos="9350"/>
            </w:tabs>
            <w:rPr>
              <w:noProof/>
              <w:lang w:val="en-GB"/>
            </w:rPr>
          </w:pPr>
          <w:hyperlink w:anchor="_Toc68818529" w:history="1">
            <w:r w:rsidR="000F4721" w:rsidRPr="00542B9A">
              <w:rPr>
                <w:rStyle w:val="af"/>
                <w:noProof/>
                <w:lang w:val="en-GB"/>
              </w:rPr>
              <w:t>Reference List</w:t>
            </w:r>
            <w:r w:rsidR="000F4721" w:rsidRPr="00542B9A">
              <w:rPr>
                <w:noProof/>
                <w:webHidden/>
                <w:lang w:val="en-GB"/>
              </w:rPr>
              <w:tab/>
            </w:r>
            <w:r w:rsidR="00895220" w:rsidRPr="00542B9A">
              <w:rPr>
                <w:noProof/>
                <w:webHidden/>
                <w:lang w:val="en-GB"/>
              </w:rPr>
              <w:fldChar w:fldCharType="begin"/>
            </w:r>
            <w:r w:rsidR="000F4721" w:rsidRPr="00542B9A">
              <w:rPr>
                <w:noProof/>
                <w:webHidden/>
                <w:lang w:val="en-GB"/>
              </w:rPr>
              <w:instrText xml:space="preserve"> PAGEREF _Toc68818529 \h </w:instrText>
            </w:r>
            <w:r w:rsidR="00895220" w:rsidRPr="00542B9A">
              <w:rPr>
                <w:noProof/>
                <w:webHidden/>
                <w:lang w:val="en-GB"/>
              </w:rPr>
            </w:r>
            <w:r w:rsidR="00895220" w:rsidRPr="00542B9A">
              <w:rPr>
                <w:noProof/>
                <w:webHidden/>
                <w:lang w:val="en-GB"/>
              </w:rPr>
              <w:fldChar w:fldCharType="separate"/>
            </w:r>
            <w:r w:rsidR="000F4721" w:rsidRPr="00542B9A">
              <w:rPr>
                <w:noProof/>
                <w:webHidden/>
                <w:lang w:val="en-GB"/>
              </w:rPr>
              <w:t>11</w:t>
            </w:r>
            <w:r w:rsidR="00895220" w:rsidRPr="00542B9A">
              <w:rPr>
                <w:noProof/>
                <w:webHidden/>
                <w:lang w:val="en-GB"/>
              </w:rPr>
              <w:fldChar w:fldCharType="end"/>
            </w:r>
          </w:hyperlink>
        </w:p>
        <w:p w14:paraId="16157663" w14:textId="77777777" w:rsidR="000F4721" w:rsidRPr="00542B9A" w:rsidRDefault="00895220">
          <w:pPr>
            <w:rPr>
              <w:lang w:val="en-GB"/>
            </w:rPr>
          </w:pPr>
          <w:r w:rsidRPr="00542B9A">
            <w:rPr>
              <w:b/>
              <w:bCs/>
              <w:noProof/>
              <w:lang w:val="en-GB"/>
            </w:rPr>
            <w:fldChar w:fldCharType="end"/>
          </w:r>
        </w:p>
      </w:sdtContent>
    </w:sdt>
    <w:p w14:paraId="506B820A" w14:textId="77777777" w:rsidR="00543D13" w:rsidRPr="00542B9A" w:rsidRDefault="00543D13">
      <w:pPr>
        <w:rPr>
          <w:lang w:val="en-GB"/>
        </w:rPr>
      </w:pPr>
    </w:p>
    <w:p w14:paraId="47689DD0" w14:textId="77777777" w:rsidR="00543D13" w:rsidRPr="00542B9A" w:rsidRDefault="00543D13">
      <w:pPr>
        <w:rPr>
          <w:lang w:val="en-GB"/>
        </w:rPr>
      </w:pPr>
    </w:p>
    <w:p w14:paraId="137B08C9" w14:textId="77777777" w:rsidR="00543D13" w:rsidRPr="00542B9A" w:rsidRDefault="00543D13">
      <w:pPr>
        <w:rPr>
          <w:lang w:val="en-GB"/>
        </w:rPr>
      </w:pPr>
    </w:p>
    <w:p w14:paraId="720CC0C9" w14:textId="77777777" w:rsidR="00543D13" w:rsidRPr="00542B9A" w:rsidRDefault="00543D13">
      <w:pPr>
        <w:rPr>
          <w:lang w:val="en-GB"/>
        </w:rPr>
      </w:pPr>
    </w:p>
    <w:p w14:paraId="6E4CE0F1" w14:textId="77777777" w:rsidR="00543D13" w:rsidRPr="00542B9A" w:rsidRDefault="00543D13">
      <w:pPr>
        <w:widowControl/>
        <w:autoSpaceDE/>
        <w:autoSpaceDN/>
        <w:spacing w:after="200" w:line="276" w:lineRule="auto"/>
        <w:rPr>
          <w:lang w:val="en-GB"/>
        </w:rPr>
      </w:pPr>
      <w:r w:rsidRPr="00542B9A">
        <w:rPr>
          <w:lang w:val="en-GB"/>
        </w:rPr>
        <w:br w:type="page"/>
      </w:r>
    </w:p>
    <w:p w14:paraId="165E7C8F" w14:textId="77777777" w:rsidR="00543D13" w:rsidRPr="00542B9A" w:rsidRDefault="00543D13" w:rsidP="00543D13">
      <w:pPr>
        <w:pStyle w:val="1"/>
        <w:rPr>
          <w:lang w:val="en-GB"/>
        </w:rPr>
      </w:pPr>
      <w:bookmarkStart w:id="0" w:name="_Toc68818526"/>
      <w:r w:rsidRPr="00542B9A">
        <w:rPr>
          <w:lang w:val="en-GB"/>
        </w:rPr>
        <w:lastRenderedPageBreak/>
        <w:t>Introduction</w:t>
      </w:r>
      <w:bookmarkEnd w:id="0"/>
    </w:p>
    <w:p w14:paraId="41DD28EE" w14:textId="77777777" w:rsidR="004E4359" w:rsidRPr="00542B9A" w:rsidRDefault="004E4359" w:rsidP="004E4359">
      <w:pPr>
        <w:rPr>
          <w:lang w:val="en-GB"/>
        </w:rPr>
      </w:pPr>
      <w:r w:rsidRPr="00542B9A">
        <w:rPr>
          <w:lang w:val="en-GB"/>
        </w:rPr>
        <w:t>This report will seek to understand and analyse the major aspects pertaining to the global business environment. Through the means of this report, the need for implementing sustainable practices into an organisation’s business model will be highlighted. The report will take upon the case of Next Plc., a leading apparel brand of the UK to analyse and evaluate the changes its business model has gone through to address the concerns of its stakeholders.</w:t>
      </w:r>
    </w:p>
    <w:p w14:paraId="5C780807" w14:textId="77777777" w:rsidR="004E4359" w:rsidRPr="00542B9A" w:rsidRDefault="004E4359" w:rsidP="004E4359">
      <w:pPr>
        <w:rPr>
          <w:lang w:val="en-GB"/>
        </w:rPr>
      </w:pPr>
      <w:r w:rsidRPr="00542B9A">
        <w:rPr>
          <w:lang w:val="en-GB"/>
        </w:rPr>
        <w:t xml:space="preserve">Next Plc. is a British brand specialized in selling apparel, homeware and footwear products across various locations </w:t>
      </w:r>
      <w:r w:rsidR="00A904E1" w:rsidRPr="00542B9A">
        <w:rPr>
          <w:lang w:val="en-GB"/>
        </w:rPr>
        <w:t>(nextplc.co.uk, 2021)</w:t>
      </w:r>
      <w:r w:rsidRPr="00542B9A">
        <w:rPr>
          <w:lang w:val="en-GB"/>
        </w:rPr>
        <w:t xml:space="preserve">. Established in 1864 in Leeds, UK, the brand’s headquarters are located at Leicester with Simon Wolfson as the CEO. The brand has its stores across 500 locations and drew revenue of 328.41 crores GBP in 2020. </w:t>
      </w:r>
    </w:p>
    <w:p w14:paraId="03D8DF05" w14:textId="77777777" w:rsidR="004E4359" w:rsidRPr="00542B9A" w:rsidRDefault="004E4359">
      <w:pPr>
        <w:widowControl/>
        <w:autoSpaceDE/>
        <w:autoSpaceDN/>
        <w:spacing w:after="200" w:line="276" w:lineRule="auto"/>
        <w:jc w:val="left"/>
        <w:rPr>
          <w:lang w:val="en-GB"/>
        </w:rPr>
      </w:pPr>
      <w:r w:rsidRPr="00542B9A">
        <w:rPr>
          <w:lang w:val="en-GB"/>
        </w:rPr>
        <w:br w:type="page"/>
      </w:r>
    </w:p>
    <w:p w14:paraId="31F07A90" w14:textId="77777777" w:rsidR="00543D13" w:rsidRPr="00542B9A" w:rsidRDefault="00543D13" w:rsidP="004E4359">
      <w:pPr>
        <w:pStyle w:val="1"/>
        <w:rPr>
          <w:lang w:val="en-GB"/>
        </w:rPr>
      </w:pPr>
      <w:bookmarkStart w:id="1" w:name="_Toc68818527"/>
      <w:r w:rsidRPr="00542B9A">
        <w:rPr>
          <w:lang w:val="en-GB"/>
        </w:rPr>
        <w:lastRenderedPageBreak/>
        <w:t>Task</w:t>
      </w:r>
      <w:bookmarkEnd w:id="1"/>
    </w:p>
    <w:p w14:paraId="719AC58B" w14:textId="77777777" w:rsidR="00543D13" w:rsidRPr="00542B9A" w:rsidRDefault="00543D13" w:rsidP="00543D13">
      <w:pPr>
        <w:rPr>
          <w:b/>
          <w:lang w:val="en-GB"/>
        </w:rPr>
      </w:pPr>
      <w:r w:rsidRPr="00542B9A">
        <w:rPr>
          <w:b/>
          <w:lang w:val="en-GB"/>
        </w:rPr>
        <w:t>Critically analyze the changes that the company have made in the last few years to their business model to self-regulate and adapt to some of the concerns raised by the different stakeholders above.</w:t>
      </w:r>
    </w:p>
    <w:p w14:paraId="59996087" w14:textId="77777777" w:rsidR="00543D13" w:rsidRPr="00542B9A" w:rsidRDefault="00543D13" w:rsidP="00543D13">
      <w:pPr>
        <w:rPr>
          <w:b/>
          <w:lang w:val="en-GB"/>
        </w:rPr>
      </w:pPr>
      <w:r w:rsidRPr="00542B9A">
        <w:rPr>
          <w:b/>
          <w:lang w:val="en-GB"/>
        </w:rPr>
        <w:t>Product Lifecycle:</w:t>
      </w:r>
    </w:p>
    <w:p w14:paraId="6C18FEC5" w14:textId="77777777" w:rsidR="00543D13" w:rsidRPr="00542B9A" w:rsidRDefault="0030793A" w:rsidP="004E4359">
      <w:pPr>
        <w:rPr>
          <w:b/>
          <w:i/>
          <w:lang w:val="en-GB"/>
        </w:rPr>
      </w:pPr>
      <w:r w:rsidRPr="00542B9A">
        <w:rPr>
          <w:b/>
          <w:i/>
          <w:lang w:val="en-GB"/>
        </w:rPr>
        <w:t xml:space="preserve">Introduction &amp; Market Development: </w:t>
      </w:r>
    </w:p>
    <w:p w14:paraId="15F2C2B5"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color w:val="0E101A"/>
          <w:szCs w:val="24"/>
          <w:lang w:val="en-GB"/>
        </w:rPr>
        <w:t xml:space="preserve">The first stage in the product lifecycle is the introduction and market development stage. After product development is completed, the new product is realized in the market at this very stage. For Next Plc, this stage is essential for its marketing and promotional activities and the company has been significantly investing a lot for creating their product image and making their customers aware. </w:t>
      </w:r>
      <w:r w:rsidR="00751A0B" w:rsidRPr="00542B9A">
        <w:rPr>
          <w:rFonts w:eastAsia="Times New Roman" w:cs="Times New Roman"/>
          <w:color w:val="0E101A"/>
          <w:szCs w:val="24"/>
          <w:lang w:val="en-GB"/>
        </w:rPr>
        <w:t xml:space="preserve">Next Plc can develop a product which is environmentally friendly and does not cause harm to labours. </w:t>
      </w:r>
      <w:r w:rsidRPr="00542B9A">
        <w:rPr>
          <w:rFonts w:eastAsia="Times New Roman" w:cs="Times New Roman"/>
          <w:color w:val="0E101A"/>
          <w:szCs w:val="24"/>
          <w:lang w:val="en-GB"/>
        </w:rPr>
        <w:t>This stage is characterized by low competition and building higher demands for the product.</w:t>
      </w:r>
      <w:r w:rsidR="00A904E1" w:rsidRPr="00542B9A">
        <w:rPr>
          <w:rFonts w:eastAsia="Times New Roman" w:cs="Times New Roman"/>
          <w:color w:val="0E101A"/>
          <w:szCs w:val="24"/>
          <w:lang w:val="en-GB"/>
        </w:rPr>
        <w:t xml:space="preserve"> Innovations in system in this stage can create mechanism that acknowledges sustainable practices (</w:t>
      </w:r>
      <w:r w:rsidR="00A904E1" w:rsidRPr="00542B9A">
        <w:rPr>
          <w:shd w:val="clear" w:color="auto" w:fill="FFFFFF"/>
          <w:lang w:val="en-GB"/>
        </w:rPr>
        <w:t>Johnson, 2017).</w:t>
      </w:r>
    </w:p>
    <w:p w14:paraId="1D24460A" w14:textId="77777777" w:rsidR="004E4359" w:rsidRPr="00542B9A" w:rsidRDefault="004E4359" w:rsidP="004E4359">
      <w:pPr>
        <w:rPr>
          <w:rFonts w:eastAsia="Times New Roman" w:cs="Times New Roman"/>
          <w:b/>
          <w:i/>
          <w:color w:val="0E101A"/>
          <w:szCs w:val="24"/>
          <w:lang w:val="en-GB"/>
        </w:rPr>
      </w:pPr>
      <w:r w:rsidRPr="00542B9A">
        <w:rPr>
          <w:rFonts w:eastAsia="Times New Roman" w:cs="Times New Roman"/>
          <w:b/>
          <w:bCs/>
          <w:i/>
          <w:iCs/>
          <w:color w:val="0E101A"/>
          <w:szCs w:val="24"/>
          <w:lang w:val="en-GB"/>
        </w:rPr>
        <w:t>Growth:</w:t>
      </w:r>
    </w:p>
    <w:p w14:paraId="139FAE86"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color w:val="0E101A"/>
          <w:szCs w:val="24"/>
          <w:lang w:val="en-GB"/>
        </w:rPr>
        <w:t>The stage is the growth stage wherein customers of Next plc have started to consume and buy their products. The product has been proved to be successful and demands have been increasing. Little improvisations take place to the existing product concept and revenue is generated as sales increase</w:t>
      </w:r>
      <w:r w:rsidR="00751A0B" w:rsidRPr="00542B9A">
        <w:rPr>
          <w:rFonts w:eastAsia="Times New Roman" w:cs="Times New Roman"/>
          <w:color w:val="0E101A"/>
          <w:szCs w:val="24"/>
          <w:lang w:val="en-GB"/>
        </w:rPr>
        <w:t xml:space="preserve"> (</w:t>
      </w:r>
      <w:proofErr w:type="spellStart"/>
      <w:r w:rsidR="00751A0B" w:rsidRPr="00542B9A">
        <w:rPr>
          <w:shd w:val="clear" w:color="auto" w:fill="FFFFFF"/>
          <w:lang w:val="en-GB"/>
        </w:rPr>
        <w:t>Achinivu</w:t>
      </w:r>
      <w:proofErr w:type="spellEnd"/>
      <w:r w:rsidR="00751A0B" w:rsidRPr="00542B9A">
        <w:rPr>
          <w:shd w:val="clear" w:color="auto" w:fill="FFFFFF"/>
          <w:lang w:val="en-GB"/>
        </w:rPr>
        <w:t xml:space="preserve"> </w:t>
      </w:r>
      <w:r w:rsidR="00751A0B" w:rsidRPr="00A01CE6">
        <w:rPr>
          <w:i/>
          <w:shd w:val="clear" w:color="auto" w:fill="FFFFFF"/>
          <w:lang w:val="en-GB"/>
        </w:rPr>
        <w:t>et al.</w:t>
      </w:r>
      <w:r w:rsidR="00751A0B" w:rsidRPr="00542B9A">
        <w:rPr>
          <w:shd w:val="clear" w:color="auto" w:fill="FFFFFF"/>
          <w:lang w:val="en-GB"/>
        </w:rPr>
        <w:t>, 2017)</w:t>
      </w:r>
      <w:r w:rsidRPr="00542B9A">
        <w:rPr>
          <w:rFonts w:eastAsia="Times New Roman" w:cs="Times New Roman"/>
          <w:color w:val="0E101A"/>
          <w:szCs w:val="24"/>
          <w:lang w:val="en-GB"/>
        </w:rPr>
        <w:t>. Market expansion takes place during this stage and the particular product becomes more competitive as competition has increased. In this stage, the brand’s competitors recognize the market potential and initiated methods of diving in. As the stage progress, the Next Plc views the opportunity of starting a new distribution channel and ways to support its features.</w:t>
      </w:r>
    </w:p>
    <w:p w14:paraId="6FF709B1" w14:textId="77777777" w:rsidR="004E4359" w:rsidRPr="00542B9A" w:rsidRDefault="004E4359" w:rsidP="004E4359">
      <w:pPr>
        <w:rPr>
          <w:rFonts w:eastAsia="Times New Roman" w:cs="Times New Roman"/>
          <w:b/>
          <w:i/>
          <w:color w:val="0E101A"/>
          <w:szCs w:val="24"/>
          <w:lang w:val="en-GB"/>
        </w:rPr>
      </w:pPr>
      <w:r w:rsidRPr="00542B9A">
        <w:rPr>
          <w:rFonts w:eastAsia="Times New Roman" w:cs="Times New Roman"/>
          <w:b/>
          <w:bCs/>
          <w:i/>
          <w:iCs/>
          <w:color w:val="0E101A"/>
          <w:szCs w:val="24"/>
          <w:lang w:val="en-GB"/>
        </w:rPr>
        <w:t>Maturity:</w:t>
      </w:r>
    </w:p>
    <w:p w14:paraId="733BC249"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color w:val="0E101A"/>
          <w:szCs w:val="24"/>
          <w:lang w:val="en-GB"/>
        </w:rPr>
        <w:t>After reaching the maturity stage, Next Plc’s product sales tend to slow down owing to saturated market conditions. The sale volume also tends to drop and product pricing becomes more competitive as market shrinkage due to falling product price, takes place. This leads to Next Plc. Developing new product ideas for a different market altogether. The volume of sales max out and saturation point is reached in this maturity stage. For the Next Plc, this stage might last a little longer than its smaller competitors. The company’s products are still in their maturity stage.</w:t>
      </w:r>
    </w:p>
    <w:p w14:paraId="56995571" w14:textId="77777777" w:rsidR="004E4359" w:rsidRPr="00542B9A" w:rsidRDefault="004E4359" w:rsidP="004E4359">
      <w:pPr>
        <w:rPr>
          <w:rFonts w:eastAsia="Times New Roman" w:cs="Times New Roman"/>
          <w:b/>
          <w:i/>
          <w:color w:val="0E101A"/>
          <w:szCs w:val="24"/>
          <w:lang w:val="en-GB"/>
        </w:rPr>
      </w:pPr>
      <w:r w:rsidRPr="00542B9A">
        <w:rPr>
          <w:rFonts w:eastAsia="Times New Roman" w:cs="Times New Roman"/>
          <w:b/>
          <w:bCs/>
          <w:i/>
          <w:iCs/>
          <w:color w:val="0E101A"/>
          <w:szCs w:val="24"/>
          <w:lang w:val="en-GB"/>
        </w:rPr>
        <w:t>Decline:</w:t>
      </w:r>
    </w:p>
    <w:p w14:paraId="536FB1AE"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color w:val="0E101A"/>
          <w:szCs w:val="24"/>
          <w:lang w:val="en-GB"/>
        </w:rPr>
        <w:lastRenderedPageBreak/>
        <w:t xml:space="preserve">Following the maturity stage, products reach the final phase, also known as the decline stage. The sale of products in this stage falls significantly. There is lesser demand for that particular product in the market due to changed customer behaviour. Next Plc’s marketing at this stage is minimal and only directed towards its loyal customer. Prices of product fall and there </w:t>
      </w:r>
      <w:r w:rsidR="004C0C8F" w:rsidRPr="00542B9A">
        <w:rPr>
          <w:rFonts w:eastAsia="Times New Roman" w:cs="Times New Roman"/>
          <w:color w:val="0E101A"/>
          <w:szCs w:val="24"/>
          <w:lang w:val="en-GB"/>
        </w:rPr>
        <w:t>is loss</w:t>
      </w:r>
      <w:r w:rsidRPr="00542B9A">
        <w:rPr>
          <w:rFonts w:eastAsia="Times New Roman" w:cs="Times New Roman"/>
          <w:color w:val="0E101A"/>
          <w:szCs w:val="24"/>
          <w:lang w:val="en-GB"/>
        </w:rPr>
        <w:t xml:space="preserve"> in market share for the company’s product. Next Plc’s products are yet to reach the decline stage as it is currently in the maturity stage.  </w:t>
      </w:r>
      <w:r w:rsidR="00751A0B" w:rsidRPr="00542B9A">
        <w:rPr>
          <w:rFonts w:eastAsia="Times New Roman" w:cs="Times New Roman"/>
          <w:color w:val="0E101A"/>
          <w:szCs w:val="24"/>
          <w:lang w:val="en-GB"/>
        </w:rPr>
        <w:t>Studies have shown that in some cases, products experience revival in the decline phase and attract significant consumers to it (</w:t>
      </w:r>
      <w:r w:rsidR="00751A0B" w:rsidRPr="00542B9A">
        <w:rPr>
          <w:shd w:val="clear" w:color="auto" w:fill="FFFFFF"/>
          <w:lang w:val="en-GB"/>
        </w:rPr>
        <w:t>Picard and Hollander, 2017)</w:t>
      </w:r>
      <w:r w:rsidR="00751A0B" w:rsidRPr="00542B9A">
        <w:rPr>
          <w:rFonts w:eastAsia="Times New Roman" w:cs="Times New Roman"/>
          <w:color w:val="0E101A"/>
          <w:szCs w:val="24"/>
          <w:lang w:val="en-GB"/>
        </w:rPr>
        <w:t xml:space="preserve">. </w:t>
      </w:r>
    </w:p>
    <w:p w14:paraId="7F00540C" w14:textId="77777777" w:rsidR="004E4359" w:rsidRPr="00542B9A" w:rsidRDefault="004E4359" w:rsidP="004E4359">
      <w:pPr>
        <w:rPr>
          <w:rFonts w:eastAsia="Times New Roman" w:cs="Times New Roman"/>
          <w:b/>
          <w:color w:val="0E101A"/>
          <w:szCs w:val="24"/>
          <w:lang w:val="en-GB"/>
        </w:rPr>
      </w:pPr>
      <w:r w:rsidRPr="00542B9A">
        <w:rPr>
          <w:rFonts w:eastAsia="Times New Roman" w:cs="Times New Roman"/>
          <w:b/>
          <w:bCs/>
          <w:color w:val="0E101A"/>
          <w:szCs w:val="24"/>
          <w:lang w:val="en-GB"/>
        </w:rPr>
        <w:t>SWOT Analysis:</w:t>
      </w:r>
    </w:p>
    <w:p w14:paraId="4AA54985"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b/>
          <w:bCs/>
          <w:i/>
          <w:iCs/>
          <w:color w:val="0E101A"/>
          <w:szCs w:val="24"/>
          <w:lang w:val="en-GB"/>
        </w:rPr>
        <w:t>Strengths:</w:t>
      </w:r>
      <w:r w:rsidRPr="00542B9A">
        <w:rPr>
          <w:rFonts w:eastAsia="Times New Roman" w:cs="Times New Roman"/>
          <w:color w:val="0E101A"/>
          <w:szCs w:val="24"/>
          <w:lang w:val="en-GB"/>
        </w:rPr>
        <w:t> Next Plc. has been in the fashion industry for the past 157 years which has helped the company gain maximum experience. The company’s experience and maturity have helped it recover its revenue and in 2021, it accounted for around 328.41 crores GBP. Its brand image is strong with a stronghold in the fashion industry of the UK. It has been able to generate significant profits and revenue in its years of operation, giving a huge competitive advantage to the brand.</w:t>
      </w:r>
    </w:p>
    <w:p w14:paraId="42024237"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b/>
          <w:bCs/>
          <w:i/>
          <w:iCs/>
          <w:color w:val="0E101A"/>
          <w:szCs w:val="24"/>
          <w:lang w:val="en-GB"/>
        </w:rPr>
        <w:t>Weaknesses:</w:t>
      </w:r>
      <w:r w:rsidRPr="00542B9A">
        <w:rPr>
          <w:rFonts w:eastAsia="Times New Roman" w:cs="Times New Roman"/>
          <w:bCs/>
          <w:iCs/>
          <w:color w:val="0E101A"/>
          <w:szCs w:val="24"/>
          <w:lang w:val="en-GB"/>
        </w:rPr>
        <w:t> </w:t>
      </w:r>
      <w:r w:rsidRPr="00542B9A">
        <w:rPr>
          <w:rFonts w:eastAsia="Times New Roman" w:cs="Times New Roman"/>
          <w:color w:val="0E101A"/>
          <w:szCs w:val="24"/>
          <w:lang w:val="en-GB"/>
        </w:rPr>
        <w:t xml:space="preserve">The brand’s image was severely hit as accusations overusing unethical practices started doing the rounds. Next Plc. is one of the oldest and largest apparel </w:t>
      </w:r>
      <w:r w:rsidR="004C0C8F" w:rsidRPr="00542B9A">
        <w:rPr>
          <w:rFonts w:eastAsia="Times New Roman" w:cs="Times New Roman"/>
          <w:color w:val="0E101A"/>
          <w:szCs w:val="24"/>
          <w:lang w:val="en-GB"/>
        </w:rPr>
        <w:t>brands</w:t>
      </w:r>
      <w:r w:rsidRPr="00542B9A">
        <w:rPr>
          <w:rFonts w:eastAsia="Times New Roman" w:cs="Times New Roman"/>
          <w:color w:val="0E101A"/>
          <w:szCs w:val="24"/>
          <w:lang w:val="en-GB"/>
        </w:rPr>
        <w:t xml:space="preserve"> operating in the UK fashion market but its poor treatment of workers is one of its biggest weaknesses. The company has positioned itself to be a fast-fashion brand whose products are available at affordable prices but it failed to position itself as a fashion brand that is ethical in practice. Another significant weakness is the minimal transparency involved in its operations, corporate social responsibility and wages provided to workers. The company’s lack of ability to implement strategic leadership practices for better growth and success.</w:t>
      </w:r>
    </w:p>
    <w:p w14:paraId="6BB31C15"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b/>
          <w:bCs/>
          <w:i/>
          <w:iCs/>
          <w:color w:val="0E101A"/>
          <w:szCs w:val="24"/>
          <w:lang w:val="en-GB"/>
        </w:rPr>
        <w:t>Opportunities:</w:t>
      </w:r>
      <w:r w:rsidRPr="00542B9A">
        <w:rPr>
          <w:rFonts w:eastAsia="Times New Roman" w:cs="Times New Roman"/>
          <w:color w:val="0E101A"/>
          <w:szCs w:val="24"/>
          <w:lang w:val="en-GB"/>
        </w:rPr>
        <w:t> Next Plc. has a huge opportunity as far as market expansion is concerned. There are a number of countries that are yet to be explored by the brand. This is a huge opportunity for the brand to increase sales and revenue that they can further use to invest in their sustainability practices and for implementing measures to promote healthy working conditions for labours. Next Plc can also improve its brand image by working and delegating more time and methods into sustainable practices. For ethical reasons, the company has been in highlighted so they can use their strength of strong brand image to promote itself as a conscious and sustainable brand.</w:t>
      </w:r>
    </w:p>
    <w:p w14:paraId="5149453E"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b/>
          <w:bCs/>
          <w:i/>
          <w:iCs/>
          <w:color w:val="0E101A"/>
          <w:szCs w:val="24"/>
          <w:lang w:val="en-GB"/>
        </w:rPr>
        <w:t>Threats:</w:t>
      </w:r>
      <w:r w:rsidRPr="00542B9A">
        <w:rPr>
          <w:rFonts w:eastAsia="Times New Roman" w:cs="Times New Roman"/>
          <w:color w:val="0E101A"/>
          <w:szCs w:val="24"/>
          <w:lang w:val="en-GB"/>
        </w:rPr>
        <w:t xml:space="preserve"> As people have become increasingly conscious about sustainability and ethical fashion, there is a threat for the brand to lose its market share to new companies and brands. Next Plc is </w:t>
      </w:r>
      <w:r w:rsidRPr="00542B9A">
        <w:rPr>
          <w:rFonts w:eastAsia="Times New Roman" w:cs="Times New Roman"/>
          <w:color w:val="0E101A"/>
          <w:szCs w:val="24"/>
          <w:lang w:val="en-GB"/>
        </w:rPr>
        <w:lastRenderedPageBreak/>
        <w:t>posed with a great threat of getting run over by its competitors because of the unethical practices that it conducts as a company.</w:t>
      </w:r>
    </w:p>
    <w:p w14:paraId="02F23FDB" w14:textId="77777777" w:rsidR="004E4359" w:rsidRPr="00542B9A" w:rsidRDefault="004E4359" w:rsidP="004E4359">
      <w:pPr>
        <w:rPr>
          <w:rFonts w:eastAsia="Times New Roman" w:cs="Times New Roman"/>
          <w:color w:val="0E101A"/>
          <w:szCs w:val="24"/>
          <w:lang w:val="en-GB"/>
        </w:rPr>
      </w:pPr>
      <w:r w:rsidRPr="00542B9A">
        <w:rPr>
          <w:rFonts w:eastAsia="Times New Roman" w:cs="Times New Roman"/>
          <w:color w:val="0E101A"/>
          <w:szCs w:val="24"/>
          <w:lang w:val="en-GB"/>
        </w:rPr>
        <w:t>Next Plc has been repeatedly called out in past for its lack of attention to sustainable practices and methods. It utilized the opportunity to create a positive and sustainable brand image for itself by remodelling its existing business approach. Thus, the company made changes to its existing business model to minimize harmful effects on the environment. The brand pledged to mitigate environmental concerns by reducing carbon emissions and preserving natural resources consumed by the company for production and operation purposes</w:t>
      </w:r>
      <w:r w:rsidR="004E3DC1" w:rsidRPr="00542B9A">
        <w:rPr>
          <w:rFonts w:eastAsia="Times New Roman" w:cs="Times New Roman"/>
          <w:color w:val="0E101A"/>
          <w:szCs w:val="24"/>
          <w:lang w:val="en-GB"/>
        </w:rPr>
        <w:t xml:space="preserve"> (</w:t>
      </w:r>
      <w:r w:rsidR="004E3DC1" w:rsidRPr="00542B9A">
        <w:rPr>
          <w:lang w:val="en-GB"/>
        </w:rPr>
        <w:t>nextplc.co.uk, 2021)</w:t>
      </w:r>
      <w:r w:rsidRPr="00542B9A">
        <w:rPr>
          <w:rFonts w:eastAsia="Times New Roman" w:cs="Times New Roman"/>
          <w:color w:val="0E101A"/>
          <w:szCs w:val="24"/>
          <w:lang w:val="en-GB"/>
        </w:rPr>
        <w:t xml:space="preserve">. It has also promised to improve their treatment of workers and restore ethical approaches. The </w:t>
      </w:r>
      <w:r w:rsidR="004C0C8F" w:rsidRPr="00542B9A">
        <w:rPr>
          <w:rFonts w:eastAsia="Times New Roman" w:cs="Times New Roman"/>
          <w:color w:val="0E101A"/>
          <w:szCs w:val="24"/>
          <w:lang w:val="en-GB"/>
        </w:rPr>
        <w:t>approaches that the brand has taken recently to remodel their business plan include</w:t>
      </w:r>
      <w:r w:rsidRPr="00542B9A">
        <w:rPr>
          <w:rFonts w:eastAsia="Times New Roman" w:cs="Times New Roman"/>
          <w:color w:val="0E101A"/>
          <w:szCs w:val="24"/>
          <w:lang w:val="en-GB"/>
        </w:rPr>
        <w:t>:</w:t>
      </w:r>
    </w:p>
    <w:p w14:paraId="2288705A" w14:textId="77777777" w:rsidR="004E4359" w:rsidRPr="00542B9A" w:rsidRDefault="004E4359" w:rsidP="004E4359">
      <w:pPr>
        <w:pStyle w:val="ab"/>
        <w:numPr>
          <w:ilvl w:val="0"/>
          <w:numId w:val="3"/>
        </w:numPr>
        <w:rPr>
          <w:rFonts w:eastAsia="Times New Roman" w:cs="Times New Roman"/>
          <w:color w:val="0E101A"/>
          <w:szCs w:val="24"/>
          <w:lang w:val="en-GB"/>
        </w:rPr>
      </w:pPr>
      <w:r w:rsidRPr="00542B9A">
        <w:rPr>
          <w:rFonts w:eastAsia="Times New Roman" w:cs="Times New Roman"/>
          <w:color w:val="0E101A"/>
          <w:szCs w:val="24"/>
          <w:lang w:val="en-GB"/>
        </w:rPr>
        <w:t>Increasing efficiency of energy and decreasing waste from production.</w:t>
      </w:r>
    </w:p>
    <w:p w14:paraId="674B0496" w14:textId="77777777" w:rsidR="004E4359" w:rsidRPr="00542B9A" w:rsidRDefault="004E4359" w:rsidP="004E4359">
      <w:pPr>
        <w:pStyle w:val="ab"/>
        <w:numPr>
          <w:ilvl w:val="0"/>
          <w:numId w:val="3"/>
        </w:numPr>
        <w:rPr>
          <w:rFonts w:eastAsia="Times New Roman" w:cs="Times New Roman"/>
          <w:color w:val="0E101A"/>
          <w:szCs w:val="24"/>
          <w:lang w:val="en-GB"/>
        </w:rPr>
      </w:pPr>
      <w:r w:rsidRPr="00542B9A">
        <w:rPr>
          <w:rFonts w:eastAsia="Times New Roman" w:cs="Times New Roman"/>
          <w:color w:val="0E101A"/>
          <w:szCs w:val="24"/>
          <w:lang w:val="en-GB"/>
        </w:rPr>
        <w:t>Introducing sustainable practices for packaging and operations.</w:t>
      </w:r>
    </w:p>
    <w:p w14:paraId="43FBE1CF" w14:textId="77777777" w:rsidR="004E4359" w:rsidRPr="00542B9A" w:rsidRDefault="004E4359" w:rsidP="004E4359">
      <w:pPr>
        <w:pStyle w:val="ab"/>
        <w:numPr>
          <w:ilvl w:val="0"/>
          <w:numId w:val="3"/>
        </w:numPr>
        <w:rPr>
          <w:rFonts w:eastAsia="Times New Roman" w:cs="Times New Roman"/>
          <w:color w:val="0E101A"/>
          <w:szCs w:val="24"/>
          <w:lang w:val="en-GB"/>
        </w:rPr>
      </w:pPr>
      <w:r w:rsidRPr="00542B9A">
        <w:rPr>
          <w:rFonts w:eastAsia="Times New Roman" w:cs="Times New Roman"/>
          <w:color w:val="0E101A"/>
          <w:szCs w:val="24"/>
          <w:lang w:val="en-GB"/>
        </w:rPr>
        <w:t>Increase wage of workers and improve working condition.</w:t>
      </w:r>
    </w:p>
    <w:p w14:paraId="31128A95" w14:textId="77777777" w:rsidR="004E4359" w:rsidRPr="00542B9A" w:rsidRDefault="004E4359" w:rsidP="004E4359">
      <w:pPr>
        <w:pStyle w:val="ab"/>
        <w:numPr>
          <w:ilvl w:val="0"/>
          <w:numId w:val="3"/>
        </w:numPr>
        <w:rPr>
          <w:rFonts w:eastAsia="Times New Roman" w:cs="Times New Roman"/>
          <w:color w:val="0E101A"/>
          <w:szCs w:val="24"/>
          <w:lang w:val="en-GB"/>
        </w:rPr>
      </w:pPr>
      <w:r w:rsidRPr="00542B9A">
        <w:rPr>
          <w:rFonts w:eastAsia="Times New Roman" w:cs="Times New Roman"/>
          <w:color w:val="0E101A"/>
          <w:szCs w:val="24"/>
          <w:lang w:val="en-GB"/>
        </w:rPr>
        <w:t>Stop exploiting low wage workers in developing and underprivileged countries.</w:t>
      </w:r>
    </w:p>
    <w:p w14:paraId="2F5B3B70" w14:textId="77777777" w:rsidR="004E4359" w:rsidRPr="00542B9A" w:rsidRDefault="004E4359" w:rsidP="004E4359">
      <w:pPr>
        <w:pStyle w:val="ab"/>
        <w:numPr>
          <w:ilvl w:val="0"/>
          <w:numId w:val="3"/>
        </w:numPr>
        <w:rPr>
          <w:rFonts w:eastAsia="Times New Roman" w:cs="Times New Roman"/>
          <w:color w:val="0E101A"/>
          <w:szCs w:val="24"/>
          <w:lang w:val="en-GB"/>
        </w:rPr>
      </w:pPr>
      <w:r w:rsidRPr="00542B9A">
        <w:rPr>
          <w:rFonts w:eastAsia="Times New Roman" w:cs="Times New Roman"/>
          <w:color w:val="0E101A"/>
          <w:szCs w:val="24"/>
          <w:lang w:val="en-GB"/>
        </w:rPr>
        <w:t>Create a positive environmental impact.</w:t>
      </w:r>
    </w:p>
    <w:p w14:paraId="5A041233" w14:textId="77777777" w:rsidR="004E3DC1" w:rsidRPr="00542B9A" w:rsidRDefault="004E3DC1" w:rsidP="004E3DC1">
      <w:pPr>
        <w:rPr>
          <w:rFonts w:eastAsia="Times New Roman" w:cs="Times New Roman"/>
          <w:color w:val="0E101A"/>
          <w:szCs w:val="24"/>
          <w:lang w:val="en-GB"/>
        </w:rPr>
      </w:pPr>
      <w:r w:rsidRPr="00542B9A">
        <w:rPr>
          <w:rFonts w:eastAsia="Times New Roman" w:cs="Times New Roman"/>
          <w:color w:val="0E101A"/>
          <w:szCs w:val="24"/>
          <w:lang w:val="en-GB"/>
        </w:rPr>
        <w:t>Fast-fashion fashion emerged as a result of intensive competition, globalization and increased demands (</w:t>
      </w:r>
      <w:proofErr w:type="spellStart"/>
      <w:r w:rsidRPr="00542B9A">
        <w:rPr>
          <w:shd w:val="clear" w:color="auto" w:fill="FFFFFF"/>
          <w:lang w:val="en-GB"/>
        </w:rPr>
        <w:t>Cimatti</w:t>
      </w:r>
      <w:proofErr w:type="spellEnd"/>
      <w:r w:rsidRPr="00542B9A">
        <w:rPr>
          <w:shd w:val="clear" w:color="auto" w:fill="FFFFFF"/>
          <w:lang w:val="en-GB"/>
        </w:rPr>
        <w:t>, 2017)</w:t>
      </w:r>
      <w:r w:rsidRPr="00542B9A">
        <w:rPr>
          <w:rFonts w:eastAsia="Times New Roman" w:cs="Times New Roman"/>
          <w:color w:val="0E101A"/>
          <w:szCs w:val="24"/>
          <w:lang w:val="en-GB"/>
        </w:rPr>
        <w:t xml:space="preserve">. Thus, brands like Next Plc jumped on the trend to meet demands while maintain revenue at the same time. These practices harm the environment and the people. However with the changes they inculpated in their business model, these practices will be discontinued. </w:t>
      </w:r>
    </w:p>
    <w:p w14:paraId="693B188C" w14:textId="77777777" w:rsidR="00543D13" w:rsidRPr="00542B9A" w:rsidRDefault="00543D13">
      <w:pPr>
        <w:widowControl/>
        <w:autoSpaceDE/>
        <w:autoSpaceDN/>
        <w:spacing w:after="200" w:line="276" w:lineRule="auto"/>
        <w:jc w:val="left"/>
        <w:rPr>
          <w:b/>
          <w:lang w:val="en-GB"/>
        </w:rPr>
      </w:pPr>
      <w:r w:rsidRPr="00542B9A">
        <w:rPr>
          <w:b/>
          <w:lang w:val="en-GB"/>
        </w:rPr>
        <w:br w:type="page"/>
      </w:r>
    </w:p>
    <w:p w14:paraId="1B29B3E3" w14:textId="77777777" w:rsidR="004E3DC1" w:rsidRPr="00542B9A" w:rsidRDefault="00543D13" w:rsidP="00543D13">
      <w:pPr>
        <w:rPr>
          <w:b/>
          <w:lang w:val="en-GB"/>
        </w:rPr>
      </w:pPr>
      <w:r w:rsidRPr="00542B9A">
        <w:rPr>
          <w:b/>
          <w:lang w:val="en-GB"/>
        </w:rPr>
        <w:lastRenderedPageBreak/>
        <w:t>Critically explain if these changes have/will give the company some form of competitive advantage position and provide any relevant recommendations to management of this organisation.</w:t>
      </w:r>
    </w:p>
    <w:p w14:paraId="29E6DD10" w14:textId="77777777" w:rsidR="0099162B" w:rsidRPr="00542B9A" w:rsidRDefault="0099162B" w:rsidP="00543D13">
      <w:pPr>
        <w:rPr>
          <w:b/>
          <w:lang w:val="en-GB"/>
        </w:rPr>
      </w:pPr>
      <w:r w:rsidRPr="00542B9A">
        <w:rPr>
          <w:b/>
          <w:lang w:val="en-GB"/>
        </w:rPr>
        <w:t>Porter’s 5 forces analysis:</w:t>
      </w:r>
    </w:p>
    <w:p w14:paraId="18BB813D" w14:textId="77777777" w:rsidR="004E4359" w:rsidRPr="00542B9A" w:rsidRDefault="004E4359" w:rsidP="004E4359">
      <w:pPr>
        <w:rPr>
          <w:lang w:val="en-GB"/>
        </w:rPr>
      </w:pPr>
      <w:r w:rsidRPr="00542B9A">
        <w:rPr>
          <w:b/>
          <w:bCs/>
          <w:i/>
          <w:iCs/>
          <w:lang w:val="en-GB"/>
        </w:rPr>
        <w:t>Competitive Rivalry:</w:t>
      </w:r>
      <w:r w:rsidRPr="00542B9A">
        <w:rPr>
          <w:lang w:val="en-GB"/>
        </w:rPr>
        <w:t> Next plc operates in an industry that is driven by high competition and intensive rivalry. The fashion market of the UK is fiercely competitive with new brands offering a range of products with a competitive pricing range to offer to customers</w:t>
      </w:r>
      <w:r w:rsidR="004C0C8F">
        <w:rPr>
          <w:lang w:val="en-GB"/>
        </w:rPr>
        <w:t>. However, brands like Next plc</w:t>
      </w:r>
      <w:r w:rsidRPr="00542B9A">
        <w:rPr>
          <w:lang w:val="en-GB"/>
        </w:rPr>
        <w:t xml:space="preserve"> are older players with an established market share and a loyal customer base. Yet the risk of competition remains high with the fast-changing dynamics of the fashion industry. Although Next plc is an established brand with centuries of experience, the modern fashion market is completely transformed. Today, people’s preferences have evolved and changed significantly. The demand for sustainable goods have increased and now people look for environmentally friendly products, excludes animal cruelty and promotes better conditions for workers.</w:t>
      </w:r>
    </w:p>
    <w:p w14:paraId="6C59AD24" w14:textId="77777777" w:rsidR="004E4359" w:rsidRPr="00542B9A" w:rsidRDefault="004E4359" w:rsidP="004E4359">
      <w:pPr>
        <w:rPr>
          <w:lang w:val="en-GB"/>
        </w:rPr>
      </w:pPr>
      <w:r w:rsidRPr="00542B9A">
        <w:rPr>
          <w:lang w:val="en-GB"/>
        </w:rPr>
        <w:t>However, Next Plc. has time and again been called for being a fast-fashion brand that has zero regards for sustainability. They have been accused of exploiting cheap labour available in developing countries like India, Bangladesh and Pakistan. With digitalization and the advent of social media, more brands have become prominent for their efforts to preserve resources, promote sustainability and a good working environment and pay for workers. As consumer preferences change, the demands for sustainable products go up. Thus, this force is relatively strong for Next Plc till the time they do not change their sustainable practices and improve their worker, working conditions.</w:t>
      </w:r>
      <w:r w:rsidR="000F4721" w:rsidRPr="00542B9A">
        <w:rPr>
          <w:lang w:val="en-GB"/>
        </w:rPr>
        <w:t xml:space="preserve"> Up-cycling is one of the methods that can be used by the company to remodel its approach (</w:t>
      </w:r>
      <w:r w:rsidR="000F4721" w:rsidRPr="00542B9A">
        <w:rPr>
          <w:shd w:val="clear" w:color="auto" w:fill="FFFFFF"/>
          <w:lang w:val="en-GB"/>
        </w:rPr>
        <w:t xml:space="preserve">Henninger </w:t>
      </w:r>
      <w:r w:rsidR="000F4721" w:rsidRPr="004C0C8F">
        <w:rPr>
          <w:i/>
          <w:shd w:val="clear" w:color="auto" w:fill="FFFFFF"/>
          <w:lang w:val="en-GB"/>
        </w:rPr>
        <w:t>et al.,</w:t>
      </w:r>
      <w:r w:rsidR="000F4721" w:rsidRPr="00542B9A">
        <w:rPr>
          <w:shd w:val="clear" w:color="auto" w:fill="FFFFFF"/>
          <w:lang w:val="en-GB"/>
        </w:rPr>
        <w:t xml:space="preserve"> 2017).</w:t>
      </w:r>
    </w:p>
    <w:p w14:paraId="47542FD2" w14:textId="77777777" w:rsidR="004E4359" w:rsidRPr="00542B9A" w:rsidRDefault="004E4359" w:rsidP="004E4359">
      <w:pPr>
        <w:rPr>
          <w:lang w:val="en-GB"/>
        </w:rPr>
      </w:pPr>
      <w:r w:rsidRPr="00542B9A">
        <w:rPr>
          <w:b/>
          <w:bCs/>
          <w:i/>
          <w:iCs/>
          <w:lang w:val="en-GB"/>
        </w:rPr>
        <w:t>Bargaining Power of customers:</w:t>
      </w:r>
      <w:r w:rsidRPr="00542B9A">
        <w:rPr>
          <w:lang w:val="en-GB"/>
        </w:rPr>
        <w:t> The bargaining power of customers refers to the power that buyers or customers have on the market. Next Plc operates in the fashion industry which provides a lot of options and alternatives to customers. The cost of switching between brands is also very low thus increasing the power of buyers. Thus, this force is relatively high in the case of Next plc. Buyers have huge control over the fashion market because of the mere availability of millions of other options to choose from. As discussed earlier, stakeholder complaints about Next plc’s poor sustainable measures have had a major negative impact on the brand.</w:t>
      </w:r>
    </w:p>
    <w:p w14:paraId="03BB5AF1" w14:textId="77777777" w:rsidR="004E4359" w:rsidRPr="00542B9A" w:rsidRDefault="004E4359" w:rsidP="004E4359">
      <w:pPr>
        <w:rPr>
          <w:lang w:val="en-GB"/>
        </w:rPr>
      </w:pPr>
      <w:r w:rsidRPr="00542B9A">
        <w:rPr>
          <w:lang w:val="en-GB"/>
        </w:rPr>
        <w:t xml:space="preserve">The modern fashion market is huge with a number of alternatives for customers to choose from, </w:t>
      </w:r>
      <w:r w:rsidRPr="00542B9A">
        <w:rPr>
          <w:lang w:val="en-GB"/>
        </w:rPr>
        <w:lastRenderedPageBreak/>
        <w:t>thus resulting in the increased bargaining power of customers. Even though the brand has directed its marketing and promotional strategies in promoting and creating a positive brand image for itself, there will be little to no impact as customers have become more informed and conscious. Several brands have emerged in the market that offers conscious products at an attractive price range. This gives buyers the power to effectively switching from one brand to the other.</w:t>
      </w:r>
    </w:p>
    <w:p w14:paraId="459C8640" w14:textId="77777777" w:rsidR="004E4359" w:rsidRPr="00542B9A" w:rsidRDefault="004E4359" w:rsidP="004E4359">
      <w:pPr>
        <w:rPr>
          <w:lang w:val="en-GB"/>
        </w:rPr>
      </w:pPr>
      <w:r w:rsidRPr="00542B9A">
        <w:rPr>
          <w:b/>
          <w:bCs/>
          <w:i/>
          <w:iCs/>
          <w:lang w:val="en-GB"/>
        </w:rPr>
        <w:t>Bargaining power of suppliers: </w:t>
      </w:r>
      <w:r w:rsidRPr="00542B9A">
        <w:rPr>
          <w:lang w:val="en-GB"/>
        </w:rPr>
        <w:t>The bargaining power of suppliers denotes the power that markets have over the suppliers. In the context of Next Plc, the bargaining power of suppliers refers to the power that the brand’s suppliers hold in the fashion industry. It has a relatively weaker force as Next Plc sources its products from developing countries and nations. Next Plc’s suppliers are mainly based in third world countries like India, Bangladesh and Pakistan. They get the labour in these countries at very low costs and do not have to adhere to any exclusive and complex working regulations, thus making procuring supply from these countries much easier and convenient.</w:t>
      </w:r>
    </w:p>
    <w:p w14:paraId="20D70FA8" w14:textId="77777777" w:rsidR="004E4359" w:rsidRPr="00542B9A" w:rsidRDefault="004E4359" w:rsidP="004E4359">
      <w:pPr>
        <w:rPr>
          <w:lang w:val="en-GB"/>
        </w:rPr>
      </w:pPr>
      <w:r w:rsidRPr="00542B9A">
        <w:rPr>
          <w:lang w:val="en-GB"/>
        </w:rPr>
        <w:t>Even though the lower power of this force makes it more profitable for the brand, this practice has been criticized by the stakeholders over a long period of time. These practices of procuring supplies from underprivileged countries have always been deemed unethical and disturbing. The brand’s image has been hit hard because of this reason. The working conditions in these countries are very poor and labour is acquired at negligible costs which results in low-cost production and higher revenue for the company.</w:t>
      </w:r>
    </w:p>
    <w:p w14:paraId="758061AA" w14:textId="77777777" w:rsidR="004E4359" w:rsidRPr="00542B9A" w:rsidRDefault="004E4359" w:rsidP="004E4359">
      <w:pPr>
        <w:rPr>
          <w:lang w:val="en-GB"/>
        </w:rPr>
      </w:pPr>
      <w:r w:rsidRPr="00542B9A">
        <w:rPr>
          <w:b/>
          <w:bCs/>
          <w:i/>
          <w:iCs/>
          <w:lang w:val="en-GB"/>
        </w:rPr>
        <w:t>The threat of New Entrants:</w:t>
      </w:r>
      <w:r w:rsidRPr="00542B9A">
        <w:rPr>
          <w:lang w:val="en-GB"/>
        </w:rPr>
        <w:t> This force refers to the power and extent to which new companies in the established fashion market can make an entry. The fashion industry, although tough and highly competitive, has little to no barriers that prevent new companies from entering the market. The industry is a capital-driven one and requires medium investment to enter. Besides, funds are required to buy and procure machinery. These pieces of machinery are essential for creating and producing garments and apparels. However, these investments are not as heavy so companies with medium funds can enter the market and establish themselves.</w:t>
      </w:r>
    </w:p>
    <w:p w14:paraId="592FBB74" w14:textId="77777777" w:rsidR="004E4359" w:rsidRPr="00542B9A" w:rsidRDefault="004E4359" w:rsidP="004E4359">
      <w:pPr>
        <w:rPr>
          <w:lang w:val="en-GB"/>
        </w:rPr>
      </w:pPr>
      <w:r w:rsidRPr="00542B9A">
        <w:rPr>
          <w:lang w:val="en-GB"/>
        </w:rPr>
        <w:t>The recent innovation in digitalization has made it easier for smaller companies to enter the market. Social media platforms have been blooming and newer businesses have emerged</w:t>
      </w:r>
      <w:r w:rsidR="004E3DC1" w:rsidRPr="00542B9A">
        <w:rPr>
          <w:lang w:val="en-GB"/>
        </w:rPr>
        <w:t xml:space="preserve"> (</w:t>
      </w:r>
      <w:r w:rsidR="004E3DC1" w:rsidRPr="00542B9A">
        <w:rPr>
          <w:shd w:val="clear" w:color="auto" w:fill="FFFFFF"/>
          <w:lang w:val="en-GB"/>
        </w:rPr>
        <w:t>Alves, 2020)</w:t>
      </w:r>
      <w:r w:rsidRPr="00542B9A">
        <w:rPr>
          <w:lang w:val="en-GB"/>
        </w:rPr>
        <w:t>. Even though these businesses are much smaller in s</w:t>
      </w:r>
      <w:r w:rsidR="004C0C8F">
        <w:rPr>
          <w:lang w:val="en-GB"/>
        </w:rPr>
        <w:t>cope and size for the Next Plc,</w:t>
      </w:r>
      <w:r w:rsidRPr="00542B9A">
        <w:rPr>
          <w:lang w:val="en-GB"/>
        </w:rPr>
        <w:t xml:space="preserve"> they are acquiring a great response from customers and consumers. All these brands are sustainable </w:t>
      </w:r>
      <w:r w:rsidRPr="00542B9A">
        <w:rPr>
          <w:lang w:val="en-GB"/>
        </w:rPr>
        <w:lastRenderedPageBreak/>
        <w:t>and do not involve poor worker conditions, making them desirable to consumers. However, barriers to entry are still a medium force for Next Plc.</w:t>
      </w:r>
    </w:p>
    <w:p w14:paraId="1737455B" w14:textId="77777777" w:rsidR="004E4359" w:rsidRPr="00542B9A" w:rsidRDefault="004E4359" w:rsidP="004E4359">
      <w:pPr>
        <w:rPr>
          <w:lang w:val="en-GB"/>
        </w:rPr>
      </w:pPr>
      <w:r w:rsidRPr="00542B9A">
        <w:rPr>
          <w:b/>
          <w:bCs/>
          <w:i/>
          <w:iCs/>
          <w:lang w:val="en-GB"/>
        </w:rPr>
        <w:t>The threat of Substitutes: </w:t>
      </w:r>
      <w:r w:rsidRPr="00542B9A">
        <w:rPr>
          <w:lang w:val="en-GB"/>
        </w:rPr>
        <w:t>This refers to the availability of substitutes in the market. This threat is an internal threat of the industry wherein there is a risk of substitutes. Apparel in general does not have a substitute. Clothes are products that cannot be replaced with any other product as there isn’t anything else available in the market. People will have to buy and wear clothes and the demand for clothing items will never diminish. However, even though there isn’t a product alternative, there are several brands alternative. Thus, the threat of substitutes is low but the threat of getting replaced by a rival brand is high. Today, the demand for cheap clothing has seen a decline because of changing consumer preferences.</w:t>
      </w:r>
    </w:p>
    <w:p w14:paraId="3E6C8355" w14:textId="77777777" w:rsidR="00751A0B" w:rsidRPr="00542B9A" w:rsidRDefault="00751A0B" w:rsidP="004E4359">
      <w:pPr>
        <w:rPr>
          <w:lang w:val="en-GB"/>
        </w:rPr>
      </w:pPr>
    </w:p>
    <w:p w14:paraId="63F73476" w14:textId="77777777" w:rsidR="00543D13" w:rsidRPr="00542B9A" w:rsidRDefault="00543D13">
      <w:pPr>
        <w:widowControl/>
        <w:autoSpaceDE/>
        <w:autoSpaceDN/>
        <w:spacing w:after="200" w:line="276" w:lineRule="auto"/>
        <w:jc w:val="left"/>
        <w:rPr>
          <w:rFonts w:eastAsiaTheme="majorEastAsia" w:cstheme="majorBidi"/>
          <w:b/>
          <w:bCs/>
          <w:szCs w:val="28"/>
          <w:lang w:val="en-GB"/>
        </w:rPr>
      </w:pPr>
      <w:r w:rsidRPr="00542B9A">
        <w:rPr>
          <w:lang w:val="en-GB"/>
        </w:rPr>
        <w:br w:type="page"/>
      </w:r>
    </w:p>
    <w:p w14:paraId="1DA471E1" w14:textId="77777777" w:rsidR="00F87145" w:rsidRPr="00542B9A" w:rsidRDefault="00543D13" w:rsidP="00543D13">
      <w:pPr>
        <w:pStyle w:val="1"/>
        <w:rPr>
          <w:lang w:val="en-GB"/>
        </w:rPr>
      </w:pPr>
      <w:bookmarkStart w:id="2" w:name="_Toc68818528"/>
      <w:r w:rsidRPr="00542B9A">
        <w:rPr>
          <w:lang w:val="en-GB"/>
        </w:rPr>
        <w:lastRenderedPageBreak/>
        <w:t>Conclusion</w:t>
      </w:r>
      <w:bookmarkEnd w:id="2"/>
    </w:p>
    <w:p w14:paraId="48B18481" w14:textId="77777777" w:rsidR="00543D13" w:rsidRPr="00542B9A" w:rsidRDefault="004E4359" w:rsidP="004E4359">
      <w:pPr>
        <w:rPr>
          <w:lang w:val="en-GB"/>
        </w:rPr>
      </w:pPr>
      <w:r w:rsidRPr="00542B9A">
        <w:rPr>
          <w:lang w:val="en-GB"/>
        </w:rPr>
        <w:t>The report can be concluded by saying that fast-fashion brands and companies like Next Plc has been at the receiving end of major criticisms owing to their unethical practices and negative environmental impact. Their production and operation practices are environmentally harmful and promote the poor condition of workers and suppliers in many underprivileged countries. However, the brand has made changes to its existing business model by incorporating a number of ethical practices and methods to preserve resources and promote the healthy working condition of workers.</w:t>
      </w:r>
      <w:r w:rsidR="00543D13" w:rsidRPr="00542B9A">
        <w:rPr>
          <w:lang w:val="en-GB"/>
        </w:rPr>
        <w:br w:type="page"/>
      </w:r>
    </w:p>
    <w:p w14:paraId="5D351271" w14:textId="77777777" w:rsidR="00543D13" w:rsidRPr="00542B9A" w:rsidRDefault="00543D13" w:rsidP="00543D13">
      <w:pPr>
        <w:pStyle w:val="1"/>
        <w:rPr>
          <w:lang w:val="en-GB"/>
        </w:rPr>
      </w:pPr>
      <w:bookmarkStart w:id="3" w:name="_Toc68818529"/>
      <w:r w:rsidRPr="00542B9A">
        <w:rPr>
          <w:lang w:val="en-GB"/>
        </w:rPr>
        <w:lastRenderedPageBreak/>
        <w:t>Reference List</w:t>
      </w:r>
      <w:bookmarkEnd w:id="3"/>
    </w:p>
    <w:p w14:paraId="58116120" w14:textId="77777777" w:rsidR="00640A91" w:rsidRPr="00542B9A" w:rsidRDefault="00640A91" w:rsidP="00751A0B">
      <w:pPr>
        <w:rPr>
          <w:shd w:val="clear" w:color="auto" w:fill="FFFFFF"/>
          <w:lang w:val="en-GB"/>
        </w:rPr>
      </w:pPr>
      <w:proofErr w:type="spellStart"/>
      <w:r w:rsidRPr="00542B9A">
        <w:rPr>
          <w:shd w:val="clear" w:color="auto" w:fill="FFFFFF"/>
          <w:lang w:val="en-GB"/>
        </w:rPr>
        <w:t>Achinivu</w:t>
      </w:r>
      <w:proofErr w:type="spellEnd"/>
      <w:r w:rsidRPr="00542B9A">
        <w:rPr>
          <w:shd w:val="clear" w:color="auto" w:fill="FFFFFF"/>
          <w:lang w:val="en-GB"/>
        </w:rPr>
        <w:t xml:space="preserve">, G.K., </w:t>
      </w:r>
      <w:proofErr w:type="spellStart"/>
      <w:r w:rsidRPr="00542B9A">
        <w:rPr>
          <w:shd w:val="clear" w:color="auto" w:fill="FFFFFF"/>
          <w:lang w:val="en-GB"/>
        </w:rPr>
        <w:t>Olaleke</w:t>
      </w:r>
      <w:proofErr w:type="spellEnd"/>
      <w:r w:rsidRPr="00542B9A">
        <w:rPr>
          <w:shd w:val="clear" w:color="auto" w:fill="FFFFFF"/>
          <w:lang w:val="en-GB"/>
        </w:rPr>
        <w:t xml:space="preserve">, O.P., </w:t>
      </w:r>
      <w:proofErr w:type="spellStart"/>
      <w:r w:rsidRPr="00542B9A">
        <w:rPr>
          <w:shd w:val="clear" w:color="auto" w:fill="FFFFFF"/>
          <w:lang w:val="en-GB"/>
        </w:rPr>
        <w:t>Subi</w:t>
      </w:r>
      <w:proofErr w:type="spellEnd"/>
      <w:r w:rsidRPr="00542B9A">
        <w:rPr>
          <w:shd w:val="clear" w:color="auto" w:fill="FFFFFF"/>
          <w:lang w:val="en-GB"/>
        </w:rPr>
        <w:t xml:space="preserve">, J.T., Kehinde, A.O. and </w:t>
      </w:r>
      <w:proofErr w:type="spellStart"/>
      <w:r w:rsidRPr="00542B9A">
        <w:rPr>
          <w:shd w:val="clear" w:color="auto" w:fill="FFFFFF"/>
          <w:lang w:val="en-GB"/>
        </w:rPr>
        <w:t>Anoruo</w:t>
      </w:r>
      <w:proofErr w:type="spellEnd"/>
      <w:r w:rsidRPr="00542B9A">
        <w:rPr>
          <w:shd w:val="clear" w:color="auto" w:fill="FFFFFF"/>
          <w:lang w:val="en-GB"/>
        </w:rPr>
        <w:t>, I., 2017. Product life cycle theory and its application in business research: a systematic review approach. </w:t>
      </w:r>
      <w:r w:rsidRPr="00542B9A">
        <w:rPr>
          <w:i/>
          <w:iCs/>
          <w:shd w:val="clear" w:color="auto" w:fill="FFFFFF"/>
          <w:lang w:val="en-GB"/>
        </w:rPr>
        <w:t>Theme:“Entrepreneurship and the Knowledge Economy”</w:t>
      </w:r>
      <w:r w:rsidRPr="00542B9A">
        <w:rPr>
          <w:shd w:val="clear" w:color="auto" w:fill="FFFFFF"/>
          <w:lang w:val="en-GB"/>
        </w:rPr>
        <w:t>, p.282.</w:t>
      </w:r>
    </w:p>
    <w:p w14:paraId="2DC7EDEE" w14:textId="77777777" w:rsidR="00640A91" w:rsidRPr="00542B9A" w:rsidRDefault="00640A91" w:rsidP="004E3DC1">
      <w:pPr>
        <w:rPr>
          <w:shd w:val="clear" w:color="auto" w:fill="FFFFFF"/>
          <w:lang w:val="en-GB"/>
        </w:rPr>
      </w:pPr>
      <w:r w:rsidRPr="00542B9A">
        <w:rPr>
          <w:shd w:val="clear" w:color="auto" w:fill="FFFFFF"/>
          <w:lang w:val="en-GB"/>
        </w:rPr>
        <w:t>Alves, S.R., Ribeiro, H. and Saravanan, R., 2020. THE DIGITAL TRANSFORMATION OF TRADITIONAL FASHION RETAIL FOR SUSTAINABLE GROWTH. </w:t>
      </w:r>
      <w:r w:rsidRPr="00542B9A">
        <w:rPr>
          <w:i/>
          <w:iCs/>
          <w:shd w:val="clear" w:color="auto" w:fill="FFFFFF"/>
          <w:lang w:val="en-GB"/>
        </w:rPr>
        <w:t>Economic and Social Development: Book of Proceedings</w:t>
      </w:r>
      <w:r w:rsidRPr="00542B9A">
        <w:rPr>
          <w:shd w:val="clear" w:color="auto" w:fill="FFFFFF"/>
          <w:lang w:val="en-GB"/>
        </w:rPr>
        <w:t>, pp.236-245.</w:t>
      </w:r>
    </w:p>
    <w:p w14:paraId="69FF8D1D" w14:textId="77777777" w:rsidR="00640A91" w:rsidRPr="00542B9A" w:rsidRDefault="00640A91" w:rsidP="004E3DC1">
      <w:pPr>
        <w:rPr>
          <w:shd w:val="clear" w:color="auto" w:fill="FFFFFF"/>
          <w:lang w:val="en-GB"/>
        </w:rPr>
      </w:pPr>
      <w:proofErr w:type="spellStart"/>
      <w:r w:rsidRPr="00542B9A">
        <w:rPr>
          <w:shd w:val="clear" w:color="auto" w:fill="FFFFFF"/>
          <w:lang w:val="en-GB"/>
        </w:rPr>
        <w:t>Cimatti</w:t>
      </w:r>
      <w:proofErr w:type="spellEnd"/>
      <w:r w:rsidRPr="00542B9A">
        <w:rPr>
          <w:shd w:val="clear" w:color="auto" w:fill="FFFFFF"/>
          <w:lang w:val="en-GB"/>
        </w:rPr>
        <w:t xml:space="preserve">, B., Campana, G. and </w:t>
      </w:r>
      <w:proofErr w:type="spellStart"/>
      <w:r w:rsidRPr="00542B9A">
        <w:rPr>
          <w:shd w:val="clear" w:color="auto" w:fill="FFFFFF"/>
          <w:lang w:val="en-GB"/>
        </w:rPr>
        <w:t>Carluccio</w:t>
      </w:r>
      <w:proofErr w:type="spellEnd"/>
      <w:r w:rsidRPr="00542B9A">
        <w:rPr>
          <w:shd w:val="clear" w:color="auto" w:fill="FFFFFF"/>
          <w:lang w:val="en-GB"/>
        </w:rPr>
        <w:t>, L., 2017. Eco design and sustainable manufacturing in fashion: A case study in the luxury personal accessories industry. </w:t>
      </w:r>
      <w:r w:rsidRPr="00542B9A">
        <w:rPr>
          <w:i/>
          <w:iCs/>
          <w:shd w:val="clear" w:color="auto" w:fill="FFFFFF"/>
          <w:lang w:val="en-GB"/>
        </w:rPr>
        <w:t>Procedia Manufacturing</w:t>
      </w:r>
      <w:r w:rsidRPr="00542B9A">
        <w:rPr>
          <w:shd w:val="clear" w:color="auto" w:fill="FFFFFF"/>
          <w:lang w:val="en-GB"/>
        </w:rPr>
        <w:t>, </w:t>
      </w:r>
      <w:r w:rsidRPr="00542B9A">
        <w:rPr>
          <w:i/>
          <w:iCs/>
          <w:shd w:val="clear" w:color="auto" w:fill="FFFFFF"/>
          <w:lang w:val="en-GB"/>
        </w:rPr>
        <w:t>8</w:t>
      </w:r>
      <w:r w:rsidRPr="00542B9A">
        <w:rPr>
          <w:shd w:val="clear" w:color="auto" w:fill="FFFFFF"/>
          <w:lang w:val="en-GB"/>
        </w:rPr>
        <w:t>, pp.393-400.</w:t>
      </w:r>
    </w:p>
    <w:p w14:paraId="0BD58095" w14:textId="77777777" w:rsidR="00640A91" w:rsidRPr="00542B9A" w:rsidRDefault="00640A91" w:rsidP="000F4721">
      <w:pPr>
        <w:rPr>
          <w:lang w:val="en-GB"/>
        </w:rPr>
      </w:pPr>
      <w:r w:rsidRPr="00542B9A">
        <w:rPr>
          <w:shd w:val="clear" w:color="auto" w:fill="FFFFFF"/>
          <w:lang w:val="en-GB"/>
        </w:rPr>
        <w:t xml:space="preserve">Henninger, C.E., </w:t>
      </w:r>
      <w:proofErr w:type="spellStart"/>
      <w:r w:rsidRPr="00542B9A">
        <w:rPr>
          <w:shd w:val="clear" w:color="auto" w:fill="FFFFFF"/>
          <w:lang w:val="en-GB"/>
        </w:rPr>
        <w:t>Alevizou</w:t>
      </w:r>
      <w:proofErr w:type="spellEnd"/>
      <w:r w:rsidRPr="00542B9A">
        <w:rPr>
          <w:shd w:val="clear" w:color="auto" w:fill="FFFFFF"/>
          <w:lang w:val="en-GB"/>
        </w:rPr>
        <w:t xml:space="preserve">, P.J., </w:t>
      </w:r>
      <w:proofErr w:type="spellStart"/>
      <w:r w:rsidRPr="00542B9A">
        <w:rPr>
          <w:shd w:val="clear" w:color="auto" w:fill="FFFFFF"/>
          <w:lang w:val="en-GB"/>
        </w:rPr>
        <w:t>Goworek</w:t>
      </w:r>
      <w:proofErr w:type="spellEnd"/>
      <w:r w:rsidRPr="00542B9A">
        <w:rPr>
          <w:shd w:val="clear" w:color="auto" w:fill="FFFFFF"/>
          <w:lang w:val="en-GB"/>
        </w:rPr>
        <w:t xml:space="preserve">, H. and </w:t>
      </w:r>
      <w:proofErr w:type="spellStart"/>
      <w:r w:rsidRPr="00542B9A">
        <w:rPr>
          <w:shd w:val="clear" w:color="auto" w:fill="FFFFFF"/>
          <w:lang w:val="en-GB"/>
        </w:rPr>
        <w:t>Ryding</w:t>
      </w:r>
      <w:proofErr w:type="spellEnd"/>
      <w:r w:rsidRPr="00542B9A">
        <w:rPr>
          <w:shd w:val="clear" w:color="auto" w:fill="FFFFFF"/>
          <w:lang w:val="en-GB"/>
        </w:rPr>
        <w:t>, D. eds., 2017. </w:t>
      </w:r>
      <w:r w:rsidRPr="00542B9A">
        <w:rPr>
          <w:i/>
          <w:iCs/>
          <w:shd w:val="clear" w:color="auto" w:fill="FFFFFF"/>
          <w:lang w:val="en-GB"/>
        </w:rPr>
        <w:t>Sustainability in fashion: A cradle to upcycle approach</w:t>
      </w:r>
      <w:r w:rsidRPr="00542B9A">
        <w:rPr>
          <w:shd w:val="clear" w:color="auto" w:fill="FFFFFF"/>
          <w:lang w:val="en-GB"/>
        </w:rPr>
        <w:t>. Springer.</w:t>
      </w:r>
    </w:p>
    <w:p w14:paraId="18B28EF3" w14:textId="77777777" w:rsidR="00640A91" w:rsidRPr="00542B9A" w:rsidRDefault="00640A91" w:rsidP="00A904E1">
      <w:pPr>
        <w:rPr>
          <w:shd w:val="clear" w:color="auto" w:fill="FFFFFF"/>
          <w:lang w:val="en-GB"/>
        </w:rPr>
      </w:pPr>
      <w:r w:rsidRPr="00542B9A">
        <w:rPr>
          <w:shd w:val="clear" w:color="auto" w:fill="FFFFFF"/>
          <w:lang w:val="en-GB"/>
        </w:rPr>
        <w:t>Johnson, A.D., 2017. A Sustainability Total Management Model Applied to the Product Life Cycle. </w:t>
      </w:r>
      <w:r w:rsidRPr="00542B9A">
        <w:rPr>
          <w:i/>
          <w:iCs/>
          <w:shd w:val="clear" w:color="auto" w:fill="FFFFFF"/>
          <w:lang w:val="en-GB"/>
        </w:rPr>
        <w:t>Management Studies</w:t>
      </w:r>
      <w:r w:rsidRPr="00542B9A">
        <w:rPr>
          <w:shd w:val="clear" w:color="auto" w:fill="FFFFFF"/>
          <w:lang w:val="en-GB"/>
        </w:rPr>
        <w:t>, </w:t>
      </w:r>
      <w:r w:rsidRPr="00542B9A">
        <w:rPr>
          <w:i/>
          <w:iCs/>
          <w:shd w:val="clear" w:color="auto" w:fill="FFFFFF"/>
          <w:lang w:val="en-GB"/>
        </w:rPr>
        <w:t>5</w:t>
      </w:r>
      <w:r w:rsidRPr="00542B9A">
        <w:rPr>
          <w:shd w:val="clear" w:color="auto" w:fill="FFFFFF"/>
          <w:lang w:val="en-GB"/>
        </w:rPr>
        <w:t>(4), pp.346-360.</w:t>
      </w:r>
    </w:p>
    <w:p w14:paraId="1522CA4F" w14:textId="77777777" w:rsidR="00640A91" w:rsidRPr="00542B9A" w:rsidRDefault="00640A91" w:rsidP="004E3DC1">
      <w:pPr>
        <w:rPr>
          <w:lang w:val="en-GB"/>
        </w:rPr>
      </w:pPr>
      <w:r w:rsidRPr="00542B9A">
        <w:rPr>
          <w:lang w:val="en-GB"/>
        </w:rPr>
        <w:t xml:space="preserve">nextplc.co.uk 2021 </w:t>
      </w:r>
      <w:r w:rsidRPr="00542B9A">
        <w:rPr>
          <w:i/>
          <w:lang w:val="en-GB"/>
        </w:rPr>
        <w:t xml:space="preserve">Environment </w:t>
      </w:r>
      <w:r w:rsidRPr="00542B9A">
        <w:rPr>
          <w:lang w:val="en-GB"/>
        </w:rPr>
        <w:t>[Online] Available At: https://www.nextplc.co.uk/corporate-responsibility/environment [Accessed 9th April]</w:t>
      </w:r>
    </w:p>
    <w:p w14:paraId="72B7FDDB" w14:textId="77777777" w:rsidR="00640A91" w:rsidRPr="00542B9A" w:rsidRDefault="00640A91" w:rsidP="004E4359">
      <w:pPr>
        <w:rPr>
          <w:lang w:val="en-GB"/>
        </w:rPr>
      </w:pPr>
      <w:r w:rsidRPr="00542B9A">
        <w:rPr>
          <w:lang w:val="en-GB"/>
        </w:rPr>
        <w:t xml:space="preserve">nextplc.co.uk 2021 </w:t>
      </w:r>
      <w:r w:rsidRPr="00542B9A">
        <w:rPr>
          <w:i/>
          <w:lang w:val="en-GB"/>
        </w:rPr>
        <w:t>OUR HISTORY</w:t>
      </w:r>
      <w:r w:rsidRPr="00542B9A">
        <w:rPr>
          <w:lang w:val="en-GB"/>
        </w:rPr>
        <w:t xml:space="preserve"> [Online] Available At: https://www.nextplc.co.uk/about-next/our-history [Accessed 9th April]</w:t>
      </w:r>
    </w:p>
    <w:p w14:paraId="1792AD80" w14:textId="77777777" w:rsidR="00640A91" w:rsidRPr="00542B9A" w:rsidRDefault="00640A91" w:rsidP="00751A0B">
      <w:pPr>
        <w:rPr>
          <w:shd w:val="clear" w:color="auto" w:fill="FFFFFF"/>
          <w:lang w:val="en-GB"/>
        </w:rPr>
      </w:pPr>
      <w:r w:rsidRPr="00542B9A">
        <w:rPr>
          <w:shd w:val="clear" w:color="auto" w:fill="FFFFFF"/>
          <w:lang w:val="en-GB"/>
        </w:rPr>
        <w:t xml:space="preserve">Picard, J. and Hollander, A., 2017. Does the Decline Phase of the Product Life Cycle Ends Up in </w:t>
      </w:r>
      <w:proofErr w:type="gramStart"/>
      <w:r w:rsidRPr="00542B9A">
        <w:rPr>
          <w:shd w:val="clear" w:color="auto" w:fill="FFFFFF"/>
          <w:lang w:val="en-GB"/>
        </w:rPr>
        <w:t>Death?.</w:t>
      </w:r>
      <w:proofErr w:type="gramEnd"/>
      <w:r w:rsidRPr="00542B9A">
        <w:rPr>
          <w:shd w:val="clear" w:color="auto" w:fill="FFFFFF"/>
          <w:lang w:val="en-GB"/>
        </w:rPr>
        <w:t xml:space="preserve"> In Proceedings of the 11th Asia-Pacific Conference on Global Business, Economics, Finance and Business Management.</w:t>
      </w:r>
    </w:p>
    <w:p w14:paraId="7116D38D" w14:textId="77777777" w:rsidR="00543D13" w:rsidRPr="00542B9A" w:rsidRDefault="00543D13">
      <w:pPr>
        <w:rPr>
          <w:lang w:val="en-GB"/>
        </w:rPr>
      </w:pPr>
    </w:p>
    <w:p w14:paraId="13BEB014" w14:textId="77777777" w:rsidR="00543D13" w:rsidRPr="00542B9A" w:rsidRDefault="00543D13">
      <w:pPr>
        <w:rPr>
          <w:lang w:val="en-GB"/>
        </w:rPr>
      </w:pPr>
    </w:p>
    <w:p w14:paraId="15759974" w14:textId="77777777" w:rsidR="00543D13" w:rsidRPr="00542B9A" w:rsidRDefault="00543D13">
      <w:pPr>
        <w:rPr>
          <w:lang w:val="en-GB"/>
        </w:rPr>
      </w:pPr>
    </w:p>
    <w:p w14:paraId="5B8CB4BB" w14:textId="77777777" w:rsidR="00543D13" w:rsidRPr="00542B9A" w:rsidRDefault="00543D13">
      <w:pPr>
        <w:rPr>
          <w:lang w:val="en-GB"/>
        </w:rPr>
      </w:pPr>
    </w:p>
    <w:p w14:paraId="3FFE4F9D" w14:textId="77777777" w:rsidR="00543D13" w:rsidRPr="00542B9A" w:rsidRDefault="00543D13">
      <w:pPr>
        <w:rPr>
          <w:lang w:val="en-GB"/>
        </w:rPr>
      </w:pPr>
    </w:p>
    <w:sectPr w:rsidR="00543D13" w:rsidRPr="00542B9A" w:rsidSect="0089522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94424" w14:textId="77777777" w:rsidR="006E1F47" w:rsidRDefault="006E1F47" w:rsidP="001755A6">
      <w:pPr>
        <w:spacing w:line="240" w:lineRule="auto"/>
      </w:pPr>
      <w:r>
        <w:separator/>
      </w:r>
    </w:p>
  </w:endnote>
  <w:endnote w:type="continuationSeparator" w:id="0">
    <w:p w14:paraId="494695A5" w14:textId="77777777" w:rsidR="006E1F47" w:rsidRDefault="006E1F47" w:rsidP="001755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446347"/>
      <w:docPartObj>
        <w:docPartGallery w:val="Page Numbers (Bottom of Page)"/>
        <w:docPartUnique/>
      </w:docPartObj>
    </w:sdtPr>
    <w:sdtEndPr>
      <w:rPr>
        <w:noProof/>
      </w:rPr>
    </w:sdtEndPr>
    <w:sdtContent>
      <w:p w14:paraId="48CC073A" w14:textId="77777777" w:rsidR="001755A6" w:rsidRDefault="00895220">
        <w:pPr>
          <w:pStyle w:val="a9"/>
          <w:jc w:val="right"/>
        </w:pPr>
        <w:r>
          <w:fldChar w:fldCharType="begin"/>
        </w:r>
        <w:r w:rsidR="001755A6">
          <w:instrText xml:space="preserve"> PAGE   \* MERGEFORMAT </w:instrText>
        </w:r>
        <w:r>
          <w:fldChar w:fldCharType="separate"/>
        </w:r>
        <w:r w:rsidR="00640A91">
          <w:rPr>
            <w:noProof/>
          </w:rPr>
          <w:t>11</w:t>
        </w:r>
        <w:r>
          <w:rPr>
            <w:noProof/>
          </w:rPr>
          <w:fldChar w:fldCharType="end"/>
        </w:r>
      </w:p>
    </w:sdtContent>
  </w:sdt>
  <w:p w14:paraId="563E0520" w14:textId="77777777" w:rsidR="001755A6" w:rsidRDefault="001755A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7984D" w14:textId="77777777" w:rsidR="006E1F47" w:rsidRDefault="006E1F47" w:rsidP="001755A6">
      <w:pPr>
        <w:spacing w:line="240" w:lineRule="auto"/>
      </w:pPr>
      <w:r>
        <w:separator/>
      </w:r>
    </w:p>
  </w:footnote>
  <w:footnote w:type="continuationSeparator" w:id="0">
    <w:p w14:paraId="125660E0" w14:textId="77777777" w:rsidR="006E1F47" w:rsidRDefault="006E1F47" w:rsidP="001755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1536"/>
    <w:multiLevelType w:val="multilevel"/>
    <w:tmpl w:val="EA4C1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8E4E54"/>
    <w:multiLevelType w:val="hybridMultilevel"/>
    <w:tmpl w:val="7E620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BD49A1"/>
    <w:multiLevelType w:val="hybridMultilevel"/>
    <w:tmpl w:val="E1F29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3D13"/>
    <w:rsid w:val="0001589D"/>
    <w:rsid w:val="00084999"/>
    <w:rsid w:val="00093EB5"/>
    <w:rsid w:val="000F4721"/>
    <w:rsid w:val="00125E51"/>
    <w:rsid w:val="001755A6"/>
    <w:rsid w:val="00246309"/>
    <w:rsid w:val="002B2747"/>
    <w:rsid w:val="0030793A"/>
    <w:rsid w:val="00396066"/>
    <w:rsid w:val="003F07E3"/>
    <w:rsid w:val="00400838"/>
    <w:rsid w:val="004338F4"/>
    <w:rsid w:val="004755CD"/>
    <w:rsid w:val="004C0C8F"/>
    <w:rsid w:val="004E22C2"/>
    <w:rsid w:val="004E3DC1"/>
    <w:rsid w:val="004E4359"/>
    <w:rsid w:val="00542B9A"/>
    <w:rsid w:val="00543D13"/>
    <w:rsid w:val="005A2E71"/>
    <w:rsid w:val="005E45F6"/>
    <w:rsid w:val="00625BC9"/>
    <w:rsid w:val="00640A91"/>
    <w:rsid w:val="006E1F47"/>
    <w:rsid w:val="00732C4E"/>
    <w:rsid w:val="00751A0B"/>
    <w:rsid w:val="007B20DA"/>
    <w:rsid w:val="00874A1D"/>
    <w:rsid w:val="00895220"/>
    <w:rsid w:val="00897F51"/>
    <w:rsid w:val="008B22C9"/>
    <w:rsid w:val="009273B4"/>
    <w:rsid w:val="00937FAD"/>
    <w:rsid w:val="0099162B"/>
    <w:rsid w:val="00A01CE6"/>
    <w:rsid w:val="00A12520"/>
    <w:rsid w:val="00A54FEA"/>
    <w:rsid w:val="00A57BAB"/>
    <w:rsid w:val="00A64B02"/>
    <w:rsid w:val="00A904E1"/>
    <w:rsid w:val="00A93A18"/>
    <w:rsid w:val="00D322A2"/>
    <w:rsid w:val="00D402C6"/>
    <w:rsid w:val="00D70043"/>
    <w:rsid w:val="00F8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6012A"/>
  <w15:docId w15:val="{10241B5A-2C1C-4C56-99C2-A8B16CA40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uiPriority w:val="1"/>
    <w:qFormat/>
    <w:rsid w:val="00543D13"/>
    <w:pPr>
      <w:widowControl w:val="0"/>
      <w:autoSpaceDE w:val="0"/>
      <w:autoSpaceDN w:val="0"/>
      <w:spacing w:after="0" w:line="360" w:lineRule="auto"/>
      <w:jc w:val="both"/>
    </w:pPr>
    <w:rPr>
      <w:rFonts w:ascii="Times New Roman" w:eastAsia="Arial" w:hAnsi="Times New Roman" w:cs="Arial"/>
      <w:color w:val="000000" w:themeColor="text1"/>
      <w:sz w:val="24"/>
    </w:rPr>
  </w:style>
  <w:style w:type="paragraph" w:styleId="1">
    <w:name w:val="heading 1"/>
    <w:basedOn w:val="a"/>
    <w:next w:val="a"/>
    <w:link w:val="10"/>
    <w:uiPriority w:val="9"/>
    <w:qFormat/>
    <w:rsid w:val="00543D13"/>
    <w:pPr>
      <w:keepNext/>
      <w:keepLines/>
      <w:spacing w:before="480"/>
      <w:outlineLvl w:val="0"/>
    </w:pPr>
    <w:rPr>
      <w:rFonts w:eastAsiaTheme="majorEastAsia"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uiPriority w:val="1"/>
    <w:semiHidden/>
    <w:unhideWhenUsed/>
    <w:qFormat/>
    <w:rsid w:val="00543D13"/>
  </w:style>
  <w:style w:type="character" w:customStyle="1" w:styleId="a4">
    <w:name w:val="Основен текст Знак"/>
    <w:basedOn w:val="a0"/>
    <w:link w:val="a3"/>
    <w:uiPriority w:val="1"/>
    <w:semiHidden/>
    <w:rsid w:val="00543D13"/>
    <w:rPr>
      <w:rFonts w:ascii="Arial" w:eastAsia="Arial" w:hAnsi="Arial" w:cs="Arial"/>
    </w:rPr>
  </w:style>
  <w:style w:type="paragraph" w:customStyle="1" w:styleId="TableParagraph">
    <w:name w:val="Table Paragraph"/>
    <w:basedOn w:val="a"/>
    <w:uiPriority w:val="1"/>
    <w:qFormat/>
    <w:rsid w:val="00543D13"/>
    <w:pPr>
      <w:ind w:left="107"/>
    </w:pPr>
  </w:style>
  <w:style w:type="paragraph" w:styleId="a5">
    <w:name w:val="Balloon Text"/>
    <w:basedOn w:val="a"/>
    <w:link w:val="a6"/>
    <w:uiPriority w:val="99"/>
    <w:semiHidden/>
    <w:unhideWhenUsed/>
    <w:rsid w:val="00543D13"/>
    <w:rPr>
      <w:rFonts w:ascii="Tahoma" w:hAnsi="Tahoma" w:cs="Tahoma"/>
      <w:sz w:val="16"/>
      <w:szCs w:val="16"/>
    </w:rPr>
  </w:style>
  <w:style w:type="character" w:customStyle="1" w:styleId="a6">
    <w:name w:val="Изнесен текст Знак"/>
    <w:basedOn w:val="a0"/>
    <w:link w:val="a5"/>
    <w:uiPriority w:val="99"/>
    <w:semiHidden/>
    <w:rsid w:val="00543D13"/>
    <w:rPr>
      <w:rFonts w:ascii="Tahoma" w:eastAsia="Arial" w:hAnsi="Tahoma" w:cs="Tahoma"/>
      <w:sz w:val="16"/>
      <w:szCs w:val="16"/>
    </w:rPr>
  </w:style>
  <w:style w:type="character" w:customStyle="1" w:styleId="10">
    <w:name w:val="Заглавие 1 Знак"/>
    <w:basedOn w:val="a0"/>
    <w:link w:val="1"/>
    <w:uiPriority w:val="9"/>
    <w:rsid w:val="00543D13"/>
    <w:rPr>
      <w:rFonts w:ascii="Times New Roman" w:eastAsiaTheme="majorEastAsia" w:hAnsi="Times New Roman" w:cstheme="majorBidi"/>
      <w:b/>
      <w:bCs/>
      <w:color w:val="000000" w:themeColor="text1"/>
      <w:sz w:val="24"/>
      <w:szCs w:val="28"/>
    </w:rPr>
  </w:style>
  <w:style w:type="paragraph" w:styleId="a7">
    <w:name w:val="header"/>
    <w:basedOn w:val="a"/>
    <w:link w:val="a8"/>
    <w:uiPriority w:val="99"/>
    <w:unhideWhenUsed/>
    <w:rsid w:val="001755A6"/>
    <w:pPr>
      <w:tabs>
        <w:tab w:val="center" w:pos="4680"/>
        <w:tab w:val="right" w:pos="9360"/>
      </w:tabs>
      <w:spacing w:line="240" w:lineRule="auto"/>
    </w:pPr>
  </w:style>
  <w:style w:type="character" w:customStyle="1" w:styleId="a8">
    <w:name w:val="Горен колонтитул Знак"/>
    <w:basedOn w:val="a0"/>
    <w:link w:val="a7"/>
    <w:uiPriority w:val="99"/>
    <w:rsid w:val="001755A6"/>
    <w:rPr>
      <w:rFonts w:ascii="Times New Roman" w:eastAsia="Arial" w:hAnsi="Times New Roman" w:cs="Arial"/>
      <w:color w:val="000000" w:themeColor="text1"/>
      <w:sz w:val="24"/>
    </w:rPr>
  </w:style>
  <w:style w:type="paragraph" w:styleId="a9">
    <w:name w:val="footer"/>
    <w:basedOn w:val="a"/>
    <w:link w:val="aa"/>
    <w:uiPriority w:val="99"/>
    <w:unhideWhenUsed/>
    <w:rsid w:val="001755A6"/>
    <w:pPr>
      <w:tabs>
        <w:tab w:val="center" w:pos="4680"/>
        <w:tab w:val="right" w:pos="9360"/>
      </w:tabs>
      <w:spacing w:line="240" w:lineRule="auto"/>
    </w:pPr>
  </w:style>
  <w:style w:type="character" w:customStyle="1" w:styleId="aa">
    <w:name w:val="Долен колонтитул Знак"/>
    <w:basedOn w:val="a0"/>
    <w:link w:val="a9"/>
    <w:uiPriority w:val="99"/>
    <w:rsid w:val="001755A6"/>
    <w:rPr>
      <w:rFonts w:ascii="Times New Roman" w:eastAsia="Arial" w:hAnsi="Times New Roman" w:cs="Arial"/>
      <w:color w:val="000000" w:themeColor="text1"/>
      <w:sz w:val="24"/>
    </w:rPr>
  </w:style>
  <w:style w:type="paragraph" w:styleId="ab">
    <w:name w:val="List Paragraph"/>
    <w:basedOn w:val="a"/>
    <w:uiPriority w:val="34"/>
    <w:qFormat/>
    <w:rsid w:val="00A93A18"/>
    <w:pPr>
      <w:ind w:left="720"/>
      <w:contextualSpacing/>
    </w:pPr>
  </w:style>
  <w:style w:type="paragraph" w:styleId="ac">
    <w:name w:val="Normal (Web)"/>
    <w:basedOn w:val="a"/>
    <w:uiPriority w:val="99"/>
    <w:semiHidden/>
    <w:unhideWhenUsed/>
    <w:rsid w:val="004E4359"/>
    <w:pPr>
      <w:widowControl/>
      <w:autoSpaceDE/>
      <w:autoSpaceDN/>
      <w:spacing w:before="100" w:beforeAutospacing="1" w:after="100" w:afterAutospacing="1" w:line="240" w:lineRule="auto"/>
      <w:jc w:val="left"/>
    </w:pPr>
    <w:rPr>
      <w:rFonts w:eastAsia="Times New Roman" w:cs="Times New Roman"/>
      <w:color w:val="auto"/>
      <w:szCs w:val="24"/>
    </w:rPr>
  </w:style>
  <w:style w:type="character" w:styleId="ad">
    <w:name w:val="Strong"/>
    <w:basedOn w:val="a0"/>
    <w:uiPriority w:val="22"/>
    <w:qFormat/>
    <w:rsid w:val="004E4359"/>
    <w:rPr>
      <w:b/>
      <w:bCs/>
    </w:rPr>
  </w:style>
  <w:style w:type="character" w:styleId="ae">
    <w:name w:val="Emphasis"/>
    <w:basedOn w:val="a0"/>
    <w:uiPriority w:val="20"/>
    <w:qFormat/>
    <w:rsid w:val="004E4359"/>
    <w:rPr>
      <w:i/>
      <w:iCs/>
    </w:rPr>
  </w:style>
  <w:style w:type="character" w:styleId="af">
    <w:name w:val="Hyperlink"/>
    <w:basedOn w:val="a0"/>
    <w:uiPriority w:val="99"/>
    <w:unhideWhenUsed/>
    <w:rsid w:val="004E4359"/>
    <w:rPr>
      <w:color w:val="0000FF" w:themeColor="hyperlink"/>
      <w:u w:val="single"/>
    </w:rPr>
  </w:style>
  <w:style w:type="paragraph" w:styleId="af0">
    <w:name w:val="TOC Heading"/>
    <w:basedOn w:val="1"/>
    <w:next w:val="a"/>
    <w:uiPriority w:val="39"/>
    <w:semiHidden/>
    <w:unhideWhenUsed/>
    <w:qFormat/>
    <w:rsid w:val="000F4721"/>
    <w:pPr>
      <w:widowControl/>
      <w:autoSpaceDE/>
      <w:autoSpaceDN/>
      <w:spacing w:line="276" w:lineRule="auto"/>
      <w:jc w:val="left"/>
      <w:outlineLvl w:val="9"/>
    </w:pPr>
    <w:rPr>
      <w:rFonts w:asciiTheme="majorHAnsi" w:hAnsiTheme="majorHAnsi"/>
      <w:color w:val="365F91" w:themeColor="accent1" w:themeShade="BF"/>
      <w:sz w:val="28"/>
      <w:lang w:eastAsia="ja-JP"/>
    </w:rPr>
  </w:style>
  <w:style w:type="paragraph" w:styleId="11">
    <w:name w:val="toc 1"/>
    <w:basedOn w:val="a"/>
    <w:next w:val="a"/>
    <w:autoRedefine/>
    <w:uiPriority w:val="39"/>
    <w:unhideWhenUsed/>
    <w:rsid w:val="000F47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076064">
      <w:bodyDiv w:val="1"/>
      <w:marLeft w:val="0"/>
      <w:marRight w:val="0"/>
      <w:marTop w:val="0"/>
      <w:marBottom w:val="0"/>
      <w:divBdr>
        <w:top w:val="none" w:sz="0" w:space="0" w:color="auto"/>
        <w:left w:val="none" w:sz="0" w:space="0" w:color="auto"/>
        <w:bottom w:val="none" w:sz="0" w:space="0" w:color="auto"/>
        <w:right w:val="none" w:sz="0" w:space="0" w:color="auto"/>
      </w:divBdr>
    </w:div>
    <w:div w:id="1525292258">
      <w:bodyDiv w:val="1"/>
      <w:marLeft w:val="0"/>
      <w:marRight w:val="0"/>
      <w:marTop w:val="0"/>
      <w:marBottom w:val="0"/>
      <w:divBdr>
        <w:top w:val="none" w:sz="0" w:space="0" w:color="auto"/>
        <w:left w:val="none" w:sz="0" w:space="0" w:color="auto"/>
        <w:bottom w:val="none" w:sz="0" w:space="0" w:color="auto"/>
        <w:right w:val="none" w:sz="0" w:space="0" w:color="auto"/>
      </w:divBdr>
    </w:div>
    <w:div w:id="1540511864">
      <w:bodyDiv w:val="1"/>
      <w:marLeft w:val="0"/>
      <w:marRight w:val="0"/>
      <w:marTop w:val="0"/>
      <w:marBottom w:val="0"/>
      <w:divBdr>
        <w:top w:val="none" w:sz="0" w:space="0" w:color="auto"/>
        <w:left w:val="none" w:sz="0" w:space="0" w:color="auto"/>
        <w:bottom w:val="none" w:sz="0" w:space="0" w:color="auto"/>
        <w:right w:val="none" w:sz="0" w:space="0" w:color="auto"/>
      </w:divBdr>
    </w:div>
    <w:div w:id="2098090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AF84C4-A9C0-4EC8-B822-B2E81BFA2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Svetlomira Nedyalkova (2010796)</cp:lastModifiedBy>
  <cp:revision>12</cp:revision>
  <dcterms:created xsi:type="dcterms:W3CDTF">2021-04-08T13:41:00Z</dcterms:created>
  <dcterms:modified xsi:type="dcterms:W3CDTF">2021-04-29T20:47:00Z</dcterms:modified>
</cp:coreProperties>
</file>