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4F83493" w14:textId="12319F4A" w:rsidR="00895AEE" w:rsidRDefault="002B7A2F" w:rsidP="002B7A2F">
      <w:pPr>
        <w:pStyle w:val="NormalWeb"/>
        <w:rPr>
          <w:rFonts w:asciiTheme="majorHAnsi" w:hAnsiTheme="majorHAnsi"/>
          <w:b/>
          <w:bCs/>
          <w:sz w:val="32"/>
          <w:szCs w:val="32"/>
        </w:rPr>
      </w:pPr>
      <w:r>
        <w:rPr>
          <w:rFonts w:asciiTheme="majorHAnsi" w:hAnsiTheme="majorHAnsi"/>
          <w:b/>
          <w:bCs/>
          <w:sz w:val="32"/>
          <w:szCs w:val="32"/>
        </w:rPr>
        <w:t>Contemporary Challenges: Making a difference</w:t>
      </w:r>
    </w:p>
    <w:p w14:paraId="0869E4B5" w14:textId="0F0EF963" w:rsidR="002B7A2F" w:rsidRDefault="00171C24" w:rsidP="002B7A2F">
      <w:pPr>
        <w:pStyle w:val="NormalWeb"/>
        <w:rPr>
          <w:rFonts w:asciiTheme="majorHAnsi" w:hAnsiTheme="majorHAnsi"/>
          <w:b/>
          <w:bCs/>
          <w:sz w:val="32"/>
          <w:szCs w:val="32"/>
        </w:rPr>
      </w:pPr>
      <w:r>
        <w:rPr>
          <w:rFonts w:asciiTheme="majorHAnsi" w:hAnsiTheme="majorHAnsi"/>
          <w:b/>
          <w:bCs/>
          <w:sz w:val="32"/>
          <w:szCs w:val="32"/>
        </w:rPr>
        <w:t>Group presentation (with supporting material)</w:t>
      </w:r>
    </w:p>
    <w:p w14:paraId="07780E6F" w14:textId="77777777" w:rsidR="00412A4C" w:rsidRDefault="00412A4C" w:rsidP="002B7A2F">
      <w:pPr>
        <w:pStyle w:val="NormalWeb"/>
        <w:rPr>
          <w:rFonts w:asciiTheme="majorHAnsi" w:hAnsiTheme="majorHAnsi"/>
          <w:b/>
          <w:bCs/>
          <w:sz w:val="32"/>
          <w:szCs w:val="32"/>
        </w:rPr>
      </w:pPr>
    </w:p>
    <w:p w14:paraId="3663FBA1" w14:textId="686B31BB" w:rsidR="009A3E8C" w:rsidRDefault="009A3E8C" w:rsidP="002B7A2F">
      <w:pPr>
        <w:pStyle w:val="NormalWeb"/>
        <w:rPr>
          <w:rFonts w:asciiTheme="majorHAnsi" w:hAnsiTheme="majorHAnsi"/>
          <w:b/>
          <w:bCs/>
          <w:sz w:val="32"/>
          <w:szCs w:val="32"/>
        </w:rPr>
      </w:pPr>
      <w:r>
        <w:rPr>
          <w:rFonts w:asciiTheme="majorHAnsi" w:hAnsiTheme="majorHAnsi"/>
          <w:b/>
          <w:bCs/>
          <w:sz w:val="32"/>
          <w:szCs w:val="32"/>
        </w:rPr>
        <w:t>Rebecca Jones</w:t>
      </w:r>
    </w:p>
    <w:p w14:paraId="292816E3" w14:textId="0E3B4AE3" w:rsidR="00862A2D" w:rsidRDefault="009A3E8C" w:rsidP="002B7A2F">
      <w:pPr>
        <w:pStyle w:val="NormalWeb"/>
        <w:rPr>
          <w:rFonts w:asciiTheme="majorHAnsi" w:hAnsiTheme="majorHAnsi"/>
          <w:b/>
          <w:bCs/>
          <w:sz w:val="32"/>
          <w:szCs w:val="32"/>
        </w:rPr>
      </w:pPr>
      <w:r>
        <w:rPr>
          <w:rFonts w:asciiTheme="majorHAnsi" w:hAnsiTheme="majorHAnsi"/>
          <w:b/>
          <w:bCs/>
          <w:sz w:val="32"/>
          <w:szCs w:val="32"/>
        </w:rPr>
        <w:t>2305750</w:t>
      </w:r>
    </w:p>
    <w:p w14:paraId="29894E53" w14:textId="1FD42A2A" w:rsidR="00275E03" w:rsidRPr="00275E03" w:rsidRDefault="00275E03" w:rsidP="002B7A2F">
      <w:pPr>
        <w:pStyle w:val="NormalWeb"/>
        <w:rPr>
          <w:rFonts w:asciiTheme="majorHAnsi" w:hAnsiTheme="majorHAnsi"/>
          <w:b/>
          <w:bCs/>
          <w:sz w:val="32"/>
          <w:szCs w:val="32"/>
        </w:rPr>
      </w:pPr>
    </w:p>
    <w:p w14:paraId="3E582139" w14:textId="4B9EDA2D" w:rsidR="00862A2D" w:rsidRPr="00412A4C" w:rsidRDefault="00862A2D" w:rsidP="002B7A2F">
      <w:pPr>
        <w:pStyle w:val="NormalWeb"/>
        <w:rPr>
          <w:rFonts w:asciiTheme="majorHAnsi" w:hAnsiTheme="majorHAnsi"/>
          <w:b/>
          <w:bCs/>
          <w:sz w:val="28"/>
          <w:szCs w:val="28"/>
        </w:rPr>
      </w:pPr>
      <w:r w:rsidRPr="00412A4C">
        <w:rPr>
          <w:rFonts w:asciiTheme="majorHAnsi" w:hAnsiTheme="majorHAnsi"/>
          <w:b/>
          <w:bCs/>
          <w:sz w:val="28"/>
          <w:szCs w:val="28"/>
        </w:rPr>
        <w:t>Individual presentation</w:t>
      </w:r>
      <w:r w:rsidR="001C057A">
        <w:rPr>
          <w:rFonts w:asciiTheme="majorHAnsi" w:hAnsiTheme="majorHAnsi"/>
          <w:b/>
          <w:bCs/>
          <w:sz w:val="28"/>
          <w:szCs w:val="28"/>
        </w:rPr>
        <w:t xml:space="preserve"> link</w:t>
      </w:r>
      <w:r w:rsidRPr="00412A4C">
        <w:rPr>
          <w:rFonts w:asciiTheme="majorHAnsi" w:hAnsiTheme="majorHAnsi"/>
          <w:b/>
          <w:bCs/>
          <w:sz w:val="28"/>
          <w:szCs w:val="28"/>
        </w:rPr>
        <w:t>:</w:t>
      </w:r>
    </w:p>
    <w:p w14:paraId="5E9B1633" w14:textId="77777777" w:rsidR="00290181" w:rsidRDefault="00000000" w:rsidP="00290181">
      <w:hyperlink r:id="rId4" w:history="1">
        <w:r w:rsidR="00290181">
          <w:rPr>
            <w:rStyle w:val="Hyperlink"/>
          </w:rPr>
          <w:t>Contemporary challenges individual presentation</w:t>
        </w:r>
      </w:hyperlink>
    </w:p>
    <w:p w14:paraId="7AC36E2F" w14:textId="5E45FD22" w:rsidR="00862A2D" w:rsidRPr="00412A4C" w:rsidRDefault="00862A2D" w:rsidP="00625275">
      <w:pPr>
        <w:pStyle w:val="NormalWeb"/>
        <w:rPr>
          <w:rFonts w:asciiTheme="majorHAnsi" w:hAnsiTheme="majorHAnsi"/>
          <w:b/>
          <w:bCs/>
          <w:sz w:val="28"/>
          <w:szCs w:val="28"/>
        </w:rPr>
      </w:pPr>
    </w:p>
    <w:p w14:paraId="284FB67A" w14:textId="451A4F60" w:rsidR="00862A2D" w:rsidRPr="00412A4C" w:rsidRDefault="00862A2D" w:rsidP="00625275">
      <w:pPr>
        <w:pStyle w:val="NormalWeb"/>
        <w:rPr>
          <w:rFonts w:asciiTheme="majorHAnsi" w:hAnsiTheme="majorHAnsi"/>
          <w:b/>
          <w:bCs/>
          <w:sz w:val="28"/>
          <w:szCs w:val="28"/>
        </w:rPr>
      </w:pPr>
      <w:r w:rsidRPr="00412A4C">
        <w:rPr>
          <w:rFonts w:asciiTheme="majorHAnsi" w:hAnsiTheme="majorHAnsi"/>
          <w:b/>
          <w:bCs/>
          <w:sz w:val="28"/>
          <w:szCs w:val="28"/>
        </w:rPr>
        <w:t>Group presentation</w:t>
      </w:r>
      <w:r w:rsidR="00290181">
        <w:rPr>
          <w:rFonts w:asciiTheme="majorHAnsi" w:hAnsiTheme="majorHAnsi"/>
          <w:b/>
          <w:bCs/>
          <w:sz w:val="28"/>
          <w:szCs w:val="28"/>
        </w:rPr>
        <w:t xml:space="preserve"> </w:t>
      </w:r>
      <w:r w:rsidR="001C057A">
        <w:rPr>
          <w:rFonts w:asciiTheme="majorHAnsi" w:hAnsiTheme="majorHAnsi"/>
          <w:b/>
          <w:bCs/>
          <w:sz w:val="28"/>
          <w:szCs w:val="28"/>
        </w:rPr>
        <w:t>link</w:t>
      </w:r>
      <w:r w:rsidRPr="00412A4C">
        <w:rPr>
          <w:rFonts w:asciiTheme="majorHAnsi" w:hAnsiTheme="majorHAnsi"/>
          <w:b/>
          <w:bCs/>
          <w:sz w:val="28"/>
          <w:szCs w:val="28"/>
        </w:rPr>
        <w:t>:</w:t>
      </w:r>
    </w:p>
    <w:p w14:paraId="6D82C6E9" w14:textId="77777777" w:rsidR="00290181" w:rsidRDefault="00000000" w:rsidP="00290181">
      <w:hyperlink r:id="rId5" w:history="1">
        <w:r w:rsidR="00290181">
          <w:rPr>
            <w:rStyle w:val="Hyperlink"/>
          </w:rPr>
          <w:t>Contemporary challenges group presentation</w:t>
        </w:r>
      </w:hyperlink>
    </w:p>
    <w:p w14:paraId="084AF256" w14:textId="602D8088" w:rsidR="00275E03" w:rsidRDefault="00275E03" w:rsidP="00275E03">
      <w:pPr>
        <w:rPr>
          <w:rFonts w:asciiTheme="majorHAnsi" w:hAnsiTheme="majorHAnsi"/>
          <w:b/>
          <w:bCs/>
          <w:sz w:val="32"/>
          <w:szCs w:val="32"/>
        </w:rPr>
      </w:pPr>
    </w:p>
    <w:p w14:paraId="76D76654" w14:textId="56E8981F" w:rsidR="00625275" w:rsidRPr="00275E03" w:rsidRDefault="00625275" w:rsidP="00275E03">
      <w:pPr>
        <w:rPr>
          <w:rFonts w:asciiTheme="majorHAnsi" w:eastAsia="Times New Roman" w:hAnsiTheme="majorHAnsi" w:cs="Times New Roman"/>
          <w:b/>
          <w:bCs/>
          <w:kern w:val="0"/>
          <w:sz w:val="32"/>
          <w:szCs w:val="32"/>
          <w14:ligatures w14:val="none"/>
        </w:rPr>
      </w:pPr>
      <w:r>
        <w:rPr>
          <w:rFonts w:asciiTheme="majorHAnsi" w:hAnsiTheme="majorHAnsi"/>
          <w:b/>
          <w:bCs/>
          <w:sz w:val="32"/>
          <w:szCs w:val="32"/>
        </w:rPr>
        <w:t>Screenshots</w:t>
      </w:r>
    </w:p>
    <w:p w14:paraId="4BC8ECD3" w14:textId="2B48FF70" w:rsidR="00625275" w:rsidRDefault="00275E03" w:rsidP="00275E03">
      <w:pPr>
        <w:pStyle w:val="NormalWeb"/>
        <w:rPr>
          <w:rFonts w:asciiTheme="majorHAnsi" w:hAnsiTheme="majorHAnsi"/>
        </w:rPr>
      </w:pPr>
      <w:r>
        <w:rPr>
          <w:rFonts w:asciiTheme="majorHAnsi" w:hAnsiTheme="majorHAnsi"/>
          <w:noProof/>
          <w14:ligatures w14:val="standardContextual"/>
        </w:rPr>
        <w:drawing>
          <wp:anchor distT="0" distB="0" distL="114300" distR="114300" simplePos="0" relativeHeight="251616768" behindDoc="0" locked="0" layoutInCell="1" allowOverlap="1" wp14:anchorId="3CB8C3C1" wp14:editId="29540C6E">
            <wp:simplePos x="0" y="0"/>
            <wp:positionH relativeFrom="margin">
              <wp:align>center</wp:align>
            </wp:positionH>
            <wp:positionV relativeFrom="paragraph">
              <wp:posOffset>333647</wp:posOffset>
            </wp:positionV>
            <wp:extent cx="5727065" cy="3217545"/>
            <wp:effectExtent l="0" t="0" r="6985" b="1905"/>
            <wp:wrapSquare wrapText="bothSides"/>
            <wp:docPr id="1581987665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065" cy="32175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E54001B" w14:textId="44806CCD" w:rsidR="00625275" w:rsidRDefault="00275E03" w:rsidP="00175F9F">
      <w:pPr>
        <w:pStyle w:val="NormalWeb"/>
        <w:ind w:left="567" w:hanging="567"/>
        <w:rPr>
          <w:rFonts w:asciiTheme="majorHAnsi" w:hAnsiTheme="majorHAnsi"/>
        </w:rPr>
      </w:pPr>
      <w:r>
        <w:rPr>
          <w:rFonts w:asciiTheme="majorHAnsi" w:hAnsiTheme="majorHAnsi"/>
          <w:noProof/>
          <w14:ligatures w14:val="standardContextual"/>
        </w:rPr>
        <w:lastRenderedPageBreak/>
        <w:drawing>
          <wp:anchor distT="0" distB="0" distL="114300" distR="114300" simplePos="0" relativeHeight="251649536" behindDoc="0" locked="0" layoutInCell="1" allowOverlap="1" wp14:anchorId="2EB59442" wp14:editId="0DDADC1A">
            <wp:simplePos x="0" y="0"/>
            <wp:positionH relativeFrom="margin">
              <wp:align>right</wp:align>
            </wp:positionH>
            <wp:positionV relativeFrom="paragraph">
              <wp:posOffset>998</wp:posOffset>
            </wp:positionV>
            <wp:extent cx="5725160" cy="3220085"/>
            <wp:effectExtent l="0" t="0" r="8890" b="0"/>
            <wp:wrapSquare wrapText="bothSides"/>
            <wp:docPr id="1692622982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32200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D0E946C" w14:textId="60668F80" w:rsidR="00625275" w:rsidRDefault="00625275" w:rsidP="00175F9F">
      <w:pPr>
        <w:pStyle w:val="NormalWeb"/>
        <w:ind w:left="567" w:hanging="567"/>
        <w:rPr>
          <w:rFonts w:asciiTheme="majorHAnsi" w:hAnsiTheme="majorHAnsi"/>
        </w:rPr>
      </w:pPr>
    </w:p>
    <w:p w14:paraId="52D92CE3" w14:textId="4D4783C9" w:rsidR="00625275" w:rsidRDefault="00625275" w:rsidP="00175F9F">
      <w:pPr>
        <w:pStyle w:val="NormalWeb"/>
        <w:ind w:left="567" w:hanging="567"/>
        <w:rPr>
          <w:rFonts w:asciiTheme="majorHAnsi" w:hAnsiTheme="majorHAnsi"/>
        </w:rPr>
      </w:pPr>
    </w:p>
    <w:p w14:paraId="247A8660" w14:textId="3FA6B99F" w:rsidR="00625275" w:rsidRDefault="00625275" w:rsidP="00175F9F">
      <w:pPr>
        <w:pStyle w:val="NormalWeb"/>
        <w:ind w:left="567" w:hanging="567"/>
        <w:rPr>
          <w:rFonts w:asciiTheme="majorHAnsi" w:hAnsiTheme="majorHAnsi"/>
        </w:rPr>
      </w:pPr>
    </w:p>
    <w:p w14:paraId="0DBAF256" w14:textId="0F097887" w:rsidR="00625275" w:rsidRDefault="00625275" w:rsidP="00175F9F">
      <w:pPr>
        <w:pStyle w:val="NormalWeb"/>
        <w:ind w:left="567" w:hanging="567"/>
        <w:rPr>
          <w:rFonts w:asciiTheme="majorHAnsi" w:hAnsiTheme="majorHAnsi"/>
        </w:rPr>
      </w:pPr>
    </w:p>
    <w:p w14:paraId="18413A81" w14:textId="09B89630" w:rsidR="00625275" w:rsidRDefault="00625275" w:rsidP="00175F9F">
      <w:pPr>
        <w:pStyle w:val="NormalWeb"/>
        <w:ind w:left="567" w:hanging="567"/>
        <w:rPr>
          <w:rFonts w:asciiTheme="majorHAnsi" w:hAnsiTheme="majorHAnsi"/>
        </w:rPr>
      </w:pPr>
    </w:p>
    <w:p w14:paraId="31653CBA" w14:textId="09667234" w:rsidR="00625275" w:rsidRDefault="001C057A" w:rsidP="00175F9F">
      <w:pPr>
        <w:pStyle w:val="NormalWeb"/>
        <w:ind w:left="567" w:hanging="567"/>
        <w:rPr>
          <w:rFonts w:asciiTheme="majorHAnsi" w:hAnsiTheme="majorHAnsi"/>
        </w:rPr>
      </w:pPr>
      <w:r>
        <w:rPr>
          <w:rFonts w:asciiTheme="majorHAnsi" w:hAnsiTheme="majorHAnsi"/>
          <w:noProof/>
          <w14:ligatures w14:val="standardContextual"/>
        </w:rPr>
        <w:drawing>
          <wp:anchor distT="0" distB="0" distL="114300" distR="114300" simplePos="0" relativeHeight="251673088" behindDoc="0" locked="0" layoutInCell="1" allowOverlap="1" wp14:anchorId="11E86E96" wp14:editId="374BF09B">
            <wp:simplePos x="0" y="0"/>
            <wp:positionH relativeFrom="margin">
              <wp:align>center</wp:align>
            </wp:positionH>
            <wp:positionV relativeFrom="paragraph">
              <wp:posOffset>225334</wp:posOffset>
            </wp:positionV>
            <wp:extent cx="5725160" cy="3220085"/>
            <wp:effectExtent l="0" t="0" r="8890" b="0"/>
            <wp:wrapSquare wrapText="bothSides"/>
            <wp:docPr id="1050283597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32200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9C4D141" w14:textId="537D0A1A" w:rsidR="00625275" w:rsidRDefault="00275E03" w:rsidP="00175F9F">
      <w:pPr>
        <w:pStyle w:val="NormalWeb"/>
        <w:ind w:left="567" w:hanging="567"/>
        <w:rPr>
          <w:rFonts w:asciiTheme="majorHAnsi" w:hAnsiTheme="majorHAnsi"/>
        </w:rPr>
      </w:pPr>
      <w:r>
        <w:rPr>
          <w:rFonts w:asciiTheme="majorHAnsi" w:hAnsiTheme="majorHAnsi"/>
          <w:noProof/>
          <w14:ligatures w14:val="standardContextual"/>
        </w:rPr>
        <w:lastRenderedPageBreak/>
        <w:drawing>
          <wp:anchor distT="0" distB="0" distL="114300" distR="114300" simplePos="0" relativeHeight="251698688" behindDoc="0" locked="0" layoutInCell="1" allowOverlap="1" wp14:anchorId="5AC2999F" wp14:editId="7EF95E5C">
            <wp:simplePos x="0" y="0"/>
            <wp:positionH relativeFrom="margin">
              <wp:align>right</wp:align>
            </wp:positionH>
            <wp:positionV relativeFrom="paragraph">
              <wp:posOffset>181</wp:posOffset>
            </wp:positionV>
            <wp:extent cx="5725160" cy="3220085"/>
            <wp:effectExtent l="0" t="0" r="8890" b="0"/>
            <wp:wrapSquare wrapText="bothSides"/>
            <wp:docPr id="783643425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32200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4E5AF92" w14:textId="2115B377" w:rsidR="00625275" w:rsidRDefault="00625275" w:rsidP="00175F9F">
      <w:pPr>
        <w:pStyle w:val="NormalWeb"/>
        <w:ind w:left="567" w:hanging="567"/>
        <w:rPr>
          <w:rFonts w:asciiTheme="majorHAnsi" w:hAnsiTheme="majorHAnsi"/>
        </w:rPr>
      </w:pPr>
    </w:p>
    <w:p w14:paraId="0C6FA5C7" w14:textId="1E6D3514" w:rsidR="00625275" w:rsidRDefault="00625275" w:rsidP="00175F9F">
      <w:pPr>
        <w:pStyle w:val="NormalWeb"/>
        <w:ind w:left="567" w:hanging="567"/>
        <w:rPr>
          <w:rFonts w:asciiTheme="majorHAnsi" w:hAnsiTheme="majorHAnsi"/>
        </w:rPr>
      </w:pPr>
    </w:p>
    <w:p w14:paraId="16AE7FE7" w14:textId="5668A1FE" w:rsidR="00625275" w:rsidRDefault="00625275" w:rsidP="00175F9F">
      <w:pPr>
        <w:pStyle w:val="NormalWeb"/>
        <w:ind w:left="567" w:hanging="567"/>
        <w:rPr>
          <w:rFonts w:asciiTheme="majorHAnsi" w:hAnsiTheme="majorHAnsi"/>
        </w:rPr>
      </w:pPr>
    </w:p>
    <w:p w14:paraId="67343E96" w14:textId="280F3803" w:rsidR="00625275" w:rsidRDefault="00625275" w:rsidP="00175F9F">
      <w:pPr>
        <w:pStyle w:val="NormalWeb"/>
        <w:ind w:left="567" w:hanging="567"/>
        <w:rPr>
          <w:rFonts w:asciiTheme="majorHAnsi" w:hAnsiTheme="majorHAnsi"/>
        </w:rPr>
      </w:pPr>
    </w:p>
    <w:p w14:paraId="44A666EE" w14:textId="7A1231EF" w:rsidR="00412A4C" w:rsidRDefault="00412A4C" w:rsidP="00412A4C">
      <w:pPr>
        <w:pStyle w:val="NormalWeb"/>
        <w:rPr>
          <w:rFonts w:asciiTheme="majorHAnsi" w:hAnsiTheme="majorHAnsi"/>
        </w:rPr>
      </w:pPr>
    </w:p>
    <w:p w14:paraId="0A97AD64" w14:textId="6AE4A1DB" w:rsidR="00412A4C" w:rsidRDefault="00275E03" w:rsidP="00412A4C">
      <w:pPr>
        <w:pStyle w:val="NormalWeb"/>
        <w:rPr>
          <w:rFonts w:asciiTheme="majorHAnsi" w:hAnsiTheme="majorHAnsi"/>
        </w:rPr>
      </w:pPr>
      <w:r>
        <w:rPr>
          <w:rFonts w:asciiTheme="majorHAnsi" w:hAnsiTheme="majorHAnsi"/>
          <w:noProof/>
          <w14:ligatures w14:val="standardContextual"/>
        </w:rPr>
        <w:drawing>
          <wp:anchor distT="0" distB="0" distL="114300" distR="114300" simplePos="0" relativeHeight="251724288" behindDoc="0" locked="0" layoutInCell="1" allowOverlap="1" wp14:anchorId="09546247" wp14:editId="6022356F">
            <wp:simplePos x="0" y="0"/>
            <wp:positionH relativeFrom="margin">
              <wp:align>right</wp:align>
            </wp:positionH>
            <wp:positionV relativeFrom="paragraph">
              <wp:posOffset>225425</wp:posOffset>
            </wp:positionV>
            <wp:extent cx="5725160" cy="3220085"/>
            <wp:effectExtent l="0" t="0" r="8890" b="0"/>
            <wp:wrapSquare wrapText="bothSides"/>
            <wp:docPr id="1924225116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32200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2B5AF3B" w14:textId="3FDC2837" w:rsidR="00993756" w:rsidRPr="004B2C32" w:rsidRDefault="00F937D5" w:rsidP="004B2C32">
      <w:pPr>
        <w:rPr>
          <w:rFonts w:asciiTheme="majorHAnsi" w:eastAsia="Times New Roman" w:hAnsiTheme="majorHAnsi" w:cs="Times New Roman"/>
          <w:b/>
          <w:bCs/>
          <w:kern w:val="0"/>
          <w:sz w:val="28"/>
          <w:szCs w:val="28"/>
          <w14:ligatures w14:val="none"/>
        </w:rPr>
      </w:pPr>
      <w:r>
        <w:rPr>
          <w:rFonts w:asciiTheme="majorHAnsi" w:hAnsiTheme="majorHAnsi"/>
          <w:b/>
          <w:bCs/>
          <w:sz w:val="28"/>
          <w:szCs w:val="28"/>
        </w:rPr>
        <w:br w:type="page"/>
      </w:r>
      <w:r w:rsidR="00C779E4" w:rsidRPr="00412A4C">
        <w:rPr>
          <w:rFonts w:asciiTheme="majorHAnsi" w:hAnsiTheme="majorHAnsi"/>
          <w:b/>
          <w:bCs/>
          <w:sz w:val="28"/>
          <w:szCs w:val="28"/>
        </w:rPr>
        <w:lastRenderedPageBreak/>
        <w:t>Bibliography</w:t>
      </w:r>
    </w:p>
    <w:p w14:paraId="21E5C831" w14:textId="07EE330D" w:rsidR="00B917C3" w:rsidRPr="00412A4C" w:rsidRDefault="00390635" w:rsidP="00862A2D">
      <w:pPr>
        <w:pStyle w:val="NormalWeb"/>
        <w:rPr>
          <w:rFonts w:asciiTheme="majorHAnsi" w:hAnsiTheme="majorHAnsi"/>
          <w:sz w:val="28"/>
          <w:szCs w:val="28"/>
        </w:rPr>
      </w:pPr>
      <w:r w:rsidRPr="00412A4C">
        <w:rPr>
          <w:rFonts w:asciiTheme="majorHAnsi" w:hAnsiTheme="majorHAnsi"/>
          <w:sz w:val="28"/>
          <w:szCs w:val="28"/>
        </w:rPr>
        <w:t xml:space="preserve">[1] </w:t>
      </w:r>
      <w:r w:rsidR="002300AA" w:rsidRPr="00412A4C">
        <w:rPr>
          <w:rFonts w:asciiTheme="majorHAnsi" w:hAnsiTheme="majorHAnsi"/>
          <w:sz w:val="28"/>
          <w:szCs w:val="28"/>
        </w:rPr>
        <w:t xml:space="preserve">D. Swindler, “Photographing polar bears in Alaska - part 1,” Action Photo Tours, https://actionphototours.com/photographing-polar-bears-alaska-part-1/ (accessed May 1, 2024). </w:t>
      </w:r>
    </w:p>
    <w:p w14:paraId="2AD1AFCA" w14:textId="5B25BF04" w:rsidR="00175F9F" w:rsidRPr="00412A4C" w:rsidRDefault="00390635" w:rsidP="00175F9F">
      <w:pPr>
        <w:pStyle w:val="NormalWeb"/>
        <w:ind w:left="567" w:hanging="567"/>
        <w:rPr>
          <w:rFonts w:asciiTheme="majorHAnsi" w:hAnsiTheme="majorHAnsi"/>
          <w:sz w:val="28"/>
          <w:szCs w:val="28"/>
        </w:rPr>
      </w:pPr>
      <w:r w:rsidRPr="00412A4C">
        <w:rPr>
          <w:rFonts w:asciiTheme="majorHAnsi" w:hAnsiTheme="majorHAnsi"/>
          <w:sz w:val="28"/>
          <w:szCs w:val="28"/>
        </w:rPr>
        <w:t>[2]</w:t>
      </w:r>
      <w:r w:rsidR="00452621" w:rsidRPr="00412A4C">
        <w:rPr>
          <w:rFonts w:asciiTheme="majorHAnsi" w:hAnsiTheme="majorHAnsi"/>
          <w:sz w:val="28"/>
          <w:szCs w:val="28"/>
        </w:rPr>
        <w:t xml:space="preserve"> S. Dutfield, “Polar Bear Guide: Where they’re found, what they eat, and why they’re threatened,” Discover Wildlife, https://www.discoverwildlife.com/animal-facts/mammals/facts-about-polar-bears (accessed May 1, 2024). </w:t>
      </w:r>
    </w:p>
    <w:p w14:paraId="072063DB" w14:textId="1D9021D2" w:rsidR="00175F9F" w:rsidRPr="00412A4C" w:rsidRDefault="00361029" w:rsidP="00175F9F">
      <w:pPr>
        <w:pStyle w:val="NormalWeb"/>
        <w:ind w:left="567" w:hanging="567"/>
        <w:rPr>
          <w:rFonts w:asciiTheme="majorHAnsi" w:hAnsiTheme="majorHAnsi"/>
          <w:sz w:val="28"/>
          <w:szCs w:val="28"/>
        </w:rPr>
      </w:pPr>
      <w:r w:rsidRPr="00412A4C">
        <w:rPr>
          <w:rFonts w:asciiTheme="majorHAnsi" w:hAnsiTheme="majorHAnsi"/>
          <w:sz w:val="28"/>
          <w:szCs w:val="28"/>
        </w:rPr>
        <w:t>[3]</w:t>
      </w:r>
      <w:r w:rsidR="00DD4848" w:rsidRPr="00412A4C">
        <w:rPr>
          <w:rFonts w:asciiTheme="majorHAnsi" w:hAnsiTheme="majorHAnsi"/>
          <w:sz w:val="28"/>
          <w:szCs w:val="28"/>
        </w:rPr>
        <w:t xml:space="preserve"> “Lofoten in winter: An arctic adventure,” THETRAVELBLOGat, https://thetravelblog.at/lofoten-winter/ (accessed May 1, 2024).</w:t>
      </w:r>
    </w:p>
    <w:p w14:paraId="5F45E553" w14:textId="052D4622" w:rsidR="00CC6B19" w:rsidRPr="00412A4C" w:rsidRDefault="00CC6B19">
      <w:pPr>
        <w:rPr>
          <w:rFonts w:asciiTheme="majorHAnsi" w:hAnsiTheme="majorHAnsi"/>
          <w:sz w:val="28"/>
          <w:szCs w:val="28"/>
        </w:rPr>
      </w:pPr>
      <w:r w:rsidRPr="00412A4C">
        <w:rPr>
          <w:rFonts w:asciiTheme="majorHAnsi" w:hAnsiTheme="majorHAnsi"/>
          <w:sz w:val="28"/>
          <w:szCs w:val="28"/>
        </w:rPr>
        <w:t>[4]</w:t>
      </w:r>
      <w:r w:rsidR="006E5B70" w:rsidRPr="00412A4C">
        <w:rPr>
          <w:rFonts w:asciiTheme="majorHAnsi" w:hAnsiTheme="majorHAnsi"/>
          <w:sz w:val="28"/>
          <w:szCs w:val="28"/>
        </w:rPr>
        <w:t xml:space="preserve"> S. Jenner, </w:t>
      </w:r>
    </w:p>
    <w:p w14:paraId="25C7789E" w14:textId="7A32A6DB" w:rsidR="006D7341" w:rsidRPr="00412A4C" w:rsidRDefault="00175F9F" w:rsidP="006D7341">
      <w:pPr>
        <w:pStyle w:val="NormalWeb"/>
        <w:ind w:left="567" w:hanging="567"/>
        <w:rPr>
          <w:rFonts w:asciiTheme="majorHAnsi" w:hAnsiTheme="majorHAnsi"/>
          <w:sz w:val="28"/>
          <w:szCs w:val="28"/>
        </w:rPr>
      </w:pPr>
      <w:r w:rsidRPr="00412A4C">
        <w:rPr>
          <w:rFonts w:asciiTheme="majorHAnsi" w:hAnsiTheme="majorHAnsi"/>
          <w:sz w:val="28"/>
          <w:szCs w:val="28"/>
        </w:rPr>
        <w:t>[5]</w:t>
      </w:r>
      <w:r w:rsidR="006D7341" w:rsidRPr="00412A4C">
        <w:rPr>
          <w:rFonts w:asciiTheme="majorHAnsi" w:hAnsiTheme="majorHAnsi"/>
          <w:sz w:val="28"/>
          <w:szCs w:val="28"/>
        </w:rPr>
        <w:t xml:space="preserve"> T. Petersen, “Beyond the ice wall,” Medium, https://medium.com/@thefearlessgrind2023/beyond-the-ice-wall-19dff840c81e (accessed May 1, 2024). </w:t>
      </w:r>
    </w:p>
    <w:p w14:paraId="0829A4E6" w14:textId="7B8CB546" w:rsidR="00820550" w:rsidRPr="00412A4C" w:rsidRDefault="00B96529" w:rsidP="00820550">
      <w:pPr>
        <w:pStyle w:val="NormalWeb"/>
        <w:ind w:left="567" w:hanging="567"/>
        <w:rPr>
          <w:rFonts w:asciiTheme="majorHAnsi" w:hAnsiTheme="majorHAnsi"/>
          <w:sz w:val="28"/>
          <w:szCs w:val="28"/>
        </w:rPr>
      </w:pPr>
      <w:r w:rsidRPr="00412A4C">
        <w:rPr>
          <w:rFonts w:asciiTheme="majorHAnsi" w:hAnsiTheme="majorHAnsi"/>
          <w:sz w:val="28"/>
          <w:szCs w:val="28"/>
        </w:rPr>
        <w:t>[</w:t>
      </w:r>
      <w:r w:rsidR="00D42019" w:rsidRPr="00412A4C">
        <w:rPr>
          <w:rFonts w:asciiTheme="majorHAnsi" w:hAnsiTheme="majorHAnsi"/>
          <w:sz w:val="28"/>
          <w:szCs w:val="28"/>
        </w:rPr>
        <w:t>6]</w:t>
      </w:r>
      <w:r w:rsidR="00820550" w:rsidRPr="00412A4C">
        <w:rPr>
          <w:rFonts w:asciiTheme="majorHAnsi" w:hAnsiTheme="majorHAnsi"/>
          <w:sz w:val="28"/>
          <w:szCs w:val="28"/>
        </w:rPr>
        <w:t xml:space="preserve"> “Freeze frame,” National Geographic, https://www.nationalgeographic.com/photo-of-the-day/photo/penguin-antarctica-ice-landscape (accessed May 1, 2024). </w:t>
      </w:r>
    </w:p>
    <w:p w14:paraId="67A61695" w14:textId="462DA85F" w:rsidR="00D42019" w:rsidRPr="00412A4C" w:rsidRDefault="006B3F87" w:rsidP="00D42019">
      <w:pPr>
        <w:pStyle w:val="NormalWeb"/>
        <w:ind w:left="567" w:hanging="567"/>
        <w:rPr>
          <w:rFonts w:asciiTheme="majorHAnsi" w:hAnsiTheme="majorHAnsi"/>
          <w:sz w:val="28"/>
          <w:szCs w:val="28"/>
        </w:rPr>
      </w:pPr>
      <w:r w:rsidRPr="00412A4C">
        <w:rPr>
          <w:rFonts w:asciiTheme="majorHAnsi" w:hAnsiTheme="majorHAnsi"/>
          <w:sz w:val="28"/>
          <w:szCs w:val="28"/>
        </w:rPr>
        <w:t>[</w:t>
      </w:r>
      <w:r w:rsidR="00D42019" w:rsidRPr="00412A4C">
        <w:rPr>
          <w:rFonts w:asciiTheme="majorHAnsi" w:hAnsiTheme="majorHAnsi"/>
          <w:sz w:val="28"/>
          <w:szCs w:val="28"/>
        </w:rPr>
        <w:t xml:space="preserve">7] National Geographic, https://www.nationalgeographic.com/ (accessed May 1, 2024). </w:t>
      </w:r>
    </w:p>
    <w:p w14:paraId="61CF32BF" w14:textId="5EA0B5DE" w:rsidR="00783C49" w:rsidRPr="00412A4C" w:rsidRDefault="006B3F87" w:rsidP="00783C49">
      <w:pPr>
        <w:pStyle w:val="NormalWeb"/>
        <w:ind w:left="567" w:hanging="567"/>
        <w:rPr>
          <w:rFonts w:asciiTheme="majorHAnsi" w:hAnsiTheme="majorHAnsi"/>
          <w:sz w:val="28"/>
          <w:szCs w:val="28"/>
        </w:rPr>
      </w:pPr>
      <w:r w:rsidRPr="00412A4C">
        <w:rPr>
          <w:rFonts w:asciiTheme="majorHAnsi" w:hAnsiTheme="majorHAnsi"/>
          <w:sz w:val="28"/>
          <w:szCs w:val="28"/>
        </w:rPr>
        <w:t>[</w:t>
      </w:r>
      <w:r w:rsidR="00D42019" w:rsidRPr="00412A4C">
        <w:rPr>
          <w:rFonts w:asciiTheme="majorHAnsi" w:hAnsiTheme="majorHAnsi"/>
          <w:sz w:val="28"/>
          <w:szCs w:val="28"/>
        </w:rPr>
        <w:t>8]</w:t>
      </w:r>
      <w:r w:rsidRPr="00412A4C">
        <w:rPr>
          <w:rFonts w:asciiTheme="majorHAnsi" w:hAnsiTheme="majorHAnsi"/>
          <w:sz w:val="28"/>
          <w:szCs w:val="28"/>
        </w:rPr>
        <w:t xml:space="preserve"> </w:t>
      </w:r>
      <w:r w:rsidR="00783C49" w:rsidRPr="00412A4C">
        <w:rPr>
          <w:rFonts w:asciiTheme="majorHAnsi" w:hAnsiTheme="majorHAnsi"/>
          <w:sz w:val="28"/>
          <w:szCs w:val="28"/>
        </w:rPr>
        <w:t xml:space="preserve">“Inside a glacier cave,” Freepik, https://www.freepik.com/premium-ai-image/inside-glacier-cave-ancient-frozen-galleon_35912859.htm (accessed May 1, 2024). </w:t>
      </w:r>
    </w:p>
    <w:p w14:paraId="3326EE03" w14:textId="06813D5C" w:rsidR="008B4DFB" w:rsidRPr="00412A4C" w:rsidRDefault="002B68A7" w:rsidP="008B4DFB">
      <w:pPr>
        <w:pStyle w:val="NormalWeb"/>
        <w:ind w:left="567" w:hanging="567"/>
        <w:rPr>
          <w:rFonts w:asciiTheme="majorHAnsi" w:hAnsiTheme="majorHAnsi"/>
          <w:sz w:val="28"/>
          <w:szCs w:val="28"/>
        </w:rPr>
      </w:pPr>
      <w:r w:rsidRPr="00412A4C">
        <w:rPr>
          <w:rFonts w:asciiTheme="majorHAnsi" w:hAnsiTheme="majorHAnsi"/>
          <w:sz w:val="28"/>
          <w:szCs w:val="28"/>
        </w:rPr>
        <w:t>[</w:t>
      </w:r>
      <w:r w:rsidR="00D42019" w:rsidRPr="00412A4C">
        <w:rPr>
          <w:rFonts w:asciiTheme="majorHAnsi" w:hAnsiTheme="majorHAnsi"/>
          <w:sz w:val="28"/>
          <w:szCs w:val="28"/>
        </w:rPr>
        <w:t>9</w:t>
      </w:r>
      <w:r w:rsidRPr="00412A4C">
        <w:rPr>
          <w:rFonts w:asciiTheme="majorHAnsi" w:hAnsiTheme="majorHAnsi"/>
          <w:sz w:val="28"/>
          <w:szCs w:val="28"/>
        </w:rPr>
        <w:t xml:space="preserve">] </w:t>
      </w:r>
      <w:r w:rsidR="008B4DFB" w:rsidRPr="00412A4C">
        <w:rPr>
          <w:rFonts w:asciiTheme="majorHAnsi" w:hAnsiTheme="majorHAnsi"/>
          <w:sz w:val="28"/>
          <w:szCs w:val="28"/>
        </w:rPr>
        <w:t xml:space="preserve">M. Aldersley, “Polar Flair: Bear’s acrobatic leap into the ice features in Book of beautiful arctic photography ,” Daily Mail Online, https://www.dailymail.co.uk/news/article-6594593/amp/Polar-flair-Bears-acrobatic-leap-ice-features-book-beautiful-Arctic-photography.html (accessed May 1, 2024). </w:t>
      </w:r>
    </w:p>
    <w:p w14:paraId="00BE1500" w14:textId="77777777" w:rsidR="00484D66" w:rsidRPr="006E5B70" w:rsidRDefault="00484D66"/>
    <w:sectPr w:rsidR="00484D66" w:rsidRPr="006E5B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5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17C3"/>
    <w:rsid w:val="000A2C33"/>
    <w:rsid w:val="000F3A8F"/>
    <w:rsid w:val="00171C24"/>
    <w:rsid w:val="00175F9F"/>
    <w:rsid w:val="001C057A"/>
    <w:rsid w:val="0020765B"/>
    <w:rsid w:val="002161F6"/>
    <w:rsid w:val="002229A2"/>
    <w:rsid w:val="002300AA"/>
    <w:rsid w:val="00256860"/>
    <w:rsid w:val="00275E03"/>
    <w:rsid w:val="00290181"/>
    <w:rsid w:val="002B68A7"/>
    <w:rsid w:val="002B7A2F"/>
    <w:rsid w:val="00361029"/>
    <w:rsid w:val="00390635"/>
    <w:rsid w:val="00412A4C"/>
    <w:rsid w:val="00420CCC"/>
    <w:rsid w:val="00452621"/>
    <w:rsid w:val="00484D66"/>
    <w:rsid w:val="004B2C32"/>
    <w:rsid w:val="005463EF"/>
    <w:rsid w:val="00617595"/>
    <w:rsid w:val="00625275"/>
    <w:rsid w:val="006B3F87"/>
    <w:rsid w:val="006D7341"/>
    <w:rsid w:val="006E5B70"/>
    <w:rsid w:val="00783C49"/>
    <w:rsid w:val="007C3D65"/>
    <w:rsid w:val="00820550"/>
    <w:rsid w:val="00862A2D"/>
    <w:rsid w:val="00895AEE"/>
    <w:rsid w:val="008B4DFB"/>
    <w:rsid w:val="008C24F2"/>
    <w:rsid w:val="00993756"/>
    <w:rsid w:val="009A3E8C"/>
    <w:rsid w:val="009D7877"/>
    <w:rsid w:val="00A63F3E"/>
    <w:rsid w:val="00A90539"/>
    <w:rsid w:val="00B3763F"/>
    <w:rsid w:val="00B917C3"/>
    <w:rsid w:val="00B96529"/>
    <w:rsid w:val="00BA5476"/>
    <w:rsid w:val="00C7759B"/>
    <w:rsid w:val="00C779E4"/>
    <w:rsid w:val="00CC6B19"/>
    <w:rsid w:val="00D42019"/>
    <w:rsid w:val="00D56F2C"/>
    <w:rsid w:val="00DD4848"/>
    <w:rsid w:val="00DF79C2"/>
    <w:rsid w:val="00EC4EAB"/>
    <w:rsid w:val="00F0229E"/>
    <w:rsid w:val="00F359A2"/>
    <w:rsid w:val="00F937D5"/>
    <w:rsid w:val="00FE19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18D0A5"/>
  <w15:chartTrackingRefBased/>
  <w15:docId w15:val="{907EE0CB-D9C8-FF48-9F7F-262AA119D2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917C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917C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917C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917C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917C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917C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917C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917C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917C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917C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917C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917C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917C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917C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917C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917C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917C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917C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917C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917C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917C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917C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917C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917C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917C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917C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917C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917C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917C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9063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90635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DF79C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2161F6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23635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149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86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305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704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586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205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268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297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095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154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304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373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312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hyperlink" Target="https://uowtsd-my.sharepoint.com/:f:/g/personal/2305750_student_uwtsd_ac_uk/Eu09OI2BthVPmimaELqei_YBklkqBJGvdNwoMXXrwfJH_g?e=nFdHsM" TargetMode="External"/><Relationship Id="rId10" Type="http://schemas.openxmlformats.org/officeDocument/2006/relationships/image" Target="media/image5.png"/><Relationship Id="rId4" Type="http://schemas.openxmlformats.org/officeDocument/2006/relationships/hyperlink" Target="https://uowtsd-my.sharepoint.com/:f:/g/personal/2305750_student_uwtsd_ac_uk/EiQ44qVCJFFHkyOsALw9puoBm7pxUa_bc8QR9mDTw_KS-Q?e=1ia7vc" TargetMode="Externa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132</TotalTime>
  <Pages>4</Pages>
  <Words>298</Words>
  <Characters>1704</Characters>
  <Application>Microsoft Office Word</Application>
  <DocSecurity>0</DocSecurity>
  <Lines>14</Lines>
  <Paragraphs>3</Paragraphs>
  <ScaleCrop>false</ScaleCrop>
  <Company/>
  <LinksUpToDate>false</LinksUpToDate>
  <CharactersWithSpaces>1999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Jones (2305750)</dc:creator>
  <cp:keywords/>
  <dc:description/>
  <cp:lastModifiedBy>Rebecca Jones (2305750)</cp:lastModifiedBy>
  <cp:revision>5</cp:revision>
  <dcterms:created xsi:type="dcterms:W3CDTF">2024-05-01T23:44:00Z</dcterms:created>
  <dcterms:modified xsi:type="dcterms:W3CDTF">2024-05-02T10:44:00Z</dcterms:modified>
</cp:coreProperties>
</file>