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9318D2" w14:textId="31FFDEE7" w:rsidR="002A53E9" w:rsidRDefault="002A53E9">
      <w:pPr>
        <w:rPr>
          <w:rFonts w:ascii="Arial" w:hAnsi="Arial" w:cs="Arial"/>
        </w:rPr>
      </w:pPr>
    </w:p>
    <w:p w14:paraId="65EF024C" w14:textId="77777777" w:rsidR="002B4DB0" w:rsidRDefault="002B4DB0">
      <w:pPr>
        <w:rPr>
          <w:rFonts w:ascii="Arial" w:hAnsi="Arial" w:cs="Arial"/>
        </w:rPr>
      </w:pPr>
    </w:p>
    <w:p w14:paraId="0C78C588" w14:textId="77777777" w:rsidR="002B4DB0" w:rsidRDefault="002B4DB0">
      <w:pPr>
        <w:rPr>
          <w:rFonts w:ascii="Arial" w:hAnsi="Arial" w:cs="Arial"/>
        </w:rPr>
      </w:pPr>
    </w:p>
    <w:p w14:paraId="4CD95302" w14:textId="77777777" w:rsidR="002B4DB0" w:rsidRDefault="002B4DB0">
      <w:pPr>
        <w:rPr>
          <w:rFonts w:ascii="Arial" w:hAnsi="Arial" w:cs="Arial"/>
        </w:rPr>
      </w:pPr>
    </w:p>
    <w:p w14:paraId="193CDC6D" w14:textId="77777777" w:rsidR="002B4DB0" w:rsidRPr="0088286B" w:rsidRDefault="002B4DB0">
      <w:pPr>
        <w:rPr>
          <w:rFonts w:ascii="Arial" w:hAnsi="Arial" w:cs="Arial"/>
        </w:rPr>
      </w:pPr>
    </w:p>
    <w:p w14:paraId="0B753585" w14:textId="1E801059" w:rsidR="00ED672D" w:rsidRPr="0088286B" w:rsidRDefault="00ED672D" w:rsidP="002B4DB0">
      <w:pPr>
        <w:jc w:val="center"/>
        <w:rPr>
          <w:rFonts w:ascii="Arial" w:hAnsi="Arial" w:cs="Arial"/>
          <w:b/>
          <w:sz w:val="32"/>
        </w:rPr>
      </w:pPr>
      <w:r w:rsidRPr="0088286B">
        <w:rPr>
          <w:rFonts w:ascii="Arial" w:hAnsi="Arial" w:cs="Arial"/>
          <w:b/>
          <w:sz w:val="32"/>
        </w:rPr>
        <w:t>BA International Hotel Management</w:t>
      </w:r>
    </w:p>
    <w:p w14:paraId="2A92D994" w14:textId="5CAA5B8A" w:rsidR="00ED672D" w:rsidRPr="0088286B" w:rsidRDefault="00ED672D" w:rsidP="002B4DB0">
      <w:pPr>
        <w:jc w:val="center"/>
        <w:rPr>
          <w:rFonts w:ascii="Arial" w:hAnsi="Arial" w:cs="Arial"/>
          <w:b/>
          <w:sz w:val="32"/>
        </w:rPr>
      </w:pPr>
      <w:r w:rsidRPr="0088286B">
        <w:rPr>
          <w:rFonts w:ascii="Arial" w:hAnsi="Arial" w:cs="Arial"/>
          <w:b/>
          <w:sz w:val="32"/>
        </w:rPr>
        <w:t>Module Code and Name: BMIH6004 Managing Hotel Administration</w:t>
      </w:r>
    </w:p>
    <w:p w14:paraId="5EB1C753" w14:textId="77777777" w:rsidR="00ED672D" w:rsidRPr="0088286B" w:rsidRDefault="00ED672D" w:rsidP="002B4DB0">
      <w:pPr>
        <w:jc w:val="center"/>
        <w:rPr>
          <w:rFonts w:ascii="Arial" w:hAnsi="Arial" w:cs="Arial"/>
          <w:b/>
          <w:sz w:val="32"/>
        </w:rPr>
      </w:pPr>
    </w:p>
    <w:p w14:paraId="65389CB5" w14:textId="47C120EB" w:rsidR="00ED672D" w:rsidRPr="0088286B" w:rsidRDefault="00ED672D" w:rsidP="002B4DB0">
      <w:pPr>
        <w:jc w:val="center"/>
        <w:rPr>
          <w:rFonts w:ascii="Arial" w:hAnsi="Arial" w:cs="Arial"/>
          <w:b/>
          <w:sz w:val="32"/>
        </w:rPr>
      </w:pPr>
      <w:r w:rsidRPr="0088286B">
        <w:rPr>
          <w:rFonts w:ascii="Arial" w:hAnsi="Arial" w:cs="Arial"/>
          <w:b/>
          <w:sz w:val="32"/>
        </w:rPr>
        <w:t>Student Name:</w:t>
      </w:r>
      <w:r w:rsidR="002B4DB0">
        <w:rPr>
          <w:rFonts w:ascii="Arial" w:hAnsi="Arial" w:cs="Arial"/>
          <w:b/>
          <w:sz w:val="32"/>
        </w:rPr>
        <w:t xml:space="preserve"> Adrian Grigore</w:t>
      </w:r>
    </w:p>
    <w:p w14:paraId="47E0B8A0" w14:textId="3EB8797F" w:rsidR="00ED672D" w:rsidRPr="0088286B" w:rsidRDefault="00ED672D" w:rsidP="002B4DB0">
      <w:pPr>
        <w:jc w:val="center"/>
        <w:rPr>
          <w:rFonts w:ascii="Arial" w:hAnsi="Arial" w:cs="Arial"/>
          <w:b/>
          <w:sz w:val="32"/>
        </w:rPr>
      </w:pPr>
      <w:r w:rsidRPr="0088286B">
        <w:rPr>
          <w:rFonts w:ascii="Arial" w:hAnsi="Arial" w:cs="Arial"/>
          <w:b/>
          <w:sz w:val="32"/>
        </w:rPr>
        <w:t>Student ID:</w:t>
      </w:r>
      <w:r w:rsidR="002B4DB0">
        <w:rPr>
          <w:rFonts w:ascii="Arial" w:hAnsi="Arial" w:cs="Arial"/>
          <w:b/>
          <w:sz w:val="32"/>
        </w:rPr>
        <w:t xml:space="preserve"> 2127381</w:t>
      </w:r>
    </w:p>
    <w:p w14:paraId="59339686" w14:textId="0E869FF7" w:rsidR="00ED672D" w:rsidRPr="0088286B" w:rsidRDefault="00ED672D">
      <w:pPr>
        <w:rPr>
          <w:rFonts w:ascii="Arial" w:hAnsi="Arial" w:cs="Arial"/>
        </w:rPr>
      </w:pPr>
    </w:p>
    <w:p w14:paraId="5DB3909C" w14:textId="4CBF8E42" w:rsidR="00ED672D" w:rsidRPr="0088286B" w:rsidRDefault="00ED672D">
      <w:pPr>
        <w:rPr>
          <w:rFonts w:ascii="Arial" w:hAnsi="Arial" w:cs="Arial"/>
        </w:rPr>
      </w:pPr>
    </w:p>
    <w:p w14:paraId="6BC14ECB" w14:textId="71F8B342" w:rsidR="00ED672D" w:rsidRPr="0088286B" w:rsidRDefault="00ED672D">
      <w:pPr>
        <w:rPr>
          <w:rFonts w:ascii="Arial" w:hAnsi="Arial" w:cs="Arial"/>
        </w:rPr>
      </w:pPr>
    </w:p>
    <w:p w14:paraId="6D01F25F" w14:textId="7EBC090A" w:rsidR="00ED672D" w:rsidRPr="0088286B" w:rsidRDefault="00ED672D">
      <w:pPr>
        <w:rPr>
          <w:rFonts w:ascii="Arial" w:hAnsi="Arial" w:cs="Arial"/>
        </w:rPr>
      </w:pPr>
    </w:p>
    <w:p w14:paraId="0EB3BF72" w14:textId="20C420CD" w:rsidR="00ED672D" w:rsidRPr="0088286B" w:rsidRDefault="00ED672D">
      <w:pPr>
        <w:rPr>
          <w:rFonts w:ascii="Arial" w:hAnsi="Arial" w:cs="Arial"/>
        </w:rPr>
      </w:pPr>
    </w:p>
    <w:p w14:paraId="1F2B2EA4" w14:textId="56A91F12" w:rsidR="00ED672D" w:rsidRPr="0088286B" w:rsidRDefault="00ED672D">
      <w:pPr>
        <w:rPr>
          <w:rFonts w:ascii="Arial" w:hAnsi="Arial" w:cs="Arial"/>
        </w:rPr>
      </w:pPr>
    </w:p>
    <w:p w14:paraId="3119D90C" w14:textId="47A85D3A" w:rsidR="00ED672D" w:rsidRPr="0088286B" w:rsidRDefault="00ED672D">
      <w:pPr>
        <w:rPr>
          <w:rFonts w:ascii="Arial" w:hAnsi="Arial" w:cs="Arial"/>
        </w:rPr>
      </w:pPr>
    </w:p>
    <w:p w14:paraId="210D58EF" w14:textId="18197AA8" w:rsidR="00ED672D" w:rsidRPr="0088286B" w:rsidRDefault="00ED672D">
      <w:pPr>
        <w:rPr>
          <w:rFonts w:ascii="Arial" w:hAnsi="Arial" w:cs="Arial"/>
        </w:rPr>
      </w:pPr>
    </w:p>
    <w:p w14:paraId="24832A7E" w14:textId="5701E4BC" w:rsidR="00ED672D" w:rsidRPr="0088286B" w:rsidRDefault="00ED672D">
      <w:pPr>
        <w:rPr>
          <w:rFonts w:ascii="Arial" w:hAnsi="Arial" w:cs="Arial"/>
        </w:rPr>
      </w:pPr>
    </w:p>
    <w:p w14:paraId="7EB0ECA4" w14:textId="64734271" w:rsidR="00ED672D" w:rsidRPr="0088286B" w:rsidRDefault="00ED672D">
      <w:pPr>
        <w:rPr>
          <w:rFonts w:ascii="Arial" w:hAnsi="Arial" w:cs="Arial"/>
        </w:rPr>
      </w:pPr>
    </w:p>
    <w:p w14:paraId="34C8D46D" w14:textId="178A183E" w:rsidR="00ED672D" w:rsidRPr="0088286B" w:rsidRDefault="00ED672D">
      <w:pPr>
        <w:rPr>
          <w:rFonts w:ascii="Arial" w:hAnsi="Arial" w:cs="Arial"/>
        </w:rPr>
      </w:pPr>
    </w:p>
    <w:sdt>
      <w:sdtPr>
        <w:rPr>
          <w:rFonts w:ascii="Arial" w:eastAsiaTheme="minorHAnsi" w:hAnsi="Arial" w:cs="Arial"/>
          <w:color w:val="auto"/>
          <w:sz w:val="24"/>
          <w:szCs w:val="22"/>
        </w:rPr>
        <w:id w:val="610482063"/>
        <w:docPartObj>
          <w:docPartGallery w:val="Table of Contents"/>
          <w:docPartUnique/>
        </w:docPartObj>
      </w:sdtPr>
      <w:sdtEndPr>
        <w:rPr>
          <w:b/>
          <w:bCs/>
          <w:noProof/>
        </w:rPr>
      </w:sdtEndPr>
      <w:sdtContent>
        <w:p w14:paraId="27879147" w14:textId="1F2965C4" w:rsidR="00ED672D" w:rsidRPr="0088286B" w:rsidRDefault="00ED672D">
          <w:pPr>
            <w:pStyle w:val="TOCHeading"/>
            <w:rPr>
              <w:rFonts w:ascii="Arial" w:hAnsi="Arial" w:cs="Arial"/>
            </w:rPr>
          </w:pPr>
          <w:r w:rsidRPr="0088286B">
            <w:rPr>
              <w:rFonts w:ascii="Arial" w:hAnsi="Arial" w:cs="Arial"/>
            </w:rPr>
            <w:t>Table of Contents</w:t>
          </w:r>
        </w:p>
        <w:p w14:paraId="5D5B7BFA" w14:textId="57654CEB" w:rsidR="00B94079" w:rsidRDefault="00ED672D">
          <w:pPr>
            <w:pStyle w:val="TOC1"/>
            <w:tabs>
              <w:tab w:val="right" w:leader="dot" w:pos="9350"/>
            </w:tabs>
            <w:rPr>
              <w:rFonts w:asciiTheme="minorHAnsi" w:eastAsiaTheme="minorEastAsia" w:hAnsiTheme="minorHAnsi"/>
              <w:noProof/>
              <w:sz w:val="22"/>
            </w:rPr>
          </w:pPr>
          <w:r w:rsidRPr="0088286B">
            <w:rPr>
              <w:rFonts w:ascii="Arial" w:hAnsi="Arial" w:cs="Arial"/>
              <w:b/>
              <w:bCs/>
              <w:noProof/>
            </w:rPr>
            <w:fldChar w:fldCharType="begin"/>
          </w:r>
          <w:r w:rsidRPr="0088286B">
            <w:rPr>
              <w:rFonts w:ascii="Arial" w:hAnsi="Arial" w:cs="Arial"/>
              <w:b/>
              <w:bCs/>
              <w:noProof/>
            </w:rPr>
            <w:instrText xml:space="preserve"> TOC \o "1-3" \h \z \u </w:instrText>
          </w:r>
          <w:r w:rsidRPr="0088286B">
            <w:rPr>
              <w:rFonts w:ascii="Arial" w:hAnsi="Arial" w:cs="Arial"/>
              <w:b/>
              <w:bCs/>
              <w:noProof/>
            </w:rPr>
            <w:fldChar w:fldCharType="separate"/>
          </w:r>
          <w:hyperlink w:anchor="_Toc182415477" w:history="1">
            <w:r w:rsidR="00B94079" w:rsidRPr="0029597F">
              <w:rPr>
                <w:rStyle w:val="Hyperlink"/>
                <w:rFonts w:ascii="Arial" w:hAnsi="Arial" w:cs="Arial"/>
                <w:noProof/>
              </w:rPr>
              <w:t>Introduction</w:t>
            </w:r>
            <w:r w:rsidR="00B94079">
              <w:rPr>
                <w:noProof/>
                <w:webHidden/>
              </w:rPr>
              <w:tab/>
            </w:r>
            <w:r w:rsidR="00B94079">
              <w:rPr>
                <w:noProof/>
                <w:webHidden/>
              </w:rPr>
              <w:fldChar w:fldCharType="begin"/>
            </w:r>
            <w:r w:rsidR="00B94079">
              <w:rPr>
                <w:noProof/>
                <w:webHidden/>
              </w:rPr>
              <w:instrText xml:space="preserve"> PAGEREF _Toc182415477 \h </w:instrText>
            </w:r>
            <w:r w:rsidR="00B94079">
              <w:rPr>
                <w:noProof/>
                <w:webHidden/>
              </w:rPr>
            </w:r>
            <w:r w:rsidR="00B94079">
              <w:rPr>
                <w:noProof/>
                <w:webHidden/>
              </w:rPr>
              <w:fldChar w:fldCharType="separate"/>
            </w:r>
            <w:r w:rsidR="00B94079">
              <w:rPr>
                <w:noProof/>
                <w:webHidden/>
              </w:rPr>
              <w:t>1</w:t>
            </w:r>
            <w:r w:rsidR="00B94079">
              <w:rPr>
                <w:noProof/>
                <w:webHidden/>
              </w:rPr>
              <w:fldChar w:fldCharType="end"/>
            </w:r>
          </w:hyperlink>
        </w:p>
        <w:p w14:paraId="19B01CA9" w14:textId="0219BF4F" w:rsidR="00B94079" w:rsidRDefault="00B94079">
          <w:pPr>
            <w:pStyle w:val="TOC1"/>
            <w:tabs>
              <w:tab w:val="right" w:leader="dot" w:pos="9350"/>
            </w:tabs>
            <w:rPr>
              <w:rFonts w:asciiTheme="minorHAnsi" w:eastAsiaTheme="minorEastAsia" w:hAnsiTheme="minorHAnsi"/>
              <w:noProof/>
              <w:sz w:val="22"/>
            </w:rPr>
          </w:pPr>
          <w:hyperlink w:anchor="_Toc182415478" w:history="1">
            <w:r w:rsidRPr="0029597F">
              <w:rPr>
                <w:rStyle w:val="Hyperlink"/>
                <w:rFonts w:ascii="Arial" w:hAnsi="Arial" w:cs="Arial"/>
                <w:noProof/>
              </w:rPr>
              <w:t>Section 1: Reflection on Experience and Personal Development</w:t>
            </w:r>
            <w:r>
              <w:rPr>
                <w:noProof/>
                <w:webHidden/>
              </w:rPr>
              <w:tab/>
            </w:r>
            <w:r>
              <w:rPr>
                <w:noProof/>
                <w:webHidden/>
              </w:rPr>
              <w:fldChar w:fldCharType="begin"/>
            </w:r>
            <w:r>
              <w:rPr>
                <w:noProof/>
                <w:webHidden/>
              </w:rPr>
              <w:instrText xml:space="preserve"> PAGEREF _Toc182415478 \h </w:instrText>
            </w:r>
            <w:r>
              <w:rPr>
                <w:noProof/>
                <w:webHidden/>
              </w:rPr>
            </w:r>
            <w:r>
              <w:rPr>
                <w:noProof/>
                <w:webHidden/>
              </w:rPr>
              <w:fldChar w:fldCharType="separate"/>
            </w:r>
            <w:r>
              <w:rPr>
                <w:noProof/>
                <w:webHidden/>
              </w:rPr>
              <w:t>2</w:t>
            </w:r>
            <w:r>
              <w:rPr>
                <w:noProof/>
                <w:webHidden/>
              </w:rPr>
              <w:fldChar w:fldCharType="end"/>
            </w:r>
          </w:hyperlink>
        </w:p>
        <w:p w14:paraId="14483605" w14:textId="305420CB" w:rsidR="00B94079" w:rsidRDefault="00B94079">
          <w:pPr>
            <w:pStyle w:val="TOC1"/>
            <w:tabs>
              <w:tab w:val="right" w:leader="dot" w:pos="9350"/>
            </w:tabs>
            <w:rPr>
              <w:rFonts w:asciiTheme="minorHAnsi" w:eastAsiaTheme="minorEastAsia" w:hAnsiTheme="minorHAnsi"/>
              <w:noProof/>
              <w:sz w:val="22"/>
            </w:rPr>
          </w:pPr>
          <w:hyperlink w:anchor="_Toc182415479" w:history="1">
            <w:r w:rsidRPr="0029597F">
              <w:rPr>
                <w:rStyle w:val="Hyperlink"/>
                <w:rFonts w:ascii="Arial" w:hAnsi="Arial" w:cs="Arial"/>
                <w:noProof/>
              </w:rPr>
              <w:t>Section 2: Critical Analysis of Work-Based Skills and Technical Knowledge</w:t>
            </w:r>
            <w:r>
              <w:rPr>
                <w:noProof/>
                <w:webHidden/>
              </w:rPr>
              <w:tab/>
            </w:r>
            <w:r>
              <w:rPr>
                <w:noProof/>
                <w:webHidden/>
              </w:rPr>
              <w:fldChar w:fldCharType="begin"/>
            </w:r>
            <w:r>
              <w:rPr>
                <w:noProof/>
                <w:webHidden/>
              </w:rPr>
              <w:instrText xml:space="preserve"> PAGEREF _Toc182415479 \h </w:instrText>
            </w:r>
            <w:r>
              <w:rPr>
                <w:noProof/>
                <w:webHidden/>
              </w:rPr>
            </w:r>
            <w:r>
              <w:rPr>
                <w:noProof/>
                <w:webHidden/>
              </w:rPr>
              <w:fldChar w:fldCharType="separate"/>
            </w:r>
            <w:r>
              <w:rPr>
                <w:noProof/>
                <w:webHidden/>
              </w:rPr>
              <w:t>3</w:t>
            </w:r>
            <w:r>
              <w:rPr>
                <w:noProof/>
                <w:webHidden/>
              </w:rPr>
              <w:fldChar w:fldCharType="end"/>
            </w:r>
          </w:hyperlink>
        </w:p>
        <w:p w14:paraId="314D2141" w14:textId="1EF874A6" w:rsidR="00B94079" w:rsidRDefault="00B94079">
          <w:pPr>
            <w:pStyle w:val="TOC1"/>
            <w:tabs>
              <w:tab w:val="right" w:leader="dot" w:pos="9350"/>
            </w:tabs>
            <w:rPr>
              <w:rFonts w:asciiTheme="minorHAnsi" w:eastAsiaTheme="minorEastAsia" w:hAnsiTheme="minorHAnsi"/>
              <w:noProof/>
              <w:sz w:val="22"/>
            </w:rPr>
          </w:pPr>
          <w:hyperlink w:anchor="_Toc182415480" w:history="1">
            <w:r w:rsidRPr="0029597F">
              <w:rPr>
                <w:rStyle w:val="Hyperlink"/>
                <w:rFonts w:ascii="Arial" w:hAnsi="Arial" w:cs="Arial"/>
                <w:noProof/>
              </w:rPr>
              <w:t>Section 3: Reflection on Organisational Issues</w:t>
            </w:r>
            <w:r>
              <w:rPr>
                <w:noProof/>
                <w:webHidden/>
              </w:rPr>
              <w:tab/>
            </w:r>
            <w:r>
              <w:rPr>
                <w:noProof/>
                <w:webHidden/>
              </w:rPr>
              <w:fldChar w:fldCharType="begin"/>
            </w:r>
            <w:r>
              <w:rPr>
                <w:noProof/>
                <w:webHidden/>
              </w:rPr>
              <w:instrText xml:space="preserve"> PAGEREF _Toc182415480 \h </w:instrText>
            </w:r>
            <w:r>
              <w:rPr>
                <w:noProof/>
                <w:webHidden/>
              </w:rPr>
            </w:r>
            <w:r>
              <w:rPr>
                <w:noProof/>
                <w:webHidden/>
              </w:rPr>
              <w:fldChar w:fldCharType="separate"/>
            </w:r>
            <w:r>
              <w:rPr>
                <w:noProof/>
                <w:webHidden/>
              </w:rPr>
              <w:t>4</w:t>
            </w:r>
            <w:r>
              <w:rPr>
                <w:noProof/>
                <w:webHidden/>
              </w:rPr>
              <w:fldChar w:fldCharType="end"/>
            </w:r>
          </w:hyperlink>
        </w:p>
        <w:p w14:paraId="7701805E" w14:textId="27756905" w:rsidR="00B94079" w:rsidRDefault="00B94079">
          <w:pPr>
            <w:pStyle w:val="TOC1"/>
            <w:tabs>
              <w:tab w:val="right" w:leader="dot" w:pos="9350"/>
            </w:tabs>
            <w:rPr>
              <w:rFonts w:asciiTheme="minorHAnsi" w:eastAsiaTheme="minorEastAsia" w:hAnsiTheme="minorHAnsi"/>
              <w:noProof/>
              <w:sz w:val="22"/>
            </w:rPr>
          </w:pPr>
          <w:hyperlink w:anchor="_Toc182415481" w:history="1">
            <w:r w:rsidRPr="0029597F">
              <w:rPr>
                <w:rStyle w:val="Hyperlink"/>
                <w:rFonts w:ascii="Arial" w:hAnsi="Arial" w:cs="Arial"/>
                <w:noProof/>
              </w:rPr>
              <w:t>Conclusion and Action Plan</w:t>
            </w:r>
            <w:r>
              <w:rPr>
                <w:noProof/>
                <w:webHidden/>
              </w:rPr>
              <w:tab/>
            </w:r>
            <w:r>
              <w:rPr>
                <w:noProof/>
                <w:webHidden/>
              </w:rPr>
              <w:fldChar w:fldCharType="begin"/>
            </w:r>
            <w:r>
              <w:rPr>
                <w:noProof/>
                <w:webHidden/>
              </w:rPr>
              <w:instrText xml:space="preserve"> PAGEREF _Toc182415481 \h </w:instrText>
            </w:r>
            <w:r>
              <w:rPr>
                <w:noProof/>
                <w:webHidden/>
              </w:rPr>
            </w:r>
            <w:r>
              <w:rPr>
                <w:noProof/>
                <w:webHidden/>
              </w:rPr>
              <w:fldChar w:fldCharType="separate"/>
            </w:r>
            <w:r>
              <w:rPr>
                <w:noProof/>
                <w:webHidden/>
              </w:rPr>
              <w:t>6</w:t>
            </w:r>
            <w:r>
              <w:rPr>
                <w:noProof/>
                <w:webHidden/>
              </w:rPr>
              <w:fldChar w:fldCharType="end"/>
            </w:r>
          </w:hyperlink>
        </w:p>
        <w:p w14:paraId="0FA69A7A" w14:textId="3FE1F21B" w:rsidR="00B94079" w:rsidRDefault="00B94079">
          <w:pPr>
            <w:pStyle w:val="TOC1"/>
            <w:tabs>
              <w:tab w:val="right" w:leader="dot" w:pos="9350"/>
            </w:tabs>
            <w:rPr>
              <w:rFonts w:asciiTheme="minorHAnsi" w:eastAsiaTheme="minorEastAsia" w:hAnsiTheme="minorHAnsi"/>
              <w:noProof/>
              <w:sz w:val="22"/>
            </w:rPr>
          </w:pPr>
          <w:hyperlink w:anchor="_Toc182415482" w:history="1">
            <w:r w:rsidRPr="0029597F">
              <w:rPr>
                <w:rStyle w:val="Hyperlink"/>
                <w:rFonts w:ascii="Arial" w:hAnsi="Arial" w:cs="Arial"/>
                <w:noProof/>
              </w:rPr>
              <w:t>References</w:t>
            </w:r>
            <w:r>
              <w:rPr>
                <w:noProof/>
                <w:webHidden/>
              </w:rPr>
              <w:tab/>
            </w:r>
            <w:r>
              <w:rPr>
                <w:noProof/>
                <w:webHidden/>
              </w:rPr>
              <w:fldChar w:fldCharType="begin"/>
            </w:r>
            <w:r>
              <w:rPr>
                <w:noProof/>
                <w:webHidden/>
              </w:rPr>
              <w:instrText xml:space="preserve"> PAGEREF _Toc182415482 \h </w:instrText>
            </w:r>
            <w:r>
              <w:rPr>
                <w:noProof/>
                <w:webHidden/>
              </w:rPr>
            </w:r>
            <w:r>
              <w:rPr>
                <w:noProof/>
                <w:webHidden/>
              </w:rPr>
              <w:fldChar w:fldCharType="separate"/>
            </w:r>
            <w:r>
              <w:rPr>
                <w:noProof/>
                <w:webHidden/>
              </w:rPr>
              <w:t>7</w:t>
            </w:r>
            <w:r>
              <w:rPr>
                <w:noProof/>
                <w:webHidden/>
              </w:rPr>
              <w:fldChar w:fldCharType="end"/>
            </w:r>
          </w:hyperlink>
        </w:p>
        <w:p w14:paraId="16DD2A1C" w14:textId="4E2E32B0" w:rsidR="00ED672D" w:rsidRPr="0088286B" w:rsidRDefault="00ED672D">
          <w:pPr>
            <w:rPr>
              <w:rFonts w:ascii="Arial" w:hAnsi="Arial" w:cs="Arial"/>
            </w:rPr>
          </w:pPr>
          <w:r w:rsidRPr="0088286B">
            <w:rPr>
              <w:rFonts w:ascii="Arial" w:hAnsi="Arial" w:cs="Arial"/>
              <w:b/>
              <w:bCs/>
              <w:noProof/>
            </w:rPr>
            <w:fldChar w:fldCharType="end"/>
          </w:r>
        </w:p>
      </w:sdtContent>
    </w:sdt>
    <w:p w14:paraId="08AC67EA" w14:textId="5A85CCDB" w:rsidR="00ED672D" w:rsidRPr="0088286B" w:rsidRDefault="00ED672D">
      <w:pPr>
        <w:rPr>
          <w:rFonts w:ascii="Arial" w:hAnsi="Arial" w:cs="Arial"/>
        </w:rPr>
      </w:pPr>
    </w:p>
    <w:p w14:paraId="5A10CAFE" w14:textId="51485F85" w:rsidR="00ED672D" w:rsidRPr="0088286B" w:rsidRDefault="00ED672D">
      <w:pPr>
        <w:rPr>
          <w:rFonts w:ascii="Arial" w:hAnsi="Arial" w:cs="Arial"/>
        </w:rPr>
      </w:pPr>
    </w:p>
    <w:p w14:paraId="608544B6" w14:textId="73A9DA53" w:rsidR="00ED672D" w:rsidRPr="0088286B" w:rsidRDefault="00ED672D">
      <w:pPr>
        <w:rPr>
          <w:rFonts w:ascii="Arial" w:hAnsi="Arial" w:cs="Arial"/>
        </w:rPr>
      </w:pPr>
    </w:p>
    <w:p w14:paraId="562984AF" w14:textId="11D40206" w:rsidR="00ED672D" w:rsidRPr="0088286B" w:rsidRDefault="00ED672D">
      <w:pPr>
        <w:rPr>
          <w:rFonts w:ascii="Arial" w:hAnsi="Arial" w:cs="Arial"/>
        </w:rPr>
      </w:pPr>
    </w:p>
    <w:p w14:paraId="0D5E487F" w14:textId="750FD8F8" w:rsidR="00ED672D" w:rsidRPr="0088286B" w:rsidRDefault="00ED672D">
      <w:pPr>
        <w:rPr>
          <w:rFonts w:ascii="Arial" w:hAnsi="Arial" w:cs="Arial"/>
        </w:rPr>
      </w:pPr>
    </w:p>
    <w:p w14:paraId="7C03A211" w14:textId="326D6FAC" w:rsidR="00ED672D" w:rsidRPr="0088286B" w:rsidRDefault="00ED672D">
      <w:pPr>
        <w:rPr>
          <w:rFonts w:ascii="Arial" w:hAnsi="Arial" w:cs="Arial"/>
        </w:rPr>
      </w:pPr>
    </w:p>
    <w:p w14:paraId="2B61D8F3" w14:textId="63CCB658" w:rsidR="00ED672D" w:rsidRPr="0088286B" w:rsidRDefault="00ED672D">
      <w:pPr>
        <w:rPr>
          <w:rFonts w:ascii="Arial" w:hAnsi="Arial" w:cs="Arial"/>
        </w:rPr>
      </w:pPr>
    </w:p>
    <w:p w14:paraId="3F7C4687" w14:textId="1DAA8CDA" w:rsidR="00ED672D" w:rsidRPr="0088286B" w:rsidRDefault="00ED672D">
      <w:pPr>
        <w:rPr>
          <w:rFonts w:ascii="Arial" w:hAnsi="Arial" w:cs="Arial"/>
        </w:rPr>
      </w:pPr>
    </w:p>
    <w:p w14:paraId="32EA3893" w14:textId="5E892DC7" w:rsidR="00ED672D" w:rsidRPr="0088286B" w:rsidRDefault="00ED672D">
      <w:pPr>
        <w:rPr>
          <w:rFonts w:ascii="Arial" w:hAnsi="Arial" w:cs="Arial"/>
        </w:rPr>
      </w:pPr>
    </w:p>
    <w:p w14:paraId="4FAE04FB" w14:textId="6201FB48" w:rsidR="00ED672D" w:rsidRPr="0088286B" w:rsidRDefault="00ED672D">
      <w:pPr>
        <w:rPr>
          <w:rFonts w:ascii="Arial" w:hAnsi="Arial" w:cs="Arial"/>
        </w:rPr>
      </w:pPr>
    </w:p>
    <w:p w14:paraId="0BE9EE4B" w14:textId="28675C4F" w:rsidR="00ED672D" w:rsidRPr="0088286B" w:rsidRDefault="00ED672D">
      <w:pPr>
        <w:rPr>
          <w:rFonts w:ascii="Arial" w:hAnsi="Arial" w:cs="Arial"/>
        </w:rPr>
      </w:pPr>
    </w:p>
    <w:p w14:paraId="204D165C" w14:textId="485F8679" w:rsidR="00ED672D" w:rsidRPr="0088286B" w:rsidRDefault="00ED672D">
      <w:pPr>
        <w:rPr>
          <w:rFonts w:ascii="Arial" w:hAnsi="Arial" w:cs="Arial"/>
        </w:rPr>
      </w:pPr>
    </w:p>
    <w:p w14:paraId="13B6B740" w14:textId="63A0C19A" w:rsidR="00ED672D" w:rsidRPr="0088286B" w:rsidRDefault="00ED672D">
      <w:pPr>
        <w:rPr>
          <w:rFonts w:ascii="Arial" w:hAnsi="Arial" w:cs="Arial"/>
        </w:rPr>
      </w:pPr>
    </w:p>
    <w:p w14:paraId="2930295B" w14:textId="37AF5DED" w:rsidR="00ED672D" w:rsidRPr="0088286B" w:rsidRDefault="00ED672D">
      <w:pPr>
        <w:rPr>
          <w:rFonts w:ascii="Arial" w:hAnsi="Arial" w:cs="Arial"/>
        </w:rPr>
      </w:pPr>
    </w:p>
    <w:p w14:paraId="58609170" w14:textId="77777777" w:rsidR="00ED672D" w:rsidRPr="0088286B" w:rsidRDefault="00ED672D" w:rsidP="00ED672D">
      <w:pPr>
        <w:pStyle w:val="Heading1"/>
        <w:rPr>
          <w:rFonts w:ascii="Arial" w:hAnsi="Arial" w:cs="Arial"/>
        </w:rPr>
        <w:sectPr w:rsidR="00ED672D" w:rsidRPr="0088286B" w:rsidSect="00ED672D">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fmt="lowerRoman" w:start="1"/>
          <w:cols w:space="720"/>
          <w:titlePg/>
          <w:docGrid w:linePitch="360"/>
        </w:sectPr>
      </w:pPr>
    </w:p>
    <w:p w14:paraId="5DB32D14" w14:textId="097B405B" w:rsidR="00ED672D" w:rsidRPr="0088286B" w:rsidRDefault="00ED672D" w:rsidP="00ED672D">
      <w:pPr>
        <w:pStyle w:val="Heading1"/>
        <w:rPr>
          <w:rFonts w:ascii="Arial" w:hAnsi="Arial" w:cs="Arial"/>
        </w:rPr>
      </w:pPr>
      <w:bookmarkStart w:id="0" w:name="_Toc182415477"/>
      <w:r w:rsidRPr="0088286B">
        <w:rPr>
          <w:rFonts w:ascii="Arial" w:hAnsi="Arial" w:cs="Arial"/>
        </w:rPr>
        <w:lastRenderedPageBreak/>
        <w:t>Introduction</w:t>
      </w:r>
      <w:bookmarkEnd w:id="0"/>
    </w:p>
    <w:p w14:paraId="047E4873" w14:textId="053398A7" w:rsidR="009B6777" w:rsidRPr="00D65D7D" w:rsidRDefault="009B6777" w:rsidP="009B6777">
      <w:pPr>
        <w:rPr>
          <w:rFonts w:ascii="Arial" w:hAnsi="Arial" w:cs="Arial"/>
          <w:b/>
        </w:rPr>
      </w:pPr>
      <w:r w:rsidRPr="00D65D7D">
        <w:rPr>
          <w:rFonts w:ascii="Arial" w:hAnsi="Arial" w:cs="Arial"/>
          <w:b/>
        </w:rPr>
        <w:t>Overview of how Village Hotel Swindon is administrated</w:t>
      </w:r>
    </w:p>
    <w:p w14:paraId="00C33333" w14:textId="56AAAFB8" w:rsidR="00ED672D" w:rsidRPr="0088286B" w:rsidRDefault="009B6777" w:rsidP="009B6777">
      <w:pPr>
        <w:rPr>
          <w:rFonts w:ascii="Arial" w:hAnsi="Arial" w:cs="Arial"/>
        </w:rPr>
      </w:pPr>
      <w:r w:rsidRPr="0088286B">
        <w:rPr>
          <w:rFonts w:ascii="Arial" w:hAnsi="Arial" w:cs="Arial"/>
        </w:rPr>
        <w:t xml:space="preserve">The administrative services of the Village Hotel Swindon include a broad range of services that are crucial for high standards of operations and guest satisfaction. Throughout the duration of my 10-week placement, I observed a supervisory post in the Front Office, Back Office, Sales, HR, and Revenue Management </w:t>
      </w:r>
      <w:r w:rsidR="006F7F09" w:rsidRPr="0088286B">
        <w:rPr>
          <w:rFonts w:ascii="Arial" w:hAnsi="Arial" w:cs="Arial"/>
        </w:rPr>
        <w:t>departments</w:t>
      </w:r>
      <w:r w:rsidRPr="0088286B">
        <w:rPr>
          <w:rFonts w:ascii="Arial" w:hAnsi="Arial" w:cs="Arial"/>
        </w:rPr>
        <w:t xml:space="preserve"> which gave me </w:t>
      </w:r>
      <w:r w:rsidR="006F7F09" w:rsidRPr="0088286B">
        <w:rPr>
          <w:rFonts w:ascii="Arial" w:hAnsi="Arial" w:cs="Arial"/>
        </w:rPr>
        <w:t xml:space="preserve">a </w:t>
      </w:r>
      <w:r w:rsidRPr="0088286B">
        <w:rPr>
          <w:rFonts w:ascii="Arial" w:hAnsi="Arial" w:cs="Arial"/>
        </w:rPr>
        <w:t xml:space="preserve">taste of the actual </w:t>
      </w:r>
      <w:r w:rsidR="00744450" w:rsidRPr="0088286B">
        <w:rPr>
          <w:rFonts w:ascii="Arial" w:hAnsi="Arial" w:cs="Arial"/>
        </w:rPr>
        <w:t>op</w:t>
      </w:r>
      <w:r w:rsidR="00744450">
        <w:rPr>
          <w:rFonts w:ascii="Arial" w:hAnsi="Arial" w:cs="Arial"/>
        </w:rPr>
        <w:t>e</w:t>
      </w:r>
      <w:r w:rsidR="00744450" w:rsidRPr="0088286B">
        <w:rPr>
          <w:rFonts w:ascii="Arial" w:hAnsi="Arial" w:cs="Arial"/>
        </w:rPr>
        <w:t>rational</w:t>
      </w:r>
      <w:r w:rsidRPr="0088286B">
        <w:rPr>
          <w:rFonts w:ascii="Arial" w:hAnsi="Arial" w:cs="Arial"/>
        </w:rPr>
        <w:t xml:space="preserve"> environment of the hotel</w:t>
      </w:r>
      <w:r w:rsidR="00775112" w:rsidRPr="0088286B">
        <w:rPr>
          <w:rFonts w:ascii="Arial" w:hAnsi="Arial" w:cs="Arial"/>
        </w:rPr>
        <w:t xml:space="preserve"> (ASET, 2017)</w:t>
      </w:r>
      <w:r w:rsidRPr="0088286B">
        <w:rPr>
          <w:rFonts w:ascii="Arial" w:hAnsi="Arial" w:cs="Arial"/>
        </w:rPr>
        <w:t>. This gave me a chance to learn procedural aspects of the company like dealing with guests, organizing and supervising employees as well as managing tasks.</w:t>
      </w:r>
      <w:r w:rsidR="006F7F09" w:rsidRPr="0088286B">
        <w:rPr>
          <w:rFonts w:ascii="Arial" w:hAnsi="Arial" w:cs="Arial"/>
        </w:rPr>
        <w:t xml:space="preserve"> </w:t>
      </w:r>
    </w:p>
    <w:p w14:paraId="64494B22" w14:textId="77777777" w:rsidR="00271B44" w:rsidRPr="00D65D7D" w:rsidRDefault="00271B44" w:rsidP="00271B44">
      <w:pPr>
        <w:rPr>
          <w:rFonts w:ascii="Arial" w:hAnsi="Arial" w:cs="Arial"/>
          <w:b/>
        </w:rPr>
      </w:pPr>
      <w:r w:rsidRPr="00D65D7D">
        <w:rPr>
          <w:rFonts w:ascii="Arial" w:hAnsi="Arial" w:cs="Arial"/>
          <w:b/>
        </w:rPr>
        <w:t>Learning Objectives</w:t>
      </w:r>
    </w:p>
    <w:p w14:paraId="6B727F52" w14:textId="36682940" w:rsidR="00271B44" w:rsidRPr="0088286B" w:rsidRDefault="00271B44" w:rsidP="00271B44">
      <w:pPr>
        <w:rPr>
          <w:rFonts w:ascii="Arial" w:hAnsi="Arial" w:cs="Arial"/>
        </w:rPr>
      </w:pPr>
      <w:r w:rsidRPr="0088286B">
        <w:rPr>
          <w:rFonts w:ascii="Arial" w:hAnsi="Arial" w:cs="Arial"/>
        </w:rPr>
        <w:t>During this placement, I aimed to:</w:t>
      </w:r>
    </w:p>
    <w:p w14:paraId="228B63DA" w14:textId="77777777" w:rsidR="00271B44" w:rsidRPr="0088286B" w:rsidRDefault="00271B44" w:rsidP="00271B44">
      <w:pPr>
        <w:pStyle w:val="ListParagraph"/>
        <w:numPr>
          <w:ilvl w:val="0"/>
          <w:numId w:val="5"/>
        </w:numPr>
        <w:rPr>
          <w:rFonts w:ascii="Arial" w:hAnsi="Arial" w:cs="Arial"/>
        </w:rPr>
      </w:pPr>
      <w:r w:rsidRPr="0088286B">
        <w:rPr>
          <w:rFonts w:ascii="Arial" w:hAnsi="Arial" w:cs="Arial"/>
        </w:rPr>
        <w:t>Enhance knowledge in the sphere of hotel administration and the described function of the selected department.</w:t>
      </w:r>
    </w:p>
    <w:p w14:paraId="58826DCC" w14:textId="1E3BFABA" w:rsidR="00271B44" w:rsidRPr="0088286B" w:rsidRDefault="00271B44" w:rsidP="00271B44">
      <w:pPr>
        <w:pStyle w:val="ListParagraph"/>
        <w:numPr>
          <w:ilvl w:val="0"/>
          <w:numId w:val="5"/>
        </w:numPr>
        <w:rPr>
          <w:rFonts w:ascii="Arial" w:hAnsi="Arial" w:cs="Arial"/>
        </w:rPr>
      </w:pPr>
      <w:r w:rsidRPr="0088286B">
        <w:rPr>
          <w:rFonts w:ascii="Arial" w:hAnsi="Arial" w:cs="Arial"/>
        </w:rPr>
        <w:t xml:space="preserve">Boost my interpersonal </w:t>
      </w:r>
      <w:r w:rsidR="008B3BF6" w:rsidRPr="0088286B">
        <w:rPr>
          <w:rFonts w:ascii="Arial" w:hAnsi="Arial" w:cs="Arial"/>
        </w:rPr>
        <w:t>skills</w:t>
      </w:r>
      <w:r w:rsidRPr="0088286B">
        <w:rPr>
          <w:rFonts w:ascii="Arial" w:hAnsi="Arial" w:cs="Arial"/>
        </w:rPr>
        <w:t xml:space="preserve"> in speaking, listening, and collaboration via interpersonal </w:t>
      </w:r>
      <w:r w:rsidR="008B3BF6" w:rsidRPr="0088286B">
        <w:rPr>
          <w:rFonts w:ascii="Arial" w:hAnsi="Arial" w:cs="Arial"/>
        </w:rPr>
        <w:t>engagement</w:t>
      </w:r>
      <w:r w:rsidRPr="0088286B">
        <w:rPr>
          <w:rFonts w:ascii="Arial" w:hAnsi="Arial" w:cs="Arial"/>
        </w:rPr>
        <w:t xml:space="preserve"> with colleagues as well as guests daily.</w:t>
      </w:r>
    </w:p>
    <w:p w14:paraId="1EBB0F84" w14:textId="77777777" w:rsidR="00271B44" w:rsidRPr="0088286B" w:rsidRDefault="00271B44" w:rsidP="00271B44">
      <w:pPr>
        <w:pStyle w:val="ListParagraph"/>
        <w:numPr>
          <w:ilvl w:val="0"/>
          <w:numId w:val="5"/>
        </w:numPr>
        <w:rPr>
          <w:rFonts w:ascii="Arial" w:hAnsi="Arial" w:cs="Arial"/>
        </w:rPr>
      </w:pPr>
      <w:r w:rsidRPr="0088286B">
        <w:rPr>
          <w:rFonts w:ascii="Arial" w:hAnsi="Arial" w:cs="Arial"/>
        </w:rPr>
        <w:t>Acquire tangible competencies associated with Performing tasks, Serving guests and leadership responsibilities.</w:t>
      </w:r>
    </w:p>
    <w:p w14:paraId="24F8D9C1" w14:textId="7407E4AD" w:rsidR="00271B44" w:rsidRPr="0088286B" w:rsidRDefault="00271B44" w:rsidP="00271B44">
      <w:pPr>
        <w:pStyle w:val="ListParagraph"/>
        <w:numPr>
          <w:ilvl w:val="0"/>
          <w:numId w:val="5"/>
        </w:numPr>
        <w:rPr>
          <w:rFonts w:ascii="Arial" w:hAnsi="Arial" w:cs="Arial"/>
        </w:rPr>
      </w:pPr>
      <w:r w:rsidRPr="0088286B">
        <w:rPr>
          <w:rFonts w:ascii="Arial" w:hAnsi="Arial" w:cs="Arial"/>
        </w:rPr>
        <w:t xml:space="preserve">Ponder on how my theoretical and previous exposures would be useful to </w:t>
      </w:r>
      <w:r w:rsidR="008B3BF6" w:rsidRPr="0088286B">
        <w:rPr>
          <w:rFonts w:ascii="Arial" w:hAnsi="Arial" w:cs="Arial"/>
        </w:rPr>
        <w:t>support</w:t>
      </w:r>
      <w:r w:rsidRPr="0088286B">
        <w:rPr>
          <w:rFonts w:ascii="Arial" w:hAnsi="Arial" w:cs="Arial"/>
        </w:rPr>
        <w:t xml:space="preserve"> operations in a hotel. </w:t>
      </w:r>
    </w:p>
    <w:p w14:paraId="3A485114" w14:textId="035B46B5" w:rsidR="00ED672D" w:rsidRPr="0088286B" w:rsidRDefault="00ED672D">
      <w:pPr>
        <w:rPr>
          <w:rFonts w:ascii="Arial" w:hAnsi="Arial" w:cs="Arial"/>
        </w:rPr>
      </w:pPr>
    </w:p>
    <w:p w14:paraId="5FB44A72" w14:textId="55B2CB60" w:rsidR="00ED672D" w:rsidRPr="0088286B" w:rsidRDefault="00ED672D">
      <w:pPr>
        <w:rPr>
          <w:rFonts w:ascii="Arial" w:hAnsi="Arial" w:cs="Arial"/>
        </w:rPr>
      </w:pPr>
    </w:p>
    <w:p w14:paraId="47310FDF" w14:textId="403AC15E" w:rsidR="006102AA" w:rsidRPr="0088286B" w:rsidRDefault="006102AA">
      <w:pPr>
        <w:rPr>
          <w:rFonts w:ascii="Arial" w:hAnsi="Arial" w:cs="Arial"/>
        </w:rPr>
      </w:pPr>
    </w:p>
    <w:p w14:paraId="29190772" w14:textId="403F6127" w:rsidR="006102AA" w:rsidRPr="0088286B" w:rsidRDefault="006102AA">
      <w:pPr>
        <w:rPr>
          <w:rFonts w:ascii="Arial" w:hAnsi="Arial" w:cs="Arial"/>
        </w:rPr>
      </w:pPr>
    </w:p>
    <w:p w14:paraId="5A7EEC9C" w14:textId="5247F589" w:rsidR="006102AA" w:rsidRPr="0088286B" w:rsidRDefault="006102AA">
      <w:pPr>
        <w:rPr>
          <w:rFonts w:ascii="Arial" w:hAnsi="Arial" w:cs="Arial"/>
        </w:rPr>
      </w:pPr>
    </w:p>
    <w:p w14:paraId="2DA372F2" w14:textId="727D7026" w:rsidR="006102AA" w:rsidRPr="0088286B" w:rsidRDefault="006102AA">
      <w:pPr>
        <w:rPr>
          <w:rFonts w:ascii="Arial" w:hAnsi="Arial" w:cs="Arial"/>
        </w:rPr>
      </w:pPr>
    </w:p>
    <w:p w14:paraId="51445186" w14:textId="44F854ED" w:rsidR="006102AA" w:rsidRPr="0088286B" w:rsidRDefault="006102AA">
      <w:pPr>
        <w:rPr>
          <w:rFonts w:ascii="Arial" w:hAnsi="Arial" w:cs="Arial"/>
        </w:rPr>
      </w:pPr>
    </w:p>
    <w:p w14:paraId="3EEA5B5B" w14:textId="1AC7B425" w:rsidR="006102AA" w:rsidRPr="0088286B" w:rsidRDefault="006102AA" w:rsidP="006102AA">
      <w:pPr>
        <w:pStyle w:val="Heading1"/>
        <w:rPr>
          <w:rFonts w:ascii="Arial" w:hAnsi="Arial" w:cs="Arial"/>
        </w:rPr>
      </w:pPr>
      <w:bookmarkStart w:id="1" w:name="_Toc182415478"/>
      <w:r w:rsidRPr="0088286B">
        <w:rPr>
          <w:rFonts w:ascii="Arial" w:hAnsi="Arial" w:cs="Arial"/>
        </w:rPr>
        <w:lastRenderedPageBreak/>
        <w:t>Section 1: Reflection on Experience and Personal Development</w:t>
      </w:r>
      <w:bookmarkEnd w:id="1"/>
      <w:r w:rsidRPr="0088286B">
        <w:rPr>
          <w:rFonts w:ascii="Arial" w:hAnsi="Arial" w:cs="Arial"/>
        </w:rPr>
        <w:t xml:space="preserve"> </w:t>
      </w:r>
    </w:p>
    <w:p w14:paraId="54FB0728" w14:textId="77777777" w:rsidR="00997800" w:rsidRPr="0088286B" w:rsidRDefault="00997800" w:rsidP="00997800">
      <w:pPr>
        <w:rPr>
          <w:rFonts w:ascii="Arial" w:hAnsi="Arial" w:cs="Arial"/>
          <w:b/>
        </w:rPr>
      </w:pPr>
      <w:r w:rsidRPr="0088286B">
        <w:rPr>
          <w:rFonts w:ascii="Arial" w:hAnsi="Arial" w:cs="Arial"/>
          <w:b/>
        </w:rPr>
        <w:t>Reflection based on Schon’s Model</w:t>
      </w:r>
    </w:p>
    <w:p w14:paraId="03864258" w14:textId="294235B0" w:rsidR="00997800" w:rsidRDefault="00997800" w:rsidP="00997800">
      <w:pPr>
        <w:rPr>
          <w:rFonts w:ascii="Arial" w:hAnsi="Arial" w:cs="Arial"/>
        </w:rPr>
      </w:pPr>
      <w:r w:rsidRPr="0088286B">
        <w:rPr>
          <w:rFonts w:ascii="Arial" w:hAnsi="Arial" w:cs="Arial"/>
        </w:rPr>
        <w:t>In this section, I used Schön’s Reflection Model focusing on ‘reflection in action’ and ‘reflection on action’. This model enables real-time evaluation where I could modify my actions in the course of the tasks and afterwards, I can evaluate the results of the actions as I did in this task</w:t>
      </w:r>
      <w:r w:rsidR="000A53FC" w:rsidRPr="0088286B">
        <w:rPr>
          <w:rFonts w:ascii="Arial" w:hAnsi="Arial" w:cs="Arial"/>
        </w:rPr>
        <w:t xml:space="preserve"> (Hébert, 2015)</w:t>
      </w:r>
      <w:r w:rsidRPr="0088286B">
        <w:rPr>
          <w:rFonts w:ascii="Arial" w:hAnsi="Arial" w:cs="Arial"/>
        </w:rPr>
        <w:t>.</w:t>
      </w:r>
    </w:p>
    <w:p w14:paraId="6C126160" w14:textId="20A18975" w:rsidR="005C4BDC" w:rsidRDefault="005C4BDC" w:rsidP="005C4BDC">
      <w:pPr>
        <w:jc w:val="center"/>
        <w:rPr>
          <w:rFonts w:ascii="Arial" w:hAnsi="Arial" w:cs="Arial"/>
        </w:rPr>
      </w:pPr>
      <w:r w:rsidRPr="005C4BDC">
        <w:rPr>
          <w:rFonts w:ascii="Arial" w:hAnsi="Arial" w:cs="Arial"/>
          <w:noProof/>
        </w:rPr>
        <w:drawing>
          <wp:inline distT="0" distB="0" distL="0" distR="0" wp14:anchorId="107BEEB5" wp14:editId="4426D40B">
            <wp:extent cx="4838700" cy="3024188"/>
            <wp:effectExtent l="0" t="0" r="0" b="5080"/>
            <wp:docPr id="3" name="Picture 3" descr="Understanding Schön's Reflective Model with an easy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Schön's Reflective Model with an easy guid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40606" cy="3025379"/>
                    </a:xfrm>
                    <a:prstGeom prst="rect">
                      <a:avLst/>
                    </a:prstGeom>
                    <a:noFill/>
                    <a:ln>
                      <a:noFill/>
                    </a:ln>
                  </pic:spPr>
                </pic:pic>
              </a:graphicData>
            </a:graphic>
          </wp:inline>
        </w:drawing>
      </w:r>
    </w:p>
    <w:p w14:paraId="702310B6" w14:textId="4AD3D5CD" w:rsidR="005C4BDC" w:rsidRPr="0088286B" w:rsidRDefault="005C4BDC" w:rsidP="005C4BDC">
      <w:pPr>
        <w:jc w:val="center"/>
        <w:rPr>
          <w:rFonts w:ascii="Arial" w:hAnsi="Arial" w:cs="Arial"/>
        </w:rPr>
      </w:pPr>
      <w:r>
        <w:rPr>
          <w:rFonts w:ascii="Arial" w:hAnsi="Arial" w:cs="Arial"/>
        </w:rPr>
        <w:t xml:space="preserve">Figure 1: </w:t>
      </w:r>
      <w:r w:rsidRPr="0088286B">
        <w:rPr>
          <w:rFonts w:ascii="Arial" w:hAnsi="Arial" w:cs="Arial"/>
        </w:rPr>
        <w:t>Schön’s Reflection Model (Hébert, 2015).</w:t>
      </w:r>
    </w:p>
    <w:p w14:paraId="50ABCF0F" w14:textId="77777777" w:rsidR="00997800" w:rsidRPr="0088286B" w:rsidRDefault="00997800" w:rsidP="00997800">
      <w:pPr>
        <w:rPr>
          <w:rFonts w:ascii="Arial" w:hAnsi="Arial" w:cs="Arial"/>
          <w:b/>
        </w:rPr>
      </w:pPr>
      <w:r w:rsidRPr="0088286B">
        <w:rPr>
          <w:rFonts w:ascii="Arial" w:hAnsi="Arial" w:cs="Arial"/>
          <w:b/>
        </w:rPr>
        <w:t>Reflection-in-Action</w:t>
      </w:r>
    </w:p>
    <w:p w14:paraId="7A56A53D" w14:textId="0960F94A" w:rsidR="006102AA" w:rsidRPr="0088286B" w:rsidRDefault="00997800" w:rsidP="00997800">
      <w:pPr>
        <w:rPr>
          <w:rFonts w:ascii="Arial" w:hAnsi="Arial" w:cs="Arial"/>
        </w:rPr>
      </w:pPr>
      <w:r w:rsidRPr="0088286B">
        <w:rPr>
          <w:rFonts w:ascii="Arial" w:hAnsi="Arial" w:cs="Arial"/>
        </w:rPr>
        <w:t>During my observations with my supervisor, I was expected to make timely decisions on the gesture to adopt while partnering with the guests of the hotel. For instance, while attending to an angry guest, I followed up on his grievances to establish their source and used cool words to address the client, a performance I had not mastered on other sites</w:t>
      </w:r>
      <w:r w:rsidR="005C4BDC">
        <w:rPr>
          <w:rFonts w:ascii="Arial" w:hAnsi="Arial" w:cs="Arial"/>
        </w:rPr>
        <w:t xml:space="preserve"> </w:t>
      </w:r>
      <w:r w:rsidR="000A53FC" w:rsidRPr="0088286B">
        <w:rPr>
          <w:rFonts w:ascii="Arial" w:hAnsi="Arial" w:cs="Arial"/>
        </w:rPr>
        <w:t xml:space="preserve">(Johnston, Clark &amp; </w:t>
      </w:r>
      <w:proofErr w:type="spellStart"/>
      <w:r w:rsidR="000A53FC" w:rsidRPr="0088286B">
        <w:rPr>
          <w:rFonts w:ascii="Arial" w:hAnsi="Arial" w:cs="Arial"/>
        </w:rPr>
        <w:t>Shulver</w:t>
      </w:r>
      <w:proofErr w:type="spellEnd"/>
      <w:r w:rsidR="000A53FC" w:rsidRPr="0088286B">
        <w:rPr>
          <w:rFonts w:ascii="Arial" w:hAnsi="Arial" w:cs="Arial"/>
        </w:rPr>
        <w:t>, 2012)</w:t>
      </w:r>
      <w:r w:rsidRPr="0088286B">
        <w:rPr>
          <w:rFonts w:ascii="Arial" w:hAnsi="Arial" w:cs="Arial"/>
        </w:rPr>
        <w:t xml:space="preserve">. I consider reflecting in action on this particular event has helped me understand the need to come up with a way of keeping calm while at the </w:t>
      </w:r>
      <w:r w:rsidRPr="0088286B">
        <w:rPr>
          <w:rFonts w:ascii="Arial" w:hAnsi="Arial" w:cs="Arial"/>
        </w:rPr>
        <w:lastRenderedPageBreak/>
        <w:t xml:space="preserve">same time being attentive to the guests and has improved my </w:t>
      </w:r>
      <w:r w:rsidR="000A53FC" w:rsidRPr="0088286B">
        <w:rPr>
          <w:rFonts w:ascii="Arial" w:hAnsi="Arial" w:cs="Arial"/>
        </w:rPr>
        <w:t>communication (Wood, 2013)</w:t>
      </w:r>
      <w:r w:rsidRPr="0088286B">
        <w:rPr>
          <w:rFonts w:ascii="Arial" w:hAnsi="Arial" w:cs="Arial"/>
        </w:rPr>
        <w:t>.</w:t>
      </w:r>
    </w:p>
    <w:p w14:paraId="4100A447" w14:textId="77777777" w:rsidR="00997800" w:rsidRPr="0088286B" w:rsidRDefault="00997800" w:rsidP="00997800">
      <w:pPr>
        <w:rPr>
          <w:rFonts w:ascii="Arial" w:hAnsi="Arial" w:cs="Arial"/>
          <w:b/>
        </w:rPr>
      </w:pPr>
      <w:r w:rsidRPr="0088286B">
        <w:rPr>
          <w:rFonts w:ascii="Arial" w:hAnsi="Arial" w:cs="Arial"/>
          <w:b/>
        </w:rPr>
        <w:t>Reflection-on-Action</w:t>
      </w:r>
    </w:p>
    <w:p w14:paraId="4D772988" w14:textId="1897693F" w:rsidR="00997800" w:rsidRPr="0088286B" w:rsidRDefault="00997800" w:rsidP="00997800">
      <w:pPr>
        <w:rPr>
          <w:rFonts w:ascii="Arial" w:hAnsi="Arial" w:cs="Arial"/>
        </w:rPr>
      </w:pPr>
      <w:r w:rsidRPr="0088286B">
        <w:rPr>
          <w:rFonts w:ascii="Arial" w:hAnsi="Arial" w:cs="Arial"/>
        </w:rPr>
        <w:t>In the end, I analyzed these interactions with a view to how I could do it better next time or even whether it would better to have someone else to do it completely</w:t>
      </w:r>
      <w:r w:rsidR="000A53FC" w:rsidRPr="0088286B">
        <w:rPr>
          <w:rFonts w:ascii="Arial" w:hAnsi="Arial" w:cs="Arial"/>
        </w:rPr>
        <w:t xml:space="preserve"> (Fallon &amp; Rutherford, 2010)</w:t>
      </w:r>
      <w:r w:rsidRPr="0088286B">
        <w:rPr>
          <w:rFonts w:ascii="Arial" w:hAnsi="Arial" w:cs="Arial"/>
        </w:rPr>
        <w:t>. For instance, I understood that describing the situation to the guest in detail and giving more proactive status updates (for as far as the resolution time would be an example). Reflections enabled me to learn the importance of passing instructions and conveying necessary information to particular students on time to avert escalation of the cases.</w:t>
      </w:r>
    </w:p>
    <w:p w14:paraId="20115E0F" w14:textId="6CCC83D4" w:rsidR="00997800" w:rsidRPr="0088286B" w:rsidRDefault="00997800" w:rsidP="00997800">
      <w:pPr>
        <w:rPr>
          <w:rFonts w:ascii="Arial" w:hAnsi="Arial" w:cs="Arial"/>
        </w:rPr>
      </w:pPr>
      <w:r w:rsidRPr="0088286B">
        <w:rPr>
          <w:rFonts w:ascii="Arial" w:hAnsi="Arial" w:cs="Arial"/>
        </w:rPr>
        <w:t xml:space="preserve">The theoretical knowledge of the actions involved in customer service models and conflict resolution strategies </w:t>
      </w:r>
      <w:r w:rsidR="00015EFB" w:rsidRPr="0088286B">
        <w:rPr>
          <w:rFonts w:ascii="Arial" w:hAnsi="Arial" w:cs="Arial"/>
        </w:rPr>
        <w:t>was</w:t>
      </w:r>
      <w:r w:rsidRPr="0088286B">
        <w:rPr>
          <w:rFonts w:ascii="Arial" w:hAnsi="Arial" w:cs="Arial"/>
        </w:rPr>
        <w:t xml:space="preserve"> very much supported by my educational background</w:t>
      </w:r>
      <w:r w:rsidR="000A53FC" w:rsidRPr="0088286B">
        <w:rPr>
          <w:rFonts w:ascii="Arial" w:hAnsi="Arial" w:cs="Arial"/>
        </w:rPr>
        <w:t xml:space="preserve"> (QAA, 2018)</w:t>
      </w:r>
      <w:r w:rsidRPr="0088286B">
        <w:rPr>
          <w:rFonts w:ascii="Arial" w:hAnsi="Arial" w:cs="Arial"/>
        </w:rPr>
        <w:t>. Nevertheless, using Schön’s model I was able to understand how those theories worked in practice and how the immediate ability to reflect furthered my own personal growth.</w:t>
      </w:r>
    </w:p>
    <w:p w14:paraId="08C082A7" w14:textId="3A9D8CDA" w:rsidR="00A80F62" w:rsidRPr="0088286B" w:rsidRDefault="00A80F62" w:rsidP="00A80F62">
      <w:pPr>
        <w:pStyle w:val="Heading1"/>
        <w:rPr>
          <w:rFonts w:ascii="Arial" w:hAnsi="Arial" w:cs="Arial"/>
        </w:rPr>
      </w:pPr>
      <w:bookmarkStart w:id="2" w:name="_Toc182415479"/>
      <w:r w:rsidRPr="0088286B">
        <w:rPr>
          <w:rFonts w:ascii="Arial" w:hAnsi="Arial" w:cs="Arial"/>
        </w:rPr>
        <w:t>Section 2: Critical Analysis of Work-Based Skills and Technical Knowledge</w:t>
      </w:r>
      <w:bookmarkEnd w:id="2"/>
    </w:p>
    <w:p w14:paraId="7D97E6A5" w14:textId="7FAE27F1" w:rsidR="00FD5616" w:rsidRPr="0088286B" w:rsidRDefault="00FD5616" w:rsidP="00FD5616">
      <w:pPr>
        <w:rPr>
          <w:rFonts w:ascii="Arial" w:hAnsi="Arial" w:cs="Arial"/>
          <w:b/>
        </w:rPr>
      </w:pPr>
      <w:r w:rsidRPr="0088286B">
        <w:rPr>
          <w:rFonts w:ascii="Arial" w:hAnsi="Arial" w:cs="Arial"/>
          <w:b/>
        </w:rPr>
        <w:t>The importance of Work-based skills</w:t>
      </w:r>
    </w:p>
    <w:p w14:paraId="6E828D98" w14:textId="7B63AEFD" w:rsidR="00FD5616" w:rsidRPr="0088286B" w:rsidRDefault="00FD5616" w:rsidP="00FD5616">
      <w:pPr>
        <w:rPr>
          <w:rFonts w:ascii="Arial" w:hAnsi="Arial" w:cs="Arial"/>
        </w:rPr>
      </w:pPr>
      <w:r w:rsidRPr="0088286B">
        <w:rPr>
          <w:rFonts w:ascii="Arial" w:hAnsi="Arial" w:cs="Arial"/>
        </w:rPr>
        <w:t>In the period of my practice at Village Hotel Swindon, effective communication skills, decision-making skills, and time management skills were highly necessary to avoid problems at the hotel. For example, it was critical to sort the guest’s requests and manage time to ensure efficient working on other administrative tasks without necessarily compromising the guest’s requests. These competencies enabled me to multitask without compromising on productivity, customer relations and organizational productivity.</w:t>
      </w:r>
    </w:p>
    <w:p w14:paraId="217EF4A9" w14:textId="77777777" w:rsidR="00FD5616" w:rsidRPr="0088286B" w:rsidRDefault="00FD5616" w:rsidP="00FD5616">
      <w:pPr>
        <w:rPr>
          <w:rFonts w:ascii="Arial" w:hAnsi="Arial" w:cs="Arial"/>
          <w:b/>
        </w:rPr>
      </w:pPr>
      <w:r w:rsidRPr="0088286B">
        <w:rPr>
          <w:rFonts w:ascii="Arial" w:hAnsi="Arial" w:cs="Arial"/>
          <w:b/>
        </w:rPr>
        <w:t>Relevance of Technical Knowledge</w:t>
      </w:r>
    </w:p>
    <w:p w14:paraId="31466C94" w14:textId="78271F05" w:rsidR="00FD5616" w:rsidRPr="0088286B" w:rsidRDefault="00FD5616" w:rsidP="00FD5616">
      <w:pPr>
        <w:rPr>
          <w:rFonts w:ascii="Arial" w:hAnsi="Arial" w:cs="Arial"/>
        </w:rPr>
      </w:pPr>
      <w:r w:rsidRPr="0088286B">
        <w:rPr>
          <w:rFonts w:ascii="Arial" w:hAnsi="Arial" w:cs="Arial"/>
        </w:rPr>
        <w:t xml:space="preserve">Other skills included subject matter expertise like how to get around in the hotel’s reservation system and the operation of various operating software. I was exposed to </w:t>
      </w:r>
      <w:r w:rsidR="008D4241" w:rsidRPr="0088286B">
        <w:rPr>
          <w:rFonts w:ascii="Arial" w:hAnsi="Arial" w:cs="Arial"/>
        </w:rPr>
        <w:lastRenderedPageBreak/>
        <w:t>real-world</w:t>
      </w:r>
      <w:r w:rsidRPr="0088286B">
        <w:rPr>
          <w:rFonts w:ascii="Arial" w:hAnsi="Arial" w:cs="Arial"/>
        </w:rPr>
        <w:t xml:space="preserve"> booking requests and changes, and how they enhance client relations and business functioning. Knowledge about these systems enabled me to cut the time on repetitive tasks to come closer to optimum organizational efficiency</w:t>
      </w:r>
      <w:r w:rsidR="000A53FC" w:rsidRPr="0088286B">
        <w:rPr>
          <w:rFonts w:ascii="Arial" w:hAnsi="Arial" w:cs="Arial"/>
        </w:rPr>
        <w:t xml:space="preserve"> (Bardi, 2010)</w:t>
      </w:r>
      <w:r w:rsidRPr="0088286B">
        <w:rPr>
          <w:rFonts w:ascii="Arial" w:hAnsi="Arial" w:cs="Arial"/>
        </w:rPr>
        <w:t xml:space="preserve">. Furthermore, it was critical to know how to create the reports and study the booking data to create </w:t>
      </w:r>
      <w:r w:rsidR="008D4241" w:rsidRPr="0088286B">
        <w:rPr>
          <w:rFonts w:ascii="Arial" w:hAnsi="Arial" w:cs="Arial"/>
        </w:rPr>
        <w:t>forecasts</w:t>
      </w:r>
      <w:r w:rsidRPr="0088286B">
        <w:rPr>
          <w:rFonts w:ascii="Arial" w:hAnsi="Arial" w:cs="Arial"/>
        </w:rPr>
        <w:t xml:space="preserve"> for the trends and the support for the revenue management.</w:t>
      </w:r>
    </w:p>
    <w:p w14:paraId="49314E4D" w14:textId="068D18DD" w:rsidR="00A80F62" w:rsidRDefault="00FD5616" w:rsidP="00FD5616">
      <w:pPr>
        <w:rPr>
          <w:rFonts w:ascii="Arial" w:hAnsi="Arial" w:cs="Arial"/>
        </w:rPr>
      </w:pPr>
      <w:r w:rsidRPr="0088286B">
        <w:rPr>
          <w:rFonts w:ascii="Arial" w:hAnsi="Arial" w:cs="Arial"/>
        </w:rPr>
        <w:t xml:space="preserve">Lessons learnt from these tasks made me appreciate the concept of versatility in hotel administration work. Every transaction – from </w:t>
      </w:r>
      <w:r w:rsidR="008D4241" w:rsidRPr="0088286B">
        <w:rPr>
          <w:rFonts w:ascii="Arial" w:hAnsi="Arial" w:cs="Arial"/>
        </w:rPr>
        <w:t xml:space="preserve">the </w:t>
      </w:r>
      <w:r w:rsidRPr="0088286B">
        <w:rPr>
          <w:rFonts w:ascii="Arial" w:hAnsi="Arial" w:cs="Arial"/>
        </w:rPr>
        <w:t>handling of bookings to the handling of complaints — influenced not only the guests’ experiences but also the team processes</w:t>
      </w:r>
      <w:r w:rsidR="000A53FC" w:rsidRPr="0088286B">
        <w:rPr>
          <w:rFonts w:ascii="Arial" w:hAnsi="Arial" w:cs="Arial"/>
        </w:rPr>
        <w:t xml:space="preserve"> (Vallen &amp; Vallen, 2014)</w:t>
      </w:r>
      <w:r w:rsidRPr="0088286B">
        <w:rPr>
          <w:rFonts w:ascii="Arial" w:hAnsi="Arial" w:cs="Arial"/>
        </w:rPr>
        <w:t xml:space="preserve">. These impressions and </w:t>
      </w:r>
      <w:r w:rsidR="008D4241" w:rsidRPr="0088286B">
        <w:rPr>
          <w:rFonts w:ascii="Arial" w:hAnsi="Arial" w:cs="Arial"/>
        </w:rPr>
        <w:t>feedback</w:t>
      </w:r>
      <w:r w:rsidRPr="0088286B">
        <w:rPr>
          <w:rFonts w:ascii="Arial" w:hAnsi="Arial" w:cs="Arial"/>
        </w:rPr>
        <w:t xml:space="preserve"> enriched </w:t>
      </w:r>
      <w:r w:rsidR="008D4241" w:rsidRPr="0088286B">
        <w:rPr>
          <w:rFonts w:ascii="Arial" w:hAnsi="Arial" w:cs="Arial"/>
        </w:rPr>
        <w:t>my</w:t>
      </w:r>
      <w:r w:rsidRPr="0088286B">
        <w:rPr>
          <w:rFonts w:ascii="Arial" w:hAnsi="Arial" w:cs="Arial"/>
        </w:rPr>
        <w:t xml:space="preserve"> understanding of </w:t>
      </w:r>
      <w:r w:rsidR="008D4241" w:rsidRPr="0088286B">
        <w:rPr>
          <w:rFonts w:ascii="Arial" w:hAnsi="Arial" w:cs="Arial"/>
        </w:rPr>
        <w:t xml:space="preserve">the </w:t>
      </w:r>
      <w:r w:rsidRPr="0088286B">
        <w:rPr>
          <w:rFonts w:ascii="Arial" w:hAnsi="Arial" w:cs="Arial"/>
        </w:rPr>
        <w:t>requirements for technical qualifications for supervision together with the necessity of personal skills</w:t>
      </w:r>
      <w:r w:rsidR="000A53FC" w:rsidRPr="0088286B">
        <w:rPr>
          <w:rFonts w:ascii="Arial" w:hAnsi="Arial" w:cs="Arial"/>
        </w:rPr>
        <w:t xml:space="preserve"> (Hagg, 2013)</w:t>
      </w:r>
      <w:r w:rsidRPr="0088286B">
        <w:rPr>
          <w:rFonts w:ascii="Arial" w:hAnsi="Arial" w:cs="Arial"/>
        </w:rPr>
        <w:t xml:space="preserve">. It also </w:t>
      </w:r>
      <w:r w:rsidR="008D4241" w:rsidRPr="0088286B">
        <w:rPr>
          <w:rFonts w:ascii="Arial" w:hAnsi="Arial" w:cs="Arial"/>
        </w:rPr>
        <w:t>strengthened</w:t>
      </w:r>
      <w:r w:rsidRPr="0088286B">
        <w:rPr>
          <w:rFonts w:ascii="Arial" w:hAnsi="Arial" w:cs="Arial"/>
        </w:rPr>
        <w:t xml:space="preserve"> my knowledge </w:t>
      </w:r>
      <w:r w:rsidR="008D4241" w:rsidRPr="0088286B">
        <w:rPr>
          <w:rFonts w:ascii="Arial" w:hAnsi="Arial" w:cs="Arial"/>
        </w:rPr>
        <w:t>of</w:t>
      </w:r>
      <w:r w:rsidRPr="0088286B">
        <w:rPr>
          <w:rFonts w:ascii="Arial" w:hAnsi="Arial" w:cs="Arial"/>
        </w:rPr>
        <w:t xml:space="preserve"> why coordination across </w:t>
      </w:r>
      <w:r w:rsidR="008D4241" w:rsidRPr="0088286B">
        <w:rPr>
          <w:rFonts w:ascii="Arial" w:hAnsi="Arial" w:cs="Arial"/>
        </w:rPr>
        <w:t>departments</w:t>
      </w:r>
      <w:r w:rsidRPr="0088286B">
        <w:rPr>
          <w:rFonts w:ascii="Arial" w:hAnsi="Arial" w:cs="Arial"/>
        </w:rPr>
        <w:t xml:space="preserve"> </w:t>
      </w:r>
      <w:r w:rsidR="008D4241" w:rsidRPr="0088286B">
        <w:rPr>
          <w:rFonts w:ascii="Arial" w:hAnsi="Arial" w:cs="Arial"/>
        </w:rPr>
        <w:t>plays</w:t>
      </w:r>
      <w:r w:rsidRPr="0088286B">
        <w:rPr>
          <w:rFonts w:ascii="Arial" w:hAnsi="Arial" w:cs="Arial"/>
        </w:rPr>
        <w:t xml:space="preserve"> a significant role in delivering good </w:t>
      </w:r>
      <w:r w:rsidR="008D4241" w:rsidRPr="0088286B">
        <w:rPr>
          <w:rFonts w:ascii="Arial" w:hAnsi="Arial" w:cs="Arial"/>
        </w:rPr>
        <w:t>experiences</w:t>
      </w:r>
      <w:r w:rsidRPr="0088286B">
        <w:rPr>
          <w:rFonts w:ascii="Arial" w:hAnsi="Arial" w:cs="Arial"/>
        </w:rPr>
        <w:t xml:space="preserve"> to guests as well as running </w:t>
      </w:r>
      <w:r w:rsidR="008D4241" w:rsidRPr="0088286B">
        <w:rPr>
          <w:rFonts w:ascii="Arial" w:hAnsi="Arial" w:cs="Arial"/>
        </w:rPr>
        <w:t>hotels</w:t>
      </w:r>
      <w:r w:rsidRPr="0088286B">
        <w:rPr>
          <w:rFonts w:ascii="Arial" w:hAnsi="Arial" w:cs="Arial"/>
        </w:rPr>
        <w:t xml:space="preserve"> efficiently.</w:t>
      </w:r>
    </w:p>
    <w:p w14:paraId="6DFF7D3F" w14:textId="77777777" w:rsidR="00E25863" w:rsidRPr="0088286B" w:rsidRDefault="00E25863" w:rsidP="00FD5616">
      <w:pPr>
        <w:rPr>
          <w:rFonts w:ascii="Arial" w:hAnsi="Arial" w:cs="Arial"/>
        </w:rPr>
      </w:pPr>
    </w:p>
    <w:p w14:paraId="0BAA974C" w14:textId="1A314172" w:rsidR="00941874" w:rsidRPr="0088286B" w:rsidRDefault="00314E20" w:rsidP="00314E20">
      <w:pPr>
        <w:pStyle w:val="Heading1"/>
        <w:rPr>
          <w:rFonts w:ascii="Arial" w:hAnsi="Arial" w:cs="Arial"/>
        </w:rPr>
      </w:pPr>
      <w:bookmarkStart w:id="3" w:name="_Toc182415480"/>
      <w:r w:rsidRPr="0088286B">
        <w:rPr>
          <w:rFonts w:ascii="Arial" w:hAnsi="Arial" w:cs="Arial"/>
        </w:rPr>
        <w:t xml:space="preserve">Section 3: Reflection on </w:t>
      </w:r>
      <w:r w:rsidR="00744450" w:rsidRPr="0088286B">
        <w:rPr>
          <w:rFonts w:ascii="Arial" w:hAnsi="Arial" w:cs="Arial"/>
        </w:rPr>
        <w:t>Organizational</w:t>
      </w:r>
      <w:r w:rsidRPr="0088286B">
        <w:rPr>
          <w:rFonts w:ascii="Arial" w:hAnsi="Arial" w:cs="Arial"/>
        </w:rPr>
        <w:t xml:space="preserve"> Issues</w:t>
      </w:r>
      <w:bookmarkEnd w:id="3"/>
      <w:r w:rsidRPr="0088286B">
        <w:rPr>
          <w:rFonts w:ascii="Arial" w:hAnsi="Arial" w:cs="Arial"/>
        </w:rPr>
        <w:t xml:space="preserve"> </w:t>
      </w:r>
    </w:p>
    <w:p w14:paraId="2229A6DE" w14:textId="77777777" w:rsidR="005A3B16" w:rsidRPr="0088286B" w:rsidRDefault="005A3B16" w:rsidP="005A3B16">
      <w:pPr>
        <w:rPr>
          <w:rFonts w:ascii="Arial" w:hAnsi="Arial" w:cs="Arial"/>
          <w:b/>
        </w:rPr>
      </w:pPr>
      <w:r w:rsidRPr="0088286B">
        <w:rPr>
          <w:rFonts w:ascii="Arial" w:hAnsi="Arial" w:cs="Arial"/>
          <w:b/>
        </w:rPr>
        <w:t>Issue Encountered: Communication Breakdown</w:t>
      </w:r>
    </w:p>
    <w:p w14:paraId="3F1D0E84" w14:textId="65DD05D7" w:rsidR="005A3B16" w:rsidRPr="0088286B" w:rsidRDefault="005A3B16" w:rsidP="005A3B16">
      <w:pPr>
        <w:rPr>
          <w:rFonts w:ascii="Arial" w:hAnsi="Arial" w:cs="Arial"/>
        </w:rPr>
      </w:pPr>
      <w:r w:rsidRPr="0088286B">
        <w:rPr>
          <w:rFonts w:ascii="Arial" w:hAnsi="Arial" w:cs="Arial"/>
        </w:rPr>
        <w:t>I identified the major problem which is the lack of communication between different departments, specifically between the Front Office and Housekeeping. This led to what we referred to as latent room availability meaning rooms were ready later than expected thereby affecting the time guests spent checking in. Delays in event serving times frustrated and inconvenienced the guests and left them dissatisfied. The absence of signals about room status changes also introduced confusion into the functioning processes of the hotel and had a negative impact on guest satisfaction as well as on the performance of departments.</w:t>
      </w:r>
    </w:p>
    <w:p w14:paraId="6453B157" w14:textId="77777777" w:rsidR="0088286B" w:rsidRPr="0088286B" w:rsidRDefault="0088286B" w:rsidP="0088286B">
      <w:pPr>
        <w:rPr>
          <w:rFonts w:ascii="Arial" w:hAnsi="Arial" w:cs="Arial"/>
          <w:b/>
        </w:rPr>
      </w:pPr>
      <w:r w:rsidRPr="0088286B">
        <w:rPr>
          <w:rFonts w:ascii="Arial" w:hAnsi="Arial" w:cs="Arial"/>
          <w:b/>
        </w:rPr>
        <w:t>Reflection Using Gibbs’ Model</w:t>
      </w:r>
    </w:p>
    <w:p w14:paraId="79C738FC" w14:textId="05E9671A" w:rsidR="0088286B" w:rsidRDefault="0088286B" w:rsidP="0088286B">
      <w:pPr>
        <w:rPr>
          <w:rFonts w:ascii="Arial" w:hAnsi="Arial" w:cs="Arial"/>
        </w:rPr>
      </w:pPr>
      <w:r w:rsidRPr="0088286B">
        <w:rPr>
          <w:rFonts w:ascii="Arial" w:hAnsi="Arial" w:cs="Arial"/>
        </w:rPr>
        <w:t>For this Section, I used Gibbs’ Reflective Cycle which was categorized in the following parts: Description, Feelings, Evaluation, Analysis, Conclusion, and Action Plan (</w:t>
      </w:r>
      <w:r w:rsidR="00260EC5">
        <w:rPr>
          <w:rFonts w:ascii="Arial" w:hAnsi="Arial" w:cs="Arial"/>
        </w:rPr>
        <w:t xml:space="preserve">Dyre, et </w:t>
      </w:r>
      <w:r w:rsidR="00260EC5">
        <w:rPr>
          <w:rFonts w:ascii="Arial" w:hAnsi="Arial" w:cs="Arial"/>
        </w:rPr>
        <w:lastRenderedPageBreak/>
        <w:t>al.,</w:t>
      </w:r>
      <w:r w:rsidRPr="0088286B">
        <w:rPr>
          <w:rFonts w:ascii="Arial" w:hAnsi="Arial" w:cs="Arial"/>
        </w:rPr>
        <w:t xml:space="preserve"> 2009). This model was quite appropriate in helping me </w:t>
      </w:r>
      <w:proofErr w:type="spellStart"/>
      <w:r w:rsidRPr="0088286B">
        <w:rPr>
          <w:rFonts w:ascii="Arial" w:hAnsi="Arial" w:cs="Arial"/>
        </w:rPr>
        <w:t>analyse</w:t>
      </w:r>
      <w:proofErr w:type="spellEnd"/>
      <w:r w:rsidRPr="0088286B">
        <w:rPr>
          <w:rFonts w:ascii="Arial" w:hAnsi="Arial" w:cs="Arial"/>
        </w:rPr>
        <w:t xml:space="preserve"> an </w:t>
      </w:r>
      <w:proofErr w:type="spellStart"/>
      <w:r w:rsidRPr="0088286B">
        <w:rPr>
          <w:rFonts w:ascii="Arial" w:hAnsi="Arial" w:cs="Arial"/>
        </w:rPr>
        <w:t>organisational</w:t>
      </w:r>
      <w:proofErr w:type="spellEnd"/>
      <w:r w:rsidRPr="0088286B">
        <w:rPr>
          <w:rFonts w:ascii="Arial" w:hAnsi="Arial" w:cs="Arial"/>
        </w:rPr>
        <w:t xml:space="preserve"> issue I come across during my placement.</w:t>
      </w:r>
    </w:p>
    <w:p w14:paraId="662514C7" w14:textId="78B3062E" w:rsidR="00260EC5" w:rsidRDefault="00260EC5" w:rsidP="00512284">
      <w:pPr>
        <w:jc w:val="center"/>
        <w:rPr>
          <w:rFonts w:ascii="Arial" w:hAnsi="Arial" w:cs="Arial"/>
        </w:rPr>
      </w:pPr>
      <w:r>
        <w:rPr>
          <w:noProof/>
        </w:rPr>
        <w:drawing>
          <wp:inline distT="0" distB="0" distL="0" distR="0" wp14:anchorId="5867541D" wp14:editId="2A99FB58">
            <wp:extent cx="2860158" cy="2456214"/>
            <wp:effectExtent l="0" t="0" r="0" b="1270"/>
            <wp:docPr id="1" name="Picture 1" descr="Reflection means more than keeping a diary | 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flection means more than keeping a diary | SoR"/>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a:stretch/>
                  </pic:blipFill>
                  <pic:spPr bwMode="auto">
                    <a:xfrm>
                      <a:off x="0" y="0"/>
                      <a:ext cx="2867857" cy="2462826"/>
                    </a:xfrm>
                    <a:prstGeom prst="rect">
                      <a:avLst/>
                    </a:prstGeom>
                    <a:noFill/>
                    <a:ln>
                      <a:noFill/>
                    </a:ln>
                    <a:extLst>
                      <a:ext uri="{53640926-AAD7-44D8-BBD7-CCE9431645EC}">
                        <a14:shadowObscured xmlns:a14="http://schemas.microsoft.com/office/drawing/2010/main"/>
                      </a:ext>
                    </a:extLst>
                  </pic:spPr>
                </pic:pic>
              </a:graphicData>
            </a:graphic>
          </wp:inline>
        </w:drawing>
      </w:r>
    </w:p>
    <w:p w14:paraId="0A2E8171" w14:textId="2AA7B255" w:rsidR="0088286B" w:rsidRPr="0088286B" w:rsidRDefault="00260EC5" w:rsidP="00512284">
      <w:pPr>
        <w:jc w:val="center"/>
        <w:rPr>
          <w:rFonts w:ascii="Arial" w:hAnsi="Arial" w:cs="Arial"/>
        </w:rPr>
      </w:pPr>
      <w:r>
        <w:rPr>
          <w:rFonts w:ascii="Arial" w:hAnsi="Arial" w:cs="Arial"/>
        </w:rPr>
        <w:t xml:space="preserve">Figure </w:t>
      </w:r>
      <w:r w:rsidR="00512284">
        <w:rPr>
          <w:rFonts w:ascii="Arial" w:hAnsi="Arial" w:cs="Arial"/>
        </w:rPr>
        <w:t>2</w:t>
      </w:r>
      <w:r>
        <w:rPr>
          <w:rFonts w:ascii="Arial" w:hAnsi="Arial" w:cs="Arial"/>
        </w:rPr>
        <w:t>: Gibbs’ Reflective Model (Source: Dyre, et al.,</w:t>
      </w:r>
      <w:r w:rsidRPr="0088286B">
        <w:rPr>
          <w:rFonts w:ascii="Arial" w:hAnsi="Arial" w:cs="Arial"/>
        </w:rPr>
        <w:t xml:space="preserve"> 2009)</w:t>
      </w:r>
    </w:p>
    <w:p w14:paraId="1972D641" w14:textId="18CC3A38" w:rsidR="005A3B16" w:rsidRPr="0088286B" w:rsidRDefault="005A3B16" w:rsidP="005A3B16">
      <w:pPr>
        <w:rPr>
          <w:rFonts w:ascii="Arial" w:hAnsi="Arial" w:cs="Arial"/>
        </w:rPr>
      </w:pPr>
      <w:r w:rsidRPr="0088286B">
        <w:rPr>
          <w:rFonts w:ascii="Arial" w:hAnsi="Arial" w:cs="Arial"/>
        </w:rPr>
        <w:t>At first, I could feel my temper rise up due to such delays and I might have thought that the problem is no longer under my own control. However, I did not actually see that the core of the problem was that good communication between departments was missing at all instead of pointing at some of the departments only</w:t>
      </w:r>
      <w:r w:rsidR="000A53FC" w:rsidRPr="0088286B">
        <w:rPr>
          <w:rFonts w:ascii="Arial" w:hAnsi="Arial" w:cs="Arial"/>
        </w:rPr>
        <w:t xml:space="preserve"> (Casado, 2012)</w:t>
      </w:r>
      <w:r w:rsidRPr="0088286B">
        <w:rPr>
          <w:rFonts w:ascii="Arial" w:hAnsi="Arial" w:cs="Arial"/>
        </w:rPr>
        <w:t xml:space="preserve">. Reflecting on this I realized that the breakdown has happened because shifts failed to update each other on important information. Information gaps also impacted on the guest experience negative way and the morale of the team was low because employees </w:t>
      </w:r>
      <w:r w:rsidR="000A53FC" w:rsidRPr="0088286B">
        <w:rPr>
          <w:rFonts w:ascii="Arial" w:hAnsi="Arial" w:cs="Arial"/>
        </w:rPr>
        <w:t>became</w:t>
      </w:r>
      <w:r w:rsidRPr="0088286B">
        <w:rPr>
          <w:rFonts w:ascii="Arial" w:hAnsi="Arial" w:cs="Arial"/>
        </w:rPr>
        <w:t xml:space="preserve"> trapped between conflicting information.</w:t>
      </w:r>
    </w:p>
    <w:p w14:paraId="48335FA0" w14:textId="6976D99E" w:rsidR="00BB19E2" w:rsidRDefault="005A3B16" w:rsidP="006102AA">
      <w:pPr>
        <w:rPr>
          <w:rFonts w:ascii="Arial" w:hAnsi="Arial" w:cs="Arial"/>
        </w:rPr>
      </w:pPr>
      <w:r w:rsidRPr="0088286B">
        <w:rPr>
          <w:rFonts w:ascii="Arial" w:hAnsi="Arial" w:cs="Arial"/>
        </w:rPr>
        <w:t>The issue brought awareness of communication concerning protocols especially in a hotel where the flow of business heavily relies on operational communication</w:t>
      </w:r>
      <w:r w:rsidR="000A53FC" w:rsidRPr="0088286B">
        <w:rPr>
          <w:rFonts w:ascii="Arial" w:hAnsi="Arial" w:cs="Arial"/>
        </w:rPr>
        <w:t xml:space="preserve"> (</w:t>
      </w:r>
      <w:proofErr w:type="spellStart"/>
      <w:r w:rsidR="000A53FC" w:rsidRPr="0088286B">
        <w:rPr>
          <w:rFonts w:ascii="Arial" w:hAnsi="Arial" w:cs="Arial"/>
        </w:rPr>
        <w:t>Rughubalan</w:t>
      </w:r>
      <w:proofErr w:type="spellEnd"/>
      <w:r w:rsidR="000A53FC" w:rsidRPr="0088286B">
        <w:rPr>
          <w:rFonts w:ascii="Arial" w:hAnsi="Arial" w:cs="Arial"/>
        </w:rPr>
        <w:t>, 2009)</w:t>
      </w:r>
      <w:r w:rsidRPr="0088286B">
        <w:rPr>
          <w:rFonts w:ascii="Arial" w:hAnsi="Arial" w:cs="Arial"/>
        </w:rPr>
        <w:t>. From this analysis, I deduced that if the departments communicated more effectively then there would be decreased delays, and most of all guests’ satisfaction would be boosted. It would help maintain consistent convergence and not only can be carried out using the applications but also it can be individual daily meetings with other teams. If the real cause of the problem were identified, the hotel could prevent similar disturbances from occurring in the first place, and ensure better satisfaction for the guests in the second place.</w:t>
      </w:r>
      <w:r w:rsidR="00C47697">
        <w:rPr>
          <w:rFonts w:ascii="Arial" w:hAnsi="Arial" w:cs="Arial"/>
        </w:rPr>
        <w:t xml:space="preserve"> </w:t>
      </w:r>
    </w:p>
    <w:p w14:paraId="12D57DB8" w14:textId="45790F32" w:rsidR="00941874" w:rsidRPr="0088286B" w:rsidRDefault="00941874" w:rsidP="00941874">
      <w:pPr>
        <w:pStyle w:val="Heading1"/>
        <w:rPr>
          <w:rFonts w:ascii="Arial" w:hAnsi="Arial" w:cs="Arial"/>
        </w:rPr>
      </w:pPr>
      <w:bookmarkStart w:id="4" w:name="_Toc182415481"/>
      <w:r w:rsidRPr="0088286B">
        <w:rPr>
          <w:rFonts w:ascii="Arial" w:hAnsi="Arial" w:cs="Arial"/>
        </w:rPr>
        <w:lastRenderedPageBreak/>
        <w:t>Conclusion and Action Plan</w:t>
      </w:r>
      <w:bookmarkEnd w:id="4"/>
    </w:p>
    <w:p w14:paraId="37FC9538" w14:textId="77777777" w:rsidR="00941874" w:rsidRPr="0088286B" w:rsidRDefault="00941874" w:rsidP="00941874">
      <w:pPr>
        <w:rPr>
          <w:rFonts w:ascii="Arial" w:hAnsi="Arial" w:cs="Arial"/>
          <w:b/>
        </w:rPr>
      </w:pPr>
      <w:r w:rsidRPr="0088286B">
        <w:rPr>
          <w:rFonts w:ascii="Arial" w:hAnsi="Arial" w:cs="Arial"/>
          <w:b/>
        </w:rPr>
        <w:t>Summary of Insights</w:t>
      </w:r>
    </w:p>
    <w:p w14:paraId="312698B5" w14:textId="09BD66FB" w:rsidR="00941874" w:rsidRPr="0088286B" w:rsidRDefault="00941874" w:rsidP="00941874">
      <w:pPr>
        <w:rPr>
          <w:rFonts w:ascii="Arial" w:hAnsi="Arial" w:cs="Arial"/>
        </w:rPr>
      </w:pPr>
      <w:r w:rsidRPr="0088286B">
        <w:rPr>
          <w:rFonts w:ascii="Arial" w:hAnsi="Arial" w:cs="Arial"/>
        </w:rPr>
        <w:t xml:space="preserve">Looking back at my placement at the Village Hotel Swindon I have </w:t>
      </w:r>
      <w:r w:rsidR="002976A6" w:rsidRPr="0088286B">
        <w:rPr>
          <w:rFonts w:ascii="Arial" w:hAnsi="Arial" w:cs="Arial"/>
        </w:rPr>
        <w:t>learned</w:t>
      </w:r>
      <w:r w:rsidRPr="0088286B">
        <w:rPr>
          <w:rFonts w:ascii="Arial" w:hAnsi="Arial" w:cs="Arial"/>
        </w:rPr>
        <w:t xml:space="preserve"> about </w:t>
      </w:r>
      <w:r w:rsidR="002976A6" w:rsidRPr="0088286B">
        <w:rPr>
          <w:rFonts w:ascii="Arial" w:hAnsi="Arial" w:cs="Arial"/>
        </w:rPr>
        <w:t>real-life</w:t>
      </w:r>
      <w:r w:rsidRPr="0088286B">
        <w:rPr>
          <w:rFonts w:ascii="Arial" w:hAnsi="Arial" w:cs="Arial"/>
        </w:rPr>
        <w:t xml:space="preserve"> experiences in hotel management. Through the years of participating in a working environment, I shadowed a supervisory position and learned how work-based skills, including communication, problem</w:t>
      </w:r>
      <w:r w:rsidR="002976A6" w:rsidRPr="0088286B">
        <w:rPr>
          <w:rFonts w:ascii="Arial" w:hAnsi="Arial" w:cs="Arial"/>
        </w:rPr>
        <w:t>-</w:t>
      </w:r>
      <w:r w:rsidRPr="0088286B">
        <w:rPr>
          <w:rFonts w:ascii="Arial" w:hAnsi="Arial" w:cs="Arial"/>
        </w:rPr>
        <w:t xml:space="preserve">solving, and </w:t>
      </w:r>
      <w:r w:rsidR="002976A6" w:rsidRPr="0088286B">
        <w:rPr>
          <w:rFonts w:ascii="Arial" w:hAnsi="Arial" w:cs="Arial"/>
        </w:rPr>
        <w:t>task</w:t>
      </w:r>
      <w:r w:rsidRPr="0088286B">
        <w:rPr>
          <w:rFonts w:ascii="Arial" w:hAnsi="Arial" w:cs="Arial"/>
        </w:rPr>
        <w:t xml:space="preserve"> management </w:t>
      </w:r>
      <w:r w:rsidR="002976A6" w:rsidRPr="0088286B">
        <w:rPr>
          <w:rFonts w:ascii="Arial" w:hAnsi="Arial" w:cs="Arial"/>
        </w:rPr>
        <w:t>affect</w:t>
      </w:r>
      <w:r w:rsidRPr="0088286B">
        <w:rPr>
          <w:rFonts w:ascii="Arial" w:hAnsi="Arial" w:cs="Arial"/>
        </w:rPr>
        <w:t xml:space="preserve"> the hotel industry as a whole.</w:t>
      </w:r>
    </w:p>
    <w:p w14:paraId="30BD26F4" w14:textId="75434FC9" w:rsidR="00941874" w:rsidRDefault="00941874" w:rsidP="00941874">
      <w:pPr>
        <w:rPr>
          <w:rFonts w:ascii="Arial" w:hAnsi="Arial" w:cs="Arial"/>
          <w:b/>
        </w:rPr>
      </w:pPr>
      <w:r w:rsidRPr="0088286B">
        <w:rPr>
          <w:rFonts w:ascii="Arial" w:hAnsi="Arial" w:cs="Arial"/>
          <w:b/>
        </w:rPr>
        <w:t>Future Professional Practice</w:t>
      </w:r>
    </w:p>
    <w:tbl>
      <w:tblPr>
        <w:tblStyle w:val="TableGrid"/>
        <w:tblW w:w="0" w:type="auto"/>
        <w:tblLook w:val="04A0" w:firstRow="1" w:lastRow="0" w:firstColumn="1" w:lastColumn="0" w:noHBand="0" w:noVBand="1"/>
      </w:tblPr>
      <w:tblGrid>
        <w:gridCol w:w="3116"/>
        <w:gridCol w:w="3117"/>
        <w:gridCol w:w="3117"/>
      </w:tblGrid>
      <w:tr w:rsidR="00AB6AE1" w:rsidRPr="00AB6AE1" w14:paraId="432FEA67" w14:textId="77777777" w:rsidTr="00DC4844">
        <w:tc>
          <w:tcPr>
            <w:tcW w:w="3116" w:type="dxa"/>
          </w:tcPr>
          <w:p w14:paraId="1A72AEE2" w14:textId="77777777" w:rsidR="00AB6AE1" w:rsidRPr="00AB6AE1" w:rsidRDefault="00AB6AE1" w:rsidP="00AB6AE1">
            <w:pPr>
              <w:rPr>
                <w:rFonts w:ascii="Arial" w:hAnsi="Arial" w:cs="Arial"/>
              </w:rPr>
            </w:pPr>
            <w:r w:rsidRPr="00AB6AE1">
              <w:rPr>
                <w:rFonts w:ascii="Arial" w:hAnsi="Arial" w:cs="Arial"/>
              </w:rPr>
              <w:t>Goal</w:t>
            </w:r>
          </w:p>
        </w:tc>
        <w:tc>
          <w:tcPr>
            <w:tcW w:w="3117" w:type="dxa"/>
          </w:tcPr>
          <w:p w14:paraId="3CABDEA8" w14:textId="77777777" w:rsidR="00AB6AE1" w:rsidRPr="00AB6AE1" w:rsidRDefault="00AB6AE1" w:rsidP="00AB6AE1">
            <w:pPr>
              <w:rPr>
                <w:rFonts w:ascii="Arial" w:hAnsi="Arial" w:cs="Arial"/>
              </w:rPr>
            </w:pPr>
            <w:r w:rsidRPr="00AB6AE1">
              <w:rPr>
                <w:rFonts w:ascii="Arial" w:hAnsi="Arial" w:cs="Arial"/>
              </w:rPr>
              <w:t>Action plan</w:t>
            </w:r>
          </w:p>
        </w:tc>
        <w:tc>
          <w:tcPr>
            <w:tcW w:w="3117" w:type="dxa"/>
          </w:tcPr>
          <w:p w14:paraId="2889A29B" w14:textId="77777777" w:rsidR="00AB6AE1" w:rsidRPr="00AB6AE1" w:rsidRDefault="00AB6AE1" w:rsidP="00AB6AE1">
            <w:pPr>
              <w:rPr>
                <w:rFonts w:ascii="Arial" w:hAnsi="Arial" w:cs="Arial"/>
              </w:rPr>
            </w:pPr>
            <w:r w:rsidRPr="00AB6AE1">
              <w:rPr>
                <w:rFonts w:ascii="Arial" w:hAnsi="Arial" w:cs="Arial"/>
              </w:rPr>
              <w:t>Duration</w:t>
            </w:r>
          </w:p>
        </w:tc>
      </w:tr>
      <w:tr w:rsidR="00AB6AE1" w:rsidRPr="00AB6AE1" w14:paraId="5F9CF545" w14:textId="77777777" w:rsidTr="00DC4844">
        <w:tc>
          <w:tcPr>
            <w:tcW w:w="3116" w:type="dxa"/>
          </w:tcPr>
          <w:p w14:paraId="20403FF2" w14:textId="7B467363" w:rsidR="00AB6AE1" w:rsidRPr="00AB6AE1" w:rsidRDefault="00AB6AE1" w:rsidP="00AB6AE1">
            <w:pPr>
              <w:rPr>
                <w:rFonts w:ascii="Arial" w:hAnsi="Arial" w:cs="Arial"/>
              </w:rPr>
            </w:pPr>
            <w:r>
              <w:rPr>
                <w:rFonts w:ascii="Arial" w:hAnsi="Arial" w:cs="Arial"/>
              </w:rPr>
              <w:t>Leadership</w:t>
            </w:r>
          </w:p>
        </w:tc>
        <w:tc>
          <w:tcPr>
            <w:tcW w:w="3117" w:type="dxa"/>
          </w:tcPr>
          <w:p w14:paraId="5BE1E82D" w14:textId="2EB67F21" w:rsidR="00AB6AE1" w:rsidRPr="00AB6AE1" w:rsidRDefault="0063034C" w:rsidP="00AB6AE1">
            <w:pPr>
              <w:rPr>
                <w:rFonts w:ascii="Arial" w:hAnsi="Arial" w:cs="Arial"/>
              </w:rPr>
            </w:pPr>
            <w:r>
              <w:rPr>
                <w:rFonts w:ascii="Arial" w:hAnsi="Arial" w:cs="Arial"/>
              </w:rPr>
              <w:t>Leadership development program</w:t>
            </w:r>
          </w:p>
        </w:tc>
        <w:tc>
          <w:tcPr>
            <w:tcW w:w="3117" w:type="dxa"/>
          </w:tcPr>
          <w:p w14:paraId="0494E835" w14:textId="07B460B9" w:rsidR="00AB6AE1" w:rsidRPr="00AB6AE1" w:rsidRDefault="00AB6AE1" w:rsidP="00AB6AE1">
            <w:pPr>
              <w:rPr>
                <w:rFonts w:ascii="Arial" w:hAnsi="Arial" w:cs="Arial"/>
              </w:rPr>
            </w:pPr>
            <w:r>
              <w:rPr>
                <w:rFonts w:ascii="Arial" w:hAnsi="Arial" w:cs="Arial"/>
              </w:rPr>
              <w:t>1 year</w:t>
            </w:r>
          </w:p>
        </w:tc>
      </w:tr>
      <w:tr w:rsidR="00AB6AE1" w:rsidRPr="00AB6AE1" w14:paraId="4330B86E" w14:textId="77777777" w:rsidTr="00DC4844">
        <w:tc>
          <w:tcPr>
            <w:tcW w:w="3116" w:type="dxa"/>
          </w:tcPr>
          <w:p w14:paraId="237A44DD" w14:textId="2BC50848" w:rsidR="00AB6AE1" w:rsidRPr="00AB6AE1" w:rsidRDefault="00AB6AE1" w:rsidP="00AB6AE1">
            <w:pPr>
              <w:rPr>
                <w:rFonts w:ascii="Arial" w:hAnsi="Arial" w:cs="Arial"/>
              </w:rPr>
            </w:pPr>
            <w:r>
              <w:rPr>
                <w:rFonts w:ascii="Arial" w:hAnsi="Arial" w:cs="Arial"/>
              </w:rPr>
              <w:t>Communication</w:t>
            </w:r>
          </w:p>
        </w:tc>
        <w:tc>
          <w:tcPr>
            <w:tcW w:w="3117" w:type="dxa"/>
          </w:tcPr>
          <w:p w14:paraId="24B0A23C" w14:textId="3EC2B53D" w:rsidR="00AB6AE1" w:rsidRPr="00AB6AE1" w:rsidRDefault="0063034C" w:rsidP="00AB6AE1">
            <w:pPr>
              <w:rPr>
                <w:rFonts w:ascii="Arial" w:hAnsi="Arial" w:cs="Arial"/>
              </w:rPr>
            </w:pPr>
            <w:r>
              <w:rPr>
                <w:rFonts w:ascii="Arial" w:hAnsi="Arial" w:cs="Arial"/>
              </w:rPr>
              <w:t>Practice with team and guests.</w:t>
            </w:r>
          </w:p>
        </w:tc>
        <w:tc>
          <w:tcPr>
            <w:tcW w:w="3117" w:type="dxa"/>
          </w:tcPr>
          <w:p w14:paraId="274CAA5F" w14:textId="1CC71F7A" w:rsidR="00AB6AE1" w:rsidRPr="00AB6AE1" w:rsidRDefault="00AB6AE1" w:rsidP="00AB6AE1">
            <w:pPr>
              <w:rPr>
                <w:rFonts w:ascii="Arial" w:hAnsi="Arial" w:cs="Arial"/>
              </w:rPr>
            </w:pPr>
            <w:r>
              <w:rPr>
                <w:rFonts w:ascii="Arial" w:hAnsi="Arial" w:cs="Arial"/>
              </w:rPr>
              <w:t>ongoing</w:t>
            </w:r>
          </w:p>
        </w:tc>
      </w:tr>
      <w:tr w:rsidR="00AB6AE1" w:rsidRPr="00AB6AE1" w14:paraId="42DAC2FB" w14:textId="77777777" w:rsidTr="00DC4844">
        <w:tc>
          <w:tcPr>
            <w:tcW w:w="3116" w:type="dxa"/>
          </w:tcPr>
          <w:p w14:paraId="3F203D76" w14:textId="4A1A3651" w:rsidR="00AB6AE1" w:rsidRPr="00AB6AE1" w:rsidRDefault="00AB6AE1" w:rsidP="00AB6AE1">
            <w:pPr>
              <w:rPr>
                <w:rFonts w:ascii="Arial" w:hAnsi="Arial" w:cs="Arial"/>
              </w:rPr>
            </w:pPr>
            <w:r>
              <w:rPr>
                <w:rFonts w:ascii="Arial" w:hAnsi="Arial" w:cs="Arial"/>
              </w:rPr>
              <w:t>Technical skills</w:t>
            </w:r>
          </w:p>
        </w:tc>
        <w:tc>
          <w:tcPr>
            <w:tcW w:w="3117" w:type="dxa"/>
          </w:tcPr>
          <w:p w14:paraId="52E2A81D" w14:textId="63968043" w:rsidR="00AB6AE1" w:rsidRPr="00AB6AE1" w:rsidRDefault="0063034C" w:rsidP="00AB6AE1">
            <w:pPr>
              <w:rPr>
                <w:rFonts w:ascii="Arial" w:hAnsi="Arial" w:cs="Arial"/>
              </w:rPr>
            </w:pPr>
            <w:r>
              <w:rPr>
                <w:rFonts w:ascii="Arial" w:hAnsi="Arial" w:cs="Arial"/>
              </w:rPr>
              <w:t>Train new tools in hospitality</w:t>
            </w:r>
          </w:p>
        </w:tc>
        <w:tc>
          <w:tcPr>
            <w:tcW w:w="3117" w:type="dxa"/>
          </w:tcPr>
          <w:p w14:paraId="5C584EFA" w14:textId="0EB683D8" w:rsidR="00AB6AE1" w:rsidRPr="00AB6AE1" w:rsidRDefault="00AB6AE1" w:rsidP="00AB6AE1">
            <w:pPr>
              <w:rPr>
                <w:rFonts w:ascii="Arial" w:hAnsi="Arial" w:cs="Arial"/>
              </w:rPr>
            </w:pPr>
            <w:r>
              <w:rPr>
                <w:rFonts w:ascii="Arial" w:hAnsi="Arial" w:cs="Arial"/>
              </w:rPr>
              <w:t>6 months</w:t>
            </w:r>
          </w:p>
        </w:tc>
      </w:tr>
      <w:tr w:rsidR="00AB6AE1" w:rsidRPr="00AB6AE1" w14:paraId="79025F26" w14:textId="77777777" w:rsidTr="00DC4844">
        <w:tc>
          <w:tcPr>
            <w:tcW w:w="3116" w:type="dxa"/>
          </w:tcPr>
          <w:p w14:paraId="5D77022E" w14:textId="05F9A43B" w:rsidR="00AB6AE1" w:rsidRPr="00AB6AE1" w:rsidRDefault="00AB6AE1" w:rsidP="00AB6AE1">
            <w:pPr>
              <w:rPr>
                <w:rFonts w:ascii="Arial" w:hAnsi="Arial" w:cs="Arial"/>
              </w:rPr>
            </w:pPr>
            <w:r>
              <w:rPr>
                <w:rFonts w:ascii="Arial" w:hAnsi="Arial" w:cs="Arial"/>
              </w:rPr>
              <w:t>Advance guest services</w:t>
            </w:r>
          </w:p>
        </w:tc>
        <w:tc>
          <w:tcPr>
            <w:tcW w:w="3117" w:type="dxa"/>
          </w:tcPr>
          <w:p w14:paraId="399B873D" w14:textId="5BD41466" w:rsidR="00AB6AE1" w:rsidRPr="00AB6AE1" w:rsidRDefault="0063034C" w:rsidP="00AB6AE1">
            <w:pPr>
              <w:rPr>
                <w:rFonts w:ascii="Arial" w:hAnsi="Arial" w:cs="Arial"/>
              </w:rPr>
            </w:pPr>
            <w:r>
              <w:rPr>
                <w:rFonts w:ascii="Arial" w:hAnsi="Arial" w:cs="Arial"/>
              </w:rPr>
              <w:t>Continuous learning</w:t>
            </w:r>
          </w:p>
        </w:tc>
        <w:tc>
          <w:tcPr>
            <w:tcW w:w="3117" w:type="dxa"/>
          </w:tcPr>
          <w:p w14:paraId="1E9FF18D" w14:textId="5DCA16D5" w:rsidR="00AB6AE1" w:rsidRPr="00AB6AE1" w:rsidRDefault="00AB6AE1" w:rsidP="00AB6AE1">
            <w:pPr>
              <w:rPr>
                <w:rFonts w:ascii="Arial" w:hAnsi="Arial" w:cs="Arial"/>
              </w:rPr>
            </w:pPr>
            <w:r>
              <w:rPr>
                <w:rFonts w:ascii="Arial" w:hAnsi="Arial" w:cs="Arial"/>
              </w:rPr>
              <w:t>Immediate</w:t>
            </w:r>
          </w:p>
        </w:tc>
      </w:tr>
    </w:tbl>
    <w:p w14:paraId="3258D343" w14:textId="77777777" w:rsidR="00AB6AE1" w:rsidRPr="0088286B" w:rsidRDefault="00AB6AE1" w:rsidP="00941874">
      <w:pPr>
        <w:rPr>
          <w:rFonts w:ascii="Arial" w:hAnsi="Arial" w:cs="Arial"/>
          <w:b/>
        </w:rPr>
      </w:pPr>
    </w:p>
    <w:p w14:paraId="5048D591" w14:textId="638C3841" w:rsidR="00941874" w:rsidRPr="0088286B" w:rsidRDefault="00941874" w:rsidP="00941874">
      <w:pPr>
        <w:rPr>
          <w:rFonts w:ascii="Arial" w:hAnsi="Arial" w:cs="Arial"/>
        </w:rPr>
      </w:pPr>
      <w:r w:rsidRPr="0088286B">
        <w:rPr>
          <w:rFonts w:ascii="Arial" w:hAnsi="Arial" w:cs="Arial"/>
        </w:rPr>
        <w:t>As for the plans, it is necessary to mention certain improvements in leadership and communication skills development. I will also look for more training for tools applied in the sector and guest services especially because the industry is becoming more technological. Thus, the experiences and insights are important sources for personal as well as professional development as well as carrying over into any future positions in the hospitality industry.</w:t>
      </w:r>
    </w:p>
    <w:p w14:paraId="30BD5B5E" w14:textId="192AF568" w:rsidR="006102AA" w:rsidRPr="0088286B" w:rsidRDefault="006102AA">
      <w:pPr>
        <w:rPr>
          <w:rFonts w:ascii="Arial" w:hAnsi="Arial" w:cs="Arial"/>
        </w:rPr>
      </w:pPr>
    </w:p>
    <w:p w14:paraId="20154C0F" w14:textId="6C13948B" w:rsidR="00855EF5" w:rsidRPr="0088286B" w:rsidRDefault="00855EF5">
      <w:pPr>
        <w:rPr>
          <w:rFonts w:ascii="Arial" w:hAnsi="Arial" w:cs="Arial"/>
        </w:rPr>
      </w:pPr>
    </w:p>
    <w:p w14:paraId="46368212" w14:textId="3428C3D5" w:rsidR="00855EF5" w:rsidRPr="0088286B" w:rsidRDefault="00855EF5">
      <w:pPr>
        <w:rPr>
          <w:rFonts w:ascii="Arial" w:hAnsi="Arial" w:cs="Arial"/>
        </w:rPr>
      </w:pPr>
    </w:p>
    <w:p w14:paraId="1AED8D4F" w14:textId="2652DBC1" w:rsidR="00855EF5" w:rsidRPr="0088286B" w:rsidRDefault="00855EF5">
      <w:pPr>
        <w:rPr>
          <w:rFonts w:ascii="Arial" w:hAnsi="Arial" w:cs="Arial"/>
        </w:rPr>
      </w:pPr>
    </w:p>
    <w:bookmarkStart w:id="5" w:name="_Toc182415482" w:displacedByCustomXml="next"/>
    <w:sdt>
      <w:sdtPr>
        <w:rPr>
          <w:rFonts w:ascii="Arial" w:hAnsi="Arial" w:cs="Arial"/>
          <w:b w:val="0"/>
          <w:sz w:val="24"/>
        </w:rPr>
        <w:id w:val="977649401"/>
        <w:docPartObj>
          <w:docPartGallery w:val="Bibliographies"/>
          <w:docPartUnique/>
        </w:docPartObj>
      </w:sdtPr>
      <w:sdtEndPr/>
      <w:sdtContent>
        <w:p w14:paraId="5799BBD8" w14:textId="3C301F05" w:rsidR="00855EF5" w:rsidRPr="0088286B" w:rsidRDefault="00855EF5">
          <w:pPr>
            <w:pStyle w:val="Heading1"/>
            <w:rPr>
              <w:rFonts w:ascii="Arial" w:hAnsi="Arial" w:cs="Arial"/>
            </w:rPr>
          </w:pPr>
          <w:r w:rsidRPr="0088286B">
            <w:rPr>
              <w:rFonts w:ascii="Arial" w:hAnsi="Arial" w:cs="Arial"/>
            </w:rPr>
            <w:t>References</w:t>
          </w:r>
          <w:bookmarkEnd w:id="5"/>
        </w:p>
        <w:sdt>
          <w:sdtPr>
            <w:rPr>
              <w:rFonts w:ascii="Arial" w:hAnsi="Arial" w:cs="Arial"/>
            </w:rPr>
            <w:id w:val="-573587230"/>
            <w:bibliography/>
          </w:sdtPr>
          <w:sdtEndPr/>
          <w:sdtContent>
            <w:p w14:paraId="00820E21" w14:textId="77777777" w:rsidR="00E50A8B" w:rsidRPr="0088286B" w:rsidRDefault="00E50A8B" w:rsidP="00E50A8B">
              <w:pPr>
                <w:rPr>
                  <w:rFonts w:ascii="Arial" w:hAnsi="Arial" w:cs="Arial"/>
                </w:rPr>
              </w:pPr>
              <w:r w:rsidRPr="0088286B">
                <w:rPr>
                  <w:rFonts w:ascii="Arial" w:hAnsi="Arial" w:cs="Arial"/>
                </w:rPr>
                <w:t xml:space="preserve">ASET (2017) </w:t>
              </w:r>
              <w:r w:rsidRPr="0088286B">
                <w:rPr>
                  <w:rFonts w:ascii="Arial" w:hAnsi="Arial" w:cs="Arial"/>
                  <w:i/>
                  <w:iCs/>
                </w:rPr>
                <w:t xml:space="preserve">Good Practice Guide for </w:t>
              </w:r>
              <w:proofErr w:type="spellStart"/>
              <w:r w:rsidRPr="0088286B">
                <w:rPr>
                  <w:rFonts w:ascii="Arial" w:hAnsi="Arial" w:cs="Arial"/>
                  <w:i/>
                  <w:iCs/>
                </w:rPr>
                <w:t>Workbased</w:t>
              </w:r>
              <w:proofErr w:type="spellEnd"/>
              <w:r w:rsidRPr="0088286B">
                <w:rPr>
                  <w:rFonts w:ascii="Arial" w:hAnsi="Arial" w:cs="Arial"/>
                  <w:i/>
                  <w:iCs/>
                </w:rPr>
                <w:t xml:space="preserve"> and Placement Learning in Higher Education</w:t>
              </w:r>
              <w:r w:rsidRPr="0088286B">
                <w:rPr>
                  <w:rFonts w:ascii="Arial" w:hAnsi="Arial" w:cs="Arial"/>
                </w:rPr>
                <w:t>. Sheffield: ASET.</w:t>
              </w:r>
            </w:p>
            <w:p w14:paraId="1864BF4A" w14:textId="77777777" w:rsidR="00E50A8B" w:rsidRPr="0088286B" w:rsidRDefault="00E50A8B" w:rsidP="00E50A8B">
              <w:pPr>
                <w:rPr>
                  <w:rFonts w:ascii="Arial" w:hAnsi="Arial" w:cs="Arial"/>
                </w:rPr>
              </w:pPr>
              <w:r w:rsidRPr="0088286B">
                <w:rPr>
                  <w:rFonts w:ascii="Arial" w:hAnsi="Arial" w:cs="Arial"/>
                </w:rPr>
                <w:t xml:space="preserve">Bardi, J. (2010) </w:t>
              </w:r>
              <w:r w:rsidRPr="0088286B">
                <w:rPr>
                  <w:rFonts w:ascii="Arial" w:hAnsi="Arial" w:cs="Arial"/>
                  <w:i/>
                  <w:iCs/>
                </w:rPr>
                <w:t>Hotel Front Office Management</w:t>
              </w:r>
              <w:r w:rsidRPr="0088286B">
                <w:rPr>
                  <w:rFonts w:ascii="Arial" w:hAnsi="Arial" w:cs="Arial"/>
                </w:rPr>
                <w:t>. London: Wiley.</w:t>
              </w:r>
            </w:p>
            <w:p w14:paraId="6C0B2F4E" w14:textId="1F531964" w:rsidR="00E50A8B" w:rsidRPr="0088286B" w:rsidRDefault="00E50A8B" w:rsidP="00E50A8B">
              <w:pPr>
                <w:rPr>
                  <w:rFonts w:ascii="Arial" w:hAnsi="Arial" w:cs="Arial"/>
                </w:rPr>
              </w:pPr>
              <w:r w:rsidRPr="0088286B">
                <w:rPr>
                  <w:rFonts w:ascii="Arial" w:hAnsi="Arial" w:cs="Arial"/>
                </w:rPr>
                <w:t xml:space="preserve">Casado, M. (2012) </w:t>
              </w:r>
              <w:r w:rsidRPr="0088286B">
                <w:rPr>
                  <w:rFonts w:ascii="Arial" w:hAnsi="Arial" w:cs="Arial"/>
                  <w:i/>
                  <w:iCs/>
                </w:rPr>
                <w:t>Housekeeping Management</w:t>
              </w:r>
              <w:r w:rsidRPr="0088286B">
                <w:rPr>
                  <w:rFonts w:ascii="Arial" w:hAnsi="Arial" w:cs="Arial"/>
                </w:rPr>
                <w:t>. London: Wiley.</w:t>
              </w:r>
            </w:p>
            <w:p w14:paraId="5201D609" w14:textId="77CAE4EB" w:rsidR="000C3367" w:rsidRPr="0088286B" w:rsidRDefault="000C3367" w:rsidP="00E50A8B">
              <w:pPr>
                <w:rPr>
                  <w:rFonts w:ascii="Arial" w:hAnsi="Arial" w:cs="Arial"/>
                </w:rPr>
              </w:pPr>
              <w:r w:rsidRPr="0088286B">
                <w:rPr>
                  <w:rFonts w:ascii="Arial" w:hAnsi="Arial" w:cs="Arial"/>
                </w:rPr>
                <w:t xml:space="preserve">Dyre, J.C., Hechsher, T. and </w:t>
              </w:r>
              <w:proofErr w:type="spellStart"/>
              <w:r w:rsidRPr="0088286B">
                <w:rPr>
                  <w:rFonts w:ascii="Arial" w:hAnsi="Arial" w:cs="Arial"/>
                </w:rPr>
                <w:t>Niss</w:t>
              </w:r>
              <w:proofErr w:type="spellEnd"/>
              <w:r w:rsidRPr="0088286B">
                <w:rPr>
                  <w:rFonts w:ascii="Arial" w:hAnsi="Arial" w:cs="Arial"/>
                </w:rPr>
                <w:t>, K., 2009. A brief critique of the Adam–Gibbs entropy model. </w:t>
              </w:r>
              <w:r w:rsidRPr="0088286B">
                <w:rPr>
                  <w:rFonts w:ascii="Arial" w:hAnsi="Arial" w:cs="Arial"/>
                  <w:i/>
                  <w:iCs/>
                </w:rPr>
                <w:t>Journal of Non-Crystalline Solids</w:t>
              </w:r>
              <w:r w:rsidRPr="0088286B">
                <w:rPr>
                  <w:rFonts w:ascii="Arial" w:hAnsi="Arial" w:cs="Arial"/>
                </w:rPr>
                <w:t>, </w:t>
              </w:r>
              <w:r w:rsidRPr="0088286B">
                <w:rPr>
                  <w:rFonts w:ascii="Arial" w:hAnsi="Arial" w:cs="Arial"/>
                  <w:i/>
                  <w:iCs/>
                </w:rPr>
                <w:t>355</w:t>
              </w:r>
              <w:r w:rsidRPr="0088286B">
                <w:rPr>
                  <w:rFonts w:ascii="Arial" w:hAnsi="Arial" w:cs="Arial"/>
                </w:rPr>
                <w:t xml:space="preserve">(10-12), pp.624-627. </w:t>
              </w:r>
            </w:p>
            <w:p w14:paraId="0422BC3D" w14:textId="77777777" w:rsidR="00E50A8B" w:rsidRPr="0088286B" w:rsidRDefault="00E50A8B" w:rsidP="00E50A8B">
              <w:pPr>
                <w:rPr>
                  <w:rFonts w:ascii="Arial" w:hAnsi="Arial" w:cs="Arial"/>
                </w:rPr>
              </w:pPr>
              <w:r w:rsidRPr="0088286B">
                <w:rPr>
                  <w:rFonts w:ascii="Arial" w:hAnsi="Arial" w:cs="Arial"/>
                </w:rPr>
                <w:t xml:space="preserve">Fallon, M. &amp; Rutherford, D. (2010) </w:t>
              </w:r>
              <w:r w:rsidRPr="0088286B">
                <w:rPr>
                  <w:rFonts w:ascii="Arial" w:hAnsi="Arial" w:cs="Arial"/>
                  <w:i/>
                  <w:iCs/>
                </w:rPr>
                <w:t>Hotel Management and Operations</w:t>
              </w:r>
              <w:r w:rsidRPr="0088286B">
                <w:rPr>
                  <w:rFonts w:ascii="Arial" w:hAnsi="Arial" w:cs="Arial"/>
                </w:rPr>
                <w:t>. London: Wiley.</w:t>
              </w:r>
            </w:p>
            <w:p w14:paraId="439C1374" w14:textId="64F4AA26" w:rsidR="00E50A8B" w:rsidRPr="0088286B" w:rsidRDefault="00E50A8B" w:rsidP="00E50A8B">
              <w:pPr>
                <w:rPr>
                  <w:rFonts w:ascii="Arial" w:hAnsi="Arial" w:cs="Arial"/>
                </w:rPr>
              </w:pPr>
              <w:r w:rsidRPr="0088286B">
                <w:rPr>
                  <w:rFonts w:ascii="Arial" w:hAnsi="Arial" w:cs="Arial"/>
                </w:rPr>
                <w:t xml:space="preserve">Hagg, E. (2013) </w:t>
              </w:r>
              <w:r w:rsidRPr="0088286B">
                <w:rPr>
                  <w:rFonts w:ascii="Arial" w:hAnsi="Arial" w:cs="Arial"/>
                  <w:i/>
                  <w:iCs/>
                </w:rPr>
                <w:t>Internship Guide: Work Placements Step by Step</w:t>
              </w:r>
              <w:r w:rsidRPr="0088286B">
                <w:rPr>
                  <w:rFonts w:ascii="Arial" w:hAnsi="Arial" w:cs="Arial"/>
                </w:rPr>
                <w:t>. 5th Ed. The Hague: Eleven International Publishing.</w:t>
              </w:r>
            </w:p>
            <w:p w14:paraId="19306819" w14:textId="2F2B9A41" w:rsidR="000A53FC" w:rsidRPr="0088286B" w:rsidRDefault="000A53FC" w:rsidP="00E50A8B">
              <w:pPr>
                <w:rPr>
                  <w:rFonts w:ascii="Arial" w:hAnsi="Arial" w:cs="Arial"/>
                </w:rPr>
              </w:pPr>
              <w:r w:rsidRPr="0088286B">
                <w:rPr>
                  <w:rFonts w:ascii="Arial" w:hAnsi="Arial" w:cs="Arial"/>
                </w:rPr>
                <w:t>Hébert, C., 2015. Knowing and/or experiencing: A critical examination of the reflective models of John Dewey and Donald Schön. </w:t>
              </w:r>
              <w:r w:rsidRPr="0088286B">
                <w:rPr>
                  <w:rFonts w:ascii="Arial" w:hAnsi="Arial" w:cs="Arial"/>
                  <w:i/>
                  <w:iCs/>
                </w:rPr>
                <w:t>Reflective Practice</w:t>
              </w:r>
              <w:r w:rsidRPr="0088286B">
                <w:rPr>
                  <w:rFonts w:ascii="Arial" w:hAnsi="Arial" w:cs="Arial"/>
                </w:rPr>
                <w:t>, </w:t>
              </w:r>
              <w:r w:rsidRPr="0088286B">
                <w:rPr>
                  <w:rFonts w:ascii="Arial" w:hAnsi="Arial" w:cs="Arial"/>
                  <w:i/>
                  <w:iCs/>
                </w:rPr>
                <w:t>16</w:t>
              </w:r>
              <w:r w:rsidRPr="0088286B">
                <w:rPr>
                  <w:rFonts w:ascii="Arial" w:hAnsi="Arial" w:cs="Arial"/>
                </w:rPr>
                <w:t>(3), pp.361-371.</w:t>
              </w:r>
            </w:p>
            <w:p w14:paraId="55A311D2" w14:textId="77777777" w:rsidR="00E50A8B" w:rsidRPr="0088286B" w:rsidRDefault="00E50A8B" w:rsidP="00E50A8B">
              <w:pPr>
                <w:rPr>
                  <w:rFonts w:ascii="Arial" w:hAnsi="Arial" w:cs="Arial"/>
                </w:rPr>
              </w:pPr>
              <w:r w:rsidRPr="0088286B">
                <w:rPr>
                  <w:rFonts w:ascii="Arial" w:hAnsi="Arial" w:cs="Arial"/>
                </w:rPr>
                <w:t xml:space="preserve">Johnston, R., Clark, G. &amp; </w:t>
              </w:r>
              <w:proofErr w:type="spellStart"/>
              <w:r w:rsidRPr="0088286B">
                <w:rPr>
                  <w:rFonts w:ascii="Arial" w:hAnsi="Arial" w:cs="Arial"/>
                </w:rPr>
                <w:t>Shulver</w:t>
              </w:r>
              <w:proofErr w:type="spellEnd"/>
              <w:r w:rsidRPr="0088286B">
                <w:rPr>
                  <w:rFonts w:ascii="Arial" w:hAnsi="Arial" w:cs="Arial"/>
                </w:rPr>
                <w:t xml:space="preserve">, M. (2012) </w:t>
              </w:r>
              <w:r w:rsidRPr="0088286B">
                <w:rPr>
                  <w:rFonts w:ascii="Arial" w:hAnsi="Arial" w:cs="Arial"/>
                  <w:i/>
                  <w:iCs/>
                </w:rPr>
                <w:t>Service Operations Management: Improving Service Delivery</w:t>
              </w:r>
              <w:r w:rsidRPr="0088286B">
                <w:rPr>
                  <w:rFonts w:ascii="Arial" w:hAnsi="Arial" w:cs="Arial"/>
                </w:rPr>
                <w:t>. 5th Ed. London: Pearson.</w:t>
              </w:r>
            </w:p>
            <w:p w14:paraId="6BEF8678" w14:textId="77777777" w:rsidR="00E50A8B" w:rsidRPr="0088286B" w:rsidRDefault="00E50A8B" w:rsidP="00E50A8B">
              <w:pPr>
                <w:rPr>
                  <w:rFonts w:ascii="Arial" w:hAnsi="Arial" w:cs="Arial"/>
                </w:rPr>
              </w:pPr>
              <w:r w:rsidRPr="0088286B">
                <w:rPr>
                  <w:rFonts w:ascii="Arial" w:hAnsi="Arial" w:cs="Arial"/>
                </w:rPr>
                <w:t xml:space="preserve">QAA (2018) </w:t>
              </w:r>
              <w:r w:rsidRPr="0088286B">
                <w:rPr>
                  <w:rFonts w:ascii="Arial" w:hAnsi="Arial" w:cs="Arial"/>
                  <w:i/>
                  <w:iCs/>
                </w:rPr>
                <w:t>UK Quality Code, Advice and Guidance: Work-based Learning</w:t>
              </w:r>
              <w:r w:rsidRPr="0088286B">
                <w:rPr>
                  <w:rFonts w:ascii="Arial" w:hAnsi="Arial" w:cs="Arial"/>
                </w:rPr>
                <w:t>. London: QAA.</w:t>
              </w:r>
            </w:p>
            <w:p w14:paraId="5F0699FC" w14:textId="77777777" w:rsidR="00E50A8B" w:rsidRPr="0088286B" w:rsidRDefault="00E50A8B" w:rsidP="00E50A8B">
              <w:pPr>
                <w:rPr>
                  <w:rFonts w:ascii="Arial" w:hAnsi="Arial" w:cs="Arial"/>
                </w:rPr>
              </w:pPr>
              <w:proofErr w:type="spellStart"/>
              <w:r w:rsidRPr="0088286B">
                <w:rPr>
                  <w:rFonts w:ascii="Arial" w:hAnsi="Arial" w:cs="Arial"/>
                </w:rPr>
                <w:t>Rughubalan</w:t>
              </w:r>
              <w:proofErr w:type="spellEnd"/>
              <w:r w:rsidRPr="0088286B">
                <w:rPr>
                  <w:rFonts w:ascii="Arial" w:hAnsi="Arial" w:cs="Arial"/>
                </w:rPr>
                <w:t xml:space="preserve">, G. (2009) </w:t>
              </w:r>
              <w:r w:rsidRPr="0088286B">
                <w:rPr>
                  <w:rFonts w:ascii="Arial" w:hAnsi="Arial" w:cs="Arial"/>
                  <w:i/>
                  <w:iCs/>
                </w:rPr>
                <w:t>Hotel Housekeeping: Operations and Management</w:t>
              </w:r>
              <w:r w:rsidRPr="0088286B">
                <w:rPr>
                  <w:rFonts w:ascii="Arial" w:hAnsi="Arial" w:cs="Arial"/>
                </w:rPr>
                <w:t>. Oxford: Higher Education Press.</w:t>
              </w:r>
            </w:p>
            <w:p w14:paraId="1B4E4412" w14:textId="77777777" w:rsidR="00E50A8B" w:rsidRPr="0088286B" w:rsidRDefault="00E50A8B" w:rsidP="00E50A8B">
              <w:pPr>
                <w:rPr>
                  <w:rFonts w:ascii="Arial" w:hAnsi="Arial" w:cs="Arial"/>
                </w:rPr>
              </w:pPr>
              <w:r w:rsidRPr="0088286B">
                <w:rPr>
                  <w:rFonts w:ascii="Arial" w:hAnsi="Arial" w:cs="Arial"/>
                </w:rPr>
                <w:t xml:space="preserve">Vallen, G.K. &amp; Vallen, J.J. (2014) </w:t>
              </w:r>
              <w:r w:rsidRPr="0088286B">
                <w:rPr>
                  <w:rFonts w:ascii="Arial" w:hAnsi="Arial" w:cs="Arial"/>
                  <w:i/>
                  <w:iCs/>
                </w:rPr>
                <w:t>Check-In Check-Out: Managing Hotel Operations</w:t>
              </w:r>
              <w:r w:rsidRPr="0088286B">
                <w:rPr>
                  <w:rFonts w:ascii="Arial" w:hAnsi="Arial" w:cs="Arial"/>
                </w:rPr>
                <w:t>. 9th Ed. Harlow: Pearson Education Limited.</w:t>
              </w:r>
            </w:p>
            <w:p w14:paraId="5C5E33C0" w14:textId="5C17DD1A" w:rsidR="00ED672D" w:rsidRPr="0088286B" w:rsidRDefault="00E50A8B">
              <w:pPr>
                <w:rPr>
                  <w:rFonts w:ascii="Arial" w:hAnsi="Arial" w:cs="Arial"/>
                </w:rPr>
              </w:pPr>
              <w:r w:rsidRPr="0088286B">
                <w:rPr>
                  <w:rFonts w:ascii="Arial" w:hAnsi="Arial" w:cs="Arial"/>
                </w:rPr>
                <w:t xml:space="preserve">Wood, R.C. (2013) </w:t>
              </w:r>
              <w:r w:rsidRPr="0088286B">
                <w:rPr>
                  <w:rFonts w:ascii="Arial" w:hAnsi="Arial" w:cs="Arial"/>
                  <w:i/>
                  <w:iCs/>
                </w:rPr>
                <w:t>Key Concepts in Hospitality Management</w:t>
              </w:r>
              <w:r w:rsidRPr="0088286B">
                <w:rPr>
                  <w:rFonts w:ascii="Arial" w:hAnsi="Arial" w:cs="Arial"/>
                </w:rPr>
                <w:t>. London: SAGE Publications Ltd.</w:t>
              </w:r>
            </w:p>
          </w:sdtContent>
        </w:sdt>
      </w:sdtContent>
    </w:sdt>
    <w:p w14:paraId="6332F4A7" w14:textId="77777777" w:rsidR="00ED672D" w:rsidRPr="0088286B" w:rsidRDefault="00ED672D">
      <w:pPr>
        <w:rPr>
          <w:rFonts w:ascii="Arial" w:hAnsi="Arial" w:cs="Arial"/>
        </w:rPr>
      </w:pPr>
    </w:p>
    <w:sectPr w:rsidR="00ED672D" w:rsidRPr="0088286B" w:rsidSect="00ED672D">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B4F13E" w14:textId="77777777" w:rsidR="005D679B" w:rsidRDefault="005D679B" w:rsidP="00ED672D">
      <w:pPr>
        <w:spacing w:after="0" w:line="240" w:lineRule="auto"/>
      </w:pPr>
      <w:r>
        <w:separator/>
      </w:r>
    </w:p>
  </w:endnote>
  <w:endnote w:type="continuationSeparator" w:id="0">
    <w:p w14:paraId="37A6A9FD" w14:textId="77777777" w:rsidR="005D679B" w:rsidRDefault="005D679B" w:rsidP="00ED67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12DC078" w14:textId="77777777" w:rsidR="005354B6" w:rsidRDefault="005354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59905110"/>
      <w:docPartObj>
        <w:docPartGallery w:val="Page Numbers (Bottom of Page)"/>
        <w:docPartUnique/>
      </w:docPartObj>
    </w:sdtPr>
    <w:sdtEndPr>
      <w:rPr>
        <w:noProof/>
      </w:rPr>
    </w:sdtEndPr>
    <w:sdtContent>
      <w:p w14:paraId="5360CEE4" w14:textId="1EC14E69" w:rsidR="00ED672D" w:rsidRDefault="00ED672D">
        <w:pPr>
          <w:pStyle w:val="Footer"/>
          <w:jc w:val="center"/>
        </w:pPr>
        <w:r>
          <w:fldChar w:fldCharType="begin"/>
        </w:r>
        <w:r>
          <w:instrText xml:space="preserve"> PAGE   \* MERGEFORMAT </w:instrText>
        </w:r>
        <w:r>
          <w:fldChar w:fldCharType="separate"/>
        </w:r>
        <w:r w:rsidR="00941218">
          <w:rPr>
            <w:noProof/>
          </w:rPr>
          <w:t>7</w:t>
        </w:r>
        <w:r>
          <w:rPr>
            <w:noProof/>
          </w:rPr>
          <w:fldChar w:fldCharType="end"/>
        </w:r>
      </w:p>
    </w:sdtContent>
  </w:sdt>
  <w:p w14:paraId="04A28CDE" w14:textId="77777777" w:rsidR="00ED672D" w:rsidRDefault="00ED672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6F81A9" w14:textId="77777777" w:rsidR="005354B6" w:rsidRDefault="005354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432ED4" w14:textId="77777777" w:rsidR="005D679B" w:rsidRDefault="005D679B" w:rsidP="00ED672D">
      <w:pPr>
        <w:spacing w:after="0" w:line="240" w:lineRule="auto"/>
      </w:pPr>
      <w:r>
        <w:separator/>
      </w:r>
    </w:p>
  </w:footnote>
  <w:footnote w:type="continuationSeparator" w:id="0">
    <w:p w14:paraId="2C129343" w14:textId="77777777" w:rsidR="005D679B" w:rsidRDefault="005D679B" w:rsidP="00ED67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DBCDF7" w14:textId="77777777" w:rsidR="005354B6" w:rsidRDefault="005354B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8E1EB6C" w14:textId="77777777" w:rsidR="005354B6" w:rsidRDefault="005354B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6C1489" w14:textId="77777777" w:rsidR="005354B6" w:rsidRDefault="005354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B386C08"/>
    <w:multiLevelType w:val="hybridMultilevel"/>
    <w:tmpl w:val="8FFC5E84"/>
    <w:lvl w:ilvl="0" w:tplc="9A7C2B4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5027C76"/>
    <w:multiLevelType w:val="hybridMultilevel"/>
    <w:tmpl w:val="B276FD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CDB3A07"/>
    <w:multiLevelType w:val="multilevel"/>
    <w:tmpl w:val="96AE1FD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572274044">
    <w:abstractNumId w:val="0"/>
  </w:num>
  <w:num w:numId="2" w16cid:durableId="1748385099">
    <w:abstractNumId w:val="0"/>
  </w:num>
  <w:num w:numId="3" w16cid:durableId="836960429">
    <w:abstractNumId w:val="2"/>
  </w:num>
  <w:num w:numId="4" w16cid:durableId="2048672824">
    <w:abstractNumId w:val="2"/>
  </w:num>
  <w:num w:numId="5" w16cid:durableId="16104345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removePersonalInformation/>
  <w:removeDateAndTime/>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6838"/>
    <w:rsid w:val="00015EFB"/>
    <w:rsid w:val="0003371A"/>
    <w:rsid w:val="000A53FC"/>
    <w:rsid w:val="000C3367"/>
    <w:rsid w:val="000C6759"/>
    <w:rsid w:val="0012328B"/>
    <w:rsid w:val="001B2253"/>
    <w:rsid w:val="00260EC5"/>
    <w:rsid w:val="00271B44"/>
    <w:rsid w:val="002976A6"/>
    <w:rsid w:val="002A53E9"/>
    <w:rsid w:val="002B4DB0"/>
    <w:rsid w:val="002B6838"/>
    <w:rsid w:val="00314E20"/>
    <w:rsid w:val="00326D91"/>
    <w:rsid w:val="003C29BA"/>
    <w:rsid w:val="003F20D1"/>
    <w:rsid w:val="004117F7"/>
    <w:rsid w:val="004D1B6A"/>
    <w:rsid w:val="00512284"/>
    <w:rsid w:val="005354B6"/>
    <w:rsid w:val="005A3B16"/>
    <w:rsid w:val="005C4BDC"/>
    <w:rsid w:val="005D679B"/>
    <w:rsid w:val="006102AA"/>
    <w:rsid w:val="00610436"/>
    <w:rsid w:val="0063034C"/>
    <w:rsid w:val="00692222"/>
    <w:rsid w:val="006B3336"/>
    <w:rsid w:val="006F7F09"/>
    <w:rsid w:val="0074398D"/>
    <w:rsid w:val="00744450"/>
    <w:rsid w:val="00775112"/>
    <w:rsid w:val="007B5B51"/>
    <w:rsid w:val="00855EF5"/>
    <w:rsid w:val="00873F02"/>
    <w:rsid w:val="0088286B"/>
    <w:rsid w:val="008A36E6"/>
    <w:rsid w:val="008B3BF6"/>
    <w:rsid w:val="008B60C8"/>
    <w:rsid w:val="008D4241"/>
    <w:rsid w:val="00941218"/>
    <w:rsid w:val="00941874"/>
    <w:rsid w:val="00997800"/>
    <w:rsid w:val="009B6777"/>
    <w:rsid w:val="00A80F62"/>
    <w:rsid w:val="00AA11A8"/>
    <w:rsid w:val="00AB6AE1"/>
    <w:rsid w:val="00B52BCD"/>
    <w:rsid w:val="00B71F12"/>
    <w:rsid w:val="00B94079"/>
    <w:rsid w:val="00BB19E2"/>
    <w:rsid w:val="00C1267E"/>
    <w:rsid w:val="00C47697"/>
    <w:rsid w:val="00C52491"/>
    <w:rsid w:val="00CD755D"/>
    <w:rsid w:val="00D16641"/>
    <w:rsid w:val="00D42AFD"/>
    <w:rsid w:val="00D65D7D"/>
    <w:rsid w:val="00E25863"/>
    <w:rsid w:val="00E26599"/>
    <w:rsid w:val="00E50A8B"/>
    <w:rsid w:val="00EA1C81"/>
    <w:rsid w:val="00ED672D"/>
    <w:rsid w:val="00F72113"/>
    <w:rsid w:val="00F939FA"/>
    <w:rsid w:val="00FD56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680EC11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222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26D91"/>
    <w:pPr>
      <w:outlineLvl w:val="0"/>
    </w:pPr>
    <w:rPr>
      <w:b/>
      <w:sz w:val="32"/>
    </w:rPr>
  </w:style>
  <w:style w:type="paragraph" w:styleId="Heading2">
    <w:name w:val="heading 2"/>
    <w:basedOn w:val="Normal"/>
    <w:next w:val="Normal"/>
    <w:link w:val="Heading2Char"/>
    <w:uiPriority w:val="9"/>
    <w:unhideWhenUsed/>
    <w:qFormat/>
    <w:rsid w:val="00B52BCD"/>
    <w:pPr>
      <w:keepNext/>
      <w:keepLines/>
      <w:spacing w:before="40" w:after="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6D91"/>
    <w:rPr>
      <w:rFonts w:ascii="Times New Roman" w:hAnsi="Times New Roman"/>
      <w:b/>
      <w:sz w:val="32"/>
    </w:rPr>
  </w:style>
  <w:style w:type="character" w:customStyle="1" w:styleId="Heading2Char">
    <w:name w:val="Heading 2 Char"/>
    <w:basedOn w:val="DefaultParagraphFont"/>
    <w:link w:val="Heading2"/>
    <w:uiPriority w:val="9"/>
    <w:rsid w:val="00B52BCD"/>
    <w:rPr>
      <w:rFonts w:ascii="Times New Roman" w:eastAsiaTheme="majorEastAsia" w:hAnsi="Times New Roman" w:cstheme="majorBidi"/>
      <w:b/>
      <w:color w:val="000000" w:themeColor="text1"/>
      <w:sz w:val="26"/>
      <w:szCs w:val="26"/>
    </w:rPr>
  </w:style>
  <w:style w:type="paragraph" w:styleId="TOCHeading">
    <w:name w:val="TOC Heading"/>
    <w:basedOn w:val="Heading1"/>
    <w:next w:val="Normal"/>
    <w:uiPriority w:val="39"/>
    <w:unhideWhenUsed/>
    <w:qFormat/>
    <w:rsid w:val="00ED672D"/>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Cs w:val="32"/>
    </w:rPr>
  </w:style>
  <w:style w:type="paragraph" w:styleId="TOC1">
    <w:name w:val="toc 1"/>
    <w:basedOn w:val="Normal"/>
    <w:next w:val="Normal"/>
    <w:autoRedefine/>
    <w:uiPriority w:val="39"/>
    <w:unhideWhenUsed/>
    <w:rsid w:val="00ED672D"/>
    <w:pPr>
      <w:spacing w:after="100"/>
    </w:pPr>
  </w:style>
  <w:style w:type="character" w:styleId="Hyperlink">
    <w:name w:val="Hyperlink"/>
    <w:basedOn w:val="DefaultParagraphFont"/>
    <w:uiPriority w:val="99"/>
    <w:unhideWhenUsed/>
    <w:rsid w:val="00ED672D"/>
    <w:rPr>
      <w:color w:val="0563C1" w:themeColor="hyperlink"/>
      <w:u w:val="single"/>
    </w:rPr>
  </w:style>
  <w:style w:type="paragraph" w:styleId="Header">
    <w:name w:val="header"/>
    <w:basedOn w:val="Normal"/>
    <w:link w:val="HeaderChar"/>
    <w:uiPriority w:val="99"/>
    <w:unhideWhenUsed/>
    <w:rsid w:val="00ED672D"/>
    <w:pPr>
      <w:tabs>
        <w:tab w:val="center" w:pos="4680"/>
        <w:tab w:val="right" w:pos="9360"/>
      </w:tabs>
      <w:spacing w:after="0" w:line="240" w:lineRule="auto"/>
    </w:pPr>
  </w:style>
  <w:style w:type="character" w:customStyle="1" w:styleId="HeaderChar">
    <w:name w:val="Header Char"/>
    <w:basedOn w:val="DefaultParagraphFont"/>
    <w:link w:val="Header"/>
    <w:uiPriority w:val="99"/>
    <w:rsid w:val="00ED672D"/>
    <w:rPr>
      <w:rFonts w:ascii="Times New Roman" w:hAnsi="Times New Roman"/>
      <w:sz w:val="24"/>
    </w:rPr>
  </w:style>
  <w:style w:type="paragraph" w:styleId="Footer">
    <w:name w:val="footer"/>
    <w:basedOn w:val="Normal"/>
    <w:link w:val="FooterChar"/>
    <w:uiPriority w:val="99"/>
    <w:unhideWhenUsed/>
    <w:rsid w:val="00ED67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ED672D"/>
    <w:rPr>
      <w:rFonts w:ascii="Times New Roman" w:hAnsi="Times New Roman"/>
      <w:sz w:val="24"/>
    </w:rPr>
  </w:style>
  <w:style w:type="paragraph" w:styleId="ListParagraph">
    <w:name w:val="List Paragraph"/>
    <w:basedOn w:val="Normal"/>
    <w:uiPriority w:val="34"/>
    <w:qFormat/>
    <w:rsid w:val="00271B44"/>
    <w:pPr>
      <w:ind w:left="720"/>
      <w:contextualSpacing/>
    </w:pPr>
  </w:style>
  <w:style w:type="paragraph" w:styleId="NormalWeb">
    <w:name w:val="Normal (Web)"/>
    <w:basedOn w:val="Normal"/>
    <w:uiPriority w:val="99"/>
    <w:semiHidden/>
    <w:unhideWhenUsed/>
    <w:rsid w:val="00E50A8B"/>
    <w:rPr>
      <w:rFonts w:cs="Times New Roman"/>
      <w:szCs w:val="24"/>
    </w:rPr>
  </w:style>
  <w:style w:type="table" w:styleId="TableGrid">
    <w:name w:val="Table Grid"/>
    <w:basedOn w:val="TableNormal"/>
    <w:uiPriority w:val="39"/>
    <w:rsid w:val="00AB6A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72440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AE1818-11DA-419C-9597-DC0119C926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1610</Words>
  <Characters>9182</Characters>
  <Application>Microsoft Office Word</Application>
  <DocSecurity>0</DocSecurity>
  <Lines>76</Lines>
  <Paragraphs>21</Paragraphs>
  <ScaleCrop>false</ScaleCrop>
  <Company/>
  <LinksUpToDate>false</LinksUpToDate>
  <CharactersWithSpaces>10771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dcterms:created xsi:type="dcterms:W3CDTF">2024-11-13T01:52:00Z</dcterms:created>
  <dcterms:modified xsi:type="dcterms:W3CDTF">2024-11-15T10:45:00Z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b9cc5b6ec25cc1b0f55666b33ff78242441c1dcd1b8c6e9d0bffd25779dcd015</vt:lpwstr>
  </property>
</Properties>
</file>