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8"/>
        <w:gridCol w:w="3112"/>
        <w:gridCol w:w="568"/>
        <w:gridCol w:w="707"/>
        <w:gridCol w:w="994"/>
        <w:gridCol w:w="281"/>
        <w:gridCol w:w="465"/>
        <w:gridCol w:w="618"/>
      </w:tblGrid>
      <w:tr w:rsidR="007D30FF" w:rsidRPr="00BF30FF" w14:paraId="4C4382D7" w14:textId="77777777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14:paraId="41073330" w14:textId="77777777"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14:paraId="5AE30537" w14:textId="77777777" w:rsidTr="0001256B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4FF5A1B" w14:textId="77777777"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63309C24" w14:textId="77777777" w:rsidR="005B43EB" w:rsidRPr="002E7D55" w:rsidRDefault="0001256B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Game Content Engineering</w:t>
            </w:r>
          </w:p>
        </w:tc>
      </w:tr>
      <w:tr w:rsidR="00991297" w:rsidRPr="00991297" w14:paraId="0D76615D" w14:textId="77777777" w:rsidTr="0001256B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24BFDA6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4EAE02" w14:textId="77777777" w:rsidR="00991297" w:rsidRPr="00991297" w:rsidRDefault="0001256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Andrew Baker</w:t>
            </w:r>
          </w:p>
        </w:tc>
      </w:tr>
      <w:tr w:rsidR="00991297" w:rsidRPr="00991297" w14:paraId="7C655F68" w14:textId="77777777" w:rsidTr="0001256B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181F013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0E3C0B9" w14:textId="77777777" w:rsidR="00991297" w:rsidRPr="00991297" w:rsidRDefault="0001256B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Gordon Dickers</w:t>
            </w:r>
          </w:p>
        </w:tc>
      </w:tr>
      <w:tr w:rsidR="00991297" w:rsidRPr="00991297" w14:paraId="2EE82945" w14:textId="77777777" w:rsidTr="0001256B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80A0FB1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14:paraId="1508DD55" w14:textId="77777777"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01FCC2A" w14:textId="77777777"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14:paraId="29F6FBC5" w14:textId="77777777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14:paraId="1B8416E2" w14:textId="77777777"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14:paraId="356E9546" w14:textId="77777777"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14:paraId="6E61689B" w14:textId="77777777"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14:paraId="1D61D7CE" w14:textId="77777777" w:rsidTr="0001256B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14:paraId="032578FB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14:paraId="4F9EE271" w14:textId="77777777" w:rsidR="002E7D55" w:rsidRPr="002E7D55" w:rsidRDefault="0001256B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Zach Pot Lincoln</w:t>
            </w:r>
          </w:p>
        </w:tc>
      </w:tr>
      <w:tr w:rsidR="00D7782F" w:rsidRPr="00BF30FF" w14:paraId="6A97687A" w14:textId="77777777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4DA0C0A5" w14:textId="77777777"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14:paraId="2B0B465F" w14:textId="77777777"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14:paraId="29A9B027" w14:textId="77777777" w:rsidTr="0001256B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14:paraId="4D8FF27A" w14:textId="77777777"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26560A37" w14:textId="77777777"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D295EE" w14:textId="77777777"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22CE9CE9" w14:textId="77777777"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14:paraId="6B665B20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50C2DB93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5E6E8778" w14:textId="77777777"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514FE41B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00EEADAA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88FBAB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52BAFB5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2" w:type="pct"/>
            <w:shd w:val="clear" w:color="000000" w:fill="D9D9D9" w:themeFill="background1" w:themeFillShade="D9"/>
            <w:textDirection w:val="btLr"/>
          </w:tcPr>
          <w:p w14:paraId="180076DE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64DCDA65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7B333EE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0DBDFC5" w14:textId="77777777"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0E2445C9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2095F2DC" w14:textId="77777777"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3392A1CD" w14:textId="77777777"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1B55F653" w14:textId="77777777"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shd w:val="clear" w:color="000000" w:fill="D9D9D9" w:themeFill="background1" w:themeFillShade="D9"/>
            <w:textDirection w:val="btLr"/>
            <w:vAlign w:val="center"/>
          </w:tcPr>
          <w:p w14:paraId="4BD79CDD" w14:textId="77777777"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0C8" w:rsidRPr="00BF30FF" w14:paraId="51FCC1CE" w14:textId="77777777" w:rsidTr="0001256B">
        <w:tc>
          <w:tcPr>
            <w:tcW w:w="323" w:type="pct"/>
            <w:tcBorders>
              <w:bottom w:val="single" w:sz="4" w:space="0" w:color="auto"/>
            </w:tcBorders>
          </w:tcPr>
          <w:p w14:paraId="5031950A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14:paraId="1EFE4F05" w14:textId="77777777" w:rsidR="00AD70C8" w:rsidRDefault="00AD70C8" w:rsidP="00AD70C8">
            <w:r>
              <w:rPr>
                <w:b/>
                <w:u w:val="single"/>
              </w:rPr>
              <w:t>Common Assessment Criteria Applied</w:t>
            </w:r>
          </w:p>
          <w:p w14:paraId="1D2A39B3" w14:textId="77777777" w:rsidR="00AD70C8" w:rsidRDefault="00AD70C8" w:rsidP="00AD70C8">
            <w:pPr>
              <w:rPr>
                <w:noProof/>
              </w:rPr>
            </w:pPr>
            <w:r>
              <w:rPr>
                <w:noProof/>
              </w:rPr>
              <w:t>Own .obj loader used. Successfully loaded multiple .obj files into memory. However, no attempt has been made to render these objects to screen. No distance checking, no object swapping implemented.</w:t>
            </w:r>
          </w:p>
          <w:p w14:paraId="77F45B6B" w14:textId="77777777" w:rsidR="00AD70C8" w:rsidRDefault="00AD70C8" w:rsidP="00AD70C8">
            <w:r>
              <w:rPr>
                <w:noProof/>
              </w:rPr>
              <w:t>Simple frame rate counter added but never used. Overall a pretty poor effort</w:t>
            </w:r>
          </w:p>
          <w:p w14:paraId="192F9393" w14:textId="77777777" w:rsidR="00AD70C8" w:rsidRDefault="00AD70C8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513D3A4E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14:paraId="34F29C40" w14:textId="77777777" w:rsidR="00AD70C8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5A611BE4" w14:textId="77777777" w:rsidR="00AD70C8" w:rsidRPr="00D7782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5A77CF18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4150C0AF" w14:textId="77777777" w:rsidR="00AD70C8" w:rsidRPr="00D7782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</w:pPr>
          </w:p>
        </w:tc>
      </w:tr>
      <w:tr w:rsidR="0001256B" w:rsidRPr="00BF30FF" w14:paraId="4FF7CD7F" w14:textId="77777777" w:rsidTr="0001256B">
        <w:tc>
          <w:tcPr>
            <w:tcW w:w="323" w:type="pct"/>
            <w:tcBorders>
              <w:bottom w:val="single" w:sz="4" w:space="0" w:color="auto"/>
            </w:tcBorders>
          </w:tcPr>
          <w:p w14:paraId="7296D6B1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14:paraId="1FB741CF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</w:p>
          <w:p w14:paraId="578E0BF3" w14:textId="77777777" w:rsidR="00AD70C8" w:rsidRDefault="00AD70C8" w:rsidP="0001256B">
            <w:pPr>
              <w:rPr>
                <w:rFonts w:ascii="Calibri" w:hAnsi="Calibri" w:cs="Calibri"/>
                <w:b/>
              </w:rPr>
            </w:pPr>
          </w:p>
          <w:p w14:paraId="54645F44" w14:textId="1AB61D48" w:rsidR="0001256B" w:rsidRDefault="0001256B" w:rsidP="0001256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29A78EF8" w14:textId="77777777" w:rsidR="0001256B" w:rsidRPr="00BF30FF" w:rsidRDefault="0001256B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1C247CB7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2" w:type="pct"/>
            <w:tcBorders>
              <w:bottom w:val="single" w:sz="4" w:space="0" w:color="auto"/>
            </w:tcBorders>
            <w:vAlign w:val="center"/>
          </w:tcPr>
          <w:p w14:paraId="3ED129EF" w14:textId="1B22A239" w:rsidR="0001256B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42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79428B2A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08E1C631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587D0A0F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1256B" w:rsidRPr="00BF30FF" w14:paraId="5EDB6AC7" w14:textId="77777777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14:paraId="70935820" w14:textId="77777777" w:rsidR="0001256B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A8BF68" w14:textId="77777777" w:rsidR="0001256B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C3D551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5D54D801" w14:textId="77777777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14:paraId="229C32C8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1256B" w:rsidRPr="00BF30FF" w14:paraId="1FB3D6C2" w14:textId="77777777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5899CF55" w14:textId="20E81C70" w:rsidR="0001256B" w:rsidRPr="006C569E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Not all aspects detailed in the brief have been implemented. This attempt perhaps needs more time and effort applied to it. More testing would have revealed the </w:t>
            </w:r>
            <w:proofErr w:type="gramStart"/>
            <w:r>
              <w:rPr>
                <w:rFonts w:ascii="Calibri" w:hAnsi="Calibri" w:cs="Calibri"/>
                <w:sz w:val="22"/>
              </w:rPr>
              <w:t>limitations</w:t>
            </w:r>
            <w:proofErr w:type="gramEnd"/>
            <w:r>
              <w:rPr>
                <w:rFonts w:ascii="Calibri" w:hAnsi="Calibri" w:cs="Calibri"/>
                <w:sz w:val="22"/>
              </w:rPr>
              <w:t xml:space="preserve"> but I suspect the student ran out of time.</w:t>
            </w:r>
          </w:p>
        </w:tc>
      </w:tr>
    </w:tbl>
    <w:p w14:paraId="51429303" w14:textId="77777777" w:rsidR="00EC633A" w:rsidRDefault="00EC633A" w:rsidP="00B7208E">
      <w:pPr>
        <w:rPr>
          <w:rFonts w:ascii="Calibri" w:hAnsi="Calibri" w:cs="Calibri"/>
          <w:b/>
        </w:rPr>
      </w:pPr>
    </w:p>
    <w:p w14:paraId="020EBF52" w14:textId="77777777" w:rsidR="00EC633A" w:rsidRDefault="00EC633A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14:paraId="0ACE6F7B" w14:textId="77777777"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14:paraId="706BF269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2C976820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47826510" w14:textId="239DD949" w:rsidR="002E7D55" w:rsidRPr="002E7D55" w:rsidRDefault="00AD70C8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Joshua Burge</w:t>
            </w:r>
          </w:p>
        </w:tc>
      </w:tr>
      <w:tr w:rsidR="00393EB4" w:rsidRPr="00B7208E" w14:paraId="4E94F8A6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783F9556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3A50F35D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23F16267" w14:textId="77777777" w:rsidTr="0001256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4413C52E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45805D7D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88F4DD6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5CAA0B3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027E371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3F13767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68B3C32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535210B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0E5952F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3D0B6E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06A333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14:paraId="1EAFB41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559CCB0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B25518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1B5E2F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14:paraId="19D1E53F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2454537E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5213C5B0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5B93E4A0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53B6B95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0C8" w:rsidRPr="00BF30FF" w14:paraId="1F5DB878" w14:textId="77777777" w:rsidTr="00AD70C8">
        <w:trPr>
          <w:trHeight w:val="758"/>
        </w:trPr>
        <w:tc>
          <w:tcPr>
            <w:tcW w:w="2983" w:type="pct"/>
            <w:gridSpan w:val="3"/>
            <w:vMerge w:val="restart"/>
          </w:tcPr>
          <w:p w14:paraId="1D3EBFEC" w14:textId="77777777" w:rsidR="00AD70C8" w:rsidRDefault="00AD70C8" w:rsidP="00AD70C8">
            <w:r>
              <w:rPr>
                <w:b/>
                <w:u w:val="single"/>
              </w:rPr>
              <w:t>Common Assessment Criteria Applied</w:t>
            </w:r>
          </w:p>
          <w:p w14:paraId="0B557124" w14:textId="77777777" w:rsidR="00AD70C8" w:rsidRDefault="00AD70C8" w:rsidP="00AD70C8">
            <w:r>
              <w:rPr>
                <w:noProof/>
              </w:rPr>
              <w:t>Successfully loaded multiple LOD meshes. Add/remove objects using keyboard input. The selection of the most appropriate LOD needs a little more work to determine which LOD mesh should be used. This is more of a coding issue. Distance culling works - however, fails to swap model due to bug in code - incorrectly accessing object from list of objects. Overall a very good effort made.</w:t>
            </w:r>
          </w:p>
          <w:p w14:paraId="2DB52A78" w14:textId="6F1AA266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1A2AFDF6" w14:textId="0397BC2C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14:paraId="7E5D7AF7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63434333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675E3E8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13B4EFBC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00DE4CB9" w14:textId="77777777" w:rsidTr="00AD70C8">
        <w:trPr>
          <w:trHeight w:val="698"/>
        </w:trPr>
        <w:tc>
          <w:tcPr>
            <w:tcW w:w="2983" w:type="pct"/>
            <w:gridSpan w:val="3"/>
            <w:vMerge/>
          </w:tcPr>
          <w:p w14:paraId="3240DC64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  <w:tc>
          <w:tcPr>
            <w:tcW w:w="315" w:type="pct"/>
            <w:vAlign w:val="center"/>
          </w:tcPr>
          <w:p w14:paraId="7D53BB32" w14:textId="097823C8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14:paraId="10416953" w14:textId="07CE1E96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387247E1" w14:textId="66B9FA8F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33C5B75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0D8D4D61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235EB191" w14:textId="77777777" w:rsidTr="00AD70C8">
        <w:trPr>
          <w:trHeight w:val="696"/>
        </w:trPr>
        <w:tc>
          <w:tcPr>
            <w:tcW w:w="2983" w:type="pct"/>
            <w:gridSpan w:val="3"/>
            <w:vMerge/>
          </w:tcPr>
          <w:p w14:paraId="42D479F6" w14:textId="77777777" w:rsidR="00AD70C8" w:rsidRPr="00BF30FF" w:rsidRDefault="00AD70C8" w:rsidP="00EC633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6C57BC8A" w14:textId="0DEB998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14:paraId="7CE8E2BB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0D4F0FA8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D184CEA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184B7F48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6CDC82F4" w14:textId="77777777" w:rsidTr="00AD70C8">
        <w:tc>
          <w:tcPr>
            <w:tcW w:w="2983" w:type="pct"/>
            <w:gridSpan w:val="3"/>
            <w:vMerge/>
          </w:tcPr>
          <w:p w14:paraId="6FA04691" w14:textId="77777777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2C01731" w14:textId="1AB8DC0F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14:paraId="4E46B001" w14:textId="0709B6DC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08DB0449" w14:textId="5CF6E706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554029E7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19946467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15562D60" w14:textId="77777777" w:rsidTr="00AD70C8">
        <w:tc>
          <w:tcPr>
            <w:tcW w:w="2983" w:type="pct"/>
            <w:gridSpan w:val="3"/>
            <w:vMerge/>
          </w:tcPr>
          <w:p w14:paraId="66598643" w14:textId="77777777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1380B732" w14:textId="356CDD15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14" w:type="pct"/>
            <w:vAlign w:val="center"/>
          </w:tcPr>
          <w:p w14:paraId="4C00C07F" w14:textId="4131FABC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53E59EFA" w14:textId="40DEDF86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B10CAAB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3E3BC089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399D51B9" w14:textId="77777777" w:rsidTr="0001256B">
        <w:tc>
          <w:tcPr>
            <w:tcW w:w="320" w:type="pct"/>
            <w:tcBorders>
              <w:bottom w:val="single" w:sz="4" w:space="0" w:color="auto"/>
            </w:tcBorders>
          </w:tcPr>
          <w:p w14:paraId="26177B0B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6DD80D31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</w:p>
          <w:p w14:paraId="147EF37C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654F9810" w14:textId="77777777" w:rsidR="0001256B" w:rsidRPr="00BF30FF" w:rsidRDefault="0001256B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39898A9C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14:paraId="6C97529E" w14:textId="24B7AEA0" w:rsidR="0001256B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14:paraId="04497056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10674D51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660DC722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20907C5B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6354EF0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C631B63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11E8D1E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C187DCE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29F33BC" w14:textId="77777777" w:rsidR="00EC633A" w:rsidRPr="00BF30FF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1E068CD9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61FF665B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10442A9F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7C5627DC" w14:textId="15818428" w:rsidR="009828C4" w:rsidRPr="006C569E" w:rsidRDefault="00EC633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</w:t>
            </w:r>
            <w:r w:rsidR="00AD70C8">
              <w:rPr>
                <w:rFonts w:ascii="Calibri" w:hAnsi="Calibri" w:cs="Calibri"/>
                <w:sz w:val="22"/>
              </w:rPr>
              <w:t>very good</w:t>
            </w:r>
            <w:r>
              <w:rPr>
                <w:rFonts w:ascii="Calibri" w:hAnsi="Calibri" w:cs="Calibri"/>
                <w:sz w:val="22"/>
              </w:rPr>
              <w:t xml:space="preserve"> attempt.  Some issues with </w:t>
            </w:r>
            <w:r w:rsidR="00AD70C8">
              <w:rPr>
                <w:rFonts w:ascii="Calibri" w:hAnsi="Calibri" w:cs="Calibri"/>
                <w:sz w:val="22"/>
              </w:rPr>
              <w:t>detailed logic used in selection of meshes</w:t>
            </w:r>
            <w:r>
              <w:rPr>
                <w:rFonts w:ascii="Calibri" w:hAnsi="Calibri" w:cs="Calibri"/>
                <w:sz w:val="22"/>
              </w:rPr>
              <w:t>, nevertheless some good programming skills in evidence together with the appropriate application of essential SE principles.</w:t>
            </w:r>
          </w:p>
        </w:tc>
      </w:tr>
    </w:tbl>
    <w:p w14:paraId="2223C771" w14:textId="6E6310F4" w:rsidR="00AD70C8" w:rsidRDefault="00AD70C8">
      <w:pPr>
        <w:spacing w:after="200" w:line="276" w:lineRule="auto"/>
        <w:rPr>
          <w:rFonts w:ascii="Calibri" w:hAnsi="Calibri" w:cs="Calibri"/>
          <w:b/>
        </w:rPr>
      </w:pPr>
    </w:p>
    <w:p w14:paraId="698E63C3" w14:textId="77777777" w:rsidR="00AD70C8" w:rsidRDefault="00AD70C8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14:paraId="2EB4EFDF" w14:textId="77777777" w:rsidR="00EC633A" w:rsidRDefault="00EC633A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710"/>
        <w:gridCol w:w="995"/>
        <w:gridCol w:w="283"/>
        <w:gridCol w:w="464"/>
        <w:gridCol w:w="610"/>
        <w:gridCol w:w="11"/>
      </w:tblGrid>
      <w:tr w:rsidR="002E7D55" w14:paraId="60374CEC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51A6FDEF" w14:textId="77777777" w:rsidR="002E7D55" w:rsidRDefault="00EC633A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="Calibri" w:hAnsi="Calibri" w:cs="Calibri"/>
                <w:b/>
              </w:rPr>
              <w:br w:type="page"/>
            </w:r>
            <w:r w:rsidR="002E7D55"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 w:rsidR="002E7D55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0E68A965" w14:textId="77777777" w:rsidR="002E7D55" w:rsidRPr="002E7D55" w:rsidRDefault="00B1125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Rhiannon Thomas</w:t>
            </w:r>
          </w:p>
        </w:tc>
      </w:tr>
      <w:tr w:rsidR="00393EB4" w:rsidRPr="00B7208E" w14:paraId="33923B7F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448EF3A5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3B25C8B9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0AEF1E03" w14:textId="77777777" w:rsidTr="00AD70C8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0C014C42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28D740A4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4D7A40D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3FBD63B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5FA7008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24CD0D5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6985C6E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4C2D69C2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053F1464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FDFCC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DD7E7F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93" w:type="pct"/>
            <w:shd w:val="clear" w:color="000000" w:fill="D9D9D9" w:themeFill="background1" w:themeFillShade="D9"/>
            <w:textDirection w:val="btLr"/>
          </w:tcPr>
          <w:p w14:paraId="4EEBB27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432B86F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7E53027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E754F7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551" w:type="pct"/>
            <w:shd w:val="clear" w:color="000000" w:fill="D9D9D9" w:themeFill="background1" w:themeFillShade="D9"/>
            <w:textDirection w:val="btLr"/>
          </w:tcPr>
          <w:p w14:paraId="65774A0C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2C608DD2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0F2D7481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5DDB29B7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4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3BDC3BC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AD70C8" w:rsidRPr="00BF30FF" w14:paraId="7D884E32" w14:textId="77777777" w:rsidTr="00AD70C8">
        <w:trPr>
          <w:trHeight w:val="758"/>
        </w:trPr>
        <w:tc>
          <w:tcPr>
            <w:tcW w:w="2983" w:type="pct"/>
            <w:gridSpan w:val="3"/>
            <w:vMerge w:val="restart"/>
          </w:tcPr>
          <w:p w14:paraId="2176A077" w14:textId="77777777" w:rsidR="00AD70C8" w:rsidRDefault="00AD70C8" w:rsidP="00AD70C8">
            <w:pPr>
              <w:rPr>
                <w:noProof/>
              </w:rPr>
            </w:pPr>
            <w:r>
              <w:rPr>
                <w:noProof/>
              </w:rPr>
              <w:t xml:space="preserve">Very little positive feedback possible here. Rhiannon has failed to address many of the requirements of this assignment. </w:t>
            </w:r>
          </w:p>
          <w:p w14:paraId="5EF6C793" w14:textId="77777777" w:rsidR="00AD70C8" w:rsidRDefault="00AD70C8" w:rsidP="00AD70C8">
            <w:r>
              <w:rPr>
                <w:noProof/>
              </w:rPr>
              <w:t>Work demonstrated was poor. Student is using an off-the-shelf .obj loader provided in class. Loaded a single object and rendered to screen - OK. No LOD implemented / attempted. V.Poor effort</w:t>
            </w:r>
          </w:p>
          <w:p w14:paraId="657D10CF" w14:textId="64F01D10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09FABFD3" w14:textId="66A1B6D6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3" w:type="pct"/>
            <w:vAlign w:val="center"/>
          </w:tcPr>
          <w:p w14:paraId="739DC755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14:paraId="06F5053D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0D6A44B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45698E63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2512CBE0" w14:textId="77777777" w:rsidTr="00AD70C8">
        <w:trPr>
          <w:trHeight w:val="698"/>
        </w:trPr>
        <w:tc>
          <w:tcPr>
            <w:tcW w:w="2983" w:type="pct"/>
            <w:gridSpan w:val="3"/>
            <w:vMerge/>
          </w:tcPr>
          <w:p w14:paraId="7C3C93C9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  <w:tc>
          <w:tcPr>
            <w:tcW w:w="315" w:type="pct"/>
            <w:vAlign w:val="center"/>
          </w:tcPr>
          <w:p w14:paraId="3AFE6EEB" w14:textId="4CA1D048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3" w:type="pct"/>
            <w:vAlign w:val="center"/>
          </w:tcPr>
          <w:p w14:paraId="4DF21299" w14:textId="11AA483C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14:paraId="5AC060A1" w14:textId="5C0D9F6F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147F3A8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605B2E79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2707F73D" w14:textId="77777777" w:rsidTr="00AD70C8">
        <w:trPr>
          <w:trHeight w:val="696"/>
        </w:trPr>
        <w:tc>
          <w:tcPr>
            <w:tcW w:w="2983" w:type="pct"/>
            <w:gridSpan w:val="3"/>
            <w:vMerge/>
          </w:tcPr>
          <w:p w14:paraId="49B1B3FF" w14:textId="180191B7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41531B26" w14:textId="46892FF5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3" w:type="pct"/>
            <w:vAlign w:val="center"/>
          </w:tcPr>
          <w:p w14:paraId="2C454EA8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14:paraId="79E7524D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3A4D5AEB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44A5C875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0295EBD7" w14:textId="77777777" w:rsidTr="00AD70C8">
        <w:tc>
          <w:tcPr>
            <w:tcW w:w="2983" w:type="pct"/>
            <w:gridSpan w:val="3"/>
            <w:vMerge/>
          </w:tcPr>
          <w:p w14:paraId="44335389" w14:textId="77777777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00187AC0" w14:textId="458B62BF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3" w:type="pct"/>
            <w:vAlign w:val="center"/>
          </w:tcPr>
          <w:p w14:paraId="4629D245" w14:textId="231A5DC0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14:paraId="4D747596" w14:textId="1CAC8FEE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7CFDEC7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shd w:val="clear" w:color="auto" w:fill="D9D9D9" w:themeFill="background1" w:themeFillShade="D9"/>
          </w:tcPr>
          <w:p w14:paraId="4CA21F41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AD70C8" w:rsidRPr="00BF30FF" w14:paraId="0148F961" w14:textId="77777777" w:rsidTr="00AD70C8">
        <w:tc>
          <w:tcPr>
            <w:tcW w:w="2983" w:type="pct"/>
            <w:gridSpan w:val="3"/>
            <w:vMerge/>
          </w:tcPr>
          <w:p w14:paraId="1B8FAF7A" w14:textId="77777777" w:rsidR="00AD70C8" w:rsidRPr="00BF30FF" w:rsidRDefault="00AD70C8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24B9503" w14:textId="62D0CEBB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93" w:type="pct"/>
            <w:vAlign w:val="center"/>
          </w:tcPr>
          <w:p w14:paraId="58A08F0C" w14:textId="3EB5E2F6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551" w:type="pct"/>
            <w:vAlign w:val="center"/>
          </w:tcPr>
          <w:p w14:paraId="229C9C0C" w14:textId="0F58049E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6D1B4648" w14:textId="77777777" w:rsidR="00AD70C8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4A6434C3" w14:textId="77777777" w:rsidR="00AD70C8" w:rsidRPr="00BF30FF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653F5707" w14:textId="77777777" w:rsidTr="00AD70C8">
        <w:tc>
          <w:tcPr>
            <w:tcW w:w="320" w:type="pct"/>
            <w:tcBorders>
              <w:bottom w:val="single" w:sz="4" w:space="0" w:color="auto"/>
            </w:tcBorders>
          </w:tcPr>
          <w:p w14:paraId="6793BE3A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29F5958F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</w:p>
          <w:p w14:paraId="4D774FC3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753BCA3F" w14:textId="77777777" w:rsidR="0001256B" w:rsidRPr="00BF30FF" w:rsidRDefault="0001256B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11CACDFF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93" w:type="pct"/>
            <w:tcBorders>
              <w:bottom w:val="single" w:sz="4" w:space="0" w:color="auto"/>
            </w:tcBorders>
            <w:vAlign w:val="center"/>
          </w:tcPr>
          <w:p w14:paraId="2C4D73E6" w14:textId="70D2EB81" w:rsidR="0001256B" w:rsidRPr="00034851" w:rsidRDefault="00AD70C8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32</w:t>
            </w:r>
          </w:p>
        </w:tc>
        <w:tc>
          <w:tcPr>
            <w:tcW w:w="551" w:type="pct"/>
            <w:tcBorders>
              <w:bottom w:val="single" w:sz="4" w:space="0" w:color="auto"/>
            </w:tcBorders>
            <w:vAlign w:val="center"/>
          </w:tcPr>
          <w:p w14:paraId="3264043D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42036F27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4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18CC0097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6FE1720E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49FA8DE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C2268AD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F16908F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B4A460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012DC54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E9B5A1B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DCA49D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3A3D69B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F6CBB4C" w14:textId="77777777" w:rsidR="00EC633A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95A14EB" w14:textId="77777777" w:rsidR="00EC633A" w:rsidRPr="00BF30FF" w:rsidRDefault="00EC633A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828C4" w:rsidRPr="00BF30FF" w14:paraId="02D89242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36E17880" w14:textId="77777777" w:rsidR="009828C4" w:rsidRPr="00BF30FF" w:rsidRDefault="009828C4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14:paraId="1F6685A7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587DE8BD" w14:textId="127A24FC" w:rsidR="00EC633A" w:rsidRPr="006C569E" w:rsidRDefault="009E4EBA" w:rsidP="00EC633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This submission has several omissions. Some basic coding of .</w:t>
            </w:r>
            <w:proofErr w:type="spellStart"/>
            <w:r>
              <w:rPr>
                <w:rFonts w:ascii="Calibri" w:hAnsi="Calibri" w:cs="Calibri"/>
                <w:sz w:val="22"/>
              </w:rPr>
              <w:t>obj</w:t>
            </w:r>
            <w:proofErr w:type="spellEnd"/>
            <w:r>
              <w:rPr>
                <w:rFonts w:ascii="Calibri" w:hAnsi="Calibri" w:cs="Calibri"/>
                <w:sz w:val="22"/>
              </w:rPr>
              <w:t xml:space="preserve"> loader included but not much else. </w:t>
            </w:r>
          </w:p>
          <w:p w14:paraId="7156862E" w14:textId="4693A5C1" w:rsidR="00EC633A" w:rsidRPr="006C569E" w:rsidRDefault="009E4EBA" w:rsidP="00C148F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Agreed, a substandard effort.</w:t>
            </w:r>
          </w:p>
        </w:tc>
      </w:tr>
    </w:tbl>
    <w:p w14:paraId="3B2223B9" w14:textId="77777777" w:rsidR="009828C4" w:rsidRDefault="009828C4" w:rsidP="009828C4">
      <w:pPr>
        <w:rPr>
          <w:rFonts w:ascii="Calibri" w:hAnsi="Calibri" w:cs="Calibri"/>
          <w:b/>
        </w:rPr>
      </w:pPr>
    </w:p>
    <w:p w14:paraId="27C131B2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399C4A10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8"/>
        <w:gridCol w:w="1688"/>
        <w:gridCol w:w="3120"/>
        <w:gridCol w:w="569"/>
        <w:gridCol w:w="850"/>
        <w:gridCol w:w="852"/>
        <w:gridCol w:w="285"/>
        <w:gridCol w:w="462"/>
        <w:gridCol w:w="612"/>
        <w:gridCol w:w="11"/>
      </w:tblGrid>
      <w:tr w:rsidR="002E7D55" w14:paraId="573B2B92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3BD21DD5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06CF3BF0" w14:textId="77777777" w:rsidR="002E7D55" w:rsidRPr="002E7D55" w:rsidRDefault="00B1125B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Oliver Jordan</w:t>
            </w:r>
          </w:p>
        </w:tc>
      </w:tr>
      <w:tr w:rsidR="00393EB4" w:rsidRPr="00B7208E" w14:paraId="69BE6C61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14036186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60C11138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1E4045C4" w14:textId="77777777" w:rsidTr="00B1125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4950B9AD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38F00607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240EC3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61572EF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68B1E21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0B3B922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0763B1E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16AD81F4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195F319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FEB11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DDB36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1" w:type="pct"/>
            <w:shd w:val="clear" w:color="000000" w:fill="D9D9D9" w:themeFill="background1" w:themeFillShade="D9"/>
            <w:textDirection w:val="btLr"/>
          </w:tcPr>
          <w:p w14:paraId="30373DD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524D5F3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D4B8F1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BD165C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472" w:type="pct"/>
            <w:shd w:val="clear" w:color="000000" w:fill="D9D9D9" w:themeFill="background1" w:themeFillShade="D9"/>
            <w:textDirection w:val="btLr"/>
          </w:tcPr>
          <w:p w14:paraId="2F0F9978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047F6677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268A9CDA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2EB024D3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36816D0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E4EBA" w:rsidRPr="00BF30FF" w14:paraId="5EB1E6EE" w14:textId="77777777" w:rsidTr="009E4EBA">
        <w:trPr>
          <w:trHeight w:val="758"/>
        </w:trPr>
        <w:tc>
          <w:tcPr>
            <w:tcW w:w="2983" w:type="pct"/>
            <w:gridSpan w:val="3"/>
            <w:vMerge w:val="restart"/>
          </w:tcPr>
          <w:p w14:paraId="67D6DDA1" w14:textId="03945BC2" w:rsidR="009E4EBA" w:rsidRDefault="009E4EBA" w:rsidP="009E4EBA">
            <w:r>
              <w:rPr>
                <w:noProof/>
              </w:rPr>
              <w:t>E</w:t>
            </w:r>
            <w:r>
              <w:rPr>
                <w:noProof/>
              </w:rPr>
              <w:t>xcellent effort made to address all aspect of this assignment. LOD selection based on distance to camera evidenced - Good. Multiple objects loaded into memory, each object's LOD being controlled by its own distance to camera - Good. Excellent effort!</w:t>
            </w:r>
          </w:p>
          <w:p w14:paraId="671DD4E6" w14:textId="304E57DA" w:rsidR="009E4EBA" w:rsidRPr="00BF30FF" w:rsidRDefault="009E4EBA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E7D5C95" w14:textId="294AA951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1" w:type="pct"/>
            <w:vAlign w:val="center"/>
          </w:tcPr>
          <w:p w14:paraId="2A55C8F3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2" w:type="pct"/>
            <w:vAlign w:val="center"/>
          </w:tcPr>
          <w:p w14:paraId="380ADFD4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439A1C8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0200405D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4C5CA32D" w14:textId="77777777" w:rsidTr="009E4EBA">
        <w:trPr>
          <w:trHeight w:val="698"/>
        </w:trPr>
        <w:tc>
          <w:tcPr>
            <w:tcW w:w="2983" w:type="pct"/>
            <w:gridSpan w:val="3"/>
            <w:vMerge/>
          </w:tcPr>
          <w:p w14:paraId="75918AB2" w14:textId="77777777" w:rsidR="009E4EBA" w:rsidRPr="00BF30FF" w:rsidRDefault="009E4EBA" w:rsidP="00B1125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6B82B7A3" w14:textId="4B06F3EC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1" w:type="pct"/>
            <w:vAlign w:val="center"/>
          </w:tcPr>
          <w:p w14:paraId="10CBD47D" w14:textId="6816BABE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2" w:type="pct"/>
            <w:vAlign w:val="center"/>
          </w:tcPr>
          <w:p w14:paraId="76A38504" w14:textId="666C6976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7A32E0D6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0CE871A6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4865ABF0" w14:textId="77777777" w:rsidTr="009E4EBA">
        <w:trPr>
          <w:trHeight w:val="696"/>
        </w:trPr>
        <w:tc>
          <w:tcPr>
            <w:tcW w:w="2983" w:type="pct"/>
            <w:gridSpan w:val="3"/>
            <w:vMerge/>
          </w:tcPr>
          <w:p w14:paraId="5347AE68" w14:textId="452E54AC" w:rsidR="009E4EBA" w:rsidRPr="00BF30FF" w:rsidRDefault="009E4EBA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7FFAA5FE" w14:textId="7C618B6A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1" w:type="pct"/>
            <w:vAlign w:val="center"/>
          </w:tcPr>
          <w:p w14:paraId="4DBEF5C9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2" w:type="pct"/>
            <w:vAlign w:val="center"/>
          </w:tcPr>
          <w:p w14:paraId="31E80B3E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E042097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6F631D3D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0F734B91" w14:textId="77777777" w:rsidTr="009E4EBA">
        <w:tc>
          <w:tcPr>
            <w:tcW w:w="2983" w:type="pct"/>
            <w:gridSpan w:val="3"/>
            <w:vMerge/>
          </w:tcPr>
          <w:p w14:paraId="7DF99CA8" w14:textId="69E17025" w:rsidR="009E4EBA" w:rsidRPr="00BF30FF" w:rsidRDefault="009E4EBA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6BFBE3CC" w14:textId="683C3C4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1" w:type="pct"/>
            <w:vAlign w:val="center"/>
          </w:tcPr>
          <w:p w14:paraId="395EF23C" w14:textId="2DD53AC4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2" w:type="pct"/>
            <w:vAlign w:val="center"/>
          </w:tcPr>
          <w:p w14:paraId="0A7FBBA5" w14:textId="665389AA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614E663B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17B4D59B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56D47F2E" w14:textId="77777777" w:rsidTr="009E4EBA">
        <w:tc>
          <w:tcPr>
            <w:tcW w:w="2983" w:type="pct"/>
            <w:gridSpan w:val="3"/>
            <w:vMerge/>
          </w:tcPr>
          <w:p w14:paraId="4C09C33B" w14:textId="77777777" w:rsidR="009E4EBA" w:rsidRPr="00BF30FF" w:rsidRDefault="009E4EBA" w:rsidP="0001256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14:paraId="2D939F34" w14:textId="50D943FC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1" w:type="pct"/>
            <w:vAlign w:val="center"/>
          </w:tcPr>
          <w:p w14:paraId="134F4F88" w14:textId="4E5292DF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472" w:type="pct"/>
            <w:vAlign w:val="center"/>
          </w:tcPr>
          <w:p w14:paraId="64AACC60" w14:textId="08981B0E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76F7305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599C28C2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3DA3B6D7" w14:textId="77777777" w:rsidTr="00B1125B">
        <w:tc>
          <w:tcPr>
            <w:tcW w:w="320" w:type="pct"/>
            <w:tcBorders>
              <w:bottom w:val="single" w:sz="4" w:space="0" w:color="auto"/>
            </w:tcBorders>
          </w:tcPr>
          <w:p w14:paraId="311FE659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2FD4A79E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</w:p>
          <w:p w14:paraId="0C2F3696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0A4DD856" w14:textId="77777777" w:rsidR="0001256B" w:rsidRPr="00BF30FF" w:rsidRDefault="0001256B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6771056D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471" w:type="pct"/>
            <w:tcBorders>
              <w:bottom w:val="single" w:sz="4" w:space="0" w:color="auto"/>
            </w:tcBorders>
            <w:vAlign w:val="center"/>
          </w:tcPr>
          <w:p w14:paraId="75EA0A8D" w14:textId="199E0524" w:rsidR="0001256B" w:rsidRPr="00034851" w:rsidRDefault="00B1125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  <w:r w:rsidR="009E4EBA">
              <w:rPr>
                <w:rFonts w:ascii="Calibri" w:hAnsi="Calibri" w:cs="Calibri"/>
                <w:sz w:val="22"/>
              </w:rPr>
              <w:t>7</w:t>
            </w:r>
          </w:p>
        </w:tc>
        <w:tc>
          <w:tcPr>
            <w:tcW w:w="472" w:type="pct"/>
            <w:tcBorders>
              <w:bottom w:val="single" w:sz="4" w:space="0" w:color="auto"/>
            </w:tcBorders>
            <w:vAlign w:val="center"/>
          </w:tcPr>
          <w:p w14:paraId="2EA3A8E7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57936C20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4DA7E908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1256B" w:rsidRPr="00BF30FF" w14:paraId="38CA3F68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4CAA3544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119579BA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41EF3A1E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1256B" w:rsidRPr="00BF30FF" w14:paraId="6EF89E66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2E6B8C78" w14:textId="6D90C3DE" w:rsidR="0001256B" w:rsidRPr="006C569E" w:rsidRDefault="00B1125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Some excellent work here – well done. Agreed</w:t>
            </w:r>
            <w:r w:rsidR="009E4EBA">
              <w:rPr>
                <w:rFonts w:ascii="Calibri" w:hAnsi="Calibri" w:cs="Calibri"/>
                <w:sz w:val="22"/>
              </w:rPr>
              <w:t>.</w:t>
            </w:r>
          </w:p>
        </w:tc>
      </w:tr>
    </w:tbl>
    <w:p w14:paraId="52E1A1D8" w14:textId="77777777" w:rsidR="009828C4" w:rsidRDefault="009828C4" w:rsidP="009828C4">
      <w:pPr>
        <w:rPr>
          <w:rFonts w:ascii="Calibri" w:hAnsi="Calibri" w:cs="Calibri"/>
          <w:b/>
        </w:rPr>
      </w:pPr>
    </w:p>
    <w:p w14:paraId="350ABFCC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786CD743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14:paraId="165DC4BB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028B2399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2EE15A9B" w14:textId="46E07E5C" w:rsidR="002E7D55" w:rsidRPr="00B1125B" w:rsidRDefault="009E4EBA" w:rsidP="00B1125B">
            <w:pPr>
              <w:spacing w:before="120" w:after="120"/>
              <w:rPr>
                <w:rFonts w:ascii="Calibri" w:hAnsi="Calibri" w:cs="Arial"/>
                <w:b/>
              </w:rPr>
            </w:pPr>
            <w:r>
              <w:rPr>
                <w:rFonts w:ascii="Calibri" w:hAnsi="Calibri" w:cs="Arial"/>
                <w:b/>
                <w:noProof/>
              </w:rPr>
              <w:t>Andrew Ridgeway</w:t>
            </w:r>
          </w:p>
        </w:tc>
      </w:tr>
      <w:tr w:rsidR="00393EB4" w:rsidRPr="00B7208E" w14:paraId="21E8D2ED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2650EAF0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0951CB16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3BC1EBD2" w14:textId="77777777" w:rsidTr="0001256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7BF08FF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56CF9D3E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5D03B72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50858225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2CDE977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72666C4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5E54BFC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744E02F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6FD5B1F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4198647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241567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14:paraId="6F9FED9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656BE266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D943C9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0A62F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14:paraId="11837BC5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7C2FE677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54A96262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01302CE3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3036A76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E4EBA" w:rsidRPr="00BF30FF" w14:paraId="0FED60BB" w14:textId="77777777" w:rsidTr="009E4EBA">
        <w:trPr>
          <w:trHeight w:val="758"/>
        </w:trPr>
        <w:tc>
          <w:tcPr>
            <w:tcW w:w="3612" w:type="pct"/>
            <w:gridSpan w:val="5"/>
            <w:vMerge w:val="restart"/>
          </w:tcPr>
          <w:p w14:paraId="4260869D" w14:textId="77777777" w:rsidR="009E4EBA" w:rsidRDefault="009E4EBA" w:rsidP="009E4EBA">
            <w:r>
              <w:rPr>
                <w:b/>
                <w:u w:val="single"/>
              </w:rPr>
              <w:t>Common Assessment Criteria Applied</w:t>
            </w:r>
          </w:p>
          <w:p w14:paraId="0C1905BD" w14:textId="77777777" w:rsidR="009E4EBA" w:rsidRDefault="009E4EBA" w:rsidP="009E4EBA">
            <w:pPr>
              <w:rPr>
                <w:noProof/>
              </w:rPr>
            </w:pPr>
            <w:r>
              <w:rPr>
                <w:noProof/>
              </w:rPr>
              <w:t>.obj loader downloaded and used - OK.</w:t>
            </w:r>
          </w:p>
          <w:p w14:paraId="36FDC8D3" w14:textId="77777777" w:rsidR="009E4EBA" w:rsidRDefault="009E4EBA" w:rsidP="009E4EBA">
            <w:r>
              <w:rPr>
                <w:noProof/>
              </w:rPr>
              <w:t>LOD management logic limited to a simple if/else statement to demonstrate LOD switching. This is OK during the development of the software application.... but I would have expected a distance calculation to be used in the final submission. No materials loaded.</w:t>
            </w:r>
          </w:p>
          <w:p w14:paraId="735CC3FE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48D7EBE5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E819D84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6D8484F3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7031F5F7" w14:textId="77777777" w:rsidTr="009E4EBA">
        <w:trPr>
          <w:trHeight w:val="698"/>
        </w:trPr>
        <w:tc>
          <w:tcPr>
            <w:tcW w:w="3612" w:type="pct"/>
            <w:gridSpan w:val="5"/>
            <w:vMerge/>
          </w:tcPr>
          <w:p w14:paraId="6580F9CC" w14:textId="1BCCBAB5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1FFBF1CF" w14:textId="410E241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F785EDA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67DBA410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6C37E7DB" w14:textId="77777777" w:rsidTr="009E4EBA">
        <w:trPr>
          <w:trHeight w:val="696"/>
        </w:trPr>
        <w:tc>
          <w:tcPr>
            <w:tcW w:w="3612" w:type="pct"/>
            <w:gridSpan w:val="5"/>
            <w:vMerge/>
          </w:tcPr>
          <w:p w14:paraId="114B9A0A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1C613DC3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598B2A4B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4AE271E3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5256436F" w14:textId="77777777" w:rsidTr="009E4EBA">
        <w:tc>
          <w:tcPr>
            <w:tcW w:w="3612" w:type="pct"/>
            <w:gridSpan w:val="5"/>
            <w:vMerge/>
          </w:tcPr>
          <w:p w14:paraId="24527A58" w14:textId="19888014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0B2C45EF" w14:textId="391EF08E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3C838BA2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1D90AD54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7162B4CD" w14:textId="77777777" w:rsidTr="009E4EBA">
        <w:tc>
          <w:tcPr>
            <w:tcW w:w="3612" w:type="pct"/>
            <w:gridSpan w:val="5"/>
            <w:vMerge/>
          </w:tcPr>
          <w:p w14:paraId="052BC4B5" w14:textId="5566A30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vAlign w:val="center"/>
          </w:tcPr>
          <w:p w14:paraId="7B25F46B" w14:textId="568B4D3D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7A1EB490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0701F6B8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48F5C61A" w14:textId="77777777" w:rsidTr="0001256B">
        <w:tc>
          <w:tcPr>
            <w:tcW w:w="320" w:type="pct"/>
            <w:tcBorders>
              <w:bottom w:val="single" w:sz="4" w:space="0" w:color="auto"/>
            </w:tcBorders>
          </w:tcPr>
          <w:p w14:paraId="72BF1302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27491B5B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</w:p>
          <w:p w14:paraId="3AAB2DA1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54023C79" w14:textId="77777777" w:rsidR="0001256B" w:rsidRPr="00BF30FF" w:rsidRDefault="0001256B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74D6D6A1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14:paraId="70F4D52C" w14:textId="70EDD902" w:rsidR="0001256B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14:paraId="7BA2EE65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34A08ACF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0DF9F341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1256B" w:rsidRPr="00BF30FF" w14:paraId="61436B7C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17BDA3D9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1BDE2C7B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727F61F7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1256B" w:rsidRPr="00BF30FF" w14:paraId="156784B2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5185CF1E" w14:textId="4D2B66C1" w:rsidR="00B1125B" w:rsidRPr="006C569E" w:rsidRDefault="009E4EBA" w:rsidP="009E4EBA">
            <w:pPr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Not all requirements of the brief have been addressed but Andrew has demonstrated sufficient skills and understanding of the problem area to obtain a high 3</w:t>
            </w:r>
            <w:r w:rsidRPr="009E4EBA">
              <w:rPr>
                <w:rFonts w:ascii="Calibri" w:hAnsi="Calibri" w:cs="Calibri"/>
                <w:sz w:val="22"/>
                <w:vertAlign w:val="superscript"/>
              </w:rPr>
              <w:t>rd</w:t>
            </w:r>
            <w:r>
              <w:rPr>
                <w:rFonts w:ascii="Calibri" w:hAnsi="Calibri" w:cs="Calibri"/>
                <w:sz w:val="22"/>
              </w:rPr>
              <w:t xml:space="preserve">. A little more effort would have pushed this submission into 2.2 </w:t>
            </w:r>
            <w:proofErr w:type="spellStart"/>
            <w:r>
              <w:rPr>
                <w:rFonts w:ascii="Calibri" w:hAnsi="Calibri" w:cs="Calibri"/>
                <w:sz w:val="22"/>
              </w:rPr>
              <w:t>terretory</w:t>
            </w:r>
            <w:proofErr w:type="spellEnd"/>
            <w:r>
              <w:rPr>
                <w:rFonts w:ascii="Calibri" w:hAnsi="Calibri" w:cs="Calibri"/>
                <w:sz w:val="22"/>
              </w:rPr>
              <w:t>.</w:t>
            </w:r>
          </w:p>
        </w:tc>
      </w:tr>
    </w:tbl>
    <w:p w14:paraId="3F5A6F7D" w14:textId="77777777" w:rsidR="009828C4" w:rsidRDefault="009828C4" w:rsidP="009828C4">
      <w:pPr>
        <w:rPr>
          <w:rFonts w:ascii="Calibri" w:hAnsi="Calibri" w:cs="Calibri"/>
          <w:b/>
        </w:rPr>
      </w:pPr>
    </w:p>
    <w:p w14:paraId="0B73EB8D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14:paraId="79202B3A" w14:textId="77777777"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14:paraId="680E8F0D" w14:textId="77777777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14:paraId="62275A50" w14:textId="77777777"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14:paraId="1AC08DD9" w14:textId="77777777" w:rsidR="002E7D55" w:rsidRPr="002E7D55" w:rsidRDefault="00514B20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Frazer Sweetman</w:t>
            </w:r>
          </w:p>
        </w:tc>
      </w:tr>
      <w:tr w:rsidR="00393EB4" w:rsidRPr="00B7208E" w14:paraId="5C708AA4" w14:textId="77777777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14:paraId="1192E208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14:paraId="4AF60D7E" w14:textId="77777777"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14:paraId="44949380" w14:textId="77777777" w:rsidTr="0001256B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14:paraId="648396AF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14:paraId="2738A100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854648" w14:textId="77777777"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14:paraId="0DE6045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14:paraId="4C420CD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14:paraId="1CF3A8FE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14:paraId="4AA6C8AD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14:paraId="7B6D7BB9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14:paraId="3230511C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A45E0A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6B86851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14:paraId="1B86DE98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14:paraId="20163EAB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06EEA9C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A2B16E7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14:paraId="321A402F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14:paraId="341D219E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14:paraId="5C9F7C5E" w14:textId="77777777"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14:paraId="6D731769" w14:textId="77777777"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14:paraId="7355FB3F" w14:textId="77777777"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9E4EBA" w:rsidRPr="00BF30FF" w14:paraId="3C4F9126" w14:textId="77777777" w:rsidTr="009E4EBA">
        <w:trPr>
          <w:trHeight w:val="758"/>
        </w:trPr>
        <w:tc>
          <w:tcPr>
            <w:tcW w:w="3612" w:type="pct"/>
            <w:gridSpan w:val="5"/>
            <w:vMerge w:val="restart"/>
          </w:tcPr>
          <w:p w14:paraId="28C2C43F" w14:textId="2458A2B5" w:rsidR="009E4EBA" w:rsidRDefault="00AD5F3C" w:rsidP="009E4EBA">
            <w:r>
              <w:rPr>
                <w:noProof/>
              </w:rPr>
              <w:t>F</w:t>
            </w:r>
            <w:bookmarkStart w:id="0" w:name="_GoBack"/>
            <w:bookmarkEnd w:id="0"/>
            <w:r w:rsidR="009E4EBA">
              <w:rPr>
                <w:noProof/>
              </w:rPr>
              <w:t>ailed to demo work. Unable to load/run submission</w:t>
            </w:r>
          </w:p>
          <w:p w14:paraId="4A333CC3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14:paraId="2AAEDD42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116AED58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4E1FFD91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1506A8D7" w14:textId="77777777" w:rsidTr="009E4EBA">
        <w:trPr>
          <w:trHeight w:val="698"/>
        </w:trPr>
        <w:tc>
          <w:tcPr>
            <w:tcW w:w="3612" w:type="pct"/>
            <w:gridSpan w:val="5"/>
            <w:vMerge/>
          </w:tcPr>
          <w:p w14:paraId="5EEF0689" w14:textId="570A4C50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14:paraId="12DA8F50" w14:textId="4D2D1EFA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65B8A5DC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77BFD2CB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46088D85" w14:textId="77777777" w:rsidTr="009E4EBA">
        <w:trPr>
          <w:trHeight w:val="696"/>
        </w:trPr>
        <w:tc>
          <w:tcPr>
            <w:tcW w:w="3612" w:type="pct"/>
            <w:gridSpan w:val="5"/>
            <w:vMerge/>
          </w:tcPr>
          <w:p w14:paraId="75F06582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14:paraId="22731E58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355FE206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3A6EC1AB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6DA29B65" w14:textId="77777777" w:rsidTr="009E4EBA">
        <w:tc>
          <w:tcPr>
            <w:tcW w:w="3612" w:type="pct"/>
            <w:gridSpan w:val="5"/>
            <w:vMerge/>
          </w:tcPr>
          <w:p w14:paraId="3D1BE0C8" w14:textId="46D7070C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14:paraId="718B392A" w14:textId="7C759B62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051CE3C4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14:paraId="405A9212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9E4EBA" w:rsidRPr="00BF30FF" w14:paraId="29C0A842" w14:textId="77777777" w:rsidTr="009E4EBA">
        <w:tc>
          <w:tcPr>
            <w:tcW w:w="3612" w:type="pct"/>
            <w:gridSpan w:val="5"/>
            <w:vMerge/>
          </w:tcPr>
          <w:p w14:paraId="724B1409" w14:textId="344C05D2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629" w:type="pct"/>
            <w:vAlign w:val="center"/>
          </w:tcPr>
          <w:p w14:paraId="454C8AD1" w14:textId="32B71276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</w:p>
        </w:tc>
        <w:tc>
          <w:tcPr>
            <w:tcW w:w="414" w:type="pct"/>
            <w:gridSpan w:val="2"/>
            <w:vAlign w:val="center"/>
          </w:tcPr>
          <w:p w14:paraId="24763CFC" w14:textId="77777777" w:rsidR="009E4EBA" w:rsidRPr="00034851" w:rsidRDefault="009E4EBA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14:paraId="670E46D8" w14:textId="77777777" w:rsidR="009E4EBA" w:rsidRPr="00BF30FF" w:rsidRDefault="009E4EBA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10EFD89B" w14:textId="77777777" w:rsidTr="0001256B">
        <w:tc>
          <w:tcPr>
            <w:tcW w:w="320" w:type="pct"/>
            <w:tcBorders>
              <w:bottom w:val="single" w:sz="4" w:space="0" w:color="auto"/>
            </w:tcBorders>
          </w:tcPr>
          <w:p w14:paraId="5F03B302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14:paraId="2BF7350F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</w:p>
          <w:p w14:paraId="45BB586A" w14:textId="77777777" w:rsidR="0001256B" w:rsidRDefault="0001256B" w:rsidP="0001256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14:paraId="3F3BBDCA" w14:textId="77777777" w:rsidR="0001256B" w:rsidRPr="00BF30FF" w:rsidRDefault="0001256B" w:rsidP="0001256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14:paraId="71ECBBB5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14:paraId="21E9F9FA" w14:textId="52EF73EF" w:rsidR="0001256B" w:rsidRPr="00034851" w:rsidRDefault="00923556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14:paraId="2827C2F7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14:paraId="186F3ABA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14:paraId="7E2C9F7F" w14:textId="77777777" w:rsidR="0001256B" w:rsidRPr="00034851" w:rsidRDefault="0001256B" w:rsidP="0001256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01256B" w:rsidRPr="00BF30FF" w14:paraId="52D2A5D4" w14:textId="77777777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14:paraId="5C556363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1256B" w:rsidRPr="00BF30FF" w14:paraId="427E3A0A" w14:textId="77777777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14:paraId="7630A030" w14:textId="77777777" w:rsidR="0001256B" w:rsidRPr="00BF30FF" w:rsidRDefault="0001256B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01256B" w:rsidRPr="00BF30FF" w14:paraId="3A006F15" w14:textId="77777777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14:paraId="7F855AFC" w14:textId="3CB0F8F4" w:rsidR="0001256B" w:rsidRPr="006C569E" w:rsidRDefault="00AD5F3C" w:rsidP="0001256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No working code demonstrated/available.</w:t>
            </w:r>
            <w:r w:rsidR="009E4EBA">
              <w:rPr>
                <w:rFonts w:ascii="Calibri" w:hAnsi="Calibri" w:cs="Calibri"/>
                <w:sz w:val="22"/>
              </w:rPr>
              <w:t xml:space="preserve"> </w:t>
            </w:r>
          </w:p>
        </w:tc>
      </w:tr>
    </w:tbl>
    <w:p w14:paraId="3DB24415" w14:textId="77777777" w:rsidR="009828C4" w:rsidRDefault="009828C4" w:rsidP="009828C4">
      <w:pPr>
        <w:rPr>
          <w:rFonts w:ascii="Calibri" w:hAnsi="Calibri" w:cs="Calibri"/>
          <w:b/>
        </w:rPr>
      </w:pPr>
    </w:p>
    <w:p w14:paraId="7AEAB018" w14:textId="77777777"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14:paraId="18727A17" w14:textId="77777777"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14:paraId="7AC27116" w14:textId="77777777"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07943B1" w14:textId="77777777"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726A9F5" w14:textId="77777777"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4152C883" w14:textId="77777777"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14:paraId="1FE31F63" w14:textId="77777777"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178A3A" w14:textId="77777777" w:rsidR="00A11630" w:rsidRDefault="00A11630" w:rsidP="006B3B92">
      <w:r>
        <w:separator/>
      </w:r>
    </w:p>
  </w:endnote>
  <w:endnote w:type="continuationSeparator" w:id="0">
    <w:p w14:paraId="4D549BDD" w14:textId="77777777" w:rsidR="00A11630" w:rsidRDefault="00A11630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95B9E7" w14:textId="77777777" w:rsidR="00A11630" w:rsidRDefault="00A11630" w:rsidP="006B3B92">
      <w:r>
        <w:separator/>
      </w:r>
    </w:p>
  </w:footnote>
  <w:footnote w:type="continuationSeparator" w:id="0">
    <w:p w14:paraId="3ACD6246" w14:textId="77777777" w:rsidR="00A11630" w:rsidRDefault="00A11630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36197B" w14:textId="77777777" w:rsidR="006B3B92" w:rsidRDefault="00D7782F">
    <w:pPr>
      <w:pStyle w:val="Header"/>
    </w:pPr>
    <w:r>
      <w:rPr>
        <w:noProof/>
      </w:rPr>
      <w:drawing>
        <wp:inline distT="0" distB="0" distL="0" distR="0" wp14:anchorId="19DA65F7" wp14:editId="6A867C6F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637C30B7" w14:textId="77777777"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208E"/>
    <w:rsid w:val="0001256B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C0FF5"/>
    <w:rsid w:val="001E42CA"/>
    <w:rsid w:val="00261400"/>
    <w:rsid w:val="002B30CC"/>
    <w:rsid w:val="002E7D55"/>
    <w:rsid w:val="003524DD"/>
    <w:rsid w:val="00393EB4"/>
    <w:rsid w:val="00514B20"/>
    <w:rsid w:val="00514C78"/>
    <w:rsid w:val="0053392C"/>
    <w:rsid w:val="00541150"/>
    <w:rsid w:val="005705B2"/>
    <w:rsid w:val="00585DD5"/>
    <w:rsid w:val="005B43EB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C19DA"/>
    <w:rsid w:val="007D30FF"/>
    <w:rsid w:val="007E5F9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23556"/>
    <w:rsid w:val="009337DF"/>
    <w:rsid w:val="0096058A"/>
    <w:rsid w:val="009828C4"/>
    <w:rsid w:val="00991297"/>
    <w:rsid w:val="009E4EBA"/>
    <w:rsid w:val="00A06365"/>
    <w:rsid w:val="00A11630"/>
    <w:rsid w:val="00A62D2E"/>
    <w:rsid w:val="00AB55FB"/>
    <w:rsid w:val="00AD5F3C"/>
    <w:rsid w:val="00AD70C8"/>
    <w:rsid w:val="00B1125B"/>
    <w:rsid w:val="00B343B8"/>
    <w:rsid w:val="00B51EC2"/>
    <w:rsid w:val="00B7208E"/>
    <w:rsid w:val="00BA6C53"/>
    <w:rsid w:val="00BB56AD"/>
    <w:rsid w:val="00BD7385"/>
    <w:rsid w:val="00BE4134"/>
    <w:rsid w:val="00C15ABD"/>
    <w:rsid w:val="00C31FF7"/>
    <w:rsid w:val="00CE4D4A"/>
    <w:rsid w:val="00CF4FA5"/>
    <w:rsid w:val="00D0488E"/>
    <w:rsid w:val="00D6043E"/>
    <w:rsid w:val="00D7782F"/>
    <w:rsid w:val="00DE71E6"/>
    <w:rsid w:val="00DF520C"/>
    <w:rsid w:val="00E463DE"/>
    <w:rsid w:val="00E6470B"/>
    <w:rsid w:val="00EC633A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1A2DF7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926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1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4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18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80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171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5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28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973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10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95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8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5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33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16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7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76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17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97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859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0240FB-0640-43C9-A448-0DA6FC405D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795</Words>
  <Characters>4532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Gordon Dickers</cp:lastModifiedBy>
  <cp:revision>2</cp:revision>
  <cp:lastPrinted>2012-06-18T13:10:00Z</cp:lastPrinted>
  <dcterms:created xsi:type="dcterms:W3CDTF">2018-06-06T13:36:00Z</dcterms:created>
  <dcterms:modified xsi:type="dcterms:W3CDTF">2018-06-06T13:36:00Z</dcterms:modified>
</cp:coreProperties>
</file>