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B01F7" w14:textId="4DD8269C" w:rsidR="00B051F3" w:rsidRDefault="00B051F3" w:rsidP="00F45B40">
      <w:pPr>
        <w:jc w:val="center"/>
        <w:rPr>
          <w:rFonts w:ascii="Arial" w:hAnsi="Arial" w:cs="Arial"/>
          <w:b/>
          <w:bCs/>
          <w:color w:val="000000"/>
          <w:sz w:val="24"/>
          <w:szCs w:val="24"/>
          <w:u w:val="single"/>
          <w:shd w:val="clear" w:color="auto" w:fill="FFFFFF"/>
        </w:rPr>
      </w:pPr>
      <w:r>
        <w:rPr>
          <w:noProof/>
        </w:rPr>
        <w:drawing>
          <wp:anchor distT="0" distB="0" distL="114300" distR="114300" simplePos="0" relativeHeight="251660288" behindDoc="0" locked="0" layoutInCell="1" allowOverlap="1" wp14:anchorId="758B3673" wp14:editId="3259429B">
            <wp:simplePos x="0" y="0"/>
            <wp:positionH relativeFrom="margin">
              <wp:align>center</wp:align>
            </wp:positionH>
            <wp:positionV relativeFrom="paragraph">
              <wp:posOffset>118745</wp:posOffset>
            </wp:positionV>
            <wp:extent cx="6805930" cy="531939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9557" t="30336" r="29248" b="12423"/>
                    <a:stretch/>
                  </pic:blipFill>
                  <pic:spPr bwMode="auto">
                    <a:xfrm>
                      <a:off x="0" y="0"/>
                      <a:ext cx="6805930" cy="5319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70CCFB" w14:textId="011F70E5" w:rsidR="00B051F3" w:rsidRDefault="00B051F3">
      <w:pPr>
        <w:rPr>
          <w:noProof/>
        </w:rPr>
      </w:pPr>
    </w:p>
    <w:p w14:paraId="3240A5AD" w14:textId="13A220FC" w:rsidR="00B051F3" w:rsidRDefault="00B051F3">
      <w:pPr>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br w:type="page"/>
      </w:r>
    </w:p>
    <w:p w14:paraId="4541FDD6" w14:textId="28F74C8E" w:rsidR="00F45B40" w:rsidRDefault="00F45B40" w:rsidP="00F45B40">
      <w:pPr>
        <w:jc w:val="center"/>
        <w:rPr>
          <w:rFonts w:ascii="Arial" w:hAnsi="Arial" w:cs="Arial"/>
          <w:b/>
          <w:bCs/>
          <w:color w:val="000000"/>
          <w:sz w:val="24"/>
          <w:szCs w:val="24"/>
          <w:u w:val="single"/>
          <w:shd w:val="clear" w:color="auto" w:fill="FFFFFF"/>
        </w:rPr>
      </w:pPr>
      <w:r>
        <w:rPr>
          <w:noProof/>
        </w:rPr>
        <w:lastRenderedPageBreak/>
        <w:drawing>
          <wp:inline distT="0" distB="0" distL="0" distR="0" wp14:anchorId="2BFCA20A" wp14:editId="15E122EA">
            <wp:extent cx="4752975" cy="1892300"/>
            <wp:effectExtent l="0" t="0" r="952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2300"/>
                    </a:xfrm>
                    <a:prstGeom prst="rect">
                      <a:avLst/>
                    </a:prstGeom>
                    <a:noFill/>
                    <a:ln>
                      <a:noFill/>
                    </a:ln>
                  </pic:spPr>
                </pic:pic>
              </a:graphicData>
            </a:graphic>
          </wp:inline>
        </w:drawing>
      </w:r>
      <w:bookmarkStart w:id="0" w:name="_GoBack"/>
      <w:bookmarkEnd w:id="0"/>
    </w:p>
    <w:p w14:paraId="5823E20A" w14:textId="77777777" w:rsidR="00F45B40" w:rsidRDefault="00F45B40" w:rsidP="00F45B40">
      <w:pPr>
        <w:jc w:val="center"/>
        <w:rPr>
          <w:rFonts w:ascii="Arial" w:hAnsi="Arial" w:cs="Arial"/>
          <w:b/>
          <w:bCs/>
          <w:color w:val="000000"/>
          <w:sz w:val="24"/>
          <w:szCs w:val="24"/>
          <w:u w:val="single"/>
          <w:shd w:val="clear" w:color="auto" w:fill="FFFFFF"/>
        </w:rPr>
      </w:pPr>
    </w:p>
    <w:p w14:paraId="0FB3D050" w14:textId="77777777" w:rsidR="00F45B40" w:rsidRPr="007268B1" w:rsidRDefault="00F45B40" w:rsidP="00DB5AD1">
      <w:pPr>
        <w:spacing w:line="360" w:lineRule="auto"/>
        <w:jc w:val="center"/>
        <w:rPr>
          <w:rFonts w:ascii="Arial" w:hAnsi="Arial" w:cs="Arial"/>
          <w:b/>
          <w:bCs/>
          <w:color w:val="000000"/>
          <w:sz w:val="36"/>
          <w:szCs w:val="36"/>
          <w:u w:val="single"/>
          <w:shd w:val="clear" w:color="auto" w:fill="FFFFFF"/>
        </w:rPr>
      </w:pPr>
      <w:r w:rsidRPr="007268B1">
        <w:rPr>
          <w:rFonts w:ascii="Arial" w:hAnsi="Arial" w:cs="Arial"/>
          <w:b/>
          <w:bCs/>
          <w:color w:val="000000"/>
          <w:sz w:val="36"/>
          <w:szCs w:val="36"/>
          <w:u w:val="single"/>
          <w:shd w:val="clear" w:color="auto" w:fill="FFFFFF"/>
        </w:rPr>
        <w:t>How do Teachers Develop the Social Wellbeing of Children Within Physical Education?</w:t>
      </w:r>
    </w:p>
    <w:p w14:paraId="004B512D" w14:textId="319C3CAB" w:rsidR="00F45B40" w:rsidRDefault="00F45B40" w:rsidP="00DB5AD1">
      <w:pPr>
        <w:spacing w:line="360" w:lineRule="auto"/>
        <w:rPr>
          <w:rFonts w:ascii="Arial" w:hAnsi="Arial" w:cs="Arial"/>
          <w:color w:val="000000"/>
          <w:sz w:val="24"/>
          <w:szCs w:val="24"/>
          <w:shd w:val="clear" w:color="auto" w:fill="FFFFFF"/>
        </w:rPr>
      </w:pPr>
    </w:p>
    <w:p w14:paraId="51D0491B" w14:textId="77777777" w:rsidR="00F45B40" w:rsidRPr="00F57DE9" w:rsidRDefault="00F45B40" w:rsidP="00DB5AD1">
      <w:pPr>
        <w:spacing w:line="360" w:lineRule="auto"/>
        <w:rPr>
          <w:rFonts w:ascii="Arial" w:hAnsi="Arial" w:cs="Arial"/>
          <w:color w:val="000000"/>
          <w:sz w:val="24"/>
          <w:szCs w:val="24"/>
          <w:shd w:val="clear" w:color="auto" w:fill="FFFFFF"/>
        </w:rPr>
      </w:pPr>
    </w:p>
    <w:p w14:paraId="6475E318" w14:textId="77777777" w:rsidR="00F45B40" w:rsidRDefault="00F45B40" w:rsidP="00DB5AD1">
      <w:pPr>
        <w:spacing w:line="360" w:lineRule="auto"/>
        <w:rPr>
          <w:rFonts w:ascii="Arial" w:hAnsi="Arial" w:cs="Arial"/>
          <w:color w:val="000000"/>
          <w:sz w:val="24"/>
          <w:szCs w:val="24"/>
          <w:shd w:val="clear" w:color="auto" w:fill="FFFFFF"/>
        </w:rPr>
      </w:pPr>
      <w:r w:rsidRPr="00F57DE9">
        <w:rPr>
          <w:rFonts w:ascii="Arial" w:hAnsi="Arial" w:cs="Arial"/>
          <w:color w:val="000000"/>
          <w:sz w:val="24"/>
          <w:szCs w:val="24"/>
          <w:shd w:val="clear" w:color="auto" w:fill="FFFFFF"/>
        </w:rPr>
        <w:t xml:space="preserve">Ceryn Chamberlain </w:t>
      </w:r>
    </w:p>
    <w:p w14:paraId="1995EEF5" w14:textId="77777777" w:rsidR="00F45B40" w:rsidRDefault="00F45B40" w:rsidP="00DB5AD1">
      <w:pPr>
        <w:spacing w:line="360" w:lineRule="auto"/>
        <w:rPr>
          <w:rFonts w:ascii="Arial" w:hAnsi="Arial" w:cs="Arial"/>
          <w:color w:val="000000"/>
          <w:sz w:val="24"/>
          <w:szCs w:val="24"/>
          <w:shd w:val="clear" w:color="auto" w:fill="FFFFFF"/>
        </w:rPr>
      </w:pPr>
    </w:p>
    <w:p w14:paraId="27FCE9B3" w14:textId="77777777" w:rsidR="00F45B40" w:rsidRDefault="00F45B40" w:rsidP="00DB5AD1">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1700996</w:t>
      </w:r>
    </w:p>
    <w:p w14:paraId="2C9E3073" w14:textId="77777777" w:rsidR="00F45B40" w:rsidRDefault="00F45B40" w:rsidP="00DB5AD1">
      <w:pPr>
        <w:spacing w:line="360" w:lineRule="auto"/>
        <w:rPr>
          <w:rFonts w:ascii="Arial" w:hAnsi="Arial" w:cs="Arial"/>
          <w:color w:val="000000"/>
          <w:sz w:val="24"/>
          <w:szCs w:val="24"/>
          <w:shd w:val="clear" w:color="auto" w:fill="FFFFFF"/>
        </w:rPr>
      </w:pPr>
    </w:p>
    <w:p w14:paraId="4BB57D00" w14:textId="77777777" w:rsidR="00F45B40" w:rsidRPr="00F57DE9" w:rsidRDefault="00F45B40" w:rsidP="00DB5AD1">
      <w:pPr>
        <w:spacing w:line="360" w:lineRule="auto"/>
        <w:rPr>
          <w:rFonts w:ascii="Arial" w:hAnsi="Arial" w:cs="Arial"/>
          <w:color w:val="000000"/>
          <w:sz w:val="24"/>
          <w:szCs w:val="24"/>
          <w:shd w:val="clear" w:color="auto" w:fill="FFFFFF"/>
        </w:rPr>
      </w:pPr>
      <w:r w:rsidRPr="00F57DE9">
        <w:rPr>
          <w:rFonts w:ascii="Arial" w:hAnsi="Arial" w:cs="Arial"/>
          <w:sz w:val="24"/>
          <w:szCs w:val="24"/>
        </w:rPr>
        <w:t>BA in Primary Education with QTS</w:t>
      </w:r>
    </w:p>
    <w:p w14:paraId="0C893EF2" w14:textId="77777777" w:rsidR="00F45B40" w:rsidRPr="00F57DE9" w:rsidRDefault="00F45B40" w:rsidP="00DB5AD1">
      <w:pPr>
        <w:spacing w:line="360" w:lineRule="auto"/>
        <w:rPr>
          <w:rFonts w:ascii="Arial" w:hAnsi="Arial" w:cs="Arial"/>
          <w:sz w:val="24"/>
          <w:szCs w:val="24"/>
        </w:rPr>
      </w:pPr>
    </w:p>
    <w:p w14:paraId="08408A82" w14:textId="77777777" w:rsidR="00F45B40" w:rsidRDefault="00F45B40" w:rsidP="00DB5AD1">
      <w:pPr>
        <w:spacing w:line="360" w:lineRule="auto"/>
        <w:rPr>
          <w:rFonts w:ascii="Arial" w:hAnsi="Arial" w:cs="Arial"/>
          <w:sz w:val="24"/>
          <w:szCs w:val="24"/>
        </w:rPr>
      </w:pPr>
      <w:r w:rsidRPr="00F57DE9">
        <w:rPr>
          <w:rFonts w:ascii="Arial" w:hAnsi="Arial" w:cs="Arial"/>
          <w:sz w:val="24"/>
          <w:szCs w:val="24"/>
        </w:rPr>
        <w:t xml:space="preserve">University of Wales, Trinity Saint David </w:t>
      </w:r>
    </w:p>
    <w:p w14:paraId="2F0E405F" w14:textId="77777777" w:rsidR="00F45B40" w:rsidRDefault="00F45B40" w:rsidP="00DB5AD1">
      <w:pPr>
        <w:spacing w:line="360" w:lineRule="auto"/>
        <w:rPr>
          <w:rFonts w:ascii="Arial" w:hAnsi="Arial" w:cs="Arial"/>
          <w:sz w:val="24"/>
          <w:szCs w:val="24"/>
        </w:rPr>
      </w:pPr>
    </w:p>
    <w:p w14:paraId="50C83741" w14:textId="77777777" w:rsidR="00F45B40" w:rsidRPr="00F57DE9" w:rsidRDefault="00F45B40" w:rsidP="00DB5AD1">
      <w:pPr>
        <w:spacing w:line="360" w:lineRule="auto"/>
        <w:rPr>
          <w:rFonts w:ascii="Arial" w:hAnsi="Arial" w:cs="Arial"/>
          <w:sz w:val="24"/>
          <w:szCs w:val="24"/>
        </w:rPr>
      </w:pPr>
      <w:r w:rsidRPr="00F57DE9">
        <w:rPr>
          <w:rFonts w:ascii="Arial" w:hAnsi="Arial" w:cs="Arial"/>
          <w:sz w:val="24"/>
          <w:szCs w:val="24"/>
        </w:rPr>
        <w:t>March 2020</w:t>
      </w:r>
    </w:p>
    <w:p w14:paraId="0D71B470" w14:textId="3E7C3E0F" w:rsidR="006F7232" w:rsidRDefault="006F7232" w:rsidP="00DB5AD1">
      <w:pPr>
        <w:spacing w:line="360" w:lineRule="auto"/>
      </w:pPr>
    </w:p>
    <w:p w14:paraId="3F659672" w14:textId="50B1999A" w:rsidR="00F45B40" w:rsidRPr="005F0D60" w:rsidRDefault="005F0D60" w:rsidP="00DB5AD1">
      <w:pPr>
        <w:spacing w:line="360" w:lineRule="auto"/>
        <w:rPr>
          <w:rFonts w:ascii="Arial" w:hAnsi="Arial" w:cs="Arial"/>
          <w:sz w:val="24"/>
          <w:szCs w:val="24"/>
        </w:rPr>
      </w:pPr>
      <w:r w:rsidRPr="005F0D60">
        <w:rPr>
          <w:rFonts w:ascii="Arial" w:hAnsi="Arial" w:cs="Arial"/>
          <w:sz w:val="24"/>
          <w:szCs w:val="24"/>
        </w:rPr>
        <w:t>Word count - 6600</w:t>
      </w:r>
    </w:p>
    <w:p w14:paraId="18F970E1" w14:textId="346C301F" w:rsidR="00F45B40" w:rsidRDefault="00F45B40" w:rsidP="00DB5AD1">
      <w:pPr>
        <w:spacing w:line="360" w:lineRule="auto"/>
      </w:pPr>
    </w:p>
    <w:p w14:paraId="357EDA92" w14:textId="5E93ED8D" w:rsidR="00F45B40" w:rsidRDefault="00F45B40" w:rsidP="00DB5AD1">
      <w:pPr>
        <w:spacing w:line="360" w:lineRule="auto"/>
      </w:pPr>
    </w:p>
    <w:p w14:paraId="6ED41DCB" w14:textId="77777777" w:rsidR="00DB5AD1" w:rsidRDefault="00DB5AD1" w:rsidP="00DB5AD1">
      <w:pPr>
        <w:spacing w:line="360" w:lineRule="auto"/>
      </w:pPr>
    </w:p>
    <w:p w14:paraId="6AF6E339" w14:textId="01211FF8" w:rsidR="00F45B40" w:rsidRPr="001507B2" w:rsidRDefault="00F45B40" w:rsidP="00DB5AD1">
      <w:pPr>
        <w:spacing w:line="360" w:lineRule="auto"/>
        <w:rPr>
          <w:rFonts w:ascii="Arial" w:hAnsi="Arial" w:cs="Arial"/>
          <w:b/>
          <w:bCs/>
          <w:sz w:val="24"/>
          <w:szCs w:val="24"/>
          <w:u w:val="single"/>
        </w:rPr>
      </w:pPr>
      <w:r w:rsidRPr="001507B2">
        <w:rPr>
          <w:rFonts w:ascii="Arial" w:hAnsi="Arial" w:cs="Arial"/>
          <w:b/>
          <w:bCs/>
          <w:sz w:val="24"/>
          <w:szCs w:val="24"/>
          <w:u w:val="single"/>
        </w:rPr>
        <w:lastRenderedPageBreak/>
        <w:t xml:space="preserve">Frontispiece </w:t>
      </w:r>
    </w:p>
    <w:p w14:paraId="1C77F673" w14:textId="5CA0140E" w:rsidR="00F45B40" w:rsidRPr="001507B2" w:rsidRDefault="00F45B40" w:rsidP="00DB5AD1">
      <w:pPr>
        <w:spacing w:line="360" w:lineRule="auto"/>
        <w:rPr>
          <w:rFonts w:ascii="Arial" w:hAnsi="Arial" w:cs="Arial"/>
          <w:sz w:val="24"/>
          <w:szCs w:val="24"/>
        </w:rPr>
      </w:pPr>
      <w:r w:rsidRPr="001507B2">
        <w:rPr>
          <w:rFonts w:ascii="Arial" w:hAnsi="Arial" w:cs="Arial"/>
          <w:sz w:val="24"/>
          <w:szCs w:val="24"/>
        </w:rPr>
        <w:t xml:space="preserve">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candidate of any award other than in part for the degree of BA in Primary Education with QTS of Trinity Saint David University of Wales. I understand that any work I use without reference constitutes as plagiarism, which will lead to the failure of this module. </w:t>
      </w:r>
    </w:p>
    <w:p w14:paraId="52E309AC" w14:textId="0A93F2EC" w:rsidR="00F45B40" w:rsidRDefault="00F45B40" w:rsidP="00DB5AD1">
      <w:pPr>
        <w:spacing w:line="360" w:lineRule="auto"/>
      </w:pPr>
    </w:p>
    <w:p w14:paraId="68DAF6F0" w14:textId="33403FA9" w:rsidR="001507B2" w:rsidRDefault="001507B2" w:rsidP="00DB5AD1">
      <w:pPr>
        <w:spacing w:line="360" w:lineRule="auto"/>
      </w:pPr>
    </w:p>
    <w:p w14:paraId="42D71481" w14:textId="503A7819" w:rsidR="001507B2" w:rsidRDefault="001507B2" w:rsidP="00DB5AD1">
      <w:pPr>
        <w:spacing w:line="360" w:lineRule="auto"/>
      </w:pPr>
    </w:p>
    <w:p w14:paraId="6E1E2BC0" w14:textId="16814855" w:rsidR="001507B2" w:rsidRDefault="001507B2" w:rsidP="00DB5AD1">
      <w:pPr>
        <w:spacing w:line="360" w:lineRule="auto"/>
      </w:pPr>
    </w:p>
    <w:p w14:paraId="78C0A7C9" w14:textId="11F1D218" w:rsidR="001507B2" w:rsidRDefault="001507B2" w:rsidP="00DB5AD1">
      <w:pPr>
        <w:spacing w:line="360" w:lineRule="auto"/>
      </w:pPr>
    </w:p>
    <w:p w14:paraId="051590CE" w14:textId="2760D726" w:rsidR="001507B2" w:rsidRDefault="001507B2" w:rsidP="00DB5AD1">
      <w:pPr>
        <w:spacing w:line="360" w:lineRule="auto"/>
      </w:pPr>
    </w:p>
    <w:p w14:paraId="492A9C01" w14:textId="02AFABFB" w:rsidR="001507B2" w:rsidRDefault="001507B2" w:rsidP="00DB5AD1">
      <w:pPr>
        <w:spacing w:line="360" w:lineRule="auto"/>
      </w:pPr>
    </w:p>
    <w:p w14:paraId="286578F4" w14:textId="57DDE808" w:rsidR="001507B2" w:rsidRDefault="001507B2" w:rsidP="00DB5AD1">
      <w:pPr>
        <w:spacing w:line="360" w:lineRule="auto"/>
      </w:pPr>
    </w:p>
    <w:p w14:paraId="771B5F02" w14:textId="7018C357" w:rsidR="001507B2" w:rsidRDefault="001507B2" w:rsidP="00DB5AD1">
      <w:pPr>
        <w:spacing w:line="360" w:lineRule="auto"/>
      </w:pPr>
    </w:p>
    <w:p w14:paraId="010AC4F0" w14:textId="1531E70F" w:rsidR="001507B2" w:rsidRDefault="001507B2" w:rsidP="00DB5AD1">
      <w:pPr>
        <w:spacing w:line="360" w:lineRule="auto"/>
      </w:pPr>
    </w:p>
    <w:p w14:paraId="3679E2F2" w14:textId="7D04419A" w:rsidR="001507B2" w:rsidRDefault="001507B2" w:rsidP="00DB5AD1">
      <w:pPr>
        <w:spacing w:line="360" w:lineRule="auto"/>
      </w:pPr>
    </w:p>
    <w:p w14:paraId="2755B7D1" w14:textId="1E79A4F8" w:rsidR="001507B2" w:rsidRDefault="001507B2" w:rsidP="00DB5AD1">
      <w:pPr>
        <w:spacing w:line="360" w:lineRule="auto"/>
      </w:pPr>
    </w:p>
    <w:p w14:paraId="3BBA81FB" w14:textId="7D194363" w:rsidR="001507B2" w:rsidRDefault="001507B2" w:rsidP="00DB5AD1">
      <w:pPr>
        <w:spacing w:line="360" w:lineRule="auto"/>
      </w:pPr>
    </w:p>
    <w:p w14:paraId="4D3B1890" w14:textId="6F2A1FDB" w:rsidR="001507B2" w:rsidRDefault="001507B2" w:rsidP="00DB5AD1">
      <w:pPr>
        <w:spacing w:line="360" w:lineRule="auto"/>
      </w:pPr>
    </w:p>
    <w:p w14:paraId="3E1502B4" w14:textId="47158DD4" w:rsidR="001507B2" w:rsidRDefault="001507B2" w:rsidP="00DB5AD1">
      <w:pPr>
        <w:spacing w:line="360" w:lineRule="auto"/>
      </w:pPr>
    </w:p>
    <w:p w14:paraId="20EEE113" w14:textId="073D4E54" w:rsidR="001507B2" w:rsidRDefault="001507B2" w:rsidP="00DB5AD1">
      <w:pPr>
        <w:spacing w:line="360" w:lineRule="auto"/>
      </w:pPr>
    </w:p>
    <w:p w14:paraId="55F29760" w14:textId="56A613D1" w:rsidR="001507B2" w:rsidRDefault="001507B2" w:rsidP="00DB5AD1">
      <w:pPr>
        <w:spacing w:line="360" w:lineRule="auto"/>
      </w:pPr>
    </w:p>
    <w:p w14:paraId="2D2EA72B" w14:textId="77777777" w:rsidR="00DB5AD1" w:rsidRDefault="00DB5AD1" w:rsidP="00DB5AD1">
      <w:pPr>
        <w:spacing w:line="360" w:lineRule="auto"/>
      </w:pPr>
    </w:p>
    <w:p w14:paraId="4804FA16" w14:textId="5A87F77F" w:rsidR="00F806CE" w:rsidRPr="00276A27" w:rsidRDefault="00F806CE" w:rsidP="00DB5AD1">
      <w:pPr>
        <w:spacing w:line="360" w:lineRule="auto"/>
        <w:rPr>
          <w:rFonts w:ascii="Arial" w:hAnsi="Arial" w:cs="Arial"/>
          <w:b/>
          <w:bCs/>
          <w:sz w:val="24"/>
          <w:szCs w:val="24"/>
          <w:u w:val="single"/>
        </w:rPr>
      </w:pPr>
      <w:r w:rsidRPr="00276A27">
        <w:rPr>
          <w:rFonts w:ascii="Arial" w:hAnsi="Arial" w:cs="Arial"/>
          <w:b/>
          <w:bCs/>
          <w:sz w:val="24"/>
          <w:szCs w:val="24"/>
          <w:u w:val="single"/>
        </w:rPr>
        <w:lastRenderedPageBreak/>
        <w:t>Acknowledge</w:t>
      </w:r>
      <w:r>
        <w:rPr>
          <w:rFonts w:ascii="Arial" w:hAnsi="Arial" w:cs="Arial"/>
          <w:b/>
          <w:bCs/>
          <w:sz w:val="24"/>
          <w:szCs w:val="24"/>
          <w:u w:val="single"/>
        </w:rPr>
        <w:t xml:space="preserve">ments </w:t>
      </w:r>
    </w:p>
    <w:p w14:paraId="01FAF271" w14:textId="77777777" w:rsidR="00F806CE" w:rsidRPr="00276A27" w:rsidRDefault="00F806CE" w:rsidP="00DB5AD1">
      <w:pPr>
        <w:spacing w:line="360" w:lineRule="auto"/>
        <w:rPr>
          <w:rFonts w:ascii="Arial" w:hAnsi="Arial" w:cs="Arial"/>
          <w:sz w:val="24"/>
          <w:szCs w:val="24"/>
        </w:rPr>
      </w:pPr>
      <w:r w:rsidRPr="00276A27">
        <w:rPr>
          <w:rFonts w:ascii="Arial" w:hAnsi="Arial" w:cs="Arial"/>
          <w:sz w:val="24"/>
          <w:szCs w:val="24"/>
        </w:rPr>
        <w:t xml:space="preserve">The author would like to take this opportunity to express a sincere thank you to the staff and pupils from my elective experience school, for their cooperation and support during this research project. </w:t>
      </w:r>
    </w:p>
    <w:p w14:paraId="1333815E" w14:textId="77777777" w:rsidR="00F806CE" w:rsidRPr="00276A27" w:rsidRDefault="00F806CE" w:rsidP="00DB5AD1">
      <w:pPr>
        <w:spacing w:line="360" w:lineRule="auto"/>
        <w:rPr>
          <w:rFonts w:ascii="Arial" w:hAnsi="Arial" w:cs="Arial"/>
          <w:sz w:val="24"/>
          <w:szCs w:val="24"/>
        </w:rPr>
      </w:pPr>
      <w:r w:rsidRPr="00276A27">
        <w:rPr>
          <w:rFonts w:ascii="Arial" w:hAnsi="Arial" w:cs="Arial"/>
          <w:sz w:val="24"/>
          <w:szCs w:val="24"/>
        </w:rPr>
        <w:t xml:space="preserve">I would also like to thank Tom Cox and Dr. Sioned Hughes of University of Wales Trinity Saint David, for their constant support and valuable guidance throughout the whole process of developing this research project. </w:t>
      </w:r>
    </w:p>
    <w:p w14:paraId="50A9A8CB" w14:textId="5412598A" w:rsidR="001507B2" w:rsidRDefault="001507B2" w:rsidP="00DB5AD1">
      <w:pPr>
        <w:spacing w:line="360" w:lineRule="auto"/>
      </w:pPr>
    </w:p>
    <w:p w14:paraId="5F01EA4F" w14:textId="6786CE1C" w:rsidR="00F806CE" w:rsidRDefault="00F806CE" w:rsidP="00DB5AD1">
      <w:pPr>
        <w:spacing w:line="360" w:lineRule="auto"/>
      </w:pPr>
    </w:p>
    <w:p w14:paraId="399DFA37" w14:textId="7C94D4FC" w:rsidR="00F806CE" w:rsidRDefault="00F806CE" w:rsidP="00DB5AD1">
      <w:pPr>
        <w:spacing w:line="360" w:lineRule="auto"/>
      </w:pPr>
    </w:p>
    <w:p w14:paraId="74BBD2E9" w14:textId="64972F26" w:rsidR="00F806CE" w:rsidRDefault="00F806CE" w:rsidP="00DB5AD1">
      <w:pPr>
        <w:spacing w:line="360" w:lineRule="auto"/>
      </w:pPr>
    </w:p>
    <w:p w14:paraId="16F8C469" w14:textId="6093B06E" w:rsidR="00F806CE" w:rsidRDefault="00F806CE" w:rsidP="00DB5AD1">
      <w:pPr>
        <w:spacing w:line="360" w:lineRule="auto"/>
      </w:pPr>
    </w:p>
    <w:p w14:paraId="1CE46652" w14:textId="01362305" w:rsidR="00F806CE" w:rsidRDefault="00F806CE" w:rsidP="00DB5AD1">
      <w:pPr>
        <w:spacing w:line="360" w:lineRule="auto"/>
      </w:pPr>
    </w:p>
    <w:p w14:paraId="14EA3862" w14:textId="7881B89A" w:rsidR="00F806CE" w:rsidRDefault="00F806CE" w:rsidP="00DB5AD1">
      <w:pPr>
        <w:spacing w:line="360" w:lineRule="auto"/>
      </w:pPr>
    </w:p>
    <w:p w14:paraId="2393EFB5" w14:textId="7D5FC971" w:rsidR="00F806CE" w:rsidRDefault="00F806CE" w:rsidP="00DB5AD1">
      <w:pPr>
        <w:spacing w:line="360" w:lineRule="auto"/>
      </w:pPr>
    </w:p>
    <w:p w14:paraId="5EBFFA52" w14:textId="05F308D0" w:rsidR="00F806CE" w:rsidRDefault="00F806CE" w:rsidP="00DB5AD1">
      <w:pPr>
        <w:spacing w:line="360" w:lineRule="auto"/>
      </w:pPr>
    </w:p>
    <w:p w14:paraId="57A5D20D" w14:textId="0F78294C" w:rsidR="00F806CE" w:rsidRDefault="00F806CE" w:rsidP="00DB5AD1">
      <w:pPr>
        <w:spacing w:line="360" w:lineRule="auto"/>
      </w:pPr>
    </w:p>
    <w:p w14:paraId="0FD503A8" w14:textId="79F9FC99" w:rsidR="00F806CE" w:rsidRDefault="00F806CE" w:rsidP="00DB5AD1">
      <w:pPr>
        <w:spacing w:line="360" w:lineRule="auto"/>
      </w:pPr>
    </w:p>
    <w:p w14:paraId="065C7F1C" w14:textId="2584FCA9" w:rsidR="00F806CE" w:rsidRDefault="00F806CE" w:rsidP="00DB5AD1">
      <w:pPr>
        <w:spacing w:line="360" w:lineRule="auto"/>
      </w:pPr>
    </w:p>
    <w:p w14:paraId="79DDAEAA" w14:textId="4882B6B4" w:rsidR="00F806CE" w:rsidRDefault="00F806CE" w:rsidP="00DB5AD1">
      <w:pPr>
        <w:spacing w:line="360" w:lineRule="auto"/>
      </w:pPr>
    </w:p>
    <w:p w14:paraId="59A7F679" w14:textId="1BA76D0E" w:rsidR="00F806CE" w:rsidRDefault="00F806CE" w:rsidP="00DB5AD1">
      <w:pPr>
        <w:spacing w:line="360" w:lineRule="auto"/>
      </w:pPr>
    </w:p>
    <w:p w14:paraId="010F778C" w14:textId="4969F7F2" w:rsidR="00F806CE" w:rsidRDefault="00F806CE" w:rsidP="00DB5AD1">
      <w:pPr>
        <w:spacing w:line="360" w:lineRule="auto"/>
      </w:pPr>
    </w:p>
    <w:p w14:paraId="0159E0B3" w14:textId="700DF38A" w:rsidR="00F806CE" w:rsidRDefault="00F806CE" w:rsidP="00DB5AD1">
      <w:pPr>
        <w:spacing w:line="360" w:lineRule="auto"/>
      </w:pPr>
    </w:p>
    <w:p w14:paraId="6244DE08" w14:textId="0706C9AD" w:rsidR="00F806CE" w:rsidRDefault="00F806CE" w:rsidP="00DB5AD1">
      <w:pPr>
        <w:spacing w:line="360" w:lineRule="auto"/>
      </w:pPr>
    </w:p>
    <w:p w14:paraId="2A73B37D" w14:textId="33B97A62" w:rsidR="00F806CE" w:rsidRDefault="00F806CE" w:rsidP="00DB5AD1">
      <w:pPr>
        <w:spacing w:line="360" w:lineRule="auto"/>
      </w:pPr>
    </w:p>
    <w:p w14:paraId="4F40A04B" w14:textId="77777777" w:rsidR="00DB5AD1" w:rsidRDefault="00DB5AD1" w:rsidP="00DB5AD1">
      <w:pPr>
        <w:spacing w:line="360" w:lineRule="auto"/>
      </w:pPr>
    </w:p>
    <w:p w14:paraId="021A98CE" w14:textId="2A4EEB48" w:rsidR="00F806CE" w:rsidRPr="00DB5AD1" w:rsidRDefault="003317E5" w:rsidP="00DB5AD1">
      <w:pPr>
        <w:spacing w:line="360" w:lineRule="auto"/>
        <w:rPr>
          <w:rFonts w:ascii="Arial" w:hAnsi="Arial" w:cs="Arial"/>
          <w:b/>
          <w:bCs/>
          <w:sz w:val="24"/>
          <w:szCs w:val="24"/>
          <w:u w:val="single"/>
        </w:rPr>
      </w:pPr>
      <w:r w:rsidRPr="00DB5AD1">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473113E3" wp14:editId="2F92B5A3">
                <wp:simplePos x="0" y="0"/>
                <wp:positionH relativeFrom="column">
                  <wp:posOffset>5563126</wp:posOffset>
                </wp:positionH>
                <wp:positionV relativeFrom="paragraph">
                  <wp:posOffset>334645</wp:posOffset>
                </wp:positionV>
                <wp:extent cx="407406" cy="4427220"/>
                <wp:effectExtent l="0" t="0" r="12065" b="11430"/>
                <wp:wrapNone/>
                <wp:docPr id="1" name="Text Box 1"/>
                <wp:cNvGraphicFramePr/>
                <a:graphic xmlns:a="http://schemas.openxmlformats.org/drawingml/2006/main">
                  <a:graphicData uri="http://schemas.microsoft.com/office/word/2010/wordprocessingShape">
                    <wps:wsp>
                      <wps:cNvSpPr txBox="1"/>
                      <wps:spPr>
                        <a:xfrm>
                          <a:off x="0" y="0"/>
                          <a:ext cx="407406" cy="4427220"/>
                        </a:xfrm>
                        <a:prstGeom prst="rect">
                          <a:avLst/>
                        </a:prstGeom>
                        <a:solidFill>
                          <a:schemeClr val="lt1"/>
                        </a:solidFill>
                        <a:ln w="6350">
                          <a:solidFill>
                            <a:schemeClr val="bg1"/>
                          </a:solidFill>
                        </a:ln>
                      </wps:spPr>
                      <wps:txbx>
                        <w:txbxContent>
                          <w:p w14:paraId="4C714898" w14:textId="7A628299" w:rsidR="00AF0D6A" w:rsidRPr="002E0925" w:rsidRDefault="00B051F3" w:rsidP="003317E5">
                            <w:pPr>
                              <w:spacing w:line="360" w:lineRule="auto"/>
                              <w:rPr>
                                <w:rFonts w:ascii="Arial" w:hAnsi="Arial" w:cs="Arial"/>
                                <w:sz w:val="24"/>
                                <w:szCs w:val="24"/>
                              </w:rPr>
                            </w:pPr>
                            <w:r>
                              <w:rPr>
                                <w:rFonts w:ascii="Arial" w:hAnsi="Arial" w:cs="Arial"/>
                                <w:sz w:val="24"/>
                                <w:szCs w:val="24"/>
                              </w:rPr>
                              <w:t>2</w:t>
                            </w:r>
                          </w:p>
                          <w:p w14:paraId="4DF8C495" w14:textId="1C9291F1" w:rsidR="00AF0D6A" w:rsidRPr="002E0925" w:rsidRDefault="00B051F3" w:rsidP="003317E5">
                            <w:pPr>
                              <w:spacing w:line="360" w:lineRule="auto"/>
                              <w:rPr>
                                <w:rFonts w:ascii="Arial" w:hAnsi="Arial" w:cs="Arial"/>
                                <w:sz w:val="24"/>
                                <w:szCs w:val="24"/>
                              </w:rPr>
                            </w:pPr>
                            <w:r>
                              <w:rPr>
                                <w:rFonts w:ascii="Arial" w:hAnsi="Arial" w:cs="Arial"/>
                                <w:sz w:val="24"/>
                                <w:szCs w:val="24"/>
                              </w:rPr>
                              <w:t>3</w:t>
                            </w:r>
                          </w:p>
                          <w:p w14:paraId="4F8C0A70" w14:textId="0DF943D5" w:rsidR="00AF0D6A" w:rsidRDefault="00B051F3" w:rsidP="003317E5">
                            <w:pPr>
                              <w:spacing w:line="360" w:lineRule="auto"/>
                              <w:rPr>
                                <w:rFonts w:ascii="Arial" w:hAnsi="Arial" w:cs="Arial"/>
                                <w:sz w:val="24"/>
                                <w:szCs w:val="24"/>
                              </w:rPr>
                            </w:pPr>
                            <w:r>
                              <w:rPr>
                                <w:rFonts w:ascii="Arial" w:hAnsi="Arial" w:cs="Arial"/>
                                <w:sz w:val="24"/>
                                <w:szCs w:val="24"/>
                              </w:rPr>
                              <w:t>4</w:t>
                            </w:r>
                          </w:p>
                          <w:p w14:paraId="45F1E1A8" w14:textId="14181A59" w:rsidR="00AF0D6A" w:rsidRDefault="00B051F3" w:rsidP="003317E5">
                            <w:pPr>
                              <w:spacing w:line="360" w:lineRule="auto"/>
                              <w:rPr>
                                <w:rFonts w:ascii="Arial" w:hAnsi="Arial" w:cs="Arial"/>
                                <w:sz w:val="24"/>
                                <w:szCs w:val="24"/>
                              </w:rPr>
                            </w:pPr>
                            <w:r>
                              <w:rPr>
                                <w:rFonts w:ascii="Arial" w:hAnsi="Arial" w:cs="Arial"/>
                                <w:sz w:val="24"/>
                                <w:szCs w:val="24"/>
                              </w:rPr>
                              <w:t>5</w:t>
                            </w:r>
                          </w:p>
                          <w:p w14:paraId="0D96C91F" w14:textId="4B238E34" w:rsidR="00AF0D6A" w:rsidRDefault="00B051F3" w:rsidP="003317E5">
                            <w:pPr>
                              <w:spacing w:line="360" w:lineRule="auto"/>
                              <w:rPr>
                                <w:rFonts w:ascii="Arial" w:hAnsi="Arial" w:cs="Arial"/>
                                <w:sz w:val="24"/>
                                <w:szCs w:val="24"/>
                              </w:rPr>
                            </w:pPr>
                            <w:r>
                              <w:rPr>
                                <w:rFonts w:ascii="Arial" w:hAnsi="Arial" w:cs="Arial"/>
                                <w:sz w:val="24"/>
                                <w:szCs w:val="24"/>
                              </w:rPr>
                              <w:t>6</w:t>
                            </w:r>
                          </w:p>
                          <w:p w14:paraId="6A0EE272" w14:textId="34A9939F" w:rsidR="00AF0D6A" w:rsidRDefault="00B051F3" w:rsidP="003317E5">
                            <w:pPr>
                              <w:spacing w:line="360" w:lineRule="auto"/>
                              <w:rPr>
                                <w:rFonts w:ascii="Arial" w:hAnsi="Arial" w:cs="Arial"/>
                                <w:sz w:val="24"/>
                                <w:szCs w:val="24"/>
                              </w:rPr>
                            </w:pPr>
                            <w:r>
                              <w:rPr>
                                <w:rFonts w:ascii="Arial" w:hAnsi="Arial" w:cs="Arial"/>
                                <w:sz w:val="24"/>
                                <w:szCs w:val="24"/>
                              </w:rPr>
                              <w:t>8</w:t>
                            </w:r>
                          </w:p>
                          <w:p w14:paraId="57874B8A" w14:textId="1F3DBBBA" w:rsidR="00AF0D6A" w:rsidRDefault="00AF0D6A" w:rsidP="003317E5">
                            <w:pPr>
                              <w:spacing w:line="360" w:lineRule="auto"/>
                              <w:rPr>
                                <w:rFonts w:ascii="Arial" w:hAnsi="Arial" w:cs="Arial"/>
                                <w:sz w:val="24"/>
                                <w:szCs w:val="24"/>
                              </w:rPr>
                            </w:pPr>
                            <w:r>
                              <w:rPr>
                                <w:rFonts w:ascii="Arial" w:hAnsi="Arial" w:cs="Arial"/>
                                <w:sz w:val="24"/>
                                <w:szCs w:val="24"/>
                              </w:rPr>
                              <w:t>1</w:t>
                            </w:r>
                            <w:r w:rsidR="00B051F3">
                              <w:rPr>
                                <w:rFonts w:ascii="Arial" w:hAnsi="Arial" w:cs="Arial"/>
                                <w:sz w:val="24"/>
                                <w:szCs w:val="24"/>
                              </w:rPr>
                              <w:t>5</w:t>
                            </w:r>
                          </w:p>
                          <w:p w14:paraId="5A19C249" w14:textId="1E4D1639" w:rsidR="00AF0D6A" w:rsidRDefault="00AF0D6A" w:rsidP="003317E5">
                            <w:pPr>
                              <w:spacing w:line="360" w:lineRule="auto"/>
                              <w:rPr>
                                <w:rFonts w:ascii="Arial" w:hAnsi="Arial" w:cs="Arial"/>
                                <w:sz w:val="24"/>
                                <w:szCs w:val="24"/>
                              </w:rPr>
                            </w:pPr>
                            <w:r>
                              <w:rPr>
                                <w:rFonts w:ascii="Arial" w:hAnsi="Arial" w:cs="Arial"/>
                                <w:sz w:val="24"/>
                                <w:szCs w:val="24"/>
                              </w:rPr>
                              <w:t>1</w:t>
                            </w:r>
                            <w:r w:rsidR="00B051F3">
                              <w:rPr>
                                <w:rFonts w:ascii="Arial" w:hAnsi="Arial" w:cs="Arial"/>
                                <w:sz w:val="24"/>
                                <w:szCs w:val="24"/>
                              </w:rPr>
                              <w:t>8</w:t>
                            </w:r>
                          </w:p>
                          <w:p w14:paraId="265B5540" w14:textId="398C88AD" w:rsidR="00AF0D6A" w:rsidRDefault="00AF0D6A" w:rsidP="003317E5">
                            <w:pPr>
                              <w:spacing w:line="360" w:lineRule="auto"/>
                              <w:rPr>
                                <w:rFonts w:ascii="Arial" w:hAnsi="Arial" w:cs="Arial"/>
                                <w:sz w:val="24"/>
                                <w:szCs w:val="24"/>
                              </w:rPr>
                            </w:pPr>
                            <w:r>
                              <w:rPr>
                                <w:rFonts w:ascii="Arial" w:hAnsi="Arial" w:cs="Arial"/>
                                <w:sz w:val="24"/>
                                <w:szCs w:val="24"/>
                              </w:rPr>
                              <w:t>2</w:t>
                            </w:r>
                            <w:r w:rsidR="00B051F3">
                              <w:rPr>
                                <w:rFonts w:ascii="Arial" w:hAnsi="Arial" w:cs="Arial"/>
                                <w:sz w:val="24"/>
                                <w:szCs w:val="24"/>
                              </w:rPr>
                              <w:t>5</w:t>
                            </w:r>
                          </w:p>
                          <w:p w14:paraId="4982CA94" w14:textId="6E46A40B" w:rsidR="00AF0D6A" w:rsidRDefault="00AF0D6A" w:rsidP="003317E5">
                            <w:pPr>
                              <w:spacing w:line="360" w:lineRule="auto"/>
                              <w:rPr>
                                <w:rFonts w:ascii="Arial" w:hAnsi="Arial" w:cs="Arial"/>
                                <w:sz w:val="24"/>
                                <w:szCs w:val="24"/>
                              </w:rPr>
                            </w:pPr>
                          </w:p>
                          <w:p w14:paraId="0E772954" w14:textId="75D6B349" w:rsidR="00AF0D6A" w:rsidRDefault="00AF0D6A" w:rsidP="003317E5">
                            <w:pPr>
                              <w:spacing w:line="360" w:lineRule="auto"/>
                              <w:rPr>
                                <w:rFonts w:ascii="Arial" w:hAnsi="Arial" w:cs="Arial"/>
                                <w:sz w:val="24"/>
                                <w:szCs w:val="24"/>
                              </w:rPr>
                            </w:pPr>
                          </w:p>
                          <w:p w14:paraId="1E3A1B47" w14:textId="77777777" w:rsidR="00AF0D6A" w:rsidRPr="002E0925" w:rsidRDefault="00AF0D6A">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3113E3" id="_x0000_t202" coordsize="21600,21600" o:spt="202" path="m,l,21600r21600,l21600,xe">
                <v:stroke joinstyle="miter"/>
                <v:path gradientshapeok="t" o:connecttype="rect"/>
              </v:shapetype>
              <v:shape id="Text Box 1" o:spid="_x0000_s1026" type="#_x0000_t202" style="position:absolute;margin-left:438.05pt;margin-top:26.35pt;width:32.1pt;height:34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" fillcolor="white [3201]" strokecolor="white [3212]" strokeweight=".5pt">
                <v:textbox>
                  <w:txbxContent>
                    <w:p w14:paraId="4C714898" w14:textId="7A628299" w:rsidR="00AF0D6A" w:rsidRPr="002E0925" w:rsidRDefault="00B051F3" w:rsidP="003317E5">
                      <w:pPr>
                        <w:spacing w:line="360" w:lineRule="auto"/>
                        <w:rPr>
                          <w:rFonts w:ascii="Arial" w:hAnsi="Arial" w:cs="Arial"/>
                          <w:sz w:val="24"/>
                          <w:szCs w:val="24"/>
                        </w:rPr>
                      </w:pPr>
                      <w:r>
                        <w:rPr>
                          <w:rFonts w:ascii="Arial" w:hAnsi="Arial" w:cs="Arial"/>
                          <w:sz w:val="24"/>
                          <w:szCs w:val="24"/>
                        </w:rPr>
                        <w:t>2</w:t>
                      </w:r>
                    </w:p>
                    <w:p w14:paraId="4DF8C495" w14:textId="1C9291F1" w:rsidR="00AF0D6A" w:rsidRPr="002E0925" w:rsidRDefault="00B051F3" w:rsidP="003317E5">
                      <w:pPr>
                        <w:spacing w:line="360" w:lineRule="auto"/>
                        <w:rPr>
                          <w:rFonts w:ascii="Arial" w:hAnsi="Arial" w:cs="Arial"/>
                          <w:sz w:val="24"/>
                          <w:szCs w:val="24"/>
                        </w:rPr>
                      </w:pPr>
                      <w:r>
                        <w:rPr>
                          <w:rFonts w:ascii="Arial" w:hAnsi="Arial" w:cs="Arial"/>
                          <w:sz w:val="24"/>
                          <w:szCs w:val="24"/>
                        </w:rPr>
                        <w:t>3</w:t>
                      </w:r>
                    </w:p>
                    <w:p w14:paraId="4F8C0A70" w14:textId="0DF943D5" w:rsidR="00AF0D6A" w:rsidRDefault="00B051F3" w:rsidP="003317E5">
                      <w:pPr>
                        <w:spacing w:line="360" w:lineRule="auto"/>
                        <w:rPr>
                          <w:rFonts w:ascii="Arial" w:hAnsi="Arial" w:cs="Arial"/>
                          <w:sz w:val="24"/>
                          <w:szCs w:val="24"/>
                        </w:rPr>
                      </w:pPr>
                      <w:r>
                        <w:rPr>
                          <w:rFonts w:ascii="Arial" w:hAnsi="Arial" w:cs="Arial"/>
                          <w:sz w:val="24"/>
                          <w:szCs w:val="24"/>
                        </w:rPr>
                        <w:t>4</w:t>
                      </w:r>
                    </w:p>
                    <w:p w14:paraId="45F1E1A8" w14:textId="14181A59" w:rsidR="00AF0D6A" w:rsidRDefault="00B051F3" w:rsidP="003317E5">
                      <w:pPr>
                        <w:spacing w:line="360" w:lineRule="auto"/>
                        <w:rPr>
                          <w:rFonts w:ascii="Arial" w:hAnsi="Arial" w:cs="Arial"/>
                          <w:sz w:val="24"/>
                          <w:szCs w:val="24"/>
                        </w:rPr>
                      </w:pPr>
                      <w:r>
                        <w:rPr>
                          <w:rFonts w:ascii="Arial" w:hAnsi="Arial" w:cs="Arial"/>
                          <w:sz w:val="24"/>
                          <w:szCs w:val="24"/>
                        </w:rPr>
                        <w:t>5</w:t>
                      </w:r>
                    </w:p>
                    <w:p w14:paraId="0D96C91F" w14:textId="4B238E34" w:rsidR="00AF0D6A" w:rsidRDefault="00B051F3" w:rsidP="003317E5">
                      <w:pPr>
                        <w:spacing w:line="360" w:lineRule="auto"/>
                        <w:rPr>
                          <w:rFonts w:ascii="Arial" w:hAnsi="Arial" w:cs="Arial"/>
                          <w:sz w:val="24"/>
                          <w:szCs w:val="24"/>
                        </w:rPr>
                      </w:pPr>
                      <w:r>
                        <w:rPr>
                          <w:rFonts w:ascii="Arial" w:hAnsi="Arial" w:cs="Arial"/>
                          <w:sz w:val="24"/>
                          <w:szCs w:val="24"/>
                        </w:rPr>
                        <w:t>6</w:t>
                      </w:r>
                    </w:p>
                    <w:p w14:paraId="6A0EE272" w14:textId="34A9939F" w:rsidR="00AF0D6A" w:rsidRDefault="00B051F3" w:rsidP="003317E5">
                      <w:pPr>
                        <w:spacing w:line="360" w:lineRule="auto"/>
                        <w:rPr>
                          <w:rFonts w:ascii="Arial" w:hAnsi="Arial" w:cs="Arial"/>
                          <w:sz w:val="24"/>
                          <w:szCs w:val="24"/>
                        </w:rPr>
                      </w:pPr>
                      <w:r>
                        <w:rPr>
                          <w:rFonts w:ascii="Arial" w:hAnsi="Arial" w:cs="Arial"/>
                          <w:sz w:val="24"/>
                          <w:szCs w:val="24"/>
                        </w:rPr>
                        <w:t>8</w:t>
                      </w:r>
                    </w:p>
                    <w:p w14:paraId="57874B8A" w14:textId="1F3DBBBA" w:rsidR="00AF0D6A" w:rsidRDefault="00AF0D6A" w:rsidP="003317E5">
                      <w:pPr>
                        <w:spacing w:line="360" w:lineRule="auto"/>
                        <w:rPr>
                          <w:rFonts w:ascii="Arial" w:hAnsi="Arial" w:cs="Arial"/>
                          <w:sz w:val="24"/>
                          <w:szCs w:val="24"/>
                        </w:rPr>
                      </w:pPr>
                      <w:r>
                        <w:rPr>
                          <w:rFonts w:ascii="Arial" w:hAnsi="Arial" w:cs="Arial"/>
                          <w:sz w:val="24"/>
                          <w:szCs w:val="24"/>
                        </w:rPr>
                        <w:t>1</w:t>
                      </w:r>
                      <w:r w:rsidR="00B051F3">
                        <w:rPr>
                          <w:rFonts w:ascii="Arial" w:hAnsi="Arial" w:cs="Arial"/>
                          <w:sz w:val="24"/>
                          <w:szCs w:val="24"/>
                        </w:rPr>
                        <w:t>5</w:t>
                      </w:r>
                    </w:p>
                    <w:p w14:paraId="5A19C249" w14:textId="1E4D1639" w:rsidR="00AF0D6A" w:rsidRDefault="00AF0D6A" w:rsidP="003317E5">
                      <w:pPr>
                        <w:spacing w:line="360" w:lineRule="auto"/>
                        <w:rPr>
                          <w:rFonts w:ascii="Arial" w:hAnsi="Arial" w:cs="Arial"/>
                          <w:sz w:val="24"/>
                          <w:szCs w:val="24"/>
                        </w:rPr>
                      </w:pPr>
                      <w:r>
                        <w:rPr>
                          <w:rFonts w:ascii="Arial" w:hAnsi="Arial" w:cs="Arial"/>
                          <w:sz w:val="24"/>
                          <w:szCs w:val="24"/>
                        </w:rPr>
                        <w:t>1</w:t>
                      </w:r>
                      <w:r w:rsidR="00B051F3">
                        <w:rPr>
                          <w:rFonts w:ascii="Arial" w:hAnsi="Arial" w:cs="Arial"/>
                          <w:sz w:val="24"/>
                          <w:szCs w:val="24"/>
                        </w:rPr>
                        <w:t>8</w:t>
                      </w:r>
                    </w:p>
                    <w:p w14:paraId="265B5540" w14:textId="398C88AD" w:rsidR="00AF0D6A" w:rsidRDefault="00AF0D6A" w:rsidP="003317E5">
                      <w:pPr>
                        <w:spacing w:line="360" w:lineRule="auto"/>
                        <w:rPr>
                          <w:rFonts w:ascii="Arial" w:hAnsi="Arial" w:cs="Arial"/>
                          <w:sz w:val="24"/>
                          <w:szCs w:val="24"/>
                        </w:rPr>
                      </w:pPr>
                      <w:r>
                        <w:rPr>
                          <w:rFonts w:ascii="Arial" w:hAnsi="Arial" w:cs="Arial"/>
                          <w:sz w:val="24"/>
                          <w:szCs w:val="24"/>
                        </w:rPr>
                        <w:t>2</w:t>
                      </w:r>
                      <w:r w:rsidR="00B051F3">
                        <w:rPr>
                          <w:rFonts w:ascii="Arial" w:hAnsi="Arial" w:cs="Arial"/>
                          <w:sz w:val="24"/>
                          <w:szCs w:val="24"/>
                        </w:rPr>
                        <w:t>5</w:t>
                      </w:r>
                    </w:p>
                    <w:p w14:paraId="4982CA94" w14:textId="6E46A40B" w:rsidR="00AF0D6A" w:rsidRDefault="00AF0D6A" w:rsidP="003317E5">
                      <w:pPr>
                        <w:spacing w:line="360" w:lineRule="auto"/>
                        <w:rPr>
                          <w:rFonts w:ascii="Arial" w:hAnsi="Arial" w:cs="Arial"/>
                          <w:sz w:val="24"/>
                          <w:szCs w:val="24"/>
                        </w:rPr>
                      </w:pPr>
                    </w:p>
                    <w:p w14:paraId="0E772954" w14:textId="75D6B349" w:rsidR="00AF0D6A" w:rsidRDefault="00AF0D6A" w:rsidP="003317E5">
                      <w:pPr>
                        <w:spacing w:line="360" w:lineRule="auto"/>
                        <w:rPr>
                          <w:rFonts w:ascii="Arial" w:hAnsi="Arial" w:cs="Arial"/>
                          <w:sz w:val="24"/>
                          <w:szCs w:val="24"/>
                        </w:rPr>
                      </w:pPr>
                    </w:p>
                    <w:p w14:paraId="1E3A1B47" w14:textId="77777777" w:rsidR="00AF0D6A" w:rsidRPr="002E0925" w:rsidRDefault="00AF0D6A">
                      <w:pPr>
                        <w:rPr>
                          <w:rFonts w:ascii="Arial" w:hAnsi="Arial" w:cs="Arial"/>
                          <w:sz w:val="24"/>
                          <w:szCs w:val="24"/>
                        </w:rPr>
                      </w:pPr>
                    </w:p>
                  </w:txbxContent>
                </v:textbox>
              </v:shape>
            </w:pict>
          </mc:Fallback>
        </mc:AlternateContent>
      </w:r>
      <w:r w:rsidR="00F806CE" w:rsidRPr="00DB5AD1">
        <w:rPr>
          <w:rFonts w:ascii="Arial" w:hAnsi="Arial" w:cs="Arial"/>
          <w:b/>
          <w:bCs/>
          <w:sz w:val="24"/>
          <w:szCs w:val="24"/>
          <w:u w:val="single"/>
        </w:rPr>
        <w:t xml:space="preserve">Content Page </w:t>
      </w:r>
    </w:p>
    <w:p w14:paraId="729C5F77" w14:textId="36E3CEE0" w:rsidR="00F806CE" w:rsidRPr="00DB5AD1" w:rsidRDefault="004908BE" w:rsidP="00DB5AD1">
      <w:pPr>
        <w:spacing w:line="360" w:lineRule="auto"/>
        <w:rPr>
          <w:rFonts w:ascii="Arial" w:hAnsi="Arial" w:cs="Arial"/>
          <w:sz w:val="24"/>
          <w:szCs w:val="24"/>
        </w:rPr>
      </w:pPr>
      <w:r w:rsidRPr="00DB5AD1">
        <w:rPr>
          <w:rFonts w:ascii="Arial" w:hAnsi="Arial" w:cs="Arial"/>
          <w:sz w:val="24"/>
          <w:szCs w:val="24"/>
        </w:rPr>
        <w:t xml:space="preserve">Title Page                                                                                                                    </w:t>
      </w:r>
    </w:p>
    <w:p w14:paraId="7B68A2F4" w14:textId="2FB4E737" w:rsidR="004908BE" w:rsidRPr="00DB5AD1" w:rsidRDefault="004908BE" w:rsidP="00DB5AD1">
      <w:pPr>
        <w:spacing w:line="360" w:lineRule="auto"/>
        <w:rPr>
          <w:rFonts w:ascii="Arial" w:hAnsi="Arial" w:cs="Arial"/>
          <w:sz w:val="24"/>
          <w:szCs w:val="24"/>
        </w:rPr>
      </w:pPr>
      <w:r w:rsidRPr="00DB5AD1">
        <w:rPr>
          <w:rFonts w:ascii="Arial" w:hAnsi="Arial" w:cs="Arial"/>
          <w:sz w:val="24"/>
          <w:szCs w:val="24"/>
        </w:rPr>
        <w:t xml:space="preserve">Frontispiece                                                                                                                 </w:t>
      </w:r>
    </w:p>
    <w:p w14:paraId="744932A6" w14:textId="4C6DA6C6" w:rsidR="004908BE" w:rsidRPr="00DB5AD1" w:rsidRDefault="004908BE" w:rsidP="00DB5AD1">
      <w:pPr>
        <w:spacing w:line="360" w:lineRule="auto"/>
        <w:rPr>
          <w:rFonts w:ascii="Arial" w:hAnsi="Arial" w:cs="Arial"/>
          <w:sz w:val="24"/>
          <w:szCs w:val="24"/>
        </w:rPr>
      </w:pPr>
      <w:r w:rsidRPr="00DB5AD1">
        <w:rPr>
          <w:rFonts w:ascii="Arial" w:hAnsi="Arial" w:cs="Arial"/>
          <w:sz w:val="24"/>
          <w:szCs w:val="24"/>
        </w:rPr>
        <w:t xml:space="preserve">Acknowledgements                                                                                                     </w:t>
      </w:r>
    </w:p>
    <w:p w14:paraId="70928CE9" w14:textId="6CAE5259" w:rsidR="002E0925" w:rsidRPr="00DB5AD1" w:rsidRDefault="002E0925" w:rsidP="00DB5AD1">
      <w:pPr>
        <w:spacing w:line="360" w:lineRule="auto"/>
        <w:rPr>
          <w:rFonts w:ascii="Arial" w:hAnsi="Arial" w:cs="Arial"/>
          <w:sz w:val="24"/>
          <w:szCs w:val="24"/>
        </w:rPr>
      </w:pPr>
      <w:r w:rsidRPr="00DB5AD1">
        <w:rPr>
          <w:rFonts w:ascii="Arial" w:hAnsi="Arial" w:cs="Arial"/>
          <w:sz w:val="24"/>
          <w:szCs w:val="24"/>
        </w:rPr>
        <w:t xml:space="preserve">Content Page </w:t>
      </w:r>
    </w:p>
    <w:p w14:paraId="769A00FD" w14:textId="103E4FEC" w:rsidR="002E0925" w:rsidRPr="00DB5AD1" w:rsidRDefault="002E0925" w:rsidP="00DB5AD1">
      <w:pPr>
        <w:spacing w:line="360" w:lineRule="auto"/>
        <w:rPr>
          <w:rFonts w:ascii="Arial" w:hAnsi="Arial" w:cs="Arial"/>
          <w:sz w:val="24"/>
          <w:szCs w:val="24"/>
        </w:rPr>
      </w:pPr>
      <w:r w:rsidRPr="00DB5AD1">
        <w:rPr>
          <w:rFonts w:ascii="Arial" w:hAnsi="Arial" w:cs="Arial"/>
          <w:sz w:val="24"/>
          <w:szCs w:val="24"/>
        </w:rPr>
        <w:t xml:space="preserve">Chapter One: Introduction </w:t>
      </w:r>
    </w:p>
    <w:p w14:paraId="418CD8BE" w14:textId="65DD6AC5" w:rsidR="002E0925" w:rsidRPr="00DB5AD1" w:rsidRDefault="002E0925" w:rsidP="00DB5AD1">
      <w:pPr>
        <w:spacing w:line="360" w:lineRule="auto"/>
        <w:rPr>
          <w:rFonts w:ascii="Arial" w:hAnsi="Arial" w:cs="Arial"/>
          <w:sz w:val="24"/>
          <w:szCs w:val="24"/>
        </w:rPr>
      </w:pPr>
      <w:r w:rsidRPr="00DB5AD1">
        <w:rPr>
          <w:rFonts w:ascii="Arial" w:hAnsi="Arial" w:cs="Arial"/>
          <w:sz w:val="24"/>
          <w:szCs w:val="24"/>
        </w:rPr>
        <w:t xml:space="preserve">Chapter Two: Literature Review </w:t>
      </w:r>
    </w:p>
    <w:p w14:paraId="43E30B7A" w14:textId="0B6623C7" w:rsidR="002E0925" w:rsidRPr="00DB5AD1" w:rsidRDefault="00632AA1" w:rsidP="00DB5AD1">
      <w:pPr>
        <w:spacing w:line="360" w:lineRule="auto"/>
        <w:rPr>
          <w:rFonts w:ascii="Arial" w:hAnsi="Arial" w:cs="Arial"/>
          <w:sz w:val="24"/>
          <w:szCs w:val="24"/>
        </w:rPr>
      </w:pPr>
      <w:r w:rsidRPr="00DB5AD1">
        <w:rPr>
          <w:rFonts w:ascii="Arial" w:hAnsi="Arial" w:cs="Arial"/>
          <w:sz w:val="24"/>
          <w:szCs w:val="24"/>
        </w:rPr>
        <w:t xml:space="preserve">Chapter Three: Methodology and Research Design </w:t>
      </w:r>
    </w:p>
    <w:p w14:paraId="6877307A" w14:textId="262A62F8"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 xml:space="preserve">Chapter Four: Results and Discussion </w:t>
      </w:r>
    </w:p>
    <w:p w14:paraId="432380F0" w14:textId="58CCCC05"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 xml:space="preserve">Chapter Five: Conclusion </w:t>
      </w:r>
    </w:p>
    <w:p w14:paraId="43BBD114" w14:textId="62695F2C"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 xml:space="preserve">Appendices </w:t>
      </w:r>
    </w:p>
    <w:p w14:paraId="48582ABD" w14:textId="3435C5B9" w:rsidR="002E0925" w:rsidRPr="00DB5AD1" w:rsidRDefault="00632AA1" w:rsidP="00DB5AD1">
      <w:pPr>
        <w:spacing w:line="360" w:lineRule="auto"/>
        <w:rPr>
          <w:rFonts w:ascii="Arial" w:hAnsi="Arial" w:cs="Arial"/>
          <w:sz w:val="24"/>
          <w:szCs w:val="24"/>
        </w:rPr>
      </w:pPr>
      <w:r w:rsidRPr="00DB5AD1">
        <w:rPr>
          <w:rFonts w:ascii="Arial" w:hAnsi="Arial" w:cs="Arial"/>
          <w:sz w:val="24"/>
          <w:szCs w:val="24"/>
        </w:rPr>
        <w:t>Reference</w:t>
      </w:r>
      <w:r w:rsidR="00AD22E4">
        <w:rPr>
          <w:rFonts w:ascii="Arial" w:hAnsi="Arial" w:cs="Arial"/>
          <w:sz w:val="24"/>
          <w:szCs w:val="24"/>
        </w:rPr>
        <w:t xml:space="preserve"> List</w:t>
      </w:r>
    </w:p>
    <w:p w14:paraId="449895D8" w14:textId="77777777" w:rsidR="00632AA1" w:rsidRPr="00DB5AD1" w:rsidRDefault="00632AA1" w:rsidP="00DB5AD1">
      <w:pPr>
        <w:spacing w:line="360" w:lineRule="auto"/>
        <w:rPr>
          <w:rFonts w:ascii="Arial" w:hAnsi="Arial" w:cs="Arial"/>
          <w:sz w:val="24"/>
          <w:szCs w:val="24"/>
        </w:rPr>
      </w:pPr>
    </w:p>
    <w:p w14:paraId="7A55E90B" w14:textId="36353375" w:rsidR="002E0925" w:rsidRPr="00DB5AD1" w:rsidRDefault="002E0925" w:rsidP="00DB5AD1">
      <w:pPr>
        <w:spacing w:line="360" w:lineRule="auto"/>
        <w:rPr>
          <w:rFonts w:ascii="Arial" w:hAnsi="Arial" w:cs="Arial"/>
          <w:sz w:val="24"/>
          <w:szCs w:val="24"/>
        </w:rPr>
      </w:pPr>
    </w:p>
    <w:p w14:paraId="3203DFFA" w14:textId="59B456CE" w:rsidR="00632AA1" w:rsidRPr="00DB5AD1" w:rsidRDefault="00632AA1" w:rsidP="00DB5AD1">
      <w:pPr>
        <w:spacing w:line="360" w:lineRule="auto"/>
        <w:rPr>
          <w:rFonts w:ascii="Arial" w:hAnsi="Arial" w:cs="Arial"/>
          <w:sz w:val="24"/>
          <w:szCs w:val="24"/>
        </w:rPr>
      </w:pPr>
    </w:p>
    <w:p w14:paraId="767306A2" w14:textId="35D260F9" w:rsidR="00632AA1" w:rsidRPr="00DB5AD1" w:rsidRDefault="00632AA1" w:rsidP="00DB5AD1">
      <w:pPr>
        <w:spacing w:line="360" w:lineRule="auto"/>
        <w:rPr>
          <w:rFonts w:ascii="Arial" w:hAnsi="Arial" w:cs="Arial"/>
          <w:sz w:val="24"/>
          <w:szCs w:val="24"/>
        </w:rPr>
      </w:pPr>
    </w:p>
    <w:p w14:paraId="62DF0E7E" w14:textId="223BD00B" w:rsidR="00632AA1" w:rsidRPr="00DB5AD1" w:rsidRDefault="00632AA1" w:rsidP="00DB5AD1">
      <w:pPr>
        <w:spacing w:line="360" w:lineRule="auto"/>
        <w:rPr>
          <w:rFonts w:ascii="Arial" w:hAnsi="Arial" w:cs="Arial"/>
          <w:sz w:val="24"/>
          <w:szCs w:val="24"/>
        </w:rPr>
      </w:pPr>
    </w:p>
    <w:p w14:paraId="6BA8E86C" w14:textId="49E95A70" w:rsidR="00632AA1" w:rsidRPr="00DB5AD1" w:rsidRDefault="00632AA1" w:rsidP="00DB5AD1">
      <w:pPr>
        <w:spacing w:line="360" w:lineRule="auto"/>
        <w:rPr>
          <w:rFonts w:ascii="Arial" w:hAnsi="Arial" w:cs="Arial"/>
          <w:sz w:val="24"/>
          <w:szCs w:val="24"/>
        </w:rPr>
      </w:pPr>
    </w:p>
    <w:p w14:paraId="183F6769" w14:textId="536EF020" w:rsidR="00632AA1" w:rsidRPr="00DB5AD1" w:rsidRDefault="00632AA1" w:rsidP="00DB5AD1">
      <w:pPr>
        <w:spacing w:line="360" w:lineRule="auto"/>
        <w:rPr>
          <w:rFonts w:ascii="Arial" w:hAnsi="Arial" w:cs="Arial"/>
          <w:sz w:val="24"/>
          <w:szCs w:val="24"/>
        </w:rPr>
      </w:pPr>
    </w:p>
    <w:p w14:paraId="61FED251" w14:textId="07D74D56" w:rsidR="00632AA1" w:rsidRPr="00DB5AD1" w:rsidRDefault="00632AA1" w:rsidP="00DB5AD1">
      <w:pPr>
        <w:spacing w:line="360" w:lineRule="auto"/>
        <w:rPr>
          <w:rFonts w:ascii="Arial" w:hAnsi="Arial" w:cs="Arial"/>
          <w:sz w:val="24"/>
          <w:szCs w:val="24"/>
        </w:rPr>
      </w:pPr>
    </w:p>
    <w:p w14:paraId="69BEA2E6" w14:textId="517C3668" w:rsidR="00632AA1" w:rsidRPr="00DB5AD1" w:rsidRDefault="00632AA1" w:rsidP="00DB5AD1">
      <w:pPr>
        <w:spacing w:line="360" w:lineRule="auto"/>
        <w:rPr>
          <w:rFonts w:ascii="Arial" w:hAnsi="Arial" w:cs="Arial"/>
          <w:sz w:val="24"/>
          <w:szCs w:val="24"/>
        </w:rPr>
      </w:pPr>
    </w:p>
    <w:p w14:paraId="2540205B" w14:textId="2825FE1B" w:rsidR="00632AA1" w:rsidRPr="00DB5AD1" w:rsidRDefault="00632AA1" w:rsidP="00DB5AD1">
      <w:pPr>
        <w:spacing w:line="360" w:lineRule="auto"/>
        <w:rPr>
          <w:rFonts w:ascii="Arial" w:hAnsi="Arial" w:cs="Arial"/>
          <w:sz w:val="24"/>
          <w:szCs w:val="24"/>
        </w:rPr>
      </w:pPr>
    </w:p>
    <w:p w14:paraId="54920A61" w14:textId="01A50A67" w:rsidR="00632AA1" w:rsidRPr="00DB5AD1" w:rsidRDefault="00632AA1" w:rsidP="00DB5AD1">
      <w:pPr>
        <w:spacing w:line="360" w:lineRule="auto"/>
        <w:rPr>
          <w:rFonts w:ascii="Arial" w:hAnsi="Arial" w:cs="Arial"/>
          <w:sz w:val="24"/>
          <w:szCs w:val="24"/>
        </w:rPr>
      </w:pPr>
    </w:p>
    <w:p w14:paraId="338CB8C2" w14:textId="3898ABD1" w:rsidR="00632AA1" w:rsidRPr="00DB5AD1" w:rsidRDefault="00632AA1" w:rsidP="00DB5AD1">
      <w:pPr>
        <w:spacing w:line="360" w:lineRule="auto"/>
        <w:rPr>
          <w:rFonts w:ascii="Arial" w:hAnsi="Arial" w:cs="Arial"/>
          <w:sz w:val="24"/>
          <w:szCs w:val="24"/>
        </w:rPr>
      </w:pPr>
    </w:p>
    <w:p w14:paraId="54210F3C" w14:textId="39F2BB0E" w:rsidR="00632AA1" w:rsidRPr="000964AA" w:rsidRDefault="005F3A84" w:rsidP="00DB5AD1">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Chapter 1 - </w:t>
      </w:r>
      <w:r w:rsidR="00632AA1" w:rsidRPr="00DB5AD1">
        <w:rPr>
          <w:rFonts w:ascii="Arial" w:hAnsi="Arial" w:cs="Arial"/>
          <w:b/>
          <w:bCs/>
          <w:sz w:val="24"/>
          <w:szCs w:val="24"/>
          <w:u w:val="single"/>
        </w:rPr>
        <w:t xml:space="preserve">Introduction </w:t>
      </w:r>
    </w:p>
    <w:p w14:paraId="57569D44" w14:textId="3603A154"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The aim of th</w:t>
      </w:r>
      <w:r w:rsidR="00D840C2">
        <w:rPr>
          <w:rFonts w:ascii="Arial" w:hAnsi="Arial" w:cs="Arial"/>
          <w:sz w:val="24"/>
          <w:szCs w:val="24"/>
        </w:rPr>
        <w:t xml:space="preserve">is </w:t>
      </w:r>
      <w:r w:rsidRPr="00DB5AD1">
        <w:rPr>
          <w:rFonts w:ascii="Arial" w:hAnsi="Arial" w:cs="Arial"/>
          <w:sz w:val="24"/>
          <w:szCs w:val="24"/>
        </w:rPr>
        <w:t>study is to obtain a deeper insight into how teachers develop the social wellbeing of children within physical education</w:t>
      </w:r>
      <w:r w:rsidR="00E90E73">
        <w:rPr>
          <w:rFonts w:ascii="Arial" w:hAnsi="Arial" w:cs="Arial"/>
          <w:sz w:val="24"/>
          <w:szCs w:val="24"/>
        </w:rPr>
        <w:t xml:space="preserve"> (PE)</w:t>
      </w:r>
      <w:r w:rsidRPr="00DB5AD1">
        <w:rPr>
          <w:rFonts w:ascii="Arial" w:hAnsi="Arial" w:cs="Arial"/>
          <w:sz w:val="24"/>
          <w:szCs w:val="24"/>
        </w:rPr>
        <w:t xml:space="preserve"> in primary school. Ultimately </w:t>
      </w:r>
      <w:r w:rsidR="00E90E73">
        <w:rPr>
          <w:rFonts w:ascii="Arial" w:hAnsi="Arial" w:cs="Arial"/>
          <w:sz w:val="24"/>
          <w:szCs w:val="24"/>
        </w:rPr>
        <w:t xml:space="preserve">this will entail </w:t>
      </w:r>
      <w:r w:rsidRPr="00DB5AD1">
        <w:rPr>
          <w:rFonts w:ascii="Arial" w:hAnsi="Arial" w:cs="Arial"/>
          <w:sz w:val="24"/>
          <w:szCs w:val="24"/>
        </w:rPr>
        <w:t xml:space="preserve">researching and establishing good practice which develops the children’s social wellbeing. </w:t>
      </w:r>
      <w:r w:rsidR="006A32A3">
        <w:rPr>
          <w:rFonts w:ascii="Arial" w:hAnsi="Arial" w:cs="Arial"/>
          <w:sz w:val="24"/>
          <w:szCs w:val="24"/>
        </w:rPr>
        <w:t>T</w:t>
      </w:r>
      <w:r w:rsidRPr="00DB5AD1">
        <w:rPr>
          <w:rFonts w:ascii="Arial" w:hAnsi="Arial" w:cs="Arial"/>
          <w:sz w:val="24"/>
          <w:szCs w:val="24"/>
        </w:rPr>
        <w:t xml:space="preserve">he goal is to gather both primary and secondary sources </w:t>
      </w:r>
      <w:r w:rsidR="006A32A3">
        <w:rPr>
          <w:rFonts w:ascii="Arial" w:hAnsi="Arial" w:cs="Arial"/>
          <w:sz w:val="24"/>
          <w:szCs w:val="24"/>
        </w:rPr>
        <w:t>related to</w:t>
      </w:r>
      <w:r w:rsidRPr="00DB5AD1">
        <w:rPr>
          <w:rFonts w:ascii="Arial" w:hAnsi="Arial" w:cs="Arial"/>
          <w:sz w:val="24"/>
          <w:szCs w:val="24"/>
        </w:rPr>
        <w:t xml:space="preserve"> the topics mentioned above, so knowledge and understanding of effective practice in progressing children’s social skills and wellbeing can be developed in a </w:t>
      </w:r>
      <w:r w:rsidR="00E90E73">
        <w:rPr>
          <w:rFonts w:ascii="Arial" w:hAnsi="Arial" w:cs="Arial"/>
          <w:sz w:val="24"/>
          <w:szCs w:val="24"/>
        </w:rPr>
        <w:t>PE</w:t>
      </w:r>
      <w:r w:rsidRPr="00DB5AD1">
        <w:rPr>
          <w:rFonts w:ascii="Arial" w:hAnsi="Arial" w:cs="Arial"/>
          <w:sz w:val="24"/>
          <w:szCs w:val="24"/>
        </w:rPr>
        <w:t xml:space="preserve"> context. This should then help to inform future practice in </w:t>
      </w:r>
      <w:r w:rsidR="00E90E73">
        <w:rPr>
          <w:rFonts w:ascii="Arial" w:hAnsi="Arial" w:cs="Arial"/>
          <w:sz w:val="24"/>
          <w:szCs w:val="24"/>
        </w:rPr>
        <w:t>PE</w:t>
      </w:r>
      <w:r w:rsidRPr="00DB5AD1">
        <w:rPr>
          <w:rFonts w:ascii="Arial" w:hAnsi="Arial" w:cs="Arial"/>
          <w:sz w:val="24"/>
          <w:szCs w:val="24"/>
        </w:rPr>
        <w:t xml:space="preserve">. </w:t>
      </w:r>
    </w:p>
    <w:p w14:paraId="05C9CE77" w14:textId="5FD6730C"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Th</w:t>
      </w:r>
      <w:r w:rsidR="00E90E73">
        <w:rPr>
          <w:rFonts w:ascii="Arial" w:hAnsi="Arial" w:cs="Arial"/>
          <w:sz w:val="24"/>
          <w:szCs w:val="24"/>
        </w:rPr>
        <w:t>e</w:t>
      </w:r>
      <w:r w:rsidRPr="00DB5AD1">
        <w:rPr>
          <w:rFonts w:ascii="Arial" w:hAnsi="Arial" w:cs="Arial"/>
          <w:sz w:val="24"/>
          <w:szCs w:val="24"/>
        </w:rPr>
        <w:t xml:space="preserve"> reason this question is the focus of th</w:t>
      </w:r>
      <w:r w:rsidR="00E90E73">
        <w:rPr>
          <w:rFonts w:ascii="Arial" w:hAnsi="Arial" w:cs="Arial"/>
          <w:sz w:val="24"/>
          <w:szCs w:val="24"/>
        </w:rPr>
        <w:t>e</w:t>
      </w:r>
      <w:r w:rsidRPr="00DB5AD1">
        <w:rPr>
          <w:rFonts w:ascii="Arial" w:hAnsi="Arial" w:cs="Arial"/>
          <w:sz w:val="24"/>
          <w:szCs w:val="24"/>
        </w:rPr>
        <w:t xml:space="preserve"> </w:t>
      </w:r>
      <w:r w:rsidR="00E90E73">
        <w:rPr>
          <w:rFonts w:ascii="Arial" w:hAnsi="Arial" w:cs="Arial"/>
          <w:sz w:val="24"/>
          <w:szCs w:val="24"/>
        </w:rPr>
        <w:t>research</w:t>
      </w:r>
      <w:r w:rsidRPr="00DB5AD1">
        <w:rPr>
          <w:rFonts w:ascii="Arial" w:hAnsi="Arial" w:cs="Arial"/>
          <w:sz w:val="24"/>
          <w:szCs w:val="24"/>
        </w:rPr>
        <w:t xml:space="preserve"> is </w:t>
      </w:r>
      <w:r w:rsidR="00E90E73">
        <w:rPr>
          <w:rFonts w:ascii="Arial" w:hAnsi="Arial" w:cs="Arial"/>
          <w:sz w:val="24"/>
          <w:szCs w:val="24"/>
        </w:rPr>
        <w:t xml:space="preserve">due to </w:t>
      </w:r>
      <w:r w:rsidRPr="00DB5AD1">
        <w:rPr>
          <w:rFonts w:ascii="Arial" w:hAnsi="Arial" w:cs="Arial"/>
          <w:sz w:val="24"/>
          <w:szCs w:val="24"/>
        </w:rPr>
        <w:t xml:space="preserve">the </w:t>
      </w:r>
      <w:r w:rsidR="00E90E73">
        <w:rPr>
          <w:rFonts w:ascii="Arial" w:hAnsi="Arial" w:cs="Arial"/>
          <w:sz w:val="24"/>
          <w:szCs w:val="24"/>
        </w:rPr>
        <w:t>author’s</w:t>
      </w:r>
      <w:r w:rsidRPr="00DB5AD1">
        <w:rPr>
          <w:rFonts w:ascii="Arial" w:hAnsi="Arial" w:cs="Arial"/>
          <w:sz w:val="24"/>
          <w:szCs w:val="24"/>
        </w:rPr>
        <w:t xml:space="preserve"> </w:t>
      </w:r>
      <w:r w:rsidR="00E90E73">
        <w:rPr>
          <w:rFonts w:ascii="Arial" w:hAnsi="Arial" w:cs="Arial"/>
          <w:sz w:val="24"/>
          <w:szCs w:val="24"/>
        </w:rPr>
        <w:t xml:space="preserve">ongoing </w:t>
      </w:r>
      <w:r w:rsidRPr="00DB5AD1">
        <w:rPr>
          <w:rFonts w:ascii="Arial" w:hAnsi="Arial" w:cs="Arial"/>
          <w:sz w:val="24"/>
          <w:szCs w:val="24"/>
        </w:rPr>
        <w:t xml:space="preserve">interest in the teaching of </w:t>
      </w:r>
      <w:r w:rsidR="00E90E73">
        <w:rPr>
          <w:rFonts w:ascii="Arial" w:hAnsi="Arial" w:cs="Arial"/>
          <w:sz w:val="24"/>
          <w:szCs w:val="24"/>
        </w:rPr>
        <w:t>PE</w:t>
      </w:r>
      <w:r w:rsidRPr="00DB5AD1">
        <w:rPr>
          <w:rFonts w:ascii="Arial" w:hAnsi="Arial" w:cs="Arial"/>
          <w:sz w:val="24"/>
          <w:szCs w:val="24"/>
        </w:rPr>
        <w:t xml:space="preserve">. Additionally, social wellbeing and relationships is a prominent aspect of </w:t>
      </w:r>
      <w:r w:rsidR="00E90E73">
        <w:rPr>
          <w:rFonts w:ascii="Arial" w:hAnsi="Arial" w:cs="Arial"/>
          <w:sz w:val="24"/>
          <w:szCs w:val="24"/>
        </w:rPr>
        <w:t>PE</w:t>
      </w:r>
      <w:r w:rsidRPr="00DB5AD1">
        <w:rPr>
          <w:rFonts w:ascii="Arial" w:hAnsi="Arial" w:cs="Arial"/>
          <w:sz w:val="24"/>
          <w:szCs w:val="24"/>
        </w:rPr>
        <w:t xml:space="preserve">, however there </w:t>
      </w:r>
      <w:r w:rsidR="006A32A3">
        <w:rPr>
          <w:rFonts w:ascii="Arial" w:hAnsi="Arial" w:cs="Arial"/>
          <w:sz w:val="24"/>
          <w:szCs w:val="24"/>
        </w:rPr>
        <w:t>is</w:t>
      </w:r>
      <w:r w:rsidRPr="00DB5AD1">
        <w:rPr>
          <w:rFonts w:ascii="Arial" w:hAnsi="Arial" w:cs="Arial"/>
          <w:sz w:val="24"/>
          <w:szCs w:val="24"/>
        </w:rPr>
        <w:t xml:space="preserve"> a lack of research invested in this area compared to physical health, which has a </w:t>
      </w:r>
      <w:r w:rsidR="006A32A3" w:rsidRPr="00DB5AD1">
        <w:rPr>
          <w:rFonts w:ascii="Arial" w:hAnsi="Arial" w:cs="Arial"/>
          <w:sz w:val="24"/>
          <w:szCs w:val="24"/>
        </w:rPr>
        <w:t>considerable</w:t>
      </w:r>
      <w:r w:rsidRPr="00DB5AD1">
        <w:rPr>
          <w:rFonts w:ascii="Arial" w:hAnsi="Arial" w:cs="Arial"/>
          <w:sz w:val="24"/>
          <w:szCs w:val="24"/>
        </w:rPr>
        <w:t xml:space="preserve"> amount of research, </w:t>
      </w:r>
      <w:r w:rsidR="00D840C2">
        <w:rPr>
          <w:rFonts w:ascii="Arial" w:hAnsi="Arial" w:cs="Arial"/>
          <w:sz w:val="24"/>
          <w:szCs w:val="24"/>
        </w:rPr>
        <w:t xml:space="preserve">as </w:t>
      </w:r>
      <w:r w:rsidRPr="00DB5AD1">
        <w:rPr>
          <w:rFonts w:ascii="Arial" w:hAnsi="Arial" w:cs="Arial"/>
          <w:sz w:val="24"/>
          <w:szCs w:val="24"/>
        </w:rPr>
        <w:t xml:space="preserve">noted by </w:t>
      </w:r>
      <w:proofErr w:type="spellStart"/>
      <w:r w:rsidRPr="00DB5AD1">
        <w:rPr>
          <w:rFonts w:ascii="Arial" w:hAnsi="Arial" w:cs="Arial"/>
          <w:sz w:val="24"/>
          <w:szCs w:val="24"/>
        </w:rPr>
        <w:t>Eime</w:t>
      </w:r>
      <w:proofErr w:type="spellEnd"/>
      <w:r w:rsidRPr="00DB5AD1">
        <w:rPr>
          <w:rFonts w:ascii="Arial" w:hAnsi="Arial" w:cs="Arial"/>
          <w:sz w:val="24"/>
          <w:szCs w:val="24"/>
        </w:rPr>
        <w:t xml:space="preserve">, et al. (2013, p.2). Combining the fact that </w:t>
      </w:r>
      <w:r w:rsidR="00E90E73">
        <w:rPr>
          <w:rFonts w:ascii="Arial" w:hAnsi="Arial" w:cs="Arial"/>
          <w:sz w:val="24"/>
          <w:szCs w:val="24"/>
        </w:rPr>
        <w:t>PE</w:t>
      </w:r>
      <w:r w:rsidRPr="00DB5AD1">
        <w:rPr>
          <w:rFonts w:ascii="Arial" w:hAnsi="Arial" w:cs="Arial"/>
          <w:sz w:val="24"/>
          <w:szCs w:val="24"/>
        </w:rPr>
        <w:t xml:space="preserve"> is an area of interest and the lack of research </w:t>
      </w:r>
      <w:r w:rsidR="00E90E73">
        <w:rPr>
          <w:rFonts w:ascii="Arial" w:hAnsi="Arial" w:cs="Arial"/>
          <w:sz w:val="24"/>
          <w:szCs w:val="24"/>
        </w:rPr>
        <w:t>on social wellbeing within</w:t>
      </w:r>
      <w:r w:rsidRPr="00DB5AD1">
        <w:rPr>
          <w:rFonts w:ascii="Arial" w:hAnsi="Arial" w:cs="Arial"/>
          <w:sz w:val="24"/>
          <w:szCs w:val="24"/>
        </w:rPr>
        <w:t xml:space="preserve"> </w:t>
      </w:r>
      <w:r w:rsidR="00E90E73">
        <w:rPr>
          <w:rFonts w:ascii="Arial" w:hAnsi="Arial" w:cs="Arial"/>
          <w:sz w:val="24"/>
          <w:szCs w:val="24"/>
        </w:rPr>
        <w:t>PE</w:t>
      </w:r>
      <w:r w:rsidRPr="00DB5AD1">
        <w:rPr>
          <w:rFonts w:ascii="Arial" w:hAnsi="Arial" w:cs="Arial"/>
          <w:sz w:val="24"/>
          <w:szCs w:val="24"/>
        </w:rPr>
        <w:t xml:space="preserve">, it </w:t>
      </w:r>
      <w:r w:rsidR="00E90E73">
        <w:rPr>
          <w:rFonts w:ascii="Arial" w:hAnsi="Arial" w:cs="Arial"/>
          <w:sz w:val="24"/>
          <w:szCs w:val="24"/>
        </w:rPr>
        <w:t>results in</w:t>
      </w:r>
      <w:r w:rsidRPr="00DB5AD1">
        <w:rPr>
          <w:rFonts w:ascii="Arial" w:hAnsi="Arial" w:cs="Arial"/>
          <w:sz w:val="24"/>
          <w:szCs w:val="24"/>
        </w:rPr>
        <w:t xml:space="preserve"> this question </w:t>
      </w:r>
      <w:r w:rsidR="00E90E73">
        <w:rPr>
          <w:rFonts w:ascii="Arial" w:hAnsi="Arial" w:cs="Arial"/>
          <w:sz w:val="24"/>
          <w:szCs w:val="24"/>
        </w:rPr>
        <w:t xml:space="preserve">wanting to </w:t>
      </w:r>
      <w:r w:rsidRPr="00DB5AD1">
        <w:rPr>
          <w:rFonts w:ascii="Arial" w:hAnsi="Arial" w:cs="Arial"/>
          <w:sz w:val="24"/>
          <w:szCs w:val="24"/>
        </w:rPr>
        <w:t xml:space="preserve">be explored using research. </w:t>
      </w:r>
    </w:p>
    <w:p w14:paraId="2A02611B" w14:textId="02A029C4"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 xml:space="preserve">The types of research methods that will be included </w:t>
      </w:r>
      <w:r w:rsidR="00E90E73">
        <w:rPr>
          <w:rFonts w:ascii="Arial" w:hAnsi="Arial" w:cs="Arial"/>
          <w:sz w:val="24"/>
          <w:szCs w:val="24"/>
        </w:rPr>
        <w:t xml:space="preserve">in this research project </w:t>
      </w:r>
      <w:r w:rsidRPr="00DB5AD1">
        <w:rPr>
          <w:rFonts w:ascii="Arial" w:hAnsi="Arial" w:cs="Arial"/>
          <w:sz w:val="24"/>
          <w:szCs w:val="24"/>
        </w:rPr>
        <w:t>are:</w:t>
      </w:r>
    </w:p>
    <w:p w14:paraId="3854134A" w14:textId="77777777" w:rsidR="00632AA1" w:rsidRPr="00DB5AD1" w:rsidRDefault="00632AA1" w:rsidP="00DB5AD1">
      <w:pPr>
        <w:pStyle w:val="ListParagraph"/>
        <w:numPr>
          <w:ilvl w:val="0"/>
          <w:numId w:val="1"/>
        </w:numPr>
        <w:spacing w:line="360" w:lineRule="auto"/>
        <w:rPr>
          <w:rFonts w:ascii="Arial" w:hAnsi="Arial" w:cs="Arial"/>
          <w:sz w:val="24"/>
          <w:szCs w:val="24"/>
        </w:rPr>
      </w:pPr>
      <w:r w:rsidRPr="00DB5AD1">
        <w:rPr>
          <w:rFonts w:ascii="Arial" w:hAnsi="Arial" w:cs="Arial"/>
          <w:sz w:val="24"/>
          <w:szCs w:val="24"/>
        </w:rPr>
        <w:t>Reviewing literature, case studies and recent research.</w:t>
      </w:r>
    </w:p>
    <w:p w14:paraId="0C74C67E" w14:textId="77777777" w:rsidR="00632AA1" w:rsidRPr="00DB5AD1" w:rsidRDefault="00632AA1" w:rsidP="00DB5AD1">
      <w:pPr>
        <w:pStyle w:val="ListParagraph"/>
        <w:numPr>
          <w:ilvl w:val="0"/>
          <w:numId w:val="1"/>
        </w:numPr>
        <w:spacing w:line="360" w:lineRule="auto"/>
        <w:rPr>
          <w:rFonts w:ascii="Arial" w:hAnsi="Arial" w:cs="Arial"/>
          <w:sz w:val="24"/>
          <w:szCs w:val="24"/>
        </w:rPr>
      </w:pPr>
      <w:r w:rsidRPr="00DB5AD1">
        <w:rPr>
          <w:rFonts w:ascii="Arial" w:hAnsi="Arial" w:cs="Arial"/>
          <w:sz w:val="24"/>
          <w:szCs w:val="24"/>
        </w:rPr>
        <w:t>Interviews with teachers.</w:t>
      </w:r>
    </w:p>
    <w:p w14:paraId="76EF839F" w14:textId="77777777" w:rsidR="00632AA1" w:rsidRPr="00DB5AD1" w:rsidRDefault="00632AA1" w:rsidP="00DB5AD1">
      <w:pPr>
        <w:pStyle w:val="ListParagraph"/>
        <w:numPr>
          <w:ilvl w:val="0"/>
          <w:numId w:val="1"/>
        </w:numPr>
        <w:spacing w:line="360" w:lineRule="auto"/>
        <w:rPr>
          <w:rFonts w:ascii="Arial" w:hAnsi="Arial" w:cs="Arial"/>
          <w:sz w:val="24"/>
          <w:szCs w:val="24"/>
        </w:rPr>
      </w:pPr>
      <w:r w:rsidRPr="00DB5AD1">
        <w:rPr>
          <w:rFonts w:ascii="Arial" w:hAnsi="Arial" w:cs="Arial"/>
          <w:sz w:val="24"/>
          <w:szCs w:val="24"/>
        </w:rPr>
        <w:t>Questionnaires completed by children.</w:t>
      </w:r>
    </w:p>
    <w:p w14:paraId="5D995F46" w14:textId="66504175" w:rsidR="00632AA1" w:rsidRPr="00DB5AD1" w:rsidRDefault="00632AA1" w:rsidP="00DB5AD1">
      <w:pPr>
        <w:pStyle w:val="ListParagraph"/>
        <w:numPr>
          <w:ilvl w:val="0"/>
          <w:numId w:val="1"/>
        </w:numPr>
        <w:spacing w:line="360" w:lineRule="auto"/>
        <w:rPr>
          <w:rFonts w:ascii="Arial" w:hAnsi="Arial" w:cs="Arial"/>
          <w:sz w:val="24"/>
          <w:szCs w:val="24"/>
        </w:rPr>
      </w:pPr>
      <w:r w:rsidRPr="00DB5AD1">
        <w:rPr>
          <w:rFonts w:ascii="Arial" w:hAnsi="Arial" w:cs="Arial"/>
          <w:sz w:val="24"/>
          <w:szCs w:val="24"/>
        </w:rPr>
        <w:t xml:space="preserve">Observations of classes during </w:t>
      </w:r>
      <w:r w:rsidR="00E90E73">
        <w:rPr>
          <w:rFonts w:ascii="Arial" w:hAnsi="Arial" w:cs="Arial"/>
          <w:sz w:val="24"/>
          <w:szCs w:val="24"/>
        </w:rPr>
        <w:t>PE</w:t>
      </w:r>
      <w:r w:rsidRPr="00DB5AD1">
        <w:rPr>
          <w:rFonts w:ascii="Arial" w:hAnsi="Arial" w:cs="Arial"/>
          <w:sz w:val="24"/>
          <w:szCs w:val="24"/>
        </w:rPr>
        <w:t xml:space="preserve"> sessions. </w:t>
      </w:r>
    </w:p>
    <w:p w14:paraId="5FE8EBA7" w14:textId="77777777" w:rsidR="00632AA1" w:rsidRPr="00DB5AD1" w:rsidRDefault="00632AA1" w:rsidP="00DB5AD1">
      <w:pPr>
        <w:spacing w:line="360" w:lineRule="auto"/>
        <w:rPr>
          <w:rFonts w:ascii="Arial" w:hAnsi="Arial" w:cs="Arial"/>
          <w:sz w:val="24"/>
          <w:szCs w:val="24"/>
        </w:rPr>
      </w:pPr>
    </w:p>
    <w:p w14:paraId="2F17D4AF" w14:textId="5DB01275" w:rsidR="00632AA1" w:rsidRPr="00DB5AD1" w:rsidRDefault="00632AA1" w:rsidP="00DB5AD1">
      <w:pPr>
        <w:spacing w:line="360" w:lineRule="auto"/>
        <w:rPr>
          <w:rFonts w:ascii="Arial" w:hAnsi="Arial" w:cs="Arial"/>
          <w:sz w:val="24"/>
          <w:szCs w:val="24"/>
          <w:u w:val="single"/>
        </w:rPr>
      </w:pPr>
      <w:r w:rsidRPr="00DB5AD1">
        <w:rPr>
          <w:rFonts w:ascii="Arial" w:hAnsi="Arial" w:cs="Arial"/>
          <w:sz w:val="24"/>
          <w:szCs w:val="24"/>
          <w:u w:val="single"/>
        </w:rPr>
        <w:t xml:space="preserve">Defining </w:t>
      </w:r>
      <w:r w:rsidR="006A43D7">
        <w:rPr>
          <w:rFonts w:ascii="Arial" w:hAnsi="Arial" w:cs="Arial"/>
          <w:sz w:val="24"/>
          <w:szCs w:val="24"/>
          <w:u w:val="single"/>
        </w:rPr>
        <w:t>PE</w:t>
      </w:r>
      <w:r w:rsidRPr="00DB5AD1">
        <w:rPr>
          <w:rFonts w:ascii="Arial" w:hAnsi="Arial" w:cs="Arial"/>
          <w:sz w:val="24"/>
          <w:szCs w:val="24"/>
          <w:u w:val="single"/>
        </w:rPr>
        <w:t xml:space="preserve"> </w:t>
      </w:r>
    </w:p>
    <w:p w14:paraId="404715FD" w14:textId="4B9ECF03"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P</w:t>
      </w:r>
      <w:r w:rsidR="006A43D7">
        <w:rPr>
          <w:rFonts w:ascii="Arial" w:hAnsi="Arial" w:cs="Arial"/>
          <w:sz w:val="24"/>
          <w:szCs w:val="24"/>
        </w:rPr>
        <w:t>E</w:t>
      </w:r>
      <w:r w:rsidRPr="00DB5AD1">
        <w:rPr>
          <w:rFonts w:ascii="Arial" w:hAnsi="Arial" w:cs="Arial"/>
          <w:sz w:val="24"/>
          <w:szCs w:val="24"/>
        </w:rPr>
        <w:t xml:space="preserve"> in its simplest form is described as “</w:t>
      </w:r>
      <w:r w:rsidRPr="00DB5AD1">
        <w:rPr>
          <w:rFonts w:ascii="Arial" w:hAnsi="Arial" w:cs="Arial"/>
          <w:color w:val="000000"/>
          <w:sz w:val="24"/>
          <w:szCs w:val="24"/>
          <w:shd w:val="clear" w:color="auto" w:fill="FFFFFF"/>
        </w:rPr>
        <w:t xml:space="preserve">the school </w:t>
      </w:r>
      <w:r w:rsidRPr="00DB5AD1">
        <w:rPr>
          <w:rFonts w:ascii="Arial" w:hAnsi="Arial" w:cs="Arial"/>
          <w:sz w:val="24"/>
          <w:szCs w:val="24"/>
          <w:bdr w:val="none" w:sz="0" w:space="0" w:color="auto" w:frame="1"/>
        </w:rPr>
        <w:t>subject</w:t>
      </w:r>
      <w:r w:rsidRPr="00DB5AD1">
        <w:rPr>
          <w:rFonts w:ascii="Arial" w:hAnsi="Arial" w:cs="Arial"/>
          <w:color w:val="000000"/>
          <w:sz w:val="24"/>
          <w:szCs w:val="24"/>
          <w:shd w:val="clear" w:color="auto" w:fill="FFFFFF"/>
        </w:rPr>
        <w:t xml:space="preserve"> in which </w:t>
      </w:r>
      <w:r w:rsidRPr="00DB5AD1">
        <w:rPr>
          <w:rFonts w:ascii="Arial" w:hAnsi="Arial" w:cs="Arial"/>
          <w:sz w:val="24"/>
          <w:szCs w:val="24"/>
          <w:bdr w:val="none" w:sz="0" w:space="0" w:color="auto" w:frame="1"/>
        </w:rPr>
        <w:t>children</w:t>
      </w:r>
      <w:r w:rsidRPr="00DB5AD1">
        <w:rPr>
          <w:rFonts w:ascii="Arial" w:hAnsi="Arial" w:cs="Arial"/>
          <w:color w:val="000000"/>
          <w:sz w:val="24"/>
          <w:szCs w:val="24"/>
          <w:shd w:val="clear" w:color="auto" w:fill="FFFFFF"/>
        </w:rPr>
        <w:t xml:space="preserve"> do physical </w:t>
      </w:r>
      <w:r w:rsidRPr="00DB5AD1">
        <w:rPr>
          <w:rFonts w:ascii="Arial" w:hAnsi="Arial" w:cs="Arial"/>
          <w:sz w:val="24"/>
          <w:szCs w:val="24"/>
          <w:bdr w:val="none" w:sz="0" w:space="0" w:color="auto" w:frame="1"/>
        </w:rPr>
        <w:t>exercises</w:t>
      </w:r>
      <w:r w:rsidRPr="00DB5AD1">
        <w:rPr>
          <w:rFonts w:ascii="Arial" w:hAnsi="Arial" w:cs="Arial"/>
          <w:color w:val="000000"/>
          <w:sz w:val="24"/>
          <w:szCs w:val="24"/>
          <w:shd w:val="clear" w:color="auto" w:fill="FFFFFF"/>
        </w:rPr>
        <w:t xml:space="preserve"> or </w:t>
      </w:r>
      <w:r w:rsidRPr="00DB5AD1">
        <w:rPr>
          <w:rFonts w:ascii="Arial" w:hAnsi="Arial" w:cs="Arial"/>
          <w:sz w:val="24"/>
          <w:szCs w:val="24"/>
          <w:bdr w:val="none" w:sz="0" w:space="0" w:color="auto" w:frame="1"/>
        </w:rPr>
        <w:t>take</w:t>
      </w:r>
      <w:r w:rsidRPr="00DB5AD1">
        <w:rPr>
          <w:rFonts w:ascii="Arial" w:hAnsi="Arial" w:cs="Arial"/>
          <w:color w:val="000000"/>
          <w:sz w:val="24"/>
          <w:szCs w:val="24"/>
          <w:shd w:val="clear" w:color="auto" w:fill="FFFFFF"/>
        </w:rPr>
        <w:t xml:space="preserve"> part in physical </w:t>
      </w:r>
      <w:r w:rsidRPr="00DB5AD1">
        <w:rPr>
          <w:rFonts w:ascii="Arial" w:hAnsi="Arial" w:cs="Arial"/>
          <w:sz w:val="24"/>
          <w:szCs w:val="24"/>
          <w:bdr w:val="none" w:sz="0" w:space="0" w:color="auto" w:frame="1"/>
        </w:rPr>
        <w:t>games</w:t>
      </w:r>
      <w:r w:rsidRPr="00DB5AD1">
        <w:rPr>
          <w:rFonts w:ascii="Arial" w:hAnsi="Arial" w:cs="Arial"/>
          <w:color w:val="000000"/>
          <w:sz w:val="24"/>
          <w:szCs w:val="24"/>
          <w:shd w:val="clear" w:color="auto" w:fill="FFFFFF"/>
        </w:rPr>
        <w:t xml:space="preserve"> and sports”, (Collins, 2020). </w:t>
      </w:r>
      <w:r w:rsidRPr="00DB5AD1">
        <w:rPr>
          <w:rFonts w:ascii="Arial" w:hAnsi="Arial" w:cs="Arial"/>
          <w:sz w:val="24"/>
          <w:szCs w:val="24"/>
        </w:rPr>
        <w:t xml:space="preserve">The nature of </w:t>
      </w:r>
      <w:r w:rsidR="006A43D7">
        <w:rPr>
          <w:rFonts w:ascii="Arial" w:hAnsi="Arial" w:cs="Arial"/>
          <w:sz w:val="24"/>
          <w:szCs w:val="24"/>
        </w:rPr>
        <w:t>PE</w:t>
      </w:r>
      <w:r w:rsidRPr="00DB5AD1">
        <w:rPr>
          <w:rFonts w:ascii="Arial" w:hAnsi="Arial" w:cs="Arial"/>
          <w:sz w:val="24"/>
          <w:szCs w:val="24"/>
        </w:rPr>
        <w:t xml:space="preserve"> is further explained by Green and Hardman (2005, p.1), who suggests teachers of </w:t>
      </w:r>
      <w:r w:rsidR="006A43D7">
        <w:rPr>
          <w:rFonts w:ascii="Arial" w:hAnsi="Arial" w:cs="Arial"/>
          <w:sz w:val="24"/>
          <w:szCs w:val="24"/>
        </w:rPr>
        <w:t>PE</w:t>
      </w:r>
      <w:r w:rsidRPr="00DB5AD1">
        <w:rPr>
          <w:rFonts w:ascii="Arial" w:hAnsi="Arial" w:cs="Arial"/>
          <w:sz w:val="24"/>
          <w:szCs w:val="24"/>
        </w:rPr>
        <w:t xml:space="preserve"> claim the subject allows children to develop practical skills which can help benefit their lives. However, it is acknowledged by Chapel and Whitehead (2013, p.6), that sometimes </w:t>
      </w:r>
      <w:r w:rsidR="006A43D7">
        <w:rPr>
          <w:rFonts w:ascii="Arial" w:hAnsi="Arial" w:cs="Arial"/>
          <w:sz w:val="24"/>
          <w:szCs w:val="24"/>
        </w:rPr>
        <w:t>PE</w:t>
      </w:r>
      <w:r w:rsidRPr="00DB5AD1">
        <w:rPr>
          <w:rFonts w:ascii="Arial" w:hAnsi="Arial" w:cs="Arial"/>
          <w:sz w:val="24"/>
          <w:szCs w:val="24"/>
        </w:rPr>
        <w:t xml:space="preserve"> is viewed as a break within education</w:t>
      </w:r>
      <w:r w:rsidR="006A43D7">
        <w:rPr>
          <w:rFonts w:ascii="Arial" w:hAnsi="Arial" w:cs="Arial"/>
          <w:sz w:val="24"/>
          <w:szCs w:val="24"/>
        </w:rPr>
        <w:t>,</w:t>
      </w:r>
      <w:r w:rsidRPr="00DB5AD1">
        <w:rPr>
          <w:rFonts w:ascii="Arial" w:hAnsi="Arial" w:cs="Arial"/>
          <w:sz w:val="24"/>
          <w:szCs w:val="24"/>
        </w:rPr>
        <w:t xml:space="preserve"> in which children are not required to use cognitive processes, and this weakens the argument for the subject within a substantially busy curriculum. Although, proceeded from this view is that, recreation within its purest form has value and </w:t>
      </w:r>
      <w:r w:rsidR="006A43D7">
        <w:rPr>
          <w:rFonts w:ascii="Arial" w:hAnsi="Arial" w:cs="Arial"/>
          <w:sz w:val="24"/>
          <w:szCs w:val="24"/>
        </w:rPr>
        <w:t>PE</w:t>
      </w:r>
      <w:r w:rsidRPr="00DB5AD1">
        <w:rPr>
          <w:rFonts w:ascii="Arial" w:hAnsi="Arial" w:cs="Arial"/>
          <w:sz w:val="24"/>
          <w:szCs w:val="24"/>
        </w:rPr>
        <w:t xml:space="preserve"> also provides </w:t>
      </w:r>
      <w:r w:rsidRPr="00DB5AD1">
        <w:rPr>
          <w:rFonts w:ascii="Arial" w:hAnsi="Arial" w:cs="Arial"/>
          <w:sz w:val="24"/>
          <w:szCs w:val="24"/>
        </w:rPr>
        <w:lastRenderedPageBreak/>
        <w:t xml:space="preserve">development of skills that will ultimately enhance children’s lives. So, within this project, </w:t>
      </w:r>
      <w:r w:rsidR="006A43D7">
        <w:rPr>
          <w:rFonts w:ascii="Arial" w:hAnsi="Arial" w:cs="Arial"/>
          <w:sz w:val="24"/>
          <w:szCs w:val="24"/>
        </w:rPr>
        <w:t>PE</w:t>
      </w:r>
      <w:r w:rsidRPr="00DB5AD1">
        <w:rPr>
          <w:rFonts w:ascii="Arial" w:hAnsi="Arial" w:cs="Arial"/>
          <w:sz w:val="24"/>
          <w:szCs w:val="24"/>
        </w:rPr>
        <w:t xml:space="preserve"> will be addressed within its basic definition which Bailey (2005, p.72) describes as “an area of the school curriculum concerned with physical activities and the development of physical competence.”</w:t>
      </w:r>
    </w:p>
    <w:p w14:paraId="491A2D3B" w14:textId="77777777" w:rsidR="00632AA1" w:rsidRPr="00DB5AD1" w:rsidRDefault="00632AA1" w:rsidP="00DB5AD1">
      <w:pPr>
        <w:spacing w:line="360" w:lineRule="auto"/>
        <w:rPr>
          <w:rFonts w:ascii="Arial" w:hAnsi="Arial" w:cs="Arial"/>
          <w:sz w:val="24"/>
          <w:szCs w:val="24"/>
        </w:rPr>
      </w:pPr>
    </w:p>
    <w:p w14:paraId="73C32B18" w14:textId="32353FCE" w:rsidR="00632AA1" w:rsidRPr="00DB5AD1" w:rsidRDefault="00632AA1" w:rsidP="00DB5AD1">
      <w:pPr>
        <w:spacing w:line="360" w:lineRule="auto"/>
        <w:rPr>
          <w:rFonts w:ascii="Arial" w:hAnsi="Arial" w:cs="Arial"/>
          <w:sz w:val="24"/>
          <w:szCs w:val="24"/>
          <w:u w:val="single"/>
        </w:rPr>
      </w:pPr>
      <w:r w:rsidRPr="00DB5AD1">
        <w:rPr>
          <w:rFonts w:ascii="Arial" w:hAnsi="Arial" w:cs="Arial"/>
          <w:sz w:val="24"/>
          <w:szCs w:val="24"/>
          <w:u w:val="single"/>
        </w:rPr>
        <w:t xml:space="preserve">Defining </w:t>
      </w:r>
      <w:r w:rsidR="006A43D7">
        <w:rPr>
          <w:rFonts w:ascii="Arial" w:hAnsi="Arial" w:cs="Arial"/>
          <w:sz w:val="24"/>
          <w:szCs w:val="24"/>
          <w:u w:val="single"/>
        </w:rPr>
        <w:t>S</w:t>
      </w:r>
      <w:r w:rsidRPr="00DB5AD1">
        <w:rPr>
          <w:rFonts w:ascii="Arial" w:hAnsi="Arial" w:cs="Arial"/>
          <w:sz w:val="24"/>
          <w:szCs w:val="24"/>
          <w:u w:val="single"/>
        </w:rPr>
        <w:t xml:space="preserve">ocial </w:t>
      </w:r>
      <w:r w:rsidR="006A43D7">
        <w:rPr>
          <w:rFonts w:ascii="Arial" w:hAnsi="Arial" w:cs="Arial"/>
          <w:sz w:val="24"/>
          <w:szCs w:val="24"/>
          <w:u w:val="single"/>
        </w:rPr>
        <w:t>W</w:t>
      </w:r>
      <w:r w:rsidRPr="00DB5AD1">
        <w:rPr>
          <w:rFonts w:ascii="Arial" w:hAnsi="Arial" w:cs="Arial"/>
          <w:sz w:val="24"/>
          <w:szCs w:val="24"/>
          <w:u w:val="single"/>
        </w:rPr>
        <w:t xml:space="preserve">ellbeing </w:t>
      </w:r>
    </w:p>
    <w:p w14:paraId="215927D0" w14:textId="40F026C8" w:rsidR="00632AA1" w:rsidRPr="00DB5AD1" w:rsidRDefault="00632AA1" w:rsidP="00DB5AD1">
      <w:pPr>
        <w:spacing w:line="360" w:lineRule="auto"/>
        <w:rPr>
          <w:rFonts w:ascii="Arial" w:hAnsi="Arial" w:cs="Arial"/>
          <w:sz w:val="24"/>
          <w:szCs w:val="24"/>
        </w:rPr>
      </w:pPr>
      <w:r w:rsidRPr="00DB5AD1">
        <w:rPr>
          <w:rFonts w:ascii="Arial" w:hAnsi="Arial" w:cs="Arial"/>
          <w:sz w:val="24"/>
          <w:szCs w:val="24"/>
        </w:rPr>
        <w:t xml:space="preserve">Social health is defined by </w:t>
      </w:r>
      <w:proofErr w:type="spellStart"/>
      <w:r w:rsidRPr="00DB5AD1">
        <w:rPr>
          <w:rFonts w:ascii="Arial" w:hAnsi="Arial" w:cs="Arial"/>
          <w:sz w:val="24"/>
          <w:szCs w:val="24"/>
        </w:rPr>
        <w:t>Eime</w:t>
      </w:r>
      <w:proofErr w:type="spellEnd"/>
      <w:r w:rsidRPr="00DB5AD1">
        <w:rPr>
          <w:rFonts w:ascii="Arial" w:hAnsi="Arial" w:cs="Arial"/>
          <w:sz w:val="24"/>
          <w:szCs w:val="24"/>
        </w:rPr>
        <w:t>, et al. (2013, p.3), as “</w:t>
      </w:r>
      <w:r w:rsidR="00D840C2">
        <w:rPr>
          <w:rFonts w:ascii="Arial" w:hAnsi="Arial" w:cs="Arial"/>
          <w:sz w:val="24"/>
          <w:szCs w:val="24"/>
        </w:rPr>
        <w:t>t</w:t>
      </w:r>
      <w:r w:rsidRPr="00DB5AD1">
        <w:rPr>
          <w:rFonts w:ascii="Arial" w:hAnsi="Arial" w:cs="Arial"/>
          <w:sz w:val="24"/>
          <w:szCs w:val="24"/>
        </w:rPr>
        <w:t xml:space="preserve">hat dimension of an individual’s well-being that concerns how he gets along with other people, how other people react to him, and how he interacts with social institutions and societal mores.” Within the article by </w:t>
      </w:r>
      <w:proofErr w:type="spellStart"/>
      <w:r w:rsidRPr="00DB5AD1">
        <w:rPr>
          <w:rFonts w:ascii="Arial" w:hAnsi="Arial" w:cs="Arial"/>
          <w:sz w:val="24"/>
          <w:szCs w:val="24"/>
        </w:rPr>
        <w:t>Cañabate</w:t>
      </w:r>
      <w:proofErr w:type="spellEnd"/>
      <w:r w:rsidRPr="00DB5AD1">
        <w:rPr>
          <w:rFonts w:ascii="Arial" w:hAnsi="Arial" w:cs="Arial"/>
          <w:sz w:val="24"/>
          <w:szCs w:val="24"/>
        </w:rPr>
        <w:t xml:space="preserve">, et al. (2018, p.1), the definition of social skills is stated as “skills possessed by individuals that enable them to execute interpersonal tasks”. As such it may be accurate to suggest that social wellbeing encompasses the health and skills needed to accomplish the social </w:t>
      </w:r>
      <w:r w:rsidR="006A43D7">
        <w:rPr>
          <w:rFonts w:ascii="Arial" w:hAnsi="Arial" w:cs="Arial"/>
          <w:sz w:val="24"/>
          <w:szCs w:val="24"/>
        </w:rPr>
        <w:t xml:space="preserve">requirements </w:t>
      </w:r>
      <w:r w:rsidRPr="00DB5AD1">
        <w:rPr>
          <w:rFonts w:ascii="Arial" w:hAnsi="Arial" w:cs="Arial"/>
          <w:sz w:val="24"/>
          <w:szCs w:val="24"/>
        </w:rPr>
        <w:t xml:space="preserve">of day to day life effectively. So, for the purpose of this project social wellbeing </w:t>
      </w:r>
      <w:r w:rsidR="006A43D7">
        <w:rPr>
          <w:rFonts w:ascii="Arial" w:hAnsi="Arial" w:cs="Arial"/>
          <w:sz w:val="24"/>
          <w:szCs w:val="24"/>
        </w:rPr>
        <w:t>will follow the definition provided</w:t>
      </w:r>
      <w:r w:rsidRPr="00DB5AD1">
        <w:rPr>
          <w:rFonts w:ascii="Arial" w:hAnsi="Arial" w:cs="Arial"/>
          <w:sz w:val="24"/>
          <w:szCs w:val="24"/>
        </w:rPr>
        <w:t xml:space="preserve"> by Psychology Today (2019)</w:t>
      </w:r>
      <w:r w:rsidR="006A43D7">
        <w:rPr>
          <w:rFonts w:ascii="Arial" w:hAnsi="Arial" w:cs="Arial"/>
          <w:sz w:val="24"/>
          <w:szCs w:val="24"/>
        </w:rPr>
        <w:t xml:space="preserve">, who state that </w:t>
      </w:r>
      <w:r w:rsidR="00530F31">
        <w:rPr>
          <w:rFonts w:ascii="Arial" w:hAnsi="Arial" w:cs="Arial"/>
          <w:sz w:val="24"/>
          <w:szCs w:val="24"/>
        </w:rPr>
        <w:t>it</w:t>
      </w:r>
      <w:r w:rsidR="006A43D7">
        <w:rPr>
          <w:rFonts w:ascii="Arial" w:hAnsi="Arial" w:cs="Arial"/>
          <w:sz w:val="24"/>
          <w:szCs w:val="24"/>
        </w:rPr>
        <w:t xml:space="preserve"> is</w:t>
      </w:r>
      <w:r w:rsidRPr="00DB5AD1">
        <w:rPr>
          <w:rFonts w:ascii="Arial" w:hAnsi="Arial" w:cs="Arial"/>
          <w:sz w:val="24"/>
          <w:szCs w:val="24"/>
        </w:rPr>
        <w:t xml:space="preserve"> “the </w:t>
      </w:r>
      <w:r w:rsidRPr="00DB5AD1">
        <w:rPr>
          <w:rFonts w:ascii="Arial" w:hAnsi="Arial" w:cs="Arial"/>
          <w:sz w:val="24"/>
          <w:szCs w:val="24"/>
          <w:shd w:val="clear" w:color="auto" w:fill="FFFFFF"/>
        </w:rPr>
        <w:t xml:space="preserve">ability to communicate, develop meaningful relationships with others, and maintain a support network that helps you overcome </w:t>
      </w:r>
      <w:r w:rsidRPr="00DB5AD1">
        <w:rPr>
          <w:rFonts w:ascii="Arial" w:hAnsi="Arial" w:cs="Arial"/>
          <w:sz w:val="24"/>
          <w:szCs w:val="24"/>
        </w:rPr>
        <w:t>loneliness</w:t>
      </w:r>
      <w:r w:rsidRPr="00DB5AD1">
        <w:rPr>
          <w:rFonts w:ascii="Arial" w:hAnsi="Arial" w:cs="Arial"/>
          <w:sz w:val="24"/>
          <w:szCs w:val="24"/>
          <w:shd w:val="clear" w:color="auto" w:fill="FFFFFF"/>
        </w:rPr>
        <w:t xml:space="preserve">”. </w:t>
      </w:r>
    </w:p>
    <w:p w14:paraId="5274FF8B" w14:textId="52022735" w:rsidR="00632AA1" w:rsidRDefault="00632AA1" w:rsidP="00DB5AD1">
      <w:pPr>
        <w:spacing w:line="360" w:lineRule="auto"/>
        <w:rPr>
          <w:rFonts w:ascii="Arial" w:hAnsi="Arial" w:cs="Arial"/>
          <w:sz w:val="24"/>
          <w:szCs w:val="24"/>
        </w:rPr>
      </w:pPr>
    </w:p>
    <w:p w14:paraId="37A6F652" w14:textId="1B446801" w:rsidR="00DB5AD1" w:rsidRDefault="00DB5AD1" w:rsidP="00DB5AD1">
      <w:pPr>
        <w:spacing w:line="360" w:lineRule="auto"/>
        <w:rPr>
          <w:rFonts w:ascii="Arial" w:hAnsi="Arial" w:cs="Arial"/>
          <w:sz w:val="24"/>
          <w:szCs w:val="24"/>
        </w:rPr>
      </w:pPr>
    </w:p>
    <w:p w14:paraId="2A56BB64" w14:textId="5C5FBAAD" w:rsidR="00DB5AD1" w:rsidRDefault="00DB5AD1" w:rsidP="00DB5AD1">
      <w:pPr>
        <w:spacing w:line="360" w:lineRule="auto"/>
        <w:rPr>
          <w:rFonts w:ascii="Arial" w:hAnsi="Arial" w:cs="Arial"/>
          <w:sz w:val="24"/>
          <w:szCs w:val="24"/>
        </w:rPr>
      </w:pPr>
    </w:p>
    <w:p w14:paraId="5F896666" w14:textId="352A31F2" w:rsidR="00DB5AD1" w:rsidRDefault="00DB5AD1" w:rsidP="00DB5AD1">
      <w:pPr>
        <w:spacing w:line="360" w:lineRule="auto"/>
        <w:rPr>
          <w:rFonts w:ascii="Arial" w:hAnsi="Arial" w:cs="Arial"/>
          <w:sz w:val="24"/>
          <w:szCs w:val="24"/>
        </w:rPr>
      </w:pPr>
    </w:p>
    <w:p w14:paraId="2ECAD10E" w14:textId="35C2CC25" w:rsidR="00DB5AD1" w:rsidRDefault="00DB5AD1" w:rsidP="00DB5AD1">
      <w:pPr>
        <w:spacing w:line="360" w:lineRule="auto"/>
        <w:rPr>
          <w:rFonts w:ascii="Arial" w:hAnsi="Arial" w:cs="Arial"/>
          <w:sz w:val="24"/>
          <w:szCs w:val="24"/>
        </w:rPr>
      </w:pPr>
    </w:p>
    <w:p w14:paraId="0D1E7AEA" w14:textId="074DDDEA" w:rsidR="00DB5AD1" w:rsidRDefault="00DB5AD1" w:rsidP="00DB5AD1">
      <w:pPr>
        <w:spacing w:line="360" w:lineRule="auto"/>
        <w:rPr>
          <w:rFonts w:ascii="Arial" w:hAnsi="Arial" w:cs="Arial"/>
          <w:sz w:val="24"/>
          <w:szCs w:val="24"/>
        </w:rPr>
      </w:pPr>
    </w:p>
    <w:p w14:paraId="5146FFEC" w14:textId="2BD4D721" w:rsidR="00D840C2" w:rsidRDefault="00D840C2" w:rsidP="00DB5AD1">
      <w:pPr>
        <w:spacing w:line="360" w:lineRule="auto"/>
        <w:rPr>
          <w:rFonts w:ascii="Arial" w:hAnsi="Arial" w:cs="Arial"/>
          <w:sz w:val="24"/>
          <w:szCs w:val="24"/>
        </w:rPr>
      </w:pPr>
    </w:p>
    <w:p w14:paraId="1F4DD107" w14:textId="2678894C" w:rsidR="00D840C2" w:rsidRDefault="00D840C2" w:rsidP="00DB5AD1">
      <w:pPr>
        <w:spacing w:line="360" w:lineRule="auto"/>
        <w:rPr>
          <w:rFonts w:ascii="Arial" w:hAnsi="Arial" w:cs="Arial"/>
          <w:sz w:val="24"/>
          <w:szCs w:val="24"/>
        </w:rPr>
      </w:pPr>
    </w:p>
    <w:p w14:paraId="7937EEF7" w14:textId="77777777" w:rsidR="009E3B01" w:rsidRDefault="009E3B01" w:rsidP="00DB5AD1">
      <w:pPr>
        <w:spacing w:line="360" w:lineRule="auto"/>
        <w:rPr>
          <w:rFonts w:ascii="Arial" w:hAnsi="Arial" w:cs="Arial"/>
          <w:sz w:val="24"/>
          <w:szCs w:val="24"/>
        </w:rPr>
      </w:pPr>
    </w:p>
    <w:p w14:paraId="6F8AEF24" w14:textId="77777777" w:rsidR="00D840C2" w:rsidRDefault="00D840C2" w:rsidP="00DB5AD1">
      <w:pPr>
        <w:spacing w:line="360" w:lineRule="auto"/>
        <w:rPr>
          <w:rFonts w:ascii="Arial" w:hAnsi="Arial" w:cs="Arial"/>
          <w:sz w:val="24"/>
          <w:szCs w:val="24"/>
        </w:rPr>
      </w:pPr>
    </w:p>
    <w:p w14:paraId="6CC4EFC7" w14:textId="7D50D59D" w:rsidR="00DB5AD1" w:rsidRDefault="00DB5AD1" w:rsidP="00DB5AD1">
      <w:pPr>
        <w:spacing w:line="360" w:lineRule="auto"/>
        <w:rPr>
          <w:rFonts w:ascii="Arial" w:hAnsi="Arial" w:cs="Arial"/>
          <w:sz w:val="24"/>
          <w:szCs w:val="24"/>
        </w:rPr>
      </w:pPr>
    </w:p>
    <w:p w14:paraId="58246108" w14:textId="390E6594" w:rsidR="005F3A84" w:rsidRPr="005F3A84" w:rsidRDefault="005F3A84" w:rsidP="00DB5AD1">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Chapter 2 - </w:t>
      </w:r>
      <w:r w:rsidRPr="005F3A84">
        <w:rPr>
          <w:rFonts w:ascii="Arial" w:hAnsi="Arial" w:cs="Arial"/>
          <w:b/>
          <w:bCs/>
          <w:sz w:val="24"/>
          <w:szCs w:val="24"/>
          <w:u w:val="single"/>
        </w:rPr>
        <w:t xml:space="preserve">Literature Review </w:t>
      </w:r>
    </w:p>
    <w:p w14:paraId="06E9F93B" w14:textId="6B4BDB2E" w:rsidR="00DB5AD1" w:rsidRPr="00DB5AD1" w:rsidRDefault="00DB5AD1" w:rsidP="00DB5AD1">
      <w:pPr>
        <w:spacing w:line="360" w:lineRule="auto"/>
        <w:rPr>
          <w:rFonts w:ascii="Arial" w:hAnsi="Arial" w:cs="Arial"/>
          <w:sz w:val="24"/>
          <w:szCs w:val="24"/>
          <w:u w:val="single"/>
        </w:rPr>
      </w:pPr>
      <w:r w:rsidRPr="00DB5AD1">
        <w:rPr>
          <w:rFonts w:ascii="Arial" w:hAnsi="Arial" w:cs="Arial"/>
          <w:sz w:val="24"/>
          <w:szCs w:val="24"/>
          <w:u w:val="single"/>
        </w:rPr>
        <w:t xml:space="preserve">Introduction of Chapter </w:t>
      </w:r>
    </w:p>
    <w:p w14:paraId="590B065A" w14:textId="235DF883"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The purpose of this literature review is to explore the current situation regarding </w:t>
      </w:r>
      <w:r w:rsidR="00CE0B8B">
        <w:rPr>
          <w:rFonts w:ascii="Arial" w:hAnsi="Arial" w:cs="Arial"/>
          <w:sz w:val="24"/>
          <w:szCs w:val="24"/>
        </w:rPr>
        <w:t>PE</w:t>
      </w:r>
      <w:r w:rsidRPr="00DB5AD1">
        <w:rPr>
          <w:rFonts w:ascii="Arial" w:hAnsi="Arial" w:cs="Arial"/>
          <w:sz w:val="24"/>
          <w:szCs w:val="24"/>
        </w:rPr>
        <w:t xml:space="preserve"> and social wellbeing in primary schools. Within this section viewpoints </w:t>
      </w:r>
      <w:r w:rsidR="009E3B01">
        <w:rPr>
          <w:rFonts w:ascii="Arial" w:hAnsi="Arial" w:cs="Arial"/>
          <w:sz w:val="24"/>
          <w:szCs w:val="24"/>
        </w:rPr>
        <w:t>regarding</w:t>
      </w:r>
      <w:r w:rsidRPr="00DB5AD1">
        <w:rPr>
          <w:rFonts w:ascii="Arial" w:hAnsi="Arial" w:cs="Arial"/>
          <w:sz w:val="24"/>
          <w:szCs w:val="24"/>
        </w:rPr>
        <w:t xml:space="preserve"> these topics will be addressed and key pieces of information will be consolidated. The secondary sources will include government documents, books, internet sources and articles, however the sources will be quality checked beforehand to </w:t>
      </w:r>
      <w:r w:rsidR="00CE0B8B" w:rsidRPr="00DB5AD1">
        <w:rPr>
          <w:rFonts w:ascii="Arial" w:hAnsi="Arial" w:cs="Arial"/>
          <w:sz w:val="24"/>
          <w:szCs w:val="24"/>
        </w:rPr>
        <w:t>ensure</w:t>
      </w:r>
      <w:r w:rsidRPr="00DB5AD1">
        <w:rPr>
          <w:rFonts w:ascii="Arial" w:hAnsi="Arial" w:cs="Arial"/>
          <w:sz w:val="24"/>
          <w:szCs w:val="24"/>
        </w:rPr>
        <w:t xml:space="preserve"> </w:t>
      </w:r>
      <w:r w:rsidR="00CE0B8B">
        <w:rPr>
          <w:rFonts w:ascii="Arial" w:hAnsi="Arial" w:cs="Arial"/>
          <w:sz w:val="24"/>
          <w:szCs w:val="24"/>
        </w:rPr>
        <w:t>validity</w:t>
      </w:r>
      <w:r w:rsidRPr="00DB5AD1">
        <w:rPr>
          <w:rFonts w:ascii="Arial" w:hAnsi="Arial" w:cs="Arial"/>
          <w:sz w:val="24"/>
          <w:szCs w:val="24"/>
        </w:rPr>
        <w:t xml:space="preserve"> is maintained. </w:t>
      </w:r>
    </w:p>
    <w:p w14:paraId="16FF9432" w14:textId="77777777" w:rsidR="00DB5AD1" w:rsidRPr="00DB5AD1" w:rsidRDefault="00DB5AD1" w:rsidP="00DB5AD1">
      <w:pPr>
        <w:spacing w:line="360" w:lineRule="auto"/>
        <w:rPr>
          <w:rFonts w:ascii="Arial" w:hAnsi="Arial" w:cs="Arial"/>
          <w:sz w:val="24"/>
          <w:szCs w:val="24"/>
          <w:u w:val="single"/>
        </w:rPr>
      </w:pPr>
    </w:p>
    <w:p w14:paraId="65E51269" w14:textId="655DC9D4" w:rsidR="00DB5AD1" w:rsidRPr="00DB5AD1" w:rsidRDefault="00DB5AD1" w:rsidP="00DB5AD1">
      <w:pPr>
        <w:spacing w:line="360" w:lineRule="auto"/>
        <w:rPr>
          <w:rFonts w:ascii="Arial" w:hAnsi="Arial" w:cs="Arial"/>
          <w:sz w:val="24"/>
          <w:szCs w:val="24"/>
          <w:u w:val="single"/>
        </w:rPr>
      </w:pPr>
      <w:r w:rsidRPr="00DB5AD1">
        <w:rPr>
          <w:rFonts w:ascii="Arial" w:hAnsi="Arial" w:cs="Arial"/>
          <w:sz w:val="24"/>
          <w:szCs w:val="24"/>
          <w:u w:val="single"/>
        </w:rPr>
        <w:t>P</w:t>
      </w:r>
      <w:r w:rsidR="00F94B7E">
        <w:rPr>
          <w:rFonts w:ascii="Arial" w:hAnsi="Arial" w:cs="Arial"/>
          <w:sz w:val="24"/>
          <w:szCs w:val="24"/>
          <w:u w:val="single"/>
        </w:rPr>
        <w:t>E</w:t>
      </w:r>
    </w:p>
    <w:p w14:paraId="20003497" w14:textId="6E97DB30"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noted by Green (2008, pp.8-11), that the perception of PE has developed over time, as during the 1970s the value of the subject was questioned. It was thought that </w:t>
      </w:r>
      <w:r w:rsidR="00CE0B8B">
        <w:rPr>
          <w:rFonts w:ascii="Arial" w:hAnsi="Arial" w:cs="Arial"/>
          <w:sz w:val="24"/>
          <w:szCs w:val="24"/>
        </w:rPr>
        <w:t>PE</w:t>
      </w:r>
      <w:r w:rsidRPr="00DB5AD1">
        <w:rPr>
          <w:rFonts w:ascii="Arial" w:hAnsi="Arial" w:cs="Arial"/>
          <w:sz w:val="24"/>
          <w:szCs w:val="24"/>
        </w:rPr>
        <w:t xml:space="preserve"> was not academic and </w:t>
      </w:r>
      <w:r w:rsidR="009E3B01">
        <w:rPr>
          <w:rFonts w:ascii="Arial" w:hAnsi="Arial" w:cs="Arial"/>
          <w:sz w:val="24"/>
          <w:szCs w:val="24"/>
        </w:rPr>
        <w:t>consequently</w:t>
      </w:r>
      <w:r w:rsidRPr="00DB5AD1">
        <w:rPr>
          <w:rFonts w:ascii="Arial" w:hAnsi="Arial" w:cs="Arial"/>
          <w:sz w:val="24"/>
          <w:szCs w:val="24"/>
        </w:rPr>
        <w:t xml:space="preserve"> lacked educational significance. It Is further discussed by </w:t>
      </w:r>
      <w:proofErr w:type="spellStart"/>
      <w:r w:rsidRPr="00DB5AD1">
        <w:rPr>
          <w:rFonts w:ascii="Arial" w:hAnsi="Arial" w:cs="Arial"/>
          <w:sz w:val="24"/>
          <w:szCs w:val="24"/>
        </w:rPr>
        <w:t>Carr</w:t>
      </w:r>
      <w:proofErr w:type="spellEnd"/>
      <w:r w:rsidRPr="00DB5AD1">
        <w:rPr>
          <w:rFonts w:ascii="Arial" w:hAnsi="Arial" w:cs="Arial"/>
          <w:sz w:val="24"/>
          <w:szCs w:val="24"/>
        </w:rPr>
        <w:t xml:space="preserve"> (1997, cited in Green, 2008, p.11), that the Peters-Hirst thesis resulted in two choices for the future of PE; accept the perception that PE is not educational or, argue the point and redefine PE as a valuable educational part of the curriculum. This resulted in many PE professionals pleading the case for PE and this was done through acknowledging the social, moral and character development </w:t>
      </w:r>
      <w:r w:rsidR="009E3B01">
        <w:rPr>
          <w:rFonts w:ascii="Arial" w:hAnsi="Arial" w:cs="Arial"/>
          <w:sz w:val="24"/>
          <w:szCs w:val="24"/>
        </w:rPr>
        <w:t>in addition to</w:t>
      </w:r>
      <w:r w:rsidRPr="00DB5AD1">
        <w:rPr>
          <w:rFonts w:ascii="Arial" w:hAnsi="Arial" w:cs="Arial"/>
          <w:sz w:val="24"/>
          <w:szCs w:val="24"/>
        </w:rPr>
        <w:t xml:space="preserve"> the health and aesthetic knowledge that PE can provide. </w:t>
      </w:r>
    </w:p>
    <w:p w14:paraId="4C3275AA" w14:textId="485F8AD7"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In 1997 education and specifically PE became high on the labour governments agenda and was acknowledged as a platform to develop social policy objectives as </w:t>
      </w:r>
      <w:r w:rsidR="00CE0B8B" w:rsidRPr="00DB5AD1">
        <w:rPr>
          <w:rFonts w:ascii="Arial" w:hAnsi="Arial" w:cs="Arial"/>
          <w:sz w:val="24"/>
          <w:szCs w:val="24"/>
        </w:rPr>
        <w:t>mentioned</w:t>
      </w:r>
      <w:r w:rsidRPr="00DB5AD1">
        <w:rPr>
          <w:rFonts w:ascii="Arial" w:hAnsi="Arial" w:cs="Arial"/>
          <w:sz w:val="24"/>
          <w:szCs w:val="24"/>
        </w:rPr>
        <w:t xml:space="preserve"> by Houlihan and Green (2006, p.4). However, it is also </w:t>
      </w:r>
      <w:r w:rsidR="00CE0B8B" w:rsidRPr="00DB5AD1">
        <w:rPr>
          <w:rFonts w:ascii="Arial" w:hAnsi="Arial" w:cs="Arial"/>
          <w:sz w:val="24"/>
          <w:szCs w:val="24"/>
        </w:rPr>
        <w:t>remarked</w:t>
      </w:r>
      <w:r w:rsidRPr="00DB5AD1">
        <w:rPr>
          <w:rFonts w:ascii="Arial" w:hAnsi="Arial" w:cs="Arial"/>
          <w:sz w:val="24"/>
          <w:szCs w:val="24"/>
        </w:rPr>
        <w:t xml:space="preserve"> that PE is often thought of as secondary to other subjects and has reduced status and time due to the increasing overload of government initiatives and National Curriculum pressures (National Association of Head Teachers, 1999, cited in Bailey, 2005, p.78). Within the Welsh Government (2008</w:t>
      </w:r>
      <w:r w:rsidR="00F94B7E">
        <w:rPr>
          <w:rFonts w:ascii="Arial" w:hAnsi="Arial" w:cs="Arial"/>
          <w:sz w:val="24"/>
          <w:szCs w:val="24"/>
        </w:rPr>
        <w:t>a</w:t>
      </w:r>
      <w:r w:rsidRPr="00DB5AD1">
        <w:rPr>
          <w:rFonts w:ascii="Arial" w:hAnsi="Arial" w:cs="Arial"/>
          <w:sz w:val="24"/>
          <w:szCs w:val="24"/>
        </w:rPr>
        <w:t>, p.8) curriculum</w:t>
      </w:r>
      <w:r w:rsidR="005F3A84">
        <w:rPr>
          <w:rFonts w:ascii="Arial" w:hAnsi="Arial" w:cs="Arial"/>
          <w:sz w:val="24"/>
          <w:szCs w:val="24"/>
        </w:rPr>
        <w:t>,</w:t>
      </w:r>
      <w:r w:rsidRPr="00DB5AD1">
        <w:rPr>
          <w:rFonts w:ascii="Arial" w:hAnsi="Arial" w:cs="Arial"/>
          <w:sz w:val="24"/>
          <w:szCs w:val="24"/>
        </w:rPr>
        <w:t xml:space="preserve"> that is </w:t>
      </w:r>
      <w:r w:rsidR="009E3B01">
        <w:rPr>
          <w:rFonts w:ascii="Arial" w:hAnsi="Arial" w:cs="Arial"/>
          <w:sz w:val="24"/>
          <w:szCs w:val="24"/>
        </w:rPr>
        <w:t>currently</w:t>
      </w:r>
      <w:r w:rsidRPr="00DB5AD1">
        <w:rPr>
          <w:rFonts w:ascii="Arial" w:hAnsi="Arial" w:cs="Arial"/>
          <w:sz w:val="24"/>
          <w:szCs w:val="24"/>
        </w:rPr>
        <w:t xml:space="preserve"> used in schools, it is clearly acknowledged that social education is enhanced through </w:t>
      </w:r>
      <w:r w:rsidR="005F3A84">
        <w:rPr>
          <w:rFonts w:ascii="Arial" w:hAnsi="Arial" w:cs="Arial"/>
          <w:sz w:val="24"/>
          <w:szCs w:val="24"/>
        </w:rPr>
        <w:t>PE</w:t>
      </w:r>
      <w:r w:rsidRPr="00DB5AD1">
        <w:rPr>
          <w:rFonts w:ascii="Arial" w:hAnsi="Arial" w:cs="Arial"/>
          <w:sz w:val="24"/>
          <w:szCs w:val="24"/>
        </w:rPr>
        <w:t xml:space="preserve">, as there are many opportunities to adopt different roles within activities, work closely with others and develop relationships while cooperating or competing with others. Considering that Health and Wellbeing is going to be one of the Areas of Learning </w:t>
      </w:r>
      <w:r w:rsidRPr="00DB5AD1">
        <w:rPr>
          <w:rFonts w:ascii="Arial" w:hAnsi="Arial" w:cs="Arial"/>
          <w:sz w:val="24"/>
          <w:szCs w:val="24"/>
        </w:rPr>
        <w:lastRenderedPageBreak/>
        <w:t xml:space="preserve">and Experience within the new curriculum (Welsh Government, 2020), we can only assume that </w:t>
      </w:r>
      <w:r w:rsidR="005F3A84">
        <w:rPr>
          <w:rFonts w:ascii="Arial" w:hAnsi="Arial" w:cs="Arial"/>
          <w:sz w:val="24"/>
          <w:szCs w:val="24"/>
        </w:rPr>
        <w:t>PE</w:t>
      </w:r>
      <w:r w:rsidRPr="00DB5AD1">
        <w:rPr>
          <w:rFonts w:ascii="Arial" w:hAnsi="Arial" w:cs="Arial"/>
          <w:sz w:val="24"/>
          <w:szCs w:val="24"/>
        </w:rPr>
        <w:t xml:space="preserve"> will be an integral part of the future curriculum in Wales. </w:t>
      </w:r>
    </w:p>
    <w:p w14:paraId="46D8E348" w14:textId="35C85277"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Despite the progress of PE, it is noted by the National Assembly for Wales (2017), that there is a lack of confidence in 38% of primary school teachers in their ability to teach PE and also during initial teacher training 48% stated they received less than ten hours of PE training. Evidently there is a portion of the teaching population who lack the skills or confidence to teach PE effectively. The idea that teachers have a lack of confidence to teach PE, </w:t>
      </w:r>
      <w:proofErr w:type="gramStart"/>
      <w:r w:rsidRPr="00DB5AD1">
        <w:rPr>
          <w:rFonts w:ascii="Arial" w:hAnsi="Arial" w:cs="Arial"/>
          <w:sz w:val="24"/>
          <w:szCs w:val="24"/>
        </w:rPr>
        <w:t>and also</w:t>
      </w:r>
      <w:proofErr w:type="gramEnd"/>
      <w:r w:rsidRPr="00DB5AD1">
        <w:rPr>
          <w:rFonts w:ascii="Arial" w:hAnsi="Arial" w:cs="Arial"/>
          <w:sz w:val="24"/>
          <w:szCs w:val="24"/>
        </w:rPr>
        <w:t xml:space="preserve"> a lack of continuing advice is supported by </w:t>
      </w:r>
      <w:r w:rsidR="00F94B7E">
        <w:rPr>
          <w:rFonts w:ascii="Arial" w:hAnsi="Arial" w:cs="Arial"/>
          <w:sz w:val="24"/>
          <w:szCs w:val="24"/>
        </w:rPr>
        <w:t xml:space="preserve">the </w:t>
      </w:r>
      <w:r w:rsidRPr="00DB5AD1">
        <w:rPr>
          <w:rFonts w:ascii="Arial" w:hAnsi="Arial" w:cs="Arial"/>
          <w:sz w:val="24"/>
          <w:szCs w:val="24"/>
        </w:rPr>
        <w:t xml:space="preserve">National Association of Head Teachers (1999, cited in Bailey, 2005, p.78). From this </w:t>
      </w:r>
      <w:r w:rsidR="005F3A84">
        <w:rPr>
          <w:rFonts w:ascii="Arial" w:hAnsi="Arial" w:cs="Arial"/>
          <w:sz w:val="24"/>
          <w:szCs w:val="24"/>
        </w:rPr>
        <w:t>information</w:t>
      </w:r>
      <w:r w:rsidRPr="00DB5AD1">
        <w:rPr>
          <w:rFonts w:ascii="Arial" w:hAnsi="Arial" w:cs="Arial"/>
          <w:sz w:val="24"/>
          <w:szCs w:val="24"/>
        </w:rPr>
        <w:t>, it may be suggested that more training needs to be provided for teachers to be successfully equipped to deliver efficient PE provision</w:t>
      </w:r>
      <w:r w:rsidR="00F94B7E">
        <w:rPr>
          <w:rFonts w:ascii="Arial" w:hAnsi="Arial" w:cs="Arial"/>
          <w:sz w:val="24"/>
          <w:szCs w:val="24"/>
        </w:rPr>
        <w:t xml:space="preserve"> </w:t>
      </w:r>
      <w:r w:rsidRPr="00DB5AD1">
        <w:rPr>
          <w:rFonts w:ascii="Arial" w:hAnsi="Arial" w:cs="Arial"/>
          <w:sz w:val="24"/>
          <w:szCs w:val="24"/>
        </w:rPr>
        <w:t xml:space="preserve">within schools. </w:t>
      </w:r>
    </w:p>
    <w:p w14:paraId="099429E9" w14:textId="77777777" w:rsidR="00DB5AD1" w:rsidRPr="00DB5AD1" w:rsidRDefault="00DB5AD1" w:rsidP="00DB5AD1">
      <w:pPr>
        <w:spacing w:line="360" w:lineRule="auto"/>
        <w:rPr>
          <w:rFonts w:ascii="Arial" w:hAnsi="Arial" w:cs="Arial"/>
          <w:sz w:val="24"/>
          <w:szCs w:val="24"/>
        </w:rPr>
      </w:pPr>
    </w:p>
    <w:p w14:paraId="14188093" w14:textId="35F784F2" w:rsidR="00DB5AD1" w:rsidRPr="006E1DB9" w:rsidRDefault="00DB5AD1" w:rsidP="00DB5AD1">
      <w:pPr>
        <w:spacing w:line="360" w:lineRule="auto"/>
        <w:rPr>
          <w:rFonts w:ascii="Arial" w:hAnsi="Arial" w:cs="Arial"/>
          <w:sz w:val="24"/>
          <w:szCs w:val="24"/>
          <w:u w:val="single"/>
        </w:rPr>
      </w:pPr>
      <w:r w:rsidRPr="006E1DB9">
        <w:rPr>
          <w:rFonts w:ascii="Arial" w:hAnsi="Arial" w:cs="Arial"/>
          <w:sz w:val="24"/>
          <w:szCs w:val="24"/>
          <w:u w:val="single"/>
        </w:rPr>
        <w:t xml:space="preserve">Social </w:t>
      </w:r>
      <w:r w:rsidR="00F94B7E" w:rsidRPr="006E1DB9">
        <w:rPr>
          <w:rFonts w:ascii="Arial" w:hAnsi="Arial" w:cs="Arial"/>
          <w:sz w:val="24"/>
          <w:szCs w:val="24"/>
          <w:u w:val="single"/>
        </w:rPr>
        <w:t>W</w:t>
      </w:r>
      <w:r w:rsidRPr="006E1DB9">
        <w:rPr>
          <w:rFonts w:ascii="Arial" w:hAnsi="Arial" w:cs="Arial"/>
          <w:sz w:val="24"/>
          <w:szCs w:val="24"/>
          <w:u w:val="single"/>
        </w:rPr>
        <w:t xml:space="preserve">ellbeing </w:t>
      </w:r>
    </w:p>
    <w:p w14:paraId="0B095256" w14:textId="77777777"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acknowledged by the Early Intervention Foundation (2018, p.1) that social and emotional skills are essential for the future development of more complex later skills, essentially, they lay the foundation for future learning. </w:t>
      </w:r>
    </w:p>
    <w:p w14:paraId="7FA852ED" w14:textId="1CD942F4"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noted by Watson, et al. (2012, p.57), within the UK between the years 2000 to 2010 there was a large increase in the number of </w:t>
      </w:r>
      <w:r w:rsidR="008D4D3A">
        <w:rPr>
          <w:rFonts w:ascii="Arial" w:hAnsi="Arial" w:cs="Arial"/>
          <w:sz w:val="24"/>
          <w:szCs w:val="24"/>
        </w:rPr>
        <w:t xml:space="preserve">school </w:t>
      </w:r>
      <w:r w:rsidRPr="00DB5AD1">
        <w:rPr>
          <w:rFonts w:ascii="Arial" w:hAnsi="Arial" w:cs="Arial"/>
          <w:sz w:val="24"/>
          <w:szCs w:val="24"/>
        </w:rPr>
        <w:t xml:space="preserve">programmes dedicated to improving social wellbeing. It is </w:t>
      </w:r>
      <w:r w:rsidR="00AB66AA" w:rsidRPr="00DB5AD1">
        <w:rPr>
          <w:rFonts w:ascii="Arial" w:hAnsi="Arial" w:cs="Arial"/>
          <w:sz w:val="24"/>
          <w:szCs w:val="24"/>
        </w:rPr>
        <w:t>stated</w:t>
      </w:r>
      <w:r w:rsidRPr="00DB5AD1">
        <w:rPr>
          <w:rFonts w:ascii="Arial" w:hAnsi="Arial" w:cs="Arial"/>
          <w:sz w:val="24"/>
          <w:szCs w:val="24"/>
        </w:rPr>
        <w:t xml:space="preserve"> by Welsh Government (2008</w:t>
      </w:r>
      <w:r w:rsidR="006423ED">
        <w:rPr>
          <w:rFonts w:ascii="Arial" w:hAnsi="Arial" w:cs="Arial"/>
          <w:sz w:val="24"/>
          <w:szCs w:val="24"/>
        </w:rPr>
        <w:t>b</w:t>
      </w:r>
      <w:r w:rsidRPr="00DB5AD1">
        <w:rPr>
          <w:rFonts w:ascii="Arial" w:hAnsi="Arial" w:cs="Arial"/>
          <w:sz w:val="24"/>
          <w:szCs w:val="24"/>
        </w:rPr>
        <w:t>, p.3), that ‘personal and social education (PSE) forms part of the basic curriculum for all registered pupils aged 7 to 16 at maintained schools’ in which one of the aims is to give opportunities to develop skills for lifelong learning. Similarly it is suggested by Macdonald (2009, p.16), that Personal, Social and Health Education (PSHE), which could be equated to PSE</w:t>
      </w:r>
      <w:r w:rsidR="00AB66AA">
        <w:rPr>
          <w:rFonts w:ascii="Arial" w:hAnsi="Arial" w:cs="Arial"/>
          <w:sz w:val="24"/>
          <w:szCs w:val="24"/>
        </w:rPr>
        <w:t>,</w:t>
      </w:r>
      <w:r w:rsidRPr="00DB5AD1">
        <w:rPr>
          <w:rFonts w:ascii="Arial" w:hAnsi="Arial" w:cs="Arial"/>
          <w:sz w:val="24"/>
          <w:szCs w:val="24"/>
        </w:rPr>
        <w:t xml:space="preserve"> covers elements that are integral to children’s healthy development and</w:t>
      </w:r>
      <w:r w:rsidR="00AB66AA">
        <w:rPr>
          <w:rFonts w:ascii="Arial" w:hAnsi="Arial" w:cs="Arial"/>
          <w:sz w:val="24"/>
          <w:szCs w:val="24"/>
        </w:rPr>
        <w:t>,</w:t>
      </w:r>
      <w:r w:rsidRPr="00DB5AD1">
        <w:rPr>
          <w:rFonts w:ascii="Arial" w:hAnsi="Arial" w:cs="Arial"/>
          <w:sz w:val="24"/>
          <w:szCs w:val="24"/>
        </w:rPr>
        <w:t xml:space="preserve"> skills and attitudes learnt through PSHE give children opportunities to live productive, safe and fulfilled lives</w:t>
      </w:r>
      <w:r w:rsidR="00AB66AA">
        <w:rPr>
          <w:rFonts w:ascii="Arial" w:hAnsi="Arial" w:cs="Arial"/>
          <w:sz w:val="24"/>
          <w:szCs w:val="24"/>
        </w:rPr>
        <w:t>,</w:t>
      </w:r>
      <w:r w:rsidRPr="00DB5AD1">
        <w:rPr>
          <w:rFonts w:ascii="Arial" w:hAnsi="Arial" w:cs="Arial"/>
          <w:sz w:val="24"/>
          <w:szCs w:val="24"/>
        </w:rPr>
        <w:t xml:space="preserve"> essentially helping them to flourish within academic and general daily life. </w:t>
      </w:r>
    </w:p>
    <w:p w14:paraId="77825C4F" w14:textId="2919D8D7"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The prominence of social wellbeing was developed within the </w:t>
      </w:r>
      <w:r w:rsidR="00AB66AA">
        <w:rPr>
          <w:rFonts w:ascii="Arial" w:hAnsi="Arial" w:cs="Arial"/>
          <w:sz w:val="24"/>
          <w:szCs w:val="24"/>
        </w:rPr>
        <w:t>F</w:t>
      </w:r>
      <w:r w:rsidRPr="00DB5AD1">
        <w:rPr>
          <w:rFonts w:ascii="Arial" w:hAnsi="Arial" w:cs="Arial"/>
          <w:sz w:val="24"/>
          <w:szCs w:val="24"/>
        </w:rPr>
        <w:t xml:space="preserve">oundation </w:t>
      </w:r>
      <w:r w:rsidR="00AB66AA">
        <w:rPr>
          <w:rFonts w:ascii="Arial" w:hAnsi="Arial" w:cs="Arial"/>
          <w:sz w:val="24"/>
          <w:szCs w:val="24"/>
        </w:rPr>
        <w:t>P</w:t>
      </w:r>
      <w:r w:rsidRPr="00DB5AD1">
        <w:rPr>
          <w:rFonts w:ascii="Arial" w:hAnsi="Arial" w:cs="Arial"/>
          <w:sz w:val="24"/>
          <w:szCs w:val="24"/>
        </w:rPr>
        <w:t>hase</w:t>
      </w:r>
      <w:r w:rsidR="00AB66AA">
        <w:rPr>
          <w:rFonts w:ascii="Arial" w:hAnsi="Arial" w:cs="Arial"/>
          <w:sz w:val="24"/>
          <w:szCs w:val="24"/>
        </w:rPr>
        <w:t xml:space="preserve"> curriculum,</w:t>
      </w:r>
      <w:r w:rsidRPr="00DB5AD1">
        <w:rPr>
          <w:rFonts w:ascii="Arial" w:hAnsi="Arial" w:cs="Arial"/>
          <w:sz w:val="24"/>
          <w:szCs w:val="24"/>
        </w:rPr>
        <w:t xml:space="preserve"> as Personal and Social Development, Well-being and Cultural Diversity became an </w:t>
      </w:r>
      <w:r w:rsidR="00AB66AA">
        <w:rPr>
          <w:rFonts w:ascii="Arial" w:hAnsi="Arial" w:cs="Arial"/>
          <w:sz w:val="24"/>
          <w:szCs w:val="24"/>
        </w:rPr>
        <w:t>A</w:t>
      </w:r>
      <w:r w:rsidRPr="00DB5AD1">
        <w:rPr>
          <w:rFonts w:ascii="Arial" w:hAnsi="Arial" w:cs="Arial"/>
          <w:sz w:val="24"/>
          <w:szCs w:val="24"/>
        </w:rPr>
        <w:t xml:space="preserve">rea of </w:t>
      </w:r>
      <w:r w:rsidR="00AB66AA">
        <w:rPr>
          <w:rFonts w:ascii="Arial" w:hAnsi="Arial" w:cs="Arial"/>
          <w:sz w:val="24"/>
          <w:szCs w:val="24"/>
        </w:rPr>
        <w:t>L</w:t>
      </w:r>
      <w:r w:rsidRPr="00DB5AD1">
        <w:rPr>
          <w:rFonts w:ascii="Arial" w:hAnsi="Arial" w:cs="Arial"/>
          <w:sz w:val="24"/>
          <w:szCs w:val="24"/>
        </w:rPr>
        <w:t xml:space="preserve">earning and </w:t>
      </w:r>
      <w:r w:rsidR="00AB66AA">
        <w:rPr>
          <w:rFonts w:ascii="Arial" w:hAnsi="Arial" w:cs="Arial"/>
          <w:sz w:val="24"/>
          <w:szCs w:val="24"/>
        </w:rPr>
        <w:t>E</w:t>
      </w:r>
      <w:r w:rsidRPr="00DB5AD1">
        <w:rPr>
          <w:rFonts w:ascii="Arial" w:hAnsi="Arial" w:cs="Arial"/>
          <w:sz w:val="24"/>
          <w:szCs w:val="24"/>
        </w:rPr>
        <w:t>xperience (Welsh Government, 2015</w:t>
      </w:r>
      <w:r w:rsidR="006423ED">
        <w:rPr>
          <w:rFonts w:ascii="Arial" w:hAnsi="Arial" w:cs="Arial"/>
          <w:sz w:val="24"/>
          <w:szCs w:val="24"/>
        </w:rPr>
        <w:t>a</w:t>
      </w:r>
      <w:r w:rsidRPr="00DB5AD1">
        <w:rPr>
          <w:rFonts w:ascii="Arial" w:hAnsi="Arial" w:cs="Arial"/>
          <w:sz w:val="24"/>
          <w:szCs w:val="24"/>
        </w:rPr>
        <w:t xml:space="preserve">, p.10), in which children can develop relationships, understand what is fair and also take </w:t>
      </w:r>
      <w:r w:rsidRPr="00DB5AD1">
        <w:rPr>
          <w:rFonts w:ascii="Arial" w:hAnsi="Arial" w:cs="Arial"/>
          <w:sz w:val="24"/>
          <w:szCs w:val="24"/>
        </w:rPr>
        <w:lastRenderedPageBreak/>
        <w:t xml:space="preserve">responsibility for their actions along with developing multiple other skills. With the current developments occurring within the Welsh education system, social wellbeing is becoming a vital element of Welsh education, as shown within the new curriculum (Welsh Government, 2020). Also, the ethos of the curriculum is going to be adapted </w:t>
      </w:r>
      <w:r w:rsidR="008D4D3A">
        <w:rPr>
          <w:rFonts w:ascii="Arial" w:hAnsi="Arial" w:cs="Arial"/>
          <w:sz w:val="24"/>
          <w:szCs w:val="24"/>
        </w:rPr>
        <w:t>into</w:t>
      </w:r>
      <w:r w:rsidRPr="00DB5AD1">
        <w:rPr>
          <w:rFonts w:ascii="Arial" w:hAnsi="Arial" w:cs="Arial"/>
          <w:sz w:val="24"/>
          <w:szCs w:val="24"/>
        </w:rPr>
        <w:t xml:space="preserve"> a cross curricular approach to learning as </w:t>
      </w:r>
      <w:r w:rsidR="006423ED" w:rsidRPr="00DB5AD1">
        <w:rPr>
          <w:rFonts w:ascii="Arial" w:hAnsi="Arial" w:cs="Arial"/>
          <w:sz w:val="24"/>
          <w:szCs w:val="24"/>
        </w:rPr>
        <w:t>mentioned</w:t>
      </w:r>
      <w:r w:rsidRPr="00DB5AD1">
        <w:rPr>
          <w:rFonts w:ascii="Arial" w:hAnsi="Arial" w:cs="Arial"/>
          <w:sz w:val="24"/>
          <w:szCs w:val="24"/>
        </w:rPr>
        <w:t xml:space="preserve"> by Donaldson (2015), subjects should not be looked at in isolation but integrated to make learning experiences more realistic. This is supported as one of the recommendations </w:t>
      </w:r>
      <w:r w:rsidR="006423ED">
        <w:rPr>
          <w:rFonts w:ascii="Arial" w:hAnsi="Arial" w:cs="Arial"/>
          <w:sz w:val="24"/>
          <w:szCs w:val="24"/>
        </w:rPr>
        <w:t>from</w:t>
      </w:r>
      <w:r w:rsidRPr="00DB5AD1">
        <w:rPr>
          <w:rFonts w:ascii="Arial" w:hAnsi="Arial" w:cs="Arial"/>
          <w:sz w:val="24"/>
          <w:szCs w:val="24"/>
        </w:rPr>
        <w:t xml:space="preserve"> NICE (2008, p.9), is in order to develop social skills, the teaching and learning of the skills should be integrated within all areas of the curriculum which should help to counteract bullying and promote successful relationships. This means social wellbeing is more likely to be integrated across various aspects of the curriculum. </w:t>
      </w:r>
    </w:p>
    <w:p w14:paraId="5F1C399C" w14:textId="0DED564C" w:rsidR="00DB5AD1" w:rsidRPr="00DB5AD1" w:rsidRDefault="00DB5AD1" w:rsidP="00DB5AD1">
      <w:pPr>
        <w:autoSpaceDE w:val="0"/>
        <w:autoSpaceDN w:val="0"/>
        <w:adjustRightInd w:val="0"/>
        <w:spacing w:after="0" w:line="360" w:lineRule="auto"/>
        <w:rPr>
          <w:rFonts w:ascii="Arial" w:hAnsi="Arial" w:cs="Arial"/>
          <w:sz w:val="24"/>
          <w:szCs w:val="24"/>
        </w:rPr>
      </w:pPr>
      <w:r w:rsidRPr="00DB5AD1">
        <w:rPr>
          <w:rFonts w:ascii="Arial" w:hAnsi="Arial" w:cs="Arial"/>
          <w:sz w:val="24"/>
          <w:szCs w:val="24"/>
        </w:rPr>
        <w:t xml:space="preserve">However, it is noted </w:t>
      </w:r>
      <w:r w:rsidR="008D4D3A">
        <w:rPr>
          <w:rFonts w:ascii="Arial" w:hAnsi="Arial" w:cs="Arial"/>
          <w:sz w:val="24"/>
          <w:szCs w:val="24"/>
        </w:rPr>
        <w:t xml:space="preserve">by </w:t>
      </w:r>
      <w:r w:rsidRPr="00DB5AD1">
        <w:rPr>
          <w:rFonts w:ascii="Arial" w:hAnsi="Arial" w:cs="Arial"/>
          <w:sz w:val="24"/>
          <w:szCs w:val="24"/>
        </w:rPr>
        <w:t>Welsh Government</w:t>
      </w:r>
      <w:r w:rsidR="008D4D3A">
        <w:rPr>
          <w:rFonts w:ascii="Arial" w:hAnsi="Arial" w:cs="Arial"/>
          <w:sz w:val="24"/>
          <w:szCs w:val="24"/>
        </w:rPr>
        <w:t xml:space="preserve"> (</w:t>
      </w:r>
      <w:r w:rsidRPr="00DB5AD1">
        <w:rPr>
          <w:rFonts w:ascii="Arial" w:hAnsi="Arial" w:cs="Arial"/>
          <w:sz w:val="24"/>
          <w:szCs w:val="24"/>
        </w:rPr>
        <w:t>2019</w:t>
      </w:r>
      <w:r w:rsidR="00CC7816">
        <w:rPr>
          <w:rFonts w:ascii="Arial" w:hAnsi="Arial" w:cs="Arial"/>
          <w:sz w:val="24"/>
          <w:szCs w:val="24"/>
        </w:rPr>
        <w:t>a</w:t>
      </w:r>
      <w:r w:rsidRPr="00DB5AD1">
        <w:rPr>
          <w:rFonts w:ascii="Arial" w:hAnsi="Arial" w:cs="Arial"/>
          <w:sz w:val="24"/>
          <w:szCs w:val="24"/>
        </w:rPr>
        <w:t xml:space="preserve">), that of “those aged 16-24, 21 per cent felt lonely compared to 10 per cent for those aged 65+”. This statistic implies children who are leaving school are at their most lonely, and the question then arises, could this be related to the lack of social development within primary and secondary schools. </w:t>
      </w:r>
    </w:p>
    <w:p w14:paraId="58DAF9B3" w14:textId="77777777" w:rsidR="00DB5AD1" w:rsidRPr="00DB5AD1" w:rsidRDefault="00DB5AD1" w:rsidP="00DB5AD1">
      <w:pPr>
        <w:spacing w:line="360" w:lineRule="auto"/>
        <w:rPr>
          <w:rFonts w:ascii="Arial" w:hAnsi="Arial" w:cs="Arial"/>
          <w:sz w:val="24"/>
          <w:szCs w:val="24"/>
        </w:rPr>
      </w:pPr>
    </w:p>
    <w:p w14:paraId="63AA34AC" w14:textId="30D0DBAB" w:rsidR="00DB5AD1" w:rsidRPr="006E1DB9" w:rsidRDefault="00DB5AD1" w:rsidP="00DB5AD1">
      <w:pPr>
        <w:spacing w:line="360" w:lineRule="auto"/>
        <w:rPr>
          <w:rFonts w:ascii="Arial" w:hAnsi="Arial" w:cs="Arial"/>
          <w:sz w:val="24"/>
          <w:szCs w:val="24"/>
          <w:u w:val="single"/>
        </w:rPr>
      </w:pPr>
      <w:r w:rsidRPr="006E1DB9">
        <w:rPr>
          <w:rFonts w:ascii="Arial" w:hAnsi="Arial" w:cs="Arial"/>
          <w:sz w:val="24"/>
          <w:szCs w:val="24"/>
          <w:u w:val="single"/>
        </w:rPr>
        <w:t>Social Wellbeing Within P</w:t>
      </w:r>
      <w:r w:rsidR="006E1DB9" w:rsidRPr="006E1DB9">
        <w:rPr>
          <w:rFonts w:ascii="Arial" w:hAnsi="Arial" w:cs="Arial"/>
          <w:sz w:val="24"/>
          <w:szCs w:val="24"/>
          <w:u w:val="single"/>
        </w:rPr>
        <w:t>E</w:t>
      </w:r>
    </w:p>
    <w:p w14:paraId="13B392DD" w14:textId="14D814D2"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suggested by Bailey (2005, p.80), that PE can enhance social development as well as academic achievement and cognitive </w:t>
      </w:r>
      <w:r w:rsidR="006E1DB9">
        <w:rPr>
          <w:rFonts w:ascii="Arial" w:hAnsi="Arial" w:cs="Arial"/>
          <w:sz w:val="24"/>
          <w:szCs w:val="24"/>
        </w:rPr>
        <w:t>development</w:t>
      </w:r>
      <w:r w:rsidRPr="00DB5AD1">
        <w:rPr>
          <w:rFonts w:ascii="Arial" w:hAnsi="Arial" w:cs="Arial"/>
          <w:sz w:val="24"/>
          <w:szCs w:val="24"/>
        </w:rPr>
        <w:t>. Also, Bailey (2001, p.2) suggests</w:t>
      </w:r>
      <w:r w:rsidR="006E1DB9">
        <w:rPr>
          <w:rFonts w:ascii="Arial" w:hAnsi="Arial" w:cs="Arial"/>
          <w:sz w:val="24"/>
          <w:szCs w:val="24"/>
        </w:rPr>
        <w:t xml:space="preserve">, </w:t>
      </w:r>
      <w:r w:rsidRPr="00DB5AD1">
        <w:rPr>
          <w:rFonts w:ascii="Arial" w:hAnsi="Arial" w:cs="Arial"/>
          <w:sz w:val="24"/>
          <w:szCs w:val="24"/>
        </w:rPr>
        <w:t>a</w:t>
      </w:r>
      <w:r w:rsidR="008D4D3A">
        <w:rPr>
          <w:rFonts w:ascii="Arial" w:hAnsi="Arial" w:cs="Arial"/>
          <w:sz w:val="24"/>
          <w:szCs w:val="24"/>
        </w:rPr>
        <w:t xml:space="preserve">n important factor </w:t>
      </w:r>
      <w:r w:rsidRPr="00DB5AD1">
        <w:rPr>
          <w:rFonts w:ascii="Arial" w:hAnsi="Arial" w:cs="Arial"/>
          <w:sz w:val="24"/>
          <w:szCs w:val="24"/>
        </w:rPr>
        <w:t>within social acceptance for all children</w:t>
      </w:r>
      <w:r w:rsidR="006E1DB9">
        <w:rPr>
          <w:rFonts w:ascii="Arial" w:hAnsi="Arial" w:cs="Arial"/>
          <w:sz w:val="24"/>
          <w:szCs w:val="24"/>
        </w:rPr>
        <w:t>,</w:t>
      </w:r>
      <w:r w:rsidRPr="00DB5AD1">
        <w:rPr>
          <w:rFonts w:ascii="Arial" w:hAnsi="Arial" w:cs="Arial"/>
          <w:sz w:val="24"/>
          <w:szCs w:val="24"/>
        </w:rPr>
        <w:t xml:space="preserve"> regardless of age or gender is physical competence</w:t>
      </w:r>
      <w:r w:rsidR="006E1DB9">
        <w:rPr>
          <w:rFonts w:ascii="Arial" w:hAnsi="Arial" w:cs="Arial"/>
          <w:sz w:val="24"/>
          <w:szCs w:val="24"/>
        </w:rPr>
        <w:t>, t</w:t>
      </w:r>
      <w:r w:rsidRPr="00DB5AD1">
        <w:rPr>
          <w:rFonts w:ascii="Arial" w:hAnsi="Arial" w:cs="Arial"/>
          <w:sz w:val="24"/>
          <w:szCs w:val="24"/>
        </w:rPr>
        <w:t>herefore it is</w:t>
      </w:r>
      <w:r w:rsidR="00E442ED">
        <w:rPr>
          <w:rFonts w:ascii="Arial" w:hAnsi="Arial" w:cs="Arial"/>
          <w:sz w:val="24"/>
          <w:szCs w:val="24"/>
        </w:rPr>
        <w:t xml:space="preserve"> valued</w:t>
      </w:r>
      <w:r w:rsidRPr="00DB5AD1">
        <w:rPr>
          <w:rFonts w:ascii="Arial" w:hAnsi="Arial" w:cs="Arial"/>
          <w:sz w:val="24"/>
          <w:szCs w:val="24"/>
        </w:rPr>
        <w:t xml:space="preserve"> within many children’s lives. It is </w:t>
      </w:r>
      <w:r w:rsidR="006E1DB9" w:rsidRPr="00DB5AD1">
        <w:rPr>
          <w:rFonts w:ascii="Arial" w:hAnsi="Arial" w:cs="Arial"/>
          <w:sz w:val="24"/>
          <w:szCs w:val="24"/>
        </w:rPr>
        <w:t>indicated</w:t>
      </w:r>
      <w:r w:rsidRPr="00DB5AD1">
        <w:rPr>
          <w:rFonts w:ascii="Arial" w:hAnsi="Arial" w:cs="Arial"/>
          <w:sz w:val="24"/>
          <w:szCs w:val="24"/>
        </w:rPr>
        <w:t xml:space="preserve"> by </w:t>
      </w:r>
      <w:proofErr w:type="spellStart"/>
      <w:r w:rsidRPr="00DB5AD1">
        <w:rPr>
          <w:rFonts w:ascii="Arial" w:hAnsi="Arial" w:cs="Arial"/>
          <w:sz w:val="24"/>
          <w:szCs w:val="24"/>
        </w:rPr>
        <w:t>Opstoel</w:t>
      </w:r>
      <w:proofErr w:type="spellEnd"/>
      <w:r w:rsidRPr="00DB5AD1">
        <w:rPr>
          <w:rFonts w:ascii="Arial" w:hAnsi="Arial" w:cs="Arial"/>
          <w:sz w:val="24"/>
          <w:szCs w:val="24"/>
        </w:rPr>
        <w:t>, et al. (2019, p.3) that in order to develop socially it is more beneficial to take a positive approach, by focussing on strengths o</w:t>
      </w:r>
      <w:r w:rsidR="006E1DB9">
        <w:rPr>
          <w:rFonts w:ascii="Arial" w:hAnsi="Arial" w:cs="Arial"/>
          <w:sz w:val="24"/>
          <w:szCs w:val="24"/>
        </w:rPr>
        <w:t>f</w:t>
      </w:r>
      <w:r w:rsidRPr="00DB5AD1">
        <w:rPr>
          <w:rFonts w:ascii="Arial" w:hAnsi="Arial" w:cs="Arial"/>
          <w:sz w:val="24"/>
          <w:szCs w:val="24"/>
        </w:rPr>
        <w:t xml:space="preserve"> children and promoting a mutual respect rather than taking a negative approach by trying to fix problems. Essentially it is important to be proactive rather than dealing with issues after they have </w:t>
      </w:r>
      <w:r w:rsidR="006E1DB9">
        <w:rPr>
          <w:rFonts w:ascii="Arial" w:hAnsi="Arial" w:cs="Arial"/>
          <w:sz w:val="24"/>
          <w:szCs w:val="24"/>
        </w:rPr>
        <w:t>occurred</w:t>
      </w:r>
      <w:r w:rsidRPr="00DB5AD1">
        <w:rPr>
          <w:rFonts w:ascii="Arial" w:hAnsi="Arial" w:cs="Arial"/>
          <w:sz w:val="24"/>
          <w:szCs w:val="24"/>
        </w:rPr>
        <w:t xml:space="preserve">. </w:t>
      </w:r>
    </w:p>
    <w:p w14:paraId="6B15DCBC" w14:textId="77777777" w:rsidR="00DB5AD1" w:rsidRPr="00DB5AD1" w:rsidRDefault="00DB5AD1" w:rsidP="00DB5AD1">
      <w:pPr>
        <w:spacing w:line="360" w:lineRule="auto"/>
        <w:rPr>
          <w:rFonts w:ascii="Arial" w:hAnsi="Arial" w:cs="Arial"/>
          <w:sz w:val="24"/>
          <w:szCs w:val="24"/>
        </w:rPr>
      </w:pPr>
    </w:p>
    <w:p w14:paraId="40C1F7D5" w14:textId="77777777" w:rsidR="00DB5AD1" w:rsidRPr="00DB5AD1" w:rsidRDefault="00DB5AD1" w:rsidP="00DB5AD1">
      <w:pPr>
        <w:spacing w:line="360" w:lineRule="auto"/>
        <w:rPr>
          <w:rFonts w:ascii="Arial" w:hAnsi="Arial" w:cs="Arial"/>
          <w:sz w:val="24"/>
          <w:szCs w:val="24"/>
          <w:u w:val="single"/>
        </w:rPr>
      </w:pPr>
      <w:r w:rsidRPr="00DB5AD1">
        <w:rPr>
          <w:rFonts w:ascii="Arial" w:hAnsi="Arial" w:cs="Arial"/>
          <w:sz w:val="24"/>
          <w:szCs w:val="24"/>
          <w:u w:val="single"/>
        </w:rPr>
        <w:t xml:space="preserve">Characteristics </w:t>
      </w:r>
    </w:p>
    <w:p w14:paraId="6C4D70A1" w14:textId="2D91B3D4"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It is mentioned by Trang (2018, p.4)</w:t>
      </w:r>
      <w:r w:rsidR="00E442ED">
        <w:rPr>
          <w:rFonts w:ascii="Arial" w:hAnsi="Arial" w:cs="Arial"/>
          <w:sz w:val="24"/>
          <w:szCs w:val="24"/>
        </w:rPr>
        <w:t>,</w:t>
      </w:r>
      <w:r w:rsidRPr="00DB5AD1">
        <w:rPr>
          <w:rFonts w:ascii="Arial" w:hAnsi="Arial" w:cs="Arial"/>
          <w:sz w:val="24"/>
          <w:szCs w:val="24"/>
        </w:rPr>
        <w:t xml:space="preserve"> there are different requirements for team and individual physical activities, and therefore there may be different characteristics </w:t>
      </w:r>
      <w:r w:rsidRPr="00DB5AD1">
        <w:rPr>
          <w:rFonts w:ascii="Arial" w:hAnsi="Arial" w:cs="Arial"/>
          <w:sz w:val="24"/>
          <w:szCs w:val="24"/>
        </w:rPr>
        <w:lastRenderedPageBreak/>
        <w:t>displayed for various</w:t>
      </w:r>
      <w:r w:rsidR="003B1F8C">
        <w:rPr>
          <w:rFonts w:ascii="Arial" w:hAnsi="Arial" w:cs="Arial"/>
          <w:sz w:val="24"/>
          <w:szCs w:val="24"/>
        </w:rPr>
        <w:t xml:space="preserve"> </w:t>
      </w:r>
      <w:r w:rsidRPr="00DB5AD1">
        <w:rPr>
          <w:rFonts w:ascii="Arial" w:hAnsi="Arial" w:cs="Arial"/>
          <w:sz w:val="24"/>
          <w:szCs w:val="24"/>
        </w:rPr>
        <w:t xml:space="preserve">activities. As such there are many characteristics and traits that can be developed through PE. Lotter (2003, cited within Trang, 2018, p.3), describes four needs which are required for healthy development, </w:t>
      </w:r>
      <w:r w:rsidR="00E442ED">
        <w:rPr>
          <w:rFonts w:ascii="Arial" w:hAnsi="Arial" w:cs="Arial"/>
          <w:sz w:val="24"/>
          <w:szCs w:val="24"/>
        </w:rPr>
        <w:t xml:space="preserve">one of which is </w:t>
      </w:r>
      <w:r w:rsidRPr="00DB5AD1">
        <w:rPr>
          <w:rFonts w:ascii="Arial" w:hAnsi="Arial" w:cs="Arial"/>
          <w:sz w:val="24"/>
          <w:szCs w:val="24"/>
        </w:rPr>
        <w:t xml:space="preserve">belonging, and activities which increase belonging will ultimately result in the increase of positive wellbeing. It can also be noted by </w:t>
      </w:r>
      <w:proofErr w:type="spellStart"/>
      <w:r w:rsidRPr="00DB5AD1">
        <w:rPr>
          <w:rFonts w:ascii="Arial" w:hAnsi="Arial" w:cs="Arial"/>
          <w:sz w:val="24"/>
          <w:szCs w:val="24"/>
        </w:rPr>
        <w:t>Eime</w:t>
      </w:r>
      <w:proofErr w:type="spellEnd"/>
      <w:r w:rsidRPr="00DB5AD1">
        <w:rPr>
          <w:rFonts w:ascii="Arial" w:hAnsi="Arial" w:cs="Arial"/>
          <w:sz w:val="24"/>
          <w:szCs w:val="24"/>
        </w:rPr>
        <w:t>, et al. (2013, p.17),</w:t>
      </w:r>
      <w:r w:rsidR="00966CD1">
        <w:rPr>
          <w:rFonts w:ascii="Arial" w:hAnsi="Arial" w:cs="Arial"/>
          <w:sz w:val="24"/>
          <w:szCs w:val="24"/>
        </w:rPr>
        <w:t xml:space="preserve"> that</w:t>
      </w:r>
      <w:r w:rsidRPr="00DB5AD1">
        <w:rPr>
          <w:rFonts w:ascii="Arial" w:hAnsi="Arial" w:cs="Arial"/>
          <w:sz w:val="24"/>
          <w:szCs w:val="24"/>
        </w:rPr>
        <w:t xml:space="preserve"> a longitudinal study demonstrated sport was linked to positive social skills and self-esteem </w:t>
      </w:r>
      <w:r w:rsidRPr="00E06EE4">
        <w:rPr>
          <w:rFonts w:ascii="Arial" w:hAnsi="Arial" w:cs="Arial"/>
          <w:sz w:val="24"/>
          <w:szCs w:val="24"/>
        </w:rPr>
        <w:t>and a decrease in anxiety for shy children.</w:t>
      </w:r>
      <w:r w:rsidRPr="00DB5AD1">
        <w:rPr>
          <w:rFonts w:ascii="Arial" w:hAnsi="Arial" w:cs="Arial"/>
          <w:sz w:val="24"/>
          <w:szCs w:val="24"/>
        </w:rPr>
        <w:t xml:space="preserve"> </w:t>
      </w:r>
    </w:p>
    <w:p w14:paraId="71E6D0EA" w14:textId="3893DF96"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suggested by </w:t>
      </w:r>
      <w:proofErr w:type="spellStart"/>
      <w:r w:rsidRPr="00DB5AD1">
        <w:rPr>
          <w:rFonts w:ascii="Arial" w:hAnsi="Arial" w:cs="Arial"/>
          <w:sz w:val="24"/>
          <w:szCs w:val="24"/>
        </w:rPr>
        <w:t>Stidder</w:t>
      </w:r>
      <w:proofErr w:type="spellEnd"/>
      <w:r w:rsidRPr="00DB5AD1">
        <w:rPr>
          <w:rFonts w:ascii="Arial" w:hAnsi="Arial" w:cs="Arial"/>
          <w:sz w:val="24"/>
          <w:szCs w:val="24"/>
        </w:rPr>
        <w:t xml:space="preserve"> and Hayes (2011, p.14), teachers need to include competitiveness and incentives</w:t>
      </w:r>
      <w:r w:rsidR="003B1F8C">
        <w:rPr>
          <w:rFonts w:ascii="Arial" w:hAnsi="Arial" w:cs="Arial"/>
          <w:sz w:val="24"/>
          <w:szCs w:val="24"/>
        </w:rPr>
        <w:t xml:space="preserve"> in their PE provision</w:t>
      </w:r>
      <w:r w:rsidRPr="00DB5AD1">
        <w:rPr>
          <w:rFonts w:ascii="Arial" w:hAnsi="Arial" w:cs="Arial"/>
          <w:sz w:val="24"/>
          <w:szCs w:val="24"/>
        </w:rPr>
        <w:t xml:space="preserve"> as well as acknowledging what individuals have achieved within the lesson, otherwise the activity loses its meaning for children. However, it is suggested by Dyson and Casey (2016, p.8), a focus on competitive large group activities may result in a lack of opportunities for children to grow and develop as individuals. </w:t>
      </w:r>
    </w:p>
    <w:p w14:paraId="3EE987BC" w14:textId="61A46385"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Some of the social values that tend to develop when taking part in physical activity are; respect for others, teamwork, friendship and participation of everyone (</w:t>
      </w:r>
      <w:proofErr w:type="spellStart"/>
      <w:r w:rsidRPr="00DB5AD1">
        <w:rPr>
          <w:rFonts w:ascii="Arial" w:hAnsi="Arial" w:cs="Arial"/>
          <w:sz w:val="24"/>
          <w:szCs w:val="24"/>
        </w:rPr>
        <w:t>Cañabate</w:t>
      </w:r>
      <w:proofErr w:type="spellEnd"/>
      <w:r w:rsidRPr="00DB5AD1">
        <w:rPr>
          <w:rFonts w:ascii="Arial" w:hAnsi="Arial" w:cs="Arial"/>
          <w:sz w:val="24"/>
          <w:szCs w:val="24"/>
        </w:rPr>
        <w:t xml:space="preserve">, et al. 2018, p.2). It is further </w:t>
      </w:r>
      <w:r w:rsidR="00966CD1" w:rsidRPr="00DB5AD1">
        <w:rPr>
          <w:rFonts w:ascii="Arial" w:hAnsi="Arial" w:cs="Arial"/>
          <w:sz w:val="24"/>
          <w:szCs w:val="24"/>
        </w:rPr>
        <w:t>advocated</w:t>
      </w:r>
      <w:r w:rsidRPr="00DB5AD1">
        <w:rPr>
          <w:rFonts w:ascii="Arial" w:hAnsi="Arial" w:cs="Arial"/>
          <w:sz w:val="24"/>
          <w:szCs w:val="24"/>
        </w:rPr>
        <w:t xml:space="preserve"> by </w:t>
      </w:r>
      <w:proofErr w:type="spellStart"/>
      <w:r w:rsidRPr="00DB5AD1">
        <w:rPr>
          <w:rFonts w:ascii="Arial" w:hAnsi="Arial" w:cs="Arial"/>
          <w:sz w:val="24"/>
          <w:szCs w:val="24"/>
        </w:rPr>
        <w:t>Opstoel</w:t>
      </w:r>
      <w:proofErr w:type="spellEnd"/>
      <w:r w:rsidRPr="00DB5AD1">
        <w:rPr>
          <w:rFonts w:ascii="Arial" w:hAnsi="Arial" w:cs="Arial"/>
          <w:sz w:val="24"/>
          <w:szCs w:val="24"/>
        </w:rPr>
        <w:t>, et al. (2019, p.2) that through PE, children can develop valuable social skills, such as leadership, personal and social responsibility, peer relationship</w:t>
      </w:r>
      <w:r w:rsidR="00966CD1">
        <w:rPr>
          <w:rFonts w:ascii="Arial" w:hAnsi="Arial" w:cs="Arial"/>
          <w:sz w:val="24"/>
          <w:szCs w:val="24"/>
        </w:rPr>
        <w:t>s</w:t>
      </w:r>
      <w:r w:rsidRPr="00DB5AD1">
        <w:rPr>
          <w:rFonts w:ascii="Arial" w:hAnsi="Arial" w:cs="Arial"/>
          <w:sz w:val="24"/>
          <w:szCs w:val="24"/>
        </w:rPr>
        <w:t xml:space="preserve">, respectful behaviour and problem-solving skills. It is further discussed that having these skills is likely to increase the chances of successful transition to adult </w:t>
      </w:r>
      <w:r w:rsidR="003B1F8C" w:rsidRPr="00DB5AD1">
        <w:rPr>
          <w:rFonts w:ascii="Arial" w:hAnsi="Arial" w:cs="Arial"/>
          <w:sz w:val="24"/>
          <w:szCs w:val="24"/>
        </w:rPr>
        <w:t>life and</w:t>
      </w:r>
      <w:r w:rsidRPr="00DB5AD1">
        <w:rPr>
          <w:rFonts w:ascii="Arial" w:hAnsi="Arial" w:cs="Arial"/>
          <w:sz w:val="24"/>
          <w:szCs w:val="24"/>
        </w:rPr>
        <w:t xml:space="preserve"> help them be more successful learners. Alternatively</w:t>
      </w:r>
      <w:r w:rsidR="00E442ED">
        <w:rPr>
          <w:rFonts w:ascii="Arial" w:hAnsi="Arial" w:cs="Arial"/>
          <w:sz w:val="24"/>
          <w:szCs w:val="24"/>
        </w:rPr>
        <w:t xml:space="preserve">, </w:t>
      </w:r>
      <w:proofErr w:type="spellStart"/>
      <w:r w:rsidRPr="00DB5AD1">
        <w:rPr>
          <w:rFonts w:ascii="Arial" w:hAnsi="Arial" w:cs="Arial"/>
          <w:sz w:val="24"/>
          <w:szCs w:val="24"/>
        </w:rPr>
        <w:t>Eime</w:t>
      </w:r>
      <w:proofErr w:type="spellEnd"/>
      <w:r w:rsidRPr="00DB5AD1">
        <w:rPr>
          <w:rFonts w:ascii="Arial" w:hAnsi="Arial" w:cs="Arial"/>
          <w:sz w:val="24"/>
          <w:szCs w:val="24"/>
        </w:rPr>
        <w:t xml:space="preserve">, et al. (2013, p.16), </w:t>
      </w:r>
      <w:r w:rsidR="00E442ED">
        <w:rPr>
          <w:rFonts w:ascii="Arial" w:hAnsi="Arial" w:cs="Arial"/>
          <w:sz w:val="24"/>
          <w:szCs w:val="24"/>
        </w:rPr>
        <w:t xml:space="preserve">stated </w:t>
      </w:r>
      <w:r w:rsidRPr="00DB5AD1">
        <w:rPr>
          <w:rFonts w:ascii="Arial" w:hAnsi="Arial" w:cs="Arial"/>
          <w:sz w:val="24"/>
          <w:szCs w:val="24"/>
        </w:rPr>
        <w:t xml:space="preserve">although there </w:t>
      </w:r>
      <w:proofErr w:type="gramStart"/>
      <w:r w:rsidRPr="00DB5AD1">
        <w:rPr>
          <w:rFonts w:ascii="Arial" w:hAnsi="Arial" w:cs="Arial"/>
          <w:sz w:val="24"/>
          <w:szCs w:val="24"/>
        </w:rPr>
        <w:t>has</w:t>
      </w:r>
      <w:proofErr w:type="gramEnd"/>
      <w:r w:rsidRPr="00DB5AD1">
        <w:rPr>
          <w:rFonts w:ascii="Arial" w:hAnsi="Arial" w:cs="Arial"/>
          <w:sz w:val="24"/>
          <w:szCs w:val="24"/>
        </w:rPr>
        <w:t xml:space="preserve"> consistently been positive social aspects recorded for those who participate in sport, there </w:t>
      </w:r>
      <w:r w:rsidR="003B1F8C">
        <w:rPr>
          <w:rFonts w:ascii="Arial" w:hAnsi="Arial" w:cs="Arial"/>
          <w:sz w:val="24"/>
          <w:szCs w:val="24"/>
        </w:rPr>
        <w:t>are</w:t>
      </w:r>
      <w:r w:rsidRPr="00DB5AD1">
        <w:rPr>
          <w:rFonts w:ascii="Arial" w:hAnsi="Arial" w:cs="Arial"/>
          <w:sz w:val="24"/>
          <w:szCs w:val="24"/>
        </w:rPr>
        <w:t xml:space="preserve"> also higher rates of negative interaction with peers for young people who take part in sport. This creates a debate on whether </w:t>
      </w:r>
      <w:r w:rsidR="00E442ED">
        <w:rPr>
          <w:rFonts w:ascii="Arial" w:hAnsi="Arial" w:cs="Arial"/>
          <w:sz w:val="24"/>
          <w:szCs w:val="24"/>
        </w:rPr>
        <w:t>PE</w:t>
      </w:r>
      <w:r w:rsidRPr="00DB5AD1">
        <w:rPr>
          <w:rFonts w:ascii="Arial" w:hAnsi="Arial" w:cs="Arial"/>
          <w:sz w:val="24"/>
          <w:szCs w:val="24"/>
        </w:rPr>
        <w:t xml:space="preserve"> is </w:t>
      </w:r>
      <w:proofErr w:type="gramStart"/>
      <w:r w:rsidRPr="00DB5AD1">
        <w:rPr>
          <w:rFonts w:ascii="Arial" w:hAnsi="Arial" w:cs="Arial"/>
          <w:sz w:val="24"/>
          <w:szCs w:val="24"/>
        </w:rPr>
        <w:t>actually enhancing</w:t>
      </w:r>
      <w:proofErr w:type="gramEnd"/>
      <w:r w:rsidRPr="00DB5AD1">
        <w:rPr>
          <w:rFonts w:ascii="Arial" w:hAnsi="Arial" w:cs="Arial"/>
          <w:sz w:val="24"/>
          <w:szCs w:val="24"/>
        </w:rPr>
        <w:t xml:space="preserve"> or prohibiting the development of social </w:t>
      </w:r>
      <w:r w:rsidR="00966CD1">
        <w:rPr>
          <w:rFonts w:ascii="Arial" w:hAnsi="Arial" w:cs="Arial"/>
          <w:sz w:val="24"/>
          <w:szCs w:val="24"/>
        </w:rPr>
        <w:t>wellbeing</w:t>
      </w:r>
      <w:r w:rsidRPr="00DB5AD1">
        <w:rPr>
          <w:rFonts w:ascii="Arial" w:hAnsi="Arial" w:cs="Arial"/>
          <w:sz w:val="24"/>
          <w:szCs w:val="24"/>
        </w:rPr>
        <w:t xml:space="preserve">. </w:t>
      </w:r>
    </w:p>
    <w:p w14:paraId="20091256" w14:textId="4294D370"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acknowledged by Doherty and Bailey (2003, p.98), that although there is research to suggest </w:t>
      </w:r>
      <w:r w:rsidR="003B1F8C">
        <w:rPr>
          <w:rFonts w:ascii="Arial" w:hAnsi="Arial" w:cs="Arial"/>
          <w:sz w:val="24"/>
          <w:szCs w:val="24"/>
        </w:rPr>
        <w:t>PE</w:t>
      </w:r>
      <w:r w:rsidRPr="00DB5AD1">
        <w:rPr>
          <w:rFonts w:ascii="Arial" w:hAnsi="Arial" w:cs="Arial"/>
          <w:sz w:val="24"/>
          <w:szCs w:val="24"/>
        </w:rPr>
        <w:t xml:space="preserve"> can help develop social wellbeing, there are those who </w:t>
      </w:r>
      <w:r w:rsidR="00E442ED">
        <w:rPr>
          <w:rFonts w:ascii="Arial" w:hAnsi="Arial" w:cs="Arial"/>
          <w:sz w:val="24"/>
          <w:szCs w:val="24"/>
        </w:rPr>
        <w:t>argue</w:t>
      </w:r>
      <w:r w:rsidRPr="00DB5AD1">
        <w:rPr>
          <w:rFonts w:ascii="Arial" w:hAnsi="Arial" w:cs="Arial"/>
          <w:sz w:val="24"/>
          <w:szCs w:val="24"/>
        </w:rPr>
        <w:t xml:space="preserve"> that participation in </w:t>
      </w:r>
      <w:r w:rsidR="003B1F8C">
        <w:rPr>
          <w:rFonts w:ascii="Arial" w:hAnsi="Arial" w:cs="Arial"/>
          <w:sz w:val="24"/>
          <w:szCs w:val="24"/>
        </w:rPr>
        <w:t>PE</w:t>
      </w:r>
      <w:r w:rsidRPr="00DB5AD1">
        <w:rPr>
          <w:rFonts w:ascii="Arial" w:hAnsi="Arial" w:cs="Arial"/>
          <w:sz w:val="24"/>
          <w:szCs w:val="24"/>
        </w:rPr>
        <w:t xml:space="preserve"> can </w:t>
      </w:r>
      <w:proofErr w:type="gramStart"/>
      <w:r w:rsidRPr="00DB5AD1">
        <w:rPr>
          <w:rFonts w:ascii="Arial" w:hAnsi="Arial" w:cs="Arial"/>
          <w:sz w:val="24"/>
          <w:szCs w:val="24"/>
        </w:rPr>
        <w:t>actually be</w:t>
      </w:r>
      <w:proofErr w:type="gramEnd"/>
      <w:r w:rsidRPr="00DB5AD1">
        <w:rPr>
          <w:rFonts w:ascii="Arial" w:hAnsi="Arial" w:cs="Arial"/>
          <w:sz w:val="24"/>
          <w:szCs w:val="24"/>
        </w:rPr>
        <w:t xml:space="preserve"> detrimental to social development. Alternatively, it is noted</w:t>
      </w:r>
      <w:r w:rsidR="002A6913">
        <w:rPr>
          <w:rFonts w:ascii="Arial" w:hAnsi="Arial" w:cs="Arial"/>
          <w:sz w:val="24"/>
          <w:szCs w:val="24"/>
        </w:rPr>
        <w:t xml:space="preserve">, </w:t>
      </w:r>
      <w:r w:rsidRPr="00DB5AD1">
        <w:rPr>
          <w:rFonts w:ascii="Arial" w:hAnsi="Arial" w:cs="Arial"/>
          <w:sz w:val="24"/>
          <w:szCs w:val="24"/>
        </w:rPr>
        <w:t>there is a positive relationship between PE and leadership skills, cooperation,</w:t>
      </w:r>
      <w:r w:rsidR="003B1F8C">
        <w:rPr>
          <w:rFonts w:ascii="Arial" w:hAnsi="Arial" w:cs="Arial"/>
          <w:sz w:val="24"/>
          <w:szCs w:val="24"/>
        </w:rPr>
        <w:t xml:space="preserve"> </w:t>
      </w:r>
      <w:r w:rsidRPr="00DB5AD1">
        <w:rPr>
          <w:rFonts w:ascii="Arial" w:hAnsi="Arial" w:cs="Arial"/>
          <w:sz w:val="24"/>
          <w:szCs w:val="24"/>
        </w:rPr>
        <w:t>making friends, communication</w:t>
      </w:r>
      <w:r w:rsidR="002A6913">
        <w:rPr>
          <w:rFonts w:ascii="Arial" w:hAnsi="Arial" w:cs="Arial"/>
          <w:sz w:val="24"/>
          <w:szCs w:val="24"/>
        </w:rPr>
        <w:t xml:space="preserve"> </w:t>
      </w:r>
      <w:r w:rsidRPr="00DB5AD1">
        <w:rPr>
          <w:rFonts w:ascii="Arial" w:hAnsi="Arial" w:cs="Arial"/>
          <w:sz w:val="24"/>
          <w:szCs w:val="24"/>
        </w:rPr>
        <w:t>and problem solving (</w:t>
      </w:r>
      <w:proofErr w:type="spellStart"/>
      <w:r w:rsidRPr="00DB5AD1">
        <w:rPr>
          <w:rFonts w:ascii="Arial" w:hAnsi="Arial" w:cs="Arial"/>
          <w:sz w:val="24"/>
          <w:szCs w:val="24"/>
        </w:rPr>
        <w:t>Opstoel</w:t>
      </w:r>
      <w:proofErr w:type="spellEnd"/>
      <w:r w:rsidRPr="00DB5AD1">
        <w:rPr>
          <w:rFonts w:ascii="Arial" w:hAnsi="Arial" w:cs="Arial"/>
          <w:sz w:val="24"/>
          <w:szCs w:val="24"/>
        </w:rPr>
        <w:t xml:space="preserve">, et al. 2019, </w:t>
      </w:r>
      <w:r w:rsidR="0029294E">
        <w:rPr>
          <w:rFonts w:ascii="Arial" w:hAnsi="Arial" w:cs="Arial"/>
          <w:sz w:val="24"/>
          <w:szCs w:val="24"/>
        </w:rPr>
        <w:t>p</w:t>
      </w:r>
      <w:r w:rsidRPr="00DB5AD1">
        <w:rPr>
          <w:rFonts w:ascii="Arial" w:hAnsi="Arial" w:cs="Arial"/>
          <w:sz w:val="24"/>
          <w:szCs w:val="24"/>
        </w:rPr>
        <w:t xml:space="preserve">p.10-11). The reason for this debate among researchers could be explained by Bailey (2000 cited in Doherty and Bailey, 2003, p.98) who </w:t>
      </w:r>
      <w:r w:rsidR="003B1F8C">
        <w:rPr>
          <w:rFonts w:ascii="Arial" w:hAnsi="Arial" w:cs="Arial"/>
          <w:sz w:val="24"/>
          <w:szCs w:val="24"/>
        </w:rPr>
        <w:t>proceeds</w:t>
      </w:r>
      <w:r w:rsidRPr="00DB5AD1">
        <w:rPr>
          <w:rFonts w:ascii="Arial" w:hAnsi="Arial" w:cs="Arial"/>
          <w:sz w:val="24"/>
          <w:szCs w:val="24"/>
        </w:rPr>
        <w:t xml:space="preserve"> to </w:t>
      </w:r>
      <w:r w:rsidRPr="00DB5AD1">
        <w:rPr>
          <w:rFonts w:ascii="Arial" w:hAnsi="Arial" w:cs="Arial"/>
          <w:sz w:val="24"/>
          <w:szCs w:val="24"/>
        </w:rPr>
        <w:lastRenderedPageBreak/>
        <w:t xml:space="preserve">acknowledge that teachers have a large impact on the lessons and values obtained from </w:t>
      </w:r>
      <w:r w:rsidR="003B1F8C">
        <w:rPr>
          <w:rFonts w:ascii="Arial" w:hAnsi="Arial" w:cs="Arial"/>
          <w:sz w:val="24"/>
          <w:szCs w:val="24"/>
        </w:rPr>
        <w:t>PE</w:t>
      </w:r>
      <w:r w:rsidRPr="00DB5AD1">
        <w:rPr>
          <w:rFonts w:ascii="Arial" w:hAnsi="Arial" w:cs="Arial"/>
          <w:sz w:val="24"/>
          <w:szCs w:val="24"/>
        </w:rPr>
        <w:t>.</w:t>
      </w:r>
    </w:p>
    <w:p w14:paraId="17113B52" w14:textId="77777777" w:rsidR="00DB5AD1" w:rsidRPr="00DB5AD1" w:rsidRDefault="00DB5AD1" w:rsidP="00DB5AD1">
      <w:pPr>
        <w:spacing w:line="360" w:lineRule="auto"/>
        <w:rPr>
          <w:rFonts w:ascii="Arial" w:hAnsi="Arial" w:cs="Arial"/>
          <w:sz w:val="24"/>
          <w:szCs w:val="24"/>
        </w:rPr>
      </w:pPr>
    </w:p>
    <w:p w14:paraId="5C49E4E1" w14:textId="77777777" w:rsidR="009432BC" w:rsidRDefault="009432BC" w:rsidP="00DB5AD1">
      <w:pPr>
        <w:spacing w:line="360" w:lineRule="auto"/>
        <w:rPr>
          <w:rFonts w:ascii="Arial" w:hAnsi="Arial" w:cs="Arial"/>
          <w:sz w:val="24"/>
          <w:szCs w:val="24"/>
          <w:u w:val="single"/>
        </w:rPr>
      </w:pPr>
      <w:r>
        <w:rPr>
          <w:rFonts w:ascii="Arial" w:hAnsi="Arial" w:cs="Arial"/>
          <w:sz w:val="24"/>
          <w:szCs w:val="24"/>
          <w:u w:val="single"/>
        </w:rPr>
        <w:t xml:space="preserve">Teachers Role </w:t>
      </w:r>
    </w:p>
    <w:p w14:paraId="045BEC88" w14:textId="7E25A01F"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The role of the teacher within PE could be correlated to </w:t>
      </w:r>
      <w:r w:rsidR="00E06EE4">
        <w:rPr>
          <w:rFonts w:ascii="Arial" w:hAnsi="Arial" w:cs="Arial"/>
          <w:sz w:val="24"/>
          <w:szCs w:val="24"/>
        </w:rPr>
        <w:t xml:space="preserve">a </w:t>
      </w:r>
      <w:r w:rsidRPr="00E06EE4">
        <w:rPr>
          <w:rFonts w:ascii="Arial" w:hAnsi="Arial" w:cs="Arial"/>
          <w:sz w:val="24"/>
          <w:szCs w:val="24"/>
        </w:rPr>
        <w:t>coach</w:t>
      </w:r>
      <w:r w:rsidR="002A6913" w:rsidRPr="00E06EE4">
        <w:rPr>
          <w:rFonts w:ascii="Arial" w:hAnsi="Arial" w:cs="Arial"/>
          <w:sz w:val="24"/>
          <w:szCs w:val="24"/>
        </w:rPr>
        <w:t>’s role</w:t>
      </w:r>
      <w:r w:rsidRPr="00DB5AD1">
        <w:rPr>
          <w:rFonts w:ascii="Arial" w:hAnsi="Arial" w:cs="Arial"/>
          <w:sz w:val="24"/>
          <w:szCs w:val="24"/>
        </w:rPr>
        <w:t xml:space="preserve"> within sport, and it is stated by </w:t>
      </w:r>
      <w:proofErr w:type="spellStart"/>
      <w:r w:rsidRPr="00DB5AD1">
        <w:rPr>
          <w:rFonts w:ascii="Arial" w:hAnsi="Arial" w:cs="Arial"/>
          <w:sz w:val="24"/>
          <w:szCs w:val="24"/>
        </w:rPr>
        <w:t>Chalip</w:t>
      </w:r>
      <w:proofErr w:type="spellEnd"/>
      <w:r w:rsidR="009432BC">
        <w:rPr>
          <w:rFonts w:ascii="Arial" w:hAnsi="Arial" w:cs="Arial"/>
          <w:sz w:val="24"/>
          <w:szCs w:val="24"/>
        </w:rPr>
        <w:t>,</w:t>
      </w:r>
      <w:r w:rsidRPr="00DB5AD1">
        <w:rPr>
          <w:rFonts w:ascii="Arial" w:hAnsi="Arial" w:cs="Arial"/>
          <w:sz w:val="24"/>
          <w:szCs w:val="24"/>
        </w:rPr>
        <w:t xml:space="preserve"> Thomas and </w:t>
      </w:r>
      <w:proofErr w:type="spellStart"/>
      <w:r w:rsidRPr="00DB5AD1">
        <w:rPr>
          <w:rFonts w:ascii="Arial" w:hAnsi="Arial" w:cs="Arial"/>
          <w:sz w:val="24"/>
          <w:szCs w:val="24"/>
        </w:rPr>
        <w:t>Veno</w:t>
      </w:r>
      <w:proofErr w:type="spellEnd"/>
      <w:r w:rsidRPr="00DB5AD1">
        <w:rPr>
          <w:rFonts w:ascii="Arial" w:hAnsi="Arial" w:cs="Arial"/>
          <w:sz w:val="24"/>
          <w:szCs w:val="24"/>
        </w:rPr>
        <w:t xml:space="preserve"> (1996, p.1), that children’s enjoyment, and in connection their competence within sport, can be linked to the coaches behaviour. It is important to </w:t>
      </w:r>
      <w:r w:rsidR="009432BC">
        <w:rPr>
          <w:rFonts w:ascii="Arial" w:hAnsi="Arial" w:cs="Arial"/>
          <w:sz w:val="24"/>
          <w:szCs w:val="24"/>
        </w:rPr>
        <w:t>recognise</w:t>
      </w:r>
      <w:r w:rsidRPr="00DB5AD1">
        <w:rPr>
          <w:rFonts w:ascii="Arial" w:hAnsi="Arial" w:cs="Arial"/>
          <w:sz w:val="24"/>
          <w:szCs w:val="24"/>
        </w:rPr>
        <w:t xml:space="preserve"> that participation in PE does not automatically result in social development, essentially through the structured opportunities provided intentionally by the teacher successful development can be achieved (</w:t>
      </w:r>
      <w:proofErr w:type="spellStart"/>
      <w:r w:rsidRPr="00DB5AD1">
        <w:rPr>
          <w:rFonts w:ascii="Arial" w:hAnsi="Arial" w:cs="Arial"/>
          <w:sz w:val="24"/>
          <w:szCs w:val="24"/>
        </w:rPr>
        <w:t>Opstoel</w:t>
      </w:r>
      <w:proofErr w:type="spellEnd"/>
      <w:r w:rsidRPr="00DB5AD1">
        <w:rPr>
          <w:rFonts w:ascii="Arial" w:hAnsi="Arial" w:cs="Arial"/>
          <w:sz w:val="24"/>
          <w:szCs w:val="24"/>
        </w:rPr>
        <w:t xml:space="preserve">, et al. 2019, p.3). This is further supported by </w:t>
      </w:r>
      <w:proofErr w:type="spellStart"/>
      <w:r w:rsidRPr="00DB5AD1">
        <w:rPr>
          <w:rFonts w:ascii="Arial" w:hAnsi="Arial" w:cs="Arial"/>
          <w:sz w:val="24"/>
          <w:szCs w:val="24"/>
        </w:rPr>
        <w:t>Madrona</w:t>
      </w:r>
      <w:proofErr w:type="spellEnd"/>
      <w:r w:rsidRPr="00DB5AD1">
        <w:rPr>
          <w:rFonts w:ascii="Arial" w:hAnsi="Arial" w:cs="Arial"/>
          <w:sz w:val="24"/>
          <w:szCs w:val="24"/>
        </w:rPr>
        <w:t xml:space="preserve">, et al. (2014, p.5), who acknowledges that PE can help the development of social skills and behaviour but </w:t>
      </w:r>
      <w:r w:rsidR="009432BC">
        <w:rPr>
          <w:rFonts w:ascii="Arial" w:hAnsi="Arial" w:cs="Arial"/>
          <w:sz w:val="24"/>
          <w:szCs w:val="24"/>
        </w:rPr>
        <w:t xml:space="preserve">identifies </w:t>
      </w:r>
      <w:r w:rsidRPr="00DB5AD1">
        <w:rPr>
          <w:rFonts w:ascii="Arial" w:hAnsi="Arial" w:cs="Arial"/>
          <w:sz w:val="24"/>
          <w:szCs w:val="24"/>
        </w:rPr>
        <w:t xml:space="preserve">that participation in physical activity does not automatically provide social growth. </w:t>
      </w:r>
      <w:proofErr w:type="spellStart"/>
      <w:r w:rsidRPr="00DB5AD1">
        <w:rPr>
          <w:rFonts w:ascii="Arial" w:hAnsi="Arial" w:cs="Arial"/>
          <w:sz w:val="24"/>
          <w:szCs w:val="24"/>
        </w:rPr>
        <w:t>Cañabate</w:t>
      </w:r>
      <w:proofErr w:type="spellEnd"/>
      <w:r w:rsidRPr="00DB5AD1">
        <w:rPr>
          <w:rFonts w:ascii="Arial" w:hAnsi="Arial" w:cs="Arial"/>
          <w:sz w:val="24"/>
          <w:szCs w:val="24"/>
        </w:rPr>
        <w:t>, et al. (2018, p.2), state</w:t>
      </w:r>
      <w:r w:rsidR="009432BC">
        <w:rPr>
          <w:rFonts w:ascii="Arial" w:hAnsi="Arial" w:cs="Arial"/>
          <w:sz w:val="24"/>
          <w:szCs w:val="24"/>
        </w:rPr>
        <w:t>s</w:t>
      </w:r>
      <w:r w:rsidRPr="00DB5AD1">
        <w:rPr>
          <w:rFonts w:ascii="Arial" w:hAnsi="Arial" w:cs="Arial"/>
          <w:sz w:val="24"/>
          <w:szCs w:val="24"/>
        </w:rPr>
        <w:t xml:space="preserve"> the impact of any social interaction within PE is highly affected by how the teacher manages the social demands of individual children dependant on their needs. The onus is placed on the teacher by Gordan (2011, p.21) who </w:t>
      </w:r>
      <w:r w:rsidR="009432BC" w:rsidRPr="00DB5AD1">
        <w:rPr>
          <w:rFonts w:ascii="Arial" w:hAnsi="Arial" w:cs="Arial"/>
          <w:sz w:val="24"/>
          <w:szCs w:val="24"/>
        </w:rPr>
        <w:t>proposes</w:t>
      </w:r>
      <w:r w:rsidR="002A6913">
        <w:rPr>
          <w:rFonts w:ascii="Arial" w:hAnsi="Arial" w:cs="Arial"/>
          <w:sz w:val="24"/>
          <w:szCs w:val="24"/>
        </w:rPr>
        <w:t>,</w:t>
      </w:r>
      <w:r w:rsidRPr="00DB5AD1">
        <w:rPr>
          <w:rFonts w:ascii="Arial" w:hAnsi="Arial" w:cs="Arial"/>
          <w:sz w:val="24"/>
          <w:szCs w:val="24"/>
        </w:rPr>
        <w:t xml:space="preserve"> the only way the children are going to miss out is if the teacher fails to provide appropriate provision.</w:t>
      </w:r>
    </w:p>
    <w:p w14:paraId="558DD72D" w14:textId="77777777" w:rsidR="00DB5AD1" w:rsidRPr="00DB5AD1" w:rsidRDefault="00DB5AD1" w:rsidP="00DB5AD1">
      <w:pPr>
        <w:spacing w:line="360" w:lineRule="auto"/>
        <w:rPr>
          <w:rFonts w:ascii="Arial" w:hAnsi="Arial" w:cs="Arial"/>
          <w:sz w:val="24"/>
          <w:szCs w:val="24"/>
        </w:rPr>
      </w:pPr>
    </w:p>
    <w:p w14:paraId="3D84B4E9" w14:textId="39F45EA5" w:rsidR="00DB5AD1" w:rsidRPr="00DB5AD1" w:rsidRDefault="00DB5AD1" w:rsidP="00DB5AD1">
      <w:pPr>
        <w:spacing w:line="360" w:lineRule="auto"/>
        <w:rPr>
          <w:rFonts w:ascii="Arial" w:hAnsi="Arial" w:cs="Arial"/>
          <w:sz w:val="24"/>
          <w:szCs w:val="24"/>
          <w:u w:val="single"/>
        </w:rPr>
      </w:pPr>
      <w:r w:rsidRPr="00DB5AD1">
        <w:rPr>
          <w:rFonts w:ascii="Arial" w:hAnsi="Arial" w:cs="Arial"/>
          <w:sz w:val="24"/>
          <w:szCs w:val="24"/>
          <w:u w:val="single"/>
        </w:rPr>
        <w:t>Group</w:t>
      </w:r>
      <w:r w:rsidR="00414FEE">
        <w:rPr>
          <w:rFonts w:ascii="Arial" w:hAnsi="Arial" w:cs="Arial"/>
          <w:sz w:val="24"/>
          <w:szCs w:val="24"/>
          <w:u w:val="single"/>
        </w:rPr>
        <w:t xml:space="preserve">ing </w:t>
      </w:r>
    </w:p>
    <w:p w14:paraId="271D2723" w14:textId="549E91D2" w:rsidR="00DB5AD1" w:rsidRPr="00DB5AD1" w:rsidRDefault="00DB5AD1" w:rsidP="00DB5AD1">
      <w:pPr>
        <w:spacing w:line="360" w:lineRule="auto"/>
        <w:rPr>
          <w:rStyle w:val="Date1"/>
          <w:rFonts w:ascii="Arial" w:hAnsi="Arial" w:cs="Arial"/>
          <w:sz w:val="24"/>
          <w:szCs w:val="24"/>
        </w:rPr>
      </w:pPr>
      <w:r w:rsidRPr="00DB5AD1">
        <w:rPr>
          <w:rStyle w:val="authors"/>
          <w:rFonts w:ascii="Arial" w:hAnsi="Arial" w:cs="Arial"/>
          <w:sz w:val="24"/>
          <w:szCs w:val="24"/>
        </w:rPr>
        <w:t xml:space="preserve">Lynn and </w:t>
      </w:r>
      <w:proofErr w:type="spellStart"/>
      <w:r w:rsidRPr="00DB5AD1">
        <w:rPr>
          <w:rStyle w:val="authors"/>
          <w:rFonts w:ascii="Arial" w:hAnsi="Arial" w:cs="Arial"/>
          <w:sz w:val="24"/>
          <w:szCs w:val="24"/>
        </w:rPr>
        <w:t>Ratliffe</w:t>
      </w:r>
      <w:proofErr w:type="spellEnd"/>
      <w:r w:rsidRPr="00DB5AD1">
        <w:rPr>
          <w:rFonts w:ascii="Arial" w:hAnsi="Arial" w:cs="Arial"/>
          <w:sz w:val="24"/>
          <w:szCs w:val="24"/>
          <w:shd w:val="clear" w:color="auto" w:fill="FFFFFF"/>
        </w:rPr>
        <w:t xml:space="preserve"> </w:t>
      </w:r>
      <w:r w:rsidRPr="00DB5AD1">
        <w:rPr>
          <w:rStyle w:val="Date1"/>
          <w:rFonts w:ascii="Arial" w:hAnsi="Arial" w:cs="Arial"/>
          <w:sz w:val="24"/>
          <w:szCs w:val="24"/>
        </w:rPr>
        <w:t xml:space="preserve">(1999, p.13) acknowledge it is important for teachers to group children in </w:t>
      </w:r>
      <w:r w:rsidR="00414FEE">
        <w:rPr>
          <w:rStyle w:val="Date1"/>
          <w:rFonts w:ascii="Arial" w:hAnsi="Arial" w:cs="Arial"/>
          <w:sz w:val="24"/>
          <w:szCs w:val="24"/>
        </w:rPr>
        <w:t>PE</w:t>
      </w:r>
      <w:r w:rsidRPr="00DB5AD1">
        <w:rPr>
          <w:rStyle w:val="Date1"/>
          <w:rFonts w:ascii="Arial" w:hAnsi="Arial" w:cs="Arial"/>
          <w:sz w:val="24"/>
          <w:szCs w:val="24"/>
        </w:rPr>
        <w:t xml:space="preserve"> dependant on what they want to achieve through that specific lesson. There are other considerations that teachers need to make when grouping children within </w:t>
      </w:r>
      <w:r w:rsidR="00414FEE">
        <w:rPr>
          <w:rStyle w:val="Date1"/>
          <w:rFonts w:ascii="Arial" w:hAnsi="Arial" w:cs="Arial"/>
          <w:sz w:val="24"/>
          <w:szCs w:val="24"/>
        </w:rPr>
        <w:t>PE</w:t>
      </w:r>
      <w:r w:rsidRPr="00DB5AD1">
        <w:rPr>
          <w:rStyle w:val="Date1"/>
          <w:rFonts w:ascii="Arial" w:hAnsi="Arial" w:cs="Arial"/>
          <w:sz w:val="24"/>
          <w:szCs w:val="24"/>
        </w:rPr>
        <w:t xml:space="preserve"> activities as Williams and Cliffe (2011, p.18) explain that there may be social or emotional issues that are present for the children, such as friendships and disagreements. These issues need to be </w:t>
      </w:r>
      <w:r w:rsidR="002A6913" w:rsidRPr="00DB5AD1">
        <w:rPr>
          <w:rStyle w:val="Date1"/>
          <w:rFonts w:ascii="Arial" w:hAnsi="Arial" w:cs="Arial"/>
          <w:sz w:val="24"/>
          <w:szCs w:val="24"/>
        </w:rPr>
        <w:t>considered</w:t>
      </w:r>
      <w:r w:rsidRPr="00DB5AD1">
        <w:rPr>
          <w:rStyle w:val="Date1"/>
          <w:rFonts w:ascii="Arial" w:hAnsi="Arial" w:cs="Arial"/>
          <w:sz w:val="24"/>
          <w:szCs w:val="24"/>
        </w:rPr>
        <w:t xml:space="preserve"> if the lesson is to have its intended affect. This is supported by </w:t>
      </w:r>
      <w:r w:rsidRPr="00DB5AD1">
        <w:rPr>
          <w:rFonts w:ascii="Arial" w:hAnsi="Arial" w:cs="Arial"/>
          <w:sz w:val="24"/>
          <w:szCs w:val="24"/>
        </w:rPr>
        <w:t>NICE (2008, p.16), who state</w:t>
      </w:r>
      <w:r w:rsidR="002A6913">
        <w:rPr>
          <w:rFonts w:ascii="Arial" w:hAnsi="Arial" w:cs="Arial"/>
          <w:sz w:val="24"/>
          <w:szCs w:val="24"/>
        </w:rPr>
        <w:t>,</w:t>
      </w:r>
      <w:r w:rsidRPr="00DB5AD1">
        <w:rPr>
          <w:rFonts w:ascii="Arial" w:hAnsi="Arial" w:cs="Arial"/>
          <w:sz w:val="24"/>
          <w:szCs w:val="24"/>
        </w:rPr>
        <w:t xml:space="preserve"> when using groups it is important to be vigilant with regards to the children that are grouped together,</w:t>
      </w:r>
      <w:r w:rsidR="002A6913">
        <w:rPr>
          <w:rFonts w:ascii="Arial" w:hAnsi="Arial" w:cs="Arial"/>
          <w:sz w:val="24"/>
          <w:szCs w:val="24"/>
        </w:rPr>
        <w:t xml:space="preserve"> </w:t>
      </w:r>
      <w:r w:rsidRPr="00DB5AD1">
        <w:rPr>
          <w:rFonts w:ascii="Arial" w:hAnsi="Arial" w:cs="Arial"/>
          <w:sz w:val="24"/>
          <w:szCs w:val="24"/>
        </w:rPr>
        <w:t xml:space="preserve">for example grouping aggressive and non-aggressive children may have an adverse effect on social development. This is important as it is crucial to respond to children’s individual needs. </w:t>
      </w:r>
    </w:p>
    <w:p w14:paraId="2473310C" w14:textId="13837088" w:rsidR="00DB5AD1" w:rsidRPr="00DB5AD1" w:rsidRDefault="00DB5AD1" w:rsidP="00DB5AD1">
      <w:pPr>
        <w:spacing w:line="360" w:lineRule="auto"/>
        <w:rPr>
          <w:rStyle w:val="Date1"/>
          <w:rFonts w:ascii="Arial" w:hAnsi="Arial" w:cs="Arial"/>
          <w:sz w:val="24"/>
          <w:szCs w:val="24"/>
        </w:rPr>
      </w:pPr>
      <w:r w:rsidRPr="00DB5AD1">
        <w:rPr>
          <w:rStyle w:val="Date1"/>
          <w:rFonts w:ascii="Arial" w:hAnsi="Arial" w:cs="Arial"/>
          <w:sz w:val="24"/>
          <w:szCs w:val="24"/>
        </w:rPr>
        <w:lastRenderedPageBreak/>
        <w:t>It is acknowledged by Youth Sport Trust (2014, p.2), that by allowing children to work</w:t>
      </w:r>
      <w:r w:rsidR="002A6913">
        <w:rPr>
          <w:rStyle w:val="Date1"/>
          <w:rFonts w:ascii="Arial" w:hAnsi="Arial" w:cs="Arial"/>
          <w:sz w:val="24"/>
          <w:szCs w:val="24"/>
        </w:rPr>
        <w:t xml:space="preserve"> </w:t>
      </w:r>
      <w:r w:rsidRPr="00DB5AD1">
        <w:rPr>
          <w:rStyle w:val="Date1"/>
          <w:rFonts w:ascii="Arial" w:hAnsi="Arial" w:cs="Arial"/>
          <w:sz w:val="24"/>
          <w:szCs w:val="24"/>
        </w:rPr>
        <w:t xml:space="preserve">within </w:t>
      </w:r>
      <w:r w:rsidR="00414FEE">
        <w:rPr>
          <w:rStyle w:val="Date1"/>
          <w:rFonts w:ascii="Arial" w:hAnsi="Arial" w:cs="Arial"/>
          <w:sz w:val="24"/>
          <w:szCs w:val="24"/>
        </w:rPr>
        <w:t>PE</w:t>
      </w:r>
      <w:r w:rsidRPr="00DB5AD1">
        <w:rPr>
          <w:rStyle w:val="Date1"/>
          <w:rFonts w:ascii="Arial" w:hAnsi="Arial" w:cs="Arial"/>
          <w:sz w:val="24"/>
          <w:szCs w:val="24"/>
        </w:rPr>
        <w:t xml:space="preserve">, with those </w:t>
      </w:r>
      <w:r w:rsidR="00414FEE">
        <w:rPr>
          <w:rStyle w:val="Date1"/>
          <w:rFonts w:ascii="Arial" w:hAnsi="Arial" w:cs="Arial"/>
          <w:sz w:val="24"/>
          <w:szCs w:val="24"/>
        </w:rPr>
        <w:t>at</w:t>
      </w:r>
      <w:r w:rsidRPr="00DB5AD1">
        <w:rPr>
          <w:rStyle w:val="Date1"/>
          <w:rFonts w:ascii="Arial" w:hAnsi="Arial" w:cs="Arial"/>
          <w:sz w:val="24"/>
          <w:szCs w:val="24"/>
        </w:rPr>
        <w:t xml:space="preserve"> </w:t>
      </w:r>
      <w:r w:rsidR="00A21E51">
        <w:rPr>
          <w:rStyle w:val="Date1"/>
          <w:rFonts w:ascii="Arial" w:hAnsi="Arial" w:cs="Arial"/>
          <w:sz w:val="24"/>
          <w:szCs w:val="24"/>
        </w:rPr>
        <w:t xml:space="preserve">a </w:t>
      </w:r>
      <w:r w:rsidRPr="00DB5AD1">
        <w:rPr>
          <w:rStyle w:val="Date1"/>
          <w:rFonts w:ascii="Arial" w:hAnsi="Arial" w:cs="Arial"/>
          <w:sz w:val="24"/>
          <w:szCs w:val="24"/>
        </w:rPr>
        <w:t>similar ability</w:t>
      </w:r>
      <w:r w:rsidR="00414FEE">
        <w:rPr>
          <w:rStyle w:val="Date1"/>
          <w:rFonts w:ascii="Arial" w:hAnsi="Arial" w:cs="Arial"/>
          <w:sz w:val="24"/>
          <w:szCs w:val="24"/>
        </w:rPr>
        <w:t>,</w:t>
      </w:r>
      <w:r w:rsidRPr="00DB5AD1">
        <w:rPr>
          <w:rStyle w:val="Date1"/>
          <w:rFonts w:ascii="Arial" w:hAnsi="Arial" w:cs="Arial"/>
          <w:sz w:val="24"/>
          <w:szCs w:val="24"/>
        </w:rPr>
        <w:t xml:space="preserve"> </w:t>
      </w:r>
      <w:r w:rsidR="00414FEE">
        <w:rPr>
          <w:rStyle w:val="Date1"/>
          <w:rFonts w:ascii="Arial" w:hAnsi="Arial" w:cs="Arial"/>
          <w:sz w:val="24"/>
          <w:szCs w:val="24"/>
        </w:rPr>
        <w:t xml:space="preserve">they </w:t>
      </w:r>
      <w:proofErr w:type="gramStart"/>
      <w:r w:rsidR="00414FEE">
        <w:rPr>
          <w:rStyle w:val="Date1"/>
          <w:rFonts w:ascii="Arial" w:hAnsi="Arial" w:cs="Arial"/>
          <w:sz w:val="24"/>
          <w:szCs w:val="24"/>
        </w:rPr>
        <w:t>have</w:t>
      </w:r>
      <w:r w:rsidRPr="00DB5AD1">
        <w:rPr>
          <w:rStyle w:val="Date1"/>
          <w:rFonts w:ascii="Arial" w:hAnsi="Arial" w:cs="Arial"/>
          <w:sz w:val="24"/>
          <w:szCs w:val="24"/>
        </w:rPr>
        <w:t xml:space="preserve"> the opportunity to</w:t>
      </w:r>
      <w:proofErr w:type="gramEnd"/>
      <w:r w:rsidRPr="00DB5AD1">
        <w:rPr>
          <w:rStyle w:val="Date1"/>
          <w:rFonts w:ascii="Arial" w:hAnsi="Arial" w:cs="Arial"/>
          <w:sz w:val="24"/>
          <w:szCs w:val="24"/>
        </w:rPr>
        <w:t xml:space="preserve"> push themselves to their full potential and perform at a high level. However, it is argued by </w:t>
      </w:r>
      <w:proofErr w:type="spellStart"/>
      <w:r w:rsidRPr="00DB5AD1">
        <w:rPr>
          <w:rStyle w:val="Date1"/>
          <w:rFonts w:ascii="Arial" w:hAnsi="Arial" w:cs="Arial"/>
          <w:sz w:val="24"/>
          <w:szCs w:val="24"/>
        </w:rPr>
        <w:t>Bousted</w:t>
      </w:r>
      <w:proofErr w:type="spellEnd"/>
      <w:r w:rsidRPr="00DB5AD1">
        <w:rPr>
          <w:rStyle w:val="Date1"/>
          <w:rFonts w:ascii="Arial" w:hAnsi="Arial" w:cs="Arial"/>
          <w:sz w:val="24"/>
          <w:szCs w:val="24"/>
        </w:rPr>
        <w:t xml:space="preserve"> (2018, p.11), using ability to group children does not help attainment, especially for those in lower ability groups, so perhaps </w:t>
      </w:r>
      <w:r w:rsidR="00414FEE">
        <w:rPr>
          <w:rStyle w:val="Date1"/>
          <w:rFonts w:ascii="Arial" w:hAnsi="Arial" w:cs="Arial"/>
          <w:sz w:val="24"/>
          <w:szCs w:val="24"/>
        </w:rPr>
        <w:t>this needs to be considered in PE</w:t>
      </w:r>
      <w:r w:rsidRPr="00DB5AD1">
        <w:rPr>
          <w:rStyle w:val="Date1"/>
          <w:rFonts w:ascii="Arial" w:hAnsi="Arial" w:cs="Arial"/>
          <w:sz w:val="24"/>
          <w:szCs w:val="24"/>
        </w:rPr>
        <w:t xml:space="preserve">. </w:t>
      </w:r>
    </w:p>
    <w:p w14:paraId="722D7033" w14:textId="77777777" w:rsidR="00DB5AD1" w:rsidRPr="00DB5AD1" w:rsidRDefault="00DB5AD1" w:rsidP="00DB5AD1">
      <w:pPr>
        <w:spacing w:line="360" w:lineRule="auto"/>
        <w:rPr>
          <w:rFonts w:ascii="Arial" w:hAnsi="Arial" w:cs="Arial"/>
          <w:sz w:val="24"/>
          <w:szCs w:val="24"/>
          <w:u w:val="single"/>
        </w:rPr>
      </w:pPr>
    </w:p>
    <w:p w14:paraId="5436425F" w14:textId="6462DE28" w:rsidR="00DB5AD1" w:rsidRPr="00DB5AD1" w:rsidRDefault="00DB5AD1" w:rsidP="00DB5AD1">
      <w:pPr>
        <w:spacing w:line="360" w:lineRule="auto"/>
        <w:rPr>
          <w:rFonts w:ascii="Arial" w:hAnsi="Arial" w:cs="Arial"/>
          <w:sz w:val="24"/>
          <w:szCs w:val="24"/>
          <w:u w:val="single"/>
        </w:rPr>
      </w:pPr>
      <w:r w:rsidRPr="00DB5AD1">
        <w:rPr>
          <w:rFonts w:ascii="Arial" w:hAnsi="Arial" w:cs="Arial"/>
          <w:sz w:val="24"/>
          <w:szCs w:val="24"/>
          <w:u w:val="single"/>
        </w:rPr>
        <w:t>Additional Learning Needs</w:t>
      </w:r>
      <w:r w:rsidR="002F08DC">
        <w:rPr>
          <w:rFonts w:ascii="Arial" w:hAnsi="Arial" w:cs="Arial"/>
          <w:sz w:val="24"/>
          <w:szCs w:val="24"/>
          <w:u w:val="single"/>
        </w:rPr>
        <w:t xml:space="preserve"> (ALN)</w:t>
      </w:r>
    </w:p>
    <w:p w14:paraId="409D1B71" w14:textId="02E0B9B2"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It is </w:t>
      </w:r>
      <w:r w:rsidR="002F08DC">
        <w:rPr>
          <w:rFonts w:ascii="Arial" w:hAnsi="Arial" w:cs="Arial"/>
          <w:sz w:val="24"/>
          <w:szCs w:val="24"/>
        </w:rPr>
        <w:t>advocated</w:t>
      </w:r>
      <w:r w:rsidRPr="00DB5AD1">
        <w:rPr>
          <w:rFonts w:ascii="Arial" w:hAnsi="Arial" w:cs="Arial"/>
          <w:sz w:val="24"/>
          <w:szCs w:val="24"/>
        </w:rPr>
        <w:t xml:space="preserve"> by Rouse (2009, p.2), that </w:t>
      </w:r>
      <w:r w:rsidR="002F08DC">
        <w:rPr>
          <w:rFonts w:ascii="Arial" w:hAnsi="Arial" w:cs="Arial"/>
          <w:sz w:val="24"/>
          <w:szCs w:val="24"/>
        </w:rPr>
        <w:t>PE</w:t>
      </w:r>
      <w:r w:rsidRPr="00DB5AD1">
        <w:rPr>
          <w:rFonts w:ascii="Arial" w:hAnsi="Arial" w:cs="Arial"/>
          <w:sz w:val="24"/>
          <w:szCs w:val="24"/>
        </w:rPr>
        <w:t xml:space="preserve"> has the potential to be one of the most inclusive processes in the school environment, as all children, including any with </w:t>
      </w:r>
      <w:r w:rsidR="002F08DC">
        <w:rPr>
          <w:rFonts w:ascii="Arial" w:hAnsi="Arial" w:cs="Arial"/>
          <w:sz w:val="24"/>
          <w:szCs w:val="24"/>
        </w:rPr>
        <w:t>ALN</w:t>
      </w:r>
      <w:r w:rsidRPr="00DB5AD1">
        <w:rPr>
          <w:rFonts w:ascii="Arial" w:hAnsi="Arial" w:cs="Arial"/>
          <w:sz w:val="24"/>
          <w:szCs w:val="24"/>
        </w:rPr>
        <w:t>, have the opportunity to learn to communicate</w:t>
      </w:r>
      <w:r w:rsidR="002F08DC">
        <w:rPr>
          <w:rFonts w:ascii="Arial" w:hAnsi="Arial" w:cs="Arial"/>
          <w:sz w:val="24"/>
          <w:szCs w:val="24"/>
        </w:rPr>
        <w:t>,</w:t>
      </w:r>
      <w:r w:rsidRPr="00DB5AD1">
        <w:rPr>
          <w:rFonts w:ascii="Arial" w:hAnsi="Arial" w:cs="Arial"/>
          <w:sz w:val="24"/>
          <w:szCs w:val="24"/>
        </w:rPr>
        <w:t xml:space="preserve"> interact and work with others. Gordan (2011, p.20) discusses inclusion within </w:t>
      </w:r>
      <w:r w:rsidR="002F08DC">
        <w:rPr>
          <w:rFonts w:ascii="Arial" w:hAnsi="Arial" w:cs="Arial"/>
          <w:sz w:val="24"/>
          <w:szCs w:val="24"/>
        </w:rPr>
        <w:t>PE</w:t>
      </w:r>
      <w:r w:rsidRPr="00DB5AD1">
        <w:rPr>
          <w:rFonts w:ascii="Arial" w:hAnsi="Arial" w:cs="Arial"/>
          <w:sz w:val="24"/>
          <w:szCs w:val="24"/>
        </w:rPr>
        <w:t xml:space="preserve"> and </w:t>
      </w:r>
      <w:r w:rsidR="002A6913">
        <w:rPr>
          <w:rFonts w:ascii="Arial" w:hAnsi="Arial" w:cs="Arial"/>
          <w:sz w:val="24"/>
          <w:szCs w:val="24"/>
        </w:rPr>
        <w:t>proceeds</w:t>
      </w:r>
      <w:r w:rsidRPr="00DB5AD1">
        <w:rPr>
          <w:rFonts w:ascii="Arial" w:hAnsi="Arial" w:cs="Arial"/>
          <w:sz w:val="24"/>
          <w:szCs w:val="24"/>
        </w:rPr>
        <w:t xml:space="preserve"> to state</w:t>
      </w:r>
      <w:r w:rsidR="002A6913">
        <w:rPr>
          <w:rFonts w:ascii="Arial" w:hAnsi="Arial" w:cs="Arial"/>
          <w:sz w:val="24"/>
          <w:szCs w:val="24"/>
        </w:rPr>
        <w:t>,</w:t>
      </w:r>
      <w:r w:rsidRPr="00DB5AD1">
        <w:rPr>
          <w:rFonts w:ascii="Arial" w:hAnsi="Arial" w:cs="Arial"/>
          <w:sz w:val="24"/>
          <w:szCs w:val="24"/>
        </w:rPr>
        <w:t xml:space="preserve"> there needs to be an ethos of inclusion and encouragement of collaboration with everyone so that </w:t>
      </w:r>
      <w:r w:rsidR="002A6913">
        <w:rPr>
          <w:rFonts w:ascii="Arial" w:hAnsi="Arial" w:cs="Arial"/>
          <w:sz w:val="24"/>
          <w:szCs w:val="24"/>
        </w:rPr>
        <w:t>no one is</w:t>
      </w:r>
      <w:r w:rsidRPr="00DB5AD1">
        <w:rPr>
          <w:rFonts w:ascii="Arial" w:hAnsi="Arial" w:cs="Arial"/>
          <w:sz w:val="24"/>
          <w:szCs w:val="24"/>
        </w:rPr>
        <w:t xml:space="preserve"> </w:t>
      </w:r>
      <w:r w:rsidR="002A6913">
        <w:rPr>
          <w:rFonts w:ascii="Arial" w:hAnsi="Arial" w:cs="Arial"/>
          <w:sz w:val="24"/>
          <w:szCs w:val="24"/>
        </w:rPr>
        <w:t>excluded</w:t>
      </w:r>
      <w:r w:rsidRPr="00DB5AD1">
        <w:rPr>
          <w:rFonts w:ascii="Arial" w:hAnsi="Arial" w:cs="Arial"/>
          <w:sz w:val="24"/>
          <w:szCs w:val="24"/>
        </w:rPr>
        <w:t xml:space="preserve"> regardless of if they have a disability. He also goes on to discuss how it is important to cooperate with children in order to provide provision in PE that is effective for </w:t>
      </w:r>
      <w:r w:rsidR="00780DC7" w:rsidRPr="00DB5AD1">
        <w:rPr>
          <w:rFonts w:ascii="Arial" w:hAnsi="Arial" w:cs="Arial"/>
          <w:sz w:val="24"/>
          <w:szCs w:val="24"/>
        </w:rPr>
        <w:t>them</w:t>
      </w:r>
      <w:r w:rsidR="00780DC7">
        <w:rPr>
          <w:rFonts w:ascii="Arial" w:hAnsi="Arial" w:cs="Arial"/>
          <w:sz w:val="24"/>
          <w:szCs w:val="24"/>
        </w:rPr>
        <w:t xml:space="preserve"> and</w:t>
      </w:r>
      <w:r w:rsidRPr="00DB5AD1">
        <w:rPr>
          <w:rFonts w:ascii="Arial" w:hAnsi="Arial" w:cs="Arial"/>
          <w:sz w:val="24"/>
          <w:szCs w:val="24"/>
        </w:rPr>
        <w:t xml:space="preserve"> getting to know the child</w:t>
      </w:r>
      <w:r w:rsidR="002F08DC">
        <w:rPr>
          <w:rFonts w:ascii="Arial" w:hAnsi="Arial" w:cs="Arial"/>
          <w:sz w:val="24"/>
          <w:szCs w:val="24"/>
        </w:rPr>
        <w:t>ren</w:t>
      </w:r>
      <w:r w:rsidRPr="00DB5AD1">
        <w:rPr>
          <w:rFonts w:ascii="Arial" w:hAnsi="Arial" w:cs="Arial"/>
          <w:sz w:val="24"/>
          <w:szCs w:val="24"/>
        </w:rPr>
        <w:t xml:space="preserve"> </w:t>
      </w:r>
      <w:r w:rsidR="00A21E51">
        <w:rPr>
          <w:rFonts w:ascii="Arial" w:hAnsi="Arial" w:cs="Arial"/>
          <w:sz w:val="24"/>
          <w:szCs w:val="24"/>
        </w:rPr>
        <w:t xml:space="preserve">personally </w:t>
      </w:r>
      <w:r w:rsidRPr="00DB5AD1">
        <w:rPr>
          <w:rFonts w:ascii="Arial" w:hAnsi="Arial" w:cs="Arial"/>
          <w:sz w:val="24"/>
          <w:szCs w:val="24"/>
        </w:rPr>
        <w:t xml:space="preserve">is essential for this. </w:t>
      </w:r>
    </w:p>
    <w:p w14:paraId="66328B3A" w14:textId="2B9B7D79"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Therefore, there is no reason why children with ALN cannot progress along</w:t>
      </w:r>
      <w:r w:rsidR="002A6913">
        <w:rPr>
          <w:rFonts w:ascii="Arial" w:hAnsi="Arial" w:cs="Arial"/>
          <w:sz w:val="24"/>
          <w:szCs w:val="24"/>
        </w:rPr>
        <w:t xml:space="preserve">side </w:t>
      </w:r>
      <w:r w:rsidRPr="00DB5AD1">
        <w:rPr>
          <w:rFonts w:ascii="Arial" w:hAnsi="Arial" w:cs="Arial"/>
          <w:sz w:val="24"/>
          <w:szCs w:val="24"/>
        </w:rPr>
        <w:t xml:space="preserve">their </w:t>
      </w:r>
      <w:r w:rsidR="002F08DC">
        <w:rPr>
          <w:rFonts w:ascii="Arial" w:hAnsi="Arial" w:cs="Arial"/>
          <w:sz w:val="24"/>
          <w:szCs w:val="24"/>
        </w:rPr>
        <w:t>peers</w:t>
      </w:r>
      <w:r w:rsidRPr="00DB5AD1">
        <w:rPr>
          <w:rFonts w:ascii="Arial" w:hAnsi="Arial" w:cs="Arial"/>
          <w:sz w:val="24"/>
          <w:szCs w:val="24"/>
        </w:rPr>
        <w:t xml:space="preserve"> in </w:t>
      </w:r>
      <w:r w:rsidR="002F08DC">
        <w:rPr>
          <w:rFonts w:ascii="Arial" w:hAnsi="Arial" w:cs="Arial"/>
          <w:sz w:val="24"/>
          <w:szCs w:val="24"/>
        </w:rPr>
        <w:t>PE</w:t>
      </w:r>
      <w:r w:rsidRPr="00DB5AD1">
        <w:rPr>
          <w:rFonts w:ascii="Arial" w:hAnsi="Arial" w:cs="Arial"/>
          <w:sz w:val="24"/>
          <w:szCs w:val="24"/>
        </w:rPr>
        <w:t xml:space="preserve"> and social wellbeing, if the provision is effective and considerate of individual children’s needs. Estyn (2009, p.6) support this as they </w:t>
      </w:r>
      <w:r w:rsidR="002F08DC">
        <w:rPr>
          <w:rFonts w:ascii="Arial" w:hAnsi="Arial" w:cs="Arial"/>
          <w:sz w:val="24"/>
          <w:szCs w:val="24"/>
        </w:rPr>
        <w:t>declare</w:t>
      </w:r>
      <w:r w:rsidRPr="00DB5AD1">
        <w:rPr>
          <w:rFonts w:ascii="Arial" w:hAnsi="Arial" w:cs="Arial"/>
          <w:sz w:val="24"/>
          <w:szCs w:val="24"/>
        </w:rPr>
        <w:t xml:space="preserve"> that children with </w:t>
      </w:r>
      <w:r w:rsidR="002F08DC">
        <w:rPr>
          <w:rFonts w:ascii="Arial" w:hAnsi="Arial" w:cs="Arial"/>
          <w:sz w:val="24"/>
          <w:szCs w:val="24"/>
        </w:rPr>
        <w:t xml:space="preserve">ALN </w:t>
      </w:r>
      <w:r w:rsidRPr="00DB5AD1">
        <w:rPr>
          <w:rFonts w:ascii="Arial" w:hAnsi="Arial" w:cs="Arial"/>
          <w:sz w:val="24"/>
          <w:szCs w:val="24"/>
        </w:rPr>
        <w:t xml:space="preserve">tend to make progress </w:t>
      </w:r>
      <w:proofErr w:type="gramStart"/>
      <w:r w:rsidRPr="00DB5AD1">
        <w:rPr>
          <w:rFonts w:ascii="Arial" w:hAnsi="Arial" w:cs="Arial"/>
          <w:sz w:val="24"/>
          <w:szCs w:val="24"/>
        </w:rPr>
        <w:t>in regard to</w:t>
      </w:r>
      <w:proofErr w:type="gramEnd"/>
      <w:r w:rsidRPr="00DB5AD1">
        <w:rPr>
          <w:rFonts w:ascii="Arial" w:hAnsi="Arial" w:cs="Arial"/>
          <w:sz w:val="24"/>
          <w:szCs w:val="24"/>
        </w:rPr>
        <w:t xml:space="preserve"> working together, problem solving and listening through </w:t>
      </w:r>
      <w:r w:rsidR="002F08DC">
        <w:rPr>
          <w:rFonts w:ascii="Arial" w:hAnsi="Arial" w:cs="Arial"/>
          <w:sz w:val="24"/>
          <w:szCs w:val="24"/>
        </w:rPr>
        <w:t>PE</w:t>
      </w:r>
      <w:r w:rsidRPr="00DB5AD1">
        <w:rPr>
          <w:rFonts w:ascii="Arial" w:hAnsi="Arial" w:cs="Arial"/>
          <w:sz w:val="24"/>
          <w:szCs w:val="24"/>
        </w:rPr>
        <w:t xml:space="preserve">, which is directly related to social development. </w:t>
      </w:r>
    </w:p>
    <w:p w14:paraId="3C140D5B" w14:textId="77777777" w:rsidR="00DB5AD1" w:rsidRPr="00DB5AD1" w:rsidRDefault="00DB5AD1" w:rsidP="00DB5AD1">
      <w:pPr>
        <w:spacing w:line="360" w:lineRule="auto"/>
        <w:rPr>
          <w:rFonts w:ascii="Arial" w:hAnsi="Arial" w:cs="Arial"/>
          <w:sz w:val="24"/>
          <w:szCs w:val="24"/>
        </w:rPr>
      </w:pPr>
    </w:p>
    <w:p w14:paraId="4E8C40AB" w14:textId="77777777" w:rsidR="00DB5AD1" w:rsidRDefault="00DB5AD1" w:rsidP="00DB5AD1">
      <w:pPr>
        <w:spacing w:line="360" w:lineRule="auto"/>
        <w:rPr>
          <w:rFonts w:ascii="Arial" w:hAnsi="Arial" w:cs="Arial"/>
          <w:sz w:val="24"/>
          <w:szCs w:val="24"/>
          <w:u w:val="single"/>
        </w:rPr>
      </w:pPr>
      <w:r w:rsidRPr="00DB5AD1">
        <w:rPr>
          <w:rFonts w:ascii="Arial" w:hAnsi="Arial" w:cs="Arial"/>
          <w:sz w:val="24"/>
          <w:szCs w:val="24"/>
          <w:u w:val="single"/>
        </w:rPr>
        <w:t xml:space="preserve">Disengagement and Pupil Voice </w:t>
      </w:r>
    </w:p>
    <w:p w14:paraId="0F5F60CA" w14:textId="418D6B8C" w:rsidR="00DB5AD1" w:rsidRPr="00DB5AD1" w:rsidRDefault="00DB5AD1" w:rsidP="00DB5AD1">
      <w:pPr>
        <w:spacing w:line="360" w:lineRule="auto"/>
        <w:rPr>
          <w:rFonts w:ascii="Arial" w:hAnsi="Arial" w:cs="Arial"/>
          <w:sz w:val="24"/>
          <w:szCs w:val="24"/>
          <w:u w:val="single"/>
        </w:rPr>
      </w:pPr>
      <w:r w:rsidRPr="00DB5AD1">
        <w:rPr>
          <w:rFonts w:ascii="Arial" w:hAnsi="Arial" w:cs="Arial"/>
          <w:sz w:val="24"/>
          <w:szCs w:val="24"/>
        </w:rPr>
        <w:t xml:space="preserve">It is </w:t>
      </w:r>
      <w:r w:rsidR="00780DC7" w:rsidRPr="00DB5AD1">
        <w:rPr>
          <w:rFonts w:ascii="Arial" w:hAnsi="Arial" w:cs="Arial"/>
          <w:sz w:val="24"/>
          <w:szCs w:val="24"/>
        </w:rPr>
        <w:t>argued</w:t>
      </w:r>
      <w:r w:rsidRPr="00DB5AD1">
        <w:rPr>
          <w:rFonts w:ascii="Arial" w:hAnsi="Arial" w:cs="Arial"/>
          <w:sz w:val="24"/>
          <w:szCs w:val="24"/>
        </w:rPr>
        <w:t xml:space="preserve"> by </w:t>
      </w:r>
      <w:proofErr w:type="spellStart"/>
      <w:r w:rsidRPr="00DB5AD1">
        <w:rPr>
          <w:rFonts w:ascii="Arial" w:hAnsi="Arial" w:cs="Arial"/>
          <w:sz w:val="24"/>
          <w:szCs w:val="24"/>
        </w:rPr>
        <w:t>Cothran</w:t>
      </w:r>
      <w:proofErr w:type="spellEnd"/>
      <w:r w:rsidRPr="00DB5AD1">
        <w:rPr>
          <w:rFonts w:ascii="Arial" w:hAnsi="Arial" w:cs="Arial"/>
          <w:sz w:val="24"/>
          <w:szCs w:val="24"/>
        </w:rPr>
        <w:t xml:space="preserve"> (2010, p.56), that student’s engagement or disengagement should be used to inform the curriculum and provision for the children. It </w:t>
      </w:r>
      <w:r w:rsidR="00D36784">
        <w:rPr>
          <w:rFonts w:ascii="Arial" w:hAnsi="Arial" w:cs="Arial"/>
          <w:sz w:val="24"/>
          <w:szCs w:val="24"/>
        </w:rPr>
        <w:t xml:space="preserve">is </w:t>
      </w:r>
      <w:r w:rsidRPr="00DB5AD1">
        <w:rPr>
          <w:rFonts w:ascii="Arial" w:hAnsi="Arial" w:cs="Arial"/>
          <w:sz w:val="24"/>
          <w:szCs w:val="24"/>
        </w:rPr>
        <w:t>noted within a study that many girls were disengaging from PE because it was felt that what they were doing</w:t>
      </w:r>
      <w:r w:rsidR="00780DC7">
        <w:rPr>
          <w:rFonts w:ascii="Arial" w:hAnsi="Arial" w:cs="Arial"/>
          <w:sz w:val="24"/>
          <w:szCs w:val="24"/>
        </w:rPr>
        <w:t>,</w:t>
      </w:r>
      <w:r w:rsidRPr="00DB5AD1">
        <w:rPr>
          <w:rFonts w:ascii="Arial" w:hAnsi="Arial" w:cs="Arial"/>
          <w:sz w:val="24"/>
          <w:szCs w:val="24"/>
        </w:rPr>
        <w:t xml:space="preserve"> and the curriculum</w:t>
      </w:r>
      <w:r w:rsidR="00D36784">
        <w:rPr>
          <w:rFonts w:ascii="Arial" w:hAnsi="Arial" w:cs="Arial"/>
          <w:sz w:val="24"/>
          <w:szCs w:val="24"/>
        </w:rPr>
        <w:t>,</w:t>
      </w:r>
      <w:r w:rsidRPr="00DB5AD1">
        <w:rPr>
          <w:rFonts w:ascii="Arial" w:hAnsi="Arial" w:cs="Arial"/>
          <w:sz w:val="24"/>
          <w:szCs w:val="24"/>
        </w:rPr>
        <w:t xml:space="preserve"> did not reflect their personal voices and opinions and </w:t>
      </w:r>
      <w:r w:rsidR="00D36784">
        <w:rPr>
          <w:rFonts w:ascii="Arial" w:hAnsi="Arial" w:cs="Arial"/>
          <w:sz w:val="24"/>
          <w:szCs w:val="24"/>
        </w:rPr>
        <w:t>additionally</w:t>
      </w:r>
      <w:r w:rsidRPr="00DB5AD1">
        <w:rPr>
          <w:rFonts w:ascii="Arial" w:hAnsi="Arial" w:cs="Arial"/>
          <w:sz w:val="24"/>
          <w:szCs w:val="24"/>
        </w:rPr>
        <w:t xml:space="preserve"> did not give them </w:t>
      </w:r>
      <w:r w:rsidR="00780DC7">
        <w:rPr>
          <w:rFonts w:ascii="Arial" w:hAnsi="Arial" w:cs="Arial"/>
          <w:sz w:val="24"/>
          <w:szCs w:val="24"/>
        </w:rPr>
        <w:t>an opportunity</w:t>
      </w:r>
      <w:r w:rsidRPr="00DB5AD1">
        <w:rPr>
          <w:rFonts w:ascii="Arial" w:hAnsi="Arial" w:cs="Arial"/>
          <w:sz w:val="24"/>
          <w:szCs w:val="24"/>
        </w:rPr>
        <w:t xml:space="preserve"> to </w:t>
      </w:r>
      <w:r w:rsidR="00780DC7">
        <w:rPr>
          <w:rFonts w:ascii="Arial" w:hAnsi="Arial" w:cs="Arial"/>
          <w:sz w:val="24"/>
          <w:szCs w:val="24"/>
        </w:rPr>
        <w:t>explore</w:t>
      </w:r>
      <w:r w:rsidRPr="00DB5AD1">
        <w:rPr>
          <w:rFonts w:ascii="Arial" w:hAnsi="Arial" w:cs="Arial"/>
          <w:sz w:val="24"/>
          <w:szCs w:val="24"/>
        </w:rPr>
        <w:t xml:space="preserve"> their own elements of interest (Oliver and Kirk, 2015, p.72). This is further supported by a longitudinal study conducted in Scotland</w:t>
      </w:r>
      <w:r w:rsidR="00780DC7">
        <w:rPr>
          <w:rFonts w:ascii="Arial" w:hAnsi="Arial" w:cs="Arial"/>
          <w:sz w:val="24"/>
          <w:szCs w:val="24"/>
        </w:rPr>
        <w:t>,</w:t>
      </w:r>
      <w:r w:rsidRPr="00DB5AD1">
        <w:rPr>
          <w:rFonts w:ascii="Arial" w:hAnsi="Arial" w:cs="Arial"/>
          <w:sz w:val="24"/>
          <w:szCs w:val="24"/>
        </w:rPr>
        <w:t xml:space="preserve"> as </w:t>
      </w:r>
      <w:r w:rsidR="00780DC7">
        <w:rPr>
          <w:rFonts w:ascii="Arial" w:hAnsi="Arial" w:cs="Arial"/>
          <w:sz w:val="24"/>
          <w:szCs w:val="24"/>
        </w:rPr>
        <w:t xml:space="preserve">mentioned </w:t>
      </w:r>
      <w:r w:rsidRPr="00DB5AD1">
        <w:rPr>
          <w:rFonts w:ascii="Arial" w:hAnsi="Arial" w:cs="Arial"/>
          <w:sz w:val="24"/>
          <w:szCs w:val="24"/>
        </w:rPr>
        <w:t xml:space="preserve">by Kirk, et al. (2018, p.152), </w:t>
      </w:r>
      <w:r w:rsidRPr="00DB5AD1">
        <w:rPr>
          <w:rFonts w:ascii="Arial" w:hAnsi="Arial" w:cs="Arial"/>
          <w:sz w:val="24"/>
          <w:szCs w:val="24"/>
        </w:rPr>
        <w:lastRenderedPageBreak/>
        <w:t>wh</w:t>
      </w:r>
      <w:r w:rsidR="00780DC7">
        <w:rPr>
          <w:rFonts w:ascii="Arial" w:hAnsi="Arial" w:cs="Arial"/>
          <w:sz w:val="24"/>
          <w:szCs w:val="24"/>
        </w:rPr>
        <w:t>ich</w:t>
      </w:r>
      <w:r w:rsidRPr="00DB5AD1">
        <w:rPr>
          <w:rFonts w:ascii="Arial" w:hAnsi="Arial" w:cs="Arial"/>
          <w:sz w:val="24"/>
          <w:szCs w:val="24"/>
        </w:rPr>
        <w:t xml:space="preserve"> discovered that giving children a choice over their PE activities meant they felt a sense of autonomy, as they were able to choose activities that they felt competent in. There is a further consensus for this notion provided by NICE (2008, p.14), who suggest in order for any programme for social wellbeing to work, it is important that pupil voice is considered and engaging in a working partnership is vital for a successful programme. </w:t>
      </w:r>
    </w:p>
    <w:p w14:paraId="7031F35D" w14:textId="5910DE7A" w:rsidR="00DB5AD1" w:rsidRDefault="00DB5AD1" w:rsidP="00DB5AD1">
      <w:pPr>
        <w:spacing w:line="360" w:lineRule="auto"/>
        <w:rPr>
          <w:rFonts w:ascii="Arial" w:hAnsi="Arial" w:cs="Arial"/>
          <w:sz w:val="24"/>
          <w:szCs w:val="24"/>
        </w:rPr>
      </w:pPr>
    </w:p>
    <w:p w14:paraId="7733D7E4" w14:textId="1AEE4369" w:rsidR="00DB5AD1" w:rsidRDefault="00DB5AD1" w:rsidP="00DB5AD1">
      <w:pPr>
        <w:spacing w:line="360" w:lineRule="auto"/>
        <w:rPr>
          <w:rFonts w:ascii="Arial" w:hAnsi="Arial" w:cs="Arial"/>
          <w:sz w:val="24"/>
          <w:szCs w:val="24"/>
        </w:rPr>
      </w:pPr>
    </w:p>
    <w:p w14:paraId="419CD71B" w14:textId="38F4F6FC" w:rsidR="00DB5AD1" w:rsidRDefault="00DB5AD1" w:rsidP="00DB5AD1">
      <w:pPr>
        <w:spacing w:line="360" w:lineRule="auto"/>
        <w:rPr>
          <w:rFonts w:ascii="Arial" w:hAnsi="Arial" w:cs="Arial"/>
          <w:sz w:val="24"/>
          <w:szCs w:val="24"/>
        </w:rPr>
      </w:pPr>
    </w:p>
    <w:p w14:paraId="28B3E2A9" w14:textId="180B4151" w:rsidR="00DB5AD1" w:rsidRDefault="00DB5AD1" w:rsidP="00DB5AD1">
      <w:pPr>
        <w:spacing w:line="360" w:lineRule="auto"/>
        <w:rPr>
          <w:rFonts w:ascii="Arial" w:hAnsi="Arial" w:cs="Arial"/>
          <w:sz w:val="24"/>
          <w:szCs w:val="24"/>
        </w:rPr>
      </w:pPr>
    </w:p>
    <w:p w14:paraId="02D584B1" w14:textId="5450199F" w:rsidR="00DB5AD1" w:rsidRDefault="00DB5AD1" w:rsidP="00DB5AD1">
      <w:pPr>
        <w:spacing w:line="360" w:lineRule="auto"/>
        <w:rPr>
          <w:rFonts w:ascii="Arial" w:hAnsi="Arial" w:cs="Arial"/>
          <w:sz w:val="24"/>
          <w:szCs w:val="24"/>
        </w:rPr>
      </w:pPr>
    </w:p>
    <w:p w14:paraId="1FF3BFC2" w14:textId="65103B88" w:rsidR="00DB5AD1" w:rsidRDefault="00DB5AD1" w:rsidP="00DB5AD1">
      <w:pPr>
        <w:spacing w:line="360" w:lineRule="auto"/>
        <w:rPr>
          <w:rFonts w:ascii="Arial" w:hAnsi="Arial" w:cs="Arial"/>
          <w:sz w:val="24"/>
          <w:szCs w:val="24"/>
        </w:rPr>
      </w:pPr>
    </w:p>
    <w:p w14:paraId="3AC8CA3E" w14:textId="44036D56" w:rsidR="00DB5AD1" w:rsidRDefault="00DB5AD1" w:rsidP="00DB5AD1">
      <w:pPr>
        <w:spacing w:line="360" w:lineRule="auto"/>
        <w:rPr>
          <w:rFonts w:ascii="Arial" w:hAnsi="Arial" w:cs="Arial"/>
          <w:sz w:val="24"/>
          <w:szCs w:val="24"/>
        </w:rPr>
      </w:pPr>
    </w:p>
    <w:p w14:paraId="52865AA7" w14:textId="07508D6A" w:rsidR="00DB5AD1" w:rsidRDefault="00DB5AD1" w:rsidP="00DB5AD1">
      <w:pPr>
        <w:spacing w:line="360" w:lineRule="auto"/>
        <w:rPr>
          <w:rFonts w:ascii="Arial" w:hAnsi="Arial" w:cs="Arial"/>
          <w:sz w:val="24"/>
          <w:szCs w:val="24"/>
        </w:rPr>
      </w:pPr>
    </w:p>
    <w:p w14:paraId="384DDFB1" w14:textId="1E8B6E62" w:rsidR="00DB5AD1" w:rsidRDefault="00DB5AD1" w:rsidP="00DB5AD1">
      <w:pPr>
        <w:spacing w:line="360" w:lineRule="auto"/>
        <w:rPr>
          <w:rFonts w:ascii="Arial" w:hAnsi="Arial" w:cs="Arial"/>
          <w:sz w:val="24"/>
          <w:szCs w:val="24"/>
        </w:rPr>
      </w:pPr>
    </w:p>
    <w:p w14:paraId="66165A59" w14:textId="029503BE" w:rsidR="00DB5AD1" w:rsidRDefault="00DB5AD1" w:rsidP="00DB5AD1">
      <w:pPr>
        <w:spacing w:line="360" w:lineRule="auto"/>
        <w:rPr>
          <w:rFonts w:ascii="Arial" w:hAnsi="Arial" w:cs="Arial"/>
          <w:sz w:val="24"/>
          <w:szCs w:val="24"/>
        </w:rPr>
      </w:pPr>
    </w:p>
    <w:p w14:paraId="29BD49B8" w14:textId="5DC1EC70" w:rsidR="00DB5AD1" w:rsidRDefault="00DB5AD1" w:rsidP="00DB5AD1">
      <w:pPr>
        <w:spacing w:line="360" w:lineRule="auto"/>
        <w:rPr>
          <w:rFonts w:ascii="Arial" w:hAnsi="Arial" w:cs="Arial"/>
          <w:sz w:val="24"/>
          <w:szCs w:val="24"/>
        </w:rPr>
      </w:pPr>
    </w:p>
    <w:p w14:paraId="7398784D" w14:textId="3B4C063A" w:rsidR="00DB5AD1" w:rsidRDefault="00DB5AD1" w:rsidP="00DB5AD1">
      <w:pPr>
        <w:spacing w:line="360" w:lineRule="auto"/>
        <w:rPr>
          <w:rFonts w:ascii="Arial" w:hAnsi="Arial" w:cs="Arial"/>
          <w:sz w:val="24"/>
          <w:szCs w:val="24"/>
        </w:rPr>
      </w:pPr>
    </w:p>
    <w:p w14:paraId="6E97BA68" w14:textId="4DD711BB" w:rsidR="00DB5AD1" w:rsidRDefault="00DB5AD1" w:rsidP="00DB5AD1">
      <w:pPr>
        <w:spacing w:line="360" w:lineRule="auto"/>
        <w:rPr>
          <w:rFonts w:ascii="Arial" w:hAnsi="Arial" w:cs="Arial"/>
          <w:sz w:val="24"/>
          <w:szCs w:val="24"/>
        </w:rPr>
      </w:pPr>
    </w:p>
    <w:p w14:paraId="27D8A903" w14:textId="20505CDF" w:rsidR="00DB5AD1" w:rsidRDefault="00DB5AD1" w:rsidP="00DB5AD1">
      <w:pPr>
        <w:spacing w:line="360" w:lineRule="auto"/>
        <w:rPr>
          <w:rFonts w:ascii="Arial" w:hAnsi="Arial" w:cs="Arial"/>
          <w:sz w:val="24"/>
          <w:szCs w:val="24"/>
        </w:rPr>
      </w:pPr>
    </w:p>
    <w:p w14:paraId="46078D8F" w14:textId="2ACE89C8" w:rsidR="00475A72" w:rsidRDefault="00475A72" w:rsidP="00DB5AD1">
      <w:pPr>
        <w:spacing w:line="360" w:lineRule="auto"/>
        <w:rPr>
          <w:rFonts w:ascii="Arial" w:hAnsi="Arial" w:cs="Arial"/>
          <w:sz w:val="24"/>
          <w:szCs w:val="24"/>
        </w:rPr>
      </w:pPr>
    </w:p>
    <w:p w14:paraId="50888789" w14:textId="20C4705B" w:rsidR="00475A72" w:rsidRDefault="00475A72" w:rsidP="00DB5AD1">
      <w:pPr>
        <w:spacing w:line="360" w:lineRule="auto"/>
        <w:rPr>
          <w:rFonts w:ascii="Arial" w:hAnsi="Arial" w:cs="Arial"/>
          <w:sz w:val="24"/>
          <w:szCs w:val="24"/>
        </w:rPr>
      </w:pPr>
    </w:p>
    <w:p w14:paraId="2B1727E1" w14:textId="3261ADE4" w:rsidR="00475A72" w:rsidRDefault="00475A72" w:rsidP="00DB5AD1">
      <w:pPr>
        <w:spacing w:line="360" w:lineRule="auto"/>
        <w:rPr>
          <w:rFonts w:ascii="Arial" w:hAnsi="Arial" w:cs="Arial"/>
          <w:sz w:val="24"/>
          <w:szCs w:val="24"/>
        </w:rPr>
      </w:pPr>
    </w:p>
    <w:p w14:paraId="6858E4C8" w14:textId="6963A5D6" w:rsidR="00475A72" w:rsidRDefault="00475A72" w:rsidP="00DB5AD1">
      <w:pPr>
        <w:spacing w:line="360" w:lineRule="auto"/>
        <w:rPr>
          <w:rFonts w:ascii="Arial" w:hAnsi="Arial" w:cs="Arial"/>
          <w:sz w:val="24"/>
          <w:szCs w:val="24"/>
        </w:rPr>
      </w:pPr>
    </w:p>
    <w:p w14:paraId="2EDDE3A0" w14:textId="117245A6" w:rsidR="00D36784" w:rsidRDefault="00D36784" w:rsidP="00DB5AD1">
      <w:pPr>
        <w:spacing w:line="360" w:lineRule="auto"/>
        <w:rPr>
          <w:rFonts w:ascii="Arial" w:hAnsi="Arial" w:cs="Arial"/>
          <w:sz w:val="24"/>
          <w:szCs w:val="24"/>
        </w:rPr>
      </w:pPr>
    </w:p>
    <w:p w14:paraId="67E6A095" w14:textId="15AB6593" w:rsidR="00D36784" w:rsidRDefault="00D36784" w:rsidP="00DB5AD1">
      <w:pPr>
        <w:spacing w:line="360" w:lineRule="auto"/>
        <w:rPr>
          <w:rFonts w:ascii="Arial" w:hAnsi="Arial" w:cs="Arial"/>
          <w:sz w:val="24"/>
          <w:szCs w:val="24"/>
        </w:rPr>
      </w:pPr>
    </w:p>
    <w:p w14:paraId="6B646C07" w14:textId="77777777" w:rsidR="00D36784" w:rsidRDefault="00D36784" w:rsidP="00DB5AD1">
      <w:pPr>
        <w:spacing w:line="360" w:lineRule="auto"/>
        <w:rPr>
          <w:rFonts w:ascii="Arial" w:hAnsi="Arial" w:cs="Arial"/>
          <w:sz w:val="24"/>
          <w:szCs w:val="24"/>
        </w:rPr>
      </w:pPr>
    </w:p>
    <w:p w14:paraId="3A8867A8" w14:textId="621E0C96" w:rsidR="00DB5AD1" w:rsidRPr="00DB5AD1" w:rsidRDefault="00E40C37" w:rsidP="00DB5AD1">
      <w:pPr>
        <w:spacing w:line="360" w:lineRule="auto"/>
        <w:rPr>
          <w:rFonts w:ascii="Arial" w:hAnsi="Arial" w:cs="Arial"/>
          <w:b/>
          <w:bCs/>
          <w:sz w:val="24"/>
          <w:szCs w:val="24"/>
          <w:u w:val="single"/>
        </w:rPr>
      </w:pPr>
      <w:r>
        <w:rPr>
          <w:rFonts w:ascii="Arial" w:hAnsi="Arial" w:cs="Arial"/>
          <w:b/>
          <w:bCs/>
          <w:sz w:val="24"/>
          <w:szCs w:val="24"/>
          <w:u w:val="single"/>
        </w:rPr>
        <w:t xml:space="preserve">Chapter Three – Methodology and </w:t>
      </w:r>
      <w:r w:rsidR="00DB5AD1" w:rsidRPr="00DB5AD1">
        <w:rPr>
          <w:rFonts w:ascii="Arial" w:hAnsi="Arial" w:cs="Arial"/>
          <w:b/>
          <w:bCs/>
          <w:sz w:val="24"/>
          <w:szCs w:val="24"/>
          <w:u w:val="single"/>
        </w:rPr>
        <w:t xml:space="preserve">Research </w:t>
      </w:r>
      <w:r>
        <w:rPr>
          <w:rFonts w:ascii="Arial" w:hAnsi="Arial" w:cs="Arial"/>
          <w:b/>
          <w:bCs/>
          <w:sz w:val="24"/>
          <w:szCs w:val="24"/>
          <w:u w:val="single"/>
        </w:rPr>
        <w:t>Design</w:t>
      </w:r>
      <w:r w:rsidR="00DB5AD1" w:rsidRPr="00DB5AD1">
        <w:rPr>
          <w:rFonts w:ascii="Arial" w:hAnsi="Arial" w:cs="Arial"/>
          <w:b/>
          <w:bCs/>
          <w:sz w:val="24"/>
          <w:szCs w:val="24"/>
          <w:u w:val="single"/>
        </w:rPr>
        <w:t xml:space="preserve"> </w:t>
      </w:r>
    </w:p>
    <w:p w14:paraId="1A020D6C" w14:textId="4C36F247"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Before engaging with research methods in order to gather valuable information on the topic of social wellbeing within </w:t>
      </w:r>
      <w:r w:rsidR="00DE4086">
        <w:rPr>
          <w:rFonts w:ascii="Arial" w:hAnsi="Arial" w:cs="Arial"/>
          <w:sz w:val="24"/>
          <w:szCs w:val="24"/>
        </w:rPr>
        <w:t>PE</w:t>
      </w:r>
      <w:r w:rsidRPr="00DB5AD1">
        <w:rPr>
          <w:rFonts w:ascii="Arial" w:hAnsi="Arial" w:cs="Arial"/>
          <w:sz w:val="24"/>
          <w:szCs w:val="24"/>
        </w:rPr>
        <w:t xml:space="preserve">, it is crucial that the positives and negatives are addressed in order </w:t>
      </w:r>
      <w:r w:rsidR="001F6171">
        <w:rPr>
          <w:rFonts w:ascii="Arial" w:hAnsi="Arial" w:cs="Arial"/>
          <w:sz w:val="24"/>
          <w:szCs w:val="24"/>
        </w:rPr>
        <w:t>to ensure</w:t>
      </w:r>
      <w:r w:rsidRPr="00DB5AD1">
        <w:rPr>
          <w:rFonts w:ascii="Arial" w:hAnsi="Arial" w:cs="Arial"/>
          <w:sz w:val="24"/>
          <w:szCs w:val="24"/>
        </w:rPr>
        <w:t xml:space="preserve"> the most appropriate methods were chosen, or that techniques could be put in place to limit the weaknesses of </w:t>
      </w:r>
      <w:r w:rsidR="00524A06">
        <w:rPr>
          <w:rFonts w:ascii="Arial" w:hAnsi="Arial" w:cs="Arial"/>
          <w:sz w:val="24"/>
          <w:szCs w:val="24"/>
        </w:rPr>
        <w:t xml:space="preserve">certain </w:t>
      </w:r>
      <w:r w:rsidRPr="00DB5AD1">
        <w:rPr>
          <w:rFonts w:ascii="Arial" w:hAnsi="Arial" w:cs="Arial"/>
          <w:sz w:val="24"/>
          <w:szCs w:val="24"/>
        </w:rPr>
        <w:t>method</w:t>
      </w:r>
      <w:r w:rsidR="00524A06">
        <w:rPr>
          <w:rFonts w:ascii="Arial" w:hAnsi="Arial" w:cs="Arial"/>
          <w:sz w:val="24"/>
          <w:szCs w:val="24"/>
        </w:rPr>
        <w:t>s</w:t>
      </w:r>
      <w:r w:rsidRPr="00DB5AD1">
        <w:rPr>
          <w:rFonts w:ascii="Arial" w:hAnsi="Arial" w:cs="Arial"/>
          <w:sz w:val="24"/>
          <w:szCs w:val="24"/>
        </w:rPr>
        <w:t xml:space="preserve">. </w:t>
      </w:r>
    </w:p>
    <w:p w14:paraId="0BD3AA78" w14:textId="523F87C6" w:rsidR="001F6171" w:rsidRDefault="001F6171" w:rsidP="00DB5AD1">
      <w:pPr>
        <w:spacing w:line="360" w:lineRule="auto"/>
        <w:rPr>
          <w:rFonts w:ascii="Arial" w:hAnsi="Arial" w:cs="Arial"/>
          <w:sz w:val="24"/>
          <w:szCs w:val="24"/>
        </w:rPr>
      </w:pPr>
    </w:p>
    <w:p w14:paraId="6A488A06" w14:textId="10205A09" w:rsidR="001F6171" w:rsidRPr="001F6171" w:rsidRDefault="001F6171" w:rsidP="00DB5AD1">
      <w:pPr>
        <w:spacing w:line="360" w:lineRule="auto"/>
        <w:rPr>
          <w:rFonts w:ascii="Arial" w:hAnsi="Arial" w:cs="Arial"/>
          <w:sz w:val="24"/>
          <w:szCs w:val="24"/>
          <w:u w:val="single"/>
        </w:rPr>
      </w:pPr>
      <w:r w:rsidRPr="001F6171">
        <w:rPr>
          <w:rFonts w:ascii="Arial" w:hAnsi="Arial" w:cs="Arial"/>
          <w:sz w:val="24"/>
          <w:szCs w:val="24"/>
          <w:u w:val="single"/>
        </w:rPr>
        <w:t xml:space="preserve">Questionnaires </w:t>
      </w:r>
    </w:p>
    <w:p w14:paraId="607343CC" w14:textId="1385AF6F" w:rsidR="005E1207" w:rsidRDefault="00DB5AD1" w:rsidP="00DB5AD1">
      <w:pPr>
        <w:spacing w:line="360" w:lineRule="auto"/>
        <w:rPr>
          <w:rFonts w:ascii="Arial" w:hAnsi="Arial" w:cs="Arial"/>
          <w:sz w:val="24"/>
          <w:szCs w:val="24"/>
        </w:rPr>
      </w:pPr>
      <w:r w:rsidRPr="00DB5AD1">
        <w:rPr>
          <w:rFonts w:ascii="Arial" w:hAnsi="Arial" w:cs="Arial"/>
          <w:sz w:val="24"/>
          <w:szCs w:val="24"/>
        </w:rPr>
        <w:t xml:space="preserve">Questionnaires were carried out in order to establish how children feel about </w:t>
      </w:r>
      <w:r w:rsidR="001F6171">
        <w:rPr>
          <w:rFonts w:ascii="Arial" w:hAnsi="Arial" w:cs="Arial"/>
          <w:sz w:val="24"/>
          <w:szCs w:val="24"/>
        </w:rPr>
        <w:t>PE</w:t>
      </w:r>
      <w:r w:rsidRPr="00DB5AD1">
        <w:rPr>
          <w:rFonts w:ascii="Arial" w:hAnsi="Arial" w:cs="Arial"/>
          <w:sz w:val="24"/>
          <w:szCs w:val="24"/>
        </w:rPr>
        <w:t xml:space="preserve"> in terms of their social development, and their opinion on strategies used. It is acknowledged by Crowther and Lancaster (2005, pp.151-153) that questionnaires are frequently used when conducting research and can take the form of various open and closed question</w:t>
      </w:r>
      <w:r w:rsidR="00A21E51">
        <w:rPr>
          <w:rFonts w:ascii="Arial" w:hAnsi="Arial" w:cs="Arial"/>
          <w:sz w:val="24"/>
          <w:szCs w:val="24"/>
        </w:rPr>
        <w:t xml:space="preserve"> </w:t>
      </w:r>
      <w:r w:rsidRPr="00DB5AD1">
        <w:rPr>
          <w:rFonts w:ascii="Arial" w:hAnsi="Arial" w:cs="Arial"/>
          <w:sz w:val="24"/>
          <w:szCs w:val="24"/>
        </w:rPr>
        <w:t>types. This is further supported by Mathews and Ross (2010, pp.201-202) who inform</w:t>
      </w:r>
      <w:r w:rsidR="00524A06">
        <w:rPr>
          <w:rFonts w:ascii="Arial" w:hAnsi="Arial" w:cs="Arial"/>
          <w:sz w:val="24"/>
          <w:szCs w:val="24"/>
        </w:rPr>
        <w:t>s</w:t>
      </w:r>
      <w:r w:rsidRPr="00DB5AD1">
        <w:rPr>
          <w:rFonts w:ascii="Arial" w:hAnsi="Arial" w:cs="Arial"/>
          <w:sz w:val="24"/>
          <w:szCs w:val="24"/>
        </w:rPr>
        <w:t xml:space="preserve"> that questionnaires can gather various forms of information such as, structured data, open questions and choice questions. This is acknowledged as a positive aspect </w:t>
      </w:r>
      <w:r w:rsidR="001F6171">
        <w:rPr>
          <w:rFonts w:ascii="Arial" w:hAnsi="Arial" w:cs="Arial"/>
          <w:sz w:val="24"/>
          <w:szCs w:val="24"/>
        </w:rPr>
        <w:t>of</w:t>
      </w:r>
      <w:r w:rsidRPr="00DB5AD1">
        <w:rPr>
          <w:rFonts w:ascii="Arial" w:hAnsi="Arial" w:cs="Arial"/>
          <w:sz w:val="24"/>
          <w:szCs w:val="24"/>
        </w:rPr>
        <w:t xml:space="preserve"> questionnaires by Walker (2010, p.48) </w:t>
      </w:r>
      <w:r w:rsidR="00DE4086">
        <w:rPr>
          <w:rFonts w:ascii="Arial" w:hAnsi="Arial" w:cs="Arial"/>
          <w:sz w:val="24"/>
          <w:szCs w:val="24"/>
        </w:rPr>
        <w:t>who</w:t>
      </w:r>
      <w:r w:rsidRPr="00DB5AD1">
        <w:rPr>
          <w:rFonts w:ascii="Arial" w:hAnsi="Arial" w:cs="Arial"/>
          <w:sz w:val="24"/>
          <w:szCs w:val="24"/>
        </w:rPr>
        <w:t xml:space="preserve"> suggest</w:t>
      </w:r>
      <w:r w:rsidR="00DE4086">
        <w:rPr>
          <w:rFonts w:ascii="Arial" w:hAnsi="Arial" w:cs="Arial"/>
          <w:sz w:val="24"/>
          <w:szCs w:val="24"/>
        </w:rPr>
        <w:t xml:space="preserve">s, </w:t>
      </w:r>
      <w:r w:rsidRPr="00DB5AD1">
        <w:rPr>
          <w:rFonts w:ascii="Arial" w:hAnsi="Arial" w:cs="Arial"/>
          <w:sz w:val="24"/>
          <w:szCs w:val="24"/>
        </w:rPr>
        <w:t>questionnaires are a good tool for research as the questions can determine the type of results you obtain</w:t>
      </w:r>
      <w:r w:rsidR="00DE4086">
        <w:rPr>
          <w:rFonts w:ascii="Arial" w:hAnsi="Arial" w:cs="Arial"/>
          <w:sz w:val="24"/>
          <w:szCs w:val="24"/>
        </w:rPr>
        <w:t>,</w:t>
      </w:r>
      <w:r w:rsidRPr="00DB5AD1">
        <w:rPr>
          <w:rFonts w:ascii="Arial" w:hAnsi="Arial" w:cs="Arial"/>
          <w:sz w:val="24"/>
          <w:szCs w:val="24"/>
        </w:rPr>
        <w:t xml:space="preserve"> be that qualitative or quantitative data. It is also </w:t>
      </w:r>
      <w:r w:rsidR="00DE4086" w:rsidRPr="00DB5AD1">
        <w:rPr>
          <w:rFonts w:ascii="Arial" w:hAnsi="Arial" w:cs="Arial"/>
          <w:sz w:val="24"/>
          <w:szCs w:val="24"/>
        </w:rPr>
        <w:t>recogni</w:t>
      </w:r>
      <w:r w:rsidR="00DE4086">
        <w:rPr>
          <w:rFonts w:ascii="Arial" w:hAnsi="Arial" w:cs="Arial"/>
          <w:sz w:val="24"/>
          <w:szCs w:val="24"/>
        </w:rPr>
        <w:t>s</w:t>
      </w:r>
      <w:r w:rsidR="00DE4086" w:rsidRPr="00DB5AD1">
        <w:rPr>
          <w:rFonts w:ascii="Arial" w:hAnsi="Arial" w:cs="Arial"/>
          <w:sz w:val="24"/>
          <w:szCs w:val="24"/>
        </w:rPr>
        <w:t>ed</w:t>
      </w:r>
      <w:r w:rsidRPr="00DB5AD1">
        <w:rPr>
          <w:rFonts w:ascii="Arial" w:hAnsi="Arial" w:cs="Arial"/>
          <w:sz w:val="24"/>
          <w:szCs w:val="24"/>
        </w:rPr>
        <w:t xml:space="preserve"> by Guthrie (2010, p.129) that questionnaires can be effectively distributed to groups of people and </w:t>
      </w:r>
      <w:r w:rsidR="001F6171">
        <w:rPr>
          <w:rFonts w:ascii="Arial" w:hAnsi="Arial" w:cs="Arial"/>
          <w:sz w:val="24"/>
          <w:szCs w:val="24"/>
        </w:rPr>
        <w:t xml:space="preserve">therefore </w:t>
      </w:r>
      <w:r w:rsidRPr="00DB5AD1">
        <w:rPr>
          <w:rFonts w:ascii="Arial" w:hAnsi="Arial" w:cs="Arial"/>
          <w:sz w:val="24"/>
          <w:szCs w:val="24"/>
        </w:rPr>
        <w:t xml:space="preserve">large samples of data are collected. Another positive to using questionnaires is that </w:t>
      </w:r>
      <w:r w:rsidR="00DE4086">
        <w:rPr>
          <w:rFonts w:ascii="Arial" w:hAnsi="Arial" w:cs="Arial"/>
          <w:sz w:val="24"/>
          <w:szCs w:val="24"/>
        </w:rPr>
        <w:t xml:space="preserve">they </w:t>
      </w:r>
      <w:r w:rsidRPr="00DB5AD1">
        <w:rPr>
          <w:rFonts w:ascii="Arial" w:hAnsi="Arial" w:cs="Arial"/>
          <w:sz w:val="24"/>
          <w:szCs w:val="24"/>
        </w:rPr>
        <w:t>can be done quickly and are easy to distribute to participants (Hopkins, 2014, p.144). However, there are also issues related to using questionnaires as a research method and one noted by Cohen</w:t>
      </w:r>
      <w:r w:rsidR="00524A06">
        <w:rPr>
          <w:rFonts w:ascii="Arial" w:hAnsi="Arial" w:cs="Arial"/>
          <w:sz w:val="24"/>
          <w:szCs w:val="24"/>
        </w:rPr>
        <w:t xml:space="preserve">, </w:t>
      </w:r>
      <w:r w:rsidRPr="00DB5AD1">
        <w:rPr>
          <w:rFonts w:ascii="Arial" w:hAnsi="Arial" w:cs="Arial"/>
          <w:sz w:val="24"/>
          <w:szCs w:val="24"/>
        </w:rPr>
        <w:t xml:space="preserve">Manion and Morrison (2011, p.209), is that when questionnaires are given to participants if any misunderstandings </w:t>
      </w:r>
      <w:r w:rsidR="00DE4086">
        <w:rPr>
          <w:rFonts w:ascii="Arial" w:hAnsi="Arial" w:cs="Arial"/>
          <w:sz w:val="24"/>
          <w:szCs w:val="24"/>
        </w:rPr>
        <w:t>occur</w:t>
      </w:r>
      <w:r w:rsidRPr="00DB5AD1">
        <w:rPr>
          <w:rFonts w:ascii="Arial" w:hAnsi="Arial" w:cs="Arial"/>
          <w:sz w:val="24"/>
          <w:szCs w:val="24"/>
        </w:rPr>
        <w:t xml:space="preserve"> the researcher </w:t>
      </w:r>
      <w:r w:rsidR="00DE4086" w:rsidRPr="00DB5AD1">
        <w:rPr>
          <w:rFonts w:ascii="Arial" w:hAnsi="Arial" w:cs="Arial"/>
          <w:sz w:val="24"/>
          <w:szCs w:val="24"/>
        </w:rPr>
        <w:t>cannot</w:t>
      </w:r>
      <w:r w:rsidRPr="00DB5AD1">
        <w:rPr>
          <w:rFonts w:ascii="Arial" w:hAnsi="Arial" w:cs="Arial"/>
          <w:sz w:val="24"/>
          <w:szCs w:val="24"/>
        </w:rPr>
        <w:t xml:space="preserve"> explain or answer questions, regarding the purpose of certain question</w:t>
      </w:r>
      <w:r w:rsidR="001F6171">
        <w:rPr>
          <w:rFonts w:ascii="Arial" w:hAnsi="Arial" w:cs="Arial"/>
          <w:sz w:val="24"/>
          <w:szCs w:val="24"/>
        </w:rPr>
        <w:t>s</w:t>
      </w:r>
      <w:r w:rsidRPr="00DB5AD1">
        <w:rPr>
          <w:rFonts w:ascii="Arial" w:hAnsi="Arial" w:cs="Arial"/>
          <w:sz w:val="24"/>
          <w:szCs w:val="24"/>
        </w:rPr>
        <w:t>, which may result in unreliable data. However, in order to combat this</w:t>
      </w:r>
      <w:r w:rsidR="00DE4086">
        <w:rPr>
          <w:rFonts w:ascii="Arial" w:hAnsi="Arial" w:cs="Arial"/>
          <w:sz w:val="24"/>
          <w:szCs w:val="24"/>
        </w:rPr>
        <w:t>,</w:t>
      </w:r>
      <w:r w:rsidRPr="00DB5AD1">
        <w:rPr>
          <w:rFonts w:ascii="Arial" w:hAnsi="Arial" w:cs="Arial"/>
          <w:sz w:val="24"/>
          <w:szCs w:val="24"/>
        </w:rPr>
        <w:t xml:space="preserve"> explaining the research to the participants may help to avoid misunderstandings about the questions. </w:t>
      </w:r>
      <w:proofErr w:type="spellStart"/>
      <w:r w:rsidRPr="00DB5AD1">
        <w:rPr>
          <w:rFonts w:ascii="Arial" w:hAnsi="Arial" w:cs="Arial"/>
          <w:sz w:val="24"/>
          <w:szCs w:val="24"/>
        </w:rPr>
        <w:t>Lodico</w:t>
      </w:r>
      <w:proofErr w:type="spellEnd"/>
      <w:r w:rsidR="00524A06">
        <w:rPr>
          <w:rFonts w:ascii="Arial" w:hAnsi="Arial" w:cs="Arial"/>
          <w:sz w:val="24"/>
          <w:szCs w:val="24"/>
        </w:rPr>
        <w:t xml:space="preserve">, </w:t>
      </w:r>
      <w:r w:rsidRPr="00DB5AD1">
        <w:rPr>
          <w:rFonts w:ascii="Arial" w:hAnsi="Arial" w:cs="Arial"/>
          <w:sz w:val="24"/>
          <w:szCs w:val="24"/>
        </w:rPr>
        <w:t xml:space="preserve">Spaulding and </w:t>
      </w:r>
      <w:proofErr w:type="spellStart"/>
      <w:r w:rsidRPr="00DB5AD1">
        <w:rPr>
          <w:rFonts w:ascii="Arial" w:hAnsi="Arial" w:cs="Arial"/>
          <w:sz w:val="24"/>
          <w:szCs w:val="24"/>
        </w:rPr>
        <w:t>Voegkle</w:t>
      </w:r>
      <w:proofErr w:type="spellEnd"/>
      <w:r w:rsidRPr="00DB5AD1">
        <w:rPr>
          <w:rFonts w:ascii="Arial" w:hAnsi="Arial" w:cs="Arial"/>
          <w:sz w:val="24"/>
          <w:szCs w:val="24"/>
        </w:rPr>
        <w:t xml:space="preserve"> (2010, p.122), </w:t>
      </w:r>
      <w:r w:rsidR="00524A06" w:rsidRPr="00DB5AD1">
        <w:rPr>
          <w:rFonts w:ascii="Arial" w:hAnsi="Arial" w:cs="Arial"/>
          <w:sz w:val="24"/>
          <w:szCs w:val="24"/>
        </w:rPr>
        <w:t>recogni</w:t>
      </w:r>
      <w:r w:rsidR="00524A06">
        <w:rPr>
          <w:rFonts w:ascii="Arial" w:hAnsi="Arial" w:cs="Arial"/>
          <w:sz w:val="24"/>
          <w:szCs w:val="24"/>
        </w:rPr>
        <w:t>s</w:t>
      </w:r>
      <w:r w:rsidR="00524A06" w:rsidRPr="00DB5AD1">
        <w:rPr>
          <w:rFonts w:ascii="Arial" w:hAnsi="Arial" w:cs="Arial"/>
          <w:sz w:val="24"/>
          <w:szCs w:val="24"/>
        </w:rPr>
        <w:t>es</w:t>
      </w:r>
      <w:r w:rsidRPr="00DB5AD1">
        <w:rPr>
          <w:rFonts w:ascii="Arial" w:hAnsi="Arial" w:cs="Arial"/>
          <w:sz w:val="24"/>
          <w:szCs w:val="24"/>
        </w:rPr>
        <w:t xml:space="preserve"> that using questionnaires can sometimes result in responses that provide little depth and can establish brief answers. </w:t>
      </w:r>
    </w:p>
    <w:p w14:paraId="00384714" w14:textId="77777777" w:rsidR="009D241F" w:rsidRDefault="009D241F" w:rsidP="00DB5AD1">
      <w:pPr>
        <w:spacing w:line="360" w:lineRule="auto"/>
        <w:rPr>
          <w:rFonts w:ascii="Arial" w:hAnsi="Arial" w:cs="Arial"/>
          <w:sz w:val="24"/>
          <w:szCs w:val="24"/>
        </w:rPr>
      </w:pPr>
    </w:p>
    <w:p w14:paraId="0A7AFB82" w14:textId="77777777" w:rsidR="001F6171" w:rsidRDefault="001F6171" w:rsidP="00DB5AD1">
      <w:pPr>
        <w:spacing w:line="360" w:lineRule="auto"/>
        <w:rPr>
          <w:rFonts w:ascii="Arial" w:hAnsi="Arial" w:cs="Arial"/>
          <w:sz w:val="24"/>
          <w:szCs w:val="24"/>
          <w:u w:val="single"/>
        </w:rPr>
      </w:pPr>
      <w:r w:rsidRPr="001F6171">
        <w:rPr>
          <w:rFonts w:ascii="Arial" w:hAnsi="Arial" w:cs="Arial"/>
          <w:sz w:val="24"/>
          <w:szCs w:val="24"/>
          <w:u w:val="single"/>
        </w:rPr>
        <w:lastRenderedPageBreak/>
        <w:t xml:space="preserve">Interviews </w:t>
      </w:r>
    </w:p>
    <w:p w14:paraId="0ADEF632" w14:textId="548F721E" w:rsidR="00DB5AD1" w:rsidRDefault="00DB5AD1" w:rsidP="00DB5AD1">
      <w:pPr>
        <w:spacing w:line="360" w:lineRule="auto"/>
        <w:rPr>
          <w:rFonts w:ascii="Arial" w:eastAsia="Calibri" w:hAnsi="Arial" w:cs="Arial"/>
          <w:sz w:val="24"/>
          <w:szCs w:val="24"/>
        </w:rPr>
      </w:pPr>
      <w:r w:rsidRPr="00DB5AD1">
        <w:rPr>
          <w:rFonts w:ascii="Arial" w:hAnsi="Arial" w:cs="Arial"/>
          <w:sz w:val="24"/>
          <w:szCs w:val="24"/>
        </w:rPr>
        <w:t>Interviews were carried out in order to gain a better understanding on t</w:t>
      </w:r>
      <w:r w:rsidR="0093396B">
        <w:rPr>
          <w:rFonts w:ascii="Arial" w:hAnsi="Arial" w:cs="Arial"/>
          <w:sz w:val="24"/>
          <w:szCs w:val="24"/>
        </w:rPr>
        <w:t>eacher’s opinions</w:t>
      </w:r>
      <w:r w:rsidRPr="00DB5AD1">
        <w:rPr>
          <w:rFonts w:ascii="Arial" w:hAnsi="Arial" w:cs="Arial"/>
          <w:sz w:val="24"/>
          <w:szCs w:val="24"/>
        </w:rPr>
        <w:t xml:space="preserve"> </w:t>
      </w:r>
      <w:r w:rsidR="001F6171">
        <w:rPr>
          <w:rFonts w:ascii="Arial" w:hAnsi="Arial" w:cs="Arial"/>
          <w:sz w:val="24"/>
          <w:szCs w:val="24"/>
        </w:rPr>
        <w:t>regarding</w:t>
      </w:r>
      <w:r w:rsidRPr="00DB5AD1">
        <w:rPr>
          <w:rFonts w:ascii="Arial" w:hAnsi="Arial" w:cs="Arial"/>
          <w:sz w:val="24"/>
          <w:szCs w:val="24"/>
        </w:rPr>
        <w:t xml:space="preserve"> developing social wellbeing through </w:t>
      </w:r>
      <w:r w:rsidR="0093396B">
        <w:rPr>
          <w:rFonts w:ascii="Arial" w:hAnsi="Arial" w:cs="Arial"/>
          <w:sz w:val="24"/>
          <w:szCs w:val="24"/>
        </w:rPr>
        <w:t>PE</w:t>
      </w:r>
      <w:r w:rsidRPr="00DB5AD1">
        <w:rPr>
          <w:rFonts w:ascii="Arial" w:hAnsi="Arial" w:cs="Arial"/>
          <w:sz w:val="24"/>
          <w:szCs w:val="24"/>
        </w:rPr>
        <w:t xml:space="preserve">, how they do this, and do they see an impact. One of the positive aspects of using interviews to gather research identified by Wilkinson and Birmingham (2003, p.63), is that within an interview you can </w:t>
      </w:r>
      <w:r w:rsidR="0093396B">
        <w:rPr>
          <w:rFonts w:ascii="Arial" w:hAnsi="Arial" w:cs="Arial"/>
          <w:sz w:val="24"/>
          <w:szCs w:val="24"/>
        </w:rPr>
        <w:t xml:space="preserve">gain </w:t>
      </w:r>
      <w:r w:rsidRPr="00DB5AD1">
        <w:rPr>
          <w:rFonts w:ascii="Arial" w:hAnsi="Arial" w:cs="Arial"/>
          <w:sz w:val="24"/>
          <w:szCs w:val="24"/>
        </w:rPr>
        <w:t xml:space="preserve">further useful information on a topic by asking them to explain in more detail, or asking follow-up questions. It is also acknowledged by Coolican (2014, p.170) through conducting an interview </w:t>
      </w:r>
      <w:r w:rsidR="0093396B">
        <w:rPr>
          <w:rFonts w:ascii="Arial" w:hAnsi="Arial" w:cs="Arial"/>
          <w:sz w:val="24"/>
          <w:szCs w:val="24"/>
        </w:rPr>
        <w:t>where</w:t>
      </w:r>
      <w:r w:rsidRPr="00DB5AD1">
        <w:rPr>
          <w:rFonts w:ascii="Arial" w:hAnsi="Arial" w:cs="Arial"/>
          <w:sz w:val="24"/>
          <w:szCs w:val="24"/>
        </w:rPr>
        <w:t xml:space="preserve"> the researcher is present the participant may feel more informed and involved within the research process</w:t>
      </w:r>
      <w:r w:rsidR="0093396B">
        <w:rPr>
          <w:rFonts w:ascii="Arial" w:hAnsi="Arial" w:cs="Arial"/>
          <w:sz w:val="24"/>
          <w:szCs w:val="24"/>
        </w:rPr>
        <w:t>,</w:t>
      </w:r>
      <w:r w:rsidRPr="00DB5AD1">
        <w:rPr>
          <w:rFonts w:ascii="Arial" w:hAnsi="Arial" w:cs="Arial"/>
          <w:sz w:val="24"/>
          <w:szCs w:val="24"/>
        </w:rPr>
        <w:t xml:space="preserve"> increasing the reliability of the findings as there is likely to be less misunderstandings. Also, through using interviews you can focus on </w:t>
      </w:r>
      <w:r w:rsidR="0093396B">
        <w:rPr>
          <w:rFonts w:ascii="Arial" w:hAnsi="Arial" w:cs="Arial"/>
          <w:sz w:val="24"/>
          <w:szCs w:val="24"/>
        </w:rPr>
        <w:t>an</w:t>
      </w:r>
      <w:r w:rsidRPr="00DB5AD1">
        <w:rPr>
          <w:rFonts w:ascii="Arial" w:hAnsi="Arial" w:cs="Arial"/>
          <w:sz w:val="24"/>
          <w:szCs w:val="24"/>
        </w:rPr>
        <w:t xml:space="preserve"> area of interest (</w:t>
      </w:r>
      <w:proofErr w:type="spellStart"/>
      <w:r w:rsidRPr="00DB5AD1">
        <w:rPr>
          <w:rFonts w:ascii="Arial" w:hAnsi="Arial" w:cs="Arial"/>
          <w:sz w:val="24"/>
          <w:szCs w:val="24"/>
        </w:rPr>
        <w:t>Lodico</w:t>
      </w:r>
      <w:proofErr w:type="spellEnd"/>
      <w:r w:rsidR="008F0EA4">
        <w:rPr>
          <w:rFonts w:ascii="Arial" w:hAnsi="Arial" w:cs="Arial"/>
          <w:sz w:val="24"/>
          <w:szCs w:val="24"/>
        </w:rPr>
        <w:t xml:space="preserve">, </w:t>
      </w:r>
      <w:r w:rsidRPr="00DB5AD1">
        <w:rPr>
          <w:rFonts w:ascii="Arial" w:hAnsi="Arial" w:cs="Arial"/>
          <w:sz w:val="24"/>
          <w:szCs w:val="24"/>
        </w:rPr>
        <w:t xml:space="preserve">Spaulding and </w:t>
      </w:r>
      <w:proofErr w:type="spellStart"/>
      <w:r w:rsidRPr="00DB5AD1">
        <w:rPr>
          <w:rFonts w:ascii="Arial" w:hAnsi="Arial" w:cs="Arial"/>
          <w:sz w:val="24"/>
          <w:szCs w:val="24"/>
        </w:rPr>
        <w:t>Voegkle</w:t>
      </w:r>
      <w:proofErr w:type="spellEnd"/>
      <w:r w:rsidRPr="00DB5AD1">
        <w:rPr>
          <w:rFonts w:ascii="Arial" w:hAnsi="Arial" w:cs="Arial"/>
          <w:sz w:val="24"/>
          <w:szCs w:val="24"/>
        </w:rPr>
        <w:t xml:space="preserve">, 2010, p.122). However, there are some issues that can occur when using interviews as a research method. </w:t>
      </w:r>
      <w:r w:rsidRPr="00DB5AD1">
        <w:rPr>
          <w:rFonts w:ascii="Arial" w:eastAsia="Calibri" w:hAnsi="Arial" w:cs="Arial"/>
          <w:sz w:val="24"/>
          <w:szCs w:val="24"/>
        </w:rPr>
        <w:t>Sociology Group (2019) identify a complication with using interviews, as sometimes social</w:t>
      </w:r>
      <w:r w:rsidR="00A21E51">
        <w:rPr>
          <w:rFonts w:ascii="Arial" w:eastAsia="Calibri" w:hAnsi="Arial" w:cs="Arial"/>
          <w:sz w:val="24"/>
          <w:szCs w:val="24"/>
        </w:rPr>
        <w:t xml:space="preserve"> </w:t>
      </w:r>
      <w:r w:rsidRPr="00DB5AD1">
        <w:rPr>
          <w:rFonts w:ascii="Arial" w:eastAsia="Calibri" w:hAnsi="Arial" w:cs="Arial"/>
          <w:sz w:val="24"/>
          <w:szCs w:val="24"/>
        </w:rPr>
        <w:t>desirability bias becomes an issue, as participants consciously or unconsciously want to provide the researcher with the most socially desirable answer and this may not be a tru</w:t>
      </w:r>
      <w:r w:rsidR="00266BF2">
        <w:rPr>
          <w:rFonts w:ascii="Arial" w:eastAsia="Calibri" w:hAnsi="Arial" w:cs="Arial"/>
          <w:sz w:val="24"/>
          <w:szCs w:val="24"/>
        </w:rPr>
        <w:t>thful</w:t>
      </w:r>
      <w:r w:rsidRPr="00DB5AD1">
        <w:rPr>
          <w:rFonts w:ascii="Arial" w:eastAsia="Calibri" w:hAnsi="Arial" w:cs="Arial"/>
          <w:sz w:val="24"/>
          <w:szCs w:val="24"/>
        </w:rPr>
        <w:t xml:space="preserve"> </w:t>
      </w:r>
      <w:r w:rsidR="00A21E51">
        <w:rPr>
          <w:rFonts w:ascii="Arial" w:eastAsia="Calibri" w:hAnsi="Arial" w:cs="Arial"/>
          <w:sz w:val="24"/>
          <w:szCs w:val="24"/>
        </w:rPr>
        <w:t>response</w:t>
      </w:r>
      <w:r w:rsidRPr="00DB5AD1">
        <w:rPr>
          <w:rFonts w:ascii="Arial" w:eastAsia="Calibri" w:hAnsi="Arial" w:cs="Arial"/>
          <w:sz w:val="24"/>
          <w:szCs w:val="24"/>
        </w:rPr>
        <w:t xml:space="preserve"> to your question, </w:t>
      </w:r>
      <w:r w:rsidR="0093396B">
        <w:rPr>
          <w:rFonts w:ascii="Arial" w:eastAsia="Calibri" w:hAnsi="Arial" w:cs="Arial"/>
          <w:sz w:val="24"/>
          <w:szCs w:val="24"/>
        </w:rPr>
        <w:t>which</w:t>
      </w:r>
      <w:r w:rsidRPr="00DB5AD1">
        <w:rPr>
          <w:rFonts w:ascii="Arial" w:eastAsia="Calibri" w:hAnsi="Arial" w:cs="Arial"/>
          <w:sz w:val="24"/>
          <w:szCs w:val="24"/>
        </w:rPr>
        <w:t xml:space="preserve"> lowers validity. However, the participants will be informed that confidentiality will be upheld, so this may prompt the participants to provide</w:t>
      </w:r>
      <w:r w:rsidR="0093396B">
        <w:rPr>
          <w:rFonts w:ascii="Arial" w:eastAsia="Calibri" w:hAnsi="Arial" w:cs="Arial"/>
          <w:sz w:val="24"/>
          <w:szCs w:val="24"/>
        </w:rPr>
        <w:t xml:space="preserve"> </w:t>
      </w:r>
      <w:r w:rsidRPr="00DB5AD1">
        <w:rPr>
          <w:rFonts w:ascii="Arial" w:eastAsia="Calibri" w:hAnsi="Arial" w:cs="Arial"/>
          <w:sz w:val="24"/>
          <w:szCs w:val="24"/>
        </w:rPr>
        <w:t>truthful responses. It is also noted by Wilkinson and Birmingham (2003, p.</w:t>
      </w:r>
      <w:r w:rsidRPr="008F0EA4">
        <w:rPr>
          <w:rFonts w:ascii="Arial" w:eastAsia="Calibri" w:hAnsi="Arial" w:cs="Arial"/>
          <w:sz w:val="24"/>
          <w:szCs w:val="24"/>
        </w:rPr>
        <w:t>63-64),</w:t>
      </w:r>
      <w:r w:rsidRPr="00DB5AD1">
        <w:rPr>
          <w:rFonts w:ascii="Arial" w:eastAsia="Calibri" w:hAnsi="Arial" w:cs="Arial"/>
          <w:sz w:val="24"/>
          <w:szCs w:val="24"/>
        </w:rPr>
        <w:t xml:space="preserve"> that from interviews the data gathered may be </w:t>
      </w:r>
      <w:r w:rsidR="00084A7F">
        <w:rPr>
          <w:rFonts w:ascii="Arial" w:eastAsia="Calibri" w:hAnsi="Arial" w:cs="Arial"/>
          <w:sz w:val="24"/>
          <w:szCs w:val="24"/>
        </w:rPr>
        <w:t>complex</w:t>
      </w:r>
      <w:r w:rsidRPr="00DB5AD1">
        <w:rPr>
          <w:rFonts w:ascii="Arial" w:eastAsia="Calibri" w:hAnsi="Arial" w:cs="Arial"/>
          <w:sz w:val="24"/>
          <w:szCs w:val="24"/>
        </w:rPr>
        <w:t xml:space="preserve"> for the researcher to analyse and also the an</w:t>
      </w:r>
      <w:r w:rsidR="00084A7F">
        <w:rPr>
          <w:rFonts w:ascii="Arial" w:eastAsia="Calibri" w:hAnsi="Arial" w:cs="Arial"/>
          <w:sz w:val="24"/>
          <w:szCs w:val="24"/>
        </w:rPr>
        <w:t>alysis</w:t>
      </w:r>
      <w:r w:rsidRPr="00DB5AD1">
        <w:rPr>
          <w:rFonts w:ascii="Arial" w:eastAsia="Calibri" w:hAnsi="Arial" w:cs="Arial"/>
          <w:sz w:val="24"/>
          <w:szCs w:val="24"/>
        </w:rPr>
        <w:t xml:space="preserve"> of data could differ depending on the researcher </w:t>
      </w:r>
      <w:r w:rsidR="00084A7F">
        <w:rPr>
          <w:rFonts w:ascii="Arial" w:eastAsia="Calibri" w:hAnsi="Arial" w:cs="Arial"/>
          <w:sz w:val="24"/>
          <w:szCs w:val="24"/>
        </w:rPr>
        <w:t>due to</w:t>
      </w:r>
      <w:r w:rsidRPr="00DB5AD1">
        <w:rPr>
          <w:rFonts w:ascii="Arial" w:eastAsia="Calibri" w:hAnsi="Arial" w:cs="Arial"/>
          <w:sz w:val="24"/>
          <w:szCs w:val="24"/>
        </w:rPr>
        <w:t xml:space="preserve"> different interpretations of information. However, in order to combat this, the interviews conducted have been audio recorded to aid the analysis of the information, as it can be listened to multiple times</w:t>
      </w:r>
      <w:r w:rsidR="00084A7F">
        <w:rPr>
          <w:rFonts w:ascii="Arial" w:eastAsia="Calibri" w:hAnsi="Arial" w:cs="Arial"/>
          <w:sz w:val="24"/>
          <w:szCs w:val="24"/>
        </w:rPr>
        <w:t xml:space="preserve"> to</w:t>
      </w:r>
      <w:r w:rsidRPr="00DB5AD1">
        <w:rPr>
          <w:rFonts w:ascii="Arial" w:eastAsia="Calibri" w:hAnsi="Arial" w:cs="Arial"/>
          <w:sz w:val="24"/>
          <w:szCs w:val="24"/>
        </w:rPr>
        <w:t xml:space="preserve"> extract </w:t>
      </w:r>
      <w:r w:rsidR="00266BF2" w:rsidRPr="00DB5AD1">
        <w:rPr>
          <w:rFonts w:ascii="Arial" w:eastAsia="Calibri" w:hAnsi="Arial" w:cs="Arial"/>
          <w:sz w:val="24"/>
          <w:szCs w:val="24"/>
        </w:rPr>
        <w:t>all</w:t>
      </w:r>
      <w:r w:rsidRPr="00DB5AD1">
        <w:rPr>
          <w:rFonts w:ascii="Arial" w:eastAsia="Calibri" w:hAnsi="Arial" w:cs="Arial"/>
          <w:sz w:val="24"/>
          <w:szCs w:val="24"/>
        </w:rPr>
        <w:t xml:space="preserve"> the information that is available. </w:t>
      </w:r>
    </w:p>
    <w:p w14:paraId="2D5A49B0" w14:textId="7BC9A719" w:rsidR="00266BF2" w:rsidRDefault="00266BF2" w:rsidP="00DB5AD1">
      <w:pPr>
        <w:spacing w:line="360" w:lineRule="auto"/>
        <w:rPr>
          <w:rFonts w:ascii="Arial" w:eastAsia="Calibri" w:hAnsi="Arial" w:cs="Arial"/>
          <w:sz w:val="24"/>
          <w:szCs w:val="24"/>
        </w:rPr>
      </w:pPr>
    </w:p>
    <w:p w14:paraId="021C52D6" w14:textId="00E2CF9B" w:rsidR="00266BF2" w:rsidRPr="00266BF2" w:rsidRDefault="00266BF2" w:rsidP="00DB5AD1">
      <w:pPr>
        <w:spacing w:line="360" w:lineRule="auto"/>
        <w:rPr>
          <w:rFonts w:ascii="Arial" w:hAnsi="Arial" w:cs="Arial"/>
          <w:sz w:val="24"/>
          <w:szCs w:val="24"/>
          <w:u w:val="single"/>
        </w:rPr>
      </w:pPr>
      <w:r w:rsidRPr="00266BF2">
        <w:rPr>
          <w:rFonts w:ascii="Arial" w:eastAsia="Calibri" w:hAnsi="Arial" w:cs="Arial"/>
          <w:sz w:val="24"/>
          <w:szCs w:val="24"/>
          <w:u w:val="single"/>
        </w:rPr>
        <w:t xml:space="preserve">Observations </w:t>
      </w:r>
    </w:p>
    <w:p w14:paraId="202C0FB7" w14:textId="56663917" w:rsidR="00DB5AD1" w:rsidRDefault="00DB5AD1" w:rsidP="00DB5AD1">
      <w:pPr>
        <w:spacing w:line="360" w:lineRule="auto"/>
        <w:rPr>
          <w:rFonts w:ascii="Arial" w:eastAsia="Calibri" w:hAnsi="Arial" w:cs="Arial"/>
          <w:sz w:val="24"/>
          <w:szCs w:val="24"/>
        </w:rPr>
      </w:pPr>
      <w:r w:rsidRPr="00DB5AD1">
        <w:rPr>
          <w:rFonts w:ascii="Arial" w:eastAsia="Calibri" w:hAnsi="Arial" w:cs="Arial"/>
          <w:sz w:val="24"/>
          <w:szCs w:val="24"/>
        </w:rPr>
        <w:t xml:space="preserve">Observations were carried out in order to see practice in action and determine if the interviews and questionnaire results are </w:t>
      </w:r>
      <w:r w:rsidR="00266BF2">
        <w:rPr>
          <w:rFonts w:ascii="Arial" w:eastAsia="Calibri" w:hAnsi="Arial" w:cs="Arial"/>
          <w:sz w:val="24"/>
          <w:szCs w:val="24"/>
        </w:rPr>
        <w:t xml:space="preserve">congruent </w:t>
      </w:r>
      <w:r w:rsidR="003A5250">
        <w:rPr>
          <w:rFonts w:ascii="Arial" w:eastAsia="Calibri" w:hAnsi="Arial" w:cs="Arial"/>
          <w:sz w:val="24"/>
          <w:szCs w:val="24"/>
        </w:rPr>
        <w:t>with</w:t>
      </w:r>
      <w:r w:rsidRPr="00DB5AD1">
        <w:rPr>
          <w:rFonts w:ascii="Arial" w:eastAsia="Calibri" w:hAnsi="Arial" w:cs="Arial"/>
          <w:sz w:val="24"/>
          <w:szCs w:val="24"/>
        </w:rPr>
        <w:t xml:space="preserve"> practice. Welsh Government (2015</w:t>
      </w:r>
      <w:r w:rsidR="003A5250">
        <w:rPr>
          <w:rFonts w:ascii="Arial" w:eastAsia="Calibri" w:hAnsi="Arial" w:cs="Arial"/>
          <w:sz w:val="24"/>
          <w:szCs w:val="24"/>
        </w:rPr>
        <w:t>b</w:t>
      </w:r>
      <w:r w:rsidRPr="00DB5AD1">
        <w:rPr>
          <w:rFonts w:ascii="Arial" w:eastAsia="Calibri" w:hAnsi="Arial" w:cs="Arial"/>
          <w:sz w:val="24"/>
          <w:szCs w:val="24"/>
        </w:rPr>
        <w:t xml:space="preserve">, p.25) identifies an advantage to using observations </w:t>
      </w:r>
      <w:r w:rsidR="003A5250">
        <w:rPr>
          <w:rFonts w:ascii="Arial" w:eastAsia="Calibri" w:hAnsi="Arial" w:cs="Arial"/>
          <w:sz w:val="24"/>
          <w:szCs w:val="24"/>
        </w:rPr>
        <w:t xml:space="preserve">is that </w:t>
      </w:r>
      <w:r w:rsidR="00266BF2">
        <w:rPr>
          <w:rFonts w:ascii="Arial" w:eastAsia="Calibri" w:hAnsi="Arial" w:cs="Arial"/>
          <w:sz w:val="24"/>
          <w:szCs w:val="24"/>
        </w:rPr>
        <w:t xml:space="preserve">as they </w:t>
      </w:r>
      <w:r w:rsidR="003A5250">
        <w:rPr>
          <w:rFonts w:ascii="Arial" w:eastAsia="Calibri" w:hAnsi="Arial" w:cs="Arial"/>
          <w:sz w:val="24"/>
          <w:szCs w:val="24"/>
        </w:rPr>
        <w:t>are</w:t>
      </w:r>
      <w:r w:rsidRPr="00DB5AD1">
        <w:rPr>
          <w:rFonts w:ascii="Arial" w:eastAsia="Calibri" w:hAnsi="Arial" w:cs="Arial"/>
          <w:sz w:val="24"/>
          <w:szCs w:val="24"/>
        </w:rPr>
        <w:t xml:space="preserve"> conducted within a natural setting, the information obtained is likely to be more realistic. Another positive aspect of using observation</w:t>
      </w:r>
      <w:r w:rsidR="003A5250">
        <w:rPr>
          <w:rFonts w:ascii="Arial" w:eastAsia="Calibri" w:hAnsi="Arial" w:cs="Arial"/>
          <w:sz w:val="24"/>
          <w:szCs w:val="24"/>
        </w:rPr>
        <w:t>s</w:t>
      </w:r>
      <w:r w:rsidRPr="00DB5AD1">
        <w:rPr>
          <w:rFonts w:ascii="Arial" w:eastAsia="Calibri" w:hAnsi="Arial" w:cs="Arial"/>
          <w:sz w:val="24"/>
          <w:szCs w:val="24"/>
        </w:rPr>
        <w:t xml:space="preserve"> is the ability to record data </w:t>
      </w:r>
      <w:r w:rsidRPr="00DB5AD1">
        <w:rPr>
          <w:rFonts w:ascii="Arial" w:eastAsia="Calibri" w:hAnsi="Arial" w:cs="Arial"/>
          <w:sz w:val="24"/>
          <w:szCs w:val="24"/>
        </w:rPr>
        <w:lastRenderedPageBreak/>
        <w:t xml:space="preserve">that is immediate and realistic, rather than opinions that may be distorted or details that are forgotten </w:t>
      </w:r>
      <w:r w:rsidR="003A5250">
        <w:rPr>
          <w:rFonts w:ascii="Arial" w:eastAsia="Calibri" w:hAnsi="Arial" w:cs="Arial"/>
          <w:sz w:val="24"/>
          <w:szCs w:val="24"/>
        </w:rPr>
        <w:t>(</w:t>
      </w:r>
      <w:r w:rsidRPr="00DB5AD1">
        <w:rPr>
          <w:rFonts w:ascii="Arial" w:eastAsia="Calibri" w:hAnsi="Arial" w:cs="Arial"/>
          <w:sz w:val="24"/>
          <w:szCs w:val="24"/>
        </w:rPr>
        <w:t>Coolican</w:t>
      </w:r>
      <w:r w:rsidR="003A5250">
        <w:rPr>
          <w:rFonts w:ascii="Arial" w:eastAsia="Calibri" w:hAnsi="Arial" w:cs="Arial"/>
          <w:sz w:val="24"/>
          <w:szCs w:val="24"/>
        </w:rPr>
        <w:t xml:space="preserve">, </w:t>
      </w:r>
      <w:r w:rsidRPr="00DB5AD1">
        <w:rPr>
          <w:rFonts w:ascii="Arial" w:eastAsia="Calibri" w:hAnsi="Arial" w:cs="Arial"/>
          <w:sz w:val="24"/>
          <w:szCs w:val="24"/>
        </w:rPr>
        <w:t>2014, p.140). A weakness to using observations as a research method is identified by Burton and Bartlett (2009, p.117), as they suggest sometimes when observing</w:t>
      </w:r>
      <w:r w:rsidR="003A5250">
        <w:rPr>
          <w:rFonts w:ascii="Arial" w:eastAsia="Calibri" w:hAnsi="Arial" w:cs="Arial"/>
          <w:sz w:val="24"/>
          <w:szCs w:val="24"/>
        </w:rPr>
        <w:t>,</w:t>
      </w:r>
      <w:r w:rsidRPr="00DB5AD1">
        <w:rPr>
          <w:rFonts w:ascii="Arial" w:eastAsia="Calibri" w:hAnsi="Arial" w:cs="Arial"/>
          <w:sz w:val="24"/>
          <w:szCs w:val="24"/>
        </w:rPr>
        <w:t xml:space="preserve"> it is difficult to record and observe </w:t>
      </w:r>
      <w:r w:rsidR="00266BF2" w:rsidRPr="00DB5AD1">
        <w:rPr>
          <w:rFonts w:ascii="Arial" w:eastAsia="Calibri" w:hAnsi="Arial" w:cs="Arial"/>
          <w:sz w:val="24"/>
          <w:szCs w:val="24"/>
        </w:rPr>
        <w:t>simultaneously</w:t>
      </w:r>
      <w:r w:rsidRPr="00DB5AD1">
        <w:rPr>
          <w:rFonts w:ascii="Arial" w:eastAsia="Calibri" w:hAnsi="Arial" w:cs="Arial"/>
          <w:sz w:val="24"/>
          <w:szCs w:val="24"/>
        </w:rPr>
        <w:t xml:space="preserve"> and as such vital information or observations may be missed. However, in order to eliminate this, prior to the observation a plan can be </w:t>
      </w:r>
      <w:r w:rsidR="00266BF2" w:rsidRPr="00DB5AD1">
        <w:rPr>
          <w:rFonts w:ascii="Arial" w:eastAsia="Calibri" w:hAnsi="Arial" w:cs="Arial"/>
          <w:sz w:val="24"/>
          <w:szCs w:val="24"/>
        </w:rPr>
        <w:t>prepared</w:t>
      </w:r>
      <w:r w:rsidRPr="00DB5AD1">
        <w:rPr>
          <w:rFonts w:ascii="Arial" w:eastAsia="Calibri" w:hAnsi="Arial" w:cs="Arial"/>
          <w:sz w:val="24"/>
          <w:szCs w:val="24"/>
        </w:rPr>
        <w:t xml:space="preserve"> to help organise note taking and make the process easier. Another weakness to the use of observations is noted by Cohen</w:t>
      </w:r>
      <w:r w:rsidR="003A5250">
        <w:rPr>
          <w:rFonts w:ascii="Arial" w:eastAsia="Calibri" w:hAnsi="Arial" w:cs="Arial"/>
          <w:sz w:val="24"/>
          <w:szCs w:val="24"/>
        </w:rPr>
        <w:t xml:space="preserve">, </w:t>
      </w:r>
      <w:r w:rsidRPr="00DB5AD1">
        <w:rPr>
          <w:rFonts w:ascii="Arial" w:eastAsia="Calibri" w:hAnsi="Arial" w:cs="Arial"/>
          <w:sz w:val="24"/>
          <w:szCs w:val="24"/>
        </w:rPr>
        <w:t>Manion and Morrison (2007, p.158), as they suggest during an observation, the observer being present in the natural environment may have an effect on the situation and certain behaviours of the participants. However, in order to limit this, it will be explained to the participants that the information noted will be confidential and the observation is for research purposes</w:t>
      </w:r>
      <w:r w:rsidR="00266BF2">
        <w:rPr>
          <w:rFonts w:ascii="Arial" w:eastAsia="Calibri" w:hAnsi="Arial" w:cs="Arial"/>
          <w:sz w:val="24"/>
          <w:szCs w:val="24"/>
        </w:rPr>
        <w:t xml:space="preserve"> only</w:t>
      </w:r>
      <w:r w:rsidRPr="00DB5AD1">
        <w:rPr>
          <w:rFonts w:ascii="Arial" w:eastAsia="Calibri" w:hAnsi="Arial" w:cs="Arial"/>
          <w:sz w:val="24"/>
          <w:szCs w:val="24"/>
        </w:rPr>
        <w:t xml:space="preserve"> and will not affect them. </w:t>
      </w:r>
    </w:p>
    <w:p w14:paraId="2AA9144E" w14:textId="337CABDC" w:rsidR="00266BF2" w:rsidRDefault="00266BF2" w:rsidP="00DB5AD1">
      <w:pPr>
        <w:spacing w:line="360" w:lineRule="auto"/>
        <w:rPr>
          <w:rFonts w:ascii="Arial" w:eastAsia="Calibri" w:hAnsi="Arial" w:cs="Arial"/>
          <w:sz w:val="24"/>
          <w:szCs w:val="24"/>
        </w:rPr>
      </w:pPr>
    </w:p>
    <w:p w14:paraId="50D9E140" w14:textId="2B3C9786" w:rsidR="00266BF2" w:rsidRPr="00266BF2" w:rsidRDefault="00266BF2" w:rsidP="00DB5AD1">
      <w:pPr>
        <w:spacing w:line="360" w:lineRule="auto"/>
        <w:rPr>
          <w:rFonts w:ascii="Arial" w:eastAsia="Calibri" w:hAnsi="Arial" w:cs="Arial"/>
          <w:sz w:val="24"/>
          <w:szCs w:val="24"/>
          <w:u w:val="single"/>
        </w:rPr>
      </w:pPr>
      <w:r w:rsidRPr="00266BF2">
        <w:rPr>
          <w:rFonts w:ascii="Arial" w:eastAsia="Calibri" w:hAnsi="Arial" w:cs="Arial"/>
          <w:sz w:val="24"/>
          <w:szCs w:val="24"/>
          <w:u w:val="single"/>
        </w:rPr>
        <w:t xml:space="preserve">Ethics </w:t>
      </w:r>
    </w:p>
    <w:p w14:paraId="78D315F0" w14:textId="4FC3E413" w:rsidR="00DB5AD1" w:rsidRPr="00DB5AD1" w:rsidRDefault="00DB5AD1" w:rsidP="00DB5AD1">
      <w:pPr>
        <w:autoSpaceDE w:val="0"/>
        <w:autoSpaceDN w:val="0"/>
        <w:adjustRightInd w:val="0"/>
        <w:spacing w:after="0" w:line="360" w:lineRule="auto"/>
        <w:rPr>
          <w:rFonts w:ascii="Arial" w:hAnsi="Arial" w:cs="Arial"/>
          <w:sz w:val="24"/>
          <w:szCs w:val="24"/>
        </w:rPr>
      </w:pPr>
      <w:r w:rsidRPr="00DB5AD1">
        <w:rPr>
          <w:rFonts w:ascii="Arial" w:hAnsi="Arial" w:cs="Arial"/>
          <w:sz w:val="24"/>
          <w:szCs w:val="24"/>
        </w:rPr>
        <w:t xml:space="preserve">When conducting any research, it is important that ethical guidelines and procedures are considered so the research conducted is ethically sound. In order to make sure that this research is ethically </w:t>
      </w:r>
      <w:r w:rsidR="00266BF2">
        <w:rPr>
          <w:rFonts w:ascii="Arial" w:hAnsi="Arial" w:cs="Arial"/>
          <w:sz w:val="24"/>
          <w:szCs w:val="24"/>
        </w:rPr>
        <w:t>appropriate</w:t>
      </w:r>
      <w:r w:rsidRPr="00DB5AD1">
        <w:rPr>
          <w:rFonts w:ascii="Arial" w:hAnsi="Arial" w:cs="Arial"/>
          <w:sz w:val="24"/>
          <w:szCs w:val="24"/>
        </w:rPr>
        <w:t xml:space="preserve"> for everyone involved the UWTSD Research Ethics &amp; Integrity Code of Practice and the BERA </w:t>
      </w:r>
      <w:r w:rsidRPr="00DB5AD1">
        <w:rPr>
          <w:rFonts w:ascii="Arial" w:hAnsi="Arial" w:cs="Arial"/>
          <w:i/>
          <w:iCs/>
          <w:sz w:val="24"/>
          <w:szCs w:val="24"/>
        </w:rPr>
        <w:t xml:space="preserve">(British Educational Research Association) </w:t>
      </w:r>
      <w:r w:rsidRPr="00DB5AD1">
        <w:rPr>
          <w:rFonts w:ascii="Arial" w:hAnsi="Arial" w:cs="Arial"/>
          <w:sz w:val="24"/>
          <w:szCs w:val="24"/>
        </w:rPr>
        <w:t>guidelines – Ethical Guidelines for Educational Research, (2018), were followed as well as the other documents noted within the ethics form (</w:t>
      </w:r>
      <w:r w:rsidRPr="006A48E3">
        <w:rPr>
          <w:rFonts w:ascii="Arial" w:hAnsi="Arial" w:cs="Arial"/>
          <w:sz w:val="24"/>
          <w:szCs w:val="24"/>
        </w:rPr>
        <w:t>Appendix 1</w:t>
      </w:r>
      <w:r w:rsidRPr="00DB5AD1">
        <w:rPr>
          <w:rFonts w:ascii="Arial" w:hAnsi="Arial" w:cs="Arial"/>
          <w:sz w:val="24"/>
          <w:szCs w:val="24"/>
        </w:rPr>
        <w:t xml:space="preserve">). </w:t>
      </w:r>
    </w:p>
    <w:p w14:paraId="54FD9FBB" w14:textId="3814EF71" w:rsidR="00DB5AD1" w:rsidRPr="00DB5AD1" w:rsidRDefault="00DB5AD1" w:rsidP="00DB5AD1">
      <w:pPr>
        <w:spacing w:line="360" w:lineRule="auto"/>
        <w:rPr>
          <w:rFonts w:ascii="Arial" w:hAnsi="Arial" w:cs="Arial"/>
          <w:sz w:val="24"/>
          <w:szCs w:val="24"/>
        </w:rPr>
      </w:pPr>
      <w:r w:rsidRPr="00DB5AD1">
        <w:rPr>
          <w:rFonts w:ascii="Arial" w:hAnsi="Arial" w:cs="Arial"/>
          <w:sz w:val="24"/>
          <w:szCs w:val="24"/>
        </w:rPr>
        <w:t xml:space="preserve">Prior to conducting interviews with the staff, a letter for consent was administered so that they understood the purpose of the research and were aware of the ethical considerations before participating. Also, during any research collection, the participants will be made aware of their right to withdraw, or to not answer a question and prior to any research being undertaken, informed consent must be </w:t>
      </w:r>
      <w:r w:rsidR="00266BF2">
        <w:rPr>
          <w:rFonts w:ascii="Arial" w:hAnsi="Arial" w:cs="Arial"/>
          <w:sz w:val="24"/>
          <w:szCs w:val="24"/>
        </w:rPr>
        <w:t>obtained</w:t>
      </w:r>
      <w:r w:rsidRPr="00DB5AD1">
        <w:rPr>
          <w:rFonts w:ascii="Arial" w:hAnsi="Arial" w:cs="Arial"/>
          <w:sz w:val="24"/>
          <w:szCs w:val="24"/>
        </w:rPr>
        <w:t xml:space="preserve">. The staff were also provided with a consent letter, which ensured that they had been given all information about the </w:t>
      </w:r>
      <w:r w:rsidR="00266BF2">
        <w:rPr>
          <w:rFonts w:ascii="Arial" w:hAnsi="Arial" w:cs="Arial"/>
          <w:sz w:val="24"/>
          <w:szCs w:val="24"/>
        </w:rPr>
        <w:t>research</w:t>
      </w:r>
      <w:r w:rsidRPr="00DB5AD1">
        <w:rPr>
          <w:rFonts w:ascii="Arial" w:hAnsi="Arial" w:cs="Arial"/>
          <w:sz w:val="24"/>
          <w:szCs w:val="24"/>
        </w:rPr>
        <w:t xml:space="preserve"> beforehand. </w:t>
      </w:r>
    </w:p>
    <w:p w14:paraId="0EE8F9C3" w14:textId="3F78E212" w:rsidR="00DB5AD1" w:rsidRPr="00E40C37" w:rsidRDefault="00DB5AD1" w:rsidP="00DB5AD1">
      <w:pPr>
        <w:spacing w:line="360" w:lineRule="auto"/>
        <w:rPr>
          <w:rFonts w:ascii="Arial" w:hAnsi="Arial" w:cs="Arial"/>
          <w:sz w:val="24"/>
          <w:szCs w:val="24"/>
        </w:rPr>
      </w:pPr>
    </w:p>
    <w:p w14:paraId="1B859167" w14:textId="6E27CD1E" w:rsidR="00DB5AD1" w:rsidRPr="00E40C37" w:rsidRDefault="00DB5AD1" w:rsidP="00DB5AD1">
      <w:pPr>
        <w:spacing w:line="360" w:lineRule="auto"/>
        <w:rPr>
          <w:rFonts w:ascii="Arial" w:hAnsi="Arial" w:cs="Arial"/>
          <w:sz w:val="24"/>
          <w:szCs w:val="24"/>
        </w:rPr>
      </w:pPr>
    </w:p>
    <w:p w14:paraId="2C2B0601" w14:textId="6C3C6DD1" w:rsidR="00DB5AD1" w:rsidRPr="00E40C37" w:rsidRDefault="00E42C59" w:rsidP="00E40C37">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Chapter Four - </w:t>
      </w:r>
      <w:r w:rsidR="00DB5AD1" w:rsidRPr="00E40C37">
        <w:rPr>
          <w:rFonts w:ascii="Arial" w:hAnsi="Arial" w:cs="Arial"/>
          <w:b/>
          <w:bCs/>
          <w:sz w:val="24"/>
          <w:szCs w:val="24"/>
          <w:u w:val="single"/>
        </w:rPr>
        <w:t xml:space="preserve">Results and Discussion </w:t>
      </w:r>
    </w:p>
    <w:p w14:paraId="09922E0E" w14:textId="77777777" w:rsidR="00DB5AD1" w:rsidRPr="00E40C37" w:rsidRDefault="00DB5AD1" w:rsidP="00E42C59">
      <w:pPr>
        <w:spacing w:line="360" w:lineRule="auto"/>
        <w:rPr>
          <w:rFonts w:ascii="Arial" w:hAnsi="Arial" w:cs="Arial"/>
          <w:sz w:val="24"/>
          <w:szCs w:val="24"/>
        </w:rPr>
      </w:pPr>
      <w:r w:rsidRPr="00E40C37">
        <w:rPr>
          <w:rFonts w:ascii="Arial" w:hAnsi="Arial" w:cs="Arial"/>
          <w:sz w:val="24"/>
          <w:szCs w:val="24"/>
        </w:rPr>
        <w:t xml:space="preserve">Within this chapter, the research undertaken will be reviewed and explained along with the results, which after the collection of the data were analysed meticulously. There was a range of both quantitative and qualitative results obtained from the research. </w:t>
      </w:r>
    </w:p>
    <w:p w14:paraId="47FD92D2" w14:textId="77777777" w:rsidR="00DB5AD1" w:rsidRPr="00E40C37" w:rsidRDefault="00DB5AD1" w:rsidP="00E40C37">
      <w:pPr>
        <w:spacing w:line="360" w:lineRule="auto"/>
        <w:rPr>
          <w:rFonts w:ascii="Arial" w:hAnsi="Arial" w:cs="Arial"/>
          <w:sz w:val="24"/>
          <w:szCs w:val="24"/>
        </w:rPr>
      </w:pPr>
    </w:p>
    <w:p w14:paraId="65F663EB" w14:textId="6A649DE9" w:rsidR="00DB5AD1" w:rsidRPr="00E42C59" w:rsidRDefault="00DB5AD1" w:rsidP="00E40C37">
      <w:pPr>
        <w:spacing w:line="360" w:lineRule="auto"/>
        <w:rPr>
          <w:rFonts w:ascii="Arial" w:hAnsi="Arial" w:cs="Arial"/>
          <w:sz w:val="24"/>
          <w:szCs w:val="24"/>
          <w:u w:val="single"/>
        </w:rPr>
      </w:pPr>
      <w:r w:rsidRPr="00E42C59">
        <w:rPr>
          <w:rFonts w:ascii="Arial" w:hAnsi="Arial" w:cs="Arial"/>
          <w:sz w:val="24"/>
          <w:szCs w:val="24"/>
          <w:u w:val="single"/>
        </w:rPr>
        <w:t>P</w:t>
      </w:r>
      <w:r w:rsidR="002D5AC1">
        <w:rPr>
          <w:rFonts w:ascii="Arial" w:hAnsi="Arial" w:cs="Arial"/>
          <w:sz w:val="24"/>
          <w:szCs w:val="24"/>
          <w:u w:val="single"/>
        </w:rPr>
        <w:t>E</w:t>
      </w:r>
      <w:r w:rsidRPr="00E42C59">
        <w:rPr>
          <w:rFonts w:ascii="Arial" w:hAnsi="Arial" w:cs="Arial"/>
          <w:sz w:val="24"/>
          <w:szCs w:val="24"/>
          <w:u w:val="single"/>
        </w:rPr>
        <w:t xml:space="preserve"> and Social Wellbeing </w:t>
      </w:r>
    </w:p>
    <w:p w14:paraId="754FE787" w14:textId="48CEEFB8"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Although within chapter two it was acknowledged there is a link between PE and Social Wellbeing, it was important to understand whether teachers identify that link themselves. As such one of the key questions asked was ‘do you believe that </w:t>
      </w:r>
      <w:r w:rsidR="00532325">
        <w:rPr>
          <w:rFonts w:ascii="Arial" w:hAnsi="Arial" w:cs="Arial"/>
          <w:sz w:val="24"/>
          <w:szCs w:val="24"/>
        </w:rPr>
        <w:t>PE</w:t>
      </w:r>
      <w:r w:rsidRPr="00E40C37">
        <w:rPr>
          <w:rFonts w:ascii="Arial" w:hAnsi="Arial" w:cs="Arial"/>
          <w:sz w:val="24"/>
          <w:szCs w:val="24"/>
        </w:rPr>
        <w:t xml:space="preserve"> is a good platform to develop children’s social wellbeing?’, and it</w:t>
      </w:r>
      <w:r w:rsidR="00532325">
        <w:rPr>
          <w:rFonts w:ascii="Arial" w:hAnsi="Arial" w:cs="Arial"/>
          <w:sz w:val="24"/>
          <w:szCs w:val="24"/>
        </w:rPr>
        <w:t xml:space="preserve"> is</w:t>
      </w:r>
      <w:r w:rsidRPr="00E40C37">
        <w:rPr>
          <w:rFonts w:ascii="Arial" w:hAnsi="Arial" w:cs="Arial"/>
          <w:sz w:val="24"/>
          <w:szCs w:val="24"/>
        </w:rPr>
        <w:t xml:space="preserve"> noted that </w:t>
      </w:r>
      <w:proofErr w:type="gramStart"/>
      <w:r w:rsidRPr="00E40C37">
        <w:rPr>
          <w:rFonts w:ascii="Arial" w:hAnsi="Arial" w:cs="Arial"/>
          <w:sz w:val="24"/>
          <w:szCs w:val="24"/>
        </w:rPr>
        <w:t>all of</w:t>
      </w:r>
      <w:proofErr w:type="gramEnd"/>
      <w:r w:rsidRPr="00E40C37">
        <w:rPr>
          <w:rFonts w:ascii="Arial" w:hAnsi="Arial" w:cs="Arial"/>
          <w:sz w:val="24"/>
          <w:szCs w:val="24"/>
        </w:rPr>
        <w:t xml:space="preserve"> the teachers interviewed stated yes. It was further suggested it is the perfect opportunity to develop social skills and engage with others</w:t>
      </w:r>
      <w:r w:rsidR="00532325">
        <w:rPr>
          <w:rFonts w:ascii="Arial" w:hAnsi="Arial" w:cs="Arial"/>
          <w:sz w:val="24"/>
          <w:szCs w:val="24"/>
        </w:rPr>
        <w:t>,</w:t>
      </w:r>
      <w:r w:rsidRPr="00E40C37">
        <w:rPr>
          <w:rFonts w:ascii="Arial" w:hAnsi="Arial" w:cs="Arial"/>
          <w:sz w:val="24"/>
          <w:szCs w:val="24"/>
        </w:rPr>
        <w:t xml:space="preserve"> within an area which they naturally enjoy </w:t>
      </w:r>
      <w:r w:rsidRPr="006A48E3">
        <w:rPr>
          <w:rFonts w:ascii="Arial" w:hAnsi="Arial" w:cs="Arial"/>
          <w:sz w:val="24"/>
          <w:szCs w:val="24"/>
        </w:rPr>
        <w:t>(Appendix</w:t>
      </w:r>
      <w:r w:rsidRPr="00E40C37">
        <w:rPr>
          <w:rFonts w:ascii="Arial" w:hAnsi="Arial" w:cs="Arial"/>
          <w:sz w:val="24"/>
          <w:szCs w:val="24"/>
        </w:rPr>
        <w:t xml:space="preserve"> </w:t>
      </w:r>
      <w:r w:rsidR="00414A2F">
        <w:rPr>
          <w:rFonts w:ascii="Arial" w:hAnsi="Arial" w:cs="Arial"/>
          <w:sz w:val="24"/>
          <w:szCs w:val="24"/>
        </w:rPr>
        <w:t>2</w:t>
      </w:r>
      <w:r w:rsidRPr="00E40C37">
        <w:rPr>
          <w:rFonts w:ascii="Arial" w:hAnsi="Arial" w:cs="Arial"/>
          <w:sz w:val="24"/>
          <w:szCs w:val="24"/>
        </w:rPr>
        <w:t xml:space="preserve">). This is </w:t>
      </w:r>
      <w:r w:rsidR="00532325" w:rsidRPr="00E40C37">
        <w:rPr>
          <w:rFonts w:ascii="Arial" w:hAnsi="Arial" w:cs="Arial"/>
          <w:sz w:val="24"/>
          <w:szCs w:val="24"/>
        </w:rPr>
        <w:t>in line</w:t>
      </w:r>
      <w:r w:rsidRPr="00E40C37">
        <w:rPr>
          <w:rFonts w:ascii="Arial" w:hAnsi="Arial" w:cs="Arial"/>
          <w:sz w:val="24"/>
          <w:szCs w:val="24"/>
        </w:rPr>
        <w:t xml:space="preserve"> with the opinions of Price (20</w:t>
      </w:r>
      <w:r w:rsidR="00532325">
        <w:rPr>
          <w:rFonts w:ascii="Arial" w:hAnsi="Arial" w:cs="Arial"/>
          <w:sz w:val="24"/>
          <w:szCs w:val="24"/>
        </w:rPr>
        <w:t>1</w:t>
      </w:r>
      <w:r w:rsidRPr="00E40C37">
        <w:rPr>
          <w:rFonts w:ascii="Arial" w:hAnsi="Arial" w:cs="Arial"/>
          <w:sz w:val="24"/>
          <w:szCs w:val="24"/>
        </w:rPr>
        <w:t xml:space="preserve">8, pp.5-6), who suggests that PE can reinforce social skills, in some cases development occurs more in PE than in regular classroom activities. </w:t>
      </w:r>
    </w:p>
    <w:p w14:paraId="15722B1E" w14:textId="5876A397"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The assumption that PE can help develop social wellbeing is further supported a</w:t>
      </w:r>
      <w:r w:rsidR="00F2307C">
        <w:rPr>
          <w:rFonts w:ascii="Arial" w:hAnsi="Arial" w:cs="Arial"/>
          <w:sz w:val="24"/>
          <w:szCs w:val="24"/>
        </w:rPr>
        <w:t>s</w:t>
      </w:r>
      <w:r w:rsidRPr="00E40C37">
        <w:rPr>
          <w:rFonts w:ascii="Arial" w:hAnsi="Arial" w:cs="Arial"/>
          <w:sz w:val="24"/>
          <w:szCs w:val="24"/>
        </w:rPr>
        <w:t xml:space="preserve"> 81% of the children stated that they feel when they are </w:t>
      </w:r>
      <w:r w:rsidR="00532325">
        <w:rPr>
          <w:rFonts w:ascii="Arial" w:hAnsi="Arial" w:cs="Arial"/>
          <w:sz w:val="24"/>
          <w:szCs w:val="24"/>
        </w:rPr>
        <w:t xml:space="preserve">completing </w:t>
      </w:r>
      <w:r w:rsidRPr="00E40C37">
        <w:rPr>
          <w:rFonts w:ascii="Arial" w:hAnsi="Arial" w:cs="Arial"/>
          <w:sz w:val="24"/>
          <w:szCs w:val="24"/>
        </w:rPr>
        <w:t xml:space="preserve">group activities in </w:t>
      </w:r>
      <w:r w:rsidR="00532325">
        <w:rPr>
          <w:rFonts w:ascii="Arial" w:hAnsi="Arial" w:cs="Arial"/>
          <w:sz w:val="24"/>
          <w:szCs w:val="24"/>
        </w:rPr>
        <w:t>PE</w:t>
      </w:r>
      <w:r w:rsidRPr="00E40C37">
        <w:rPr>
          <w:rFonts w:ascii="Arial" w:hAnsi="Arial" w:cs="Arial"/>
          <w:sz w:val="24"/>
          <w:szCs w:val="24"/>
        </w:rPr>
        <w:t>, they have a sense of belonging (</w:t>
      </w:r>
      <w:r w:rsidRPr="006A48E3">
        <w:rPr>
          <w:rFonts w:ascii="Arial" w:hAnsi="Arial" w:cs="Arial"/>
          <w:sz w:val="24"/>
          <w:szCs w:val="24"/>
        </w:rPr>
        <w:t>Appendix</w:t>
      </w:r>
      <w:r w:rsidRPr="00E40C37">
        <w:rPr>
          <w:rFonts w:ascii="Arial" w:hAnsi="Arial" w:cs="Arial"/>
          <w:sz w:val="24"/>
          <w:szCs w:val="24"/>
        </w:rPr>
        <w:t xml:space="preserve"> </w:t>
      </w:r>
      <w:r w:rsidR="00EF24E2">
        <w:rPr>
          <w:rFonts w:ascii="Arial" w:hAnsi="Arial" w:cs="Arial"/>
          <w:sz w:val="24"/>
          <w:szCs w:val="24"/>
        </w:rPr>
        <w:t>3</w:t>
      </w:r>
      <w:r w:rsidRPr="00E40C37">
        <w:rPr>
          <w:rFonts w:ascii="Arial" w:hAnsi="Arial" w:cs="Arial"/>
          <w:sz w:val="24"/>
          <w:szCs w:val="24"/>
        </w:rPr>
        <w:t xml:space="preserve">). From this we can assume that PE is an essential aspect </w:t>
      </w:r>
      <w:r w:rsidR="00F2307C">
        <w:rPr>
          <w:rFonts w:ascii="Arial" w:hAnsi="Arial" w:cs="Arial"/>
          <w:sz w:val="24"/>
          <w:szCs w:val="24"/>
        </w:rPr>
        <w:t>of</w:t>
      </w:r>
      <w:r w:rsidRPr="00E40C37">
        <w:rPr>
          <w:rFonts w:ascii="Arial" w:hAnsi="Arial" w:cs="Arial"/>
          <w:sz w:val="24"/>
          <w:szCs w:val="24"/>
        </w:rPr>
        <w:t xml:space="preserve"> the children’s social wellbeing. This is </w:t>
      </w:r>
      <w:r w:rsidR="00E42C59" w:rsidRPr="00E40C37">
        <w:rPr>
          <w:rFonts w:ascii="Arial" w:hAnsi="Arial" w:cs="Arial"/>
          <w:sz w:val="24"/>
          <w:szCs w:val="24"/>
        </w:rPr>
        <w:t>validated</w:t>
      </w:r>
      <w:r w:rsidRPr="00E40C37">
        <w:rPr>
          <w:rFonts w:ascii="Arial" w:hAnsi="Arial" w:cs="Arial"/>
          <w:sz w:val="24"/>
          <w:szCs w:val="24"/>
        </w:rPr>
        <w:t xml:space="preserve"> by Nelson (2019), who suggests that PE can help to develop a sense of belonging and it is important for the health of everyone in the school community. </w:t>
      </w:r>
    </w:p>
    <w:p w14:paraId="57ECE827" w14:textId="77777777" w:rsidR="00DB5AD1" w:rsidRPr="00E40C37" w:rsidRDefault="00DB5AD1" w:rsidP="00E40C37">
      <w:pPr>
        <w:spacing w:line="360" w:lineRule="auto"/>
        <w:rPr>
          <w:rFonts w:ascii="Arial" w:hAnsi="Arial" w:cs="Arial"/>
          <w:sz w:val="24"/>
          <w:szCs w:val="24"/>
        </w:rPr>
      </w:pPr>
    </w:p>
    <w:p w14:paraId="3692FA3C" w14:textId="77777777" w:rsidR="00DB5AD1" w:rsidRPr="00532325" w:rsidRDefault="00DB5AD1" w:rsidP="00E40C37">
      <w:pPr>
        <w:spacing w:line="360" w:lineRule="auto"/>
        <w:rPr>
          <w:rFonts w:ascii="Arial" w:hAnsi="Arial" w:cs="Arial"/>
          <w:sz w:val="24"/>
          <w:szCs w:val="24"/>
          <w:u w:val="single"/>
        </w:rPr>
      </w:pPr>
      <w:r w:rsidRPr="00532325">
        <w:rPr>
          <w:rFonts w:ascii="Arial" w:hAnsi="Arial" w:cs="Arial"/>
          <w:sz w:val="24"/>
          <w:szCs w:val="24"/>
          <w:u w:val="single"/>
        </w:rPr>
        <w:t xml:space="preserve">Characteristics </w:t>
      </w:r>
    </w:p>
    <w:p w14:paraId="3F969003" w14:textId="3088D172"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When asked what characteristics the teachers try to develop through PE, (</w:t>
      </w:r>
      <w:r w:rsidRPr="005430D8">
        <w:rPr>
          <w:rFonts w:ascii="Arial" w:hAnsi="Arial" w:cs="Arial"/>
          <w:sz w:val="24"/>
          <w:szCs w:val="24"/>
        </w:rPr>
        <w:t>Appendix</w:t>
      </w:r>
      <w:r w:rsidRPr="00E40C37">
        <w:rPr>
          <w:rFonts w:ascii="Arial" w:hAnsi="Arial" w:cs="Arial"/>
          <w:sz w:val="24"/>
          <w:szCs w:val="24"/>
        </w:rPr>
        <w:t xml:space="preserve"> </w:t>
      </w:r>
      <w:r w:rsidR="005430D8">
        <w:rPr>
          <w:rFonts w:ascii="Arial" w:hAnsi="Arial" w:cs="Arial"/>
          <w:sz w:val="24"/>
          <w:szCs w:val="24"/>
        </w:rPr>
        <w:t>4,5,6</w:t>
      </w:r>
      <w:r w:rsidRPr="00E40C37">
        <w:rPr>
          <w:rFonts w:ascii="Arial" w:hAnsi="Arial" w:cs="Arial"/>
          <w:sz w:val="24"/>
          <w:szCs w:val="24"/>
        </w:rPr>
        <w:t>)</w:t>
      </w:r>
      <w:r w:rsidR="005430D8">
        <w:rPr>
          <w:rFonts w:ascii="Arial" w:hAnsi="Arial" w:cs="Arial"/>
          <w:sz w:val="24"/>
          <w:szCs w:val="24"/>
        </w:rPr>
        <w:t xml:space="preserve">, </w:t>
      </w:r>
      <w:r w:rsidRPr="00E40C37">
        <w:rPr>
          <w:rFonts w:ascii="Arial" w:hAnsi="Arial" w:cs="Arial"/>
          <w:sz w:val="24"/>
          <w:szCs w:val="24"/>
        </w:rPr>
        <w:t xml:space="preserve">the common characteristics identified </w:t>
      </w:r>
      <w:proofErr w:type="gramStart"/>
      <w:r w:rsidRPr="00E40C37">
        <w:rPr>
          <w:rFonts w:ascii="Arial" w:hAnsi="Arial" w:cs="Arial"/>
          <w:sz w:val="24"/>
          <w:szCs w:val="24"/>
        </w:rPr>
        <w:t>were;</w:t>
      </w:r>
      <w:proofErr w:type="gramEnd"/>
      <w:r w:rsidRPr="00E40C37">
        <w:rPr>
          <w:rFonts w:ascii="Arial" w:hAnsi="Arial" w:cs="Arial"/>
          <w:sz w:val="24"/>
          <w:szCs w:val="24"/>
        </w:rPr>
        <w:t xml:space="preserve"> </w:t>
      </w:r>
    </w:p>
    <w:p w14:paraId="0E1F901F"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Supporting each other </w:t>
      </w:r>
    </w:p>
    <w:p w14:paraId="6BE89E3F"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Fair play </w:t>
      </w:r>
    </w:p>
    <w:p w14:paraId="560BBE70" w14:textId="15DB302E"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Competitiveness (individually and team</w:t>
      </w:r>
      <w:r w:rsidR="00532325">
        <w:rPr>
          <w:rFonts w:ascii="Arial" w:hAnsi="Arial" w:cs="Arial"/>
          <w:sz w:val="24"/>
          <w:szCs w:val="24"/>
        </w:rPr>
        <w:t>-based</w:t>
      </w:r>
      <w:r w:rsidRPr="00E40C37">
        <w:rPr>
          <w:rFonts w:ascii="Arial" w:hAnsi="Arial" w:cs="Arial"/>
          <w:sz w:val="24"/>
          <w:szCs w:val="24"/>
        </w:rPr>
        <w:t xml:space="preserve">) </w:t>
      </w:r>
    </w:p>
    <w:p w14:paraId="1B95A9BA"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Leadership </w:t>
      </w:r>
    </w:p>
    <w:p w14:paraId="579D12A5" w14:textId="7C85BEA4"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lastRenderedPageBreak/>
        <w:t xml:space="preserve">Communication </w:t>
      </w:r>
    </w:p>
    <w:p w14:paraId="3FE1281F"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Teamwork </w:t>
      </w:r>
    </w:p>
    <w:p w14:paraId="3BCD017B"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Cooperation </w:t>
      </w:r>
    </w:p>
    <w:p w14:paraId="42BEABD1"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Endurance </w:t>
      </w:r>
    </w:p>
    <w:p w14:paraId="27D24C7D"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Turn taking </w:t>
      </w:r>
    </w:p>
    <w:p w14:paraId="49CD2FE6"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Kindness </w:t>
      </w:r>
    </w:p>
    <w:p w14:paraId="5FB37840" w14:textId="77777777" w:rsidR="00DB5AD1" w:rsidRPr="00E40C37" w:rsidRDefault="00DB5AD1" w:rsidP="00E40C37">
      <w:pPr>
        <w:pStyle w:val="ListParagraph"/>
        <w:numPr>
          <w:ilvl w:val="0"/>
          <w:numId w:val="2"/>
        </w:numPr>
        <w:spacing w:after="160" w:line="360" w:lineRule="auto"/>
        <w:rPr>
          <w:rFonts w:ascii="Arial" w:hAnsi="Arial" w:cs="Arial"/>
          <w:sz w:val="24"/>
          <w:szCs w:val="24"/>
        </w:rPr>
      </w:pPr>
      <w:r w:rsidRPr="00E40C37">
        <w:rPr>
          <w:rFonts w:ascii="Arial" w:hAnsi="Arial" w:cs="Arial"/>
          <w:sz w:val="24"/>
          <w:szCs w:val="24"/>
        </w:rPr>
        <w:t xml:space="preserve">Ability to win or lose graciously </w:t>
      </w:r>
    </w:p>
    <w:p w14:paraId="03190619" w14:textId="77777777" w:rsidR="00DB5AD1" w:rsidRPr="00E40C37" w:rsidRDefault="00DB5AD1" w:rsidP="00E40C37">
      <w:pPr>
        <w:spacing w:line="360" w:lineRule="auto"/>
        <w:rPr>
          <w:rFonts w:ascii="Arial" w:hAnsi="Arial" w:cs="Arial"/>
          <w:sz w:val="24"/>
          <w:szCs w:val="24"/>
        </w:rPr>
      </w:pPr>
    </w:p>
    <w:p w14:paraId="720B8E33" w14:textId="68B53527" w:rsidR="00DB5AD1" w:rsidRPr="00E40C37" w:rsidRDefault="00DB5AD1" w:rsidP="00E40C37">
      <w:pPr>
        <w:spacing w:line="360" w:lineRule="auto"/>
        <w:rPr>
          <w:rFonts w:ascii="Arial" w:hAnsi="Arial" w:cs="Arial"/>
          <w:sz w:val="24"/>
          <w:szCs w:val="24"/>
          <w:u w:val="single"/>
        </w:rPr>
      </w:pPr>
      <w:r w:rsidRPr="00E40C37">
        <w:rPr>
          <w:rFonts w:ascii="Arial" w:hAnsi="Arial" w:cs="Arial"/>
          <w:sz w:val="24"/>
          <w:szCs w:val="24"/>
          <w:u w:val="single"/>
        </w:rPr>
        <w:t xml:space="preserve">Supportive </w:t>
      </w:r>
      <w:r w:rsidR="002F04A1">
        <w:rPr>
          <w:rFonts w:ascii="Arial" w:hAnsi="Arial" w:cs="Arial"/>
          <w:sz w:val="24"/>
          <w:szCs w:val="24"/>
          <w:u w:val="single"/>
        </w:rPr>
        <w:t>B</w:t>
      </w:r>
      <w:r w:rsidRPr="00E40C37">
        <w:rPr>
          <w:rFonts w:ascii="Arial" w:hAnsi="Arial" w:cs="Arial"/>
          <w:sz w:val="24"/>
          <w:szCs w:val="24"/>
          <w:u w:val="single"/>
        </w:rPr>
        <w:t xml:space="preserve">ehaviour </w:t>
      </w:r>
    </w:p>
    <w:p w14:paraId="114ECB7B" w14:textId="479F1A51"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This </w:t>
      </w:r>
      <w:r w:rsidR="00F2307C">
        <w:rPr>
          <w:rFonts w:ascii="Arial" w:hAnsi="Arial" w:cs="Arial"/>
          <w:sz w:val="24"/>
          <w:szCs w:val="24"/>
        </w:rPr>
        <w:t xml:space="preserve">was </w:t>
      </w:r>
      <w:r w:rsidRPr="00E40C37">
        <w:rPr>
          <w:rFonts w:ascii="Arial" w:hAnsi="Arial" w:cs="Arial"/>
          <w:sz w:val="24"/>
          <w:szCs w:val="24"/>
        </w:rPr>
        <w:t>explored through the questionnaire</w:t>
      </w:r>
      <w:r w:rsidR="008939EA">
        <w:rPr>
          <w:rFonts w:ascii="Arial" w:hAnsi="Arial" w:cs="Arial"/>
          <w:sz w:val="24"/>
          <w:szCs w:val="24"/>
        </w:rPr>
        <w:t>s</w:t>
      </w:r>
      <w:r w:rsidRPr="00E40C37">
        <w:rPr>
          <w:rFonts w:ascii="Arial" w:hAnsi="Arial" w:cs="Arial"/>
          <w:sz w:val="24"/>
          <w:szCs w:val="24"/>
        </w:rPr>
        <w:t xml:space="preserve"> with children (</w:t>
      </w:r>
      <w:r w:rsidRPr="00D268B1">
        <w:rPr>
          <w:rFonts w:ascii="Arial" w:hAnsi="Arial" w:cs="Arial"/>
          <w:sz w:val="24"/>
          <w:szCs w:val="24"/>
        </w:rPr>
        <w:t>Appendix</w:t>
      </w:r>
      <w:r w:rsidRPr="00E40C37">
        <w:rPr>
          <w:rFonts w:ascii="Arial" w:hAnsi="Arial" w:cs="Arial"/>
          <w:sz w:val="24"/>
          <w:szCs w:val="24"/>
        </w:rPr>
        <w:t xml:space="preserve"> </w:t>
      </w:r>
      <w:r w:rsidR="00D268B1">
        <w:rPr>
          <w:rFonts w:ascii="Arial" w:hAnsi="Arial" w:cs="Arial"/>
          <w:sz w:val="24"/>
          <w:szCs w:val="24"/>
        </w:rPr>
        <w:t>7</w:t>
      </w:r>
      <w:r w:rsidRPr="00E40C37">
        <w:rPr>
          <w:rFonts w:ascii="Arial" w:hAnsi="Arial" w:cs="Arial"/>
          <w:sz w:val="24"/>
          <w:szCs w:val="24"/>
        </w:rPr>
        <w:t>)</w:t>
      </w:r>
      <w:r w:rsidR="00EE568F">
        <w:rPr>
          <w:rFonts w:ascii="Arial" w:hAnsi="Arial" w:cs="Arial"/>
          <w:sz w:val="24"/>
          <w:szCs w:val="24"/>
        </w:rPr>
        <w:t>,</w:t>
      </w:r>
      <w:r w:rsidRPr="00E40C37">
        <w:rPr>
          <w:rFonts w:ascii="Arial" w:hAnsi="Arial" w:cs="Arial"/>
          <w:sz w:val="24"/>
          <w:szCs w:val="24"/>
        </w:rPr>
        <w:t xml:space="preserve"> when asked if their teacher encourages them to be supportive to other members of the class</w:t>
      </w:r>
      <w:r w:rsidR="00F02457">
        <w:rPr>
          <w:rFonts w:ascii="Arial" w:hAnsi="Arial" w:cs="Arial"/>
          <w:sz w:val="24"/>
          <w:szCs w:val="24"/>
        </w:rPr>
        <w:t xml:space="preserve">, 84% stated ‘agree’ or ‘strongly agree’. </w:t>
      </w:r>
      <w:r w:rsidRPr="00E40C37">
        <w:rPr>
          <w:rFonts w:ascii="Arial" w:hAnsi="Arial" w:cs="Arial"/>
          <w:sz w:val="24"/>
          <w:szCs w:val="24"/>
        </w:rPr>
        <w:t xml:space="preserve">This indicates </w:t>
      </w:r>
      <w:proofErr w:type="gramStart"/>
      <w:r w:rsidRPr="00E40C37">
        <w:rPr>
          <w:rFonts w:ascii="Arial" w:hAnsi="Arial" w:cs="Arial"/>
          <w:sz w:val="24"/>
          <w:szCs w:val="24"/>
        </w:rPr>
        <w:t>the</w:t>
      </w:r>
      <w:r w:rsidR="00AD701F">
        <w:rPr>
          <w:rFonts w:ascii="Arial" w:hAnsi="Arial" w:cs="Arial"/>
          <w:sz w:val="24"/>
          <w:szCs w:val="24"/>
        </w:rPr>
        <w:t xml:space="preserve"> majority of</w:t>
      </w:r>
      <w:proofErr w:type="gramEnd"/>
      <w:r w:rsidRPr="00E40C37">
        <w:rPr>
          <w:rFonts w:ascii="Arial" w:hAnsi="Arial" w:cs="Arial"/>
          <w:sz w:val="24"/>
          <w:szCs w:val="24"/>
        </w:rPr>
        <w:t xml:space="preserve"> children feel that teachers do encourage supportive behaviour within PE. This is supported by Price (2018, p.6), </w:t>
      </w:r>
      <w:r w:rsidR="00EE568F">
        <w:rPr>
          <w:rFonts w:ascii="Arial" w:hAnsi="Arial" w:cs="Arial"/>
          <w:sz w:val="24"/>
          <w:szCs w:val="24"/>
        </w:rPr>
        <w:t xml:space="preserve">who </w:t>
      </w:r>
      <w:r w:rsidR="002F04A1">
        <w:rPr>
          <w:rFonts w:ascii="Arial" w:hAnsi="Arial" w:cs="Arial"/>
          <w:sz w:val="24"/>
          <w:szCs w:val="24"/>
        </w:rPr>
        <w:t>proposes</w:t>
      </w:r>
      <w:r w:rsidRPr="00E40C37">
        <w:rPr>
          <w:rFonts w:ascii="Arial" w:hAnsi="Arial" w:cs="Arial"/>
          <w:sz w:val="24"/>
          <w:szCs w:val="24"/>
        </w:rPr>
        <w:t xml:space="preserve"> that a supportive learning and teaching environment can allow for more development of social skills. This notion of the importance of being supportive is mostly instilled in the children as shown by the results from the questionnaire (</w:t>
      </w:r>
      <w:r w:rsidRPr="00583FB9">
        <w:rPr>
          <w:rFonts w:ascii="Arial" w:hAnsi="Arial" w:cs="Arial"/>
          <w:sz w:val="24"/>
          <w:szCs w:val="24"/>
        </w:rPr>
        <w:t>Appendix</w:t>
      </w:r>
      <w:r w:rsidRPr="00E40C37">
        <w:rPr>
          <w:rFonts w:ascii="Arial" w:hAnsi="Arial" w:cs="Arial"/>
          <w:sz w:val="24"/>
          <w:szCs w:val="24"/>
        </w:rPr>
        <w:t xml:space="preserve"> </w:t>
      </w:r>
      <w:r w:rsidR="00D268B1">
        <w:rPr>
          <w:rFonts w:ascii="Arial" w:hAnsi="Arial" w:cs="Arial"/>
          <w:sz w:val="24"/>
          <w:szCs w:val="24"/>
        </w:rPr>
        <w:t>8</w:t>
      </w:r>
      <w:r w:rsidRPr="00E40C37">
        <w:rPr>
          <w:rFonts w:ascii="Arial" w:hAnsi="Arial" w:cs="Arial"/>
          <w:sz w:val="24"/>
          <w:szCs w:val="24"/>
        </w:rPr>
        <w:t>). When further questioned</w:t>
      </w:r>
      <w:r w:rsidR="002627E5">
        <w:rPr>
          <w:rFonts w:ascii="Arial" w:hAnsi="Arial" w:cs="Arial"/>
          <w:sz w:val="24"/>
          <w:szCs w:val="24"/>
        </w:rPr>
        <w:t xml:space="preserve">, </w:t>
      </w:r>
      <w:r w:rsidRPr="00E40C37">
        <w:rPr>
          <w:rFonts w:ascii="Arial" w:hAnsi="Arial" w:cs="Arial"/>
          <w:sz w:val="24"/>
          <w:szCs w:val="24"/>
        </w:rPr>
        <w:t xml:space="preserve">did they feel that other peers </w:t>
      </w:r>
      <w:r w:rsidR="00AD701F" w:rsidRPr="00E40C37">
        <w:rPr>
          <w:rFonts w:ascii="Arial" w:hAnsi="Arial" w:cs="Arial"/>
          <w:sz w:val="24"/>
          <w:szCs w:val="24"/>
        </w:rPr>
        <w:t>supported</w:t>
      </w:r>
      <w:r w:rsidRPr="00E40C37">
        <w:rPr>
          <w:rFonts w:ascii="Arial" w:hAnsi="Arial" w:cs="Arial"/>
          <w:sz w:val="24"/>
          <w:szCs w:val="24"/>
        </w:rPr>
        <w:t xml:space="preserve"> them, the majority </w:t>
      </w:r>
      <w:r w:rsidR="00EE568F">
        <w:rPr>
          <w:rFonts w:ascii="Arial" w:hAnsi="Arial" w:cs="Arial"/>
          <w:sz w:val="24"/>
          <w:szCs w:val="24"/>
        </w:rPr>
        <w:t>said</w:t>
      </w:r>
      <w:r w:rsidRPr="00E40C37">
        <w:rPr>
          <w:rFonts w:ascii="Arial" w:hAnsi="Arial" w:cs="Arial"/>
          <w:sz w:val="24"/>
          <w:szCs w:val="24"/>
        </w:rPr>
        <w:t xml:space="preserve"> ‘yes’ or ‘sometimes’ (</w:t>
      </w:r>
      <w:r w:rsidRPr="002C7F30">
        <w:rPr>
          <w:rFonts w:ascii="Arial" w:hAnsi="Arial" w:cs="Arial"/>
          <w:sz w:val="24"/>
          <w:szCs w:val="24"/>
        </w:rPr>
        <w:t>Appendix</w:t>
      </w:r>
      <w:r w:rsidRPr="00E40C37">
        <w:rPr>
          <w:rFonts w:ascii="Arial" w:hAnsi="Arial" w:cs="Arial"/>
          <w:sz w:val="24"/>
          <w:szCs w:val="24"/>
        </w:rPr>
        <w:t xml:space="preserve"> </w:t>
      </w:r>
      <w:r w:rsidR="00583FB9">
        <w:rPr>
          <w:rFonts w:ascii="Arial" w:hAnsi="Arial" w:cs="Arial"/>
          <w:sz w:val="24"/>
          <w:szCs w:val="24"/>
        </w:rPr>
        <w:t>9</w:t>
      </w:r>
      <w:r w:rsidRPr="00E40C37">
        <w:rPr>
          <w:rFonts w:ascii="Arial" w:hAnsi="Arial" w:cs="Arial"/>
          <w:sz w:val="24"/>
          <w:szCs w:val="24"/>
        </w:rPr>
        <w:t xml:space="preserve">). This indicates that within the school there is a clear supportive culture which is embraced within PE sessions, </w:t>
      </w:r>
      <w:proofErr w:type="gramStart"/>
      <w:r w:rsidRPr="00E40C37">
        <w:rPr>
          <w:rFonts w:ascii="Arial" w:hAnsi="Arial" w:cs="Arial"/>
          <w:sz w:val="24"/>
          <w:szCs w:val="24"/>
        </w:rPr>
        <w:t>and also</w:t>
      </w:r>
      <w:proofErr w:type="gramEnd"/>
      <w:r w:rsidRPr="00E40C37">
        <w:rPr>
          <w:rFonts w:ascii="Arial" w:hAnsi="Arial" w:cs="Arial"/>
          <w:sz w:val="24"/>
          <w:szCs w:val="24"/>
        </w:rPr>
        <w:t xml:space="preserve"> identified as an importance aspect of school life as noted within the school prospectus. </w:t>
      </w:r>
    </w:p>
    <w:p w14:paraId="16E0DA8F" w14:textId="153CFD39"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When questioned if the teachers had noted children supporting others within </w:t>
      </w:r>
      <w:r w:rsidR="00BA3030">
        <w:rPr>
          <w:rFonts w:ascii="Arial" w:hAnsi="Arial" w:cs="Arial"/>
          <w:sz w:val="24"/>
          <w:szCs w:val="24"/>
        </w:rPr>
        <w:t>PE</w:t>
      </w:r>
      <w:r w:rsidRPr="00E40C37">
        <w:rPr>
          <w:rFonts w:ascii="Arial" w:hAnsi="Arial" w:cs="Arial"/>
          <w:sz w:val="24"/>
          <w:szCs w:val="24"/>
        </w:rPr>
        <w:t xml:space="preserve"> lessons, Teacher C</w:t>
      </w:r>
      <w:r w:rsidR="002627E5">
        <w:rPr>
          <w:rFonts w:ascii="Arial" w:hAnsi="Arial" w:cs="Arial"/>
          <w:sz w:val="24"/>
          <w:szCs w:val="24"/>
        </w:rPr>
        <w:t xml:space="preserve"> </w:t>
      </w:r>
      <w:r w:rsidRPr="00E40C37">
        <w:rPr>
          <w:rFonts w:ascii="Arial" w:hAnsi="Arial" w:cs="Arial"/>
          <w:sz w:val="24"/>
          <w:szCs w:val="24"/>
        </w:rPr>
        <w:t xml:space="preserve">commented that you </w:t>
      </w:r>
      <w:proofErr w:type="gramStart"/>
      <w:r w:rsidRPr="00E40C37">
        <w:rPr>
          <w:rFonts w:ascii="Arial" w:hAnsi="Arial" w:cs="Arial"/>
          <w:sz w:val="24"/>
          <w:szCs w:val="24"/>
        </w:rPr>
        <w:t>definitely see</w:t>
      </w:r>
      <w:proofErr w:type="gramEnd"/>
      <w:r w:rsidRPr="00E40C37">
        <w:rPr>
          <w:rFonts w:ascii="Arial" w:hAnsi="Arial" w:cs="Arial"/>
          <w:sz w:val="24"/>
          <w:szCs w:val="24"/>
        </w:rPr>
        <w:t xml:space="preserve"> children supporting others within PE, specifically within gymnastics (</w:t>
      </w:r>
      <w:r w:rsidRPr="002128A7">
        <w:rPr>
          <w:rFonts w:ascii="Arial" w:hAnsi="Arial" w:cs="Arial"/>
          <w:sz w:val="24"/>
          <w:szCs w:val="24"/>
        </w:rPr>
        <w:t>Appendix</w:t>
      </w:r>
      <w:r w:rsidRPr="00E40C37">
        <w:rPr>
          <w:rFonts w:ascii="Arial" w:hAnsi="Arial" w:cs="Arial"/>
          <w:sz w:val="24"/>
          <w:szCs w:val="24"/>
        </w:rPr>
        <w:t xml:space="preserve"> </w:t>
      </w:r>
      <w:r w:rsidR="002C7F30">
        <w:rPr>
          <w:rFonts w:ascii="Arial" w:hAnsi="Arial" w:cs="Arial"/>
          <w:sz w:val="24"/>
          <w:szCs w:val="24"/>
        </w:rPr>
        <w:t>10</w:t>
      </w:r>
      <w:r w:rsidRPr="00E40C37">
        <w:rPr>
          <w:rFonts w:ascii="Arial" w:hAnsi="Arial" w:cs="Arial"/>
          <w:sz w:val="24"/>
          <w:szCs w:val="24"/>
        </w:rPr>
        <w:t xml:space="preserve">). Teacher C </w:t>
      </w:r>
      <w:r w:rsidR="00EE568F">
        <w:rPr>
          <w:rFonts w:ascii="Arial" w:hAnsi="Arial" w:cs="Arial"/>
          <w:sz w:val="24"/>
          <w:szCs w:val="24"/>
        </w:rPr>
        <w:t>proceeded</w:t>
      </w:r>
      <w:r w:rsidRPr="00E40C37">
        <w:rPr>
          <w:rFonts w:ascii="Arial" w:hAnsi="Arial" w:cs="Arial"/>
          <w:sz w:val="24"/>
          <w:szCs w:val="24"/>
        </w:rPr>
        <w:t xml:space="preserve"> to suggest those who are naturally good at gymnastics will try to support others by helping them and giving advice. It is stated by </w:t>
      </w:r>
      <w:proofErr w:type="spellStart"/>
      <w:r w:rsidRPr="00E40C37">
        <w:rPr>
          <w:rFonts w:ascii="Arial" w:hAnsi="Arial" w:cs="Arial"/>
          <w:sz w:val="24"/>
          <w:szCs w:val="24"/>
        </w:rPr>
        <w:t>Budden</w:t>
      </w:r>
      <w:proofErr w:type="spellEnd"/>
      <w:r w:rsidRPr="00E40C37">
        <w:rPr>
          <w:rFonts w:ascii="Arial" w:hAnsi="Arial" w:cs="Arial"/>
          <w:sz w:val="24"/>
          <w:szCs w:val="24"/>
        </w:rPr>
        <w:t xml:space="preserve"> (2017) that encouraging children to work with others who are not at the same stage can help to develop a community of learning and peers educating each other </w:t>
      </w:r>
      <w:r w:rsidR="00EE568F">
        <w:rPr>
          <w:rFonts w:ascii="Arial" w:hAnsi="Arial" w:cs="Arial"/>
          <w:sz w:val="24"/>
          <w:szCs w:val="24"/>
        </w:rPr>
        <w:t xml:space="preserve">is </w:t>
      </w:r>
      <w:r w:rsidRPr="00E40C37">
        <w:rPr>
          <w:rFonts w:ascii="Arial" w:hAnsi="Arial" w:cs="Arial"/>
          <w:sz w:val="24"/>
          <w:szCs w:val="24"/>
        </w:rPr>
        <w:t>a very powerful tool. Teacher B corroborates this notion and elaborates that those who have a high ability in football and rugby enjoy being able to support others as they feel confident enough to do so, whereas they may not feel so confident in the classroom. Essentially PE is where they excel</w:t>
      </w:r>
      <w:r w:rsidR="002128A7">
        <w:rPr>
          <w:rFonts w:ascii="Arial" w:hAnsi="Arial" w:cs="Arial"/>
          <w:sz w:val="24"/>
          <w:szCs w:val="24"/>
        </w:rPr>
        <w:t>,</w:t>
      </w:r>
      <w:r w:rsidRPr="00E40C37">
        <w:rPr>
          <w:rFonts w:ascii="Arial" w:hAnsi="Arial" w:cs="Arial"/>
          <w:sz w:val="24"/>
          <w:szCs w:val="24"/>
        </w:rPr>
        <w:t xml:space="preserve"> (</w:t>
      </w:r>
      <w:r w:rsidRPr="002128A7">
        <w:rPr>
          <w:rFonts w:ascii="Arial" w:hAnsi="Arial" w:cs="Arial"/>
          <w:sz w:val="24"/>
          <w:szCs w:val="24"/>
        </w:rPr>
        <w:t>Appendix</w:t>
      </w:r>
      <w:r w:rsidRPr="00E40C37">
        <w:rPr>
          <w:rFonts w:ascii="Arial" w:hAnsi="Arial" w:cs="Arial"/>
          <w:sz w:val="24"/>
          <w:szCs w:val="24"/>
        </w:rPr>
        <w:t xml:space="preserve"> </w:t>
      </w:r>
      <w:r w:rsidR="002128A7">
        <w:rPr>
          <w:rFonts w:ascii="Arial" w:hAnsi="Arial" w:cs="Arial"/>
          <w:sz w:val="24"/>
          <w:szCs w:val="24"/>
        </w:rPr>
        <w:t>11</w:t>
      </w:r>
      <w:r w:rsidRPr="00E40C37">
        <w:rPr>
          <w:rFonts w:ascii="Arial" w:hAnsi="Arial" w:cs="Arial"/>
          <w:sz w:val="24"/>
          <w:szCs w:val="24"/>
        </w:rPr>
        <w:t>)</w:t>
      </w:r>
      <w:r w:rsidR="002128A7">
        <w:rPr>
          <w:rFonts w:ascii="Arial" w:hAnsi="Arial" w:cs="Arial"/>
          <w:sz w:val="24"/>
          <w:szCs w:val="24"/>
        </w:rPr>
        <w:t>,</w:t>
      </w:r>
      <w:r w:rsidRPr="00E40C37">
        <w:rPr>
          <w:rFonts w:ascii="Arial" w:hAnsi="Arial" w:cs="Arial"/>
          <w:sz w:val="24"/>
          <w:szCs w:val="24"/>
        </w:rPr>
        <w:t xml:space="preserve"> and this is </w:t>
      </w:r>
      <w:r w:rsidR="002627E5" w:rsidRPr="00E40C37">
        <w:rPr>
          <w:rFonts w:ascii="Arial" w:hAnsi="Arial" w:cs="Arial"/>
          <w:sz w:val="24"/>
          <w:szCs w:val="24"/>
        </w:rPr>
        <w:t>reinforced</w:t>
      </w:r>
      <w:r w:rsidRPr="00E40C37">
        <w:rPr>
          <w:rFonts w:ascii="Arial" w:hAnsi="Arial" w:cs="Arial"/>
          <w:sz w:val="24"/>
          <w:szCs w:val="24"/>
        </w:rPr>
        <w:t xml:space="preserve"> by </w:t>
      </w:r>
      <w:r w:rsidRPr="00E40C37">
        <w:rPr>
          <w:rFonts w:ascii="Arial" w:hAnsi="Arial" w:cs="Arial"/>
          <w:sz w:val="24"/>
          <w:szCs w:val="24"/>
        </w:rPr>
        <w:lastRenderedPageBreak/>
        <w:t>observation notes, where children who were clearly confident in their own ability generally would take leadership roles within team</w:t>
      </w:r>
      <w:r w:rsidR="002627E5">
        <w:rPr>
          <w:rFonts w:ascii="Arial" w:hAnsi="Arial" w:cs="Arial"/>
          <w:sz w:val="24"/>
          <w:szCs w:val="24"/>
        </w:rPr>
        <w:t>s</w:t>
      </w:r>
      <w:r w:rsidRPr="00E40C37">
        <w:rPr>
          <w:rFonts w:ascii="Arial" w:hAnsi="Arial" w:cs="Arial"/>
          <w:sz w:val="24"/>
          <w:szCs w:val="24"/>
        </w:rPr>
        <w:t xml:space="preserve"> </w:t>
      </w:r>
      <w:r w:rsidR="00EE568F">
        <w:rPr>
          <w:rFonts w:ascii="Arial" w:hAnsi="Arial" w:cs="Arial"/>
          <w:sz w:val="24"/>
          <w:szCs w:val="24"/>
        </w:rPr>
        <w:t>and</w:t>
      </w:r>
      <w:r w:rsidRPr="00E40C37">
        <w:rPr>
          <w:rFonts w:ascii="Arial" w:hAnsi="Arial" w:cs="Arial"/>
          <w:sz w:val="24"/>
          <w:szCs w:val="24"/>
        </w:rPr>
        <w:t xml:space="preserve"> could be seen supporting and giving encouragement</w:t>
      </w:r>
      <w:r w:rsidR="00EE568F">
        <w:rPr>
          <w:rFonts w:ascii="Arial" w:hAnsi="Arial" w:cs="Arial"/>
          <w:sz w:val="24"/>
          <w:szCs w:val="24"/>
        </w:rPr>
        <w:t xml:space="preserve"> </w:t>
      </w:r>
      <w:r w:rsidR="00EE568F" w:rsidRPr="00E40C37">
        <w:rPr>
          <w:rFonts w:ascii="Arial" w:hAnsi="Arial" w:cs="Arial"/>
          <w:sz w:val="24"/>
          <w:szCs w:val="24"/>
        </w:rPr>
        <w:t>(</w:t>
      </w:r>
      <w:r w:rsidR="00EE568F" w:rsidRPr="003C3CCB">
        <w:rPr>
          <w:rFonts w:ascii="Arial" w:hAnsi="Arial" w:cs="Arial"/>
          <w:sz w:val="24"/>
          <w:szCs w:val="24"/>
        </w:rPr>
        <w:t>Appendix</w:t>
      </w:r>
      <w:r w:rsidR="00EE568F" w:rsidRPr="00E40C37">
        <w:rPr>
          <w:rFonts w:ascii="Arial" w:hAnsi="Arial" w:cs="Arial"/>
          <w:sz w:val="24"/>
          <w:szCs w:val="24"/>
        </w:rPr>
        <w:t xml:space="preserve"> </w:t>
      </w:r>
      <w:r w:rsidR="00EB6B0B">
        <w:rPr>
          <w:rFonts w:ascii="Arial" w:hAnsi="Arial" w:cs="Arial"/>
          <w:sz w:val="24"/>
          <w:szCs w:val="24"/>
        </w:rPr>
        <w:t>12</w:t>
      </w:r>
      <w:r w:rsidR="00EE568F" w:rsidRPr="00E40C37">
        <w:rPr>
          <w:rFonts w:ascii="Arial" w:hAnsi="Arial" w:cs="Arial"/>
          <w:sz w:val="24"/>
          <w:szCs w:val="24"/>
        </w:rPr>
        <w:t>)</w:t>
      </w:r>
      <w:r w:rsidRPr="00E40C37">
        <w:rPr>
          <w:rFonts w:ascii="Arial" w:hAnsi="Arial" w:cs="Arial"/>
          <w:sz w:val="24"/>
          <w:szCs w:val="24"/>
        </w:rPr>
        <w:t xml:space="preserve">. </w:t>
      </w:r>
      <w:r w:rsidR="003C3CCB" w:rsidRPr="00E40C37">
        <w:rPr>
          <w:rFonts w:ascii="Arial" w:hAnsi="Arial" w:cs="Arial"/>
          <w:sz w:val="24"/>
          <w:szCs w:val="24"/>
        </w:rPr>
        <w:t>However,</w:t>
      </w:r>
      <w:r w:rsidRPr="00E40C37">
        <w:rPr>
          <w:rFonts w:ascii="Arial" w:hAnsi="Arial" w:cs="Arial"/>
          <w:sz w:val="24"/>
          <w:szCs w:val="24"/>
        </w:rPr>
        <w:t xml:space="preserve"> within </w:t>
      </w:r>
      <w:r w:rsidR="00EE568F">
        <w:rPr>
          <w:rFonts w:ascii="Arial" w:hAnsi="Arial" w:cs="Arial"/>
          <w:sz w:val="24"/>
          <w:szCs w:val="24"/>
        </w:rPr>
        <w:t xml:space="preserve">an </w:t>
      </w:r>
      <w:r w:rsidRPr="00E40C37">
        <w:rPr>
          <w:rFonts w:ascii="Arial" w:hAnsi="Arial" w:cs="Arial"/>
          <w:sz w:val="24"/>
          <w:szCs w:val="24"/>
        </w:rPr>
        <w:t>interview</w:t>
      </w:r>
      <w:r w:rsidR="00EE568F">
        <w:rPr>
          <w:rFonts w:ascii="Arial" w:hAnsi="Arial" w:cs="Arial"/>
          <w:sz w:val="24"/>
          <w:szCs w:val="24"/>
        </w:rPr>
        <w:t>, Teacher A</w:t>
      </w:r>
      <w:r w:rsidRPr="00E40C37">
        <w:rPr>
          <w:rFonts w:ascii="Arial" w:hAnsi="Arial" w:cs="Arial"/>
          <w:sz w:val="24"/>
          <w:szCs w:val="24"/>
        </w:rPr>
        <w:t xml:space="preserve"> did acknowledge that supportive behaviour tends to be a characteristic of certain children</w:t>
      </w:r>
      <w:r w:rsidR="00EE568F">
        <w:rPr>
          <w:rFonts w:ascii="Arial" w:hAnsi="Arial" w:cs="Arial"/>
          <w:sz w:val="24"/>
          <w:szCs w:val="24"/>
        </w:rPr>
        <w:t xml:space="preserve"> (</w:t>
      </w:r>
      <w:r w:rsidR="00EE568F" w:rsidRPr="003C3CCB">
        <w:rPr>
          <w:rFonts w:ascii="Arial" w:hAnsi="Arial" w:cs="Arial"/>
          <w:sz w:val="24"/>
          <w:szCs w:val="24"/>
        </w:rPr>
        <w:t>Appendix</w:t>
      </w:r>
      <w:r w:rsidR="00EE568F">
        <w:rPr>
          <w:rFonts w:ascii="Arial" w:hAnsi="Arial" w:cs="Arial"/>
          <w:sz w:val="24"/>
          <w:szCs w:val="24"/>
        </w:rPr>
        <w:t xml:space="preserve"> </w:t>
      </w:r>
      <w:r w:rsidR="003C3CCB">
        <w:rPr>
          <w:rFonts w:ascii="Arial" w:hAnsi="Arial" w:cs="Arial"/>
          <w:sz w:val="24"/>
          <w:szCs w:val="24"/>
        </w:rPr>
        <w:t>13</w:t>
      </w:r>
      <w:r w:rsidR="00EE568F">
        <w:rPr>
          <w:rFonts w:ascii="Arial" w:hAnsi="Arial" w:cs="Arial"/>
          <w:sz w:val="24"/>
          <w:szCs w:val="24"/>
        </w:rPr>
        <w:t>)</w:t>
      </w:r>
      <w:r w:rsidRPr="00E40C37">
        <w:rPr>
          <w:rFonts w:ascii="Arial" w:hAnsi="Arial" w:cs="Arial"/>
          <w:sz w:val="24"/>
          <w:szCs w:val="24"/>
        </w:rPr>
        <w:t xml:space="preserve">. </w:t>
      </w:r>
    </w:p>
    <w:p w14:paraId="4B2D62F9" w14:textId="77777777" w:rsidR="00DB5AD1" w:rsidRPr="00E40C37" w:rsidRDefault="00DB5AD1" w:rsidP="00E40C37">
      <w:pPr>
        <w:spacing w:line="360" w:lineRule="auto"/>
        <w:rPr>
          <w:rFonts w:ascii="Arial" w:hAnsi="Arial" w:cs="Arial"/>
          <w:sz w:val="24"/>
          <w:szCs w:val="24"/>
        </w:rPr>
      </w:pPr>
    </w:p>
    <w:p w14:paraId="273AC370" w14:textId="77777777" w:rsidR="00DB5AD1" w:rsidRPr="00E40C37" w:rsidRDefault="00DB5AD1" w:rsidP="00E40C37">
      <w:pPr>
        <w:spacing w:line="360" w:lineRule="auto"/>
        <w:rPr>
          <w:rFonts w:ascii="Arial" w:hAnsi="Arial" w:cs="Arial"/>
          <w:sz w:val="24"/>
          <w:szCs w:val="24"/>
        </w:rPr>
      </w:pPr>
      <w:r w:rsidRPr="00E40C37">
        <w:rPr>
          <w:rFonts w:ascii="Arial" w:hAnsi="Arial" w:cs="Arial"/>
          <w:sz w:val="24"/>
          <w:szCs w:val="24"/>
          <w:u w:val="single"/>
        </w:rPr>
        <w:t>Competitiveness</w:t>
      </w:r>
    </w:p>
    <w:p w14:paraId="14685ABC" w14:textId="513D9E73"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Another</w:t>
      </w:r>
      <w:r w:rsidR="008E5AFB">
        <w:rPr>
          <w:rFonts w:ascii="Arial" w:hAnsi="Arial" w:cs="Arial"/>
          <w:sz w:val="24"/>
          <w:szCs w:val="24"/>
        </w:rPr>
        <w:t xml:space="preserve"> social skill</w:t>
      </w:r>
      <w:r w:rsidRPr="00E40C37">
        <w:rPr>
          <w:rFonts w:ascii="Arial" w:hAnsi="Arial" w:cs="Arial"/>
          <w:sz w:val="24"/>
          <w:szCs w:val="24"/>
        </w:rPr>
        <w:t xml:space="preserve"> characteristic the school is</w:t>
      </w:r>
      <w:r w:rsidR="00EA7AE3">
        <w:rPr>
          <w:rFonts w:ascii="Arial" w:hAnsi="Arial" w:cs="Arial"/>
          <w:sz w:val="24"/>
          <w:szCs w:val="24"/>
        </w:rPr>
        <w:t xml:space="preserve"> trying to</w:t>
      </w:r>
      <w:r w:rsidRPr="00E40C37">
        <w:rPr>
          <w:rFonts w:ascii="Arial" w:hAnsi="Arial" w:cs="Arial"/>
          <w:sz w:val="24"/>
          <w:szCs w:val="24"/>
        </w:rPr>
        <w:t xml:space="preserve"> develop within PE is competitiveness. During an interview</w:t>
      </w:r>
      <w:r w:rsidR="00EA7AE3">
        <w:rPr>
          <w:rFonts w:ascii="Arial" w:hAnsi="Arial" w:cs="Arial"/>
          <w:sz w:val="24"/>
          <w:szCs w:val="24"/>
        </w:rPr>
        <w:t>,</w:t>
      </w:r>
      <w:r w:rsidRPr="00E40C37">
        <w:rPr>
          <w:rFonts w:ascii="Arial" w:hAnsi="Arial" w:cs="Arial"/>
          <w:sz w:val="24"/>
          <w:szCs w:val="24"/>
        </w:rPr>
        <w:t xml:space="preserve"> Teacher C stated that she does like to encourage a competitive nature within PE. This is because children need to learn how to win and lose gracefully, </w:t>
      </w:r>
      <w:r w:rsidR="00EA7AE3">
        <w:rPr>
          <w:rFonts w:ascii="Arial" w:hAnsi="Arial" w:cs="Arial"/>
          <w:sz w:val="24"/>
          <w:szCs w:val="24"/>
        </w:rPr>
        <w:t>as</w:t>
      </w:r>
      <w:r w:rsidRPr="00E40C37">
        <w:rPr>
          <w:rFonts w:ascii="Arial" w:hAnsi="Arial" w:cs="Arial"/>
          <w:sz w:val="24"/>
          <w:szCs w:val="24"/>
        </w:rPr>
        <w:t xml:space="preserve"> life is going to entail winning and losing and it is important, they can deal with that effectively (</w:t>
      </w:r>
      <w:r w:rsidRPr="00B265CD">
        <w:rPr>
          <w:rFonts w:ascii="Arial" w:hAnsi="Arial" w:cs="Arial"/>
          <w:sz w:val="24"/>
          <w:szCs w:val="24"/>
        </w:rPr>
        <w:t>Appendix</w:t>
      </w:r>
      <w:r w:rsidRPr="00E40C37">
        <w:rPr>
          <w:rFonts w:ascii="Arial" w:hAnsi="Arial" w:cs="Arial"/>
          <w:sz w:val="24"/>
          <w:szCs w:val="24"/>
        </w:rPr>
        <w:t xml:space="preserve"> </w:t>
      </w:r>
      <w:r w:rsidR="00F07DAE">
        <w:rPr>
          <w:rFonts w:ascii="Arial" w:hAnsi="Arial" w:cs="Arial"/>
          <w:sz w:val="24"/>
          <w:szCs w:val="24"/>
        </w:rPr>
        <w:t>14</w:t>
      </w:r>
      <w:r w:rsidRPr="00E40C37">
        <w:rPr>
          <w:rFonts w:ascii="Arial" w:hAnsi="Arial" w:cs="Arial"/>
          <w:sz w:val="24"/>
          <w:szCs w:val="24"/>
        </w:rPr>
        <w:t xml:space="preserve">). It is acknowledged by </w:t>
      </w:r>
      <w:proofErr w:type="spellStart"/>
      <w:r w:rsidRPr="00E40C37">
        <w:rPr>
          <w:rFonts w:ascii="Arial" w:hAnsi="Arial" w:cs="Arial"/>
          <w:sz w:val="24"/>
          <w:szCs w:val="24"/>
        </w:rPr>
        <w:t>Koolbreeze</w:t>
      </w:r>
      <w:proofErr w:type="spellEnd"/>
      <w:r w:rsidRPr="00E40C37">
        <w:rPr>
          <w:rFonts w:ascii="Arial" w:hAnsi="Arial" w:cs="Arial"/>
          <w:sz w:val="24"/>
          <w:szCs w:val="24"/>
        </w:rPr>
        <w:t xml:space="preserve"> (2018), that if children </w:t>
      </w:r>
      <w:r w:rsidR="00AD701F" w:rsidRPr="00E40C37">
        <w:rPr>
          <w:rFonts w:ascii="Arial" w:hAnsi="Arial" w:cs="Arial"/>
          <w:sz w:val="24"/>
          <w:szCs w:val="24"/>
        </w:rPr>
        <w:t>can</w:t>
      </w:r>
      <w:r w:rsidRPr="00E40C37">
        <w:rPr>
          <w:rFonts w:ascii="Arial" w:hAnsi="Arial" w:cs="Arial"/>
          <w:sz w:val="24"/>
          <w:szCs w:val="24"/>
        </w:rPr>
        <w:t xml:space="preserve"> experience competitive </w:t>
      </w:r>
      <w:r w:rsidR="00B265CD" w:rsidRPr="00E40C37">
        <w:rPr>
          <w:rFonts w:ascii="Arial" w:hAnsi="Arial" w:cs="Arial"/>
          <w:sz w:val="24"/>
          <w:szCs w:val="24"/>
        </w:rPr>
        <w:t>sport,</w:t>
      </w:r>
      <w:r w:rsidRPr="00E40C37">
        <w:rPr>
          <w:rFonts w:ascii="Arial" w:hAnsi="Arial" w:cs="Arial"/>
          <w:sz w:val="24"/>
          <w:szCs w:val="24"/>
        </w:rPr>
        <w:t xml:space="preserve"> they can develop an understanding of how to win and lose. </w:t>
      </w:r>
    </w:p>
    <w:p w14:paraId="026D96DF" w14:textId="6E3C479E"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However, Teacher A suggested the children do need to experience competition, but this needs to be done in a controlled </w:t>
      </w:r>
      <w:r w:rsidR="00AD701F" w:rsidRPr="00E40C37">
        <w:rPr>
          <w:rFonts w:ascii="Arial" w:hAnsi="Arial" w:cs="Arial"/>
          <w:sz w:val="24"/>
          <w:szCs w:val="24"/>
        </w:rPr>
        <w:t>manner,</w:t>
      </w:r>
      <w:r w:rsidRPr="00E40C37">
        <w:rPr>
          <w:rFonts w:ascii="Arial" w:hAnsi="Arial" w:cs="Arial"/>
          <w:sz w:val="24"/>
          <w:szCs w:val="24"/>
        </w:rPr>
        <w:t xml:space="preserve"> so the children do not </w:t>
      </w:r>
      <w:r w:rsidR="00AD701F">
        <w:rPr>
          <w:rFonts w:ascii="Arial" w:hAnsi="Arial" w:cs="Arial"/>
          <w:sz w:val="24"/>
          <w:szCs w:val="24"/>
        </w:rPr>
        <w:t xml:space="preserve">ridicule </w:t>
      </w:r>
      <w:r w:rsidRPr="00E40C37">
        <w:rPr>
          <w:rFonts w:ascii="Arial" w:hAnsi="Arial" w:cs="Arial"/>
          <w:sz w:val="24"/>
          <w:szCs w:val="24"/>
        </w:rPr>
        <w:t>others as some children are far more competitive</w:t>
      </w:r>
      <w:r w:rsidR="00EA7AE3">
        <w:rPr>
          <w:rFonts w:ascii="Arial" w:hAnsi="Arial" w:cs="Arial"/>
          <w:sz w:val="24"/>
          <w:szCs w:val="24"/>
        </w:rPr>
        <w:t xml:space="preserve"> than their peers</w:t>
      </w:r>
      <w:r w:rsidRPr="00E40C37">
        <w:rPr>
          <w:rFonts w:ascii="Arial" w:hAnsi="Arial" w:cs="Arial"/>
          <w:sz w:val="24"/>
          <w:szCs w:val="24"/>
        </w:rPr>
        <w:t xml:space="preserve"> (</w:t>
      </w:r>
      <w:r w:rsidRPr="0012544B">
        <w:rPr>
          <w:rFonts w:ascii="Arial" w:hAnsi="Arial" w:cs="Arial"/>
          <w:sz w:val="24"/>
          <w:szCs w:val="24"/>
        </w:rPr>
        <w:t>Appendix</w:t>
      </w:r>
      <w:r w:rsidRPr="00E40C37">
        <w:rPr>
          <w:rFonts w:ascii="Arial" w:hAnsi="Arial" w:cs="Arial"/>
          <w:sz w:val="24"/>
          <w:szCs w:val="24"/>
        </w:rPr>
        <w:t xml:space="preserve"> </w:t>
      </w:r>
      <w:r w:rsidR="00B265CD">
        <w:rPr>
          <w:rFonts w:ascii="Arial" w:hAnsi="Arial" w:cs="Arial"/>
          <w:sz w:val="24"/>
          <w:szCs w:val="24"/>
        </w:rPr>
        <w:t>15</w:t>
      </w:r>
      <w:r w:rsidRPr="00E40C37">
        <w:rPr>
          <w:rFonts w:ascii="Arial" w:hAnsi="Arial" w:cs="Arial"/>
          <w:sz w:val="24"/>
          <w:szCs w:val="24"/>
        </w:rPr>
        <w:t xml:space="preserve">). This is </w:t>
      </w:r>
      <w:r w:rsidR="008E5AFB" w:rsidRPr="00E40C37">
        <w:rPr>
          <w:rFonts w:ascii="Arial" w:hAnsi="Arial" w:cs="Arial"/>
          <w:sz w:val="24"/>
          <w:szCs w:val="24"/>
        </w:rPr>
        <w:t>validated</w:t>
      </w:r>
      <w:r w:rsidRPr="00E40C37">
        <w:rPr>
          <w:rFonts w:ascii="Arial" w:hAnsi="Arial" w:cs="Arial"/>
          <w:sz w:val="24"/>
          <w:szCs w:val="24"/>
        </w:rPr>
        <w:t xml:space="preserve"> </w:t>
      </w:r>
      <w:r w:rsidR="00EA7AE3">
        <w:rPr>
          <w:rFonts w:ascii="Arial" w:hAnsi="Arial" w:cs="Arial"/>
          <w:sz w:val="24"/>
          <w:szCs w:val="24"/>
        </w:rPr>
        <w:t xml:space="preserve">by </w:t>
      </w:r>
      <w:r w:rsidRPr="00E40C37">
        <w:rPr>
          <w:rFonts w:ascii="Arial" w:hAnsi="Arial" w:cs="Arial"/>
          <w:sz w:val="24"/>
          <w:szCs w:val="24"/>
        </w:rPr>
        <w:t>observational notes, when the children were taking part in a netball tournament there was certainly a competitive nature, but it was controlled and monitored by the teacher (</w:t>
      </w:r>
      <w:r w:rsidRPr="0012544B">
        <w:rPr>
          <w:rFonts w:ascii="Arial" w:hAnsi="Arial" w:cs="Arial"/>
          <w:sz w:val="24"/>
          <w:szCs w:val="24"/>
        </w:rPr>
        <w:t>Appendix</w:t>
      </w:r>
      <w:r w:rsidRPr="00E40C37">
        <w:rPr>
          <w:rFonts w:ascii="Arial" w:hAnsi="Arial" w:cs="Arial"/>
          <w:sz w:val="24"/>
          <w:szCs w:val="24"/>
        </w:rPr>
        <w:t xml:space="preserve"> </w:t>
      </w:r>
      <w:r w:rsidR="0012544B">
        <w:rPr>
          <w:rFonts w:ascii="Arial" w:hAnsi="Arial" w:cs="Arial"/>
          <w:sz w:val="24"/>
          <w:szCs w:val="24"/>
        </w:rPr>
        <w:t>16</w:t>
      </w:r>
      <w:r w:rsidRPr="00E40C37">
        <w:rPr>
          <w:rFonts w:ascii="Arial" w:hAnsi="Arial" w:cs="Arial"/>
          <w:sz w:val="24"/>
          <w:szCs w:val="24"/>
        </w:rPr>
        <w:t>). It is noted by Oliver (date unknown), that some children will naturally have a competitive nature whereas others do not necessarily feel the need to be competitive and enjoy sports for friendship, health and fun.</w:t>
      </w:r>
    </w:p>
    <w:p w14:paraId="0DE94FE8" w14:textId="3AC84A34"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This </w:t>
      </w:r>
      <w:r w:rsidR="00EA7AE3">
        <w:rPr>
          <w:rFonts w:ascii="Arial" w:hAnsi="Arial" w:cs="Arial"/>
          <w:sz w:val="24"/>
          <w:szCs w:val="24"/>
        </w:rPr>
        <w:t xml:space="preserve">was </w:t>
      </w:r>
      <w:r w:rsidR="004B62E0">
        <w:rPr>
          <w:rFonts w:ascii="Arial" w:hAnsi="Arial" w:cs="Arial"/>
          <w:sz w:val="24"/>
          <w:szCs w:val="24"/>
        </w:rPr>
        <w:t>backed</w:t>
      </w:r>
      <w:r w:rsidRPr="00E40C37">
        <w:rPr>
          <w:rFonts w:ascii="Arial" w:hAnsi="Arial" w:cs="Arial"/>
          <w:sz w:val="24"/>
          <w:szCs w:val="24"/>
        </w:rPr>
        <w:t xml:space="preserve"> by Teacher B, </w:t>
      </w:r>
      <w:r w:rsidR="004B62E0">
        <w:rPr>
          <w:rFonts w:ascii="Arial" w:hAnsi="Arial" w:cs="Arial"/>
          <w:sz w:val="24"/>
          <w:szCs w:val="24"/>
        </w:rPr>
        <w:t xml:space="preserve">as </w:t>
      </w:r>
      <w:r w:rsidRPr="00E40C37">
        <w:rPr>
          <w:rFonts w:ascii="Arial" w:hAnsi="Arial" w:cs="Arial"/>
          <w:sz w:val="24"/>
          <w:szCs w:val="24"/>
        </w:rPr>
        <w:t xml:space="preserve">because of the situation </w:t>
      </w:r>
      <w:r w:rsidR="00EA7AE3">
        <w:rPr>
          <w:rFonts w:ascii="Arial" w:hAnsi="Arial" w:cs="Arial"/>
          <w:sz w:val="24"/>
          <w:szCs w:val="24"/>
        </w:rPr>
        <w:t>in</w:t>
      </w:r>
      <w:r w:rsidRPr="00E40C37">
        <w:rPr>
          <w:rFonts w:ascii="Arial" w:hAnsi="Arial" w:cs="Arial"/>
          <w:sz w:val="24"/>
          <w:szCs w:val="24"/>
        </w:rPr>
        <w:t xml:space="preserve"> the class, caution needs to be taken when encouraging competitiveness (</w:t>
      </w:r>
      <w:r w:rsidRPr="003A65B2">
        <w:rPr>
          <w:rFonts w:ascii="Arial" w:hAnsi="Arial" w:cs="Arial"/>
          <w:sz w:val="24"/>
          <w:szCs w:val="24"/>
        </w:rPr>
        <w:t>Appendix</w:t>
      </w:r>
      <w:r w:rsidRPr="00E40C37">
        <w:rPr>
          <w:rFonts w:ascii="Arial" w:hAnsi="Arial" w:cs="Arial"/>
          <w:sz w:val="24"/>
          <w:szCs w:val="24"/>
        </w:rPr>
        <w:t xml:space="preserve"> </w:t>
      </w:r>
      <w:r w:rsidR="003A65B2">
        <w:rPr>
          <w:rFonts w:ascii="Arial" w:hAnsi="Arial" w:cs="Arial"/>
          <w:sz w:val="24"/>
          <w:szCs w:val="24"/>
        </w:rPr>
        <w:t>17</w:t>
      </w:r>
      <w:r w:rsidRPr="00E40C37">
        <w:rPr>
          <w:rFonts w:ascii="Arial" w:hAnsi="Arial" w:cs="Arial"/>
          <w:sz w:val="24"/>
          <w:szCs w:val="24"/>
        </w:rPr>
        <w:t>)</w:t>
      </w:r>
      <w:r w:rsidR="00EA7AE3">
        <w:rPr>
          <w:rFonts w:ascii="Arial" w:hAnsi="Arial" w:cs="Arial"/>
          <w:sz w:val="24"/>
          <w:szCs w:val="24"/>
        </w:rPr>
        <w:t>, a</w:t>
      </w:r>
      <w:r w:rsidRPr="00E40C37">
        <w:rPr>
          <w:rFonts w:ascii="Arial" w:hAnsi="Arial" w:cs="Arial"/>
          <w:sz w:val="24"/>
          <w:szCs w:val="24"/>
        </w:rPr>
        <w:t xml:space="preserve">lthough </w:t>
      </w:r>
      <w:r w:rsidR="00BA3030">
        <w:rPr>
          <w:rFonts w:ascii="Arial" w:hAnsi="Arial" w:cs="Arial"/>
          <w:sz w:val="24"/>
          <w:szCs w:val="24"/>
        </w:rPr>
        <w:t xml:space="preserve">sometimes </w:t>
      </w:r>
      <w:r w:rsidRPr="00E40C37">
        <w:rPr>
          <w:rFonts w:ascii="Arial" w:hAnsi="Arial" w:cs="Arial"/>
          <w:sz w:val="24"/>
          <w:szCs w:val="24"/>
        </w:rPr>
        <w:t>it is essential to have a competitiveness in PE sessions. The notion that competitiveness in PE can cause conflicts is supported by the ques</w:t>
      </w:r>
      <w:r w:rsidR="00EA7AE3">
        <w:rPr>
          <w:rFonts w:ascii="Arial" w:hAnsi="Arial" w:cs="Arial"/>
          <w:sz w:val="24"/>
          <w:szCs w:val="24"/>
        </w:rPr>
        <w:t>tionnaire</w:t>
      </w:r>
      <w:r w:rsidRPr="00E40C37">
        <w:rPr>
          <w:rFonts w:ascii="Arial" w:hAnsi="Arial" w:cs="Arial"/>
          <w:sz w:val="24"/>
          <w:szCs w:val="24"/>
        </w:rPr>
        <w:t xml:space="preserve"> results, which shows us that conflicts in PE are </w:t>
      </w:r>
      <w:r w:rsidR="00AD701F" w:rsidRPr="00E40C37">
        <w:rPr>
          <w:rFonts w:ascii="Arial" w:hAnsi="Arial" w:cs="Arial"/>
          <w:sz w:val="24"/>
          <w:szCs w:val="24"/>
        </w:rPr>
        <w:t>common</w:t>
      </w:r>
      <w:r w:rsidRPr="00E40C37">
        <w:rPr>
          <w:rFonts w:ascii="Arial" w:hAnsi="Arial" w:cs="Arial"/>
          <w:sz w:val="24"/>
          <w:szCs w:val="24"/>
        </w:rPr>
        <w:t xml:space="preserve"> (</w:t>
      </w:r>
      <w:r w:rsidRPr="005C53CB">
        <w:rPr>
          <w:rFonts w:ascii="Arial" w:hAnsi="Arial" w:cs="Arial"/>
          <w:sz w:val="24"/>
          <w:szCs w:val="24"/>
        </w:rPr>
        <w:t>Appendix</w:t>
      </w:r>
      <w:r w:rsidRPr="00E40C37">
        <w:rPr>
          <w:rFonts w:ascii="Arial" w:hAnsi="Arial" w:cs="Arial"/>
          <w:sz w:val="24"/>
          <w:szCs w:val="24"/>
        </w:rPr>
        <w:t xml:space="preserve"> </w:t>
      </w:r>
      <w:r w:rsidR="003A65B2">
        <w:rPr>
          <w:rFonts w:ascii="Arial" w:hAnsi="Arial" w:cs="Arial"/>
          <w:sz w:val="24"/>
          <w:szCs w:val="24"/>
        </w:rPr>
        <w:t>18</w:t>
      </w:r>
      <w:r w:rsidRPr="00E40C37">
        <w:rPr>
          <w:rFonts w:ascii="Arial" w:hAnsi="Arial" w:cs="Arial"/>
          <w:sz w:val="24"/>
          <w:szCs w:val="24"/>
        </w:rPr>
        <w:t xml:space="preserve">). This is </w:t>
      </w:r>
      <w:r w:rsidR="00AD701F">
        <w:rPr>
          <w:rFonts w:ascii="Arial" w:hAnsi="Arial" w:cs="Arial"/>
          <w:sz w:val="24"/>
          <w:szCs w:val="24"/>
        </w:rPr>
        <w:t>explored</w:t>
      </w:r>
      <w:r w:rsidRPr="00E40C37">
        <w:rPr>
          <w:rFonts w:ascii="Arial" w:hAnsi="Arial" w:cs="Arial"/>
          <w:sz w:val="24"/>
          <w:szCs w:val="24"/>
        </w:rPr>
        <w:t xml:space="preserve"> by Grout (2011), who acknowledges that although it may be tempting to avoid competitiveness in PE, </w:t>
      </w:r>
      <w:r w:rsidR="004B62E0">
        <w:rPr>
          <w:rFonts w:ascii="Arial" w:hAnsi="Arial" w:cs="Arial"/>
          <w:sz w:val="24"/>
          <w:szCs w:val="24"/>
        </w:rPr>
        <w:t>to eliminate</w:t>
      </w:r>
      <w:r w:rsidRPr="00E40C37">
        <w:rPr>
          <w:rFonts w:ascii="Arial" w:hAnsi="Arial" w:cs="Arial"/>
          <w:sz w:val="24"/>
          <w:szCs w:val="24"/>
        </w:rPr>
        <w:t xml:space="preserve"> deal</w:t>
      </w:r>
      <w:r w:rsidR="004B62E0">
        <w:rPr>
          <w:rFonts w:ascii="Arial" w:hAnsi="Arial" w:cs="Arial"/>
          <w:sz w:val="24"/>
          <w:szCs w:val="24"/>
        </w:rPr>
        <w:t>ing</w:t>
      </w:r>
      <w:r w:rsidRPr="00E40C37">
        <w:rPr>
          <w:rFonts w:ascii="Arial" w:hAnsi="Arial" w:cs="Arial"/>
          <w:sz w:val="24"/>
          <w:szCs w:val="24"/>
        </w:rPr>
        <w:t xml:space="preserve"> with tough behaviours</w:t>
      </w:r>
      <w:r w:rsidR="004B62E0">
        <w:rPr>
          <w:rFonts w:ascii="Arial" w:hAnsi="Arial" w:cs="Arial"/>
          <w:sz w:val="24"/>
          <w:szCs w:val="24"/>
        </w:rPr>
        <w:t>,</w:t>
      </w:r>
      <w:r w:rsidRPr="00E40C37">
        <w:rPr>
          <w:rFonts w:ascii="Arial" w:hAnsi="Arial" w:cs="Arial"/>
          <w:sz w:val="24"/>
          <w:szCs w:val="24"/>
        </w:rPr>
        <w:t xml:space="preserve"> it is important that children have a chance to compete,</w:t>
      </w:r>
      <w:r w:rsidR="00AD701F">
        <w:rPr>
          <w:rFonts w:ascii="Arial" w:hAnsi="Arial" w:cs="Arial"/>
          <w:sz w:val="24"/>
          <w:szCs w:val="24"/>
        </w:rPr>
        <w:t xml:space="preserve"> as it</w:t>
      </w:r>
      <w:r w:rsidRPr="00E40C37">
        <w:rPr>
          <w:rFonts w:ascii="Arial" w:hAnsi="Arial" w:cs="Arial"/>
          <w:sz w:val="24"/>
          <w:szCs w:val="24"/>
        </w:rPr>
        <w:t xml:space="preserve"> provides an opportunity for essential individual development. </w:t>
      </w:r>
    </w:p>
    <w:p w14:paraId="4AAB2942" w14:textId="5A98B503" w:rsidR="00DB5AD1" w:rsidRPr="00E041AE" w:rsidRDefault="00E041AE" w:rsidP="00E40C37">
      <w:pPr>
        <w:spacing w:line="360" w:lineRule="auto"/>
        <w:rPr>
          <w:rFonts w:ascii="Arial" w:hAnsi="Arial" w:cs="Arial"/>
          <w:sz w:val="24"/>
          <w:szCs w:val="24"/>
          <w:u w:val="single"/>
        </w:rPr>
      </w:pPr>
      <w:r>
        <w:rPr>
          <w:rFonts w:ascii="Arial" w:hAnsi="Arial" w:cs="Arial"/>
          <w:sz w:val="24"/>
          <w:szCs w:val="24"/>
          <w:u w:val="single"/>
        </w:rPr>
        <w:lastRenderedPageBreak/>
        <w:t xml:space="preserve">Teacher’s Role </w:t>
      </w:r>
    </w:p>
    <w:p w14:paraId="235AA8BD" w14:textId="548F0829"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It can be </w:t>
      </w:r>
      <w:r w:rsidR="004B62E0" w:rsidRPr="00E40C37">
        <w:rPr>
          <w:rFonts w:ascii="Arial" w:hAnsi="Arial" w:cs="Arial"/>
          <w:sz w:val="24"/>
          <w:szCs w:val="24"/>
        </w:rPr>
        <w:t>remarked</w:t>
      </w:r>
      <w:r w:rsidRPr="00E40C37">
        <w:rPr>
          <w:rFonts w:ascii="Arial" w:hAnsi="Arial" w:cs="Arial"/>
          <w:sz w:val="24"/>
          <w:szCs w:val="24"/>
        </w:rPr>
        <w:t xml:space="preserve"> from the questionnaire that many of the children either agreed or strongly agreed that their teacher encourages the</w:t>
      </w:r>
      <w:r w:rsidR="00BC09D3">
        <w:rPr>
          <w:rFonts w:ascii="Arial" w:hAnsi="Arial" w:cs="Arial"/>
          <w:sz w:val="24"/>
          <w:szCs w:val="24"/>
        </w:rPr>
        <w:t>m</w:t>
      </w:r>
      <w:r w:rsidRPr="00E40C37">
        <w:rPr>
          <w:rFonts w:ascii="Arial" w:hAnsi="Arial" w:cs="Arial"/>
          <w:sz w:val="24"/>
          <w:szCs w:val="24"/>
        </w:rPr>
        <w:t xml:space="preserve"> to work together with other children in PE </w:t>
      </w:r>
      <w:r w:rsidRPr="00AA5552">
        <w:rPr>
          <w:rFonts w:ascii="Arial" w:hAnsi="Arial" w:cs="Arial"/>
          <w:sz w:val="24"/>
          <w:szCs w:val="24"/>
        </w:rPr>
        <w:t>(Appendix</w:t>
      </w:r>
      <w:r w:rsidRPr="00E40C37">
        <w:rPr>
          <w:rFonts w:ascii="Arial" w:hAnsi="Arial" w:cs="Arial"/>
          <w:sz w:val="24"/>
          <w:szCs w:val="24"/>
        </w:rPr>
        <w:t xml:space="preserve"> </w:t>
      </w:r>
      <w:r w:rsidR="005C53CB">
        <w:rPr>
          <w:rFonts w:ascii="Arial" w:hAnsi="Arial" w:cs="Arial"/>
          <w:sz w:val="24"/>
          <w:szCs w:val="24"/>
        </w:rPr>
        <w:t>19</w:t>
      </w:r>
      <w:r w:rsidRPr="00E40C37">
        <w:rPr>
          <w:rFonts w:ascii="Arial" w:hAnsi="Arial" w:cs="Arial"/>
          <w:sz w:val="24"/>
          <w:szCs w:val="24"/>
        </w:rPr>
        <w:t xml:space="preserve">). Within observations it </w:t>
      </w:r>
      <w:r w:rsidR="004B62E0">
        <w:rPr>
          <w:rFonts w:ascii="Arial" w:hAnsi="Arial" w:cs="Arial"/>
          <w:sz w:val="24"/>
          <w:szCs w:val="24"/>
        </w:rPr>
        <w:t>was</w:t>
      </w:r>
      <w:r w:rsidRPr="00E40C37">
        <w:rPr>
          <w:rFonts w:ascii="Arial" w:hAnsi="Arial" w:cs="Arial"/>
          <w:sz w:val="24"/>
          <w:szCs w:val="24"/>
        </w:rPr>
        <w:t xml:space="preserve"> noted that the teacher and children have a good relationship as it was recognised that the teacher consistently encouraged</w:t>
      </w:r>
      <w:r w:rsidR="00BC09D3">
        <w:rPr>
          <w:rFonts w:ascii="Arial" w:hAnsi="Arial" w:cs="Arial"/>
          <w:sz w:val="24"/>
          <w:szCs w:val="24"/>
        </w:rPr>
        <w:t xml:space="preserve"> all children regardless of ability</w:t>
      </w:r>
      <w:r w:rsidRPr="00E40C37">
        <w:rPr>
          <w:rFonts w:ascii="Arial" w:hAnsi="Arial" w:cs="Arial"/>
          <w:sz w:val="24"/>
          <w:szCs w:val="24"/>
        </w:rPr>
        <w:t xml:space="preserve"> throughout the session, giving them encouragement and acknowledging when they </w:t>
      </w:r>
      <w:r w:rsidR="004B62E0">
        <w:rPr>
          <w:rFonts w:ascii="Arial" w:hAnsi="Arial" w:cs="Arial"/>
          <w:sz w:val="24"/>
          <w:szCs w:val="24"/>
        </w:rPr>
        <w:t>completed</w:t>
      </w:r>
      <w:r w:rsidRPr="00E40C37">
        <w:rPr>
          <w:rFonts w:ascii="Arial" w:hAnsi="Arial" w:cs="Arial"/>
          <w:sz w:val="24"/>
          <w:szCs w:val="24"/>
        </w:rPr>
        <w:t xml:space="preserve"> positive actions be that large or small (</w:t>
      </w:r>
      <w:r w:rsidRPr="00AA5552">
        <w:rPr>
          <w:rFonts w:ascii="Arial" w:hAnsi="Arial" w:cs="Arial"/>
          <w:sz w:val="24"/>
          <w:szCs w:val="24"/>
        </w:rPr>
        <w:t>Appendix</w:t>
      </w:r>
      <w:r w:rsidRPr="00E40C37">
        <w:rPr>
          <w:rFonts w:ascii="Arial" w:hAnsi="Arial" w:cs="Arial"/>
          <w:sz w:val="24"/>
          <w:szCs w:val="24"/>
        </w:rPr>
        <w:t xml:space="preserve"> </w:t>
      </w:r>
      <w:r w:rsidR="00AA5552">
        <w:rPr>
          <w:rFonts w:ascii="Arial" w:hAnsi="Arial" w:cs="Arial"/>
          <w:sz w:val="24"/>
          <w:szCs w:val="24"/>
        </w:rPr>
        <w:t>20</w:t>
      </w:r>
      <w:r w:rsidRPr="00E40C37">
        <w:rPr>
          <w:rFonts w:ascii="Arial" w:hAnsi="Arial" w:cs="Arial"/>
          <w:sz w:val="24"/>
          <w:szCs w:val="24"/>
        </w:rPr>
        <w:t>). The importance of the relationship between the teacher and the class within PE is recognised by Bailey (2001, p.100), who suggests that developing a positive affective working environment is highly influenced by the relationship between the teacher and</w:t>
      </w:r>
      <w:r w:rsidR="004B62E0">
        <w:rPr>
          <w:rFonts w:ascii="Arial" w:hAnsi="Arial" w:cs="Arial"/>
          <w:sz w:val="24"/>
          <w:szCs w:val="24"/>
        </w:rPr>
        <w:t xml:space="preserve"> </w:t>
      </w:r>
      <w:r w:rsidRPr="00E40C37">
        <w:rPr>
          <w:rFonts w:ascii="Arial" w:hAnsi="Arial" w:cs="Arial"/>
          <w:sz w:val="24"/>
          <w:szCs w:val="24"/>
        </w:rPr>
        <w:t xml:space="preserve">children. </w:t>
      </w:r>
    </w:p>
    <w:p w14:paraId="68081361" w14:textId="762AF431"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Also, within observation notes it is stated that the teacher asked the children to identify a most valued player (MVP), and this allowed for the children to acknowledge positive things that others had done. However, when asking for feedback some </w:t>
      </w:r>
      <w:r w:rsidR="00BC09D3">
        <w:rPr>
          <w:rFonts w:ascii="Arial" w:hAnsi="Arial" w:cs="Arial"/>
          <w:sz w:val="24"/>
          <w:szCs w:val="24"/>
        </w:rPr>
        <w:t xml:space="preserve">children </w:t>
      </w:r>
      <w:r w:rsidRPr="00E40C37">
        <w:rPr>
          <w:rFonts w:ascii="Arial" w:hAnsi="Arial" w:cs="Arial"/>
          <w:sz w:val="24"/>
          <w:szCs w:val="24"/>
        </w:rPr>
        <w:t xml:space="preserve">were slightly negative, especially if they had lost the game and </w:t>
      </w:r>
      <w:r w:rsidR="0076304D">
        <w:rPr>
          <w:rFonts w:ascii="Arial" w:hAnsi="Arial" w:cs="Arial"/>
          <w:sz w:val="24"/>
          <w:szCs w:val="24"/>
        </w:rPr>
        <w:t xml:space="preserve">tried </w:t>
      </w:r>
      <w:r w:rsidRPr="00E40C37">
        <w:rPr>
          <w:rFonts w:ascii="Arial" w:hAnsi="Arial" w:cs="Arial"/>
          <w:sz w:val="24"/>
          <w:szCs w:val="24"/>
        </w:rPr>
        <w:t xml:space="preserve">to blame others. </w:t>
      </w:r>
      <w:r w:rsidR="00BC09D3">
        <w:rPr>
          <w:rFonts w:ascii="Arial" w:hAnsi="Arial" w:cs="Arial"/>
          <w:sz w:val="24"/>
          <w:szCs w:val="24"/>
        </w:rPr>
        <w:t>To</w:t>
      </w:r>
      <w:r w:rsidRPr="00E40C37">
        <w:rPr>
          <w:rFonts w:ascii="Arial" w:hAnsi="Arial" w:cs="Arial"/>
          <w:sz w:val="24"/>
          <w:szCs w:val="24"/>
        </w:rPr>
        <w:t xml:space="preserve"> deal with this the teacher acted as a mediator and tried to look at the children’s perspectives from both sides (</w:t>
      </w:r>
      <w:r w:rsidRPr="00643EA2">
        <w:rPr>
          <w:rFonts w:ascii="Arial" w:hAnsi="Arial" w:cs="Arial"/>
          <w:sz w:val="24"/>
          <w:szCs w:val="24"/>
        </w:rPr>
        <w:t>Appendix</w:t>
      </w:r>
      <w:r w:rsidRPr="00E40C37">
        <w:rPr>
          <w:rFonts w:ascii="Arial" w:hAnsi="Arial" w:cs="Arial"/>
          <w:sz w:val="24"/>
          <w:szCs w:val="24"/>
        </w:rPr>
        <w:t xml:space="preserve"> </w:t>
      </w:r>
      <w:r w:rsidR="00AA5552">
        <w:rPr>
          <w:rFonts w:ascii="Arial" w:hAnsi="Arial" w:cs="Arial"/>
          <w:sz w:val="24"/>
          <w:szCs w:val="24"/>
        </w:rPr>
        <w:t>21</w:t>
      </w:r>
      <w:r w:rsidRPr="00E40C37">
        <w:rPr>
          <w:rFonts w:ascii="Arial" w:hAnsi="Arial" w:cs="Arial"/>
          <w:sz w:val="24"/>
          <w:szCs w:val="24"/>
        </w:rPr>
        <w:t xml:space="preserve">). The teacher was able to give children the opportunity to look at the activity from </w:t>
      </w:r>
      <w:r w:rsidR="00BC09D3" w:rsidRPr="00E40C37">
        <w:rPr>
          <w:rFonts w:ascii="Arial" w:hAnsi="Arial" w:cs="Arial"/>
          <w:sz w:val="24"/>
          <w:szCs w:val="24"/>
        </w:rPr>
        <w:t>other</w:t>
      </w:r>
      <w:r w:rsidRPr="00E40C37">
        <w:rPr>
          <w:rFonts w:ascii="Arial" w:hAnsi="Arial" w:cs="Arial"/>
          <w:sz w:val="24"/>
          <w:szCs w:val="24"/>
        </w:rPr>
        <w:t xml:space="preserve"> perspective</w:t>
      </w:r>
      <w:r w:rsidR="00BC09D3">
        <w:rPr>
          <w:rFonts w:ascii="Arial" w:hAnsi="Arial" w:cs="Arial"/>
          <w:sz w:val="24"/>
          <w:szCs w:val="24"/>
        </w:rPr>
        <w:t>s</w:t>
      </w:r>
      <w:r w:rsidRPr="00E40C37">
        <w:rPr>
          <w:rFonts w:ascii="Arial" w:hAnsi="Arial" w:cs="Arial"/>
          <w:sz w:val="24"/>
          <w:szCs w:val="24"/>
        </w:rPr>
        <w:t xml:space="preserve">, and develop empathy for others, which helped to build team spirit. The teacher encouraged the children to want to improve as individuals and as a team. This is </w:t>
      </w:r>
      <w:r w:rsidR="004B62E0" w:rsidRPr="00E40C37">
        <w:rPr>
          <w:rFonts w:ascii="Arial" w:hAnsi="Arial" w:cs="Arial"/>
          <w:sz w:val="24"/>
          <w:szCs w:val="24"/>
        </w:rPr>
        <w:t>validated</w:t>
      </w:r>
      <w:r w:rsidRPr="00E40C37">
        <w:rPr>
          <w:rFonts w:ascii="Arial" w:hAnsi="Arial" w:cs="Arial"/>
          <w:sz w:val="24"/>
          <w:szCs w:val="24"/>
        </w:rPr>
        <w:t xml:space="preserve"> as it is recommended by Williams and Cliffe (2011, p.6), that within PE teachers should try to develop children who have a desire to achieve and improve individually but also effectively be a part of a team. </w:t>
      </w:r>
    </w:p>
    <w:p w14:paraId="18DC5D56" w14:textId="77777777" w:rsidR="00DB5AD1" w:rsidRPr="00E40C37" w:rsidRDefault="00DB5AD1" w:rsidP="00E40C37">
      <w:pPr>
        <w:spacing w:line="360" w:lineRule="auto"/>
        <w:rPr>
          <w:rFonts w:ascii="Arial" w:hAnsi="Arial" w:cs="Arial"/>
          <w:sz w:val="24"/>
          <w:szCs w:val="24"/>
        </w:rPr>
      </w:pPr>
    </w:p>
    <w:p w14:paraId="58F571B3" w14:textId="1B2899DC" w:rsidR="00DB5AD1" w:rsidRPr="0076304D" w:rsidRDefault="00DB5AD1" w:rsidP="00E40C37">
      <w:pPr>
        <w:spacing w:line="360" w:lineRule="auto"/>
        <w:rPr>
          <w:rFonts w:ascii="Arial" w:hAnsi="Arial" w:cs="Arial"/>
          <w:sz w:val="24"/>
          <w:szCs w:val="24"/>
          <w:u w:val="single"/>
        </w:rPr>
      </w:pPr>
      <w:r w:rsidRPr="0076304D">
        <w:rPr>
          <w:rFonts w:ascii="Arial" w:hAnsi="Arial" w:cs="Arial"/>
          <w:sz w:val="24"/>
          <w:szCs w:val="24"/>
          <w:u w:val="single"/>
        </w:rPr>
        <w:t>Group</w:t>
      </w:r>
      <w:r w:rsidR="00E041AE">
        <w:rPr>
          <w:rFonts w:ascii="Arial" w:hAnsi="Arial" w:cs="Arial"/>
          <w:sz w:val="24"/>
          <w:szCs w:val="24"/>
          <w:u w:val="single"/>
        </w:rPr>
        <w:t xml:space="preserve">ings </w:t>
      </w:r>
    </w:p>
    <w:p w14:paraId="61F30ADB" w14:textId="1E9D0F86"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 xml:space="preserve">When the teachers were asked if they included individual, partner and whole class activities during </w:t>
      </w:r>
      <w:r w:rsidR="005E765C">
        <w:rPr>
          <w:rFonts w:ascii="Arial" w:hAnsi="Arial" w:cs="Arial"/>
          <w:sz w:val="24"/>
          <w:szCs w:val="24"/>
        </w:rPr>
        <w:t>PE, a</w:t>
      </w:r>
      <w:r w:rsidRPr="00E40C37">
        <w:rPr>
          <w:rFonts w:ascii="Arial" w:hAnsi="Arial" w:cs="Arial"/>
          <w:sz w:val="24"/>
          <w:szCs w:val="24"/>
        </w:rPr>
        <w:t>ll the teachers agreed that there are a range of opportunities to develop in individual, partner and whole class activities</w:t>
      </w:r>
      <w:r w:rsidR="005E765C">
        <w:rPr>
          <w:rFonts w:ascii="Arial" w:hAnsi="Arial" w:cs="Arial"/>
          <w:sz w:val="24"/>
          <w:szCs w:val="24"/>
        </w:rPr>
        <w:t xml:space="preserve"> </w:t>
      </w:r>
      <w:r w:rsidRPr="00E40C37">
        <w:rPr>
          <w:rFonts w:ascii="Arial" w:hAnsi="Arial" w:cs="Arial"/>
          <w:sz w:val="24"/>
          <w:szCs w:val="24"/>
        </w:rPr>
        <w:t>(</w:t>
      </w:r>
      <w:r w:rsidRPr="00B316C0">
        <w:rPr>
          <w:rFonts w:ascii="Arial" w:hAnsi="Arial" w:cs="Arial"/>
          <w:sz w:val="24"/>
          <w:szCs w:val="24"/>
        </w:rPr>
        <w:t>Appendix</w:t>
      </w:r>
      <w:r w:rsidRPr="00E40C37">
        <w:rPr>
          <w:rFonts w:ascii="Arial" w:hAnsi="Arial" w:cs="Arial"/>
          <w:sz w:val="24"/>
          <w:szCs w:val="24"/>
        </w:rPr>
        <w:t xml:space="preserve"> </w:t>
      </w:r>
      <w:r w:rsidR="00643EA2">
        <w:rPr>
          <w:rFonts w:ascii="Arial" w:hAnsi="Arial" w:cs="Arial"/>
          <w:sz w:val="24"/>
          <w:szCs w:val="24"/>
        </w:rPr>
        <w:t>22, 23, 24)</w:t>
      </w:r>
      <w:r w:rsidRPr="00E40C37">
        <w:rPr>
          <w:rFonts w:ascii="Arial" w:hAnsi="Arial" w:cs="Arial"/>
          <w:sz w:val="24"/>
          <w:szCs w:val="24"/>
        </w:rPr>
        <w:t>. This is supported further by the children mostly agreeing that the teacher provides them with the opportunity to work independently, with a partner, group and as a whole class (</w:t>
      </w:r>
      <w:r w:rsidRPr="00711712">
        <w:rPr>
          <w:rFonts w:ascii="Arial" w:hAnsi="Arial" w:cs="Arial"/>
          <w:sz w:val="24"/>
          <w:szCs w:val="24"/>
        </w:rPr>
        <w:t>Appendix</w:t>
      </w:r>
      <w:r w:rsidRPr="00E40C37">
        <w:rPr>
          <w:rFonts w:ascii="Arial" w:hAnsi="Arial" w:cs="Arial"/>
          <w:sz w:val="24"/>
          <w:szCs w:val="24"/>
        </w:rPr>
        <w:t xml:space="preserve"> </w:t>
      </w:r>
      <w:r w:rsidR="00B316C0">
        <w:rPr>
          <w:rFonts w:ascii="Arial" w:hAnsi="Arial" w:cs="Arial"/>
          <w:sz w:val="24"/>
          <w:szCs w:val="24"/>
        </w:rPr>
        <w:t>25</w:t>
      </w:r>
      <w:r w:rsidRPr="00E40C37">
        <w:rPr>
          <w:rFonts w:ascii="Arial" w:hAnsi="Arial" w:cs="Arial"/>
          <w:sz w:val="24"/>
          <w:szCs w:val="24"/>
        </w:rPr>
        <w:t>). This is in</w:t>
      </w:r>
      <w:r w:rsidR="005E765C">
        <w:rPr>
          <w:rFonts w:ascii="Arial" w:hAnsi="Arial" w:cs="Arial"/>
          <w:sz w:val="24"/>
          <w:szCs w:val="24"/>
        </w:rPr>
        <w:t xml:space="preserve"> </w:t>
      </w:r>
      <w:r w:rsidRPr="00E40C37">
        <w:rPr>
          <w:rFonts w:ascii="Arial" w:hAnsi="Arial" w:cs="Arial"/>
          <w:sz w:val="24"/>
          <w:szCs w:val="24"/>
        </w:rPr>
        <w:t>line with the Welsh Government (2008</w:t>
      </w:r>
      <w:r w:rsidR="005E765C">
        <w:rPr>
          <w:rFonts w:ascii="Arial" w:hAnsi="Arial" w:cs="Arial"/>
          <w:sz w:val="24"/>
          <w:szCs w:val="24"/>
        </w:rPr>
        <w:t>a</w:t>
      </w:r>
      <w:r w:rsidRPr="00E40C37">
        <w:rPr>
          <w:rFonts w:ascii="Arial" w:hAnsi="Arial" w:cs="Arial"/>
          <w:sz w:val="24"/>
          <w:szCs w:val="24"/>
        </w:rPr>
        <w:t xml:space="preserve">), </w:t>
      </w:r>
      <w:r w:rsidR="005E765C">
        <w:rPr>
          <w:rFonts w:ascii="Arial" w:hAnsi="Arial" w:cs="Arial"/>
          <w:sz w:val="24"/>
          <w:szCs w:val="24"/>
        </w:rPr>
        <w:t>PE</w:t>
      </w:r>
      <w:r w:rsidRPr="00E40C37">
        <w:rPr>
          <w:rFonts w:ascii="Arial" w:hAnsi="Arial" w:cs="Arial"/>
          <w:sz w:val="24"/>
          <w:szCs w:val="24"/>
        </w:rPr>
        <w:t xml:space="preserve"> curriculum and Welsh Government (2015</w:t>
      </w:r>
      <w:r w:rsidR="005E765C">
        <w:rPr>
          <w:rFonts w:ascii="Arial" w:hAnsi="Arial" w:cs="Arial"/>
          <w:sz w:val="24"/>
          <w:szCs w:val="24"/>
        </w:rPr>
        <w:t>a</w:t>
      </w:r>
      <w:r w:rsidRPr="00E40C37">
        <w:rPr>
          <w:rFonts w:ascii="Arial" w:hAnsi="Arial" w:cs="Arial"/>
          <w:sz w:val="24"/>
          <w:szCs w:val="24"/>
        </w:rPr>
        <w:t xml:space="preserve">) </w:t>
      </w:r>
      <w:r w:rsidR="005E765C">
        <w:rPr>
          <w:rFonts w:ascii="Arial" w:hAnsi="Arial" w:cs="Arial"/>
          <w:sz w:val="24"/>
          <w:szCs w:val="24"/>
        </w:rPr>
        <w:t>F</w:t>
      </w:r>
      <w:r w:rsidRPr="00E40C37">
        <w:rPr>
          <w:rFonts w:ascii="Arial" w:hAnsi="Arial" w:cs="Arial"/>
          <w:sz w:val="24"/>
          <w:szCs w:val="24"/>
        </w:rPr>
        <w:t xml:space="preserve">oundation </w:t>
      </w:r>
      <w:r w:rsidR="005E765C">
        <w:rPr>
          <w:rFonts w:ascii="Arial" w:hAnsi="Arial" w:cs="Arial"/>
          <w:sz w:val="24"/>
          <w:szCs w:val="24"/>
        </w:rPr>
        <w:t>P</w:t>
      </w:r>
      <w:r w:rsidRPr="00E40C37">
        <w:rPr>
          <w:rFonts w:ascii="Arial" w:hAnsi="Arial" w:cs="Arial"/>
          <w:sz w:val="24"/>
          <w:szCs w:val="24"/>
        </w:rPr>
        <w:t xml:space="preserve">hase documents, in which individual and </w:t>
      </w:r>
      <w:r w:rsidRPr="00E40C37">
        <w:rPr>
          <w:rFonts w:ascii="Arial" w:hAnsi="Arial" w:cs="Arial"/>
          <w:sz w:val="24"/>
          <w:szCs w:val="24"/>
        </w:rPr>
        <w:lastRenderedPageBreak/>
        <w:t>group activities are valued within</w:t>
      </w:r>
      <w:r w:rsidR="005E765C">
        <w:rPr>
          <w:rFonts w:ascii="Arial" w:hAnsi="Arial" w:cs="Arial"/>
          <w:sz w:val="24"/>
          <w:szCs w:val="24"/>
        </w:rPr>
        <w:t xml:space="preserve"> PE</w:t>
      </w:r>
      <w:r w:rsidRPr="00E40C37">
        <w:rPr>
          <w:rFonts w:ascii="Arial" w:hAnsi="Arial" w:cs="Arial"/>
          <w:sz w:val="24"/>
          <w:szCs w:val="24"/>
        </w:rPr>
        <w:t>. It is important to note that when the children were asked if they sometimes feel isolated when doing more individual activities, the results were spread out (</w:t>
      </w:r>
      <w:r w:rsidRPr="00181A46">
        <w:rPr>
          <w:rFonts w:ascii="Arial" w:hAnsi="Arial" w:cs="Arial"/>
          <w:sz w:val="24"/>
          <w:szCs w:val="24"/>
        </w:rPr>
        <w:t>Appendix</w:t>
      </w:r>
      <w:r w:rsidRPr="00E40C37">
        <w:rPr>
          <w:rFonts w:ascii="Arial" w:hAnsi="Arial" w:cs="Arial"/>
          <w:sz w:val="24"/>
          <w:szCs w:val="24"/>
        </w:rPr>
        <w:t xml:space="preserve"> </w:t>
      </w:r>
      <w:r w:rsidR="00711712">
        <w:rPr>
          <w:rFonts w:ascii="Arial" w:hAnsi="Arial" w:cs="Arial"/>
          <w:sz w:val="24"/>
          <w:szCs w:val="24"/>
        </w:rPr>
        <w:t>26</w:t>
      </w:r>
      <w:r w:rsidRPr="00E40C37">
        <w:rPr>
          <w:rFonts w:ascii="Arial" w:hAnsi="Arial" w:cs="Arial"/>
          <w:sz w:val="24"/>
          <w:szCs w:val="24"/>
        </w:rPr>
        <w:t xml:space="preserve">). This indicates that some children do feel isolated when doing individual activities in </w:t>
      </w:r>
      <w:r w:rsidR="005E765C">
        <w:rPr>
          <w:rFonts w:ascii="Arial" w:hAnsi="Arial" w:cs="Arial"/>
          <w:sz w:val="24"/>
          <w:szCs w:val="24"/>
        </w:rPr>
        <w:t>PE</w:t>
      </w:r>
      <w:r w:rsidRPr="00E40C37">
        <w:rPr>
          <w:rFonts w:ascii="Arial" w:hAnsi="Arial" w:cs="Arial"/>
          <w:sz w:val="24"/>
          <w:szCs w:val="24"/>
        </w:rPr>
        <w:t xml:space="preserve">. </w:t>
      </w:r>
      <w:r w:rsidR="00BC09D3">
        <w:rPr>
          <w:rFonts w:ascii="Arial" w:hAnsi="Arial" w:cs="Arial"/>
          <w:sz w:val="24"/>
          <w:szCs w:val="24"/>
        </w:rPr>
        <w:t>M</w:t>
      </w:r>
      <w:r w:rsidRPr="00E40C37">
        <w:rPr>
          <w:rFonts w:ascii="Arial" w:hAnsi="Arial" w:cs="Arial"/>
          <w:sz w:val="24"/>
          <w:szCs w:val="24"/>
        </w:rPr>
        <w:t xml:space="preserve">aybe although individual sports need to be </w:t>
      </w:r>
      <w:r w:rsidR="00BC09D3" w:rsidRPr="00E40C37">
        <w:rPr>
          <w:rFonts w:ascii="Arial" w:hAnsi="Arial" w:cs="Arial"/>
          <w:sz w:val="24"/>
          <w:szCs w:val="24"/>
        </w:rPr>
        <w:t>included</w:t>
      </w:r>
      <w:r w:rsidRPr="00E40C37">
        <w:rPr>
          <w:rFonts w:ascii="Arial" w:hAnsi="Arial" w:cs="Arial"/>
          <w:sz w:val="24"/>
          <w:szCs w:val="24"/>
        </w:rPr>
        <w:t xml:space="preserve">, there should be </w:t>
      </w:r>
      <w:r w:rsidR="005E765C">
        <w:rPr>
          <w:rFonts w:ascii="Arial" w:hAnsi="Arial" w:cs="Arial"/>
          <w:sz w:val="24"/>
          <w:szCs w:val="24"/>
        </w:rPr>
        <w:t xml:space="preserve">multiple </w:t>
      </w:r>
      <w:r w:rsidRPr="00E40C37">
        <w:rPr>
          <w:rFonts w:ascii="Arial" w:hAnsi="Arial" w:cs="Arial"/>
          <w:sz w:val="24"/>
          <w:szCs w:val="24"/>
        </w:rPr>
        <w:t xml:space="preserve">opportunities for the children to work together to develop their skills. </w:t>
      </w:r>
    </w:p>
    <w:p w14:paraId="43F4647A" w14:textId="4EB62579"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It was interesting to obtain children’s perspective on whether they think teachers should group the children or whether they should have a choice. The majority stated they would rather pick their own groups as it will help them to work as a team effectively and are more likely to enjoy the experience (</w:t>
      </w:r>
      <w:r w:rsidRPr="00601092">
        <w:rPr>
          <w:rFonts w:ascii="Arial" w:hAnsi="Arial" w:cs="Arial"/>
          <w:sz w:val="24"/>
          <w:szCs w:val="24"/>
        </w:rPr>
        <w:t>Appendix</w:t>
      </w:r>
      <w:r w:rsidRPr="00E40C37">
        <w:rPr>
          <w:rFonts w:ascii="Arial" w:hAnsi="Arial" w:cs="Arial"/>
          <w:sz w:val="24"/>
          <w:szCs w:val="24"/>
        </w:rPr>
        <w:t xml:space="preserve"> </w:t>
      </w:r>
      <w:r w:rsidR="00181A46">
        <w:rPr>
          <w:rFonts w:ascii="Arial" w:hAnsi="Arial" w:cs="Arial"/>
          <w:sz w:val="24"/>
          <w:szCs w:val="24"/>
        </w:rPr>
        <w:t>27</w:t>
      </w:r>
      <w:r w:rsidRPr="00E40C37">
        <w:rPr>
          <w:rFonts w:ascii="Arial" w:hAnsi="Arial" w:cs="Arial"/>
          <w:sz w:val="24"/>
          <w:szCs w:val="24"/>
        </w:rPr>
        <w:t xml:space="preserve">). </w:t>
      </w:r>
      <w:r w:rsidR="00601092" w:rsidRPr="00E40C37">
        <w:rPr>
          <w:rFonts w:ascii="Arial" w:hAnsi="Arial" w:cs="Arial"/>
          <w:sz w:val="24"/>
          <w:szCs w:val="24"/>
        </w:rPr>
        <w:t>However,</w:t>
      </w:r>
      <w:r w:rsidRPr="00E40C37">
        <w:rPr>
          <w:rFonts w:ascii="Arial" w:hAnsi="Arial" w:cs="Arial"/>
          <w:sz w:val="24"/>
          <w:szCs w:val="24"/>
        </w:rPr>
        <w:t xml:space="preserve"> it is acknowledged that the child</w:t>
      </w:r>
      <w:r w:rsidR="005E765C">
        <w:rPr>
          <w:rFonts w:ascii="Arial" w:hAnsi="Arial" w:cs="Arial"/>
          <w:sz w:val="24"/>
          <w:szCs w:val="24"/>
        </w:rPr>
        <w:t>ren</w:t>
      </w:r>
      <w:r w:rsidRPr="00E40C37">
        <w:rPr>
          <w:rFonts w:ascii="Arial" w:hAnsi="Arial" w:cs="Arial"/>
          <w:sz w:val="24"/>
          <w:szCs w:val="24"/>
        </w:rPr>
        <w:t xml:space="preserve"> believe their teacher encourages them to work with different children in class (</w:t>
      </w:r>
      <w:r w:rsidRPr="00FB15AB">
        <w:rPr>
          <w:rFonts w:ascii="Arial" w:hAnsi="Arial" w:cs="Arial"/>
          <w:sz w:val="24"/>
          <w:szCs w:val="24"/>
        </w:rPr>
        <w:t>Appendix</w:t>
      </w:r>
      <w:r w:rsidRPr="00E40C37">
        <w:rPr>
          <w:rFonts w:ascii="Arial" w:hAnsi="Arial" w:cs="Arial"/>
          <w:sz w:val="24"/>
          <w:szCs w:val="24"/>
        </w:rPr>
        <w:t xml:space="preserve"> </w:t>
      </w:r>
      <w:r w:rsidR="00601092">
        <w:rPr>
          <w:rFonts w:ascii="Arial" w:hAnsi="Arial" w:cs="Arial"/>
          <w:sz w:val="24"/>
          <w:szCs w:val="24"/>
        </w:rPr>
        <w:t>28</w:t>
      </w:r>
      <w:r w:rsidRPr="00E40C37">
        <w:rPr>
          <w:rFonts w:ascii="Arial" w:hAnsi="Arial" w:cs="Arial"/>
          <w:sz w:val="24"/>
          <w:szCs w:val="24"/>
        </w:rPr>
        <w:t xml:space="preserve">). </w:t>
      </w:r>
    </w:p>
    <w:p w14:paraId="11BF6BE6" w14:textId="35B73523" w:rsidR="00DB5AD1" w:rsidRPr="00E40C37" w:rsidRDefault="00DB5AD1" w:rsidP="00E40C37">
      <w:pPr>
        <w:spacing w:line="360" w:lineRule="auto"/>
        <w:rPr>
          <w:rFonts w:ascii="Arial" w:hAnsi="Arial" w:cs="Arial"/>
          <w:sz w:val="24"/>
          <w:szCs w:val="24"/>
        </w:rPr>
      </w:pPr>
      <w:r w:rsidRPr="00E40C37">
        <w:rPr>
          <w:rFonts w:ascii="Arial" w:hAnsi="Arial" w:cs="Arial"/>
          <w:sz w:val="24"/>
          <w:szCs w:val="24"/>
        </w:rPr>
        <w:t>This is supported though an interview with Teacher C</w:t>
      </w:r>
      <w:r w:rsidR="00BC09D3">
        <w:rPr>
          <w:rFonts w:ascii="Arial" w:hAnsi="Arial" w:cs="Arial"/>
          <w:sz w:val="24"/>
          <w:szCs w:val="24"/>
        </w:rPr>
        <w:t xml:space="preserve"> and</w:t>
      </w:r>
      <w:r w:rsidRPr="00E40C37">
        <w:rPr>
          <w:rFonts w:ascii="Arial" w:hAnsi="Arial" w:cs="Arial"/>
          <w:sz w:val="24"/>
          <w:szCs w:val="24"/>
        </w:rPr>
        <w:t xml:space="preserve"> B, who agree that dependant on circumstances there may be a need for the teacher to pick groups. This may be down to competitiveness, fairness, mixture of boys and girls or current relations</w:t>
      </w:r>
      <w:r w:rsidR="00BC09D3">
        <w:rPr>
          <w:rFonts w:ascii="Arial" w:hAnsi="Arial" w:cs="Arial"/>
          <w:sz w:val="24"/>
          <w:szCs w:val="24"/>
        </w:rPr>
        <w:t>hips</w:t>
      </w:r>
      <w:r w:rsidRPr="00E40C37">
        <w:rPr>
          <w:rFonts w:ascii="Arial" w:hAnsi="Arial" w:cs="Arial"/>
          <w:sz w:val="24"/>
          <w:szCs w:val="24"/>
        </w:rPr>
        <w:t xml:space="preserve"> between children</w:t>
      </w:r>
      <w:r w:rsidR="00BC09D3">
        <w:rPr>
          <w:rFonts w:ascii="Arial" w:hAnsi="Arial" w:cs="Arial"/>
          <w:sz w:val="24"/>
          <w:szCs w:val="24"/>
        </w:rPr>
        <w:t>,</w:t>
      </w:r>
      <w:r w:rsidRPr="00E40C37">
        <w:rPr>
          <w:rFonts w:ascii="Arial" w:hAnsi="Arial" w:cs="Arial"/>
          <w:sz w:val="24"/>
          <w:szCs w:val="24"/>
        </w:rPr>
        <w:t xml:space="preserve"> but they do when possible allow the children to choose who they work with (</w:t>
      </w:r>
      <w:r w:rsidRPr="00E169C5">
        <w:rPr>
          <w:rFonts w:ascii="Arial" w:hAnsi="Arial" w:cs="Arial"/>
          <w:sz w:val="24"/>
          <w:szCs w:val="24"/>
        </w:rPr>
        <w:t>Appendix</w:t>
      </w:r>
      <w:r w:rsidRPr="00E40C37">
        <w:rPr>
          <w:rFonts w:ascii="Arial" w:hAnsi="Arial" w:cs="Arial"/>
          <w:sz w:val="24"/>
          <w:szCs w:val="24"/>
        </w:rPr>
        <w:t xml:space="preserve"> </w:t>
      </w:r>
      <w:r w:rsidR="00FB15AB">
        <w:rPr>
          <w:rFonts w:ascii="Arial" w:hAnsi="Arial" w:cs="Arial"/>
          <w:sz w:val="24"/>
          <w:szCs w:val="24"/>
        </w:rPr>
        <w:t>29, 30</w:t>
      </w:r>
      <w:r w:rsidRPr="00E40C37">
        <w:rPr>
          <w:rFonts w:ascii="Arial" w:hAnsi="Arial" w:cs="Arial"/>
          <w:sz w:val="24"/>
          <w:szCs w:val="24"/>
        </w:rPr>
        <w:t xml:space="preserve">). </w:t>
      </w:r>
      <w:r w:rsidR="005E765C">
        <w:rPr>
          <w:rFonts w:ascii="Arial" w:hAnsi="Arial" w:cs="Arial"/>
          <w:sz w:val="24"/>
          <w:szCs w:val="24"/>
        </w:rPr>
        <w:t>This</w:t>
      </w:r>
      <w:r w:rsidRPr="00E40C37">
        <w:rPr>
          <w:rFonts w:ascii="Arial" w:hAnsi="Arial" w:cs="Arial"/>
          <w:sz w:val="24"/>
          <w:szCs w:val="24"/>
        </w:rPr>
        <w:t xml:space="preserve"> is i</w:t>
      </w:r>
      <w:r w:rsidR="005E765C">
        <w:rPr>
          <w:rFonts w:ascii="Arial" w:hAnsi="Arial" w:cs="Arial"/>
          <w:sz w:val="24"/>
          <w:szCs w:val="24"/>
        </w:rPr>
        <w:t>n line</w:t>
      </w:r>
      <w:r w:rsidRPr="00E40C37">
        <w:rPr>
          <w:rFonts w:ascii="Arial" w:hAnsi="Arial" w:cs="Arial"/>
          <w:sz w:val="24"/>
          <w:szCs w:val="24"/>
        </w:rPr>
        <w:t xml:space="preserve"> with NICE (2008, p.16), who encourages vigilance </w:t>
      </w:r>
      <w:r w:rsidR="00FB15AB">
        <w:rPr>
          <w:rFonts w:ascii="Arial" w:hAnsi="Arial" w:cs="Arial"/>
          <w:sz w:val="24"/>
          <w:szCs w:val="24"/>
        </w:rPr>
        <w:t>when</w:t>
      </w:r>
      <w:r w:rsidRPr="00E40C37">
        <w:rPr>
          <w:rFonts w:ascii="Arial" w:hAnsi="Arial" w:cs="Arial"/>
          <w:sz w:val="24"/>
          <w:szCs w:val="24"/>
        </w:rPr>
        <w:t xml:space="preserve"> grouping children within PE. However, it is noted by Teacher A, that it is important to try to let the children pick groups </w:t>
      </w:r>
      <w:r w:rsidRPr="00300970">
        <w:rPr>
          <w:rFonts w:ascii="Arial" w:hAnsi="Arial" w:cs="Arial"/>
          <w:sz w:val="24"/>
          <w:szCs w:val="24"/>
        </w:rPr>
        <w:t>(Appendix</w:t>
      </w:r>
      <w:r w:rsidRPr="00E40C37">
        <w:rPr>
          <w:rFonts w:ascii="Arial" w:hAnsi="Arial" w:cs="Arial"/>
          <w:sz w:val="24"/>
          <w:szCs w:val="24"/>
        </w:rPr>
        <w:t xml:space="preserve"> </w:t>
      </w:r>
      <w:r w:rsidR="00E169C5">
        <w:rPr>
          <w:rFonts w:ascii="Arial" w:hAnsi="Arial" w:cs="Arial"/>
          <w:sz w:val="24"/>
          <w:szCs w:val="24"/>
        </w:rPr>
        <w:t>31</w:t>
      </w:r>
      <w:r w:rsidRPr="00E40C37">
        <w:rPr>
          <w:rFonts w:ascii="Arial" w:hAnsi="Arial" w:cs="Arial"/>
          <w:sz w:val="24"/>
          <w:szCs w:val="24"/>
        </w:rPr>
        <w:t>). It is</w:t>
      </w:r>
      <w:r w:rsidR="005E765C">
        <w:rPr>
          <w:rFonts w:ascii="Arial" w:hAnsi="Arial" w:cs="Arial"/>
          <w:sz w:val="24"/>
          <w:szCs w:val="24"/>
        </w:rPr>
        <w:t xml:space="preserve"> recognised</w:t>
      </w:r>
      <w:r w:rsidRPr="00E40C37">
        <w:rPr>
          <w:rFonts w:ascii="Arial" w:hAnsi="Arial" w:cs="Arial"/>
          <w:sz w:val="24"/>
          <w:szCs w:val="24"/>
        </w:rPr>
        <w:t xml:space="preserve"> that within the school they value pupil voice and want children to have responsibility. This is supported by Estyn (2016), where it is acknowledged </w:t>
      </w:r>
      <w:r w:rsidR="00BC09D3">
        <w:rPr>
          <w:rFonts w:ascii="Arial" w:hAnsi="Arial" w:cs="Arial"/>
          <w:sz w:val="24"/>
          <w:szCs w:val="24"/>
        </w:rPr>
        <w:t>when</w:t>
      </w:r>
      <w:r w:rsidRPr="00E40C37">
        <w:rPr>
          <w:rFonts w:ascii="Arial" w:hAnsi="Arial" w:cs="Arial"/>
          <w:sz w:val="24"/>
          <w:szCs w:val="24"/>
        </w:rPr>
        <w:t xml:space="preserve"> children can actively take part in decisions that affect</w:t>
      </w:r>
      <w:r w:rsidR="00BC09D3">
        <w:rPr>
          <w:rFonts w:ascii="Arial" w:hAnsi="Arial" w:cs="Arial"/>
          <w:sz w:val="24"/>
          <w:szCs w:val="24"/>
        </w:rPr>
        <w:t xml:space="preserve"> </w:t>
      </w:r>
      <w:r w:rsidR="008555C2" w:rsidRPr="00E40C37">
        <w:rPr>
          <w:rFonts w:ascii="Arial" w:hAnsi="Arial" w:cs="Arial"/>
          <w:sz w:val="24"/>
          <w:szCs w:val="24"/>
        </w:rPr>
        <w:t>them,</w:t>
      </w:r>
      <w:r w:rsidRPr="00E40C37">
        <w:rPr>
          <w:rFonts w:ascii="Arial" w:hAnsi="Arial" w:cs="Arial"/>
          <w:sz w:val="24"/>
          <w:szCs w:val="24"/>
        </w:rPr>
        <w:t xml:space="preserve"> </w:t>
      </w:r>
      <w:r w:rsidR="00BC09D3">
        <w:rPr>
          <w:rFonts w:ascii="Arial" w:hAnsi="Arial" w:cs="Arial"/>
          <w:sz w:val="24"/>
          <w:szCs w:val="24"/>
        </w:rPr>
        <w:t>it</w:t>
      </w:r>
      <w:r w:rsidRPr="00E40C37">
        <w:rPr>
          <w:rFonts w:ascii="Arial" w:hAnsi="Arial" w:cs="Arial"/>
          <w:sz w:val="24"/>
          <w:szCs w:val="24"/>
        </w:rPr>
        <w:t xml:space="preserve"> allows them to become responsible for their own learning. </w:t>
      </w:r>
    </w:p>
    <w:p w14:paraId="779B0648" w14:textId="77777777" w:rsidR="00DB5AD1" w:rsidRPr="00E40C37" w:rsidRDefault="00DB5AD1" w:rsidP="00E40C37">
      <w:pPr>
        <w:spacing w:line="360" w:lineRule="auto"/>
        <w:rPr>
          <w:rFonts w:ascii="Arial" w:hAnsi="Arial" w:cs="Arial"/>
          <w:sz w:val="24"/>
          <w:szCs w:val="24"/>
        </w:rPr>
      </w:pPr>
    </w:p>
    <w:p w14:paraId="114CED0C" w14:textId="7698511C" w:rsidR="00DB5AD1" w:rsidRPr="00E365F3" w:rsidRDefault="00DB5AD1" w:rsidP="00E40C37">
      <w:pPr>
        <w:spacing w:line="360" w:lineRule="auto"/>
        <w:rPr>
          <w:rFonts w:ascii="Arial" w:hAnsi="Arial" w:cs="Arial"/>
          <w:sz w:val="24"/>
          <w:szCs w:val="24"/>
          <w:u w:val="single"/>
        </w:rPr>
      </w:pPr>
      <w:r w:rsidRPr="00E365F3">
        <w:rPr>
          <w:rFonts w:ascii="Arial" w:hAnsi="Arial" w:cs="Arial"/>
          <w:sz w:val="24"/>
          <w:szCs w:val="24"/>
          <w:u w:val="single"/>
        </w:rPr>
        <w:t>A</w:t>
      </w:r>
      <w:r w:rsidR="00E041AE">
        <w:rPr>
          <w:rFonts w:ascii="Arial" w:hAnsi="Arial" w:cs="Arial"/>
          <w:sz w:val="24"/>
          <w:szCs w:val="24"/>
          <w:u w:val="single"/>
        </w:rPr>
        <w:t>LN</w:t>
      </w:r>
      <w:r w:rsidRPr="00E365F3">
        <w:rPr>
          <w:rFonts w:ascii="Arial" w:hAnsi="Arial" w:cs="Arial"/>
          <w:sz w:val="24"/>
          <w:szCs w:val="24"/>
          <w:u w:val="single"/>
        </w:rPr>
        <w:t xml:space="preserve"> </w:t>
      </w:r>
    </w:p>
    <w:p w14:paraId="4F2EA69F" w14:textId="030DE364" w:rsidR="00DB5AD1" w:rsidRDefault="00DB5AD1" w:rsidP="00E40C37">
      <w:pPr>
        <w:spacing w:line="360" w:lineRule="auto"/>
        <w:rPr>
          <w:rFonts w:ascii="Arial" w:hAnsi="Arial" w:cs="Arial"/>
          <w:sz w:val="24"/>
          <w:szCs w:val="24"/>
        </w:rPr>
      </w:pPr>
      <w:r w:rsidRPr="00E40C37">
        <w:rPr>
          <w:rFonts w:ascii="Arial" w:hAnsi="Arial" w:cs="Arial"/>
          <w:sz w:val="24"/>
          <w:szCs w:val="24"/>
        </w:rPr>
        <w:t xml:space="preserve">It was </w:t>
      </w:r>
      <w:r w:rsidR="005A25AF">
        <w:rPr>
          <w:rFonts w:ascii="Arial" w:hAnsi="Arial" w:cs="Arial"/>
          <w:sz w:val="24"/>
          <w:szCs w:val="24"/>
        </w:rPr>
        <w:t xml:space="preserve">stated </w:t>
      </w:r>
      <w:r w:rsidRPr="00E40C37">
        <w:rPr>
          <w:rFonts w:ascii="Arial" w:hAnsi="Arial" w:cs="Arial"/>
          <w:sz w:val="24"/>
          <w:szCs w:val="24"/>
        </w:rPr>
        <w:t>by Teacher A, in a previous case of a child with ALN</w:t>
      </w:r>
      <w:r w:rsidR="00BC09D3">
        <w:rPr>
          <w:rFonts w:ascii="Arial" w:hAnsi="Arial" w:cs="Arial"/>
          <w:sz w:val="24"/>
          <w:szCs w:val="24"/>
        </w:rPr>
        <w:t>,</w:t>
      </w:r>
      <w:r w:rsidRPr="00E40C37">
        <w:rPr>
          <w:rFonts w:ascii="Arial" w:hAnsi="Arial" w:cs="Arial"/>
          <w:sz w:val="24"/>
          <w:szCs w:val="24"/>
        </w:rPr>
        <w:t xml:space="preserve"> the child had autonomy over the decision of what he could and could</w:t>
      </w:r>
      <w:r w:rsidR="005A25AF">
        <w:rPr>
          <w:rFonts w:ascii="Arial" w:hAnsi="Arial" w:cs="Arial"/>
          <w:sz w:val="24"/>
          <w:szCs w:val="24"/>
        </w:rPr>
        <w:t xml:space="preserve"> not</w:t>
      </w:r>
      <w:r w:rsidRPr="00E40C37">
        <w:rPr>
          <w:rFonts w:ascii="Arial" w:hAnsi="Arial" w:cs="Arial"/>
          <w:sz w:val="24"/>
          <w:szCs w:val="24"/>
        </w:rPr>
        <w:t xml:space="preserve"> do (</w:t>
      </w:r>
      <w:r w:rsidRPr="00EC0936">
        <w:rPr>
          <w:rFonts w:ascii="Arial" w:hAnsi="Arial" w:cs="Arial"/>
          <w:sz w:val="24"/>
          <w:szCs w:val="24"/>
        </w:rPr>
        <w:t>Appendix</w:t>
      </w:r>
      <w:r w:rsidRPr="00E40C37">
        <w:rPr>
          <w:rFonts w:ascii="Arial" w:hAnsi="Arial" w:cs="Arial"/>
          <w:sz w:val="24"/>
          <w:szCs w:val="24"/>
        </w:rPr>
        <w:t xml:space="preserve"> </w:t>
      </w:r>
      <w:r w:rsidR="00D03093">
        <w:rPr>
          <w:rFonts w:ascii="Arial" w:hAnsi="Arial" w:cs="Arial"/>
          <w:sz w:val="24"/>
          <w:szCs w:val="24"/>
        </w:rPr>
        <w:t>32</w:t>
      </w:r>
      <w:r w:rsidRPr="00E40C37">
        <w:rPr>
          <w:rFonts w:ascii="Arial" w:hAnsi="Arial" w:cs="Arial"/>
          <w:sz w:val="24"/>
          <w:szCs w:val="24"/>
        </w:rPr>
        <w:t>). This meant that the child was fully integrated within the PE sessions.</w:t>
      </w:r>
      <w:r w:rsidR="00E365F3">
        <w:rPr>
          <w:rFonts w:ascii="Arial" w:hAnsi="Arial" w:cs="Arial"/>
          <w:sz w:val="24"/>
          <w:szCs w:val="24"/>
        </w:rPr>
        <w:t xml:space="preserve"> </w:t>
      </w:r>
      <w:r w:rsidR="00FE38FB" w:rsidRPr="00E40C37">
        <w:rPr>
          <w:rFonts w:ascii="Arial" w:hAnsi="Arial" w:cs="Arial"/>
          <w:sz w:val="24"/>
          <w:szCs w:val="24"/>
        </w:rPr>
        <w:t>Te</w:t>
      </w:r>
      <w:r w:rsidR="00FE38FB">
        <w:rPr>
          <w:rFonts w:ascii="Arial" w:hAnsi="Arial" w:cs="Arial"/>
          <w:sz w:val="24"/>
          <w:szCs w:val="24"/>
        </w:rPr>
        <w:t>a</w:t>
      </w:r>
      <w:r w:rsidR="00FE38FB" w:rsidRPr="00E40C37">
        <w:rPr>
          <w:rFonts w:ascii="Arial" w:hAnsi="Arial" w:cs="Arial"/>
          <w:sz w:val="24"/>
          <w:szCs w:val="24"/>
        </w:rPr>
        <w:t>cher B</w:t>
      </w:r>
      <w:r w:rsidRPr="00E40C37">
        <w:rPr>
          <w:rFonts w:ascii="Arial" w:hAnsi="Arial" w:cs="Arial"/>
          <w:sz w:val="24"/>
          <w:szCs w:val="24"/>
        </w:rPr>
        <w:t xml:space="preserve"> </w:t>
      </w:r>
      <w:r w:rsidR="00BC09D3">
        <w:rPr>
          <w:rFonts w:ascii="Arial" w:hAnsi="Arial" w:cs="Arial"/>
          <w:sz w:val="24"/>
          <w:szCs w:val="24"/>
        </w:rPr>
        <w:t>proceeded</w:t>
      </w:r>
      <w:r w:rsidRPr="00E40C37">
        <w:rPr>
          <w:rFonts w:ascii="Arial" w:hAnsi="Arial" w:cs="Arial"/>
          <w:sz w:val="24"/>
          <w:szCs w:val="24"/>
        </w:rPr>
        <w:t xml:space="preserve"> to suggest that the way they make sure that social skills are developed is by allowing the other children to act as a support for those with ALN. This may be the way that the activity is accessible to all children and ensure no child is excluded from any activities. It is also agreed by Teacher B and Teacher C, that breaking down </w:t>
      </w:r>
      <w:r w:rsidRPr="00E40C37">
        <w:rPr>
          <w:rFonts w:ascii="Arial" w:hAnsi="Arial" w:cs="Arial"/>
          <w:sz w:val="24"/>
          <w:szCs w:val="24"/>
        </w:rPr>
        <w:lastRenderedPageBreak/>
        <w:t xml:space="preserve">techniques may ensure that the children can participate, and this can be done with equipment, or social support, this may </w:t>
      </w:r>
      <w:r w:rsidR="00BC09D3">
        <w:rPr>
          <w:rFonts w:ascii="Arial" w:hAnsi="Arial" w:cs="Arial"/>
          <w:sz w:val="24"/>
          <w:szCs w:val="24"/>
        </w:rPr>
        <w:t xml:space="preserve"> be </w:t>
      </w:r>
      <w:r w:rsidR="00E365F3">
        <w:rPr>
          <w:rFonts w:ascii="Arial" w:hAnsi="Arial" w:cs="Arial"/>
          <w:sz w:val="24"/>
          <w:szCs w:val="24"/>
        </w:rPr>
        <w:t xml:space="preserve">through </w:t>
      </w:r>
      <w:r w:rsidRPr="00E40C37">
        <w:rPr>
          <w:rFonts w:ascii="Arial" w:hAnsi="Arial" w:cs="Arial"/>
          <w:sz w:val="24"/>
          <w:szCs w:val="24"/>
        </w:rPr>
        <w:t>class mates, teaching assistants or the class teacher (</w:t>
      </w:r>
      <w:r w:rsidRPr="006050C4">
        <w:rPr>
          <w:rFonts w:ascii="Arial" w:hAnsi="Arial" w:cs="Arial"/>
          <w:sz w:val="24"/>
          <w:szCs w:val="24"/>
        </w:rPr>
        <w:t>Appendix</w:t>
      </w:r>
      <w:r w:rsidRPr="00E40C37">
        <w:rPr>
          <w:rFonts w:ascii="Arial" w:hAnsi="Arial" w:cs="Arial"/>
          <w:sz w:val="24"/>
          <w:szCs w:val="24"/>
        </w:rPr>
        <w:t xml:space="preserve"> </w:t>
      </w:r>
      <w:r w:rsidR="00EC0936">
        <w:rPr>
          <w:rFonts w:ascii="Arial" w:hAnsi="Arial" w:cs="Arial"/>
          <w:sz w:val="24"/>
          <w:szCs w:val="24"/>
        </w:rPr>
        <w:t>33,34)</w:t>
      </w:r>
      <w:r w:rsidRPr="00E40C37">
        <w:rPr>
          <w:rFonts w:ascii="Arial" w:hAnsi="Arial" w:cs="Arial"/>
          <w:sz w:val="24"/>
          <w:szCs w:val="24"/>
        </w:rPr>
        <w:t xml:space="preserve">. </w:t>
      </w:r>
      <w:proofErr w:type="gramStart"/>
      <w:r w:rsidRPr="00E40C37">
        <w:rPr>
          <w:rFonts w:ascii="Arial" w:hAnsi="Arial" w:cs="Arial"/>
          <w:sz w:val="24"/>
          <w:szCs w:val="24"/>
        </w:rPr>
        <w:t>Both of the differentiation</w:t>
      </w:r>
      <w:proofErr w:type="gramEnd"/>
      <w:r w:rsidRPr="00E40C37">
        <w:rPr>
          <w:rFonts w:ascii="Arial" w:hAnsi="Arial" w:cs="Arial"/>
          <w:sz w:val="24"/>
          <w:szCs w:val="24"/>
        </w:rPr>
        <w:t xml:space="preserve"> strategies used in PE identified by the teacher</w:t>
      </w:r>
      <w:r w:rsidR="00E365F3">
        <w:rPr>
          <w:rFonts w:ascii="Arial" w:hAnsi="Arial" w:cs="Arial"/>
          <w:sz w:val="24"/>
          <w:szCs w:val="24"/>
        </w:rPr>
        <w:t>s</w:t>
      </w:r>
      <w:r w:rsidRPr="00E40C37">
        <w:rPr>
          <w:rFonts w:ascii="Arial" w:hAnsi="Arial" w:cs="Arial"/>
          <w:sz w:val="24"/>
          <w:szCs w:val="24"/>
        </w:rPr>
        <w:t xml:space="preserve"> are acknowledged by Bailey (2001, pp. 117-131), differentiation by roles, </w:t>
      </w:r>
      <w:r w:rsidR="00E06EE4" w:rsidRPr="00E40C37">
        <w:rPr>
          <w:rFonts w:ascii="Arial" w:hAnsi="Arial" w:cs="Arial"/>
          <w:sz w:val="24"/>
          <w:szCs w:val="24"/>
        </w:rPr>
        <w:t>e.g.</w:t>
      </w:r>
      <w:r w:rsidRPr="00E40C37">
        <w:rPr>
          <w:rFonts w:ascii="Arial" w:hAnsi="Arial" w:cs="Arial"/>
          <w:sz w:val="24"/>
          <w:szCs w:val="24"/>
        </w:rPr>
        <w:t xml:space="preserve"> becoming a coach, umpire, and also differentiation by support, </w:t>
      </w:r>
      <w:r w:rsidR="00E06EE4" w:rsidRPr="00E40C37">
        <w:rPr>
          <w:rFonts w:ascii="Arial" w:hAnsi="Arial" w:cs="Arial"/>
          <w:sz w:val="24"/>
          <w:szCs w:val="24"/>
        </w:rPr>
        <w:t>e.g.</w:t>
      </w:r>
      <w:r w:rsidRPr="00E40C37">
        <w:rPr>
          <w:rFonts w:ascii="Arial" w:hAnsi="Arial" w:cs="Arial"/>
          <w:sz w:val="24"/>
          <w:szCs w:val="24"/>
        </w:rPr>
        <w:t xml:space="preserve"> teaching assistant support, or peer support. </w:t>
      </w:r>
    </w:p>
    <w:p w14:paraId="5E37FB4D" w14:textId="77777777" w:rsidR="00DB5AD1" w:rsidRPr="00E40C37" w:rsidRDefault="00DB5AD1" w:rsidP="00E40C37">
      <w:pPr>
        <w:spacing w:line="360" w:lineRule="auto"/>
        <w:rPr>
          <w:rFonts w:ascii="Arial" w:hAnsi="Arial" w:cs="Arial"/>
          <w:sz w:val="24"/>
          <w:szCs w:val="24"/>
        </w:rPr>
      </w:pPr>
    </w:p>
    <w:p w14:paraId="3657F316" w14:textId="476E3393" w:rsidR="00E365F3" w:rsidRPr="00E365F3" w:rsidRDefault="00E365F3" w:rsidP="00E365F3">
      <w:pPr>
        <w:spacing w:line="360" w:lineRule="auto"/>
        <w:rPr>
          <w:rFonts w:ascii="Arial" w:hAnsi="Arial" w:cs="Arial"/>
          <w:sz w:val="24"/>
          <w:szCs w:val="24"/>
          <w:u w:val="single"/>
        </w:rPr>
      </w:pPr>
      <w:r w:rsidRPr="00E365F3">
        <w:rPr>
          <w:rFonts w:ascii="Arial" w:hAnsi="Arial" w:cs="Arial"/>
          <w:sz w:val="24"/>
          <w:szCs w:val="24"/>
          <w:u w:val="single"/>
        </w:rPr>
        <w:t xml:space="preserve">Disengagement and </w:t>
      </w:r>
      <w:r>
        <w:rPr>
          <w:rFonts w:ascii="Arial" w:hAnsi="Arial" w:cs="Arial"/>
          <w:sz w:val="24"/>
          <w:szCs w:val="24"/>
          <w:u w:val="single"/>
        </w:rPr>
        <w:t>P</w:t>
      </w:r>
      <w:r w:rsidRPr="00E365F3">
        <w:rPr>
          <w:rFonts w:ascii="Arial" w:hAnsi="Arial" w:cs="Arial"/>
          <w:sz w:val="24"/>
          <w:szCs w:val="24"/>
          <w:u w:val="single"/>
        </w:rPr>
        <w:t xml:space="preserve">upil </w:t>
      </w:r>
      <w:r>
        <w:rPr>
          <w:rFonts w:ascii="Arial" w:hAnsi="Arial" w:cs="Arial"/>
          <w:sz w:val="24"/>
          <w:szCs w:val="24"/>
          <w:u w:val="single"/>
        </w:rPr>
        <w:t>V</w:t>
      </w:r>
      <w:r w:rsidRPr="00E365F3">
        <w:rPr>
          <w:rFonts w:ascii="Arial" w:hAnsi="Arial" w:cs="Arial"/>
          <w:sz w:val="24"/>
          <w:szCs w:val="24"/>
          <w:u w:val="single"/>
        </w:rPr>
        <w:t xml:space="preserve">oice </w:t>
      </w:r>
    </w:p>
    <w:p w14:paraId="5E310ACF" w14:textId="5FCBFED9" w:rsidR="00DB5AD1" w:rsidRPr="00E40C37" w:rsidRDefault="00B570C7" w:rsidP="00E40C37">
      <w:pPr>
        <w:spacing w:line="360" w:lineRule="auto"/>
        <w:rPr>
          <w:rFonts w:ascii="Arial" w:hAnsi="Arial" w:cs="Arial"/>
          <w:sz w:val="24"/>
          <w:szCs w:val="24"/>
        </w:rPr>
      </w:pPr>
      <w:r>
        <w:rPr>
          <w:rFonts w:ascii="Arial" w:hAnsi="Arial" w:cs="Arial"/>
          <w:sz w:val="24"/>
          <w:szCs w:val="24"/>
        </w:rPr>
        <w:t xml:space="preserve">Within an interview, Teacher A noted </w:t>
      </w:r>
      <w:r w:rsidR="00DB5AD1" w:rsidRPr="00E40C37">
        <w:rPr>
          <w:rFonts w:ascii="Arial" w:hAnsi="Arial" w:cs="Arial"/>
          <w:sz w:val="24"/>
          <w:szCs w:val="24"/>
        </w:rPr>
        <w:t>in Key Stage Two children tend to disengage within PE, however within the Foundation Phase there</w:t>
      </w:r>
      <w:r>
        <w:rPr>
          <w:rFonts w:ascii="Arial" w:hAnsi="Arial" w:cs="Arial"/>
          <w:sz w:val="24"/>
          <w:szCs w:val="24"/>
        </w:rPr>
        <w:t xml:space="preserve"> tends not to be </w:t>
      </w:r>
      <w:r w:rsidRPr="00E40C37">
        <w:rPr>
          <w:rFonts w:ascii="Arial" w:hAnsi="Arial" w:cs="Arial"/>
          <w:sz w:val="24"/>
          <w:szCs w:val="24"/>
        </w:rPr>
        <w:t>disengagement</w:t>
      </w:r>
      <w:r w:rsidR="00DB5AD1" w:rsidRPr="00E40C37">
        <w:rPr>
          <w:rFonts w:ascii="Arial" w:hAnsi="Arial" w:cs="Arial"/>
          <w:sz w:val="24"/>
          <w:szCs w:val="24"/>
        </w:rPr>
        <w:t xml:space="preserve">. The teacher went on further to note that in the class, </w:t>
      </w:r>
      <w:r w:rsidR="006050C4">
        <w:rPr>
          <w:rFonts w:ascii="Arial" w:hAnsi="Arial" w:cs="Arial"/>
          <w:sz w:val="24"/>
          <w:szCs w:val="24"/>
        </w:rPr>
        <w:t>no child</w:t>
      </w:r>
      <w:r w:rsidR="008C21F3">
        <w:rPr>
          <w:rFonts w:ascii="Arial" w:hAnsi="Arial" w:cs="Arial"/>
          <w:sz w:val="24"/>
          <w:szCs w:val="24"/>
        </w:rPr>
        <w:t xml:space="preserve"> </w:t>
      </w:r>
      <w:r w:rsidR="00DB5AD1" w:rsidRPr="00E40C37">
        <w:rPr>
          <w:rFonts w:ascii="Arial" w:hAnsi="Arial" w:cs="Arial"/>
          <w:sz w:val="24"/>
          <w:szCs w:val="24"/>
        </w:rPr>
        <w:t>dislike</w:t>
      </w:r>
      <w:r w:rsidR="008C21F3">
        <w:rPr>
          <w:rFonts w:ascii="Arial" w:hAnsi="Arial" w:cs="Arial"/>
          <w:sz w:val="24"/>
          <w:szCs w:val="24"/>
        </w:rPr>
        <w:t>s</w:t>
      </w:r>
      <w:r w:rsidR="00DB5AD1" w:rsidRPr="00E40C37">
        <w:rPr>
          <w:rFonts w:ascii="Arial" w:hAnsi="Arial" w:cs="Arial"/>
          <w:sz w:val="24"/>
          <w:szCs w:val="24"/>
        </w:rPr>
        <w:t xml:space="preserve"> PE or want</w:t>
      </w:r>
      <w:r w:rsidR="008C21F3">
        <w:rPr>
          <w:rFonts w:ascii="Arial" w:hAnsi="Arial" w:cs="Arial"/>
          <w:sz w:val="24"/>
          <w:szCs w:val="24"/>
        </w:rPr>
        <w:t>s</w:t>
      </w:r>
      <w:r w:rsidR="00DB5AD1" w:rsidRPr="00E40C37">
        <w:rPr>
          <w:rFonts w:ascii="Arial" w:hAnsi="Arial" w:cs="Arial"/>
          <w:sz w:val="24"/>
          <w:szCs w:val="24"/>
        </w:rPr>
        <w:t xml:space="preserve"> to disengage, in fact they enjoy working together in PE activities (</w:t>
      </w:r>
      <w:r w:rsidR="00DB5AD1" w:rsidRPr="003414FB">
        <w:rPr>
          <w:rFonts w:ascii="Arial" w:hAnsi="Arial" w:cs="Arial"/>
          <w:sz w:val="24"/>
          <w:szCs w:val="24"/>
        </w:rPr>
        <w:t>Appendix</w:t>
      </w:r>
      <w:r w:rsidR="00DB5AD1" w:rsidRPr="00E40C37">
        <w:rPr>
          <w:rFonts w:ascii="Arial" w:hAnsi="Arial" w:cs="Arial"/>
          <w:sz w:val="24"/>
          <w:szCs w:val="24"/>
        </w:rPr>
        <w:t xml:space="preserve"> </w:t>
      </w:r>
      <w:r w:rsidR="006050C4">
        <w:rPr>
          <w:rFonts w:ascii="Arial" w:hAnsi="Arial" w:cs="Arial"/>
          <w:sz w:val="24"/>
          <w:szCs w:val="24"/>
        </w:rPr>
        <w:t>35</w:t>
      </w:r>
      <w:r w:rsidR="00DB5AD1" w:rsidRPr="00E40C37">
        <w:rPr>
          <w:rFonts w:ascii="Arial" w:hAnsi="Arial" w:cs="Arial"/>
          <w:sz w:val="24"/>
          <w:szCs w:val="24"/>
        </w:rPr>
        <w:t xml:space="preserve">). </w:t>
      </w:r>
    </w:p>
    <w:p w14:paraId="099867E0" w14:textId="36D5B852" w:rsidR="008C21F3" w:rsidRPr="008C21F3" w:rsidRDefault="00DB5AD1" w:rsidP="00E40C37">
      <w:pPr>
        <w:spacing w:line="360" w:lineRule="auto"/>
        <w:rPr>
          <w:rFonts w:ascii="Arial" w:hAnsi="Arial" w:cs="Arial"/>
          <w:sz w:val="24"/>
          <w:szCs w:val="24"/>
        </w:rPr>
      </w:pPr>
      <w:r w:rsidRPr="00E40C37">
        <w:rPr>
          <w:rFonts w:ascii="Arial" w:hAnsi="Arial" w:cs="Arial"/>
          <w:sz w:val="24"/>
          <w:szCs w:val="24"/>
        </w:rPr>
        <w:t xml:space="preserve">Teacher B </w:t>
      </w:r>
      <w:r w:rsidR="00B33104" w:rsidRPr="00E40C37">
        <w:rPr>
          <w:rFonts w:ascii="Arial" w:hAnsi="Arial" w:cs="Arial"/>
          <w:sz w:val="24"/>
          <w:szCs w:val="24"/>
        </w:rPr>
        <w:t>mentioned</w:t>
      </w:r>
      <w:r w:rsidRPr="00E40C37">
        <w:rPr>
          <w:rFonts w:ascii="Arial" w:hAnsi="Arial" w:cs="Arial"/>
          <w:sz w:val="24"/>
          <w:szCs w:val="24"/>
        </w:rPr>
        <w:t xml:space="preserve"> within the class currently, children tend to disengage when they have low self confidence in their ability, are frustrated with the team or </w:t>
      </w:r>
      <w:r w:rsidR="00B570C7" w:rsidRPr="00E40C37">
        <w:rPr>
          <w:rFonts w:ascii="Arial" w:hAnsi="Arial" w:cs="Arial"/>
          <w:sz w:val="24"/>
          <w:szCs w:val="24"/>
        </w:rPr>
        <w:t>cannot</w:t>
      </w:r>
      <w:r w:rsidRPr="00E40C37">
        <w:rPr>
          <w:rFonts w:ascii="Arial" w:hAnsi="Arial" w:cs="Arial"/>
          <w:sz w:val="24"/>
          <w:szCs w:val="24"/>
        </w:rPr>
        <w:t xml:space="preserve"> cope with losing. If this happens the teacher</w:t>
      </w:r>
      <w:r w:rsidR="008C21F3">
        <w:rPr>
          <w:rFonts w:ascii="Arial" w:hAnsi="Arial" w:cs="Arial"/>
          <w:sz w:val="24"/>
          <w:szCs w:val="24"/>
        </w:rPr>
        <w:t xml:space="preserve"> removes them from </w:t>
      </w:r>
      <w:r w:rsidRPr="00E40C37">
        <w:rPr>
          <w:rFonts w:ascii="Arial" w:hAnsi="Arial" w:cs="Arial"/>
          <w:sz w:val="24"/>
          <w:szCs w:val="24"/>
        </w:rPr>
        <w:t xml:space="preserve">the </w:t>
      </w:r>
      <w:r w:rsidR="00B570C7" w:rsidRPr="00E40C37">
        <w:rPr>
          <w:rFonts w:ascii="Arial" w:hAnsi="Arial" w:cs="Arial"/>
          <w:sz w:val="24"/>
          <w:szCs w:val="24"/>
        </w:rPr>
        <w:t>situation,</w:t>
      </w:r>
      <w:r w:rsidRPr="00E40C37">
        <w:rPr>
          <w:rFonts w:ascii="Arial" w:hAnsi="Arial" w:cs="Arial"/>
          <w:sz w:val="24"/>
          <w:szCs w:val="24"/>
        </w:rPr>
        <w:t xml:space="preserve"> so it does not escalate while making sure that they are still involved, for example by being the referee. Or if a child has a low skill level, then the teacher will engage in a one to one teaching style to help that child develop a </w:t>
      </w:r>
      <w:r w:rsidR="008C21F3">
        <w:rPr>
          <w:rFonts w:ascii="Arial" w:hAnsi="Arial" w:cs="Arial"/>
          <w:sz w:val="24"/>
          <w:szCs w:val="24"/>
        </w:rPr>
        <w:t>specific</w:t>
      </w:r>
      <w:r w:rsidRPr="00E40C37">
        <w:rPr>
          <w:rFonts w:ascii="Arial" w:hAnsi="Arial" w:cs="Arial"/>
          <w:sz w:val="24"/>
          <w:szCs w:val="24"/>
        </w:rPr>
        <w:t xml:space="preserve"> skill. It is further noted that the provision is adapted in order to make sure that everyone can be involved within PE (</w:t>
      </w:r>
      <w:r w:rsidRPr="00587DB7">
        <w:rPr>
          <w:rFonts w:ascii="Arial" w:hAnsi="Arial" w:cs="Arial"/>
          <w:sz w:val="24"/>
          <w:szCs w:val="24"/>
        </w:rPr>
        <w:t>Appendix</w:t>
      </w:r>
      <w:r w:rsidRPr="00E40C37">
        <w:rPr>
          <w:rFonts w:ascii="Arial" w:hAnsi="Arial" w:cs="Arial"/>
          <w:sz w:val="24"/>
          <w:szCs w:val="24"/>
        </w:rPr>
        <w:t xml:space="preserve"> </w:t>
      </w:r>
      <w:r w:rsidR="001C2D1E">
        <w:rPr>
          <w:rFonts w:ascii="Arial" w:hAnsi="Arial" w:cs="Arial"/>
          <w:sz w:val="24"/>
          <w:szCs w:val="24"/>
        </w:rPr>
        <w:t>36</w:t>
      </w:r>
      <w:r w:rsidRPr="00E40C37">
        <w:rPr>
          <w:rFonts w:ascii="Arial" w:hAnsi="Arial" w:cs="Arial"/>
          <w:sz w:val="24"/>
          <w:szCs w:val="24"/>
        </w:rPr>
        <w:t xml:space="preserve">). This is supported by Vickerman and DePauw (2010, p.139), who state that disengagement and low self-perception can occur if a child is unable to execute a certain skill. As such if the teacher is trying to upskill individuals then they are less likely to disengage. It was also noted within observations </w:t>
      </w:r>
      <w:r w:rsidR="00B570C7">
        <w:rPr>
          <w:rFonts w:ascii="Arial" w:hAnsi="Arial" w:cs="Arial"/>
          <w:sz w:val="24"/>
          <w:szCs w:val="24"/>
        </w:rPr>
        <w:t>t</w:t>
      </w:r>
      <w:r w:rsidRPr="00E40C37">
        <w:rPr>
          <w:rFonts w:ascii="Arial" w:hAnsi="Arial" w:cs="Arial"/>
          <w:sz w:val="24"/>
          <w:szCs w:val="24"/>
        </w:rPr>
        <w:t>here were children who were disengaging from the game by physically distancing themselves from</w:t>
      </w:r>
      <w:r w:rsidR="008C21F3">
        <w:rPr>
          <w:rFonts w:ascii="Arial" w:hAnsi="Arial" w:cs="Arial"/>
          <w:sz w:val="24"/>
          <w:szCs w:val="24"/>
        </w:rPr>
        <w:t xml:space="preserve"> the area of play</w:t>
      </w:r>
      <w:r w:rsidRPr="00E40C37">
        <w:rPr>
          <w:rFonts w:ascii="Arial" w:hAnsi="Arial" w:cs="Arial"/>
          <w:sz w:val="24"/>
          <w:szCs w:val="24"/>
        </w:rPr>
        <w:t xml:space="preserve">. However, the teacher was encouraging them to get involved in the game and praising them for any small participation </w:t>
      </w:r>
      <w:r w:rsidRPr="00592AAD">
        <w:rPr>
          <w:rFonts w:ascii="Arial" w:hAnsi="Arial" w:cs="Arial"/>
          <w:sz w:val="24"/>
          <w:szCs w:val="24"/>
        </w:rPr>
        <w:t>(Appendix</w:t>
      </w:r>
      <w:r w:rsidRPr="00E40C37">
        <w:rPr>
          <w:rFonts w:ascii="Arial" w:hAnsi="Arial" w:cs="Arial"/>
          <w:sz w:val="24"/>
          <w:szCs w:val="24"/>
        </w:rPr>
        <w:t xml:space="preserve"> </w:t>
      </w:r>
      <w:r w:rsidR="00587DB7">
        <w:rPr>
          <w:rFonts w:ascii="Arial" w:hAnsi="Arial" w:cs="Arial"/>
          <w:sz w:val="24"/>
          <w:szCs w:val="24"/>
        </w:rPr>
        <w:t>37</w:t>
      </w:r>
      <w:r w:rsidRPr="00E40C37">
        <w:rPr>
          <w:rFonts w:ascii="Arial" w:hAnsi="Arial" w:cs="Arial"/>
          <w:sz w:val="24"/>
          <w:szCs w:val="24"/>
        </w:rPr>
        <w:t xml:space="preserve">). </w:t>
      </w:r>
    </w:p>
    <w:p w14:paraId="450DDEA8" w14:textId="63A36240" w:rsidR="00DB5AD1" w:rsidRPr="008C21F3" w:rsidRDefault="00DB5AD1" w:rsidP="00E40C37">
      <w:pPr>
        <w:spacing w:line="360" w:lineRule="auto"/>
        <w:rPr>
          <w:rFonts w:ascii="Arial" w:hAnsi="Arial" w:cs="Arial"/>
          <w:color w:val="00B050"/>
          <w:sz w:val="24"/>
          <w:szCs w:val="24"/>
        </w:rPr>
      </w:pPr>
      <w:r w:rsidRPr="00E40C37">
        <w:rPr>
          <w:rFonts w:ascii="Arial" w:hAnsi="Arial" w:cs="Arial"/>
          <w:sz w:val="24"/>
          <w:szCs w:val="24"/>
        </w:rPr>
        <w:t xml:space="preserve">Teacher C </w:t>
      </w:r>
      <w:r w:rsidR="00B570C7">
        <w:rPr>
          <w:rFonts w:ascii="Arial" w:hAnsi="Arial" w:cs="Arial"/>
          <w:sz w:val="24"/>
          <w:szCs w:val="24"/>
        </w:rPr>
        <w:t xml:space="preserve">stated </w:t>
      </w:r>
      <w:r w:rsidRPr="00E40C37">
        <w:rPr>
          <w:rFonts w:ascii="Arial" w:hAnsi="Arial" w:cs="Arial"/>
          <w:sz w:val="24"/>
          <w:szCs w:val="24"/>
        </w:rPr>
        <w:t xml:space="preserve">that in order to prevent disengagement the teacher uses pupil voice. This is a big part of the school as they encourage children to have a say in their own education while obviously teaching within accordance of the curriculum. It is further suggested by Teacher C that if the children have a voice and their interests </w:t>
      </w:r>
      <w:proofErr w:type="gramStart"/>
      <w:r w:rsidRPr="00E40C37">
        <w:rPr>
          <w:rFonts w:ascii="Arial" w:hAnsi="Arial" w:cs="Arial"/>
          <w:sz w:val="24"/>
          <w:szCs w:val="24"/>
        </w:rPr>
        <w:t>tak</w:t>
      </w:r>
      <w:r w:rsidR="00B570C7">
        <w:rPr>
          <w:rFonts w:ascii="Arial" w:hAnsi="Arial" w:cs="Arial"/>
          <w:sz w:val="24"/>
          <w:szCs w:val="24"/>
        </w:rPr>
        <w:t>en</w:t>
      </w:r>
      <w:r w:rsidRPr="00E40C37">
        <w:rPr>
          <w:rFonts w:ascii="Arial" w:hAnsi="Arial" w:cs="Arial"/>
          <w:sz w:val="24"/>
          <w:szCs w:val="24"/>
        </w:rPr>
        <w:t xml:space="preserve"> into </w:t>
      </w:r>
      <w:r w:rsidR="008C21F3" w:rsidRPr="00E40C37">
        <w:rPr>
          <w:rFonts w:ascii="Arial" w:hAnsi="Arial" w:cs="Arial"/>
          <w:sz w:val="24"/>
          <w:szCs w:val="24"/>
        </w:rPr>
        <w:t>account</w:t>
      </w:r>
      <w:proofErr w:type="gramEnd"/>
      <w:r w:rsidR="008C21F3" w:rsidRPr="00E40C37">
        <w:rPr>
          <w:rFonts w:ascii="Arial" w:hAnsi="Arial" w:cs="Arial"/>
          <w:sz w:val="24"/>
          <w:szCs w:val="24"/>
        </w:rPr>
        <w:t>,</w:t>
      </w:r>
      <w:r w:rsidRPr="00E40C37">
        <w:rPr>
          <w:rFonts w:ascii="Arial" w:hAnsi="Arial" w:cs="Arial"/>
          <w:sz w:val="24"/>
          <w:szCs w:val="24"/>
        </w:rPr>
        <w:t xml:space="preserve"> they are less likely to become disengaged (</w:t>
      </w:r>
      <w:r w:rsidRPr="00480CED">
        <w:rPr>
          <w:rFonts w:ascii="Arial" w:hAnsi="Arial" w:cs="Arial"/>
          <w:sz w:val="24"/>
          <w:szCs w:val="24"/>
        </w:rPr>
        <w:t>Appendix</w:t>
      </w:r>
      <w:r w:rsidRPr="00E40C37">
        <w:rPr>
          <w:rFonts w:ascii="Arial" w:hAnsi="Arial" w:cs="Arial"/>
          <w:sz w:val="24"/>
          <w:szCs w:val="24"/>
        </w:rPr>
        <w:t xml:space="preserve"> </w:t>
      </w:r>
      <w:r w:rsidR="00592AAD">
        <w:rPr>
          <w:rFonts w:ascii="Arial" w:hAnsi="Arial" w:cs="Arial"/>
          <w:sz w:val="24"/>
          <w:szCs w:val="24"/>
        </w:rPr>
        <w:t>38</w:t>
      </w:r>
      <w:r w:rsidRPr="00E40C37">
        <w:rPr>
          <w:rFonts w:ascii="Arial" w:hAnsi="Arial" w:cs="Arial"/>
          <w:sz w:val="24"/>
          <w:szCs w:val="24"/>
        </w:rPr>
        <w:t xml:space="preserve">).  It is </w:t>
      </w:r>
      <w:r w:rsidRPr="00E40C37">
        <w:rPr>
          <w:rFonts w:ascii="Arial" w:hAnsi="Arial" w:cs="Arial"/>
          <w:sz w:val="24"/>
          <w:szCs w:val="24"/>
        </w:rPr>
        <w:lastRenderedPageBreak/>
        <w:t xml:space="preserve">acknowledged by Hall and </w:t>
      </w:r>
      <w:proofErr w:type="spellStart"/>
      <w:r w:rsidRPr="00E40C37">
        <w:rPr>
          <w:rFonts w:ascii="Arial" w:hAnsi="Arial" w:cs="Arial"/>
          <w:sz w:val="24"/>
          <w:szCs w:val="24"/>
        </w:rPr>
        <w:t>Gray</w:t>
      </w:r>
      <w:proofErr w:type="spellEnd"/>
      <w:r w:rsidRPr="00E40C37">
        <w:rPr>
          <w:rFonts w:ascii="Arial" w:hAnsi="Arial" w:cs="Arial"/>
          <w:sz w:val="24"/>
          <w:szCs w:val="24"/>
        </w:rPr>
        <w:t xml:space="preserve"> (2017, p.250), that both children and teachers suggest </w:t>
      </w:r>
      <w:r w:rsidR="008C21F3" w:rsidRPr="00E40C37">
        <w:rPr>
          <w:rFonts w:ascii="Arial" w:hAnsi="Arial" w:cs="Arial"/>
          <w:sz w:val="24"/>
          <w:szCs w:val="24"/>
        </w:rPr>
        <w:t>for</w:t>
      </w:r>
      <w:r w:rsidRPr="00E40C37">
        <w:rPr>
          <w:rFonts w:ascii="Arial" w:hAnsi="Arial" w:cs="Arial"/>
          <w:sz w:val="24"/>
          <w:szCs w:val="24"/>
        </w:rPr>
        <w:t xml:space="preserve"> children to be engaged in PE activities it is important that a relationship is built where communication from both parties is valued. This includes children’s interests and suggestions being </w:t>
      </w:r>
      <w:proofErr w:type="gramStart"/>
      <w:r w:rsidRPr="00E40C37">
        <w:rPr>
          <w:rFonts w:ascii="Arial" w:hAnsi="Arial" w:cs="Arial"/>
          <w:sz w:val="24"/>
          <w:szCs w:val="24"/>
        </w:rPr>
        <w:t>taken into account</w:t>
      </w:r>
      <w:proofErr w:type="gramEnd"/>
      <w:r w:rsidRPr="00E40C37">
        <w:rPr>
          <w:rFonts w:ascii="Arial" w:hAnsi="Arial" w:cs="Arial"/>
          <w:sz w:val="24"/>
          <w:szCs w:val="24"/>
        </w:rPr>
        <w:t xml:space="preserve"> in PE. </w:t>
      </w:r>
    </w:p>
    <w:p w14:paraId="140E3CAD" w14:textId="2C64A016" w:rsidR="00DB5AD1" w:rsidRPr="00E40C37" w:rsidRDefault="00DB5AD1" w:rsidP="00E40C37">
      <w:pPr>
        <w:spacing w:line="360" w:lineRule="auto"/>
        <w:rPr>
          <w:rFonts w:ascii="Arial" w:hAnsi="Arial" w:cs="Arial"/>
          <w:sz w:val="24"/>
          <w:szCs w:val="24"/>
        </w:rPr>
      </w:pPr>
    </w:p>
    <w:p w14:paraId="2B5E26AA" w14:textId="55FE03D9" w:rsidR="00DB5AD1" w:rsidRPr="00E40C37" w:rsidRDefault="00DB5AD1" w:rsidP="00E40C37">
      <w:pPr>
        <w:spacing w:line="360" w:lineRule="auto"/>
        <w:rPr>
          <w:rFonts w:ascii="Arial" w:hAnsi="Arial" w:cs="Arial"/>
          <w:sz w:val="24"/>
          <w:szCs w:val="24"/>
        </w:rPr>
      </w:pPr>
    </w:p>
    <w:p w14:paraId="0CE68F9A" w14:textId="790FD4A9" w:rsidR="00DB5AD1" w:rsidRDefault="00DB5AD1" w:rsidP="00E40C37">
      <w:pPr>
        <w:spacing w:line="360" w:lineRule="auto"/>
        <w:rPr>
          <w:rFonts w:ascii="Arial" w:hAnsi="Arial" w:cs="Arial"/>
          <w:sz w:val="24"/>
          <w:szCs w:val="24"/>
        </w:rPr>
      </w:pPr>
    </w:p>
    <w:p w14:paraId="6F5E4F47" w14:textId="3D0A094D" w:rsidR="00B570C7" w:rsidRDefault="00B570C7" w:rsidP="00E40C37">
      <w:pPr>
        <w:spacing w:line="360" w:lineRule="auto"/>
        <w:rPr>
          <w:rFonts w:ascii="Arial" w:hAnsi="Arial" w:cs="Arial"/>
          <w:sz w:val="24"/>
          <w:szCs w:val="24"/>
        </w:rPr>
      </w:pPr>
    </w:p>
    <w:p w14:paraId="4513AE22" w14:textId="1F0C1C0E" w:rsidR="005C53CB" w:rsidRDefault="005C53CB" w:rsidP="00E40C37">
      <w:pPr>
        <w:spacing w:line="360" w:lineRule="auto"/>
        <w:rPr>
          <w:rFonts w:ascii="Arial" w:hAnsi="Arial" w:cs="Arial"/>
          <w:sz w:val="24"/>
          <w:szCs w:val="24"/>
        </w:rPr>
      </w:pPr>
    </w:p>
    <w:p w14:paraId="2E9D066D" w14:textId="590C460F" w:rsidR="005C53CB" w:rsidRDefault="005C53CB" w:rsidP="00E40C37">
      <w:pPr>
        <w:spacing w:line="360" w:lineRule="auto"/>
        <w:rPr>
          <w:rFonts w:ascii="Arial" w:hAnsi="Arial" w:cs="Arial"/>
          <w:sz w:val="24"/>
          <w:szCs w:val="24"/>
        </w:rPr>
      </w:pPr>
    </w:p>
    <w:p w14:paraId="46E88BB5" w14:textId="62448BEC" w:rsidR="005C53CB" w:rsidRDefault="005C53CB" w:rsidP="00E40C37">
      <w:pPr>
        <w:spacing w:line="360" w:lineRule="auto"/>
        <w:rPr>
          <w:rFonts w:ascii="Arial" w:hAnsi="Arial" w:cs="Arial"/>
          <w:sz w:val="24"/>
          <w:szCs w:val="24"/>
        </w:rPr>
      </w:pPr>
    </w:p>
    <w:p w14:paraId="7AB8CF85" w14:textId="1EFE2C03" w:rsidR="005C53CB" w:rsidRDefault="005C53CB" w:rsidP="00E40C37">
      <w:pPr>
        <w:spacing w:line="360" w:lineRule="auto"/>
        <w:rPr>
          <w:rFonts w:ascii="Arial" w:hAnsi="Arial" w:cs="Arial"/>
          <w:sz w:val="24"/>
          <w:szCs w:val="24"/>
        </w:rPr>
      </w:pPr>
    </w:p>
    <w:p w14:paraId="17EB2AF6" w14:textId="33DBD7DD" w:rsidR="005C53CB" w:rsidRDefault="005C53CB" w:rsidP="00E40C37">
      <w:pPr>
        <w:spacing w:line="360" w:lineRule="auto"/>
        <w:rPr>
          <w:rFonts w:ascii="Arial" w:hAnsi="Arial" w:cs="Arial"/>
          <w:sz w:val="24"/>
          <w:szCs w:val="24"/>
        </w:rPr>
      </w:pPr>
    </w:p>
    <w:p w14:paraId="13F5117B" w14:textId="3BAC4725" w:rsidR="005C53CB" w:rsidRDefault="005C53CB" w:rsidP="00E40C37">
      <w:pPr>
        <w:spacing w:line="360" w:lineRule="auto"/>
        <w:rPr>
          <w:rFonts w:ascii="Arial" w:hAnsi="Arial" w:cs="Arial"/>
          <w:sz w:val="24"/>
          <w:szCs w:val="24"/>
        </w:rPr>
      </w:pPr>
    </w:p>
    <w:p w14:paraId="5B321767" w14:textId="2BB8B6C4" w:rsidR="005C53CB" w:rsidRDefault="005C53CB" w:rsidP="00E40C37">
      <w:pPr>
        <w:spacing w:line="360" w:lineRule="auto"/>
        <w:rPr>
          <w:rFonts w:ascii="Arial" w:hAnsi="Arial" w:cs="Arial"/>
          <w:sz w:val="24"/>
          <w:szCs w:val="24"/>
        </w:rPr>
      </w:pPr>
    </w:p>
    <w:p w14:paraId="684849B4" w14:textId="384069B0" w:rsidR="005C53CB" w:rsidRDefault="005C53CB" w:rsidP="00E40C37">
      <w:pPr>
        <w:spacing w:line="360" w:lineRule="auto"/>
        <w:rPr>
          <w:rFonts w:ascii="Arial" w:hAnsi="Arial" w:cs="Arial"/>
          <w:sz w:val="24"/>
          <w:szCs w:val="24"/>
        </w:rPr>
      </w:pPr>
    </w:p>
    <w:p w14:paraId="1A2362FA" w14:textId="5A98C2B9" w:rsidR="005C53CB" w:rsidRDefault="005C53CB" w:rsidP="00E40C37">
      <w:pPr>
        <w:spacing w:line="360" w:lineRule="auto"/>
        <w:rPr>
          <w:rFonts w:ascii="Arial" w:hAnsi="Arial" w:cs="Arial"/>
          <w:sz w:val="24"/>
          <w:szCs w:val="24"/>
        </w:rPr>
      </w:pPr>
    </w:p>
    <w:p w14:paraId="31730C00" w14:textId="25A018D8" w:rsidR="005C53CB" w:rsidRDefault="005C53CB" w:rsidP="00E40C37">
      <w:pPr>
        <w:spacing w:line="360" w:lineRule="auto"/>
        <w:rPr>
          <w:rFonts w:ascii="Arial" w:hAnsi="Arial" w:cs="Arial"/>
          <w:sz w:val="24"/>
          <w:szCs w:val="24"/>
        </w:rPr>
      </w:pPr>
    </w:p>
    <w:p w14:paraId="09E5DCD4" w14:textId="5613914D" w:rsidR="005C53CB" w:rsidRDefault="005C53CB" w:rsidP="00E40C37">
      <w:pPr>
        <w:spacing w:line="360" w:lineRule="auto"/>
        <w:rPr>
          <w:rFonts w:ascii="Arial" w:hAnsi="Arial" w:cs="Arial"/>
          <w:sz w:val="24"/>
          <w:szCs w:val="24"/>
        </w:rPr>
      </w:pPr>
    </w:p>
    <w:p w14:paraId="47BA275D" w14:textId="4B85064F" w:rsidR="00480CED" w:rsidRDefault="00480CED" w:rsidP="00E40C37">
      <w:pPr>
        <w:spacing w:line="360" w:lineRule="auto"/>
        <w:rPr>
          <w:rFonts w:ascii="Arial" w:hAnsi="Arial" w:cs="Arial"/>
          <w:sz w:val="24"/>
          <w:szCs w:val="24"/>
        </w:rPr>
      </w:pPr>
    </w:p>
    <w:p w14:paraId="494FD147" w14:textId="0DFD25FE" w:rsidR="00480CED" w:rsidRDefault="00480CED" w:rsidP="00E40C37">
      <w:pPr>
        <w:spacing w:line="360" w:lineRule="auto"/>
        <w:rPr>
          <w:rFonts w:ascii="Arial" w:hAnsi="Arial" w:cs="Arial"/>
          <w:sz w:val="24"/>
          <w:szCs w:val="24"/>
        </w:rPr>
      </w:pPr>
    </w:p>
    <w:p w14:paraId="43A73499" w14:textId="0099BBAF" w:rsidR="008C21F3" w:rsidRDefault="008C21F3" w:rsidP="00E40C37">
      <w:pPr>
        <w:spacing w:line="360" w:lineRule="auto"/>
        <w:rPr>
          <w:rFonts w:ascii="Arial" w:hAnsi="Arial" w:cs="Arial"/>
          <w:sz w:val="24"/>
          <w:szCs w:val="24"/>
        </w:rPr>
      </w:pPr>
    </w:p>
    <w:p w14:paraId="24C1E3D8" w14:textId="3D4EA2F2" w:rsidR="008C21F3" w:rsidRDefault="008C21F3" w:rsidP="00E40C37">
      <w:pPr>
        <w:spacing w:line="360" w:lineRule="auto"/>
        <w:rPr>
          <w:rFonts w:ascii="Arial" w:hAnsi="Arial" w:cs="Arial"/>
          <w:sz w:val="24"/>
          <w:szCs w:val="24"/>
        </w:rPr>
      </w:pPr>
    </w:p>
    <w:p w14:paraId="0CCDFC37" w14:textId="77777777" w:rsidR="008C21F3" w:rsidRDefault="008C21F3" w:rsidP="00E40C37">
      <w:pPr>
        <w:spacing w:line="360" w:lineRule="auto"/>
        <w:rPr>
          <w:rFonts w:ascii="Arial" w:hAnsi="Arial" w:cs="Arial"/>
          <w:sz w:val="24"/>
          <w:szCs w:val="24"/>
        </w:rPr>
      </w:pPr>
    </w:p>
    <w:p w14:paraId="4E260B17" w14:textId="24844E1E" w:rsidR="00DB5AD1" w:rsidRPr="00E40C37" w:rsidRDefault="00DB5AD1" w:rsidP="00E40C37">
      <w:pPr>
        <w:spacing w:line="360" w:lineRule="auto"/>
        <w:rPr>
          <w:rFonts w:ascii="Arial" w:hAnsi="Arial" w:cs="Arial"/>
          <w:sz w:val="24"/>
          <w:szCs w:val="24"/>
        </w:rPr>
      </w:pPr>
    </w:p>
    <w:p w14:paraId="75760E12" w14:textId="04109684" w:rsidR="002C4652" w:rsidRPr="00E40C37" w:rsidRDefault="002D5AC1" w:rsidP="00E40C37">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Chapter 5 - </w:t>
      </w:r>
      <w:r w:rsidR="002C4652" w:rsidRPr="00E40C37">
        <w:rPr>
          <w:rFonts w:ascii="Arial" w:hAnsi="Arial" w:cs="Arial"/>
          <w:b/>
          <w:bCs/>
          <w:sz w:val="24"/>
          <w:szCs w:val="24"/>
          <w:u w:val="single"/>
        </w:rPr>
        <w:t xml:space="preserve">Conclusion </w:t>
      </w:r>
    </w:p>
    <w:p w14:paraId="4D06C585" w14:textId="6899499D" w:rsidR="002C4652" w:rsidRPr="00E40C37" w:rsidRDefault="002C4652" w:rsidP="00E40C37">
      <w:pPr>
        <w:spacing w:line="360" w:lineRule="auto"/>
        <w:rPr>
          <w:rFonts w:ascii="Arial" w:hAnsi="Arial" w:cs="Arial"/>
          <w:sz w:val="24"/>
          <w:szCs w:val="24"/>
        </w:rPr>
      </w:pPr>
      <w:r w:rsidRPr="00E40C37">
        <w:rPr>
          <w:rFonts w:ascii="Arial" w:hAnsi="Arial" w:cs="Arial"/>
          <w:sz w:val="24"/>
          <w:szCs w:val="24"/>
        </w:rPr>
        <w:t xml:space="preserve">Within this chapter the author will aim to synthesise the information collected within this research project and draw suitable conclusions. The overall aim of this research project was to obtain a deeper insight into how teachers develop the social wellbeing of children within </w:t>
      </w:r>
      <w:r w:rsidR="00DD3029">
        <w:rPr>
          <w:rFonts w:ascii="Arial" w:hAnsi="Arial" w:cs="Arial"/>
          <w:sz w:val="24"/>
          <w:szCs w:val="24"/>
        </w:rPr>
        <w:t>PE</w:t>
      </w:r>
      <w:r w:rsidRPr="00E40C37">
        <w:rPr>
          <w:rFonts w:ascii="Arial" w:hAnsi="Arial" w:cs="Arial"/>
          <w:sz w:val="24"/>
          <w:szCs w:val="24"/>
        </w:rPr>
        <w:t xml:space="preserve"> in primary school. It is clear there are multiple ways that teachers attempt to develop social wellbeing within PE. </w:t>
      </w:r>
    </w:p>
    <w:p w14:paraId="17D45842" w14:textId="75DACB1C" w:rsidR="002C4652" w:rsidRPr="00E40C37" w:rsidRDefault="002C4652" w:rsidP="00E40C37">
      <w:pPr>
        <w:spacing w:line="360" w:lineRule="auto"/>
        <w:rPr>
          <w:rFonts w:ascii="Arial" w:hAnsi="Arial" w:cs="Arial"/>
          <w:sz w:val="24"/>
          <w:szCs w:val="24"/>
        </w:rPr>
      </w:pPr>
      <w:r w:rsidRPr="00E40C37">
        <w:rPr>
          <w:rFonts w:ascii="Arial" w:hAnsi="Arial" w:cs="Arial"/>
          <w:sz w:val="24"/>
          <w:szCs w:val="24"/>
        </w:rPr>
        <w:t xml:space="preserve">Within the literature research and the primary research within a school, it is acknowledged that there is a clear link between PE and social wellbeing development, however there is some debate over whether the affect is positive or negative. It can be determined from the research that the affect, be that positive or negative, of PE on social wellbeing is highly linked to the teacher’s provision and the relationships they have with the children. </w:t>
      </w:r>
    </w:p>
    <w:p w14:paraId="484AA6C1" w14:textId="77777777" w:rsidR="002C4652" w:rsidRPr="00E40C37" w:rsidRDefault="002C4652" w:rsidP="00E40C37">
      <w:pPr>
        <w:spacing w:line="360" w:lineRule="auto"/>
        <w:rPr>
          <w:rFonts w:ascii="Arial" w:hAnsi="Arial" w:cs="Arial"/>
          <w:sz w:val="24"/>
          <w:szCs w:val="24"/>
        </w:rPr>
      </w:pPr>
    </w:p>
    <w:p w14:paraId="72EC1E97" w14:textId="1D0E3F50" w:rsidR="002C4652" w:rsidRPr="00E40C37" w:rsidRDefault="002C4652" w:rsidP="00E40C37">
      <w:pPr>
        <w:spacing w:line="360" w:lineRule="auto"/>
        <w:rPr>
          <w:rFonts w:ascii="Arial" w:hAnsi="Arial" w:cs="Arial"/>
          <w:sz w:val="24"/>
          <w:szCs w:val="24"/>
          <w:u w:val="single"/>
        </w:rPr>
      </w:pPr>
      <w:r w:rsidRPr="00E40C37">
        <w:rPr>
          <w:rFonts w:ascii="Arial" w:hAnsi="Arial" w:cs="Arial"/>
          <w:sz w:val="24"/>
          <w:szCs w:val="24"/>
          <w:u w:val="single"/>
        </w:rPr>
        <w:t>Findings</w:t>
      </w:r>
      <w:r w:rsidR="0095096B">
        <w:rPr>
          <w:rFonts w:ascii="Arial" w:hAnsi="Arial" w:cs="Arial"/>
          <w:sz w:val="24"/>
          <w:szCs w:val="24"/>
          <w:u w:val="single"/>
        </w:rPr>
        <w:t xml:space="preserve"> and Suggestions</w:t>
      </w:r>
    </w:p>
    <w:p w14:paraId="675E76F2" w14:textId="04A8A9E5" w:rsidR="002C4652" w:rsidRPr="00E40C37" w:rsidRDefault="002C4652" w:rsidP="00E40C37">
      <w:pPr>
        <w:pStyle w:val="ListParagraph"/>
        <w:numPr>
          <w:ilvl w:val="0"/>
          <w:numId w:val="3"/>
        </w:numPr>
        <w:spacing w:after="160" w:line="360" w:lineRule="auto"/>
        <w:rPr>
          <w:rFonts w:ascii="Arial" w:hAnsi="Arial" w:cs="Arial"/>
          <w:sz w:val="24"/>
          <w:szCs w:val="24"/>
        </w:rPr>
      </w:pPr>
      <w:r w:rsidRPr="00E40C37">
        <w:rPr>
          <w:rFonts w:ascii="Arial" w:hAnsi="Arial" w:cs="Arial"/>
          <w:sz w:val="24"/>
          <w:szCs w:val="24"/>
        </w:rPr>
        <w:t xml:space="preserve">One of the most prominent findings was the use of pupil voice within PE and how this can have a big impact on children’s engagement and consequently ability to successfully develop social skills. As such it is important that children </w:t>
      </w:r>
      <w:proofErr w:type="gramStart"/>
      <w:r w:rsidRPr="00E40C37">
        <w:rPr>
          <w:rFonts w:ascii="Arial" w:hAnsi="Arial" w:cs="Arial"/>
          <w:sz w:val="24"/>
          <w:szCs w:val="24"/>
        </w:rPr>
        <w:t xml:space="preserve">have the </w:t>
      </w:r>
      <w:r w:rsidR="00DA62E5">
        <w:rPr>
          <w:rFonts w:ascii="Arial" w:hAnsi="Arial" w:cs="Arial"/>
          <w:sz w:val="24"/>
          <w:szCs w:val="24"/>
        </w:rPr>
        <w:t>opportunity</w:t>
      </w:r>
      <w:r w:rsidRPr="00E40C37">
        <w:rPr>
          <w:rFonts w:ascii="Arial" w:hAnsi="Arial" w:cs="Arial"/>
          <w:sz w:val="24"/>
          <w:szCs w:val="24"/>
        </w:rPr>
        <w:t xml:space="preserve"> to</w:t>
      </w:r>
      <w:proofErr w:type="gramEnd"/>
      <w:r w:rsidRPr="00E40C37">
        <w:rPr>
          <w:rFonts w:ascii="Arial" w:hAnsi="Arial" w:cs="Arial"/>
          <w:sz w:val="24"/>
          <w:szCs w:val="24"/>
        </w:rPr>
        <w:t xml:space="preserve"> have control over their own PE and social wellbeing development, as well as a responsibility for their own learning.  </w:t>
      </w:r>
    </w:p>
    <w:p w14:paraId="2E0617ED" w14:textId="558A63F6" w:rsidR="002C4652" w:rsidRPr="00E40C37" w:rsidRDefault="002C4652" w:rsidP="00E40C37">
      <w:pPr>
        <w:pStyle w:val="ListParagraph"/>
        <w:numPr>
          <w:ilvl w:val="0"/>
          <w:numId w:val="3"/>
        </w:numPr>
        <w:spacing w:after="160" w:line="360" w:lineRule="auto"/>
        <w:rPr>
          <w:rFonts w:ascii="Arial" w:hAnsi="Arial" w:cs="Arial"/>
          <w:sz w:val="24"/>
          <w:szCs w:val="24"/>
        </w:rPr>
      </w:pPr>
      <w:r w:rsidRPr="00E40C37">
        <w:rPr>
          <w:rFonts w:ascii="Arial" w:hAnsi="Arial" w:cs="Arial"/>
          <w:sz w:val="24"/>
          <w:szCs w:val="24"/>
        </w:rPr>
        <w:t>Another finding is the need to be vigilant w</w:t>
      </w:r>
      <w:r w:rsidR="00DA62E5">
        <w:rPr>
          <w:rFonts w:ascii="Arial" w:hAnsi="Arial" w:cs="Arial"/>
          <w:sz w:val="24"/>
          <w:szCs w:val="24"/>
        </w:rPr>
        <w:t xml:space="preserve">hen </w:t>
      </w:r>
      <w:r w:rsidRPr="00E40C37">
        <w:rPr>
          <w:rFonts w:ascii="Arial" w:hAnsi="Arial" w:cs="Arial"/>
          <w:sz w:val="24"/>
          <w:szCs w:val="24"/>
        </w:rPr>
        <w:t>grouping children. Grouping children with different skill levels, the same children continuously or children with present disagreements</w:t>
      </w:r>
      <w:r w:rsidR="00DA62E5">
        <w:rPr>
          <w:rFonts w:ascii="Arial" w:hAnsi="Arial" w:cs="Arial"/>
          <w:sz w:val="24"/>
          <w:szCs w:val="24"/>
        </w:rPr>
        <w:t>,</w:t>
      </w:r>
      <w:r w:rsidRPr="00E40C37">
        <w:rPr>
          <w:rFonts w:ascii="Arial" w:hAnsi="Arial" w:cs="Arial"/>
          <w:sz w:val="24"/>
          <w:szCs w:val="24"/>
        </w:rPr>
        <w:t xml:space="preserve"> can </w:t>
      </w:r>
      <w:proofErr w:type="gramStart"/>
      <w:r w:rsidRPr="00E40C37">
        <w:rPr>
          <w:rFonts w:ascii="Arial" w:hAnsi="Arial" w:cs="Arial"/>
          <w:sz w:val="24"/>
          <w:szCs w:val="24"/>
        </w:rPr>
        <w:t>have an effect on</w:t>
      </w:r>
      <w:proofErr w:type="gramEnd"/>
      <w:r w:rsidRPr="00E40C37">
        <w:rPr>
          <w:rFonts w:ascii="Arial" w:hAnsi="Arial" w:cs="Arial"/>
          <w:sz w:val="24"/>
          <w:szCs w:val="24"/>
        </w:rPr>
        <w:t xml:space="preserve"> the success of PE sessions and social wellbeing development. Giving children autonomy over decisions in PE was recommended from the research but this needs to be highly monitored by the teacher to make sure that pairings and groups are not detrimental to social development. </w:t>
      </w:r>
    </w:p>
    <w:p w14:paraId="3AD0BC29" w14:textId="670DC9D3" w:rsidR="002C4652" w:rsidRPr="00E40C37" w:rsidRDefault="002C4652" w:rsidP="00E40C37">
      <w:pPr>
        <w:pStyle w:val="ListParagraph"/>
        <w:numPr>
          <w:ilvl w:val="0"/>
          <w:numId w:val="3"/>
        </w:numPr>
        <w:spacing w:after="160" w:line="360" w:lineRule="auto"/>
        <w:rPr>
          <w:rFonts w:ascii="Arial" w:hAnsi="Arial" w:cs="Arial"/>
          <w:sz w:val="24"/>
          <w:szCs w:val="24"/>
        </w:rPr>
      </w:pPr>
      <w:r w:rsidRPr="00E40C37">
        <w:rPr>
          <w:rFonts w:ascii="Arial" w:hAnsi="Arial" w:cs="Arial"/>
          <w:sz w:val="24"/>
          <w:szCs w:val="24"/>
        </w:rPr>
        <w:t>It is also evident that within PE teachers encourage the development of a range of social skills that will benefit the children throughout their whole lives. Research has also indicated that although some situations in PE which are designed to develop certain characteristics</w:t>
      </w:r>
      <w:r w:rsidR="00DA62E5">
        <w:rPr>
          <w:rFonts w:ascii="Arial" w:hAnsi="Arial" w:cs="Arial"/>
          <w:sz w:val="24"/>
          <w:szCs w:val="24"/>
        </w:rPr>
        <w:t>,</w:t>
      </w:r>
      <w:r w:rsidRPr="00E40C37">
        <w:rPr>
          <w:rFonts w:ascii="Arial" w:hAnsi="Arial" w:cs="Arial"/>
          <w:sz w:val="24"/>
          <w:szCs w:val="24"/>
        </w:rPr>
        <w:t xml:space="preserve"> </w:t>
      </w:r>
      <w:r w:rsidR="00DA62E5">
        <w:rPr>
          <w:rFonts w:ascii="Arial" w:hAnsi="Arial" w:cs="Arial"/>
          <w:sz w:val="24"/>
          <w:szCs w:val="24"/>
        </w:rPr>
        <w:t xml:space="preserve">e.g. </w:t>
      </w:r>
      <w:r w:rsidRPr="00E40C37">
        <w:rPr>
          <w:rFonts w:ascii="Arial" w:hAnsi="Arial" w:cs="Arial"/>
          <w:sz w:val="24"/>
          <w:szCs w:val="24"/>
        </w:rPr>
        <w:t xml:space="preserve">competitiveness, can result in some difficult behaviours, this development is essential for children to be able to deal with situations in future life. Therefore, teachers should not shy away </w:t>
      </w:r>
      <w:r w:rsidRPr="00E40C37">
        <w:rPr>
          <w:rFonts w:ascii="Arial" w:hAnsi="Arial" w:cs="Arial"/>
          <w:sz w:val="24"/>
          <w:szCs w:val="24"/>
        </w:rPr>
        <w:lastRenderedPageBreak/>
        <w:t xml:space="preserve">from these characteristics but embrace the discussion about the resulting behaviours with the children, so </w:t>
      </w:r>
      <w:r w:rsidR="00DA62E5">
        <w:rPr>
          <w:rFonts w:ascii="Arial" w:hAnsi="Arial" w:cs="Arial"/>
          <w:sz w:val="24"/>
          <w:szCs w:val="24"/>
        </w:rPr>
        <w:t>they</w:t>
      </w:r>
      <w:r w:rsidRPr="00E40C37">
        <w:rPr>
          <w:rFonts w:ascii="Arial" w:hAnsi="Arial" w:cs="Arial"/>
          <w:sz w:val="24"/>
          <w:szCs w:val="24"/>
        </w:rPr>
        <w:t xml:space="preserve"> are socially equipped to deal with the challenges that PE, and indeed life, can sometimes present. </w:t>
      </w:r>
    </w:p>
    <w:p w14:paraId="4D22BA9C" w14:textId="57B9A9B0" w:rsidR="002C4652" w:rsidRPr="00E40C37" w:rsidRDefault="002C4652" w:rsidP="00E40C37">
      <w:pPr>
        <w:pStyle w:val="ListParagraph"/>
        <w:numPr>
          <w:ilvl w:val="0"/>
          <w:numId w:val="3"/>
        </w:numPr>
        <w:spacing w:after="160" w:line="360" w:lineRule="auto"/>
        <w:rPr>
          <w:rFonts w:ascii="Arial" w:hAnsi="Arial" w:cs="Arial"/>
          <w:sz w:val="24"/>
          <w:szCs w:val="24"/>
        </w:rPr>
      </w:pPr>
      <w:r w:rsidRPr="00E40C37">
        <w:rPr>
          <w:rFonts w:ascii="Arial" w:hAnsi="Arial" w:cs="Arial"/>
          <w:sz w:val="24"/>
          <w:szCs w:val="24"/>
        </w:rPr>
        <w:t xml:space="preserve">The importance of a supportive, caring environment is also a finding. It has been determined by the research, that an ethos of a school and class can have a massive impact on how social wellbeing is developed within PE. The teacher instilling a supportive attitude for everyone in the class, allows </w:t>
      </w:r>
      <w:r w:rsidR="00DA62E5">
        <w:rPr>
          <w:rFonts w:ascii="Arial" w:hAnsi="Arial" w:cs="Arial"/>
          <w:sz w:val="24"/>
          <w:szCs w:val="24"/>
        </w:rPr>
        <w:t>children</w:t>
      </w:r>
      <w:r w:rsidRPr="00E40C37">
        <w:rPr>
          <w:rFonts w:ascii="Arial" w:hAnsi="Arial" w:cs="Arial"/>
          <w:sz w:val="24"/>
          <w:szCs w:val="24"/>
        </w:rPr>
        <w:t xml:space="preserve"> to feel comfortable to engage socially in PE, including those with ALN and children who have a lower skill level in certain areas. It also provides the opportunity for some children to develop as a supportive peer or even a supportive leader. </w:t>
      </w:r>
    </w:p>
    <w:p w14:paraId="485DD102" w14:textId="4163BB3C" w:rsidR="002C4652" w:rsidRPr="00E40C37" w:rsidRDefault="002C4652" w:rsidP="00E40C37">
      <w:pPr>
        <w:spacing w:line="360" w:lineRule="auto"/>
        <w:rPr>
          <w:rFonts w:ascii="Arial" w:hAnsi="Arial" w:cs="Arial"/>
          <w:sz w:val="24"/>
          <w:szCs w:val="24"/>
        </w:rPr>
      </w:pPr>
      <w:r w:rsidRPr="00E40C37">
        <w:rPr>
          <w:rFonts w:ascii="Arial" w:hAnsi="Arial" w:cs="Arial"/>
          <w:sz w:val="24"/>
          <w:szCs w:val="24"/>
        </w:rPr>
        <w:t>From this research the author, as a trainee teacher, has been able to gain a better understanding on how teachers can establish clear links and development between PE and social wellbeing. The knowledge gained from this research project can be used to inform future practice in PE. Also</w:t>
      </w:r>
      <w:r w:rsidR="00DA62E5">
        <w:rPr>
          <w:rFonts w:ascii="Arial" w:hAnsi="Arial" w:cs="Arial"/>
          <w:sz w:val="24"/>
          <w:szCs w:val="24"/>
        </w:rPr>
        <w:t>,</w:t>
      </w:r>
      <w:r w:rsidRPr="00E40C37">
        <w:rPr>
          <w:rFonts w:ascii="Arial" w:hAnsi="Arial" w:cs="Arial"/>
          <w:sz w:val="24"/>
          <w:szCs w:val="24"/>
        </w:rPr>
        <w:t xml:space="preserve"> the process of undertaking this research can be used to aid future research projects within teaching, which is an essential part of the profession as noted in the new Professional Standards for Teaching and Leadership (Welsh Government, 2019</w:t>
      </w:r>
      <w:r w:rsidR="002D5AC1">
        <w:rPr>
          <w:rFonts w:ascii="Arial" w:hAnsi="Arial" w:cs="Arial"/>
          <w:sz w:val="24"/>
          <w:szCs w:val="24"/>
        </w:rPr>
        <w:t>b</w:t>
      </w:r>
      <w:r w:rsidRPr="00E40C37">
        <w:rPr>
          <w:rFonts w:ascii="Arial" w:hAnsi="Arial" w:cs="Arial"/>
          <w:sz w:val="24"/>
          <w:szCs w:val="24"/>
        </w:rPr>
        <w:t xml:space="preserve">, p.48). </w:t>
      </w:r>
    </w:p>
    <w:p w14:paraId="52280780" w14:textId="6D2B9F7C" w:rsidR="002C4652" w:rsidRPr="00E40C37" w:rsidRDefault="002C4652" w:rsidP="00E40C37">
      <w:pPr>
        <w:spacing w:line="360" w:lineRule="auto"/>
        <w:rPr>
          <w:rFonts w:ascii="Arial" w:hAnsi="Arial" w:cs="Arial"/>
          <w:sz w:val="24"/>
          <w:szCs w:val="24"/>
        </w:rPr>
      </w:pPr>
      <w:proofErr w:type="gramStart"/>
      <w:r w:rsidRPr="00E40C37">
        <w:rPr>
          <w:rFonts w:ascii="Arial" w:hAnsi="Arial" w:cs="Arial"/>
          <w:sz w:val="24"/>
          <w:szCs w:val="24"/>
        </w:rPr>
        <w:t>All of</w:t>
      </w:r>
      <w:proofErr w:type="gramEnd"/>
      <w:r w:rsidRPr="00E40C37">
        <w:rPr>
          <w:rFonts w:ascii="Arial" w:hAnsi="Arial" w:cs="Arial"/>
          <w:sz w:val="24"/>
          <w:szCs w:val="24"/>
        </w:rPr>
        <w:t xml:space="preserve"> the information and research undertaken for this project along with the discoveries, should assist in improving the author as a practitioner. Clearly from this project it can be ascertained that attention needs to be given to the social skills that are being developed within PE as this can have a large impact on the social wellbeing of children in primary school. </w:t>
      </w:r>
      <w:r w:rsidR="005F0D60">
        <w:rPr>
          <w:rFonts w:ascii="Arial" w:hAnsi="Arial" w:cs="Arial"/>
          <w:sz w:val="24"/>
          <w:szCs w:val="24"/>
        </w:rPr>
        <w:t>Also,</w:t>
      </w:r>
      <w:r w:rsidR="005B302C">
        <w:rPr>
          <w:rFonts w:ascii="Arial" w:hAnsi="Arial" w:cs="Arial"/>
          <w:sz w:val="24"/>
          <w:szCs w:val="24"/>
        </w:rPr>
        <w:t xml:space="preserve"> the importance of the </w:t>
      </w:r>
      <w:r w:rsidR="005F0D60">
        <w:rPr>
          <w:rFonts w:ascii="Arial" w:hAnsi="Arial" w:cs="Arial"/>
          <w:sz w:val="24"/>
          <w:szCs w:val="24"/>
        </w:rPr>
        <w:t>teacher’s</w:t>
      </w:r>
      <w:r w:rsidR="005B302C">
        <w:rPr>
          <w:rFonts w:ascii="Arial" w:hAnsi="Arial" w:cs="Arial"/>
          <w:sz w:val="24"/>
          <w:szCs w:val="24"/>
        </w:rPr>
        <w:t xml:space="preserve"> role in developing social wellbeing within PE should not be overlooked, as it can have a large impact on the progress that children make socially. </w:t>
      </w:r>
    </w:p>
    <w:p w14:paraId="3A57FB7D" w14:textId="612494C7" w:rsidR="00DB5AD1" w:rsidRPr="00E40C37" w:rsidRDefault="00DB5AD1" w:rsidP="00E40C37">
      <w:pPr>
        <w:spacing w:line="360" w:lineRule="auto"/>
        <w:rPr>
          <w:rFonts w:ascii="Arial" w:hAnsi="Arial" w:cs="Arial"/>
          <w:sz w:val="24"/>
          <w:szCs w:val="24"/>
        </w:rPr>
      </w:pPr>
    </w:p>
    <w:p w14:paraId="536C7AFF" w14:textId="03B76746" w:rsidR="002C4652" w:rsidRPr="00E40C37" w:rsidRDefault="002C4652" w:rsidP="00E40C37">
      <w:pPr>
        <w:spacing w:line="360" w:lineRule="auto"/>
        <w:rPr>
          <w:rFonts w:ascii="Arial" w:hAnsi="Arial" w:cs="Arial"/>
          <w:sz w:val="24"/>
          <w:szCs w:val="24"/>
        </w:rPr>
      </w:pPr>
    </w:p>
    <w:p w14:paraId="2E01ABB7" w14:textId="112569AB" w:rsidR="002C4652" w:rsidRDefault="002C4652" w:rsidP="00DB5AD1">
      <w:pPr>
        <w:spacing w:line="360" w:lineRule="auto"/>
        <w:rPr>
          <w:rFonts w:ascii="Arial" w:hAnsi="Arial" w:cs="Arial"/>
          <w:sz w:val="28"/>
          <w:szCs w:val="28"/>
        </w:rPr>
      </w:pPr>
    </w:p>
    <w:p w14:paraId="635384F5" w14:textId="1620A1EB" w:rsidR="002C4652" w:rsidRDefault="002C4652" w:rsidP="00DB5AD1">
      <w:pPr>
        <w:spacing w:line="360" w:lineRule="auto"/>
        <w:rPr>
          <w:rFonts w:ascii="Arial" w:hAnsi="Arial" w:cs="Arial"/>
          <w:sz w:val="28"/>
          <w:szCs w:val="28"/>
        </w:rPr>
      </w:pPr>
    </w:p>
    <w:p w14:paraId="7FCCB44D" w14:textId="6B2DE063" w:rsidR="002C4652" w:rsidRDefault="002C4652" w:rsidP="00DB5AD1">
      <w:pPr>
        <w:spacing w:line="360" w:lineRule="auto"/>
        <w:rPr>
          <w:rFonts w:ascii="Arial" w:hAnsi="Arial" w:cs="Arial"/>
          <w:sz w:val="28"/>
          <w:szCs w:val="28"/>
        </w:rPr>
      </w:pPr>
    </w:p>
    <w:p w14:paraId="1850B998" w14:textId="77777777" w:rsidR="003317E5" w:rsidRPr="00EA171F" w:rsidRDefault="003317E5" w:rsidP="00860303">
      <w:pPr>
        <w:spacing w:line="360" w:lineRule="auto"/>
        <w:rPr>
          <w:rFonts w:ascii="Arial" w:hAnsi="Arial" w:cs="Arial"/>
          <w:b/>
          <w:bCs/>
          <w:sz w:val="24"/>
          <w:szCs w:val="24"/>
          <w:u w:val="single"/>
        </w:rPr>
      </w:pPr>
      <w:r w:rsidRPr="00EA171F">
        <w:rPr>
          <w:rFonts w:ascii="Arial" w:hAnsi="Arial" w:cs="Arial"/>
          <w:b/>
          <w:bCs/>
          <w:sz w:val="24"/>
          <w:szCs w:val="24"/>
          <w:u w:val="single"/>
        </w:rPr>
        <w:lastRenderedPageBreak/>
        <w:t xml:space="preserve">Reference List </w:t>
      </w:r>
    </w:p>
    <w:p w14:paraId="6BECCB7E"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Bailey, R. (2001) </w:t>
      </w:r>
      <w:r w:rsidRPr="00223E23">
        <w:rPr>
          <w:rFonts w:ascii="Arial" w:hAnsi="Arial" w:cs="Arial"/>
          <w:i/>
          <w:iCs/>
          <w:sz w:val="24"/>
          <w:szCs w:val="24"/>
        </w:rPr>
        <w:t xml:space="preserve">Teaching Physical Education. </w:t>
      </w:r>
      <w:r w:rsidRPr="0095096B">
        <w:rPr>
          <w:rFonts w:ascii="Arial" w:hAnsi="Arial" w:cs="Arial"/>
          <w:sz w:val="24"/>
          <w:szCs w:val="24"/>
        </w:rPr>
        <w:t xml:space="preserve">Oxon: Routledge. </w:t>
      </w:r>
    </w:p>
    <w:p w14:paraId="7647815A"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303A5F25"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Bailey, R. (2005) ‘Evaluating the relationship between physical education, sport and social inclusion’, </w:t>
      </w:r>
      <w:r w:rsidRPr="0095096B">
        <w:rPr>
          <w:rFonts w:ascii="Arial" w:hAnsi="Arial" w:cs="Arial"/>
          <w:i/>
          <w:iCs/>
          <w:sz w:val="24"/>
          <w:szCs w:val="24"/>
        </w:rPr>
        <w:t>Educational Review</w:t>
      </w:r>
      <w:r w:rsidRPr="0095096B">
        <w:rPr>
          <w:rFonts w:ascii="Arial" w:hAnsi="Arial" w:cs="Arial"/>
          <w:sz w:val="24"/>
          <w:szCs w:val="24"/>
        </w:rPr>
        <w:t xml:space="preserve">, 57(1), pp.71-90. </w:t>
      </w:r>
    </w:p>
    <w:p w14:paraId="4A60D540"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7FE1C4AC" w14:textId="77777777" w:rsidR="003317E5" w:rsidRPr="0095096B" w:rsidRDefault="003317E5" w:rsidP="00860303">
      <w:pPr>
        <w:autoSpaceDE w:val="0"/>
        <w:autoSpaceDN w:val="0"/>
        <w:adjustRightInd w:val="0"/>
        <w:spacing w:after="0" w:line="360" w:lineRule="auto"/>
        <w:rPr>
          <w:rFonts w:ascii="Arial" w:hAnsi="Arial" w:cs="Arial"/>
          <w:sz w:val="24"/>
          <w:szCs w:val="24"/>
        </w:rPr>
      </w:pPr>
      <w:proofErr w:type="spellStart"/>
      <w:r w:rsidRPr="0095096B">
        <w:rPr>
          <w:rFonts w:ascii="Arial" w:hAnsi="Arial" w:cs="Arial"/>
          <w:sz w:val="24"/>
          <w:szCs w:val="24"/>
        </w:rPr>
        <w:t>Bousted</w:t>
      </w:r>
      <w:proofErr w:type="spellEnd"/>
      <w:r w:rsidRPr="0095096B">
        <w:rPr>
          <w:rFonts w:ascii="Arial" w:hAnsi="Arial" w:cs="Arial"/>
          <w:sz w:val="24"/>
          <w:szCs w:val="24"/>
        </w:rPr>
        <w:t xml:space="preserve">, M. (2018) </w:t>
      </w:r>
      <w:r w:rsidRPr="00223E23">
        <w:rPr>
          <w:rFonts w:ascii="Arial" w:hAnsi="Arial" w:cs="Arial"/>
          <w:i/>
          <w:iCs/>
          <w:sz w:val="24"/>
          <w:szCs w:val="24"/>
        </w:rPr>
        <w:t>Group Thinking</w:t>
      </w:r>
      <w:r w:rsidRPr="0095096B">
        <w:rPr>
          <w:rFonts w:ascii="Arial" w:hAnsi="Arial" w:cs="Arial"/>
          <w:sz w:val="24"/>
          <w:szCs w:val="24"/>
        </w:rPr>
        <w:t xml:space="preserve">. London: National Education Union. </w:t>
      </w:r>
    </w:p>
    <w:p w14:paraId="1343052E"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574E9E44" w14:textId="77777777" w:rsidR="00860303" w:rsidRDefault="003317E5" w:rsidP="00860303">
      <w:pPr>
        <w:spacing w:line="360" w:lineRule="auto"/>
        <w:rPr>
          <w:rFonts w:ascii="Arial" w:hAnsi="Arial" w:cs="Arial"/>
          <w:sz w:val="24"/>
          <w:szCs w:val="24"/>
        </w:rPr>
      </w:pPr>
      <w:proofErr w:type="spellStart"/>
      <w:r w:rsidRPr="0095096B">
        <w:rPr>
          <w:rFonts w:ascii="Arial" w:hAnsi="Arial" w:cs="Arial"/>
          <w:sz w:val="24"/>
          <w:szCs w:val="24"/>
        </w:rPr>
        <w:t>Budden</w:t>
      </w:r>
      <w:proofErr w:type="spellEnd"/>
      <w:r w:rsidRPr="0095096B">
        <w:rPr>
          <w:rFonts w:ascii="Arial" w:hAnsi="Arial" w:cs="Arial"/>
          <w:sz w:val="24"/>
          <w:szCs w:val="24"/>
        </w:rPr>
        <w:t xml:space="preserve">, B. (2017) </w:t>
      </w:r>
      <w:r w:rsidRPr="00223E23">
        <w:rPr>
          <w:rFonts w:ascii="Arial" w:hAnsi="Arial" w:cs="Arial"/>
          <w:i/>
          <w:iCs/>
          <w:sz w:val="24"/>
          <w:szCs w:val="24"/>
        </w:rPr>
        <w:t>How to make mixed ability work: let children take control of the lesson</w:t>
      </w:r>
      <w:r w:rsidRPr="0095096B">
        <w:rPr>
          <w:rFonts w:ascii="Arial" w:hAnsi="Arial" w:cs="Arial"/>
          <w:sz w:val="24"/>
          <w:szCs w:val="24"/>
        </w:rPr>
        <w:t xml:space="preserve">. Available at: </w:t>
      </w:r>
      <w:hyperlink r:id="rId9" w:history="1">
        <w:r w:rsidRPr="0095096B">
          <w:rPr>
            <w:rStyle w:val="Hyperlink"/>
            <w:rFonts w:ascii="Arial" w:hAnsi="Arial" w:cs="Arial"/>
            <w:sz w:val="24"/>
            <w:szCs w:val="24"/>
          </w:rPr>
          <w:t>https://www.tes.com/news/how-make-mixed-ability-work-let-children-take-control-lesson</w:t>
        </w:r>
      </w:hyperlink>
      <w:r w:rsidRPr="0095096B">
        <w:rPr>
          <w:rFonts w:ascii="Arial" w:hAnsi="Arial" w:cs="Arial"/>
          <w:sz w:val="24"/>
          <w:szCs w:val="24"/>
        </w:rPr>
        <w:t xml:space="preserve"> (Accessed: 15</w:t>
      </w:r>
      <w:r w:rsidRPr="0095096B">
        <w:rPr>
          <w:rFonts w:ascii="Arial" w:hAnsi="Arial" w:cs="Arial"/>
          <w:sz w:val="24"/>
          <w:szCs w:val="24"/>
          <w:vertAlign w:val="superscript"/>
        </w:rPr>
        <w:t>th</w:t>
      </w:r>
      <w:r w:rsidRPr="0095096B">
        <w:rPr>
          <w:rFonts w:ascii="Arial" w:hAnsi="Arial" w:cs="Arial"/>
          <w:sz w:val="24"/>
          <w:szCs w:val="24"/>
        </w:rPr>
        <w:t xml:space="preserve"> March 2020). </w:t>
      </w:r>
      <w:r w:rsidR="00860303">
        <w:rPr>
          <w:rFonts w:ascii="Arial" w:hAnsi="Arial" w:cs="Arial"/>
          <w:sz w:val="24"/>
          <w:szCs w:val="24"/>
        </w:rPr>
        <w:t xml:space="preserve">                     </w:t>
      </w:r>
    </w:p>
    <w:p w14:paraId="54F42FE6" w14:textId="77777777" w:rsidR="00860303" w:rsidRDefault="00860303" w:rsidP="00860303">
      <w:pPr>
        <w:spacing w:line="240" w:lineRule="auto"/>
        <w:rPr>
          <w:rFonts w:ascii="Arial" w:hAnsi="Arial" w:cs="Arial"/>
          <w:sz w:val="24"/>
          <w:szCs w:val="24"/>
        </w:rPr>
      </w:pPr>
    </w:p>
    <w:p w14:paraId="2567E751" w14:textId="31DBB67A" w:rsidR="003317E5" w:rsidRPr="00860303" w:rsidRDefault="003317E5" w:rsidP="00860303">
      <w:pPr>
        <w:spacing w:line="360" w:lineRule="auto"/>
        <w:rPr>
          <w:rFonts w:ascii="Arial" w:hAnsi="Arial" w:cs="Arial"/>
          <w:sz w:val="24"/>
          <w:szCs w:val="24"/>
        </w:rPr>
      </w:pPr>
      <w:r w:rsidRPr="0095096B">
        <w:rPr>
          <w:rFonts w:ascii="Arial" w:eastAsia="Calibri" w:hAnsi="Arial" w:cs="Arial"/>
          <w:color w:val="000000" w:themeColor="text1"/>
          <w:sz w:val="24"/>
          <w:szCs w:val="24"/>
        </w:rPr>
        <w:t xml:space="preserve">Burton, D. and Bartlett, S. (2009) </w:t>
      </w:r>
      <w:r w:rsidRPr="00223E23">
        <w:rPr>
          <w:rFonts w:ascii="Arial" w:eastAsia="Calibri" w:hAnsi="Arial" w:cs="Arial"/>
          <w:i/>
          <w:iCs/>
          <w:color w:val="000000" w:themeColor="text1"/>
          <w:sz w:val="24"/>
          <w:szCs w:val="24"/>
        </w:rPr>
        <w:t>Key Issues for Education Researchers</w:t>
      </w:r>
      <w:r w:rsidRPr="0095096B">
        <w:rPr>
          <w:rFonts w:ascii="Arial" w:eastAsia="Calibri" w:hAnsi="Arial" w:cs="Arial"/>
          <w:color w:val="000000" w:themeColor="text1"/>
          <w:sz w:val="24"/>
          <w:szCs w:val="24"/>
        </w:rPr>
        <w:t>. London: SAGE Publications Ltd.</w:t>
      </w:r>
    </w:p>
    <w:p w14:paraId="1E21E040" w14:textId="77777777" w:rsidR="003317E5" w:rsidRPr="0095096B" w:rsidRDefault="003317E5" w:rsidP="00860303">
      <w:pPr>
        <w:spacing w:line="240" w:lineRule="auto"/>
        <w:rPr>
          <w:rFonts w:ascii="Arial" w:eastAsia="Calibri" w:hAnsi="Arial" w:cs="Arial"/>
          <w:color w:val="000000" w:themeColor="text1"/>
          <w:sz w:val="24"/>
          <w:szCs w:val="24"/>
        </w:rPr>
      </w:pPr>
    </w:p>
    <w:p w14:paraId="14A4B837" w14:textId="77777777" w:rsidR="003317E5" w:rsidRPr="0095096B" w:rsidRDefault="003317E5" w:rsidP="00860303">
      <w:pPr>
        <w:autoSpaceDE w:val="0"/>
        <w:autoSpaceDN w:val="0"/>
        <w:adjustRightInd w:val="0"/>
        <w:spacing w:after="0" w:line="360" w:lineRule="auto"/>
        <w:rPr>
          <w:rFonts w:ascii="Arial" w:hAnsi="Arial" w:cs="Arial"/>
          <w:sz w:val="24"/>
          <w:szCs w:val="24"/>
        </w:rPr>
      </w:pPr>
      <w:proofErr w:type="spellStart"/>
      <w:r w:rsidRPr="0095096B">
        <w:rPr>
          <w:rFonts w:ascii="Arial" w:hAnsi="Arial" w:cs="Arial"/>
          <w:sz w:val="24"/>
          <w:szCs w:val="24"/>
        </w:rPr>
        <w:t>Cañabate</w:t>
      </w:r>
      <w:proofErr w:type="spellEnd"/>
      <w:r w:rsidRPr="0095096B">
        <w:rPr>
          <w:rFonts w:ascii="Arial" w:hAnsi="Arial" w:cs="Arial"/>
          <w:sz w:val="24"/>
          <w:szCs w:val="24"/>
        </w:rPr>
        <w:t xml:space="preserve">, D. et al. (2018) ‘Analysing Emotions and Social Skills in Physical Education’, </w:t>
      </w:r>
      <w:r w:rsidRPr="0095096B">
        <w:rPr>
          <w:rFonts w:ascii="Arial" w:hAnsi="Arial" w:cs="Arial"/>
          <w:i/>
          <w:iCs/>
          <w:sz w:val="24"/>
          <w:szCs w:val="24"/>
        </w:rPr>
        <w:t>Sustainability</w:t>
      </w:r>
      <w:r w:rsidRPr="0095096B">
        <w:rPr>
          <w:rFonts w:ascii="Arial" w:hAnsi="Arial" w:cs="Arial"/>
          <w:sz w:val="24"/>
          <w:szCs w:val="24"/>
        </w:rPr>
        <w:t xml:space="preserve">, 10(1585), pp.1-8. </w:t>
      </w:r>
    </w:p>
    <w:p w14:paraId="0E3BDBF8"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29725F3C" w14:textId="77777777" w:rsidR="003317E5" w:rsidRPr="0095096B" w:rsidRDefault="003317E5" w:rsidP="00860303">
      <w:pPr>
        <w:autoSpaceDE w:val="0"/>
        <w:autoSpaceDN w:val="0"/>
        <w:adjustRightInd w:val="0"/>
        <w:spacing w:after="0" w:line="360" w:lineRule="auto"/>
        <w:rPr>
          <w:rFonts w:ascii="Arial" w:hAnsi="Arial" w:cs="Arial"/>
          <w:sz w:val="24"/>
          <w:szCs w:val="24"/>
        </w:rPr>
      </w:pPr>
      <w:proofErr w:type="spellStart"/>
      <w:r w:rsidRPr="0095096B">
        <w:rPr>
          <w:rFonts w:ascii="Arial" w:hAnsi="Arial" w:cs="Arial"/>
          <w:sz w:val="24"/>
          <w:szCs w:val="24"/>
        </w:rPr>
        <w:t>Chalip</w:t>
      </w:r>
      <w:proofErr w:type="spellEnd"/>
      <w:r w:rsidRPr="0095096B">
        <w:rPr>
          <w:rFonts w:ascii="Arial" w:hAnsi="Arial" w:cs="Arial"/>
          <w:sz w:val="24"/>
          <w:szCs w:val="24"/>
        </w:rPr>
        <w:t xml:space="preserve">, L. and Thomas, D.R. and </w:t>
      </w:r>
      <w:proofErr w:type="spellStart"/>
      <w:r w:rsidRPr="0095096B">
        <w:rPr>
          <w:rFonts w:ascii="Arial" w:hAnsi="Arial" w:cs="Arial"/>
          <w:sz w:val="24"/>
          <w:szCs w:val="24"/>
        </w:rPr>
        <w:t>Voyle</w:t>
      </w:r>
      <w:proofErr w:type="spellEnd"/>
      <w:r w:rsidRPr="0095096B">
        <w:rPr>
          <w:rFonts w:ascii="Arial" w:hAnsi="Arial" w:cs="Arial"/>
          <w:sz w:val="24"/>
          <w:szCs w:val="24"/>
        </w:rPr>
        <w:t xml:space="preserve">, J. (1996) ‘Enhancing wellbeing through sport and recreation’, in Thomas, D.R. and </w:t>
      </w:r>
      <w:proofErr w:type="spellStart"/>
      <w:r w:rsidRPr="0095096B">
        <w:rPr>
          <w:rFonts w:ascii="Arial" w:hAnsi="Arial" w:cs="Arial"/>
          <w:sz w:val="24"/>
          <w:szCs w:val="24"/>
        </w:rPr>
        <w:t>Veno</w:t>
      </w:r>
      <w:proofErr w:type="spellEnd"/>
      <w:r w:rsidRPr="0095096B">
        <w:rPr>
          <w:rFonts w:ascii="Arial" w:hAnsi="Arial" w:cs="Arial"/>
          <w:sz w:val="24"/>
          <w:szCs w:val="24"/>
        </w:rPr>
        <w:t xml:space="preserve">, A. (ed.) </w:t>
      </w:r>
      <w:r w:rsidRPr="0095096B">
        <w:rPr>
          <w:rFonts w:ascii="Arial" w:hAnsi="Arial" w:cs="Arial"/>
          <w:i/>
          <w:iCs/>
          <w:sz w:val="24"/>
          <w:szCs w:val="24"/>
        </w:rPr>
        <w:t>Community Psychology and Social Change: Australian and New Zealand Perspectives.</w:t>
      </w:r>
      <w:r w:rsidRPr="0095096B">
        <w:rPr>
          <w:rFonts w:ascii="Arial" w:hAnsi="Arial" w:cs="Arial"/>
          <w:sz w:val="24"/>
          <w:szCs w:val="24"/>
        </w:rPr>
        <w:t xml:space="preserve"> 2</w:t>
      </w:r>
      <w:r w:rsidRPr="0095096B">
        <w:rPr>
          <w:rFonts w:ascii="Arial" w:hAnsi="Arial" w:cs="Arial"/>
          <w:sz w:val="24"/>
          <w:szCs w:val="24"/>
          <w:vertAlign w:val="superscript"/>
        </w:rPr>
        <w:t>nd</w:t>
      </w:r>
      <w:r w:rsidRPr="0095096B">
        <w:rPr>
          <w:rFonts w:ascii="Arial" w:hAnsi="Arial" w:cs="Arial"/>
          <w:sz w:val="24"/>
          <w:szCs w:val="24"/>
        </w:rPr>
        <w:t xml:space="preserve"> ed. Palmerston North: Dunmore Press. </w:t>
      </w:r>
    </w:p>
    <w:p w14:paraId="23BC45BC"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08CBF4F9"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Chapel, S. and Whitehead, M. (2013) ‘What is Physical Education?’ in Chapel, S. and Whitehead, M. (ed.) </w:t>
      </w:r>
      <w:r w:rsidRPr="0095096B">
        <w:rPr>
          <w:rFonts w:ascii="Arial" w:hAnsi="Arial" w:cs="Arial"/>
          <w:i/>
          <w:iCs/>
          <w:sz w:val="24"/>
          <w:szCs w:val="24"/>
        </w:rPr>
        <w:t>Debates in Physical Education</w:t>
      </w:r>
      <w:r w:rsidRPr="0095096B">
        <w:rPr>
          <w:rFonts w:ascii="Arial" w:hAnsi="Arial" w:cs="Arial"/>
          <w:sz w:val="24"/>
          <w:szCs w:val="24"/>
        </w:rPr>
        <w:t xml:space="preserve">. Oxon: Routledge. </w:t>
      </w:r>
    </w:p>
    <w:p w14:paraId="1381A65D" w14:textId="77777777" w:rsidR="003317E5" w:rsidRPr="0095096B" w:rsidRDefault="003317E5" w:rsidP="00860303">
      <w:pPr>
        <w:spacing w:line="240" w:lineRule="auto"/>
        <w:rPr>
          <w:rFonts w:ascii="Arial" w:hAnsi="Arial" w:cs="Arial"/>
          <w:sz w:val="24"/>
          <w:szCs w:val="24"/>
        </w:rPr>
      </w:pPr>
    </w:p>
    <w:p w14:paraId="6FD7F036" w14:textId="77777777" w:rsidR="003317E5" w:rsidRPr="0095096B" w:rsidRDefault="003317E5" w:rsidP="00860303">
      <w:pPr>
        <w:spacing w:line="360" w:lineRule="auto"/>
        <w:rPr>
          <w:rFonts w:ascii="Arial" w:eastAsia="Calibri" w:hAnsi="Arial" w:cs="Arial"/>
          <w:color w:val="000000" w:themeColor="text1"/>
          <w:sz w:val="24"/>
          <w:szCs w:val="24"/>
        </w:rPr>
      </w:pPr>
      <w:r w:rsidRPr="0095096B">
        <w:rPr>
          <w:rFonts w:ascii="Arial" w:eastAsia="Calibri" w:hAnsi="Arial" w:cs="Arial"/>
          <w:color w:val="000000" w:themeColor="text1"/>
          <w:sz w:val="24"/>
          <w:szCs w:val="24"/>
        </w:rPr>
        <w:t xml:space="preserve">Cohen, L. and Manion, L. and Morrison, K. (2007) </w:t>
      </w:r>
      <w:r w:rsidRPr="0095096B">
        <w:rPr>
          <w:rFonts w:ascii="Arial" w:eastAsia="Calibri" w:hAnsi="Arial" w:cs="Arial"/>
          <w:i/>
          <w:iCs/>
          <w:color w:val="000000" w:themeColor="text1"/>
          <w:sz w:val="24"/>
          <w:szCs w:val="24"/>
        </w:rPr>
        <w:t>Research Methods in Education.</w:t>
      </w:r>
      <w:r w:rsidRPr="0095096B">
        <w:rPr>
          <w:rFonts w:ascii="Arial" w:eastAsia="Calibri" w:hAnsi="Arial" w:cs="Arial"/>
          <w:color w:val="000000" w:themeColor="text1"/>
          <w:sz w:val="24"/>
          <w:szCs w:val="24"/>
        </w:rPr>
        <w:t xml:space="preserve"> 6</w:t>
      </w:r>
      <w:r w:rsidRPr="0095096B">
        <w:rPr>
          <w:rFonts w:ascii="Arial" w:eastAsia="Calibri" w:hAnsi="Arial" w:cs="Arial"/>
          <w:color w:val="000000" w:themeColor="text1"/>
          <w:sz w:val="24"/>
          <w:szCs w:val="24"/>
          <w:vertAlign w:val="superscript"/>
        </w:rPr>
        <w:t>th</w:t>
      </w:r>
      <w:r w:rsidRPr="0095096B">
        <w:rPr>
          <w:rFonts w:ascii="Arial" w:eastAsia="Calibri" w:hAnsi="Arial" w:cs="Arial"/>
          <w:color w:val="000000" w:themeColor="text1"/>
          <w:sz w:val="24"/>
          <w:szCs w:val="24"/>
        </w:rPr>
        <w:t xml:space="preserve"> </w:t>
      </w:r>
      <w:proofErr w:type="spellStart"/>
      <w:r w:rsidRPr="0095096B">
        <w:rPr>
          <w:rFonts w:ascii="Arial" w:eastAsia="Calibri" w:hAnsi="Arial" w:cs="Arial"/>
          <w:color w:val="000000" w:themeColor="text1"/>
          <w:sz w:val="24"/>
          <w:szCs w:val="24"/>
        </w:rPr>
        <w:t>edn</w:t>
      </w:r>
      <w:proofErr w:type="spellEnd"/>
      <w:r w:rsidRPr="0095096B">
        <w:rPr>
          <w:rFonts w:ascii="Arial" w:eastAsia="Calibri" w:hAnsi="Arial" w:cs="Arial"/>
          <w:color w:val="000000" w:themeColor="text1"/>
          <w:sz w:val="24"/>
          <w:szCs w:val="24"/>
        </w:rPr>
        <w:t xml:space="preserve">. Oxon: Routledge. </w:t>
      </w:r>
    </w:p>
    <w:p w14:paraId="4A272AD2" w14:textId="77777777" w:rsidR="003317E5" w:rsidRPr="0095096B" w:rsidRDefault="003317E5" w:rsidP="00860303">
      <w:pPr>
        <w:spacing w:line="240" w:lineRule="auto"/>
        <w:rPr>
          <w:rFonts w:ascii="Arial" w:eastAsia="Calibri" w:hAnsi="Arial" w:cs="Arial"/>
          <w:color w:val="000000" w:themeColor="text1"/>
          <w:sz w:val="24"/>
          <w:szCs w:val="24"/>
        </w:rPr>
      </w:pPr>
    </w:p>
    <w:p w14:paraId="5BA2A702"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Cohen, L. and Manion, L. and Morrison, K. (2011) </w:t>
      </w:r>
      <w:r w:rsidRPr="00223E23">
        <w:rPr>
          <w:rFonts w:ascii="Arial" w:hAnsi="Arial" w:cs="Arial"/>
          <w:i/>
          <w:iCs/>
          <w:color w:val="000000" w:themeColor="text1"/>
          <w:sz w:val="24"/>
          <w:szCs w:val="24"/>
        </w:rPr>
        <w:t>Research Methods in Education</w:t>
      </w:r>
      <w:r w:rsidRPr="0095096B">
        <w:rPr>
          <w:rFonts w:ascii="Arial" w:hAnsi="Arial" w:cs="Arial"/>
          <w:color w:val="000000" w:themeColor="text1"/>
          <w:sz w:val="24"/>
          <w:szCs w:val="24"/>
        </w:rPr>
        <w:t>. 7</w:t>
      </w:r>
      <w:r w:rsidRPr="0095096B">
        <w:rPr>
          <w:rFonts w:ascii="Arial" w:hAnsi="Arial" w:cs="Arial"/>
          <w:color w:val="000000" w:themeColor="text1"/>
          <w:sz w:val="24"/>
          <w:szCs w:val="24"/>
          <w:vertAlign w:val="superscript"/>
        </w:rPr>
        <w:t xml:space="preserve">th </w:t>
      </w:r>
      <w:r w:rsidRPr="0095096B">
        <w:rPr>
          <w:rFonts w:ascii="Arial" w:hAnsi="Arial" w:cs="Arial"/>
          <w:color w:val="000000" w:themeColor="text1"/>
          <w:sz w:val="24"/>
          <w:szCs w:val="24"/>
        </w:rPr>
        <w:t xml:space="preserve">Ed. Oxon: Routledge. </w:t>
      </w:r>
    </w:p>
    <w:p w14:paraId="06C6743C"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lastRenderedPageBreak/>
        <w:t xml:space="preserve">Collins (2020) </w:t>
      </w:r>
      <w:r w:rsidRPr="0095096B">
        <w:rPr>
          <w:rFonts w:ascii="Arial" w:hAnsi="Arial" w:cs="Arial"/>
          <w:i/>
          <w:iCs/>
          <w:sz w:val="24"/>
          <w:szCs w:val="24"/>
        </w:rPr>
        <w:t xml:space="preserve">Physical Education. </w:t>
      </w:r>
      <w:r w:rsidRPr="0095096B">
        <w:rPr>
          <w:rFonts w:ascii="Arial" w:hAnsi="Arial" w:cs="Arial"/>
          <w:sz w:val="24"/>
          <w:szCs w:val="24"/>
        </w:rPr>
        <w:t xml:space="preserve">Available at: </w:t>
      </w:r>
      <w:hyperlink r:id="rId10" w:history="1">
        <w:r w:rsidRPr="0095096B">
          <w:rPr>
            <w:rStyle w:val="Hyperlink"/>
            <w:rFonts w:ascii="Arial" w:hAnsi="Arial" w:cs="Arial"/>
            <w:sz w:val="24"/>
            <w:szCs w:val="24"/>
          </w:rPr>
          <w:t>https://www.collinsdictionary.com/dictionary/english/physical-education</w:t>
        </w:r>
      </w:hyperlink>
      <w:r w:rsidRPr="0095096B">
        <w:rPr>
          <w:rFonts w:ascii="Arial" w:hAnsi="Arial" w:cs="Arial"/>
          <w:sz w:val="24"/>
          <w:szCs w:val="24"/>
        </w:rPr>
        <w:t xml:space="preserve"> (Accessed: 11</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0665DB58" w14:textId="77777777" w:rsidR="003317E5" w:rsidRPr="0095096B" w:rsidRDefault="003317E5" w:rsidP="00860303">
      <w:pPr>
        <w:spacing w:line="240" w:lineRule="auto"/>
        <w:rPr>
          <w:rFonts w:ascii="Arial" w:hAnsi="Arial" w:cs="Arial"/>
          <w:color w:val="000000" w:themeColor="text1"/>
          <w:sz w:val="24"/>
          <w:szCs w:val="24"/>
        </w:rPr>
      </w:pPr>
    </w:p>
    <w:p w14:paraId="0C9C85A1"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Coolican, H. (2014) </w:t>
      </w:r>
      <w:r w:rsidRPr="00223E23">
        <w:rPr>
          <w:rFonts w:ascii="Arial" w:hAnsi="Arial" w:cs="Arial"/>
          <w:i/>
          <w:iCs/>
          <w:color w:val="000000" w:themeColor="text1"/>
          <w:sz w:val="24"/>
          <w:szCs w:val="24"/>
        </w:rPr>
        <w:t>Research Methods and Statistics in Psychology</w:t>
      </w:r>
      <w:r w:rsidRPr="0095096B">
        <w:rPr>
          <w:rFonts w:ascii="Arial" w:hAnsi="Arial" w:cs="Arial"/>
          <w:color w:val="000000" w:themeColor="text1"/>
          <w:sz w:val="24"/>
          <w:szCs w:val="24"/>
        </w:rPr>
        <w:t>. 6</w:t>
      </w:r>
      <w:r w:rsidRPr="0095096B">
        <w:rPr>
          <w:rFonts w:ascii="Arial" w:hAnsi="Arial" w:cs="Arial"/>
          <w:color w:val="000000" w:themeColor="text1"/>
          <w:sz w:val="24"/>
          <w:szCs w:val="24"/>
          <w:vertAlign w:val="superscript"/>
        </w:rPr>
        <w:t>th</w:t>
      </w:r>
      <w:r w:rsidRPr="0095096B">
        <w:rPr>
          <w:rFonts w:ascii="Arial" w:hAnsi="Arial" w:cs="Arial"/>
          <w:color w:val="000000" w:themeColor="text1"/>
          <w:sz w:val="24"/>
          <w:szCs w:val="24"/>
        </w:rPr>
        <w:t xml:space="preserve"> Ed. East Sussex: Psychology Press. </w:t>
      </w:r>
    </w:p>
    <w:p w14:paraId="6BBF2FFA" w14:textId="77777777" w:rsidR="003317E5" w:rsidRPr="0095096B" w:rsidRDefault="003317E5" w:rsidP="00860303">
      <w:pPr>
        <w:autoSpaceDE w:val="0"/>
        <w:autoSpaceDN w:val="0"/>
        <w:adjustRightInd w:val="0"/>
        <w:spacing w:after="0" w:line="240" w:lineRule="auto"/>
        <w:rPr>
          <w:rStyle w:val="pagerange"/>
          <w:rFonts w:ascii="Arial" w:hAnsi="Arial" w:cs="Arial"/>
          <w:color w:val="333333"/>
          <w:sz w:val="24"/>
          <w:szCs w:val="24"/>
        </w:rPr>
      </w:pPr>
    </w:p>
    <w:p w14:paraId="20A07665" w14:textId="77777777" w:rsidR="003317E5" w:rsidRPr="0095096B" w:rsidRDefault="003317E5" w:rsidP="00860303">
      <w:pPr>
        <w:autoSpaceDE w:val="0"/>
        <w:autoSpaceDN w:val="0"/>
        <w:adjustRightInd w:val="0"/>
        <w:spacing w:after="0" w:line="360" w:lineRule="auto"/>
        <w:rPr>
          <w:rStyle w:val="pagerange"/>
          <w:rFonts w:ascii="Arial" w:hAnsi="Arial" w:cs="Arial"/>
          <w:sz w:val="24"/>
          <w:szCs w:val="24"/>
        </w:rPr>
      </w:pPr>
      <w:proofErr w:type="spellStart"/>
      <w:r w:rsidRPr="0095096B">
        <w:rPr>
          <w:rStyle w:val="pagerange"/>
          <w:rFonts w:ascii="Arial" w:hAnsi="Arial" w:cs="Arial"/>
          <w:sz w:val="24"/>
          <w:szCs w:val="24"/>
        </w:rPr>
        <w:t>Cothran</w:t>
      </w:r>
      <w:proofErr w:type="spellEnd"/>
      <w:r w:rsidRPr="0095096B">
        <w:rPr>
          <w:rStyle w:val="pagerange"/>
          <w:rFonts w:ascii="Arial" w:hAnsi="Arial" w:cs="Arial"/>
          <w:sz w:val="24"/>
          <w:szCs w:val="24"/>
        </w:rPr>
        <w:t xml:space="preserve">, D. (2010) ‘Students Curriculum values and experiences’, in O’Sullivan, M. and </w:t>
      </w:r>
      <w:proofErr w:type="spellStart"/>
      <w:r w:rsidRPr="0095096B">
        <w:rPr>
          <w:rStyle w:val="pagerange"/>
          <w:rFonts w:ascii="Arial" w:hAnsi="Arial" w:cs="Arial"/>
          <w:sz w:val="24"/>
          <w:szCs w:val="24"/>
        </w:rPr>
        <w:t>Macphail</w:t>
      </w:r>
      <w:proofErr w:type="spellEnd"/>
      <w:r w:rsidRPr="0095096B">
        <w:rPr>
          <w:rStyle w:val="pagerange"/>
          <w:rFonts w:ascii="Arial" w:hAnsi="Arial" w:cs="Arial"/>
          <w:sz w:val="24"/>
          <w:szCs w:val="24"/>
        </w:rPr>
        <w:t xml:space="preserve">, A. (ed.) </w:t>
      </w:r>
      <w:r w:rsidRPr="00223E23">
        <w:rPr>
          <w:rStyle w:val="pagerange"/>
          <w:rFonts w:ascii="Arial" w:hAnsi="Arial" w:cs="Arial"/>
          <w:i/>
          <w:iCs/>
          <w:sz w:val="24"/>
          <w:szCs w:val="24"/>
        </w:rPr>
        <w:t>Young People’s Voices in Physical Education and Youth Sport</w:t>
      </w:r>
      <w:r w:rsidRPr="0095096B">
        <w:rPr>
          <w:rStyle w:val="pagerange"/>
          <w:rFonts w:ascii="Arial" w:hAnsi="Arial" w:cs="Arial"/>
          <w:sz w:val="24"/>
          <w:szCs w:val="24"/>
        </w:rPr>
        <w:t xml:space="preserve">. Oxon: Routledge. </w:t>
      </w:r>
    </w:p>
    <w:p w14:paraId="46EABBCF" w14:textId="77777777" w:rsidR="003317E5" w:rsidRPr="0095096B" w:rsidRDefault="003317E5" w:rsidP="00860303">
      <w:pPr>
        <w:spacing w:line="240" w:lineRule="auto"/>
        <w:rPr>
          <w:rFonts w:ascii="Arial" w:hAnsi="Arial" w:cs="Arial"/>
          <w:color w:val="000000" w:themeColor="text1"/>
          <w:sz w:val="24"/>
          <w:szCs w:val="24"/>
        </w:rPr>
      </w:pPr>
    </w:p>
    <w:p w14:paraId="3633DA1A"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Crowther, D. and Lancaster, G. (2005) </w:t>
      </w:r>
      <w:r w:rsidRPr="00223E23">
        <w:rPr>
          <w:rFonts w:ascii="Arial" w:hAnsi="Arial" w:cs="Arial"/>
          <w:i/>
          <w:iCs/>
          <w:color w:val="000000" w:themeColor="text1"/>
          <w:sz w:val="24"/>
          <w:szCs w:val="24"/>
        </w:rPr>
        <w:t>Research Methods</w:t>
      </w:r>
      <w:r w:rsidRPr="0095096B">
        <w:rPr>
          <w:rFonts w:ascii="Arial" w:hAnsi="Arial" w:cs="Arial"/>
          <w:color w:val="000000" w:themeColor="text1"/>
          <w:sz w:val="24"/>
          <w:szCs w:val="24"/>
        </w:rPr>
        <w:t>. 2</w:t>
      </w:r>
      <w:r w:rsidRPr="0095096B">
        <w:rPr>
          <w:rFonts w:ascii="Arial" w:hAnsi="Arial" w:cs="Arial"/>
          <w:color w:val="000000" w:themeColor="text1"/>
          <w:sz w:val="24"/>
          <w:szCs w:val="24"/>
          <w:vertAlign w:val="superscript"/>
        </w:rPr>
        <w:t>nd</w:t>
      </w:r>
      <w:r w:rsidRPr="0095096B">
        <w:rPr>
          <w:rFonts w:ascii="Arial" w:hAnsi="Arial" w:cs="Arial"/>
          <w:color w:val="000000" w:themeColor="text1"/>
          <w:sz w:val="24"/>
          <w:szCs w:val="24"/>
        </w:rPr>
        <w:t xml:space="preserve"> Ed. Oxford: Elsevier Ltd.</w:t>
      </w:r>
    </w:p>
    <w:p w14:paraId="7E42F27B" w14:textId="77777777" w:rsidR="003317E5" w:rsidRPr="0095096B" w:rsidRDefault="003317E5" w:rsidP="00860303">
      <w:pPr>
        <w:autoSpaceDE w:val="0"/>
        <w:autoSpaceDN w:val="0"/>
        <w:adjustRightInd w:val="0"/>
        <w:spacing w:after="0" w:line="240" w:lineRule="auto"/>
        <w:rPr>
          <w:rFonts w:ascii="Arial" w:hAnsi="Arial" w:cs="Arial"/>
          <w:sz w:val="24"/>
          <w:szCs w:val="24"/>
        </w:rPr>
      </w:pPr>
    </w:p>
    <w:p w14:paraId="695D4D1F"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Doherty, J. and Bailey, R. (2003) </w:t>
      </w:r>
      <w:r w:rsidRPr="00223E23">
        <w:rPr>
          <w:rFonts w:ascii="Arial" w:hAnsi="Arial" w:cs="Arial"/>
          <w:i/>
          <w:iCs/>
          <w:sz w:val="24"/>
          <w:szCs w:val="24"/>
        </w:rPr>
        <w:t>Supporting Physical Development and Physical Education in the Early Years</w:t>
      </w:r>
      <w:r w:rsidRPr="0095096B">
        <w:rPr>
          <w:rFonts w:ascii="Arial" w:hAnsi="Arial" w:cs="Arial"/>
          <w:sz w:val="24"/>
          <w:szCs w:val="24"/>
        </w:rPr>
        <w:t xml:space="preserve">. Buckingham: Open University Press. </w:t>
      </w:r>
    </w:p>
    <w:p w14:paraId="3B648297" w14:textId="77777777" w:rsidR="003317E5" w:rsidRPr="0095096B" w:rsidRDefault="003317E5" w:rsidP="00860303">
      <w:pPr>
        <w:spacing w:line="240" w:lineRule="auto"/>
        <w:rPr>
          <w:rFonts w:ascii="Arial" w:hAnsi="Arial" w:cs="Arial"/>
          <w:sz w:val="24"/>
          <w:szCs w:val="24"/>
        </w:rPr>
      </w:pPr>
    </w:p>
    <w:p w14:paraId="19F2BD04"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Donaldson, G. (2015) </w:t>
      </w:r>
      <w:r w:rsidRPr="0095096B">
        <w:rPr>
          <w:rFonts w:ascii="Arial" w:hAnsi="Arial" w:cs="Arial"/>
          <w:i/>
          <w:iCs/>
          <w:sz w:val="24"/>
          <w:szCs w:val="24"/>
        </w:rPr>
        <w:t>Successful Futures.</w:t>
      </w:r>
      <w:r w:rsidRPr="0095096B">
        <w:rPr>
          <w:rFonts w:ascii="Arial" w:hAnsi="Arial" w:cs="Arial"/>
          <w:sz w:val="24"/>
          <w:szCs w:val="24"/>
        </w:rPr>
        <w:t xml:space="preserve"> Crown copyright. Available at: </w:t>
      </w:r>
      <w:hyperlink r:id="rId11" w:history="1">
        <w:r w:rsidRPr="0095096B">
          <w:rPr>
            <w:rStyle w:val="Hyperlink"/>
            <w:rFonts w:ascii="Arial" w:hAnsi="Arial" w:cs="Arial"/>
            <w:sz w:val="24"/>
            <w:szCs w:val="24"/>
          </w:rPr>
          <w:t>https://gov.wales/sites/default/files/publications/2018-03/successful-futures.pdf</w:t>
        </w:r>
      </w:hyperlink>
      <w:r w:rsidRPr="0095096B">
        <w:rPr>
          <w:rFonts w:ascii="Arial" w:hAnsi="Arial" w:cs="Arial"/>
          <w:sz w:val="24"/>
          <w:szCs w:val="24"/>
        </w:rPr>
        <w:t xml:space="preserve"> (Accessed: 8</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1049F3FC" w14:textId="77777777" w:rsidR="003317E5" w:rsidRPr="0095096B" w:rsidRDefault="003317E5" w:rsidP="00860303">
      <w:pPr>
        <w:autoSpaceDE w:val="0"/>
        <w:autoSpaceDN w:val="0"/>
        <w:adjustRightInd w:val="0"/>
        <w:spacing w:after="0" w:line="240" w:lineRule="auto"/>
        <w:rPr>
          <w:rFonts w:ascii="Arial" w:hAnsi="Arial" w:cs="Arial"/>
          <w:sz w:val="24"/>
          <w:szCs w:val="24"/>
        </w:rPr>
      </w:pPr>
    </w:p>
    <w:p w14:paraId="0021C080"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Dyson, B. and Casey, A. (2016) </w:t>
      </w:r>
      <w:r w:rsidRPr="0095096B">
        <w:rPr>
          <w:rFonts w:ascii="Arial" w:hAnsi="Arial" w:cs="Arial"/>
          <w:i/>
          <w:iCs/>
          <w:sz w:val="24"/>
          <w:szCs w:val="24"/>
        </w:rPr>
        <w:t>Cooperative Learning in Physical Education and Physical Activity</w:t>
      </w:r>
      <w:r w:rsidRPr="0095096B">
        <w:rPr>
          <w:rFonts w:ascii="Arial" w:hAnsi="Arial" w:cs="Arial"/>
          <w:sz w:val="24"/>
          <w:szCs w:val="24"/>
        </w:rPr>
        <w:t xml:space="preserve">. Oxon: Routledge. </w:t>
      </w:r>
    </w:p>
    <w:p w14:paraId="29E29996"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752AD3FA" w14:textId="59747272" w:rsidR="003317E5"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Early Intervention Foundation (2018) </w:t>
      </w:r>
      <w:r w:rsidRPr="00223E23">
        <w:rPr>
          <w:rFonts w:ascii="Arial" w:hAnsi="Arial" w:cs="Arial"/>
          <w:i/>
          <w:iCs/>
          <w:sz w:val="24"/>
          <w:szCs w:val="24"/>
        </w:rPr>
        <w:t>Introduction to social and emotional leaning in schools</w:t>
      </w:r>
      <w:r w:rsidRPr="0095096B">
        <w:rPr>
          <w:rFonts w:ascii="Arial" w:hAnsi="Arial" w:cs="Arial"/>
          <w:sz w:val="24"/>
          <w:szCs w:val="24"/>
        </w:rPr>
        <w:t xml:space="preserve">. London: Early Intervention Foundation. </w:t>
      </w:r>
      <w:r w:rsidR="00860303">
        <w:rPr>
          <w:rFonts w:ascii="Arial" w:hAnsi="Arial" w:cs="Arial"/>
          <w:sz w:val="24"/>
          <w:szCs w:val="24"/>
        </w:rPr>
        <w:t xml:space="preserve"> </w:t>
      </w:r>
    </w:p>
    <w:p w14:paraId="63575A27" w14:textId="77777777" w:rsidR="00860303" w:rsidRPr="0095096B" w:rsidRDefault="00860303" w:rsidP="00860303">
      <w:pPr>
        <w:autoSpaceDE w:val="0"/>
        <w:autoSpaceDN w:val="0"/>
        <w:adjustRightInd w:val="0"/>
        <w:spacing w:after="0" w:line="360" w:lineRule="auto"/>
        <w:rPr>
          <w:rFonts w:ascii="Arial" w:hAnsi="Arial" w:cs="Arial"/>
          <w:sz w:val="24"/>
          <w:szCs w:val="24"/>
        </w:rPr>
      </w:pPr>
    </w:p>
    <w:p w14:paraId="071306CC" w14:textId="77777777" w:rsidR="003317E5" w:rsidRPr="0095096B" w:rsidRDefault="003317E5" w:rsidP="00860303">
      <w:pPr>
        <w:spacing w:line="360" w:lineRule="auto"/>
        <w:rPr>
          <w:rFonts w:ascii="Arial" w:hAnsi="Arial" w:cs="Arial"/>
          <w:sz w:val="24"/>
          <w:szCs w:val="24"/>
        </w:rPr>
      </w:pPr>
      <w:proofErr w:type="spellStart"/>
      <w:r w:rsidRPr="0095096B">
        <w:rPr>
          <w:rFonts w:ascii="Arial" w:hAnsi="Arial" w:cs="Arial"/>
          <w:sz w:val="24"/>
          <w:szCs w:val="24"/>
        </w:rPr>
        <w:t>Eime</w:t>
      </w:r>
      <w:proofErr w:type="spellEnd"/>
      <w:r w:rsidRPr="0095096B">
        <w:rPr>
          <w:rFonts w:ascii="Arial" w:hAnsi="Arial" w:cs="Arial"/>
          <w:sz w:val="24"/>
          <w:szCs w:val="24"/>
        </w:rPr>
        <w:t xml:space="preserve">, R.M. et al. (2013) ‘A systematic review of the psychological and social benefits of participation in sport for children and adolescents: informing development of a conceptual model of health through sport’, </w:t>
      </w:r>
      <w:r w:rsidRPr="0095096B">
        <w:rPr>
          <w:rFonts w:ascii="Arial" w:hAnsi="Arial" w:cs="Arial"/>
          <w:i/>
          <w:iCs/>
          <w:sz w:val="24"/>
          <w:szCs w:val="24"/>
        </w:rPr>
        <w:t xml:space="preserve">International Journal of </w:t>
      </w:r>
      <w:proofErr w:type="spellStart"/>
      <w:r w:rsidRPr="0095096B">
        <w:rPr>
          <w:rFonts w:ascii="Arial" w:hAnsi="Arial" w:cs="Arial"/>
          <w:i/>
          <w:iCs/>
          <w:sz w:val="24"/>
          <w:szCs w:val="24"/>
        </w:rPr>
        <w:t>Behavioral</w:t>
      </w:r>
      <w:proofErr w:type="spellEnd"/>
      <w:r w:rsidRPr="0095096B">
        <w:rPr>
          <w:rFonts w:ascii="Arial" w:hAnsi="Arial" w:cs="Arial"/>
          <w:i/>
          <w:iCs/>
          <w:sz w:val="24"/>
          <w:szCs w:val="24"/>
        </w:rPr>
        <w:t xml:space="preserve"> Nutrition and Physical Activity, </w:t>
      </w:r>
      <w:r w:rsidRPr="0095096B">
        <w:rPr>
          <w:rFonts w:ascii="Arial" w:hAnsi="Arial" w:cs="Arial"/>
          <w:sz w:val="24"/>
          <w:szCs w:val="24"/>
        </w:rPr>
        <w:t xml:space="preserve">10(98), pp.1-21. </w:t>
      </w:r>
    </w:p>
    <w:p w14:paraId="7FF88604"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7C3A3359"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lastRenderedPageBreak/>
        <w:t xml:space="preserve">Estyn (2009) </w:t>
      </w:r>
      <w:r w:rsidRPr="00223E23">
        <w:rPr>
          <w:rFonts w:ascii="Arial" w:hAnsi="Arial" w:cs="Arial"/>
          <w:i/>
          <w:iCs/>
          <w:sz w:val="24"/>
          <w:szCs w:val="24"/>
        </w:rPr>
        <w:t>Physical education for pupils with learning difficulties: identifying good practice</w:t>
      </w:r>
      <w:r w:rsidRPr="0095096B">
        <w:rPr>
          <w:rFonts w:ascii="Arial" w:hAnsi="Arial" w:cs="Arial"/>
          <w:sz w:val="24"/>
          <w:szCs w:val="24"/>
        </w:rPr>
        <w:t xml:space="preserve">. Cardiff: Estyn. </w:t>
      </w:r>
    </w:p>
    <w:p w14:paraId="5FD0CCC0" w14:textId="77777777" w:rsidR="003317E5" w:rsidRPr="0095096B" w:rsidRDefault="003317E5" w:rsidP="00860303">
      <w:pPr>
        <w:spacing w:line="240" w:lineRule="auto"/>
        <w:rPr>
          <w:rFonts w:ascii="Arial" w:hAnsi="Arial" w:cs="Arial"/>
          <w:sz w:val="24"/>
          <w:szCs w:val="24"/>
        </w:rPr>
      </w:pPr>
    </w:p>
    <w:p w14:paraId="684BBF7C"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Estyn (2016) </w:t>
      </w:r>
      <w:r w:rsidRPr="00223E23">
        <w:rPr>
          <w:rFonts w:ascii="Arial" w:hAnsi="Arial" w:cs="Arial"/>
          <w:i/>
          <w:iCs/>
          <w:sz w:val="24"/>
          <w:szCs w:val="24"/>
        </w:rPr>
        <w:t>Pupil participation: a best practice guide</w:t>
      </w:r>
      <w:r w:rsidRPr="0095096B">
        <w:rPr>
          <w:rFonts w:ascii="Arial" w:hAnsi="Arial" w:cs="Arial"/>
          <w:sz w:val="24"/>
          <w:szCs w:val="24"/>
        </w:rPr>
        <w:t xml:space="preserve">. Cardiff: Estyn. </w:t>
      </w:r>
    </w:p>
    <w:p w14:paraId="3CFDDACE" w14:textId="77777777" w:rsidR="003317E5" w:rsidRPr="0095096B" w:rsidRDefault="003317E5" w:rsidP="00860303">
      <w:pPr>
        <w:autoSpaceDE w:val="0"/>
        <w:autoSpaceDN w:val="0"/>
        <w:adjustRightInd w:val="0"/>
        <w:spacing w:after="0" w:line="240" w:lineRule="auto"/>
        <w:rPr>
          <w:rFonts w:ascii="Arial" w:hAnsi="Arial" w:cs="Arial"/>
          <w:sz w:val="24"/>
          <w:szCs w:val="24"/>
        </w:rPr>
      </w:pPr>
    </w:p>
    <w:p w14:paraId="71BFD3BF"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Gordon, B. (2011) 'Inclusive physical education', </w:t>
      </w:r>
      <w:r w:rsidRPr="00223E23">
        <w:rPr>
          <w:rFonts w:ascii="Arial" w:hAnsi="Arial" w:cs="Arial"/>
          <w:i/>
          <w:iCs/>
          <w:sz w:val="24"/>
          <w:szCs w:val="24"/>
        </w:rPr>
        <w:t xml:space="preserve">New </w:t>
      </w:r>
      <w:proofErr w:type="spellStart"/>
      <w:r w:rsidRPr="00223E23">
        <w:rPr>
          <w:rFonts w:ascii="Arial" w:hAnsi="Arial" w:cs="Arial"/>
          <w:i/>
          <w:iCs/>
          <w:sz w:val="24"/>
          <w:szCs w:val="24"/>
        </w:rPr>
        <w:t>Zeland</w:t>
      </w:r>
      <w:proofErr w:type="spellEnd"/>
      <w:r w:rsidRPr="00223E23">
        <w:rPr>
          <w:rFonts w:ascii="Arial" w:hAnsi="Arial" w:cs="Arial"/>
          <w:i/>
          <w:iCs/>
          <w:sz w:val="24"/>
          <w:szCs w:val="24"/>
        </w:rPr>
        <w:t xml:space="preserve"> Physical Educator</w:t>
      </w:r>
      <w:r w:rsidRPr="0095096B">
        <w:rPr>
          <w:rFonts w:ascii="Arial" w:hAnsi="Arial" w:cs="Arial"/>
          <w:sz w:val="24"/>
          <w:szCs w:val="24"/>
        </w:rPr>
        <w:t>, 44(2), pp. 20-21.</w:t>
      </w:r>
    </w:p>
    <w:p w14:paraId="672B2817"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7DADF529"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Green, K. (2008) </w:t>
      </w:r>
      <w:r w:rsidRPr="00223E23">
        <w:rPr>
          <w:rFonts w:ascii="Arial" w:hAnsi="Arial" w:cs="Arial"/>
          <w:i/>
          <w:iCs/>
          <w:sz w:val="24"/>
          <w:szCs w:val="24"/>
        </w:rPr>
        <w:t>Understanding Physical Education</w:t>
      </w:r>
      <w:r w:rsidRPr="0095096B">
        <w:rPr>
          <w:rFonts w:ascii="Arial" w:hAnsi="Arial" w:cs="Arial"/>
          <w:sz w:val="24"/>
          <w:szCs w:val="24"/>
        </w:rPr>
        <w:t xml:space="preserve">. London: SAGE Publications Ltd. </w:t>
      </w:r>
    </w:p>
    <w:p w14:paraId="15A31AEF" w14:textId="77777777" w:rsidR="003317E5" w:rsidRPr="0095096B" w:rsidRDefault="003317E5" w:rsidP="00860303">
      <w:pPr>
        <w:spacing w:line="240" w:lineRule="auto"/>
        <w:rPr>
          <w:rFonts w:ascii="Arial" w:hAnsi="Arial" w:cs="Arial"/>
          <w:sz w:val="24"/>
          <w:szCs w:val="24"/>
        </w:rPr>
      </w:pPr>
    </w:p>
    <w:p w14:paraId="2D4D122D"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Green, K. and Hardman, K. (2005) </w:t>
      </w:r>
      <w:r w:rsidRPr="0095096B">
        <w:rPr>
          <w:rFonts w:ascii="Arial" w:hAnsi="Arial" w:cs="Arial"/>
          <w:i/>
          <w:iCs/>
          <w:sz w:val="24"/>
          <w:szCs w:val="24"/>
        </w:rPr>
        <w:t>Physical Education Essential Issues</w:t>
      </w:r>
      <w:r w:rsidRPr="0095096B">
        <w:rPr>
          <w:rFonts w:ascii="Arial" w:hAnsi="Arial" w:cs="Arial"/>
          <w:sz w:val="24"/>
          <w:szCs w:val="24"/>
        </w:rPr>
        <w:t xml:space="preserve">. London: SAGE Publications Company. </w:t>
      </w:r>
    </w:p>
    <w:p w14:paraId="00BF098A" w14:textId="77777777" w:rsidR="003317E5" w:rsidRPr="0095096B" w:rsidRDefault="003317E5" w:rsidP="00860303">
      <w:pPr>
        <w:spacing w:line="240" w:lineRule="auto"/>
        <w:rPr>
          <w:rFonts w:ascii="Arial" w:hAnsi="Arial" w:cs="Arial"/>
          <w:sz w:val="24"/>
          <w:szCs w:val="24"/>
        </w:rPr>
      </w:pPr>
    </w:p>
    <w:p w14:paraId="3BDDA7A8"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Grout, H. (2011) </w:t>
      </w:r>
      <w:r w:rsidRPr="00223E23">
        <w:rPr>
          <w:rFonts w:ascii="Arial" w:hAnsi="Arial" w:cs="Arial"/>
          <w:i/>
          <w:iCs/>
          <w:sz w:val="24"/>
          <w:szCs w:val="24"/>
        </w:rPr>
        <w:t>PE lessons: encouraging competition</w:t>
      </w:r>
      <w:r w:rsidRPr="0095096B">
        <w:rPr>
          <w:rFonts w:ascii="Arial" w:hAnsi="Arial" w:cs="Arial"/>
          <w:sz w:val="24"/>
          <w:szCs w:val="24"/>
        </w:rPr>
        <w:t xml:space="preserve">. Available at: </w:t>
      </w:r>
      <w:hyperlink r:id="rId12" w:history="1">
        <w:r w:rsidRPr="0095096B">
          <w:rPr>
            <w:rStyle w:val="Hyperlink"/>
            <w:rFonts w:ascii="Arial" w:hAnsi="Arial" w:cs="Arial"/>
            <w:sz w:val="24"/>
            <w:szCs w:val="24"/>
          </w:rPr>
          <w:t>https://www.teachprimary.com/learning_resources/view/pe-lessons-encouraging-competition</w:t>
        </w:r>
      </w:hyperlink>
      <w:r w:rsidRPr="0095096B">
        <w:rPr>
          <w:rFonts w:ascii="Arial" w:hAnsi="Arial" w:cs="Arial"/>
          <w:sz w:val="24"/>
          <w:szCs w:val="24"/>
        </w:rPr>
        <w:t xml:space="preserve"> (Accessed: 15</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4175BE89" w14:textId="77777777" w:rsidR="003317E5" w:rsidRPr="0095096B" w:rsidRDefault="003317E5" w:rsidP="00860303">
      <w:pPr>
        <w:spacing w:line="240" w:lineRule="auto"/>
        <w:rPr>
          <w:rFonts w:ascii="Arial" w:hAnsi="Arial" w:cs="Arial"/>
          <w:color w:val="000000" w:themeColor="text1"/>
          <w:sz w:val="24"/>
          <w:szCs w:val="24"/>
        </w:rPr>
      </w:pPr>
    </w:p>
    <w:p w14:paraId="5D1B5F4A"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Guthrie, G. (2010) </w:t>
      </w:r>
      <w:r w:rsidRPr="00223E23">
        <w:rPr>
          <w:rFonts w:ascii="Arial" w:hAnsi="Arial" w:cs="Arial"/>
          <w:i/>
          <w:iCs/>
          <w:color w:val="000000" w:themeColor="text1"/>
          <w:sz w:val="24"/>
          <w:szCs w:val="24"/>
        </w:rPr>
        <w:t>Basic Research Methods</w:t>
      </w:r>
      <w:r w:rsidRPr="0095096B">
        <w:rPr>
          <w:rFonts w:ascii="Arial" w:hAnsi="Arial" w:cs="Arial"/>
          <w:color w:val="000000" w:themeColor="text1"/>
          <w:sz w:val="24"/>
          <w:szCs w:val="24"/>
        </w:rPr>
        <w:t>. London: SAGE Publications Ltd.</w:t>
      </w:r>
    </w:p>
    <w:p w14:paraId="7E238BB2" w14:textId="77777777" w:rsidR="003317E5" w:rsidRPr="0095096B" w:rsidRDefault="003317E5" w:rsidP="00860303">
      <w:pPr>
        <w:spacing w:line="240" w:lineRule="auto"/>
        <w:rPr>
          <w:rFonts w:ascii="Arial" w:hAnsi="Arial" w:cs="Arial"/>
          <w:sz w:val="24"/>
          <w:szCs w:val="24"/>
        </w:rPr>
      </w:pPr>
    </w:p>
    <w:p w14:paraId="34B3287F" w14:textId="292A62BC" w:rsidR="003317E5" w:rsidRDefault="003317E5" w:rsidP="00860303">
      <w:pPr>
        <w:spacing w:line="360" w:lineRule="auto"/>
        <w:rPr>
          <w:rFonts w:ascii="Arial" w:hAnsi="Arial" w:cs="Arial"/>
          <w:sz w:val="24"/>
          <w:szCs w:val="24"/>
        </w:rPr>
      </w:pPr>
      <w:r w:rsidRPr="0095096B">
        <w:rPr>
          <w:rFonts w:ascii="Arial" w:hAnsi="Arial" w:cs="Arial"/>
          <w:sz w:val="24"/>
          <w:szCs w:val="24"/>
        </w:rPr>
        <w:t xml:space="preserve">Hall, E. T. and </w:t>
      </w:r>
      <w:proofErr w:type="spellStart"/>
      <w:r w:rsidRPr="0095096B">
        <w:rPr>
          <w:rFonts w:ascii="Arial" w:hAnsi="Arial" w:cs="Arial"/>
          <w:sz w:val="24"/>
          <w:szCs w:val="24"/>
        </w:rPr>
        <w:t>Gray</w:t>
      </w:r>
      <w:proofErr w:type="spellEnd"/>
      <w:r w:rsidRPr="0095096B">
        <w:rPr>
          <w:rFonts w:ascii="Arial" w:hAnsi="Arial" w:cs="Arial"/>
          <w:sz w:val="24"/>
          <w:szCs w:val="24"/>
        </w:rPr>
        <w:t xml:space="preserve">, S. (2017) </w:t>
      </w:r>
      <w:proofErr w:type="spellStart"/>
      <w:r w:rsidR="00223E23">
        <w:rPr>
          <w:rFonts w:ascii="Arial" w:hAnsi="Arial" w:cs="Arial"/>
          <w:sz w:val="24"/>
          <w:szCs w:val="24"/>
        </w:rPr>
        <w:t>‘</w:t>
      </w:r>
      <w:r w:rsidRPr="0095096B">
        <w:rPr>
          <w:rFonts w:ascii="Arial" w:hAnsi="Arial" w:cs="Arial"/>
          <w:sz w:val="24"/>
          <w:szCs w:val="24"/>
        </w:rPr>
        <w:t>Re</w:t>
      </w:r>
      <w:proofErr w:type="spellEnd"/>
      <w:r w:rsidRPr="0095096B">
        <w:rPr>
          <w:rFonts w:ascii="Arial" w:hAnsi="Arial" w:cs="Arial"/>
          <w:sz w:val="24"/>
          <w:szCs w:val="24"/>
        </w:rPr>
        <w:t>-engaging disengaged pupils in physical education: an appreciative inquiry perspective</w:t>
      </w:r>
      <w:r w:rsidR="00223E23">
        <w:rPr>
          <w:rFonts w:ascii="Arial" w:hAnsi="Arial" w:cs="Arial"/>
          <w:sz w:val="24"/>
          <w:szCs w:val="24"/>
        </w:rPr>
        <w:t>’</w:t>
      </w:r>
      <w:r w:rsidRPr="0095096B">
        <w:rPr>
          <w:rFonts w:ascii="Arial" w:hAnsi="Arial" w:cs="Arial"/>
          <w:sz w:val="24"/>
          <w:szCs w:val="24"/>
        </w:rPr>
        <w:t xml:space="preserve">. </w:t>
      </w:r>
      <w:r w:rsidRPr="00223E23">
        <w:rPr>
          <w:rFonts w:ascii="Arial" w:hAnsi="Arial" w:cs="Arial"/>
          <w:i/>
          <w:iCs/>
          <w:sz w:val="24"/>
          <w:szCs w:val="24"/>
        </w:rPr>
        <w:t>Sport, Education and Society</w:t>
      </w:r>
      <w:r w:rsidRPr="0095096B">
        <w:rPr>
          <w:rFonts w:ascii="Arial" w:hAnsi="Arial" w:cs="Arial"/>
          <w:sz w:val="24"/>
          <w:szCs w:val="24"/>
        </w:rPr>
        <w:t xml:space="preserve">. 24(4), pp.241-255. </w:t>
      </w:r>
    </w:p>
    <w:p w14:paraId="5A1A9498" w14:textId="77777777" w:rsidR="00860303" w:rsidRPr="0095096B" w:rsidRDefault="00860303" w:rsidP="00860303">
      <w:pPr>
        <w:spacing w:line="240" w:lineRule="auto"/>
        <w:rPr>
          <w:rFonts w:ascii="Arial" w:hAnsi="Arial" w:cs="Arial"/>
          <w:sz w:val="24"/>
          <w:szCs w:val="24"/>
        </w:rPr>
      </w:pPr>
    </w:p>
    <w:p w14:paraId="58255B4A"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Hopkins, D. (2014) </w:t>
      </w:r>
      <w:r w:rsidRPr="00223E23">
        <w:rPr>
          <w:rFonts w:ascii="Arial" w:hAnsi="Arial" w:cs="Arial"/>
          <w:i/>
          <w:iCs/>
          <w:color w:val="000000" w:themeColor="text1"/>
          <w:sz w:val="24"/>
          <w:szCs w:val="24"/>
        </w:rPr>
        <w:t>A Teachers Guide to Classroom Research.</w:t>
      </w:r>
      <w:r w:rsidRPr="0095096B">
        <w:rPr>
          <w:rFonts w:ascii="Arial" w:hAnsi="Arial" w:cs="Arial"/>
          <w:color w:val="000000" w:themeColor="text1"/>
          <w:sz w:val="24"/>
          <w:szCs w:val="24"/>
        </w:rPr>
        <w:t xml:space="preserve"> 5</w:t>
      </w:r>
      <w:r w:rsidRPr="0095096B">
        <w:rPr>
          <w:rFonts w:ascii="Arial" w:hAnsi="Arial" w:cs="Arial"/>
          <w:color w:val="000000" w:themeColor="text1"/>
          <w:sz w:val="24"/>
          <w:szCs w:val="24"/>
          <w:vertAlign w:val="superscript"/>
        </w:rPr>
        <w:t>th</w:t>
      </w:r>
      <w:r w:rsidRPr="0095096B">
        <w:rPr>
          <w:rFonts w:ascii="Arial" w:hAnsi="Arial" w:cs="Arial"/>
          <w:color w:val="000000" w:themeColor="text1"/>
          <w:sz w:val="24"/>
          <w:szCs w:val="24"/>
        </w:rPr>
        <w:t xml:space="preserve"> Ed. Berkshire: Open University Press. </w:t>
      </w:r>
    </w:p>
    <w:p w14:paraId="2C2C06D7" w14:textId="77777777" w:rsidR="003317E5" w:rsidRPr="0095096B" w:rsidRDefault="003317E5" w:rsidP="00860303">
      <w:pPr>
        <w:autoSpaceDE w:val="0"/>
        <w:autoSpaceDN w:val="0"/>
        <w:adjustRightInd w:val="0"/>
        <w:spacing w:after="0" w:line="240" w:lineRule="auto"/>
        <w:rPr>
          <w:rFonts w:ascii="Arial" w:hAnsi="Arial" w:cs="Arial"/>
          <w:sz w:val="24"/>
          <w:szCs w:val="24"/>
        </w:rPr>
      </w:pPr>
    </w:p>
    <w:p w14:paraId="300F4198"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Houlihan, B. and Green, M. (2006) </w:t>
      </w:r>
      <w:r w:rsidRPr="0095096B">
        <w:rPr>
          <w:rFonts w:ascii="Arial" w:hAnsi="Arial" w:cs="Arial"/>
          <w:i/>
          <w:iCs/>
          <w:sz w:val="24"/>
          <w:szCs w:val="24"/>
        </w:rPr>
        <w:t>The changing status of school sport and physical education: explaining policy change.</w:t>
      </w:r>
      <w:r w:rsidRPr="0095096B">
        <w:rPr>
          <w:rFonts w:ascii="Arial" w:hAnsi="Arial" w:cs="Arial"/>
          <w:sz w:val="24"/>
          <w:szCs w:val="24"/>
        </w:rPr>
        <w:t xml:space="preserve"> Leicestershire: School of Sport and Exercise Sciences. </w:t>
      </w:r>
    </w:p>
    <w:p w14:paraId="545435BD" w14:textId="77777777" w:rsidR="003317E5" w:rsidRPr="0095096B" w:rsidRDefault="003317E5" w:rsidP="00860303">
      <w:pPr>
        <w:autoSpaceDE w:val="0"/>
        <w:autoSpaceDN w:val="0"/>
        <w:adjustRightInd w:val="0"/>
        <w:spacing w:after="0" w:line="360" w:lineRule="auto"/>
        <w:rPr>
          <w:rStyle w:val="pagerange"/>
          <w:rFonts w:ascii="Arial" w:hAnsi="Arial" w:cs="Arial"/>
          <w:color w:val="333333"/>
          <w:sz w:val="24"/>
          <w:szCs w:val="24"/>
        </w:rPr>
      </w:pPr>
    </w:p>
    <w:p w14:paraId="3D9E857A" w14:textId="77777777" w:rsidR="003317E5" w:rsidRPr="0095096B" w:rsidRDefault="003317E5" w:rsidP="00860303">
      <w:pPr>
        <w:autoSpaceDE w:val="0"/>
        <w:autoSpaceDN w:val="0"/>
        <w:adjustRightInd w:val="0"/>
        <w:spacing w:after="0" w:line="360" w:lineRule="auto"/>
        <w:rPr>
          <w:rStyle w:val="pagerange"/>
          <w:rFonts w:ascii="Arial" w:hAnsi="Arial" w:cs="Arial"/>
          <w:sz w:val="24"/>
          <w:szCs w:val="24"/>
        </w:rPr>
      </w:pPr>
      <w:r w:rsidRPr="0095096B">
        <w:rPr>
          <w:rStyle w:val="pagerange"/>
          <w:rFonts w:ascii="Arial" w:hAnsi="Arial" w:cs="Arial"/>
          <w:sz w:val="24"/>
          <w:szCs w:val="24"/>
        </w:rPr>
        <w:lastRenderedPageBreak/>
        <w:t xml:space="preserve">Kirk, D. et al. (2018) ‘Redesigning physical education in Scotland’, in Lawson, H.A. (ed.) </w:t>
      </w:r>
      <w:r w:rsidRPr="00223E23">
        <w:rPr>
          <w:rStyle w:val="pagerange"/>
          <w:rFonts w:ascii="Arial" w:hAnsi="Arial" w:cs="Arial"/>
          <w:i/>
          <w:iCs/>
          <w:sz w:val="24"/>
          <w:szCs w:val="24"/>
        </w:rPr>
        <w:t>Redesigning Physical Education</w:t>
      </w:r>
      <w:r w:rsidRPr="0095096B">
        <w:rPr>
          <w:rStyle w:val="pagerange"/>
          <w:rFonts w:ascii="Arial" w:hAnsi="Arial" w:cs="Arial"/>
          <w:sz w:val="24"/>
          <w:szCs w:val="24"/>
        </w:rPr>
        <w:t xml:space="preserve">. Oxon: Routledge. </w:t>
      </w:r>
    </w:p>
    <w:p w14:paraId="05736FCB" w14:textId="77777777" w:rsidR="003317E5" w:rsidRPr="0095096B" w:rsidRDefault="003317E5" w:rsidP="00860303">
      <w:pPr>
        <w:spacing w:line="240" w:lineRule="auto"/>
        <w:rPr>
          <w:rFonts w:ascii="Arial" w:hAnsi="Arial" w:cs="Arial"/>
          <w:sz w:val="24"/>
          <w:szCs w:val="24"/>
        </w:rPr>
      </w:pPr>
    </w:p>
    <w:p w14:paraId="38946363" w14:textId="77777777" w:rsidR="003317E5" w:rsidRPr="0095096B" w:rsidRDefault="003317E5" w:rsidP="00860303">
      <w:pPr>
        <w:spacing w:line="360" w:lineRule="auto"/>
        <w:rPr>
          <w:rFonts w:ascii="Arial" w:hAnsi="Arial" w:cs="Arial"/>
          <w:sz w:val="24"/>
          <w:szCs w:val="24"/>
        </w:rPr>
      </w:pPr>
      <w:proofErr w:type="spellStart"/>
      <w:r w:rsidRPr="0095096B">
        <w:rPr>
          <w:rFonts w:ascii="Arial" w:hAnsi="Arial" w:cs="Arial"/>
          <w:sz w:val="24"/>
          <w:szCs w:val="24"/>
        </w:rPr>
        <w:t>Koolbreeze</w:t>
      </w:r>
      <w:proofErr w:type="spellEnd"/>
      <w:r w:rsidRPr="0095096B">
        <w:rPr>
          <w:rFonts w:ascii="Arial" w:hAnsi="Arial" w:cs="Arial"/>
          <w:sz w:val="24"/>
          <w:szCs w:val="24"/>
        </w:rPr>
        <w:t xml:space="preserve">, A. (2018) </w:t>
      </w:r>
      <w:r w:rsidRPr="00223E23">
        <w:rPr>
          <w:rFonts w:ascii="Arial" w:hAnsi="Arial" w:cs="Arial"/>
          <w:i/>
          <w:iCs/>
          <w:sz w:val="24"/>
          <w:szCs w:val="24"/>
        </w:rPr>
        <w:t>Social effects of sports on young children.</w:t>
      </w:r>
      <w:r w:rsidRPr="0095096B">
        <w:rPr>
          <w:rFonts w:ascii="Arial" w:hAnsi="Arial" w:cs="Arial"/>
          <w:sz w:val="24"/>
          <w:szCs w:val="24"/>
        </w:rPr>
        <w:t xml:space="preserve"> Available at: </w:t>
      </w:r>
      <w:hyperlink r:id="rId13" w:history="1">
        <w:r w:rsidRPr="0095096B">
          <w:rPr>
            <w:rStyle w:val="Hyperlink"/>
            <w:rFonts w:ascii="Arial" w:hAnsi="Arial" w:cs="Arial"/>
            <w:sz w:val="24"/>
            <w:szCs w:val="24"/>
          </w:rPr>
          <w:t>https://www.hellomotherhood.com/social-effects-of-sports-on-young-children-3801643.html</w:t>
        </w:r>
      </w:hyperlink>
      <w:r w:rsidRPr="0095096B">
        <w:rPr>
          <w:rFonts w:ascii="Arial" w:hAnsi="Arial" w:cs="Arial"/>
          <w:sz w:val="24"/>
          <w:szCs w:val="24"/>
        </w:rPr>
        <w:t xml:space="preserve"> (Accessed: 15</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2FB59FFD" w14:textId="1D8DFC47" w:rsidR="003317E5" w:rsidRDefault="003317E5" w:rsidP="00860303">
      <w:pPr>
        <w:autoSpaceDE w:val="0"/>
        <w:autoSpaceDN w:val="0"/>
        <w:adjustRightInd w:val="0"/>
        <w:spacing w:after="0" w:line="240" w:lineRule="auto"/>
        <w:rPr>
          <w:rStyle w:val="authors"/>
          <w:rFonts w:ascii="Arial" w:hAnsi="Arial" w:cs="Arial"/>
          <w:color w:val="333333"/>
          <w:sz w:val="24"/>
          <w:szCs w:val="24"/>
        </w:rPr>
      </w:pPr>
    </w:p>
    <w:p w14:paraId="6B13ED15" w14:textId="67F05F54" w:rsidR="0095096B" w:rsidRPr="0095096B" w:rsidRDefault="0095096B" w:rsidP="00860303">
      <w:pPr>
        <w:autoSpaceDE w:val="0"/>
        <w:autoSpaceDN w:val="0"/>
        <w:adjustRightInd w:val="0"/>
        <w:spacing w:after="0" w:line="360" w:lineRule="auto"/>
        <w:rPr>
          <w:rStyle w:val="authors"/>
          <w:rFonts w:ascii="Arial" w:hAnsi="Arial" w:cs="Arial"/>
          <w:sz w:val="24"/>
          <w:szCs w:val="24"/>
        </w:rPr>
      </w:pPr>
      <w:proofErr w:type="spellStart"/>
      <w:r w:rsidRPr="0095096B">
        <w:rPr>
          <w:rStyle w:val="authors"/>
          <w:rFonts w:ascii="Arial" w:hAnsi="Arial" w:cs="Arial"/>
          <w:sz w:val="24"/>
          <w:szCs w:val="24"/>
        </w:rPr>
        <w:t>Lodico</w:t>
      </w:r>
      <w:proofErr w:type="spellEnd"/>
      <w:r w:rsidRPr="0095096B">
        <w:rPr>
          <w:rStyle w:val="authors"/>
          <w:rFonts w:ascii="Arial" w:hAnsi="Arial" w:cs="Arial"/>
          <w:sz w:val="24"/>
          <w:szCs w:val="24"/>
        </w:rPr>
        <w:t xml:space="preserve">, M. and Spaulding, D. and </w:t>
      </w:r>
      <w:proofErr w:type="spellStart"/>
      <w:r w:rsidRPr="0095096B">
        <w:rPr>
          <w:rStyle w:val="authors"/>
          <w:rFonts w:ascii="Arial" w:hAnsi="Arial" w:cs="Arial"/>
          <w:sz w:val="24"/>
          <w:szCs w:val="24"/>
        </w:rPr>
        <w:t>Voegtle</w:t>
      </w:r>
      <w:proofErr w:type="spellEnd"/>
      <w:r w:rsidRPr="0095096B">
        <w:rPr>
          <w:rStyle w:val="authors"/>
          <w:rFonts w:ascii="Arial" w:hAnsi="Arial" w:cs="Arial"/>
          <w:sz w:val="24"/>
          <w:szCs w:val="24"/>
        </w:rPr>
        <w:t xml:space="preserve">, K. (2010) </w:t>
      </w:r>
      <w:r w:rsidRPr="00223E23">
        <w:rPr>
          <w:rStyle w:val="authors"/>
          <w:rFonts w:ascii="Arial" w:hAnsi="Arial" w:cs="Arial"/>
          <w:i/>
          <w:iCs/>
          <w:sz w:val="24"/>
          <w:szCs w:val="24"/>
        </w:rPr>
        <w:t>Methods in Educational Research: From Theory to Practice</w:t>
      </w:r>
      <w:r w:rsidRPr="0095096B">
        <w:rPr>
          <w:rStyle w:val="authors"/>
          <w:rFonts w:ascii="Arial" w:hAnsi="Arial" w:cs="Arial"/>
          <w:sz w:val="24"/>
          <w:szCs w:val="24"/>
        </w:rPr>
        <w:t xml:space="preserve">. San Francisco: John Wiley &amp; Sons. </w:t>
      </w:r>
    </w:p>
    <w:p w14:paraId="1830A747" w14:textId="77777777" w:rsidR="0095096B" w:rsidRPr="0095096B" w:rsidRDefault="0095096B" w:rsidP="00860303">
      <w:pPr>
        <w:autoSpaceDE w:val="0"/>
        <w:autoSpaceDN w:val="0"/>
        <w:adjustRightInd w:val="0"/>
        <w:spacing w:after="0" w:line="360" w:lineRule="auto"/>
        <w:rPr>
          <w:rStyle w:val="authors"/>
          <w:rFonts w:ascii="Arial" w:hAnsi="Arial" w:cs="Arial"/>
          <w:color w:val="333333"/>
          <w:sz w:val="24"/>
          <w:szCs w:val="24"/>
        </w:rPr>
      </w:pPr>
    </w:p>
    <w:p w14:paraId="65C76A46" w14:textId="77777777" w:rsidR="003317E5" w:rsidRPr="0095096B" w:rsidRDefault="003317E5" w:rsidP="00860303">
      <w:pPr>
        <w:autoSpaceDE w:val="0"/>
        <w:autoSpaceDN w:val="0"/>
        <w:adjustRightInd w:val="0"/>
        <w:spacing w:after="0" w:line="360" w:lineRule="auto"/>
        <w:rPr>
          <w:rStyle w:val="pagerange"/>
          <w:rFonts w:ascii="Arial" w:hAnsi="Arial" w:cs="Arial"/>
          <w:sz w:val="24"/>
          <w:szCs w:val="24"/>
        </w:rPr>
      </w:pPr>
      <w:r w:rsidRPr="0095096B">
        <w:rPr>
          <w:rStyle w:val="authors"/>
          <w:rFonts w:ascii="Arial" w:hAnsi="Arial" w:cs="Arial"/>
          <w:sz w:val="24"/>
          <w:szCs w:val="24"/>
        </w:rPr>
        <w:t xml:space="preserve">Lynn, S. and </w:t>
      </w:r>
      <w:proofErr w:type="spellStart"/>
      <w:r w:rsidRPr="0095096B">
        <w:rPr>
          <w:rStyle w:val="authors"/>
          <w:rFonts w:ascii="Arial" w:hAnsi="Arial" w:cs="Arial"/>
          <w:sz w:val="24"/>
          <w:szCs w:val="24"/>
        </w:rPr>
        <w:t>Ratliffe</w:t>
      </w:r>
      <w:proofErr w:type="spellEnd"/>
      <w:r w:rsidRPr="0095096B">
        <w:rPr>
          <w:rStyle w:val="authors"/>
          <w:rFonts w:ascii="Arial" w:hAnsi="Arial" w:cs="Arial"/>
          <w:sz w:val="24"/>
          <w:szCs w:val="24"/>
        </w:rPr>
        <w:t>, T.</w:t>
      </w:r>
      <w:r w:rsidRPr="0095096B">
        <w:rPr>
          <w:rFonts w:ascii="Arial" w:hAnsi="Arial" w:cs="Arial"/>
          <w:sz w:val="24"/>
          <w:szCs w:val="24"/>
          <w:shd w:val="clear" w:color="auto" w:fill="FFFFFF"/>
        </w:rPr>
        <w:t xml:space="preserve"> </w:t>
      </w:r>
      <w:r w:rsidRPr="0095096B">
        <w:rPr>
          <w:rStyle w:val="Date1"/>
          <w:rFonts w:ascii="Arial" w:hAnsi="Arial" w:cs="Arial"/>
          <w:sz w:val="24"/>
          <w:szCs w:val="24"/>
        </w:rPr>
        <w:t>(1999)</w:t>
      </w:r>
      <w:r w:rsidRPr="0095096B">
        <w:rPr>
          <w:rFonts w:ascii="Arial" w:hAnsi="Arial" w:cs="Arial"/>
          <w:sz w:val="24"/>
          <w:szCs w:val="24"/>
          <w:shd w:val="clear" w:color="auto" w:fill="FFFFFF"/>
        </w:rPr>
        <w:t xml:space="preserve"> ‘</w:t>
      </w:r>
      <w:r w:rsidRPr="00223E23">
        <w:rPr>
          <w:rStyle w:val="arttitle"/>
          <w:rFonts w:ascii="Arial" w:hAnsi="Arial" w:cs="Arial"/>
          <w:sz w:val="24"/>
          <w:szCs w:val="24"/>
        </w:rPr>
        <w:t>Grouping Strategies in Physical Education’,</w:t>
      </w:r>
      <w:r w:rsidRPr="0095096B">
        <w:rPr>
          <w:rFonts w:ascii="Arial" w:hAnsi="Arial" w:cs="Arial"/>
          <w:sz w:val="24"/>
          <w:szCs w:val="24"/>
          <w:shd w:val="clear" w:color="auto" w:fill="FFFFFF"/>
        </w:rPr>
        <w:t xml:space="preserve"> </w:t>
      </w:r>
      <w:r w:rsidRPr="00223E23">
        <w:rPr>
          <w:rStyle w:val="serialtitle"/>
          <w:rFonts w:ascii="Arial" w:hAnsi="Arial" w:cs="Arial"/>
          <w:i/>
          <w:iCs/>
          <w:sz w:val="24"/>
          <w:szCs w:val="24"/>
        </w:rPr>
        <w:t>Strategies</w:t>
      </w:r>
      <w:r w:rsidRPr="0095096B">
        <w:rPr>
          <w:rStyle w:val="serialtitle"/>
          <w:rFonts w:ascii="Arial" w:hAnsi="Arial" w:cs="Arial"/>
          <w:sz w:val="24"/>
          <w:szCs w:val="24"/>
        </w:rPr>
        <w:t>,</w:t>
      </w:r>
      <w:r w:rsidRPr="0095096B">
        <w:rPr>
          <w:rFonts w:ascii="Arial" w:hAnsi="Arial" w:cs="Arial"/>
          <w:sz w:val="24"/>
          <w:szCs w:val="24"/>
          <w:shd w:val="clear" w:color="auto" w:fill="FFFFFF"/>
        </w:rPr>
        <w:t xml:space="preserve"> </w:t>
      </w:r>
      <w:r w:rsidRPr="0095096B">
        <w:rPr>
          <w:rStyle w:val="volumeissue"/>
          <w:rFonts w:ascii="Arial" w:hAnsi="Arial" w:cs="Arial"/>
          <w:sz w:val="24"/>
          <w:szCs w:val="24"/>
        </w:rPr>
        <w:t>12(3),</w:t>
      </w:r>
      <w:r w:rsidRPr="0095096B">
        <w:rPr>
          <w:rFonts w:ascii="Arial" w:hAnsi="Arial" w:cs="Arial"/>
          <w:sz w:val="24"/>
          <w:szCs w:val="24"/>
          <w:shd w:val="clear" w:color="auto" w:fill="FFFFFF"/>
        </w:rPr>
        <w:t xml:space="preserve"> pp.</w:t>
      </w:r>
      <w:r w:rsidRPr="0095096B">
        <w:rPr>
          <w:rStyle w:val="pagerange"/>
          <w:rFonts w:ascii="Arial" w:hAnsi="Arial" w:cs="Arial"/>
          <w:sz w:val="24"/>
          <w:szCs w:val="24"/>
        </w:rPr>
        <w:t xml:space="preserve">13-15. </w:t>
      </w:r>
    </w:p>
    <w:p w14:paraId="2E44F691"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26B3EB2C" w14:textId="66D3A59D"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Macdonald, A. (2009) </w:t>
      </w:r>
      <w:r w:rsidR="005B302C" w:rsidRPr="00223E23">
        <w:rPr>
          <w:rFonts w:ascii="Arial" w:hAnsi="Arial" w:cs="Arial"/>
          <w:i/>
          <w:iCs/>
          <w:sz w:val="24"/>
          <w:szCs w:val="24"/>
        </w:rPr>
        <w:t>Independent</w:t>
      </w:r>
      <w:r w:rsidRPr="00223E23">
        <w:rPr>
          <w:rFonts w:ascii="Arial" w:hAnsi="Arial" w:cs="Arial"/>
          <w:i/>
          <w:iCs/>
          <w:sz w:val="24"/>
          <w:szCs w:val="24"/>
        </w:rPr>
        <w:t xml:space="preserve"> Review of the Proposal to make Personal, Social, Health and Economic (PSHE) Education Statutory</w:t>
      </w:r>
      <w:r w:rsidRPr="0095096B">
        <w:rPr>
          <w:rFonts w:ascii="Arial" w:hAnsi="Arial" w:cs="Arial"/>
          <w:sz w:val="24"/>
          <w:szCs w:val="24"/>
        </w:rPr>
        <w:t xml:space="preserve">. London: Department for Children, Schools and Families. </w:t>
      </w:r>
    </w:p>
    <w:p w14:paraId="5F51D04C"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60B0E13A" w14:textId="77777777" w:rsidR="003317E5" w:rsidRPr="0095096B" w:rsidRDefault="003317E5" w:rsidP="00860303">
      <w:pPr>
        <w:autoSpaceDE w:val="0"/>
        <w:autoSpaceDN w:val="0"/>
        <w:adjustRightInd w:val="0"/>
        <w:spacing w:after="0" w:line="360" w:lineRule="auto"/>
        <w:rPr>
          <w:rFonts w:ascii="Arial" w:hAnsi="Arial" w:cs="Arial"/>
          <w:sz w:val="24"/>
          <w:szCs w:val="24"/>
        </w:rPr>
      </w:pPr>
      <w:proofErr w:type="spellStart"/>
      <w:r w:rsidRPr="0095096B">
        <w:rPr>
          <w:rFonts w:ascii="Arial" w:hAnsi="Arial" w:cs="Arial"/>
          <w:sz w:val="24"/>
          <w:szCs w:val="24"/>
        </w:rPr>
        <w:t>Madrona</w:t>
      </w:r>
      <w:proofErr w:type="spellEnd"/>
      <w:r w:rsidRPr="0095096B">
        <w:rPr>
          <w:rFonts w:ascii="Arial" w:hAnsi="Arial" w:cs="Arial"/>
          <w:sz w:val="24"/>
          <w:szCs w:val="24"/>
        </w:rPr>
        <w:t>, P.G. et al. (2014) ‘Improving Social Skills through Physical Education in Elementary 4</w:t>
      </w:r>
      <w:r w:rsidRPr="0095096B">
        <w:rPr>
          <w:rFonts w:ascii="Arial" w:hAnsi="Arial" w:cs="Arial"/>
          <w:sz w:val="24"/>
          <w:szCs w:val="24"/>
          <w:vertAlign w:val="superscript"/>
        </w:rPr>
        <w:t>th</w:t>
      </w:r>
      <w:r w:rsidRPr="0095096B">
        <w:rPr>
          <w:rFonts w:ascii="Arial" w:hAnsi="Arial" w:cs="Arial"/>
          <w:sz w:val="24"/>
          <w:szCs w:val="24"/>
        </w:rPr>
        <w:t xml:space="preserve"> Year’ </w:t>
      </w:r>
      <w:r w:rsidRPr="0095096B">
        <w:rPr>
          <w:rFonts w:ascii="Arial" w:hAnsi="Arial" w:cs="Arial"/>
          <w:i/>
          <w:iCs/>
          <w:sz w:val="24"/>
          <w:szCs w:val="24"/>
        </w:rPr>
        <w:t>American Journal of Sports Science and Medicine</w:t>
      </w:r>
      <w:r w:rsidRPr="0095096B">
        <w:rPr>
          <w:rFonts w:ascii="Arial" w:hAnsi="Arial" w:cs="Arial"/>
          <w:sz w:val="24"/>
          <w:szCs w:val="24"/>
        </w:rPr>
        <w:t>, 2(6A), pp.5-8.</w:t>
      </w:r>
    </w:p>
    <w:p w14:paraId="7CBD644E" w14:textId="77777777" w:rsidR="003317E5" w:rsidRPr="0095096B" w:rsidRDefault="003317E5" w:rsidP="00860303">
      <w:pPr>
        <w:spacing w:line="240" w:lineRule="auto"/>
        <w:rPr>
          <w:rFonts w:ascii="Arial" w:hAnsi="Arial" w:cs="Arial"/>
          <w:color w:val="000000" w:themeColor="text1"/>
          <w:sz w:val="24"/>
          <w:szCs w:val="24"/>
        </w:rPr>
      </w:pPr>
    </w:p>
    <w:p w14:paraId="08BDF64E"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Mathews, B. and Ross, L. (2010) </w:t>
      </w:r>
      <w:r w:rsidRPr="00223E23">
        <w:rPr>
          <w:rFonts w:ascii="Arial" w:hAnsi="Arial" w:cs="Arial"/>
          <w:i/>
          <w:iCs/>
          <w:color w:val="000000" w:themeColor="text1"/>
          <w:sz w:val="24"/>
          <w:szCs w:val="24"/>
        </w:rPr>
        <w:t>Research Methods</w:t>
      </w:r>
      <w:r w:rsidRPr="0095096B">
        <w:rPr>
          <w:rFonts w:ascii="Arial" w:hAnsi="Arial" w:cs="Arial"/>
          <w:color w:val="000000" w:themeColor="text1"/>
          <w:sz w:val="24"/>
          <w:szCs w:val="24"/>
        </w:rPr>
        <w:t xml:space="preserve">. Harlow: Pearson Education Limited. </w:t>
      </w:r>
    </w:p>
    <w:p w14:paraId="7A9ECC73" w14:textId="77777777" w:rsidR="003317E5" w:rsidRPr="0095096B" w:rsidRDefault="003317E5" w:rsidP="00860303">
      <w:pPr>
        <w:spacing w:line="240" w:lineRule="auto"/>
        <w:rPr>
          <w:rFonts w:ascii="Arial" w:hAnsi="Arial" w:cs="Arial"/>
          <w:sz w:val="24"/>
          <w:szCs w:val="24"/>
        </w:rPr>
      </w:pPr>
    </w:p>
    <w:p w14:paraId="391647DF" w14:textId="7825D7BD" w:rsidR="003317E5" w:rsidRDefault="003317E5" w:rsidP="00860303">
      <w:pPr>
        <w:spacing w:line="360" w:lineRule="auto"/>
        <w:rPr>
          <w:rFonts w:ascii="Arial" w:hAnsi="Arial" w:cs="Arial"/>
          <w:sz w:val="24"/>
          <w:szCs w:val="24"/>
        </w:rPr>
      </w:pPr>
      <w:r w:rsidRPr="0095096B">
        <w:rPr>
          <w:rFonts w:ascii="Arial" w:hAnsi="Arial" w:cs="Arial"/>
          <w:sz w:val="24"/>
          <w:szCs w:val="24"/>
        </w:rPr>
        <w:t xml:space="preserve">National Assembly for Wales (2017) </w:t>
      </w:r>
      <w:r w:rsidRPr="00223E23">
        <w:rPr>
          <w:rFonts w:ascii="Arial" w:hAnsi="Arial" w:cs="Arial"/>
          <w:i/>
          <w:iCs/>
          <w:sz w:val="24"/>
          <w:szCs w:val="24"/>
        </w:rPr>
        <w:t>Physical (in)activity – is it time to get Welsh children moving?</w:t>
      </w:r>
      <w:r w:rsidRPr="0095096B">
        <w:rPr>
          <w:rFonts w:ascii="Arial" w:hAnsi="Arial" w:cs="Arial"/>
          <w:sz w:val="24"/>
          <w:szCs w:val="24"/>
        </w:rPr>
        <w:t xml:space="preserve"> Available at: </w:t>
      </w:r>
      <w:hyperlink r:id="rId14" w:history="1">
        <w:r w:rsidRPr="0095096B">
          <w:rPr>
            <w:rStyle w:val="Hyperlink"/>
            <w:rFonts w:ascii="Arial" w:hAnsi="Arial" w:cs="Arial"/>
            <w:sz w:val="24"/>
            <w:szCs w:val="24"/>
          </w:rPr>
          <w:t>https://seneddresearch.blog/2017/07/20/physical-inactivity-is-it-time-to-get-welsh-children-moving/</w:t>
        </w:r>
      </w:hyperlink>
      <w:r w:rsidRPr="0095096B">
        <w:rPr>
          <w:rFonts w:ascii="Arial" w:hAnsi="Arial" w:cs="Arial"/>
          <w:sz w:val="24"/>
          <w:szCs w:val="24"/>
        </w:rPr>
        <w:t xml:space="preserve"> (Accessed: 8</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5ED25C1A" w14:textId="77777777" w:rsidR="00223E23" w:rsidRPr="0095096B" w:rsidRDefault="00223E23" w:rsidP="00860303">
      <w:pPr>
        <w:spacing w:line="240" w:lineRule="auto"/>
        <w:rPr>
          <w:rFonts w:ascii="Arial" w:hAnsi="Arial" w:cs="Arial"/>
          <w:sz w:val="24"/>
          <w:szCs w:val="24"/>
        </w:rPr>
      </w:pPr>
    </w:p>
    <w:p w14:paraId="26D005AA"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Nelson, E. (2019) </w:t>
      </w:r>
      <w:r w:rsidRPr="0095096B">
        <w:rPr>
          <w:rFonts w:ascii="Arial" w:hAnsi="Arial" w:cs="Arial"/>
          <w:i/>
          <w:iCs/>
          <w:sz w:val="24"/>
          <w:szCs w:val="24"/>
        </w:rPr>
        <w:t>Building School Community Through Physical Activity</w:t>
      </w:r>
      <w:r w:rsidRPr="0095096B">
        <w:rPr>
          <w:rFonts w:ascii="Arial" w:hAnsi="Arial" w:cs="Arial"/>
          <w:sz w:val="24"/>
          <w:szCs w:val="24"/>
        </w:rPr>
        <w:t xml:space="preserve">. Available at: </w:t>
      </w:r>
      <w:hyperlink r:id="rId15" w:history="1">
        <w:r w:rsidRPr="0095096B">
          <w:rPr>
            <w:rStyle w:val="Hyperlink"/>
            <w:rFonts w:ascii="Arial" w:hAnsi="Arial" w:cs="Arial"/>
            <w:sz w:val="24"/>
            <w:szCs w:val="24"/>
          </w:rPr>
          <w:t>https://www.edutopia.org/article/building-school-community-through-physical-activity</w:t>
        </w:r>
      </w:hyperlink>
      <w:r w:rsidRPr="0095096B">
        <w:rPr>
          <w:rFonts w:ascii="Arial" w:hAnsi="Arial" w:cs="Arial"/>
          <w:sz w:val="24"/>
          <w:szCs w:val="24"/>
        </w:rPr>
        <w:t xml:space="preserve"> (Accessed: 15</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15760175"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6B22AFE8"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lastRenderedPageBreak/>
        <w:t xml:space="preserve">NICE (2008) </w:t>
      </w:r>
      <w:r w:rsidRPr="0095096B">
        <w:rPr>
          <w:rFonts w:ascii="Arial" w:hAnsi="Arial" w:cs="Arial"/>
          <w:i/>
          <w:iCs/>
          <w:sz w:val="24"/>
          <w:szCs w:val="24"/>
        </w:rPr>
        <w:t xml:space="preserve">Social and emotional wellbeing in primary education. </w:t>
      </w:r>
      <w:r w:rsidRPr="0095096B">
        <w:rPr>
          <w:rFonts w:ascii="Arial" w:hAnsi="Arial" w:cs="Arial"/>
          <w:sz w:val="24"/>
          <w:szCs w:val="24"/>
        </w:rPr>
        <w:t xml:space="preserve">Available at: </w:t>
      </w:r>
      <w:hyperlink r:id="rId16" w:history="1">
        <w:r w:rsidRPr="0095096B">
          <w:rPr>
            <w:rStyle w:val="Hyperlink"/>
            <w:rFonts w:ascii="Arial" w:hAnsi="Arial" w:cs="Arial"/>
            <w:sz w:val="24"/>
            <w:szCs w:val="24"/>
          </w:rPr>
          <w:t>https://www.nice.org.uk/guidance/ph12</w:t>
        </w:r>
      </w:hyperlink>
      <w:r w:rsidRPr="0095096B">
        <w:rPr>
          <w:rFonts w:ascii="Arial" w:hAnsi="Arial" w:cs="Arial"/>
          <w:sz w:val="24"/>
          <w:szCs w:val="24"/>
        </w:rPr>
        <w:t xml:space="preserve"> (Accessed: 10</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2CC33F49" w14:textId="77777777" w:rsidR="003317E5" w:rsidRPr="0095096B" w:rsidRDefault="003317E5" w:rsidP="00860303">
      <w:pPr>
        <w:spacing w:line="240" w:lineRule="auto"/>
        <w:rPr>
          <w:rFonts w:ascii="Arial" w:hAnsi="Arial" w:cs="Arial"/>
          <w:sz w:val="24"/>
          <w:szCs w:val="24"/>
        </w:rPr>
      </w:pPr>
    </w:p>
    <w:p w14:paraId="595F8B7D"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Oliver, A. (date unknown) </w:t>
      </w:r>
      <w:r w:rsidRPr="00223E23">
        <w:rPr>
          <w:rFonts w:ascii="Arial" w:hAnsi="Arial" w:cs="Arial"/>
          <w:i/>
          <w:iCs/>
          <w:sz w:val="24"/>
          <w:szCs w:val="24"/>
        </w:rPr>
        <w:t>The debate on competitive school sport</w:t>
      </w:r>
      <w:r w:rsidRPr="0095096B">
        <w:rPr>
          <w:rFonts w:ascii="Arial" w:hAnsi="Arial" w:cs="Arial"/>
          <w:sz w:val="24"/>
          <w:szCs w:val="24"/>
        </w:rPr>
        <w:t xml:space="preserve">. Leicestershire: Youth Sport Trust. </w:t>
      </w:r>
    </w:p>
    <w:p w14:paraId="41772E8D" w14:textId="77777777" w:rsidR="003317E5" w:rsidRPr="0095096B" w:rsidRDefault="003317E5" w:rsidP="00860303">
      <w:pPr>
        <w:autoSpaceDE w:val="0"/>
        <w:autoSpaceDN w:val="0"/>
        <w:adjustRightInd w:val="0"/>
        <w:spacing w:after="0" w:line="240" w:lineRule="auto"/>
        <w:rPr>
          <w:rStyle w:val="pagerange"/>
          <w:rFonts w:ascii="Arial" w:hAnsi="Arial" w:cs="Arial"/>
          <w:color w:val="333333"/>
          <w:sz w:val="24"/>
          <w:szCs w:val="24"/>
        </w:rPr>
      </w:pPr>
    </w:p>
    <w:p w14:paraId="14419F88" w14:textId="77777777" w:rsidR="003317E5" w:rsidRPr="002D5AC1" w:rsidRDefault="003317E5" w:rsidP="00860303">
      <w:pPr>
        <w:autoSpaceDE w:val="0"/>
        <w:autoSpaceDN w:val="0"/>
        <w:adjustRightInd w:val="0"/>
        <w:spacing w:after="0" w:line="360" w:lineRule="auto"/>
        <w:rPr>
          <w:rStyle w:val="pagerange"/>
          <w:rFonts w:ascii="Arial" w:hAnsi="Arial" w:cs="Arial"/>
          <w:sz w:val="24"/>
          <w:szCs w:val="24"/>
        </w:rPr>
      </w:pPr>
      <w:r w:rsidRPr="002D5AC1">
        <w:rPr>
          <w:rStyle w:val="pagerange"/>
          <w:rFonts w:ascii="Arial" w:hAnsi="Arial" w:cs="Arial"/>
          <w:sz w:val="24"/>
          <w:szCs w:val="24"/>
        </w:rPr>
        <w:t xml:space="preserve">Oliver, K.L. and Kirk, D. (2015) </w:t>
      </w:r>
      <w:r w:rsidRPr="002D5AC1">
        <w:rPr>
          <w:rStyle w:val="pagerange"/>
          <w:rFonts w:ascii="Arial" w:hAnsi="Arial" w:cs="Arial"/>
          <w:i/>
          <w:iCs/>
          <w:sz w:val="24"/>
          <w:szCs w:val="24"/>
        </w:rPr>
        <w:t>Girls, Gender and Physical Education</w:t>
      </w:r>
      <w:r w:rsidRPr="002D5AC1">
        <w:rPr>
          <w:rStyle w:val="pagerange"/>
          <w:rFonts w:ascii="Arial" w:hAnsi="Arial" w:cs="Arial"/>
          <w:sz w:val="24"/>
          <w:szCs w:val="24"/>
        </w:rPr>
        <w:t xml:space="preserve">. Oxon: Routledge. </w:t>
      </w:r>
    </w:p>
    <w:p w14:paraId="3491E2BF"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5BB49805" w14:textId="472447C2" w:rsidR="003317E5" w:rsidRDefault="003317E5" w:rsidP="00860303">
      <w:pPr>
        <w:autoSpaceDE w:val="0"/>
        <w:autoSpaceDN w:val="0"/>
        <w:adjustRightInd w:val="0"/>
        <w:spacing w:after="0" w:line="360" w:lineRule="auto"/>
        <w:rPr>
          <w:rFonts w:ascii="Arial" w:hAnsi="Arial" w:cs="Arial"/>
          <w:sz w:val="24"/>
          <w:szCs w:val="24"/>
        </w:rPr>
      </w:pPr>
      <w:proofErr w:type="spellStart"/>
      <w:r w:rsidRPr="0095096B">
        <w:rPr>
          <w:rFonts w:ascii="Arial" w:hAnsi="Arial" w:cs="Arial"/>
          <w:sz w:val="24"/>
          <w:szCs w:val="24"/>
        </w:rPr>
        <w:t>Opstoel</w:t>
      </w:r>
      <w:proofErr w:type="spellEnd"/>
      <w:r w:rsidRPr="0095096B">
        <w:rPr>
          <w:rFonts w:ascii="Arial" w:hAnsi="Arial" w:cs="Arial"/>
          <w:sz w:val="24"/>
          <w:szCs w:val="24"/>
        </w:rPr>
        <w:t xml:space="preserve">, K. et al. (2019) ‘Personal and social development in physical education and sports: A review study’, </w:t>
      </w:r>
      <w:r w:rsidRPr="00223E23">
        <w:rPr>
          <w:rFonts w:ascii="Arial" w:hAnsi="Arial" w:cs="Arial"/>
          <w:i/>
          <w:iCs/>
          <w:sz w:val="24"/>
          <w:szCs w:val="24"/>
        </w:rPr>
        <w:t>European Physical Education Review</w:t>
      </w:r>
      <w:r w:rsidRPr="0095096B">
        <w:rPr>
          <w:rFonts w:ascii="Arial" w:hAnsi="Arial" w:cs="Arial"/>
          <w:sz w:val="24"/>
          <w:szCs w:val="24"/>
        </w:rPr>
        <w:t xml:space="preserve">, pp.1-17. </w:t>
      </w:r>
    </w:p>
    <w:p w14:paraId="55E1B00C" w14:textId="77777777" w:rsidR="00223E23" w:rsidRPr="0095096B" w:rsidRDefault="00223E23" w:rsidP="00860303">
      <w:pPr>
        <w:autoSpaceDE w:val="0"/>
        <w:autoSpaceDN w:val="0"/>
        <w:adjustRightInd w:val="0"/>
        <w:spacing w:after="0" w:line="360" w:lineRule="auto"/>
        <w:rPr>
          <w:rFonts w:ascii="Arial" w:hAnsi="Arial" w:cs="Arial"/>
          <w:sz w:val="24"/>
          <w:szCs w:val="24"/>
        </w:rPr>
      </w:pPr>
    </w:p>
    <w:p w14:paraId="3A38E177"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P.122 </w:t>
      </w:r>
      <w:proofErr w:type="spellStart"/>
      <w:r w:rsidRPr="0095096B">
        <w:rPr>
          <w:rFonts w:ascii="Arial" w:hAnsi="Arial" w:cs="Arial"/>
          <w:color w:val="000000" w:themeColor="text1"/>
          <w:sz w:val="24"/>
          <w:szCs w:val="24"/>
        </w:rPr>
        <w:t>Lodico</w:t>
      </w:r>
      <w:proofErr w:type="spellEnd"/>
      <w:r w:rsidRPr="0095096B">
        <w:rPr>
          <w:rFonts w:ascii="Arial" w:hAnsi="Arial" w:cs="Arial"/>
          <w:color w:val="000000" w:themeColor="text1"/>
          <w:sz w:val="24"/>
          <w:szCs w:val="24"/>
        </w:rPr>
        <w:t xml:space="preserve">, M.G. and Spaulding, D.T. and </w:t>
      </w:r>
      <w:proofErr w:type="spellStart"/>
      <w:r w:rsidRPr="0095096B">
        <w:rPr>
          <w:rFonts w:ascii="Arial" w:hAnsi="Arial" w:cs="Arial"/>
          <w:color w:val="000000" w:themeColor="text1"/>
          <w:sz w:val="24"/>
          <w:szCs w:val="24"/>
        </w:rPr>
        <w:t>Voegkle</w:t>
      </w:r>
      <w:proofErr w:type="spellEnd"/>
      <w:r w:rsidRPr="0095096B">
        <w:rPr>
          <w:rFonts w:ascii="Arial" w:hAnsi="Arial" w:cs="Arial"/>
          <w:color w:val="000000" w:themeColor="text1"/>
          <w:sz w:val="24"/>
          <w:szCs w:val="24"/>
        </w:rPr>
        <w:t>, K.H. (2010</w:t>
      </w:r>
      <w:r w:rsidRPr="00223E23">
        <w:rPr>
          <w:rFonts w:ascii="Arial" w:hAnsi="Arial" w:cs="Arial"/>
          <w:i/>
          <w:iCs/>
          <w:color w:val="000000" w:themeColor="text1"/>
          <w:sz w:val="24"/>
          <w:szCs w:val="24"/>
        </w:rPr>
        <w:t>) Methods in Educational Research</w:t>
      </w:r>
      <w:r w:rsidRPr="0095096B">
        <w:rPr>
          <w:rFonts w:ascii="Arial" w:hAnsi="Arial" w:cs="Arial"/>
          <w:color w:val="000000" w:themeColor="text1"/>
          <w:sz w:val="24"/>
          <w:szCs w:val="24"/>
        </w:rPr>
        <w:t>. 2</w:t>
      </w:r>
      <w:r w:rsidRPr="0095096B">
        <w:rPr>
          <w:rFonts w:ascii="Arial" w:hAnsi="Arial" w:cs="Arial"/>
          <w:color w:val="000000" w:themeColor="text1"/>
          <w:sz w:val="24"/>
          <w:szCs w:val="24"/>
          <w:vertAlign w:val="superscript"/>
        </w:rPr>
        <w:t>nd</w:t>
      </w:r>
      <w:r w:rsidRPr="0095096B">
        <w:rPr>
          <w:rFonts w:ascii="Arial" w:hAnsi="Arial" w:cs="Arial"/>
          <w:color w:val="000000" w:themeColor="text1"/>
          <w:sz w:val="24"/>
          <w:szCs w:val="24"/>
        </w:rPr>
        <w:t xml:space="preserve"> Ed. San Francisco: Jossey-Bass. </w:t>
      </w:r>
    </w:p>
    <w:p w14:paraId="332E706B" w14:textId="77777777" w:rsidR="003317E5" w:rsidRPr="0095096B" w:rsidRDefault="003317E5" w:rsidP="00860303">
      <w:pPr>
        <w:spacing w:line="240" w:lineRule="auto"/>
        <w:rPr>
          <w:rFonts w:ascii="Arial" w:hAnsi="Arial" w:cs="Arial"/>
          <w:sz w:val="24"/>
          <w:szCs w:val="24"/>
        </w:rPr>
      </w:pPr>
    </w:p>
    <w:p w14:paraId="179B78B6"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Price, L. (2018) ‘The Importance of physical education in primary schools’ in Pickup, I. et al. (ed.) </w:t>
      </w:r>
      <w:r w:rsidRPr="0095096B">
        <w:rPr>
          <w:rFonts w:ascii="Arial" w:hAnsi="Arial" w:cs="Arial"/>
          <w:i/>
          <w:iCs/>
          <w:sz w:val="24"/>
          <w:szCs w:val="24"/>
        </w:rPr>
        <w:t>Learning to Teach Primary PE.</w:t>
      </w:r>
      <w:r w:rsidRPr="0095096B">
        <w:rPr>
          <w:rFonts w:ascii="Arial" w:hAnsi="Arial" w:cs="Arial"/>
          <w:sz w:val="24"/>
          <w:szCs w:val="24"/>
        </w:rPr>
        <w:t xml:space="preserve"> Exeter: Learning Matters Ltd. </w:t>
      </w:r>
    </w:p>
    <w:p w14:paraId="4272AEAA" w14:textId="77777777" w:rsidR="003317E5" w:rsidRPr="0095096B" w:rsidRDefault="003317E5" w:rsidP="00860303">
      <w:pPr>
        <w:spacing w:line="240" w:lineRule="auto"/>
        <w:rPr>
          <w:rFonts w:ascii="Arial" w:hAnsi="Arial" w:cs="Arial"/>
          <w:sz w:val="24"/>
          <w:szCs w:val="24"/>
        </w:rPr>
      </w:pPr>
    </w:p>
    <w:p w14:paraId="44A393B6"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Psychology Today (2019) </w:t>
      </w:r>
      <w:r w:rsidRPr="00223E23">
        <w:rPr>
          <w:rFonts w:ascii="Arial" w:hAnsi="Arial" w:cs="Arial"/>
          <w:i/>
          <w:iCs/>
          <w:sz w:val="24"/>
          <w:szCs w:val="24"/>
        </w:rPr>
        <w:t>What is Well-Being? Definition, Types, and Well-Being Skills.</w:t>
      </w:r>
      <w:r w:rsidRPr="0095096B">
        <w:rPr>
          <w:rFonts w:ascii="Arial" w:hAnsi="Arial" w:cs="Arial"/>
          <w:sz w:val="24"/>
          <w:szCs w:val="24"/>
        </w:rPr>
        <w:t xml:space="preserve"> Available at: </w:t>
      </w:r>
      <w:hyperlink r:id="rId17" w:history="1">
        <w:r w:rsidRPr="0095096B">
          <w:rPr>
            <w:rStyle w:val="Hyperlink"/>
            <w:rFonts w:ascii="Arial" w:hAnsi="Arial" w:cs="Arial"/>
            <w:sz w:val="24"/>
            <w:szCs w:val="24"/>
          </w:rPr>
          <w:t>https://www.psychologytoday.com/gb/blog/click-here-happiness/201901/what-is-well-being-definition-types-and-well-being-skills</w:t>
        </w:r>
      </w:hyperlink>
      <w:r w:rsidRPr="0095096B">
        <w:rPr>
          <w:rFonts w:ascii="Arial" w:hAnsi="Arial" w:cs="Arial"/>
          <w:sz w:val="24"/>
          <w:szCs w:val="24"/>
        </w:rPr>
        <w:t xml:space="preserve"> (Accessed: 11</w:t>
      </w:r>
      <w:r w:rsidRPr="0095096B">
        <w:rPr>
          <w:rFonts w:ascii="Arial" w:hAnsi="Arial" w:cs="Arial"/>
          <w:sz w:val="24"/>
          <w:szCs w:val="24"/>
          <w:vertAlign w:val="superscript"/>
        </w:rPr>
        <w:t>th</w:t>
      </w:r>
      <w:r w:rsidRPr="0095096B">
        <w:rPr>
          <w:rFonts w:ascii="Arial" w:hAnsi="Arial" w:cs="Arial"/>
          <w:sz w:val="24"/>
          <w:szCs w:val="24"/>
        </w:rPr>
        <w:t xml:space="preserve"> March 2020). </w:t>
      </w:r>
    </w:p>
    <w:p w14:paraId="526692CB" w14:textId="77777777" w:rsidR="003317E5" w:rsidRPr="005B302C" w:rsidRDefault="003317E5" w:rsidP="00860303">
      <w:pPr>
        <w:autoSpaceDE w:val="0"/>
        <w:autoSpaceDN w:val="0"/>
        <w:adjustRightInd w:val="0"/>
        <w:spacing w:after="0" w:line="360" w:lineRule="auto"/>
        <w:rPr>
          <w:rStyle w:val="pagerange"/>
          <w:rFonts w:ascii="Arial" w:hAnsi="Arial" w:cs="Arial"/>
          <w:sz w:val="24"/>
          <w:szCs w:val="24"/>
        </w:rPr>
      </w:pPr>
    </w:p>
    <w:p w14:paraId="441A623E" w14:textId="77777777" w:rsidR="003317E5" w:rsidRPr="005B302C" w:rsidRDefault="003317E5" w:rsidP="00860303">
      <w:pPr>
        <w:autoSpaceDE w:val="0"/>
        <w:autoSpaceDN w:val="0"/>
        <w:adjustRightInd w:val="0"/>
        <w:spacing w:after="0" w:line="360" w:lineRule="auto"/>
        <w:rPr>
          <w:rStyle w:val="pagerange"/>
          <w:rFonts w:ascii="Arial" w:hAnsi="Arial" w:cs="Arial"/>
          <w:sz w:val="24"/>
          <w:szCs w:val="24"/>
        </w:rPr>
      </w:pPr>
      <w:r w:rsidRPr="005B302C">
        <w:rPr>
          <w:rStyle w:val="pagerange"/>
          <w:rFonts w:ascii="Arial" w:hAnsi="Arial" w:cs="Arial"/>
          <w:sz w:val="24"/>
          <w:szCs w:val="24"/>
        </w:rPr>
        <w:t xml:space="preserve">Rouse, P. (2009) </w:t>
      </w:r>
      <w:r w:rsidRPr="005B302C">
        <w:rPr>
          <w:rStyle w:val="pagerange"/>
          <w:rFonts w:ascii="Arial" w:hAnsi="Arial" w:cs="Arial"/>
          <w:i/>
          <w:iCs/>
          <w:sz w:val="24"/>
          <w:szCs w:val="24"/>
        </w:rPr>
        <w:t>Inclusion in Physical Education</w:t>
      </w:r>
      <w:r w:rsidRPr="005B302C">
        <w:rPr>
          <w:rStyle w:val="pagerange"/>
          <w:rFonts w:ascii="Arial" w:hAnsi="Arial" w:cs="Arial"/>
          <w:sz w:val="24"/>
          <w:szCs w:val="24"/>
        </w:rPr>
        <w:t xml:space="preserve">. Leeds: Human Kinetics. </w:t>
      </w:r>
    </w:p>
    <w:p w14:paraId="4337BEF6" w14:textId="77777777" w:rsidR="003317E5" w:rsidRPr="0095096B" w:rsidRDefault="003317E5" w:rsidP="00860303">
      <w:pPr>
        <w:spacing w:line="240" w:lineRule="auto"/>
        <w:rPr>
          <w:rFonts w:ascii="Arial" w:eastAsia="Calibri" w:hAnsi="Arial" w:cs="Arial"/>
          <w:color w:val="000000" w:themeColor="text1"/>
          <w:sz w:val="24"/>
          <w:szCs w:val="24"/>
        </w:rPr>
      </w:pPr>
    </w:p>
    <w:p w14:paraId="4CA5C66C" w14:textId="7F8A625B" w:rsidR="003317E5" w:rsidRPr="0095096B" w:rsidRDefault="003317E5" w:rsidP="00860303">
      <w:pPr>
        <w:spacing w:line="360" w:lineRule="auto"/>
        <w:rPr>
          <w:rFonts w:ascii="Arial" w:hAnsi="Arial" w:cs="Arial"/>
          <w:color w:val="000000" w:themeColor="text1"/>
          <w:sz w:val="24"/>
          <w:szCs w:val="24"/>
        </w:rPr>
      </w:pPr>
      <w:r w:rsidRPr="0095096B">
        <w:rPr>
          <w:rFonts w:ascii="Arial" w:eastAsia="Calibri" w:hAnsi="Arial" w:cs="Arial"/>
          <w:color w:val="000000" w:themeColor="text1"/>
          <w:sz w:val="24"/>
          <w:szCs w:val="24"/>
        </w:rPr>
        <w:t xml:space="preserve">Sociology Group (2019) </w:t>
      </w:r>
      <w:r w:rsidRPr="00223E23">
        <w:rPr>
          <w:rFonts w:ascii="Arial" w:eastAsia="Calibri" w:hAnsi="Arial" w:cs="Arial"/>
          <w:i/>
          <w:iCs/>
          <w:color w:val="000000" w:themeColor="text1"/>
          <w:sz w:val="24"/>
          <w:szCs w:val="24"/>
        </w:rPr>
        <w:t>Advantages and Disadvantages of Interview in Research</w:t>
      </w:r>
      <w:r w:rsidRPr="0095096B">
        <w:rPr>
          <w:rFonts w:ascii="Arial" w:eastAsia="Calibri" w:hAnsi="Arial" w:cs="Arial"/>
          <w:color w:val="000000" w:themeColor="text1"/>
          <w:sz w:val="24"/>
          <w:szCs w:val="24"/>
        </w:rPr>
        <w:t xml:space="preserve">. Available at: </w:t>
      </w:r>
      <w:hyperlink r:id="rId18" w:history="1">
        <w:r w:rsidR="005B302C" w:rsidRPr="00E36EE2">
          <w:rPr>
            <w:rStyle w:val="Hyperlink"/>
            <w:rFonts w:ascii="Arial" w:eastAsia="Calibri" w:hAnsi="Arial" w:cs="Arial"/>
            <w:sz w:val="24"/>
            <w:szCs w:val="24"/>
          </w:rPr>
          <w:t>https://www.sociologygroup.com/advantages-disadvantages-interview-research/</w:t>
        </w:r>
      </w:hyperlink>
      <w:r w:rsidR="005B302C">
        <w:rPr>
          <w:rFonts w:ascii="Arial" w:eastAsia="Calibri" w:hAnsi="Arial" w:cs="Arial"/>
          <w:color w:val="000000" w:themeColor="text1"/>
          <w:sz w:val="24"/>
          <w:szCs w:val="24"/>
        </w:rPr>
        <w:t xml:space="preserve"> </w:t>
      </w:r>
      <w:r w:rsidRPr="0095096B">
        <w:rPr>
          <w:rFonts w:ascii="Arial" w:eastAsia="Calibri" w:hAnsi="Arial" w:cs="Arial"/>
          <w:color w:val="000000" w:themeColor="text1"/>
          <w:sz w:val="24"/>
          <w:szCs w:val="24"/>
        </w:rPr>
        <w:t>(Accessed: 20th February 2020).</w:t>
      </w:r>
    </w:p>
    <w:p w14:paraId="0EB9FC06"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10061D0B" w14:textId="77777777" w:rsidR="003317E5" w:rsidRPr="0095096B" w:rsidRDefault="003317E5" w:rsidP="00860303">
      <w:pPr>
        <w:autoSpaceDE w:val="0"/>
        <w:autoSpaceDN w:val="0"/>
        <w:adjustRightInd w:val="0"/>
        <w:spacing w:after="0" w:line="360" w:lineRule="auto"/>
        <w:rPr>
          <w:rFonts w:ascii="Arial" w:hAnsi="Arial" w:cs="Arial"/>
          <w:sz w:val="24"/>
          <w:szCs w:val="24"/>
        </w:rPr>
      </w:pPr>
      <w:proofErr w:type="spellStart"/>
      <w:r w:rsidRPr="0095096B">
        <w:rPr>
          <w:rFonts w:ascii="Arial" w:hAnsi="Arial" w:cs="Arial"/>
          <w:sz w:val="24"/>
          <w:szCs w:val="24"/>
        </w:rPr>
        <w:t>Stidder</w:t>
      </w:r>
      <w:proofErr w:type="spellEnd"/>
      <w:r w:rsidRPr="0095096B">
        <w:rPr>
          <w:rFonts w:ascii="Arial" w:hAnsi="Arial" w:cs="Arial"/>
          <w:sz w:val="24"/>
          <w:szCs w:val="24"/>
        </w:rPr>
        <w:t xml:space="preserve">, G. and Hayes, S. (2011) ‘Learning and teaching in physical education; a guide for teachers and trainees’, in </w:t>
      </w:r>
      <w:proofErr w:type="spellStart"/>
      <w:r w:rsidRPr="0095096B">
        <w:rPr>
          <w:rFonts w:ascii="Arial" w:hAnsi="Arial" w:cs="Arial"/>
          <w:sz w:val="24"/>
          <w:szCs w:val="24"/>
        </w:rPr>
        <w:t>Stidder</w:t>
      </w:r>
      <w:proofErr w:type="spellEnd"/>
      <w:r w:rsidRPr="0095096B">
        <w:rPr>
          <w:rFonts w:ascii="Arial" w:hAnsi="Arial" w:cs="Arial"/>
          <w:sz w:val="24"/>
          <w:szCs w:val="24"/>
        </w:rPr>
        <w:t xml:space="preserve">, G. and Hayes, S. (ed.) </w:t>
      </w:r>
      <w:r w:rsidRPr="00223E23">
        <w:rPr>
          <w:rFonts w:ascii="Arial" w:hAnsi="Arial" w:cs="Arial"/>
          <w:i/>
          <w:iCs/>
          <w:sz w:val="24"/>
          <w:szCs w:val="24"/>
        </w:rPr>
        <w:t>The Really Useful Physical Education Book</w:t>
      </w:r>
      <w:r w:rsidRPr="0095096B">
        <w:rPr>
          <w:rFonts w:ascii="Arial" w:hAnsi="Arial" w:cs="Arial"/>
          <w:sz w:val="24"/>
          <w:szCs w:val="24"/>
        </w:rPr>
        <w:t xml:space="preserve">. Oxon: Routledge. </w:t>
      </w:r>
    </w:p>
    <w:p w14:paraId="5594DE93"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4B2B945A"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Trang, V.T. (2018) </w:t>
      </w:r>
      <w:r w:rsidRPr="00223E23">
        <w:rPr>
          <w:rFonts w:ascii="Arial" w:hAnsi="Arial" w:cs="Arial"/>
          <w:i/>
          <w:iCs/>
          <w:sz w:val="24"/>
          <w:szCs w:val="24"/>
        </w:rPr>
        <w:t xml:space="preserve">The Effect of Sports on Youth Resilience and Wellbeing. </w:t>
      </w:r>
      <w:r w:rsidRPr="0095096B">
        <w:rPr>
          <w:rFonts w:ascii="Arial" w:hAnsi="Arial" w:cs="Arial"/>
          <w:sz w:val="24"/>
          <w:szCs w:val="24"/>
        </w:rPr>
        <w:t xml:space="preserve">Singapore: Beyond Research. </w:t>
      </w:r>
    </w:p>
    <w:p w14:paraId="61E73090" w14:textId="77777777" w:rsidR="003317E5" w:rsidRPr="0095096B" w:rsidRDefault="003317E5" w:rsidP="00860303">
      <w:pPr>
        <w:spacing w:line="240" w:lineRule="auto"/>
        <w:rPr>
          <w:rFonts w:ascii="Arial" w:hAnsi="Arial" w:cs="Arial"/>
          <w:sz w:val="24"/>
          <w:szCs w:val="24"/>
        </w:rPr>
      </w:pPr>
    </w:p>
    <w:p w14:paraId="7D3EE56B" w14:textId="77777777" w:rsidR="003317E5" w:rsidRPr="0095096B" w:rsidRDefault="003317E5" w:rsidP="00860303">
      <w:pPr>
        <w:spacing w:line="360" w:lineRule="auto"/>
        <w:rPr>
          <w:rFonts w:ascii="Arial" w:hAnsi="Arial" w:cs="Arial"/>
          <w:sz w:val="24"/>
          <w:szCs w:val="24"/>
        </w:rPr>
      </w:pPr>
      <w:r w:rsidRPr="0095096B">
        <w:rPr>
          <w:rFonts w:ascii="Arial" w:hAnsi="Arial" w:cs="Arial"/>
          <w:sz w:val="24"/>
          <w:szCs w:val="24"/>
        </w:rPr>
        <w:t xml:space="preserve">Vickerman, P. and DePauw, K. (2010) ‘Physical literacy and individuals with a disability’, in Whitehead, M. (ed.) </w:t>
      </w:r>
      <w:r w:rsidRPr="00223E23">
        <w:rPr>
          <w:rFonts w:ascii="Arial" w:hAnsi="Arial" w:cs="Arial"/>
          <w:i/>
          <w:iCs/>
          <w:sz w:val="24"/>
          <w:szCs w:val="24"/>
        </w:rPr>
        <w:t>Physical Literacy</w:t>
      </w:r>
      <w:r w:rsidRPr="0095096B">
        <w:rPr>
          <w:rFonts w:ascii="Arial" w:hAnsi="Arial" w:cs="Arial"/>
          <w:sz w:val="24"/>
          <w:szCs w:val="24"/>
        </w:rPr>
        <w:t xml:space="preserve">. Oxon: Routledge. </w:t>
      </w:r>
    </w:p>
    <w:p w14:paraId="70F4234B" w14:textId="77777777" w:rsidR="003317E5" w:rsidRPr="0095096B" w:rsidRDefault="003317E5" w:rsidP="00860303">
      <w:pPr>
        <w:spacing w:line="240" w:lineRule="auto"/>
        <w:rPr>
          <w:rFonts w:ascii="Arial" w:hAnsi="Arial" w:cs="Arial"/>
          <w:color w:val="000000" w:themeColor="text1"/>
          <w:sz w:val="24"/>
          <w:szCs w:val="24"/>
        </w:rPr>
      </w:pPr>
    </w:p>
    <w:p w14:paraId="60FAE3F6" w14:textId="77777777" w:rsidR="003317E5" w:rsidRPr="0095096B"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Walker, I. (2010) </w:t>
      </w:r>
      <w:r w:rsidRPr="0095096B">
        <w:rPr>
          <w:rFonts w:ascii="Arial" w:hAnsi="Arial" w:cs="Arial"/>
          <w:i/>
          <w:iCs/>
          <w:color w:val="000000" w:themeColor="text1"/>
          <w:sz w:val="24"/>
          <w:szCs w:val="24"/>
        </w:rPr>
        <w:t>Research Methods and Statistics.</w:t>
      </w:r>
      <w:r w:rsidRPr="0095096B">
        <w:rPr>
          <w:rFonts w:ascii="Arial" w:hAnsi="Arial" w:cs="Arial"/>
          <w:color w:val="000000" w:themeColor="text1"/>
          <w:sz w:val="24"/>
          <w:szCs w:val="24"/>
        </w:rPr>
        <w:t xml:space="preserve"> Hampshire: Palgrave </w:t>
      </w:r>
      <w:proofErr w:type="spellStart"/>
      <w:r w:rsidRPr="0095096B">
        <w:rPr>
          <w:rFonts w:ascii="Arial" w:hAnsi="Arial" w:cs="Arial"/>
          <w:color w:val="000000" w:themeColor="text1"/>
          <w:sz w:val="24"/>
          <w:szCs w:val="24"/>
        </w:rPr>
        <w:t>Macmillian</w:t>
      </w:r>
      <w:proofErr w:type="spellEnd"/>
      <w:r w:rsidRPr="0095096B">
        <w:rPr>
          <w:rFonts w:ascii="Arial" w:hAnsi="Arial" w:cs="Arial"/>
          <w:color w:val="000000" w:themeColor="text1"/>
          <w:sz w:val="24"/>
          <w:szCs w:val="24"/>
        </w:rPr>
        <w:t xml:space="preserve">. </w:t>
      </w:r>
    </w:p>
    <w:p w14:paraId="14084DFB"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1DA44218" w14:textId="7777777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 xml:space="preserve">Watson, D. et al. (2012) </w:t>
      </w:r>
      <w:r w:rsidRPr="00223E23">
        <w:rPr>
          <w:rFonts w:ascii="Arial" w:hAnsi="Arial" w:cs="Arial"/>
          <w:i/>
          <w:iCs/>
          <w:sz w:val="24"/>
          <w:szCs w:val="24"/>
        </w:rPr>
        <w:t>Children’s social and emotional wellbeing in schools</w:t>
      </w:r>
      <w:r w:rsidRPr="0095096B">
        <w:rPr>
          <w:rFonts w:ascii="Arial" w:hAnsi="Arial" w:cs="Arial"/>
          <w:sz w:val="24"/>
          <w:szCs w:val="24"/>
        </w:rPr>
        <w:t xml:space="preserve">. Bristol: The Policy Press. </w:t>
      </w:r>
    </w:p>
    <w:p w14:paraId="191E0F6D" w14:textId="77777777" w:rsidR="003317E5" w:rsidRPr="0095096B" w:rsidRDefault="003317E5" w:rsidP="00860303">
      <w:pPr>
        <w:autoSpaceDE w:val="0"/>
        <w:autoSpaceDN w:val="0"/>
        <w:adjustRightInd w:val="0"/>
        <w:spacing w:after="0" w:line="360" w:lineRule="auto"/>
        <w:rPr>
          <w:rFonts w:ascii="Arial" w:hAnsi="Arial" w:cs="Arial"/>
          <w:sz w:val="24"/>
          <w:szCs w:val="24"/>
        </w:rPr>
      </w:pPr>
    </w:p>
    <w:p w14:paraId="31427867" w14:textId="520494D3"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Welsh Government (2008</w:t>
      </w:r>
      <w:r w:rsidR="002D5AC1">
        <w:rPr>
          <w:rFonts w:ascii="Arial" w:hAnsi="Arial" w:cs="Arial"/>
          <w:sz w:val="24"/>
          <w:szCs w:val="24"/>
        </w:rPr>
        <w:t>a</w:t>
      </w:r>
      <w:r w:rsidRPr="0095096B">
        <w:rPr>
          <w:rFonts w:ascii="Arial" w:hAnsi="Arial" w:cs="Arial"/>
          <w:sz w:val="24"/>
          <w:szCs w:val="24"/>
        </w:rPr>
        <w:t xml:space="preserve">) </w:t>
      </w:r>
      <w:r w:rsidRPr="0095096B">
        <w:rPr>
          <w:rFonts w:ascii="Arial" w:hAnsi="Arial" w:cs="Arial"/>
          <w:i/>
          <w:iCs/>
          <w:sz w:val="24"/>
          <w:szCs w:val="24"/>
        </w:rPr>
        <w:t>Physical Education in the National Curriculum for Wales</w:t>
      </w:r>
      <w:r w:rsidRPr="0095096B">
        <w:rPr>
          <w:rFonts w:ascii="Arial" w:hAnsi="Arial" w:cs="Arial"/>
          <w:sz w:val="24"/>
          <w:szCs w:val="24"/>
        </w:rPr>
        <w:t xml:space="preserve">. Cardiff: Welsh Government. </w:t>
      </w:r>
    </w:p>
    <w:p w14:paraId="5E11DCE9" w14:textId="47BD82DD" w:rsidR="003317E5" w:rsidRDefault="003317E5" w:rsidP="00860303">
      <w:pPr>
        <w:autoSpaceDE w:val="0"/>
        <w:autoSpaceDN w:val="0"/>
        <w:adjustRightInd w:val="0"/>
        <w:spacing w:after="0" w:line="360" w:lineRule="auto"/>
        <w:rPr>
          <w:rFonts w:ascii="Arial" w:hAnsi="Arial" w:cs="Arial"/>
          <w:sz w:val="24"/>
          <w:szCs w:val="24"/>
        </w:rPr>
      </w:pPr>
    </w:p>
    <w:p w14:paraId="073D341B" w14:textId="77777777" w:rsidR="002D5AC1" w:rsidRPr="0095096B" w:rsidRDefault="002D5AC1"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Welsh Government (2008</w:t>
      </w:r>
      <w:r>
        <w:rPr>
          <w:rFonts w:ascii="Arial" w:hAnsi="Arial" w:cs="Arial"/>
          <w:sz w:val="24"/>
          <w:szCs w:val="24"/>
        </w:rPr>
        <w:t>b</w:t>
      </w:r>
      <w:r w:rsidRPr="0095096B">
        <w:rPr>
          <w:rFonts w:ascii="Arial" w:hAnsi="Arial" w:cs="Arial"/>
          <w:sz w:val="24"/>
          <w:szCs w:val="24"/>
        </w:rPr>
        <w:t xml:space="preserve">) </w:t>
      </w:r>
      <w:r w:rsidRPr="0095096B">
        <w:rPr>
          <w:rFonts w:ascii="Arial" w:hAnsi="Arial" w:cs="Arial"/>
          <w:i/>
          <w:iCs/>
          <w:sz w:val="24"/>
          <w:szCs w:val="24"/>
        </w:rPr>
        <w:t>Personal and social education framework for 7 to 19-year-olds in Wales.</w:t>
      </w:r>
      <w:r w:rsidRPr="0095096B">
        <w:rPr>
          <w:rFonts w:ascii="Arial" w:hAnsi="Arial" w:cs="Arial"/>
          <w:sz w:val="24"/>
          <w:szCs w:val="24"/>
        </w:rPr>
        <w:t xml:space="preserve"> Cardiff: Welsh Government. </w:t>
      </w:r>
    </w:p>
    <w:p w14:paraId="4C522AB5" w14:textId="77777777" w:rsidR="002D5AC1" w:rsidRPr="0095096B" w:rsidRDefault="002D5AC1" w:rsidP="00860303">
      <w:pPr>
        <w:autoSpaceDE w:val="0"/>
        <w:autoSpaceDN w:val="0"/>
        <w:adjustRightInd w:val="0"/>
        <w:spacing w:after="0" w:line="360" w:lineRule="auto"/>
        <w:rPr>
          <w:rFonts w:ascii="Arial" w:hAnsi="Arial" w:cs="Arial"/>
          <w:sz w:val="24"/>
          <w:szCs w:val="24"/>
        </w:rPr>
      </w:pPr>
    </w:p>
    <w:p w14:paraId="6E54BA26" w14:textId="14CE3227" w:rsidR="003317E5" w:rsidRPr="0095096B" w:rsidRDefault="003317E5"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Welsh Government (2015</w:t>
      </w:r>
      <w:r w:rsidR="002D5AC1">
        <w:rPr>
          <w:rFonts w:ascii="Arial" w:hAnsi="Arial" w:cs="Arial"/>
          <w:sz w:val="24"/>
          <w:szCs w:val="24"/>
        </w:rPr>
        <w:t>a</w:t>
      </w:r>
      <w:r w:rsidRPr="0095096B">
        <w:rPr>
          <w:rFonts w:ascii="Arial" w:hAnsi="Arial" w:cs="Arial"/>
          <w:sz w:val="24"/>
          <w:szCs w:val="24"/>
        </w:rPr>
        <w:t xml:space="preserve">) </w:t>
      </w:r>
      <w:r w:rsidRPr="0095096B">
        <w:rPr>
          <w:rFonts w:ascii="Arial" w:hAnsi="Arial" w:cs="Arial"/>
          <w:i/>
          <w:iCs/>
          <w:sz w:val="24"/>
          <w:szCs w:val="24"/>
        </w:rPr>
        <w:t>Curriculum for Wales: Foundation Phase Framework.</w:t>
      </w:r>
      <w:r w:rsidRPr="0095096B">
        <w:rPr>
          <w:rFonts w:ascii="Arial" w:hAnsi="Arial" w:cs="Arial"/>
          <w:sz w:val="24"/>
          <w:szCs w:val="24"/>
        </w:rPr>
        <w:t xml:space="preserve"> Cardiff: Welsh Government. </w:t>
      </w:r>
    </w:p>
    <w:p w14:paraId="43762609" w14:textId="77777777" w:rsidR="003317E5" w:rsidRPr="0095096B" w:rsidRDefault="003317E5" w:rsidP="00860303">
      <w:pPr>
        <w:spacing w:line="240" w:lineRule="auto"/>
        <w:rPr>
          <w:rFonts w:ascii="Arial" w:eastAsia="Calibri" w:hAnsi="Arial" w:cs="Arial"/>
          <w:color w:val="000000" w:themeColor="text1"/>
          <w:sz w:val="24"/>
          <w:szCs w:val="24"/>
        </w:rPr>
      </w:pPr>
    </w:p>
    <w:p w14:paraId="269E0635" w14:textId="040149C9" w:rsidR="003317E5" w:rsidRDefault="003317E5" w:rsidP="00860303">
      <w:pPr>
        <w:spacing w:line="360" w:lineRule="auto"/>
        <w:rPr>
          <w:rFonts w:ascii="Arial" w:eastAsia="Calibri" w:hAnsi="Arial" w:cs="Arial"/>
          <w:color w:val="000000" w:themeColor="text1"/>
          <w:sz w:val="24"/>
          <w:szCs w:val="24"/>
        </w:rPr>
      </w:pPr>
      <w:r w:rsidRPr="0095096B">
        <w:rPr>
          <w:rFonts w:ascii="Arial" w:eastAsia="Calibri" w:hAnsi="Arial" w:cs="Arial"/>
          <w:color w:val="000000" w:themeColor="text1"/>
          <w:sz w:val="24"/>
          <w:szCs w:val="24"/>
        </w:rPr>
        <w:t>Welsh Government (2015</w:t>
      </w:r>
      <w:r w:rsidR="002D5AC1">
        <w:rPr>
          <w:rFonts w:ascii="Arial" w:eastAsia="Calibri" w:hAnsi="Arial" w:cs="Arial"/>
          <w:color w:val="000000" w:themeColor="text1"/>
          <w:sz w:val="24"/>
          <w:szCs w:val="24"/>
        </w:rPr>
        <w:t>b</w:t>
      </w:r>
      <w:r w:rsidRPr="0095096B">
        <w:rPr>
          <w:rFonts w:ascii="Arial" w:eastAsia="Calibri" w:hAnsi="Arial" w:cs="Arial"/>
          <w:color w:val="000000" w:themeColor="text1"/>
          <w:sz w:val="24"/>
          <w:szCs w:val="24"/>
        </w:rPr>
        <w:t xml:space="preserve">) </w:t>
      </w:r>
      <w:r w:rsidRPr="0095096B">
        <w:rPr>
          <w:rFonts w:ascii="Arial" w:eastAsia="Calibri" w:hAnsi="Arial" w:cs="Arial"/>
          <w:i/>
          <w:iCs/>
          <w:color w:val="000000" w:themeColor="text1"/>
          <w:sz w:val="24"/>
          <w:szCs w:val="24"/>
        </w:rPr>
        <w:t>Effective use of data and research evidence.</w:t>
      </w:r>
      <w:r w:rsidRPr="0095096B">
        <w:rPr>
          <w:rFonts w:ascii="Arial" w:eastAsia="Calibri" w:hAnsi="Arial" w:cs="Arial"/>
          <w:color w:val="000000" w:themeColor="text1"/>
          <w:sz w:val="24"/>
          <w:szCs w:val="24"/>
        </w:rPr>
        <w:t xml:space="preserve"> Cardiff: Welsh Government. </w:t>
      </w:r>
    </w:p>
    <w:p w14:paraId="407862BC" w14:textId="77777777" w:rsidR="00E86CA7" w:rsidRPr="0095096B" w:rsidRDefault="00E86CA7" w:rsidP="00860303">
      <w:pPr>
        <w:spacing w:line="240" w:lineRule="auto"/>
        <w:rPr>
          <w:rFonts w:ascii="Arial" w:eastAsia="Calibri" w:hAnsi="Arial" w:cs="Arial"/>
          <w:color w:val="000000" w:themeColor="text1"/>
          <w:sz w:val="24"/>
          <w:szCs w:val="24"/>
        </w:rPr>
      </w:pPr>
    </w:p>
    <w:p w14:paraId="5A2D9E14" w14:textId="23164AA5" w:rsidR="002D5AC1" w:rsidRPr="0095096B" w:rsidRDefault="002D5AC1" w:rsidP="00860303">
      <w:pPr>
        <w:autoSpaceDE w:val="0"/>
        <w:autoSpaceDN w:val="0"/>
        <w:adjustRightInd w:val="0"/>
        <w:spacing w:after="0" w:line="360" w:lineRule="auto"/>
        <w:rPr>
          <w:rFonts w:ascii="Arial" w:hAnsi="Arial" w:cs="Arial"/>
          <w:sz w:val="24"/>
          <w:szCs w:val="24"/>
        </w:rPr>
      </w:pPr>
      <w:r w:rsidRPr="0095096B">
        <w:rPr>
          <w:rFonts w:ascii="Arial" w:hAnsi="Arial" w:cs="Arial"/>
          <w:sz w:val="24"/>
          <w:szCs w:val="24"/>
        </w:rPr>
        <w:t>Welsh Government (2019</w:t>
      </w:r>
      <w:r>
        <w:rPr>
          <w:rFonts w:ascii="Arial" w:hAnsi="Arial" w:cs="Arial"/>
          <w:sz w:val="24"/>
          <w:szCs w:val="24"/>
        </w:rPr>
        <w:t>a</w:t>
      </w:r>
      <w:r w:rsidRPr="0095096B">
        <w:rPr>
          <w:rFonts w:ascii="Arial" w:hAnsi="Arial" w:cs="Arial"/>
          <w:sz w:val="24"/>
          <w:szCs w:val="24"/>
        </w:rPr>
        <w:t xml:space="preserve">) </w:t>
      </w:r>
      <w:r w:rsidRPr="0095096B">
        <w:rPr>
          <w:rFonts w:ascii="Arial" w:hAnsi="Arial" w:cs="Arial"/>
          <w:i/>
          <w:iCs/>
          <w:sz w:val="24"/>
          <w:szCs w:val="24"/>
        </w:rPr>
        <w:t>Well-being of Wales 2018-19.</w:t>
      </w:r>
      <w:r w:rsidRPr="0095096B">
        <w:rPr>
          <w:rFonts w:ascii="Arial" w:hAnsi="Arial" w:cs="Arial"/>
          <w:sz w:val="24"/>
          <w:szCs w:val="24"/>
        </w:rPr>
        <w:t xml:space="preserve"> Cardiff: Welsh Government. </w:t>
      </w:r>
    </w:p>
    <w:p w14:paraId="73DD5BF0" w14:textId="77777777" w:rsidR="0095096B" w:rsidRPr="0095096B" w:rsidRDefault="0095096B" w:rsidP="00860303">
      <w:pPr>
        <w:spacing w:line="240" w:lineRule="auto"/>
        <w:rPr>
          <w:rFonts w:ascii="Arial" w:eastAsia="Calibri" w:hAnsi="Arial" w:cs="Arial"/>
          <w:color w:val="000000" w:themeColor="text1"/>
          <w:sz w:val="24"/>
          <w:szCs w:val="24"/>
        </w:rPr>
      </w:pPr>
    </w:p>
    <w:p w14:paraId="76B8A7BA" w14:textId="122990A4" w:rsidR="00860303" w:rsidRDefault="003317E5" w:rsidP="00860303">
      <w:pPr>
        <w:spacing w:line="360" w:lineRule="auto"/>
        <w:rPr>
          <w:rFonts w:ascii="Arial" w:hAnsi="Arial" w:cs="Arial"/>
          <w:sz w:val="24"/>
          <w:szCs w:val="24"/>
        </w:rPr>
      </w:pPr>
      <w:r w:rsidRPr="0095096B">
        <w:rPr>
          <w:rFonts w:ascii="Arial" w:hAnsi="Arial" w:cs="Arial"/>
          <w:sz w:val="24"/>
          <w:szCs w:val="24"/>
        </w:rPr>
        <w:t>Welsh Government (2019</w:t>
      </w:r>
      <w:r w:rsidR="002D5AC1">
        <w:rPr>
          <w:rFonts w:ascii="Arial" w:hAnsi="Arial" w:cs="Arial"/>
          <w:sz w:val="24"/>
          <w:szCs w:val="24"/>
        </w:rPr>
        <w:t>b</w:t>
      </w:r>
      <w:r w:rsidRPr="0095096B">
        <w:rPr>
          <w:rFonts w:ascii="Arial" w:hAnsi="Arial" w:cs="Arial"/>
          <w:sz w:val="24"/>
          <w:szCs w:val="24"/>
        </w:rPr>
        <w:t xml:space="preserve">) </w:t>
      </w:r>
      <w:r w:rsidRPr="00223E23">
        <w:rPr>
          <w:rFonts w:ascii="Arial" w:hAnsi="Arial" w:cs="Arial"/>
          <w:i/>
          <w:iCs/>
          <w:sz w:val="24"/>
          <w:szCs w:val="24"/>
        </w:rPr>
        <w:t xml:space="preserve">Professional standards for teaching and leadership. </w:t>
      </w:r>
      <w:r w:rsidRPr="0095096B">
        <w:rPr>
          <w:rFonts w:ascii="Arial" w:hAnsi="Arial" w:cs="Arial"/>
          <w:sz w:val="24"/>
          <w:szCs w:val="24"/>
        </w:rPr>
        <w:t xml:space="preserve">Cardiff: Welsh Government. </w:t>
      </w:r>
    </w:p>
    <w:p w14:paraId="5F9E945B" w14:textId="77777777" w:rsidR="00B051F3" w:rsidRPr="0095096B" w:rsidRDefault="00B051F3" w:rsidP="00860303">
      <w:pPr>
        <w:spacing w:line="360" w:lineRule="auto"/>
        <w:rPr>
          <w:rFonts w:ascii="Arial" w:hAnsi="Arial" w:cs="Arial"/>
          <w:sz w:val="24"/>
          <w:szCs w:val="24"/>
        </w:rPr>
      </w:pPr>
    </w:p>
    <w:p w14:paraId="6736EE7B" w14:textId="22FC0E28" w:rsidR="003317E5" w:rsidRDefault="003317E5" w:rsidP="00860303">
      <w:pPr>
        <w:spacing w:line="360" w:lineRule="auto"/>
        <w:rPr>
          <w:rFonts w:ascii="Arial" w:hAnsi="Arial" w:cs="Arial"/>
          <w:sz w:val="24"/>
          <w:szCs w:val="24"/>
        </w:rPr>
      </w:pPr>
      <w:r w:rsidRPr="0095096B">
        <w:rPr>
          <w:rFonts w:ascii="Arial" w:hAnsi="Arial" w:cs="Arial"/>
          <w:sz w:val="24"/>
          <w:szCs w:val="24"/>
        </w:rPr>
        <w:lastRenderedPageBreak/>
        <w:t xml:space="preserve">Welsh Government (2020) </w:t>
      </w:r>
      <w:r w:rsidRPr="00223E23">
        <w:rPr>
          <w:rFonts w:ascii="Arial" w:hAnsi="Arial" w:cs="Arial"/>
          <w:i/>
          <w:iCs/>
          <w:sz w:val="24"/>
          <w:szCs w:val="24"/>
        </w:rPr>
        <w:t>Curriculum for Wales guidance</w:t>
      </w:r>
      <w:r w:rsidRPr="0095096B">
        <w:rPr>
          <w:rFonts w:ascii="Arial" w:hAnsi="Arial" w:cs="Arial"/>
          <w:sz w:val="24"/>
          <w:szCs w:val="24"/>
        </w:rPr>
        <w:t xml:space="preserve">. Cardiff: Welsh Government. </w:t>
      </w:r>
    </w:p>
    <w:p w14:paraId="3AB7CDDA" w14:textId="77777777" w:rsidR="0095096B" w:rsidRPr="0095096B" w:rsidRDefault="0095096B" w:rsidP="00860303">
      <w:pPr>
        <w:spacing w:line="240" w:lineRule="auto"/>
        <w:rPr>
          <w:rFonts w:ascii="Arial" w:hAnsi="Arial" w:cs="Arial"/>
          <w:sz w:val="24"/>
          <w:szCs w:val="24"/>
        </w:rPr>
      </w:pPr>
    </w:p>
    <w:p w14:paraId="47C22149" w14:textId="67AB4F2B" w:rsidR="003317E5" w:rsidRDefault="003317E5" w:rsidP="00860303">
      <w:pPr>
        <w:spacing w:line="360" w:lineRule="auto"/>
        <w:rPr>
          <w:rFonts w:ascii="Arial" w:hAnsi="Arial" w:cs="Arial"/>
          <w:color w:val="000000" w:themeColor="text1"/>
          <w:sz w:val="24"/>
          <w:szCs w:val="24"/>
        </w:rPr>
      </w:pPr>
      <w:r w:rsidRPr="0095096B">
        <w:rPr>
          <w:rFonts w:ascii="Arial" w:hAnsi="Arial" w:cs="Arial"/>
          <w:color w:val="000000" w:themeColor="text1"/>
          <w:sz w:val="24"/>
          <w:szCs w:val="24"/>
        </w:rPr>
        <w:t xml:space="preserve">Wilkinson, D. and Birmingham, P. (2003) </w:t>
      </w:r>
      <w:r w:rsidRPr="00223E23">
        <w:rPr>
          <w:rFonts w:ascii="Arial" w:hAnsi="Arial" w:cs="Arial"/>
          <w:i/>
          <w:iCs/>
          <w:color w:val="000000" w:themeColor="text1"/>
          <w:sz w:val="24"/>
          <w:szCs w:val="24"/>
        </w:rPr>
        <w:t>Using Research Instruments</w:t>
      </w:r>
      <w:r w:rsidRPr="0095096B">
        <w:rPr>
          <w:rFonts w:ascii="Arial" w:hAnsi="Arial" w:cs="Arial"/>
          <w:color w:val="000000" w:themeColor="text1"/>
          <w:sz w:val="24"/>
          <w:szCs w:val="24"/>
        </w:rPr>
        <w:t xml:space="preserve">. London: Routledge Falmer.  </w:t>
      </w:r>
    </w:p>
    <w:p w14:paraId="32091F21" w14:textId="77777777" w:rsidR="0095096B" w:rsidRPr="0095096B" w:rsidRDefault="0095096B" w:rsidP="00860303">
      <w:pPr>
        <w:spacing w:line="240" w:lineRule="auto"/>
        <w:rPr>
          <w:rStyle w:val="pagerange"/>
          <w:rFonts w:ascii="Arial" w:hAnsi="Arial" w:cs="Arial"/>
          <w:color w:val="000000" w:themeColor="text1"/>
          <w:sz w:val="24"/>
          <w:szCs w:val="24"/>
        </w:rPr>
      </w:pPr>
    </w:p>
    <w:p w14:paraId="44C2F7BD" w14:textId="40108D69" w:rsidR="003317E5" w:rsidRDefault="003317E5" w:rsidP="00860303">
      <w:pPr>
        <w:autoSpaceDE w:val="0"/>
        <w:autoSpaceDN w:val="0"/>
        <w:adjustRightInd w:val="0"/>
        <w:spacing w:after="0" w:line="360" w:lineRule="auto"/>
        <w:rPr>
          <w:rStyle w:val="pagerange"/>
          <w:rFonts w:ascii="Arial" w:hAnsi="Arial" w:cs="Arial"/>
          <w:color w:val="333333"/>
          <w:sz w:val="24"/>
          <w:szCs w:val="24"/>
        </w:rPr>
      </w:pPr>
      <w:r w:rsidRPr="00223E23">
        <w:rPr>
          <w:rStyle w:val="pagerange"/>
          <w:rFonts w:ascii="Arial" w:hAnsi="Arial" w:cs="Arial"/>
          <w:sz w:val="24"/>
          <w:szCs w:val="24"/>
        </w:rPr>
        <w:t xml:space="preserve">Williams, A. and Cliffe, J. (2011) </w:t>
      </w:r>
      <w:r w:rsidRPr="00223E23">
        <w:rPr>
          <w:rStyle w:val="pagerange"/>
          <w:rFonts w:ascii="Arial" w:hAnsi="Arial" w:cs="Arial"/>
          <w:i/>
          <w:iCs/>
          <w:sz w:val="24"/>
          <w:szCs w:val="24"/>
        </w:rPr>
        <w:t>Primary PE.</w:t>
      </w:r>
      <w:r w:rsidRPr="00223E23">
        <w:rPr>
          <w:rStyle w:val="pagerange"/>
          <w:rFonts w:ascii="Arial" w:hAnsi="Arial" w:cs="Arial"/>
          <w:sz w:val="24"/>
          <w:szCs w:val="24"/>
        </w:rPr>
        <w:t xml:space="preserve"> Berkshire: Open University Press. </w:t>
      </w:r>
    </w:p>
    <w:p w14:paraId="560DBA27" w14:textId="77777777" w:rsidR="0095096B" w:rsidRPr="0095096B" w:rsidRDefault="0095096B" w:rsidP="00860303">
      <w:pPr>
        <w:autoSpaceDE w:val="0"/>
        <w:autoSpaceDN w:val="0"/>
        <w:adjustRightInd w:val="0"/>
        <w:spacing w:after="0" w:line="360" w:lineRule="auto"/>
        <w:rPr>
          <w:rStyle w:val="pagerange"/>
          <w:rFonts w:ascii="Arial" w:hAnsi="Arial" w:cs="Arial"/>
          <w:color w:val="333333"/>
          <w:sz w:val="24"/>
          <w:szCs w:val="24"/>
        </w:rPr>
      </w:pPr>
    </w:p>
    <w:p w14:paraId="06A6EA0D" w14:textId="77777777" w:rsidR="003317E5" w:rsidRPr="00223E23" w:rsidRDefault="003317E5" w:rsidP="00860303">
      <w:pPr>
        <w:autoSpaceDE w:val="0"/>
        <w:autoSpaceDN w:val="0"/>
        <w:adjustRightInd w:val="0"/>
        <w:spacing w:after="0" w:line="360" w:lineRule="auto"/>
        <w:rPr>
          <w:rStyle w:val="pagerange"/>
          <w:rFonts w:ascii="Arial" w:hAnsi="Arial" w:cs="Arial"/>
          <w:sz w:val="24"/>
          <w:szCs w:val="24"/>
        </w:rPr>
      </w:pPr>
      <w:r w:rsidRPr="00223E23">
        <w:rPr>
          <w:rStyle w:val="pagerange"/>
          <w:rFonts w:ascii="Arial" w:hAnsi="Arial" w:cs="Arial"/>
          <w:sz w:val="24"/>
          <w:szCs w:val="24"/>
        </w:rPr>
        <w:t xml:space="preserve">Youth Sport Trust (2014) </w:t>
      </w:r>
      <w:r w:rsidRPr="00223E23">
        <w:rPr>
          <w:rStyle w:val="pagerange"/>
          <w:rFonts w:ascii="Arial" w:hAnsi="Arial" w:cs="Arial"/>
          <w:i/>
          <w:iCs/>
          <w:sz w:val="24"/>
          <w:szCs w:val="24"/>
        </w:rPr>
        <w:t>Differentiation: methods and considerations when providing for talented pupils in physical education.</w:t>
      </w:r>
      <w:r w:rsidRPr="00223E23">
        <w:rPr>
          <w:rStyle w:val="pagerange"/>
          <w:rFonts w:ascii="Arial" w:hAnsi="Arial" w:cs="Arial"/>
          <w:sz w:val="24"/>
          <w:szCs w:val="24"/>
        </w:rPr>
        <w:t xml:space="preserve"> Available at</w:t>
      </w:r>
      <w:r w:rsidRPr="0095096B">
        <w:rPr>
          <w:rStyle w:val="pagerange"/>
          <w:rFonts w:ascii="Arial" w:hAnsi="Arial" w:cs="Arial"/>
          <w:color w:val="333333"/>
          <w:sz w:val="24"/>
          <w:szCs w:val="24"/>
        </w:rPr>
        <w:t xml:space="preserve">: </w:t>
      </w:r>
      <w:hyperlink r:id="rId19" w:history="1">
        <w:r w:rsidRPr="0095096B">
          <w:rPr>
            <w:rStyle w:val="Hyperlink"/>
            <w:rFonts w:ascii="Arial" w:hAnsi="Arial" w:cs="Arial"/>
            <w:sz w:val="24"/>
            <w:szCs w:val="24"/>
          </w:rPr>
          <w:t>http://activesussex.org/wp-content/uploads/2014/06/YST-Differentiation.pdf</w:t>
        </w:r>
      </w:hyperlink>
      <w:r w:rsidRPr="0095096B">
        <w:rPr>
          <w:rStyle w:val="pagerange"/>
          <w:rFonts w:ascii="Arial" w:hAnsi="Arial" w:cs="Arial"/>
          <w:color w:val="333333"/>
          <w:sz w:val="24"/>
          <w:szCs w:val="24"/>
        </w:rPr>
        <w:t xml:space="preserve"> </w:t>
      </w:r>
      <w:r w:rsidRPr="00223E23">
        <w:rPr>
          <w:rStyle w:val="pagerange"/>
          <w:rFonts w:ascii="Arial" w:hAnsi="Arial" w:cs="Arial"/>
          <w:sz w:val="24"/>
          <w:szCs w:val="24"/>
        </w:rPr>
        <w:t>(Accessed: 11</w:t>
      </w:r>
      <w:r w:rsidRPr="00223E23">
        <w:rPr>
          <w:rStyle w:val="pagerange"/>
          <w:rFonts w:ascii="Arial" w:hAnsi="Arial" w:cs="Arial"/>
          <w:sz w:val="24"/>
          <w:szCs w:val="24"/>
          <w:vertAlign w:val="superscript"/>
        </w:rPr>
        <w:t>th</w:t>
      </w:r>
      <w:r w:rsidRPr="00223E23">
        <w:rPr>
          <w:rStyle w:val="pagerange"/>
          <w:rFonts w:ascii="Arial" w:hAnsi="Arial" w:cs="Arial"/>
          <w:sz w:val="24"/>
          <w:szCs w:val="24"/>
        </w:rPr>
        <w:t xml:space="preserve"> March 2020). </w:t>
      </w:r>
    </w:p>
    <w:p w14:paraId="3FADFD8D" w14:textId="77777777" w:rsidR="00B85F55" w:rsidRPr="0095096B" w:rsidRDefault="00B85F55" w:rsidP="0095096B">
      <w:pPr>
        <w:spacing w:line="360" w:lineRule="auto"/>
        <w:rPr>
          <w:rFonts w:ascii="Arial" w:hAnsi="Arial" w:cs="Arial"/>
          <w:b/>
          <w:bCs/>
          <w:sz w:val="24"/>
          <w:szCs w:val="24"/>
          <w:u w:val="single"/>
        </w:rPr>
      </w:pPr>
    </w:p>
    <w:sectPr w:rsidR="00B85F55" w:rsidRPr="0095096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494DF" w14:textId="77777777" w:rsidR="00321A9E" w:rsidRDefault="00321A9E" w:rsidP="00F45B40">
      <w:pPr>
        <w:spacing w:after="0" w:line="240" w:lineRule="auto"/>
      </w:pPr>
      <w:r>
        <w:separator/>
      </w:r>
    </w:p>
  </w:endnote>
  <w:endnote w:type="continuationSeparator" w:id="0">
    <w:p w14:paraId="0706BBF3" w14:textId="77777777" w:rsidR="00321A9E" w:rsidRDefault="00321A9E" w:rsidP="00F4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792806"/>
      <w:docPartObj>
        <w:docPartGallery w:val="Page Numbers (Bottom of Page)"/>
        <w:docPartUnique/>
      </w:docPartObj>
    </w:sdtPr>
    <w:sdtEndPr>
      <w:rPr>
        <w:noProof/>
      </w:rPr>
    </w:sdtEndPr>
    <w:sdtContent>
      <w:p w14:paraId="73BE4A7F" w14:textId="48A3AC9D" w:rsidR="00AF0D6A" w:rsidRDefault="00AF0D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6502CF" w14:textId="77777777" w:rsidR="00AF0D6A" w:rsidRDefault="00AF0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7DED1" w14:textId="77777777" w:rsidR="00321A9E" w:rsidRDefault="00321A9E" w:rsidP="00F45B40">
      <w:pPr>
        <w:spacing w:after="0" w:line="240" w:lineRule="auto"/>
      </w:pPr>
      <w:r>
        <w:separator/>
      </w:r>
    </w:p>
  </w:footnote>
  <w:footnote w:type="continuationSeparator" w:id="0">
    <w:p w14:paraId="703AB20C" w14:textId="77777777" w:rsidR="00321A9E" w:rsidRDefault="00321A9E" w:rsidP="00F4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50410" w14:textId="0EE3E853" w:rsidR="00AF0D6A" w:rsidRDefault="00AF0D6A">
    <w:pPr>
      <w:pStyle w:val="Header"/>
    </w:pPr>
    <w:r>
      <w:t xml:space="preserve">Student Number </w:t>
    </w:r>
    <w:r w:rsidR="002C7DCB">
      <w:t>–</w:t>
    </w:r>
    <w:r>
      <w:t xml:space="preserve"> 1700996</w:t>
    </w:r>
    <w:r w:rsidR="002C7DCB">
      <w:t xml:space="preserve">                                                                                                                ECAD6003</w:t>
    </w:r>
  </w:p>
  <w:p w14:paraId="72AA7100" w14:textId="77777777" w:rsidR="00AF0D6A" w:rsidRDefault="00AF0D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0154"/>
    <w:multiLevelType w:val="hybridMultilevel"/>
    <w:tmpl w:val="51B6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2F33CE"/>
    <w:multiLevelType w:val="hybridMultilevel"/>
    <w:tmpl w:val="5C54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96196"/>
    <w:multiLevelType w:val="hybridMultilevel"/>
    <w:tmpl w:val="F21E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2BA"/>
    <w:rsid w:val="00084A7F"/>
    <w:rsid w:val="000964AA"/>
    <w:rsid w:val="000C42BA"/>
    <w:rsid w:val="000D2F06"/>
    <w:rsid w:val="0012544B"/>
    <w:rsid w:val="001507B2"/>
    <w:rsid w:val="00181A46"/>
    <w:rsid w:val="001C2D1E"/>
    <w:rsid w:val="001F6171"/>
    <w:rsid w:val="002128A7"/>
    <w:rsid w:val="00223E23"/>
    <w:rsid w:val="00252772"/>
    <w:rsid w:val="002627E5"/>
    <w:rsid w:val="00266BF2"/>
    <w:rsid w:val="0029294E"/>
    <w:rsid w:val="002A6913"/>
    <w:rsid w:val="002C4652"/>
    <w:rsid w:val="002C7DCB"/>
    <w:rsid w:val="002C7F30"/>
    <w:rsid w:val="002D5AC1"/>
    <w:rsid w:val="002E0925"/>
    <w:rsid w:val="002F04A1"/>
    <w:rsid w:val="002F08DC"/>
    <w:rsid w:val="00300970"/>
    <w:rsid w:val="00321A9E"/>
    <w:rsid w:val="003317E5"/>
    <w:rsid w:val="003414FB"/>
    <w:rsid w:val="003A5250"/>
    <w:rsid w:val="003A65B2"/>
    <w:rsid w:val="003B1F8C"/>
    <w:rsid w:val="003C3CCB"/>
    <w:rsid w:val="00414A2F"/>
    <w:rsid w:val="00414FEE"/>
    <w:rsid w:val="00475A72"/>
    <w:rsid w:val="00480CED"/>
    <w:rsid w:val="004908BE"/>
    <w:rsid w:val="004B62E0"/>
    <w:rsid w:val="00524A06"/>
    <w:rsid w:val="00525303"/>
    <w:rsid w:val="00530F31"/>
    <w:rsid w:val="00532325"/>
    <w:rsid w:val="005430D8"/>
    <w:rsid w:val="00583FB9"/>
    <w:rsid w:val="00584E07"/>
    <w:rsid w:val="00587DB7"/>
    <w:rsid w:val="00592AAD"/>
    <w:rsid w:val="005A25AF"/>
    <w:rsid w:val="005B302C"/>
    <w:rsid w:val="005C53CB"/>
    <w:rsid w:val="005E1207"/>
    <w:rsid w:val="005E765C"/>
    <w:rsid w:val="005F0D60"/>
    <w:rsid w:val="005F3A84"/>
    <w:rsid w:val="00601092"/>
    <w:rsid w:val="006050C4"/>
    <w:rsid w:val="00632AA1"/>
    <w:rsid w:val="006423ED"/>
    <w:rsid w:val="00643EA2"/>
    <w:rsid w:val="00677725"/>
    <w:rsid w:val="006A32A3"/>
    <w:rsid w:val="006A43D7"/>
    <w:rsid w:val="006A48E3"/>
    <w:rsid w:val="006E1DB9"/>
    <w:rsid w:val="006F7232"/>
    <w:rsid w:val="00711712"/>
    <w:rsid w:val="0076304D"/>
    <w:rsid w:val="00774C5A"/>
    <w:rsid w:val="00780DC7"/>
    <w:rsid w:val="008555C2"/>
    <w:rsid w:val="00860303"/>
    <w:rsid w:val="00872AB0"/>
    <w:rsid w:val="008939EA"/>
    <w:rsid w:val="008A3EB9"/>
    <w:rsid w:val="008C03F5"/>
    <w:rsid w:val="008C21F3"/>
    <w:rsid w:val="008D4D3A"/>
    <w:rsid w:val="008E5AFB"/>
    <w:rsid w:val="008F0EA4"/>
    <w:rsid w:val="0093396B"/>
    <w:rsid w:val="009432BC"/>
    <w:rsid w:val="0095096B"/>
    <w:rsid w:val="00966CD1"/>
    <w:rsid w:val="009D241F"/>
    <w:rsid w:val="009E3B01"/>
    <w:rsid w:val="00A21E51"/>
    <w:rsid w:val="00AA5552"/>
    <w:rsid w:val="00AB66AA"/>
    <w:rsid w:val="00AD22E4"/>
    <w:rsid w:val="00AD701F"/>
    <w:rsid w:val="00AF0D6A"/>
    <w:rsid w:val="00B051F3"/>
    <w:rsid w:val="00B12EB9"/>
    <w:rsid w:val="00B265CD"/>
    <w:rsid w:val="00B316C0"/>
    <w:rsid w:val="00B33104"/>
    <w:rsid w:val="00B4418B"/>
    <w:rsid w:val="00B570C7"/>
    <w:rsid w:val="00B85F55"/>
    <w:rsid w:val="00BA3030"/>
    <w:rsid w:val="00BC09D3"/>
    <w:rsid w:val="00C0084D"/>
    <w:rsid w:val="00CC7816"/>
    <w:rsid w:val="00CE0B8B"/>
    <w:rsid w:val="00D03093"/>
    <w:rsid w:val="00D268B1"/>
    <w:rsid w:val="00D36784"/>
    <w:rsid w:val="00D840C2"/>
    <w:rsid w:val="00DA62E5"/>
    <w:rsid w:val="00DB5AD1"/>
    <w:rsid w:val="00DD3029"/>
    <w:rsid w:val="00DE4086"/>
    <w:rsid w:val="00E041AE"/>
    <w:rsid w:val="00E06EE4"/>
    <w:rsid w:val="00E169C5"/>
    <w:rsid w:val="00E365F3"/>
    <w:rsid w:val="00E40C37"/>
    <w:rsid w:val="00E42C59"/>
    <w:rsid w:val="00E442ED"/>
    <w:rsid w:val="00E86CA7"/>
    <w:rsid w:val="00E90E73"/>
    <w:rsid w:val="00EA7AE3"/>
    <w:rsid w:val="00EB6B0B"/>
    <w:rsid w:val="00EC0936"/>
    <w:rsid w:val="00EE568F"/>
    <w:rsid w:val="00EF24E2"/>
    <w:rsid w:val="00F02457"/>
    <w:rsid w:val="00F07DAE"/>
    <w:rsid w:val="00F2307C"/>
    <w:rsid w:val="00F45B40"/>
    <w:rsid w:val="00F57EEB"/>
    <w:rsid w:val="00F806CE"/>
    <w:rsid w:val="00F94B7E"/>
    <w:rsid w:val="00FA3073"/>
    <w:rsid w:val="00FB15AB"/>
    <w:rsid w:val="00FE3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4885E"/>
  <w15:chartTrackingRefBased/>
  <w15:docId w15:val="{5ED57304-24B4-458D-A48C-00EBB7653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B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B40"/>
  </w:style>
  <w:style w:type="paragraph" w:styleId="Footer">
    <w:name w:val="footer"/>
    <w:basedOn w:val="Normal"/>
    <w:link w:val="FooterChar"/>
    <w:uiPriority w:val="99"/>
    <w:unhideWhenUsed/>
    <w:rsid w:val="00F4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B40"/>
  </w:style>
  <w:style w:type="paragraph" w:styleId="ListParagraph">
    <w:name w:val="List Paragraph"/>
    <w:basedOn w:val="Normal"/>
    <w:uiPriority w:val="34"/>
    <w:qFormat/>
    <w:rsid w:val="00632AA1"/>
    <w:pPr>
      <w:spacing w:after="0" w:line="240" w:lineRule="auto"/>
      <w:ind w:left="720"/>
      <w:contextualSpacing/>
    </w:pPr>
    <w:rPr>
      <w:rFonts w:eastAsiaTheme="minorEastAsia"/>
      <w:lang w:eastAsia="en-GB"/>
    </w:rPr>
  </w:style>
  <w:style w:type="character" w:customStyle="1" w:styleId="authors">
    <w:name w:val="authors"/>
    <w:basedOn w:val="DefaultParagraphFont"/>
    <w:rsid w:val="00DB5AD1"/>
  </w:style>
  <w:style w:type="character" w:customStyle="1" w:styleId="Date1">
    <w:name w:val="Date1"/>
    <w:basedOn w:val="DefaultParagraphFont"/>
    <w:rsid w:val="00DB5AD1"/>
  </w:style>
  <w:style w:type="table" w:styleId="GridTable4-Accent2">
    <w:name w:val="Grid Table 4 Accent 2"/>
    <w:basedOn w:val="TableNormal"/>
    <w:uiPriority w:val="49"/>
    <w:rsid w:val="00DB5AD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B85F55"/>
    <w:rPr>
      <w:color w:val="0000FF"/>
      <w:u w:val="single"/>
    </w:rPr>
  </w:style>
  <w:style w:type="character" w:customStyle="1" w:styleId="arttitle">
    <w:name w:val="art_title"/>
    <w:basedOn w:val="DefaultParagraphFont"/>
    <w:rsid w:val="003317E5"/>
  </w:style>
  <w:style w:type="character" w:customStyle="1" w:styleId="serialtitle">
    <w:name w:val="serial_title"/>
    <w:basedOn w:val="DefaultParagraphFont"/>
    <w:rsid w:val="003317E5"/>
  </w:style>
  <w:style w:type="character" w:customStyle="1" w:styleId="volumeissue">
    <w:name w:val="volume_issue"/>
    <w:basedOn w:val="DefaultParagraphFont"/>
    <w:rsid w:val="003317E5"/>
  </w:style>
  <w:style w:type="character" w:customStyle="1" w:styleId="pagerange">
    <w:name w:val="page_range"/>
    <w:basedOn w:val="DefaultParagraphFont"/>
    <w:rsid w:val="003317E5"/>
  </w:style>
  <w:style w:type="paragraph" w:styleId="BalloonText">
    <w:name w:val="Balloon Text"/>
    <w:basedOn w:val="Normal"/>
    <w:link w:val="BalloonTextChar"/>
    <w:uiPriority w:val="99"/>
    <w:semiHidden/>
    <w:unhideWhenUsed/>
    <w:rsid w:val="00E90E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E73"/>
    <w:rPr>
      <w:rFonts w:ascii="Segoe UI" w:hAnsi="Segoe UI" w:cs="Segoe UI"/>
      <w:sz w:val="18"/>
      <w:szCs w:val="18"/>
    </w:rPr>
  </w:style>
  <w:style w:type="character" w:styleId="UnresolvedMention">
    <w:name w:val="Unresolved Mention"/>
    <w:basedOn w:val="DefaultParagraphFont"/>
    <w:uiPriority w:val="99"/>
    <w:semiHidden/>
    <w:unhideWhenUsed/>
    <w:rsid w:val="005B3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llomotherhood.com/social-effects-of-sports-on-young-children-3801643.html" TargetMode="External"/><Relationship Id="rId18" Type="http://schemas.openxmlformats.org/officeDocument/2006/relationships/hyperlink" Target="https://www.sociologygroup.com/advantages-disadvantages-interview-research/"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teachprimary.com/learning_resources/view/pe-lessons-encouraging-competition" TargetMode="External"/><Relationship Id="rId17" Type="http://schemas.openxmlformats.org/officeDocument/2006/relationships/hyperlink" Target="https://www.psychologytoday.com/gb/blog/click-here-happiness/201901/what-is-well-being-definition-types-and-well-being-skills" TargetMode="External"/><Relationship Id="rId2" Type="http://schemas.openxmlformats.org/officeDocument/2006/relationships/styles" Target="styles.xml"/><Relationship Id="rId16" Type="http://schemas.openxmlformats.org/officeDocument/2006/relationships/hyperlink" Target="https://www.nice.org.uk/guidance/ph1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5" Type="http://schemas.openxmlformats.org/officeDocument/2006/relationships/footnotes" Target="footnotes.xml"/><Relationship Id="rId15" Type="http://schemas.openxmlformats.org/officeDocument/2006/relationships/hyperlink" Target="https://www.edutopia.org/article/building-school-community-through-physical-activity" TargetMode="External"/><Relationship Id="rId23" Type="http://schemas.openxmlformats.org/officeDocument/2006/relationships/theme" Target="theme/theme1.xml"/><Relationship Id="rId10" Type="http://schemas.openxmlformats.org/officeDocument/2006/relationships/hyperlink" Target="https://www.collinsdictionary.com/dictionary/english/physical-education" TargetMode="External"/><Relationship Id="rId19" Type="http://schemas.openxmlformats.org/officeDocument/2006/relationships/hyperlink" Target="http://activesussex.org/wp-content/uploads/2014/06/YST-Differentiation.pdf" TargetMode="External"/><Relationship Id="rId4" Type="http://schemas.openxmlformats.org/officeDocument/2006/relationships/webSettings" Target="webSettings.xml"/><Relationship Id="rId9" Type="http://schemas.openxmlformats.org/officeDocument/2006/relationships/hyperlink" Target="https://www.tes.com/news/how-make-mixed-ability-work-let-children-take-control-lesson" TargetMode="External"/><Relationship Id="rId14" Type="http://schemas.openxmlformats.org/officeDocument/2006/relationships/hyperlink" Target="https://seneddresearch.blog/2017/07/20/physical-inactivity-is-it-time-to-get-welsh-children-mov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1322</TotalTime>
  <Pages>33</Pages>
  <Words>7918</Words>
  <Characters>45134</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Ceryn Chamberlain (1700996)</dc:creator>
  <cp:keywords/>
  <dc:description/>
  <cp:lastModifiedBy>Ceryn Chamberlain (1700996)</cp:lastModifiedBy>
  <cp:revision>12</cp:revision>
  <cp:lastPrinted>2020-03-17T10:24:00Z</cp:lastPrinted>
  <dcterms:created xsi:type="dcterms:W3CDTF">2020-03-16T16:25:00Z</dcterms:created>
  <dcterms:modified xsi:type="dcterms:W3CDTF">2020-03-24T12:51:00Z</dcterms:modified>
</cp:coreProperties>
</file>