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sz w:val="20"/>
          <w:szCs w:val="20"/>
        </w:rPr>
      </w:pPr>
      <w:r w:rsidDel="00000000" w:rsidR="00000000" w:rsidRPr="00000000">
        <w:rPr>
          <w:sz w:val="20"/>
          <w:szCs w:val="20"/>
        </w:rPr>
        <w:drawing>
          <wp:inline distB="0" distT="0" distL="0" distR="0">
            <wp:extent cx="2305050" cy="923925"/>
            <wp:effectExtent b="0" l="0" r="0" t="0"/>
            <wp:docPr descr="cid:image001.jpg@01D071EF.9AC33070" id="1" name="image1.jpg"/>
            <a:graphic>
              <a:graphicData uri="http://schemas.openxmlformats.org/drawingml/2006/picture">
                <pic:pic>
                  <pic:nvPicPr>
                    <pic:cNvPr descr="cid:image001.jpg@01D071EF.9AC33070" id="0" name="image1.jp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305050" cy="92392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jc w:val="center"/>
        <w:rPr>
          <w:b w:val="1"/>
          <w:sz w:val="20"/>
          <w:szCs w:val="20"/>
        </w:rPr>
      </w:pPr>
      <w:r w:rsidDel="00000000" w:rsidR="00000000" w:rsidRPr="00000000">
        <w:rPr>
          <w:b w:val="1"/>
          <w:sz w:val="20"/>
          <w:szCs w:val="20"/>
          <w:rtl w:val="0"/>
        </w:rPr>
        <w:t xml:space="preserve">UNDERGRADUATE DISSERTATION PROPOSAL FORM/</w:t>
      </w:r>
    </w:p>
    <w:p w:rsidR="00000000" w:rsidDel="00000000" w:rsidP="00000000" w:rsidRDefault="00000000" w:rsidRPr="00000000" w14:paraId="00000003">
      <w:pPr>
        <w:jc w:val="center"/>
        <w:rPr>
          <w:b w:val="1"/>
          <w:sz w:val="20"/>
          <w:szCs w:val="20"/>
        </w:rPr>
      </w:pPr>
      <w:r w:rsidDel="00000000" w:rsidR="00000000" w:rsidRPr="00000000">
        <w:rPr>
          <w:b w:val="1"/>
          <w:sz w:val="20"/>
          <w:szCs w:val="20"/>
          <w:rtl w:val="0"/>
        </w:rPr>
        <w:t xml:space="preserve">FFURFLEN GYNNIG TRAETHAWD HIR ISRADDEDIG</w:t>
      </w:r>
    </w:p>
    <w:p w:rsidR="00000000" w:rsidDel="00000000" w:rsidP="00000000" w:rsidRDefault="00000000" w:rsidRPr="00000000" w14:paraId="00000004">
      <w:pPr>
        <w:jc w:val="center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sz w:val="20"/>
          <w:szCs w:val="20"/>
        </w:rPr>
      </w:pPr>
      <w:r w:rsidDel="00000000" w:rsidR="00000000" w:rsidRPr="00000000">
        <w:rPr>
          <w:b w:val="1"/>
          <w:sz w:val="20"/>
          <w:szCs w:val="20"/>
          <w:rtl w:val="0"/>
        </w:rPr>
        <w:t xml:space="preserve">Name/Enw: </w:t>
      </w:r>
      <w:r w:rsidDel="00000000" w:rsidR="00000000" w:rsidRPr="00000000">
        <w:rPr>
          <w:sz w:val="20"/>
          <w:szCs w:val="20"/>
          <w:rtl w:val="0"/>
        </w:rPr>
        <w:t xml:space="preserve">Celine Cuddihy</w:t>
      </w:r>
    </w:p>
    <w:p w:rsidR="00000000" w:rsidDel="00000000" w:rsidP="00000000" w:rsidRDefault="00000000" w:rsidRPr="00000000" w14:paraId="00000006">
      <w:pPr>
        <w:rPr>
          <w:sz w:val="20"/>
          <w:szCs w:val="20"/>
        </w:rPr>
      </w:pPr>
      <w:r w:rsidDel="00000000" w:rsidR="00000000" w:rsidRPr="00000000">
        <w:rPr>
          <w:b w:val="1"/>
          <w:sz w:val="20"/>
          <w:szCs w:val="20"/>
          <w:rtl w:val="0"/>
        </w:rPr>
        <w:t xml:space="preserve">Student number/ Rhif myfyriwr: </w:t>
      </w:r>
      <w:r w:rsidDel="00000000" w:rsidR="00000000" w:rsidRPr="00000000">
        <w:rPr>
          <w:sz w:val="20"/>
          <w:szCs w:val="20"/>
          <w:rtl w:val="0"/>
        </w:rPr>
        <w:t xml:space="preserve">1401224</w:t>
      </w:r>
    </w:p>
    <w:p w:rsidR="00000000" w:rsidDel="00000000" w:rsidP="00000000" w:rsidRDefault="00000000" w:rsidRPr="00000000" w14:paraId="00000007">
      <w:pPr>
        <w:rPr>
          <w:sz w:val="20"/>
          <w:szCs w:val="20"/>
        </w:rPr>
      </w:pPr>
      <w:r w:rsidDel="00000000" w:rsidR="00000000" w:rsidRPr="00000000">
        <w:rPr>
          <w:b w:val="1"/>
          <w:sz w:val="20"/>
          <w:szCs w:val="20"/>
          <w:rtl w:val="0"/>
        </w:rPr>
        <w:t xml:space="preserve">Working title/Teitl arfaethedig:     </w:t>
      </w:r>
      <w:r w:rsidDel="00000000" w:rsidR="00000000" w:rsidRPr="00000000">
        <w:rPr>
          <w:rFonts w:ascii="Arial" w:cs="Arial" w:eastAsia="Arial" w:hAnsi="Arial"/>
          <w:b w:val="1"/>
          <w:i w:val="1"/>
          <w:sz w:val="20"/>
          <w:szCs w:val="20"/>
          <w:rtl w:val="0"/>
        </w:rPr>
        <w:t xml:space="preserve">Revivals and Revivalists Throughout Christianity</w:t>
      </w: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: How Regional And National Spiritual Awakenings Throughout Christian History Are Directly Linked to Men and Women that had Personal Encounters With God.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sz w:val="20"/>
          <w:szCs w:val="20"/>
        </w:rPr>
      </w:pPr>
      <w:r w:rsidDel="00000000" w:rsidR="00000000" w:rsidRPr="00000000">
        <w:rPr>
          <w:b w:val="1"/>
          <w:sz w:val="20"/>
          <w:szCs w:val="20"/>
          <w:rtl w:val="0"/>
        </w:rPr>
        <w:t xml:space="preserve">PROPOSAL/CYNNIG </w:t>
      </w:r>
      <w:r w:rsidDel="00000000" w:rsidR="00000000" w:rsidRPr="00000000">
        <w:rPr>
          <w:sz w:val="20"/>
          <w:szCs w:val="20"/>
          <w:rtl w:val="0"/>
        </w:rPr>
        <w:t xml:space="preserve">(To include aim, methodology, main theories and indicative bibliography / i gynnwys amcan, prif ddamcaniaethau, methodoleg, a llyfryddiaeth arwyddol)</w:t>
      </w:r>
    </w:p>
    <w:p w:rsidR="00000000" w:rsidDel="00000000" w:rsidP="00000000" w:rsidRDefault="00000000" w:rsidRPr="00000000" w14:paraId="00000009">
      <w:pPr>
        <w:spacing w:after="0" w:line="276" w:lineRule="auto"/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Fonts w:ascii="Arial" w:cs="Arial" w:eastAsia="Arial" w:hAnsi="Arial"/>
          <w:b w:val="1"/>
          <w:i w:val="1"/>
          <w:sz w:val="20"/>
          <w:szCs w:val="20"/>
          <w:rtl w:val="0"/>
        </w:rPr>
        <w:t xml:space="preserve">Why?</w:t>
      </w:r>
      <w:r w:rsidDel="00000000" w:rsidR="00000000" w:rsidRPr="00000000">
        <w:rPr>
          <w:rFonts w:ascii="Arial" w:cs="Arial" w:eastAsia="Arial" w:hAnsi="Arial"/>
          <w:i w:val="1"/>
          <w:sz w:val="20"/>
          <w:szCs w:val="20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Because Church History is Not All That It Seems.</w:t>
      </w: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 Revival history is a </w:t>
      </w:r>
      <w:r w:rsidDel="00000000" w:rsidR="00000000" w:rsidRPr="00000000">
        <w:rPr>
          <w:rFonts w:ascii="Arial" w:cs="Arial" w:eastAsia="Arial" w:hAnsi="Arial"/>
          <w:i w:val="1"/>
          <w:sz w:val="20"/>
          <w:szCs w:val="20"/>
          <w:rtl w:val="0"/>
        </w:rPr>
        <w:t xml:space="preserve">crucial </w:t>
      </w: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part of Church history, and I don’t think that it is studied or discussed enough in the world of academia. My research is valuable to a generation that is seeking God that may think that Christianity is dead or purely confined to the four walls of a Church, because Christian Revival history tells us </w:t>
      </w:r>
      <w:r w:rsidDel="00000000" w:rsidR="00000000" w:rsidRPr="00000000">
        <w:rPr>
          <w:rFonts w:ascii="Arial" w:cs="Arial" w:eastAsia="Arial" w:hAnsi="Arial"/>
          <w:b w:val="1"/>
          <w:i w:val="1"/>
          <w:sz w:val="20"/>
          <w:szCs w:val="20"/>
          <w:rtl w:val="0"/>
        </w:rPr>
        <w:t xml:space="preserve">that isn’t so</w:t>
      </w:r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!</w:t>
      </w: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 I want to take a</w:t>
      </w:r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i w:val="1"/>
          <w:sz w:val="20"/>
          <w:szCs w:val="20"/>
          <w:rtl w:val="0"/>
        </w:rPr>
        <w:t xml:space="preserve">fresh </w:t>
      </w: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look at Christianity; let’s look at it through a different lens and see it’s glorious hidden secrets that are still offered to us to experience for ourselves today. </w:t>
      </w:r>
    </w:p>
    <w:p w:rsidR="00000000" w:rsidDel="00000000" w:rsidP="00000000" w:rsidRDefault="00000000" w:rsidRPr="00000000" w14:paraId="0000000A">
      <w:pPr>
        <w:spacing w:after="0" w:line="276" w:lineRule="auto"/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spacing w:after="0" w:line="276" w:lineRule="auto"/>
        <w:rPr>
          <w:rFonts w:ascii="Arial" w:cs="Arial" w:eastAsia="Arial" w:hAnsi="Arial"/>
          <w:b w:val="1"/>
          <w:sz w:val="20"/>
          <w:szCs w:val="20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sz w:val="20"/>
          <w:szCs w:val="20"/>
          <w:u w:val="single"/>
          <w:rtl w:val="0"/>
        </w:rPr>
        <w:t xml:space="preserve">Sources/ Bibliography</w:t>
      </w:r>
    </w:p>
    <w:p w:rsidR="00000000" w:rsidDel="00000000" w:rsidP="00000000" w:rsidRDefault="00000000" w:rsidRPr="00000000" w14:paraId="0000000C">
      <w:pPr>
        <w:numPr>
          <w:ilvl w:val="0"/>
          <w:numId w:val="1"/>
        </w:numPr>
        <w:spacing w:after="0" w:line="276" w:lineRule="auto"/>
        <w:ind w:left="720" w:hanging="360"/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I plan to use both primary and secondary sources, one of these being a series of books called ‘</w:t>
      </w:r>
      <w:r w:rsidDel="00000000" w:rsidR="00000000" w:rsidRPr="00000000">
        <w:rPr>
          <w:rFonts w:ascii="Arial" w:cs="Arial" w:eastAsia="Arial" w:hAnsi="Arial"/>
          <w:b w:val="1"/>
          <w:i w:val="1"/>
          <w:sz w:val="20"/>
          <w:szCs w:val="20"/>
          <w:rtl w:val="0"/>
        </w:rPr>
        <w:t xml:space="preserve">God’s Generals</w:t>
      </w:r>
      <w:r w:rsidDel="00000000" w:rsidR="00000000" w:rsidRPr="00000000">
        <w:rPr>
          <w:rFonts w:ascii="Arial" w:cs="Arial" w:eastAsia="Arial" w:hAnsi="Arial"/>
          <w:i w:val="1"/>
          <w:sz w:val="20"/>
          <w:szCs w:val="20"/>
          <w:rtl w:val="0"/>
        </w:rPr>
        <w:t xml:space="preserve">’ </w:t>
      </w: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by Roberts Liardon, which are a collection of biographies on different Revivalists throughout Christian history. There is also a website along with these books called </w:t>
      </w:r>
      <w:hyperlink r:id="rId7">
        <w:r w:rsidDel="00000000" w:rsidR="00000000" w:rsidRPr="00000000">
          <w:rPr>
            <w:rFonts w:ascii="Arial" w:cs="Arial" w:eastAsia="Arial" w:hAnsi="Arial"/>
            <w:b w:val="1"/>
            <w:color w:val="1155cc"/>
            <w:sz w:val="20"/>
            <w:szCs w:val="20"/>
            <w:u w:val="single"/>
            <w:rtl w:val="0"/>
          </w:rPr>
          <w:t xml:space="preserve">www.GodsGenerals.org</w:t>
        </w:r>
      </w:hyperlink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which I plan to use, too. This website contains actual voice recordings of these Revivalists and video footage of them performing Christian Ministry (Praying for the sick, miracles happening etc). I plan to study these too. </w:t>
      </w:r>
    </w:p>
    <w:p w:rsidR="00000000" w:rsidDel="00000000" w:rsidP="00000000" w:rsidRDefault="00000000" w:rsidRPr="00000000" w14:paraId="0000000D">
      <w:pPr>
        <w:numPr>
          <w:ilvl w:val="0"/>
          <w:numId w:val="1"/>
        </w:numPr>
        <w:spacing w:after="0" w:line="276" w:lineRule="auto"/>
        <w:ind w:left="720" w:hanging="360"/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I plan to use recorded interviews with these Revivalists, from YouTube and other websites as I can find them.</w:t>
      </w:r>
    </w:p>
    <w:p w:rsidR="00000000" w:rsidDel="00000000" w:rsidP="00000000" w:rsidRDefault="00000000" w:rsidRPr="00000000" w14:paraId="0000000E">
      <w:pPr>
        <w:numPr>
          <w:ilvl w:val="0"/>
          <w:numId w:val="1"/>
        </w:numPr>
        <w:spacing w:after="0" w:line="276" w:lineRule="auto"/>
        <w:ind w:left="720" w:hanging="360"/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I plan to use eye witness accounts of people who attended the Revival meetings as sources for my research. One example of these books is ‘</w:t>
      </w:r>
      <w:r w:rsidDel="00000000" w:rsidR="00000000" w:rsidRPr="00000000">
        <w:rPr>
          <w:rFonts w:ascii="Arial" w:cs="Arial" w:eastAsia="Arial" w:hAnsi="Arial"/>
          <w:b w:val="1"/>
          <w:i w:val="1"/>
          <w:sz w:val="20"/>
          <w:szCs w:val="20"/>
          <w:rtl w:val="0"/>
        </w:rPr>
        <w:t xml:space="preserve">The Welsh Revival and The Story of the Welsh Revival by Eye Witnesses’ </w:t>
      </w: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by William T Stead.</w:t>
      </w:r>
    </w:p>
    <w:p w:rsidR="00000000" w:rsidDel="00000000" w:rsidP="00000000" w:rsidRDefault="00000000" w:rsidRPr="00000000" w14:paraId="0000000F">
      <w:pPr>
        <w:numPr>
          <w:ilvl w:val="0"/>
          <w:numId w:val="1"/>
        </w:numPr>
        <w:spacing w:after="0" w:line="276" w:lineRule="auto"/>
        <w:ind w:left="720" w:hanging="360"/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I plan to use websites as part of my research and as a source.</w:t>
      </w:r>
    </w:p>
    <w:p w:rsidR="00000000" w:rsidDel="00000000" w:rsidP="00000000" w:rsidRDefault="00000000" w:rsidRPr="00000000" w14:paraId="00000010">
      <w:pPr>
        <w:numPr>
          <w:ilvl w:val="0"/>
          <w:numId w:val="1"/>
        </w:numPr>
        <w:spacing w:after="0" w:line="276" w:lineRule="auto"/>
        <w:ind w:left="720" w:hanging="360"/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I plan to use newspaper articles and press releases as sources for my research. </w:t>
      </w:r>
    </w:p>
    <w:p w:rsidR="00000000" w:rsidDel="00000000" w:rsidP="00000000" w:rsidRDefault="00000000" w:rsidRPr="00000000" w14:paraId="00000011">
      <w:pPr>
        <w:numPr>
          <w:ilvl w:val="0"/>
          <w:numId w:val="1"/>
        </w:numPr>
        <w:spacing w:after="0" w:line="276" w:lineRule="auto"/>
        <w:ind w:left="720" w:hanging="360"/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If I can find any autobiographies written by these Revivalists about themselves, I will use these, too!</w:t>
      </w:r>
    </w:p>
    <w:p w:rsidR="00000000" w:rsidDel="00000000" w:rsidP="00000000" w:rsidRDefault="00000000" w:rsidRPr="00000000" w14:paraId="00000012">
      <w:pPr>
        <w:numPr>
          <w:ilvl w:val="0"/>
          <w:numId w:val="1"/>
        </w:numPr>
        <w:spacing w:after="0" w:line="276" w:lineRule="auto"/>
        <w:ind w:left="720" w:hanging="360"/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I plan to interview people that I know whose lives have been directly impacted by these Revivalists. I was a student at Bethel School of Supernatural Ministry in Redding, California for the last 3 years, and I studied Revival. I graduated in May. This school was set up directly as a result of the ministry and impact of some of the revivalists I will be studying in my research, and so many people I was in school with have sat under the ministry of and been greatly impacted by these revivalists. I will use these interviews with eyewitnesses as part of my research. </w:t>
      </w:r>
    </w:p>
    <w:p w:rsidR="00000000" w:rsidDel="00000000" w:rsidP="00000000" w:rsidRDefault="00000000" w:rsidRPr="00000000" w14:paraId="00000013">
      <w:pPr>
        <w:spacing w:after="0" w:line="276" w:lineRule="auto"/>
        <w:ind w:left="720" w:firstLine="0"/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spacing w:after="0" w:line="276" w:lineRule="auto"/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spacing w:after="0" w:line="276" w:lineRule="auto"/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Are there any ethical considerations associated with your proposal?/A oes unrhyw ystyriaethau moesegol ynghlwm wrth eich cynnig?</w:t>
      </w:r>
    </w:p>
    <w:p w:rsidR="00000000" w:rsidDel="00000000" w:rsidP="00000000" w:rsidRDefault="00000000" w:rsidRPr="00000000" w14:paraId="00000025">
      <w:pPr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YES/NO</w:t>
        <w:tab/>
        <w:tab/>
        <w:t xml:space="preserve">OES/NAC OES</w:t>
      </w:r>
    </w:p>
    <w:sectPr>
      <w:pgSz w:h="16838" w:w="11906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jpg"/><Relationship Id="rId7" Type="http://schemas.openxmlformats.org/officeDocument/2006/relationships/hyperlink" Target="http://www.godsgenerals.or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