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0DB07" w14:textId="77777777" w:rsidR="007A71F6" w:rsidRDefault="007A71F6" w:rsidP="007A71F6">
      <w:pPr>
        <w:pStyle w:val="BodyText"/>
        <w:rPr>
          <w:rFonts w:ascii="Arial"/>
          <w:color w:val="000000" w:themeColor="text1"/>
          <w:sz w:val="44"/>
          <w:szCs w:val="40"/>
        </w:rPr>
      </w:pPr>
      <w:r w:rsidRPr="000F4B93">
        <w:rPr>
          <w:b/>
          <w:bCs/>
          <w:noProof/>
          <w:color w:val="000000" w:themeColor="text1"/>
          <w:sz w:val="24"/>
          <w:szCs w:val="24"/>
        </w:rPr>
        <w:drawing>
          <wp:inline distT="0" distB="0" distL="0" distR="0" wp14:anchorId="4FC27858" wp14:editId="728F9A9D">
            <wp:extent cx="3003082" cy="12512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2128" cy="1255053"/>
                    </a:xfrm>
                    <a:prstGeom prst="rect">
                      <a:avLst/>
                    </a:prstGeom>
                    <a:noFill/>
                    <a:ln>
                      <a:noFill/>
                    </a:ln>
                  </pic:spPr>
                </pic:pic>
              </a:graphicData>
            </a:graphic>
          </wp:inline>
        </w:drawing>
      </w:r>
    </w:p>
    <w:p w14:paraId="777F6798" w14:textId="77777777" w:rsidR="007A71F6" w:rsidRDefault="007A71F6" w:rsidP="007A71F6">
      <w:pPr>
        <w:pStyle w:val="BodyText"/>
        <w:jc w:val="center"/>
        <w:rPr>
          <w:rFonts w:ascii="Arial"/>
          <w:color w:val="000000" w:themeColor="text1"/>
          <w:sz w:val="44"/>
          <w:szCs w:val="40"/>
        </w:rPr>
      </w:pPr>
    </w:p>
    <w:p w14:paraId="6DB61A11" w14:textId="77777777" w:rsidR="007A71F6" w:rsidRDefault="007A71F6" w:rsidP="007A71F6">
      <w:pPr>
        <w:pStyle w:val="BodyText"/>
        <w:jc w:val="center"/>
        <w:rPr>
          <w:rFonts w:ascii="Arial"/>
          <w:color w:val="000000" w:themeColor="text1"/>
          <w:sz w:val="44"/>
          <w:szCs w:val="40"/>
        </w:rPr>
      </w:pPr>
    </w:p>
    <w:p w14:paraId="7E12F515" w14:textId="77777777" w:rsidR="007A71F6" w:rsidRDefault="007A71F6" w:rsidP="007A71F6">
      <w:pPr>
        <w:pStyle w:val="BodyText"/>
        <w:jc w:val="center"/>
        <w:rPr>
          <w:rFonts w:ascii="Arial"/>
          <w:color w:val="000000" w:themeColor="text1"/>
          <w:sz w:val="44"/>
          <w:szCs w:val="40"/>
        </w:rPr>
      </w:pPr>
    </w:p>
    <w:p w14:paraId="38513106" w14:textId="77777777" w:rsidR="007A71F6" w:rsidRDefault="007A71F6" w:rsidP="007A71F6">
      <w:pPr>
        <w:pStyle w:val="BodyText"/>
        <w:jc w:val="center"/>
        <w:rPr>
          <w:rFonts w:ascii="Arial"/>
          <w:color w:val="000000" w:themeColor="text1"/>
          <w:sz w:val="44"/>
          <w:szCs w:val="40"/>
        </w:rPr>
      </w:pPr>
    </w:p>
    <w:p w14:paraId="1DD2798A" w14:textId="77777777" w:rsidR="007A71F6" w:rsidRDefault="007A71F6" w:rsidP="007A71F6">
      <w:pPr>
        <w:pStyle w:val="BodyText"/>
        <w:jc w:val="center"/>
        <w:rPr>
          <w:rFonts w:ascii="Arial"/>
          <w:color w:val="000000" w:themeColor="text1"/>
          <w:sz w:val="44"/>
          <w:szCs w:val="40"/>
        </w:rPr>
      </w:pPr>
    </w:p>
    <w:p w14:paraId="2E8D6C1D" w14:textId="77777777" w:rsidR="007A71F6" w:rsidRDefault="007A71F6" w:rsidP="007A71F6">
      <w:pPr>
        <w:pStyle w:val="BodyText"/>
        <w:jc w:val="center"/>
        <w:rPr>
          <w:rFonts w:ascii="Arial"/>
          <w:color w:val="000000" w:themeColor="text1"/>
          <w:sz w:val="44"/>
          <w:szCs w:val="40"/>
        </w:rPr>
      </w:pPr>
    </w:p>
    <w:p w14:paraId="02796B3B" w14:textId="77777777" w:rsidR="007A71F6" w:rsidRDefault="007A71F6" w:rsidP="007A71F6">
      <w:pPr>
        <w:pStyle w:val="BodyText"/>
        <w:jc w:val="center"/>
        <w:rPr>
          <w:rFonts w:ascii="Arial"/>
          <w:color w:val="000000" w:themeColor="text1"/>
          <w:sz w:val="44"/>
          <w:szCs w:val="40"/>
        </w:rPr>
      </w:pPr>
    </w:p>
    <w:p w14:paraId="07136FFB" w14:textId="77777777" w:rsidR="007A71F6" w:rsidRPr="006C4C8B" w:rsidRDefault="007A71F6" w:rsidP="007A71F6">
      <w:pPr>
        <w:pStyle w:val="BodyText"/>
        <w:jc w:val="center"/>
        <w:rPr>
          <w:color w:val="000000" w:themeColor="text1"/>
          <w:sz w:val="44"/>
          <w:szCs w:val="44"/>
        </w:rPr>
      </w:pPr>
      <w:r w:rsidRPr="006C4C8B">
        <w:rPr>
          <w:color w:val="000000" w:themeColor="text1"/>
          <w:sz w:val="44"/>
          <w:szCs w:val="44"/>
        </w:rPr>
        <w:t>HUMAN RESOURCE MANAGEMENT</w:t>
      </w:r>
    </w:p>
    <w:p w14:paraId="0FBBB6D9" w14:textId="77777777" w:rsidR="007A71F6" w:rsidRPr="006C4C8B" w:rsidRDefault="007A71F6" w:rsidP="007A71F6">
      <w:pPr>
        <w:pStyle w:val="BodyText"/>
        <w:jc w:val="center"/>
        <w:rPr>
          <w:color w:val="000000" w:themeColor="text1"/>
          <w:sz w:val="44"/>
          <w:szCs w:val="44"/>
        </w:rPr>
      </w:pPr>
      <w:r w:rsidRPr="006C4C8B">
        <w:rPr>
          <w:color w:val="000000" w:themeColor="text1"/>
          <w:sz w:val="44"/>
          <w:szCs w:val="44"/>
        </w:rPr>
        <w:t>DESSERTATION PROPOSAL</w:t>
      </w:r>
    </w:p>
    <w:p w14:paraId="2F6251F4" w14:textId="77777777" w:rsidR="007A71F6" w:rsidRPr="006C4C8B" w:rsidRDefault="007A71F6" w:rsidP="007A71F6">
      <w:pPr>
        <w:pStyle w:val="BodyText"/>
        <w:rPr>
          <w:sz w:val="24"/>
          <w:szCs w:val="24"/>
        </w:rPr>
      </w:pPr>
    </w:p>
    <w:p w14:paraId="69EED1E5" w14:textId="77777777" w:rsidR="007A71F6" w:rsidRPr="006C4C8B" w:rsidRDefault="007A71F6" w:rsidP="007A71F6">
      <w:pPr>
        <w:pStyle w:val="BodyText"/>
        <w:rPr>
          <w:sz w:val="24"/>
          <w:szCs w:val="24"/>
        </w:rPr>
      </w:pPr>
    </w:p>
    <w:p w14:paraId="28D9C1F6" w14:textId="77777777" w:rsidR="007A71F6" w:rsidRPr="006C4C8B" w:rsidRDefault="007A71F6" w:rsidP="007A71F6">
      <w:pPr>
        <w:pStyle w:val="BodyText"/>
        <w:rPr>
          <w:sz w:val="24"/>
          <w:szCs w:val="24"/>
        </w:rPr>
      </w:pPr>
    </w:p>
    <w:p w14:paraId="44F2D541" w14:textId="77777777" w:rsidR="007A71F6" w:rsidRDefault="007A71F6" w:rsidP="007A71F6">
      <w:pPr>
        <w:pStyle w:val="BodyText"/>
        <w:rPr>
          <w:sz w:val="24"/>
          <w:szCs w:val="24"/>
        </w:rPr>
      </w:pPr>
    </w:p>
    <w:p w14:paraId="32EC051E" w14:textId="77777777" w:rsidR="007A71F6" w:rsidRPr="006C4C8B" w:rsidRDefault="007A71F6" w:rsidP="007A71F6">
      <w:pPr>
        <w:pStyle w:val="BodyText"/>
        <w:rPr>
          <w:sz w:val="24"/>
          <w:szCs w:val="24"/>
        </w:rPr>
      </w:pPr>
    </w:p>
    <w:p w14:paraId="238D15F5" w14:textId="77777777" w:rsidR="007A71F6" w:rsidRPr="006C4C8B" w:rsidRDefault="007A71F6" w:rsidP="007A71F6">
      <w:pPr>
        <w:pStyle w:val="BodyText"/>
        <w:rPr>
          <w:sz w:val="24"/>
          <w:szCs w:val="24"/>
        </w:rPr>
      </w:pPr>
    </w:p>
    <w:p w14:paraId="76902B79" w14:textId="77777777" w:rsidR="007A71F6" w:rsidRPr="006C4C8B" w:rsidRDefault="007A71F6" w:rsidP="007A71F6">
      <w:pPr>
        <w:pStyle w:val="BodyText"/>
        <w:rPr>
          <w:sz w:val="24"/>
          <w:szCs w:val="24"/>
        </w:rPr>
      </w:pPr>
    </w:p>
    <w:p w14:paraId="13E0A823" w14:textId="77777777" w:rsidR="007A71F6" w:rsidRPr="006C4C8B" w:rsidRDefault="007A71F6" w:rsidP="007A71F6">
      <w:pPr>
        <w:pStyle w:val="BodyText"/>
        <w:rPr>
          <w:sz w:val="24"/>
          <w:szCs w:val="24"/>
        </w:rPr>
      </w:pPr>
    </w:p>
    <w:p w14:paraId="2C9EFED6" w14:textId="01260A9C" w:rsidR="007A71F6" w:rsidRDefault="007A71F6" w:rsidP="007A71F6">
      <w:pPr>
        <w:pStyle w:val="BodyText"/>
        <w:rPr>
          <w:sz w:val="24"/>
          <w:szCs w:val="24"/>
        </w:rPr>
      </w:pPr>
    </w:p>
    <w:p w14:paraId="2B71BFE4" w14:textId="77777777" w:rsidR="00B62F78" w:rsidRPr="006C4C8B" w:rsidRDefault="00B62F78" w:rsidP="007A71F6">
      <w:pPr>
        <w:pStyle w:val="BodyText"/>
        <w:rPr>
          <w:sz w:val="24"/>
          <w:szCs w:val="24"/>
        </w:rPr>
      </w:pPr>
    </w:p>
    <w:p w14:paraId="6AA33374" w14:textId="77777777" w:rsidR="007A71F6" w:rsidRPr="006C4C8B" w:rsidRDefault="007A71F6" w:rsidP="007A71F6">
      <w:pPr>
        <w:pStyle w:val="BodyText"/>
        <w:rPr>
          <w:sz w:val="24"/>
          <w:szCs w:val="24"/>
        </w:rPr>
      </w:pPr>
    </w:p>
    <w:p w14:paraId="11F9CF92" w14:textId="77777777" w:rsidR="007A71F6" w:rsidRPr="006C4C8B" w:rsidRDefault="007A71F6" w:rsidP="007A71F6">
      <w:pPr>
        <w:pStyle w:val="BodyText"/>
        <w:rPr>
          <w:sz w:val="24"/>
          <w:szCs w:val="24"/>
        </w:rPr>
      </w:pPr>
    </w:p>
    <w:p w14:paraId="379CD321" w14:textId="77777777" w:rsidR="007A71F6" w:rsidRPr="006C4C8B" w:rsidRDefault="007A71F6" w:rsidP="007A71F6">
      <w:pPr>
        <w:pStyle w:val="BodyText"/>
        <w:rPr>
          <w:sz w:val="24"/>
          <w:szCs w:val="24"/>
        </w:rPr>
      </w:pPr>
    </w:p>
    <w:p w14:paraId="165C7095" w14:textId="77777777" w:rsidR="007A71F6" w:rsidRPr="006C4C8B" w:rsidRDefault="00000000" w:rsidP="007A71F6">
      <w:pPr>
        <w:pStyle w:val="BodyText"/>
        <w:spacing w:before="6"/>
        <w:rPr>
          <w:sz w:val="24"/>
          <w:szCs w:val="24"/>
        </w:rPr>
      </w:pPr>
      <w:r>
        <w:rPr>
          <w:sz w:val="24"/>
          <w:szCs w:val="24"/>
        </w:rPr>
        <w:pict w14:anchorId="3F11FCED">
          <v:rect id="docshape1" o:spid="_x0000_s1026" style="position:absolute;margin-left:34pt;margin-top:14.15pt;width:534.5pt;height:.75pt;z-index:-251658752;mso-wrap-distance-left:0;mso-wrap-distance-right:0;mso-position-horizontal-relative:page" fillcolor="#ccc" stroked="f">
            <w10:wrap type="topAndBottom" anchorx="page"/>
          </v:rect>
        </w:pict>
      </w:r>
    </w:p>
    <w:p w14:paraId="7357C490" w14:textId="77777777" w:rsidR="007A71F6" w:rsidRPr="000F4B93" w:rsidRDefault="007A71F6" w:rsidP="007A71F6">
      <w:pPr>
        <w:spacing w:line="360" w:lineRule="auto"/>
        <w:jc w:val="both"/>
        <w:rPr>
          <w:rFonts w:ascii="Times New Roman" w:hAnsi="Times New Roman" w:cs="Times New Roman"/>
          <w:b/>
          <w:bCs/>
          <w:sz w:val="24"/>
          <w:szCs w:val="24"/>
        </w:rPr>
      </w:pPr>
      <w:r w:rsidRPr="000F4B93">
        <w:rPr>
          <w:rFonts w:ascii="Times New Roman" w:hAnsi="Times New Roman" w:cs="Times New Roman"/>
          <w:b/>
          <w:bCs/>
          <w:sz w:val="24"/>
          <w:szCs w:val="24"/>
        </w:rPr>
        <w:t>NAME: CHITUKULA SAI KIRAN REDDY</w:t>
      </w:r>
    </w:p>
    <w:p w14:paraId="091CD09C" w14:textId="77777777" w:rsidR="007A71F6" w:rsidRPr="000F4B93" w:rsidRDefault="007A71F6" w:rsidP="007A71F6">
      <w:pPr>
        <w:spacing w:line="360" w:lineRule="auto"/>
        <w:jc w:val="both"/>
        <w:rPr>
          <w:rFonts w:ascii="Times New Roman" w:hAnsi="Times New Roman" w:cs="Times New Roman"/>
          <w:b/>
          <w:bCs/>
          <w:sz w:val="24"/>
          <w:szCs w:val="24"/>
        </w:rPr>
      </w:pPr>
      <w:r w:rsidRPr="000F4B93">
        <w:rPr>
          <w:rFonts w:ascii="Times New Roman" w:hAnsi="Times New Roman" w:cs="Times New Roman"/>
          <w:b/>
          <w:bCs/>
          <w:sz w:val="24"/>
          <w:szCs w:val="24"/>
        </w:rPr>
        <w:t>STUDENT ID: 2126691</w:t>
      </w:r>
    </w:p>
    <w:p w14:paraId="317BB3BC" w14:textId="77777777" w:rsidR="007A71F6" w:rsidRPr="000F4B93" w:rsidRDefault="007A71F6" w:rsidP="007A71F6">
      <w:pPr>
        <w:spacing w:line="360" w:lineRule="auto"/>
        <w:jc w:val="both"/>
        <w:rPr>
          <w:rFonts w:ascii="Times New Roman" w:hAnsi="Times New Roman" w:cs="Times New Roman"/>
          <w:b/>
          <w:bCs/>
          <w:sz w:val="24"/>
          <w:szCs w:val="24"/>
        </w:rPr>
      </w:pPr>
      <w:r w:rsidRPr="000F4B93">
        <w:rPr>
          <w:rFonts w:ascii="Times New Roman" w:hAnsi="Times New Roman" w:cs="Times New Roman"/>
          <w:b/>
          <w:bCs/>
          <w:sz w:val="24"/>
          <w:szCs w:val="24"/>
        </w:rPr>
        <w:t>COURSE: MASTERS IN BUSINESS ADMINISTRATION (HR)</w:t>
      </w:r>
    </w:p>
    <w:p w14:paraId="71AAFC93" w14:textId="77777777" w:rsidR="007A71F6" w:rsidRPr="000F4B93" w:rsidRDefault="007A71F6" w:rsidP="007A71F6">
      <w:pPr>
        <w:spacing w:line="360" w:lineRule="auto"/>
        <w:jc w:val="both"/>
        <w:rPr>
          <w:rFonts w:ascii="Times New Roman" w:hAnsi="Times New Roman" w:cs="Times New Roman"/>
          <w:b/>
          <w:bCs/>
          <w:sz w:val="24"/>
          <w:szCs w:val="24"/>
        </w:rPr>
      </w:pPr>
      <w:r w:rsidRPr="000F4B93">
        <w:rPr>
          <w:rFonts w:ascii="Times New Roman" w:hAnsi="Times New Roman" w:cs="Times New Roman"/>
          <w:b/>
          <w:bCs/>
          <w:sz w:val="24"/>
          <w:szCs w:val="24"/>
        </w:rPr>
        <w:t xml:space="preserve">MODULE: </w:t>
      </w:r>
      <w:r w:rsidRPr="00A244FF">
        <w:rPr>
          <w:rFonts w:ascii="Times New Roman" w:hAnsi="Times New Roman" w:cs="Times New Roman"/>
          <w:b/>
          <w:bCs/>
          <w:sz w:val="24"/>
          <w:szCs w:val="24"/>
        </w:rPr>
        <w:t>DESSERTATION PROPOSAL</w:t>
      </w:r>
    </w:p>
    <w:p w14:paraId="47A885F8" w14:textId="10DB6A98" w:rsidR="007A71F6" w:rsidRPr="000F4B93" w:rsidRDefault="00895BC6" w:rsidP="007A71F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SUPERVISIOR</w:t>
      </w:r>
      <w:r w:rsidR="007A71F6" w:rsidRPr="000F4B93">
        <w:rPr>
          <w:rFonts w:ascii="Times New Roman" w:hAnsi="Times New Roman" w:cs="Times New Roman"/>
          <w:b/>
          <w:bCs/>
          <w:sz w:val="24"/>
          <w:szCs w:val="24"/>
        </w:rPr>
        <w:t xml:space="preserve">: </w:t>
      </w:r>
      <w:r>
        <w:rPr>
          <w:rFonts w:ascii="Times New Roman" w:hAnsi="Times New Roman" w:cs="Times New Roman"/>
          <w:b/>
          <w:bCs/>
          <w:sz w:val="24"/>
          <w:szCs w:val="24"/>
        </w:rPr>
        <w:t>JAYA LAKSH</w:t>
      </w:r>
      <w:r w:rsidR="000B7824">
        <w:rPr>
          <w:rFonts w:ascii="Times New Roman" w:hAnsi="Times New Roman" w:cs="Times New Roman"/>
          <w:b/>
          <w:bCs/>
          <w:sz w:val="24"/>
          <w:szCs w:val="24"/>
        </w:rPr>
        <w:t>M</w:t>
      </w:r>
      <w:r>
        <w:rPr>
          <w:rFonts w:ascii="Times New Roman" w:hAnsi="Times New Roman" w:cs="Times New Roman"/>
          <w:b/>
          <w:bCs/>
          <w:sz w:val="24"/>
          <w:szCs w:val="24"/>
        </w:rPr>
        <w:t>I GOPAL KRISHNAN</w:t>
      </w:r>
    </w:p>
    <w:p w14:paraId="27284A98" w14:textId="77777777" w:rsidR="007A71F6" w:rsidRPr="000F4B93" w:rsidRDefault="007A71F6" w:rsidP="007A71F6">
      <w:pPr>
        <w:spacing w:line="360" w:lineRule="auto"/>
        <w:jc w:val="both"/>
        <w:rPr>
          <w:rFonts w:ascii="Times New Roman" w:hAnsi="Times New Roman" w:cs="Times New Roman"/>
          <w:b/>
          <w:bCs/>
          <w:sz w:val="24"/>
          <w:szCs w:val="24"/>
        </w:rPr>
      </w:pPr>
      <w:r w:rsidRPr="000F4B93">
        <w:rPr>
          <w:rFonts w:ascii="Times New Roman" w:hAnsi="Times New Roman" w:cs="Times New Roman"/>
          <w:b/>
          <w:bCs/>
          <w:sz w:val="24"/>
          <w:szCs w:val="24"/>
        </w:rPr>
        <w:t xml:space="preserve">SUBMISSION DATE: </w:t>
      </w:r>
      <w:r>
        <w:rPr>
          <w:rFonts w:ascii="Times New Roman" w:hAnsi="Times New Roman" w:cs="Times New Roman"/>
          <w:b/>
          <w:bCs/>
          <w:sz w:val="24"/>
          <w:szCs w:val="24"/>
        </w:rPr>
        <w:t>17-03-2023</w:t>
      </w:r>
    </w:p>
    <w:p w14:paraId="74D05BA9"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78595F86"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17B27EB5"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35B3B64E"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4A658BED"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34B5E8C7"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41AFE06D"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1341900A"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553F8C53"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01F72AF1" w14:textId="77777777" w:rsidR="001E6D32" w:rsidRPr="007D05D7" w:rsidRDefault="001E6D32" w:rsidP="001E6D32">
      <w:pPr>
        <w:spacing w:line="360" w:lineRule="auto"/>
        <w:jc w:val="both"/>
        <w:rPr>
          <w:rFonts w:ascii="Times New Roman" w:hAnsi="Times New Roman" w:cs="Times New Roman"/>
          <w:b/>
          <w:bCs/>
          <w:color w:val="000000"/>
          <w:sz w:val="32"/>
          <w:szCs w:val="32"/>
          <w:shd w:val="clear" w:color="auto" w:fill="FFFFFF"/>
          <w:lang w:val="en-GB"/>
        </w:rPr>
      </w:pPr>
    </w:p>
    <w:p w14:paraId="02370A6A" w14:textId="77777777" w:rsidR="00A14B00" w:rsidRPr="007D05D7" w:rsidRDefault="00A14B00" w:rsidP="00A14B00">
      <w:pPr>
        <w:spacing w:line="360" w:lineRule="auto"/>
        <w:jc w:val="center"/>
        <w:rPr>
          <w:rFonts w:ascii="Times New Roman" w:hAnsi="Times New Roman" w:cs="Times New Roman"/>
          <w:b/>
          <w:bCs/>
          <w:color w:val="000000"/>
          <w:sz w:val="32"/>
          <w:szCs w:val="32"/>
          <w:shd w:val="clear" w:color="auto" w:fill="FFFFFF"/>
          <w:lang w:val="en-GB"/>
        </w:rPr>
      </w:pPr>
    </w:p>
    <w:p w14:paraId="14973418" w14:textId="77777777" w:rsidR="00A14B00" w:rsidRPr="007D05D7" w:rsidRDefault="00A14B00" w:rsidP="00A14B00">
      <w:pPr>
        <w:spacing w:line="360" w:lineRule="auto"/>
        <w:jc w:val="center"/>
        <w:rPr>
          <w:rFonts w:ascii="Times New Roman" w:hAnsi="Times New Roman" w:cs="Times New Roman"/>
          <w:b/>
          <w:bCs/>
          <w:color w:val="000000"/>
          <w:sz w:val="32"/>
          <w:szCs w:val="32"/>
          <w:shd w:val="clear" w:color="auto" w:fill="FFFFFF"/>
          <w:lang w:val="en-GB"/>
        </w:rPr>
      </w:pPr>
    </w:p>
    <w:p w14:paraId="07B62DF2" w14:textId="77777777" w:rsidR="00A14B00" w:rsidRPr="007D05D7" w:rsidRDefault="00A14B00" w:rsidP="00A14B00">
      <w:pPr>
        <w:spacing w:line="360" w:lineRule="auto"/>
        <w:jc w:val="center"/>
        <w:rPr>
          <w:rFonts w:ascii="Times New Roman" w:hAnsi="Times New Roman" w:cs="Times New Roman"/>
          <w:b/>
          <w:bCs/>
          <w:color w:val="000000"/>
          <w:sz w:val="32"/>
          <w:szCs w:val="32"/>
          <w:shd w:val="clear" w:color="auto" w:fill="FFFFFF"/>
          <w:lang w:val="en-GB"/>
        </w:rPr>
      </w:pPr>
    </w:p>
    <w:p w14:paraId="730D55BA" w14:textId="7B1E3D3F" w:rsidR="001E6D32" w:rsidRPr="007D05D7" w:rsidRDefault="00E8179E" w:rsidP="00A14B00">
      <w:pPr>
        <w:spacing w:line="360" w:lineRule="auto"/>
        <w:jc w:val="center"/>
        <w:rPr>
          <w:rFonts w:ascii="Times New Roman" w:eastAsia="Times New Roman" w:hAnsi="Times New Roman" w:cs="Times New Roman"/>
          <w:b/>
          <w:sz w:val="32"/>
          <w:szCs w:val="32"/>
          <w:lang w:val="en-GB"/>
        </w:rPr>
      </w:pPr>
      <w:r>
        <w:rPr>
          <w:rFonts w:ascii="Times New Roman" w:hAnsi="Times New Roman" w:cs="Times New Roman"/>
          <w:b/>
          <w:bCs/>
          <w:color w:val="000000"/>
          <w:sz w:val="32"/>
          <w:szCs w:val="32"/>
          <w:shd w:val="clear" w:color="auto" w:fill="FFFFFF"/>
          <w:lang w:val="en-GB"/>
        </w:rPr>
        <w:t>"</w:t>
      </w:r>
      <w:r w:rsidR="001E6D32" w:rsidRPr="007D05D7">
        <w:rPr>
          <w:rFonts w:ascii="Times New Roman" w:hAnsi="Times New Roman" w:cs="Times New Roman"/>
          <w:b/>
          <w:bCs/>
          <w:color w:val="000000"/>
          <w:sz w:val="32"/>
          <w:szCs w:val="32"/>
          <w:shd w:val="clear" w:color="auto" w:fill="FFFFFF"/>
          <w:lang w:val="en-GB"/>
        </w:rPr>
        <w:t xml:space="preserve">RELATING </w:t>
      </w:r>
      <w:r w:rsidR="00ED1AA2">
        <w:rPr>
          <w:rFonts w:ascii="Times New Roman" w:hAnsi="Times New Roman" w:cs="Times New Roman"/>
          <w:b/>
          <w:bCs/>
          <w:color w:val="000000"/>
          <w:sz w:val="32"/>
          <w:szCs w:val="32"/>
          <w:shd w:val="clear" w:color="auto" w:fill="FFFFFF"/>
          <w:lang w:val="en-GB"/>
        </w:rPr>
        <w:t xml:space="preserve">TO </w:t>
      </w:r>
      <w:r w:rsidR="00912ABB" w:rsidRPr="007D05D7">
        <w:rPr>
          <w:rFonts w:ascii="Times New Roman" w:hAnsi="Times New Roman" w:cs="Times New Roman"/>
          <w:b/>
          <w:bCs/>
          <w:color w:val="000000"/>
          <w:sz w:val="32"/>
          <w:szCs w:val="32"/>
          <w:shd w:val="clear" w:color="auto" w:fill="FFFFFF"/>
          <w:lang w:val="en-GB"/>
        </w:rPr>
        <w:t xml:space="preserve">STRATEGIC HUMAN RESOURCE MANAGEMENT </w:t>
      </w:r>
      <w:r w:rsidR="008B0C25">
        <w:rPr>
          <w:rFonts w:ascii="Times New Roman" w:hAnsi="Times New Roman" w:cs="Times New Roman"/>
          <w:b/>
          <w:bCs/>
          <w:color w:val="000000"/>
          <w:sz w:val="32"/>
          <w:szCs w:val="32"/>
          <w:shd w:val="clear" w:color="auto" w:fill="FFFFFF"/>
          <w:lang w:val="en-GB"/>
        </w:rPr>
        <w:t>TO</w:t>
      </w:r>
      <w:r w:rsidR="00912ABB">
        <w:rPr>
          <w:rFonts w:ascii="Times New Roman" w:hAnsi="Times New Roman" w:cs="Times New Roman"/>
          <w:b/>
          <w:bCs/>
          <w:color w:val="000000"/>
          <w:sz w:val="32"/>
          <w:szCs w:val="32"/>
          <w:shd w:val="clear" w:color="auto" w:fill="FFFFFF"/>
          <w:lang w:val="en-GB"/>
        </w:rPr>
        <w:t xml:space="preserve"> </w:t>
      </w:r>
      <w:r w:rsidR="001E6D32" w:rsidRPr="007D05D7">
        <w:rPr>
          <w:rFonts w:ascii="Times New Roman" w:hAnsi="Times New Roman" w:cs="Times New Roman"/>
          <w:b/>
          <w:bCs/>
          <w:color w:val="000000"/>
          <w:sz w:val="32"/>
          <w:szCs w:val="32"/>
          <w:shd w:val="clear" w:color="auto" w:fill="FFFFFF"/>
          <w:lang w:val="en-GB"/>
        </w:rPr>
        <w:t>ORGANISATIONAL PERFORMANCE - A STUDY O</w:t>
      </w:r>
      <w:r w:rsidR="008B0C25">
        <w:rPr>
          <w:rFonts w:ascii="Times New Roman" w:hAnsi="Times New Roman" w:cs="Times New Roman"/>
          <w:b/>
          <w:bCs/>
          <w:color w:val="000000"/>
          <w:sz w:val="32"/>
          <w:szCs w:val="32"/>
          <w:shd w:val="clear" w:color="auto" w:fill="FFFFFF"/>
          <w:lang w:val="en-GB"/>
        </w:rPr>
        <w:t xml:space="preserve">N </w:t>
      </w:r>
      <w:r w:rsidR="00142818">
        <w:rPr>
          <w:rFonts w:ascii="Times New Roman" w:hAnsi="Times New Roman" w:cs="Times New Roman"/>
          <w:b/>
          <w:bCs/>
          <w:color w:val="000000"/>
          <w:sz w:val="32"/>
          <w:szCs w:val="32"/>
          <w:shd w:val="clear" w:color="auto" w:fill="FFFFFF"/>
          <w:lang w:val="en-GB"/>
        </w:rPr>
        <w:t>BURGER KING</w:t>
      </w:r>
      <w:r w:rsidR="001E6D32" w:rsidRPr="007D05D7">
        <w:rPr>
          <w:rFonts w:ascii="Times New Roman" w:hAnsi="Times New Roman" w:cs="Times New Roman"/>
          <w:b/>
          <w:bCs/>
          <w:color w:val="000000"/>
          <w:sz w:val="32"/>
          <w:szCs w:val="32"/>
          <w:shd w:val="clear" w:color="auto" w:fill="FFFFFF"/>
          <w:lang w:val="en-GB"/>
        </w:rPr>
        <w:t xml:space="preserve"> BUSINESSE</w:t>
      </w:r>
      <w:r w:rsidR="008B0C25">
        <w:rPr>
          <w:rFonts w:ascii="Times New Roman" w:hAnsi="Times New Roman" w:cs="Times New Roman"/>
          <w:b/>
          <w:bCs/>
          <w:color w:val="000000"/>
          <w:sz w:val="32"/>
          <w:szCs w:val="32"/>
          <w:shd w:val="clear" w:color="auto" w:fill="FFFFFF"/>
          <w:lang w:val="en-GB"/>
        </w:rPr>
        <w:t>S</w:t>
      </w:r>
      <w:r w:rsidR="001E6D32" w:rsidRPr="007D05D7">
        <w:rPr>
          <w:rFonts w:ascii="Times New Roman" w:hAnsi="Times New Roman" w:cs="Times New Roman"/>
          <w:b/>
          <w:bCs/>
          <w:color w:val="000000"/>
          <w:sz w:val="32"/>
          <w:szCs w:val="32"/>
          <w:shd w:val="clear" w:color="auto" w:fill="FFFFFF"/>
          <w:lang w:val="en-GB"/>
        </w:rPr>
        <w:t xml:space="preserve"> IN</w:t>
      </w:r>
      <w:r w:rsidR="00142818">
        <w:rPr>
          <w:rFonts w:ascii="Times New Roman" w:hAnsi="Times New Roman" w:cs="Times New Roman"/>
          <w:b/>
          <w:bCs/>
          <w:color w:val="000000"/>
          <w:sz w:val="32"/>
          <w:szCs w:val="32"/>
          <w:shd w:val="clear" w:color="auto" w:fill="FFFFFF"/>
          <w:lang w:val="en-GB"/>
        </w:rPr>
        <w:t xml:space="preserve"> </w:t>
      </w:r>
      <w:r w:rsidR="001E6D32" w:rsidRPr="007D05D7">
        <w:rPr>
          <w:rFonts w:ascii="Times New Roman" w:hAnsi="Times New Roman" w:cs="Times New Roman"/>
          <w:b/>
          <w:bCs/>
          <w:color w:val="000000"/>
          <w:sz w:val="32"/>
          <w:szCs w:val="32"/>
          <w:shd w:val="clear" w:color="auto" w:fill="FFFFFF"/>
          <w:lang w:val="en-GB"/>
        </w:rPr>
        <w:t>UK</w:t>
      </w:r>
      <w:r>
        <w:rPr>
          <w:rFonts w:ascii="Times New Roman" w:hAnsi="Times New Roman" w:cs="Times New Roman"/>
          <w:b/>
          <w:bCs/>
          <w:color w:val="000000"/>
          <w:sz w:val="32"/>
          <w:szCs w:val="32"/>
          <w:shd w:val="clear" w:color="auto" w:fill="FFFFFF"/>
          <w:lang w:val="en-GB"/>
        </w:rPr>
        <w:t>"</w:t>
      </w:r>
      <w:r w:rsidR="001E6D32" w:rsidRPr="007D05D7">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8675388"/>
        <w:docPartObj>
          <w:docPartGallery w:val="Table of Contents"/>
          <w:docPartUnique/>
        </w:docPartObj>
      </w:sdtPr>
      <w:sdtEndPr>
        <w:rPr>
          <w:rFonts w:ascii="Times New Roman" w:hAnsi="Times New Roman" w:cs="Times New Roman"/>
          <w:sz w:val="24"/>
          <w:szCs w:val="24"/>
        </w:rPr>
      </w:sdtEndPr>
      <w:sdtContent>
        <w:p w14:paraId="619EACC9" w14:textId="77777777" w:rsidR="001E6D32" w:rsidRPr="007D05D7" w:rsidRDefault="001E6D32" w:rsidP="001E6D32">
          <w:pPr>
            <w:pStyle w:val="TOCHeading"/>
            <w:spacing w:line="360" w:lineRule="auto"/>
            <w:jc w:val="center"/>
            <w:rPr>
              <w:lang w:val="en-GB"/>
            </w:rPr>
          </w:pPr>
          <w:r w:rsidRPr="007D05D7">
            <w:rPr>
              <w:rFonts w:ascii="Times New Roman" w:hAnsi="Times New Roman" w:cs="Times New Roman"/>
              <w:color w:val="000000" w:themeColor="text1"/>
              <w:sz w:val="24"/>
              <w:szCs w:val="24"/>
              <w:lang w:val="en-GB"/>
            </w:rPr>
            <w:t>Table of Contents</w:t>
          </w:r>
        </w:p>
        <w:p w14:paraId="1F577828" w14:textId="77777777" w:rsidR="00A14B00" w:rsidRPr="007D05D7" w:rsidRDefault="00627D8A" w:rsidP="00A14B00">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7D05D7">
            <w:rPr>
              <w:rFonts w:ascii="Times New Roman" w:hAnsi="Times New Roman" w:cs="Times New Roman"/>
              <w:sz w:val="24"/>
              <w:szCs w:val="24"/>
              <w:lang w:val="en-GB"/>
            </w:rPr>
            <w:fldChar w:fldCharType="begin"/>
          </w:r>
          <w:r w:rsidR="001E6D32" w:rsidRPr="007D05D7">
            <w:rPr>
              <w:rFonts w:ascii="Times New Roman" w:hAnsi="Times New Roman" w:cs="Times New Roman"/>
              <w:sz w:val="24"/>
              <w:szCs w:val="24"/>
              <w:lang w:val="en-GB"/>
            </w:rPr>
            <w:instrText xml:space="preserve"> TOC \o "1-3" \h \z \u </w:instrText>
          </w:r>
          <w:r w:rsidRPr="007D05D7">
            <w:rPr>
              <w:rFonts w:ascii="Times New Roman" w:hAnsi="Times New Roman" w:cs="Times New Roman"/>
              <w:sz w:val="24"/>
              <w:szCs w:val="24"/>
              <w:lang w:val="en-GB"/>
            </w:rPr>
            <w:fldChar w:fldCharType="separate"/>
          </w:r>
          <w:hyperlink w:anchor="_Toc131677753" w:history="1">
            <w:r w:rsidR="00A14B00" w:rsidRPr="007D05D7">
              <w:rPr>
                <w:rStyle w:val="Hyperlink"/>
                <w:rFonts w:ascii="Times New Roman" w:hAnsi="Times New Roman" w:cs="Times New Roman"/>
                <w:noProof/>
                <w:sz w:val="24"/>
                <w:szCs w:val="24"/>
                <w:lang w:val="en-GB"/>
              </w:rPr>
              <w:t>Introduction</w:t>
            </w:r>
            <w:r w:rsidR="00A14B00" w:rsidRPr="007D05D7">
              <w:rPr>
                <w:rFonts w:ascii="Times New Roman" w:hAnsi="Times New Roman" w:cs="Times New Roman"/>
                <w:noProof/>
                <w:webHidden/>
                <w:sz w:val="24"/>
                <w:szCs w:val="24"/>
                <w:lang w:val="en-GB"/>
              </w:rPr>
              <w:tab/>
            </w:r>
            <w:r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_Toc131677753 \h </w:instrText>
            </w:r>
            <w:r w:rsidRPr="007D05D7">
              <w:rPr>
                <w:rFonts w:ascii="Times New Roman" w:hAnsi="Times New Roman" w:cs="Times New Roman"/>
                <w:noProof/>
                <w:webHidden/>
                <w:sz w:val="24"/>
                <w:szCs w:val="24"/>
                <w:lang w:val="en-GB"/>
              </w:rPr>
            </w:r>
            <w:r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3</w:t>
            </w:r>
            <w:r w:rsidRPr="007D05D7">
              <w:rPr>
                <w:rFonts w:ascii="Times New Roman" w:hAnsi="Times New Roman" w:cs="Times New Roman"/>
                <w:noProof/>
                <w:webHidden/>
                <w:sz w:val="24"/>
                <w:szCs w:val="24"/>
                <w:lang w:val="en-GB"/>
              </w:rPr>
              <w:fldChar w:fldCharType="end"/>
            </w:r>
          </w:hyperlink>
        </w:p>
        <w:p w14:paraId="79A967E6" w14:textId="77777777" w:rsidR="00A14B00" w:rsidRPr="007D05D7" w:rsidRDefault="00000000" w:rsidP="00A14B0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4" w:history="1">
            <w:r w:rsidR="00A14B00" w:rsidRPr="007D05D7">
              <w:rPr>
                <w:rStyle w:val="Hyperlink"/>
                <w:rFonts w:ascii="Times New Roman" w:hAnsi="Times New Roman" w:cs="Times New Roman"/>
                <w:noProof/>
                <w:sz w:val="24"/>
                <w:szCs w:val="24"/>
                <w:lang w:val="en-GB"/>
              </w:rPr>
              <w:t>Main Body</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_Toc131677754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4</w:t>
            </w:r>
            <w:r w:rsidR="00627D8A" w:rsidRPr="007D05D7">
              <w:rPr>
                <w:rFonts w:ascii="Times New Roman" w:hAnsi="Times New Roman" w:cs="Times New Roman"/>
                <w:noProof/>
                <w:webHidden/>
                <w:sz w:val="24"/>
                <w:szCs w:val="24"/>
                <w:lang w:val="en-GB"/>
              </w:rPr>
              <w:fldChar w:fldCharType="end"/>
            </w:r>
          </w:hyperlink>
        </w:p>
        <w:p w14:paraId="7303ECCB"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5" w:history="1">
            <w:r w:rsidR="00A14B00" w:rsidRPr="007D05D7">
              <w:rPr>
                <w:rStyle w:val="Hyperlink"/>
                <w:rFonts w:ascii="Times New Roman" w:hAnsi="Times New Roman" w:cs="Times New Roman"/>
                <w:noProof/>
                <w:sz w:val="24"/>
                <w:szCs w:val="24"/>
                <w:lang w:val="en-GB"/>
              </w:rPr>
              <w:t>Methodology</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_Toc131677755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4</w:t>
            </w:r>
            <w:r w:rsidR="00627D8A" w:rsidRPr="007D05D7">
              <w:rPr>
                <w:rFonts w:ascii="Times New Roman" w:hAnsi="Times New Roman" w:cs="Times New Roman"/>
                <w:noProof/>
                <w:webHidden/>
                <w:sz w:val="24"/>
                <w:szCs w:val="24"/>
                <w:lang w:val="en-GB"/>
              </w:rPr>
              <w:fldChar w:fldCharType="end"/>
            </w:r>
          </w:hyperlink>
        </w:p>
        <w:p w14:paraId="78A02CE4"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6" w:history="1">
            <w:r w:rsidR="00A14B00" w:rsidRPr="007D05D7">
              <w:rPr>
                <w:rStyle w:val="Hyperlink"/>
                <w:rFonts w:ascii="Times New Roman" w:hAnsi="Times New Roman" w:cs="Times New Roman"/>
                <w:noProof/>
                <w:sz w:val="24"/>
                <w:szCs w:val="24"/>
                <w:lang w:val="en-GB"/>
              </w:rPr>
              <w:t>Aim and Objectives</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_Toc131677756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5</w:t>
            </w:r>
            <w:r w:rsidR="00627D8A" w:rsidRPr="007D05D7">
              <w:rPr>
                <w:rFonts w:ascii="Times New Roman" w:hAnsi="Times New Roman" w:cs="Times New Roman"/>
                <w:noProof/>
                <w:webHidden/>
                <w:sz w:val="24"/>
                <w:szCs w:val="24"/>
                <w:lang w:val="en-GB"/>
              </w:rPr>
              <w:fldChar w:fldCharType="end"/>
            </w:r>
          </w:hyperlink>
        </w:p>
        <w:p w14:paraId="33E71E7D"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7" w:history="1">
            <w:r w:rsidR="00A14B00" w:rsidRPr="007D05D7">
              <w:rPr>
                <w:rStyle w:val="Hyperlink"/>
                <w:rFonts w:ascii="Times New Roman" w:hAnsi="Times New Roman" w:cs="Times New Roman"/>
                <w:noProof/>
                <w:sz w:val="24"/>
                <w:szCs w:val="24"/>
                <w:lang w:val="en-GB"/>
              </w:rPr>
              <w:t>Literature review</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_Toc131677757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5</w:t>
            </w:r>
            <w:r w:rsidR="00627D8A" w:rsidRPr="007D05D7">
              <w:rPr>
                <w:rFonts w:ascii="Times New Roman" w:hAnsi="Times New Roman" w:cs="Times New Roman"/>
                <w:noProof/>
                <w:webHidden/>
                <w:sz w:val="24"/>
                <w:szCs w:val="24"/>
                <w:lang w:val="en-GB"/>
              </w:rPr>
              <w:fldChar w:fldCharType="end"/>
            </w:r>
          </w:hyperlink>
        </w:p>
        <w:p w14:paraId="44897E65"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8" w:history="1">
            <w:r w:rsidR="00A14B00" w:rsidRPr="007D05D7">
              <w:rPr>
                <w:rStyle w:val="Hyperlink"/>
                <w:rFonts w:ascii="Times New Roman" w:hAnsi="Times New Roman" w:cs="Times New Roman"/>
                <w:noProof/>
                <w:sz w:val="24"/>
                <w:szCs w:val="24"/>
                <w:lang w:val="en-GB"/>
              </w:rPr>
              <w:t>Limitations</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_Toc131677758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9</w:t>
            </w:r>
            <w:r w:rsidR="00627D8A" w:rsidRPr="007D05D7">
              <w:rPr>
                <w:rFonts w:ascii="Times New Roman" w:hAnsi="Times New Roman" w:cs="Times New Roman"/>
                <w:noProof/>
                <w:webHidden/>
                <w:sz w:val="24"/>
                <w:szCs w:val="24"/>
                <w:lang w:val="en-GB"/>
              </w:rPr>
              <w:fldChar w:fldCharType="end"/>
            </w:r>
          </w:hyperlink>
        </w:p>
        <w:p w14:paraId="69C2D27D"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59" w:history="1">
            <w:r w:rsidR="00A14B00" w:rsidRPr="007D05D7">
              <w:rPr>
                <w:rStyle w:val="Hyperlink"/>
                <w:rFonts w:ascii="Times New Roman" w:hAnsi="Times New Roman" w:cs="Times New Roman"/>
                <w:noProof/>
                <w:sz w:val="24"/>
                <w:szCs w:val="24"/>
                <w:lang w:val="en-GB"/>
              </w:rPr>
              <w:t>Ethical considerations</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_Toc131677759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9</w:t>
            </w:r>
            <w:r w:rsidR="00627D8A" w:rsidRPr="007D05D7">
              <w:rPr>
                <w:rFonts w:ascii="Times New Roman" w:hAnsi="Times New Roman" w:cs="Times New Roman"/>
                <w:noProof/>
                <w:webHidden/>
                <w:sz w:val="24"/>
                <w:szCs w:val="24"/>
                <w:lang w:val="en-GB"/>
              </w:rPr>
              <w:fldChar w:fldCharType="end"/>
            </w:r>
          </w:hyperlink>
        </w:p>
        <w:p w14:paraId="7211F187" w14:textId="77777777" w:rsidR="00A14B00" w:rsidRPr="007D05D7" w:rsidRDefault="00000000" w:rsidP="00A14B0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60" w:history="1">
            <w:r w:rsidR="00A14B00" w:rsidRPr="007D05D7">
              <w:rPr>
                <w:rStyle w:val="Hyperlink"/>
                <w:rFonts w:ascii="Times New Roman" w:hAnsi="Times New Roman" w:cs="Times New Roman"/>
                <w:noProof/>
                <w:sz w:val="24"/>
                <w:szCs w:val="24"/>
                <w:lang w:val="en-GB"/>
              </w:rPr>
              <w:t>Timeframe</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_Toc131677760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9</w:t>
            </w:r>
            <w:r w:rsidR="00627D8A" w:rsidRPr="007D05D7">
              <w:rPr>
                <w:rFonts w:ascii="Times New Roman" w:hAnsi="Times New Roman" w:cs="Times New Roman"/>
                <w:noProof/>
                <w:webHidden/>
                <w:sz w:val="24"/>
                <w:szCs w:val="24"/>
                <w:lang w:val="en-GB"/>
              </w:rPr>
              <w:fldChar w:fldCharType="end"/>
            </w:r>
          </w:hyperlink>
        </w:p>
        <w:p w14:paraId="356BCC5E" w14:textId="77777777" w:rsidR="00A14B00" w:rsidRPr="007D05D7" w:rsidRDefault="00000000" w:rsidP="00A14B0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31677761" w:history="1">
            <w:r w:rsidR="00A14B00" w:rsidRPr="007D05D7">
              <w:rPr>
                <w:rStyle w:val="Hyperlink"/>
                <w:rFonts w:ascii="Times New Roman" w:hAnsi="Times New Roman" w:cs="Times New Roman"/>
                <w:noProof/>
                <w:sz w:val="24"/>
                <w:szCs w:val="24"/>
                <w:lang w:val="en-GB"/>
              </w:rPr>
              <w:t>Mini conclusion</w:t>
            </w:r>
            <w:r w:rsidR="00A14B00" w:rsidRPr="007D05D7">
              <w:rPr>
                <w:rFonts w:ascii="Times New Roman" w:hAnsi="Times New Roman" w:cs="Times New Roman"/>
                <w:noProof/>
                <w:webHidden/>
                <w:sz w:val="24"/>
                <w:szCs w:val="24"/>
                <w:lang w:val="en-GB"/>
              </w:rPr>
              <w:tab/>
            </w:r>
            <w:r w:rsidR="00627D8A" w:rsidRPr="007D05D7">
              <w:rPr>
                <w:rFonts w:ascii="Times New Roman" w:hAnsi="Times New Roman" w:cs="Times New Roman"/>
                <w:noProof/>
                <w:webHidden/>
                <w:sz w:val="24"/>
                <w:szCs w:val="24"/>
                <w:lang w:val="en-GB"/>
              </w:rPr>
              <w:fldChar w:fldCharType="begin"/>
            </w:r>
            <w:r w:rsidR="00A14B00" w:rsidRPr="007D05D7">
              <w:rPr>
                <w:rFonts w:ascii="Times New Roman" w:hAnsi="Times New Roman" w:cs="Times New Roman"/>
                <w:noProof/>
                <w:webHidden/>
                <w:sz w:val="24"/>
                <w:szCs w:val="24"/>
                <w:lang w:val="en-GB"/>
              </w:rPr>
              <w:instrText xml:space="preserve"> PAGEREF _Toc131677761 \h </w:instrText>
            </w:r>
            <w:r w:rsidR="00627D8A" w:rsidRPr="007D05D7">
              <w:rPr>
                <w:rFonts w:ascii="Times New Roman" w:hAnsi="Times New Roman" w:cs="Times New Roman"/>
                <w:noProof/>
                <w:webHidden/>
                <w:sz w:val="24"/>
                <w:szCs w:val="24"/>
                <w:lang w:val="en-GB"/>
              </w:rPr>
            </w:r>
            <w:r w:rsidR="00627D8A" w:rsidRPr="007D05D7">
              <w:rPr>
                <w:rFonts w:ascii="Times New Roman" w:hAnsi="Times New Roman" w:cs="Times New Roman"/>
                <w:noProof/>
                <w:webHidden/>
                <w:sz w:val="24"/>
                <w:szCs w:val="24"/>
                <w:lang w:val="en-GB"/>
              </w:rPr>
              <w:fldChar w:fldCharType="separate"/>
            </w:r>
            <w:r w:rsidR="00A14B00" w:rsidRPr="007D05D7">
              <w:rPr>
                <w:rFonts w:ascii="Times New Roman" w:hAnsi="Times New Roman" w:cs="Times New Roman"/>
                <w:noProof/>
                <w:webHidden/>
                <w:sz w:val="24"/>
                <w:szCs w:val="24"/>
                <w:lang w:val="en-GB"/>
              </w:rPr>
              <w:t>12</w:t>
            </w:r>
            <w:r w:rsidR="00627D8A" w:rsidRPr="007D05D7">
              <w:rPr>
                <w:rFonts w:ascii="Times New Roman" w:hAnsi="Times New Roman" w:cs="Times New Roman"/>
                <w:noProof/>
                <w:webHidden/>
                <w:sz w:val="24"/>
                <w:szCs w:val="24"/>
                <w:lang w:val="en-GB"/>
              </w:rPr>
              <w:fldChar w:fldCharType="end"/>
            </w:r>
          </w:hyperlink>
        </w:p>
        <w:p w14:paraId="038C0399" w14:textId="77777777" w:rsidR="001E6D32" w:rsidRPr="007D05D7" w:rsidRDefault="00627D8A" w:rsidP="00A14B00">
          <w:pPr>
            <w:spacing w:line="360" w:lineRule="auto"/>
            <w:jc w:val="both"/>
            <w:rPr>
              <w:rFonts w:ascii="Times New Roman" w:hAnsi="Times New Roman" w:cs="Times New Roman"/>
              <w:sz w:val="24"/>
              <w:szCs w:val="24"/>
              <w:lang w:val="en-GB"/>
            </w:rPr>
          </w:pPr>
          <w:r w:rsidRPr="007D05D7">
            <w:rPr>
              <w:rFonts w:ascii="Times New Roman" w:hAnsi="Times New Roman" w:cs="Times New Roman"/>
              <w:sz w:val="24"/>
              <w:szCs w:val="24"/>
              <w:lang w:val="en-GB"/>
            </w:rPr>
            <w:fldChar w:fldCharType="end"/>
          </w:r>
        </w:p>
      </w:sdtContent>
    </w:sdt>
    <w:p w14:paraId="2D72C911" w14:textId="77777777" w:rsidR="001E6D32" w:rsidRPr="007D05D7" w:rsidRDefault="001E6D32">
      <w:pPr>
        <w:pStyle w:val="Normal1"/>
        <w:spacing w:line="360" w:lineRule="auto"/>
        <w:jc w:val="both"/>
        <w:rPr>
          <w:rFonts w:ascii="Times New Roman" w:eastAsia="Times New Roman" w:hAnsi="Times New Roman" w:cs="Times New Roman"/>
          <w:b/>
          <w:sz w:val="24"/>
          <w:szCs w:val="24"/>
          <w:lang w:val="en-GB"/>
        </w:rPr>
      </w:pPr>
    </w:p>
    <w:p w14:paraId="27986BC4" w14:textId="77777777" w:rsidR="001E6D32" w:rsidRPr="007D05D7" w:rsidRDefault="001E6D32">
      <w:pPr>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br w:type="page"/>
      </w:r>
    </w:p>
    <w:p w14:paraId="1D6B08D6" w14:textId="0AFCAA6B" w:rsidR="00A14B00" w:rsidRPr="007D05D7" w:rsidRDefault="00CA2330" w:rsidP="00A14B00">
      <w:pPr>
        <w:pStyle w:val="Heading1"/>
        <w:rPr>
          <w:lang w:val="en-GB"/>
        </w:rPr>
      </w:pPr>
      <w:bookmarkStart w:id="0" w:name="_Toc131677753"/>
      <w:r w:rsidRPr="007D05D7">
        <w:rPr>
          <w:lang w:val="en-GB"/>
        </w:rPr>
        <w:lastRenderedPageBreak/>
        <w:t>INTRODUCTION</w:t>
      </w:r>
      <w:bookmarkEnd w:id="0"/>
      <w:r w:rsidRPr="007D05D7">
        <w:rPr>
          <w:lang w:val="en-GB"/>
        </w:rPr>
        <w:t xml:space="preserve"> </w:t>
      </w:r>
    </w:p>
    <w:p w14:paraId="15B280A6" w14:textId="77777777" w:rsidR="000544F7" w:rsidRDefault="000544F7" w:rsidP="00A14B00">
      <w:pPr>
        <w:pStyle w:val="Normal1"/>
        <w:spacing w:line="360" w:lineRule="auto"/>
        <w:jc w:val="both"/>
        <w:rPr>
          <w:rFonts w:ascii="Times New Roman" w:eastAsia="Times New Roman" w:hAnsi="Times New Roman" w:cs="Times New Roman"/>
          <w:sz w:val="24"/>
          <w:szCs w:val="24"/>
          <w:lang w:val="en-GB"/>
        </w:rPr>
      </w:pPr>
      <w:r w:rsidRPr="000544F7">
        <w:rPr>
          <w:rFonts w:ascii="Times New Roman" w:eastAsia="Times New Roman" w:hAnsi="Times New Roman" w:cs="Times New Roman"/>
          <w:sz w:val="24"/>
          <w:szCs w:val="24"/>
          <w:lang w:val="en-GB"/>
        </w:rPr>
        <w:t xml:space="preserve">Strategic HRM practises are an organisational method that helps identify current and future "human resource demands" in terms of attaining goals. According to Saleh and </w:t>
      </w:r>
      <w:proofErr w:type="spellStart"/>
      <w:r w:rsidRPr="000544F7">
        <w:rPr>
          <w:rFonts w:ascii="Times New Roman" w:eastAsia="Times New Roman" w:hAnsi="Times New Roman" w:cs="Times New Roman"/>
          <w:sz w:val="24"/>
          <w:szCs w:val="24"/>
          <w:lang w:val="en-GB"/>
        </w:rPr>
        <w:t>Atan</w:t>
      </w:r>
      <w:proofErr w:type="spellEnd"/>
      <w:r w:rsidRPr="000544F7">
        <w:rPr>
          <w:rFonts w:ascii="Times New Roman" w:eastAsia="Times New Roman" w:hAnsi="Times New Roman" w:cs="Times New Roman"/>
          <w:sz w:val="24"/>
          <w:szCs w:val="24"/>
          <w:lang w:val="en-GB"/>
        </w:rPr>
        <w:t xml:space="preserve"> (2021), large-scale organisations have control over their strategic HRM practises in terms of enhancing productivity and building corporate culture through the employment of the right talent in a competitive market. [Saleh, R., and T. </w:t>
      </w:r>
      <w:proofErr w:type="spellStart"/>
      <w:r w:rsidRPr="000544F7">
        <w:rPr>
          <w:rFonts w:ascii="Times New Roman" w:eastAsia="Times New Roman" w:hAnsi="Times New Roman" w:cs="Times New Roman"/>
          <w:sz w:val="24"/>
          <w:szCs w:val="24"/>
          <w:lang w:val="en-GB"/>
        </w:rPr>
        <w:t>Atan</w:t>
      </w:r>
      <w:proofErr w:type="spellEnd"/>
      <w:r w:rsidRPr="000544F7">
        <w:rPr>
          <w:rFonts w:ascii="Times New Roman" w:eastAsia="Times New Roman" w:hAnsi="Times New Roman" w:cs="Times New Roman"/>
          <w:sz w:val="24"/>
          <w:szCs w:val="24"/>
          <w:lang w:val="en-GB"/>
        </w:rPr>
        <w:t xml:space="preserve"> (2021). Sustainability, 13(23), p.13320. The impact of sustainable talent management techniques on employee job satisfaction: The Mediating Impact of Corporate Culture. In this context, Burger King is an international fast-food restaurant brand focusing on improving business performance through strategic HRM practises. During the fiscal year, Burger King's annual revenue was approximately "1.9 billion US dollars."</w:t>
      </w:r>
    </w:p>
    <w:p w14:paraId="5C4CBCB5" w14:textId="77777777" w:rsidR="000544F7" w:rsidRDefault="000544F7" w:rsidP="00A14B00">
      <w:pPr>
        <w:pStyle w:val="Normal1"/>
        <w:spacing w:line="360" w:lineRule="auto"/>
        <w:jc w:val="both"/>
        <w:rPr>
          <w:rFonts w:ascii="Times New Roman" w:eastAsia="Times New Roman" w:hAnsi="Times New Roman" w:cs="Times New Roman"/>
          <w:sz w:val="24"/>
          <w:szCs w:val="24"/>
          <w:lang w:val="en-GB"/>
        </w:rPr>
      </w:pPr>
    </w:p>
    <w:p w14:paraId="350994B5" w14:textId="7EB83EDE" w:rsidR="00A14B00" w:rsidRPr="007D05D7" w:rsidRDefault="000544F7" w:rsidP="00A14B00">
      <w:pPr>
        <w:pStyle w:val="Normal1"/>
        <w:spacing w:line="360" w:lineRule="auto"/>
        <w:jc w:val="both"/>
        <w:rPr>
          <w:rFonts w:ascii="Times New Roman" w:eastAsia="Times New Roman" w:hAnsi="Times New Roman" w:cs="Times New Roman"/>
          <w:sz w:val="24"/>
          <w:szCs w:val="24"/>
          <w:lang w:val="en-GB"/>
        </w:rPr>
      </w:pPr>
      <w:r w:rsidRPr="000544F7">
        <w:rPr>
          <w:rFonts w:ascii="Times New Roman" w:eastAsia="Times New Roman" w:hAnsi="Times New Roman" w:cs="Times New Roman"/>
          <w:sz w:val="24"/>
          <w:szCs w:val="24"/>
          <w:lang w:val="en-GB"/>
        </w:rPr>
        <w:t xml:space="preserve">Large-scale organisations, on the other hand, have hiring challenges when implementing strategic HRM strategies to improve their success in the UK market. According to </w:t>
      </w:r>
      <w:proofErr w:type="spellStart"/>
      <w:r w:rsidRPr="000544F7">
        <w:rPr>
          <w:rFonts w:ascii="Times New Roman" w:eastAsia="Times New Roman" w:hAnsi="Times New Roman" w:cs="Times New Roman"/>
          <w:sz w:val="24"/>
          <w:szCs w:val="24"/>
          <w:lang w:val="en-GB"/>
        </w:rPr>
        <w:t>Hongal</w:t>
      </w:r>
      <w:proofErr w:type="spellEnd"/>
      <w:r w:rsidRPr="000544F7">
        <w:rPr>
          <w:rFonts w:ascii="Times New Roman" w:eastAsia="Times New Roman" w:hAnsi="Times New Roman" w:cs="Times New Roman"/>
          <w:sz w:val="24"/>
          <w:szCs w:val="24"/>
          <w:lang w:val="en-GB"/>
        </w:rPr>
        <w:t xml:space="preserve"> and </w:t>
      </w:r>
      <w:proofErr w:type="spellStart"/>
      <w:r w:rsidRPr="000544F7">
        <w:rPr>
          <w:rFonts w:ascii="Times New Roman" w:eastAsia="Times New Roman" w:hAnsi="Times New Roman" w:cs="Times New Roman"/>
          <w:sz w:val="24"/>
          <w:szCs w:val="24"/>
          <w:lang w:val="en-GB"/>
        </w:rPr>
        <w:t>Kinange</w:t>
      </w:r>
      <w:proofErr w:type="spellEnd"/>
      <w:r w:rsidRPr="000544F7">
        <w:rPr>
          <w:rFonts w:ascii="Times New Roman" w:eastAsia="Times New Roman" w:hAnsi="Times New Roman" w:cs="Times New Roman"/>
          <w:sz w:val="24"/>
          <w:szCs w:val="24"/>
          <w:lang w:val="en-GB"/>
        </w:rPr>
        <w:t xml:space="preserve"> (2020), organisations confront challenges in finding the necessary talent to handle their business processes accurately in a competitive market. [</w:t>
      </w:r>
      <w:proofErr w:type="spellStart"/>
      <w:r w:rsidRPr="000544F7">
        <w:rPr>
          <w:rFonts w:ascii="Times New Roman" w:eastAsia="Times New Roman" w:hAnsi="Times New Roman" w:cs="Times New Roman"/>
          <w:sz w:val="24"/>
          <w:szCs w:val="24"/>
          <w:lang w:val="en-GB"/>
        </w:rPr>
        <w:t>Hongal</w:t>
      </w:r>
      <w:proofErr w:type="spellEnd"/>
      <w:r w:rsidRPr="000544F7">
        <w:rPr>
          <w:rFonts w:ascii="Times New Roman" w:eastAsia="Times New Roman" w:hAnsi="Times New Roman" w:cs="Times New Roman"/>
          <w:sz w:val="24"/>
          <w:szCs w:val="24"/>
          <w:lang w:val="en-GB"/>
        </w:rPr>
        <w:t xml:space="preserve">, P., and U. </w:t>
      </w:r>
      <w:proofErr w:type="spellStart"/>
      <w:r w:rsidRPr="000544F7">
        <w:rPr>
          <w:rFonts w:ascii="Times New Roman" w:eastAsia="Times New Roman" w:hAnsi="Times New Roman" w:cs="Times New Roman"/>
          <w:sz w:val="24"/>
          <w:szCs w:val="24"/>
          <w:lang w:val="en-GB"/>
        </w:rPr>
        <w:t>Kinange</w:t>
      </w:r>
      <w:proofErr w:type="spellEnd"/>
      <w:r w:rsidRPr="000544F7">
        <w:rPr>
          <w:rFonts w:ascii="Times New Roman" w:eastAsia="Times New Roman" w:hAnsi="Times New Roman" w:cs="Times New Roman"/>
          <w:sz w:val="24"/>
          <w:szCs w:val="24"/>
          <w:lang w:val="en-GB"/>
        </w:rPr>
        <w:t xml:space="preserve"> (2020). An empirical evaluation of talent management and its impact on organisational performance, International Journal of Engineering and Management Research, 10. In this setting, large-scale organisations have challenges in increasing their sales rate and income in the UK market by offering valuable products and services.</w:t>
      </w:r>
      <w:r>
        <w:rPr>
          <w:rFonts w:ascii="Times New Roman" w:eastAsia="Times New Roman" w:hAnsi="Times New Roman" w:cs="Times New Roman"/>
          <w:sz w:val="24"/>
          <w:szCs w:val="24"/>
          <w:lang w:val="en-GB"/>
        </w:rPr>
        <w:t xml:space="preserve"> </w:t>
      </w:r>
      <w:r w:rsidRPr="000544F7">
        <w:rPr>
          <w:rFonts w:ascii="Times New Roman" w:eastAsia="Times New Roman" w:hAnsi="Times New Roman" w:cs="Times New Roman"/>
          <w:sz w:val="24"/>
          <w:szCs w:val="24"/>
          <w:lang w:val="en-GB"/>
        </w:rPr>
        <w:t>Furthermore, this research is significant in terms of performing the research issue, which contributes to a clear knowledge of the benefits of strategic HRM practises in order to increase corporate performance in a competitive market</w:t>
      </w:r>
      <w:r w:rsidR="00A14B00" w:rsidRPr="007D05D7">
        <w:rPr>
          <w:rFonts w:ascii="Times New Roman" w:eastAsia="Times New Roman" w:hAnsi="Times New Roman" w:cs="Times New Roman"/>
          <w:sz w:val="24"/>
          <w:szCs w:val="24"/>
          <w:lang w:val="en-GB"/>
        </w:rPr>
        <w:t xml:space="preserve">. </w:t>
      </w:r>
    </w:p>
    <w:p w14:paraId="4B9AB2A7" w14:textId="0C365063" w:rsidR="001E6D32" w:rsidRPr="007D05D7" w:rsidRDefault="007A71F6" w:rsidP="00A14B00">
      <w:pPr>
        <w:pStyle w:val="Heading1"/>
        <w:rPr>
          <w:lang w:val="en-GB"/>
        </w:rPr>
      </w:pPr>
      <w:bookmarkStart w:id="1" w:name="_Toc131677754"/>
      <w:r w:rsidRPr="007D05D7">
        <w:rPr>
          <w:lang w:val="en-GB"/>
        </w:rPr>
        <w:t>MAIN BODY</w:t>
      </w:r>
      <w:bookmarkEnd w:id="1"/>
    </w:p>
    <w:p w14:paraId="08C494C7" w14:textId="77777777" w:rsidR="00A14B00" w:rsidRPr="007D05D7" w:rsidRDefault="00A14B00" w:rsidP="00A14B00">
      <w:pPr>
        <w:pStyle w:val="Heading2"/>
        <w:rPr>
          <w:lang w:val="en-GB"/>
        </w:rPr>
      </w:pPr>
      <w:bookmarkStart w:id="2" w:name="_Toc131677755"/>
      <w:r w:rsidRPr="007D05D7">
        <w:rPr>
          <w:lang w:val="en-GB"/>
        </w:rPr>
        <w:t>Methodology</w:t>
      </w:r>
      <w:bookmarkEnd w:id="2"/>
    </w:p>
    <w:p w14:paraId="7887BD8C" w14:textId="72C2C485" w:rsidR="00532C72" w:rsidRPr="007D05D7" w:rsidRDefault="00DE3EBB" w:rsidP="00A14B00">
      <w:pPr>
        <w:pStyle w:val="Normal1"/>
        <w:spacing w:line="360" w:lineRule="auto"/>
        <w:jc w:val="both"/>
        <w:rPr>
          <w:rFonts w:ascii="Times New Roman" w:eastAsia="Times New Roman" w:hAnsi="Times New Roman" w:cs="Times New Roman"/>
          <w:sz w:val="24"/>
          <w:szCs w:val="24"/>
          <w:lang w:val="en-GB"/>
        </w:rPr>
      </w:pPr>
      <w:r w:rsidRPr="00DE3EBB">
        <w:rPr>
          <w:rFonts w:ascii="Times New Roman" w:eastAsia="Times New Roman" w:hAnsi="Times New Roman" w:cs="Times New Roman"/>
          <w:sz w:val="24"/>
          <w:szCs w:val="24"/>
          <w:lang w:val="en-GB"/>
        </w:rPr>
        <w:t xml:space="preserve">Research Methodology is an important instrument for ensuring the academic integrity of acceptable methodologies. In order to understand the benefits of using strategic HRM practises within retail organisations for developing business performance, this specific research will choose "interpretivism research philosophy" in terms of analysing significant data by collecting various secondary data from authentic data sources. This study, on the other hand, will use the "deductive research approach" to identify important information from secondary data sources on </w:t>
      </w:r>
      <w:r w:rsidRPr="00DE3EBB">
        <w:rPr>
          <w:rFonts w:ascii="Times New Roman" w:eastAsia="Times New Roman" w:hAnsi="Times New Roman" w:cs="Times New Roman"/>
          <w:sz w:val="24"/>
          <w:szCs w:val="24"/>
          <w:lang w:val="en-GB"/>
        </w:rPr>
        <w:lastRenderedPageBreak/>
        <w:t>the research issue from legitimate data sources. According to Casula et al. (2021), the "deductive research method" aids in quantitatively measuring distinct concepts and positively generalising findings to a certain level.</w:t>
      </w:r>
      <w:r w:rsidR="00A14B00" w:rsidRPr="007D05D7">
        <w:rPr>
          <w:rFonts w:ascii="Times New Roman" w:eastAsia="Times New Roman" w:hAnsi="Times New Roman" w:cs="Times New Roman"/>
          <w:sz w:val="24"/>
          <w:szCs w:val="24"/>
          <w:lang w:val="en-GB"/>
        </w:rPr>
        <w:t xml:space="preserve"> [</w:t>
      </w:r>
      <w:r w:rsidR="00A14B00" w:rsidRPr="007D05D7">
        <w:rPr>
          <w:rFonts w:ascii="Times New Roman" w:hAnsi="Times New Roman" w:cs="Times New Roman"/>
          <w:color w:val="222222"/>
          <w:sz w:val="24"/>
          <w:szCs w:val="24"/>
          <w:highlight w:val="white"/>
          <w:lang w:val="en-GB"/>
        </w:rPr>
        <w:t xml:space="preserve">Casula, M., Rangarajan, N. and Shields, P., (2021). </w:t>
      </w:r>
      <w:r w:rsidRPr="00DE3EBB">
        <w:rPr>
          <w:rFonts w:ascii="Times New Roman" w:hAnsi="Times New Roman" w:cs="Times New Roman"/>
          <w:color w:val="222222"/>
          <w:sz w:val="24"/>
          <w:szCs w:val="24"/>
          <w:lang w:val="en-GB"/>
        </w:rPr>
        <w:t>Working hypotheses have the potential to be useful in deductive exploratory research. [Quality and Quantity, 55(5), 1703-1725.] A qualitative research strategy, on the other hand, will be used in the research to improve the overall quality of the research paper. As a result, it improves the study paper's validity and trustworthiness in analysing contemporary disputes over strategic HRM approaches in developing business performance. Furthermore, for this research, a "descriptive research design" will be utilised in order to acquire diverse information in terms of adequately portraying the scenario of strategic HRM practises</w:t>
      </w:r>
      <w:r w:rsidR="00A14B00" w:rsidRPr="007D05D7">
        <w:rPr>
          <w:rFonts w:ascii="Times New Roman" w:eastAsia="Times New Roman" w:hAnsi="Times New Roman" w:cs="Times New Roman"/>
          <w:sz w:val="24"/>
          <w:szCs w:val="24"/>
          <w:lang w:val="en-GB"/>
        </w:rPr>
        <w:t xml:space="preserve">. </w:t>
      </w:r>
      <w:r w:rsidRPr="00DE3EBB">
        <w:rPr>
          <w:rFonts w:ascii="Times New Roman" w:eastAsia="Times New Roman" w:hAnsi="Times New Roman" w:cs="Times New Roman"/>
          <w:sz w:val="24"/>
          <w:szCs w:val="24"/>
          <w:lang w:val="en-GB"/>
        </w:rPr>
        <w:t xml:space="preserve">In addition, "secondary and primary data gathering methods" will be used in this research work to discover relevant journals, books, and articles from the appropriate online search engine, such as Google scholar. According to </w:t>
      </w:r>
      <w:proofErr w:type="spellStart"/>
      <w:r w:rsidRPr="00DE3EBB">
        <w:rPr>
          <w:rFonts w:ascii="Times New Roman" w:eastAsia="Times New Roman" w:hAnsi="Times New Roman" w:cs="Times New Roman"/>
          <w:sz w:val="24"/>
          <w:szCs w:val="24"/>
          <w:lang w:val="en-GB"/>
        </w:rPr>
        <w:t>Ruggiano</w:t>
      </w:r>
      <w:proofErr w:type="spellEnd"/>
      <w:r w:rsidRPr="00DE3EBB">
        <w:rPr>
          <w:rFonts w:ascii="Times New Roman" w:eastAsia="Times New Roman" w:hAnsi="Times New Roman" w:cs="Times New Roman"/>
          <w:sz w:val="24"/>
          <w:szCs w:val="24"/>
          <w:lang w:val="en-GB"/>
        </w:rPr>
        <w:t xml:space="preserve"> and Perry (2019), the "secondary data gathering strategy" enables researchers to leverage previously published journals to support their study aims and concerns. [</w:t>
      </w:r>
      <w:proofErr w:type="spellStart"/>
      <w:r w:rsidRPr="00DE3EBB">
        <w:rPr>
          <w:rFonts w:ascii="Times New Roman" w:eastAsia="Times New Roman" w:hAnsi="Times New Roman" w:cs="Times New Roman"/>
          <w:sz w:val="24"/>
          <w:szCs w:val="24"/>
          <w:lang w:val="en-GB"/>
        </w:rPr>
        <w:t>Ruggiano</w:t>
      </w:r>
      <w:proofErr w:type="spellEnd"/>
      <w:r w:rsidRPr="00DE3EBB">
        <w:rPr>
          <w:rFonts w:ascii="Times New Roman" w:eastAsia="Times New Roman" w:hAnsi="Times New Roman" w:cs="Times New Roman"/>
          <w:sz w:val="24"/>
          <w:szCs w:val="24"/>
          <w:lang w:val="en-GB"/>
        </w:rPr>
        <w:t>, N., and T.E. Perry (2019).</w:t>
      </w:r>
      <w:r w:rsidR="00A14B00" w:rsidRPr="007D05D7">
        <w:rPr>
          <w:rFonts w:ascii="Times New Roman" w:hAnsi="Times New Roman" w:cs="Times New Roman"/>
          <w:color w:val="222222"/>
          <w:sz w:val="24"/>
          <w:szCs w:val="24"/>
          <w:highlight w:val="white"/>
          <w:lang w:val="en-GB"/>
        </w:rPr>
        <w:t xml:space="preserve"> </w:t>
      </w:r>
      <w:r w:rsidRPr="00DE3EBB">
        <w:rPr>
          <w:rFonts w:ascii="Times New Roman" w:hAnsi="Times New Roman" w:cs="Times New Roman"/>
          <w:color w:val="222222"/>
          <w:sz w:val="24"/>
          <w:szCs w:val="24"/>
          <w:lang w:val="en-GB"/>
        </w:rPr>
        <w:t>Should we, can we, and how should we conduct secondary analysis of qualitative data? 18(1), pp.81-97, Qualitative Social Work.] On the other side, the study will also conduct a "primary quantitative survey" with 51 Burger King employees in order to collect their statements about the research topic's justification. According to Xu and Zammit (2020), the "thematic data analysis method" enables researchers to support a large amount of data from many sources. [Xu, W., and K. Zammit (2020).</w:t>
      </w:r>
      <w:r w:rsidR="00A14B00" w:rsidRPr="007D05D7">
        <w:rPr>
          <w:rFonts w:ascii="Times New Roman" w:hAnsi="Times New Roman" w:cs="Times New Roman"/>
          <w:color w:val="222222"/>
          <w:sz w:val="24"/>
          <w:szCs w:val="24"/>
          <w:highlight w:val="white"/>
          <w:lang w:val="en-GB"/>
        </w:rPr>
        <w:t xml:space="preserve"> </w:t>
      </w:r>
      <w:r w:rsidR="00160510" w:rsidRPr="00160510">
        <w:rPr>
          <w:rFonts w:ascii="Times New Roman" w:hAnsi="Times New Roman" w:cs="Times New Roman"/>
          <w:color w:val="222222"/>
          <w:sz w:val="24"/>
          <w:szCs w:val="24"/>
          <w:lang w:val="en-GB"/>
        </w:rPr>
        <w:t>Using theme analysis in education: A hybrid approach to data interpretation in practitioner research. [International Journal of Qualitative Methodologies, 19, p.1609406920918810. The researcher will then select the "thematic data analysis approach" by selecting eight peer-reviewed journals that support the study objectives of the research report.</w:t>
      </w:r>
    </w:p>
    <w:p w14:paraId="3713F1F7" w14:textId="6A54DE54" w:rsidR="00A14B00" w:rsidRPr="007D05D7" w:rsidRDefault="007A71F6" w:rsidP="00A14B00">
      <w:pPr>
        <w:pStyle w:val="Heading2"/>
        <w:rPr>
          <w:lang w:val="en-GB"/>
        </w:rPr>
      </w:pPr>
      <w:bookmarkStart w:id="3" w:name="_Toc131677756"/>
      <w:r w:rsidRPr="007D05D7">
        <w:rPr>
          <w:lang w:val="en-GB"/>
        </w:rPr>
        <w:t>AIM AND OBJECTIVES</w:t>
      </w:r>
      <w:bookmarkEnd w:id="3"/>
      <w:r w:rsidRPr="007D05D7">
        <w:rPr>
          <w:lang w:val="en-GB"/>
        </w:rPr>
        <w:t xml:space="preserve"> </w:t>
      </w:r>
    </w:p>
    <w:p w14:paraId="13366C12" w14:textId="77777777" w:rsidR="00A14B00" w:rsidRPr="007D05D7" w:rsidRDefault="00A14B00" w:rsidP="00A14B00">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Aim </w:t>
      </w:r>
    </w:p>
    <w:p w14:paraId="297CBD62" w14:textId="77777777" w:rsidR="007D2D17" w:rsidRDefault="007D2D17" w:rsidP="00044C6A">
      <w:pPr>
        <w:pStyle w:val="Normal1"/>
        <w:numPr>
          <w:ilvl w:val="0"/>
          <w:numId w:val="2"/>
        </w:numPr>
        <w:spacing w:line="360" w:lineRule="auto"/>
        <w:jc w:val="both"/>
        <w:rPr>
          <w:rFonts w:ascii="Times New Roman" w:eastAsia="Times New Roman" w:hAnsi="Times New Roman" w:cs="Times New Roman"/>
          <w:sz w:val="24"/>
          <w:szCs w:val="24"/>
          <w:lang w:val="en-GB"/>
        </w:rPr>
      </w:pPr>
      <w:r w:rsidRPr="007D2D17">
        <w:rPr>
          <w:rFonts w:ascii="Times New Roman" w:eastAsia="Times New Roman" w:hAnsi="Times New Roman" w:cs="Times New Roman"/>
          <w:sz w:val="24"/>
          <w:szCs w:val="24"/>
          <w:lang w:val="en-GB"/>
        </w:rPr>
        <w:t>The purpose of this study is to determine the impact of strategic HRM practises on developing business performance in the context of Burger King in the UK market.</w:t>
      </w:r>
    </w:p>
    <w:p w14:paraId="6E28AF6B" w14:textId="335D49CE" w:rsidR="00044C6A" w:rsidRDefault="00044C6A" w:rsidP="00044C6A">
      <w:pPr>
        <w:pStyle w:val="Normal1"/>
        <w:numPr>
          <w:ilvl w:val="0"/>
          <w:numId w:val="2"/>
        </w:numPr>
        <w:spacing w:line="360" w:lineRule="auto"/>
        <w:jc w:val="both"/>
        <w:rPr>
          <w:rFonts w:ascii="Times New Roman" w:eastAsia="Times New Roman" w:hAnsi="Times New Roman" w:cs="Times New Roman"/>
          <w:sz w:val="24"/>
          <w:szCs w:val="24"/>
          <w:lang w:val="en-GB"/>
        </w:rPr>
      </w:pPr>
      <w:r w:rsidRPr="00044C6A">
        <w:rPr>
          <w:rFonts w:ascii="Times New Roman" w:eastAsia="Times New Roman" w:hAnsi="Times New Roman" w:cs="Times New Roman"/>
          <w:sz w:val="24"/>
          <w:szCs w:val="24"/>
          <w:lang w:val="en-GB"/>
        </w:rPr>
        <w:t>My aim is to provide critical information about the role of ‘‘human resource management</w:t>
      </w:r>
      <w:r w:rsidRPr="00044C6A">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044C6A">
        <w:rPr>
          <w:rFonts w:ascii="Times New Roman" w:eastAsia="Times New Roman" w:hAnsi="Times New Roman" w:cs="Times New Roman"/>
          <w:sz w:val="24"/>
          <w:szCs w:val="24"/>
          <w:lang w:val="en-GB"/>
        </w:rPr>
        <w:t>in large-scale business in UK.</w:t>
      </w:r>
    </w:p>
    <w:p w14:paraId="1D3A7889" w14:textId="5F999097" w:rsidR="00044C6A" w:rsidRPr="00044C6A" w:rsidRDefault="00044C6A" w:rsidP="00044C6A">
      <w:pPr>
        <w:pStyle w:val="Normal1"/>
        <w:numPr>
          <w:ilvl w:val="0"/>
          <w:numId w:val="2"/>
        </w:numPr>
        <w:spacing w:line="360" w:lineRule="auto"/>
        <w:jc w:val="both"/>
        <w:rPr>
          <w:rFonts w:ascii="Times New Roman" w:eastAsia="Times New Roman" w:hAnsi="Times New Roman" w:cs="Times New Roman"/>
          <w:sz w:val="24"/>
          <w:szCs w:val="24"/>
          <w:lang w:val="en-GB"/>
        </w:rPr>
      </w:pPr>
      <w:r w:rsidRPr="00044C6A">
        <w:rPr>
          <w:rFonts w:ascii="Times New Roman" w:eastAsia="Times New Roman" w:hAnsi="Times New Roman" w:cs="Times New Roman"/>
          <w:sz w:val="24"/>
          <w:szCs w:val="24"/>
          <w:lang w:val="en-GB"/>
        </w:rPr>
        <w:lastRenderedPageBreak/>
        <w:t>To do r</w:t>
      </w:r>
      <w:r w:rsidRPr="00044C6A">
        <w:rPr>
          <w:rFonts w:ascii="Times New Roman" w:eastAsia="Times New Roman" w:hAnsi="Times New Roman" w:cs="Times New Roman"/>
          <w:sz w:val="24"/>
          <w:szCs w:val="24"/>
          <w:lang w:val="en-GB"/>
        </w:rPr>
        <w:t>esearch is to better understand the function of human resource management in improving the overall business structure and organi</w:t>
      </w:r>
      <w:r>
        <w:rPr>
          <w:rFonts w:ascii="Times New Roman" w:eastAsia="Times New Roman" w:hAnsi="Times New Roman" w:cs="Times New Roman"/>
          <w:sz w:val="24"/>
          <w:szCs w:val="24"/>
          <w:lang w:val="en-GB"/>
        </w:rPr>
        <w:t>z</w:t>
      </w:r>
      <w:r w:rsidRPr="00044C6A">
        <w:rPr>
          <w:rFonts w:ascii="Times New Roman" w:eastAsia="Times New Roman" w:hAnsi="Times New Roman" w:cs="Times New Roman"/>
          <w:sz w:val="24"/>
          <w:szCs w:val="24"/>
          <w:lang w:val="en-GB"/>
        </w:rPr>
        <w:t>ational performance in the large size business sectors</w:t>
      </w:r>
      <w:r>
        <w:rPr>
          <w:rFonts w:ascii="Times New Roman" w:eastAsia="Times New Roman" w:hAnsi="Times New Roman" w:cs="Times New Roman"/>
          <w:sz w:val="24"/>
          <w:szCs w:val="24"/>
          <w:lang w:val="en-GB"/>
        </w:rPr>
        <w:t>.</w:t>
      </w:r>
    </w:p>
    <w:p w14:paraId="36921A5F" w14:textId="77777777" w:rsidR="007D2D17" w:rsidRDefault="007D2D17" w:rsidP="00A14B00">
      <w:pPr>
        <w:pStyle w:val="Normal1"/>
        <w:spacing w:line="360" w:lineRule="auto"/>
        <w:jc w:val="both"/>
        <w:rPr>
          <w:rFonts w:ascii="Times New Roman" w:eastAsia="Times New Roman" w:hAnsi="Times New Roman" w:cs="Times New Roman"/>
          <w:sz w:val="24"/>
          <w:szCs w:val="24"/>
          <w:lang w:val="en-GB"/>
        </w:rPr>
      </w:pPr>
    </w:p>
    <w:p w14:paraId="15099746" w14:textId="77777777" w:rsidR="007D2D17" w:rsidRDefault="007D2D17" w:rsidP="00A14B00">
      <w:pPr>
        <w:pStyle w:val="Normal1"/>
        <w:spacing w:line="360" w:lineRule="auto"/>
        <w:jc w:val="both"/>
        <w:rPr>
          <w:rFonts w:ascii="Times New Roman" w:eastAsia="Times New Roman" w:hAnsi="Times New Roman" w:cs="Times New Roman"/>
          <w:sz w:val="24"/>
          <w:szCs w:val="24"/>
          <w:lang w:val="en-GB"/>
        </w:rPr>
      </w:pPr>
    </w:p>
    <w:p w14:paraId="12AA4953" w14:textId="1E0A87D4" w:rsidR="00A14B00" w:rsidRPr="007D05D7" w:rsidRDefault="00A14B00" w:rsidP="00A14B00">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Objective </w:t>
      </w:r>
    </w:p>
    <w:p w14:paraId="29CBA482" w14:textId="77777777" w:rsidR="00A14B00" w:rsidRPr="007D05D7" w:rsidRDefault="00A14B00" w:rsidP="00A14B00">
      <w:pPr>
        <w:pStyle w:val="Normal1"/>
        <w:numPr>
          <w:ilvl w:val="0"/>
          <w:numId w:val="1"/>
        </w:numPr>
        <w:spacing w:line="360" w:lineRule="auto"/>
        <w:jc w:val="both"/>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 xml:space="preserve">To identify the role of the strategic HRM in terms of developing the performance within </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Burger King</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 xml:space="preserve"> in the UK market </w:t>
      </w:r>
    </w:p>
    <w:p w14:paraId="0472E147" w14:textId="77777777" w:rsidR="00A14B00" w:rsidRPr="007D05D7" w:rsidRDefault="00A14B00" w:rsidP="00A14B00">
      <w:pPr>
        <w:pStyle w:val="Normal1"/>
        <w:numPr>
          <w:ilvl w:val="0"/>
          <w:numId w:val="1"/>
        </w:numPr>
        <w:spacing w:line="360" w:lineRule="auto"/>
        <w:jc w:val="both"/>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 xml:space="preserve">To discuss the impact of using the strategic HRM for increasing the business performance of </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Burger King</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 xml:space="preserve"> in the UK market </w:t>
      </w:r>
    </w:p>
    <w:p w14:paraId="4639104C" w14:textId="77777777" w:rsidR="00A14B00" w:rsidRPr="007D05D7" w:rsidRDefault="00A14B00" w:rsidP="00A14B00">
      <w:pPr>
        <w:pStyle w:val="Normal1"/>
        <w:numPr>
          <w:ilvl w:val="0"/>
          <w:numId w:val="1"/>
        </w:numPr>
        <w:spacing w:line="360" w:lineRule="auto"/>
        <w:jc w:val="both"/>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 xml:space="preserve">To identify the challenges of applying strategic HRM to improve business performance in the UK market </w:t>
      </w:r>
    </w:p>
    <w:p w14:paraId="16331398" w14:textId="77777777" w:rsidR="00A14B00" w:rsidRPr="007D05D7" w:rsidRDefault="00A14B00" w:rsidP="00A14B00">
      <w:pPr>
        <w:pStyle w:val="Normal1"/>
        <w:numPr>
          <w:ilvl w:val="0"/>
          <w:numId w:val="1"/>
        </w:numPr>
        <w:spacing w:line="360" w:lineRule="auto"/>
        <w:jc w:val="both"/>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 xml:space="preserve">To evaluate the solutions in order to develop strategic HRM practices for reducing the issues within </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Burger King</w:t>
      </w:r>
      <w:r w:rsidR="00FE2212">
        <w:rPr>
          <w:rFonts w:ascii="Times New Roman" w:eastAsia="Times New Roman" w:hAnsi="Times New Roman" w:cs="Times New Roman"/>
          <w:sz w:val="24"/>
          <w:szCs w:val="24"/>
          <w:lang w:val="en-GB"/>
        </w:rPr>
        <w:t>"</w:t>
      </w:r>
      <w:r w:rsidRPr="007D05D7">
        <w:rPr>
          <w:rFonts w:ascii="Times New Roman" w:eastAsia="Times New Roman" w:hAnsi="Times New Roman" w:cs="Times New Roman"/>
          <w:sz w:val="24"/>
          <w:szCs w:val="24"/>
          <w:lang w:val="en-GB"/>
        </w:rPr>
        <w:t xml:space="preserve"> in the UK </w:t>
      </w:r>
    </w:p>
    <w:p w14:paraId="40837BD8" w14:textId="260CC545" w:rsidR="00E306DA" w:rsidRPr="007D05D7" w:rsidRDefault="007A71F6" w:rsidP="00A14B00">
      <w:pPr>
        <w:pStyle w:val="Heading2"/>
        <w:rPr>
          <w:lang w:val="en-GB"/>
        </w:rPr>
      </w:pPr>
      <w:bookmarkStart w:id="4" w:name="_Toc131677757"/>
      <w:r w:rsidRPr="007D05D7">
        <w:rPr>
          <w:lang w:val="en-GB"/>
        </w:rPr>
        <w:t>LITERATURE REVIEW</w:t>
      </w:r>
      <w:bookmarkEnd w:id="4"/>
      <w:r w:rsidRPr="007D05D7">
        <w:rPr>
          <w:lang w:val="en-GB"/>
        </w:rPr>
        <w:t xml:space="preserve"> </w:t>
      </w:r>
    </w:p>
    <w:p w14:paraId="0F32EE34" w14:textId="77777777" w:rsidR="00E306DA" w:rsidRPr="007D05D7" w:rsidRDefault="006F2552">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Importance of strategic HRM </w:t>
      </w:r>
      <w:r w:rsidR="00A14B00" w:rsidRPr="007D05D7">
        <w:rPr>
          <w:rFonts w:ascii="Times New Roman" w:eastAsia="Times New Roman" w:hAnsi="Times New Roman" w:cs="Times New Roman"/>
          <w:b/>
          <w:sz w:val="24"/>
          <w:szCs w:val="24"/>
          <w:lang w:val="en-GB"/>
        </w:rPr>
        <w:t>to improve</w:t>
      </w:r>
      <w:r w:rsidR="00FE02AD" w:rsidRPr="007D05D7">
        <w:rPr>
          <w:rFonts w:ascii="Times New Roman" w:eastAsia="Times New Roman" w:hAnsi="Times New Roman" w:cs="Times New Roman"/>
          <w:b/>
          <w:sz w:val="24"/>
          <w:szCs w:val="24"/>
          <w:lang w:val="en-GB"/>
        </w:rPr>
        <w:t xml:space="preserve"> business performances </w:t>
      </w:r>
    </w:p>
    <w:p w14:paraId="2FE90779" w14:textId="193C93FE" w:rsidR="00E306DA" w:rsidRPr="007D05D7" w:rsidRDefault="007D2D17">
      <w:pPr>
        <w:pStyle w:val="Normal1"/>
        <w:spacing w:line="360" w:lineRule="auto"/>
        <w:jc w:val="both"/>
        <w:rPr>
          <w:rFonts w:ascii="Times New Roman" w:eastAsia="Times New Roman" w:hAnsi="Times New Roman" w:cs="Times New Roman"/>
          <w:sz w:val="24"/>
          <w:szCs w:val="24"/>
          <w:lang w:val="en-GB"/>
        </w:rPr>
      </w:pPr>
      <w:r w:rsidRPr="007D2D17">
        <w:rPr>
          <w:rFonts w:ascii="Times New Roman" w:eastAsia="Times New Roman" w:hAnsi="Times New Roman" w:cs="Times New Roman"/>
          <w:sz w:val="24"/>
          <w:szCs w:val="24"/>
          <w:lang w:val="en-GB"/>
        </w:rPr>
        <w:t xml:space="preserve">The significance of building "strategic HRM" is essential in order to boost employee business efficiency. According to </w:t>
      </w:r>
      <w:proofErr w:type="spellStart"/>
      <w:r w:rsidRPr="007D2D17">
        <w:rPr>
          <w:rFonts w:ascii="Times New Roman" w:eastAsia="Times New Roman" w:hAnsi="Times New Roman" w:cs="Times New Roman"/>
          <w:sz w:val="24"/>
          <w:szCs w:val="24"/>
          <w:lang w:val="en-GB"/>
        </w:rPr>
        <w:t>Kaewnaknaew</w:t>
      </w:r>
      <w:proofErr w:type="spellEnd"/>
      <w:r w:rsidRPr="007D2D17">
        <w:rPr>
          <w:rFonts w:ascii="Times New Roman" w:eastAsia="Times New Roman" w:hAnsi="Times New Roman" w:cs="Times New Roman"/>
          <w:sz w:val="24"/>
          <w:szCs w:val="24"/>
          <w:lang w:val="en-GB"/>
        </w:rPr>
        <w:t xml:space="preserve"> et al. (2022), establishing strategic HRM effectively achieves business goals by improving employee productivity ["</w:t>
      </w:r>
      <w:proofErr w:type="spellStart"/>
      <w:r w:rsidRPr="007D2D17">
        <w:rPr>
          <w:rFonts w:ascii="Times New Roman" w:eastAsia="Times New Roman" w:hAnsi="Times New Roman" w:cs="Times New Roman"/>
          <w:sz w:val="24"/>
          <w:szCs w:val="24"/>
          <w:lang w:val="en-GB"/>
        </w:rPr>
        <w:t>Kaewnaknaew</w:t>
      </w:r>
      <w:proofErr w:type="spellEnd"/>
      <w:r w:rsidRPr="007D2D17">
        <w:rPr>
          <w:rFonts w:ascii="Times New Roman" w:eastAsia="Times New Roman" w:hAnsi="Times New Roman" w:cs="Times New Roman"/>
          <w:sz w:val="24"/>
          <w:szCs w:val="24"/>
          <w:lang w:val="en-GB"/>
        </w:rPr>
        <w:t xml:space="preserve">, C., </w:t>
      </w:r>
      <w:proofErr w:type="spellStart"/>
      <w:r w:rsidRPr="007D2D17">
        <w:rPr>
          <w:rFonts w:ascii="Times New Roman" w:eastAsia="Times New Roman" w:hAnsi="Times New Roman" w:cs="Times New Roman"/>
          <w:sz w:val="24"/>
          <w:szCs w:val="24"/>
          <w:lang w:val="en-GB"/>
        </w:rPr>
        <w:t>Siripipatthanakul</w:t>
      </w:r>
      <w:proofErr w:type="spellEnd"/>
      <w:r w:rsidRPr="007D2D17">
        <w:rPr>
          <w:rFonts w:ascii="Times New Roman" w:eastAsia="Times New Roman" w:hAnsi="Times New Roman" w:cs="Times New Roman"/>
          <w:sz w:val="24"/>
          <w:szCs w:val="24"/>
          <w:lang w:val="en-GB"/>
        </w:rPr>
        <w:t xml:space="preserve">, S., </w:t>
      </w:r>
      <w:proofErr w:type="spellStart"/>
      <w:r w:rsidRPr="007D2D17">
        <w:rPr>
          <w:rFonts w:ascii="Times New Roman" w:eastAsia="Times New Roman" w:hAnsi="Times New Roman" w:cs="Times New Roman"/>
          <w:sz w:val="24"/>
          <w:szCs w:val="24"/>
          <w:lang w:val="en-GB"/>
        </w:rPr>
        <w:t>Phayaphrom</w:t>
      </w:r>
      <w:proofErr w:type="spellEnd"/>
      <w:r w:rsidRPr="007D2D17">
        <w:rPr>
          <w:rFonts w:ascii="Times New Roman" w:eastAsia="Times New Roman" w:hAnsi="Times New Roman" w:cs="Times New Roman"/>
          <w:sz w:val="24"/>
          <w:szCs w:val="24"/>
          <w:lang w:val="en-GB"/>
        </w:rPr>
        <w:t xml:space="preserve">, B., and </w:t>
      </w:r>
      <w:proofErr w:type="spellStart"/>
      <w:r w:rsidRPr="007D2D17">
        <w:rPr>
          <w:rFonts w:ascii="Times New Roman" w:eastAsia="Times New Roman" w:hAnsi="Times New Roman" w:cs="Times New Roman"/>
          <w:sz w:val="24"/>
          <w:szCs w:val="24"/>
          <w:lang w:val="en-GB"/>
        </w:rPr>
        <w:t>Limna</w:t>
      </w:r>
      <w:proofErr w:type="spellEnd"/>
      <w:r w:rsidRPr="007D2D17">
        <w:rPr>
          <w:rFonts w:ascii="Times New Roman" w:eastAsia="Times New Roman" w:hAnsi="Times New Roman" w:cs="Times New Roman"/>
          <w:sz w:val="24"/>
          <w:szCs w:val="24"/>
          <w:lang w:val="en-GB"/>
        </w:rPr>
        <w:t>, P., (2022). Modelling of talent management on construction companies' performance: A model of business analytics in Bangkok. In this context, organisations strengthen HRM policies to motivate employees at work, which may result in increased business productivity.</w:t>
      </w:r>
      <w:r w:rsidR="006F2552" w:rsidRPr="007D05D7">
        <w:rPr>
          <w:rFonts w:ascii="Times New Roman" w:eastAsia="Times New Roman" w:hAnsi="Times New Roman" w:cs="Times New Roman"/>
          <w:sz w:val="24"/>
          <w:szCs w:val="24"/>
          <w:lang w:val="en-GB"/>
        </w:rPr>
        <w:t xml:space="preserve"> </w:t>
      </w:r>
      <w:r w:rsidRPr="007D2D17">
        <w:rPr>
          <w:rFonts w:ascii="Times New Roman" w:eastAsia="Times New Roman" w:hAnsi="Times New Roman" w:cs="Times New Roman"/>
          <w:sz w:val="24"/>
          <w:szCs w:val="24"/>
          <w:lang w:val="en-GB"/>
        </w:rPr>
        <w:t>As a result, strong employee business productivity assists organisations in favourably achieving their company objectives in the worldwide market. As a result, "Strategic HRM" is helpful for increasing staff productivity in business operations by enacting improved employee rules.</w:t>
      </w:r>
      <w:r w:rsidR="006F2552" w:rsidRPr="007D05D7">
        <w:rPr>
          <w:rFonts w:ascii="Times New Roman" w:eastAsia="Times New Roman" w:hAnsi="Times New Roman" w:cs="Times New Roman"/>
          <w:sz w:val="24"/>
          <w:szCs w:val="24"/>
          <w:lang w:val="en-GB"/>
        </w:rPr>
        <w:t xml:space="preserve"> </w:t>
      </w:r>
    </w:p>
    <w:p w14:paraId="19D08AD8" w14:textId="38CA43FC" w:rsidR="00E306DA" w:rsidRDefault="0061732A">
      <w:pPr>
        <w:pStyle w:val="Normal1"/>
        <w:spacing w:line="360" w:lineRule="auto"/>
        <w:jc w:val="both"/>
        <w:rPr>
          <w:rFonts w:ascii="Times New Roman" w:eastAsia="Times New Roman" w:hAnsi="Times New Roman" w:cs="Times New Roman"/>
          <w:sz w:val="24"/>
          <w:szCs w:val="24"/>
          <w:lang w:val="en-GB"/>
        </w:rPr>
      </w:pPr>
      <w:r w:rsidRPr="0061732A">
        <w:rPr>
          <w:rFonts w:ascii="Times New Roman" w:eastAsia="Times New Roman" w:hAnsi="Times New Roman" w:cs="Times New Roman"/>
          <w:sz w:val="24"/>
          <w:szCs w:val="24"/>
          <w:lang w:val="en-GB"/>
        </w:rPr>
        <w:t xml:space="preserve">The implementation of strategic HRM aids in the reduction of employee conflict in the workplace by recognising and addressing employee desires. According to </w:t>
      </w:r>
      <w:proofErr w:type="spellStart"/>
      <w:r w:rsidRPr="0061732A">
        <w:rPr>
          <w:rFonts w:ascii="Times New Roman" w:eastAsia="Times New Roman" w:hAnsi="Times New Roman" w:cs="Times New Roman"/>
          <w:sz w:val="24"/>
          <w:szCs w:val="24"/>
          <w:lang w:val="en-GB"/>
        </w:rPr>
        <w:t>Kniffin</w:t>
      </w:r>
      <w:proofErr w:type="spellEnd"/>
      <w:r w:rsidRPr="0061732A">
        <w:rPr>
          <w:rFonts w:ascii="Times New Roman" w:eastAsia="Times New Roman" w:hAnsi="Times New Roman" w:cs="Times New Roman"/>
          <w:sz w:val="24"/>
          <w:szCs w:val="24"/>
          <w:lang w:val="en-GB"/>
        </w:rPr>
        <w:t xml:space="preserve"> et al. (2021), "human resource managers" of organisations implement effective policies for employees to mitigate workplace issues [</w:t>
      </w:r>
      <w:proofErr w:type="spellStart"/>
      <w:r w:rsidRPr="0061732A">
        <w:rPr>
          <w:rFonts w:ascii="Times New Roman" w:eastAsia="Times New Roman" w:hAnsi="Times New Roman" w:cs="Times New Roman"/>
          <w:sz w:val="24"/>
          <w:szCs w:val="24"/>
          <w:lang w:val="en-GB"/>
        </w:rPr>
        <w:t>Kniffin</w:t>
      </w:r>
      <w:proofErr w:type="spellEnd"/>
      <w:r w:rsidRPr="0061732A">
        <w:rPr>
          <w:rFonts w:ascii="Times New Roman" w:eastAsia="Times New Roman" w:hAnsi="Times New Roman" w:cs="Times New Roman"/>
          <w:sz w:val="24"/>
          <w:szCs w:val="24"/>
          <w:lang w:val="en-GB"/>
        </w:rPr>
        <w:t xml:space="preserve">, K.M., Narayanan, J., </w:t>
      </w:r>
      <w:proofErr w:type="spellStart"/>
      <w:r w:rsidRPr="0061732A">
        <w:rPr>
          <w:rFonts w:ascii="Times New Roman" w:eastAsia="Times New Roman" w:hAnsi="Times New Roman" w:cs="Times New Roman"/>
          <w:sz w:val="24"/>
          <w:szCs w:val="24"/>
          <w:lang w:val="en-GB"/>
        </w:rPr>
        <w:t>Anseel</w:t>
      </w:r>
      <w:proofErr w:type="spellEnd"/>
      <w:r w:rsidRPr="0061732A">
        <w:rPr>
          <w:rFonts w:ascii="Times New Roman" w:eastAsia="Times New Roman" w:hAnsi="Times New Roman" w:cs="Times New Roman"/>
          <w:sz w:val="24"/>
          <w:szCs w:val="24"/>
          <w:lang w:val="en-GB"/>
        </w:rPr>
        <w:t xml:space="preserve">, F., </w:t>
      </w:r>
      <w:proofErr w:type="spellStart"/>
      <w:r w:rsidRPr="0061732A">
        <w:rPr>
          <w:rFonts w:ascii="Times New Roman" w:eastAsia="Times New Roman" w:hAnsi="Times New Roman" w:cs="Times New Roman"/>
          <w:sz w:val="24"/>
          <w:szCs w:val="24"/>
          <w:lang w:val="en-GB"/>
        </w:rPr>
        <w:t>Antonakis</w:t>
      </w:r>
      <w:proofErr w:type="spellEnd"/>
      <w:r w:rsidRPr="0061732A">
        <w:rPr>
          <w:rFonts w:ascii="Times New Roman" w:eastAsia="Times New Roman" w:hAnsi="Times New Roman" w:cs="Times New Roman"/>
          <w:sz w:val="24"/>
          <w:szCs w:val="24"/>
          <w:lang w:val="en-GB"/>
        </w:rPr>
        <w:t xml:space="preserve">, J., Ashford, S.P., </w:t>
      </w:r>
      <w:r w:rsidRPr="0061732A">
        <w:rPr>
          <w:rFonts w:ascii="Times New Roman" w:eastAsia="Times New Roman" w:hAnsi="Times New Roman" w:cs="Times New Roman"/>
          <w:sz w:val="24"/>
          <w:szCs w:val="24"/>
          <w:lang w:val="en-GB"/>
        </w:rPr>
        <w:lastRenderedPageBreak/>
        <w:t xml:space="preserve">Bakker, A.B., Bamberger, P., </w:t>
      </w:r>
      <w:proofErr w:type="spellStart"/>
      <w:r w:rsidRPr="0061732A">
        <w:rPr>
          <w:rFonts w:ascii="Times New Roman" w:eastAsia="Times New Roman" w:hAnsi="Times New Roman" w:cs="Times New Roman"/>
          <w:sz w:val="24"/>
          <w:szCs w:val="24"/>
          <w:lang w:val="en-GB"/>
        </w:rPr>
        <w:t>Bapuji</w:t>
      </w:r>
      <w:proofErr w:type="spellEnd"/>
      <w:r w:rsidRPr="0061732A">
        <w:rPr>
          <w:rFonts w:ascii="Times New Roman" w:eastAsia="Times New Roman" w:hAnsi="Times New Roman" w:cs="Times New Roman"/>
          <w:sz w:val="24"/>
          <w:szCs w:val="24"/>
          <w:lang w:val="en-GB"/>
        </w:rPr>
        <w:t xml:space="preserve">, H., </w:t>
      </w:r>
      <w:proofErr w:type="spellStart"/>
      <w:r w:rsidRPr="0061732A">
        <w:rPr>
          <w:rFonts w:ascii="Times New Roman" w:eastAsia="Times New Roman" w:hAnsi="Times New Roman" w:cs="Times New Roman"/>
          <w:sz w:val="24"/>
          <w:szCs w:val="24"/>
          <w:lang w:val="en-GB"/>
        </w:rPr>
        <w:t>Bhave</w:t>
      </w:r>
      <w:proofErr w:type="spellEnd"/>
      <w:r w:rsidRPr="0061732A">
        <w:rPr>
          <w:rFonts w:ascii="Times New Roman" w:eastAsia="Times New Roman" w:hAnsi="Times New Roman" w:cs="Times New Roman"/>
          <w:sz w:val="24"/>
          <w:szCs w:val="24"/>
          <w:lang w:val="en-GB"/>
        </w:rPr>
        <w:t xml:space="preserve">, D.P., Choi, V.K., and </w:t>
      </w:r>
      <w:proofErr w:type="spellStart"/>
      <w:r w:rsidRPr="0061732A">
        <w:rPr>
          <w:rFonts w:ascii="Times New Roman" w:eastAsia="Times New Roman" w:hAnsi="Times New Roman" w:cs="Times New Roman"/>
          <w:sz w:val="24"/>
          <w:szCs w:val="24"/>
          <w:lang w:val="en-GB"/>
        </w:rPr>
        <w:t>Creary</w:t>
      </w:r>
      <w:proofErr w:type="spellEnd"/>
      <w:r w:rsidRPr="0061732A">
        <w:rPr>
          <w:rFonts w:ascii="Times New Roman" w:eastAsia="Times New Roman" w:hAnsi="Times New Roman" w:cs="Times New Roman"/>
          <w:sz w:val="24"/>
          <w:szCs w:val="24"/>
          <w:lang w:val="en-GB"/>
        </w:rPr>
        <w:t>, S (2021). COVID-19 and the workplace: Consequences, challenges, and future research and action. American Psychological Association, 76(1), p.63]. In turn, "HR managers" in organisations assess the needs of their employees and develop policies to stimulate them</w:t>
      </w:r>
      <w:r w:rsidR="006F2552" w:rsidRPr="007D05D7">
        <w:rPr>
          <w:rFonts w:ascii="Times New Roman" w:eastAsia="Times New Roman" w:hAnsi="Times New Roman" w:cs="Times New Roman"/>
          <w:sz w:val="24"/>
          <w:szCs w:val="24"/>
          <w:lang w:val="en-GB"/>
        </w:rPr>
        <w:t xml:space="preserve">. </w:t>
      </w:r>
      <w:r w:rsidRPr="0061732A">
        <w:rPr>
          <w:rFonts w:ascii="Times New Roman" w:eastAsia="Times New Roman" w:hAnsi="Times New Roman" w:cs="Times New Roman"/>
          <w:sz w:val="24"/>
          <w:szCs w:val="24"/>
          <w:lang w:val="en-GB"/>
        </w:rPr>
        <w:t xml:space="preserve">Furthermore, "HR managers" are responsible for providing employees with training and development programmes to help them improve their skills and capabilities in their professional positions. Similarly, it aids in improving their effectiveness in company operations, resulting in increased business productivity for firms. Better policies and training programmes for "HR managers" on the other hand serve to increase team morale (Pham et al. 2020) [Pham, N.T., Thanh, T.V., </w:t>
      </w:r>
      <w:proofErr w:type="spellStart"/>
      <w:r w:rsidRPr="0061732A">
        <w:rPr>
          <w:rFonts w:ascii="Times New Roman" w:eastAsia="Times New Roman" w:hAnsi="Times New Roman" w:cs="Times New Roman"/>
          <w:sz w:val="24"/>
          <w:szCs w:val="24"/>
          <w:lang w:val="en-GB"/>
        </w:rPr>
        <w:t>Tuková</w:t>
      </w:r>
      <w:proofErr w:type="spellEnd"/>
      <w:r w:rsidRPr="0061732A">
        <w:rPr>
          <w:rFonts w:ascii="Times New Roman" w:eastAsia="Times New Roman" w:hAnsi="Times New Roman" w:cs="Times New Roman"/>
          <w:sz w:val="24"/>
          <w:szCs w:val="24"/>
          <w:lang w:val="en-GB"/>
        </w:rPr>
        <w:t>, Z., and Thuy, V.T.N. (2020). Interaction and mediation examination of the function of green human resource management in driving hotel environmental performance. 88, p.102392 in International Journal of Hotel Management].</w:t>
      </w:r>
      <w:r w:rsidR="006F2552" w:rsidRPr="007D05D7">
        <w:rPr>
          <w:rFonts w:ascii="Times New Roman" w:eastAsia="Times New Roman" w:hAnsi="Times New Roman" w:cs="Times New Roman"/>
          <w:sz w:val="24"/>
          <w:szCs w:val="24"/>
          <w:lang w:val="en-GB"/>
        </w:rPr>
        <w:t xml:space="preserve"> </w:t>
      </w:r>
      <w:r w:rsidRPr="0061732A">
        <w:rPr>
          <w:rFonts w:ascii="Times New Roman" w:eastAsia="Times New Roman" w:hAnsi="Times New Roman" w:cs="Times New Roman"/>
          <w:sz w:val="24"/>
          <w:szCs w:val="24"/>
          <w:lang w:val="en-GB"/>
        </w:rPr>
        <w:t>As a result, excellent team morale is a key aspect for employees to finish assignments on time, resulting in positive corporate performance. Consequently, through encouraging employees, the adoption of strategic HRM policies plays an essential role in boosting the overall commercial performance of organisations.</w:t>
      </w:r>
      <w:r w:rsidR="006F2552" w:rsidRPr="007D05D7">
        <w:rPr>
          <w:rFonts w:ascii="Times New Roman" w:eastAsia="Times New Roman" w:hAnsi="Times New Roman" w:cs="Times New Roman"/>
          <w:sz w:val="24"/>
          <w:szCs w:val="24"/>
          <w:lang w:val="en-GB"/>
        </w:rPr>
        <w:t xml:space="preserve">     </w:t>
      </w:r>
    </w:p>
    <w:p w14:paraId="4D6A212D" w14:textId="77777777" w:rsidR="00532C72" w:rsidRPr="007D05D7" w:rsidRDefault="00532C72">
      <w:pPr>
        <w:pStyle w:val="Normal1"/>
        <w:spacing w:line="360" w:lineRule="auto"/>
        <w:jc w:val="both"/>
        <w:rPr>
          <w:rFonts w:ascii="Times New Roman" w:eastAsia="Times New Roman" w:hAnsi="Times New Roman" w:cs="Times New Roman"/>
          <w:sz w:val="24"/>
          <w:szCs w:val="24"/>
          <w:lang w:val="en-GB"/>
        </w:rPr>
      </w:pPr>
    </w:p>
    <w:p w14:paraId="706B4ACC" w14:textId="77777777" w:rsidR="00E306DA" w:rsidRPr="007D05D7" w:rsidRDefault="006F2552">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Impact of strategic HRM for gaining high business performance</w:t>
      </w:r>
      <w:r w:rsidR="00FE02AD" w:rsidRPr="007D05D7">
        <w:rPr>
          <w:rFonts w:ascii="Times New Roman" w:eastAsia="Times New Roman" w:hAnsi="Times New Roman" w:cs="Times New Roman"/>
          <w:b/>
          <w:sz w:val="24"/>
          <w:szCs w:val="24"/>
          <w:lang w:val="en-GB"/>
        </w:rPr>
        <w:t xml:space="preserve"> in the international market </w:t>
      </w:r>
    </w:p>
    <w:p w14:paraId="3FF27E2D" w14:textId="77777777" w:rsidR="0042315D" w:rsidRDefault="0042315D">
      <w:pPr>
        <w:pStyle w:val="Normal1"/>
        <w:spacing w:line="360" w:lineRule="auto"/>
        <w:jc w:val="both"/>
        <w:rPr>
          <w:rFonts w:ascii="Times New Roman" w:eastAsia="Times New Roman" w:hAnsi="Times New Roman" w:cs="Times New Roman"/>
          <w:sz w:val="24"/>
          <w:szCs w:val="24"/>
          <w:lang w:val="en-GB"/>
        </w:rPr>
      </w:pPr>
      <w:r w:rsidRPr="0042315D">
        <w:rPr>
          <w:rFonts w:ascii="Times New Roman" w:eastAsia="Times New Roman" w:hAnsi="Times New Roman" w:cs="Times New Roman"/>
          <w:sz w:val="24"/>
          <w:szCs w:val="24"/>
          <w:lang w:val="en-GB"/>
        </w:rPr>
        <w:t xml:space="preserve">Strategic human resource management has a favourable impact on company profits. A better HRM strategy, as stated by Fernandes et al. (2023), inspires employees to complete business operations on time, resulting in higher returns for the companies [Fernandes, C., </w:t>
      </w:r>
      <w:proofErr w:type="spellStart"/>
      <w:r w:rsidRPr="0042315D">
        <w:rPr>
          <w:rFonts w:ascii="Times New Roman" w:eastAsia="Times New Roman" w:hAnsi="Times New Roman" w:cs="Times New Roman"/>
          <w:sz w:val="24"/>
          <w:szCs w:val="24"/>
          <w:lang w:val="en-GB"/>
        </w:rPr>
        <w:t>Veiga</w:t>
      </w:r>
      <w:proofErr w:type="spellEnd"/>
      <w:r w:rsidRPr="0042315D">
        <w:rPr>
          <w:rFonts w:ascii="Times New Roman" w:eastAsia="Times New Roman" w:hAnsi="Times New Roman" w:cs="Times New Roman"/>
          <w:sz w:val="24"/>
          <w:szCs w:val="24"/>
          <w:lang w:val="en-GB"/>
        </w:rPr>
        <w:t xml:space="preserve">, P.M., Lobo, C.A., and </w:t>
      </w:r>
      <w:proofErr w:type="spellStart"/>
      <w:r w:rsidRPr="0042315D">
        <w:rPr>
          <w:rFonts w:ascii="Times New Roman" w:eastAsia="Times New Roman" w:hAnsi="Times New Roman" w:cs="Times New Roman"/>
          <w:sz w:val="24"/>
          <w:szCs w:val="24"/>
          <w:lang w:val="en-GB"/>
        </w:rPr>
        <w:t>Raposo</w:t>
      </w:r>
      <w:proofErr w:type="spellEnd"/>
      <w:r w:rsidRPr="0042315D">
        <w:rPr>
          <w:rFonts w:ascii="Times New Roman" w:eastAsia="Times New Roman" w:hAnsi="Times New Roman" w:cs="Times New Roman"/>
          <w:sz w:val="24"/>
          <w:szCs w:val="24"/>
          <w:lang w:val="en-GB"/>
        </w:rPr>
        <w:t>, M. (2023). Global talent management in the midst of the COVID19 pandemic? Thunderbird International Business Review, 65(1), pp.9-19]. In this context, increased employee motivation affects company revenue through increasing sales margins as a result of a better HRM policy.</w:t>
      </w:r>
      <w:r w:rsidR="006F2552" w:rsidRPr="007D05D7">
        <w:rPr>
          <w:rFonts w:ascii="Times New Roman" w:eastAsia="Times New Roman" w:hAnsi="Times New Roman" w:cs="Times New Roman"/>
          <w:sz w:val="24"/>
          <w:szCs w:val="24"/>
          <w:lang w:val="en-GB"/>
        </w:rPr>
        <w:t xml:space="preserve"> </w:t>
      </w:r>
      <w:r w:rsidRPr="0042315D">
        <w:rPr>
          <w:rFonts w:ascii="Times New Roman" w:eastAsia="Times New Roman" w:hAnsi="Times New Roman" w:cs="Times New Roman"/>
          <w:sz w:val="24"/>
          <w:szCs w:val="24"/>
          <w:lang w:val="en-GB"/>
        </w:rPr>
        <w:t>Strategic HRM policies for employees, on the other hand, aid in the control of corporate objectives through employee productivity (</w:t>
      </w:r>
      <w:proofErr w:type="spellStart"/>
      <w:r w:rsidRPr="0042315D">
        <w:rPr>
          <w:rFonts w:ascii="Times New Roman" w:eastAsia="Times New Roman" w:hAnsi="Times New Roman" w:cs="Times New Roman"/>
          <w:sz w:val="24"/>
          <w:szCs w:val="24"/>
          <w:lang w:val="en-GB"/>
        </w:rPr>
        <w:t>Thuda</w:t>
      </w:r>
      <w:proofErr w:type="spellEnd"/>
      <w:r w:rsidRPr="0042315D">
        <w:rPr>
          <w:rFonts w:ascii="Times New Roman" w:eastAsia="Times New Roman" w:hAnsi="Times New Roman" w:cs="Times New Roman"/>
          <w:sz w:val="24"/>
          <w:szCs w:val="24"/>
          <w:lang w:val="en-GB"/>
        </w:rPr>
        <w:t xml:space="preserve"> et al. 2019) [A. </w:t>
      </w:r>
      <w:proofErr w:type="spellStart"/>
      <w:r w:rsidRPr="0042315D">
        <w:rPr>
          <w:rFonts w:ascii="Times New Roman" w:eastAsia="Times New Roman" w:hAnsi="Times New Roman" w:cs="Times New Roman"/>
          <w:sz w:val="24"/>
          <w:szCs w:val="24"/>
          <w:lang w:val="en-GB"/>
        </w:rPr>
        <w:t>Thuda</w:t>
      </w:r>
      <w:proofErr w:type="spellEnd"/>
      <w:r w:rsidRPr="0042315D">
        <w:rPr>
          <w:rFonts w:ascii="Times New Roman" w:eastAsia="Times New Roman" w:hAnsi="Times New Roman" w:cs="Times New Roman"/>
          <w:sz w:val="24"/>
          <w:szCs w:val="24"/>
          <w:lang w:val="en-GB"/>
        </w:rPr>
        <w:t xml:space="preserve">, J. Sari, and A. Maharani (2019). Workers' Perceptions of Human Capital Policies, Employee Productivity, and Corporate Performance, 3(3), pp.240-250]. As a result of improved HRM practises, organisations are able to accomplish their organisational goals through increased employee productivity. As a result, a better HRM policy has a good impact on the commercial </w:t>
      </w:r>
      <w:r w:rsidRPr="0042315D">
        <w:rPr>
          <w:rFonts w:ascii="Times New Roman" w:eastAsia="Times New Roman" w:hAnsi="Times New Roman" w:cs="Times New Roman"/>
          <w:sz w:val="24"/>
          <w:szCs w:val="24"/>
          <w:lang w:val="en-GB"/>
        </w:rPr>
        <w:lastRenderedPageBreak/>
        <w:t>products of organisations by allowing them to achieve their business goals in the international market.</w:t>
      </w:r>
    </w:p>
    <w:p w14:paraId="5B16CA64" w14:textId="51835D2A" w:rsidR="00532C72" w:rsidRDefault="0042315D">
      <w:pPr>
        <w:pStyle w:val="Normal1"/>
        <w:spacing w:line="360" w:lineRule="auto"/>
        <w:jc w:val="both"/>
        <w:rPr>
          <w:rFonts w:ascii="Times New Roman" w:eastAsia="Times New Roman" w:hAnsi="Times New Roman" w:cs="Times New Roman"/>
          <w:sz w:val="24"/>
          <w:szCs w:val="24"/>
          <w:lang w:val="en-GB"/>
        </w:rPr>
      </w:pPr>
      <w:r w:rsidRPr="0042315D">
        <w:rPr>
          <w:rFonts w:ascii="Times New Roman" w:eastAsia="Times New Roman" w:hAnsi="Times New Roman" w:cs="Times New Roman"/>
          <w:sz w:val="24"/>
          <w:szCs w:val="24"/>
          <w:lang w:val="en-GB"/>
        </w:rPr>
        <w:t>The establishment of HRM policy based on employee needs has a favourable impact on organisational work culture. According to Iqbal (2019), strategic HRM contributes to a positive work culture at the workplace [Iqbal, A., 2019]. (2019). Journal of Advances in Management Research, 16(2), pp.181-193]. Strategic human resource management techniques and organisational performance: The mediating effect of creative climate. In turn, "HR managers" develop policies based on employee needs that serve to prevent workplace conflicts.</w:t>
      </w:r>
      <w:r w:rsidR="006F2552" w:rsidRPr="007D05D7">
        <w:rPr>
          <w:rFonts w:ascii="Times New Roman" w:eastAsia="Times New Roman" w:hAnsi="Times New Roman" w:cs="Times New Roman"/>
          <w:sz w:val="24"/>
          <w:szCs w:val="24"/>
          <w:lang w:val="en-GB"/>
        </w:rPr>
        <w:t xml:space="preserve"> </w:t>
      </w:r>
      <w:r w:rsidRPr="0042315D">
        <w:rPr>
          <w:rFonts w:ascii="Times New Roman" w:eastAsia="Times New Roman" w:hAnsi="Times New Roman" w:cs="Times New Roman"/>
          <w:sz w:val="24"/>
          <w:szCs w:val="24"/>
          <w:lang w:val="en-GB"/>
        </w:rPr>
        <w:t xml:space="preserve">As a result, regulations based on employee demand have an impact on staff morale and motivation, resulting in the establishment of a healthy working environment. A healthy work environment, on the other hand, aids in employee retention programmes (Kurdi and </w:t>
      </w:r>
      <w:proofErr w:type="spellStart"/>
      <w:r w:rsidRPr="0042315D">
        <w:rPr>
          <w:rFonts w:ascii="Times New Roman" w:eastAsia="Times New Roman" w:hAnsi="Times New Roman" w:cs="Times New Roman"/>
          <w:sz w:val="24"/>
          <w:szCs w:val="24"/>
          <w:lang w:val="en-GB"/>
        </w:rPr>
        <w:t>Alshurideh</w:t>
      </w:r>
      <w:proofErr w:type="spellEnd"/>
      <w:r w:rsidRPr="0042315D">
        <w:rPr>
          <w:rFonts w:ascii="Times New Roman" w:eastAsia="Times New Roman" w:hAnsi="Times New Roman" w:cs="Times New Roman"/>
          <w:sz w:val="24"/>
          <w:szCs w:val="24"/>
          <w:lang w:val="en-GB"/>
        </w:rPr>
        <w:t xml:space="preserve">, 2020) [Kurdi, B., and </w:t>
      </w:r>
      <w:proofErr w:type="spellStart"/>
      <w:r w:rsidRPr="0042315D">
        <w:rPr>
          <w:rFonts w:ascii="Times New Roman" w:eastAsia="Times New Roman" w:hAnsi="Times New Roman" w:cs="Times New Roman"/>
          <w:sz w:val="24"/>
          <w:szCs w:val="24"/>
          <w:lang w:val="en-GB"/>
        </w:rPr>
        <w:t>Alshurideh</w:t>
      </w:r>
      <w:proofErr w:type="spellEnd"/>
      <w:r w:rsidRPr="0042315D">
        <w:rPr>
          <w:rFonts w:ascii="Times New Roman" w:eastAsia="Times New Roman" w:hAnsi="Times New Roman" w:cs="Times New Roman"/>
          <w:sz w:val="24"/>
          <w:szCs w:val="24"/>
          <w:lang w:val="en-GB"/>
        </w:rPr>
        <w:t>, M., (2020). Employee retention and organisational performance: Evidence from the banking industry. Management Science Letters, 10(16), pp.3981-3990]. Similarly, positive employee engagement activities have an impact on organisational employee performance. Furthermore, a positive workplace culture has a positive impact on a company's business growth. Consequently, the formation of strategic HR has a positive impact on company organisational performance by increasing staff morale.</w:t>
      </w:r>
    </w:p>
    <w:p w14:paraId="3799EB1A" w14:textId="77777777" w:rsidR="00A02776" w:rsidRPr="007D05D7" w:rsidRDefault="00A02776">
      <w:pPr>
        <w:pStyle w:val="Normal1"/>
        <w:spacing w:line="360" w:lineRule="auto"/>
        <w:jc w:val="both"/>
        <w:rPr>
          <w:rFonts w:ascii="Times New Roman" w:eastAsia="Times New Roman" w:hAnsi="Times New Roman" w:cs="Times New Roman"/>
          <w:sz w:val="24"/>
          <w:szCs w:val="24"/>
          <w:lang w:val="en-GB"/>
        </w:rPr>
      </w:pPr>
    </w:p>
    <w:p w14:paraId="5F3EBD0A" w14:textId="77777777" w:rsidR="00E306DA" w:rsidRPr="007D05D7" w:rsidRDefault="006F2552">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Challenges and obstacles of creating strategic HRM to i</w:t>
      </w:r>
      <w:r w:rsidR="00FE02AD" w:rsidRPr="007D05D7">
        <w:rPr>
          <w:rFonts w:ascii="Times New Roman" w:eastAsia="Times New Roman" w:hAnsi="Times New Roman" w:cs="Times New Roman"/>
          <w:b/>
          <w:sz w:val="24"/>
          <w:szCs w:val="24"/>
          <w:lang w:val="en-GB"/>
        </w:rPr>
        <w:t xml:space="preserve">mprove business performances </w:t>
      </w:r>
    </w:p>
    <w:p w14:paraId="04E716B5" w14:textId="1926C6A6" w:rsidR="00E306DA" w:rsidRDefault="00A02776">
      <w:pPr>
        <w:pStyle w:val="Normal1"/>
        <w:spacing w:line="360" w:lineRule="auto"/>
        <w:jc w:val="both"/>
        <w:rPr>
          <w:rFonts w:ascii="Times New Roman" w:eastAsia="Times New Roman" w:hAnsi="Times New Roman" w:cs="Times New Roman"/>
          <w:sz w:val="24"/>
          <w:szCs w:val="24"/>
          <w:lang w:val="en-GB"/>
        </w:rPr>
      </w:pPr>
      <w:r w:rsidRPr="00A02776">
        <w:rPr>
          <w:rFonts w:ascii="Times New Roman" w:eastAsia="Times New Roman" w:hAnsi="Times New Roman" w:cs="Times New Roman"/>
          <w:sz w:val="24"/>
          <w:szCs w:val="24"/>
          <w:lang w:val="en-GB"/>
        </w:rPr>
        <w:t xml:space="preserve">As a result, laws based on employee demand affect employee morale and motivation, resulting in the creation of a healthy working environment. Employee retention programmes benefit from a healthy work environment (Kurdi and </w:t>
      </w:r>
      <w:proofErr w:type="spellStart"/>
      <w:r w:rsidRPr="00A02776">
        <w:rPr>
          <w:rFonts w:ascii="Times New Roman" w:eastAsia="Times New Roman" w:hAnsi="Times New Roman" w:cs="Times New Roman"/>
          <w:sz w:val="24"/>
          <w:szCs w:val="24"/>
          <w:lang w:val="en-GB"/>
        </w:rPr>
        <w:t>Alshurideh</w:t>
      </w:r>
      <w:proofErr w:type="spellEnd"/>
      <w:r w:rsidRPr="00A02776">
        <w:rPr>
          <w:rFonts w:ascii="Times New Roman" w:eastAsia="Times New Roman" w:hAnsi="Times New Roman" w:cs="Times New Roman"/>
          <w:sz w:val="24"/>
          <w:szCs w:val="24"/>
          <w:lang w:val="en-GB"/>
        </w:rPr>
        <w:t xml:space="preserve">, 2020) [Kurdi, B., and M. </w:t>
      </w:r>
      <w:proofErr w:type="spellStart"/>
      <w:r w:rsidRPr="00A02776">
        <w:rPr>
          <w:rFonts w:ascii="Times New Roman" w:eastAsia="Times New Roman" w:hAnsi="Times New Roman" w:cs="Times New Roman"/>
          <w:sz w:val="24"/>
          <w:szCs w:val="24"/>
          <w:lang w:val="en-GB"/>
        </w:rPr>
        <w:t>Alshurideh</w:t>
      </w:r>
      <w:proofErr w:type="spellEnd"/>
      <w:r w:rsidRPr="00A02776">
        <w:rPr>
          <w:rFonts w:ascii="Times New Roman" w:eastAsia="Times New Roman" w:hAnsi="Times New Roman" w:cs="Times New Roman"/>
          <w:sz w:val="24"/>
          <w:szCs w:val="24"/>
          <w:lang w:val="en-GB"/>
        </w:rPr>
        <w:t>, 2020, Employee retention and organisational performance: Evidence from the banking industry, Management Science Letters, 10(16), pp.3981-3990]. Positive employee engagement initiatives, on the other hand, have an effect on organisational employee performance. Furthermore, a positive workplace culture has a positive impact on the success of a company's business. As a result, strategic HR has a favourable impact on corporate organisational performance by enhancing employee morale.</w:t>
      </w:r>
      <w:r w:rsidR="006F2552" w:rsidRPr="007D05D7">
        <w:rPr>
          <w:rFonts w:ascii="Times New Roman" w:eastAsia="Times New Roman" w:hAnsi="Times New Roman" w:cs="Times New Roman"/>
          <w:sz w:val="24"/>
          <w:szCs w:val="24"/>
          <w:lang w:val="en-GB"/>
        </w:rPr>
        <w:t xml:space="preserve"> </w:t>
      </w:r>
      <w:r w:rsidRPr="00A02776">
        <w:rPr>
          <w:rFonts w:ascii="Times New Roman" w:eastAsia="Times New Roman" w:hAnsi="Times New Roman" w:cs="Times New Roman"/>
          <w:sz w:val="24"/>
          <w:szCs w:val="24"/>
          <w:lang w:val="en-GB"/>
        </w:rPr>
        <w:t xml:space="preserve">The underlying issue: A lethal combination of </w:t>
      </w:r>
      <w:proofErr w:type="spellStart"/>
      <w:r w:rsidRPr="00A02776">
        <w:rPr>
          <w:rFonts w:ascii="Times New Roman" w:eastAsia="Times New Roman" w:hAnsi="Times New Roman" w:cs="Times New Roman"/>
          <w:sz w:val="24"/>
          <w:szCs w:val="24"/>
          <w:lang w:val="en-GB"/>
        </w:rPr>
        <w:t>psychologisation</w:t>
      </w:r>
      <w:proofErr w:type="spellEnd"/>
      <w:r w:rsidRPr="00A02776">
        <w:rPr>
          <w:rFonts w:ascii="Times New Roman" w:eastAsia="Times New Roman" w:hAnsi="Times New Roman" w:cs="Times New Roman"/>
          <w:sz w:val="24"/>
          <w:szCs w:val="24"/>
          <w:lang w:val="en-GB"/>
        </w:rPr>
        <w:t xml:space="preserve">, scientism, and normative </w:t>
      </w:r>
      <w:proofErr w:type="spellStart"/>
      <w:r w:rsidRPr="00A02776">
        <w:rPr>
          <w:rFonts w:ascii="Times New Roman" w:eastAsia="Times New Roman" w:hAnsi="Times New Roman" w:cs="Times New Roman"/>
          <w:sz w:val="24"/>
          <w:szCs w:val="24"/>
          <w:lang w:val="en-GB"/>
        </w:rPr>
        <w:t>promotionalism</w:t>
      </w:r>
      <w:proofErr w:type="spellEnd"/>
      <w:r w:rsidRPr="00A02776">
        <w:rPr>
          <w:rFonts w:ascii="Times New Roman" w:eastAsia="Times New Roman" w:hAnsi="Times New Roman" w:cs="Times New Roman"/>
          <w:sz w:val="24"/>
          <w:szCs w:val="24"/>
          <w:lang w:val="en-GB"/>
        </w:rPr>
        <w:t xml:space="preserve"> has led to a 30-year dead end in strategic human resource management. Journal of Human Resource Management, 30(1), pp.49-72]. Similarly, poor change management makes it difficult to attract top talent for "HR managers" in the </w:t>
      </w:r>
      <w:r w:rsidRPr="00A02776">
        <w:rPr>
          <w:rFonts w:ascii="Times New Roman" w:eastAsia="Times New Roman" w:hAnsi="Times New Roman" w:cs="Times New Roman"/>
          <w:sz w:val="24"/>
          <w:szCs w:val="24"/>
          <w:lang w:val="en-GB"/>
        </w:rPr>
        <w:lastRenderedPageBreak/>
        <w:t>company. As a result, a bad change management system makes it difficult for "HR managers" to include talent management programmes in the workplace by fostering a healthy environment.</w:t>
      </w:r>
    </w:p>
    <w:p w14:paraId="77FE6AE3" w14:textId="77777777" w:rsidR="00A02776" w:rsidRDefault="00A02776">
      <w:pPr>
        <w:pStyle w:val="Normal1"/>
        <w:spacing w:line="360" w:lineRule="auto"/>
        <w:jc w:val="both"/>
        <w:rPr>
          <w:rFonts w:ascii="Times New Roman" w:eastAsia="Times New Roman" w:hAnsi="Times New Roman" w:cs="Times New Roman"/>
          <w:sz w:val="24"/>
          <w:szCs w:val="24"/>
          <w:lang w:val="en-GB"/>
        </w:rPr>
      </w:pPr>
      <w:r w:rsidRPr="00A02776">
        <w:rPr>
          <w:rFonts w:ascii="Times New Roman" w:eastAsia="Times New Roman" w:hAnsi="Times New Roman" w:cs="Times New Roman"/>
          <w:sz w:val="24"/>
          <w:szCs w:val="24"/>
          <w:lang w:val="en-GB"/>
        </w:rPr>
        <w:t>Another difficult element for organisations to include strategic HRM processes in the workplace is the management of workforce diversity. According to Newman and Ford (2021), the different culture and customs of employees make appropriate employee management challenging [Newman, S.A. and Ford, R.C., 2021]. (2021). In the virtual COVID-19 workplace, there are five phases to directing your team. 50(1), p.100802]. Similarly, "HR managers" with inadequate leadership are unable to handle the different culture of employees in the workplace. As a result, poor management of employee culture leads to friction among employees and leaders, which has a negative impact on corporate performance. As a result, it may be stated that poor leadership and a diverse staff culture make strategic HRM difficult to adopt.</w:t>
      </w:r>
    </w:p>
    <w:p w14:paraId="142CDE99" w14:textId="77777777" w:rsidR="00A02776" w:rsidRDefault="00A02776">
      <w:pPr>
        <w:pStyle w:val="Normal1"/>
        <w:spacing w:line="360" w:lineRule="auto"/>
        <w:jc w:val="both"/>
        <w:rPr>
          <w:rFonts w:ascii="Times New Roman" w:eastAsia="Times New Roman" w:hAnsi="Times New Roman" w:cs="Times New Roman"/>
          <w:sz w:val="24"/>
          <w:szCs w:val="24"/>
          <w:lang w:val="en-GB"/>
        </w:rPr>
      </w:pPr>
    </w:p>
    <w:p w14:paraId="3F93815B" w14:textId="765774E8" w:rsidR="00E306DA" w:rsidRPr="007D05D7" w:rsidRDefault="006F2552">
      <w:pPr>
        <w:pStyle w:val="Normal1"/>
        <w:spacing w:line="360" w:lineRule="auto"/>
        <w:jc w:val="both"/>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Solution for mitigating the implementation prowess of Str</w:t>
      </w:r>
      <w:r w:rsidR="00FE02AD" w:rsidRPr="007D05D7">
        <w:rPr>
          <w:rFonts w:ascii="Times New Roman" w:eastAsia="Times New Roman" w:hAnsi="Times New Roman" w:cs="Times New Roman"/>
          <w:b/>
          <w:sz w:val="24"/>
          <w:szCs w:val="24"/>
          <w:lang w:val="en-GB"/>
        </w:rPr>
        <w:t xml:space="preserve">ategic HRM in the Workplaces </w:t>
      </w:r>
    </w:p>
    <w:p w14:paraId="4225C710" w14:textId="77777777" w:rsidR="00A02776" w:rsidRDefault="00A02776">
      <w:pPr>
        <w:pStyle w:val="Normal1"/>
        <w:spacing w:line="360" w:lineRule="auto"/>
        <w:jc w:val="both"/>
        <w:rPr>
          <w:rFonts w:ascii="Times New Roman" w:eastAsia="Times New Roman" w:hAnsi="Times New Roman" w:cs="Times New Roman"/>
          <w:sz w:val="24"/>
          <w:szCs w:val="24"/>
          <w:lang w:val="en-GB"/>
        </w:rPr>
      </w:pPr>
      <w:r w:rsidRPr="00A02776">
        <w:rPr>
          <w:rFonts w:ascii="Times New Roman" w:eastAsia="Times New Roman" w:hAnsi="Times New Roman" w:cs="Times New Roman"/>
          <w:sz w:val="24"/>
          <w:szCs w:val="24"/>
          <w:lang w:val="en-GB"/>
        </w:rPr>
        <w:t xml:space="preserve">Developing a superior leadership style, such as "transactional leadership," can be a successful method for adopting "strategic HRM" in an organisation. According to </w:t>
      </w:r>
      <w:proofErr w:type="spellStart"/>
      <w:r w:rsidRPr="00A02776">
        <w:rPr>
          <w:rFonts w:ascii="Times New Roman" w:eastAsia="Times New Roman" w:hAnsi="Times New Roman" w:cs="Times New Roman"/>
          <w:sz w:val="24"/>
          <w:szCs w:val="24"/>
          <w:lang w:val="en-GB"/>
        </w:rPr>
        <w:t>Baskoro</w:t>
      </w:r>
      <w:proofErr w:type="spellEnd"/>
      <w:r w:rsidRPr="00A02776">
        <w:rPr>
          <w:rFonts w:ascii="Times New Roman" w:eastAsia="Times New Roman" w:hAnsi="Times New Roman" w:cs="Times New Roman"/>
          <w:sz w:val="24"/>
          <w:szCs w:val="24"/>
          <w:lang w:val="en-GB"/>
        </w:rPr>
        <w:t xml:space="preserve"> (2021), the "transactional leadership" strategy concentrates on offering staff incentive and recognition programmes (2021). The relationship between transactional leadership, information sharing behaviour, and organisational creativity: empirical evidence from Jakarta construction workers. 14(1), pp.145-162] Journal of Work-Applied Management. In this context, company "HR managers" might learn the "transactional leadership" approach to improving employee engagement through reward and recognition. Furthermore, incentive and recognition programmes aid in reducing workplace friction between leaders and employees. As a result, acquiring a "transactional leadership" attitude might be beneficial for adopting strategic HRM</w:t>
      </w:r>
      <w:r w:rsidR="006F2552" w:rsidRPr="007D05D7">
        <w:rPr>
          <w:rFonts w:ascii="Times New Roman" w:eastAsia="Times New Roman" w:hAnsi="Times New Roman" w:cs="Times New Roman"/>
          <w:sz w:val="24"/>
          <w:szCs w:val="24"/>
          <w:lang w:val="en-GB"/>
        </w:rPr>
        <w:t xml:space="preserve">. </w:t>
      </w:r>
    </w:p>
    <w:p w14:paraId="403A4C02" w14:textId="77777777" w:rsidR="00A02776" w:rsidRDefault="00A02776" w:rsidP="00A02776">
      <w:pPr>
        <w:pStyle w:val="Normal1"/>
        <w:spacing w:line="360" w:lineRule="auto"/>
        <w:jc w:val="both"/>
        <w:rPr>
          <w:rFonts w:ascii="Times New Roman" w:eastAsia="Times New Roman" w:hAnsi="Times New Roman" w:cs="Times New Roman"/>
          <w:sz w:val="24"/>
          <w:szCs w:val="24"/>
          <w:lang w:val="en-GB"/>
        </w:rPr>
      </w:pPr>
      <w:r w:rsidRPr="00A02776">
        <w:rPr>
          <w:rFonts w:ascii="Times New Roman" w:eastAsia="Times New Roman" w:hAnsi="Times New Roman" w:cs="Times New Roman"/>
          <w:sz w:val="24"/>
          <w:szCs w:val="24"/>
          <w:lang w:val="en-GB"/>
        </w:rPr>
        <w:t>HR managers, on the other hand, can provide suitable training to employees in order to increase their motivation and skills (</w:t>
      </w:r>
      <w:proofErr w:type="spellStart"/>
      <w:r w:rsidRPr="00A02776">
        <w:rPr>
          <w:rFonts w:ascii="Times New Roman" w:eastAsia="Times New Roman" w:hAnsi="Times New Roman" w:cs="Times New Roman"/>
          <w:sz w:val="24"/>
          <w:szCs w:val="24"/>
          <w:lang w:val="en-GB"/>
        </w:rPr>
        <w:t>Haryono</w:t>
      </w:r>
      <w:proofErr w:type="spellEnd"/>
      <w:r w:rsidRPr="00A02776">
        <w:rPr>
          <w:rFonts w:ascii="Times New Roman" w:eastAsia="Times New Roman" w:hAnsi="Times New Roman" w:cs="Times New Roman"/>
          <w:sz w:val="24"/>
          <w:szCs w:val="24"/>
          <w:lang w:val="en-GB"/>
        </w:rPr>
        <w:t xml:space="preserve"> et al. 2020) [</w:t>
      </w:r>
      <w:proofErr w:type="spellStart"/>
      <w:r w:rsidRPr="00A02776">
        <w:rPr>
          <w:rFonts w:ascii="Times New Roman" w:eastAsia="Times New Roman" w:hAnsi="Times New Roman" w:cs="Times New Roman"/>
          <w:sz w:val="24"/>
          <w:szCs w:val="24"/>
          <w:lang w:val="en-GB"/>
        </w:rPr>
        <w:t>Haryono</w:t>
      </w:r>
      <w:proofErr w:type="spellEnd"/>
      <w:r w:rsidRPr="00A02776">
        <w:rPr>
          <w:rFonts w:ascii="Times New Roman" w:eastAsia="Times New Roman" w:hAnsi="Times New Roman" w:cs="Times New Roman"/>
          <w:sz w:val="24"/>
          <w:szCs w:val="24"/>
          <w:lang w:val="en-GB"/>
        </w:rPr>
        <w:t xml:space="preserve">, S., </w:t>
      </w:r>
      <w:proofErr w:type="spellStart"/>
      <w:r w:rsidRPr="00A02776">
        <w:rPr>
          <w:rFonts w:ascii="Times New Roman" w:eastAsia="Times New Roman" w:hAnsi="Times New Roman" w:cs="Times New Roman"/>
          <w:sz w:val="24"/>
          <w:szCs w:val="24"/>
          <w:lang w:val="en-GB"/>
        </w:rPr>
        <w:t>Supardi</w:t>
      </w:r>
      <w:proofErr w:type="spellEnd"/>
      <w:r w:rsidRPr="00A02776">
        <w:rPr>
          <w:rFonts w:ascii="Times New Roman" w:eastAsia="Times New Roman" w:hAnsi="Times New Roman" w:cs="Times New Roman"/>
          <w:sz w:val="24"/>
          <w:szCs w:val="24"/>
          <w:lang w:val="en-GB"/>
        </w:rPr>
        <w:t xml:space="preserve">, S., and </w:t>
      </w:r>
      <w:proofErr w:type="spellStart"/>
      <w:r w:rsidRPr="00A02776">
        <w:rPr>
          <w:rFonts w:ascii="Times New Roman" w:eastAsia="Times New Roman" w:hAnsi="Times New Roman" w:cs="Times New Roman"/>
          <w:sz w:val="24"/>
          <w:szCs w:val="24"/>
          <w:lang w:val="en-GB"/>
        </w:rPr>
        <w:t>Udin</w:t>
      </w:r>
      <w:proofErr w:type="spellEnd"/>
      <w:r w:rsidRPr="00A02776">
        <w:rPr>
          <w:rFonts w:ascii="Times New Roman" w:eastAsia="Times New Roman" w:hAnsi="Times New Roman" w:cs="Times New Roman"/>
          <w:sz w:val="24"/>
          <w:szCs w:val="24"/>
          <w:lang w:val="en-GB"/>
        </w:rPr>
        <w:t>, U., 2020]. (2020). Management Science Letters, 10(9), pp.2107-2112] The effect of training and job promotion on work motivation and its consequences for job performance: Evidence from Indonesia. Similarly, training programmes can assist "HR managers" in improving employees' knowledge of corporate procedures, which may influence them to accomplish their tasks on time. Also, "HR managers" may find it easier to detect employees' skill gaps through a training process in terms of enhancing their skills with a correct leadership style.</w:t>
      </w:r>
      <w:bookmarkStart w:id="5" w:name="_Toc131677758"/>
      <w:r w:rsidRPr="00A02776">
        <w:t xml:space="preserve"> </w:t>
      </w:r>
      <w:r w:rsidRPr="00A02776">
        <w:rPr>
          <w:rFonts w:ascii="Times New Roman" w:eastAsia="Times New Roman" w:hAnsi="Times New Roman" w:cs="Times New Roman"/>
          <w:sz w:val="24"/>
          <w:szCs w:val="24"/>
          <w:lang w:val="en-GB"/>
        </w:rPr>
        <w:t xml:space="preserve">As a result, a training and </w:t>
      </w:r>
      <w:r w:rsidRPr="00A02776">
        <w:rPr>
          <w:rFonts w:ascii="Times New Roman" w:eastAsia="Times New Roman" w:hAnsi="Times New Roman" w:cs="Times New Roman"/>
          <w:sz w:val="24"/>
          <w:szCs w:val="24"/>
          <w:lang w:val="en-GB"/>
        </w:rPr>
        <w:lastRenderedPageBreak/>
        <w:t>development programme can be a useful strategy for organisations to include strategic HRM in the workplace.</w:t>
      </w:r>
    </w:p>
    <w:p w14:paraId="0D8350F5" w14:textId="77777777" w:rsidR="00A02776" w:rsidRDefault="00A02776" w:rsidP="00A02776">
      <w:pPr>
        <w:pStyle w:val="Normal1"/>
        <w:spacing w:line="360" w:lineRule="auto"/>
        <w:jc w:val="both"/>
        <w:rPr>
          <w:rFonts w:ascii="Times New Roman" w:eastAsia="Times New Roman" w:hAnsi="Times New Roman" w:cs="Times New Roman"/>
          <w:sz w:val="24"/>
          <w:szCs w:val="24"/>
          <w:lang w:val="en-GB"/>
        </w:rPr>
      </w:pPr>
    </w:p>
    <w:p w14:paraId="742F281C" w14:textId="15C8243C" w:rsidR="00A14B00" w:rsidRPr="00977970" w:rsidRDefault="00A02776" w:rsidP="00A02776">
      <w:pPr>
        <w:pStyle w:val="Normal1"/>
        <w:spacing w:line="360" w:lineRule="auto"/>
        <w:jc w:val="both"/>
        <w:rPr>
          <w:rFonts w:ascii="Times New Roman" w:eastAsia="Times New Roman" w:hAnsi="Times New Roman" w:cs="Times New Roman"/>
          <w:b/>
          <w:bCs/>
          <w:sz w:val="24"/>
          <w:szCs w:val="24"/>
          <w:lang w:val="en-GB"/>
        </w:rPr>
      </w:pPr>
      <w:r w:rsidRPr="00977970">
        <w:rPr>
          <w:rFonts w:ascii="Times New Roman" w:eastAsia="Times New Roman" w:hAnsi="Times New Roman" w:cs="Times New Roman"/>
          <w:b/>
          <w:bCs/>
          <w:sz w:val="24"/>
          <w:szCs w:val="24"/>
          <w:lang w:val="en-GB"/>
        </w:rPr>
        <w:t>Limitations</w:t>
      </w:r>
      <w:bookmarkEnd w:id="5"/>
      <w:r w:rsidR="007A71F6" w:rsidRPr="00977970">
        <w:rPr>
          <w:rFonts w:ascii="Times New Roman" w:eastAsia="Times New Roman" w:hAnsi="Times New Roman" w:cs="Times New Roman"/>
          <w:b/>
          <w:bCs/>
          <w:sz w:val="24"/>
          <w:szCs w:val="24"/>
          <w:lang w:val="en-GB"/>
        </w:rPr>
        <w:t xml:space="preserve"> </w:t>
      </w:r>
    </w:p>
    <w:p w14:paraId="5022ABC3" w14:textId="55D89080" w:rsidR="00A14B00" w:rsidRPr="007D05D7" w:rsidRDefault="00CC7A7E" w:rsidP="00A14B00">
      <w:pPr>
        <w:pStyle w:val="Normal1"/>
        <w:spacing w:line="360" w:lineRule="auto"/>
        <w:jc w:val="both"/>
        <w:rPr>
          <w:rFonts w:ascii="Times New Roman" w:eastAsia="Times New Roman" w:hAnsi="Times New Roman" w:cs="Times New Roman"/>
          <w:sz w:val="24"/>
          <w:szCs w:val="24"/>
          <w:lang w:val="en-GB"/>
        </w:rPr>
      </w:pPr>
      <w:r w:rsidRPr="00CC7A7E">
        <w:rPr>
          <w:rFonts w:ascii="Times New Roman" w:eastAsia="Times New Roman" w:hAnsi="Times New Roman" w:cs="Times New Roman"/>
          <w:sz w:val="24"/>
          <w:szCs w:val="24"/>
          <w:lang w:val="en-GB"/>
        </w:rPr>
        <w:t>Due to subscription fees, the research will also confront difficulties in obtaining relevant data from journals and articles. Also, in order to minimise budgetary concerns, the research will limit the sample size. Furthermore, the study will solely explore the advantages of strategic HRM practises in growing corporate growth in a competitive market. In this context, the study will not include the obstacles that employees have faced in the workplace while controlling strategic HRM techniques by large-scale organisations.</w:t>
      </w:r>
    </w:p>
    <w:p w14:paraId="5D243FC4" w14:textId="77777777" w:rsidR="00A14B00" w:rsidRPr="007D05D7" w:rsidRDefault="00A14B00" w:rsidP="00A14B00">
      <w:pPr>
        <w:pStyle w:val="Heading2"/>
        <w:rPr>
          <w:lang w:val="en-GB"/>
        </w:rPr>
      </w:pPr>
      <w:bookmarkStart w:id="6" w:name="_Toc131677759"/>
      <w:r w:rsidRPr="007D05D7">
        <w:rPr>
          <w:lang w:val="en-GB"/>
        </w:rPr>
        <w:t>Ethical considerations</w:t>
      </w:r>
      <w:bookmarkEnd w:id="6"/>
    </w:p>
    <w:p w14:paraId="5E1EA0E3" w14:textId="5ED21C87" w:rsidR="007A71F6" w:rsidRDefault="00CC7A7E" w:rsidP="00A14B00">
      <w:pPr>
        <w:pStyle w:val="Normal1"/>
        <w:spacing w:line="360" w:lineRule="auto"/>
        <w:jc w:val="both"/>
        <w:rPr>
          <w:rFonts w:ascii="Times New Roman" w:eastAsia="Times New Roman" w:hAnsi="Times New Roman" w:cs="Times New Roman"/>
          <w:sz w:val="24"/>
          <w:szCs w:val="24"/>
          <w:lang w:val="en-GB"/>
        </w:rPr>
      </w:pPr>
      <w:r w:rsidRPr="00CC7A7E">
        <w:rPr>
          <w:rFonts w:ascii="Times New Roman" w:eastAsia="Times New Roman" w:hAnsi="Times New Roman" w:cs="Times New Roman"/>
          <w:sz w:val="24"/>
          <w:szCs w:val="24"/>
          <w:lang w:val="en-GB"/>
        </w:rPr>
        <w:t>The research will adhere to the "Data Protection Act of the United Kingdom of 2018," which will help to secure the research's data sources. The "Data Protection Act of the United Kingdom of Great Britain of 2018" aids in the protection of data subjects' rights and the regulation of personal data processing (legislation.gov.uk, 2023). In this regard, the legislation will assist researchers in protecting the information acquired by offering best practises and guidelines. Ethical consideration assists researchers in preserving their rights while also increasing the study's validity and scientific integrity. Furthermore, this research will employ an authentic database as sampling, which will improve the validity and control of the research's updated analysis.</w:t>
      </w:r>
    </w:p>
    <w:p w14:paraId="53AEB774" w14:textId="1E0EFD9D" w:rsidR="007A71F6" w:rsidRDefault="007A71F6" w:rsidP="00A14B00">
      <w:pPr>
        <w:pStyle w:val="Normal1"/>
        <w:spacing w:line="360" w:lineRule="auto"/>
        <w:jc w:val="both"/>
        <w:rPr>
          <w:rFonts w:ascii="Times New Roman" w:eastAsia="Times New Roman" w:hAnsi="Times New Roman" w:cs="Times New Roman"/>
          <w:sz w:val="24"/>
          <w:szCs w:val="24"/>
          <w:lang w:val="en-GB"/>
        </w:rPr>
      </w:pPr>
    </w:p>
    <w:p w14:paraId="40241F3E" w14:textId="77777777" w:rsidR="007A71F6" w:rsidRPr="007D05D7" w:rsidRDefault="007A71F6" w:rsidP="00A14B00">
      <w:pPr>
        <w:pStyle w:val="Normal1"/>
        <w:spacing w:line="360" w:lineRule="auto"/>
        <w:jc w:val="both"/>
        <w:rPr>
          <w:rFonts w:ascii="Times New Roman" w:eastAsia="Times New Roman" w:hAnsi="Times New Roman" w:cs="Times New Roman"/>
          <w:sz w:val="24"/>
          <w:szCs w:val="24"/>
          <w:lang w:val="en-GB"/>
        </w:rPr>
      </w:pPr>
    </w:p>
    <w:p w14:paraId="2274C7F0" w14:textId="77777777" w:rsidR="00A14B00" w:rsidRPr="007D05D7" w:rsidRDefault="00A14B00" w:rsidP="00A14B00">
      <w:pPr>
        <w:pStyle w:val="Heading2"/>
        <w:rPr>
          <w:lang w:val="en-GB"/>
        </w:rPr>
      </w:pPr>
      <w:bookmarkStart w:id="7" w:name="_Toc131677760"/>
      <w:r w:rsidRPr="007D05D7">
        <w:rPr>
          <w:lang w:val="en-GB"/>
        </w:rPr>
        <w:t>Timeframe</w:t>
      </w:r>
      <w:bookmarkEnd w:id="7"/>
      <w:r w:rsidRPr="007D05D7">
        <w:rPr>
          <w:lang w:val="en-GB"/>
        </w:rPr>
        <w:t xml:space="preserve"> </w:t>
      </w:r>
    </w:p>
    <w:p w14:paraId="75270A1E" w14:textId="77777777" w:rsidR="00A14B00" w:rsidRPr="007D05D7" w:rsidRDefault="00A14B00" w:rsidP="00A14B00">
      <w:pPr>
        <w:pStyle w:val="Normal1"/>
        <w:spacing w:line="360" w:lineRule="auto"/>
        <w:jc w:val="both"/>
        <w:rPr>
          <w:rFonts w:ascii="Times New Roman" w:eastAsia="Times New Roman" w:hAnsi="Times New Roman" w:cs="Times New Roman"/>
          <w:b/>
          <w:sz w:val="24"/>
          <w:szCs w:val="24"/>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9"/>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tblGrid>
      <w:tr w:rsidR="00A14B00" w:rsidRPr="007D05D7" w14:paraId="152ECC2D" w14:textId="77777777" w:rsidTr="00C21BEB">
        <w:trPr>
          <w:cantSplit/>
          <w:tblHeader/>
        </w:trPr>
        <w:tc>
          <w:tcPr>
            <w:tcW w:w="429" w:type="dxa"/>
            <w:shd w:val="clear" w:color="auto" w:fill="auto"/>
            <w:tcMar>
              <w:top w:w="100" w:type="dxa"/>
              <w:left w:w="100" w:type="dxa"/>
              <w:bottom w:w="100" w:type="dxa"/>
              <w:right w:w="100" w:type="dxa"/>
            </w:tcMar>
          </w:tcPr>
          <w:p w14:paraId="75BC091F" w14:textId="77777777" w:rsidR="00A14B00" w:rsidRPr="007D05D7" w:rsidRDefault="003F5F3B"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Activities</w:t>
            </w:r>
            <w:r w:rsidR="00A14B00" w:rsidRPr="007D05D7">
              <w:rPr>
                <w:rFonts w:ascii="Times New Roman" w:eastAsia="Times New Roman" w:hAnsi="Times New Roman" w:cs="Times New Roman"/>
                <w:b/>
                <w:sz w:val="24"/>
                <w:szCs w:val="24"/>
                <w:lang w:val="en-GB"/>
              </w:rPr>
              <w:t xml:space="preserve"> </w:t>
            </w:r>
          </w:p>
        </w:tc>
        <w:tc>
          <w:tcPr>
            <w:tcW w:w="429" w:type="dxa"/>
            <w:shd w:val="clear" w:color="auto" w:fill="auto"/>
            <w:tcMar>
              <w:top w:w="100" w:type="dxa"/>
              <w:left w:w="100" w:type="dxa"/>
              <w:bottom w:w="100" w:type="dxa"/>
              <w:right w:w="100" w:type="dxa"/>
            </w:tcMar>
          </w:tcPr>
          <w:p w14:paraId="49B6DD9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w:t>
            </w:r>
          </w:p>
        </w:tc>
        <w:tc>
          <w:tcPr>
            <w:tcW w:w="429" w:type="dxa"/>
            <w:shd w:val="clear" w:color="auto" w:fill="auto"/>
            <w:tcMar>
              <w:top w:w="100" w:type="dxa"/>
              <w:left w:w="100" w:type="dxa"/>
              <w:bottom w:w="100" w:type="dxa"/>
              <w:right w:w="100" w:type="dxa"/>
            </w:tcMar>
          </w:tcPr>
          <w:p w14:paraId="075F3F3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2</w:t>
            </w:r>
          </w:p>
        </w:tc>
        <w:tc>
          <w:tcPr>
            <w:tcW w:w="429" w:type="dxa"/>
            <w:shd w:val="clear" w:color="auto" w:fill="auto"/>
            <w:tcMar>
              <w:top w:w="100" w:type="dxa"/>
              <w:left w:w="100" w:type="dxa"/>
              <w:bottom w:w="100" w:type="dxa"/>
              <w:right w:w="100" w:type="dxa"/>
            </w:tcMar>
          </w:tcPr>
          <w:p w14:paraId="6C0939F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3</w:t>
            </w:r>
          </w:p>
        </w:tc>
        <w:tc>
          <w:tcPr>
            <w:tcW w:w="429" w:type="dxa"/>
            <w:shd w:val="clear" w:color="auto" w:fill="auto"/>
            <w:tcMar>
              <w:top w:w="100" w:type="dxa"/>
              <w:left w:w="100" w:type="dxa"/>
              <w:bottom w:w="100" w:type="dxa"/>
              <w:right w:w="100" w:type="dxa"/>
            </w:tcMar>
          </w:tcPr>
          <w:p w14:paraId="39024EF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4</w:t>
            </w:r>
          </w:p>
        </w:tc>
        <w:tc>
          <w:tcPr>
            <w:tcW w:w="429" w:type="dxa"/>
            <w:shd w:val="clear" w:color="auto" w:fill="auto"/>
            <w:tcMar>
              <w:top w:w="100" w:type="dxa"/>
              <w:left w:w="100" w:type="dxa"/>
              <w:bottom w:w="100" w:type="dxa"/>
              <w:right w:w="100" w:type="dxa"/>
            </w:tcMar>
          </w:tcPr>
          <w:p w14:paraId="289B37A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5</w:t>
            </w:r>
          </w:p>
        </w:tc>
        <w:tc>
          <w:tcPr>
            <w:tcW w:w="429" w:type="dxa"/>
            <w:shd w:val="clear" w:color="auto" w:fill="auto"/>
            <w:tcMar>
              <w:top w:w="100" w:type="dxa"/>
              <w:left w:w="100" w:type="dxa"/>
              <w:bottom w:w="100" w:type="dxa"/>
              <w:right w:w="100" w:type="dxa"/>
            </w:tcMar>
          </w:tcPr>
          <w:p w14:paraId="65B32C8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6</w:t>
            </w:r>
          </w:p>
        </w:tc>
        <w:tc>
          <w:tcPr>
            <w:tcW w:w="429" w:type="dxa"/>
            <w:shd w:val="clear" w:color="auto" w:fill="auto"/>
            <w:tcMar>
              <w:top w:w="100" w:type="dxa"/>
              <w:left w:w="100" w:type="dxa"/>
              <w:bottom w:w="100" w:type="dxa"/>
              <w:right w:w="100" w:type="dxa"/>
            </w:tcMar>
          </w:tcPr>
          <w:p w14:paraId="25BF301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7</w:t>
            </w:r>
          </w:p>
        </w:tc>
        <w:tc>
          <w:tcPr>
            <w:tcW w:w="429" w:type="dxa"/>
            <w:shd w:val="clear" w:color="auto" w:fill="auto"/>
            <w:tcMar>
              <w:top w:w="100" w:type="dxa"/>
              <w:left w:w="100" w:type="dxa"/>
              <w:bottom w:w="100" w:type="dxa"/>
              <w:right w:w="100" w:type="dxa"/>
            </w:tcMar>
          </w:tcPr>
          <w:p w14:paraId="32A503C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8</w:t>
            </w:r>
          </w:p>
        </w:tc>
        <w:tc>
          <w:tcPr>
            <w:tcW w:w="429" w:type="dxa"/>
            <w:shd w:val="clear" w:color="auto" w:fill="auto"/>
            <w:tcMar>
              <w:top w:w="100" w:type="dxa"/>
              <w:left w:w="100" w:type="dxa"/>
              <w:bottom w:w="100" w:type="dxa"/>
              <w:right w:w="100" w:type="dxa"/>
            </w:tcMar>
          </w:tcPr>
          <w:p w14:paraId="7F8DC05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9</w:t>
            </w:r>
          </w:p>
        </w:tc>
        <w:tc>
          <w:tcPr>
            <w:tcW w:w="429" w:type="dxa"/>
            <w:shd w:val="clear" w:color="auto" w:fill="auto"/>
            <w:tcMar>
              <w:top w:w="100" w:type="dxa"/>
              <w:left w:w="100" w:type="dxa"/>
              <w:bottom w:w="100" w:type="dxa"/>
              <w:right w:w="100" w:type="dxa"/>
            </w:tcMar>
          </w:tcPr>
          <w:p w14:paraId="7C183FB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10</w:t>
            </w:r>
          </w:p>
        </w:tc>
        <w:tc>
          <w:tcPr>
            <w:tcW w:w="429" w:type="dxa"/>
            <w:shd w:val="clear" w:color="auto" w:fill="auto"/>
            <w:tcMar>
              <w:top w:w="100" w:type="dxa"/>
              <w:left w:w="100" w:type="dxa"/>
              <w:bottom w:w="100" w:type="dxa"/>
              <w:right w:w="100" w:type="dxa"/>
            </w:tcMar>
          </w:tcPr>
          <w:p w14:paraId="49512A3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11</w:t>
            </w:r>
          </w:p>
        </w:tc>
        <w:tc>
          <w:tcPr>
            <w:tcW w:w="429" w:type="dxa"/>
            <w:shd w:val="clear" w:color="auto" w:fill="auto"/>
            <w:tcMar>
              <w:top w:w="100" w:type="dxa"/>
              <w:left w:w="100" w:type="dxa"/>
              <w:bottom w:w="100" w:type="dxa"/>
              <w:right w:w="100" w:type="dxa"/>
            </w:tcMar>
          </w:tcPr>
          <w:p w14:paraId="49CD7EF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12</w:t>
            </w:r>
          </w:p>
        </w:tc>
        <w:tc>
          <w:tcPr>
            <w:tcW w:w="429" w:type="dxa"/>
            <w:shd w:val="clear" w:color="auto" w:fill="auto"/>
            <w:tcMar>
              <w:top w:w="100" w:type="dxa"/>
              <w:left w:w="100" w:type="dxa"/>
              <w:bottom w:w="100" w:type="dxa"/>
              <w:right w:w="100" w:type="dxa"/>
            </w:tcMar>
          </w:tcPr>
          <w:p w14:paraId="6B8D5ED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13</w:t>
            </w:r>
          </w:p>
        </w:tc>
        <w:tc>
          <w:tcPr>
            <w:tcW w:w="429" w:type="dxa"/>
            <w:shd w:val="clear" w:color="auto" w:fill="auto"/>
            <w:tcMar>
              <w:top w:w="100" w:type="dxa"/>
              <w:left w:w="100" w:type="dxa"/>
              <w:bottom w:w="100" w:type="dxa"/>
              <w:right w:w="100" w:type="dxa"/>
            </w:tcMar>
          </w:tcPr>
          <w:p w14:paraId="297B468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14</w:t>
            </w:r>
          </w:p>
        </w:tc>
        <w:tc>
          <w:tcPr>
            <w:tcW w:w="429" w:type="dxa"/>
            <w:shd w:val="clear" w:color="auto" w:fill="auto"/>
            <w:tcMar>
              <w:top w:w="100" w:type="dxa"/>
              <w:left w:w="100" w:type="dxa"/>
              <w:bottom w:w="100" w:type="dxa"/>
              <w:right w:w="100" w:type="dxa"/>
            </w:tcMar>
          </w:tcPr>
          <w:p w14:paraId="794D715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15</w:t>
            </w:r>
          </w:p>
        </w:tc>
        <w:tc>
          <w:tcPr>
            <w:tcW w:w="429" w:type="dxa"/>
            <w:shd w:val="clear" w:color="auto" w:fill="auto"/>
            <w:tcMar>
              <w:top w:w="100" w:type="dxa"/>
              <w:left w:w="100" w:type="dxa"/>
              <w:bottom w:w="100" w:type="dxa"/>
              <w:right w:w="100" w:type="dxa"/>
            </w:tcMar>
          </w:tcPr>
          <w:p w14:paraId="2B02480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16</w:t>
            </w:r>
          </w:p>
        </w:tc>
        <w:tc>
          <w:tcPr>
            <w:tcW w:w="429" w:type="dxa"/>
            <w:shd w:val="clear" w:color="auto" w:fill="auto"/>
            <w:tcMar>
              <w:top w:w="100" w:type="dxa"/>
              <w:left w:w="100" w:type="dxa"/>
              <w:bottom w:w="100" w:type="dxa"/>
              <w:right w:w="100" w:type="dxa"/>
            </w:tcMar>
          </w:tcPr>
          <w:p w14:paraId="11925FE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17</w:t>
            </w:r>
          </w:p>
        </w:tc>
        <w:tc>
          <w:tcPr>
            <w:tcW w:w="429" w:type="dxa"/>
            <w:shd w:val="clear" w:color="auto" w:fill="auto"/>
            <w:tcMar>
              <w:top w:w="100" w:type="dxa"/>
              <w:left w:w="100" w:type="dxa"/>
              <w:bottom w:w="100" w:type="dxa"/>
              <w:right w:w="100" w:type="dxa"/>
            </w:tcMar>
          </w:tcPr>
          <w:p w14:paraId="37760A9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18</w:t>
            </w:r>
          </w:p>
        </w:tc>
        <w:tc>
          <w:tcPr>
            <w:tcW w:w="429" w:type="dxa"/>
            <w:shd w:val="clear" w:color="auto" w:fill="auto"/>
            <w:tcMar>
              <w:top w:w="100" w:type="dxa"/>
              <w:left w:w="100" w:type="dxa"/>
              <w:bottom w:w="100" w:type="dxa"/>
              <w:right w:w="100" w:type="dxa"/>
            </w:tcMar>
          </w:tcPr>
          <w:p w14:paraId="46803AD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19</w:t>
            </w:r>
          </w:p>
        </w:tc>
        <w:tc>
          <w:tcPr>
            <w:tcW w:w="429" w:type="dxa"/>
            <w:shd w:val="clear" w:color="auto" w:fill="auto"/>
            <w:tcMar>
              <w:top w:w="100" w:type="dxa"/>
              <w:left w:w="100" w:type="dxa"/>
              <w:bottom w:w="100" w:type="dxa"/>
              <w:right w:w="100" w:type="dxa"/>
            </w:tcMar>
          </w:tcPr>
          <w:p w14:paraId="405EF02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Week 20</w:t>
            </w:r>
          </w:p>
        </w:tc>
      </w:tr>
      <w:tr w:rsidR="00A14B00" w:rsidRPr="007D05D7" w14:paraId="4D5B0CCA" w14:textId="77777777" w:rsidTr="00C21BEB">
        <w:trPr>
          <w:cantSplit/>
          <w:tblHeader/>
        </w:trPr>
        <w:tc>
          <w:tcPr>
            <w:tcW w:w="429" w:type="dxa"/>
            <w:shd w:val="clear" w:color="auto" w:fill="auto"/>
            <w:tcMar>
              <w:top w:w="100" w:type="dxa"/>
              <w:left w:w="100" w:type="dxa"/>
              <w:bottom w:w="100" w:type="dxa"/>
              <w:right w:w="100" w:type="dxa"/>
            </w:tcMar>
          </w:tcPr>
          <w:p w14:paraId="3F5B97F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lastRenderedPageBreak/>
              <w:t xml:space="preserve">Research method and SPSS WORKSHOP </w:t>
            </w:r>
          </w:p>
        </w:tc>
        <w:tc>
          <w:tcPr>
            <w:tcW w:w="429" w:type="dxa"/>
            <w:shd w:val="clear" w:color="auto" w:fill="FF0000"/>
            <w:tcMar>
              <w:top w:w="100" w:type="dxa"/>
              <w:left w:w="100" w:type="dxa"/>
              <w:bottom w:w="100" w:type="dxa"/>
              <w:right w:w="100" w:type="dxa"/>
            </w:tcMar>
          </w:tcPr>
          <w:p w14:paraId="37E0B7D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0000"/>
            <w:tcMar>
              <w:top w:w="100" w:type="dxa"/>
              <w:left w:w="100" w:type="dxa"/>
              <w:bottom w:w="100" w:type="dxa"/>
              <w:right w:w="100" w:type="dxa"/>
            </w:tcMar>
          </w:tcPr>
          <w:p w14:paraId="42FA85C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FEB241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AD48FC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79C7DB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98FA6B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6FB1D5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AA12CE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44490C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572191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539BDE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3364CD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52F71E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830BC8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0BE31B5"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B85C75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63D459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7A3D52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333FE9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CBB027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A14B00" w:rsidRPr="007D05D7" w14:paraId="2DCD6A5F" w14:textId="77777777" w:rsidTr="00C21BEB">
        <w:trPr>
          <w:cantSplit/>
          <w:tblHeader/>
        </w:trPr>
        <w:tc>
          <w:tcPr>
            <w:tcW w:w="429" w:type="dxa"/>
            <w:shd w:val="clear" w:color="auto" w:fill="auto"/>
            <w:tcMar>
              <w:top w:w="100" w:type="dxa"/>
              <w:left w:w="100" w:type="dxa"/>
              <w:bottom w:w="100" w:type="dxa"/>
              <w:right w:w="100" w:type="dxa"/>
            </w:tcMar>
          </w:tcPr>
          <w:p w14:paraId="39066EA2"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Proposal writing </w:t>
            </w:r>
          </w:p>
        </w:tc>
        <w:tc>
          <w:tcPr>
            <w:tcW w:w="429" w:type="dxa"/>
            <w:shd w:val="clear" w:color="auto" w:fill="auto"/>
            <w:tcMar>
              <w:top w:w="100" w:type="dxa"/>
              <w:left w:w="100" w:type="dxa"/>
              <w:bottom w:w="100" w:type="dxa"/>
              <w:right w:w="100" w:type="dxa"/>
            </w:tcMar>
          </w:tcPr>
          <w:p w14:paraId="46CF211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00"/>
            <w:tcMar>
              <w:top w:w="100" w:type="dxa"/>
              <w:left w:w="100" w:type="dxa"/>
              <w:bottom w:w="100" w:type="dxa"/>
              <w:right w:w="100" w:type="dxa"/>
            </w:tcMar>
          </w:tcPr>
          <w:p w14:paraId="1335E40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00"/>
            <w:tcMar>
              <w:top w:w="100" w:type="dxa"/>
              <w:left w:w="100" w:type="dxa"/>
              <w:bottom w:w="100" w:type="dxa"/>
              <w:right w:w="100" w:type="dxa"/>
            </w:tcMar>
          </w:tcPr>
          <w:p w14:paraId="157889A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00"/>
            <w:tcMar>
              <w:top w:w="100" w:type="dxa"/>
              <w:left w:w="100" w:type="dxa"/>
              <w:bottom w:w="100" w:type="dxa"/>
              <w:right w:w="100" w:type="dxa"/>
            </w:tcMar>
          </w:tcPr>
          <w:p w14:paraId="4C45813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17BFC7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C9246D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2B5650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3F08D3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E6727A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6689E2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6890C9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2B4304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5ACFB92"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83BD97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B12AAB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62CB58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C3DD875"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BA5F27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853CA12"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17C04B5"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A14B00" w:rsidRPr="007D05D7" w14:paraId="04F2EC74" w14:textId="77777777" w:rsidTr="00C21BEB">
        <w:trPr>
          <w:cantSplit/>
          <w:tblHeader/>
        </w:trPr>
        <w:tc>
          <w:tcPr>
            <w:tcW w:w="429" w:type="dxa"/>
            <w:shd w:val="clear" w:color="auto" w:fill="auto"/>
            <w:tcMar>
              <w:top w:w="100" w:type="dxa"/>
              <w:left w:w="100" w:type="dxa"/>
              <w:bottom w:w="100" w:type="dxa"/>
              <w:right w:w="100" w:type="dxa"/>
            </w:tcMar>
          </w:tcPr>
          <w:p w14:paraId="3C76977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lastRenderedPageBreak/>
              <w:t xml:space="preserve">Collecting feedback from the supervisor </w:t>
            </w:r>
          </w:p>
        </w:tc>
        <w:tc>
          <w:tcPr>
            <w:tcW w:w="429" w:type="dxa"/>
            <w:shd w:val="clear" w:color="auto" w:fill="auto"/>
            <w:tcMar>
              <w:top w:w="100" w:type="dxa"/>
              <w:left w:w="100" w:type="dxa"/>
              <w:bottom w:w="100" w:type="dxa"/>
              <w:right w:w="100" w:type="dxa"/>
            </w:tcMar>
          </w:tcPr>
          <w:p w14:paraId="2C9D07E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FF"/>
            <w:tcMar>
              <w:top w:w="100" w:type="dxa"/>
              <w:left w:w="100" w:type="dxa"/>
              <w:bottom w:w="100" w:type="dxa"/>
              <w:right w:w="100" w:type="dxa"/>
            </w:tcMar>
          </w:tcPr>
          <w:p w14:paraId="1F45A6D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FF"/>
            <w:tcMar>
              <w:top w:w="100" w:type="dxa"/>
              <w:left w:w="100" w:type="dxa"/>
              <w:bottom w:w="100" w:type="dxa"/>
              <w:right w:w="100" w:type="dxa"/>
            </w:tcMar>
          </w:tcPr>
          <w:p w14:paraId="4E1EC2E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FF"/>
            <w:tcMar>
              <w:top w:w="100" w:type="dxa"/>
              <w:left w:w="100" w:type="dxa"/>
              <w:bottom w:w="100" w:type="dxa"/>
              <w:right w:w="100" w:type="dxa"/>
            </w:tcMar>
          </w:tcPr>
          <w:p w14:paraId="0D28CDC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6FA8DC"/>
            <w:tcMar>
              <w:top w:w="100" w:type="dxa"/>
              <w:left w:w="100" w:type="dxa"/>
              <w:bottom w:w="100" w:type="dxa"/>
              <w:right w:w="100" w:type="dxa"/>
            </w:tcMar>
          </w:tcPr>
          <w:p w14:paraId="7169F572"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8FA072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AF257C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E1E9F5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7D2FCC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43959E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739EDE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46940C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4E6645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5A5105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8718BD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70E789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1352F9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070966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A474E6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C98975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A14B00" w:rsidRPr="007D05D7" w14:paraId="34B878D2" w14:textId="77777777" w:rsidTr="00C21BEB">
        <w:trPr>
          <w:cantSplit/>
          <w:tblHeader/>
        </w:trPr>
        <w:tc>
          <w:tcPr>
            <w:tcW w:w="429" w:type="dxa"/>
            <w:shd w:val="clear" w:color="auto" w:fill="auto"/>
            <w:tcMar>
              <w:top w:w="100" w:type="dxa"/>
              <w:left w:w="100" w:type="dxa"/>
              <w:bottom w:w="100" w:type="dxa"/>
              <w:right w:w="100" w:type="dxa"/>
            </w:tcMar>
          </w:tcPr>
          <w:p w14:paraId="7665DDC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Completing the overall dissertation </w:t>
            </w:r>
          </w:p>
        </w:tc>
        <w:tc>
          <w:tcPr>
            <w:tcW w:w="429" w:type="dxa"/>
            <w:shd w:val="clear" w:color="auto" w:fill="auto"/>
            <w:tcMar>
              <w:top w:w="100" w:type="dxa"/>
              <w:left w:w="100" w:type="dxa"/>
              <w:bottom w:w="100" w:type="dxa"/>
              <w:right w:w="100" w:type="dxa"/>
            </w:tcMar>
          </w:tcPr>
          <w:p w14:paraId="3CF9171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AF8CA3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572848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5534C7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FFFFF"/>
            <w:tcMar>
              <w:top w:w="100" w:type="dxa"/>
              <w:left w:w="100" w:type="dxa"/>
              <w:bottom w:w="100" w:type="dxa"/>
              <w:right w:w="100" w:type="dxa"/>
            </w:tcMar>
          </w:tcPr>
          <w:p w14:paraId="27A9633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284F5992"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072BF8C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3CF4A43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104DBB3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1113D48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40CDAEB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2DB5652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22F535A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3417DD8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129B1F3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CC4125"/>
            <w:tcMar>
              <w:top w:w="100" w:type="dxa"/>
              <w:left w:w="100" w:type="dxa"/>
              <w:bottom w:w="100" w:type="dxa"/>
              <w:right w:w="100" w:type="dxa"/>
            </w:tcMar>
          </w:tcPr>
          <w:p w14:paraId="6408AB1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B994B3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2E7EC2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65B663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B6D21D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A14B00" w:rsidRPr="007D05D7" w14:paraId="012BDF40" w14:textId="77777777" w:rsidTr="00C21BEB">
        <w:trPr>
          <w:cantSplit/>
          <w:tblHeader/>
        </w:trPr>
        <w:tc>
          <w:tcPr>
            <w:tcW w:w="429" w:type="dxa"/>
            <w:shd w:val="clear" w:color="auto" w:fill="auto"/>
            <w:tcMar>
              <w:top w:w="100" w:type="dxa"/>
              <w:left w:w="100" w:type="dxa"/>
              <w:bottom w:w="100" w:type="dxa"/>
              <w:right w:w="100" w:type="dxa"/>
            </w:tcMar>
          </w:tcPr>
          <w:p w14:paraId="23FFD4D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lastRenderedPageBreak/>
              <w:t xml:space="preserve">Scrutiny by the examiner </w:t>
            </w:r>
          </w:p>
        </w:tc>
        <w:tc>
          <w:tcPr>
            <w:tcW w:w="429" w:type="dxa"/>
            <w:shd w:val="clear" w:color="auto" w:fill="auto"/>
            <w:tcMar>
              <w:top w:w="100" w:type="dxa"/>
              <w:left w:w="100" w:type="dxa"/>
              <w:bottom w:w="100" w:type="dxa"/>
              <w:right w:w="100" w:type="dxa"/>
            </w:tcMar>
          </w:tcPr>
          <w:p w14:paraId="28956A6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71F44D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5A09CA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DA6CDD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333B82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22B899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B4ABAF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CF2EC99"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E6B7EC6"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CEB5FE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CCBD37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27BC02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086E4F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420BBBC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730143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1C232"/>
            <w:tcMar>
              <w:top w:w="100" w:type="dxa"/>
              <w:left w:w="100" w:type="dxa"/>
              <w:bottom w:w="100" w:type="dxa"/>
              <w:right w:w="100" w:type="dxa"/>
            </w:tcMar>
          </w:tcPr>
          <w:p w14:paraId="6A846808"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1C232"/>
            <w:tcMar>
              <w:top w:w="100" w:type="dxa"/>
              <w:left w:w="100" w:type="dxa"/>
              <w:bottom w:w="100" w:type="dxa"/>
              <w:right w:w="100" w:type="dxa"/>
            </w:tcMar>
          </w:tcPr>
          <w:p w14:paraId="7497E3E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1C232"/>
            <w:tcMar>
              <w:top w:w="100" w:type="dxa"/>
              <w:left w:w="100" w:type="dxa"/>
              <w:bottom w:w="100" w:type="dxa"/>
              <w:right w:w="100" w:type="dxa"/>
            </w:tcMar>
          </w:tcPr>
          <w:p w14:paraId="020E1AF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F1C232"/>
            <w:tcMar>
              <w:top w:w="100" w:type="dxa"/>
              <w:left w:w="100" w:type="dxa"/>
              <w:bottom w:w="100" w:type="dxa"/>
              <w:right w:w="100" w:type="dxa"/>
            </w:tcMar>
          </w:tcPr>
          <w:p w14:paraId="722C27C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2FDE44B"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A14B00" w:rsidRPr="007D05D7" w14:paraId="4749173C" w14:textId="77777777" w:rsidTr="00C21BEB">
        <w:trPr>
          <w:cantSplit/>
          <w:tblHeader/>
        </w:trPr>
        <w:tc>
          <w:tcPr>
            <w:tcW w:w="429" w:type="dxa"/>
            <w:shd w:val="clear" w:color="auto" w:fill="auto"/>
            <w:tcMar>
              <w:top w:w="100" w:type="dxa"/>
              <w:left w:w="100" w:type="dxa"/>
              <w:bottom w:w="100" w:type="dxa"/>
              <w:right w:w="100" w:type="dxa"/>
            </w:tcMar>
          </w:tcPr>
          <w:p w14:paraId="0B20511A"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Profiles brought to the exam board </w:t>
            </w:r>
          </w:p>
        </w:tc>
        <w:tc>
          <w:tcPr>
            <w:tcW w:w="429" w:type="dxa"/>
            <w:shd w:val="clear" w:color="auto" w:fill="auto"/>
            <w:tcMar>
              <w:top w:w="100" w:type="dxa"/>
              <w:left w:w="100" w:type="dxa"/>
              <w:bottom w:w="100" w:type="dxa"/>
              <w:right w:w="100" w:type="dxa"/>
            </w:tcMar>
          </w:tcPr>
          <w:p w14:paraId="71D4046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DBA8E7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8F9658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2B9636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1D2670EF"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66C73B7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4424A3C"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E26A42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2B737901"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7F5EE5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0C4297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07768C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FFAD2F5"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547C0FB4"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6733FF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7E68A1F7"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F1A8163"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06E261CD"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auto"/>
            <w:tcMar>
              <w:top w:w="100" w:type="dxa"/>
              <w:left w:w="100" w:type="dxa"/>
              <w:bottom w:w="100" w:type="dxa"/>
              <w:right w:w="100" w:type="dxa"/>
            </w:tcMar>
          </w:tcPr>
          <w:p w14:paraId="35CE96BE"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429" w:type="dxa"/>
            <w:shd w:val="clear" w:color="auto" w:fill="6AA84F"/>
            <w:tcMar>
              <w:top w:w="100" w:type="dxa"/>
              <w:left w:w="100" w:type="dxa"/>
              <w:bottom w:w="100" w:type="dxa"/>
              <w:right w:w="100" w:type="dxa"/>
            </w:tcMar>
          </w:tcPr>
          <w:p w14:paraId="5179C360" w14:textId="77777777" w:rsidR="00A14B00" w:rsidRPr="007D05D7" w:rsidRDefault="00A14B00" w:rsidP="00C21BE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bl>
    <w:p w14:paraId="5A0D3F13" w14:textId="77777777" w:rsidR="00A14B00" w:rsidRPr="007D05D7" w:rsidRDefault="00A14B00" w:rsidP="00A14B00">
      <w:pPr>
        <w:pStyle w:val="Normal1"/>
        <w:spacing w:line="360" w:lineRule="auto"/>
        <w:jc w:val="center"/>
        <w:rPr>
          <w:rFonts w:ascii="Times New Roman" w:eastAsia="Times New Roman" w:hAnsi="Times New Roman" w:cs="Times New Roman"/>
          <w:b/>
          <w:sz w:val="24"/>
          <w:szCs w:val="24"/>
          <w:lang w:val="en-GB"/>
        </w:rPr>
      </w:pPr>
    </w:p>
    <w:p w14:paraId="4939936B" w14:textId="77777777" w:rsidR="00A14B00" w:rsidRPr="007D05D7" w:rsidRDefault="00A14B00" w:rsidP="00A14B00">
      <w:pPr>
        <w:pStyle w:val="Normal1"/>
        <w:spacing w:line="360" w:lineRule="auto"/>
        <w:jc w:val="center"/>
        <w:rPr>
          <w:rFonts w:ascii="Times New Roman" w:eastAsia="Times New Roman" w:hAnsi="Times New Roman" w:cs="Times New Roman"/>
          <w:b/>
          <w:sz w:val="24"/>
          <w:szCs w:val="24"/>
          <w:lang w:val="en-GB"/>
        </w:rPr>
      </w:pPr>
      <w:r w:rsidRPr="007D05D7">
        <w:rPr>
          <w:rFonts w:ascii="Times New Roman" w:eastAsia="Times New Roman" w:hAnsi="Times New Roman" w:cs="Times New Roman"/>
          <w:b/>
          <w:sz w:val="24"/>
          <w:szCs w:val="24"/>
          <w:lang w:val="en-GB"/>
        </w:rPr>
        <w:t xml:space="preserve">Table 1: Gannet chart </w:t>
      </w:r>
    </w:p>
    <w:p w14:paraId="40D94FB4" w14:textId="77777777" w:rsidR="00A14B00" w:rsidRPr="007D05D7" w:rsidRDefault="00A14B00" w:rsidP="00A14B00">
      <w:pPr>
        <w:pStyle w:val="Normal1"/>
        <w:spacing w:line="360" w:lineRule="auto"/>
        <w:jc w:val="center"/>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(Created by author)</w:t>
      </w:r>
    </w:p>
    <w:p w14:paraId="6BD39271" w14:textId="213C782A" w:rsidR="00A14B00" w:rsidRPr="007D05D7" w:rsidRDefault="007A71F6" w:rsidP="00A14B00">
      <w:pPr>
        <w:pStyle w:val="Heading1"/>
        <w:rPr>
          <w:lang w:val="en-GB"/>
        </w:rPr>
      </w:pPr>
      <w:bookmarkStart w:id="8" w:name="_Toc131677761"/>
      <w:r w:rsidRPr="007D05D7">
        <w:rPr>
          <w:lang w:val="en-GB"/>
        </w:rPr>
        <w:t xml:space="preserve">MINI </w:t>
      </w:r>
      <w:r w:rsidRPr="007D05D7">
        <w:rPr>
          <w:szCs w:val="24"/>
          <w:lang w:val="en-GB"/>
        </w:rPr>
        <w:t>CONCLUSION</w:t>
      </w:r>
      <w:bookmarkEnd w:id="8"/>
      <w:r w:rsidRPr="007D05D7">
        <w:rPr>
          <w:lang w:val="en-GB"/>
        </w:rPr>
        <w:t xml:space="preserve"> </w:t>
      </w:r>
    </w:p>
    <w:p w14:paraId="2CDCEC74" w14:textId="700BB227" w:rsidR="00A14B00" w:rsidRDefault="00977970">
      <w:pPr>
        <w:pStyle w:val="Normal1"/>
        <w:spacing w:line="360" w:lineRule="auto"/>
        <w:jc w:val="both"/>
        <w:rPr>
          <w:rFonts w:ascii="Times New Roman" w:eastAsia="Times New Roman" w:hAnsi="Times New Roman" w:cs="Times New Roman"/>
          <w:sz w:val="24"/>
          <w:szCs w:val="24"/>
          <w:lang w:val="en-GB"/>
        </w:rPr>
      </w:pPr>
      <w:r w:rsidRPr="00977970">
        <w:rPr>
          <w:rFonts w:ascii="Times New Roman" w:eastAsia="Times New Roman" w:hAnsi="Times New Roman" w:cs="Times New Roman"/>
          <w:sz w:val="24"/>
          <w:szCs w:val="24"/>
          <w:lang w:val="en-GB"/>
        </w:rPr>
        <w:t xml:space="preserve">To summarise, the study has aided in the discussion of the benefits of strategic HRM practises in increasing corporate agility and reputation in a competitive market. Furthermore, strategic HRM practises improve corporate success by improving sales and revenue in the worldwide market. In </w:t>
      </w:r>
      <w:r w:rsidRPr="00977970">
        <w:rPr>
          <w:rFonts w:ascii="Times New Roman" w:eastAsia="Times New Roman" w:hAnsi="Times New Roman" w:cs="Times New Roman"/>
          <w:sz w:val="24"/>
          <w:szCs w:val="24"/>
          <w:lang w:val="en-GB"/>
        </w:rPr>
        <w:lastRenderedPageBreak/>
        <w:t>this context, the "secondary qualitative data and primary data collection approach" will be used for this research, which will aid in the collection of data from numerous journals, papers, and books on the research topic. Furthermore, in order to minimise problems and encourage further research, this study will employ a variety of approaches.</w:t>
      </w:r>
      <w:r w:rsidR="00A14B00" w:rsidRPr="007D05D7">
        <w:rPr>
          <w:rFonts w:ascii="Times New Roman" w:eastAsia="Times New Roman" w:hAnsi="Times New Roman" w:cs="Times New Roman"/>
          <w:sz w:val="24"/>
          <w:szCs w:val="24"/>
          <w:lang w:val="en-GB"/>
        </w:rPr>
        <w:t xml:space="preserve"> </w:t>
      </w:r>
      <w:r w:rsidRPr="00977970">
        <w:rPr>
          <w:rFonts w:ascii="Times New Roman" w:eastAsia="Times New Roman" w:hAnsi="Times New Roman" w:cs="Times New Roman"/>
          <w:sz w:val="24"/>
          <w:szCs w:val="24"/>
          <w:lang w:val="en-GB"/>
        </w:rPr>
        <w:t>Finally, the research paper will adhere to many ethical norms, such as the "data protection act" and the use of authentic data sources, which will assist the research paper in maintaining its validity.</w:t>
      </w:r>
    </w:p>
    <w:p w14:paraId="0BBE7C28" w14:textId="25ADB2EB" w:rsidR="00BE4D15" w:rsidRDefault="00BE4D15">
      <w:pPr>
        <w:pStyle w:val="Normal1"/>
        <w:spacing w:line="360" w:lineRule="auto"/>
        <w:jc w:val="both"/>
        <w:rPr>
          <w:rFonts w:ascii="Times New Roman" w:eastAsia="Times New Roman" w:hAnsi="Times New Roman" w:cs="Times New Roman"/>
          <w:sz w:val="24"/>
          <w:szCs w:val="24"/>
          <w:lang w:val="en-GB"/>
        </w:rPr>
      </w:pPr>
    </w:p>
    <w:p w14:paraId="13B5B78B" w14:textId="22669673" w:rsidR="00BE4D15" w:rsidRDefault="00BE4D1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Reference</w:t>
      </w:r>
    </w:p>
    <w:p w14:paraId="57E5DE5D" w14:textId="77777777" w:rsidR="00BE4D15" w:rsidRDefault="00BE4D15" w:rsidP="00BE4D15">
      <w:pPr>
        <w:spacing w:line="240" w:lineRule="auto"/>
        <w:jc w:val="both"/>
        <w:rPr>
          <w:rFonts w:ascii="Times New Roman" w:eastAsia="Times New Roman" w:hAnsi="Times New Roman" w:cs="Times New Roman"/>
          <w:sz w:val="24"/>
          <w:szCs w:val="24"/>
          <w:lang w:val="en-GB"/>
        </w:rPr>
      </w:pPr>
      <w:r w:rsidRPr="007D05D7">
        <w:rPr>
          <w:rFonts w:ascii="Times New Roman" w:eastAsia="Times New Roman" w:hAnsi="Times New Roman" w:cs="Times New Roman"/>
          <w:sz w:val="24"/>
          <w:szCs w:val="24"/>
          <w:lang w:val="en-GB"/>
        </w:rPr>
        <w:t xml:space="preserve">[Statista.com, (2023), </w:t>
      </w:r>
      <w:r w:rsidRPr="007D05D7">
        <w:rPr>
          <w:rFonts w:ascii="Times New Roman" w:eastAsia="Times New Roman" w:hAnsi="Times New Roman" w:cs="Times New Roman"/>
          <w:i/>
          <w:sz w:val="24"/>
          <w:szCs w:val="24"/>
          <w:lang w:val="en-GB"/>
        </w:rPr>
        <w:t>Burger King revenue.</w:t>
      </w:r>
      <w:r w:rsidRPr="007D05D7">
        <w:rPr>
          <w:rFonts w:ascii="Times New Roman" w:eastAsia="Times New Roman" w:hAnsi="Times New Roman" w:cs="Times New Roman"/>
          <w:sz w:val="24"/>
          <w:szCs w:val="24"/>
          <w:lang w:val="en-GB"/>
        </w:rPr>
        <w:t xml:space="preserve"> Available at: https://www.statista.com/statistics/266462/burger-king revenue/#:~:text=Global%20fast%20food%20giant%20Burger,company's%20revenue%20peaked%20i</w:t>
      </w:r>
      <w:r>
        <w:rPr>
          <w:rFonts w:ascii="Times New Roman" w:eastAsia="Times New Roman" w:hAnsi="Times New Roman" w:cs="Times New Roman"/>
          <w:sz w:val="24"/>
          <w:szCs w:val="24"/>
          <w:lang w:val="en-GB"/>
        </w:rPr>
        <w:t>n%202009[Accessed on: 6th April</w:t>
      </w:r>
      <w:r w:rsidRPr="007D05D7">
        <w:rPr>
          <w:rFonts w:ascii="Times New Roman" w:eastAsia="Times New Roman" w:hAnsi="Times New Roman" w:cs="Times New Roman"/>
          <w:sz w:val="24"/>
          <w:szCs w:val="24"/>
          <w:lang w:val="en-GB"/>
        </w:rPr>
        <w:t xml:space="preserve"> 2023]]</w:t>
      </w:r>
    </w:p>
    <w:p w14:paraId="2890789E" w14:textId="77777777" w:rsidR="00BE4D15" w:rsidRDefault="00BE4D15" w:rsidP="00BE4D15">
      <w:pPr>
        <w:spacing w:line="240" w:lineRule="auto"/>
        <w:jc w:val="both"/>
        <w:rPr>
          <w:rFonts w:ascii="Times New Roman" w:eastAsia="Times New Roman" w:hAnsi="Times New Roman" w:cs="Times New Roman"/>
          <w:sz w:val="24"/>
          <w:szCs w:val="24"/>
          <w:lang w:val="en-GB"/>
        </w:rPr>
      </w:pPr>
    </w:p>
    <w:p w14:paraId="49700F47" w14:textId="77777777" w:rsidR="00BE4D15" w:rsidRPr="00176B2E" w:rsidRDefault="00BE4D15" w:rsidP="00BE4D15">
      <w:pPr>
        <w:spacing w:line="240" w:lineRule="auto"/>
        <w:jc w:val="both"/>
        <w:rPr>
          <w:rFonts w:ascii="Times New Roman" w:eastAsia="Times New Roman" w:hAnsi="Times New Roman" w:cs="Times New Roman"/>
          <w:color w:val="000000"/>
          <w:sz w:val="25"/>
          <w:szCs w:val="25"/>
          <w:lang w:eastAsia="en-IN"/>
        </w:rPr>
      </w:pPr>
      <w:r w:rsidRPr="007D05D7">
        <w:rPr>
          <w:rFonts w:ascii="Times New Roman" w:eastAsia="Times New Roman" w:hAnsi="Times New Roman" w:cs="Times New Roman"/>
          <w:sz w:val="24"/>
          <w:szCs w:val="24"/>
          <w:lang w:val="en-GB"/>
        </w:rPr>
        <w:t xml:space="preserve">[Legislation.gov.uk, (2023). </w:t>
      </w:r>
      <w:r w:rsidRPr="007D05D7">
        <w:rPr>
          <w:rFonts w:ascii="Times New Roman" w:eastAsia="Times New Roman" w:hAnsi="Times New Roman" w:cs="Times New Roman"/>
          <w:i/>
          <w:sz w:val="24"/>
          <w:szCs w:val="24"/>
          <w:lang w:val="en-GB"/>
        </w:rPr>
        <w:t>Data protection act.</w:t>
      </w:r>
      <w:r w:rsidRPr="007D05D7">
        <w:rPr>
          <w:rFonts w:ascii="Times New Roman" w:eastAsia="Times New Roman" w:hAnsi="Times New Roman" w:cs="Times New Roman"/>
          <w:sz w:val="24"/>
          <w:szCs w:val="24"/>
          <w:lang w:val="en-GB"/>
        </w:rPr>
        <w:t xml:space="preserve"> Available </w:t>
      </w:r>
      <w:proofErr w:type="spellStart"/>
      <w:r w:rsidRPr="007D05D7">
        <w:rPr>
          <w:rFonts w:ascii="Times New Roman" w:eastAsia="Times New Roman" w:hAnsi="Times New Roman" w:cs="Times New Roman"/>
          <w:sz w:val="24"/>
          <w:szCs w:val="24"/>
          <w:lang w:val="en-GB"/>
        </w:rPr>
        <w:t>at:https</w:t>
      </w:r>
      <w:proofErr w:type="spellEnd"/>
      <w:r w:rsidRPr="007D05D7">
        <w:rPr>
          <w:rFonts w:ascii="Times New Roman" w:eastAsia="Times New Roman" w:hAnsi="Times New Roman" w:cs="Times New Roman"/>
          <w:sz w:val="24"/>
          <w:szCs w:val="24"/>
          <w:lang w:val="en-GB"/>
        </w:rPr>
        <w:t>://www.legislation.gov.uk/ukpga/2018/12/contents/enacted [Accessed on: 6th April 2023]]</w:t>
      </w:r>
    </w:p>
    <w:p w14:paraId="54A66DB4" w14:textId="77777777" w:rsidR="00BE4D15" w:rsidRPr="007D05D7" w:rsidRDefault="00BE4D15">
      <w:pPr>
        <w:pStyle w:val="Normal1"/>
        <w:spacing w:line="360" w:lineRule="auto"/>
        <w:jc w:val="both"/>
        <w:rPr>
          <w:rFonts w:ascii="Times New Roman" w:eastAsia="Times New Roman" w:hAnsi="Times New Roman" w:cs="Times New Roman"/>
          <w:sz w:val="24"/>
          <w:szCs w:val="24"/>
          <w:lang w:val="en-GB"/>
        </w:rPr>
      </w:pPr>
    </w:p>
    <w:sectPr w:rsidR="00BE4D15" w:rsidRPr="007D05D7" w:rsidSect="001E6D32">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347EA" w14:textId="77777777" w:rsidR="0099561C" w:rsidRDefault="0099561C" w:rsidP="001E6D32">
      <w:pPr>
        <w:spacing w:line="240" w:lineRule="auto"/>
      </w:pPr>
      <w:r>
        <w:separator/>
      </w:r>
    </w:p>
  </w:endnote>
  <w:endnote w:type="continuationSeparator" w:id="0">
    <w:p w14:paraId="2B9123FA" w14:textId="77777777" w:rsidR="0099561C" w:rsidRDefault="0099561C" w:rsidP="001E6D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5397"/>
      <w:docPartObj>
        <w:docPartGallery w:val="Page Numbers (Bottom of Page)"/>
        <w:docPartUnique/>
      </w:docPartObj>
    </w:sdtPr>
    <w:sdtContent>
      <w:p w14:paraId="2B953E12" w14:textId="77777777" w:rsidR="001E6D32" w:rsidRDefault="00627D8A">
        <w:pPr>
          <w:pStyle w:val="Footer"/>
          <w:jc w:val="right"/>
        </w:pPr>
        <w:r w:rsidRPr="001E6D32">
          <w:rPr>
            <w:rFonts w:ascii="Times New Roman" w:hAnsi="Times New Roman" w:cs="Times New Roman"/>
            <w:sz w:val="20"/>
            <w:szCs w:val="20"/>
          </w:rPr>
          <w:fldChar w:fldCharType="begin"/>
        </w:r>
        <w:r w:rsidR="001E6D32" w:rsidRPr="001E6D32">
          <w:rPr>
            <w:rFonts w:ascii="Times New Roman" w:hAnsi="Times New Roman" w:cs="Times New Roman"/>
            <w:sz w:val="20"/>
            <w:szCs w:val="20"/>
          </w:rPr>
          <w:instrText xml:space="preserve"> PAGE   \* MERGEFORMAT </w:instrText>
        </w:r>
        <w:r w:rsidRPr="001E6D32">
          <w:rPr>
            <w:rFonts w:ascii="Times New Roman" w:hAnsi="Times New Roman" w:cs="Times New Roman"/>
            <w:sz w:val="20"/>
            <w:szCs w:val="20"/>
          </w:rPr>
          <w:fldChar w:fldCharType="separate"/>
        </w:r>
        <w:r w:rsidR="003D2E1A">
          <w:rPr>
            <w:rFonts w:ascii="Times New Roman" w:hAnsi="Times New Roman" w:cs="Times New Roman"/>
            <w:noProof/>
            <w:sz w:val="20"/>
            <w:szCs w:val="20"/>
          </w:rPr>
          <w:t>9</w:t>
        </w:r>
        <w:r w:rsidRPr="001E6D32">
          <w:rPr>
            <w:rFonts w:ascii="Times New Roman" w:hAnsi="Times New Roman" w:cs="Times New Roman"/>
            <w:sz w:val="20"/>
            <w:szCs w:val="20"/>
          </w:rPr>
          <w:fldChar w:fldCharType="end"/>
        </w:r>
      </w:p>
    </w:sdtContent>
  </w:sdt>
  <w:p w14:paraId="177AFD67" w14:textId="77777777" w:rsidR="001E6D32" w:rsidRDefault="001E6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747CF" w14:textId="77777777" w:rsidR="0099561C" w:rsidRDefault="0099561C" w:rsidP="001E6D32">
      <w:pPr>
        <w:spacing w:line="240" w:lineRule="auto"/>
      </w:pPr>
      <w:r>
        <w:separator/>
      </w:r>
    </w:p>
  </w:footnote>
  <w:footnote w:type="continuationSeparator" w:id="0">
    <w:p w14:paraId="2616B70F" w14:textId="77777777" w:rsidR="0099561C" w:rsidRDefault="0099561C" w:rsidP="001E6D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7654E"/>
    <w:multiLevelType w:val="multilevel"/>
    <w:tmpl w:val="CFB62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424B63"/>
    <w:multiLevelType w:val="hybridMultilevel"/>
    <w:tmpl w:val="A90A7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06937364">
    <w:abstractNumId w:val="0"/>
  </w:num>
  <w:num w:numId="2" w16cid:durableId="1907183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06DA"/>
    <w:rsid w:val="00044C6A"/>
    <w:rsid w:val="000544F7"/>
    <w:rsid w:val="000B7824"/>
    <w:rsid w:val="00142818"/>
    <w:rsid w:val="00160510"/>
    <w:rsid w:val="001D61E3"/>
    <w:rsid w:val="001E6D32"/>
    <w:rsid w:val="001F358C"/>
    <w:rsid w:val="002869D0"/>
    <w:rsid w:val="00291F37"/>
    <w:rsid w:val="002D2189"/>
    <w:rsid w:val="00331727"/>
    <w:rsid w:val="003D2E1A"/>
    <w:rsid w:val="003F5F3B"/>
    <w:rsid w:val="0042315D"/>
    <w:rsid w:val="004911F3"/>
    <w:rsid w:val="004F3361"/>
    <w:rsid w:val="00532C72"/>
    <w:rsid w:val="0061732A"/>
    <w:rsid w:val="00627D8A"/>
    <w:rsid w:val="00641E2E"/>
    <w:rsid w:val="006D1010"/>
    <w:rsid w:val="006F2552"/>
    <w:rsid w:val="007A71F6"/>
    <w:rsid w:val="007B7127"/>
    <w:rsid w:val="007D05D7"/>
    <w:rsid w:val="007D2D17"/>
    <w:rsid w:val="007D7405"/>
    <w:rsid w:val="00895BC6"/>
    <w:rsid w:val="008B0C25"/>
    <w:rsid w:val="00912ABB"/>
    <w:rsid w:val="009210EE"/>
    <w:rsid w:val="00934A74"/>
    <w:rsid w:val="00977970"/>
    <w:rsid w:val="00982DDA"/>
    <w:rsid w:val="0099561C"/>
    <w:rsid w:val="00A02776"/>
    <w:rsid w:val="00A14B00"/>
    <w:rsid w:val="00A244FF"/>
    <w:rsid w:val="00A3053A"/>
    <w:rsid w:val="00B40007"/>
    <w:rsid w:val="00B62F78"/>
    <w:rsid w:val="00BA4F0D"/>
    <w:rsid w:val="00BD0C18"/>
    <w:rsid w:val="00BE4D15"/>
    <w:rsid w:val="00C213C3"/>
    <w:rsid w:val="00C3327A"/>
    <w:rsid w:val="00C8100D"/>
    <w:rsid w:val="00CA2330"/>
    <w:rsid w:val="00CB0FD9"/>
    <w:rsid w:val="00CC5666"/>
    <w:rsid w:val="00CC7A7E"/>
    <w:rsid w:val="00CE2101"/>
    <w:rsid w:val="00CF4BE2"/>
    <w:rsid w:val="00DE3EBB"/>
    <w:rsid w:val="00E306DA"/>
    <w:rsid w:val="00E8179E"/>
    <w:rsid w:val="00EC5B4C"/>
    <w:rsid w:val="00ED1AA2"/>
    <w:rsid w:val="00F44778"/>
    <w:rsid w:val="00FC730D"/>
    <w:rsid w:val="00FE02AD"/>
    <w:rsid w:val="00FE2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E7C793"/>
  <w15:docId w15:val="{3130DB45-CFAE-474D-AFC4-1F756DF2A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53A"/>
  </w:style>
  <w:style w:type="paragraph" w:styleId="Heading1">
    <w:name w:val="heading 1"/>
    <w:basedOn w:val="Normal1"/>
    <w:next w:val="Normal1"/>
    <w:rsid w:val="001E6D32"/>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1"/>
    <w:next w:val="Normal1"/>
    <w:rsid w:val="001E6D32"/>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E306DA"/>
    <w:pPr>
      <w:keepNext/>
      <w:keepLines/>
      <w:spacing w:before="320" w:after="80"/>
      <w:outlineLvl w:val="2"/>
    </w:pPr>
    <w:rPr>
      <w:color w:val="434343"/>
      <w:sz w:val="28"/>
      <w:szCs w:val="28"/>
    </w:rPr>
  </w:style>
  <w:style w:type="paragraph" w:styleId="Heading4">
    <w:name w:val="heading 4"/>
    <w:basedOn w:val="Normal1"/>
    <w:next w:val="Normal1"/>
    <w:rsid w:val="00E306DA"/>
    <w:pPr>
      <w:keepNext/>
      <w:keepLines/>
      <w:spacing w:before="280" w:after="80"/>
      <w:outlineLvl w:val="3"/>
    </w:pPr>
    <w:rPr>
      <w:color w:val="666666"/>
      <w:sz w:val="24"/>
      <w:szCs w:val="24"/>
    </w:rPr>
  </w:style>
  <w:style w:type="paragraph" w:styleId="Heading5">
    <w:name w:val="heading 5"/>
    <w:basedOn w:val="Normal1"/>
    <w:next w:val="Normal1"/>
    <w:rsid w:val="00E306DA"/>
    <w:pPr>
      <w:keepNext/>
      <w:keepLines/>
      <w:spacing w:before="240" w:after="80"/>
      <w:outlineLvl w:val="4"/>
    </w:pPr>
    <w:rPr>
      <w:color w:val="666666"/>
    </w:rPr>
  </w:style>
  <w:style w:type="paragraph" w:styleId="Heading6">
    <w:name w:val="heading 6"/>
    <w:basedOn w:val="Normal1"/>
    <w:next w:val="Normal1"/>
    <w:rsid w:val="00E306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306DA"/>
  </w:style>
  <w:style w:type="paragraph" w:styleId="Title">
    <w:name w:val="Title"/>
    <w:basedOn w:val="Normal1"/>
    <w:next w:val="Normal1"/>
    <w:rsid w:val="00E306DA"/>
    <w:pPr>
      <w:keepNext/>
      <w:keepLines/>
      <w:spacing w:after="60"/>
    </w:pPr>
    <w:rPr>
      <w:sz w:val="52"/>
      <w:szCs w:val="52"/>
    </w:rPr>
  </w:style>
  <w:style w:type="paragraph" w:styleId="Subtitle">
    <w:name w:val="Subtitle"/>
    <w:basedOn w:val="Normal1"/>
    <w:next w:val="Normal1"/>
    <w:rsid w:val="00E306D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306DA"/>
    <w:pPr>
      <w:spacing w:line="240" w:lineRule="auto"/>
    </w:pPr>
    <w:rPr>
      <w:sz w:val="20"/>
      <w:szCs w:val="20"/>
    </w:rPr>
  </w:style>
  <w:style w:type="character" w:customStyle="1" w:styleId="CommentTextChar">
    <w:name w:val="Comment Text Char"/>
    <w:basedOn w:val="DefaultParagraphFont"/>
    <w:link w:val="CommentText"/>
    <w:uiPriority w:val="99"/>
    <w:semiHidden/>
    <w:rsid w:val="00E306DA"/>
    <w:rPr>
      <w:sz w:val="20"/>
      <w:szCs w:val="20"/>
    </w:rPr>
  </w:style>
  <w:style w:type="character" w:styleId="CommentReference">
    <w:name w:val="annotation reference"/>
    <w:basedOn w:val="DefaultParagraphFont"/>
    <w:uiPriority w:val="99"/>
    <w:semiHidden/>
    <w:unhideWhenUsed/>
    <w:rsid w:val="00E306DA"/>
    <w:rPr>
      <w:sz w:val="16"/>
      <w:szCs w:val="16"/>
    </w:rPr>
  </w:style>
  <w:style w:type="paragraph" w:styleId="BalloonText">
    <w:name w:val="Balloon Text"/>
    <w:basedOn w:val="Normal"/>
    <w:link w:val="BalloonTextChar"/>
    <w:uiPriority w:val="99"/>
    <w:semiHidden/>
    <w:unhideWhenUsed/>
    <w:rsid w:val="00FE02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2AD"/>
    <w:rPr>
      <w:rFonts w:ascii="Tahoma" w:hAnsi="Tahoma" w:cs="Tahoma"/>
      <w:sz w:val="16"/>
      <w:szCs w:val="16"/>
    </w:rPr>
  </w:style>
  <w:style w:type="paragraph" w:styleId="TOCHeading">
    <w:name w:val="TOC Heading"/>
    <w:basedOn w:val="Heading1"/>
    <w:next w:val="Normal"/>
    <w:uiPriority w:val="39"/>
    <w:semiHidden/>
    <w:unhideWhenUsed/>
    <w:qFormat/>
    <w:rsid w:val="001E6D3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E6D32"/>
    <w:pPr>
      <w:spacing w:after="100"/>
    </w:pPr>
  </w:style>
  <w:style w:type="paragraph" w:styleId="TOC2">
    <w:name w:val="toc 2"/>
    <w:basedOn w:val="Normal"/>
    <w:next w:val="Normal"/>
    <w:autoRedefine/>
    <w:uiPriority w:val="39"/>
    <w:unhideWhenUsed/>
    <w:rsid w:val="001E6D32"/>
    <w:pPr>
      <w:spacing w:after="100"/>
      <w:ind w:left="220"/>
    </w:pPr>
  </w:style>
  <w:style w:type="character" w:styleId="Hyperlink">
    <w:name w:val="Hyperlink"/>
    <w:basedOn w:val="DefaultParagraphFont"/>
    <w:uiPriority w:val="99"/>
    <w:unhideWhenUsed/>
    <w:rsid w:val="001E6D32"/>
    <w:rPr>
      <w:color w:val="0000FF" w:themeColor="hyperlink"/>
      <w:u w:val="single"/>
    </w:rPr>
  </w:style>
  <w:style w:type="paragraph" w:styleId="Header">
    <w:name w:val="header"/>
    <w:basedOn w:val="Normal"/>
    <w:link w:val="HeaderChar"/>
    <w:uiPriority w:val="99"/>
    <w:semiHidden/>
    <w:unhideWhenUsed/>
    <w:rsid w:val="001E6D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E6D32"/>
  </w:style>
  <w:style w:type="paragraph" w:styleId="Footer">
    <w:name w:val="footer"/>
    <w:basedOn w:val="Normal"/>
    <w:link w:val="FooterChar"/>
    <w:uiPriority w:val="99"/>
    <w:unhideWhenUsed/>
    <w:rsid w:val="001E6D32"/>
    <w:pPr>
      <w:tabs>
        <w:tab w:val="center" w:pos="4680"/>
        <w:tab w:val="right" w:pos="9360"/>
      </w:tabs>
      <w:spacing w:line="240" w:lineRule="auto"/>
    </w:pPr>
  </w:style>
  <w:style w:type="character" w:customStyle="1" w:styleId="FooterChar">
    <w:name w:val="Footer Char"/>
    <w:basedOn w:val="DefaultParagraphFont"/>
    <w:link w:val="Footer"/>
    <w:uiPriority w:val="99"/>
    <w:rsid w:val="001E6D32"/>
  </w:style>
  <w:style w:type="paragraph" w:styleId="BodyText">
    <w:name w:val="Body Text"/>
    <w:basedOn w:val="Normal"/>
    <w:link w:val="BodyTextChar"/>
    <w:uiPriority w:val="1"/>
    <w:qFormat/>
    <w:rsid w:val="007A71F6"/>
    <w:pPr>
      <w:widowControl w:val="0"/>
      <w:autoSpaceDE w:val="0"/>
      <w:autoSpaceDN w:val="0"/>
      <w:spacing w:line="240" w:lineRule="auto"/>
    </w:pPr>
    <w:rPr>
      <w:rFonts w:ascii="Times New Roman" w:eastAsia="Times New Roman" w:hAnsi="Times New Roman" w:cs="Times New Roman"/>
      <w:sz w:val="19"/>
      <w:szCs w:val="19"/>
    </w:rPr>
  </w:style>
  <w:style w:type="character" w:customStyle="1" w:styleId="BodyTextChar">
    <w:name w:val="Body Text Char"/>
    <w:basedOn w:val="DefaultParagraphFont"/>
    <w:link w:val="BodyText"/>
    <w:uiPriority w:val="1"/>
    <w:rsid w:val="007A71F6"/>
    <w:rPr>
      <w:rFonts w:ascii="Times New Roman" w:eastAsia="Times New Roman" w:hAnsi="Times New Roman" w:cs="Times New Roman"/>
      <w:sz w:val="19"/>
      <w:szCs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8ACDEB-6C0C-4AF5-8D41-82FF4DEC2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14</Pages>
  <Words>2852</Words>
  <Characters>16261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Sai Kiran Reddy</cp:lastModifiedBy>
  <cp:revision>58</cp:revision>
  <dcterms:created xsi:type="dcterms:W3CDTF">2023-04-06T07:19:00Z</dcterms:created>
  <dcterms:modified xsi:type="dcterms:W3CDTF">2023-04-13T13:40:00Z</dcterms:modified>
</cp:coreProperties>
</file>