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D07659" w14:textId="77777777" w:rsidR="0089434A" w:rsidRDefault="0089434A">
      <w:r>
        <w:rPr>
          <w:noProof/>
        </w:rPr>
        <w:drawing>
          <wp:inline distT="0" distB="0" distL="0" distR="0" wp14:anchorId="22022394" wp14:editId="471B9A1D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591E0E" w14:textId="77777777" w:rsidR="0089434A" w:rsidRDefault="0089434A"/>
    <w:p w14:paraId="12E2E45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4ABB3F0D" w14:textId="77777777" w:rsidTr="00D206AB">
        <w:trPr>
          <w:cantSplit/>
          <w:trHeight w:val="469"/>
        </w:trPr>
        <w:tc>
          <w:tcPr>
            <w:tcW w:w="4908" w:type="dxa"/>
          </w:tcPr>
          <w:p w14:paraId="255DBA1D" w14:textId="6B6842FB" w:rsidR="00405A9E" w:rsidRPr="00A662B9" w:rsidRDefault="00405A9E" w:rsidP="00E5072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17B9B757" w14:textId="77777777" w:rsidR="000E5EE2" w:rsidRPr="00CB4484" w:rsidRDefault="00405A9E" w:rsidP="00E5072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77ADDEDD" w14:textId="77777777" w:rsidTr="00D206AB">
        <w:trPr>
          <w:trHeight w:val="542"/>
        </w:trPr>
        <w:tc>
          <w:tcPr>
            <w:tcW w:w="4908" w:type="dxa"/>
          </w:tcPr>
          <w:p w14:paraId="0C6EA347" w14:textId="77777777" w:rsidR="000E5EE2" w:rsidRPr="00931114" w:rsidRDefault="000E5EE2" w:rsidP="00E5072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FE0D90" w:rsidRPr="00352C1D">
              <w:t>5</w:t>
            </w:r>
          </w:p>
        </w:tc>
        <w:tc>
          <w:tcPr>
            <w:tcW w:w="4259" w:type="dxa"/>
          </w:tcPr>
          <w:p w14:paraId="0B7A8E33" w14:textId="77777777" w:rsidR="000E5EE2" w:rsidRPr="007E3A8E" w:rsidRDefault="000E5EE2" w:rsidP="00E5072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E0D90" w:rsidRPr="00352C1D">
              <w:t>5</w:t>
            </w:r>
          </w:p>
        </w:tc>
      </w:tr>
      <w:tr w:rsidR="000E5EE2" w:rsidRPr="007E3A8E" w14:paraId="6DCC13FA" w14:textId="77777777" w:rsidTr="00D206AB">
        <w:trPr>
          <w:trHeight w:val="302"/>
        </w:trPr>
        <w:tc>
          <w:tcPr>
            <w:tcW w:w="4908" w:type="dxa"/>
          </w:tcPr>
          <w:p w14:paraId="644BC828" w14:textId="77777777" w:rsidR="000E5EE2" w:rsidRDefault="000E5EE2" w:rsidP="000E5EE2">
            <w:pPr>
              <w:pStyle w:val="Exam"/>
            </w:pPr>
            <w:r w:rsidRPr="00931114">
              <w:t>EXAMINATION PERIOD</w:t>
            </w:r>
          </w:p>
          <w:p w14:paraId="4A4A9ABF" w14:textId="77777777" w:rsidR="007F6A35" w:rsidRPr="007F6A35" w:rsidRDefault="007F6A35" w:rsidP="007F6A35">
            <w:pPr>
              <w:pStyle w:val="Modcode"/>
              <w:jc w:val="left"/>
            </w:pPr>
          </w:p>
        </w:tc>
        <w:tc>
          <w:tcPr>
            <w:tcW w:w="4259" w:type="dxa"/>
          </w:tcPr>
          <w:p w14:paraId="2B1F60AA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352C1D" w:rsidRPr="00352C1D" w14:paraId="46C89005" w14:textId="77777777" w:rsidTr="00D206AB">
        <w:trPr>
          <w:trHeight w:val="863"/>
        </w:trPr>
        <w:tc>
          <w:tcPr>
            <w:tcW w:w="4908" w:type="dxa"/>
          </w:tcPr>
          <w:p w14:paraId="49273CD4" w14:textId="182A9C07" w:rsidR="000E5EE2" w:rsidRPr="0040001A" w:rsidRDefault="00812D44" w:rsidP="002076C3">
            <w:pPr>
              <w:pStyle w:val="Month"/>
              <w:jc w:val="both"/>
            </w:pPr>
            <w:r>
              <w:t>February</w:t>
            </w:r>
            <w:r w:rsidR="007F6A35" w:rsidRPr="0040001A">
              <w:t xml:space="preserve"> 20</w:t>
            </w:r>
            <w:r w:rsidR="003261AD" w:rsidRPr="0040001A">
              <w:t>2</w:t>
            </w:r>
            <w:r w:rsidR="00D4133B">
              <w:t>1</w:t>
            </w:r>
          </w:p>
        </w:tc>
        <w:tc>
          <w:tcPr>
            <w:tcW w:w="4259" w:type="dxa"/>
          </w:tcPr>
          <w:p w14:paraId="01557726" w14:textId="55BF8CA0" w:rsidR="000E5EE2" w:rsidRPr="0040001A" w:rsidRDefault="00812D44" w:rsidP="00E50721">
            <w:pPr>
              <w:pStyle w:val="Month"/>
              <w:jc w:val="right"/>
            </w:pPr>
            <w:r>
              <w:t>chwefror</w:t>
            </w:r>
            <w:r w:rsidR="00D4133B">
              <w:t xml:space="preserve"> </w:t>
            </w:r>
            <w:r w:rsidR="007F6A35" w:rsidRPr="0040001A">
              <w:t>20</w:t>
            </w:r>
            <w:r w:rsidR="003261AD" w:rsidRPr="0040001A">
              <w:t>2</w:t>
            </w:r>
            <w:r w:rsidR="00D4133B">
              <w:t>1</w:t>
            </w:r>
          </w:p>
        </w:tc>
      </w:tr>
    </w:tbl>
    <w:p w14:paraId="1749F7E5" w14:textId="77777777" w:rsidR="00C266FC" w:rsidRPr="007E3A8E" w:rsidRDefault="00C266FC" w:rsidP="00D36E75">
      <w:pPr>
        <w:pStyle w:val="Modcode"/>
      </w:pPr>
    </w:p>
    <w:p w14:paraId="0BB7D699" w14:textId="6CABBF2C" w:rsidR="00C60F60" w:rsidRDefault="00D36E75" w:rsidP="00D042E6">
      <w:pPr>
        <w:pStyle w:val="Modcode"/>
      </w:pPr>
      <w:r w:rsidRPr="007E3A8E">
        <w:t>MODULE CODE</w:t>
      </w:r>
      <w:r w:rsidR="003D6E6F">
        <w:t>S</w:t>
      </w:r>
      <w:r w:rsidR="00147A36">
        <w:t xml:space="preserve">: </w:t>
      </w:r>
      <w:r w:rsidR="00D4133B">
        <w:t>ACMA5008 &amp; ACMA5001</w:t>
      </w:r>
    </w:p>
    <w:p w14:paraId="368B6E5E" w14:textId="77777777" w:rsidR="00D4133B" w:rsidRPr="00D042E6" w:rsidRDefault="00D4133B" w:rsidP="00D042E6">
      <w:pPr>
        <w:pStyle w:val="Modcode"/>
        <w:rPr>
          <w:color w:val="FF0000"/>
        </w:rPr>
      </w:pPr>
    </w:p>
    <w:p w14:paraId="26B06D39" w14:textId="13D47102" w:rsidR="00D36E75" w:rsidRDefault="00D4133B" w:rsidP="00D4133B">
      <w:pPr>
        <w:pStyle w:val="Modname"/>
      </w:pPr>
      <w:r>
        <w:t xml:space="preserve">CONTROL </w:t>
      </w:r>
    </w:p>
    <w:p w14:paraId="595ADBAD" w14:textId="77777777" w:rsidR="00D042E6" w:rsidRPr="00D042E6" w:rsidRDefault="00D042E6" w:rsidP="00D042E6">
      <w:pPr>
        <w:pStyle w:val="Time"/>
      </w:pPr>
    </w:p>
    <w:p w14:paraId="0DAA6FFD" w14:textId="7EA59908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50721" w:rsidRPr="00352C1D">
        <w:t>2</w:t>
      </w:r>
      <w:r w:rsidR="004A425E" w:rsidRPr="00352C1D">
        <w:t xml:space="preserve"> </w:t>
      </w:r>
      <w:r w:rsidRPr="00352C1D">
        <w:t>HOURS</w:t>
      </w:r>
      <w:r w:rsidR="00DC3A55">
        <w:t xml:space="preserve"> </w:t>
      </w:r>
    </w:p>
    <w:p w14:paraId="5E970537" w14:textId="77777777" w:rsidR="00DC3A55" w:rsidRDefault="00DC3A55">
      <w:pPr>
        <w:pStyle w:val="Answer"/>
      </w:pPr>
    </w:p>
    <w:p w14:paraId="62AFF3AF" w14:textId="77777777" w:rsidR="00DC3A55" w:rsidRDefault="00DC3A55">
      <w:pPr>
        <w:pStyle w:val="Answer"/>
      </w:pPr>
    </w:p>
    <w:p w14:paraId="13245F36" w14:textId="77777777" w:rsidR="00DC3A55" w:rsidRDefault="00DC3A55">
      <w:pPr>
        <w:pStyle w:val="Answer"/>
      </w:pPr>
      <w:r>
        <w:t xml:space="preserve">answer </w:t>
      </w:r>
      <w:r w:rsidR="00D54B04" w:rsidRPr="00352C1D">
        <w:rPr>
          <w:u w:val="single"/>
        </w:rPr>
        <w:t>THREE</w:t>
      </w:r>
      <w:r w:rsidRPr="009948F4">
        <w:rPr>
          <w:color w:val="FF0000"/>
        </w:rPr>
        <w:t xml:space="preserve"> </w:t>
      </w:r>
      <w:r>
        <w:t xml:space="preserve">out of </w:t>
      </w:r>
      <w:r w:rsidR="00D54B04" w:rsidRPr="00352C1D">
        <w:rPr>
          <w:u w:val="single"/>
        </w:rPr>
        <w:t>FOUR</w:t>
      </w:r>
      <w:r w:rsidRPr="009948F4">
        <w:rPr>
          <w:color w:val="FF0000"/>
        </w:rPr>
        <w:t xml:space="preserve"> </w:t>
      </w:r>
      <w:r w:rsidR="00D54B04" w:rsidRPr="00D54B04">
        <w:t xml:space="preserve">QUESTIONS </w:t>
      </w:r>
    </w:p>
    <w:p w14:paraId="75655DE6" w14:textId="77777777" w:rsidR="00C5464C" w:rsidRPr="007E3A8E" w:rsidRDefault="00C5464C">
      <w:pPr>
        <w:pStyle w:val="BodyText"/>
      </w:pPr>
    </w:p>
    <w:p w14:paraId="4CD0451A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6CF7DCB8" w14:textId="77777777" w:rsidR="004A425E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CE056F">
        <w:rPr>
          <w:i/>
        </w:rPr>
        <w:t>–</w:t>
      </w:r>
      <w:r w:rsidRPr="001C60E5">
        <w:rPr>
          <w:i/>
        </w:rPr>
        <w:t xml:space="preserve"> Dim</w:t>
      </w:r>
    </w:p>
    <w:p w14:paraId="7BDB7CB8" w14:textId="77777777" w:rsidR="00CE056F" w:rsidRDefault="00CE056F">
      <w:pPr>
        <w:pStyle w:val="BodyText"/>
        <w:rPr>
          <w:i/>
        </w:rPr>
      </w:pPr>
    </w:p>
    <w:p w14:paraId="2E4CA50B" w14:textId="77777777" w:rsidR="00CE056F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 xml:space="preserve">A </w:t>
      </w:r>
      <w:r w:rsidRPr="007A605D">
        <w:t>formula sheet is provided for reference.</w:t>
      </w:r>
    </w:p>
    <w:p w14:paraId="4D6456C2" w14:textId="77777777" w:rsidR="00703950" w:rsidRDefault="00703950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14:paraId="1D61406C" w14:textId="77777777" w:rsidR="00703950" w:rsidRPr="007A605D" w:rsidRDefault="004C1525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>University approved c</w:t>
      </w:r>
      <w:r w:rsidR="00703950">
        <w:t>alculators are permitted.</w:t>
      </w:r>
    </w:p>
    <w:p w14:paraId="36F130F3" w14:textId="77777777" w:rsidR="00CE056F" w:rsidRPr="007A605D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</w:pPr>
    </w:p>
    <w:p w14:paraId="5DEF9937" w14:textId="77777777" w:rsidR="00CE056F" w:rsidRPr="001C60E5" w:rsidRDefault="00CE056F">
      <w:pPr>
        <w:pStyle w:val="BodyText"/>
        <w:rPr>
          <w:i/>
        </w:rPr>
      </w:pPr>
    </w:p>
    <w:p w14:paraId="4BD5C2FF" w14:textId="77777777" w:rsidR="00D31A6E" w:rsidRDefault="00D31A6E" w:rsidP="005672D9">
      <w:pPr>
        <w:pStyle w:val="BodyText"/>
        <w:ind w:left="720"/>
        <w:rPr>
          <w:sz w:val="28"/>
        </w:rPr>
      </w:pPr>
    </w:p>
    <w:p w14:paraId="62A69FAE" w14:textId="77777777" w:rsidR="00056C41" w:rsidRDefault="00056C41" w:rsidP="005672D9">
      <w:pPr>
        <w:pStyle w:val="BodyText"/>
        <w:ind w:left="720"/>
        <w:rPr>
          <w:sz w:val="28"/>
        </w:rPr>
      </w:pPr>
    </w:p>
    <w:p w14:paraId="2D48B765" w14:textId="77777777" w:rsidR="00056C41" w:rsidRDefault="00056C41" w:rsidP="005672D9">
      <w:pPr>
        <w:pStyle w:val="BodyText"/>
        <w:ind w:left="720"/>
        <w:rPr>
          <w:sz w:val="28"/>
        </w:rPr>
      </w:pPr>
    </w:p>
    <w:p w14:paraId="59B067B8" w14:textId="77777777" w:rsidR="00056C41" w:rsidRDefault="00056C41" w:rsidP="005672D9">
      <w:pPr>
        <w:pStyle w:val="BodyText"/>
        <w:ind w:left="720"/>
        <w:rPr>
          <w:sz w:val="28"/>
        </w:rPr>
      </w:pPr>
    </w:p>
    <w:p w14:paraId="1B49F9FD" w14:textId="77777777" w:rsidR="00D4133B" w:rsidRDefault="00D4133B" w:rsidP="00F66924">
      <w:pPr>
        <w:spacing w:after="200" w:line="276" w:lineRule="auto"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247F5C0C" w14:textId="77777777" w:rsidR="00812D44" w:rsidRDefault="00812D44">
      <w:pPr>
        <w:rPr>
          <w:rFonts w:ascii="Calibri" w:eastAsia="Calibri" w:hAnsi="Calibri"/>
          <w:b/>
          <w:szCs w:val="24"/>
          <w:u w:val="single"/>
          <w:lang w:eastAsia="en-US"/>
        </w:rPr>
      </w:pPr>
      <w:r>
        <w:rPr>
          <w:rFonts w:ascii="Calibri" w:eastAsia="Calibri" w:hAnsi="Calibri"/>
          <w:b/>
          <w:szCs w:val="24"/>
          <w:u w:val="single"/>
          <w:lang w:eastAsia="en-US"/>
        </w:rPr>
        <w:br w:type="page"/>
      </w:r>
    </w:p>
    <w:p w14:paraId="17AC3886" w14:textId="3082C9AA" w:rsidR="00FE0D90" w:rsidRPr="004C1525" w:rsidRDefault="004C1525" w:rsidP="00F66924">
      <w:pPr>
        <w:spacing w:after="200" w:line="276" w:lineRule="auto"/>
        <w:rPr>
          <w:rFonts w:ascii="Calibri" w:eastAsia="Calibri" w:hAnsi="Calibri"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ONE</w:t>
      </w:r>
    </w:p>
    <w:p w14:paraId="5BADBCFD" w14:textId="77777777" w:rsidR="006F3401" w:rsidRPr="00FE0D90" w:rsidRDefault="006F3401" w:rsidP="006F3401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333820FC" w14:textId="1A6A8E0F" w:rsidR="009638DF" w:rsidRPr="00DD5FD9" w:rsidRDefault="004D2F29" w:rsidP="00DD5FD9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Transducers are used for the conversion of one physical quantity into another and perform a significant role in a measurement system.  What are the prime differences between what we may term as </w:t>
      </w:r>
      <w:r w:rsidRPr="004D2F29">
        <w:rPr>
          <w:rFonts w:ascii="Calibri" w:eastAsia="Calibri" w:hAnsi="Calibri"/>
          <w:i/>
          <w:iCs/>
          <w:szCs w:val="24"/>
          <w:lang w:eastAsia="en-US"/>
        </w:rPr>
        <w:t>measurement</w:t>
      </w:r>
      <w:r>
        <w:rPr>
          <w:rFonts w:ascii="Calibri" w:eastAsia="Calibri" w:hAnsi="Calibri"/>
          <w:szCs w:val="24"/>
          <w:lang w:eastAsia="en-US"/>
        </w:rPr>
        <w:t xml:space="preserve"> and what we describe as </w:t>
      </w:r>
      <w:r w:rsidRPr="004D2F29">
        <w:rPr>
          <w:rFonts w:ascii="Calibri" w:eastAsia="Calibri" w:hAnsi="Calibri"/>
          <w:i/>
          <w:iCs/>
          <w:szCs w:val="24"/>
          <w:lang w:eastAsia="en-US"/>
        </w:rPr>
        <w:t>monitoring</w:t>
      </w:r>
      <w:r>
        <w:rPr>
          <w:rFonts w:ascii="Calibri" w:eastAsia="Calibri" w:hAnsi="Calibri"/>
          <w:szCs w:val="24"/>
          <w:lang w:eastAsia="en-US"/>
        </w:rPr>
        <w:t>?</w:t>
      </w:r>
    </w:p>
    <w:p w14:paraId="7433A63C" w14:textId="6E8B9757" w:rsidR="004527CD" w:rsidRDefault="00863A0C" w:rsidP="00DD5FD9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4D2F29">
        <w:rPr>
          <w:rFonts w:ascii="Calibri" w:eastAsia="Calibri" w:hAnsi="Calibri"/>
          <w:szCs w:val="24"/>
          <w:lang w:eastAsia="en-US"/>
        </w:rPr>
        <w:t>2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7C7D3584" w14:textId="096D5B95" w:rsidR="00863A0C" w:rsidRPr="00863A0C" w:rsidRDefault="004D2F29" w:rsidP="00863A0C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All instruments contain inherent inaccuracies hence it is important to understand the form of the error </w:t>
      </w:r>
      <w:proofErr w:type="gramStart"/>
      <w:r>
        <w:rPr>
          <w:rFonts w:ascii="Calibri" w:eastAsia="Calibri" w:hAnsi="Calibri"/>
          <w:sz w:val="24"/>
          <w:szCs w:val="24"/>
          <w:lang w:eastAsia="en-US"/>
        </w:rPr>
        <w:t>in order to</w:t>
      </w:r>
      <w:proofErr w:type="gramEnd"/>
      <w:r>
        <w:rPr>
          <w:rFonts w:ascii="Calibri" w:eastAsia="Calibri" w:hAnsi="Calibri"/>
          <w:sz w:val="24"/>
          <w:szCs w:val="24"/>
          <w:lang w:eastAsia="en-US"/>
        </w:rPr>
        <w:t xml:space="preserve"> provide an estimate of the uncertainty in the measurement.  What are the two types of error typically found when taking a measurement, and describe their fundamental differences?</w:t>
      </w:r>
    </w:p>
    <w:p w14:paraId="6A7B148B" w14:textId="735698D5" w:rsidR="007F6A35" w:rsidRDefault="009638DF" w:rsidP="007F6A35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</w:t>
      </w:r>
      <w:r w:rsidR="00D90DF2">
        <w:rPr>
          <w:rFonts w:ascii="Calibri" w:eastAsia="Calibri" w:hAnsi="Calibri"/>
          <w:sz w:val="24"/>
          <w:szCs w:val="24"/>
          <w:lang w:eastAsia="en-US"/>
        </w:rPr>
        <w:t>4</w:t>
      </w:r>
      <w:r w:rsidR="00F66924">
        <w:rPr>
          <w:rFonts w:ascii="Calibri" w:eastAsia="Calibri" w:hAnsi="Calibri"/>
          <w:sz w:val="24"/>
          <w:szCs w:val="24"/>
          <w:lang w:eastAsia="en-US"/>
        </w:rPr>
        <w:t xml:space="preserve"> marks)</w:t>
      </w:r>
    </w:p>
    <w:p w14:paraId="0ED001A0" w14:textId="77777777" w:rsidR="007F6A35" w:rsidRPr="007F6A35" w:rsidRDefault="007F6A35" w:rsidP="007F6A35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</w:p>
    <w:p w14:paraId="5CDB0488" w14:textId="03623C94" w:rsidR="007F6A35" w:rsidRPr="007F6A35" w:rsidRDefault="007F6A35" w:rsidP="007F6A35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Describe how a resistance strain gauge may be applied to measure </w:t>
      </w:r>
      <w:r w:rsidR="00D90DF2">
        <w:rPr>
          <w:rFonts w:ascii="Calibri" w:eastAsia="Calibri" w:hAnsi="Calibri"/>
          <w:sz w:val="24"/>
          <w:szCs w:val="24"/>
          <w:lang w:eastAsia="en-US"/>
        </w:rPr>
        <w:t>pressure and</w:t>
      </w:r>
      <w:r>
        <w:rPr>
          <w:rFonts w:ascii="Calibri" w:eastAsia="Calibri" w:hAnsi="Calibri"/>
          <w:sz w:val="24"/>
          <w:szCs w:val="24"/>
          <w:lang w:eastAsia="en-US"/>
        </w:rPr>
        <w:t xml:space="preserve"> what physical parameter of the gauge is being utilised?</w:t>
      </w:r>
    </w:p>
    <w:p w14:paraId="5949B217" w14:textId="77777777" w:rsidR="007F6A35" w:rsidRDefault="007F6A35" w:rsidP="007F6A35">
      <w:pPr>
        <w:pStyle w:val="ListParagraph"/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7B4210A4" w14:textId="157B41DF" w:rsidR="004527CD" w:rsidRPr="00DD5FD9" w:rsidRDefault="007F6A35" w:rsidP="00DD5FD9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</w:t>
      </w:r>
      <w:r w:rsidR="00D90DF2">
        <w:rPr>
          <w:rFonts w:ascii="Calibri" w:eastAsia="Calibri" w:hAnsi="Calibri"/>
          <w:sz w:val="24"/>
          <w:szCs w:val="24"/>
          <w:lang w:eastAsia="en-US"/>
        </w:rPr>
        <w:t>3</w:t>
      </w:r>
      <w:r>
        <w:rPr>
          <w:rFonts w:ascii="Calibri" w:eastAsia="Calibri" w:hAnsi="Calibri"/>
          <w:sz w:val="24"/>
          <w:szCs w:val="24"/>
          <w:lang w:eastAsia="en-US"/>
        </w:rPr>
        <w:t xml:space="preserve"> marks)</w:t>
      </w:r>
    </w:p>
    <w:p w14:paraId="3085602F" w14:textId="77777777" w:rsidR="00FE0D90" w:rsidRPr="00FE0D90" w:rsidRDefault="00FE0D90" w:rsidP="00FE0D90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A</w:t>
      </w:r>
      <w:r w:rsidR="00DD5FD9">
        <w:rPr>
          <w:rFonts w:ascii="Calibri" w:eastAsia="Calibri" w:hAnsi="Calibri"/>
          <w:szCs w:val="24"/>
          <w:lang w:eastAsia="en-US"/>
        </w:rPr>
        <w:t xml:space="preserve"> simple displacement</w:t>
      </w:r>
      <w:r w:rsidRPr="00FE0D90">
        <w:rPr>
          <w:rFonts w:ascii="Calibri" w:eastAsia="Calibri" w:hAnsi="Calibri"/>
          <w:szCs w:val="24"/>
          <w:lang w:eastAsia="en-US"/>
        </w:rPr>
        <w:t xml:space="preserve"> measuring system </w:t>
      </w:r>
      <w:r w:rsidR="00DD5FD9">
        <w:rPr>
          <w:rFonts w:ascii="Calibri" w:eastAsia="Calibri" w:hAnsi="Calibri"/>
          <w:szCs w:val="24"/>
          <w:lang w:eastAsia="en-US"/>
        </w:rPr>
        <w:t>is used to monitor the</w:t>
      </w:r>
      <w:r w:rsidR="00F66924">
        <w:rPr>
          <w:rFonts w:ascii="Calibri" w:eastAsia="Calibri" w:hAnsi="Calibri"/>
          <w:szCs w:val="24"/>
          <w:lang w:eastAsia="en-US"/>
        </w:rPr>
        <w:t xml:space="preserve"> angular</w:t>
      </w:r>
      <w:r w:rsidRPr="00FE0D90">
        <w:rPr>
          <w:rFonts w:ascii="Calibri" w:eastAsia="Calibri" w:hAnsi="Calibri"/>
          <w:szCs w:val="24"/>
          <w:lang w:eastAsia="en-US"/>
        </w:rPr>
        <w:t xml:space="preserve"> </w:t>
      </w:r>
      <w:r w:rsidR="00DD5FD9">
        <w:rPr>
          <w:rFonts w:ascii="Calibri" w:eastAsia="Calibri" w:hAnsi="Calibri"/>
          <w:szCs w:val="24"/>
          <w:lang w:eastAsia="en-US"/>
        </w:rPr>
        <w:t>displacement of a telecommunications mast due to wind loading.  The instruments that comprise the measuring system, along with their</w:t>
      </w:r>
      <w:r w:rsidR="00F66924">
        <w:rPr>
          <w:rFonts w:ascii="Calibri" w:eastAsia="Calibri" w:hAnsi="Calibri"/>
          <w:szCs w:val="24"/>
          <w:lang w:eastAsia="en-US"/>
        </w:rPr>
        <w:t xml:space="preserve"> individual sensitivities are</w:t>
      </w:r>
      <w:r w:rsidR="00DD5FD9">
        <w:rPr>
          <w:rFonts w:ascii="Calibri" w:eastAsia="Calibri" w:hAnsi="Calibri"/>
          <w:szCs w:val="24"/>
          <w:lang w:eastAsia="en-US"/>
        </w:rPr>
        <w:t xml:space="preserve"> as given</w:t>
      </w:r>
      <w:r w:rsidR="004C1525">
        <w:rPr>
          <w:rFonts w:ascii="Calibri" w:eastAsia="Calibri" w:hAnsi="Calibri"/>
          <w:szCs w:val="24"/>
          <w:lang w:eastAsia="en-US"/>
        </w:rPr>
        <w:t>:</w:t>
      </w:r>
    </w:p>
    <w:p w14:paraId="07C7C79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 xml:space="preserve">Angular Potentiometer </w:t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  <w:t>0.7</w:t>
      </w:r>
      <w:r w:rsidR="00A20657">
        <w:rPr>
          <w:rFonts w:ascii="Calibri" w:eastAsia="Calibri" w:hAnsi="Calibri"/>
          <w:szCs w:val="24"/>
          <w:lang w:eastAsia="en-US"/>
        </w:rPr>
        <w:t xml:space="preserve">5 </w:t>
      </w:r>
      <w:r w:rsidR="00374497">
        <w:rPr>
          <w:rFonts w:ascii="Calibri" w:eastAsia="Calibri" w:hAnsi="Calibri"/>
          <w:szCs w:val="24"/>
          <w:lang w:eastAsia="en-US"/>
        </w:rPr>
        <w:t>Ω/rad</w:t>
      </w:r>
    </w:p>
    <w:p w14:paraId="16419207" w14:textId="77777777" w:rsidR="00FE0D90" w:rsidRPr="00FE0D90" w:rsidRDefault="00DD5FD9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  <w:t>Wheatstone bridge</w:t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15</w:t>
      </w:r>
      <w:r w:rsidR="00374497">
        <w:rPr>
          <w:rFonts w:ascii="Calibri" w:eastAsia="Calibri" w:hAnsi="Calibri"/>
          <w:szCs w:val="24"/>
          <w:lang w:eastAsia="en-US"/>
        </w:rPr>
        <w:t>0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mV/Ω</w:t>
      </w:r>
    </w:p>
    <w:p w14:paraId="6C8BCEA9" w14:textId="77777777"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 xml:space="preserve">Voltage </w:t>
      </w:r>
      <w:r>
        <w:rPr>
          <w:rFonts w:ascii="Calibri" w:eastAsia="Calibri" w:hAnsi="Calibri"/>
          <w:szCs w:val="24"/>
          <w:lang w:eastAsia="en-US"/>
        </w:rPr>
        <w:t>A</w:t>
      </w:r>
      <w:r w:rsidR="00FE0D90" w:rsidRPr="00FE0D90">
        <w:rPr>
          <w:rFonts w:ascii="Calibri" w:eastAsia="Calibri" w:hAnsi="Calibri"/>
          <w:szCs w:val="24"/>
          <w:lang w:eastAsia="en-US"/>
        </w:rPr>
        <w:t>mplifier (gain)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>5</w:t>
      </w:r>
      <w:r w:rsidR="00FE0D90" w:rsidRPr="00FE0D90">
        <w:rPr>
          <w:rFonts w:ascii="Calibri" w:eastAsia="Calibri" w:hAnsi="Calibri"/>
          <w:szCs w:val="24"/>
          <w:lang w:eastAsia="en-US"/>
        </w:rPr>
        <w:t>00 V/V</w:t>
      </w:r>
    </w:p>
    <w:p w14:paraId="4A842B78" w14:textId="77777777"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  <w:t>R</w:t>
      </w:r>
      <w:r w:rsidR="00DD5FD9">
        <w:rPr>
          <w:rFonts w:ascii="Calibri" w:eastAsia="Calibri" w:hAnsi="Calibri"/>
          <w:szCs w:val="24"/>
          <w:lang w:eastAsia="en-US"/>
        </w:rPr>
        <w:t>ecording device</w:t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  <w:t>1</w:t>
      </w:r>
      <w:r>
        <w:rPr>
          <w:rFonts w:ascii="Calibri" w:eastAsia="Calibri" w:hAnsi="Calibri"/>
          <w:szCs w:val="24"/>
          <w:lang w:eastAsia="en-US"/>
        </w:rPr>
        <w:t>.0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cm/V</w:t>
      </w:r>
    </w:p>
    <w:p w14:paraId="4B84810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5568245" w14:textId="77777777" w:rsidR="00FE0D90" w:rsidRPr="00FE0D90" w:rsidRDefault="004C1525" w:rsidP="00FE0D90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D</w:t>
      </w:r>
      <w:r w:rsidR="00FE0D90" w:rsidRPr="00FE0D90">
        <w:rPr>
          <w:rFonts w:ascii="Calibri" w:eastAsia="Calibri" w:hAnsi="Calibri"/>
          <w:szCs w:val="24"/>
          <w:lang w:eastAsia="en-US"/>
        </w:rPr>
        <w:t>etermine the</w:t>
      </w:r>
      <w:r w:rsidR="00DD5FD9">
        <w:rPr>
          <w:rFonts w:ascii="Calibri" w:eastAsia="Calibri" w:hAnsi="Calibri"/>
          <w:szCs w:val="24"/>
          <w:lang w:eastAsia="en-US"/>
        </w:rPr>
        <w:t xml:space="preserve"> overall system sensitivity.</w:t>
      </w:r>
    </w:p>
    <w:p w14:paraId="52D068A8" w14:textId="77777777" w:rsidR="00FE0D90" w:rsidRPr="00DD5FD9" w:rsidRDefault="00DD5FD9" w:rsidP="00DD5FD9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What is </w:t>
      </w:r>
      <w:r w:rsidR="00374497">
        <w:rPr>
          <w:rFonts w:ascii="Calibri" w:eastAsia="Calibri" w:hAnsi="Calibri"/>
          <w:szCs w:val="24"/>
          <w:lang w:eastAsia="en-US"/>
        </w:rPr>
        <w:t xml:space="preserve">the angular </w:t>
      </w:r>
      <w:r w:rsidR="00FE0D90" w:rsidRPr="00FE0D90">
        <w:rPr>
          <w:rFonts w:ascii="Calibri" w:eastAsia="Calibri" w:hAnsi="Calibri"/>
          <w:szCs w:val="24"/>
          <w:lang w:eastAsia="en-US"/>
        </w:rPr>
        <w:t>disp</w:t>
      </w:r>
      <w:r w:rsidR="00374497">
        <w:rPr>
          <w:rFonts w:ascii="Calibri" w:eastAsia="Calibri" w:hAnsi="Calibri"/>
          <w:szCs w:val="24"/>
          <w:lang w:eastAsia="en-US"/>
        </w:rPr>
        <w:t xml:space="preserve">lacement </w:t>
      </w:r>
      <w:r>
        <w:rPr>
          <w:rFonts w:ascii="Calibri" w:eastAsia="Calibri" w:hAnsi="Calibri"/>
          <w:szCs w:val="24"/>
          <w:lang w:eastAsia="en-US"/>
        </w:rPr>
        <w:t xml:space="preserve">of the mast if the recording device displays </w:t>
      </w:r>
      <w:r w:rsidR="00374497">
        <w:rPr>
          <w:rFonts w:ascii="Calibri" w:eastAsia="Calibri" w:hAnsi="Calibri"/>
          <w:szCs w:val="24"/>
          <w:lang w:eastAsia="en-US"/>
        </w:rPr>
        <w:t xml:space="preserve">a reading of </w:t>
      </w:r>
      <w:r>
        <w:rPr>
          <w:rFonts w:ascii="Calibri" w:eastAsia="Calibri" w:hAnsi="Calibri"/>
          <w:szCs w:val="24"/>
          <w:lang w:eastAsia="en-US"/>
        </w:rPr>
        <w:t>8.5</w:t>
      </w:r>
      <w:r w:rsidR="004C1525" w:rsidRPr="00DD5FD9">
        <w:rPr>
          <w:rFonts w:ascii="Calibri" w:eastAsia="Calibri" w:hAnsi="Calibri"/>
          <w:szCs w:val="24"/>
          <w:lang w:eastAsia="en-US"/>
        </w:rPr>
        <w:t xml:space="preserve"> </w:t>
      </w:r>
      <w:r w:rsidR="00374497" w:rsidRPr="00DD5FD9">
        <w:rPr>
          <w:rFonts w:ascii="Calibri" w:eastAsia="Calibri" w:hAnsi="Calibri"/>
          <w:szCs w:val="24"/>
          <w:lang w:eastAsia="en-US"/>
        </w:rPr>
        <w:t>cm</w:t>
      </w:r>
      <w:r>
        <w:rPr>
          <w:rFonts w:ascii="Calibri" w:eastAsia="Calibri" w:hAnsi="Calibri"/>
          <w:szCs w:val="24"/>
          <w:lang w:eastAsia="en-US"/>
        </w:rPr>
        <w:t>?</w:t>
      </w:r>
    </w:p>
    <w:p w14:paraId="204BDBD6" w14:textId="77777777" w:rsidR="007F6A35" w:rsidRPr="00FE0D90" w:rsidRDefault="007F6A35" w:rsidP="009D0957">
      <w:pPr>
        <w:spacing w:after="200" w:line="276" w:lineRule="auto"/>
        <w:ind w:left="1440" w:hanging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(iii)</w:t>
      </w:r>
      <w:r>
        <w:rPr>
          <w:rFonts w:ascii="Calibri" w:eastAsia="Calibri" w:hAnsi="Calibri"/>
          <w:szCs w:val="24"/>
          <w:lang w:eastAsia="en-US"/>
        </w:rPr>
        <w:tab/>
        <w:t xml:space="preserve">What is the function of the Wheatstone bridge element </w:t>
      </w:r>
      <w:r w:rsidR="009D0957">
        <w:rPr>
          <w:rFonts w:ascii="Calibri" w:eastAsia="Calibri" w:hAnsi="Calibri"/>
          <w:szCs w:val="24"/>
          <w:lang w:eastAsia="en-US"/>
        </w:rPr>
        <w:t>in the measuring system?</w:t>
      </w:r>
    </w:p>
    <w:p w14:paraId="193D5C50" w14:textId="2F097015" w:rsidR="00FE0D90" w:rsidRDefault="00FE0D90" w:rsidP="00FE0D90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</w:t>
      </w:r>
      <w:r w:rsidR="009D0957">
        <w:rPr>
          <w:rFonts w:ascii="Calibri" w:eastAsia="Calibri" w:hAnsi="Calibri"/>
          <w:szCs w:val="24"/>
          <w:lang w:eastAsia="en-US"/>
        </w:rPr>
        <w:t>6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181DB324" w14:textId="466E39EE" w:rsidR="00D20F67" w:rsidRDefault="00D20F67" w:rsidP="00D20F67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0DB12EBD" w14:textId="34A5606C" w:rsidR="00D20F67" w:rsidRPr="00D20F67" w:rsidRDefault="00D20F67" w:rsidP="00D20F67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Non-linearity of a measurement instrument is generally quoted as a function of the error when the instrument is used.  By means of a suitable sketch, describe what is meant by non-linearity and the equations that quantify it.</w:t>
      </w:r>
    </w:p>
    <w:p w14:paraId="03F6CB2D" w14:textId="77777777" w:rsidR="001730B1" w:rsidRDefault="00D20F67" w:rsidP="001730B1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(5 marks)</w:t>
      </w:r>
    </w:p>
    <w:p w14:paraId="51A4C6E7" w14:textId="77777777" w:rsidR="00D4133B" w:rsidRDefault="00D4133B" w:rsidP="001730B1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2C857698" w14:textId="0008189C" w:rsidR="00FE0D90" w:rsidRPr="001730B1" w:rsidRDefault="004C1525" w:rsidP="001730B1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1730B1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TWO</w:t>
      </w:r>
    </w:p>
    <w:p w14:paraId="17237445" w14:textId="77777777" w:rsidR="002C6E40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463046BE" w14:textId="77777777" w:rsidR="002C6E40" w:rsidRPr="004C1525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4516D265" w14:textId="77777777" w:rsidR="00FE0D90" w:rsidRDefault="00B45203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Describe the fundamental difference between an open-loop control system and a closed-loop control system.  Your description should include the differences in instrumentation and the operational characteristics of the two systems.</w:t>
      </w:r>
    </w:p>
    <w:p w14:paraId="179251B3" w14:textId="77777777" w:rsidR="00A6621F" w:rsidRPr="00FE0D90" w:rsidRDefault="00A6621F" w:rsidP="00A6621F">
      <w:pPr>
        <w:spacing w:after="200" w:line="276" w:lineRule="auto"/>
        <w:ind w:left="1069"/>
        <w:contextualSpacing/>
        <w:rPr>
          <w:rFonts w:ascii="Calibri" w:eastAsia="Calibri" w:hAnsi="Calibri"/>
          <w:szCs w:val="24"/>
          <w:lang w:eastAsia="en-US"/>
        </w:rPr>
      </w:pPr>
    </w:p>
    <w:p w14:paraId="6354EDCF" w14:textId="77777777" w:rsid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667075">
        <w:rPr>
          <w:rFonts w:ascii="Calibri" w:eastAsia="Calibri" w:hAnsi="Calibri"/>
          <w:szCs w:val="24"/>
          <w:lang w:eastAsia="en-US"/>
        </w:rPr>
        <w:t>(</w:t>
      </w:r>
      <w:r w:rsidR="00B45203">
        <w:rPr>
          <w:rFonts w:ascii="Calibri" w:eastAsia="Calibri" w:hAnsi="Calibri"/>
          <w:szCs w:val="24"/>
          <w:lang w:eastAsia="en-US"/>
        </w:rPr>
        <w:t>5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4C33F75D" w14:textId="77777777" w:rsidR="00667075" w:rsidRPr="00FE0D90" w:rsidRDefault="00667075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00A58A79" w14:textId="7DF1E69B" w:rsidR="00FE0D90" w:rsidRDefault="00C0451D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A simple continuous closed-loop control system can adopt a </w:t>
      </w:r>
      <w:r w:rsidRPr="00C0451D">
        <w:rPr>
          <w:rFonts w:ascii="Calibri" w:eastAsia="Calibri" w:hAnsi="Calibri"/>
          <w:i/>
          <w:iCs/>
          <w:szCs w:val="24"/>
          <w:lang w:eastAsia="en-US"/>
        </w:rPr>
        <w:t>proportional</w:t>
      </w:r>
      <w:r>
        <w:rPr>
          <w:rFonts w:ascii="Calibri" w:eastAsia="Calibri" w:hAnsi="Calibri"/>
          <w:szCs w:val="24"/>
          <w:lang w:eastAsia="en-US"/>
        </w:rPr>
        <w:t xml:space="preserve"> control strategy.  Describe what is meant by proportional control and by means of a suitable sketch, show the </w:t>
      </w:r>
      <w:proofErr w:type="gramStart"/>
      <w:r>
        <w:rPr>
          <w:rFonts w:ascii="Calibri" w:eastAsia="Calibri" w:hAnsi="Calibri"/>
          <w:szCs w:val="24"/>
          <w:lang w:eastAsia="en-US"/>
        </w:rPr>
        <w:t>particular error</w:t>
      </w:r>
      <w:proofErr w:type="gramEnd"/>
      <w:r>
        <w:rPr>
          <w:rFonts w:ascii="Calibri" w:eastAsia="Calibri" w:hAnsi="Calibri"/>
          <w:szCs w:val="24"/>
          <w:lang w:eastAsia="en-US"/>
        </w:rPr>
        <w:t xml:space="preserve"> that is associated with such a control mode.</w:t>
      </w:r>
    </w:p>
    <w:p w14:paraId="69BDF5B5" w14:textId="77777777" w:rsidR="00B45203" w:rsidRPr="00FE0D90" w:rsidRDefault="00B45203" w:rsidP="00B45203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78811F9" w14:textId="69F1EEBC" w:rsidR="009E1AD2" w:rsidRDefault="00FE0D90" w:rsidP="009E1AD2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B45203">
        <w:rPr>
          <w:rFonts w:ascii="Calibri" w:eastAsia="Calibri" w:hAnsi="Calibri"/>
          <w:szCs w:val="24"/>
          <w:lang w:eastAsia="en-US"/>
        </w:rPr>
        <w:t>(</w:t>
      </w:r>
      <w:r w:rsidR="00C0451D">
        <w:rPr>
          <w:rFonts w:ascii="Calibri" w:eastAsia="Calibri" w:hAnsi="Calibri"/>
          <w:szCs w:val="24"/>
          <w:lang w:eastAsia="en-US"/>
        </w:rPr>
        <w:t>5</w:t>
      </w:r>
      <w:r w:rsidR="00B45203">
        <w:rPr>
          <w:rFonts w:ascii="Calibri" w:eastAsia="Calibri" w:hAnsi="Calibri"/>
          <w:szCs w:val="24"/>
          <w:lang w:eastAsia="en-US"/>
        </w:rPr>
        <w:t xml:space="preserve"> </w:t>
      </w:r>
      <w:r w:rsidR="009E1AD2">
        <w:rPr>
          <w:rFonts w:ascii="Calibri" w:eastAsia="Calibri" w:hAnsi="Calibri"/>
          <w:szCs w:val="24"/>
          <w:lang w:eastAsia="en-US"/>
        </w:rPr>
        <w:t>marks)</w:t>
      </w:r>
    </w:p>
    <w:p w14:paraId="7A264E00" w14:textId="77777777" w:rsidR="009E1AD2" w:rsidRDefault="009E1AD2" w:rsidP="009E1AD2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2A8B6052" w14:textId="77777777" w:rsidR="00A6621F" w:rsidRPr="00A6621F" w:rsidRDefault="009E1AD2" w:rsidP="00A6621F">
      <w:pPr>
        <w:pStyle w:val="ListParagraph"/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If a </w:t>
      </w:r>
      <w:proofErr w:type="gramStart"/>
      <w:r>
        <w:rPr>
          <w:rFonts w:ascii="Calibri" w:eastAsia="Calibri" w:hAnsi="Calibri"/>
          <w:sz w:val="24"/>
          <w:szCs w:val="24"/>
          <w:lang w:eastAsia="en-US"/>
        </w:rPr>
        <w:t>closed-loop control systems</w:t>
      </w:r>
      <w:proofErr w:type="gramEnd"/>
      <w:r>
        <w:rPr>
          <w:rFonts w:ascii="Calibri" w:eastAsia="Calibri" w:hAnsi="Calibri"/>
          <w:sz w:val="24"/>
          <w:szCs w:val="24"/>
          <w:lang w:eastAsia="en-US"/>
        </w:rPr>
        <w:t xml:space="preserve"> comprises just one element in the forward path</w:t>
      </w:r>
      <w:r w:rsidR="00A6621F">
        <w:rPr>
          <w:rFonts w:ascii="Calibri" w:eastAsia="Calibri" w:hAnsi="Calibri"/>
          <w:sz w:val="24"/>
          <w:szCs w:val="24"/>
          <w:lang w:eastAsia="en-US"/>
        </w:rPr>
        <w:t xml:space="preserve"> and a single feedback measurement element, by means of a simple sketch, prove that the overall closed-loop system transfer function is given by;</w:t>
      </w:r>
    </w:p>
    <w:p w14:paraId="3FFAE941" w14:textId="77777777" w:rsidR="00A6621F" w:rsidRPr="009D0957" w:rsidRDefault="00AE4575" w:rsidP="00A6621F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Cs w:val="24"/>
                  <w:lang w:eastAsia="en-US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i</m:t>
                  </m:r>
                </m:sub>
              </m:sSub>
              <m:r>
                <w:rPr>
                  <w:rFonts w:ascii="Cambria Math" w:hAnsi="Cambria Math"/>
                  <w:szCs w:val="24"/>
                  <w:lang w:eastAsia="en-US"/>
                </w:rPr>
                <m:t xml:space="preserve"> </m:t>
              </m:r>
            </m:den>
          </m:f>
          <m:r>
            <w:rPr>
              <w:rFonts w:ascii="Cambria Math" w:hAnsi="Cambria Math"/>
              <w:szCs w:val="24"/>
              <w:lang w:eastAsia="en-US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szCs w:val="24"/>
                  <w:lang w:eastAsia="en-US"/>
                </w:rPr>
              </m:ctrlPr>
            </m:fPr>
            <m:num>
              <m:r>
                <w:rPr>
                  <w:rFonts w:ascii="Cambria Math" w:hAnsi="Cambria Math"/>
                  <w:szCs w:val="24"/>
                  <w:lang w:eastAsia="en-US"/>
                </w:rPr>
                <m:t>G</m:t>
              </m:r>
            </m:num>
            <m:den>
              <m:r>
                <w:rPr>
                  <w:rFonts w:ascii="Cambria Math" w:hAnsi="Cambria Math"/>
                  <w:szCs w:val="24"/>
                  <w:lang w:eastAsia="en-US"/>
                </w:rPr>
                <m:t>1+GH</m:t>
              </m:r>
            </m:den>
          </m:f>
        </m:oMath>
      </m:oMathPara>
    </w:p>
    <w:p w14:paraId="17D336B0" w14:textId="77777777" w:rsidR="00A6621F" w:rsidRDefault="00A6621F" w:rsidP="00A6621F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  <w:t>(5 marks)</w:t>
      </w:r>
    </w:p>
    <w:p w14:paraId="1CE5A9C6" w14:textId="77777777" w:rsidR="00A6621F" w:rsidRPr="00A6621F" w:rsidRDefault="00A6621F" w:rsidP="00A6621F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 w:val="24"/>
          <w:szCs w:val="24"/>
          <w:lang w:eastAsia="en-US"/>
        </w:rPr>
      </w:pPr>
    </w:p>
    <w:p w14:paraId="31AECE5F" w14:textId="7DC687D8" w:rsidR="00FE0D90" w:rsidRDefault="00B45203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A closed-loop control system consists of a sensor whose transfer function of 5.0 mA/V is in series with a solenoid valve with a transfer function of 0.25 mm/mA.  If the feedback loop device has a transfer function of 150 mV/mm, determine the overall system transfer function for </w:t>
      </w:r>
      <w:r w:rsidR="009E1AD2">
        <w:rPr>
          <w:rFonts w:ascii="Calibri" w:eastAsia="Calibri" w:hAnsi="Calibri"/>
          <w:szCs w:val="24"/>
          <w:lang w:eastAsia="en-US"/>
        </w:rPr>
        <w:t>the closed-loop system.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667075">
        <w:rPr>
          <w:rFonts w:ascii="Calibri" w:eastAsia="Calibri" w:hAnsi="Calibri"/>
          <w:szCs w:val="24"/>
          <w:lang w:eastAsia="en-US"/>
        </w:rPr>
        <w:t>(</w:t>
      </w:r>
      <w:r w:rsidR="00B523A8">
        <w:rPr>
          <w:rFonts w:ascii="Calibri" w:eastAsia="Calibri" w:hAnsi="Calibri"/>
          <w:szCs w:val="24"/>
          <w:lang w:eastAsia="en-US"/>
        </w:rPr>
        <w:t>3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44565EBB" w14:textId="77777777" w:rsidR="00B523A8" w:rsidRDefault="00B523A8" w:rsidP="00B523A8">
      <w:pPr>
        <w:spacing w:after="200" w:line="276" w:lineRule="auto"/>
        <w:ind w:left="1069"/>
        <w:contextualSpacing/>
        <w:rPr>
          <w:rFonts w:ascii="Calibri" w:eastAsia="Calibri" w:hAnsi="Calibri"/>
          <w:szCs w:val="24"/>
          <w:lang w:eastAsia="en-US"/>
        </w:rPr>
      </w:pPr>
    </w:p>
    <w:p w14:paraId="479D6F60" w14:textId="301C1BCC" w:rsidR="00B523A8" w:rsidRDefault="00B523A8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Give two industrial examples of closed-loop control systems.</w:t>
      </w:r>
    </w:p>
    <w:p w14:paraId="13023A2F" w14:textId="77777777" w:rsidR="00B523A8" w:rsidRDefault="00B523A8" w:rsidP="00B523A8">
      <w:pPr>
        <w:pStyle w:val="ListParagraph"/>
        <w:rPr>
          <w:rFonts w:ascii="Calibri" w:eastAsia="Calibri" w:hAnsi="Calibri"/>
          <w:szCs w:val="24"/>
          <w:lang w:eastAsia="en-US"/>
        </w:rPr>
      </w:pPr>
    </w:p>
    <w:p w14:paraId="41632153" w14:textId="028E0B6D" w:rsidR="00B523A8" w:rsidRDefault="00B523A8" w:rsidP="00B523A8">
      <w:pPr>
        <w:spacing w:after="200" w:line="276" w:lineRule="auto"/>
        <w:ind w:left="79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(2 marks)</w:t>
      </w:r>
    </w:p>
    <w:p w14:paraId="1A2FEA41" w14:textId="77777777" w:rsidR="00667075" w:rsidRDefault="00667075" w:rsidP="00667075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B3A8DFD" w14:textId="77777777" w:rsidR="00A828DA" w:rsidRDefault="00A828DA" w:rsidP="00A828DA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1B06D4B7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5C0E61DF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21ACE3D0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6EEC099D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739863AD" w14:textId="00AC5957" w:rsidR="004C1525" w:rsidRPr="004C1525" w:rsidRDefault="004C1525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THREE</w:t>
      </w:r>
    </w:p>
    <w:p w14:paraId="3834EBD8" w14:textId="77777777" w:rsidR="004C1525" w:rsidRDefault="004C1525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lang w:eastAsia="en-US"/>
        </w:rPr>
      </w:pPr>
    </w:p>
    <w:p w14:paraId="61488B05" w14:textId="4C20EA2A" w:rsidR="00FE0D90" w:rsidRPr="00FE0D90" w:rsidRDefault="002237AC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(a)</w:t>
      </w:r>
    </w:p>
    <w:p w14:paraId="400786E4" w14:textId="6EE46D94" w:rsidR="00483B90" w:rsidRPr="002237AC" w:rsidRDefault="00BA15CE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2237AC">
        <w:rPr>
          <w:rFonts w:ascii="Calibri" w:eastAsia="Calibri" w:hAnsi="Calibri"/>
          <w:szCs w:val="24"/>
          <w:lang w:eastAsia="en-US"/>
        </w:rPr>
        <w:t xml:space="preserve">A closed-loop control system comprises of a controller whose transfer function is 15 in series with a </w:t>
      </w:r>
      <w:proofErr w:type="spellStart"/>
      <w:r w:rsidRPr="002237AC">
        <w:rPr>
          <w:rFonts w:ascii="Calibri" w:eastAsia="Calibri" w:hAnsi="Calibri"/>
          <w:szCs w:val="24"/>
          <w:lang w:eastAsia="en-US"/>
        </w:rPr>
        <w:t>d.c.</w:t>
      </w:r>
      <w:proofErr w:type="spellEnd"/>
      <w:r w:rsidRPr="002237AC">
        <w:rPr>
          <w:rFonts w:ascii="Calibri" w:eastAsia="Calibri" w:hAnsi="Calibri"/>
          <w:szCs w:val="24"/>
          <w:lang w:eastAsia="en-US"/>
        </w:rPr>
        <w:t xml:space="preserve"> motor with a transfer function of 0.35 rpm/V.  </w:t>
      </w:r>
    </w:p>
    <w:p w14:paraId="7BCEA6AD" w14:textId="77777777" w:rsidR="00FE0D90" w:rsidRPr="002237AC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41DD307C" w14:textId="3E30ABBA" w:rsidR="00594395" w:rsidRPr="002237AC" w:rsidRDefault="00BA15CE" w:rsidP="002237AC">
      <w:pPr>
        <w:pStyle w:val="ListParagraph"/>
        <w:numPr>
          <w:ilvl w:val="0"/>
          <w:numId w:val="4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237AC">
        <w:rPr>
          <w:rFonts w:ascii="Calibri" w:eastAsia="Calibri" w:hAnsi="Calibri"/>
          <w:sz w:val="24"/>
          <w:szCs w:val="24"/>
          <w:lang w:eastAsia="en-US"/>
        </w:rPr>
        <w:t>Determine the required transfer function of the measurement system in the feedback path that would ensure that the steady-state error of the system is zero.</w:t>
      </w:r>
    </w:p>
    <w:p w14:paraId="5D99E5C7" w14:textId="296EEAC4" w:rsidR="00594395" w:rsidRPr="002237AC" w:rsidRDefault="002237AC" w:rsidP="002237AC">
      <w:pPr>
        <w:spacing w:after="200" w:line="276" w:lineRule="auto"/>
        <w:ind w:left="7920"/>
        <w:contextualSpacing/>
        <w:rPr>
          <w:rFonts w:ascii="Calibri" w:eastAsia="Calibri" w:hAnsi="Calibri"/>
          <w:szCs w:val="24"/>
          <w:lang w:eastAsia="en-US"/>
        </w:rPr>
      </w:pPr>
      <w:r w:rsidRPr="002237AC">
        <w:rPr>
          <w:rFonts w:ascii="Calibri" w:eastAsia="Calibri" w:hAnsi="Calibri"/>
          <w:szCs w:val="24"/>
          <w:lang w:eastAsia="en-US"/>
        </w:rPr>
        <w:t>(</w:t>
      </w:r>
      <w:r w:rsidR="008B6A73">
        <w:rPr>
          <w:rFonts w:ascii="Calibri" w:eastAsia="Calibri" w:hAnsi="Calibri"/>
          <w:szCs w:val="24"/>
          <w:lang w:eastAsia="en-US"/>
        </w:rPr>
        <w:t>6</w:t>
      </w:r>
      <w:r w:rsidRPr="002237AC">
        <w:rPr>
          <w:rFonts w:ascii="Calibri" w:eastAsia="Calibri" w:hAnsi="Calibri"/>
          <w:szCs w:val="24"/>
          <w:lang w:eastAsia="en-US"/>
        </w:rPr>
        <w:t xml:space="preserve"> </w:t>
      </w:r>
      <w:r w:rsidR="00594395" w:rsidRPr="002237AC">
        <w:rPr>
          <w:rFonts w:ascii="Calibri" w:eastAsia="Calibri" w:hAnsi="Calibri"/>
          <w:szCs w:val="24"/>
          <w:lang w:eastAsia="en-US"/>
        </w:rPr>
        <w:t>marks)</w:t>
      </w:r>
    </w:p>
    <w:p w14:paraId="7410F03C" w14:textId="2DE71E55" w:rsidR="00594395" w:rsidRPr="002237AC" w:rsidRDefault="00BA15CE" w:rsidP="002237AC">
      <w:pPr>
        <w:pStyle w:val="ListParagraph"/>
        <w:numPr>
          <w:ilvl w:val="0"/>
          <w:numId w:val="4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237AC">
        <w:rPr>
          <w:rFonts w:ascii="Calibri" w:eastAsia="Calibri" w:hAnsi="Calibri"/>
          <w:sz w:val="24"/>
          <w:szCs w:val="24"/>
          <w:lang w:eastAsia="en-US"/>
        </w:rPr>
        <w:t>Using the value of transfer function for the feedback loop element determined in part (</w:t>
      </w:r>
      <w:proofErr w:type="spellStart"/>
      <w:r w:rsidR="00061D07">
        <w:rPr>
          <w:rFonts w:ascii="Calibri" w:eastAsia="Calibri" w:hAnsi="Calibri"/>
          <w:sz w:val="24"/>
          <w:szCs w:val="24"/>
          <w:lang w:eastAsia="en-US"/>
        </w:rPr>
        <w:t>i</w:t>
      </w:r>
      <w:proofErr w:type="spellEnd"/>
      <w:r w:rsidRPr="002237AC">
        <w:rPr>
          <w:rFonts w:ascii="Calibri" w:eastAsia="Calibri" w:hAnsi="Calibri"/>
          <w:sz w:val="24"/>
          <w:szCs w:val="24"/>
          <w:lang w:eastAsia="en-US"/>
        </w:rPr>
        <w:t xml:space="preserve">) above, show that for a 15 % reduction in the transfer function of the controller, the steady-state error is no more than approximately </w:t>
      </w:r>
      <w:r w:rsidR="002237AC" w:rsidRPr="002237AC">
        <w:rPr>
          <w:rFonts w:ascii="Calibri" w:eastAsia="Calibri" w:hAnsi="Calibri"/>
          <w:sz w:val="24"/>
          <w:szCs w:val="24"/>
          <w:lang w:eastAsia="en-US"/>
        </w:rPr>
        <w:t xml:space="preserve">3.5 % less than the input quantity. </w:t>
      </w:r>
    </w:p>
    <w:p w14:paraId="48DD320C" w14:textId="51B339E7" w:rsidR="00216662" w:rsidRDefault="002237AC" w:rsidP="002237AC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</w:t>
      </w:r>
      <w:r w:rsidRPr="002237AC">
        <w:rPr>
          <w:rFonts w:ascii="Calibri" w:eastAsia="Calibri" w:hAnsi="Calibri"/>
          <w:szCs w:val="24"/>
          <w:lang w:eastAsia="en-US"/>
        </w:rPr>
        <w:t>3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216662" w:rsidRPr="002237AC">
        <w:rPr>
          <w:rFonts w:ascii="Calibri" w:eastAsia="Calibri" w:hAnsi="Calibri"/>
          <w:szCs w:val="24"/>
          <w:lang w:eastAsia="en-US"/>
        </w:rPr>
        <w:t>marks)</w:t>
      </w:r>
    </w:p>
    <w:p w14:paraId="63C14089" w14:textId="77777777" w:rsidR="00061D07" w:rsidRPr="002237AC" w:rsidRDefault="00061D07" w:rsidP="002237AC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</w:p>
    <w:p w14:paraId="7D7B3695" w14:textId="77777777" w:rsidR="002237AC" w:rsidRDefault="002237AC" w:rsidP="002237AC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(b)</w:t>
      </w:r>
    </w:p>
    <w:p w14:paraId="527CA547" w14:textId="19658235" w:rsidR="00417D06" w:rsidRDefault="00417D06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417D06">
        <w:rPr>
          <w:rFonts w:ascii="Calibri" w:eastAsia="Calibri" w:hAnsi="Calibri"/>
          <w:szCs w:val="24"/>
          <w:lang w:eastAsia="en-US"/>
        </w:rPr>
        <w:t>A hydraulic fluid system comprises of a resistance to flow (</w:t>
      </w:r>
      <w:r w:rsidRPr="00417D06">
        <w:rPr>
          <w:rFonts w:ascii="Calibri" w:eastAsia="Calibri" w:hAnsi="Calibri"/>
          <w:i/>
          <w:szCs w:val="24"/>
          <w:lang w:eastAsia="en-US"/>
        </w:rPr>
        <w:t>R</w:t>
      </w:r>
      <w:r w:rsidRPr="00417D06">
        <w:rPr>
          <w:rFonts w:ascii="Calibri" w:eastAsia="Calibri" w:hAnsi="Calibri"/>
          <w:szCs w:val="24"/>
          <w:lang w:eastAsia="en-US"/>
        </w:rPr>
        <w:t>) in series with an accumulator that acts as the hydraulic capacitance (</w:t>
      </w:r>
      <w:r w:rsidRPr="00417D06">
        <w:rPr>
          <w:rFonts w:ascii="Calibri" w:eastAsia="Calibri" w:hAnsi="Calibri"/>
          <w:i/>
          <w:szCs w:val="24"/>
          <w:lang w:eastAsia="en-US"/>
        </w:rPr>
        <w:t>C</w:t>
      </w:r>
      <w:r w:rsidRPr="00417D06">
        <w:rPr>
          <w:rFonts w:ascii="Calibri" w:eastAsia="Calibri" w:hAnsi="Calibri"/>
          <w:szCs w:val="24"/>
          <w:lang w:eastAsia="en-US"/>
        </w:rPr>
        <w:t>) in the system.   When subject to a sudden supply pressure (</w:t>
      </w:r>
      <w:r w:rsidRPr="00417D06">
        <w:rPr>
          <w:rFonts w:ascii="Calibri" w:eastAsia="Calibri" w:hAnsi="Calibri"/>
          <w:i/>
          <w:szCs w:val="24"/>
          <w:lang w:eastAsia="en-US"/>
        </w:rPr>
        <w:t>P</w:t>
      </w:r>
      <w:r w:rsidRPr="00417D06">
        <w:rPr>
          <w:rFonts w:ascii="Calibri" w:eastAsia="Calibri" w:hAnsi="Calibri"/>
          <w:szCs w:val="24"/>
          <w:lang w:eastAsia="en-US"/>
        </w:rPr>
        <w:t>)</w:t>
      </w:r>
      <w:r>
        <w:rPr>
          <w:rFonts w:ascii="Calibri" w:eastAsia="Calibri" w:hAnsi="Calibri"/>
          <w:szCs w:val="24"/>
          <w:lang w:eastAsia="en-US"/>
        </w:rPr>
        <w:t xml:space="preserve">, the pressure drop across the accumulator </w:t>
      </w:r>
      <w:r w:rsidR="00265D5E">
        <w:rPr>
          <w:rFonts w:ascii="Calibri" w:eastAsia="Calibri" w:hAnsi="Calibri"/>
          <w:szCs w:val="24"/>
          <w:lang w:eastAsia="en-US"/>
        </w:rPr>
        <w:t>(</w:t>
      </w:r>
      <w:r w:rsidR="00265D5E" w:rsidRPr="00265D5E">
        <w:rPr>
          <w:rFonts w:ascii="Calibri" w:eastAsia="Calibri" w:hAnsi="Calibri"/>
          <w:i/>
          <w:iCs/>
          <w:szCs w:val="24"/>
          <w:lang w:eastAsia="en-US"/>
        </w:rPr>
        <w:t>p</w:t>
      </w:r>
      <w:r w:rsidR="00265D5E" w:rsidRPr="00265D5E">
        <w:rPr>
          <w:rFonts w:ascii="Calibri" w:eastAsia="Calibri" w:hAnsi="Calibri"/>
          <w:i/>
          <w:iCs/>
          <w:szCs w:val="24"/>
          <w:vertAlign w:val="subscript"/>
          <w:lang w:eastAsia="en-US"/>
        </w:rPr>
        <w:t>c</w:t>
      </w:r>
      <w:r w:rsidR="00265D5E">
        <w:rPr>
          <w:rFonts w:ascii="Calibri" w:eastAsia="Calibri" w:hAnsi="Calibri"/>
          <w:szCs w:val="24"/>
          <w:lang w:eastAsia="en-US"/>
        </w:rPr>
        <w:t xml:space="preserve">) </w:t>
      </w:r>
      <w:r>
        <w:rPr>
          <w:rFonts w:ascii="Calibri" w:eastAsia="Calibri" w:hAnsi="Calibri"/>
          <w:szCs w:val="24"/>
          <w:lang w:eastAsia="en-US"/>
        </w:rPr>
        <w:t xml:space="preserve">is given </w:t>
      </w:r>
      <w:proofErr w:type="gramStart"/>
      <w:r>
        <w:rPr>
          <w:rFonts w:ascii="Calibri" w:eastAsia="Calibri" w:hAnsi="Calibri"/>
          <w:szCs w:val="24"/>
          <w:lang w:eastAsia="en-US"/>
        </w:rPr>
        <w:t>by;</w:t>
      </w:r>
      <w:proofErr w:type="gramEnd"/>
      <w:r>
        <w:rPr>
          <w:rFonts w:ascii="Calibri" w:eastAsia="Calibri" w:hAnsi="Calibri"/>
          <w:szCs w:val="24"/>
          <w:lang w:eastAsia="en-US"/>
        </w:rPr>
        <w:t xml:space="preserve"> </w:t>
      </w:r>
    </w:p>
    <w:p w14:paraId="549F2660" w14:textId="159283C8" w:rsidR="00417D06" w:rsidRDefault="00265D5E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Cs w:val="24"/>
                <w:lang w:eastAsia="en-US"/>
              </w:rPr>
              <m:t>p</m:t>
            </m:r>
          </m:e>
          <m:sub>
            <m:r>
              <w:rPr>
                <w:rFonts w:ascii="Cambria Math" w:eastAsia="Calibri" w:hAnsi="Cambria Math"/>
                <w:szCs w:val="24"/>
                <w:lang w:eastAsia="en-US"/>
              </w:rPr>
              <m:t>c</m:t>
            </m:r>
          </m:sub>
        </m:sSub>
        <m:r>
          <w:rPr>
            <w:rFonts w:ascii="Cambria Math" w:eastAsia="Calibri" w:hAnsi="Cambria Math"/>
            <w:szCs w:val="24"/>
            <w:lang w:eastAsia="en-US"/>
          </w:rPr>
          <m:t>=P</m:t>
        </m:r>
        <m:d>
          <m:dPr>
            <m:begChr m:val="["/>
            <m:endChr m:val="]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eastAsia="Calibri" w:hAnsi="Cambria Math"/>
                        <w:i/>
                        <w:szCs w:val="24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="Calibri" w:hAnsi="Cambria Math"/>
                        <w:szCs w:val="24"/>
                        <w:lang w:eastAsia="en-US"/>
                      </w:rPr>
                      <m:t>-t</m:t>
                    </m:r>
                  </m:num>
                  <m:den>
                    <m:r>
                      <w:rPr>
                        <w:rFonts w:ascii="Cambria Math" w:eastAsia="Calibri" w:hAnsi="Cambria Math"/>
                        <w:szCs w:val="24"/>
                        <w:lang w:eastAsia="en-US"/>
                      </w:rPr>
                      <m:t>RC</m:t>
                    </m:r>
                  </m:den>
                </m:f>
              </m:sup>
            </m:sSup>
          </m:e>
        </m:d>
      </m:oMath>
    </w:p>
    <w:p w14:paraId="5EEB594A" w14:textId="77777777" w:rsidR="00265D5E" w:rsidRDefault="00265D5E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68D5C0C3" w14:textId="56F33665" w:rsidR="00216662" w:rsidRPr="00265D5E" w:rsidRDefault="00216662" w:rsidP="00265D5E">
      <w:pPr>
        <w:pStyle w:val="ListParagraph"/>
        <w:numPr>
          <w:ilvl w:val="0"/>
          <w:numId w:val="48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65D5E">
        <w:rPr>
          <w:rFonts w:ascii="Calibri" w:eastAsia="Calibri" w:hAnsi="Calibri"/>
          <w:sz w:val="24"/>
          <w:szCs w:val="24"/>
          <w:lang w:eastAsia="en-US"/>
        </w:rPr>
        <w:t>If it is found that the time for the hydraulic system to reach its steady-state output value is 15 seconds, and the value of the hydraulic capacitance in the system is 0.015, determine the magnitude of the system resistance.</w:t>
      </w:r>
    </w:p>
    <w:p w14:paraId="75A6CBD6" w14:textId="34348712" w:rsidR="00265D5E" w:rsidRPr="001752FA" w:rsidRDefault="00265D5E" w:rsidP="001752FA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(3 </w:t>
      </w:r>
      <w:r w:rsidR="00216662" w:rsidRPr="00265D5E">
        <w:rPr>
          <w:rFonts w:ascii="Calibri" w:eastAsia="Calibri" w:hAnsi="Calibri"/>
          <w:szCs w:val="24"/>
          <w:lang w:eastAsia="en-US"/>
        </w:rPr>
        <w:t>marks)</w:t>
      </w:r>
    </w:p>
    <w:p w14:paraId="18CE7671" w14:textId="723DC3D1" w:rsidR="00216662" w:rsidRPr="00265D5E" w:rsidRDefault="00216662" w:rsidP="00265D5E">
      <w:pPr>
        <w:pStyle w:val="ListParagraph"/>
        <w:numPr>
          <w:ilvl w:val="0"/>
          <w:numId w:val="48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65D5E">
        <w:rPr>
          <w:rFonts w:ascii="Calibri" w:eastAsia="Calibri" w:hAnsi="Calibri"/>
          <w:sz w:val="24"/>
          <w:szCs w:val="24"/>
          <w:lang w:eastAsia="en-US"/>
        </w:rPr>
        <w:t>Sketch a typical graph that represents the response of this first order system</w:t>
      </w:r>
      <w:r w:rsidR="00265D5E">
        <w:rPr>
          <w:rFonts w:ascii="Calibri" w:eastAsia="Calibri" w:hAnsi="Calibri"/>
          <w:sz w:val="24"/>
          <w:szCs w:val="24"/>
          <w:lang w:eastAsia="en-US"/>
        </w:rPr>
        <w:t xml:space="preserve"> to a step input</w:t>
      </w:r>
      <w:r w:rsidRPr="00265D5E">
        <w:rPr>
          <w:rFonts w:ascii="Calibri" w:eastAsia="Calibri" w:hAnsi="Calibri"/>
          <w:sz w:val="24"/>
          <w:szCs w:val="24"/>
          <w:lang w:eastAsia="en-US"/>
        </w:rPr>
        <w:t>, indicating how p</w:t>
      </w:r>
      <w:r w:rsidRPr="00265D5E">
        <w:rPr>
          <w:rFonts w:ascii="Calibri" w:eastAsia="Calibri" w:hAnsi="Calibri"/>
          <w:sz w:val="24"/>
          <w:szCs w:val="24"/>
          <w:vertAlign w:val="subscript"/>
          <w:lang w:eastAsia="en-US"/>
        </w:rPr>
        <w:t>c</w:t>
      </w:r>
      <w:r w:rsidRPr="00265D5E">
        <w:rPr>
          <w:rFonts w:ascii="Calibri" w:eastAsia="Calibri" w:hAnsi="Calibri"/>
          <w:sz w:val="24"/>
          <w:szCs w:val="24"/>
          <w:lang w:eastAsia="en-US"/>
        </w:rPr>
        <w:t xml:space="preserve"> varies with increasing time from 0 to 15 seconds.</w:t>
      </w:r>
    </w:p>
    <w:p w14:paraId="43A29AE7" w14:textId="15F0ABB6" w:rsidR="00216662" w:rsidRPr="00E94E64" w:rsidRDefault="00E94E64" w:rsidP="00E94E64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</w:t>
      </w:r>
      <w:r w:rsidR="006464C8">
        <w:rPr>
          <w:rFonts w:ascii="Calibri" w:eastAsia="Calibri" w:hAnsi="Calibri"/>
          <w:szCs w:val="24"/>
          <w:lang w:eastAsia="en-US"/>
        </w:rPr>
        <w:t>4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216662" w:rsidRPr="00E94E64">
        <w:rPr>
          <w:rFonts w:ascii="Calibri" w:eastAsia="Calibri" w:hAnsi="Calibri"/>
          <w:szCs w:val="24"/>
          <w:lang w:eastAsia="en-US"/>
        </w:rPr>
        <w:t>marks)</w:t>
      </w:r>
    </w:p>
    <w:p w14:paraId="501D5F31" w14:textId="0EE88E70" w:rsidR="00FE0D90" w:rsidRPr="000E0680" w:rsidRDefault="000E0680" w:rsidP="000E0680">
      <w:pPr>
        <w:spacing w:after="200" w:line="276" w:lineRule="auto"/>
        <w:ind w:left="720" w:hanging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(c)</w:t>
      </w:r>
      <w:r>
        <w:rPr>
          <w:rFonts w:ascii="Calibri" w:eastAsia="Calibri" w:hAnsi="Calibri"/>
          <w:szCs w:val="24"/>
          <w:lang w:eastAsia="en-US"/>
        </w:rPr>
        <w:tab/>
      </w:r>
      <w:r w:rsidR="00656C4D">
        <w:rPr>
          <w:rFonts w:ascii="Calibri" w:eastAsia="Calibri" w:hAnsi="Calibri"/>
          <w:szCs w:val="24"/>
          <w:lang w:eastAsia="en-US"/>
        </w:rPr>
        <w:t xml:space="preserve">The dynamic response of a typical first order system may be represented by the relationship </w:t>
      </w:r>
      <w:bookmarkStart w:id="0" w:name="_Hlk56429782"/>
      <m:oMath>
        <m:r>
          <w:rPr>
            <w:rFonts w:ascii="Cambria Math" w:eastAsia="Calibri" w:hAnsi="Cambria Math"/>
            <w:szCs w:val="24"/>
            <w:lang w:eastAsia="en-US"/>
          </w:rPr>
          <m:t>y</m:t>
        </m:r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  <w:bookmarkEnd w:id="0"/>
        <m:r>
          <w:rPr>
            <w:rFonts w:ascii="Cambria Math" w:eastAsia="Calibri" w:hAnsi="Cambria Math"/>
            <w:szCs w:val="24"/>
            <w:lang w:eastAsia="en-US"/>
          </w:rPr>
          <m:t xml:space="preserve">= </m:t>
        </m:r>
        <m:acc>
          <m:accPr>
            <m:chr m:val="̃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accPr>
          <m:e>
            <m:r>
              <w:rPr>
                <w:rFonts w:ascii="Cambria Math" w:eastAsia="Calibri" w:hAnsi="Cambria Math"/>
                <w:szCs w:val="24"/>
                <w:lang w:eastAsia="en-US"/>
              </w:rPr>
              <m:t>y</m:t>
            </m:r>
          </m:e>
        </m:acc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  <m:r>
          <w:rPr>
            <w:rFonts w:ascii="Cambria Math" w:eastAsia="Calibri" w:hAnsi="Cambria Math"/>
            <w:szCs w:val="24"/>
            <w:lang w:eastAsia="en-US"/>
          </w:rPr>
          <m:t xml:space="preserve">+ </m:t>
        </m:r>
        <m:bar>
          <m:barPr>
            <m:pos m:val="top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barPr>
          <m:e>
            <m:r>
              <w:rPr>
                <w:rFonts w:ascii="Cambria Math" w:eastAsia="Calibri" w:hAnsi="Cambria Math"/>
                <w:szCs w:val="24"/>
                <w:lang w:eastAsia="en-US"/>
              </w:rPr>
              <m:t>y</m:t>
            </m:r>
          </m:e>
        </m:bar>
        <m:r>
          <w:rPr>
            <w:rFonts w:ascii="Cambria Math" w:eastAsia="Calibri" w:hAnsi="Cambria Math"/>
            <w:szCs w:val="24"/>
            <w:lang w:eastAsia="en-US"/>
          </w:rPr>
          <m:t>(t)</m:t>
        </m:r>
      </m:oMath>
      <w:r w:rsidR="009B0503">
        <w:rPr>
          <w:rFonts w:ascii="Calibri" w:eastAsia="Calibri" w:hAnsi="Calibri"/>
          <w:szCs w:val="24"/>
          <w:lang w:eastAsia="en-US"/>
        </w:rPr>
        <w:t xml:space="preserve">, where </w:t>
      </w:r>
      <m:oMath>
        <m:r>
          <w:rPr>
            <w:rFonts w:ascii="Cambria Math" w:eastAsia="Calibri" w:hAnsi="Cambria Math"/>
            <w:szCs w:val="24"/>
            <w:lang w:eastAsia="en-US"/>
          </w:rPr>
          <m:t>y</m:t>
        </m:r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</m:oMath>
      <w:r w:rsidR="009B0503">
        <w:rPr>
          <w:rFonts w:ascii="Calibri" w:eastAsia="Calibri" w:hAnsi="Calibri"/>
          <w:szCs w:val="24"/>
          <w:lang w:eastAsia="en-US"/>
        </w:rPr>
        <w:t xml:space="preserve"> is the overall system response.  Describe the meaning of the other two terms in the equation and show their relationship on a simple sketch.</w:t>
      </w:r>
    </w:p>
    <w:p w14:paraId="5462229C" w14:textId="77777777" w:rsidR="00D4133B" w:rsidRDefault="00FE0D90" w:rsidP="006464C8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</w:t>
      </w:r>
      <w:r w:rsidR="006464C8">
        <w:rPr>
          <w:rFonts w:ascii="Calibri" w:eastAsia="Calibri" w:hAnsi="Calibri"/>
          <w:szCs w:val="24"/>
          <w:lang w:eastAsia="en-US"/>
        </w:rPr>
        <w:t>4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533DAFCC" w14:textId="0209FE01" w:rsidR="004C1525" w:rsidRPr="00D4133B" w:rsidRDefault="004C1525" w:rsidP="006464C8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4C1525">
        <w:rPr>
          <w:rFonts w:ascii="Calibri" w:hAnsi="Calibri"/>
          <w:b/>
          <w:szCs w:val="24"/>
          <w:u w:val="single"/>
          <w:lang w:eastAsia="en-US"/>
        </w:rPr>
        <w:lastRenderedPageBreak/>
        <w:t>FOUR</w:t>
      </w:r>
    </w:p>
    <w:p w14:paraId="008E150E" w14:textId="77777777" w:rsidR="002C6E40" w:rsidRPr="004C1525" w:rsidRDefault="002C6E40" w:rsidP="0046680B">
      <w:pPr>
        <w:spacing w:after="200" w:line="276" w:lineRule="auto"/>
        <w:ind w:left="720" w:hanging="720"/>
        <w:rPr>
          <w:rFonts w:ascii="Calibri" w:hAnsi="Calibri"/>
          <w:b/>
          <w:szCs w:val="24"/>
          <w:u w:val="single"/>
          <w:lang w:eastAsia="en-US"/>
        </w:rPr>
      </w:pPr>
    </w:p>
    <w:p w14:paraId="65CA7BCC" w14:textId="742D89DC" w:rsidR="004C1525" w:rsidRDefault="0035356D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A </w:t>
      </w:r>
      <w:r w:rsidR="004C18C0">
        <w:rPr>
          <w:rFonts w:ascii="Calibri" w:eastAsia="Calibri" w:hAnsi="Calibri"/>
          <w:szCs w:val="24"/>
          <w:lang w:eastAsia="en-US"/>
        </w:rPr>
        <w:t>series Resistor, Inductor and Capacitor (RLC) circuit</w:t>
      </w:r>
      <w:r>
        <w:rPr>
          <w:rFonts w:ascii="Calibri" w:eastAsia="Calibri" w:hAnsi="Calibri"/>
          <w:szCs w:val="24"/>
          <w:lang w:eastAsia="en-US"/>
        </w:rPr>
        <w:t xml:space="preserve"> </w:t>
      </w:r>
      <w:proofErr w:type="gramStart"/>
      <w:r>
        <w:rPr>
          <w:rFonts w:ascii="Calibri" w:eastAsia="Calibri" w:hAnsi="Calibri"/>
          <w:szCs w:val="24"/>
          <w:lang w:eastAsia="en-US"/>
        </w:rPr>
        <w:t>is considered to be</w:t>
      </w:r>
      <w:proofErr w:type="gramEnd"/>
      <w:r>
        <w:rPr>
          <w:rFonts w:ascii="Calibri" w:eastAsia="Calibri" w:hAnsi="Calibri"/>
          <w:szCs w:val="24"/>
          <w:lang w:eastAsia="en-US"/>
        </w:rPr>
        <w:t xml:space="preserve"> a second order system.  A step change in the </w:t>
      </w:r>
      <w:r w:rsidR="004C18C0">
        <w:rPr>
          <w:rFonts w:ascii="Calibri" w:eastAsia="Calibri" w:hAnsi="Calibri"/>
          <w:szCs w:val="24"/>
          <w:lang w:eastAsia="en-US"/>
        </w:rPr>
        <w:t>supply voltage</w:t>
      </w:r>
      <w:r>
        <w:rPr>
          <w:rFonts w:ascii="Calibri" w:eastAsia="Calibri" w:hAnsi="Calibri"/>
          <w:szCs w:val="24"/>
          <w:lang w:eastAsia="en-US"/>
        </w:rPr>
        <w:t xml:space="preserve">, by suddenly </w:t>
      </w:r>
      <w:r w:rsidR="004C18C0">
        <w:rPr>
          <w:rFonts w:ascii="Calibri" w:eastAsia="Calibri" w:hAnsi="Calibri"/>
          <w:szCs w:val="24"/>
          <w:lang w:eastAsia="en-US"/>
        </w:rPr>
        <w:t>activating a switch</w:t>
      </w:r>
      <w:r>
        <w:rPr>
          <w:rFonts w:ascii="Calibri" w:eastAsia="Calibri" w:hAnsi="Calibri"/>
          <w:szCs w:val="24"/>
          <w:lang w:eastAsia="en-US"/>
        </w:rPr>
        <w:t xml:space="preserve">, results in </w:t>
      </w:r>
      <w:r w:rsidR="004C18C0">
        <w:rPr>
          <w:rFonts w:ascii="Calibri" w:eastAsia="Calibri" w:hAnsi="Calibri"/>
          <w:szCs w:val="24"/>
          <w:lang w:eastAsia="en-US"/>
        </w:rPr>
        <w:t>a current flow in the circuit</w:t>
      </w:r>
      <w:r>
        <w:rPr>
          <w:rFonts w:ascii="Calibri" w:eastAsia="Calibri" w:hAnsi="Calibri"/>
          <w:szCs w:val="24"/>
          <w:lang w:eastAsia="en-US"/>
        </w:rPr>
        <w:t xml:space="preserve">.  The dynamic characteristics of the system is modelled by the following </w:t>
      </w:r>
      <w:r w:rsidR="004502D5">
        <w:rPr>
          <w:rFonts w:ascii="Calibri" w:eastAsia="Calibri" w:hAnsi="Calibri"/>
          <w:szCs w:val="24"/>
          <w:lang w:eastAsia="en-US"/>
        </w:rPr>
        <w:t xml:space="preserve">second order </w:t>
      </w:r>
      <w:r>
        <w:rPr>
          <w:rFonts w:ascii="Calibri" w:eastAsia="Calibri" w:hAnsi="Calibri"/>
          <w:szCs w:val="24"/>
          <w:lang w:eastAsia="en-US"/>
        </w:rPr>
        <w:t xml:space="preserve">differential </w:t>
      </w:r>
      <w:proofErr w:type="gramStart"/>
      <w:r>
        <w:rPr>
          <w:rFonts w:ascii="Calibri" w:eastAsia="Calibri" w:hAnsi="Calibri"/>
          <w:szCs w:val="24"/>
          <w:lang w:eastAsia="en-US"/>
        </w:rPr>
        <w:t>equation</w:t>
      </w:r>
      <w:r w:rsidR="002C06E6">
        <w:rPr>
          <w:rFonts w:ascii="Calibri" w:eastAsia="Calibri" w:hAnsi="Calibri"/>
          <w:szCs w:val="24"/>
          <w:lang w:eastAsia="en-US"/>
        </w:rPr>
        <w:t>;</w:t>
      </w:r>
      <w:proofErr w:type="gramEnd"/>
    </w:p>
    <w:p w14:paraId="23FC266A" w14:textId="77777777" w:rsidR="00F75EFA" w:rsidRDefault="00F75EFA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</w:p>
    <w:p w14:paraId="1B5A85A1" w14:textId="77777777" w:rsidR="002C06E6" w:rsidRDefault="002C06E6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m:oMath>
        <m:r>
          <w:rPr>
            <w:rFonts w:ascii="Cambria Math" w:eastAsia="Calibri" w:hAnsi="Cambria Math"/>
            <w:szCs w:val="24"/>
            <w:lang w:eastAsia="en-US"/>
          </w:rPr>
          <m:t xml:space="preserve">7.5 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Cs w:val="24"/>
            <w:lang w:eastAsia="en-US"/>
          </w:rPr>
          <m:t xml:space="preserve">+40 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Cs w:val="24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dt</m:t>
            </m:r>
          </m:den>
        </m:f>
        <m:r>
          <w:rPr>
            <w:rFonts w:ascii="Cambria Math" w:eastAsia="Calibri" w:hAnsi="Cambria Math"/>
            <w:szCs w:val="24"/>
            <w:lang w:eastAsia="en-US"/>
          </w:rPr>
          <m:t xml:space="preserve">+300 </m:t>
        </m:r>
        <m:sSub>
          <m:sSub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Cs w:val="24"/>
                <w:lang w:eastAsia="en-US"/>
              </w:rPr>
              <m:t>θ</m:t>
            </m:r>
          </m:e>
          <m:sub>
            <m:r>
              <w:rPr>
                <w:rFonts w:ascii="Cambria Math" w:eastAsia="Calibri" w:hAnsi="Cambria Math"/>
                <w:szCs w:val="24"/>
                <w:lang w:eastAsia="en-US"/>
              </w:rPr>
              <m:t>o</m:t>
            </m:r>
          </m:sub>
        </m:sSub>
        <m:r>
          <w:rPr>
            <w:rFonts w:ascii="Cambria Math" w:eastAsia="Calibri" w:hAnsi="Cambria Math"/>
            <w:szCs w:val="24"/>
            <w:lang w:eastAsia="en-US"/>
          </w:rPr>
          <m:t xml:space="preserve">=800 </m:t>
        </m:r>
        <m:sSub>
          <m:sSub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Cs w:val="24"/>
                <w:lang w:eastAsia="en-US"/>
              </w:rPr>
              <m:t>θ</m:t>
            </m:r>
          </m:e>
          <m:sub>
            <m:r>
              <w:rPr>
                <w:rFonts w:ascii="Cambria Math" w:eastAsia="Calibri" w:hAnsi="Cambria Math"/>
                <w:szCs w:val="24"/>
                <w:lang w:eastAsia="en-US"/>
              </w:rPr>
              <m:t>i</m:t>
            </m:r>
          </m:sub>
        </m:sSub>
      </m:oMath>
    </w:p>
    <w:p w14:paraId="7AC53226" w14:textId="77777777" w:rsidR="004C1525" w:rsidRPr="004C1525" w:rsidRDefault="004C1525" w:rsidP="004C1525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7A21D2A3" w14:textId="77777777" w:rsidR="004C1525" w:rsidRDefault="0035356D" w:rsidP="00654107">
      <w:pPr>
        <w:numPr>
          <w:ilvl w:val="0"/>
          <w:numId w:val="35"/>
        </w:numPr>
        <w:spacing w:after="200" w:line="276" w:lineRule="auto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By determining</w:t>
      </w:r>
      <w:r w:rsidR="00654107">
        <w:rPr>
          <w:rFonts w:ascii="Calibri" w:eastAsia="Calibri" w:hAnsi="Calibri"/>
          <w:szCs w:val="24"/>
          <w:lang w:eastAsia="en-US"/>
        </w:rPr>
        <w:t xml:space="preserve"> the damping</w:t>
      </w:r>
      <w:r>
        <w:rPr>
          <w:rFonts w:ascii="Calibri" w:eastAsia="Calibri" w:hAnsi="Calibri"/>
          <w:szCs w:val="24"/>
          <w:lang w:eastAsia="en-US"/>
        </w:rPr>
        <w:t xml:space="preserve"> ratio for the system,</w:t>
      </w:r>
      <w:r w:rsidR="00654107">
        <w:rPr>
          <w:rFonts w:ascii="Calibri" w:eastAsia="Calibri" w:hAnsi="Calibri"/>
          <w:szCs w:val="24"/>
          <w:lang w:eastAsia="en-US"/>
        </w:rPr>
        <w:t xml:space="preserve"> state whether the system is </w:t>
      </w:r>
      <w:r>
        <w:rPr>
          <w:rFonts w:ascii="Calibri" w:eastAsia="Calibri" w:hAnsi="Calibri"/>
          <w:szCs w:val="24"/>
          <w:lang w:eastAsia="en-US"/>
        </w:rPr>
        <w:t xml:space="preserve">considered as </w:t>
      </w:r>
      <w:r w:rsidR="00654107">
        <w:rPr>
          <w:rFonts w:ascii="Calibri" w:eastAsia="Calibri" w:hAnsi="Calibri"/>
          <w:szCs w:val="24"/>
          <w:lang w:eastAsia="en-US"/>
        </w:rPr>
        <w:t>underdamped, overdamped, or critically damped.</w:t>
      </w:r>
    </w:p>
    <w:p w14:paraId="7E9ABAB6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10F9CFEE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654107">
        <w:rPr>
          <w:rFonts w:ascii="Calibri" w:eastAsia="Calibri" w:hAnsi="Calibri"/>
          <w:szCs w:val="24"/>
          <w:lang w:eastAsia="en-US"/>
        </w:rPr>
        <w:t>5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14:paraId="5AAAA205" w14:textId="77777777" w:rsidR="002D497B" w:rsidRDefault="002D497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5F167B5F" w14:textId="77777777" w:rsidR="00654107" w:rsidRPr="004C1525" w:rsidRDefault="00654107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7C87D861" w14:textId="77777777" w:rsidR="004C1525" w:rsidRDefault="00654107" w:rsidP="0035356D">
      <w:pPr>
        <w:numPr>
          <w:ilvl w:val="0"/>
          <w:numId w:val="35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For the value of damping ratio determined in part (a) above, calculate the percentage peak overshoot</w:t>
      </w:r>
      <w:r w:rsidR="003261AD">
        <w:rPr>
          <w:rFonts w:ascii="Calibri" w:eastAsia="Calibri" w:hAnsi="Calibri"/>
          <w:szCs w:val="24"/>
          <w:lang w:eastAsia="en-US"/>
        </w:rPr>
        <w:t>, the rise time, peak time and 2</w:t>
      </w:r>
      <w:r w:rsidR="0035356D">
        <w:rPr>
          <w:rFonts w:ascii="Calibri" w:eastAsia="Calibri" w:hAnsi="Calibri"/>
          <w:szCs w:val="24"/>
          <w:lang w:eastAsia="en-US"/>
        </w:rPr>
        <w:t xml:space="preserve"> % settling time of the system.</w:t>
      </w:r>
    </w:p>
    <w:p w14:paraId="0284FE86" w14:textId="77777777" w:rsidR="00654107" w:rsidRPr="00C168AB" w:rsidRDefault="00654107" w:rsidP="00654107">
      <w:pPr>
        <w:spacing w:after="200" w:line="276" w:lineRule="auto"/>
        <w:ind w:left="927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432502C4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2D497B">
        <w:rPr>
          <w:rFonts w:ascii="Calibri" w:eastAsia="Calibri" w:hAnsi="Calibri"/>
          <w:szCs w:val="24"/>
          <w:lang w:eastAsia="en-US"/>
        </w:rPr>
        <w:t>6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14:paraId="7DE7F9DC" w14:textId="77777777" w:rsidR="002D497B" w:rsidRDefault="002D497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476969E7" w14:textId="77777777" w:rsidR="00C168AB" w:rsidRPr="004C1525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32109BDC" w14:textId="77777777" w:rsidR="00C168AB" w:rsidRPr="004C1525" w:rsidRDefault="00654107" w:rsidP="00654107">
      <w:pPr>
        <w:numPr>
          <w:ilvl w:val="0"/>
          <w:numId w:val="35"/>
        </w:numPr>
        <w:spacing w:after="200" w:line="276" w:lineRule="auto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Sketch a representative response of the output from this second-order system to a step input, including the values as found in part (b) above.</w:t>
      </w:r>
    </w:p>
    <w:p w14:paraId="423811B3" w14:textId="77777777" w:rsidR="00C168AB" w:rsidRDefault="00C168AB" w:rsidP="002D497B">
      <w:pPr>
        <w:jc w:val="both"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</w:t>
      </w:r>
      <w:r w:rsidR="00654107">
        <w:rPr>
          <w:rFonts w:ascii="Calibri" w:hAnsi="Calibri"/>
          <w:szCs w:val="24"/>
          <w:lang w:eastAsia="en-US"/>
        </w:rPr>
        <w:t>4</w:t>
      </w:r>
      <w:r>
        <w:rPr>
          <w:rFonts w:ascii="Calibri" w:hAnsi="Calibri"/>
          <w:szCs w:val="24"/>
          <w:lang w:eastAsia="en-US"/>
        </w:rPr>
        <w:t xml:space="preserve"> marks</w:t>
      </w:r>
      <w:r w:rsidR="002D497B">
        <w:rPr>
          <w:rFonts w:ascii="Calibri" w:hAnsi="Calibri"/>
          <w:szCs w:val="24"/>
          <w:lang w:eastAsia="en-US"/>
        </w:rPr>
        <w:t>)</w:t>
      </w:r>
    </w:p>
    <w:p w14:paraId="7C0BE481" w14:textId="77777777" w:rsidR="002D497B" w:rsidRDefault="002D497B" w:rsidP="002D497B">
      <w:pPr>
        <w:jc w:val="both"/>
        <w:rPr>
          <w:rFonts w:ascii="Calibri" w:hAnsi="Calibri"/>
          <w:szCs w:val="24"/>
          <w:lang w:eastAsia="en-US"/>
        </w:rPr>
      </w:pPr>
    </w:p>
    <w:p w14:paraId="6F4A18F4" w14:textId="77777777" w:rsidR="002D497B" w:rsidRDefault="002D497B" w:rsidP="002D497B">
      <w:pPr>
        <w:jc w:val="both"/>
        <w:rPr>
          <w:rFonts w:ascii="Calibri" w:hAnsi="Calibri"/>
          <w:szCs w:val="24"/>
          <w:lang w:eastAsia="en-US"/>
        </w:rPr>
      </w:pPr>
    </w:p>
    <w:p w14:paraId="08AC3EA8" w14:textId="6360BBF9" w:rsidR="002D497B" w:rsidRPr="0035356D" w:rsidRDefault="0035356D" w:rsidP="0035356D">
      <w:pPr>
        <w:pStyle w:val="ListParagraph"/>
        <w:numPr>
          <w:ilvl w:val="0"/>
          <w:numId w:val="35"/>
        </w:numPr>
        <w:rPr>
          <w:rFonts w:ascii="Calibri" w:hAnsi="Calibri"/>
          <w:sz w:val="24"/>
          <w:szCs w:val="24"/>
          <w:lang w:eastAsia="en-US"/>
        </w:rPr>
      </w:pPr>
      <w:proofErr w:type="gramStart"/>
      <w:r>
        <w:rPr>
          <w:rFonts w:ascii="Calibri" w:hAnsi="Calibri"/>
          <w:sz w:val="24"/>
          <w:szCs w:val="24"/>
          <w:lang w:eastAsia="en-US"/>
        </w:rPr>
        <w:t>In order to</w:t>
      </w:r>
      <w:proofErr w:type="gramEnd"/>
      <w:r>
        <w:rPr>
          <w:rFonts w:ascii="Calibri" w:hAnsi="Calibri"/>
          <w:sz w:val="24"/>
          <w:szCs w:val="24"/>
          <w:lang w:eastAsia="en-US"/>
        </w:rPr>
        <w:t xml:space="preserve"> control the oscillatory nature of the </w:t>
      </w:r>
      <w:r w:rsidR="004502D5">
        <w:rPr>
          <w:rFonts w:ascii="Calibri" w:hAnsi="Calibri"/>
          <w:sz w:val="24"/>
          <w:szCs w:val="24"/>
          <w:lang w:eastAsia="en-US"/>
        </w:rPr>
        <w:t>current flow in the circuit</w:t>
      </w:r>
      <w:r>
        <w:rPr>
          <w:rFonts w:ascii="Calibri" w:hAnsi="Calibri"/>
          <w:sz w:val="24"/>
          <w:szCs w:val="24"/>
          <w:lang w:eastAsia="en-US"/>
        </w:rPr>
        <w:t xml:space="preserve"> so that the p</w:t>
      </w:r>
      <w:r w:rsidR="003261AD">
        <w:rPr>
          <w:rFonts w:ascii="Calibri" w:hAnsi="Calibri"/>
          <w:sz w:val="24"/>
          <w:szCs w:val="24"/>
          <w:lang w:eastAsia="en-US"/>
        </w:rPr>
        <w:t>eak overshoot is no more than 15</w:t>
      </w:r>
      <w:r>
        <w:rPr>
          <w:rFonts w:ascii="Calibri" w:hAnsi="Calibri"/>
          <w:sz w:val="24"/>
          <w:szCs w:val="24"/>
          <w:lang w:eastAsia="en-US"/>
        </w:rPr>
        <w:t xml:space="preserve">%, what value of damping </w:t>
      </w:r>
      <w:r w:rsidR="00F75EFA">
        <w:rPr>
          <w:rFonts w:ascii="Calibri" w:hAnsi="Calibri"/>
          <w:sz w:val="24"/>
          <w:szCs w:val="24"/>
          <w:lang w:eastAsia="en-US"/>
        </w:rPr>
        <w:t>ratio would achieve this criterion?</w:t>
      </w:r>
    </w:p>
    <w:p w14:paraId="52EC69CE" w14:textId="77777777" w:rsidR="002D497B" w:rsidRDefault="002D497B" w:rsidP="002D497B">
      <w:pPr>
        <w:rPr>
          <w:rFonts w:ascii="Calibri" w:hAnsi="Calibri"/>
          <w:szCs w:val="24"/>
          <w:lang w:eastAsia="en-US"/>
        </w:rPr>
      </w:pPr>
    </w:p>
    <w:p w14:paraId="52A3D535" w14:textId="77777777" w:rsidR="002D497B" w:rsidRDefault="002D497B" w:rsidP="002D497B">
      <w:pPr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(5 marks)</w:t>
      </w:r>
    </w:p>
    <w:p w14:paraId="72373621" w14:textId="77777777" w:rsidR="00FE0D90" w:rsidRDefault="00C168AB" w:rsidP="00C168AB">
      <w:pPr>
        <w:spacing w:after="200"/>
        <w:ind w:left="720"/>
        <w:rPr>
          <w:rFonts w:ascii="Calibri" w:hAnsi="Calibri"/>
          <w:b/>
          <w:sz w:val="28"/>
          <w:szCs w:val="28"/>
          <w:lang w:eastAsia="en-US"/>
        </w:rPr>
      </w:pPr>
      <w:r w:rsidRPr="00C168AB">
        <w:rPr>
          <w:rFonts w:ascii="Calibri" w:hAnsi="Calibri"/>
          <w:szCs w:val="24"/>
          <w:lang w:eastAsia="en-US"/>
        </w:rPr>
        <w:br w:type="page"/>
      </w:r>
      <w:r w:rsidR="00FE0D90" w:rsidRPr="00FE0D90">
        <w:rPr>
          <w:rFonts w:ascii="Calibri" w:hAnsi="Calibri"/>
          <w:b/>
          <w:sz w:val="28"/>
          <w:szCs w:val="28"/>
          <w:lang w:eastAsia="en-US"/>
        </w:rPr>
        <w:lastRenderedPageBreak/>
        <w:t>Formula Sheet</w:t>
      </w:r>
    </w:p>
    <w:p w14:paraId="4B249510" w14:textId="77777777" w:rsidR="00FE0D90" w:rsidRPr="00FE0D90" w:rsidRDefault="00FE0D90" w:rsidP="007A1F85">
      <w:pPr>
        <w:spacing w:after="200" w:line="276" w:lineRule="auto"/>
        <w:ind w:firstLine="720"/>
        <w:contextualSpacing/>
        <w:rPr>
          <w:rFonts w:ascii="Calibri" w:hAnsi="Calibri"/>
          <w:sz w:val="28"/>
          <w:szCs w:val="28"/>
          <w:u w:val="single"/>
          <w:lang w:eastAsia="en-US"/>
        </w:rPr>
      </w:pPr>
      <w:proofErr w:type="gramStart"/>
      <w:r w:rsidRPr="00FE0D90">
        <w:rPr>
          <w:rFonts w:ascii="Calibri" w:hAnsi="Calibri"/>
          <w:szCs w:val="24"/>
          <w:u w:val="single"/>
          <w:lang w:eastAsia="en-US"/>
        </w:rPr>
        <w:t>Closed-loop</w:t>
      </w:r>
      <w:proofErr w:type="gramEnd"/>
    </w:p>
    <w:p w14:paraId="5577511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Transfer Function:</w:t>
      </w:r>
      <w:r w:rsidRPr="00FE0D90">
        <w:rPr>
          <w:rFonts w:ascii="Calibri" w:hAnsi="Calibri"/>
          <w:szCs w:val="24"/>
          <w:lang w:eastAsia="en-US"/>
        </w:rPr>
        <w:tab/>
      </w:r>
      <w:bookmarkStart w:id="1" w:name="_Hlk510009097"/>
      <m:oMath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i</m:t>
                </m:r>
              </m:sub>
            </m:s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 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1+GH</m:t>
            </m:r>
          </m:den>
        </m:f>
      </m:oMath>
      <w:bookmarkEnd w:id="1"/>
    </w:p>
    <w:p w14:paraId="5D6DD33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594DB1BC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Steady-state Error: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E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G</m:t>
                </m:r>
              </m:num>
              <m:den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1+GH</m:t>
                </m:r>
              </m:den>
            </m:f>
            <m:r>
              <w:rPr>
                <w:rFonts w:ascii="Cambria Math" w:hAnsi="Cambria Math"/>
                <w:sz w:val="28"/>
                <w:szCs w:val="28"/>
                <w:lang w:eastAsia="en-US"/>
              </w:rPr>
              <m:t>-1</m:t>
            </m:r>
          </m:e>
        </m:d>
      </m:oMath>
    </w:p>
    <w:p w14:paraId="14A86CB0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1C5E6B4A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1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st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14:paraId="6D46B71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4CEA086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 </m:t>
            </m:r>
          </m:sub>
        </m:sSub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14:paraId="4952242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F429F5F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proofErr w:type="gramStart"/>
      <w:r w:rsidRPr="00FE0D90">
        <w:rPr>
          <w:rFonts w:ascii="Calibri" w:hAnsi="Calibri"/>
          <w:szCs w:val="24"/>
          <w:lang w:eastAsia="en-US"/>
        </w:rPr>
        <w:t>or,</w:t>
      </w:r>
      <w:proofErr w:type="gramEnd"/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τ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14:paraId="69E8F539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29147356" w14:textId="77777777"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Time domain form of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b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den>
            </m:f>
          </m:e>
        </m:d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eastAsia="Calibri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dPr>
                  <m:e>
                    <m:f>
                      <m:fPr>
                        <m:type m:val="skw"/>
                        <m:ctrlPr>
                          <w:rPr>
                            <w:rFonts w:ascii="Cambria Math" w:eastAsia="Calibri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o</m:t>
                            </m:r>
                          </m:sub>
                        </m:sSub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t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1</m:t>
                            </m:r>
                          </m:sub>
                        </m:sSub>
                      </m:den>
                    </m:f>
                  </m:e>
                </m:d>
              </m:sup>
            </m:sSup>
          </m:e>
        </m:d>
      </m:oMath>
    </w:p>
    <w:p w14:paraId="109965BD" w14:textId="77777777" w:rsid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7E0BFAD" w14:textId="77777777" w:rsidR="00352C1D" w:rsidRP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proofErr w:type="gramStart"/>
      <w:r>
        <w:rPr>
          <w:rFonts w:ascii="Calibri" w:hAnsi="Calibri"/>
          <w:szCs w:val="24"/>
          <w:lang w:eastAsia="en-US"/>
        </w:rPr>
        <w:t>or,</w:t>
      </w:r>
      <w:proofErr w:type="gramEnd"/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-t</m:t>
                    </m:r>
                  </m:num>
                  <m:den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τ</m:t>
                    </m:r>
                  </m:den>
                </m:f>
              </m:sup>
            </m:sSup>
          </m:e>
        </m:d>
      </m:oMath>
    </w:p>
    <w:p w14:paraId="34263CA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39F155E4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2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nd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14:paraId="7A78DE6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</w:p>
    <w:p w14:paraId="09F8CF57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2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1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14:paraId="2936FFD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3E00CC2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proofErr w:type="gramStart"/>
      <w:r w:rsidRPr="00FE0D90">
        <w:rPr>
          <w:rFonts w:ascii="Calibri" w:hAnsi="Calibri"/>
          <w:szCs w:val="24"/>
          <w:lang w:eastAsia="en-US"/>
        </w:rPr>
        <w:t>or,</w:t>
      </w:r>
      <w:proofErr w:type="gramEnd"/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>+ 2ζ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n</m:t>
            </m:r>
          </m:sub>
        </m:sSub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1</m:t>
            </m:r>
          </m:sub>
        </m:sSub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14:paraId="3FA46B67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21B91E98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Percentage maximum overshoot:</w:t>
      </w:r>
      <w:r w:rsidRPr="00FE0D90">
        <w:rPr>
          <w:rFonts w:ascii="Calibri" w:hAnsi="Calibri"/>
          <w:szCs w:val="24"/>
          <w:lang w:eastAsia="en-US"/>
        </w:rPr>
        <w:tab/>
      </w:r>
      <m:oMath>
        <m:d>
          <m:dPr>
            <m:begChr m:val="{"/>
            <m:endChr m:val="}"/>
            <m:ctrlPr>
              <w:rPr>
                <w:rFonts w:ascii="Cambria Math" w:hAnsi="Cambria Math"/>
                <w:i/>
                <w:szCs w:val="24"/>
                <w:lang w:eastAsia="en-US"/>
              </w:rPr>
            </m:ctrlPr>
          </m:dPr>
          <m:e>
            <m:func>
              <m:func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exp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8"/>
                            <w:szCs w:val="28"/>
                            <w:lang w:eastAsia="en-US"/>
                          </w:rPr>
                          <m:t>-ζπ</m:t>
                        </m:r>
                      </m:num>
                      <m:den>
                        <m:rad>
                          <m:radPr>
                            <m:degHide m:val="1"/>
                            <m:ctrlPr>
                              <w:rPr>
                                <w:rFonts w:ascii="Cambria Math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radPr>
                          <m:deg/>
                          <m:e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 xml:space="preserve">(1- </m:t>
                            </m:r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i/>
                                    <w:sz w:val="28"/>
                                    <w:szCs w:val="28"/>
                                    <w:lang w:eastAsia="en-US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  <w:lang w:eastAsia="en-US"/>
                                  </w:rPr>
                                  <m:t>ζ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  <w:lang w:eastAsia="en-US"/>
                                  </w:rPr>
                                  <m:t>2</m:t>
                                </m:r>
                              </m:sup>
                            </m:sSup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>)</m:t>
                            </m:r>
                          </m:e>
                        </m:rad>
                      </m:den>
                    </m:f>
                  </m:e>
                </m:d>
              </m:e>
            </m:func>
          </m:e>
        </m:d>
        <m:r>
          <w:rPr>
            <w:rFonts w:ascii="Cambria Math" w:hAnsi="Cambria Math"/>
            <w:sz w:val="28"/>
            <w:szCs w:val="28"/>
            <w:lang w:eastAsia="en-US"/>
          </w:rPr>
          <m:t xml:space="preserve"> ×100%</m:t>
        </m:r>
      </m:oMath>
    </w:p>
    <w:p w14:paraId="55D76E5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44B086CC" w14:textId="77777777"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 xml:space="preserve">Settling time: </w:t>
      </w:r>
      <w:r w:rsidRPr="00FE0D90">
        <w:rPr>
          <w:rFonts w:ascii="Calibri" w:hAnsi="Calibri"/>
          <w:szCs w:val="24"/>
          <w:lang w:eastAsia="en-US"/>
        </w:rPr>
        <w:tab/>
        <w:t xml:space="preserve">2%,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4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  <m:r>
          <w:rPr>
            <w:rFonts w:ascii="Cambria Math" w:hAnsi="Cambria Math"/>
            <w:szCs w:val="24"/>
            <w:lang w:eastAsia="en-US"/>
          </w:rPr>
          <m:t xml:space="preserve"> </m:t>
        </m:r>
      </m:oMath>
      <w:r w:rsidRPr="00FE0D90">
        <w:rPr>
          <w:rFonts w:ascii="Calibri" w:hAnsi="Calibri"/>
          <w:szCs w:val="24"/>
          <w:lang w:eastAsia="en-US"/>
        </w:rPr>
        <w:tab/>
        <w:t>and,</w:t>
      </w:r>
      <w:r w:rsidRPr="00FE0D90">
        <w:rPr>
          <w:rFonts w:ascii="Calibri" w:hAnsi="Calibri"/>
          <w:szCs w:val="24"/>
          <w:lang w:eastAsia="en-US"/>
        </w:rPr>
        <w:tab/>
        <w:t xml:space="preserve"> 5%,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3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</m:oMath>
    </w:p>
    <w:p w14:paraId="43302ABC" w14:textId="77777777"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29E433FB" w14:textId="77777777" w:rsidR="00FE53AF" w:rsidRDefault="00C168AB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>
        <w:rPr>
          <w:rFonts w:ascii="Calibri" w:hAnsi="Calibri"/>
          <w:szCs w:val="24"/>
          <w:lang w:eastAsia="en-US"/>
        </w:rPr>
        <w:t xml:space="preserve">Rise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r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π/2</m:t>
        </m:r>
      </m:oMath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 w:rsidR="00FE53AF">
        <w:rPr>
          <w:rFonts w:ascii="Calibri" w:hAnsi="Calibri"/>
          <w:szCs w:val="24"/>
          <w:lang w:eastAsia="en-US"/>
        </w:rPr>
        <w:t xml:space="preserve">Peak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p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</m:t>
        </m:r>
      </m:oMath>
    </w:p>
    <w:p w14:paraId="32AAFB2D" w14:textId="77777777"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472C2C4" w14:textId="77777777" w:rsidR="00056C41" w:rsidRDefault="00FE53AF" w:rsidP="00FE53AF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>
        <w:rPr>
          <w:rFonts w:ascii="Calibri" w:hAnsi="Calibri"/>
          <w:szCs w:val="24"/>
          <w:lang w:eastAsia="en-US"/>
        </w:rPr>
        <w:t>Damped frequency of oscillation</w:t>
      </w:r>
      <w:r w:rsidRPr="00FE53AF">
        <w:rPr>
          <w:rFonts w:ascii="Calibri" w:hAnsi="Calibri"/>
          <w:sz w:val="28"/>
          <w:szCs w:val="28"/>
          <w:lang w:eastAsia="en-US"/>
        </w:rPr>
        <w:t xml:space="preserve">,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radPr>
          <m:deg/>
          <m:e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 xml:space="preserve">1- 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2</m:t>
                    </m:r>
                  </m:sup>
                </m:sSup>
              </m:e>
            </m:d>
          </m:e>
        </m:rad>
      </m:oMath>
      <w:r>
        <w:rPr>
          <w:rFonts w:ascii="Calibri" w:hAnsi="Calibri"/>
          <w:sz w:val="28"/>
          <w:szCs w:val="28"/>
          <w:lang w:eastAsia="en-US"/>
        </w:rPr>
        <w:t xml:space="preserve"> </w:t>
      </w:r>
    </w:p>
    <w:p w14:paraId="21A6B5BE" w14:textId="77777777" w:rsidR="007A1F85" w:rsidRDefault="007A1F85" w:rsidP="00FE53AF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1396FA04" w14:textId="77777777" w:rsidR="007A1F85" w:rsidRPr="007A1F85" w:rsidRDefault="007A1F85" w:rsidP="007A1F85">
      <w:pPr>
        <w:spacing w:after="200" w:line="276" w:lineRule="auto"/>
        <w:ind w:left="720"/>
        <w:contextualSpacing/>
        <w:jc w:val="center"/>
        <w:rPr>
          <w:rFonts w:ascii="Calibri" w:hAnsi="Calibri"/>
          <w:b/>
          <w:szCs w:val="24"/>
          <w:lang w:eastAsia="en-US"/>
        </w:rPr>
      </w:pPr>
      <w:proofErr w:type="spellStart"/>
      <w:r>
        <w:rPr>
          <w:rFonts w:ascii="Calibri" w:hAnsi="Calibri"/>
          <w:b/>
          <w:szCs w:val="24"/>
          <w:lang w:eastAsia="en-US"/>
        </w:rPr>
        <w:t>Diwedd</w:t>
      </w:r>
      <w:proofErr w:type="spellEnd"/>
      <w:r>
        <w:rPr>
          <w:rFonts w:ascii="Calibri" w:hAnsi="Calibri"/>
          <w:b/>
          <w:szCs w:val="24"/>
          <w:lang w:eastAsia="en-US"/>
        </w:rPr>
        <w:t>/End</w:t>
      </w:r>
    </w:p>
    <w:sectPr w:rsidR="007A1F85" w:rsidRPr="007A1F85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64F2F2" w14:textId="77777777" w:rsidR="00AE4575" w:rsidRDefault="00AE4575">
      <w:r>
        <w:separator/>
      </w:r>
    </w:p>
  </w:endnote>
  <w:endnote w:type="continuationSeparator" w:id="0">
    <w:p w14:paraId="319C2AFD" w14:textId="77777777" w:rsidR="00AE4575" w:rsidRDefault="00AE45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21002A87" w:usb1="00000000" w:usb2="00000000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09D72D5" w14:textId="77777777" w:rsidR="00216662" w:rsidRPr="00C52BDC" w:rsidRDefault="00216662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7D47A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7D47A7" w:rsidRPr="00C52BDC">
              <w:rPr>
                <w:b/>
                <w:bCs/>
                <w:szCs w:val="24"/>
              </w:rPr>
              <w:fldChar w:fldCharType="separate"/>
            </w:r>
            <w:r w:rsidR="0040001A">
              <w:rPr>
                <w:b/>
                <w:bCs/>
                <w:noProof/>
              </w:rPr>
              <w:t>4</w:t>
            </w:r>
            <w:r w:rsidR="007D47A7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7D47A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7D47A7" w:rsidRPr="00C52BDC">
              <w:rPr>
                <w:b/>
                <w:bCs/>
                <w:szCs w:val="24"/>
              </w:rPr>
              <w:fldChar w:fldCharType="separate"/>
            </w:r>
            <w:r w:rsidR="0040001A">
              <w:rPr>
                <w:b/>
                <w:bCs/>
                <w:noProof/>
              </w:rPr>
              <w:t>6</w:t>
            </w:r>
            <w:r w:rsidR="007D47A7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34B476B" w14:textId="77777777" w:rsidR="00216662" w:rsidRPr="00A72458" w:rsidRDefault="00216662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0ABB6B" w14:textId="77777777" w:rsidR="00AE4575" w:rsidRDefault="00AE4575">
      <w:r>
        <w:separator/>
      </w:r>
    </w:p>
  </w:footnote>
  <w:footnote w:type="continuationSeparator" w:id="0">
    <w:p w14:paraId="60B92D53" w14:textId="77777777" w:rsidR="00AE4575" w:rsidRDefault="00AE45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multilevel"/>
    <w:tmpl w:val="C05AF8BA"/>
    <w:lvl w:ilvl="0">
      <w:start w:val="3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1" w15:restartNumberingAfterBreak="0">
    <w:nsid w:val="02AA6C37"/>
    <w:multiLevelType w:val="hybridMultilevel"/>
    <w:tmpl w:val="8452E40A"/>
    <w:lvl w:ilvl="0" w:tplc="4F62DD62">
      <w:start w:val="3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2" w15:restartNumberingAfterBreak="0">
    <w:nsid w:val="030E53EC"/>
    <w:multiLevelType w:val="hybridMultilevel"/>
    <w:tmpl w:val="46D6EA30"/>
    <w:lvl w:ilvl="0" w:tplc="72D02074">
      <w:start w:val="1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" w15:restartNumberingAfterBreak="0">
    <w:nsid w:val="03311164"/>
    <w:multiLevelType w:val="multilevel"/>
    <w:tmpl w:val="43D47942"/>
    <w:lvl w:ilvl="0">
      <w:start w:val="4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4" w15:restartNumberingAfterBreak="0">
    <w:nsid w:val="076B555E"/>
    <w:multiLevelType w:val="hybridMultilevel"/>
    <w:tmpl w:val="26109B4A"/>
    <w:lvl w:ilvl="0" w:tplc="6A606A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79934F4"/>
    <w:multiLevelType w:val="hybridMultilevel"/>
    <w:tmpl w:val="3ED01736"/>
    <w:lvl w:ilvl="0" w:tplc="CD40A2D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193649"/>
    <w:multiLevelType w:val="hybridMultilevel"/>
    <w:tmpl w:val="A07C32A6"/>
    <w:lvl w:ilvl="0" w:tplc="C62654EE">
      <w:start w:val="1"/>
      <w:numFmt w:val="lowerLetter"/>
      <w:lvlText w:val="(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BC53736"/>
    <w:multiLevelType w:val="hybridMultilevel"/>
    <w:tmpl w:val="FB404F44"/>
    <w:lvl w:ilvl="0" w:tplc="7328481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F3A44CE"/>
    <w:multiLevelType w:val="hybridMultilevel"/>
    <w:tmpl w:val="CD50EE2C"/>
    <w:lvl w:ilvl="0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6" w:hanging="360"/>
      </w:pPr>
      <w:rPr>
        <w:rFonts w:ascii="Wingdings" w:hAnsi="Wingdings" w:hint="default"/>
      </w:rPr>
    </w:lvl>
  </w:abstractNum>
  <w:abstractNum w:abstractNumId="10" w15:restartNumberingAfterBreak="0">
    <w:nsid w:val="108564AB"/>
    <w:multiLevelType w:val="hybridMultilevel"/>
    <w:tmpl w:val="4E4E9AFA"/>
    <w:lvl w:ilvl="0" w:tplc="375AD4E8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1" w15:restartNumberingAfterBreak="0">
    <w:nsid w:val="12DD4C86"/>
    <w:multiLevelType w:val="hybridMultilevel"/>
    <w:tmpl w:val="69BEFEAA"/>
    <w:lvl w:ilvl="0" w:tplc="60A03DC6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2" w15:restartNumberingAfterBreak="0">
    <w:nsid w:val="130C665A"/>
    <w:multiLevelType w:val="hybridMultilevel"/>
    <w:tmpl w:val="621C2862"/>
    <w:lvl w:ilvl="0" w:tplc="F8E8624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5D65D7B"/>
    <w:multiLevelType w:val="hybridMultilevel"/>
    <w:tmpl w:val="8BD849D0"/>
    <w:lvl w:ilvl="0" w:tplc="692E6E80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4" w15:restartNumberingAfterBreak="0">
    <w:nsid w:val="20131E6D"/>
    <w:multiLevelType w:val="hybridMultilevel"/>
    <w:tmpl w:val="102A642E"/>
    <w:lvl w:ilvl="0" w:tplc="FAD66D1A">
      <w:start w:val="2"/>
      <w:numFmt w:val="lowerRoman"/>
      <w:lvlText w:val="(%1)"/>
      <w:lvlJc w:val="left"/>
      <w:pPr>
        <w:ind w:left="142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15" w15:restartNumberingAfterBreak="0">
    <w:nsid w:val="217B298E"/>
    <w:multiLevelType w:val="hybridMultilevel"/>
    <w:tmpl w:val="B1B4B6C8"/>
    <w:lvl w:ilvl="0" w:tplc="E48E980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030337"/>
    <w:multiLevelType w:val="hybridMultilevel"/>
    <w:tmpl w:val="CFFED2DC"/>
    <w:lvl w:ilvl="0" w:tplc="6712AA0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8" w15:restartNumberingAfterBreak="0">
    <w:nsid w:val="254F7B3D"/>
    <w:multiLevelType w:val="hybridMultilevel"/>
    <w:tmpl w:val="717AAFC6"/>
    <w:lvl w:ilvl="0" w:tplc="D9CE2E10">
      <w:start w:val="1"/>
      <w:numFmt w:val="lowerRoman"/>
      <w:lvlText w:val="(%1)"/>
      <w:lvlJc w:val="left"/>
      <w:pPr>
        <w:ind w:left="142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27AF0D59"/>
    <w:multiLevelType w:val="hybridMultilevel"/>
    <w:tmpl w:val="1CE26D98"/>
    <w:lvl w:ilvl="0" w:tplc="D6925C22">
      <w:start w:val="1"/>
      <w:numFmt w:val="lowerLetter"/>
      <w:lvlText w:val="(%1)"/>
      <w:lvlJc w:val="left"/>
      <w:pPr>
        <w:ind w:left="786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9DA51EB"/>
    <w:multiLevelType w:val="hybridMultilevel"/>
    <w:tmpl w:val="76EE1AB8"/>
    <w:lvl w:ilvl="0" w:tplc="595EE182">
      <w:start w:val="1"/>
      <w:numFmt w:val="lowerLetter"/>
      <w:lvlText w:val="(%1)"/>
      <w:lvlJc w:val="left"/>
      <w:pPr>
        <w:ind w:left="1069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1" w15:restartNumberingAfterBreak="0">
    <w:nsid w:val="2DD341EB"/>
    <w:multiLevelType w:val="hybridMultilevel"/>
    <w:tmpl w:val="57C219AC"/>
    <w:lvl w:ilvl="0" w:tplc="ED125F5A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2E3E4545"/>
    <w:multiLevelType w:val="hybridMultilevel"/>
    <w:tmpl w:val="F1BAFD02"/>
    <w:lvl w:ilvl="0" w:tplc="903A98B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14D0CBE"/>
    <w:multiLevelType w:val="hybridMultilevel"/>
    <w:tmpl w:val="7D64030C"/>
    <w:lvl w:ilvl="0" w:tplc="83B09DBA">
      <w:start w:val="3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24" w15:restartNumberingAfterBreak="0">
    <w:nsid w:val="34AD1A3B"/>
    <w:multiLevelType w:val="hybridMultilevel"/>
    <w:tmpl w:val="7C38184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34BA7929"/>
    <w:multiLevelType w:val="hybridMultilevel"/>
    <w:tmpl w:val="2D72E5D6"/>
    <w:lvl w:ilvl="0" w:tplc="0692621E">
      <w:start w:val="1"/>
      <w:numFmt w:val="lowerLetter"/>
      <w:lvlText w:val="(%1)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E087787"/>
    <w:multiLevelType w:val="hybridMultilevel"/>
    <w:tmpl w:val="8E1EADB0"/>
    <w:lvl w:ilvl="0" w:tplc="8BEA102A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3FB82E55"/>
    <w:multiLevelType w:val="hybridMultilevel"/>
    <w:tmpl w:val="4146AA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40292368"/>
    <w:multiLevelType w:val="hybridMultilevel"/>
    <w:tmpl w:val="DC44AC3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4215E2B"/>
    <w:multiLevelType w:val="hybridMultilevel"/>
    <w:tmpl w:val="6354F92C"/>
    <w:lvl w:ilvl="0" w:tplc="A782CEA6">
      <w:start w:val="1"/>
      <w:numFmt w:val="lowerRoman"/>
      <w:lvlText w:val="(%1)"/>
      <w:lvlJc w:val="left"/>
      <w:pPr>
        <w:ind w:left="144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4A394302"/>
    <w:multiLevelType w:val="hybridMultilevel"/>
    <w:tmpl w:val="4F723B78"/>
    <w:lvl w:ilvl="0" w:tplc="FA8A47B4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4B7A3CF6"/>
    <w:multiLevelType w:val="hybridMultilevel"/>
    <w:tmpl w:val="DF9E4AD6"/>
    <w:lvl w:ilvl="0" w:tplc="A9B2C40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4C4C36B6"/>
    <w:multiLevelType w:val="hybridMultilevel"/>
    <w:tmpl w:val="29CCDE5C"/>
    <w:lvl w:ilvl="0" w:tplc="C0087B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4F541D2B"/>
    <w:multiLevelType w:val="hybridMultilevel"/>
    <w:tmpl w:val="7CF6577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4" w15:restartNumberingAfterBreak="0">
    <w:nsid w:val="56594D9D"/>
    <w:multiLevelType w:val="hybridMultilevel"/>
    <w:tmpl w:val="BDB2DA72"/>
    <w:lvl w:ilvl="0" w:tplc="5C80F864">
      <w:start w:val="9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5" w15:restartNumberingAfterBreak="0">
    <w:nsid w:val="5B4C4E40"/>
    <w:multiLevelType w:val="hybridMultilevel"/>
    <w:tmpl w:val="6B7A9F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611241FB"/>
    <w:multiLevelType w:val="multilevel"/>
    <w:tmpl w:val="C79C4712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7" w15:restartNumberingAfterBreak="0">
    <w:nsid w:val="61AB2AD1"/>
    <w:multiLevelType w:val="hybridMultilevel"/>
    <w:tmpl w:val="EA4C18B0"/>
    <w:lvl w:ilvl="0" w:tplc="1994C49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4B07F4F"/>
    <w:multiLevelType w:val="hybridMultilevel"/>
    <w:tmpl w:val="64A6B384"/>
    <w:lvl w:ilvl="0" w:tplc="EB18ACE8">
      <w:start w:val="1"/>
      <w:numFmt w:val="lowerRoman"/>
      <w:lvlText w:val="(%1)"/>
      <w:lvlJc w:val="left"/>
      <w:pPr>
        <w:ind w:left="1570" w:hanging="72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9" w15:restartNumberingAfterBreak="0">
    <w:nsid w:val="657F06C6"/>
    <w:multiLevelType w:val="hybridMultilevel"/>
    <w:tmpl w:val="A84E5CDE"/>
    <w:lvl w:ilvl="0" w:tplc="E6E0E278">
      <w:start w:val="1"/>
      <w:numFmt w:val="lowerLetter"/>
      <w:lvlText w:val="(%1)"/>
      <w:lvlJc w:val="left"/>
      <w:pPr>
        <w:ind w:left="927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0" w15:restartNumberingAfterBreak="0">
    <w:nsid w:val="65B652A7"/>
    <w:multiLevelType w:val="hybridMultilevel"/>
    <w:tmpl w:val="CC78C7FE"/>
    <w:lvl w:ilvl="0" w:tplc="8C9A6F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664D57D4"/>
    <w:multiLevelType w:val="hybridMultilevel"/>
    <w:tmpl w:val="4274DFF6"/>
    <w:lvl w:ilvl="0" w:tplc="897273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76550FF"/>
    <w:multiLevelType w:val="hybridMultilevel"/>
    <w:tmpl w:val="FA820302"/>
    <w:lvl w:ilvl="0" w:tplc="749E36F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686D58B4"/>
    <w:multiLevelType w:val="hybridMultilevel"/>
    <w:tmpl w:val="63402B7E"/>
    <w:lvl w:ilvl="0" w:tplc="175228B0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6C3758D8"/>
    <w:multiLevelType w:val="hybridMultilevel"/>
    <w:tmpl w:val="4BD0C01A"/>
    <w:lvl w:ilvl="0" w:tplc="0A6C3D7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6CD5687D"/>
    <w:multiLevelType w:val="hybridMultilevel"/>
    <w:tmpl w:val="E630871A"/>
    <w:lvl w:ilvl="0" w:tplc="3E6AC6C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8" w15:restartNumberingAfterBreak="0">
    <w:nsid w:val="762A67C6"/>
    <w:multiLevelType w:val="hybridMultilevel"/>
    <w:tmpl w:val="D968E6AA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8884471"/>
    <w:multiLevelType w:val="hybridMultilevel"/>
    <w:tmpl w:val="4FA627D0"/>
    <w:lvl w:ilvl="0" w:tplc="E4122A8A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46"/>
  </w:num>
  <w:num w:numId="2">
    <w:abstractNumId w:val="47"/>
  </w:num>
  <w:num w:numId="3">
    <w:abstractNumId w:val="17"/>
  </w:num>
  <w:num w:numId="4">
    <w:abstractNumId w:val="7"/>
  </w:num>
  <w:num w:numId="5">
    <w:abstractNumId w:val="36"/>
  </w:num>
  <w:num w:numId="6">
    <w:abstractNumId w:val="0"/>
  </w:num>
  <w:num w:numId="7">
    <w:abstractNumId w:val="3"/>
  </w:num>
  <w:num w:numId="8">
    <w:abstractNumId w:val="24"/>
  </w:num>
  <w:num w:numId="9">
    <w:abstractNumId w:val="26"/>
  </w:num>
  <w:num w:numId="10">
    <w:abstractNumId w:val="30"/>
  </w:num>
  <w:num w:numId="11">
    <w:abstractNumId w:val="28"/>
  </w:num>
  <w:num w:numId="12">
    <w:abstractNumId w:val="48"/>
  </w:num>
  <w:num w:numId="13">
    <w:abstractNumId w:val="22"/>
  </w:num>
  <w:num w:numId="14">
    <w:abstractNumId w:val="42"/>
  </w:num>
  <w:num w:numId="15">
    <w:abstractNumId w:val="37"/>
  </w:num>
  <w:num w:numId="16">
    <w:abstractNumId w:val="4"/>
  </w:num>
  <w:num w:numId="17">
    <w:abstractNumId w:val="8"/>
  </w:num>
  <w:num w:numId="18">
    <w:abstractNumId w:val="49"/>
  </w:num>
  <w:num w:numId="19">
    <w:abstractNumId w:val="12"/>
  </w:num>
  <w:num w:numId="20">
    <w:abstractNumId w:val="16"/>
  </w:num>
  <w:num w:numId="21">
    <w:abstractNumId w:val="21"/>
  </w:num>
  <w:num w:numId="22">
    <w:abstractNumId w:val="15"/>
  </w:num>
  <w:num w:numId="23">
    <w:abstractNumId w:val="6"/>
  </w:num>
  <w:num w:numId="24">
    <w:abstractNumId w:val="41"/>
  </w:num>
  <w:num w:numId="25">
    <w:abstractNumId w:val="45"/>
  </w:num>
  <w:num w:numId="26">
    <w:abstractNumId w:val="19"/>
  </w:num>
  <w:num w:numId="27">
    <w:abstractNumId w:val="27"/>
  </w:num>
  <w:num w:numId="28">
    <w:abstractNumId w:val="18"/>
  </w:num>
  <w:num w:numId="29">
    <w:abstractNumId w:val="20"/>
  </w:num>
  <w:num w:numId="30">
    <w:abstractNumId w:val="25"/>
  </w:num>
  <w:num w:numId="31">
    <w:abstractNumId w:val="35"/>
  </w:num>
  <w:num w:numId="32">
    <w:abstractNumId w:val="29"/>
  </w:num>
  <w:num w:numId="33">
    <w:abstractNumId w:val="5"/>
  </w:num>
  <w:num w:numId="34">
    <w:abstractNumId w:val="40"/>
  </w:num>
  <w:num w:numId="35">
    <w:abstractNumId w:val="39"/>
  </w:num>
  <w:num w:numId="36">
    <w:abstractNumId w:val="9"/>
  </w:num>
  <w:num w:numId="37">
    <w:abstractNumId w:val="33"/>
  </w:num>
  <w:num w:numId="38">
    <w:abstractNumId w:val="38"/>
  </w:num>
  <w:num w:numId="39">
    <w:abstractNumId w:val="2"/>
  </w:num>
  <w:num w:numId="40">
    <w:abstractNumId w:val="10"/>
  </w:num>
  <w:num w:numId="41">
    <w:abstractNumId w:val="34"/>
  </w:num>
  <w:num w:numId="42">
    <w:abstractNumId w:val="13"/>
  </w:num>
  <w:num w:numId="43">
    <w:abstractNumId w:val="43"/>
  </w:num>
  <w:num w:numId="44">
    <w:abstractNumId w:val="32"/>
  </w:num>
  <w:num w:numId="45">
    <w:abstractNumId w:val="14"/>
  </w:num>
  <w:num w:numId="46">
    <w:abstractNumId w:val="44"/>
  </w:num>
  <w:num w:numId="47">
    <w:abstractNumId w:val="1"/>
  </w:num>
  <w:num w:numId="48">
    <w:abstractNumId w:val="31"/>
  </w:num>
  <w:num w:numId="49">
    <w:abstractNumId w:val="23"/>
  </w:num>
  <w:num w:numId="5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45281"/>
    <w:rsid w:val="0005302D"/>
    <w:rsid w:val="00056C41"/>
    <w:rsid w:val="00061D07"/>
    <w:rsid w:val="0006217E"/>
    <w:rsid w:val="00065E0C"/>
    <w:rsid w:val="0009720B"/>
    <w:rsid w:val="000D2292"/>
    <w:rsid w:val="000D65A5"/>
    <w:rsid w:val="000E0680"/>
    <w:rsid w:val="000E5EE2"/>
    <w:rsid w:val="000E7182"/>
    <w:rsid w:val="000F0922"/>
    <w:rsid w:val="000F215B"/>
    <w:rsid w:val="000F461F"/>
    <w:rsid w:val="001338B4"/>
    <w:rsid w:val="00143729"/>
    <w:rsid w:val="0014784D"/>
    <w:rsid w:val="00147A36"/>
    <w:rsid w:val="00152726"/>
    <w:rsid w:val="0015414A"/>
    <w:rsid w:val="0015599E"/>
    <w:rsid w:val="00163690"/>
    <w:rsid w:val="001730B1"/>
    <w:rsid w:val="001752FA"/>
    <w:rsid w:val="001C3FF8"/>
    <w:rsid w:val="001C60E5"/>
    <w:rsid w:val="001D3103"/>
    <w:rsid w:val="001E1584"/>
    <w:rsid w:val="002076C3"/>
    <w:rsid w:val="00216662"/>
    <w:rsid w:val="002237AC"/>
    <w:rsid w:val="002301F0"/>
    <w:rsid w:val="002432C0"/>
    <w:rsid w:val="00250F5B"/>
    <w:rsid w:val="0025252C"/>
    <w:rsid w:val="00256113"/>
    <w:rsid w:val="00265D5E"/>
    <w:rsid w:val="00267C96"/>
    <w:rsid w:val="00274D58"/>
    <w:rsid w:val="00277936"/>
    <w:rsid w:val="00280103"/>
    <w:rsid w:val="002B0E2E"/>
    <w:rsid w:val="002B2791"/>
    <w:rsid w:val="002C06E6"/>
    <w:rsid w:val="002C085D"/>
    <w:rsid w:val="002C6E40"/>
    <w:rsid w:val="002D3C39"/>
    <w:rsid w:val="002D497B"/>
    <w:rsid w:val="002E2087"/>
    <w:rsid w:val="002E72EF"/>
    <w:rsid w:val="002F26C1"/>
    <w:rsid w:val="00302615"/>
    <w:rsid w:val="00322DA4"/>
    <w:rsid w:val="003261AD"/>
    <w:rsid w:val="00332BBF"/>
    <w:rsid w:val="00337C61"/>
    <w:rsid w:val="00352C1D"/>
    <w:rsid w:val="0035356D"/>
    <w:rsid w:val="00355330"/>
    <w:rsid w:val="00361A4F"/>
    <w:rsid w:val="003648E8"/>
    <w:rsid w:val="0036641A"/>
    <w:rsid w:val="00373E3F"/>
    <w:rsid w:val="00374497"/>
    <w:rsid w:val="00382020"/>
    <w:rsid w:val="00390868"/>
    <w:rsid w:val="003A43F8"/>
    <w:rsid w:val="003B03DA"/>
    <w:rsid w:val="003B49F3"/>
    <w:rsid w:val="003B54C8"/>
    <w:rsid w:val="003B7622"/>
    <w:rsid w:val="003D6E6F"/>
    <w:rsid w:val="003F6D14"/>
    <w:rsid w:val="0040001A"/>
    <w:rsid w:val="00405A9E"/>
    <w:rsid w:val="004076C4"/>
    <w:rsid w:val="00410939"/>
    <w:rsid w:val="00417D06"/>
    <w:rsid w:val="004502D5"/>
    <w:rsid w:val="00451825"/>
    <w:rsid w:val="004527CD"/>
    <w:rsid w:val="00464504"/>
    <w:rsid w:val="0046680B"/>
    <w:rsid w:val="004747DA"/>
    <w:rsid w:val="0047514D"/>
    <w:rsid w:val="0047567D"/>
    <w:rsid w:val="00483B90"/>
    <w:rsid w:val="004A3624"/>
    <w:rsid w:val="004A373C"/>
    <w:rsid w:val="004A39CF"/>
    <w:rsid w:val="004A425E"/>
    <w:rsid w:val="004A6C5A"/>
    <w:rsid w:val="004B09F4"/>
    <w:rsid w:val="004C1525"/>
    <w:rsid w:val="004C18C0"/>
    <w:rsid w:val="004C39A6"/>
    <w:rsid w:val="004D2F29"/>
    <w:rsid w:val="004F45CD"/>
    <w:rsid w:val="004F4B61"/>
    <w:rsid w:val="00500829"/>
    <w:rsid w:val="005039AB"/>
    <w:rsid w:val="00504B0F"/>
    <w:rsid w:val="005106D5"/>
    <w:rsid w:val="005108B3"/>
    <w:rsid w:val="00523DF0"/>
    <w:rsid w:val="00531FF5"/>
    <w:rsid w:val="005440DD"/>
    <w:rsid w:val="0055088C"/>
    <w:rsid w:val="0056046A"/>
    <w:rsid w:val="005672D9"/>
    <w:rsid w:val="005826C9"/>
    <w:rsid w:val="005876B5"/>
    <w:rsid w:val="00594395"/>
    <w:rsid w:val="005A5B33"/>
    <w:rsid w:val="005B4884"/>
    <w:rsid w:val="005D2DAE"/>
    <w:rsid w:val="005D2E24"/>
    <w:rsid w:val="005D40D2"/>
    <w:rsid w:val="005F3AC6"/>
    <w:rsid w:val="00614A76"/>
    <w:rsid w:val="0062759D"/>
    <w:rsid w:val="0063282B"/>
    <w:rsid w:val="006375E3"/>
    <w:rsid w:val="006464C8"/>
    <w:rsid w:val="00654107"/>
    <w:rsid w:val="0065660F"/>
    <w:rsid w:val="00656C4D"/>
    <w:rsid w:val="00667075"/>
    <w:rsid w:val="00674612"/>
    <w:rsid w:val="00685545"/>
    <w:rsid w:val="00685E99"/>
    <w:rsid w:val="006D1161"/>
    <w:rsid w:val="006D4DD5"/>
    <w:rsid w:val="006E4141"/>
    <w:rsid w:val="006F3197"/>
    <w:rsid w:val="006F3401"/>
    <w:rsid w:val="006F54DE"/>
    <w:rsid w:val="00703950"/>
    <w:rsid w:val="00703C9F"/>
    <w:rsid w:val="00711505"/>
    <w:rsid w:val="00714E22"/>
    <w:rsid w:val="0071656A"/>
    <w:rsid w:val="00720F98"/>
    <w:rsid w:val="007228A4"/>
    <w:rsid w:val="00734DFF"/>
    <w:rsid w:val="00747959"/>
    <w:rsid w:val="007547BD"/>
    <w:rsid w:val="00762E20"/>
    <w:rsid w:val="00776588"/>
    <w:rsid w:val="00781F6D"/>
    <w:rsid w:val="00785B6C"/>
    <w:rsid w:val="00787E40"/>
    <w:rsid w:val="00792B18"/>
    <w:rsid w:val="00793568"/>
    <w:rsid w:val="007A1555"/>
    <w:rsid w:val="007A1F85"/>
    <w:rsid w:val="007B420E"/>
    <w:rsid w:val="007D47A7"/>
    <w:rsid w:val="007D5972"/>
    <w:rsid w:val="007E3A8E"/>
    <w:rsid w:val="007F6A35"/>
    <w:rsid w:val="007F76CE"/>
    <w:rsid w:val="008029EE"/>
    <w:rsid w:val="00807B62"/>
    <w:rsid w:val="00812D44"/>
    <w:rsid w:val="00835EE3"/>
    <w:rsid w:val="008526DB"/>
    <w:rsid w:val="00856D64"/>
    <w:rsid w:val="008616E4"/>
    <w:rsid w:val="00863A0C"/>
    <w:rsid w:val="0089434A"/>
    <w:rsid w:val="008A0349"/>
    <w:rsid w:val="008A2A4F"/>
    <w:rsid w:val="008B6A73"/>
    <w:rsid w:val="008C1369"/>
    <w:rsid w:val="008C4D9F"/>
    <w:rsid w:val="008F0F4A"/>
    <w:rsid w:val="00902CA7"/>
    <w:rsid w:val="00917F06"/>
    <w:rsid w:val="00931114"/>
    <w:rsid w:val="009427E5"/>
    <w:rsid w:val="00952CB7"/>
    <w:rsid w:val="0095405E"/>
    <w:rsid w:val="00955A24"/>
    <w:rsid w:val="0095743F"/>
    <w:rsid w:val="009638DF"/>
    <w:rsid w:val="009651A2"/>
    <w:rsid w:val="0097229A"/>
    <w:rsid w:val="009948F4"/>
    <w:rsid w:val="00996632"/>
    <w:rsid w:val="009B0503"/>
    <w:rsid w:val="009D0957"/>
    <w:rsid w:val="009E1AD2"/>
    <w:rsid w:val="009F2326"/>
    <w:rsid w:val="009F4E36"/>
    <w:rsid w:val="00A123FF"/>
    <w:rsid w:val="00A16BB7"/>
    <w:rsid w:val="00A20657"/>
    <w:rsid w:val="00A23173"/>
    <w:rsid w:val="00A250A0"/>
    <w:rsid w:val="00A47238"/>
    <w:rsid w:val="00A556FB"/>
    <w:rsid w:val="00A6621F"/>
    <w:rsid w:val="00A662B9"/>
    <w:rsid w:val="00A72458"/>
    <w:rsid w:val="00A828DA"/>
    <w:rsid w:val="00A85C60"/>
    <w:rsid w:val="00A9420E"/>
    <w:rsid w:val="00AC1615"/>
    <w:rsid w:val="00AD14AF"/>
    <w:rsid w:val="00AD2A94"/>
    <w:rsid w:val="00AD2B3E"/>
    <w:rsid w:val="00AD3FE6"/>
    <w:rsid w:val="00AE4575"/>
    <w:rsid w:val="00AF097E"/>
    <w:rsid w:val="00AF3CA3"/>
    <w:rsid w:val="00B07A8D"/>
    <w:rsid w:val="00B22B43"/>
    <w:rsid w:val="00B45203"/>
    <w:rsid w:val="00B51DD6"/>
    <w:rsid w:val="00B523A8"/>
    <w:rsid w:val="00B64FDF"/>
    <w:rsid w:val="00B674C4"/>
    <w:rsid w:val="00B83785"/>
    <w:rsid w:val="00B877AD"/>
    <w:rsid w:val="00B90DA5"/>
    <w:rsid w:val="00BA15CE"/>
    <w:rsid w:val="00BC4273"/>
    <w:rsid w:val="00BC4889"/>
    <w:rsid w:val="00BD440E"/>
    <w:rsid w:val="00C02687"/>
    <w:rsid w:val="00C0451D"/>
    <w:rsid w:val="00C168AB"/>
    <w:rsid w:val="00C23A12"/>
    <w:rsid w:val="00C266FC"/>
    <w:rsid w:val="00C52093"/>
    <w:rsid w:val="00C52BDC"/>
    <w:rsid w:val="00C53820"/>
    <w:rsid w:val="00C5464C"/>
    <w:rsid w:val="00C60F60"/>
    <w:rsid w:val="00C96858"/>
    <w:rsid w:val="00CA70AE"/>
    <w:rsid w:val="00CB215A"/>
    <w:rsid w:val="00CB4484"/>
    <w:rsid w:val="00CC051B"/>
    <w:rsid w:val="00CC4CAC"/>
    <w:rsid w:val="00CD6936"/>
    <w:rsid w:val="00CE056F"/>
    <w:rsid w:val="00D00220"/>
    <w:rsid w:val="00D042E6"/>
    <w:rsid w:val="00D12E88"/>
    <w:rsid w:val="00D202B9"/>
    <w:rsid w:val="00D206AB"/>
    <w:rsid w:val="00D20F67"/>
    <w:rsid w:val="00D316FC"/>
    <w:rsid w:val="00D31A6E"/>
    <w:rsid w:val="00D3412D"/>
    <w:rsid w:val="00D36E75"/>
    <w:rsid w:val="00D4133B"/>
    <w:rsid w:val="00D42181"/>
    <w:rsid w:val="00D429DD"/>
    <w:rsid w:val="00D43636"/>
    <w:rsid w:val="00D54B04"/>
    <w:rsid w:val="00D577CC"/>
    <w:rsid w:val="00D6332D"/>
    <w:rsid w:val="00D67CD0"/>
    <w:rsid w:val="00D7009C"/>
    <w:rsid w:val="00D90DF2"/>
    <w:rsid w:val="00DB6C71"/>
    <w:rsid w:val="00DC3A55"/>
    <w:rsid w:val="00DD5FD9"/>
    <w:rsid w:val="00E05E03"/>
    <w:rsid w:val="00E0685E"/>
    <w:rsid w:val="00E24192"/>
    <w:rsid w:val="00E305F9"/>
    <w:rsid w:val="00E30914"/>
    <w:rsid w:val="00E326F6"/>
    <w:rsid w:val="00E400A4"/>
    <w:rsid w:val="00E47045"/>
    <w:rsid w:val="00E50721"/>
    <w:rsid w:val="00E5105E"/>
    <w:rsid w:val="00E51801"/>
    <w:rsid w:val="00E6279E"/>
    <w:rsid w:val="00E77028"/>
    <w:rsid w:val="00E94E64"/>
    <w:rsid w:val="00E9772F"/>
    <w:rsid w:val="00EA0B9D"/>
    <w:rsid w:val="00EC0A0F"/>
    <w:rsid w:val="00ED45C8"/>
    <w:rsid w:val="00EF3425"/>
    <w:rsid w:val="00F20EC1"/>
    <w:rsid w:val="00F327CC"/>
    <w:rsid w:val="00F5653E"/>
    <w:rsid w:val="00F66924"/>
    <w:rsid w:val="00F75EFA"/>
    <w:rsid w:val="00F85F05"/>
    <w:rsid w:val="00F93162"/>
    <w:rsid w:val="00FE0D90"/>
    <w:rsid w:val="00FE53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0A51F99"/>
  <w15:docId w15:val="{3D730120-ECDD-482D-9A43-24D2A1AFD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E50721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E50721"/>
    <w:pPr>
      <w:suppressAutoHyphens/>
      <w:overflowPunct w:val="0"/>
      <w:ind w:left="720"/>
    </w:pPr>
    <w:rPr>
      <w:kern w:val="1"/>
      <w:sz w:val="20"/>
      <w:lang w:eastAsia="ar-SA"/>
    </w:rPr>
  </w:style>
  <w:style w:type="character" w:styleId="PlaceholderText">
    <w:name w:val="Placeholder Text"/>
    <w:basedOn w:val="DefaultParagraphFont"/>
    <w:uiPriority w:val="99"/>
    <w:semiHidden/>
    <w:rsid w:val="00DB6C71"/>
    <w:rPr>
      <w:color w:val="808080"/>
    </w:rPr>
  </w:style>
  <w:style w:type="paragraph" w:styleId="NoSpacing">
    <w:name w:val="No Spacing"/>
    <w:uiPriority w:val="1"/>
    <w:qFormat/>
    <w:rsid w:val="009E1AD2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29D53F-4F1A-4BD3-A912-63E8F6B42D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6</Pages>
  <Words>1035</Words>
  <Characters>5904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Robert Goodson</cp:lastModifiedBy>
  <cp:revision>2</cp:revision>
  <cp:lastPrinted>2017-06-07T13:08:00Z</cp:lastPrinted>
  <dcterms:created xsi:type="dcterms:W3CDTF">2021-02-08T15:08:00Z</dcterms:created>
  <dcterms:modified xsi:type="dcterms:W3CDTF">2021-02-08T15:08:00Z</dcterms:modified>
</cp:coreProperties>
</file>