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4E9F" w:rsidRDefault="00734E9F" w:rsidP="00632519">
      <w:pPr>
        <w:spacing w:line="360" w:lineRule="auto"/>
        <w:jc w:val="center"/>
        <w:rPr>
          <w:rFonts w:asciiTheme="minorBidi" w:eastAsia="Times New Roman" w:hAnsiTheme="minorBidi" w:cstheme="minorBidi"/>
          <w:b/>
          <w:lang w:val="en-GB"/>
        </w:rPr>
      </w:pPr>
      <w:bookmarkStart w:id="0" w:name="_GoBack"/>
      <w:bookmarkEnd w:id="0"/>
    </w:p>
    <w:p w:rsidR="00734E9F" w:rsidRDefault="00734E9F" w:rsidP="00632519">
      <w:pPr>
        <w:spacing w:line="360" w:lineRule="auto"/>
        <w:jc w:val="center"/>
        <w:rPr>
          <w:rFonts w:asciiTheme="minorBidi" w:eastAsia="Times New Roman" w:hAnsiTheme="minorBidi" w:cstheme="minorBidi"/>
          <w:b/>
          <w:lang w:val="en-GB"/>
        </w:rPr>
      </w:pPr>
    </w:p>
    <w:p w:rsidR="00734E9F" w:rsidRPr="004C03B1" w:rsidRDefault="00734E9F" w:rsidP="00632519">
      <w:pPr>
        <w:spacing w:line="360" w:lineRule="auto"/>
        <w:jc w:val="center"/>
        <w:rPr>
          <w:rFonts w:asciiTheme="minorBidi" w:eastAsia="Times New Roman" w:hAnsiTheme="minorBidi" w:cstheme="minorBidi"/>
          <w:b/>
          <w:sz w:val="28"/>
          <w:lang w:val="en-GB"/>
        </w:rPr>
      </w:pPr>
    </w:p>
    <w:p w:rsidR="003218B8" w:rsidRPr="004C03B1" w:rsidRDefault="003218B8" w:rsidP="00632519">
      <w:pPr>
        <w:spacing w:line="360" w:lineRule="auto"/>
        <w:jc w:val="center"/>
        <w:rPr>
          <w:rFonts w:asciiTheme="minorBidi" w:eastAsia="Times New Roman" w:hAnsiTheme="minorBidi" w:cstheme="minorBidi"/>
          <w:b/>
          <w:sz w:val="28"/>
          <w:lang w:val="en-GB"/>
        </w:rPr>
      </w:pPr>
      <w:r w:rsidRPr="004C03B1">
        <w:rPr>
          <w:rFonts w:asciiTheme="minorBidi" w:eastAsia="Times New Roman" w:hAnsiTheme="minorBidi" w:cstheme="minorBidi"/>
          <w:b/>
          <w:sz w:val="28"/>
          <w:lang w:val="en-GB"/>
        </w:rPr>
        <w:t>WORKPLACE CULTURE</w:t>
      </w:r>
    </w:p>
    <w:p w:rsidR="003218B8" w:rsidRPr="004C03B1" w:rsidRDefault="003218B8" w:rsidP="00632519">
      <w:pPr>
        <w:spacing w:line="360" w:lineRule="auto"/>
        <w:jc w:val="center"/>
        <w:rPr>
          <w:rFonts w:asciiTheme="minorBidi" w:eastAsia="Times New Roman" w:hAnsiTheme="minorBidi" w:cstheme="minorBidi"/>
          <w:b/>
          <w:sz w:val="28"/>
          <w:lang w:val="en-GB"/>
        </w:rPr>
      </w:pPr>
      <w:r w:rsidRPr="004C03B1">
        <w:rPr>
          <w:rFonts w:asciiTheme="minorBidi" w:eastAsia="Times New Roman" w:hAnsiTheme="minorBidi" w:cstheme="minorBidi"/>
          <w:b/>
          <w:sz w:val="28"/>
          <w:lang w:val="en-GB"/>
        </w:rPr>
        <w:t xml:space="preserve"> AND IT’S IMPACT ON</w:t>
      </w:r>
    </w:p>
    <w:p w:rsidR="00307E34" w:rsidRPr="004C03B1" w:rsidRDefault="003218B8" w:rsidP="00632519">
      <w:pPr>
        <w:spacing w:line="360" w:lineRule="auto"/>
        <w:jc w:val="center"/>
        <w:rPr>
          <w:rFonts w:asciiTheme="minorBidi" w:eastAsia="Times New Roman" w:hAnsiTheme="minorBidi" w:cstheme="minorBidi"/>
          <w:b/>
          <w:sz w:val="28"/>
          <w:lang w:val="en-GB"/>
        </w:rPr>
      </w:pPr>
      <w:r w:rsidRPr="004C03B1">
        <w:rPr>
          <w:rFonts w:asciiTheme="minorBidi" w:eastAsia="Times New Roman" w:hAnsiTheme="minorBidi" w:cstheme="minorBidi"/>
          <w:b/>
          <w:sz w:val="28"/>
          <w:lang w:val="en-GB"/>
        </w:rPr>
        <w:t xml:space="preserve"> ORGANISATIONAL EFFICIENCY</w:t>
      </w:r>
    </w:p>
    <w:p w:rsidR="003218B8" w:rsidRDefault="003218B8" w:rsidP="00632519">
      <w:pPr>
        <w:spacing w:line="360" w:lineRule="auto"/>
        <w:jc w:val="center"/>
        <w:rPr>
          <w:rFonts w:asciiTheme="minorBidi" w:eastAsia="Times New Roman" w:hAnsiTheme="minorBidi" w:cstheme="minorBidi"/>
          <w:b/>
          <w:lang w:val="en-GB"/>
        </w:rPr>
      </w:pPr>
    </w:p>
    <w:p w:rsidR="003218B8" w:rsidRDefault="003218B8" w:rsidP="00632519">
      <w:pPr>
        <w:spacing w:line="360" w:lineRule="auto"/>
        <w:jc w:val="center"/>
        <w:rPr>
          <w:rFonts w:asciiTheme="minorBidi" w:eastAsia="Times New Roman" w:hAnsiTheme="minorBidi" w:cstheme="minorBidi"/>
          <w:b/>
          <w:lang w:val="en-GB"/>
        </w:rPr>
      </w:pPr>
    </w:p>
    <w:p w:rsidR="003218B8" w:rsidRDefault="003218B8" w:rsidP="00632519">
      <w:pPr>
        <w:spacing w:line="360" w:lineRule="auto"/>
        <w:jc w:val="center"/>
        <w:rPr>
          <w:rFonts w:asciiTheme="minorBidi" w:eastAsia="Times New Roman" w:hAnsiTheme="minorBidi" w:cstheme="minorBidi"/>
          <w:b/>
          <w:lang w:val="en-GB"/>
        </w:rPr>
      </w:pPr>
    </w:p>
    <w:p w:rsidR="003218B8" w:rsidRDefault="003218B8" w:rsidP="00632519">
      <w:pPr>
        <w:spacing w:line="360" w:lineRule="auto"/>
        <w:jc w:val="center"/>
        <w:rPr>
          <w:rFonts w:asciiTheme="minorBidi" w:eastAsia="Times New Roman" w:hAnsiTheme="minorBidi" w:cstheme="minorBidi"/>
          <w:b/>
          <w:lang w:val="en-GB"/>
        </w:rPr>
      </w:pPr>
    </w:p>
    <w:p w:rsidR="003218B8" w:rsidRDefault="003218B8" w:rsidP="00632519">
      <w:pPr>
        <w:spacing w:line="360" w:lineRule="auto"/>
        <w:jc w:val="center"/>
        <w:rPr>
          <w:rFonts w:asciiTheme="minorBidi" w:eastAsia="Times New Roman" w:hAnsiTheme="minorBidi" w:cstheme="minorBidi"/>
          <w:b/>
          <w:lang w:val="en-GB"/>
        </w:rPr>
      </w:pPr>
    </w:p>
    <w:p w:rsidR="003218B8" w:rsidRDefault="003218B8" w:rsidP="00632519">
      <w:pPr>
        <w:spacing w:line="360" w:lineRule="auto"/>
        <w:jc w:val="center"/>
        <w:rPr>
          <w:rFonts w:asciiTheme="minorBidi" w:eastAsia="Times New Roman" w:hAnsiTheme="minorBidi" w:cstheme="minorBidi"/>
          <w:b/>
          <w:lang w:val="en-GB"/>
        </w:rPr>
      </w:pPr>
    </w:p>
    <w:p w:rsidR="003218B8" w:rsidRDefault="003218B8" w:rsidP="00632519">
      <w:pPr>
        <w:spacing w:line="360" w:lineRule="auto"/>
        <w:jc w:val="center"/>
        <w:rPr>
          <w:rFonts w:asciiTheme="minorBidi" w:eastAsia="Times New Roman" w:hAnsiTheme="minorBidi" w:cstheme="minorBidi"/>
          <w:b/>
          <w:lang w:val="en-GB"/>
        </w:rPr>
      </w:pPr>
    </w:p>
    <w:p w:rsidR="00307E34" w:rsidRDefault="00307E34" w:rsidP="00632519">
      <w:pPr>
        <w:spacing w:line="360" w:lineRule="auto"/>
        <w:jc w:val="center"/>
        <w:rPr>
          <w:rFonts w:asciiTheme="minorBidi" w:eastAsia="Times New Roman" w:hAnsiTheme="minorBidi" w:cstheme="minorBidi"/>
          <w:b/>
          <w:lang w:val="en-GB"/>
        </w:rPr>
      </w:pPr>
    </w:p>
    <w:p w:rsidR="00734E9F" w:rsidRDefault="00734E9F" w:rsidP="003218B8">
      <w:pPr>
        <w:rPr>
          <w:lang w:val="en-GB"/>
        </w:rPr>
      </w:pPr>
    </w:p>
    <w:p w:rsidR="00734E9F" w:rsidRDefault="00734E9F" w:rsidP="003218B8">
      <w:pPr>
        <w:rPr>
          <w:lang w:val="en-GB"/>
        </w:rPr>
      </w:pPr>
    </w:p>
    <w:p w:rsidR="00734E9F" w:rsidRDefault="00734E9F" w:rsidP="003218B8">
      <w:pPr>
        <w:rPr>
          <w:lang w:val="en-GB"/>
        </w:rPr>
      </w:pPr>
    </w:p>
    <w:p w:rsidR="00734E9F" w:rsidRDefault="00734E9F" w:rsidP="003218B8">
      <w:pPr>
        <w:rPr>
          <w:lang w:val="en-GB"/>
        </w:rPr>
      </w:pPr>
    </w:p>
    <w:p w:rsidR="00734E9F" w:rsidRDefault="00734E9F" w:rsidP="003218B8">
      <w:pPr>
        <w:rPr>
          <w:lang w:val="en-GB"/>
        </w:rPr>
      </w:pPr>
    </w:p>
    <w:p w:rsidR="00734E9F" w:rsidRDefault="00734E9F" w:rsidP="003218B8">
      <w:pPr>
        <w:rPr>
          <w:lang w:val="en-GB"/>
        </w:rPr>
      </w:pPr>
    </w:p>
    <w:p w:rsidR="00734E9F" w:rsidRDefault="00734E9F" w:rsidP="003218B8">
      <w:pPr>
        <w:rPr>
          <w:lang w:val="en-GB"/>
        </w:rPr>
      </w:pPr>
    </w:p>
    <w:p w:rsidR="00734E9F" w:rsidRDefault="00734E9F" w:rsidP="003218B8">
      <w:pPr>
        <w:rPr>
          <w:lang w:val="en-GB"/>
        </w:rPr>
      </w:pPr>
    </w:p>
    <w:p w:rsidR="00734E9F" w:rsidRDefault="00734E9F" w:rsidP="003218B8">
      <w:pPr>
        <w:rPr>
          <w:lang w:val="en-GB"/>
        </w:rPr>
      </w:pPr>
    </w:p>
    <w:p w:rsidR="00734E9F" w:rsidRDefault="00734E9F" w:rsidP="003218B8">
      <w:pPr>
        <w:rPr>
          <w:lang w:val="en-GB"/>
        </w:rPr>
      </w:pPr>
    </w:p>
    <w:p w:rsidR="00307E34" w:rsidRDefault="003218B8" w:rsidP="003218B8">
      <w:pPr>
        <w:rPr>
          <w:lang w:val="en-GB"/>
        </w:rPr>
      </w:pPr>
      <w:r>
        <w:rPr>
          <w:lang w:val="en-GB"/>
        </w:rPr>
        <w:t xml:space="preserve">NAME: </w:t>
      </w:r>
      <w:r w:rsidRPr="003218B8">
        <w:rPr>
          <w:b/>
          <w:lang w:val="en-GB"/>
        </w:rPr>
        <w:t>SOFINA HOQUE</w:t>
      </w:r>
    </w:p>
    <w:p w:rsidR="003218B8" w:rsidRDefault="003218B8" w:rsidP="003218B8">
      <w:pPr>
        <w:rPr>
          <w:lang w:val="en-GB"/>
        </w:rPr>
      </w:pPr>
      <w:r>
        <w:rPr>
          <w:lang w:val="en-GB"/>
        </w:rPr>
        <w:t xml:space="preserve">STUDENT ID: </w:t>
      </w:r>
      <w:r w:rsidRPr="003218B8">
        <w:rPr>
          <w:b/>
          <w:lang w:val="en-GB"/>
        </w:rPr>
        <w:t>1711906</w:t>
      </w:r>
    </w:p>
    <w:p w:rsidR="003218B8" w:rsidRDefault="003218B8" w:rsidP="003218B8">
      <w:pPr>
        <w:rPr>
          <w:lang w:val="en-GB"/>
        </w:rPr>
      </w:pPr>
      <w:r>
        <w:rPr>
          <w:lang w:val="en-GB"/>
        </w:rPr>
        <w:t xml:space="preserve">MODULE CODE: </w:t>
      </w:r>
      <w:r w:rsidRPr="00734E9F">
        <w:rPr>
          <w:b/>
          <w:lang w:val="en-GB"/>
        </w:rPr>
        <w:t>BMSW 5005</w:t>
      </w:r>
    </w:p>
    <w:p w:rsidR="003218B8" w:rsidRDefault="003218B8" w:rsidP="003218B8">
      <w:pPr>
        <w:rPr>
          <w:lang w:val="en-GB"/>
        </w:rPr>
      </w:pPr>
      <w:r>
        <w:rPr>
          <w:lang w:val="en-GB"/>
        </w:rPr>
        <w:t>LECTURER NAME</w:t>
      </w:r>
      <w:r w:rsidRPr="00734E9F">
        <w:rPr>
          <w:b/>
          <w:lang w:val="en-GB"/>
        </w:rPr>
        <w:t>: Dr  ERIC OSEI</w:t>
      </w:r>
    </w:p>
    <w:p w:rsidR="003218B8" w:rsidRDefault="003218B8" w:rsidP="003218B8">
      <w:pPr>
        <w:rPr>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0055DF" w:rsidRDefault="000055DF" w:rsidP="00632519">
      <w:pPr>
        <w:spacing w:line="360" w:lineRule="auto"/>
        <w:jc w:val="center"/>
        <w:rPr>
          <w:rFonts w:asciiTheme="minorBidi" w:eastAsia="Times New Roman" w:hAnsiTheme="minorBidi" w:cstheme="minorBidi"/>
          <w:b/>
          <w:lang w:val="en-GB"/>
        </w:rPr>
      </w:pPr>
    </w:p>
    <w:p w:rsidR="00DD154A" w:rsidRPr="00734E9F" w:rsidRDefault="00DD154A" w:rsidP="0055252A">
      <w:pPr>
        <w:spacing w:line="360" w:lineRule="auto"/>
        <w:jc w:val="center"/>
        <w:rPr>
          <w:rFonts w:eastAsia="Times New Roman"/>
          <w:b/>
          <w:lang w:val="en-GB"/>
        </w:rPr>
      </w:pPr>
      <w:r w:rsidRPr="00734E9F">
        <w:rPr>
          <w:rFonts w:eastAsia="Times New Roman"/>
          <w:b/>
          <w:lang w:val="en-GB"/>
        </w:rPr>
        <w:t>Executive summary</w:t>
      </w:r>
      <w:r w:rsidRPr="00734E9F">
        <w:rPr>
          <w:rFonts w:eastAsia="Times New Roman"/>
          <w:lang w:val="en-GB"/>
        </w:rPr>
        <w:t xml:space="preserve"> </w:t>
      </w:r>
    </w:p>
    <w:p w:rsidR="00307E34" w:rsidRPr="00734E9F" w:rsidRDefault="00307E34" w:rsidP="0055252A">
      <w:pPr>
        <w:spacing w:line="360" w:lineRule="auto"/>
        <w:jc w:val="both"/>
        <w:rPr>
          <w:rFonts w:eastAsia="Times New Roman"/>
          <w:lang w:val="en-GB"/>
        </w:rPr>
      </w:pPr>
    </w:p>
    <w:p w:rsidR="00632519" w:rsidRPr="00734E9F" w:rsidRDefault="00DD154A" w:rsidP="00DE495D">
      <w:pPr>
        <w:spacing w:line="360" w:lineRule="auto"/>
        <w:jc w:val="both"/>
        <w:rPr>
          <w:rFonts w:eastAsia="Times New Roman"/>
          <w:lang w:val="en-GB"/>
        </w:rPr>
      </w:pPr>
      <w:r w:rsidRPr="00734E9F">
        <w:rPr>
          <w:rFonts w:eastAsia="Times New Roman"/>
          <w:lang w:val="en-GB"/>
        </w:rPr>
        <w:t>This is a report which is aims are looking at the organisation cultural based activities which is playing a leading role in this sector. It is always guaranteed that by developing a positive workplace culture, the efficiency of an organisation is enhanced, team activities are imp</w:t>
      </w:r>
      <w:r w:rsidR="00734E9F" w:rsidRPr="00734E9F">
        <w:rPr>
          <w:rFonts w:eastAsia="Times New Roman"/>
          <w:lang w:val="en-GB"/>
        </w:rPr>
        <w:t>roved and productivity levels</w:t>
      </w:r>
      <w:r w:rsidRPr="00734E9F">
        <w:rPr>
          <w:rFonts w:eastAsia="Times New Roman"/>
          <w:lang w:val="en-GB"/>
        </w:rPr>
        <w:t xml:space="preserve"> increase and most importantly the sales rate and profit amount increasing as a result of all of this</w:t>
      </w:r>
      <w:r w:rsidR="000F45AA" w:rsidRPr="00734E9F">
        <w:rPr>
          <w:rFonts w:eastAsia="Times New Roman"/>
          <w:lang w:val="en-GB"/>
        </w:rPr>
        <w:t xml:space="preserve"> (Bell, 2014)</w:t>
      </w:r>
      <w:r w:rsidRPr="00734E9F">
        <w:rPr>
          <w:rFonts w:eastAsia="Times New Roman"/>
          <w:lang w:val="en-GB"/>
        </w:rPr>
        <w:t>. The chosen organisation Sheikh Bros is a stable organisation financially as various business strategies are implemented in their business process</w:t>
      </w:r>
      <w:r w:rsidR="00DE495D" w:rsidRPr="00734E9F">
        <w:rPr>
          <w:rFonts w:eastAsia="Times New Roman"/>
          <w:lang w:val="en-GB"/>
        </w:rPr>
        <w:t>.</w:t>
      </w: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p w:rsidR="00632519" w:rsidRPr="00734E9F" w:rsidRDefault="00632519" w:rsidP="0055252A">
      <w:pPr>
        <w:spacing w:line="360" w:lineRule="auto"/>
        <w:jc w:val="both"/>
        <w:rPr>
          <w:rFonts w:eastAsia="Times New Roman"/>
          <w:lang w:val="en-GB"/>
        </w:rPr>
      </w:pPr>
    </w:p>
    <w:sdt>
      <w:sdtPr>
        <w:rPr>
          <w:rFonts w:ascii="Arial" w:eastAsia="Arial" w:hAnsi="Arial" w:cs="Arial"/>
          <w:b w:val="0"/>
          <w:bCs w:val="0"/>
          <w:color w:val="auto"/>
          <w:sz w:val="22"/>
          <w:szCs w:val="22"/>
        </w:rPr>
        <w:id w:val="2800875"/>
        <w:docPartObj>
          <w:docPartGallery w:val="Table of Contents"/>
          <w:docPartUnique/>
        </w:docPartObj>
      </w:sdtPr>
      <w:sdtContent>
        <w:p w:rsidR="00632519" w:rsidRPr="00734E9F" w:rsidRDefault="00632519" w:rsidP="0055252A">
          <w:pPr>
            <w:pStyle w:val="TOCHeading"/>
            <w:spacing w:line="360" w:lineRule="auto"/>
            <w:rPr>
              <w:rFonts w:ascii="Arial" w:hAnsi="Arial" w:cs="Arial"/>
              <w:color w:val="auto"/>
              <w:sz w:val="22"/>
              <w:szCs w:val="22"/>
            </w:rPr>
          </w:pPr>
          <w:r w:rsidRPr="00734E9F">
            <w:rPr>
              <w:rFonts w:ascii="Arial" w:hAnsi="Arial" w:cs="Arial"/>
              <w:color w:val="auto"/>
              <w:sz w:val="22"/>
              <w:szCs w:val="22"/>
            </w:rPr>
            <w:t>Contents</w:t>
          </w:r>
        </w:p>
        <w:p w:rsidR="00BF6C75" w:rsidRPr="00734E9F" w:rsidRDefault="007F5F4F">
          <w:pPr>
            <w:pStyle w:val="TOC1"/>
            <w:tabs>
              <w:tab w:val="right" w:leader="dot" w:pos="9016"/>
            </w:tabs>
            <w:rPr>
              <w:rFonts w:eastAsiaTheme="minorEastAsia"/>
              <w:noProof/>
              <w:lang w:val="en-GB" w:eastAsia="en-GB"/>
            </w:rPr>
          </w:pPr>
          <w:r w:rsidRPr="00734E9F">
            <w:fldChar w:fldCharType="begin"/>
          </w:r>
          <w:r w:rsidR="00632519" w:rsidRPr="00734E9F">
            <w:instrText xml:space="preserve"> TOC \o "1-3" \h \z \u </w:instrText>
          </w:r>
          <w:r w:rsidRPr="00734E9F">
            <w:fldChar w:fldCharType="separate"/>
          </w:r>
          <w:hyperlink w:anchor="_Toc23993576" w:history="1">
            <w:r w:rsidR="00BF6C75" w:rsidRPr="00734E9F">
              <w:rPr>
                <w:rStyle w:val="Hyperlink"/>
                <w:noProof/>
                <w:lang w:val="en-GB"/>
              </w:rPr>
              <w:t>Introduction</w:t>
            </w:r>
            <w:r w:rsidR="00BF6C75" w:rsidRPr="00734E9F">
              <w:rPr>
                <w:noProof/>
                <w:webHidden/>
              </w:rPr>
              <w:tab/>
            </w:r>
            <w:r w:rsidRPr="00734E9F">
              <w:rPr>
                <w:noProof/>
                <w:webHidden/>
              </w:rPr>
              <w:fldChar w:fldCharType="begin"/>
            </w:r>
            <w:r w:rsidR="00BF6C75" w:rsidRPr="00734E9F">
              <w:rPr>
                <w:noProof/>
                <w:webHidden/>
              </w:rPr>
              <w:instrText xml:space="preserve"> PAGEREF _Toc23993576 \h </w:instrText>
            </w:r>
            <w:r w:rsidRPr="00734E9F">
              <w:rPr>
                <w:noProof/>
                <w:webHidden/>
              </w:rPr>
            </w:r>
            <w:r w:rsidRPr="00734E9F">
              <w:rPr>
                <w:noProof/>
                <w:webHidden/>
              </w:rPr>
              <w:fldChar w:fldCharType="separate"/>
            </w:r>
            <w:r w:rsidR="00865D70">
              <w:rPr>
                <w:noProof/>
                <w:webHidden/>
              </w:rPr>
              <w:t>3</w:t>
            </w:r>
            <w:r w:rsidRPr="00734E9F">
              <w:rPr>
                <w:noProof/>
                <w:webHidden/>
              </w:rPr>
              <w:fldChar w:fldCharType="end"/>
            </w:r>
          </w:hyperlink>
        </w:p>
        <w:p w:rsidR="00BF6C75" w:rsidRPr="00734E9F" w:rsidRDefault="007F5F4F">
          <w:pPr>
            <w:pStyle w:val="TOC1"/>
            <w:tabs>
              <w:tab w:val="right" w:leader="dot" w:pos="9016"/>
            </w:tabs>
            <w:rPr>
              <w:rFonts w:eastAsiaTheme="minorEastAsia"/>
              <w:noProof/>
              <w:lang w:val="en-GB" w:eastAsia="en-GB"/>
            </w:rPr>
          </w:pPr>
          <w:hyperlink w:anchor="_Toc23993577" w:history="1">
            <w:r w:rsidR="00BF6C75" w:rsidRPr="00734E9F">
              <w:rPr>
                <w:rStyle w:val="Hyperlink"/>
                <w:noProof/>
                <w:lang w:val="en-GB"/>
              </w:rPr>
              <w:t>Chosen Organisation</w:t>
            </w:r>
            <w:r w:rsidR="00BF6C75" w:rsidRPr="00734E9F">
              <w:rPr>
                <w:noProof/>
                <w:webHidden/>
              </w:rPr>
              <w:tab/>
            </w:r>
            <w:r w:rsidRPr="00734E9F">
              <w:rPr>
                <w:noProof/>
                <w:webHidden/>
              </w:rPr>
              <w:fldChar w:fldCharType="begin"/>
            </w:r>
            <w:r w:rsidR="00BF6C75" w:rsidRPr="00734E9F">
              <w:rPr>
                <w:noProof/>
                <w:webHidden/>
              </w:rPr>
              <w:instrText xml:space="preserve"> PAGEREF _Toc23993577 \h </w:instrText>
            </w:r>
            <w:r w:rsidRPr="00734E9F">
              <w:rPr>
                <w:noProof/>
                <w:webHidden/>
              </w:rPr>
            </w:r>
            <w:r w:rsidRPr="00734E9F">
              <w:rPr>
                <w:noProof/>
                <w:webHidden/>
              </w:rPr>
              <w:fldChar w:fldCharType="separate"/>
            </w:r>
            <w:r w:rsidR="00865D70">
              <w:rPr>
                <w:noProof/>
                <w:webHidden/>
              </w:rPr>
              <w:t>4</w:t>
            </w:r>
            <w:r w:rsidRPr="00734E9F">
              <w:rPr>
                <w:noProof/>
                <w:webHidden/>
              </w:rPr>
              <w:fldChar w:fldCharType="end"/>
            </w:r>
          </w:hyperlink>
        </w:p>
        <w:p w:rsidR="00BF6C75" w:rsidRPr="00734E9F" w:rsidRDefault="007F5F4F">
          <w:pPr>
            <w:pStyle w:val="TOC1"/>
            <w:tabs>
              <w:tab w:val="right" w:leader="dot" w:pos="9016"/>
            </w:tabs>
            <w:rPr>
              <w:rFonts w:eastAsiaTheme="minorEastAsia"/>
              <w:noProof/>
              <w:lang w:val="en-GB" w:eastAsia="en-GB"/>
            </w:rPr>
          </w:pPr>
          <w:hyperlink w:anchor="_Toc23993578" w:history="1">
            <w:r w:rsidR="00BF6C75" w:rsidRPr="00734E9F">
              <w:rPr>
                <w:rStyle w:val="Hyperlink"/>
                <w:noProof/>
                <w:lang w:val="en-GB"/>
              </w:rPr>
              <w:t>External analysis of Sheikh Bros</w:t>
            </w:r>
            <w:r w:rsidR="00BF6C75" w:rsidRPr="00734E9F">
              <w:rPr>
                <w:noProof/>
                <w:webHidden/>
              </w:rPr>
              <w:tab/>
            </w:r>
            <w:r w:rsidRPr="00734E9F">
              <w:rPr>
                <w:noProof/>
                <w:webHidden/>
              </w:rPr>
              <w:fldChar w:fldCharType="begin"/>
            </w:r>
            <w:r w:rsidR="00BF6C75" w:rsidRPr="00734E9F">
              <w:rPr>
                <w:noProof/>
                <w:webHidden/>
              </w:rPr>
              <w:instrText xml:space="preserve"> PAGEREF _Toc23993578 \h </w:instrText>
            </w:r>
            <w:r w:rsidRPr="00734E9F">
              <w:rPr>
                <w:noProof/>
                <w:webHidden/>
              </w:rPr>
            </w:r>
            <w:r w:rsidRPr="00734E9F">
              <w:rPr>
                <w:noProof/>
                <w:webHidden/>
              </w:rPr>
              <w:fldChar w:fldCharType="separate"/>
            </w:r>
            <w:r w:rsidR="00865D70">
              <w:rPr>
                <w:noProof/>
                <w:webHidden/>
              </w:rPr>
              <w:t>4</w:t>
            </w:r>
            <w:r w:rsidRPr="00734E9F">
              <w:rPr>
                <w:noProof/>
                <w:webHidden/>
              </w:rPr>
              <w:fldChar w:fldCharType="end"/>
            </w:r>
          </w:hyperlink>
        </w:p>
        <w:p w:rsidR="00BF6C75" w:rsidRPr="00734E9F" w:rsidRDefault="007F5F4F">
          <w:pPr>
            <w:pStyle w:val="TOC2"/>
            <w:tabs>
              <w:tab w:val="right" w:leader="dot" w:pos="9016"/>
            </w:tabs>
            <w:rPr>
              <w:rFonts w:eastAsiaTheme="minorEastAsia"/>
              <w:noProof/>
              <w:lang w:val="en-GB" w:eastAsia="en-GB"/>
            </w:rPr>
          </w:pPr>
          <w:hyperlink w:anchor="_Toc23993579" w:history="1">
            <w:r w:rsidR="00BF6C75" w:rsidRPr="00734E9F">
              <w:rPr>
                <w:rStyle w:val="Hyperlink"/>
                <w:noProof/>
                <w:lang w:val="en-GB"/>
              </w:rPr>
              <w:t>PESTLE analysis</w:t>
            </w:r>
            <w:r w:rsidR="00BF6C75" w:rsidRPr="00734E9F">
              <w:rPr>
                <w:noProof/>
                <w:webHidden/>
              </w:rPr>
              <w:tab/>
            </w:r>
            <w:r w:rsidRPr="00734E9F">
              <w:rPr>
                <w:noProof/>
                <w:webHidden/>
              </w:rPr>
              <w:fldChar w:fldCharType="begin"/>
            </w:r>
            <w:r w:rsidR="00BF6C75" w:rsidRPr="00734E9F">
              <w:rPr>
                <w:noProof/>
                <w:webHidden/>
              </w:rPr>
              <w:instrText xml:space="preserve"> PAGEREF _Toc23993579 \h </w:instrText>
            </w:r>
            <w:r w:rsidRPr="00734E9F">
              <w:rPr>
                <w:noProof/>
                <w:webHidden/>
              </w:rPr>
            </w:r>
            <w:r w:rsidRPr="00734E9F">
              <w:rPr>
                <w:noProof/>
                <w:webHidden/>
              </w:rPr>
              <w:fldChar w:fldCharType="separate"/>
            </w:r>
            <w:r w:rsidR="00865D70">
              <w:rPr>
                <w:noProof/>
                <w:webHidden/>
              </w:rPr>
              <w:t>4</w:t>
            </w:r>
            <w:r w:rsidRPr="00734E9F">
              <w:rPr>
                <w:noProof/>
                <w:webHidden/>
              </w:rPr>
              <w:fldChar w:fldCharType="end"/>
            </w:r>
          </w:hyperlink>
        </w:p>
        <w:p w:rsidR="00BF6C75" w:rsidRPr="00734E9F" w:rsidRDefault="007F5F4F">
          <w:pPr>
            <w:pStyle w:val="TOC2"/>
            <w:tabs>
              <w:tab w:val="right" w:leader="dot" w:pos="9016"/>
            </w:tabs>
            <w:rPr>
              <w:rFonts w:eastAsiaTheme="minorEastAsia"/>
              <w:noProof/>
              <w:lang w:val="en-GB" w:eastAsia="en-GB"/>
            </w:rPr>
          </w:pPr>
          <w:hyperlink w:anchor="_Toc23993580" w:history="1">
            <w:r w:rsidR="00BF6C75" w:rsidRPr="00734E9F">
              <w:rPr>
                <w:rStyle w:val="Hyperlink"/>
                <w:noProof/>
                <w:lang w:val="en-GB"/>
              </w:rPr>
              <w:t>PESTLE analysis summary</w:t>
            </w:r>
            <w:r w:rsidR="00BF6C75" w:rsidRPr="00734E9F">
              <w:rPr>
                <w:noProof/>
                <w:webHidden/>
              </w:rPr>
              <w:tab/>
            </w:r>
            <w:r w:rsidRPr="00734E9F">
              <w:rPr>
                <w:noProof/>
                <w:webHidden/>
              </w:rPr>
              <w:fldChar w:fldCharType="begin"/>
            </w:r>
            <w:r w:rsidR="00BF6C75" w:rsidRPr="00734E9F">
              <w:rPr>
                <w:noProof/>
                <w:webHidden/>
              </w:rPr>
              <w:instrText xml:space="preserve"> PAGEREF _Toc23993580 \h </w:instrText>
            </w:r>
            <w:r w:rsidRPr="00734E9F">
              <w:rPr>
                <w:noProof/>
                <w:webHidden/>
              </w:rPr>
            </w:r>
            <w:r w:rsidRPr="00734E9F">
              <w:rPr>
                <w:noProof/>
                <w:webHidden/>
              </w:rPr>
              <w:fldChar w:fldCharType="separate"/>
            </w:r>
            <w:r w:rsidR="00865D70">
              <w:rPr>
                <w:noProof/>
                <w:webHidden/>
              </w:rPr>
              <w:t>6</w:t>
            </w:r>
            <w:r w:rsidRPr="00734E9F">
              <w:rPr>
                <w:noProof/>
                <w:webHidden/>
              </w:rPr>
              <w:fldChar w:fldCharType="end"/>
            </w:r>
          </w:hyperlink>
        </w:p>
        <w:p w:rsidR="00BF6C75" w:rsidRPr="00734E9F" w:rsidRDefault="007F5F4F">
          <w:pPr>
            <w:pStyle w:val="TOC2"/>
            <w:tabs>
              <w:tab w:val="right" w:leader="dot" w:pos="9016"/>
            </w:tabs>
            <w:rPr>
              <w:rFonts w:eastAsiaTheme="minorEastAsia"/>
              <w:noProof/>
              <w:lang w:val="en-GB" w:eastAsia="en-GB"/>
            </w:rPr>
          </w:pPr>
          <w:hyperlink w:anchor="_Toc23993581" w:history="1">
            <w:r w:rsidR="00BF6C75" w:rsidRPr="00734E9F">
              <w:rPr>
                <w:rStyle w:val="Hyperlink"/>
                <w:noProof/>
                <w:lang w:val="en-GB"/>
              </w:rPr>
              <w:t>Porters five force:</w:t>
            </w:r>
            <w:r w:rsidR="00BF6C75" w:rsidRPr="00734E9F">
              <w:rPr>
                <w:noProof/>
                <w:webHidden/>
              </w:rPr>
              <w:tab/>
            </w:r>
            <w:r w:rsidRPr="00734E9F">
              <w:rPr>
                <w:noProof/>
                <w:webHidden/>
              </w:rPr>
              <w:fldChar w:fldCharType="begin"/>
            </w:r>
            <w:r w:rsidR="00BF6C75" w:rsidRPr="00734E9F">
              <w:rPr>
                <w:noProof/>
                <w:webHidden/>
              </w:rPr>
              <w:instrText xml:space="preserve"> PAGEREF _Toc23993581 \h </w:instrText>
            </w:r>
            <w:r w:rsidRPr="00734E9F">
              <w:rPr>
                <w:noProof/>
                <w:webHidden/>
              </w:rPr>
            </w:r>
            <w:r w:rsidRPr="00734E9F">
              <w:rPr>
                <w:noProof/>
                <w:webHidden/>
              </w:rPr>
              <w:fldChar w:fldCharType="separate"/>
            </w:r>
            <w:r w:rsidR="00865D70">
              <w:rPr>
                <w:noProof/>
                <w:webHidden/>
              </w:rPr>
              <w:t>6</w:t>
            </w:r>
            <w:r w:rsidRPr="00734E9F">
              <w:rPr>
                <w:noProof/>
                <w:webHidden/>
              </w:rPr>
              <w:fldChar w:fldCharType="end"/>
            </w:r>
          </w:hyperlink>
        </w:p>
        <w:p w:rsidR="00BF6C75" w:rsidRPr="00734E9F" w:rsidRDefault="007F5F4F">
          <w:pPr>
            <w:pStyle w:val="TOC1"/>
            <w:tabs>
              <w:tab w:val="right" w:leader="dot" w:pos="9016"/>
            </w:tabs>
            <w:rPr>
              <w:rFonts w:eastAsiaTheme="minorEastAsia"/>
              <w:noProof/>
              <w:lang w:val="en-GB" w:eastAsia="en-GB"/>
            </w:rPr>
          </w:pPr>
          <w:hyperlink w:anchor="_Toc23993582" w:history="1">
            <w:r w:rsidR="00BF6C75" w:rsidRPr="00734E9F">
              <w:rPr>
                <w:rStyle w:val="Hyperlink"/>
                <w:noProof/>
                <w:lang w:val="en-GB"/>
              </w:rPr>
              <w:t>Internal analysis of Sheikh Bros</w:t>
            </w:r>
            <w:r w:rsidR="00BF6C75" w:rsidRPr="00734E9F">
              <w:rPr>
                <w:noProof/>
                <w:webHidden/>
              </w:rPr>
              <w:tab/>
            </w:r>
            <w:r w:rsidRPr="00734E9F">
              <w:rPr>
                <w:noProof/>
                <w:webHidden/>
              </w:rPr>
              <w:fldChar w:fldCharType="begin"/>
            </w:r>
            <w:r w:rsidR="00BF6C75" w:rsidRPr="00734E9F">
              <w:rPr>
                <w:noProof/>
                <w:webHidden/>
              </w:rPr>
              <w:instrText xml:space="preserve"> PAGEREF _Toc23993582 \h </w:instrText>
            </w:r>
            <w:r w:rsidRPr="00734E9F">
              <w:rPr>
                <w:noProof/>
                <w:webHidden/>
              </w:rPr>
            </w:r>
            <w:r w:rsidRPr="00734E9F">
              <w:rPr>
                <w:noProof/>
                <w:webHidden/>
              </w:rPr>
              <w:fldChar w:fldCharType="separate"/>
            </w:r>
            <w:r w:rsidR="00865D70">
              <w:rPr>
                <w:noProof/>
                <w:webHidden/>
              </w:rPr>
              <w:t>9</w:t>
            </w:r>
            <w:r w:rsidRPr="00734E9F">
              <w:rPr>
                <w:noProof/>
                <w:webHidden/>
              </w:rPr>
              <w:fldChar w:fldCharType="end"/>
            </w:r>
          </w:hyperlink>
        </w:p>
        <w:p w:rsidR="00BF6C75" w:rsidRPr="00734E9F" w:rsidRDefault="007F5F4F">
          <w:pPr>
            <w:pStyle w:val="TOC2"/>
            <w:tabs>
              <w:tab w:val="right" w:leader="dot" w:pos="9016"/>
            </w:tabs>
            <w:rPr>
              <w:rFonts w:eastAsiaTheme="minorEastAsia"/>
              <w:noProof/>
              <w:lang w:val="en-GB" w:eastAsia="en-GB"/>
            </w:rPr>
          </w:pPr>
          <w:hyperlink w:anchor="_Toc23993583" w:history="1">
            <w:r w:rsidR="00BF6C75" w:rsidRPr="00734E9F">
              <w:rPr>
                <w:rStyle w:val="Hyperlink"/>
                <w:noProof/>
                <w:lang w:val="en-GB"/>
              </w:rPr>
              <w:t>McKinsey 7S method</w:t>
            </w:r>
            <w:r w:rsidR="00BF6C75" w:rsidRPr="00734E9F">
              <w:rPr>
                <w:noProof/>
                <w:webHidden/>
              </w:rPr>
              <w:tab/>
            </w:r>
            <w:r w:rsidRPr="00734E9F">
              <w:rPr>
                <w:noProof/>
                <w:webHidden/>
              </w:rPr>
              <w:fldChar w:fldCharType="begin"/>
            </w:r>
            <w:r w:rsidR="00BF6C75" w:rsidRPr="00734E9F">
              <w:rPr>
                <w:noProof/>
                <w:webHidden/>
              </w:rPr>
              <w:instrText xml:space="preserve"> PAGEREF _Toc23993583 \h </w:instrText>
            </w:r>
            <w:r w:rsidRPr="00734E9F">
              <w:rPr>
                <w:noProof/>
                <w:webHidden/>
              </w:rPr>
            </w:r>
            <w:r w:rsidRPr="00734E9F">
              <w:rPr>
                <w:noProof/>
                <w:webHidden/>
              </w:rPr>
              <w:fldChar w:fldCharType="separate"/>
            </w:r>
            <w:r w:rsidR="00865D70">
              <w:rPr>
                <w:noProof/>
                <w:webHidden/>
              </w:rPr>
              <w:t>9</w:t>
            </w:r>
            <w:r w:rsidRPr="00734E9F">
              <w:rPr>
                <w:noProof/>
                <w:webHidden/>
              </w:rPr>
              <w:fldChar w:fldCharType="end"/>
            </w:r>
          </w:hyperlink>
        </w:p>
        <w:p w:rsidR="00BF6C75" w:rsidRPr="00734E9F" w:rsidRDefault="007F5F4F">
          <w:pPr>
            <w:pStyle w:val="TOC1"/>
            <w:tabs>
              <w:tab w:val="right" w:leader="dot" w:pos="9016"/>
            </w:tabs>
            <w:rPr>
              <w:rFonts w:eastAsiaTheme="minorEastAsia"/>
              <w:noProof/>
              <w:lang w:val="en-GB" w:eastAsia="en-GB"/>
            </w:rPr>
          </w:pPr>
          <w:hyperlink w:anchor="_Toc23993584" w:history="1">
            <w:r w:rsidR="00BF6C75" w:rsidRPr="00734E9F">
              <w:rPr>
                <w:rStyle w:val="Hyperlink"/>
                <w:noProof/>
                <w:lang w:val="en-GB"/>
              </w:rPr>
              <w:t>Analysis of ethical stance of Sheikh Bros</w:t>
            </w:r>
            <w:r w:rsidR="00BF6C75" w:rsidRPr="00734E9F">
              <w:rPr>
                <w:noProof/>
                <w:webHidden/>
              </w:rPr>
              <w:tab/>
            </w:r>
            <w:r w:rsidRPr="00734E9F">
              <w:rPr>
                <w:noProof/>
                <w:webHidden/>
              </w:rPr>
              <w:fldChar w:fldCharType="begin"/>
            </w:r>
            <w:r w:rsidR="00BF6C75" w:rsidRPr="00734E9F">
              <w:rPr>
                <w:noProof/>
                <w:webHidden/>
              </w:rPr>
              <w:instrText xml:space="preserve"> PAGEREF _Toc23993584 \h </w:instrText>
            </w:r>
            <w:r w:rsidRPr="00734E9F">
              <w:rPr>
                <w:noProof/>
                <w:webHidden/>
              </w:rPr>
            </w:r>
            <w:r w:rsidRPr="00734E9F">
              <w:rPr>
                <w:noProof/>
                <w:webHidden/>
              </w:rPr>
              <w:fldChar w:fldCharType="separate"/>
            </w:r>
            <w:r w:rsidR="00865D70">
              <w:rPr>
                <w:noProof/>
                <w:webHidden/>
              </w:rPr>
              <w:t>11</w:t>
            </w:r>
            <w:r w:rsidRPr="00734E9F">
              <w:rPr>
                <w:noProof/>
                <w:webHidden/>
              </w:rPr>
              <w:fldChar w:fldCharType="end"/>
            </w:r>
          </w:hyperlink>
        </w:p>
        <w:p w:rsidR="00BF6C75" w:rsidRPr="00734E9F" w:rsidRDefault="007F5F4F">
          <w:pPr>
            <w:pStyle w:val="TOC1"/>
            <w:tabs>
              <w:tab w:val="right" w:leader="dot" w:pos="9016"/>
            </w:tabs>
            <w:rPr>
              <w:rFonts w:eastAsiaTheme="minorEastAsia"/>
              <w:noProof/>
              <w:lang w:val="en-GB" w:eastAsia="en-GB"/>
            </w:rPr>
          </w:pPr>
          <w:hyperlink w:anchor="_Toc23993585" w:history="1">
            <w:r w:rsidR="00BF6C75" w:rsidRPr="00734E9F">
              <w:rPr>
                <w:rStyle w:val="Hyperlink"/>
                <w:noProof/>
                <w:lang w:val="en-GB"/>
              </w:rPr>
              <w:t>Comparison between Sheikh Bros and Shonali</w:t>
            </w:r>
            <w:r w:rsidR="00BF6C75" w:rsidRPr="00734E9F">
              <w:rPr>
                <w:noProof/>
                <w:webHidden/>
              </w:rPr>
              <w:tab/>
            </w:r>
            <w:r w:rsidRPr="00734E9F">
              <w:rPr>
                <w:noProof/>
                <w:webHidden/>
              </w:rPr>
              <w:fldChar w:fldCharType="begin"/>
            </w:r>
            <w:r w:rsidR="00BF6C75" w:rsidRPr="00734E9F">
              <w:rPr>
                <w:noProof/>
                <w:webHidden/>
              </w:rPr>
              <w:instrText xml:space="preserve"> PAGEREF _Toc23993585 \h </w:instrText>
            </w:r>
            <w:r w:rsidRPr="00734E9F">
              <w:rPr>
                <w:noProof/>
                <w:webHidden/>
              </w:rPr>
            </w:r>
            <w:r w:rsidRPr="00734E9F">
              <w:rPr>
                <w:noProof/>
                <w:webHidden/>
              </w:rPr>
              <w:fldChar w:fldCharType="separate"/>
            </w:r>
            <w:r w:rsidR="00865D70">
              <w:rPr>
                <w:noProof/>
                <w:webHidden/>
              </w:rPr>
              <w:t>12</w:t>
            </w:r>
            <w:r w:rsidRPr="00734E9F">
              <w:rPr>
                <w:noProof/>
                <w:webHidden/>
              </w:rPr>
              <w:fldChar w:fldCharType="end"/>
            </w:r>
          </w:hyperlink>
        </w:p>
        <w:p w:rsidR="00BF6C75" w:rsidRPr="00734E9F" w:rsidRDefault="007F5F4F">
          <w:pPr>
            <w:pStyle w:val="TOC1"/>
            <w:tabs>
              <w:tab w:val="right" w:leader="dot" w:pos="9016"/>
            </w:tabs>
            <w:rPr>
              <w:rFonts w:eastAsiaTheme="minorEastAsia"/>
              <w:noProof/>
              <w:lang w:val="en-GB" w:eastAsia="en-GB"/>
            </w:rPr>
          </w:pPr>
          <w:hyperlink w:anchor="_Toc23993586" w:history="1">
            <w:r w:rsidR="00BF6C75" w:rsidRPr="00734E9F">
              <w:rPr>
                <w:rStyle w:val="Hyperlink"/>
                <w:noProof/>
                <w:lang w:val="en-GB"/>
              </w:rPr>
              <w:t>Conclusion</w:t>
            </w:r>
            <w:r w:rsidR="00BF6C75" w:rsidRPr="00734E9F">
              <w:rPr>
                <w:noProof/>
                <w:webHidden/>
              </w:rPr>
              <w:tab/>
            </w:r>
            <w:r w:rsidRPr="00734E9F">
              <w:rPr>
                <w:noProof/>
                <w:webHidden/>
              </w:rPr>
              <w:fldChar w:fldCharType="begin"/>
            </w:r>
            <w:r w:rsidR="00BF6C75" w:rsidRPr="00734E9F">
              <w:rPr>
                <w:noProof/>
                <w:webHidden/>
              </w:rPr>
              <w:instrText xml:space="preserve"> PAGEREF _Toc23993586 \h </w:instrText>
            </w:r>
            <w:r w:rsidRPr="00734E9F">
              <w:rPr>
                <w:noProof/>
                <w:webHidden/>
              </w:rPr>
            </w:r>
            <w:r w:rsidRPr="00734E9F">
              <w:rPr>
                <w:noProof/>
                <w:webHidden/>
              </w:rPr>
              <w:fldChar w:fldCharType="separate"/>
            </w:r>
            <w:r w:rsidR="00865D70">
              <w:rPr>
                <w:noProof/>
                <w:webHidden/>
              </w:rPr>
              <w:t>13</w:t>
            </w:r>
            <w:r w:rsidRPr="00734E9F">
              <w:rPr>
                <w:noProof/>
                <w:webHidden/>
              </w:rPr>
              <w:fldChar w:fldCharType="end"/>
            </w:r>
          </w:hyperlink>
        </w:p>
        <w:p w:rsidR="00BF6C75" w:rsidRPr="00734E9F" w:rsidRDefault="007F5F4F">
          <w:pPr>
            <w:pStyle w:val="TOC1"/>
            <w:tabs>
              <w:tab w:val="right" w:leader="dot" w:pos="9016"/>
            </w:tabs>
            <w:rPr>
              <w:rFonts w:eastAsiaTheme="minorEastAsia"/>
              <w:noProof/>
              <w:lang w:val="en-GB" w:eastAsia="en-GB"/>
            </w:rPr>
          </w:pPr>
          <w:hyperlink w:anchor="_Toc23993587" w:history="1">
            <w:r w:rsidR="00BF6C75" w:rsidRPr="00734E9F">
              <w:rPr>
                <w:rStyle w:val="Hyperlink"/>
                <w:noProof/>
                <w:lang w:val="en-GB"/>
              </w:rPr>
              <w:t>References</w:t>
            </w:r>
            <w:r w:rsidR="00BF6C75" w:rsidRPr="00734E9F">
              <w:rPr>
                <w:noProof/>
                <w:webHidden/>
              </w:rPr>
              <w:tab/>
            </w:r>
            <w:r w:rsidRPr="00734E9F">
              <w:rPr>
                <w:noProof/>
                <w:webHidden/>
              </w:rPr>
              <w:fldChar w:fldCharType="begin"/>
            </w:r>
            <w:r w:rsidR="00BF6C75" w:rsidRPr="00734E9F">
              <w:rPr>
                <w:noProof/>
                <w:webHidden/>
              </w:rPr>
              <w:instrText xml:space="preserve"> PAGEREF _Toc23993587 \h </w:instrText>
            </w:r>
            <w:r w:rsidRPr="00734E9F">
              <w:rPr>
                <w:noProof/>
                <w:webHidden/>
              </w:rPr>
            </w:r>
            <w:r w:rsidRPr="00734E9F">
              <w:rPr>
                <w:noProof/>
                <w:webHidden/>
              </w:rPr>
              <w:fldChar w:fldCharType="separate"/>
            </w:r>
            <w:r w:rsidR="00865D70">
              <w:rPr>
                <w:noProof/>
                <w:webHidden/>
              </w:rPr>
              <w:t>14</w:t>
            </w:r>
            <w:r w:rsidRPr="00734E9F">
              <w:rPr>
                <w:noProof/>
                <w:webHidden/>
              </w:rPr>
              <w:fldChar w:fldCharType="end"/>
            </w:r>
          </w:hyperlink>
        </w:p>
        <w:p w:rsidR="00632519" w:rsidRPr="00734E9F" w:rsidRDefault="007F5F4F" w:rsidP="0055252A">
          <w:pPr>
            <w:spacing w:line="360" w:lineRule="auto"/>
          </w:pPr>
          <w:r w:rsidRPr="00734E9F">
            <w:fldChar w:fldCharType="end"/>
          </w:r>
        </w:p>
      </w:sdtContent>
    </w:sdt>
    <w:p w:rsidR="00734E9F" w:rsidRPr="00734E9F" w:rsidRDefault="00734E9F" w:rsidP="0055252A">
      <w:pPr>
        <w:pStyle w:val="Heading1"/>
        <w:spacing w:line="360" w:lineRule="auto"/>
        <w:jc w:val="both"/>
        <w:rPr>
          <w:rFonts w:ascii="Arial" w:hAnsi="Arial" w:cs="Arial"/>
          <w:color w:val="auto"/>
          <w:sz w:val="22"/>
          <w:szCs w:val="22"/>
          <w:lang w:val="en-GB"/>
        </w:rPr>
      </w:pPr>
      <w:bookmarkStart w:id="1" w:name="_Toc23993576"/>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bookmarkEnd w:id="1"/>
    <w:p w:rsidR="00DD154A" w:rsidRPr="00734E9F" w:rsidRDefault="00DD154A" w:rsidP="0055252A">
      <w:pPr>
        <w:pStyle w:val="Heading1"/>
        <w:spacing w:line="360" w:lineRule="auto"/>
        <w:jc w:val="both"/>
        <w:rPr>
          <w:rFonts w:ascii="Arial" w:hAnsi="Arial" w:cs="Arial"/>
          <w:color w:val="auto"/>
          <w:sz w:val="22"/>
          <w:szCs w:val="22"/>
          <w:lang w:val="en-GB"/>
        </w:rPr>
      </w:pPr>
    </w:p>
    <w:p w:rsidR="007D2D50" w:rsidRPr="00734E9F" w:rsidRDefault="007D2D50" w:rsidP="00BC0A71">
      <w:pPr>
        <w:spacing w:line="360" w:lineRule="auto"/>
        <w:jc w:val="both"/>
        <w:rPr>
          <w:b/>
          <w:bCs/>
          <w:u w:val="single"/>
          <w:lang w:val="en-GB"/>
        </w:rPr>
      </w:pPr>
    </w:p>
    <w:p w:rsidR="00734E9F" w:rsidRPr="00734E9F" w:rsidRDefault="00734E9F" w:rsidP="00BC0A71">
      <w:pPr>
        <w:spacing w:line="360" w:lineRule="auto"/>
        <w:jc w:val="both"/>
        <w:rPr>
          <w:b/>
          <w:lang w:val="en-GB"/>
        </w:rPr>
      </w:pPr>
    </w:p>
    <w:p w:rsidR="00734E9F" w:rsidRPr="00734E9F" w:rsidRDefault="00734E9F" w:rsidP="00B2275D">
      <w:pPr>
        <w:pStyle w:val="Heading1"/>
        <w:rPr>
          <w:lang w:val="en-GB"/>
        </w:rPr>
      </w:pPr>
      <w:r w:rsidRPr="00734E9F">
        <w:rPr>
          <w:lang w:val="en-GB"/>
        </w:rPr>
        <w:lastRenderedPageBreak/>
        <w:t>Introduction</w:t>
      </w:r>
    </w:p>
    <w:p w:rsidR="00734E9F" w:rsidRPr="00734E9F" w:rsidRDefault="00734E9F" w:rsidP="00BC0A71">
      <w:pPr>
        <w:spacing w:line="360" w:lineRule="auto"/>
        <w:jc w:val="both"/>
        <w:rPr>
          <w:b/>
          <w:lang w:val="en-GB"/>
        </w:rPr>
      </w:pPr>
    </w:p>
    <w:p w:rsidR="00DD154A" w:rsidRPr="00734E9F" w:rsidRDefault="00DD154A" w:rsidP="00BC0A71">
      <w:pPr>
        <w:spacing w:line="360" w:lineRule="auto"/>
        <w:jc w:val="both"/>
        <w:rPr>
          <w:lang w:val="en-GB"/>
        </w:rPr>
      </w:pPr>
      <w:r w:rsidRPr="00734E9F">
        <w:rPr>
          <w:lang w:val="en-GB"/>
        </w:rPr>
        <w:t>This is an</w:t>
      </w:r>
      <w:r w:rsidR="00C745B4">
        <w:rPr>
          <w:lang w:val="en-GB"/>
        </w:rPr>
        <w:t xml:space="preserve"> academic report which is focus</w:t>
      </w:r>
      <w:r w:rsidRPr="00734E9F">
        <w:rPr>
          <w:lang w:val="en-GB"/>
        </w:rPr>
        <w:t xml:space="preserve">ed on how the workplace culture of the chosen organisation Sheikh Bros, has implications and effects on it sales and profits. It is reasonable to suggest that the development of teamwork skills, high level of productivity and organisational enhancement in its efficiency are example of how </w:t>
      </w:r>
      <w:r w:rsidR="006644FA" w:rsidRPr="00734E9F">
        <w:rPr>
          <w:lang w:val="en-GB"/>
        </w:rPr>
        <w:t>an</w:t>
      </w:r>
      <w:r w:rsidRPr="00734E9F">
        <w:rPr>
          <w:lang w:val="en-GB"/>
        </w:rPr>
        <w:t xml:space="preserve"> organisation can develop a positive workplace environment</w:t>
      </w:r>
      <w:r w:rsidR="006644FA" w:rsidRPr="00734E9F">
        <w:rPr>
          <w:lang w:val="en-GB"/>
        </w:rPr>
        <w:t xml:space="preserve"> (</w:t>
      </w:r>
      <w:r w:rsidR="006644FA" w:rsidRPr="00734E9F">
        <w:rPr>
          <w:rStyle w:val="selectable"/>
        </w:rPr>
        <w:t>Herciu, 2008)</w:t>
      </w:r>
      <w:r w:rsidRPr="00734E9F">
        <w:rPr>
          <w:lang w:val="en-GB"/>
        </w:rPr>
        <w:t>, which to some extent is the type of environment Sheikh Bros tries to encourage. It has been identified that retail stores invest time into maintain</w:t>
      </w:r>
      <w:r w:rsidR="007D2D50" w:rsidRPr="00734E9F">
        <w:rPr>
          <w:lang w:val="en-GB"/>
        </w:rPr>
        <w:t>ing</w:t>
      </w:r>
      <w:r w:rsidRPr="00734E9F">
        <w:rPr>
          <w:lang w:val="en-GB"/>
        </w:rPr>
        <w:t xml:space="preserve"> a strong workplace culture because it has proven to increase employee productivity</w:t>
      </w:r>
      <w:r w:rsidR="006D0B6A" w:rsidRPr="00734E9F">
        <w:rPr>
          <w:lang w:val="en-GB"/>
        </w:rPr>
        <w:t xml:space="preserve"> (</w:t>
      </w:r>
      <w:r w:rsidR="006D0B6A" w:rsidRPr="00734E9F">
        <w:rPr>
          <w:rStyle w:val="selectable"/>
        </w:rPr>
        <w:t>Lynch, 2018)</w:t>
      </w:r>
      <w:r w:rsidRPr="00734E9F">
        <w:rPr>
          <w:lang w:val="en-GB"/>
        </w:rPr>
        <w:t xml:space="preserve">. </w:t>
      </w:r>
    </w:p>
    <w:p w:rsidR="00987656" w:rsidRPr="00B2275D" w:rsidRDefault="00632519" w:rsidP="00B2275D">
      <w:pPr>
        <w:pStyle w:val="Heading1"/>
      </w:pPr>
      <w:bookmarkStart w:id="2" w:name="_Toc23993577"/>
      <w:r w:rsidRPr="00B2275D">
        <w:t xml:space="preserve">Chosen </w:t>
      </w:r>
      <w:r w:rsidR="00D12EE6" w:rsidRPr="00B2275D">
        <w:t>Organisation</w:t>
      </w:r>
      <w:bookmarkEnd w:id="2"/>
    </w:p>
    <w:p w:rsidR="00632519" w:rsidRPr="00734E9F" w:rsidRDefault="00632519" w:rsidP="0055252A">
      <w:pPr>
        <w:spacing w:line="360" w:lineRule="auto"/>
        <w:jc w:val="both"/>
        <w:rPr>
          <w:lang w:val="en-GB"/>
        </w:rPr>
      </w:pPr>
    </w:p>
    <w:p w:rsidR="00DD154A" w:rsidRPr="00734E9F" w:rsidRDefault="00987656" w:rsidP="0055252A">
      <w:pPr>
        <w:spacing w:line="360" w:lineRule="auto"/>
        <w:jc w:val="both"/>
        <w:rPr>
          <w:lang w:val="en-GB"/>
        </w:rPr>
      </w:pPr>
      <w:r w:rsidRPr="00734E9F">
        <w:rPr>
          <w:lang w:val="en-GB"/>
        </w:rPr>
        <w:t xml:space="preserve">The chosen organisation is called Sheikh Bros Ltd, which is a </w:t>
      </w:r>
      <w:r w:rsidR="00623F53" w:rsidRPr="00734E9F">
        <w:rPr>
          <w:lang w:val="en-GB"/>
        </w:rPr>
        <w:t xml:space="preserve">traditional grocery store, located in the heart of Small Heath in Birmingham. </w:t>
      </w:r>
      <w:r w:rsidR="00AB515A" w:rsidRPr="00734E9F">
        <w:rPr>
          <w:lang w:val="en-GB"/>
        </w:rPr>
        <w:t xml:space="preserve">This store provides high quality products which meet </w:t>
      </w:r>
      <w:r w:rsidR="00D12EE6" w:rsidRPr="00734E9F">
        <w:rPr>
          <w:lang w:val="en-GB"/>
        </w:rPr>
        <w:t>t</w:t>
      </w:r>
      <w:r w:rsidR="00AB515A" w:rsidRPr="00734E9F">
        <w:rPr>
          <w:lang w:val="en-GB"/>
        </w:rPr>
        <w:t>he needs of the customers. There is an impressive range of fish, with many kinds for customer</w:t>
      </w:r>
      <w:r w:rsidR="007D2D50" w:rsidRPr="00734E9F">
        <w:rPr>
          <w:lang w:val="en-GB"/>
        </w:rPr>
        <w:t>s</w:t>
      </w:r>
      <w:r w:rsidR="00AB515A" w:rsidRPr="00734E9F">
        <w:rPr>
          <w:lang w:val="en-GB"/>
        </w:rPr>
        <w:t xml:space="preserve"> to choose from and most importantly the fish are absolutely fresh. The fruit and vegetable they display for customers are from the fresh stock, individually picked and delivered to the store early in the morning. Furthermore, other household goods such as cooking vessels and cutlery are sold here. The organisational structure of this business is hierarch, from which there is three managers, and allocated department leaders for each department of the organisation which is fish, meat, fruit vegetables and household items</w:t>
      </w:r>
      <w:r w:rsidR="00D12EE6" w:rsidRPr="00734E9F">
        <w:rPr>
          <w:lang w:val="en-GB"/>
        </w:rPr>
        <w:t xml:space="preserve"> (</w:t>
      </w:r>
      <w:r w:rsidR="00D12EE6" w:rsidRPr="00734E9F">
        <w:rPr>
          <w:rStyle w:val="selectable"/>
        </w:rPr>
        <w:t>Sheikhbrosltd.co.uk, 2019)</w:t>
      </w:r>
      <w:r w:rsidR="00AB515A" w:rsidRPr="00734E9F">
        <w:rPr>
          <w:lang w:val="en-GB"/>
        </w:rPr>
        <w:t xml:space="preserve">. </w:t>
      </w:r>
    </w:p>
    <w:p w:rsidR="00AB515A" w:rsidRPr="00734E9F" w:rsidRDefault="00AB515A" w:rsidP="0055252A">
      <w:pPr>
        <w:spacing w:line="360" w:lineRule="auto"/>
        <w:jc w:val="both"/>
        <w:rPr>
          <w:lang w:val="en-GB"/>
        </w:rPr>
      </w:pPr>
    </w:p>
    <w:p w:rsidR="00AB515A" w:rsidRPr="00B2275D" w:rsidRDefault="00AB515A" w:rsidP="00B2275D">
      <w:pPr>
        <w:pStyle w:val="Heading1"/>
      </w:pPr>
      <w:bookmarkStart w:id="3" w:name="_Toc23993578"/>
      <w:r w:rsidRPr="00B2275D">
        <w:t>External analysis of Sheikh Bros</w:t>
      </w:r>
      <w:bookmarkEnd w:id="3"/>
      <w:r w:rsidRPr="00B2275D">
        <w:t xml:space="preserve"> </w:t>
      </w:r>
    </w:p>
    <w:p w:rsidR="00AB515A" w:rsidRPr="00734E9F" w:rsidRDefault="00AB515A" w:rsidP="0055252A">
      <w:pPr>
        <w:spacing w:line="360" w:lineRule="auto"/>
        <w:jc w:val="both"/>
        <w:rPr>
          <w:lang w:val="en-GB"/>
        </w:rPr>
      </w:pPr>
    </w:p>
    <w:p w:rsidR="00AB515A" w:rsidRPr="00B2275D" w:rsidRDefault="00AB515A" w:rsidP="00B2275D">
      <w:pPr>
        <w:pStyle w:val="Heading2"/>
      </w:pPr>
      <w:bookmarkStart w:id="4" w:name="_Toc23993579"/>
      <w:r w:rsidRPr="00B2275D">
        <w:t>PESTLE analysis</w:t>
      </w:r>
      <w:bookmarkEnd w:id="4"/>
      <w:r w:rsidRPr="00B2275D">
        <w:t xml:space="preserve"> </w:t>
      </w:r>
    </w:p>
    <w:p w:rsidR="00E22031" w:rsidRPr="00734E9F" w:rsidRDefault="007D2D50" w:rsidP="0055252A">
      <w:pPr>
        <w:spacing w:line="360" w:lineRule="auto"/>
        <w:jc w:val="both"/>
        <w:rPr>
          <w:lang w:val="en-GB"/>
        </w:rPr>
      </w:pPr>
      <w:r w:rsidRPr="00734E9F">
        <w:rPr>
          <w:lang w:val="en-GB"/>
        </w:rPr>
        <w:t>PESTLE is an acronym for a tool which is used by organisations to identify macro forces. It is important for macro forces to be identified as it allows an organisation to gain a competitive advantage.</w:t>
      </w:r>
    </w:p>
    <w:p w:rsidR="00AB515A" w:rsidRPr="00734E9F" w:rsidRDefault="007D2D50" w:rsidP="0055252A">
      <w:pPr>
        <w:spacing w:line="360" w:lineRule="auto"/>
        <w:jc w:val="both"/>
        <w:rPr>
          <w:lang w:val="en-GB"/>
        </w:rPr>
      </w:pPr>
      <w:r w:rsidRPr="00734E9F">
        <w:rPr>
          <w:lang w:val="en-GB"/>
        </w:rPr>
        <w:t xml:space="preserve"> </w:t>
      </w:r>
    </w:p>
    <w:p w:rsidR="00AB515A" w:rsidRPr="00734E9F" w:rsidRDefault="00AB515A" w:rsidP="0055252A">
      <w:pPr>
        <w:spacing w:line="360" w:lineRule="auto"/>
        <w:jc w:val="both"/>
        <w:rPr>
          <w:b/>
          <w:bCs/>
          <w:lang w:val="en-GB"/>
        </w:rPr>
      </w:pPr>
      <w:r w:rsidRPr="00734E9F">
        <w:rPr>
          <w:b/>
          <w:bCs/>
          <w:lang w:val="en-GB"/>
        </w:rPr>
        <w:t>Political factors:</w:t>
      </w:r>
      <w:r w:rsidR="00BB4229" w:rsidRPr="00734E9F">
        <w:rPr>
          <w:b/>
          <w:bCs/>
          <w:lang w:val="en-GB"/>
        </w:rPr>
        <w:t xml:space="preserve"> </w:t>
      </w:r>
      <w:r w:rsidR="00BB4229" w:rsidRPr="00734E9F">
        <w:rPr>
          <w:lang w:val="en-GB"/>
        </w:rPr>
        <w:t xml:space="preserve">Such factors involve looking at the government policies which implicate the business functioning. Things such as the foreign trade, labour law and tax policies which businesses must make sure they are abiding to related regulations or else companies can face problems. </w:t>
      </w:r>
      <w:r w:rsidRPr="00734E9F">
        <w:rPr>
          <w:b/>
          <w:bCs/>
          <w:lang w:val="en-GB"/>
        </w:rPr>
        <w:t xml:space="preserve"> </w:t>
      </w:r>
    </w:p>
    <w:p w:rsidR="00AB515A" w:rsidRPr="00734E9F" w:rsidRDefault="00AB515A" w:rsidP="0055252A">
      <w:pPr>
        <w:pStyle w:val="ListParagraph"/>
        <w:numPr>
          <w:ilvl w:val="0"/>
          <w:numId w:val="2"/>
        </w:numPr>
        <w:spacing w:line="360" w:lineRule="auto"/>
        <w:jc w:val="both"/>
        <w:rPr>
          <w:lang w:val="en-GB"/>
        </w:rPr>
      </w:pPr>
      <w:r w:rsidRPr="00734E9F">
        <w:rPr>
          <w:lang w:val="en-GB"/>
        </w:rPr>
        <w:lastRenderedPageBreak/>
        <w:t>The UK is a politically stable company at the moment, but considerations are made in relation to the processing political movement of BREXIT, which could possibly have implication on produce delivered by UK based farmers as well as produce directly posted from Bangladesh</w:t>
      </w:r>
      <w:r w:rsidR="00F30EFD" w:rsidRPr="00734E9F">
        <w:rPr>
          <w:lang w:val="en-GB"/>
        </w:rPr>
        <w:t xml:space="preserve"> (</w:t>
      </w:r>
      <w:r w:rsidR="00F30EFD" w:rsidRPr="00734E9F">
        <w:rPr>
          <w:rStyle w:val="selectable"/>
        </w:rPr>
        <w:t>Nandonde, 2019).</w:t>
      </w:r>
      <w:r w:rsidRPr="00734E9F">
        <w:rPr>
          <w:lang w:val="en-GB"/>
        </w:rPr>
        <w:t xml:space="preserve"> </w:t>
      </w:r>
      <w:r w:rsidR="007D2D50" w:rsidRPr="00734E9F">
        <w:rPr>
          <w:lang w:val="en-GB"/>
        </w:rPr>
        <w:t xml:space="preserve">This would affect the culture of Sheikh Bros because they rely highly on the food delivered from abroad and would mean that Sheikh Bros would have to find an alternative route. </w:t>
      </w:r>
    </w:p>
    <w:p w:rsidR="00AB515A" w:rsidRPr="00734E9F" w:rsidRDefault="00AB515A" w:rsidP="0055252A">
      <w:pPr>
        <w:pStyle w:val="ListParagraph"/>
        <w:numPr>
          <w:ilvl w:val="0"/>
          <w:numId w:val="2"/>
        </w:numPr>
        <w:spacing w:line="360" w:lineRule="auto"/>
        <w:jc w:val="both"/>
        <w:rPr>
          <w:lang w:val="en-GB"/>
        </w:rPr>
      </w:pPr>
      <w:r w:rsidRPr="00734E9F">
        <w:rPr>
          <w:lang w:val="en-GB"/>
        </w:rPr>
        <w:t xml:space="preserve">There can be a huge impact </w:t>
      </w:r>
      <w:r w:rsidR="000B06A0" w:rsidRPr="00734E9F">
        <w:rPr>
          <w:lang w:val="en-GB"/>
        </w:rPr>
        <w:t xml:space="preserve">on Sheikh Bros </w:t>
      </w:r>
      <w:r w:rsidRPr="00734E9F">
        <w:rPr>
          <w:lang w:val="en-GB"/>
        </w:rPr>
        <w:t>as the government will establish a number of</w:t>
      </w:r>
      <w:r w:rsidR="00F30EFD" w:rsidRPr="00734E9F">
        <w:rPr>
          <w:lang w:val="en-GB"/>
        </w:rPr>
        <w:t xml:space="preserve"> UK legislation on retail store</w:t>
      </w:r>
      <w:r w:rsidR="007D2D50" w:rsidRPr="00734E9F">
        <w:rPr>
          <w:lang w:val="en-GB"/>
        </w:rPr>
        <w:t xml:space="preserve">. </w:t>
      </w:r>
    </w:p>
    <w:p w:rsidR="00AB515A" w:rsidRPr="00734E9F" w:rsidRDefault="00AB515A" w:rsidP="0055252A">
      <w:pPr>
        <w:pStyle w:val="ListParagraph"/>
        <w:spacing w:line="360" w:lineRule="auto"/>
        <w:jc w:val="both"/>
        <w:rPr>
          <w:lang w:val="en-GB"/>
        </w:rPr>
      </w:pPr>
    </w:p>
    <w:p w:rsidR="00AB515A" w:rsidRPr="00734E9F" w:rsidRDefault="00AB515A" w:rsidP="0055252A">
      <w:pPr>
        <w:spacing w:line="360" w:lineRule="auto"/>
        <w:jc w:val="both"/>
        <w:rPr>
          <w:lang w:val="en-GB"/>
        </w:rPr>
      </w:pPr>
      <w:r w:rsidRPr="00734E9F">
        <w:rPr>
          <w:b/>
          <w:bCs/>
          <w:lang w:val="en-GB"/>
        </w:rPr>
        <w:t>Economical factors:</w:t>
      </w:r>
      <w:r w:rsidR="00BB4229" w:rsidRPr="00734E9F">
        <w:rPr>
          <w:b/>
          <w:bCs/>
          <w:lang w:val="en-GB"/>
        </w:rPr>
        <w:t xml:space="preserve"> </w:t>
      </w:r>
      <w:r w:rsidR="00BB4229" w:rsidRPr="00734E9F">
        <w:rPr>
          <w:lang w:val="en-GB"/>
        </w:rPr>
        <w:t xml:space="preserve">This part of the analysis involves looking at factors such as the exchange rate, economic growth, possible inflammation and interest rates in the country which the organisation is in. </w:t>
      </w:r>
    </w:p>
    <w:p w:rsidR="00030149" w:rsidRPr="00734E9F" w:rsidRDefault="00030149" w:rsidP="0055252A">
      <w:pPr>
        <w:pStyle w:val="ListParagraph"/>
        <w:numPr>
          <w:ilvl w:val="0"/>
          <w:numId w:val="3"/>
        </w:numPr>
        <w:spacing w:line="360" w:lineRule="auto"/>
        <w:jc w:val="both"/>
        <w:rPr>
          <w:b/>
          <w:bCs/>
          <w:lang w:val="en-GB"/>
        </w:rPr>
      </w:pPr>
      <w:r w:rsidRPr="00734E9F">
        <w:rPr>
          <w:lang w:val="en-GB"/>
        </w:rPr>
        <w:t xml:space="preserve">Due to </w:t>
      </w:r>
      <w:r w:rsidR="000B06A0" w:rsidRPr="00734E9F">
        <w:rPr>
          <w:lang w:val="en-GB"/>
        </w:rPr>
        <w:t xml:space="preserve">the </w:t>
      </w:r>
      <w:r w:rsidRPr="00734E9F">
        <w:rPr>
          <w:lang w:val="en-GB"/>
        </w:rPr>
        <w:t>still processing BREXIT movement, there will be major implications and fluctuations in the currency of the UK, which will have a direct impact on a number of industries including the retail industry</w:t>
      </w:r>
      <w:r w:rsidR="005010ED" w:rsidRPr="00734E9F">
        <w:rPr>
          <w:lang w:val="en-GB"/>
        </w:rPr>
        <w:t xml:space="preserve"> (</w:t>
      </w:r>
      <w:r w:rsidR="005010ED" w:rsidRPr="00734E9F">
        <w:rPr>
          <w:rFonts w:eastAsia="Times New Roman"/>
          <w:lang w:val="en-GB"/>
        </w:rPr>
        <w:t>Gov.uk, 2019).</w:t>
      </w:r>
      <w:r w:rsidRPr="00734E9F">
        <w:rPr>
          <w:lang w:val="en-GB"/>
        </w:rPr>
        <w:t xml:space="preserve"> </w:t>
      </w:r>
    </w:p>
    <w:p w:rsidR="00030149" w:rsidRPr="00734E9F" w:rsidRDefault="00030149" w:rsidP="0055252A">
      <w:pPr>
        <w:pStyle w:val="ListParagraph"/>
        <w:numPr>
          <w:ilvl w:val="0"/>
          <w:numId w:val="3"/>
        </w:numPr>
        <w:spacing w:line="360" w:lineRule="auto"/>
        <w:jc w:val="both"/>
        <w:rPr>
          <w:b/>
          <w:bCs/>
          <w:lang w:val="en-GB"/>
        </w:rPr>
      </w:pPr>
      <w:r w:rsidRPr="00734E9F">
        <w:rPr>
          <w:lang w:val="en-GB"/>
        </w:rPr>
        <w:t>Changes in the legislations and regulations, could possibly result in product values increasing, implicating consumers by making purchasing product</w:t>
      </w:r>
      <w:r w:rsidR="000B06A0" w:rsidRPr="00734E9F">
        <w:rPr>
          <w:lang w:val="en-GB"/>
        </w:rPr>
        <w:t>s</w:t>
      </w:r>
      <w:r w:rsidRPr="00734E9F">
        <w:rPr>
          <w:lang w:val="en-GB"/>
        </w:rPr>
        <w:t xml:space="preserve"> much more harder and out of budget</w:t>
      </w:r>
      <w:r w:rsidR="00A62185" w:rsidRPr="00734E9F">
        <w:rPr>
          <w:lang w:val="en-GB"/>
        </w:rPr>
        <w:t>.</w:t>
      </w:r>
    </w:p>
    <w:p w:rsidR="00AB515A" w:rsidRPr="00734E9F" w:rsidRDefault="00AB515A" w:rsidP="0055252A">
      <w:pPr>
        <w:spacing w:line="360" w:lineRule="auto"/>
        <w:jc w:val="both"/>
        <w:rPr>
          <w:b/>
          <w:bCs/>
          <w:lang w:val="en-GB"/>
        </w:rPr>
      </w:pPr>
    </w:p>
    <w:p w:rsidR="00030149" w:rsidRPr="00734E9F" w:rsidRDefault="00030149" w:rsidP="0055252A">
      <w:pPr>
        <w:spacing w:line="360" w:lineRule="auto"/>
        <w:jc w:val="both"/>
        <w:rPr>
          <w:lang w:val="en-GB"/>
        </w:rPr>
      </w:pPr>
      <w:r w:rsidRPr="00734E9F">
        <w:rPr>
          <w:b/>
          <w:bCs/>
          <w:lang w:val="en-GB"/>
        </w:rPr>
        <w:t>Social factors:</w:t>
      </w:r>
      <w:r w:rsidR="00BB4229" w:rsidRPr="00734E9F">
        <w:rPr>
          <w:b/>
          <w:bCs/>
          <w:lang w:val="en-GB"/>
        </w:rPr>
        <w:t xml:space="preserve"> </w:t>
      </w:r>
      <w:r w:rsidR="00BB4229" w:rsidRPr="00734E9F">
        <w:rPr>
          <w:lang w:val="en-GB"/>
        </w:rPr>
        <w:t xml:space="preserve">factors which are considered to socially affect an organisation include, lifestyle changes, population growth rates and age distribution. </w:t>
      </w:r>
    </w:p>
    <w:p w:rsidR="00030149" w:rsidRPr="00734E9F" w:rsidRDefault="00030149" w:rsidP="0055252A">
      <w:pPr>
        <w:pStyle w:val="ListParagraph"/>
        <w:numPr>
          <w:ilvl w:val="0"/>
          <w:numId w:val="4"/>
        </w:numPr>
        <w:spacing w:line="360" w:lineRule="auto"/>
        <w:jc w:val="both"/>
        <w:rPr>
          <w:b/>
          <w:bCs/>
          <w:lang w:val="en-GB"/>
        </w:rPr>
      </w:pPr>
      <w:r w:rsidRPr="00734E9F">
        <w:rPr>
          <w:lang w:val="en-GB"/>
        </w:rPr>
        <w:t xml:space="preserve">Social trends have indicated that customers in the UK either do bulk shopping or one – stop shopping. Therefore Sheikh Bros increase the number of non – food items displayed for sale. </w:t>
      </w:r>
    </w:p>
    <w:p w:rsidR="00623F53" w:rsidRPr="00734E9F" w:rsidRDefault="00030149" w:rsidP="0055252A">
      <w:pPr>
        <w:pStyle w:val="ListParagraph"/>
        <w:numPr>
          <w:ilvl w:val="0"/>
          <w:numId w:val="4"/>
        </w:numPr>
        <w:spacing w:line="360" w:lineRule="auto"/>
        <w:jc w:val="both"/>
        <w:rPr>
          <w:b/>
          <w:bCs/>
          <w:lang w:val="en-GB"/>
        </w:rPr>
      </w:pPr>
      <w:r w:rsidRPr="00734E9F">
        <w:rPr>
          <w:lang w:val="en-GB"/>
        </w:rPr>
        <w:t xml:space="preserve">Customers are more aware of health issues, searching for organic products which the business has recently began to purchase in. </w:t>
      </w:r>
    </w:p>
    <w:p w:rsidR="00AB515A" w:rsidRPr="00734E9F" w:rsidRDefault="00AB515A" w:rsidP="0055252A">
      <w:pPr>
        <w:spacing w:line="360" w:lineRule="auto"/>
        <w:jc w:val="both"/>
        <w:rPr>
          <w:b/>
          <w:bCs/>
          <w:lang w:val="en-GB"/>
        </w:rPr>
      </w:pPr>
    </w:p>
    <w:p w:rsidR="00AB515A" w:rsidRPr="00734E9F" w:rsidRDefault="00672C28" w:rsidP="0055252A">
      <w:pPr>
        <w:spacing w:line="360" w:lineRule="auto"/>
        <w:jc w:val="both"/>
        <w:rPr>
          <w:lang w:val="en-GB"/>
        </w:rPr>
      </w:pPr>
      <w:r w:rsidRPr="00734E9F">
        <w:rPr>
          <w:b/>
          <w:bCs/>
          <w:lang w:val="en-GB"/>
        </w:rPr>
        <w:t>Technological factors:</w:t>
      </w:r>
      <w:r w:rsidR="00BB4229" w:rsidRPr="00734E9F">
        <w:rPr>
          <w:b/>
          <w:bCs/>
          <w:lang w:val="en-GB"/>
        </w:rPr>
        <w:t xml:space="preserve"> </w:t>
      </w:r>
      <w:r w:rsidR="004C2DFB" w:rsidRPr="00734E9F">
        <w:rPr>
          <w:lang w:val="en-GB"/>
        </w:rPr>
        <w:t>there are several ways in which technology can affect an organisation some of which include technological awareness, automation and technology incentives, and these can be used within an organisation for benefits</w:t>
      </w:r>
      <w:r w:rsidR="009E7600" w:rsidRPr="00734E9F">
        <w:rPr>
          <w:lang w:val="en-GB"/>
        </w:rPr>
        <w:t xml:space="preserve"> (</w:t>
      </w:r>
      <w:r w:rsidR="009E7600" w:rsidRPr="00734E9F">
        <w:rPr>
          <w:rStyle w:val="selectable"/>
        </w:rPr>
        <w:t>Azadi and Rahimzadeh, 2012)</w:t>
      </w:r>
      <w:r w:rsidR="004C2DFB" w:rsidRPr="00734E9F">
        <w:rPr>
          <w:lang w:val="en-GB"/>
        </w:rPr>
        <w:t xml:space="preserve">. </w:t>
      </w:r>
    </w:p>
    <w:p w:rsidR="00525321" w:rsidRPr="00734E9F" w:rsidRDefault="00672C28" w:rsidP="0055252A">
      <w:pPr>
        <w:pStyle w:val="ListParagraph"/>
        <w:numPr>
          <w:ilvl w:val="0"/>
          <w:numId w:val="5"/>
        </w:numPr>
        <w:spacing w:line="360" w:lineRule="auto"/>
        <w:jc w:val="both"/>
        <w:rPr>
          <w:b/>
          <w:bCs/>
          <w:lang w:val="en-GB"/>
        </w:rPr>
      </w:pPr>
      <w:r w:rsidRPr="00734E9F">
        <w:rPr>
          <w:lang w:val="en-GB"/>
        </w:rPr>
        <w:t xml:space="preserve">The advancement of technology has allowed Sheikh Bros to grab opportunities which more advance the business such as self  - checkout services and online shopping </w:t>
      </w:r>
    </w:p>
    <w:p w:rsidR="00672C28" w:rsidRPr="00734E9F" w:rsidRDefault="00672C28" w:rsidP="0055252A">
      <w:pPr>
        <w:pStyle w:val="ListParagraph"/>
        <w:numPr>
          <w:ilvl w:val="0"/>
          <w:numId w:val="5"/>
        </w:numPr>
        <w:spacing w:line="360" w:lineRule="auto"/>
        <w:jc w:val="both"/>
        <w:rPr>
          <w:b/>
          <w:bCs/>
          <w:lang w:val="en-GB"/>
        </w:rPr>
      </w:pPr>
      <w:r w:rsidRPr="00734E9F">
        <w:rPr>
          <w:lang w:val="en-GB"/>
        </w:rPr>
        <w:t xml:space="preserve">Currently the business is using standard checkout machines, to equip the staff to scan each item in a quick and effective way </w:t>
      </w:r>
    </w:p>
    <w:p w:rsidR="00672C28" w:rsidRPr="00734E9F" w:rsidRDefault="00672C28" w:rsidP="0055252A">
      <w:pPr>
        <w:spacing w:line="360" w:lineRule="auto"/>
        <w:jc w:val="both"/>
        <w:rPr>
          <w:b/>
          <w:bCs/>
          <w:lang w:val="en-GB"/>
        </w:rPr>
      </w:pPr>
    </w:p>
    <w:p w:rsidR="00672C28" w:rsidRPr="00734E9F" w:rsidRDefault="00672C28" w:rsidP="0055252A">
      <w:pPr>
        <w:spacing w:line="360" w:lineRule="auto"/>
        <w:jc w:val="both"/>
        <w:rPr>
          <w:lang w:val="en-GB"/>
        </w:rPr>
      </w:pPr>
      <w:r w:rsidRPr="00734E9F">
        <w:rPr>
          <w:b/>
          <w:bCs/>
          <w:lang w:val="en-GB"/>
        </w:rPr>
        <w:lastRenderedPageBreak/>
        <w:t>Environmental factors:</w:t>
      </w:r>
      <w:r w:rsidR="004C2DFB" w:rsidRPr="00734E9F">
        <w:rPr>
          <w:b/>
          <w:bCs/>
          <w:lang w:val="en-GB"/>
        </w:rPr>
        <w:t xml:space="preserve"> </w:t>
      </w:r>
      <w:r w:rsidR="004C2DFB" w:rsidRPr="00734E9F">
        <w:rPr>
          <w:lang w:val="en-GB"/>
        </w:rPr>
        <w:t>these factors have become widely important over the past few years</w:t>
      </w:r>
      <w:r w:rsidR="00F73265" w:rsidRPr="00734E9F">
        <w:rPr>
          <w:lang w:val="en-GB"/>
        </w:rPr>
        <w:t xml:space="preserve"> including actions related to climate change, weather climate and environment policies</w:t>
      </w:r>
      <w:r w:rsidR="00EC1FCE" w:rsidRPr="00734E9F">
        <w:rPr>
          <w:lang w:val="en-GB"/>
        </w:rPr>
        <w:t xml:space="preserve"> (Scott et al., 2018)</w:t>
      </w:r>
      <w:r w:rsidR="00F73265" w:rsidRPr="00734E9F">
        <w:rPr>
          <w:lang w:val="en-GB"/>
        </w:rPr>
        <w:t xml:space="preserve">. </w:t>
      </w:r>
    </w:p>
    <w:p w:rsidR="00672C28" w:rsidRPr="00734E9F" w:rsidRDefault="00672C28" w:rsidP="0055252A">
      <w:pPr>
        <w:pStyle w:val="ListParagraph"/>
        <w:numPr>
          <w:ilvl w:val="0"/>
          <w:numId w:val="7"/>
        </w:numPr>
        <w:spacing w:line="360" w:lineRule="auto"/>
        <w:jc w:val="both"/>
        <w:rPr>
          <w:b/>
          <w:bCs/>
          <w:lang w:val="en-GB"/>
        </w:rPr>
      </w:pPr>
      <w:r w:rsidRPr="00734E9F">
        <w:rPr>
          <w:lang w:val="en-GB"/>
        </w:rPr>
        <w:t>Due to the external pressure of companies to reduce carbon emissions and plastic usage, like many organisations, Sheikh Bro’s has placed a charge on plastic bags</w:t>
      </w:r>
    </w:p>
    <w:p w:rsidR="00672C28" w:rsidRPr="00734E9F" w:rsidRDefault="00672C28" w:rsidP="0055252A">
      <w:pPr>
        <w:pStyle w:val="ListParagraph"/>
        <w:numPr>
          <w:ilvl w:val="0"/>
          <w:numId w:val="7"/>
        </w:numPr>
        <w:spacing w:line="360" w:lineRule="auto"/>
        <w:jc w:val="both"/>
        <w:rPr>
          <w:b/>
          <w:bCs/>
          <w:lang w:val="en-GB"/>
        </w:rPr>
      </w:pPr>
      <w:r w:rsidRPr="00734E9F">
        <w:rPr>
          <w:lang w:val="en-GB"/>
        </w:rPr>
        <w:t>Plastic covered fruits and vegetables have decreased drastically</w:t>
      </w:r>
    </w:p>
    <w:p w:rsidR="00672C28" w:rsidRPr="00734E9F" w:rsidRDefault="00672C28" w:rsidP="0055252A">
      <w:pPr>
        <w:spacing w:line="360" w:lineRule="auto"/>
        <w:jc w:val="both"/>
        <w:rPr>
          <w:b/>
          <w:bCs/>
          <w:lang w:val="en-GB"/>
        </w:rPr>
      </w:pPr>
    </w:p>
    <w:p w:rsidR="00672C28" w:rsidRPr="00734E9F" w:rsidRDefault="00672C28" w:rsidP="0055252A">
      <w:pPr>
        <w:spacing w:line="360" w:lineRule="auto"/>
        <w:jc w:val="both"/>
        <w:rPr>
          <w:lang w:val="en-GB"/>
        </w:rPr>
      </w:pPr>
      <w:r w:rsidRPr="00734E9F">
        <w:rPr>
          <w:b/>
          <w:bCs/>
          <w:lang w:val="en-GB"/>
        </w:rPr>
        <w:t>Legislative factors:</w:t>
      </w:r>
      <w:r w:rsidR="00F73265" w:rsidRPr="00734E9F">
        <w:rPr>
          <w:b/>
          <w:bCs/>
          <w:lang w:val="en-GB"/>
        </w:rPr>
        <w:t xml:space="preserve"> </w:t>
      </w:r>
      <w:r w:rsidR="00F73265" w:rsidRPr="00734E9F">
        <w:rPr>
          <w:lang w:val="en-GB"/>
        </w:rPr>
        <w:t xml:space="preserve">companies are required to make sure that their business is abiding to the legal requirements and regulations of the country. This would include looking at employment laws, health and safety and consumer protection. </w:t>
      </w:r>
    </w:p>
    <w:p w:rsidR="00672C28" w:rsidRPr="00734E9F" w:rsidRDefault="00672C28" w:rsidP="0055252A">
      <w:pPr>
        <w:pStyle w:val="ListParagraph"/>
        <w:numPr>
          <w:ilvl w:val="0"/>
          <w:numId w:val="8"/>
        </w:numPr>
        <w:spacing w:line="360" w:lineRule="auto"/>
        <w:jc w:val="both"/>
        <w:rPr>
          <w:b/>
          <w:bCs/>
          <w:lang w:val="en-GB"/>
        </w:rPr>
      </w:pPr>
      <w:r w:rsidRPr="00734E9F">
        <w:rPr>
          <w:lang w:val="en-GB"/>
        </w:rPr>
        <w:t xml:space="preserve">Food retailing commission in </w:t>
      </w:r>
      <w:r w:rsidR="0055252A" w:rsidRPr="00734E9F">
        <w:rPr>
          <w:lang w:val="en-GB"/>
        </w:rPr>
        <w:t>2004</w:t>
      </w:r>
      <w:r w:rsidRPr="00734E9F">
        <w:rPr>
          <w:lang w:val="en-GB"/>
        </w:rPr>
        <w:t xml:space="preserve"> has created the practise of the company not changing prices without notice and demanding payments from suppliers</w:t>
      </w:r>
      <w:r w:rsidR="005D3308" w:rsidRPr="00734E9F">
        <w:rPr>
          <w:rFonts w:eastAsia="Times New Roman"/>
          <w:lang w:val="en-GB"/>
        </w:rPr>
        <w:t xml:space="preserve"> (Gov.uk, 2019).</w:t>
      </w:r>
    </w:p>
    <w:p w:rsidR="003E4D50" w:rsidRPr="00734E9F" w:rsidRDefault="003E4D50" w:rsidP="0055252A">
      <w:pPr>
        <w:spacing w:line="360" w:lineRule="auto"/>
        <w:jc w:val="both"/>
        <w:rPr>
          <w:lang w:val="en-GB"/>
        </w:rPr>
      </w:pPr>
    </w:p>
    <w:p w:rsidR="00672C28" w:rsidRPr="00734E9F" w:rsidRDefault="00672C28" w:rsidP="00B2275D">
      <w:pPr>
        <w:pStyle w:val="Heading1"/>
        <w:rPr>
          <w:lang w:val="en-GB"/>
        </w:rPr>
      </w:pPr>
      <w:bookmarkStart w:id="5" w:name="_Toc23993580"/>
      <w:r w:rsidRPr="00734E9F">
        <w:rPr>
          <w:lang w:val="en-GB"/>
        </w:rPr>
        <w:t>PESTLE analysis summary</w:t>
      </w:r>
      <w:bookmarkEnd w:id="5"/>
      <w:r w:rsidRPr="00734E9F">
        <w:rPr>
          <w:lang w:val="en-GB"/>
        </w:rPr>
        <w:t xml:space="preserve"> </w:t>
      </w:r>
    </w:p>
    <w:p w:rsidR="00672C28" w:rsidRPr="00734E9F" w:rsidRDefault="00672C28" w:rsidP="0055252A">
      <w:pPr>
        <w:spacing w:line="360" w:lineRule="auto"/>
        <w:jc w:val="both"/>
        <w:rPr>
          <w:lang w:val="en-GB"/>
        </w:rPr>
      </w:pPr>
      <w:r w:rsidRPr="00734E9F">
        <w:rPr>
          <w:lang w:val="en-GB"/>
        </w:rPr>
        <w:t xml:space="preserve"> </w:t>
      </w:r>
    </w:p>
    <w:p w:rsidR="003E4D50" w:rsidRPr="00734E9F" w:rsidRDefault="003E4D50" w:rsidP="0055252A">
      <w:pPr>
        <w:spacing w:line="360" w:lineRule="auto"/>
        <w:jc w:val="both"/>
        <w:rPr>
          <w:lang w:val="en-GB"/>
        </w:rPr>
      </w:pPr>
      <w:r w:rsidRPr="00734E9F">
        <w:rPr>
          <w:lang w:val="en-GB"/>
        </w:rPr>
        <w:t>At this moment UK economical situation is moderate, but the future does not look too promising as the BREXIT movement has already been identified to have huge implications on farmers and the export of products</w:t>
      </w:r>
      <w:r w:rsidR="00AD414A" w:rsidRPr="00734E9F">
        <w:rPr>
          <w:lang w:val="en-GB"/>
        </w:rPr>
        <w:t xml:space="preserve"> </w:t>
      </w:r>
      <w:r w:rsidR="00BD43CC" w:rsidRPr="00734E9F">
        <w:rPr>
          <w:rStyle w:val="selectable"/>
        </w:rPr>
        <w:t>(YUEH, 2018).</w:t>
      </w:r>
      <w:r w:rsidRPr="00734E9F">
        <w:rPr>
          <w:lang w:val="en-GB"/>
        </w:rPr>
        <w:t xml:space="preserve"> This would have </w:t>
      </w:r>
      <w:r w:rsidR="00AD414A" w:rsidRPr="00734E9F">
        <w:rPr>
          <w:lang w:val="en-GB"/>
        </w:rPr>
        <w:t>severe</w:t>
      </w:r>
      <w:r w:rsidRPr="00734E9F">
        <w:rPr>
          <w:lang w:val="en-GB"/>
        </w:rPr>
        <w:t xml:space="preserve"> implications on Sheikh Bros as they rely entirely on their suppliers to deliver the produce on time every single day. As a result it is possible that product value may rise, but this is out of the hands of suppliers and the buyers. In addition to this the product value increase, will affect the customers are they may not be able to afford the products and would look elsewhere for cheaper purchases. Social trends are constantly changing, but the one which has caught the eye of the people for a long period of time, is healthy eating encouragement</w:t>
      </w:r>
      <w:r w:rsidR="00BD43CC" w:rsidRPr="00734E9F">
        <w:rPr>
          <w:lang w:val="en-GB"/>
        </w:rPr>
        <w:t xml:space="preserve"> (</w:t>
      </w:r>
      <w:r w:rsidR="00BD43CC" w:rsidRPr="00734E9F">
        <w:rPr>
          <w:rStyle w:val="selectable"/>
        </w:rPr>
        <w:t>Oliver, 2011)</w:t>
      </w:r>
      <w:r w:rsidRPr="00734E9F">
        <w:rPr>
          <w:lang w:val="en-GB"/>
        </w:rPr>
        <w:t>. Sheikh Bros display its Fruit and Vegetable produce at the very front of the store, including any seasonal fruits such as mangos and watermelons. By adhering to this, the company is aware that customers will b</w:t>
      </w:r>
      <w:r w:rsidR="00723A02" w:rsidRPr="00734E9F">
        <w:rPr>
          <w:lang w:val="en-GB"/>
        </w:rPr>
        <w:t>u</w:t>
      </w:r>
      <w:r w:rsidRPr="00734E9F">
        <w:rPr>
          <w:lang w:val="en-GB"/>
        </w:rPr>
        <w:t xml:space="preserve">y the fresh produce, especially because the pricing is very reasonable. Not much technological advancement </w:t>
      </w:r>
      <w:r w:rsidR="00BA4E12" w:rsidRPr="00734E9F">
        <w:rPr>
          <w:lang w:val="en-GB"/>
        </w:rPr>
        <w:t>has</w:t>
      </w:r>
      <w:r w:rsidRPr="00734E9F">
        <w:rPr>
          <w:lang w:val="en-GB"/>
        </w:rPr>
        <w:t xml:space="preserve"> been applied in this company although th</w:t>
      </w:r>
      <w:r w:rsidR="00BA18FB" w:rsidRPr="00734E9F">
        <w:rPr>
          <w:lang w:val="en-GB"/>
        </w:rPr>
        <w:t>ere are opportunities out there</w:t>
      </w:r>
      <w:r w:rsidRPr="00734E9F">
        <w:rPr>
          <w:lang w:val="en-GB"/>
        </w:rPr>
        <w:t xml:space="preserve"> </w:t>
      </w:r>
      <w:r w:rsidR="009976FA" w:rsidRPr="00734E9F">
        <w:rPr>
          <w:lang w:val="en-GB"/>
        </w:rPr>
        <w:t>(</w:t>
      </w:r>
      <w:r w:rsidR="009976FA" w:rsidRPr="00734E9F">
        <w:rPr>
          <w:rFonts w:eastAsia="Times New Roman"/>
          <w:lang w:val="en-GB"/>
        </w:rPr>
        <w:t>Göral, 2015)</w:t>
      </w:r>
      <w:r w:rsidR="0086558C" w:rsidRPr="00734E9F">
        <w:rPr>
          <w:lang w:val="en-GB"/>
        </w:rPr>
        <w:t xml:space="preserve">. </w:t>
      </w:r>
    </w:p>
    <w:p w:rsidR="00865D70" w:rsidRDefault="00865D70" w:rsidP="00B2275D">
      <w:pPr>
        <w:pStyle w:val="Heading1"/>
        <w:rPr>
          <w:lang w:val="en-GB"/>
        </w:rPr>
      </w:pPr>
      <w:bookmarkStart w:id="6" w:name="_Toc23993581"/>
    </w:p>
    <w:bookmarkEnd w:id="6"/>
    <w:p w:rsidR="00723A02" w:rsidRDefault="00723A02" w:rsidP="00B2275D">
      <w:pPr>
        <w:pStyle w:val="Heading1"/>
        <w:rPr>
          <w:lang w:val="en-GB"/>
        </w:rPr>
      </w:pPr>
    </w:p>
    <w:p w:rsidR="00865D70" w:rsidRPr="00865D70" w:rsidRDefault="00865D70" w:rsidP="00865D70">
      <w:pPr>
        <w:rPr>
          <w:lang w:val="en-GB"/>
        </w:rPr>
      </w:pPr>
    </w:p>
    <w:p w:rsidR="004249F9" w:rsidRDefault="00865D70" w:rsidP="00865D70">
      <w:pPr>
        <w:pStyle w:val="Heading1"/>
        <w:rPr>
          <w:lang w:val="en-GB"/>
        </w:rPr>
      </w:pPr>
      <w:r>
        <w:rPr>
          <w:lang w:val="en-GB"/>
        </w:rPr>
        <w:lastRenderedPageBreak/>
        <w:t xml:space="preserve">Porters Five Forces </w:t>
      </w:r>
    </w:p>
    <w:p w:rsidR="00865D70" w:rsidRPr="00865D70" w:rsidRDefault="00865D70" w:rsidP="00865D70">
      <w:pPr>
        <w:rPr>
          <w:lang w:val="en-GB"/>
        </w:rPr>
      </w:pPr>
    </w:p>
    <w:p w:rsidR="0086558C" w:rsidRPr="00734E9F" w:rsidRDefault="00723A02" w:rsidP="004249F9">
      <w:pPr>
        <w:spacing w:line="360" w:lineRule="auto"/>
        <w:jc w:val="both"/>
        <w:rPr>
          <w:lang w:val="en-GB"/>
        </w:rPr>
      </w:pPr>
      <w:r w:rsidRPr="00734E9F">
        <w:rPr>
          <w:lang w:val="en-GB"/>
        </w:rPr>
        <w:t xml:space="preserve">This is another type of </w:t>
      </w:r>
      <w:r w:rsidR="000D1E9E" w:rsidRPr="00734E9F">
        <w:rPr>
          <w:lang w:val="en-GB"/>
        </w:rPr>
        <w:t xml:space="preserve">external analysis method, which looks at specific external elements which can contribute greatly to the operations involved in an organisation. Each of these elements will be looked at in reference to the impact it has on Sheikh Bros culture. </w:t>
      </w:r>
      <w:r w:rsidR="00D82AF7" w:rsidRPr="00734E9F">
        <w:rPr>
          <w:lang w:val="en-GB"/>
        </w:rPr>
        <w:tab/>
      </w:r>
    </w:p>
    <w:p w:rsidR="0086558C" w:rsidRPr="00734E9F" w:rsidRDefault="0086558C" w:rsidP="0055252A">
      <w:pPr>
        <w:spacing w:line="360" w:lineRule="auto"/>
        <w:jc w:val="both"/>
        <w:rPr>
          <w:b/>
          <w:bCs/>
          <w:lang w:val="en-GB"/>
        </w:rPr>
      </w:pPr>
    </w:p>
    <w:p w:rsidR="0086558C" w:rsidRPr="00734E9F" w:rsidRDefault="00F73265" w:rsidP="0055252A">
      <w:pPr>
        <w:spacing w:line="360" w:lineRule="auto"/>
        <w:jc w:val="both"/>
        <w:rPr>
          <w:b/>
          <w:bCs/>
          <w:lang w:val="en-GB"/>
        </w:rPr>
      </w:pPr>
      <w:r w:rsidRPr="00734E9F">
        <w:rPr>
          <w:b/>
          <w:bCs/>
          <w:lang w:val="en-GB"/>
        </w:rPr>
        <w:t xml:space="preserve">Threat of new entry: </w:t>
      </w:r>
    </w:p>
    <w:p w:rsidR="0029756B" w:rsidRPr="00734E9F" w:rsidRDefault="0029756B" w:rsidP="0055252A">
      <w:pPr>
        <w:spacing w:line="360" w:lineRule="auto"/>
        <w:jc w:val="both"/>
        <w:rPr>
          <w:b/>
          <w:bCs/>
          <w:lang w:val="en-GB"/>
        </w:rPr>
      </w:pPr>
    </w:p>
    <w:p w:rsidR="000D1E9E" w:rsidRPr="00734E9F" w:rsidRDefault="00F73265" w:rsidP="00E22031">
      <w:pPr>
        <w:spacing w:line="360" w:lineRule="auto"/>
        <w:jc w:val="both"/>
        <w:rPr>
          <w:lang w:val="en-GB"/>
        </w:rPr>
      </w:pPr>
      <w:r w:rsidRPr="00734E9F">
        <w:rPr>
          <w:lang w:val="en-GB"/>
        </w:rPr>
        <w:t>This external force comprises of looking a</w:t>
      </w:r>
      <w:r w:rsidR="000D1E9E" w:rsidRPr="00734E9F">
        <w:rPr>
          <w:lang w:val="en-GB"/>
        </w:rPr>
        <w:t>t</w:t>
      </w:r>
      <w:r w:rsidRPr="00734E9F">
        <w:rPr>
          <w:lang w:val="en-GB"/>
        </w:rPr>
        <w:t xml:space="preserve"> wha</w:t>
      </w:r>
      <w:r w:rsidR="0029756B" w:rsidRPr="00734E9F">
        <w:rPr>
          <w:lang w:val="en-GB"/>
        </w:rPr>
        <w:t>t are the chances of a similar business which wou</w:t>
      </w:r>
      <w:r w:rsidR="000D1E9E" w:rsidRPr="00734E9F">
        <w:rPr>
          <w:lang w:val="en-GB"/>
        </w:rPr>
        <w:t xml:space="preserve">ld be a potential competitor emerging into the industry </w:t>
      </w:r>
      <w:r w:rsidR="002E4D97" w:rsidRPr="00734E9F">
        <w:rPr>
          <w:lang w:val="en-GB"/>
        </w:rPr>
        <w:t>(</w:t>
      </w:r>
      <w:r w:rsidR="002E4D97" w:rsidRPr="00734E9F">
        <w:rPr>
          <w:rStyle w:val="selectable"/>
        </w:rPr>
        <w:t>Sandholm, 2005)</w:t>
      </w:r>
      <w:r w:rsidR="0029756B" w:rsidRPr="00734E9F">
        <w:rPr>
          <w:lang w:val="en-GB"/>
        </w:rPr>
        <w:t>. Can the current position of the business be effected by ano</w:t>
      </w:r>
      <w:r w:rsidR="000D1E9E" w:rsidRPr="00734E9F">
        <w:rPr>
          <w:lang w:val="en-GB"/>
        </w:rPr>
        <w:t xml:space="preserve">ther person entering the </w:t>
      </w:r>
      <w:r w:rsidR="00E22031" w:rsidRPr="00734E9F">
        <w:rPr>
          <w:lang w:val="en-GB"/>
        </w:rPr>
        <w:t>market?</w:t>
      </w:r>
      <w:r w:rsidR="000D1E9E" w:rsidRPr="00734E9F">
        <w:rPr>
          <w:lang w:val="en-GB"/>
        </w:rPr>
        <w:t xml:space="preserve"> </w:t>
      </w:r>
    </w:p>
    <w:p w:rsidR="00F73265" w:rsidRPr="00734E9F" w:rsidRDefault="000D1E9E" w:rsidP="00E22031">
      <w:pPr>
        <w:spacing w:line="360" w:lineRule="auto"/>
        <w:jc w:val="both"/>
        <w:rPr>
          <w:lang w:val="en-GB"/>
        </w:rPr>
      </w:pPr>
      <w:r w:rsidRPr="00734E9F">
        <w:rPr>
          <w:lang w:val="en-GB"/>
        </w:rPr>
        <w:t xml:space="preserve">For a new supermarket to be established huge capital investments is required. There are several supermarkets in the UK where people do most of their shopping. This is why a new entry would require providing food of very low prices alongside high quality so that their market value can be established. Also to establish a new supermarket permission is required from the government and this is highly time consuming. Therefore the threat of new entry for Sheikh Bros is low. </w:t>
      </w:r>
      <w:r w:rsidR="0029756B" w:rsidRPr="00734E9F">
        <w:rPr>
          <w:lang w:val="en-GB"/>
        </w:rPr>
        <w:t xml:space="preserve"> </w:t>
      </w:r>
    </w:p>
    <w:p w:rsidR="00547D0D" w:rsidRPr="00734E9F" w:rsidRDefault="00547D0D" w:rsidP="0055252A">
      <w:pPr>
        <w:spacing w:line="360" w:lineRule="auto"/>
        <w:jc w:val="both"/>
      </w:pPr>
    </w:p>
    <w:p w:rsidR="00547D0D" w:rsidRPr="00734E9F" w:rsidRDefault="00547D0D" w:rsidP="0055252A">
      <w:pPr>
        <w:spacing w:line="360" w:lineRule="auto"/>
        <w:jc w:val="both"/>
        <w:rPr>
          <w:b/>
          <w:bCs/>
          <w:lang w:val="en-GB"/>
        </w:rPr>
      </w:pPr>
      <w:r w:rsidRPr="00734E9F">
        <w:rPr>
          <w:b/>
          <w:bCs/>
          <w:lang w:val="en-GB"/>
        </w:rPr>
        <w:t>Bargainin</w:t>
      </w:r>
      <w:r w:rsidR="0029756B" w:rsidRPr="00734E9F">
        <w:rPr>
          <w:b/>
          <w:bCs/>
          <w:lang w:val="en-GB"/>
        </w:rPr>
        <w:t>g power of buyers:</w:t>
      </w:r>
    </w:p>
    <w:p w:rsidR="0029756B" w:rsidRPr="00734E9F" w:rsidRDefault="0029756B" w:rsidP="0055252A">
      <w:pPr>
        <w:spacing w:line="360" w:lineRule="auto"/>
        <w:jc w:val="both"/>
        <w:rPr>
          <w:b/>
          <w:bCs/>
          <w:lang w:val="en-GB"/>
        </w:rPr>
      </w:pPr>
    </w:p>
    <w:p w:rsidR="0029756B" w:rsidRPr="00734E9F" w:rsidRDefault="000D1E9E" w:rsidP="0055252A">
      <w:pPr>
        <w:spacing w:line="360" w:lineRule="auto"/>
        <w:jc w:val="both"/>
        <w:rPr>
          <w:lang w:val="en-GB"/>
        </w:rPr>
      </w:pPr>
      <w:r w:rsidRPr="00734E9F">
        <w:rPr>
          <w:lang w:val="en-GB"/>
        </w:rPr>
        <w:t xml:space="preserve">Here the focus is looking at </w:t>
      </w:r>
      <w:r w:rsidR="0029756B" w:rsidRPr="00734E9F">
        <w:rPr>
          <w:lang w:val="en-GB"/>
        </w:rPr>
        <w:t xml:space="preserve">the buyers and this case the customers, as to how easy it would be for them to drive the business prices, What impact would there transferral from this business to another be on the company when they use other services and purchase other products other than their regular company. </w:t>
      </w:r>
    </w:p>
    <w:p w:rsidR="002F03B8" w:rsidRPr="00734E9F" w:rsidRDefault="002F03B8" w:rsidP="0055252A">
      <w:pPr>
        <w:spacing w:line="360" w:lineRule="auto"/>
        <w:jc w:val="both"/>
        <w:rPr>
          <w:lang w:val="en-GB"/>
        </w:rPr>
      </w:pPr>
    </w:p>
    <w:p w:rsidR="00547D0D" w:rsidRPr="00734E9F" w:rsidRDefault="00547D0D" w:rsidP="002E4D97">
      <w:pPr>
        <w:spacing w:line="360" w:lineRule="auto"/>
        <w:jc w:val="both"/>
        <w:rPr>
          <w:lang w:val="en-GB"/>
        </w:rPr>
      </w:pPr>
      <w:r w:rsidRPr="00734E9F">
        <w:rPr>
          <w:lang w:val="en-GB"/>
        </w:rPr>
        <w:t xml:space="preserve">The </w:t>
      </w:r>
      <w:r w:rsidR="00AD5308" w:rsidRPr="00734E9F">
        <w:rPr>
          <w:lang w:val="en-GB"/>
        </w:rPr>
        <w:t>community people are becoming much more interested in buying a wide range of products from diffe</w:t>
      </w:r>
      <w:r w:rsidR="002F03B8" w:rsidRPr="00734E9F">
        <w:rPr>
          <w:lang w:val="en-GB"/>
        </w:rPr>
        <w:t>rent brands and of high quality.</w:t>
      </w:r>
      <w:r w:rsidR="00AD5308" w:rsidRPr="00734E9F">
        <w:rPr>
          <w:lang w:val="en-GB"/>
        </w:rPr>
        <w:t xml:space="preserve"> Such products are distributed amongst the competitors Sheikh Bros is surrounded by meaning that customers are able to purchase similar products in other supermarkets. However certain products are only available in this store in comparison to the other supermarkets which are mainly Bangladeshi based products. In this sense it can be said that Sheikh Bros has a moderate bargaining power of buyers</w:t>
      </w:r>
      <w:r w:rsidR="002E4D97" w:rsidRPr="00734E9F">
        <w:rPr>
          <w:lang w:val="en-GB"/>
        </w:rPr>
        <w:t>.</w:t>
      </w:r>
    </w:p>
    <w:p w:rsidR="00AD5308" w:rsidRPr="00734E9F" w:rsidRDefault="00AD5308" w:rsidP="0055252A">
      <w:pPr>
        <w:spacing w:line="360" w:lineRule="auto"/>
        <w:jc w:val="both"/>
        <w:rPr>
          <w:lang w:val="en-GB"/>
        </w:rPr>
      </w:pPr>
    </w:p>
    <w:p w:rsidR="00AD5308" w:rsidRPr="00734E9F" w:rsidRDefault="00AD5308" w:rsidP="0055252A">
      <w:pPr>
        <w:spacing w:line="360" w:lineRule="auto"/>
        <w:jc w:val="both"/>
        <w:rPr>
          <w:b/>
          <w:bCs/>
          <w:lang w:val="en-GB"/>
        </w:rPr>
      </w:pPr>
      <w:r w:rsidRPr="00734E9F">
        <w:rPr>
          <w:b/>
          <w:bCs/>
          <w:lang w:val="en-GB"/>
        </w:rPr>
        <w:t>Bargaining power of supplies</w:t>
      </w:r>
    </w:p>
    <w:p w:rsidR="0029756B" w:rsidRPr="00734E9F" w:rsidRDefault="0029756B" w:rsidP="0055252A">
      <w:pPr>
        <w:spacing w:line="360" w:lineRule="auto"/>
        <w:jc w:val="both"/>
        <w:rPr>
          <w:b/>
          <w:bCs/>
          <w:lang w:val="en-GB"/>
        </w:rPr>
      </w:pPr>
    </w:p>
    <w:p w:rsidR="002F03B8" w:rsidRPr="00734E9F" w:rsidRDefault="0029756B" w:rsidP="0055252A">
      <w:pPr>
        <w:spacing w:line="360" w:lineRule="auto"/>
        <w:jc w:val="both"/>
        <w:rPr>
          <w:lang w:val="en-GB"/>
        </w:rPr>
      </w:pPr>
      <w:r w:rsidRPr="00734E9F">
        <w:rPr>
          <w:lang w:val="en-GB"/>
        </w:rPr>
        <w:t>Suppliers also have a major external contribution to the functioning of a company</w:t>
      </w:r>
      <w:r w:rsidR="00597ABF" w:rsidRPr="00734E9F">
        <w:rPr>
          <w:lang w:val="en-GB"/>
        </w:rPr>
        <w:t xml:space="preserve"> (</w:t>
      </w:r>
      <w:r w:rsidR="00597ABF" w:rsidRPr="00734E9F">
        <w:rPr>
          <w:rStyle w:val="selectable"/>
        </w:rPr>
        <w:t>Herciu, 2008)</w:t>
      </w:r>
      <w:r w:rsidRPr="00734E9F">
        <w:rPr>
          <w:lang w:val="en-GB"/>
        </w:rPr>
        <w:t xml:space="preserve">. In this part, it would be looked at as to how easy it would be for the suppliers to </w:t>
      </w:r>
      <w:r w:rsidRPr="00734E9F">
        <w:rPr>
          <w:lang w:val="en-GB"/>
        </w:rPr>
        <w:lastRenderedPageBreak/>
        <w:t>increase the prices of the products offered to a business. The business may even look at how many suppliers they have and the alternative available.</w:t>
      </w:r>
    </w:p>
    <w:p w:rsidR="0029756B" w:rsidRPr="00734E9F" w:rsidRDefault="0029756B" w:rsidP="0055252A">
      <w:pPr>
        <w:spacing w:line="360" w:lineRule="auto"/>
        <w:jc w:val="both"/>
        <w:rPr>
          <w:lang w:val="en-GB"/>
        </w:rPr>
      </w:pPr>
      <w:r w:rsidRPr="00734E9F">
        <w:rPr>
          <w:lang w:val="en-GB"/>
        </w:rPr>
        <w:t xml:space="preserve"> </w:t>
      </w:r>
    </w:p>
    <w:p w:rsidR="00C74472" w:rsidRPr="00734E9F" w:rsidRDefault="00C74472" w:rsidP="0055252A">
      <w:pPr>
        <w:spacing w:line="360" w:lineRule="auto"/>
        <w:jc w:val="both"/>
        <w:rPr>
          <w:lang w:val="en-GB"/>
        </w:rPr>
      </w:pPr>
      <w:r w:rsidRPr="00734E9F">
        <w:rPr>
          <w:lang w:val="en-GB"/>
        </w:rPr>
        <w:t xml:space="preserve">Some of the suppliers are the same in Small Heath, in terms of the company which provides poultry; it supplies the products to a number of supermarkets including Shonali, Oriental, Al Halal as well as Sheikh Bros. This means that if Sheikh Bros demand not to keep </w:t>
      </w:r>
      <w:r w:rsidR="002F03B8" w:rsidRPr="00734E9F">
        <w:rPr>
          <w:lang w:val="en-GB"/>
        </w:rPr>
        <w:t xml:space="preserve">the </w:t>
      </w:r>
      <w:r w:rsidRPr="00734E9F">
        <w:rPr>
          <w:lang w:val="en-GB"/>
        </w:rPr>
        <w:t>contract with its current supplier, it would not be much of an issue, as the very same supplier has many other contracts with other organisation</w:t>
      </w:r>
      <w:r w:rsidR="002F03B8" w:rsidRPr="00734E9F">
        <w:rPr>
          <w:lang w:val="en-GB"/>
        </w:rPr>
        <w:t>s</w:t>
      </w:r>
      <w:r w:rsidRPr="00734E9F">
        <w:rPr>
          <w:lang w:val="en-GB"/>
        </w:rPr>
        <w:t xml:space="preserve">. </w:t>
      </w:r>
      <w:r w:rsidR="002F03B8" w:rsidRPr="00734E9F">
        <w:rPr>
          <w:lang w:val="en-GB"/>
        </w:rPr>
        <w:t>Therefore bargaining power of suppliers is high.</w:t>
      </w:r>
    </w:p>
    <w:p w:rsidR="00C74472" w:rsidRPr="00734E9F" w:rsidRDefault="00C74472" w:rsidP="0055252A">
      <w:pPr>
        <w:spacing w:line="360" w:lineRule="auto"/>
        <w:jc w:val="both"/>
        <w:rPr>
          <w:b/>
          <w:bCs/>
          <w:lang w:val="en-GB"/>
        </w:rPr>
      </w:pPr>
    </w:p>
    <w:p w:rsidR="007416ED" w:rsidRPr="00734E9F" w:rsidRDefault="00C74472" w:rsidP="007416ED">
      <w:pPr>
        <w:spacing w:line="360" w:lineRule="auto"/>
        <w:jc w:val="both"/>
        <w:rPr>
          <w:b/>
          <w:bCs/>
          <w:lang w:val="en-GB"/>
        </w:rPr>
      </w:pPr>
      <w:r w:rsidRPr="00734E9F">
        <w:rPr>
          <w:b/>
          <w:bCs/>
          <w:lang w:val="en-GB"/>
        </w:rPr>
        <w:t xml:space="preserve">Threat of substitutes </w:t>
      </w:r>
    </w:p>
    <w:p w:rsidR="0029756B" w:rsidRPr="00734E9F" w:rsidRDefault="0029756B" w:rsidP="002F03B8">
      <w:pPr>
        <w:spacing w:line="360" w:lineRule="auto"/>
        <w:jc w:val="both"/>
        <w:rPr>
          <w:b/>
          <w:bCs/>
          <w:lang w:val="en-GB"/>
        </w:rPr>
      </w:pPr>
      <w:r w:rsidRPr="00734E9F">
        <w:rPr>
          <w:lang w:val="en-GB"/>
        </w:rPr>
        <w:t xml:space="preserve">This looks at ways in which the customer </w:t>
      </w:r>
      <w:r w:rsidR="002F03B8" w:rsidRPr="00734E9F">
        <w:rPr>
          <w:lang w:val="en-GB"/>
        </w:rPr>
        <w:t>can</w:t>
      </w:r>
      <w:r w:rsidRPr="00734E9F">
        <w:rPr>
          <w:lang w:val="en-GB"/>
        </w:rPr>
        <w:t xml:space="preserve"> substitute the products and services the company has to offer through alternatives</w:t>
      </w:r>
      <w:r w:rsidR="007416ED" w:rsidRPr="00734E9F">
        <w:rPr>
          <w:lang w:val="en-GB"/>
        </w:rPr>
        <w:t xml:space="preserve"> (</w:t>
      </w:r>
      <w:r w:rsidR="007416ED" w:rsidRPr="00734E9F">
        <w:rPr>
          <w:rStyle w:val="selectable"/>
        </w:rPr>
        <w:t>Cravens and Piercy, 2013)</w:t>
      </w:r>
      <w:r w:rsidRPr="00734E9F">
        <w:rPr>
          <w:lang w:val="en-GB"/>
        </w:rPr>
        <w:t xml:space="preserve">. </w:t>
      </w:r>
    </w:p>
    <w:p w:rsidR="00C74472" w:rsidRPr="00734E9F" w:rsidRDefault="00C74472" w:rsidP="0055252A">
      <w:pPr>
        <w:spacing w:line="360" w:lineRule="auto"/>
        <w:jc w:val="both"/>
        <w:rPr>
          <w:b/>
          <w:bCs/>
          <w:lang w:val="en-GB"/>
        </w:rPr>
      </w:pPr>
    </w:p>
    <w:p w:rsidR="00C74472" w:rsidRPr="00734E9F" w:rsidRDefault="00C74472" w:rsidP="0055252A">
      <w:pPr>
        <w:spacing w:line="360" w:lineRule="auto"/>
        <w:jc w:val="both"/>
        <w:rPr>
          <w:lang w:val="en-GB"/>
        </w:rPr>
      </w:pPr>
      <w:r w:rsidRPr="00734E9F">
        <w:rPr>
          <w:lang w:val="en-GB"/>
        </w:rPr>
        <w:t xml:space="preserve">In relation to the fresh and high quality products Sheikh Bros has increased </w:t>
      </w:r>
      <w:r w:rsidR="002F03B8" w:rsidRPr="00734E9F">
        <w:rPr>
          <w:lang w:val="en-GB"/>
        </w:rPr>
        <w:t xml:space="preserve">its </w:t>
      </w:r>
      <w:r w:rsidRPr="00734E9F">
        <w:rPr>
          <w:lang w:val="en-GB"/>
        </w:rPr>
        <w:t>reputation by, is something the customers can</w:t>
      </w:r>
      <w:r w:rsidR="00035D2E" w:rsidRPr="00734E9F">
        <w:rPr>
          <w:lang w:val="en-GB"/>
        </w:rPr>
        <w:t>not</w:t>
      </w:r>
      <w:r w:rsidRPr="00734E9F">
        <w:rPr>
          <w:lang w:val="en-GB"/>
        </w:rPr>
        <w:t xml:space="preserve"> substitute </w:t>
      </w:r>
      <w:r w:rsidR="002F03B8" w:rsidRPr="00734E9F">
        <w:rPr>
          <w:lang w:val="en-GB"/>
        </w:rPr>
        <w:t xml:space="preserve">with </w:t>
      </w:r>
      <w:r w:rsidRPr="00734E9F">
        <w:rPr>
          <w:lang w:val="en-GB"/>
        </w:rPr>
        <w:t xml:space="preserve">when looking at the area </w:t>
      </w:r>
      <w:r w:rsidR="00035D2E" w:rsidRPr="00734E9F">
        <w:rPr>
          <w:lang w:val="en-GB"/>
        </w:rPr>
        <w:t>in</w:t>
      </w:r>
      <w:r w:rsidRPr="00734E9F">
        <w:rPr>
          <w:lang w:val="en-GB"/>
        </w:rPr>
        <w:t xml:space="preserve"> which this supermarket is based in. </w:t>
      </w:r>
      <w:r w:rsidR="00035D2E" w:rsidRPr="00734E9F">
        <w:rPr>
          <w:lang w:val="en-GB"/>
        </w:rPr>
        <w:t xml:space="preserve">This is because most customers, even if they are long distance travellers, just visit Sheikh Bros to grab a taste of its fresh and Bangladesh originated fish. This means that the threat substitutes of Sheikh Bros is low. </w:t>
      </w:r>
    </w:p>
    <w:p w:rsidR="00547D0D" w:rsidRPr="00734E9F" w:rsidRDefault="00547D0D" w:rsidP="0055252A">
      <w:pPr>
        <w:spacing w:line="360" w:lineRule="auto"/>
        <w:jc w:val="both"/>
        <w:rPr>
          <w:lang w:val="en-GB"/>
        </w:rPr>
      </w:pPr>
    </w:p>
    <w:p w:rsidR="00035D2E" w:rsidRPr="00734E9F" w:rsidRDefault="00035D2E" w:rsidP="0055252A">
      <w:pPr>
        <w:spacing w:line="360" w:lineRule="auto"/>
        <w:jc w:val="both"/>
        <w:rPr>
          <w:b/>
          <w:bCs/>
          <w:lang w:val="en-GB"/>
        </w:rPr>
      </w:pPr>
      <w:r w:rsidRPr="00734E9F">
        <w:rPr>
          <w:b/>
          <w:bCs/>
          <w:lang w:val="en-GB"/>
        </w:rPr>
        <w:t xml:space="preserve">Industry rivalry </w:t>
      </w:r>
    </w:p>
    <w:p w:rsidR="0029756B" w:rsidRPr="00734E9F" w:rsidRDefault="0029756B" w:rsidP="0055252A">
      <w:pPr>
        <w:spacing w:line="360" w:lineRule="auto"/>
        <w:jc w:val="both"/>
        <w:rPr>
          <w:b/>
          <w:bCs/>
          <w:lang w:val="en-GB"/>
        </w:rPr>
      </w:pPr>
    </w:p>
    <w:p w:rsidR="002F03B8" w:rsidRPr="00734E9F" w:rsidRDefault="0029756B" w:rsidP="002F03B8">
      <w:pPr>
        <w:spacing w:line="360" w:lineRule="auto"/>
        <w:jc w:val="both"/>
        <w:rPr>
          <w:lang w:val="en-GB"/>
        </w:rPr>
      </w:pPr>
      <w:r w:rsidRPr="00734E9F">
        <w:rPr>
          <w:lang w:val="en-GB"/>
        </w:rPr>
        <w:t xml:space="preserve">Here the competitors which an organisation has are discussed. The competitors can be mentioned in relation to how what they </w:t>
      </w:r>
      <w:r w:rsidR="002F03B8" w:rsidRPr="00734E9F">
        <w:rPr>
          <w:lang w:val="en-GB"/>
        </w:rPr>
        <w:t xml:space="preserve">place an </w:t>
      </w:r>
      <w:r w:rsidRPr="00734E9F">
        <w:rPr>
          <w:lang w:val="en-GB"/>
        </w:rPr>
        <w:t>organisation in a difficult position and risks their business success</w:t>
      </w:r>
      <w:r w:rsidR="00013758" w:rsidRPr="00734E9F">
        <w:rPr>
          <w:lang w:val="en-GB"/>
        </w:rPr>
        <w:t xml:space="preserve"> (</w:t>
      </w:r>
      <w:r w:rsidR="00013758" w:rsidRPr="00734E9F">
        <w:rPr>
          <w:rFonts w:eastAsia="Times New Roman"/>
          <w:lang w:val="en-GB"/>
        </w:rPr>
        <w:t>Göral, 2015)</w:t>
      </w:r>
      <w:r w:rsidRPr="00734E9F">
        <w:rPr>
          <w:lang w:val="en-GB"/>
        </w:rPr>
        <w:t>.</w:t>
      </w:r>
    </w:p>
    <w:p w:rsidR="0029756B" w:rsidRPr="00734E9F" w:rsidRDefault="0029756B" w:rsidP="002F03B8">
      <w:pPr>
        <w:spacing w:line="360" w:lineRule="auto"/>
        <w:jc w:val="both"/>
        <w:rPr>
          <w:lang w:val="en-GB"/>
        </w:rPr>
      </w:pPr>
      <w:r w:rsidRPr="00734E9F">
        <w:rPr>
          <w:lang w:val="en-GB"/>
        </w:rPr>
        <w:t xml:space="preserve"> </w:t>
      </w:r>
    </w:p>
    <w:p w:rsidR="00035D2E" w:rsidRPr="00734E9F" w:rsidRDefault="00035D2E" w:rsidP="0055252A">
      <w:pPr>
        <w:spacing w:line="360" w:lineRule="auto"/>
        <w:jc w:val="both"/>
        <w:rPr>
          <w:lang w:val="en-GB"/>
        </w:rPr>
      </w:pPr>
      <w:r w:rsidRPr="00734E9F">
        <w:rPr>
          <w:lang w:val="en-GB"/>
        </w:rPr>
        <w:t xml:space="preserve">Sheikh Bros is based in a site where there are a number of well reputed and busy supermarkets some of which are Shonali, Oriental, </w:t>
      </w:r>
      <w:r w:rsidR="002F03B8" w:rsidRPr="00734E9F">
        <w:rPr>
          <w:lang w:val="en-GB"/>
        </w:rPr>
        <w:t xml:space="preserve">Al Halal and Morrison and ASDA. </w:t>
      </w:r>
      <w:r w:rsidRPr="00734E9F">
        <w:rPr>
          <w:lang w:val="en-GB"/>
        </w:rPr>
        <w:t xml:space="preserve">This has increased Sheikh Bros competition for a number of years making it much more difficult for the company to maintain its uniqueness. Although the company keeps its standard above average in order to maintain and uphold the expectations </w:t>
      </w:r>
      <w:r w:rsidR="002F03B8" w:rsidRPr="00734E9F">
        <w:rPr>
          <w:lang w:val="en-GB"/>
        </w:rPr>
        <w:t>of its loyal customers</w:t>
      </w:r>
      <w:r w:rsidRPr="00734E9F">
        <w:rPr>
          <w:lang w:val="en-GB"/>
        </w:rPr>
        <w:t xml:space="preserve">. In this sense customers are not disappointed by the service they receive from the employees of Sheikh Bros. </w:t>
      </w:r>
      <w:r w:rsidR="002F03B8" w:rsidRPr="00734E9F">
        <w:rPr>
          <w:lang w:val="en-GB"/>
        </w:rPr>
        <w:t xml:space="preserve">However the industry rivalry is high for Sheikh Bros due to the high number of competitors supplying similar items to customers. </w:t>
      </w:r>
    </w:p>
    <w:p w:rsidR="0086558C" w:rsidRPr="00B2275D" w:rsidRDefault="00035D2E" w:rsidP="00B2275D">
      <w:pPr>
        <w:pStyle w:val="Heading1"/>
      </w:pPr>
      <w:bookmarkStart w:id="7" w:name="_Toc23993582"/>
      <w:r w:rsidRPr="00B2275D">
        <w:lastRenderedPageBreak/>
        <w:t>Internal analysis of Sheikh Bros</w:t>
      </w:r>
      <w:bookmarkEnd w:id="7"/>
      <w:r w:rsidRPr="00B2275D">
        <w:t xml:space="preserve"> </w:t>
      </w:r>
    </w:p>
    <w:p w:rsidR="00124FA4" w:rsidRPr="00B2275D" w:rsidRDefault="00124FA4" w:rsidP="00B2275D">
      <w:pPr>
        <w:pStyle w:val="Heading2"/>
      </w:pPr>
      <w:bookmarkStart w:id="8" w:name="_Toc23993583"/>
      <w:r w:rsidRPr="00B2275D">
        <w:t xml:space="preserve">McKinsey </w:t>
      </w:r>
      <w:r w:rsidR="00BC2F04" w:rsidRPr="00B2275D">
        <w:t>7S method</w:t>
      </w:r>
      <w:bookmarkEnd w:id="8"/>
      <w:r w:rsidR="00BC2F04" w:rsidRPr="00B2275D">
        <w:t xml:space="preserve"> </w:t>
      </w:r>
    </w:p>
    <w:p w:rsidR="002F5AC1" w:rsidRPr="00734E9F" w:rsidRDefault="002F5AC1" w:rsidP="002F5AC1">
      <w:pPr>
        <w:rPr>
          <w:lang w:val="en-GB"/>
        </w:rPr>
      </w:pPr>
    </w:p>
    <w:p w:rsidR="002F03B8" w:rsidRPr="00734E9F" w:rsidRDefault="002F5AC1" w:rsidP="00E22031">
      <w:pPr>
        <w:spacing w:line="360" w:lineRule="auto"/>
        <w:jc w:val="both"/>
        <w:rPr>
          <w:lang w:val="en-GB"/>
        </w:rPr>
      </w:pPr>
      <w:r w:rsidRPr="00734E9F">
        <w:rPr>
          <w:lang w:val="en-GB"/>
        </w:rPr>
        <w:t xml:space="preserve">This is a model which looks at business in relation to its internal condition through seven elements. By doing so relationship between each of the elements can be identified on basis of how each of the elements interlinks and whether it is aiding the company to move towards its organisational targets. </w:t>
      </w:r>
    </w:p>
    <w:p w:rsidR="002F5AC1" w:rsidRPr="00734E9F" w:rsidRDefault="002F5AC1" w:rsidP="002F03B8">
      <w:pPr>
        <w:rPr>
          <w:lang w:val="en-GB"/>
        </w:rPr>
      </w:pPr>
    </w:p>
    <w:p w:rsidR="00BC2F04" w:rsidRPr="00734E9F" w:rsidRDefault="00BC2F04" w:rsidP="0055252A">
      <w:pPr>
        <w:spacing w:line="360" w:lineRule="auto"/>
        <w:jc w:val="both"/>
        <w:rPr>
          <w:b/>
          <w:bCs/>
          <w:lang w:val="en-GB"/>
        </w:rPr>
      </w:pPr>
    </w:p>
    <w:p w:rsidR="004D7350" w:rsidRPr="00734E9F" w:rsidRDefault="0029756B" w:rsidP="00D32D95">
      <w:pPr>
        <w:tabs>
          <w:tab w:val="left" w:pos="1710"/>
        </w:tabs>
        <w:spacing w:line="360" w:lineRule="auto"/>
        <w:jc w:val="both"/>
        <w:rPr>
          <w:b/>
          <w:bCs/>
          <w:lang w:val="en-GB"/>
        </w:rPr>
      </w:pPr>
      <w:r w:rsidRPr="00734E9F">
        <w:rPr>
          <w:b/>
          <w:bCs/>
          <w:lang w:val="en-GB"/>
        </w:rPr>
        <w:t xml:space="preserve">Strategy: </w:t>
      </w:r>
      <w:r w:rsidRPr="00734E9F">
        <w:rPr>
          <w:lang w:val="en-GB"/>
        </w:rPr>
        <w:t xml:space="preserve">This is the plan which a company creates so that a competitive </w:t>
      </w:r>
      <w:r w:rsidR="00A82F36" w:rsidRPr="00734E9F">
        <w:rPr>
          <w:lang w:val="en-GB"/>
        </w:rPr>
        <w:t>advantage</w:t>
      </w:r>
      <w:r w:rsidRPr="00734E9F">
        <w:rPr>
          <w:lang w:val="en-GB"/>
        </w:rPr>
        <w:t xml:space="preserve"> can be obtained over other competitors</w:t>
      </w:r>
      <w:r w:rsidR="00D32D95" w:rsidRPr="00734E9F">
        <w:rPr>
          <w:lang w:val="en-GB"/>
        </w:rPr>
        <w:t xml:space="preserve"> (</w:t>
      </w:r>
      <w:r w:rsidR="00D32D95" w:rsidRPr="00734E9F">
        <w:rPr>
          <w:rStyle w:val="selectable"/>
        </w:rPr>
        <w:t>Birkinshaw, 2004)</w:t>
      </w:r>
      <w:r w:rsidRPr="00734E9F">
        <w:rPr>
          <w:lang w:val="en-GB"/>
        </w:rPr>
        <w:t>.</w:t>
      </w:r>
      <w:r w:rsidR="004D7350" w:rsidRPr="00734E9F">
        <w:rPr>
          <w:lang w:val="en-GB"/>
        </w:rPr>
        <w:t>Sheikh Bros has an advanced management strategy which enables th</w:t>
      </w:r>
      <w:r w:rsidR="002F5AC1" w:rsidRPr="00734E9F">
        <w:rPr>
          <w:lang w:val="en-GB"/>
        </w:rPr>
        <w:t>e company to manage and operate</w:t>
      </w:r>
      <w:r w:rsidR="004D7350" w:rsidRPr="00734E9F">
        <w:rPr>
          <w:lang w:val="en-GB"/>
        </w:rPr>
        <w:t xml:space="preserve"> the business in an effective manner. With </w:t>
      </w:r>
      <w:r w:rsidR="002F5AC1" w:rsidRPr="00734E9F">
        <w:rPr>
          <w:lang w:val="en-GB"/>
        </w:rPr>
        <w:t xml:space="preserve">a </w:t>
      </w:r>
      <w:r w:rsidR="004D7350" w:rsidRPr="00734E9F">
        <w:rPr>
          <w:lang w:val="en-GB"/>
        </w:rPr>
        <w:t xml:space="preserve">strong marketing strategy it has been possible for the company to compete with other businesses. </w:t>
      </w:r>
    </w:p>
    <w:p w:rsidR="00BC2F04" w:rsidRPr="00734E9F" w:rsidRDefault="00BC2F04" w:rsidP="0055252A">
      <w:pPr>
        <w:spacing w:line="360" w:lineRule="auto"/>
        <w:jc w:val="both"/>
        <w:rPr>
          <w:b/>
          <w:bCs/>
          <w:lang w:val="en-GB"/>
        </w:rPr>
      </w:pPr>
    </w:p>
    <w:p w:rsidR="00BC2F04" w:rsidRPr="00734E9F" w:rsidRDefault="00BC2F04" w:rsidP="00A82637">
      <w:pPr>
        <w:spacing w:line="360" w:lineRule="auto"/>
        <w:jc w:val="both"/>
        <w:rPr>
          <w:lang w:val="en-GB"/>
        </w:rPr>
      </w:pPr>
      <w:r w:rsidRPr="00734E9F">
        <w:rPr>
          <w:b/>
          <w:bCs/>
          <w:lang w:val="en-GB"/>
        </w:rPr>
        <w:t>Structure</w:t>
      </w:r>
      <w:r w:rsidR="00A82F36" w:rsidRPr="00734E9F">
        <w:rPr>
          <w:b/>
          <w:bCs/>
          <w:lang w:val="en-GB"/>
        </w:rPr>
        <w:t xml:space="preserve">: </w:t>
      </w:r>
      <w:r w:rsidR="00A82F36" w:rsidRPr="00734E9F">
        <w:rPr>
          <w:lang w:val="en-GB"/>
        </w:rPr>
        <w:t>This is how</w:t>
      </w:r>
      <w:r w:rsidR="002F5AC1" w:rsidRPr="00734E9F">
        <w:rPr>
          <w:lang w:val="en-GB"/>
        </w:rPr>
        <w:t xml:space="preserve"> </w:t>
      </w:r>
      <w:r w:rsidR="00362EBD" w:rsidRPr="00734E9F">
        <w:rPr>
          <w:lang w:val="en-GB"/>
        </w:rPr>
        <w:t>a</w:t>
      </w:r>
      <w:r w:rsidR="002F5AC1" w:rsidRPr="00734E9F">
        <w:rPr>
          <w:lang w:val="en-GB"/>
        </w:rPr>
        <w:t xml:space="preserve"> company is organised</w:t>
      </w:r>
      <w:r w:rsidR="00A82637" w:rsidRPr="00734E9F">
        <w:rPr>
          <w:lang w:val="en-GB"/>
        </w:rPr>
        <w:t xml:space="preserve"> (</w:t>
      </w:r>
      <w:r w:rsidR="00A82637" w:rsidRPr="00734E9F">
        <w:rPr>
          <w:rStyle w:val="selectable"/>
        </w:rPr>
        <w:t>Lynch, 2018)</w:t>
      </w:r>
      <w:r w:rsidR="00A82F36" w:rsidRPr="00734E9F">
        <w:rPr>
          <w:lang w:val="en-GB"/>
        </w:rPr>
        <w:t>.</w:t>
      </w:r>
      <w:r w:rsidR="00A82637" w:rsidRPr="00734E9F">
        <w:rPr>
          <w:lang w:val="en-GB"/>
        </w:rPr>
        <w:t xml:space="preserve"> </w:t>
      </w:r>
      <w:r w:rsidRPr="00734E9F">
        <w:rPr>
          <w:lang w:val="en-GB"/>
        </w:rPr>
        <w:t xml:space="preserve">As mentioned before, the structure of this organisation is hierarchy. This is the main core reason as to why this organisation is far organised and the operations of </w:t>
      </w:r>
      <w:r w:rsidR="002F5AC1" w:rsidRPr="00734E9F">
        <w:rPr>
          <w:lang w:val="en-GB"/>
        </w:rPr>
        <w:t xml:space="preserve">the </w:t>
      </w:r>
      <w:r w:rsidRPr="00734E9F">
        <w:rPr>
          <w:lang w:val="en-GB"/>
        </w:rPr>
        <w:t>business is maintained and managed appropriately. The management team of this organisation is excellent in managing the business, employees and customers in a manner which delivers the outcome</w:t>
      </w:r>
      <w:r w:rsidR="002F5AC1" w:rsidRPr="00734E9F">
        <w:rPr>
          <w:lang w:val="en-GB"/>
        </w:rPr>
        <w:t>s of satisfaction from everyone.</w:t>
      </w:r>
      <w:r w:rsidRPr="00734E9F">
        <w:rPr>
          <w:lang w:val="en-GB"/>
        </w:rPr>
        <w:t xml:space="preserve"> </w:t>
      </w:r>
      <w:r w:rsidR="002F5AC1" w:rsidRPr="00734E9F">
        <w:rPr>
          <w:lang w:val="en-GB"/>
        </w:rPr>
        <w:t>The</w:t>
      </w:r>
      <w:r w:rsidRPr="00734E9F">
        <w:rPr>
          <w:lang w:val="en-GB"/>
        </w:rPr>
        <w:t xml:space="preserve"> structure of this organisation can be said to contribute to increasing sales and profits of the business in </w:t>
      </w:r>
      <w:r w:rsidR="002F5AC1" w:rsidRPr="00734E9F">
        <w:rPr>
          <w:lang w:val="en-GB"/>
        </w:rPr>
        <w:t>an</w:t>
      </w:r>
      <w:r w:rsidRPr="00734E9F">
        <w:rPr>
          <w:lang w:val="en-GB"/>
        </w:rPr>
        <w:t xml:space="preserve"> effective manner</w:t>
      </w:r>
      <w:r w:rsidR="00D1547D" w:rsidRPr="00734E9F">
        <w:rPr>
          <w:lang w:val="en-GB"/>
        </w:rPr>
        <w:t xml:space="preserve"> (</w:t>
      </w:r>
      <w:r w:rsidR="00D1547D" w:rsidRPr="00734E9F">
        <w:rPr>
          <w:rStyle w:val="selectable"/>
        </w:rPr>
        <w:t>Ravanfar, 2015)</w:t>
      </w:r>
      <w:r w:rsidRPr="00734E9F">
        <w:rPr>
          <w:lang w:val="en-GB"/>
        </w:rPr>
        <w:t xml:space="preserve">. </w:t>
      </w:r>
    </w:p>
    <w:p w:rsidR="00BC2F04" w:rsidRPr="00734E9F" w:rsidRDefault="00BC2F04" w:rsidP="0055252A">
      <w:pPr>
        <w:spacing w:line="360" w:lineRule="auto"/>
        <w:jc w:val="both"/>
        <w:rPr>
          <w:lang w:val="en-GB"/>
        </w:rPr>
      </w:pPr>
    </w:p>
    <w:p w:rsidR="00684A2F" w:rsidRPr="00734E9F" w:rsidRDefault="002F5AC1" w:rsidP="002F5AC1">
      <w:pPr>
        <w:keepNext/>
        <w:spacing w:line="360" w:lineRule="auto"/>
        <w:jc w:val="both"/>
      </w:pPr>
      <w:r w:rsidRPr="00734E9F">
        <w:rPr>
          <w:noProof/>
          <w:lang w:val="en-GB" w:eastAsia="en-GB"/>
        </w:rPr>
        <w:lastRenderedPageBreak/>
        <w:drawing>
          <wp:inline distT="0" distB="0" distL="0" distR="0">
            <wp:extent cx="5731510" cy="3224587"/>
            <wp:effectExtent l="19050" t="0" r="2540" b="0"/>
            <wp:docPr id="2"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6912768" cy="3888432"/>
                      <a:chOff x="1115616" y="1484784"/>
                      <a:chExt cx="6912768" cy="3888432"/>
                    </a:xfrm>
                  </a:grpSpPr>
                  <a:sp>
                    <a:nvSpPr>
                      <a:cNvPr id="4" name="Rectangle 3"/>
                      <a:cNvSpPr/>
                    </a:nvSpPr>
                    <a:spPr>
                      <a:xfrm>
                        <a:off x="3635896" y="1484784"/>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dirty="0" smtClean="0"/>
                            <a:t>CEO</a:t>
                          </a:r>
                          <a:endParaRPr lang="en-GB" dirty="0"/>
                        </a:p>
                      </a:txBody>
                      <a:useSpRect/>
                    </a:txSp>
                    <a:style>
                      <a:lnRef idx="2">
                        <a:schemeClr val="dk1"/>
                      </a:lnRef>
                      <a:fillRef idx="1">
                        <a:schemeClr val="lt1"/>
                      </a:fillRef>
                      <a:effectRef idx="0">
                        <a:schemeClr val="dk1"/>
                      </a:effectRef>
                      <a:fontRef idx="minor">
                        <a:schemeClr val="dk1"/>
                      </a:fontRef>
                    </a:style>
                  </a:sp>
                  <a:sp>
                    <a:nvSpPr>
                      <a:cNvPr id="5" name="Rectangle 4"/>
                      <a:cNvSpPr/>
                    </a:nvSpPr>
                    <a:spPr>
                      <a:xfrm>
                        <a:off x="2051720" y="2204864"/>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dirty="0" smtClean="0"/>
                            <a:t>Finance manager </a:t>
                          </a:r>
                          <a:endParaRPr lang="en-GB" dirty="0"/>
                        </a:p>
                      </a:txBody>
                      <a:useSpRect/>
                    </a:txSp>
                    <a:style>
                      <a:lnRef idx="2">
                        <a:schemeClr val="dk1"/>
                      </a:lnRef>
                      <a:fillRef idx="1">
                        <a:schemeClr val="lt1"/>
                      </a:fillRef>
                      <a:effectRef idx="0">
                        <a:schemeClr val="dk1"/>
                      </a:effectRef>
                      <a:fontRef idx="minor">
                        <a:schemeClr val="dk1"/>
                      </a:fontRef>
                    </a:style>
                  </a:sp>
                  <a:sp>
                    <a:nvSpPr>
                      <a:cNvPr id="6" name="Rectangle 5"/>
                      <a:cNvSpPr/>
                    </a:nvSpPr>
                    <a:spPr>
                      <a:xfrm>
                        <a:off x="5148064" y="2204864"/>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dirty="0" smtClean="0"/>
                            <a:t>HR manager </a:t>
                          </a:r>
                          <a:endParaRPr lang="en-GB" dirty="0"/>
                        </a:p>
                      </a:txBody>
                      <a:useSpRect/>
                    </a:txSp>
                    <a:style>
                      <a:lnRef idx="2">
                        <a:schemeClr val="dk1"/>
                      </a:lnRef>
                      <a:fillRef idx="1">
                        <a:schemeClr val="lt1"/>
                      </a:fillRef>
                      <a:effectRef idx="0">
                        <a:schemeClr val="dk1"/>
                      </a:effectRef>
                      <a:fontRef idx="minor">
                        <a:schemeClr val="dk1"/>
                      </a:fontRef>
                    </a:style>
                  </a:sp>
                  <a:sp>
                    <a:nvSpPr>
                      <a:cNvPr id="7" name="Rectangle 6"/>
                      <a:cNvSpPr/>
                    </a:nvSpPr>
                    <a:spPr>
                      <a:xfrm>
                        <a:off x="2051720" y="3068960"/>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sz="1400" dirty="0" smtClean="0"/>
                            <a:t>Assistant Finance manager </a:t>
                          </a:r>
                          <a:endParaRPr lang="en-GB" sz="1400" dirty="0"/>
                        </a:p>
                      </a:txBody>
                      <a:useSpRect/>
                    </a:txSp>
                    <a:style>
                      <a:lnRef idx="2">
                        <a:schemeClr val="dk1"/>
                      </a:lnRef>
                      <a:fillRef idx="1">
                        <a:schemeClr val="lt1"/>
                      </a:fillRef>
                      <a:effectRef idx="0">
                        <a:schemeClr val="dk1"/>
                      </a:effectRef>
                      <a:fontRef idx="minor">
                        <a:schemeClr val="dk1"/>
                      </a:fontRef>
                    </a:style>
                  </a:sp>
                  <a:sp>
                    <a:nvSpPr>
                      <a:cNvPr id="8" name="Rectangle 7"/>
                      <a:cNvSpPr/>
                    </a:nvSpPr>
                    <a:spPr>
                      <a:xfrm>
                        <a:off x="5220072" y="3068960"/>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sz="1400" dirty="0" smtClean="0"/>
                            <a:t>Assistant HR manager </a:t>
                          </a:r>
                          <a:endParaRPr lang="en-GB" sz="1400" dirty="0"/>
                        </a:p>
                      </a:txBody>
                      <a:useSpRect/>
                    </a:txSp>
                    <a:style>
                      <a:lnRef idx="2">
                        <a:schemeClr val="dk1"/>
                      </a:lnRef>
                      <a:fillRef idx="1">
                        <a:schemeClr val="lt1"/>
                      </a:fillRef>
                      <a:effectRef idx="0">
                        <a:schemeClr val="dk1"/>
                      </a:effectRef>
                      <a:fontRef idx="minor">
                        <a:schemeClr val="dk1"/>
                      </a:fontRef>
                    </a:style>
                  </a:sp>
                  <a:sp>
                    <a:nvSpPr>
                      <a:cNvPr id="9" name="Rectangle 8"/>
                      <a:cNvSpPr/>
                    </a:nvSpPr>
                    <a:spPr>
                      <a:xfrm>
                        <a:off x="1115616" y="3933056"/>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sz="1400" dirty="0" smtClean="0"/>
                            <a:t>Head staff of Floor department </a:t>
                          </a:r>
                          <a:endParaRPr lang="en-GB" sz="1400" dirty="0"/>
                        </a:p>
                      </a:txBody>
                      <a:useSpRect/>
                    </a:txSp>
                    <a:style>
                      <a:lnRef idx="2">
                        <a:schemeClr val="dk1"/>
                      </a:lnRef>
                      <a:fillRef idx="1">
                        <a:schemeClr val="lt1"/>
                      </a:fillRef>
                      <a:effectRef idx="0">
                        <a:schemeClr val="dk1"/>
                      </a:effectRef>
                      <a:fontRef idx="minor">
                        <a:schemeClr val="dk1"/>
                      </a:fontRef>
                    </a:style>
                  </a:sp>
                  <a:sp>
                    <a:nvSpPr>
                      <a:cNvPr id="10" name="Rectangle 9"/>
                      <a:cNvSpPr/>
                    </a:nvSpPr>
                    <a:spPr>
                      <a:xfrm>
                        <a:off x="6084168" y="3933056"/>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sz="1200" dirty="0" smtClean="0"/>
                            <a:t>Head staff of Fish &amp; Meat department </a:t>
                          </a:r>
                          <a:endParaRPr lang="en-GB" sz="1200" dirty="0"/>
                        </a:p>
                      </a:txBody>
                      <a:useSpRect/>
                    </a:txSp>
                    <a:style>
                      <a:lnRef idx="2">
                        <a:schemeClr val="dk1"/>
                      </a:lnRef>
                      <a:fillRef idx="1">
                        <a:schemeClr val="lt1"/>
                      </a:fillRef>
                      <a:effectRef idx="0">
                        <a:schemeClr val="dk1"/>
                      </a:effectRef>
                      <a:fontRef idx="minor">
                        <a:schemeClr val="dk1"/>
                      </a:fontRef>
                    </a:style>
                  </a:sp>
                  <a:sp>
                    <a:nvSpPr>
                      <a:cNvPr id="11" name="Rectangle 10"/>
                      <a:cNvSpPr/>
                    </a:nvSpPr>
                    <a:spPr>
                      <a:xfrm>
                        <a:off x="1115616" y="4941168"/>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sz="1600" dirty="0" smtClean="0"/>
                            <a:t>Floor department workforce </a:t>
                          </a:r>
                          <a:endParaRPr lang="en-GB" sz="1600" dirty="0"/>
                        </a:p>
                      </a:txBody>
                      <a:useSpRect/>
                    </a:txSp>
                    <a:style>
                      <a:lnRef idx="2">
                        <a:schemeClr val="dk1"/>
                      </a:lnRef>
                      <a:fillRef idx="1">
                        <a:schemeClr val="lt1"/>
                      </a:fillRef>
                      <a:effectRef idx="0">
                        <a:schemeClr val="dk1"/>
                      </a:effectRef>
                      <a:fontRef idx="minor">
                        <a:schemeClr val="dk1"/>
                      </a:fontRef>
                    </a:style>
                  </a:sp>
                  <a:sp>
                    <a:nvSpPr>
                      <a:cNvPr id="12" name="Rectangle 11"/>
                      <a:cNvSpPr/>
                    </a:nvSpPr>
                    <a:spPr>
                      <a:xfrm>
                        <a:off x="6084168" y="4941168"/>
                        <a:ext cx="1944216" cy="432048"/>
                      </a:xfrm>
                      <a:prstGeom prst="rect">
                        <a:avLst/>
                      </a:prstGeom>
                    </a:spPr>
                    <a:txSp>
                      <a:txBody>
                        <a:bodyPr rtlCol="0" anchor="ctr"/>
                        <a:lstStyle>
                          <a:defPPr>
                            <a:defRPr lang="en-US"/>
                          </a:defPPr>
                          <a:lvl1pPr marL="0" algn="l" defTabSz="914400" rtl="0" eaLnBrk="1" latinLnBrk="0" hangingPunct="1">
                            <a:defRPr sz="1800" kern="1200">
                              <a:solidFill>
                                <a:schemeClr val="dk1"/>
                              </a:solidFill>
                              <a:latin typeface="+mn-lt"/>
                              <a:ea typeface="+mn-ea"/>
                              <a:cs typeface="+mn-cs"/>
                            </a:defRPr>
                          </a:lvl1pPr>
                          <a:lvl2pPr marL="457200" algn="l" defTabSz="914400" rtl="0" eaLnBrk="1" latinLnBrk="0" hangingPunct="1">
                            <a:defRPr sz="1800" kern="1200">
                              <a:solidFill>
                                <a:schemeClr val="dk1"/>
                              </a:solidFill>
                              <a:latin typeface="+mn-lt"/>
                              <a:ea typeface="+mn-ea"/>
                              <a:cs typeface="+mn-cs"/>
                            </a:defRPr>
                          </a:lvl2pPr>
                          <a:lvl3pPr marL="914400" algn="l" defTabSz="914400" rtl="0" eaLnBrk="1" latinLnBrk="0" hangingPunct="1">
                            <a:defRPr sz="1800" kern="1200">
                              <a:solidFill>
                                <a:schemeClr val="dk1"/>
                              </a:solidFill>
                              <a:latin typeface="+mn-lt"/>
                              <a:ea typeface="+mn-ea"/>
                              <a:cs typeface="+mn-cs"/>
                            </a:defRPr>
                          </a:lvl3pPr>
                          <a:lvl4pPr marL="1371600" algn="l" defTabSz="914400" rtl="0" eaLnBrk="1" latinLnBrk="0" hangingPunct="1">
                            <a:defRPr sz="1800" kern="1200">
                              <a:solidFill>
                                <a:schemeClr val="dk1"/>
                              </a:solidFill>
                              <a:latin typeface="+mn-lt"/>
                              <a:ea typeface="+mn-ea"/>
                              <a:cs typeface="+mn-cs"/>
                            </a:defRPr>
                          </a:lvl4pPr>
                          <a:lvl5pPr marL="1828800" algn="l" defTabSz="914400" rtl="0" eaLnBrk="1" latinLnBrk="0" hangingPunct="1">
                            <a:defRPr sz="1800" kern="1200">
                              <a:solidFill>
                                <a:schemeClr val="dk1"/>
                              </a:solidFill>
                              <a:latin typeface="+mn-lt"/>
                              <a:ea typeface="+mn-ea"/>
                              <a:cs typeface="+mn-cs"/>
                            </a:defRPr>
                          </a:lvl5pPr>
                          <a:lvl6pPr marL="2286000" algn="l" defTabSz="914400" rtl="0" eaLnBrk="1" latinLnBrk="0" hangingPunct="1">
                            <a:defRPr sz="1800" kern="1200">
                              <a:solidFill>
                                <a:schemeClr val="dk1"/>
                              </a:solidFill>
                              <a:latin typeface="+mn-lt"/>
                              <a:ea typeface="+mn-ea"/>
                              <a:cs typeface="+mn-cs"/>
                            </a:defRPr>
                          </a:lvl6pPr>
                          <a:lvl7pPr marL="2743200" algn="l" defTabSz="914400" rtl="0" eaLnBrk="1" latinLnBrk="0" hangingPunct="1">
                            <a:defRPr sz="1800" kern="1200">
                              <a:solidFill>
                                <a:schemeClr val="dk1"/>
                              </a:solidFill>
                              <a:latin typeface="+mn-lt"/>
                              <a:ea typeface="+mn-ea"/>
                              <a:cs typeface="+mn-cs"/>
                            </a:defRPr>
                          </a:lvl7pPr>
                          <a:lvl8pPr marL="3200400" algn="l" defTabSz="914400" rtl="0" eaLnBrk="1" latinLnBrk="0" hangingPunct="1">
                            <a:defRPr sz="1800" kern="1200">
                              <a:solidFill>
                                <a:schemeClr val="dk1"/>
                              </a:solidFill>
                              <a:latin typeface="+mn-lt"/>
                              <a:ea typeface="+mn-ea"/>
                              <a:cs typeface="+mn-cs"/>
                            </a:defRPr>
                          </a:lvl8pPr>
                          <a:lvl9pPr marL="3657600" algn="l" defTabSz="914400" rtl="0" eaLnBrk="1" latinLnBrk="0" hangingPunct="1">
                            <a:defRPr sz="1800" kern="1200">
                              <a:solidFill>
                                <a:schemeClr val="dk1"/>
                              </a:solidFill>
                              <a:latin typeface="+mn-lt"/>
                              <a:ea typeface="+mn-ea"/>
                              <a:cs typeface="+mn-cs"/>
                            </a:defRPr>
                          </a:lvl9pPr>
                        </a:lstStyle>
                        <a:p>
                          <a:pPr algn="ctr"/>
                          <a:r>
                            <a:rPr lang="en-GB" sz="1400" dirty="0" smtClean="0"/>
                            <a:t>Fish &amp; Meat department workforce </a:t>
                          </a:r>
                          <a:endParaRPr lang="en-GB" sz="1400" dirty="0"/>
                        </a:p>
                      </a:txBody>
                      <a:useSpRect/>
                    </a:txSp>
                    <a:style>
                      <a:lnRef idx="2">
                        <a:schemeClr val="dk1"/>
                      </a:lnRef>
                      <a:fillRef idx="1">
                        <a:schemeClr val="lt1"/>
                      </a:fillRef>
                      <a:effectRef idx="0">
                        <a:schemeClr val="dk1"/>
                      </a:effectRef>
                      <a:fontRef idx="minor">
                        <a:schemeClr val="dk1"/>
                      </a:fontRef>
                    </a:style>
                  </a:sp>
                  <a:cxnSp>
                    <a:nvCxnSpPr>
                      <a:cNvPr id="13" name="Straight Connector 12"/>
                      <a:cNvCxnSpPr>
                        <a:stCxn id="4" idx="1"/>
                      </a:cNvCxnSpPr>
                    </a:nvCxnSpPr>
                    <a:spPr>
                      <a:xfrm flipH="1">
                        <a:off x="2915816" y="1700808"/>
                        <a:ext cx="720080" cy="0"/>
                      </a:xfrm>
                      <a:prstGeom prst="line">
                        <a:avLst/>
                      </a:prstGeom>
                      <a:ln w="38100"/>
                    </a:spPr>
                    <a:style>
                      <a:lnRef idx="1">
                        <a:schemeClr val="dk1"/>
                      </a:lnRef>
                      <a:fillRef idx="0">
                        <a:schemeClr val="dk1"/>
                      </a:fillRef>
                      <a:effectRef idx="0">
                        <a:schemeClr val="dk1"/>
                      </a:effectRef>
                      <a:fontRef idx="minor">
                        <a:schemeClr val="tx1"/>
                      </a:fontRef>
                    </a:style>
                  </a:cxnSp>
                  <a:cxnSp>
                    <a:nvCxnSpPr>
                      <a:cNvPr id="14" name="Straight Connector 13"/>
                      <a:cNvCxnSpPr/>
                    </a:nvCxnSpPr>
                    <a:spPr>
                      <a:xfrm>
                        <a:off x="2915816" y="1700808"/>
                        <a:ext cx="0" cy="504056"/>
                      </a:xfrm>
                      <a:prstGeom prst="line">
                        <a:avLst/>
                      </a:prstGeom>
                      <a:ln w="38100"/>
                    </a:spPr>
                    <a:style>
                      <a:lnRef idx="1">
                        <a:schemeClr val="dk1"/>
                      </a:lnRef>
                      <a:fillRef idx="0">
                        <a:schemeClr val="dk1"/>
                      </a:fillRef>
                      <a:effectRef idx="0">
                        <a:schemeClr val="dk1"/>
                      </a:effectRef>
                      <a:fontRef idx="minor">
                        <a:schemeClr val="tx1"/>
                      </a:fontRef>
                    </a:style>
                  </a:cxnSp>
                  <a:cxnSp>
                    <a:nvCxnSpPr>
                      <a:cNvPr id="15" name="Straight Connector 14"/>
                      <a:cNvCxnSpPr/>
                    </a:nvCxnSpPr>
                    <a:spPr>
                      <a:xfrm flipH="1">
                        <a:off x="5580112" y="1700808"/>
                        <a:ext cx="720080" cy="0"/>
                      </a:xfrm>
                      <a:prstGeom prst="line">
                        <a:avLst/>
                      </a:prstGeom>
                      <a:ln w="38100"/>
                    </a:spPr>
                    <a:style>
                      <a:lnRef idx="1">
                        <a:schemeClr val="dk1"/>
                      </a:lnRef>
                      <a:fillRef idx="0">
                        <a:schemeClr val="dk1"/>
                      </a:fillRef>
                      <a:effectRef idx="0">
                        <a:schemeClr val="dk1"/>
                      </a:effectRef>
                      <a:fontRef idx="minor">
                        <a:schemeClr val="tx1"/>
                      </a:fontRef>
                    </a:style>
                  </a:cxnSp>
                  <a:cxnSp>
                    <a:nvCxnSpPr>
                      <a:cNvPr id="16" name="Straight Connector 15"/>
                      <a:cNvCxnSpPr/>
                    </a:nvCxnSpPr>
                    <a:spPr>
                      <a:xfrm>
                        <a:off x="6300192" y="1700808"/>
                        <a:ext cx="0" cy="504056"/>
                      </a:xfrm>
                      <a:prstGeom prst="line">
                        <a:avLst/>
                      </a:prstGeom>
                      <a:ln w="38100"/>
                    </a:spPr>
                    <a:style>
                      <a:lnRef idx="1">
                        <a:schemeClr val="dk1"/>
                      </a:lnRef>
                      <a:fillRef idx="0">
                        <a:schemeClr val="dk1"/>
                      </a:fillRef>
                      <a:effectRef idx="0">
                        <a:schemeClr val="dk1"/>
                      </a:effectRef>
                      <a:fontRef idx="minor">
                        <a:schemeClr val="tx1"/>
                      </a:fontRef>
                    </a:style>
                  </a:cxnSp>
                  <a:cxnSp>
                    <a:nvCxnSpPr>
                      <a:cNvPr id="17" name="Straight Connector 16"/>
                      <a:cNvCxnSpPr/>
                    </a:nvCxnSpPr>
                    <a:spPr>
                      <a:xfrm>
                        <a:off x="2915816" y="2636912"/>
                        <a:ext cx="0" cy="360040"/>
                      </a:xfrm>
                      <a:prstGeom prst="line">
                        <a:avLst/>
                      </a:prstGeom>
                      <a:ln w="38100"/>
                    </a:spPr>
                    <a:style>
                      <a:lnRef idx="1">
                        <a:schemeClr val="dk1"/>
                      </a:lnRef>
                      <a:fillRef idx="0">
                        <a:schemeClr val="dk1"/>
                      </a:fillRef>
                      <a:effectRef idx="0">
                        <a:schemeClr val="dk1"/>
                      </a:effectRef>
                      <a:fontRef idx="minor">
                        <a:schemeClr val="tx1"/>
                      </a:fontRef>
                    </a:style>
                  </a:cxnSp>
                  <a:cxnSp>
                    <a:nvCxnSpPr>
                      <a:cNvPr id="18" name="Straight Connector 17"/>
                      <a:cNvCxnSpPr/>
                    </a:nvCxnSpPr>
                    <a:spPr>
                      <a:xfrm>
                        <a:off x="6300192" y="2636912"/>
                        <a:ext cx="0" cy="360040"/>
                      </a:xfrm>
                      <a:prstGeom prst="line">
                        <a:avLst/>
                      </a:prstGeom>
                      <a:ln w="38100"/>
                    </a:spPr>
                    <a:style>
                      <a:lnRef idx="1">
                        <a:schemeClr val="dk1"/>
                      </a:lnRef>
                      <a:fillRef idx="0">
                        <a:schemeClr val="dk1"/>
                      </a:fillRef>
                      <a:effectRef idx="0">
                        <a:schemeClr val="dk1"/>
                      </a:effectRef>
                      <a:fontRef idx="minor">
                        <a:schemeClr val="tx1"/>
                      </a:fontRef>
                    </a:style>
                  </a:cxnSp>
                  <a:cxnSp>
                    <a:nvCxnSpPr>
                      <a:cNvPr id="19" name="Straight Connector 18"/>
                      <a:cNvCxnSpPr/>
                    </a:nvCxnSpPr>
                    <a:spPr>
                      <a:xfrm>
                        <a:off x="2411760" y="3501008"/>
                        <a:ext cx="0" cy="360040"/>
                      </a:xfrm>
                      <a:prstGeom prst="line">
                        <a:avLst/>
                      </a:prstGeom>
                      <a:ln w="38100"/>
                    </a:spPr>
                    <a:style>
                      <a:lnRef idx="1">
                        <a:schemeClr val="dk1"/>
                      </a:lnRef>
                      <a:fillRef idx="0">
                        <a:schemeClr val="dk1"/>
                      </a:fillRef>
                      <a:effectRef idx="0">
                        <a:schemeClr val="dk1"/>
                      </a:effectRef>
                      <a:fontRef idx="minor">
                        <a:schemeClr val="tx1"/>
                      </a:fontRef>
                    </a:style>
                  </a:cxnSp>
                  <a:cxnSp>
                    <a:nvCxnSpPr>
                      <a:cNvPr id="20" name="Straight Connector 19"/>
                      <a:cNvCxnSpPr/>
                    </a:nvCxnSpPr>
                    <a:spPr>
                      <a:xfrm>
                        <a:off x="6732240" y="3501008"/>
                        <a:ext cx="0" cy="360040"/>
                      </a:xfrm>
                      <a:prstGeom prst="line">
                        <a:avLst/>
                      </a:prstGeom>
                      <a:ln w="38100"/>
                    </a:spPr>
                    <a:style>
                      <a:lnRef idx="1">
                        <a:schemeClr val="dk1"/>
                      </a:lnRef>
                      <a:fillRef idx="0">
                        <a:schemeClr val="dk1"/>
                      </a:fillRef>
                      <a:effectRef idx="0">
                        <a:schemeClr val="dk1"/>
                      </a:effectRef>
                      <a:fontRef idx="minor">
                        <a:schemeClr val="tx1"/>
                      </a:fontRef>
                    </a:style>
                  </a:cxnSp>
                  <a:cxnSp>
                    <a:nvCxnSpPr>
                      <a:cNvPr id="21" name="Straight Connector 20"/>
                      <a:cNvCxnSpPr/>
                    </a:nvCxnSpPr>
                    <a:spPr>
                      <a:xfrm>
                        <a:off x="2051720" y="4365104"/>
                        <a:ext cx="0" cy="504056"/>
                      </a:xfrm>
                      <a:prstGeom prst="line">
                        <a:avLst/>
                      </a:prstGeom>
                      <a:ln w="38100"/>
                    </a:spPr>
                    <a:style>
                      <a:lnRef idx="1">
                        <a:schemeClr val="dk1"/>
                      </a:lnRef>
                      <a:fillRef idx="0">
                        <a:schemeClr val="dk1"/>
                      </a:fillRef>
                      <a:effectRef idx="0">
                        <a:schemeClr val="dk1"/>
                      </a:effectRef>
                      <a:fontRef idx="minor">
                        <a:schemeClr val="tx1"/>
                      </a:fontRef>
                    </a:style>
                  </a:cxnSp>
                  <a:cxnSp>
                    <a:nvCxnSpPr>
                      <a:cNvPr id="22" name="Straight Connector 21"/>
                      <a:cNvCxnSpPr/>
                    </a:nvCxnSpPr>
                    <a:spPr>
                      <a:xfrm>
                        <a:off x="7092280" y="4365104"/>
                        <a:ext cx="0" cy="504056"/>
                      </a:xfrm>
                      <a:prstGeom prst="line">
                        <a:avLst/>
                      </a:prstGeom>
                      <a:ln w="38100"/>
                    </a:spPr>
                    <a:style>
                      <a:lnRef idx="1">
                        <a:schemeClr val="dk1"/>
                      </a:lnRef>
                      <a:fillRef idx="0">
                        <a:schemeClr val="dk1"/>
                      </a:fillRef>
                      <a:effectRef idx="0">
                        <a:schemeClr val="dk1"/>
                      </a:effectRef>
                      <a:fontRef idx="minor">
                        <a:schemeClr val="tx1"/>
                      </a:fontRef>
                    </a:style>
                  </a:cxnSp>
                  <a:cxnSp>
                    <a:nvCxnSpPr>
                      <a:cNvPr id="24" name="Straight Connector 23"/>
                      <a:cNvCxnSpPr>
                        <a:stCxn id="5" idx="3"/>
                        <a:endCxn id="6" idx="1"/>
                      </a:cNvCxnSpPr>
                    </a:nvCxnSpPr>
                    <a:spPr>
                      <a:xfrm>
                        <a:off x="3995936" y="2420888"/>
                        <a:ext cx="1152128" cy="0"/>
                      </a:xfrm>
                      <a:prstGeom prst="line">
                        <a:avLst/>
                      </a:prstGeom>
                      <a:ln w="38100"/>
                    </a:spPr>
                    <a:style>
                      <a:lnRef idx="1">
                        <a:schemeClr val="dk1"/>
                      </a:lnRef>
                      <a:fillRef idx="0">
                        <a:schemeClr val="dk1"/>
                      </a:fillRef>
                      <a:effectRef idx="0">
                        <a:schemeClr val="dk1"/>
                      </a:effectRef>
                      <a:fontRef idx="minor">
                        <a:schemeClr val="tx1"/>
                      </a:fontRef>
                    </a:style>
                  </a:cxnSp>
                  <a:cxnSp>
                    <a:nvCxnSpPr>
                      <a:cNvPr id="26" name="Straight Connector 25"/>
                      <a:cNvCxnSpPr>
                        <a:stCxn id="7" idx="3"/>
                        <a:endCxn id="8" idx="1"/>
                      </a:cNvCxnSpPr>
                    </a:nvCxnSpPr>
                    <a:spPr>
                      <a:xfrm>
                        <a:off x="3995936" y="3284984"/>
                        <a:ext cx="1224136" cy="0"/>
                      </a:xfrm>
                      <a:prstGeom prst="line">
                        <a:avLst/>
                      </a:prstGeom>
                      <a:ln w="38100"/>
                    </a:spPr>
                    <a:style>
                      <a:lnRef idx="1">
                        <a:schemeClr val="dk1"/>
                      </a:lnRef>
                      <a:fillRef idx="0">
                        <a:schemeClr val="dk1"/>
                      </a:fillRef>
                      <a:effectRef idx="0">
                        <a:schemeClr val="dk1"/>
                      </a:effectRef>
                      <a:fontRef idx="minor">
                        <a:schemeClr val="tx1"/>
                      </a:fontRef>
                    </a:style>
                  </a:cxnSp>
                  <a:cxnSp>
                    <a:nvCxnSpPr>
                      <a:cNvPr id="28" name="Straight Connector 27"/>
                      <a:cNvCxnSpPr>
                        <a:stCxn id="9" idx="3"/>
                        <a:endCxn id="10" idx="1"/>
                      </a:cNvCxnSpPr>
                    </a:nvCxnSpPr>
                    <a:spPr>
                      <a:xfrm>
                        <a:off x="3059832" y="4149080"/>
                        <a:ext cx="3024336" cy="0"/>
                      </a:xfrm>
                      <a:prstGeom prst="line">
                        <a:avLst/>
                      </a:prstGeom>
                      <a:ln w="38100"/>
                    </a:spPr>
                    <a:style>
                      <a:lnRef idx="1">
                        <a:schemeClr val="dk1"/>
                      </a:lnRef>
                      <a:fillRef idx="0">
                        <a:schemeClr val="dk1"/>
                      </a:fillRef>
                      <a:effectRef idx="0">
                        <a:schemeClr val="dk1"/>
                      </a:effectRef>
                      <a:fontRef idx="minor">
                        <a:schemeClr val="tx1"/>
                      </a:fontRef>
                    </a:style>
                  </a:cxnSp>
                  <a:cxnSp>
                    <a:nvCxnSpPr>
                      <a:cNvPr id="30" name="Straight Connector 29"/>
                      <a:cNvCxnSpPr>
                        <a:stCxn id="11" idx="3"/>
                        <a:endCxn id="12" idx="1"/>
                      </a:cNvCxnSpPr>
                    </a:nvCxnSpPr>
                    <a:spPr>
                      <a:xfrm>
                        <a:off x="3059832" y="5157192"/>
                        <a:ext cx="3024336" cy="0"/>
                      </a:xfrm>
                      <a:prstGeom prst="line">
                        <a:avLst/>
                      </a:prstGeom>
                      <a:ln w="38100"/>
                    </a:spPr>
                    <a:style>
                      <a:lnRef idx="1">
                        <a:schemeClr val="dk1"/>
                      </a:lnRef>
                      <a:fillRef idx="0">
                        <a:schemeClr val="dk1"/>
                      </a:fillRef>
                      <a:effectRef idx="0">
                        <a:schemeClr val="dk1"/>
                      </a:effectRef>
                      <a:fontRef idx="minor">
                        <a:schemeClr val="tx1"/>
                      </a:fontRef>
                    </a:style>
                  </a:cxnSp>
                </lc:lockedCanvas>
              </a:graphicData>
            </a:graphic>
          </wp:inline>
        </w:drawing>
      </w:r>
    </w:p>
    <w:p w:rsidR="00A82F36" w:rsidRPr="00734E9F" w:rsidRDefault="00684A2F" w:rsidP="0055252A">
      <w:pPr>
        <w:pStyle w:val="Caption"/>
        <w:spacing w:line="360" w:lineRule="auto"/>
        <w:jc w:val="center"/>
        <w:rPr>
          <w:color w:val="auto"/>
          <w:sz w:val="22"/>
          <w:szCs w:val="22"/>
          <w:lang w:val="en-GB"/>
        </w:rPr>
      </w:pPr>
      <w:r w:rsidRPr="00734E9F">
        <w:rPr>
          <w:color w:val="auto"/>
          <w:sz w:val="22"/>
          <w:szCs w:val="22"/>
        </w:rPr>
        <w:t xml:space="preserve">Figure </w:t>
      </w:r>
      <w:r w:rsidR="007F5F4F" w:rsidRPr="00734E9F">
        <w:rPr>
          <w:color w:val="auto"/>
          <w:sz w:val="22"/>
          <w:szCs w:val="22"/>
        </w:rPr>
        <w:fldChar w:fldCharType="begin"/>
      </w:r>
      <w:r w:rsidR="00571961" w:rsidRPr="00734E9F">
        <w:rPr>
          <w:color w:val="auto"/>
          <w:sz w:val="22"/>
          <w:szCs w:val="22"/>
        </w:rPr>
        <w:instrText xml:space="preserve"> SEQ Figure \* ARABIC </w:instrText>
      </w:r>
      <w:r w:rsidR="007F5F4F" w:rsidRPr="00734E9F">
        <w:rPr>
          <w:color w:val="auto"/>
          <w:sz w:val="22"/>
          <w:szCs w:val="22"/>
        </w:rPr>
        <w:fldChar w:fldCharType="separate"/>
      </w:r>
      <w:r w:rsidRPr="00734E9F">
        <w:rPr>
          <w:noProof/>
          <w:color w:val="auto"/>
          <w:sz w:val="22"/>
          <w:szCs w:val="22"/>
        </w:rPr>
        <w:t>1</w:t>
      </w:r>
      <w:r w:rsidR="007F5F4F" w:rsidRPr="00734E9F">
        <w:rPr>
          <w:color w:val="auto"/>
          <w:sz w:val="22"/>
          <w:szCs w:val="22"/>
        </w:rPr>
        <w:fldChar w:fldCharType="end"/>
      </w:r>
      <w:r w:rsidRPr="00734E9F">
        <w:rPr>
          <w:color w:val="auto"/>
          <w:sz w:val="22"/>
          <w:szCs w:val="22"/>
          <w:lang w:val="en-GB"/>
        </w:rPr>
        <w:t>: Organisation structure of Sheikh Bro's</w:t>
      </w:r>
    </w:p>
    <w:p w:rsidR="00684A2F" w:rsidRPr="00734E9F" w:rsidRDefault="00684A2F" w:rsidP="0055252A">
      <w:pPr>
        <w:spacing w:line="360" w:lineRule="auto"/>
        <w:jc w:val="both"/>
        <w:rPr>
          <w:lang w:val="en-GB"/>
        </w:rPr>
      </w:pPr>
    </w:p>
    <w:p w:rsidR="00684A2F" w:rsidRPr="00734E9F" w:rsidRDefault="00684A2F" w:rsidP="0055252A">
      <w:pPr>
        <w:spacing w:line="360" w:lineRule="auto"/>
        <w:jc w:val="both"/>
        <w:rPr>
          <w:lang w:val="en-GB"/>
        </w:rPr>
      </w:pPr>
    </w:p>
    <w:p w:rsidR="00BC2F04" w:rsidRPr="00734E9F" w:rsidRDefault="00684A2F" w:rsidP="009C6F89">
      <w:pPr>
        <w:spacing w:line="360" w:lineRule="auto"/>
        <w:jc w:val="both"/>
        <w:rPr>
          <w:lang w:val="en-GB"/>
        </w:rPr>
      </w:pPr>
      <w:r w:rsidRPr="00734E9F">
        <w:rPr>
          <w:b/>
          <w:bCs/>
          <w:lang w:val="en-GB"/>
        </w:rPr>
        <w:t xml:space="preserve">Systems: </w:t>
      </w:r>
      <w:r w:rsidRPr="00734E9F">
        <w:rPr>
          <w:lang w:val="en-GB"/>
        </w:rPr>
        <w:t>This involves the daily activities the company engages in and how it is done</w:t>
      </w:r>
      <w:r w:rsidR="009C6F89" w:rsidRPr="00734E9F">
        <w:rPr>
          <w:lang w:val="en-GB"/>
        </w:rPr>
        <w:t xml:space="preserve"> (</w:t>
      </w:r>
      <w:r w:rsidR="009C6F89" w:rsidRPr="00734E9F">
        <w:rPr>
          <w:rStyle w:val="selectable"/>
        </w:rPr>
        <w:t>Oliver, 2011)</w:t>
      </w:r>
      <w:r w:rsidRPr="00734E9F">
        <w:rPr>
          <w:lang w:val="en-GB"/>
        </w:rPr>
        <w:t xml:space="preserve">. </w:t>
      </w:r>
      <w:r w:rsidR="00BC2F04" w:rsidRPr="00734E9F">
        <w:rPr>
          <w:lang w:val="en-GB"/>
        </w:rPr>
        <w:t xml:space="preserve">The system which this organisation </w:t>
      </w:r>
      <w:r w:rsidR="00F700A9" w:rsidRPr="00734E9F">
        <w:rPr>
          <w:lang w:val="en-GB"/>
        </w:rPr>
        <w:t xml:space="preserve">has </w:t>
      </w:r>
      <w:r w:rsidR="00BC2F04" w:rsidRPr="00734E9F">
        <w:rPr>
          <w:lang w:val="en-GB"/>
        </w:rPr>
        <w:t xml:space="preserve">is much </w:t>
      </w:r>
      <w:r w:rsidR="00F700A9" w:rsidRPr="00734E9F">
        <w:rPr>
          <w:lang w:val="en-GB"/>
        </w:rPr>
        <w:t>simpler</w:t>
      </w:r>
      <w:r w:rsidR="00BC2F04" w:rsidRPr="00734E9F">
        <w:rPr>
          <w:lang w:val="en-GB"/>
        </w:rPr>
        <w:t xml:space="preserve"> than that which other </w:t>
      </w:r>
      <w:r w:rsidR="00F700A9" w:rsidRPr="00734E9F">
        <w:rPr>
          <w:lang w:val="en-GB"/>
        </w:rPr>
        <w:t>organisations</w:t>
      </w:r>
      <w:r w:rsidR="00BC2F04" w:rsidRPr="00734E9F">
        <w:rPr>
          <w:lang w:val="en-GB"/>
        </w:rPr>
        <w:t xml:space="preserve"> </w:t>
      </w:r>
      <w:r w:rsidR="00F700A9" w:rsidRPr="00734E9F">
        <w:rPr>
          <w:lang w:val="en-GB"/>
        </w:rPr>
        <w:t>apply their functions to. The employees have pretty much the same kind of schedule which they need to follow correctly</w:t>
      </w:r>
      <w:r w:rsidR="002F5AC1" w:rsidRPr="00734E9F">
        <w:rPr>
          <w:lang w:val="en-GB"/>
        </w:rPr>
        <w:t xml:space="preserve"> every day</w:t>
      </w:r>
      <w:r w:rsidR="00F700A9" w:rsidRPr="00734E9F">
        <w:rPr>
          <w:lang w:val="en-GB"/>
        </w:rPr>
        <w:t xml:space="preserve">. </w:t>
      </w:r>
      <w:r w:rsidR="002F5AC1" w:rsidRPr="00734E9F">
        <w:rPr>
          <w:lang w:val="en-GB"/>
        </w:rPr>
        <w:t xml:space="preserve">One highly dependent system is the accounting and financial system. </w:t>
      </w:r>
    </w:p>
    <w:p w:rsidR="004D7350" w:rsidRPr="00734E9F" w:rsidRDefault="004D7350" w:rsidP="0055252A">
      <w:pPr>
        <w:spacing w:line="360" w:lineRule="auto"/>
        <w:jc w:val="both"/>
        <w:rPr>
          <w:lang w:val="en-GB"/>
        </w:rPr>
      </w:pPr>
    </w:p>
    <w:p w:rsidR="00F700A9" w:rsidRPr="00734E9F" w:rsidRDefault="00684A2F" w:rsidP="005E6A66">
      <w:pPr>
        <w:spacing w:line="360" w:lineRule="auto"/>
        <w:jc w:val="both"/>
        <w:rPr>
          <w:lang w:val="en-GB"/>
        </w:rPr>
      </w:pPr>
      <w:r w:rsidRPr="00734E9F">
        <w:rPr>
          <w:b/>
          <w:bCs/>
          <w:lang w:val="en-GB"/>
        </w:rPr>
        <w:t xml:space="preserve">Skills: </w:t>
      </w:r>
      <w:r w:rsidRPr="00734E9F">
        <w:rPr>
          <w:lang w:val="en-GB"/>
        </w:rPr>
        <w:t>This is the skills which the employees display in their job role and how it benefits the business</w:t>
      </w:r>
      <w:r w:rsidR="005E6A66" w:rsidRPr="00734E9F">
        <w:rPr>
          <w:lang w:val="en-GB"/>
        </w:rPr>
        <w:t xml:space="preserve"> (</w:t>
      </w:r>
      <w:r w:rsidR="005E6A66" w:rsidRPr="00734E9F">
        <w:rPr>
          <w:rStyle w:val="selectable"/>
        </w:rPr>
        <w:t>Bell, 2014)</w:t>
      </w:r>
      <w:r w:rsidRPr="00734E9F">
        <w:rPr>
          <w:lang w:val="en-GB"/>
        </w:rPr>
        <w:t>.</w:t>
      </w:r>
      <w:r w:rsidR="005E6A66" w:rsidRPr="00734E9F">
        <w:rPr>
          <w:lang w:val="en-GB"/>
        </w:rPr>
        <w:t xml:space="preserve"> </w:t>
      </w:r>
      <w:r w:rsidR="00F700A9" w:rsidRPr="00734E9F">
        <w:rPr>
          <w:lang w:val="en-GB"/>
        </w:rPr>
        <w:t>The skills which the staff members have a both job related skills as well as employability skills such as teamwork</w:t>
      </w:r>
      <w:r w:rsidR="005E6A66" w:rsidRPr="00734E9F">
        <w:rPr>
          <w:lang w:val="en-GB"/>
        </w:rPr>
        <w:t xml:space="preserve">. </w:t>
      </w:r>
      <w:r w:rsidR="00F700A9" w:rsidRPr="00734E9F">
        <w:rPr>
          <w:lang w:val="en-GB"/>
        </w:rPr>
        <w:t xml:space="preserve">This enables each employee to perform their job role to the standard they are expected to do by the organisation. </w:t>
      </w:r>
      <w:r w:rsidR="000C5FEC" w:rsidRPr="00734E9F">
        <w:rPr>
          <w:lang w:val="en-GB"/>
        </w:rPr>
        <w:t xml:space="preserve">Without the skills that the business comprises of, it would be impossible for the organisation to function adequately. </w:t>
      </w:r>
    </w:p>
    <w:p w:rsidR="004D7350" w:rsidRPr="00734E9F" w:rsidRDefault="004D7350" w:rsidP="0055252A">
      <w:pPr>
        <w:spacing w:line="360" w:lineRule="auto"/>
        <w:jc w:val="both"/>
        <w:rPr>
          <w:lang w:val="en-GB"/>
        </w:rPr>
      </w:pPr>
    </w:p>
    <w:p w:rsidR="000C5FEC" w:rsidRPr="00734E9F" w:rsidRDefault="00684A2F" w:rsidP="00D24E8D">
      <w:pPr>
        <w:spacing w:line="360" w:lineRule="auto"/>
        <w:jc w:val="both"/>
        <w:rPr>
          <w:lang w:val="en-GB"/>
        </w:rPr>
      </w:pPr>
      <w:r w:rsidRPr="00734E9F">
        <w:rPr>
          <w:b/>
          <w:bCs/>
          <w:lang w:val="en-GB"/>
        </w:rPr>
        <w:t xml:space="preserve">Staff: </w:t>
      </w:r>
      <w:r w:rsidR="00D24E8D" w:rsidRPr="00734E9F">
        <w:rPr>
          <w:lang w:val="en-GB"/>
        </w:rPr>
        <w:t>Staff</w:t>
      </w:r>
      <w:r w:rsidRPr="00734E9F">
        <w:rPr>
          <w:lang w:val="en-GB"/>
        </w:rPr>
        <w:t xml:space="preserve"> is the people whom make up the workforce</w:t>
      </w:r>
      <w:r w:rsidR="00D24E8D" w:rsidRPr="00734E9F">
        <w:rPr>
          <w:lang w:val="en-GB"/>
        </w:rPr>
        <w:t xml:space="preserve"> (</w:t>
      </w:r>
      <w:r w:rsidR="00D24E8D" w:rsidRPr="00734E9F">
        <w:rPr>
          <w:rStyle w:val="selectable"/>
        </w:rPr>
        <w:t>Bell, 2014)</w:t>
      </w:r>
      <w:r w:rsidRPr="00734E9F">
        <w:rPr>
          <w:lang w:val="en-GB"/>
        </w:rPr>
        <w:t>.</w:t>
      </w:r>
      <w:r w:rsidR="000C5FEC" w:rsidRPr="00734E9F">
        <w:rPr>
          <w:lang w:val="en-GB"/>
        </w:rPr>
        <w:t>The type of staff the company has is mainly Asian people, which is understandable as most of the customers are from an Asian background. The size of the company does not proceed to more than 30 people. The employees were recruited based upon their talent in the department they were applying for and if they had the skills and experience to perform the job they were recruited</w:t>
      </w:r>
      <w:r w:rsidR="007F1AC9" w:rsidRPr="00734E9F">
        <w:rPr>
          <w:lang w:val="en-GB"/>
        </w:rPr>
        <w:t xml:space="preserve"> for</w:t>
      </w:r>
      <w:r w:rsidR="000C5FEC" w:rsidRPr="00734E9F">
        <w:rPr>
          <w:lang w:val="en-GB"/>
        </w:rPr>
        <w:t xml:space="preserve">. </w:t>
      </w:r>
    </w:p>
    <w:p w:rsidR="004D7350" w:rsidRPr="00734E9F" w:rsidRDefault="004D7350" w:rsidP="0055252A">
      <w:pPr>
        <w:spacing w:line="360" w:lineRule="auto"/>
        <w:jc w:val="both"/>
        <w:rPr>
          <w:lang w:val="en-GB"/>
        </w:rPr>
      </w:pPr>
    </w:p>
    <w:p w:rsidR="000C5FEC" w:rsidRPr="00734E9F" w:rsidRDefault="00F700A9" w:rsidP="00220B93">
      <w:pPr>
        <w:spacing w:line="360" w:lineRule="auto"/>
        <w:jc w:val="both"/>
        <w:rPr>
          <w:lang w:val="en-GB"/>
        </w:rPr>
      </w:pPr>
      <w:r w:rsidRPr="00734E9F">
        <w:rPr>
          <w:b/>
          <w:bCs/>
          <w:lang w:val="en-GB"/>
        </w:rPr>
        <w:t>Style</w:t>
      </w:r>
      <w:r w:rsidR="00684A2F" w:rsidRPr="00734E9F">
        <w:rPr>
          <w:b/>
          <w:bCs/>
          <w:lang w:val="en-GB"/>
        </w:rPr>
        <w:t xml:space="preserve">: </w:t>
      </w:r>
      <w:r w:rsidR="00B625DA" w:rsidRPr="00734E9F">
        <w:rPr>
          <w:lang w:val="en-GB"/>
        </w:rPr>
        <w:t>Style is t</w:t>
      </w:r>
      <w:r w:rsidR="00684A2F" w:rsidRPr="00734E9F">
        <w:rPr>
          <w:lang w:val="en-GB"/>
        </w:rPr>
        <w:t xml:space="preserve">he way in which the organisation is </w:t>
      </w:r>
      <w:r w:rsidR="00220B93" w:rsidRPr="00734E9F">
        <w:rPr>
          <w:lang w:val="en-GB"/>
        </w:rPr>
        <w:t>leading (</w:t>
      </w:r>
      <w:r w:rsidR="00220B93" w:rsidRPr="00734E9F">
        <w:rPr>
          <w:rStyle w:val="selectable"/>
        </w:rPr>
        <w:t>Ravanfar, 2015)</w:t>
      </w:r>
      <w:r w:rsidR="00684A2F" w:rsidRPr="00734E9F">
        <w:rPr>
          <w:lang w:val="en-GB"/>
        </w:rPr>
        <w:t>.</w:t>
      </w:r>
      <w:r w:rsidR="000C5FEC" w:rsidRPr="00734E9F">
        <w:rPr>
          <w:lang w:val="en-GB"/>
        </w:rPr>
        <w:t xml:space="preserve">The company is lead </w:t>
      </w:r>
      <w:r w:rsidR="00684A2F" w:rsidRPr="00734E9F">
        <w:rPr>
          <w:lang w:val="en-GB"/>
        </w:rPr>
        <w:t xml:space="preserve">by </w:t>
      </w:r>
      <w:r w:rsidR="000C5FEC" w:rsidRPr="00734E9F">
        <w:rPr>
          <w:lang w:val="en-GB"/>
        </w:rPr>
        <w:t xml:space="preserve">managers whom all have an equal share in </w:t>
      </w:r>
      <w:r w:rsidR="007F1AC9" w:rsidRPr="00734E9F">
        <w:rPr>
          <w:lang w:val="en-GB"/>
        </w:rPr>
        <w:t>the business. When any decision is</w:t>
      </w:r>
      <w:r w:rsidR="000C5FEC" w:rsidRPr="00734E9F">
        <w:rPr>
          <w:lang w:val="en-GB"/>
        </w:rPr>
        <w:t xml:space="preserve"> made, each of the managers much </w:t>
      </w:r>
      <w:r w:rsidR="004D7350" w:rsidRPr="00734E9F">
        <w:rPr>
          <w:lang w:val="en-GB"/>
        </w:rPr>
        <w:t>agrees</w:t>
      </w:r>
      <w:r w:rsidR="000C5FEC" w:rsidRPr="00734E9F">
        <w:rPr>
          <w:lang w:val="en-GB"/>
        </w:rPr>
        <w:t xml:space="preserve"> to it </w:t>
      </w:r>
      <w:r w:rsidR="004D7350" w:rsidRPr="00734E9F">
        <w:rPr>
          <w:lang w:val="en-GB"/>
        </w:rPr>
        <w:t>collectively</w:t>
      </w:r>
      <w:r w:rsidR="000C5FEC" w:rsidRPr="00734E9F">
        <w:rPr>
          <w:lang w:val="en-GB"/>
        </w:rPr>
        <w:t xml:space="preserve"> before any actions is taken. An</w:t>
      </w:r>
      <w:r w:rsidR="004D7350" w:rsidRPr="00734E9F">
        <w:rPr>
          <w:lang w:val="en-GB"/>
        </w:rPr>
        <w:t>y of the managers when necessary</w:t>
      </w:r>
      <w:r w:rsidR="000C5FEC" w:rsidRPr="00734E9F">
        <w:rPr>
          <w:lang w:val="en-GB"/>
        </w:rPr>
        <w:t xml:space="preserve"> would speak to employees </w:t>
      </w:r>
      <w:r w:rsidR="004D7350" w:rsidRPr="00734E9F">
        <w:rPr>
          <w:lang w:val="en-GB"/>
        </w:rPr>
        <w:t>directly</w:t>
      </w:r>
      <w:r w:rsidR="000C5FEC" w:rsidRPr="00734E9F">
        <w:rPr>
          <w:lang w:val="en-GB"/>
        </w:rPr>
        <w:t xml:space="preserve"> regarding any issues or concerns. </w:t>
      </w:r>
    </w:p>
    <w:p w:rsidR="004D7350" w:rsidRPr="00734E9F" w:rsidRDefault="004D7350" w:rsidP="0055252A">
      <w:pPr>
        <w:spacing w:line="360" w:lineRule="auto"/>
        <w:jc w:val="both"/>
        <w:rPr>
          <w:lang w:val="en-GB"/>
        </w:rPr>
      </w:pPr>
    </w:p>
    <w:p w:rsidR="000C5FEC" w:rsidRPr="00734E9F" w:rsidRDefault="00684A2F" w:rsidP="00220B93">
      <w:pPr>
        <w:spacing w:line="360" w:lineRule="auto"/>
        <w:jc w:val="both"/>
        <w:rPr>
          <w:lang w:val="en-GB"/>
        </w:rPr>
      </w:pPr>
      <w:r w:rsidRPr="00734E9F">
        <w:rPr>
          <w:b/>
          <w:bCs/>
          <w:lang w:val="en-GB"/>
        </w:rPr>
        <w:t xml:space="preserve">Shared values: </w:t>
      </w:r>
      <w:r w:rsidRPr="00734E9F">
        <w:rPr>
          <w:lang w:val="en-GB"/>
        </w:rPr>
        <w:t>These refer to the organisational core values</w:t>
      </w:r>
      <w:r w:rsidR="00220B93" w:rsidRPr="00734E9F">
        <w:rPr>
          <w:lang w:val="en-GB"/>
        </w:rPr>
        <w:t xml:space="preserve"> (</w:t>
      </w:r>
      <w:r w:rsidR="00220B93" w:rsidRPr="00734E9F">
        <w:rPr>
          <w:rStyle w:val="selectable"/>
        </w:rPr>
        <w:t>Birkinshaw, 2004)</w:t>
      </w:r>
      <w:r w:rsidRPr="00734E9F">
        <w:rPr>
          <w:lang w:val="en-GB"/>
        </w:rPr>
        <w:t xml:space="preserve">. </w:t>
      </w:r>
      <w:r w:rsidR="000C5FEC" w:rsidRPr="00734E9F">
        <w:rPr>
          <w:lang w:val="en-GB"/>
        </w:rPr>
        <w:t xml:space="preserve">The </w:t>
      </w:r>
      <w:r w:rsidR="004D7350" w:rsidRPr="00734E9F">
        <w:rPr>
          <w:lang w:val="en-GB"/>
        </w:rPr>
        <w:t>company</w:t>
      </w:r>
      <w:r w:rsidR="000C5FEC" w:rsidRPr="00734E9F">
        <w:rPr>
          <w:lang w:val="en-GB"/>
        </w:rPr>
        <w:t xml:space="preserve"> in the </w:t>
      </w:r>
      <w:r w:rsidR="004D7350" w:rsidRPr="00734E9F">
        <w:rPr>
          <w:lang w:val="en-GB"/>
        </w:rPr>
        <w:t>recruitment</w:t>
      </w:r>
      <w:r w:rsidR="000C5FEC" w:rsidRPr="00734E9F">
        <w:rPr>
          <w:lang w:val="en-GB"/>
        </w:rPr>
        <w:t xml:space="preserve"> process aimed to hire employees whom believe in aligning </w:t>
      </w:r>
      <w:r w:rsidR="004D7350" w:rsidRPr="00734E9F">
        <w:rPr>
          <w:lang w:val="en-GB"/>
        </w:rPr>
        <w:t>their</w:t>
      </w:r>
      <w:r w:rsidR="000C5FEC" w:rsidRPr="00734E9F">
        <w:rPr>
          <w:lang w:val="en-GB"/>
        </w:rPr>
        <w:t xml:space="preserve"> values</w:t>
      </w:r>
      <w:r w:rsidR="004D7350" w:rsidRPr="00734E9F">
        <w:rPr>
          <w:lang w:val="en-GB"/>
        </w:rPr>
        <w:t xml:space="preserve"> with th</w:t>
      </w:r>
      <w:r w:rsidR="000C5FEC" w:rsidRPr="00734E9F">
        <w:rPr>
          <w:lang w:val="en-GB"/>
        </w:rPr>
        <w:t>e</w:t>
      </w:r>
      <w:r w:rsidR="004D7350" w:rsidRPr="00734E9F">
        <w:rPr>
          <w:lang w:val="en-GB"/>
        </w:rPr>
        <w:t xml:space="preserve"> organisational</w:t>
      </w:r>
      <w:r w:rsidR="000C5FEC" w:rsidRPr="00734E9F">
        <w:rPr>
          <w:lang w:val="en-GB"/>
        </w:rPr>
        <w:t xml:space="preserve"> values and successfully</w:t>
      </w:r>
      <w:r w:rsidR="004D7350" w:rsidRPr="00734E9F">
        <w:rPr>
          <w:lang w:val="en-GB"/>
        </w:rPr>
        <w:t xml:space="preserve"> that is exactly what happened. </w:t>
      </w:r>
      <w:r w:rsidR="000C5FEC" w:rsidRPr="00734E9F">
        <w:rPr>
          <w:lang w:val="en-GB"/>
        </w:rPr>
        <w:t xml:space="preserve">The employees and the </w:t>
      </w:r>
      <w:r w:rsidR="004D7350" w:rsidRPr="00734E9F">
        <w:rPr>
          <w:lang w:val="en-GB"/>
        </w:rPr>
        <w:t>managers</w:t>
      </w:r>
      <w:r w:rsidR="000C5FEC" w:rsidRPr="00734E9F">
        <w:rPr>
          <w:lang w:val="en-GB"/>
        </w:rPr>
        <w:t xml:space="preserve"> work as though they are part of a family and the manager treats the employees like this. </w:t>
      </w:r>
    </w:p>
    <w:p w:rsidR="000C5FEC" w:rsidRPr="00B2275D" w:rsidRDefault="000C5FEC" w:rsidP="00B2275D">
      <w:pPr>
        <w:pStyle w:val="Heading1"/>
      </w:pPr>
      <w:bookmarkStart w:id="9" w:name="_Toc23993584"/>
      <w:r w:rsidRPr="00B2275D">
        <w:t>Analysis of ethical stance of Sheikh Bros</w:t>
      </w:r>
      <w:bookmarkEnd w:id="9"/>
      <w:r w:rsidRPr="00B2275D">
        <w:t xml:space="preserve"> </w:t>
      </w:r>
    </w:p>
    <w:p w:rsidR="00684A2F" w:rsidRPr="00734E9F" w:rsidRDefault="00684A2F" w:rsidP="007E243D">
      <w:pPr>
        <w:spacing w:line="360" w:lineRule="auto"/>
        <w:jc w:val="both"/>
        <w:rPr>
          <w:lang w:val="en-GB"/>
        </w:rPr>
      </w:pPr>
    </w:p>
    <w:p w:rsidR="001F2F60" w:rsidRPr="00734E9F" w:rsidRDefault="005169B2" w:rsidP="007E243D">
      <w:pPr>
        <w:spacing w:line="360" w:lineRule="auto"/>
        <w:jc w:val="both"/>
        <w:rPr>
          <w:lang w:val="en-GB"/>
        </w:rPr>
      </w:pPr>
      <w:r w:rsidRPr="00734E9F">
        <w:rPr>
          <w:lang w:val="en-GB"/>
        </w:rPr>
        <w:t>Ethical stance refers to the position in which a person, in this case the manager believes to be right or wrong for the organisation</w:t>
      </w:r>
      <w:r w:rsidR="00853A6A" w:rsidRPr="00734E9F">
        <w:rPr>
          <w:lang w:val="en-GB"/>
        </w:rPr>
        <w:t xml:space="preserve"> (</w:t>
      </w:r>
      <w:r w:rsidR="00853A6A" w:rsidRPr="00734E9F">
        <w:rPr>
          <w:rStyle w:val="selectable"/>
        </w:rPr>
        <w:t>Sandholm, 2005)</w:t>
      </w:r>
      <w:r w:rsidRPr="00734E9F">
        <w:rPr>
          <w:lang w:val="en-GB"/>
        </w:rPr>
        <w:t>.</w:t>
      </w:r>
    </w:p>
    <w:p w:rsidR="001F2F60" w:rsidRPr="00734E9F" w:rsidRDefault="00684A2F" w:rsidP="001F2F60">
      <w:pPr>
        <w:pStyle w:val="ListParagraph"/>
        <w:numPr>
          <w:ilvl w:val="0"/>
          <w:numId w:val="18"/>
        </w:numPr>
        <w:spacing w:line="360" w:lineRule="auto"/>
        <w:jc w:val="both"/>
        <w:rPr>
          <w:lang w:val="en-GB"/>
        </w:rPr>
      </w:pPr>
      <w:r w:rsidRPr="00734E9F">
        <w:rPr>
          <w:lang w:val="en-GB"/>
        </w:rPr>
        <w:t>Sheikh Bros makes sure that the service they provide and the way in which the employees are treated are above the respect and rights that they deserve.</w:t>
      </w:r>
    </w:p>
    <w:p w:rsidR="001F2F60" w:rsidRPr="00734E9F" w:rsidRDefault="00684A2F" w:rsidP="001F2F60">
      <w:pPr>
        <w:pStyle w:val="ListParagraph"/>
        <w:numPr>
          <w:ilvl w:val="0"/>
          <w:numId w:val="18"/>
        </w:numPr>
        <w:spacing w:line="360" w:lineRule="auto"/>
        <w:jc w:val="both"/>
        <w:rPr>
          <w:lang w:val="en-GB"/>
        </w:rPr>
      </w:pPr>
      <w:r w:rsidRPr="00734E9F">
        <w:rPr>
          <w:lang w:val="en-GB"/>
        </w:rPr>
        <w:t xml:space="preserve"> Sheikh Bros value their staff members highly because their hard work has enabled this company to reach the success it has been able to attain. Although this company is well known for serving Bangladeshi originated food, the company has employed anyone whom fits into the criteria of the job description. The workforce comprise of people from other ethnicity even if they do not have a Bangladeshi background and this shows that this company does not discriminate between people. </w:t>
      </w:r>
    </w:p>
    <w:p w:rsidR="001F2F60" w:rsidRPr="00734E9F" w:rsidRDefault="00684A2F" w:rsidP="001F2F60">
      <w:pPr>
        <w:pStyle w:val="ListParagraph"/>
        <w:numPr>
          <w:ilvl w:val="0"/>
          <w:numId w:val="18"/>
        </w:numPr>
        <w:spacing w:line="360" w:lineRule="auto"/>
        <w:jc w:val="both"/>
        <w:rPr>
          <w:lang w:val="en-GB"/>
        </w:rPr>
      </w:pPr>
      <w:r w:rsidRPr="00734E9F">
        <w:rPr>
          <w:lang w:val="en-GB"/>
        </w:rPr>
        <w:t xml:space="preserve">Furthermore, because this company receives large number of supplies on a daily basis, this means that the company also has a lot of waste to get rid of. The employees in the floor department are required to make sure that particular materials are piled in the right area, for the rubbish collectors to take the rubbish in a manner which is environmentally friendly. </w:t>
      </w:r>
    </w:p>
    <w:p w:rsidR="00691F4D" w:rsidRPr="00734E9F" w:rsidRDefault="00684A2F" w:rsidP="001F2F60">
      <w:pPr>
        <w:pStyle w:val="ListParagraph"/>
        <w:numPr>
          <w:ilvl w:val="0"/>
          <w:numId w:val="18"/>
        </w:numPr>
        <w:spacing w:line="360" w:lineRule="auto"/>
        <w:jc w:val="both"/>
        <w:rPr>
          <w:lang w:val="en-GB"/>
        </w:rPr>
      </w:pPr>
      <w:r w:rsidRPr="00734E9F">
        <w:rPr>
          <w:lang w:val="en-GB"/>
        </w:rPr>
        <w:t xml:space="preserve">For the customer rights to be fulfilled, the company makes sure that every single product which they offer are </w:t>
      </w:r>
      <w:r w:rsidR="00F20811" w:rsidRPr="00734E9F">
        <w:rPr>
          <w:lang w:val="en-GB"/>
        </w:rPr>
        <w:t xml:space="preserve">good and of food quality. Every meat related product are kept inside refrigerators which are of good quality and are regularly checked upon to make sure that they are functioning as expected. Furthermore ever single item in the company is recorded in a database, including the </w:t>
      </w:r>
      <w:r w:rsidR="007F1AC9" w:rsidRPr="00734E9F">
        <w:rPr>
          <w:lang w:val="en-GB"/>
        </w:rPr>
        <w:t>best before end date</w:t>
      </w:r>
      <w:r w:rsidR="00F20811" w:rsidRPr="00734E9F">
        <w:rPr>
          <w:lang w:val="en-GB"/>
        </w:rPr>
        <w:t xml:space="preserve">. When items are near their </w:t>
      </w:r>
      <w:r w:rsidR="00F20811" w:rsidRPr="00734E9F">
        <w:rPr>
          <w:lang w:val="en-GB"/>
        </w:rPr>
        <w:lastRenderedPageBreak/>
        <w:t xml:space="preserve">due date they are presented on offer with the customers being aware that the item is near </w:t>
      </w:r>
      <w:r w:rsidR="007F1AC9" w:rsidRPr="00734E9F">
        <w:rPr>
          <w:lang w:val="en-GB"/>
        </w:rPr>
        <w:t>the due date</w:t>
      </w:r>
      <w:r w:rsidR="00F20811" w:rsidRPr="00734E9F">
        <w:rPr>
          <w:lang w:val="en-GB"/>
        </w:rPr>
        <w:t xml:space="preserve"> or the items are disposed of.</w:t>
      </w:r>
    </w:p>
    <w:p w:rsidR="00AE43BC" w:rsidRPr="00734E9F" w:rsidRDefault="00AE43BC" w:rsidP="00B2275D">
      <w:pPr>
        <w:pStyle w:val="Heading1"/>
        <w:rPr>
          <w:lang w:val="en-GB"/>
        </w:rPr>
      </w:pPr>
      <w:bookmarkStart w:id="10" w:name="_Toc23993585"/>
      <w:r w:rsidRPr="00734E9F">
        <w:rPr>
          <w:lang w:val="en-GB"/>
        </w:rPr>
        <w:t>Comparison</w:t>
      </w:r>
      <w:r w:rsidR="004C03B1">
        <w:rPr>
          <w:lang w:val="en-GB"/>
        </w:rPr>
        <w:t xml:space="preserve"> of organisational structure</w:t>
      </w:r>
      <w:r w:rsidRPr="00734E9F">
        <w:rPr>
          <w:lang w:val="en-GB"/>
        </w:rPr>
        <w:t xml:space="preserve"> between Sheikh Bros and</w:t>
      </w:r>
      <w:r w:rsidR="00345B8A" w:rsidRPr="00734E9F">
        <w:rPr>
          <w:lang w:val="en-GB"/>
        </w:rPr>
        <w:t xml:space="preserve"> Shonali</w:t>
      </w:r>
      <w:bookmarkEnd w:id="10"/>
    </w:p>
    <w:p w:rsidR="00865D70" w:rsidRDefault="00865D70" w:rsidP="0055252A">
      <w:pPr>
        <w:spacing w:line="360" w:lineRule="auto"/>
        <w:jc w:val="both"/>
        <w:rPr>
          <w:rFonts w:asciiTheme="majorHAnsi" w:eastAsiaTheme="majorEastAsia" w:hAnsiTheme="majorHAnsi" w:cstheme="majorBidi"/>
          <w:b/>
          <w:bCs/>
          <w:color w:val="365F91" w:themeColor="accent1" w:themeShade="BF"/>
          <w:sz w:val="28"/>
          <w:szCs w:val="28"/>
          <w:lang w:val="en-GB"/>
        </w:rPr>
      </w:pPr>
    </w:p>
    <w:p w:rsidR="00855AF0" w:rsidRPr="00734E9F" w:rsidRDefault="00FE1BF4" w:rsidP="0055252A">
      <w:pPr>
        <w:spacing w:line="360" w:lineRule="auto"/>
        <w:jc w:val="both"/>
        <w:rPr>
          <w:lang w:val="en-GB"/>
        </w:rPr>
      </w:pPr>
      <w:r w:rsidRPr="00734E9F">
        <w:rPr>
          <w:lang w:val="en-GB"/>
        </w:rPr>
        <w:t>For the comparison between Sheikh Bros and Shonali to be conducted, a tool known as the Hoftedes or otherwise known as the five cultural dimensions has been used. To begin a brief description of Shonali will be provided. The proximity between Sheikh Bros and Shonali is very close and Shonali also sells Bangladeshi originated food. The size of Shonali is bigger than Sheikh Bros.</w:t>
      </w:r>
    </w:p>
    <w:p w:rsidR="00FE1BF4" w:rsidRPr="00734E9F" w:rsidRDefault="00FE1BF4" w:rsidP="0055252A">
      <w:pPr>
        <w:spacing w:line="360" w:lineRule="auto"/>
        <w:jc w:val="both"/>
        <w:rPr>
          <w:lang w:val="en-GB"/>
        </w:rPr>
      </w:pPr>
      <w:r w:rsidRPr="00734E9F">
        <w:rPr>
          <w:lang w:val="en-GB"/>
        </w:rPr>
        <w:t xml:space="preserve"> </w:t>
      </w:r>
    </w:p>
    <w:p w:rsidR="00855AF0" w:rsidRPr="00734E9F" w:rsidRDefault="001A5BB7" w:rsidP="001A5BB7">
      <w:pPr>
        <w:spacing w:line="360" w:lineRule="auto"/>
        <w:jc w:val="both"/>
        <w:rPr>
          <w:lang w:val="en-GB"/>
        </w:rPr>
      </w:pPr>
      <w:r w:rsidRPr="00734E9F">
        <w:rPr>
          <w:lang w:val="en-GB"/>
        </w:rPr>
        <w:t xml:space="preserve">The first culture dimension is individualism </w:t>
      </w:r>
      <w:r w:rsidR="00734E9F" w:rsidRPr="00734E9F">
        <w:rPr>
          <w:lang w:val="en-GB"/>
        </w:rPr>
        <w:t>vs.</w:t>
      </w:r>
      <w:r w:rsidRPr="00734E9F">
        <w:rPr>
          <w:lang w:val="en-GB"/>
        </w:rPr>
        <w:t xml:space="preserve"> collectivism. Both of companies can be considered to have low IVD. Both of the workforces are encouraged to build on their skill so that they become an expert in the role. The employees are driven to work hard and reach high positions because of the intrinsic awards they have available. Furthermore there is an emphasis on the workers; working together in harmony and this ultimately increase problem resolving</w:t>
      </w:r>
      <w:r w:rsidR="00F2584A" w:rsidRPr="00734E9F">
        <w:rPr>
          <w:lang w:val="en-GB"/>
        </w:rPr>
        <w:t xml:space="preserve"> (</w:t>
      </w:r>
      <w:r w:rsidR="00F2584A" w:rsidRPr="00734E9F">
        <w:rPr>
          <w:rStyle w:val="selectable"/>
        </w:rPr>
        <w:t>Geert Hofstede, 2019)</w:t>
      </w:r>
      <w:r w:rsidRPr="00734E9F">
        <w:rPr>
          <w:lang w:val="en-GB"/>
        </w:rPr>
        <w:t>.</w:t>
      </w:r>
    </w:p>
    <w:p w:rsidR="003972DD" w:rsidRPr="00734E9F" w:rsidRDefault="001A5BB7" w:rsidP="001A5BB7">
      <w:pPr>
        <w:spacing w:line="360" w:lineRule="auto"/>
        <w:jc w:val="both"/>
        <w:rPr>
          <w:lang w:val="en-GB"/>
        </w:rPr>
      </w:pPr>
      <w:r w:rsidRPr="00734E9F">
        <w:rPr>
          <w:lang w:val="en-GB"/>
        </w:rPr>
        <w:t xml:space="preserve"> </w:t>
      </w:r>
    </w:p>
    <w:p w:rsidR="001A5BB7" w:rsidRPr="00734E9F" w:rsidRDefault="001A5BB7" w:rsidP="001A5BB7">
      <w:pPr>
        <w:spacing w:line="360" w:lineRule="auto"/>
        <w:jc w:val="both"/>
        <w:rPr>
          <w:lang w:val="en-GB"/>
        </w:rPr>
      </w:pPr>
      <w:r w:rsidRPr="00734E9F">
        <w:rPr>
          <w:lang w:val="en-GB"/>
        </w:rPr>
        <w:t xml:space="preserve">The second culture dimension is </w:t>
      </w:r>
      <w:r w:rsidR="00855AF0" w:rsidRPr="00734E9F">
        <w:rPr>
          <w:lang w:val="en-GB"/>
        </w:rPr>
        <w:t>power distance index. This looks at the degree of acceptance towards inequality. Although in size Shonali is a larger than Sheikh Bros, the workforce of the companies is quite similar, therefore the PDI is low for both. This is although they have a hierarchy structure it is not complex. The head of departments do not consider themselves superior to employees.</w:t>
      </w:r>
    </w:p>
    <w:p w:rsidR="00855AF0" w:rsidRPr="00734E9F" w:rsidRDefault="00855AF0" w:rsidP="001A5BB7">
      <w:pPr>
        <w:spacing w:line="360" w:lineRule="auto"/>
        <w:jc w:val="both"/>
        <w:rPr>
          <w:lang w:val="en-GB"/>
        </w:rPr>
      </w:pPr>
    </w:p>
    <w:p w:rsidR="00855AF0" w:rsidRPr="00734E9F" w:rsidRDefault="00855AF0" w:rsidP="00855AF0">
      <w:pPr>
        <w:spacing w:line="360" w:lineRule="auto"/>
        <w:jc w:val="both"/>
        <w:rPr>
          <w:lang w:val="en-GB"/>
        </w:rPr>
      </w:pPr>
      <w:r w:rsidRPr="00734E9F">
        <w:rPr>
          <w:lang w:val="en-GB"/>
        </w:rPr>
        <w:t>Furthermore, MAS (masculinity verses femininity). Shonali can be described as having high MAS, as money and achievement is highly valuable for this organisation. However Sheikh Bros has low MAS, as they are more focussed on the relationship between employees and the quality of life.</w:t>
      </w:r>
    </w:p>
    <w:p w:rsidR="00855AF0" w:rsidRPr="00734E9F" w:rsidRDefault="00855AF0" w:rsidP="00855AF0">
      <w:pPr>
        <w:spacing w:line="360" w:lineRule="auto"/>
        <w:jc w:val="both"/>
        <w:rPr>
          <w:lang w:val="en-GB"/>
        </w:rPr>
      </w:pPr>
      <w:r w:rsidRPr="00734E9F">
        <w:rPr>
          <w:lang w:val="en-GB"/>
        </w:rPr>
        <w:t xml:space="preserve"> </w:t>
      </w:r>
    </w:p>
    <w:p w:rsidR="00855AF0" w:rsidRPr="00734E9F" w:rsidRDefault="00855AF0" w:rsidP="00855AF0">
      <w:pPr>
        <w:spacing w:line="360" w:lineRule="auto"/>
        <w:jc w:val="both"/>
        <w:rPr>
          <w:lang w:val="en-GB"/>
        </w:rPr>
      </w:pPr>
      <w:r w:rsidRPr="00734E9F">
        <w:rPr>
          <w:lang w:val="en-GB"/>
        </w:rPr>
        <w:t xml:space="preserve">The uncertainty avoidance index (UAI), Shonali has a high UAI. This is because the company can fail to have a flexible structure and believe that there </w:t>
      </w:r>
      <w:r w:rsidR="00362EBD" w:rsidRPr="00734E9F">
        <w:rPr>
          <w:lang w:val="en-GB"/>
        </w:rPr>
        <w:t>are unspoken rules</w:t>
      </w:r>
      <w:r w:rsidRPr="00734E9F">
        <w:rPr>
          <w:lang w:val="en-GB"/>
        </w:rPr>
        <w:t xml:space="preserve"> which every employee should abide to. Sheikh Bros has a low UAI because the company is open minded to changing things and has a less feel of urgency. </w:t>
      </w:r>
    </w:p>
    <w:p w:rsidR="00855AF0" w:rsidRPr="00734E9F" w:rsidRDefault="00855AF0" w:rsidP="00855AF0">
      <w:pPr>
        <w:spacing w:line="360" w:lineRule="auto"/>
        <w:jc w:val="both"/>
        <w:rPr>
          <w:lang w:val="en-GB"/>
        </w:rPr>
      </w:pPr>
    </w:p>
    <w:p w:rsidR="003972DD" w:rsidRPr="00734E9F" w:rsidRDefault="003972DD" w:rsidP="00B2275D">
      <w:pPr>
        <w:pStyle w:val="Heading1"/>
        <w:rPr>
          <w:lang w:val="en-GB"/>
        </w:rPr>
      </w:pPr>
      <w:r w:rsidRPr="00734E9F">
        <w:rPr>
          <w:lang w:val="en-GB"/>
        </w:rPr>
        <w:lastRenderedPageBreak/>
        <w:t xml:space="preserve">Recommendations </w:t>
      </w:r>
    </w:p>
    <w:p w:rsidR="00123C4A" w:rsidRPr="00734E9F" w:rsidRDefault="00123C4A" w:rsidP="0055252A">
      <w:pPr>
        <w:spacing w:line="360" w:lineRule="auto"/>
        <w:jc w:val="both"/>
        <w:rPr>
          <w:b/>
          <w:bCs/>
          <w:lang w:val="en-GB"/>
        </w:rPr>
      </w:pPr>
    </w:p>
    <w:p w:rsidR="004D7350" w:rsidRPr="00734E9F" w:rsidRDefault="003972DD" w:rsidP="0055252A">
      <w:pPr>
        <w:spacing w:line="360" w:lineRule="auto"/>
        <w:jc w:val="both"/>
        <w:rPr>
          <w:lang w:val="en-GB"/>
        </w:rPr>
      </w:pPr>
      <w:r w:rsidRPr="00734E9F">
        <w:rPr>
          <w:lang w:val="en-GB"/>
        </w:rPr>
        <w:t xml:space="preserve">Sheikh Bro’s is losing customers to other supermarkets because of the size of their store. Due to having a smaller size store compared to other stores in the local area, Sheikh Bro’s cannot make contracts with other suppliers so that their product selection is enhanced simply because there is not enough room to do so. Therefore the manager should consider extending the building at the rear of the site or purchasing the land beside it for expansion. The company should also aim to provide its customers with a wider range of products. Lastly, the company can decrease the full reliance of cashier’s by having self service machines, but again this will only be possible once the building has increased in size. </w:t>
      </w:r>
    </w:p>
    <w:p w:rsidR="00734E9F" w:rsidRPr="00734E9F" w:rsidRDefault="00734E9F" w:rsidP="0055252A">
      <w:pPr>
        <w:spacing w:line="360" w:lineRule="auto"/>
        <w:jc w:val="both"/>
        <w:rPr>
          <w:lang w:val="en-GB"/>
        </w:rPr>
      </w:pPr>
    </w:p>
    <w:p w:rsidR="00734E9F" w:rsidRPr="00734E9F" w:rsidRDefault="00734E9F" w:rsidP="0055252A">
      <w:pPr>
        <w:spacing w:line="360" w:lineRule="auto"/>
        <w:jc w:val="both"/>
        <w:rPr>
          <w:lang w:val="en-GB"/>
        </w:rPr>
      </w:pPr>
    </w:p>
    <w:p w:rsidR="00734E9F" w:rsidRPr="00734E9F" w:rsidRDefault="00734E9F" w:rsidP="0055252A">
      <w:pPr>
        <w:spacing w:line="360" w:lineRule="auto"/>
        <w:jc w:val="both"/>
        <w:rPr>
          <w:lang w:val="en-GB"/>
        </w:rPr>
      </w:pPr>
    </w:p>
    <w:p w:rsidR="00734E9F" w:rsidRPr="00734E9F" w:rsidRDefault="00734E9F" w:rsidP="0055252A">
      <w:pPr>
        <w:spacing w:line="360" w:lineRule="auto"/>
        <w:jc w:val="both"/>
        <w:rPr>
          <w:lang w:val="en-GB"/>
        </w:rPr>
      </w:pPr>
    </w:p>
    <w:p w:rsidR="00645219" w:rsidRPr="00B2275D" w:rsidRDefault="00645219" w:rsidP="00B2275D">
      <w:pPr>
        <w:pStyle w:val="Heading1"/>
      </w:pPr>
      <w:bookmarkStart w:id="11" w:name="_Toc23993586"/>
      <w:r w:rsidRPr="00B2275D">
        <w:t>Conclusion</w:t>
      </w:r>
      <w:bookmarkEnd w:id="11"/>
      <w:r w:rsidRPr="00B2275D">
        <w:t xml:space="preserve"> </w:t>
      </w:r>
    </w:p>
    <w:p w:rsidR="00645219" w:rsidRPr="00734E9F" w:rsidRDefault="00645219" w:rsidP="0055252A">
      <w:pPr>
        <w:spacing w:line="360" w:lineRule="auto"/>
        <w:jc w:val="both"/>
        <w:rPr>
          <w:b/>
          <w:bCs/>
          <w:lang w:val="en-GB"/>
        </w:rPr>
      </w:pPr>
    </w:p>
    <w:p w:rsidR="00645219" w:rsidRPr="00734E9F" w:rsidRDefault="00645219" w:rsidP="00D84DF7">
      <w:pPr>
        <w:spacing w:line="360" w:lineRule="auto"/>
        <w:jc w:val="both"/>
        <w:rPr>
          <w:lang w:val="en-GB"/>
        </w:rPr>
      </w:pPr>
      <w:r w:rsidRPr="00734E9F">
        <w:rPr>
          <w:lang w:val="en-GB"/>
        </w:rPr>
        <w:t xml:space="preserve">To conclude, Sheikh Bros is </w:t>
      </w:r>
      <w:r w:rsidR="00D84DF7" w:rsidRPr="00734E9F">
        <w:rPr>
          <w:lang w:val="en-GB"/>
        </w:rPr>
        <w:t xml:space="preserve">becoming </w:t>
      </w:r>
      <w:r w:rsidRPr="00734E9F">
        <w:rPr>
          <w:lang w:val="en-GB"/>
        </w:rPr>
        <w:t>successful as days progress, however there are certain constrain</w:t>
      </w:r>
      <w:r w:rsidR="00D84DF7" w:rsidRPr="00734E9F">
        <w:rPr>
          <w:lang w:val="en-GB"/>
        </w:rPr>
        <w:t>t</w:t>
      </w:r>
      <w:r w:rsidRPr="00734E9F">
        <w:rPr>
          <w:lang w:val="en-GB"/>
        </w:rPr>
        <w:t>s which are preventing them from progressing more rapidly as mentioned above. However the work culture which has been embedded in the organisation is positive and a</w:t>
      </w:r>
      <w:r w:rsidR="00D84DF7" w:rsidRPr="00734E9F">
        <w:rPr>
          <w:lang w:val="en-GB"/>
        </w:rPr>
        <w:t>s a</w:t>
      </w:r>
      <w:r w:rsidRPr="00734E9F">
        <w:rPr>
          <w:lang w:val="en-GB"/>
        </w:rPr>
        <w:t xml:space="preserve"> result the workers are productive and efficient in the tasks they are assigned on a day to day basis. To conclude, for the ease of workers, expanding the building would be good as the till workers have the pressure of dealing with all the customers and this can be very stressful</w:t>
      </w:r>
      <w:r w:rsidR="006C25F3" w:rsidRPr="00734E9F">
        <w:rPr>
          <w:lang w:val="en-GB"/>
        </w:rPr>
        <w:t xml:space="preserve"> (</w:t>
      </w:r>
      <w:r w:rsidR="006C25F3" w:rsidRPr="00734E9F">
        <w:rPr>
          <w:rStyle w:val="selectable"/>
        </w:rPr>
        <w:t>Akhter, 2011)</w:t>
      </w:r>
      <w:r w:rsidRPr="00734E9F">
        <w:rPr>
          <w:lang w:val="en-GB"/>
        </w:rPr>
        <w:t xml:space="preserve">. </w:t>
      </w:r>
      <w:r w:rsidR="00D84DF7" w:rsidRPr="00734E9F">
        <w:rPr>
          <w:lang w:val="en-GB"/>
        </w:rPr>
        <w:t xml:space="preserve">There are several external factors which act upon Sheikh Bros and </w:t>
      </w:r>
      <w:r w:rsidR="00E75B3C" w:rsidRPr="00734E9F">
        <w:rPr>
          <w:lang w:val="en-GB"/>
        </w:rPr>
        <w:t>have</w:t>
      </w:r>
      <w:r w:rsidR="00D84DF7" w:rsidRPr="00734E9F">
        <w:rPr>
          <w:lang w:val="en-GB"/>
        </w:rPr>
        <w:t xml:space="preserve"> caused the company to be prone to making changing, so that they can survive in the market place. However compared to other organisations, Sheikh Bros is </w:t>
      </w:r>
      <w:r w:rsidR="00E75B3C" w:rsidRPr="00734E9F">
        <w:rPr>
          <w:lang w:val="en-GB"/>
        </w:rPr>
        <w:t>a smaller organisation</w:t>
      </w:r>
      <w:r w:rsidR="00D84DF7" w:rsidRPr="00734E9F">
        <w:rPr>
          <w:lang w:val="en-GB"/>
        </w:rPr>
        <w:t xml:space="preserve"> which must invest a lot into become a much </w:t>
      </w:r>
      <w:r w:rsidR="00E75B3C" w:rsidRPr="00734E9F">
        <w:rPr>
          <w:lang w:val="en-GB"/>
        </w:rPr>
        <w:t>bigger</w:t>
      </w:r>
      <w:r w:rsidR="00D84DF7" w:rsidRPr="00734E9F">
        <w:rPr>
          <w:lang w:val="en-GB"/>
        </w:rPr>
        <w:t xml:space="preserve"> and popular organisation than what it is currently. </w:t>
      </w:r>
    </w:p>
    <w:p w:rsidR="00734E9F" w:rsidRPr="00734E9F" w:rsidRDefault="00734E9F" w:rsidP="0055252A">
      <w:pPr>
        <w:pStyle w:val="Heading1"/>
        <w:spacing w:line="360" w:lineRule="auto"/>
        <w:jc w:val="both"/>
        <w:rPr>
          <w:rFonts w:ascii="Arial" w:hAnsi="Arial" w:cs="Arial"/>
          <w:color w:val="auto"/>
          <w:sz w:val="22"/>
          <w:szCs w:val="22"/>
          <w:lang w:val="en-GB"/>
        </w:rPr>
      </w:pPr>
      <w:bookmarkStart w:id="12" w:name="_Toc23993587"/>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p w:rsidR="00734E9F" w:rsidRPr="00734E9F" w:rsidRDefault="00734E9F" w:rsidP="0055252A">
      <w:pPr>
        <w:pStyle w:val="Heading1"/>
        <w:spacing w:line="360" w:lineRule="auto"/>
        <w:jc w:val="both"/>
        <w:rPr>
          <w:rFonts w:ascii="Arial" w:hAnsi="Arial" w:cs="Arial"/>
          <w:color w:val="auto"/>
          <w:sz w:val="22"/>
          <w:szCs w:val="22"/>
          <w:lang w:val="en-GB"/>
        </w:rPr>
      </w:pPr>
    </w:p>
    <w:bookmarkEnd w:id="12"/>
    <w:p w:rsidR="009C2C23" w:rsidRPr="00734E9F" w:rsidRDefault="009C2C23" w:rsidP="0055252A">
      <w:pPr>
        <w:spacing w:line="360" w:lineRule="auto"/>
        <w:ind w:left="360"/>
        <w:rPr>
          <w:lang w:val="en-GB"/>
        </w:rPr>
      </w:pPr>
    </w:p>
    <w:p w:rsidR="00734E9F" w:rsidRPr="00734E9F" w:rsidRDefault="00734E9F" w:rsidP="0055252A">
      <w:pPr>
        <w:spacing w:line="360" w:lineRule="auto"/>
        <w:ind w:left="360"/>
        <w:rPr>
          <w:lang w:val="en-GB"/>
        </w:rPr>
      </w:pPr>
    </w:p>
    <w:p w:rsidR="00734E9F" w:rsidRPr="00734E9F" w:rsidRDefault="00734E9F" w:rsidP="0055252A">
      <w:pPr>
        <w:spacing w:line="360" w:lineRule="auto"/>
        <w:ind w:left="360"/>
        <w:rPr>
          <w:lang w:val="en-GB"/>
        </w:rPr>
      </w:pPr>
    </w:p>
    <w:p w:rsidR="00734E9F" w:rsidRPr="00734E9F" w:rsidRDefault="00734E9F" w:rsidP="00B2275D">
      <w:pPr>
        <w:pStyle w:val="Heading1"/>
        <w:rPr>
          <w:rStyle w:val="selectable"/>
          <w:rFonts w:ascii="Arial" w:hAnsi="Arial" w:cs="Arial"/>
          <w:b w:val="0"/>
        </w:rPr>
      </w:pPr>
      <w:r w:rsidRPr="00734E9F">
        <w:rPr>
          <w:rStyle w:val="selectable"/>
          <w:rFonts w:ascii="Arial" w:hAnsi="Arial" w:cs="Arial"/>
          <w:b w:val="0"/>
        </w:rPr>
        <w:t xml:space="preserve">References </w:t>
      </w:r>
    </w:p>
    <w:p w:rsidR="00734E9F" w:rsidRPr="00734E9F" w:rsidRDefault="00734E9F" w:rsidP="00734E9F">
      <w:pPr>
        <w:pStyle w:val="Normal1"/>
        <w:spacing w:line="360" w:lineRule="auto"/>
        <w:jc w:val="both"/>
        <w:rPr>
          <w:rStyle w:val="selectable"/>
          <w:b/>
        </w:rPr>
      </w:pPr>
    </w:p>
    <w:p w:rsidR="00FF4CE1" w:rsidRPr="00734E9F" w:rsidRDefault="00FF4CE1" w:rsidP="00734E9F">
      <w:pPr>
        <w:pStyle w:val="Normal1"/>
        <w:numPr>
          <w:ilvl w:val="0"/>
          <w:numId w:val="8"/>
        </w:numPr>
        <w:spacing w:line="360" w:lineRule="auto"/>
        <w:jc w:val="both"/>
        <w:rPr>
          <w:rStyle w:val="selectable"/>
          <w:rFonts w:eastAsia="Times New Roman"/>
          <w:lang w:val="en-GB"/>
        </w:rPr>
      </w:pPr>
      <w:r w:rsidRPr="00734E9F">
        <w:rPr>
          <w:rStyle w:val="selectable"/>
        </w:rPr>
        <w:t xml:space="preserve">Akhter, S. (2011). </w:t>
      </w:r>
      <w:r w:rsidRPr="00734E9F">
        <w:rPr>
          <w:rStyle w:val="selectable"/>
          <w:i/>
          <w:iCs/>
        </w:rPr>
        <w:t>Strategic marketing</w:t>
      </w:r>
      <w:r w:rsidRPr="00734E9F">
        <w:rPr>
          <w:rStyle w:val="selectable"/>
        </w:rPr>
        <w:t>. St. Paul, MN: Textbook Media Press.</w:t>
      </w:r>
    </w:p>
    <w:p w:rsidR="00FF4CE1" w:rsidRPr="00734E9F" w:rsidRDefault="00FF4CE1" w:rsidP="0055252A">
      <w:pPr>
        <w:pStyle w:val="ListParagraph"/>
        <w:numPr>
          <w:ilvl w:val="0"/>
          <w:numId w:val="8"/>
        </w:numPr>
        <w:spacing w:line="360" w:lineRule="auto"/>
        <w:rPr>
          <w:rStyle w:val="selectable"/>
        </w:rPr>
      </w:pPr>
      <w:r w:rsidRPr="00734E9F">
        <w:rPr>
          <w:rStyle w:val="selectable"/>
        </w:rPr>
        <w:t xml:space="preserve">Azadi, S. and Rahimzadeh, E. (2012). Developing Marketing Strategy for Electronic Business by Using McCarthy's Four Marketing Mix Model and Porter’s Five Competitive Forces. </w:t>
      </w:r>
      <w:r w:rsidRPr="00734E9F">
        <w:rPr>
          <w:rStyle w:val="selectable"/>
          <w:i/>
          <w:iCs/>
        </w:rPr>
        <w:t>EMAJ: Emerging Markets Journal</w:t>
      </w:r>
      <w:r w:rsidRPr="00734E9F">
        <w:rPr>
          <w:rStyle w:val="selectable"/>
        </w:rPr>
        <w:t>, 2(2), pp.46-58.</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Bell, C. (2014). The Impact of Participative and Directive Leadership on Organisational Culture: An Organisational Development Perspective. </w:t>
      </w:r>
      <w:r w:rsidRPr="00734E9F">
        <w:rPr>
          <w:rStyle w:val="selectable"/>
          <w:i/>
          <w:iCs/>
        </w:rPr>
        <w:t xml:space="preserve">Mediterranean Journal of Social Sciences </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Birkinshaw, J. (2004). </w:t>
      </w:r>
      <w:r w:rsidRPr="00734E9F">
        <w:rPr>
          <w:rStyle w:val="selectable"/>
          <w:i/>
          <w:iCs/>
        </w:rPr>
        <w:t>Strategic management</w:t>
      </w:r>
      <w:r w:rsidRPr="00734E9F">
        <w:rPr>
          <w:rStyle w:val="selectable"/>
        </w:rPr>
        <w:t>. Northampton, MA: Edward Elgar Pub.</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Cravens, D. and Piercy, N. (2013). </w:t>
      </w:r>
      <w:r w:rsidRPr="00734E9F">
        <w:rPr>
          <w:rStyle w:val="selectable"/>
          <w:i/>
          <w:iCs/>
        </w:rPr>
        <w:t>Strategic marketing</w:t>
      </w:r>
      <w:r w:rsidRPr="00734E9F">
        <w:rPr>
          <w:rStyle w:val="selectable"/>
        </w:rPr>
        <w:t>. New York: McGraw-Hill Education.</w:t>
      </w:r>
    </w:p>
    <w:p w:rsidR="00E22031" w:rsidRPr="00734E9F" w:rsidRDefault="00E22031" w:rsidP="0055252A">
      <w:pPr>
        <w:pStyle w:val="Normal1"/>
        <w:numPr>
          <w:ilvl w:val="0"/>
          <w:numId w:val="8"/>
        </w:numPr>
        <w:spacing w:line="360" w:lineRule="auto"/>
        <w:jc w:val="both"/>
        <w:rPr>
          <w:rStyle w:val="selectable"/>
          <w:rFonts w:eastAsia="Times New Roman"/>
          <w:lang w:val="en-GB"/>
        </w:rPr>
      </w:pPr>
      <w:r w:rsidRPr="00734E9F">
        <w:rPr>
          <w:rStyle w:val="selectable"/>
        </w:rPr>
        <w:lastRenderedPageBreak/>
        <w:t xml:space="preserve">Geert Hofstede. (2019). </w:t>
      </w:r>
      <w:r w:rsidRPr="00734E9F">
        <w:rPr>
          <w:rStyle w:val="selectable"/>
          <w:i/>
          <w:iCs/>
        </w:rPr>
        <w:t>The 6 dimensions model of national culture by Geert Hofstede</w:t>
      </w:r>
      <w:r w:rsidRPr="00734E9F">
        <w:rPr>
          <w:rStyle w:val="selectable"/>
        </w:rPr>
        <w:t>. [online] Available at: https://geerthofstede.com/culture-geert-hofstede-gert-jan-hofstede/6d-model-of-national-culture/</w:t>
      </w:r>
    </w:p>
    <w:p w:rsidR="00FF4CE1" w:rsidRPr="00734E9F" w:rsidRDefault="00FF4CE1" w:rsidP="0055252A">
      <w:pPr>
        <w:pStyle w:val="Normal1"/>
        <w:numPr>
          <w:ilvl w:val="0"/>
          <w:numId w:val="8"/>
        </w:numPr>
        <w:spacing w:line="360" w:lineRule="auto"/>
        <w:jc w:val="both"/>
        <w:rPr>
          <w:rFonts w:eastAsia="Times New Roman"/>
          <w:lang w:val="en-GB"/>
        </w:rPr>
      </w:pPr>
      <w:r w:rsidRPr="00734E9F">
        <w:rPr>
          <w:rFonts w:eastAsia="Times New Roman"/>
          <w:lang w:val="en-GB"/>
        </w:rPr>
        <w:t>Göral, R., 2015. Competitive Analysis of the Hotel Industry in Konya by Using Porter’s Five Forces Model. </w:t>
      </w:r>
      <w:r w:rsidRPr="00734E9F">
        <w:rPr>
          <w:rFonts w:eastAsia="Times New Roman"/>
          <w:i/>
          <w:iCs/>
          <w:lang w:val="en-GB"/>
        </w:rPr>
        <w:t>European Journal of Economics and Business Studies</w:t>
      </w:r>
      <w:r w:rsidRPr="00734E9F">
        <w:rPr>
          <w:rFonts w:eastAsia="Times New Roman"/>
          <w:lang w:val="en-GB"/>
        </w:rPr>
        <w:t>, </w:t>
      </w:r>
      <w:r w:rsidRPr="00734E9F">
        <w:rPr>
          <w:rFonts w:eastAsia="Times New Roman"/>
          <w:i/>
          <w:iCs/>
          <w:lang w:val="en-GB"/>
        </w:rPr>
        <w:t>1</w:t>
      </w:r>
      <w:r w:rsidRPr="00734E9F">
        <w:rPr>
          <w:rFonts w:eastAsia="Times New Roman"/>
          <w:lang w:val="en-GB"/>
        </w:rPr>
        <w:t>(3), pp.106-115.</w:t>
      </w:r>
    </w:p>
    <w:p w:rsidR="00FF4CE1" w:rsidRPr="00734E9F" w:rsidRDefault="00FF4CE1" w:rsidP="0055252A">
      <w:pPr>
        <w:pStyle w:val="Normal1"/>
        <w:numPr>
          <w:ilvl w:val="0"/>
          <w:numId w:val="8"/>
        </w:numPr>
        <w:spacing w:line="360" w:lineRule="auto"/>
        <w:jc w:val="both"/>
        <w:rPr>
          <w:rFonts w:eastAsia="Times New Roman"/>
          <w:lang w:val="en-GB"/>
        </w:rPr>
      </w:pPr>
      <w:r w:rsidRPr="00734E9F">
        <w:rPr>
          <w:rFonts w:eastAsia="Times New Roman"/>
          <w:lang w:val="en-GB"/>
        </w:rPr>
        <w:t xml:space="preserve">Gov.uk (2019), Rates and allowances: </w:t>
      </w:r>
      <w:r w:rsidRPr="00734E9F">
        <w:rPr>
          <w:rFonts w:eastAsia="Times New Roman"/>
          <w:i/>
          <w:lang w:val="en-GB"/>
        </w:rPr>
        <w:t>Corporation Tax</w:t>
      </w:r>
      <w:r w:rsidRPr="00734E9F">
        <w:rPr>
          <w:rFonts w:eastAsia="Times New Roman"/>
          <w:lang w:val="en-GB"/>
        </w:rPr>
        <w:t>, available from: https://www.gov.uk/government/publications/rates-and-allowances-corporation-tax/rates-and-allowances-corporation-tax, accessed on: 25/9/2019</w:t>
      </w:r>
    </w:p>
    <w:p w:rsidR="00FF4CE1" w:rsidRPr="00734E9F" w:rsidRDefault="00FF4CE1" w:rsidP="0055252A">
      <w:pPr>
        <w:pStyle w:val="ListParagraph"/>
        <w:numPr>
          <w:ilvl w:val="0"/>
          <w:numId w:val="8"/>
        </w:numPr>
        <w:spacing w:line="360" w:lineRule="auto"/>
        <w:rPr>
          <w:rStyle w:val="selectable"/>
        </w:rPr>
      </w:pPr>
      <w:r w:rsidRPr="00734E9F">
        <w:rPr>
          <w:rStyle w:val="selectable"/>
        </w:rPr>
        <w:t xml:space="preserve">Herciu, M. (2008). Cluster of Countries Analysis by Responsible Competitiveness, National Competitiveness and Corruption. </w:t>
      </w:r>
      <w:r w:rsidRPr="00734E9F">
        <w:rPr>
          <w:rStyle w:val="selectable"/>
          <w:i/>
          <w:iCs/>
        </w:rPr>
        <w:t>SSRN Electronic Journal</w:t>
      </w:r>
      <w:r w:rsidRPr="00734E9F">
        <w:rPr>
          <w:rStyle w:val="selectable"/>
        </w:rPr>
        <w:t>.</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Lynch, R. (2018). </w:t>
      </w:r>
      <w:r w:rsidRPr="00734E9F">
        <w:rPr>
          <w:rStyle w:val="selectable"/>
          <w:i/>
          <w:iCs/>
        </w:rPr>
        <w:t>Strategic management</w:t>
      </w:r>
      <w:r w:rsidRPr="00734E9F">
        <w:rPr>
          <w:rStyle w:val="selectable"/>
        </w:rPr>
        <w:t>. Harlow: Pearson Education Limited.</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Nandonde, F. (2019). A PESTLE analysis of international retailing in the East African Community. </w:t>
      </w:r>
      <w:r w:rsidRPr="00734E9F">
        <w:rPr>
          <w:rStyle w:val="selectable"/>
          <w:i/>
          <w:iCs/>
        </w:rPr>
        <w:t>Global Business and Organizational Excellence</w:t>
      </w:r>
      <w:r w:rsidRPr="00734E9F">
        <w:rPr>
          <w:rStyle w:val="selectable"/>
        </w:rPr>
        <w:t>, 38(4), pp.54-61.</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Oliver, G. (2011). </w:t>
      </w:r>
      <w:r w:rsidRPr="00734E9F">
        <w:rPr>
          <w:rStyle w:val="selectable"/>
          <w:i/>
          <w:iCs/>
        </w:rPr>
        <w:t>Organisational culture for information managers</w:t>
      </w:r>
      <w:r w:rsidRPr="00734E9F">
        <w:rPr>
          <w:rStyle w:val="selectable"/>
        </w:rPr>
        <w:t>. Oxford: Chandos Publishing.</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Posner, K., Appleg</w:t>
      </w:r>
      <w:r w:rsidR="00323643" w:rsidRPr="00734E9F">
        <w:rPr>
          <w:rStyle w:val="selectable"/>
        </w:rPr>
        <w:t>arth, M. and Hailstone, P. (2009</w:t>
      </w:r>
      <w:r w:rsidRPr="00734E9F">
        <w:rPr>
          <w:rStyle w:val="selectable"/>
        </w:rPr>
        <w:t xml:space="preserve">). </w:t>
      </w:r>
      <w:r w:rsidRPr="00734E9F">
        <w:rPr>
          <w:rStyle w:val="selectable"/>
          <w:i/>
          <w:iCs/>
        </w:rPr>
        <w:t>The project management pocketbook</w:t>
      </w:r>
      <w:r w:rsidRPr="00734E9F">
        <w:rPr>
          <w:rStyle w:val="selectable"/>
        </w:rPr>
        <w:t>.</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Ravanfar, M. (2015). Analyzing Organizational Structure based on 7s model of McKinsey. </w:t>
      </w:r>
      <w:r w:rsidRPr="00734E9F">
        <w:rPr>
          <w:rStyle w:val="selectable"/>
          <w:i/>
          <w:iCs/>
        </w:rPr>
        <w:t>International Journal of Academic Research in Business and Social Sciences</w:t>
      </w:r>
      <w:r w:rsidRPr="00734E9F">
        <w:rPr>
          <w:rStyle w:val="selectable"/>
        </w:rPr>
        <w:t>, 5(5).</w:t>
      </w:r>
    </w:p>
    <w:p w:rsidR="00FF4CE1" w:rsidRPr="00734E9F" w:rsidRDefault="00FF4CE1" w:rsidP="0055252A">
      <w:pPr>
        <w:pStyle w:val="ListParagraph"/>
        <w:numPr>
          <w:ilvl w:val="0"/>
          <w:numId w:val="8"/>
        </w:numPr>
        <w:spacing w:line="360" w:lineRule="auto"/>
        <w:rPr>
          <w:rStyle w:val="selectable"/>
        </w:rPr>
      </w:pPr>
      <w:r w:rsidRPr="00734E9F">
        <w:rPr>
          <w:rStyle w:val="selectable"/>
        </w:rPr>
        <w:t xml:space="preserve">Sandholm, L. (2005). Strategic plan for sustainable excellence. </w:t>
      </w:r>
      <w:r w:rsidRPr="00734E9F">
        <w:rPr>
          <w:rStyle w:val="selectable"/>
          <w:i/>
          <w:iCs/>
        </w:rPr>
        <w:t>Total Quality Management &amp; Business Excellence</w:t>
      </w:r>
      <w:r w:rsidRPr="00734E9F">
        <w:rPr>
          <w:rStyle w:val="selectable"/>
        </w:rPr>
        <w:t>, 16(8-9), pp.1061-1068.</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Scott, T., Mannion, R., Davies, H. and Marshall, M. (2018). </w:t>
      </w:r>
      <w:r w:rsidRPr="00734E9F">
        <w:rPr>
          <w:rStyle w:val="selectable"/>
          <w:i/>
          <w:iCs/>
        </w:rPr>
        <w:t>Healthcare Performance and Organisational Culture</w:t>
      </w:r>
      <w:r w:rsidRPr="00734E9F">
        <w:rPr>
          <w:rStyle w:val="selectable"/>
        </w:rPr>
        <w:t>. Boca Raton: Chapman and Hall/CRC.</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Sheikhbrosltd.co.uk. (2019). </w:t>
      </w:r>
      <w:r w:rsidRPr="00734E9F">
        <w:rPr>
          <w:rStyle w:val="selectable"/>
          <w:i/>
          <w:iCs/>
        </w:rPr>
        <w:t>Sheikh Bros LTD – Just another WordPress site</w:t>
      </w:r>
      <w:r w:rsidRPr="00734E9F">
        <w:rPr>
          <w:rStyle w:val="selectable"/>
        </w:rPr>
        <w:t>. [online] Available at: http://www.sheikhbrosltd.co.uk/ [Accessed 9 Oct. 2019].</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Vaněk, M., Mikoláš, M. and Žváková, K. (2012). Evaluation Methods of Swot Analysis / Metody Vyhodnocení Swot Analýzy. </w:t>
      </w:r>
      <w:r w:rsidRPr="00734E9F">
        <w:rPr>
          <w:rStyle w:val="selectable"/>
          <w:i/>
          <w:iCs/>
        </w:rPr>
        <w:t>GeoScience Engineering</w:t>
      </w:r>
      <w:r w:rsidRPr="00734E9F">
        <w:rPr>
          <w:rStyle w:val="selectable"/>
        </w:rPr>
        <w:t>, 58(2), pp.23-31.</w:t>
      </w:r>
    </w:p>
    <w:p w:rsidR="00FF4CE1" w:rsidRPr="00734E9F" w:rsidRDefault="00FF4CE1"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Warner, A. (2010). </w:t>
      </w:r>
      <w:r w:rsidRPr="00734E9F">
        <w:rPr>
          <w:rStyle w:val="selectable"/>
          <w:i/>
          <w:iCs/>
        </w:rPr>
        <w:t>Strategic analysis and choice</w:t>
      </w:r>
      <w:r w:rsidRPr="00734E9F">
        <w:rPr>
          <w:rStyle w:val="selectable"/>
        </w:rPr>
        <w:t>. New York [N.Y.]: Business Expert Press.</w:t>
      </w:r>
    </w:p>
    <w:p w:rsidR="00096558" w:rsidRPr="00734E9F" w:rsidRDefault="00096558" w:rsidP="0055252A">
      <w:pPr>
        <w:pStyle w:val="Normal1"/>
        <w:numPr>
          <w:ilvl w:val="0"/>
          <w:numId w:val="8"/>
        </w:numPr>
        <w:spacing w:line="360" w:lineRule="auto"/>
        <w:jc w:val="both"/>
        <w:rPr>
          <w:rStyle w:val="selectable"/>
          <w:rFonts w:eastAsia="Times New Roman"/>
          <w:lang w:val="en-GB"/>
        </w:rPr>
      </w:pPr>
      <w:r w:rsidRPr="00734E9F">
        <w:rPr>
          <w:rStyle w:val="selectable"/>
        </w:rPr>
        <w:t xml:space="preserve">YUEH, L. (2018). How post-Brexit Britain can become a global trade hub. </w:t>
      </w:r>
      <w:r w:rsidRPr="00734E9F">
        <w:rPr>
          <w:rStyle w:val="selectable"/>
          <w:i/>
          <w:iCs/>
        </w:rPr>
        <w:t>London Business School Review</w:t>
      </w:r>
      <w:r w:rsidRPr="00734E9F">
        <w:rPr>
          <w:rStyle w:val="selectable"/>
        </w:rPr>
        <w:t xml:space="preserve">, 29(3), pp.22-23. </w:t>
      </w:r>
    </w:p>
    <w:p w:rsidR="00D95055" w:rsidRPr="00734E9F" w:rsidRDefault="00D95055" w:rsidP="009C2C23">
      <w:pPr>
        <w:rPr>
          <w:lang w:val="en-GB"/>
        </w:rPr>
      </w:pPr>
    </w:p>
    <w:p w:rsidR="00525A6F" w:rsidRPr="00734E9F" w:rsidRDefault="00525A6F" w:rsidP="009C2C23">
      <w:pPr>
        <w:rPr>
          <w:lang w:val="en-GB"/>
        </w:rPr>
      </w:pPr>
    </w:p>
    <w:sectPr w:rsidR="00525A6F" w:rsidRPr="00734E9F" w:rsidSect="00480EBC">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C7627" w:rsidRDefault="00CC7627" w:rsidP="00632519">
      <w:pPr>
        <w:spacing w:line="240" w:lineRule="auto"/>
      </w:pPr>
      <w:r>
        <w:separator/>
      </w:r>
    </w:p>
  </w:endnote>
  <w:endnote w:type="continuationSeparator" w:id="0">
    <w:p w:rsidR="00CC7627" w:rsidRDefault="00CC7627" w:rsidP="0063251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1418266"/>
      <w:docPartObj>
        <w:docPartGallery w:val="Page Numbers (Bottom of Page)"/>
        <w:docPartUnique/>
      </w:docPartObj>
    </w:sdtPr>
    <w:sdtContent>
      <w:p w:rsidR="00734E9F" w:rsidRDefault="00734E9F">
        <w:pPr>
          <w:pStyle w:val="Footer"/>
          <w:jc w:val="right"/>
        </w:pPr>
        <w:fldSimple w:instr=" PAGE   \* MERGEFORMAT ">
          <w:r w:rsidR="00865D70">
            <w:rPr>
              <w:noProof/>
            </w:rPr>
            <w:t>3</w:t>
          </w:r>
        </w:fldSimple>
      </w:p>
    </w:sdtContent>
  </w:sdt>
  <w:p w:rsidR="00855AF0" w:rsidRDefault="00855AF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C7627" w:rsidRDefault="00CC7627" w:rsidP="00632519">
      <w:pPr>
        <w:spacing w:line="240" w:lineRule="auto"/>
      </w:pPr>
      <w:r>
        <w:separator/>
      </w:r>
    </w:p>
  </w:footnote>
  <w:footnote w:type="continuationSeparator" w:id="0">
    <w:p w:rsidR="00CC7627" w:rsidRDefault="00CC7627" w:rsidP="0063251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F75AB"/>
    <w:multiLevelType w:val="hybridMultilevel"/>
    <w:tmpl w:val="D0E46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0CF34D8"/>
    <w:multiLevelType w:val="hybridMultilevel"/>
    <w:tmpl w:val="78DCEAFA"/>
    <w:lvl w:ilvl="0" w:tplc="169CD640">
      <w:start w:val="1"/>
      <w:numFmt w:val="decimal"/>
      <w:lvlText w:val="%1."/>
      <w:lvlJc w:val="left"/>
      <w:pPr>
        <w:ind w:left="720" w:hanging="360"/>
      </w:pPr>
      <w:rPr>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39F2398"/>
    <w:multiLevelType w:val="hybridMultilevel"/>
    <w:tmpl w:val="FB44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9A1E68"/>
    <w:multiLevelType w:val="hybridMultilevel"/>
    <w:tmpl w:val="868E6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CDD2890"/>
    <w:multiLevelType w:val="hybridMultilevel"/>
    <w:tmpl w:val="A0686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811D05"/>
    <w:multiLevelType w:val="multilevel"/>
    <w:tmpl w:val="151C3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051449F"/>
    <w:multiLevelType w:val="hybridMultilevel"/>
    <w:tmpl w:val="74C8B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BF3D07"/>
    <w:multiLevelType w:val="hybridMultilevel"/>
    <w:tmpl w:val="D744F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35D3A54"/>
    <w:multiLevelType w:val="hybridMultilevel"/>
    <w:tmpl w:val="D50E3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616FD8"/>
    <w:multiLevelType w:val="multilevel"/>
    <w:tmpl w:val="10781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A3665E1"/>
    <w:multiLevelType w:val="hybridMultilevel"/>
    <w:tmpl w:val="5AFC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EA513AC"/>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nsid w:val="486A45D8"/>
    <w:multiLevelType w:val="multilevel"/>
    <w:tmpl w:val="425C2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nsid w:val="529D2B1D"/>
    <w:multiLevelType w:val="hybridMultilevel"/>
    <w:tmpl w:val="82741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3C71B3E"/>
    <w:multiLevelType w:val="multilevel"/>
    <w:tmpl w:val="859AE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8C107D5"/>
    <w:multiLevelType w:val="hybridMultilevel"/>
    <w:tmpl w:val="4C3A9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B2257AB"/>
    <w:multiLevelType w:val="hybridMultilevel"/>
    <w:tmpl w:val="EB54B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00D0367"/>
    <w:multiLevelType w:val="hybridMultilevel"/>
    <w:tmpl w:val="6DE6A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3"/>
  </w:num>
  <w:num w:numId="4">
    <w:abstractNumId w:val="16"/>
  </w:num>
  <w:num w:numId="5">
    <w:abstractNumId w:val="7"/>
  </w:num>
  <w:num w:numId="6">
    <w:abstractNumId w:val="13"/>
  </w:num>
  <w:num w:numId="7">
    <w:abstractNumId w:val="10"/>
  </w:num>
  <w:num w:numId="8">
    <w:abstractNumId w:val="2"/>
  </w:num>
  <w:num w:numId="9">
    <w:abstractNumId w:val="8"/>
  </w:num>
  <w:num w:numId="10">
    <w:abstractNumId w:val="17"/>
  </w:num>
  <w:num w:numId="11">
    <w:abstractNumId w:val="0"/>
  </w:num>
  <w:num w:numId="12">
    <w:abstractNumId w:val="15"/>
  </w:num>
  <w:num w:numId="13">
    <w:abstractNumId w:val="1"/>
  </w:num>
  <w:num w:numId="14">
    <w:abstractNumId w:val="14"/>
  </w:num>
  <w:num w:numId="15">
    <w:abstractNumId w:val="9"/>
  </w:num>
  <w:num w:numId="16">
    <w:abstractNumId w:val="5"/>
  </w:num>
  <w:num w:numId="17">
    <w:abstractNumId w:val="12"/>
  </w:num>
  <w:num w:numId="18">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DD154A"/>
    <w:rsid w:val="000055DF"/>
    <w:rsid w:val="00013758"/>
    <w:rsid w:val="00015290"/>
    <w:rsid w:val="00030149"/>
    <w:rsid w:val="00035D2E"/>
    <w:rsid w:val="00067635"/>
    <w:rsid w:val="00096558"/>
    <w:rsid w:val="000B06A0"/>
    <w:rsid w:val="000C5FEC"/>
    <w:rsid w:val="000D1E9E"/>
    <w:rsid w:val="000F45AA"/>
    <w:rsid w:val="0010658A"/>
    <w:rsid w:val="0012156B"/>
    <w:rsid w:val="00123C4A"/>
    <w:rsid w:val="00124FA4"/>
    <w:rsid w:val="00147F5B"/>
    <w:rsid w:val="001A5BB7"/>
    <w:rsid w:val="001B6543"/>
    <w:rsid w:val="001E5A05"/>
    <w:rsid w:val="001F2F60"/>
    <w:rsid w:val="00211021"/>
    <w:rsid w:val="00212D71"/>
    <w:rsid w:val="00220B93"/>
    <w:rsid w:val="002367BB"/>
    <w:rsid w:val="00275689"/>
    <w:rsid w:val="0029756B"/>
    <w:rsid w:val="002C296A"/>
    <w:rsid w:val="002E4D97"/>
    <w:rsid w:val="002F03B8"/>
    <w:rsid w:val="002F5AC1"/>
    <w:rsid w:val="00307E34"/>
    <w:rsid w:val="003218B8"/>
    <w:rsid w:val="00323643"/>
    <w:rsid w:val="00345B8A"/>
    <w:rsid w:val="00345E06"/>
    <w:rsid w:val="00362EBD"/>
    <w:rsid w:val="00376AC0"/>
    <w:rsid w:val="00387DDD"/>
    <w:rsid w:val="0039161C"/>
    <w:rsid w:val="003972DD"/>
    <w:rsid w:val="003A40DC"/>
    <w:rsid w:val="003A4C15"/>
    <w:rsid w:val="003A4DC5"/>
    <w:rsid w:val="003C0F8E"/>
    <w:rsid w:val="003E4D50"/>
    <w:rsid w:val="003F67BD"/>
    <w:rsid w:val="00403B8D"/>
    <w:rsid w:val="004249F9"/>
    <w:rsid w:val="00480EBC"/>
    <w:rsid w:val="004C03B1"/>
    <w:rsid w:val="004C2DFB"/>
    <w:rsid w:val="004C2EB7"/>
    <w:rsid w:val="004D7350"/>
    <w:rsid w:val="004F7449"/>
    <w:rsid w:val="005010ED"/>
    <w:rsid w:val="005169B2"/>
    <w:rsid w:val="00525321"/>
    <w:rsid w:val="00525A6F"/>
    <w:rsid w:val="00547D0D"/>
    <w:rsid w:val="0055252A"/>
    <w:rsid w:val="005621D1"/>
    <w:rsid w:val="00571961"/>
    <w:rsid w:val="00597ABF"/>
    <w:rsid w:val="005C37D3"/>
    <w:rsid w:val="005D3308"/>
    <w:rsid w:val="005E6A66"/>
    <w:rsid w:val="00623F53"/>
    <w:rsid w:val="00632519"/>
    <w:rsid w:val="00645219"/>
    <w:rsid w:val="006644FA"/>
    <w:rsid w:val="00672C28"/>
    <w:rsid w:val="00684A2F"/>
    <w:rsid w:val="00686E02"/>
    <w:rsid w:val="00691F4D"/>
    <w:rsid w:val="006A4039"/>
    <w:rsid w:val="006C25F3"/>
    <w:rsid w:val="006D0B6A"/>
    <w:rsid w:val="00723A02"/>
    <w:rsid w:val="00734E9F"/>
    <w:rsid w:val="007416ED"/>
    <w:rsid w:val="00760D9A"/>
    <w:rsid w:val="007863DB"/>
    <w:rsid w:val="00793BEC"/>
    <w:rsid w:val="007975F6"/>
    <w:rsid w:val="007D2D50"/>
    <w:rsid w:val="007D674C"/>
    <w:rsid w:val="007E243D"/>
    <w:rsid w:val="007F1AC9"/>
    <w:rsid w:val="007F5F4F"/>
    <w:rsid w:val="008034BA"/>
    <w:rsid w:val="00816A84"/>
    <w:rsid w:val="00853A6A"/>
    <w:rsid w:val="00855AF0"/>
    <w:rsid w:val="0086558C"/>
    <w:rsid w:val="00865D70"/>
    <w:rsid w:val="008C64E1"/>
    <w:rsid w:val="00926815"/>
    <w:rsid w:val="00930879"/>
    <w:rsid w:val="00955C47"/>
    <w:rsid w:val="009841EA"/>
    <w:rsid w:val="00987656"/>
    <w:rsid w:val="009976FA"/>
    <w:rsid w:val="009A2459"/>
    <w:rsid w:val="009C2C23"/>
    <w:rsid w:val="009C6F89"/>
    <w:rsid w:val="009D2387"/>
    <w:rsid w:val="009E4C06"/>
    <w:rsid w:val="009E7600"/>
    <w:rsid w:val="009F1478"/>
    <w:rsid w:val="00A2745E"/>
    <w:rsid w:val="00A62185"/>
    <w:rsid w:val="00A75042"/>
    <w:rsid w:val="00A75CB1"/>
    <w:rsid w:val="00A80803"/>
    <w:rsid w:val="00A82637"/>
    <w:rsid w:val="00A82F36"/>
    <w:rsid w:val="00A82F39"/>
    <w:rsid w:val="00AB0A82"/>
    <w:rsid w:val="00AB515A"/>
    <w:rsid w:val="00AB720F"/>
    <w:rsid w:val="00AC6245"/>
    <w:rsid w:val="00AD414A"/>
    <w:rsid w:val="00AD5308"/>
    <w:rsid w:val="00AE3BCC"/>
    <w:rsid w:val="00AE43BC"/>
    <w:rsid w:val="00AF1552"/>
    <w:rsid w:val="00AF3E65"/>
    <w:rsid w:val="00B04428"/>
    <w:rsid w:val="00B17190"/>
    <w:rsid w:val="00B2275D"/>
    <w:rsid w:val="00B23885"/>
    <w:rsid w:val="00B34F42"/>
    <w:rsid w:val="00B625DA"/>
    <w:rsid w:val="00B76948"/>
    <w:rsid w:val="00B814DB"/>
    <w:rsid w:val="00B97A1D"/>
    <w:rsid w:val="00BA18FB"/>
    <w:rsid w:val="00BA4E12"/>
    <w:rsid w:val="00BB4229"/>
    <w:rsid w:val="00BB5989"/>
    <w:rsid w:val="00BC0A71"/>
    <w:rsid w:val="00BC2F04"/>
    <w:rsid w:val="00BD43CC"/>
    <w:rsid w:val="00BE6B99"/>
    <w:rsid w:val="00BF6C75"/>
    <w:rsid w:val="00C164D9"/>
    <w:rsid w:val="00C26A20"/>
    <w:rsid w:val="00C53496"/>
    <w:rsid w:val="00C74472"/>
    <w:rsid w:val="00C745B4"/>
    <w:rsid w:val="00C818D8"/>
    <w:rsid w:val="00C931D1"/>
    <w:rsid w:val="00CA7E39"/>
    <w:rsid w:val="00CC7627"/>
    <w:rsid w:val="00CF4277"/>
    <w:rsid w:val="00D0527B"/>
    <w:rsid w:val="00D12EE6"/>
    <w:rsid w:val="00D1547D"/>
    <w:rsid w:val="00D24155"/>
    <w:rsid w:val="00D24E8D"/>
    <w:rsid w:val="00D32D95"/>
    <w:rsid w:val="00D5264D"/>
    <w:rsid w:val="00D82AF7"/>
    <w:rsid w:val="00D84DF7"/>
    <w:rsid w:val="00D86EF8"/>
    <w:rsid w:val="00D920D2"/>
    <w:rsid w:val="00D95055"/>
    <w:rsid w:val="00DD154A"/>
    <w:rsid w:val="00DE495D"/>
    <w:rsid w:val="00E012AF"/>
    <w:rsid w:val="00E22031"/>
    <w:rsid w:val="00E31B82"/>
    <w:rsid w:val="00E57825"/>
    <w:rsid w:val="00E75B3C"/>
    <w:rsid w:val="00E8484A"/>
    <w:rsid w:val="00EC1FCE"/>
    <w:rsid w:val="00EC5A62"/>
    <w:rsid w:val="00ED654C"/>
    <w:rsid w:val="00ED757B"/>
    <w:rsid w:val="00ED7F06"/>
    <w:rsid w:val="00F20396"/>
    <w:rsid w:val="00F20811"/>
    <w:rsid w:val="00F2584A"/>
    <w:rsid w:val="00F30EFD"/>
    <w:rsid w:val="00F53BE5"/>
    <w:rsid w:val="00F668C3"/>
    <w:rsid w:val="00F700A9"/>
    <w:rsid w:val="00F73265"/>
    <w:rsid w:val="00FC36DF"/>
    <w:rsid w:val="00FE1BF4"/>
    <w:rsid w:val="00FF0AD8"/>
    <w:rsid w:val="00FF4CE1"/>
    <w:rsid w:val="00FF52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154A"/>
    <w:pPr>
      <w:spacing w:after="0"/>
    </w:pPr>
    <w:rPr>
      <w:rFonts w:ascii="Arial" w:eastAsia="Arial" w:hAnsi="Arial" w:cs="Arial"/>
      <w:lang w:val="en-US"/>
    </w:rPr>
  </w:style>
  <w:style w:type="paragraph" w:styleId="Heading1">
    <w:name w:val="heading 1"/>
    <w:basedOn w:val="Normal"/>
    <w:next w:val="Normal"/>
    <w:link w:val="Heading1Char"/>
    <w:uiPriority w:val="9"/>
    <w:qFormat/>
    <w:rsid w:val="00632519"/>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32519"/>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154A"/>
    <w:pPr>
      <w:spacing w:after="0"/>
    </w:pPr>
    <w:rPr>
      <w:rFonts w:ascii="Arial" w:eastAsia="Arial" w:hAnsi="Arial" w:cs="Arial"/>
      <w:lang w:val="en-US"/>
    </w:rPr>
  </w:style>
  <w:style w:type="paragraph" w:styleId="ListParagraph">
    <w:name w:val="List Paragraph"/>
    <w:basedOn w:val="Normal"/>
    <w:uiPriority w:val="34"/>
    <w:qFormat/>
    <w:rsid w:val="00AB515A"/>
    <w:pPr>
      <w:ind w:left="720"/>
      <w:contextualSpacing/>
    </w:pPr>
  </w:style>
  <w:style w:type="table" w:styleId="TableGrid">
    <w:name w:val="Table Grid"/>
    <w:basedOn w:val="TableNormal"/>
    <w:uiPriority w:val="59"/>
    <w:rsid w:val="00035D2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632519"/>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632519"/>
    <w:rPr>
      <w:rFonts w:asciiTheme="majorHAnsi" w:eastAsiaTheme="majorEastAsia" w:hAnsiTheme="majorHAnsi" w:cstheme="majorBidi"/>
      <w:b/>
      <w:bCs/>
      <w:color w:val="4F81BD" w:themeColor="accent1"/>
      <w:sz w:val="26"/>
      <w:szCs w:val="26"/>
      <w:lang w:val="en-US"/>
    </w:rPr>
  </w:style>
  <w:style w:type="paragraph" w:styleId="Header">
    <w:name w:val="header"/>
    <w:basedOn w:val="Normal"/>
    <w:link w:val="HeaderChar"/>
    <w:uiPriority w:val="99"/>
    <w:semiHidden/>
    <w:unhideWhenUsed/>
    <w:rsid w:val="00632519"/>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32519"/>
    <w:rPr>
      <w:rFonts w:ascii="Arial" w:eastAsia="Arial" w:hAnsi="Arial" w:cs="Arial"/>
      <w:lang w:val="en-US"/>
    </w:rPr>
  </w:style>
  <w:style w:type="paragraph" w:styleId="Footer">
    <w:name w:val="footer"/>
    <w:basedOn w:val="Normal"/>
    <w:link w:val="FooterChar"/>
    <w:uiPriority w:val="99"/>
    <w:unhideWhenUsed/>
    <w:rsid w:val="00632519"/>
    <w:pPr>
      <w:tabs>
        <w:tab w:val="center" w:pos="4513"/>
        <w:tab w:val="right" w:pos="9026"/>
      </w:tabs>
      <w:spacing w:line="240" w:lineRule="auto"/>
    </w:pPr>
  </w:style>
  <w:style w:type="character" w:customStyle="1" w:styleId="FooterChar">
    <w:name w:val="Footer Char"/>
    <w:basedOn w:val="DefaultParagraphFont"/>
    <w:link w:val="Footer"/>
    <w:uiPriority w:val="99"/>
    <w:rsid w:val="00632519"/>
    <w:rPr>
      <w:rFonts w:ascii="Arial" w:eastAsia="Arial" w:hAnsi="Arial" w:cs="Arial"/>
      <w:lang w:val="en-US"/>
    </w:rPr>
  </w:style>
  <w:style w:type="paragraph" w:styleId="TOCHeading">
    <w:name w:val="TOC Heading"/>
    <w:basedOn w:val="Heading1"/>
    <w:next w:val="Normal"/>
    <w:uiPriority w:val="39"/>
    <w:semiHidden/>
    <w:unhideWhenUsed/>
    <w:qFormat/>
    <w:rsid w:val="00632519"/>
    <w:pPr>
      <w:outlineLvl w:val="9"/>
    </w:pPr>
  </w:style>
  <w:style w:type="paragraph" w:styleId="TOC1">
    <w:name w:val="toc 1"/>
    <w:basedOn w:val="Normal"/>
    <w:next w:val="Normal"/>
    <w:autoRedefine/>
    <w:uiPriority w:val="39"/>
    <w:unhideWhenUsed/>
    <w:rsid w:val="00632519"/>
    <w:pPr>
      <w:spacing w:after="100"/>
    </w:pPr>
  </w:style>
  <w:style w:type="paragraph" w:styleId="TOC2">
    <w:name w:val="toc 2"/>
    <w:basedOn w:val="Normal"/>
    <w:next w:val="Normal"/>
    <w:autoRedefine/>
    <w:uiPriority w:val="39"/>
    <w:unhideWhenUsed/>
    <w:rsid w:val="00632519"/>
    <w:pPr>
      <w:spacing w:after="100"/>
      <w:ind w:left="220"/>
    </w:pPr>
  </w:style>
  <w:style w:type="character" w:styleId="Hyperlink">
    <w:name w:val="Hyperlink"/>
    <w:basedOn w:val="DefaultParagraphFont"/>
    <w:uiPriority w:val="99"/>
    <w:unhideWhenUsed/>
    <w:rsid w:val="00632519"/>
    <w:rPr>
      <w:color w:val="0000FF" w:themeColor="hyperlink"/>
      <w:u w:val="single"/>
    </w:rPr>
  </w:style>
  <w:style w:type="paragraph" w:styleId="BalloonText">
    <w:name w:val="Balloon Text"/>
    <w:basedOn w:val="Normal"/>
    <w:link w:val="BalloonTextChar"/>
    <w:uiPriority w:val="99"/>
    <w:semiHidden/>
    <w:unhideWhenUsed/>
    <w:rsid w:val="0063251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2519"/>
    <w:rPr>
      <w:rFonts w:ascii="Tahoma" w:eastAsia="Arial" w:hAnsi="Tahoma" w:cs="Tahoma"/>
      <w:sz w:val="16"/>
      <w:szCs w:val="16"/>
      <w:lang w:val="en-US"/>
    </w:rPr>
  </w:style>
  <w:style w:type="character" w:customStyle="1" w:styleId="selectable">
    <w:name w:val="selectable"/>
    <w:basedOn w:val="DefaultParagraphFont"/>
    <w:rsid w:val="009C2C23"/>
  </w:style>
  <w:style w:type="character" w:styleId="Strong">
    <w:name w:val="Strong"/>
    <w:basedOn w:val="DefaultParagraphFont"/>
    <w:uiPriority w:val="22"/>
    <w:qFormat/>
    <w:rsid w:val="0029756B"/>
    <w:rPr>
      <w:b/>
      <w:bCs/>
    </w:rPr>
  </w:style>
  <w:style w:type="paragraph" w:styleId="Caption">
    <w:name w:val="caption"/>
    <w:basedOn w:val="Normal"/>
    <w:next w:val="Normal"/>
    <w:uiPriority w:val="35"/>
    <w:unhideWhenUsed/>
    <w:qFormat/>
    <w:rsid w:val="00684A2F"/>
    <w:pPr>
      <w:spacing w:after="200" w:line="240" w:lineRule="auto"/>
    </w:pPr>
    <w:rPr>
      <w:b/>
      <w:bCs/>
      <w:color w:val="4F81BD" w:themeColor="accent1"/>
      <w:sz w:val="18"/>
      <w:szCs w:val="18"/>
    </w:rPr>
  </w:style>
  <w:style w:type="paragraph" w:styleId="NormalWeb">
    <w:name w:val="Normal (Web)"/>
    <w:basedOn w:val="Normal"/>
    <w:uiPriority w:val="99"/>
    <w:semiHidden/>
    <w:unhideWhenUsed/>
    <w:rsid w:val="000D1E9E"/>
    <w:pPr>
      <w:spacing w:after="125"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r="http://schemas.openxmlformats.org/officeDocument/2006/relationships" xmlns:w="http://schemas.openxmlformats.org/wordprocessingml/2006/main">
  <w:divs>
    <w:div w:id="176651783">
      <w:bodyDiv w:val="1"/>
      <w:marLeft w:val="0"/>
      <w:marRight w:val="0"/>
      <w:marTop w:val="0"/>
      <w:marBottom w:val="0"/>
      <w:divBdr>
        <w:top w:val="none" w:sz="0" w:space="0" w:color="auto"/>
        <w:left w:val="none" w:sz="0" w:space="0" w:color="auto"/>
        <w:bottom w:val="none" w:sz="0" w:space="0" w:color="auto"/>
        <w:right w:val="none" w:sz="0" w:space="0" w:color="auto"/>
      </w:divBdr>
      <w:divsChild>
        <w:div w:id="110756571">
          <w:marLeft w:val="0"/>
          <w:marRight w:val="0"/>
          <w:marTop w:val="0"/>
          <w:marBottom w:val="0"/>
          <w:divBdr>
            <w:top w:val="none" w:sz="0" w:space="0" w:color="auto"/>
            <w:left w:val="none" w:sz="0" w:space="0" w:color="auto"/>
            <w:bottom w:val="none" w:sz="0" w:space="0" w:color="auto"/>
            <w:right w:val="none" w:sz="0" w:space="0" w:color="auto"/>
          </w:divBdr>
          <w:divsChild>
            <w:div w:id="346371783">
              <w:marLeft w:val="0"/>
              <w:marRight w:val="0"/>
              <w:marTop w:val="0"/>
              <w:marBottom w:val="0"/>
              <w:divBdr>
                <w:top w:val="none" w:sz="0" w:space="0" w:color="auto"/>
                <w:left w:val="none" w:sz="0" w:space="0" w:color="auto"/>
                <w:bottom w:val="none" w:sz="0" w:space="0" w:color="auto"/>
                <w:right w:val="none" w:sz="0" w:space="0" w:color="auto"/>
              </w:divBdr>
              <w:divsChild>
                <w:div w:id="486172813">
                  <w:marLeft w:val="0"/>
                  <w:marRight w:val="0"/>
                  <w:marTop w:val="0"/>
                  <w:marBottom w:val="0"/>
                  <w:divBdr>
                    <w:top w:val="none" w:sz="0" w:space="0" w:color="auto"/>
                    <w:left w:val="none" w:sz="0" w:space="0" w:color="auto"/>
                    <w:bottom w:val="none" w:sz="0" w:space="0" w:color="auto"/>
                    <w:right w:val="none" w:sz="0" w:space="0" w:color="auto"/>
                  </w:divBdr>
                  <w:divsChild>
                    <w:div w:id="2029214066">
                      <w:marLeft w:val="-188"/>
                      <w:marRight w:val="-188"/>
                      <w:marTop w:val="0"/>
                      <w:marBottom w:val="0"/>
                      <w:divBdr>
                        <w:top w:val="none" w:sz="0" w:space="0" w:color="auto"/>
                        <w:left w:val="none" w:sz="0" w:space="0" w:color="auto"/>
                        <w:bottom w:val="none" w:sz="0" w:space="0" w:color="auto"/>
                        <w:right w:val="none" w:sz="0" w:space="0" w:color="auto"/>
                      </w:divBdr>
                      <w:divsChild>
                        <w:div w:id="1983659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991634">
      <w:bodyDiv w:val="1"/>
      <w:marLeft w:val="0"/>
      <w:marRight w:val="0"/>
      <w:marTop w:val="0"/>
      <w:marBottom w:val="0"/>
      <w:divBdr>
        <w:top w:val="none" w:sz="0" w:space="0" w:color="auto"/>
        <w:left w:val="none" w:sz="0" w:space="0" w:color="auto"/>
        <w:bottom w:val="none" w:sz="0" w:space="0" w:color="auto"/>
        <w:right w:val="none" w:sz="0" w:space="0" w:color="auto"/>
      </w:divBdr>
      <w:divsChild>
        <w:div w:id="1835804108">
          <w:marLeft w:val="0"/>
          <w:marRight w:val="0"/>
          <w:marTop w:val="0"/>
          <w:marBottom w:val="0"/>
          <w:divBdr>
            <w:top w:val="none" w:sz="0" w:space="0" w:color="auto"/>
            <w:left w:val="none" w:sz="0" w:space="0" w:color="auto"/>
            <w:bottom w:val="none" w:sz="0" w:space="0" w:color="auto"/>
            <w:right w:val="none" w:sz="0" w:space="0" w:color="auto"/>
          </w:divBdr>
          <w:divsChild>
            <w:div w:id="1867718331">
              <w:marLeft w:val="0"/>
              <w:marRight w:val="0"/>
              <w:marTop w:val="0"/>
              <w:marBottom w:val="0"/>
              <w:divBdr>
                <w:top w:val="none" w:sz="0" w:space="0" w:color="auto"/>
                <w:left w:val="none" w:sz="0" w:space="0" w:color="auto"/>
                <w:bottom w:val="none" w:sz="0" w:space="0" w:color="auto"/>
                <w:right w:val="none" w:sz="0" w:space="0" w:color="auto"/>
              </w:divBdr>
              <w:divsChild>
                <w:div w:id="22679399">
                  <w:marLeft w:val="0"/>
                  <w:marRight w:val="0"/>
                  <w:marTop w:val="0"/>
                  <w:marBottom w:val="0"/>
                  <w:divBdr>
                    <w:top w:val="none" w:sz="0" w:space="0" w:color="auto"/>
                    <w:left w:val="none" w:sz="0" w:space="0" w:color="auto"/>
                    <w:bottom w:val="none" w:sz="0" w:space="0" w:color="auto"/>
                    <w:right w:val="none" w:sz="0" w:space="0" w:color="auto"/>
                  </w:divBdr>
                  <w:divsChild>
                    <w:div w:id="1922107252">
                      <w:marLeft w:val="0"/>
                      <w:marRight w:val="0"/>
                      <w:marTop w:val="0"/>
                      <w:marBottom w:val="0"/>
                      <w:divBdr>
                        <w:top w:val="none" w:sz="0" w:space="0" w:color="auto"/>
                        <w:left w:val="none" w:sz="0" w:space="0" w:color="auto"/>
                        <w:bottom w:val="none" w:sz="0" w:space="0" w:color="auto"/>
                        <w:right w:val="none" w:sz="0" w:space="0" w:color="auto"/>
                      </w:divBdr>
                      <w:divsChild>
                        <w:div w:id="1173840699">
                          <w:marLeft w:val="0"/>
                          <w:marRight w:val="0"/>
                          <w:marTop w:val="0"/>
                          <w:marBottom w:val="0"/>
                          <w:divBdr>
                            <w:top w:val="none" w:sz="0" w:space="0" w:color="auto"/>
                            <w:left w:val="none" w:sz="0" w:space="0" w:color="auto"/>
                            <w:bottom w:val="none" w:sz="0" w:space="0" w:color="auto"/>
                            <w:right w:val="none" w:sz="0" w:space="0" w:color="auto"/>
                          </w:divBdr>
                          <w:divsChild>
                            <w:div w:id="796724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9039587">
      <w:bodyDiv w:val="1"/>
      <w:marLeft w:val="0"/>
      <w:marRight w:val="0"/>
      <w:marTop w:val="0"/>
      <w:marBottom w:val="0"/>
      <w:divBdr>
        <w:top w:val="none" w:sz="0" w:space="0" w:color="auto"/>
        <w:left w:val="none" w:sz="0" w:space="0" w:color="auto"/>
        <w:bottom w:val="none" w:sz="0" w:space="0" w:color="auto"/>
        <w:right w:val="none" w:sz="0" w:space="0" w:color="auto"/>
      </w:divBdr>
      <w:divsChild>
        <w:div w:id="1947617904">
          <w:marLeft w:val="0"/>
          <w:marRight w:val="0"/>
          <w:marTop w:val="0"/>
          <w:marBottom w:val="0"/>
          <w:divBdr>
            <w:top w:val="none" w:sz="0" w:space="0" w:color="auto"/>
            <w:left w:val="none" w:sz="0" w:space="0" w:color="auto"/>
            <w:bottom w:val="none" w:sz="0" w:space="0" w:color="auto"/>
            <w:right w:val="none" w:sz="0" w:space="0" w:color="auto"/>
          </w:divBdr>
          <w:divsChild>
            <w:div w:id="2032800445">
              <w:marLeft w:val="0"/>
              <w:marRight w:val="0"/>
              <w:marTop w:val="0"/>
              <w:marBottom w:val="0"/>
              <w:divBdr>
                <w:top w:val="none" w:sz="0" w:space="0" w:color="auto"/>
                <w:left w:val="none" w:sz="0" w:space="0" w:color="auto"/>
                <w:bottom w:val="none" w:sz="0" w:space="0" w:color="auto"/>
                <w:right w:val="none" w:sz="0" w:space="0" w:color="auto"/>
              </w:divBdr>
              <w:divsChild>
                <w:div w:id="1222716008">
                  <w:marLeft w:val="0"/>
                  <w:marRight w:val="0"/>
                  <w:marTop w:val="0"/>
                  <w:marBottom w:val="0"/>
                  <w:divBdr>
                    <w:top w:val="none" w:sz="0" w:space="0" w:color="auto"/>
                    <w:left w:val="none" w:sz="0" w:space="0" w:color="auto"/>
                    <w:bottom w:val="none" w:sz="0" w:space="0" w:color="auto"/>
                    <w:right w:val="none" w:sz="0" w:space="0" w:color="auto"/>
                  </w:divBdr>
                  <w:divsChild>
                    <w:div w:id="379979201">
                      <w:marLeft w:val="0"/>
                      <w:marRight w:val="0"/>
                      <w:marTop w:val="0"/>
                      <w:marBottom w:val="0"/>
                      <w:divBdr>
                        <w:top w:val="none" w:sz="0" w:space="0" w:color="auto"/>
                        <w:left w:val="none" w:sz="0" w:space="0" w:color="auto"/>
                        <w:bottom w:val="none" w:sz="0" w:space="0" w:color="auto"/>
                        <w:right w:val="none" w:sz="0" w:space="0" w:color="auto"/>
                      </w:divBdr>
                      <w:divsChild>
                        <w:div w:id="1505128683">
                          <w:marLeft w:val="0"/>
                          <w:marRight w:val="0"/>
                          <w:marTop w:val="0"/>
                          <w:marBottom w:val="0"/>
                          <w:divBdr>
                            <w:top w:val="none" w:sz="0" w:space="0" w:color="auto"/>
                            <w:left w:val="none" w:sz="0" w:space="0" w:color="auto"/>
                            <w:bottom w:val="none" w:sz="0" w:space="0" w:color="auto"/>
                            <w:right w:val="none" w:sz="0" w:space="0" w:color="auto"/>
                          </w:divBdr>
                          <w:divsChild>
                            <w:div w:id="59467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3287339">
      <w:bodyDiv w:val="1"/>
      <w:marLeft w:val="0"/>
      <w:marRight w:val="0"/>
      <w:marTop w:val="0"/>
      <w:marBottom w:val="0"/>
      <w:divBdr>
        <w:top w:val="none" w:sz="0" w:space="0" w:color="auto"/>
        <w:left w:val="none" w:sz="0" w:space="0" w:color="auto"/>
        <w:bottom w:val="none" w:sz="0" w:space="0" w:color="auto"/>
        <w:right w:val="none" w:sz="0" w:space="0" w:color="auto"/>
      </w:divBdr>
      <w:divsChild>
        <w:div w:id="761416741">
          <w:marLeft w:val="0"/>
          <w:marRight w:val="0"/>
          <w:marTop w:val="0"/>
          <w:marBottom w:val="0"/>
          <w:divBdr>
            <w:top w:val="none" w:sz="0" w:space="0" w:color="auto"/>
            <w:left w:val="none" w:sz="0" w:space="0" w:color="auto"/>
            <w:bottom w:val="none" w:sz="0" w:space="0" w:color="auto"/>
            <w:right w:val="none" w:sz="0" w:space="0" w:color="auto"/>
          </w:divBdr>
          <w:divsChild>
            <w:div w:id="1534610505">
              <w:marLeft w:val="0"/>
              <w:marRight w:val="0"/>
              <w:marTop w:val="0"/>
              <w:marBottom w:val="0"/>
              <w:divBdr>
                <w:top w:val="none" w:sz="0" w:space="0" w:color="auto"/>
                <w:left w:val="none" w:sz="0" w:space="0" w:color="auto"/>
                <w:bottom w:val="none" w:sz="0" w:space="0" w:color="auto"/>
                <w:right w:val="none" w:sz="0" w:space="0" w:color="auto"/>
              </w:divBdr>
              <w:divsChild>
                <w:div w:id="926497521">
                  <w:marLeft w:val="0"/>
                  <w:marRight w:val="0"/>
                  <w:marTop w:val="0"/>
                  <w:marBottom w:val="0"/>
                  <w:divBdr>
                    <w:top w:val="none" w:sz="0" w:space="0" w:color="auto"/>
                    <w:left w:val="none" w:sz="0" w:space="0" w:color="auto"/>
                    <w:bottom w:val="none" w:sz="0" w:space="0" w:color="auto"/>
                    <w:right w:val="none" w:sz="0" w:space="0" w:color="auto"/>
                  </w:divBdr>
                  <w:divsChild>
                    <w:div w:id="752363137">
                      <w:marLeft w:val="0"/>
                      <w:marRight w:val="0"/>
                      <w:marTop w:val="0"/>
                      <w:marBottom w:val="0"/>
                      <w:divBdr>
                        <w:top w:val="none" w:sz="0" w:space="0" w:color="auto"/>
                        <w:left w:val="none" w:sz="0" w:space="0" w:color="auto"/>
                        <w:bottom w:val="none" w:sz="0" w:space="0" w:color="auto"/>
                        <w:right w:val="none" w:sz="0" w:space="0" w:color="auto"/>
                      </w:divBdr>
                      <w:divsChild>
                        <w:div w:id="916784323">
                          <w:marLeft w:val="0"/>
                          <w:marRight w:val="0"/>
                          <w:marTop w:val="0"/>
                          <w:marBottom w:val="0"/>
                          <w:divBdr>
                            <w:top w:val="none" w:sz="0" w:space="0" w:color="auto"/>
                            <w:left w:val="none" w:sz="0" w:space="0" w:color="auto"/>
                            <w:bottom w:val="none" w:sz="0" w:space="0" w:color="auto"/>
                            <w:right w:val="none" w:sz="0" w:space="0" w:color="auto"/>
                          </w:divBdr>
                          <w:divsChild>
                            <w:div w:id="91327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9D1AACC-FC38-451B-9D1F-FAEF8FA13E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3618</Words>
  <Characters>20623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24193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Shujonul Hoque</cp:lastModifiedBy>
  <cp:revision>4</cp:revision>
  <dcterms:created xsi:type="dcterms:W3CDTF">2019-11-07T19:58:00Z</dcterms:created>
  <dcterms:modified xsi:type="dcterms:W3CDTF">2019-11-07T20:19:00Z</dcterms:modified>
</cp:coreProperties>
</file>