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3DCEC" w14:textId="79B39DA3" w:rsidR="00674D2B" w:rsidRPr="00674D2B" w:rsidRDefault="008D227B">
      <w:pPr>
        <w:rPr>
          <w:rFonts w:ascii="Times New Roman" w:hAnsi="Times New Roman" w:cs="Times New Roman"/>
        </w:rPr>
      </w:pPr>
      <w:r w:rsidRPr="00674D2B">
        <w:rPr>
          <w:rFonts w:ascii="Times New Roman" w:hAnsi="Times New Roman" w:cs="Times New Roman"/>
          <w:noProof/>
          <w:color w:val="FFFFFF" w:themeColor="background1"/>
          <w:sz w:val="48"/>
          <w:szCs w:val="48"/>
          <w14:ligatures w14:val="standardContextual"/>
        </w:rPr>
        <w:drawing>
          <wp:anchor distT="0" distB="0" distL="114300" distR="114300" simplePos="0" relativeHeight="251638272" behindDoc="0" locked="0" layoutInCell="1" allowOverlap="1" wp14:anchorId="4C4DA0E3" wp14:editId="59C454CE">
            <wp:simplePos x="0" y="0"/>
            <wp:positionH relativeFrom="margin">
              <wp:align>left</wp:align>
            </wp:positionH>
            <wp:positionV relativeFrom="paragraph">
              <wp:posOffset>136634</wp:posOffset>
            </wp:positionV>
            <wp:extent cx="4907486" cy="6264876"/>
            <wp:effectExtent l="0" t="0" r="7620" b="0"/>
            <wp:wrapNone/>
            <wp:docPr id="113546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61882" name="Picture 1"/>
                    <pic:cNvPicPr/>
                  </pic:nvPicPr>
                  <pic:blipFill>
                    <a:blip r:embed="rId8">
                      <a:extLst>
                        <a:ext uri="{BEBA8EAE-BF5A-486C-A8C5-ECC9F3942E4B}">
                          <a14:imgProps xmlns:a14="http://schemas.microsoft.com/office/drawing/2010/main">
                            <a14:imgLayer r:embed="rId9">
                              <a14:imgEffect>
                                <a14:sharpenSoften amount="-94000"/>
                              </a14:imgEffect>
                            </a14:imgLayer>
                          </a14:imgProps>
                        </a:ex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913698" cy="6272807"/>
                    </a:xfrm>
                    <a:prstGeom prst="rect">
                      <a:avLst/>
                    </a:prstGeom>
                  </pic:spPr>
                </pic:pic>
              </a:graphicData>
            </a:graphic>
            <wp14:sizeRelH relativeFrom="margin">
              <wp14:pctWidth>0</wp14:pctWidth>
            </wp14:sizeRelH>
            <wp14:sizeRelV relativeFrom="margin">
              <wp14:pctHeight>0</wp14:pctHeight>
            </wp14:sizeRelV>
          </wp:anchor>
        </w:drawing>
      </w:r>
      <w:r w:rsidR="00674D2B" w:rsidRPr="00674D2B">
        <w:rPr>
          <w:rFonts w:ascii="Times New Roman" w:hAnsi="Times New Roman" w:cs="Times New Roman"/>
          <w:noProof/>
          <w:lang w:val="en-GB"/>
        </w:rPr>
        <w:drawing>
          <wp:anchor distT="0" distB="0" distL="114300" distR="114300" simplePos="0" relativeHeight="251665920" behindDoc="0" locked="0" layoutInCell="1" allowOverlap="1" wp14:anchorId="0A495341" wp14:editId="2F123B83">
            <wp:simplePos x="0" y="0"/>
            <wp:positionH relativeFrom="column">
              <wp:posOffset>4866071</wp:posOffset>
            </wp:positionH>
            <wp:positionV relativeFrom="paragraph">
              <wp:posOffset>-440865</wp:posOffset>
            </wp:positionV>
            <wp:extent cx="1580708" cy="632283"/>
            <wp:effectExtent l="0" t="0" r="635" b="0"/>
            <wp:wrapNone/>
            <wp:docPr id="17318219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0708" cy="6322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4D2B" w:rsidRPr="00674D2B">
        <w:rPr>
          <w:rFonts w:ascii="Times New Roman" w:hAnsi="Times New Roman" w:cs="Times New Roman"/>
          <w:noProof/>
          <w:color w:val="FFFFFF" w:themeColor="background1"/>
          <w:sz w:val="48"/>
          <w:szCs w:val="48"/>
          <w14:ligatures w14:val="standardContextual"/>
        </w:rPr>
        <w:drawing>
          <wp:anchor distT="0" distB="0" distL="114300" distR="114300" simplePos="0" relativeHeight="251648512" behindDoc="1" locked="0" layoutInCell="1" allowOverlap="1" wp14:anchorId="0C3C7CC4" wp14:editId="53A06E38">
            <wp:simplePos x="0" y="0"/>
            <wp:positionH relativeFrom="margin">
              <wp:posOffset>-3695700</wp:posOffset>
            </wp:positionH>
            <wp:positionV relativeFrom="paragraph">
              <wp:posOffset>-901284</wp:posOffset>
            </wp:positionV>
            <wp:extent cx="10438130" cy="6286500"/>
            <wp:effectExtent l="0" t="0" r="1270" b="0"/>
            <wp:wrapNone/>
            <wp:docPr id="56404436" name="Picture 3" descr="Abstract background of connected blu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4436" name="Picture 56404436" descr="Abstract background of connected blue lines"/>
                    <pic:cNvPicPr/>
                  </pic:nvPicPr>
                  <pic:blipFill>
                    <a:blip r:embed="rId12">
                      <a:alphaModFix/>
                      <a:extLst>
                        <a:ext uri="{28A0092B-C50C-407E-A947-70E740481C1C}">
                          <a14:useLocalDpi xmlns:a14="http://schemas.microsoft.com/office/drawing/2010/main" val="0"/>
                        </a:ext>
                      </a:extLst>
                    </a:blip>
                    <a:stretch>
                      <a:fillRect/>
                    </a:stretch>
                  </pic:blipFill>
                  <pic:spPr>
                    <a:xfrm>
                      <a:off x="0" y="0"/>
                      <a:ext cx="10438130" cy="628650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imes New Roman" w:hAnsi="Times New Roman" w:cs="Times New Roman"/>
        </w:rPr>
        <w:id w:val="854467726"/>
        <w:docPartObj>
          <w:docPartGallery w:val="Cover Pages"/>
          <w:docPartUnique/>
        </w:docPartObj>
      </w:sdtPr>
      <w:sdtContent>
        <w:p w14:paraId="7E342A06" w14:textId="19A212B0" w:rsidR="00836579" w:rsidRPr="00674D2B" w:rsidRDefault="00836579">
          <w:pPr>
            <w:rPr>
              <w:rFonts w:ascii="Times New Roman" w:hAnsi="Times New Roman" w:cs="Times New Roman"/>
            </w:rPr>
          </w:pPr>
        </w:p>
        <w:p w14:paraId="00D3354A" w14:textId="22D426DF" w:rsidR="00836579" w:rsidRPr="00674D2B" w:rsidRDefault="0073481F">
          <w:pPr>
            <w:rPr>
              <w:rFonts w:ascii="Times New Roman" w:hAnsi="Times New Roman" w:cs="Times New Roman"/>
            </w:rPr>
          </w:pPr>
          <w:r w:rsidRPr="00674D2B">
            <w:rPr>
              <w:rFonts w:ascii="Times New Roman" w:hAnsi="Times New Roman" w:cs="Times New Roman"/>
              <w:noProof/>
            </w:rPr>
            <mc:AlternateContent>
              <mc:Choice Requires="wpg">
                <w:drawing>
                  <wp:anchor distT="45720" distB="45720" distL="182880" distR="182880" simplePos="0" relativeHeight="251653632" behindDoc="0" locked="0" layoutInCell="1" allowOverlap="1" wp14:anchorId="2A9AD0FB" wp14:editId="633B0FC4">
                    <wp:simplePos x="0" y="0"/>
                    <wp:positionH relativeFrom="margin">
                      <wp:posOffset>-37070</wp:posOffset>
                    </wp:positionH>
                    <wp:positionV relativeFrom="margin">
                      <wp:posOffset>5622324</wp:posOffset>
                    </wp:positionV>
                    <wp:extent cx="5767309" cy="3691580"/>
                    <wp:effectExtent l="0" t="0" r="5080" b="4445"/>
                    <wp:wrapSquare wrapText="bothSides"/>
                    <wp:docPr id="198" name="Group 203"/>
                    <wp:cNvGraphicFramePr/>
                    <a:graphic xmlns:a="http://schemas.openxmlformats.org/drawingml/2006/main">
                      <a:graphicData uri="http://schemas.microsoft.com/office/word/2010/wordprocessingGroup">
                        <wpg:wgp>
                          <wpg:cNvGrpSpPr/>
                          <wpg:grpSpPr>
                            <a:xfrm>
                              <a:off x="0" y="0"/>
                              <a:ext cx="5767309" cy="3691580"/>
                              <a:chOff x="-194590" y="4902798"/>
                              <a:chExt cx="3590526" cy="1756905"/>
                            </a:xfrm>
                          </wpg:grpSpPr>
                          <wps:wsp>
                            <wps:cNvPr id="199" name="Rectangle 199"/>
                            <wps:cNvSpPr/>
                            <wps:spPr>
                              <a:xfrm>
                                <a:off x="-194590" y="6389098"/>
                                <a:ext cx="3567448" cy="270605"/>
                              </a:xfrm>
                              <a:prstGeom prst="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D39310" w14:textId="77777777" w:rsidR="0073481F" w:rsidRDefault="0073481F">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71512" y="4902798"/>
                                <a:ext cx="3567448" cy="13823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7A650" w14:textId="24F0C49B" w:rsidR="0073481F" w:rsidRPr="00674D2B" w:rsidRDefault="00995C9B" w:rsidP="00995C9B">
                                  <w:pPr>
                                    <w:rPr>
                                      <w:rFonts w:ascii="Times New Roman" w:hAnsi="Times New Roman" w:cs="Times New Roman"/>
                                      <w:b/>
                                      <w:bCs/>
                                      <w:sz w:val="56"/>
                                      <w:szCs w:val="56"/>
                                      <w:lang w:val="en-GB"/>
                                    </w:rPr>
                                  </w:pPr>
                                  <w:r w:rsidRPr="00674D2B">
                                    <w:rPr>
                                      <w:rFonts w:ascii="Times New Roman" w:hAnsi="Times New Roman" w:cs="Times New Roman"/>
                                      <w:b/>
                                      <w:bCs/>
                                      <w:sz w:val="56"/>
                                      <w:szCs w:val="56"/>
                                    </w:rPr>
                                    <w:t>A Virtualized Enterprise Network for NOSS2026: A Technical Scenario</w:t>
                                  </w:r>
                                </w:p>
                                <w:p w14:paraId="3A1F50F8" w14:textId="77777777" w:rsidR="0073481F" w:rsidRPr="00674D2B" w:rsidRDefault="0073481F" w:rsidP="0073481F">
                                  <w:pPr>
                                    <w:rPr>
                                      <w:rFonts w:ascii="Times New Roman" w:hAnsi="Times New Roman" w:cs="Times New Roman"/>
                                      <w:b/>
                                      <w:bCs/>
                                      <w:sz w:val="28"/>
                                      <w:szCs w:val="28"/>
                                      <w:lang w:val="en-GB"/>
                                    </w:rPr>
                                  </w:pPr>
                                </w:p>
                                <w:p w14:paraId="1BC0ED89" w14:textId="4F744246"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Zoe Clark</w:t>
                                  </w:r>
                                </w:p>
                                <w:p w14:paraId="536560FB" w14:textId="77777777"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97011450</w:t>
                                  </w:r>
                                </w:p>
                                <w:p w14:paraId="73467092" w14:textId="77777777" w:rsidR="0073481F" w:rsidRPr="00674D2B" w:rsidRDefault="0073481F" w:rsidP="0073481F">
                                  <w:pPr>
                                    <w:rPr>
                                      <w:rFonts w:ascii="Times New Roman" w:hAnsi="Times New Roman" w:cs="Times New Roman"/>
                                      <w:i/>
                                      <w:iCs/>
                                      <w:sz w:val="28"/>
                                      <w:szCs w:val="28"/>
                                      <w:lang w:val="en-GB"/>
                                    </w:rPr>
                                  </w:pPr>
                                  <w:r w:rsidRPr="00674D2B">
                                    <w:rPr>
                                      <w:rFonts w:ascii="Times New Roman" w:hAnsi="Times New Roman" w:cs="Times New Roman"/>
                                      <w:i/>
                                      <w:iCs/>
                                      <w:sz w:val="28"/>
                                      <w:szCs w:val="28"/>
                                      <w:lang w:val="en-GB"/>
                                    </w:rPr>
                                    <w:t>BSc Degree Apprenticeship Computing (Computer Networks &amp; Cybersecurity)</w:t>
                                  </w:r>
                                </w:p>
                                <w:p w14:paraId="705986C0" w14:textId="3D4DC308" w:rsidR="0073481F" w:rsidRPr="00674D2B" w:rsidRDefault="0073481F" w:rsidP="0073481F">
                                  <w:pPr>
                                    <w:rPr>
                                      <w:rFonts w:ascii="Times New Roman" w:hAnsi="Times New Roman" w:cs="Times New Roman"/>
                                      <w:sz w:val="28"/>
                                      <w:szCs w:val="28"/>
                                    </w:rPr>
                                  </w:pPr>
                                  <w:r w:rsidRPr="00674D2B">
                                    <w:rPr>
                                      <w:rFonts w:ascii="Times New Roman" w:hAnsi="Times New Roman" w:cs="Times New Roman"/>
                                      <w:sz w:val="28"/>
                                      <w:szCs w:val="28"/>
                                    </w:rPr>
                                    <w:t>ACC</w:t>
                                  </w:r>
                                  <w:r w:rsidR="00995C9B" w:rsidRPr="00674D2B">
                                    <w:rPr>
                                      <w:rFonts w:ascii="Times New Roman" w:hAnsi="Times New Roman" w:cs="Times New Roman"/>
                                      <w:sz w:val="28"/>
                                      <w:szCs w:val="28"/>
                                    </w:rPr>
                                    <w:t>A</w:t>
                                  </w:r>
                                  <w:r w:rsidRPr="00674D2B">
                                    <w:rPr>
                                      <w:rFonts w:ascii="Times New Roman" w:hAnsi="Times New Roman" w:cs="Times New Roman"/>
                                      <w:sz w:val="28"/>
                                      <w:szCs w:val="28"/>
                                    </w:rPr>
                                    <w:t>502</w:t>
                                  </w:r>
                                  <w:r w:rsidR="00995C9B" w:rsidRPr="00674D2B">
                                    <w:rPr>
                                      <w:rFonts w:ascii="Times New Roman" w:hAnsi="Times New Roman" w:cs="Times New Roman"/>
                                      <w:sz w:val="28"/>
                                      <w:szCs w:val="28"/>
                                    </w:rPr>
                                    <w:t>3</w:t>
                                  </w:r>
                                </w:p>
                                <w:p w14:paraId="3EBDA478" w14:textId="259D39D9" w:rsidR="0073481F" w:rsidRPr="00F45ECF" w:rsidRDefault="0073481F">
                                  <w:pPr>
                                    <w:rPr>
                                      <w:rFonts w:ascii="Calibri" w:hAnsi="Calibri" w:cs="Calibri"/>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9AD0FB" id="Group 203" o:spid="_x0000_s1026" style="position:absolute;margin-left:-2.9pt;margin-top:442.7pt;width:454.1pt;height:290.7pt;z-index:251653632;mso-wrap-distance-left:14.4pt;mso-wrap-distance-top:3.6pt;mso-wrap-distance-right:14.4pt;mso-wrap-distance-bottom:3.6pt;mso-position-horizontal-relative:margin;mso-position-vertical-relative:margin;mso-width-relative:margin;mso-height-relative:margin" coordorigin="-1945,49027" coordsize="35905,17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">
                    <v:rect id="Rectangle 199" o:spid="_x0000_s1027" style="position:absolute;left:-1945;top:63890;width:35673;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" fillcolor="#60caf3 [1943]" stroked="f" strokeweight="1.5pt">
                      <v:textbox>
                        <w:txbxContent>
                          <w:p w14:paraId="3BD39310" w14:textId="77777777" w:rsidR="0073481F" w:rsidRDefault="0073481F">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left:-1715;top:49027;width:35674;height:13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BB7A650" w14:textId="24F0C49B" w:rsidR="0073481F" w:rsidRPr="00674D2B" w:rsidRDefault="00995C9B" w:rsidP="00995C9B">
                            <w:pPr>
                              <w:rPr>
                                <w:rFonts w:ascii="Times New Roman" w:hAnsi="Times New Roman" w:cs="Times New Roman"/>
                                <w:b/>
                                <w:bCs/>
                                <w:sz w:val="56"/>
                                <w:szCs w:val="56"/>
                                <w:lang w:val="en-GB"/>
                              </w:rPr>
                            </w:pPr>
                            <w:r w:rsidRPr="00674D2B">
                              <w:rPr>
                                <w:rFonts w:ascii="Times New Roman" w:hAnsi="Times New Roman" w:cs="Times New Roman"/>
                                <w:b/>
                                <w:bCs/>
                                <w:sz w:val="56"/>
                                <w:szCs w:val="56"/>
                              </w:rPr>
                              <w:t>A Virtualized Enterprise Network for NOSS2026: A Technical Scenario</w:t>
                            </w:r>
                          </w:p>
                          <w:p w14:paraId="3A1F50F8" w14:textId="77777777" w:rsidR="0073481F" w:rsidRPr="00674D2B" w:rsidRDefault="0073481F" w:rsidP="0073481F">
                            <w:pPr>
                              <w:rPr>
                                <w:rFonts w:ascii="Times New Roman" w:hAnsi="Times New Roman" w:cs="Times New Roman"/>
                                <w:b/>
                                <w:bCs/>
                                <w:sz w:val="28"/>
                                <w:szCs w:val="28"/>
                                <w:lang w:val="en-GB"/>
                              </w:rPr>
                            </w:pPr>
                          </w:p>
                          <w:p w14:paraId="1BC0ED89" w14:textId="4F744246"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Zoe Clark</w:t>
                            </w:r>
                          </w:p>
                          <w:p w14:paraId="536560FB" w14:textId="77777777" w:rsidR="0073481F" w:rsidRPr="00674D2B" w:rsidRDefault="0073481F" w:rsidP="0073481F">
                            <w:pPr>
                              <w:rPr>
                                <w:rFonts w:ascii="Times New Roman" w:hAnsi="Times New Roman" w:cs="Times New Roman"/>
                                <w:b/>
                                <w:bCs/>
                                <w:sz w:val="28"/>
                                <w:szCs w:val="28"/>
                                <w:lang w:val="en-GB"/>
                              </w:rPr>
                            </w:pPr>
                            <w:r w:rsidRPr="00674D2B">
                              <w:rPr>
                                <w:rFonts w:ascii="Times New Roman" w:hAnsi="Times New Roman" w:cs="Times New Roman"/>
                                <w:b/>
                                <w:bCs/>
                                <w:sz w:val="28"/>
                                <w:szCs w:val="28"/>
                                <w:lang w:val="en-GB"/>
                              </w:rPr>
                              <w:t>97011450</w:t>
                            </w:r>
                          </w:p>
                          <w:p w14:paraId="73467092" w14:textId="77777777" w:rsidR="0073481F" w:rsidRPr="00674D2B" w:rsidRDefault="0073481F" w:rsidP="0073481F">
                            <w:pPr>
                              <w:rPr>
                                <w:rFonts w:ascii="Times New Roman" w:hAnsi="Times New Roman" w:cs="Times New Roman"/>
                                <w:i/>
                                <w:iCs/>
                                <w:sz w:val="28"/>
                                <w:szCs w:val="28"/>
                                <w:lang w:val="en-GB"/>
                              </w:rPr>
                            </w:pPr>
                            <w:r w:rsidRPr="00674D2B">
                              <w:rPr>
                                <w:rFonts w:ascii="Times New Roman" w:hAnsi="Times New Roman" w:cs="Times New Roman"/>
                                <w:i/>
                                <w:iCs/>
                                <w:sz w:val="28"/>
                                <w:szCs w:val="28"/>
                                <w:lang w:val="en-GB"/>
                              </w:rPr>
                              <w:t>BSc Degree Apprenticeship Computing (Computer Networks &amp; Cybersecurity)</w:t>
                            </w:r>
                          </w:p>
                          <w:p w14:paraId="705986C0" w14:textId="3D4DC308" w:rsidR="0073481F" w:rsidRPr="00674D2B" w:rsidRDefault="0073481F" w:rsidP="0073481F">
                            <w:pPr>
                              <w:rPr>
                                <w:rFonts w:ascii="Times New Roman" w:hAnsi="Times New Roman" w:cs="Times New Roman"/>
                                <w:sz w:val="28"/>
                                <w:szCs w:val="28"/>
                              </w:rPr>
                            </w:pPr>
                            <w:r w:rsidRPr="00674D2B">
                              <w:rPr>
                                <w:rFonts w:ascii="Times New Roman" w:hAnsi="Times New Roman" w:cs="Times New Roman"/>
                                <w:sz w:val="28"/>
                                <w:szCs w:val="28"/>
                              </w:rPr>
                              <w:t>ACC</w:t>
                            </w:r>
                            <w:r w:rsidR="00995C9B" w:rsidRPr="00674D2B">
                              <w:rPr>
                                <w:rFonts w:ascii="Times New Roman" w:hAnsi="Times New Roman" w:cs="Times New Roman"/>
                                <w:sz w:val="28"/>
                                <w:szCs w:val="28"/>
                              </w:rPr>
                              <w:t>A</w:t>
                            </w:r>
                            <w:r w:rsidRPr="00674D2B">
                              <w:rPr>
                                <w:rFonts w:ascii="Times New Roman" w:hAnsi="Times New Roman" w:cs="Times New Roman"/>
                                <w:sz w:val="28"/>
                                <w:szCs w:val="28"/>
                              </w:rPr>
                              <w:t>502</w:t>
                            </w:r>
                            <w:r w:rsidR="00995C9B" w:rsidRPr="00674D2B">
                              <w:rPr>
                                <w:rFonts w:ascii="Times New Roman" w:hAnsi="Times New Roman" w:cs="Times New Roman"/>
                                <w:sz w:val="28"/>
                                <w:szCs w:val="28"/>
                              </w:rPr>
                              <w:t>3</w:t>
                            </w:r>
                          </w:p>
                          <w:p w14:paraId="3EBDA478" w14:textId="259D39D9" w:rsidR="0073481F" w:rsidRPr="00F45ECF" w:rsidRDefault="0073481F">
                            <w:pPr>
                              <w:rPr>
                                <w:rFonts w:ascii="Calibri" w:hAnsi="Calibri" w:cs="Calibri"/>
                                <w:caps/>
                                <w:color w:val="156082" w:themeColor="accent1"/>
                                <w:sz w:val="26"/>
                                <w:szCs w:val="26"/>
                              </w:rPr>
                            </w:pPr>
                          </w:p>
                        </w:txbxContent>
                      </v:textbox>
                    </v:shape>
                    <w10:wrap type="square" anchorx="margin" anchory="margin"/>
                  </v:group>
                </w:pict>
              </mc:Fallback>
            </mc:AlternateContent>
          </w:r>
          <w:r w:rsidR="00836579" w:rsidRPr="00674D2B">
            <w:rPr>
              <w:rFonts w:ascii="Times New Roman" w:hAnsi="Times New Roman" w:cs="Times New Roman"/>
            </w:rPr>
            <w:br w:type="page"/>
          </w:r>
        </w:p>
      </w:sdtContent>
    </w:sdt>
    <w:sdt>
      <w:sdtPr>
        <w:rPr>
          <w:rFonts w:ascii="Times New Roman" w:eastAsiaTheme="minorEastAsia" w:hAnsi="Times New Roman" w:cs="Times New Roman"/>
          <w:color w:val="auto"/>
          <w:sz w:val="24"/>
          <w:szCs w:val="24"/>
        </w:rPr>
        <w:id w:val="62302073"/>
        <w:docPartObj>
          <w:docPartGallery w:val="Table of Contents"/>
          <w:docPartUnique/>
        </w:docPartObj>
      </w:sdtPr>
      <w:sdtEndPr>
        <w:rPr>
          <w:b/>
          <w:bCs/>
          <w:noProof/>
        </w:rPr>
      </w:sdtEndPr>
      <w:sdtContent>
        <w:p w14:paraId="7BA2FC06" w14:textId="77777777" w:rsidR="00C45D29" w:rsidRPr="00960D04" w:rsidRDefault="00C45D29" w:rsidP="00C45D29">
          <w:pPr>
            <w:pStyle w:val="TOCHeading"/>
            <w:rPr>
              <w:rFonts w:ascii="Times New Roman" w:hAnsi="Times New Roman" w:cs="Times New Roman"/>
              <w:b/>
              <w:bCs/>
              <w:sz w:val="24"/>
              <w:szCs w:val="24"/>
            </w:rPr>
          </w:pPr>
          <w:r w:rsidRPr="00960D04">
            <w:rPr>
              <w:rFonts w:ascii="Times New Roman" w:hAnsi="Times New Roman" w:cs="Times New Roman"/>
              <w:b/>
              <w:bCs/>
              <w:sz w:val="24"/>
              <w:szCs w:val="24"/>
            </w:rPr>
            <w:t>Contents</w:t>
          </w:r>
        </w:p>
        <w:p w14:paraId="68199023" w14:textId="2D501787" w:rsidR="00960D04" w:rsidRPr="00960D04" w:rsidRDefault="00C45D29">
          <w:pPr>
            <w:pStyle w:val="TOC1"/>
            <w:tabs>
              <w:tab w:val="right" w:leader="dot" w:pos="9016"/>
            </w:tabs>
            <w:rPr>
              <w:rFonts w:ascii="Times New Roman" w:hAnsi="Times New Roman" w:cs="Times New Roman"/>
              <w:noProof/>
              <w:kern w:val="2"/>
              <w:sz w:val="24"/>
              <w:szCs w:val="24"/>
              <w:lang w:val="en-GB" w:eastAsia="en-GB"/>
              <w14:ligatures w14:val="standardContextual"/>
            </w:rPr>
          </w:pPr>
          <w:r w:rsidRPr="00960D04">
            <w:rPr>
              <w:rFonts w:ascii="Times New Roman" w:hAnsi="Times New Roman" w:cs="Times New Roman"/>
              <w:sz w:val="24"/>
              <w:szCs w:val="24"/>
            </w:rPr>
            <w:fldChar w:fldCharType="begin"/>
          </w:r>
          <w:r w:rsidRPr="00960D04">
            <w:rPr>
              <w:rFonts w:ascii="Times New Roman" w:hAnsi="Times New Roman" w:cs="Times New Roman"/>
              <w:sz w:val="24"/>
              <w:szCs w:val="24"/>
            </w:rPr>
            <w:instrText xml:space="preserve"> TOC \o "1-3" \h \z \u </w:instrText>
          </w:r>
          <w:r w:rsidRPr="00960D04">
            <w:rPr>
              <w:rFonts w:ascii="Times New Roman" w:hAnsi="Times New Roman" w:cs="Times New Roman"/>
              <w:sz w:val="24"/>
              <w:szCs w:val="24"/>
            </w:rPr>
            <w:fldChar w:fldCharType="separate"/>
          </w:r>
          <w:hyperlink w:anchor="_Toc224026232" w:history="1">
            <w:r w:rsidR="00960D04" w:rsidRPr="00960D04">
              <w:rPr>
                <w:rStyle w:val="Hyperlink"/>
                <w:rFonts w:ascii="Times New Roman" w:hAnsi="Times New Roman" w:cs="Times New Roman"/>
                <w:b/>
                <w:bCs/>
                <w:noProof/>
                <w:sz w:val="24"/>
                <w:szCs w:val="24"/>
              </w:rPr>
              <w:t>Introduction</w:t>
            </w:r>
            <w:r w:rsidR="00960D04" w:rsidRPr="00960D04">
              <w:rPr>
                <w:rFonts w:ascii="Times New Roman" w:hAnsi="Times New Roman" w:cs="Times New Roman"/>
                <w:noProof/>
                <w:webHidden/>
                <w:sz w:val="24"/>
                <w:szCs w:val="24"/>
              </w:rPr>
              <w:tab/>
            </w:r>
            <w:r w:rsidR="00960D04" w:rsidRPr="00960D04">
              <w:rPr>
                <w:rFonts w:ascii="Times New Roman" w:hAnsi="Times New Roman" w:cs="Times New Roman"/>
                <w:noProof/>
                <w:webHidden/>
                <w:sz w:val="24"/>
                <w:szCs w:val="24"/>
              </w:rPr>
              <w:fldChar w:fldCharType="begin"/>
            </w:r>
            <w:r w:rsidR="00960D04" w:rsidRPr="00960D04">
              <w:rPr>
                <w:rFonts w:ascii="Times New Roman" w:hAnsi="Times New Roman" w:cs="Times New Roman"/>
                <w:noProof/>
                <w:webHidden/>
                <w:sz w:val="24"/>
                <w:szCs w:val="24"/>
              </w:rPr>
              <w:instrText xml:space="preserve"> PAGEREF _Toc224026232 \h </w:instrText>
            </w:r>
            <w:r w:rsidR="00960D04" w:rsidRPr="00960D04">
              <w:rPr>
                <w:rFonts w:ascii="Times New Roman" w:hAnsi="Times New Roman" w:cs="Times New Roman"/>
                <w:noProof/>
                <w:webHidden/>
                <w:sz w:val="24"/>
                <w:szCs w:val="24"/>
              </w:rPr>
            </w:r>
            <w:r w:rsidR="00960D04" w:rsidRPr="00960D04">
              <w:rPr>
                <w:rFonts w:ascii="Times New Roman" w:hAnsi="Times New Roman" w:cs="Times New Roman"/>
                <w:noProof/>
                <w:webHidden/>
                <w:sz w:val="24"/>
                <w:szCs w:val="24"/>
              </w:rPr>
              <w:fldChar w:fldCharType="separate"/>
            </w:r>
            <w:r w:rsidR="00960D04" w:rsidRPr="00960D04">
              <w:rPr>
                <w:rFonts w:ascii="Times New Roman" w:hAnsi="Times New Roman" w:cs="Times New Roman"/>
                <w:noProof/>
                <w:webHidden/>
                <w:sz w:val="24"/>
                <w:szCs w:val="24"/>
              </w:rPr>
              <w:t>2</w:t>
            </w:r>
            <w:r w:rsidR="00960D04" w:rsidRPr="00960D04">
              <w:rPr>
                <w:rFonts w:ascii="Times New Roman" w:hAnsi="Times New Roman" w:cs="Times New Roman"/>
                <w:noProof/>
                <w:webHidden/>
                <w:sz w:val="24"/>
                <w:szCs w:val="24"/>
              </w:rPr>
              <w:fldChar w:fldCharType="end"/>
            </w:r>
          </w:hyperlink>
        </w:p>
        <w:p w14:paraId="37BB8FF8" w14:textId="3D3EA051" w:rsidR="00960D04" w:rsidRPr="00960D04" w:rsidRDefault="00960D04">
          <w:pPr>
            <w:pStyle w:val="TOC1"/>
            <w:tabs>
              <w:tab w:val="left" w:pos="440"/>
              <w:tab w:val="right" w:leader="dot" w:pos="9016"/>
            </w:tabs>
            <w:rPr>
              <w:rFonts w:ascii="Times New Roman" w:hAnsi="Times New Roman" w:cs="Times New Roman"/>
              <w:noProof/>
              <w:kern w:val="2"/>
              <w:sz w:val="24"/>
              <w:szCs w:val="24"/>
              <w:lang w:val="en-GB" w:eastAsia="en-GB"/>
              <w14:ligatures w14:val="standardContextual"/>
            </w:rPr>
          </w:pPr>
          <w:hyperlink w:anchor="_Toc224026233" w:history="1">
            <w:r w:rsidRPr="00960D04">
              <w:rPr>
                <w:rStyle w:val="Hyperlink"/>
                <w:rFonts w:ascii="Times New Roman" w:hAnsi="Times New Roman" w:cs="Times New Roman"/>
                <w:b/>
                <w:bCs/>
                <w:noProof/>
                <w:sz w:val="24"/>
                <w:szCs w:val="24"/>
              </w:rPr>
              <w:t>1.</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Research and Design Considerations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_Toc224026233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w:t>
            </w:r>
            <w:r w:rsidRPr="00960D04">
              <w:rPr>
                <w:rFonts w:ascii="Times New Roman" w:hAnsi="Times New Roman" w:cs="Times New Roman"/>
                <w:noProof/>
                <w:webHidden/>
                <w:sz w:val="24"/>
                <w:szCs w:val="24"/>
              </w:rPr>
              <w:fldChar w:fldCharType="end"/>
            </w:r>
          </w:hyperlink>
        </w:p>
        <w:p w14:paraId="318EDD3C" w14:textId="5AB9CEBC"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4" w:history="1">
            <w:r w:rsidRPr="00960D04">
              <w:rPr>
                <w:rStyle w:val="Hyperlink"/>
                <w:rFonts w:ascii="Times New Roman" w:hAnsi="Times New Roman" w:cs="Times New Roman"/>
                <w:b/>
                <w:bCs/>
                <w:noProof/>
                <w:sz w:val="24"/>
                <w:szCs w:val="24"/>
              </w:rPr>
              <w:t>1.1</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Hypervisors and Enterprise Virtualisation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_Toc224026234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w:t>
            </w:r>
            <w:r w:rsidRPr="00960D04">
              <w:rPr>
                <w:rFonts w:ascii="Times New Roman" w:hAnsi="Times New Roman" w:cs="Times New Roman"/>
                <w:noProof/>
                <w:webHidden/>
                <w:sz w:val="24"/>
                <w:szCs w:val="24"/>
              </w:rPr>
              <w:fldChar w:fldCharType="end"/>
            </w:r>
          </w:hyperlink>
        </w:p>
        <w:p w14:paraId="50CA0CDB" w14:textId="2F53C8A8"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5" w:history="1">
            <w:r w:rsidRPr="00960D04">
              <w:rPr>
                <w:rStyle w:val="Hyperlink"/>
                <w:rFonts w:ascii="Times New Roman" w:hAnsi="Times New Roman" w:cs="Times New Roman"/>
                <w:b/>
                <w:bCs/>
                <w:noProof/>
                <w:sz w:val="24"/>
                <w:szCs w:val="24"/>
              </w:rPr>
              <w:t>1.2</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IP Addressing and Network Structure</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_Toc224026235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4</w:t>
            </w:r>
            <w:r w:rsidRPr="00960D04">
              <w:rPr>
                <w:rFonts w:ascii="Times New Roman" w:hAnsi="Times New Roman" w:cs="Times New Roman"/>
                <w:noProof/>
                <w:webHidden/>
                <w:sz w:val="24"/>
                <w:szCs w:val="24"/>
              </w:rPr>
              <w:fldChar w:fldCharType="end"/>
            </w:r>
          </w:hyperlink>
        </w:p>
        <w:p w14:paraId="725C0107" w14:textId="586F3164"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6" w:history="1">
            <w:r w:rsidRPr="00960D04">
              <w:rPr>
                <w:rStyle w:val="Hyperlink"/>
                <w:rFonts w:ascii="Times New Roman" w:hAnsi="Times New Roman" w:cs="Times New Roman"/>
                <w:b/>
                <w:bCs/>
                <w:noProof/>
                <w:sz w:val="24"/>
                <w:szCs w:val="24"/>
              </w:rPr>
              <w:t>1.3</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Routing Between Network Segments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_Toc224026236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5</w:t>
            </w:r>
            <w:r w:rsidRPr="00960D04">
              <w:rPr>
                <w:rFonts w:ascii="Times New Roman" w:hAnsi="Times New Roman" w:cs="Times New Roman"/>
                <w:noProof/>
                <w:webHidden/>
                <w:sz w:val="24"/>
                <w:szCs w:val="24"/>
              </w:rPr>
              <w:fldChar w:fldCharType="end"/>
            </w:r>
          </w:hyperlink>
        </w:p>
        <w:p w14:paraId="4EA050B8" w14:textId="2AEFFFFC" w:rsidR="00960D04" w:rsidRPr="00960D04" w:rsidRDefault="00960D04">
          <w:pPr>
            <w:pStyle w:val="TOC2"/>
            <w:tabs>
              <w:tab w:val="left" w:pos="960"/>
              <w:tab w:val="right" w:leader="dot" w:pos="9016"/>
            </w:tabs>
            <w:rPr>
              <w:rFonts w:ascii="Times New Roman" w:hAnsi="Times New Roman" w:cs="Times New Roman"/>
              <w:noProof/>
              <w:kern w:val="2"/>
              <w:sz w:val="24"/>
              <w:szCs w:val="24"/>
              <w:lang w:val="en-GB" w:eastAsia="en-GB"/>
              <w14:ligatures w14:val="standardContextual"/>
            </w:rPr>
          </w:pPr>
          <w:hyperlink w:anchor="_Toc224026237" w:history="1">
            <w:r w:rsidRPr="00960D04">
              <w:rPr>
                <w:rStyle w:val="Hyperlink"/>
                <w:rFonts w:ascii="Times New Roman" w:hAnsi="Times New Roman" w:cs="Times New Roman"/>
                <w:b/>
                <w:bCs/>
                <w:noProof/>
                <w:sz w:val="24"/>
                <w:szCs w:val="24"/>
              </w:rPr>
              <w:t>1.4</w:t>
            </w:r>
            <w:r w:rsidRPr="00960D04">
              <w:rPr>
                <w:rFonts w:ascii="Times New Roman" w:hAnsi="Times New Roman" w:cs="Times New Roman"/>
                <w:noProof/>
                <w:kern w:val="2"/>
                <w:sz w:val="24"/>
                <w:szCs w:val="24"/>
                <w:lang w:val="en-GB" w:eastAsia="en-GB"/>
                <w14:ligatures w14:val="standardContextual"/>
              </w:rPr>
              <w:tab/>
            </w:r>
            <w:r w:rsidRPr="00960D04">
              <w:rPr>
                <w:rStyle w:val="Hyperlink"/>
                <w:rFonts w:ascii="Times New Roman" w:hAnsi="Times New Roman" w:cs="Times New Roman"/>
                <w:b/>
                <w:bCs/>
                <w:noProof/>
                <w:sz w:val="24"/>
                <w:szCs w:val="24"/>
              </w:rPr>
              <w:t>Network Services in an Enterprise Environment</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_Toc224026237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7</w:t>
            </w:r>
            <w:r w:rsidRPr="00960D04">
              <w:rPr>
                <w:rFonts w:ascii="Times New Roman" w:hAnsi="Times New Roman" w:cs="Times New Roman"/>
                <w:noProof/>
                <w:webHidden/>
                <w:sz w:val="24"/>
                <w:szCs w:val="24"/>
              </w:rPr>
              <w:fldChar w:fldCharType="end"/>
            </w:r>
          </w:hyperlink>
        </w:p>
        <w:p w14:paraId="77458153" w14:textId="24DB3A85"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38" w:history="1">
            <w:r w:rsidRPr="00960D04">
              <w:rPr>
                <w:rStyle w:val="Hyperlink"/>
                <w:rFonts w:ascii="Times New Roman" w:hAnsi="Times New Roman" w:cs="Times New Roman"/>
                <w:b/>
                <w:bCs/>
                <w:noProof/>
                <w:sz w:val="24"/>
                <w:szCs w:val="24"/>
              </w:rPr>
              <w:t>2. Technical Documentation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_Toc224026238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8</w:t>
            </w:r>
            <w:r w:rsidRPr="00960D04">
              <w:rPr>
                <w:rFonts w:ascii="Times New Roman" w:hAnsi="Times New Roman" w:cs="Times New Roman"/>
                <w:noProof/>
                <w:webHidden/>
                <w:sz w:val="24"/>
                <w:szCs w:val="24"/>
              </w:rPr>
              <w:fldChar w:fldCharType="end"/>
            </w:r>
          </w:hyperlink>
        </w:p>
        <w:p w14:paraId="407F4F3A" w14:textId="61BB17EE"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39" w:history="1">
            <w:r w:rsidRPr="00960D04">
              <w:rPr>
                <w:rStyle w:val="Hyperlink"/>
                <w:rFonts w:ascii="Times New Roman" w:hAnsi="Times New Roman" w:cs="Times New Roman"/>
                <w:b/>
                <w:bCs/>
                <w:noProof/>
                <w:sz w:val="24"/>
                <w:szCs w:val="24"/>
              </w:rPr>
              <w:t>2.1 Selecting a Hypervisor</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_Toc224026239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8</w:t>
            </w:r>
            <w:r w:rsidRPr="00960D04">
              <w:rPr>
                <w:rFonts w:ascii="Times New Roman" w:hAnsi="Times New Roman" w:cs="Times New Roman"/>
                <w:noProof/>
                <w:webHidden/>
                <w:sz w:val="24"/>
                <w:szCs w:val="24"/>
              </w:rPr>
              <w:fldChar w:fldCharType="end"/>
            </w:r>
          </w:hyperlink>
        </w:p>
        <w:p w14:paraId="6F0F4A7F" w14:textId="34641C51"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0" w:history="1">
            <w:r w:rsidRPr="00960D04">
              <w:rPr>
                <w:rStyle w:val="Hyperlink"/>
                <w:rFonts w:ascii="Times New Roman" w:hAnsi="Times New Roman" w:cs="Times New Roman"/>
                <w:b/>
                <w:bCs/>
                <w:noProof/>
                <w:sz w:val="24"/>
                <w:szCs w:val="24"/>
              </w:rPr>
              <w:t>2.2 Building and Deploying the environment</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_Toc224026240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11</w:t>
            </w:r>
            <w:r w:rsidRPr="00960D04">
              <w:rPr>
                <w:rFonts w:ascii="Times New Roman" w:hAnsi="Times New Roman" w:cs="Times New Roman"/>
                <w:noProof/>
                <w:webHidden/>
                <w:sz w:val="24"/>
                <w:szCs w:val="24"/>
              </w:rPr>
              <w:fldChar w:fldCharType="end"/>
            </w:r>
          </w:hyperlink>
        </w:p>
        <w:p w14:paraId="38A9CF97" w14:textId="184F63C2"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1" w:history="1">
            <w:r w:rsidRPr="00960D04">
              <w:rPr>
                <w:rStyle w:val="Hyperlink"/>
                <w:rFonts w:ascii="Times New Roman" w:hAnsi="Times New Roman" w:cs="Times New Roman"/>
                <w:b/>
                <w:bCs/>
                <w:noProof/>
                <w:sz w:val="24"/>
                <w:szCs w:val="24"/>
              </w:rPr>
              <w:t>2.3 Designing and Configuring IP Addressing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_Toc224026241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13</w:t>
            </w:r>
            <w:r w:rsidRPr="00960D04">
              <w:rPr>
                <w:rFonts w:ascii="Times New Roman" w:hAnsi="Times New Roman" w:cs="Times New Roman"/>
                <w:noProof/>
                <w:webHidden/>
                <w:sz w:val="24"/>
                <w:szCs w:val="24"/>
              </w:rPr>
              <w:fldChar w:fldCharType="end"/>
            </w:r>
          </w:hyperlink>
        </w:p>
        <w:p w14:paraId="658DAB98" w14:textId="3BF0AF59"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2" w:history="1">
            <w:r w:rsidRPr="00960D04">
              <w:rPr>
                <w:rStyle w:val="Hyperlink"/>
                <w:rFonts w:ascii="Times New Roman" w:hAnsi="Times New Roman" w:cs="Times New Roman"/>
                <w:b/>
                <w:bCs/>
                <w:noProof/>
                <w:sz w:val="24"/>
                <w:szCs w:val="24"/>
              </w:rPr>
              <w:t>2.4 Testing, Validation and Troubleshooting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_Toc224026242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15</w:t>
            </w:r>
            <w:r w:rsidRPr="00960D04">
              <w:rPr>
                <w:rFonts w:ascii="Times New Roman" w:hAnsi="Times New Roman" w:cs="Times New Roman"/>
                <w:noProof/>
                <w:webHidden/>
                <w:sz w:val="24"/>
                <w:szCs w:val="24"/>
              </w:rPr>
              <w:fldChar w:fldCharType="end"/>
            </w:r>
          </w:hyperlink>
        </w:p>
        <w:p w14:paraId="06FCDAF6" w14:textId="28030ABF"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3" w:history="1">
            <w:r w:rsidRPr="00960D04">
              <w:rPr>
                <w:rStyle w:val="Hyperlink"/>
                <w:rFonts w:ascii="Times New Roman" w:hAnsi="Times New Roman" w:cs="Times New Roman"/>
                <w:b/>
                <w:bCs/>
                <w:noProof/>
                <w:sz w:val="24"/>
                <w:szCs w:val="24"/>
              </w:rPr>
              <w:t>3. A Reflection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_Toc224026243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2D68C2B2" w14:textId="3C3DFBA5"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4" w:history="1">
            <w:r w:rsidRPr="00960D04">
              <w:rPr>
                <w:rStyle w:val="Hyperlink"/>
                <w:rFonts w:ascii="Times New Roman" w:hAnsi="Times New Roman" w:cs="Times New Roman"/>
                <w:b/>
                <w:bCs/>
                <w:noProof/>
                <w:sz w:val="24"/>
                <w:szCs w:val="24"/>
              </w:rPr>
              <w:t>3.1 Technical Reflection – Deployment and Testing</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_Toc224026244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2701EA67" w14:textId="5E6B9209"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5" w:history="1">
            <w:r w:rsidRPr="00960D04">
              <w:rPr>
                <w:rStyle w:val="Hyperlink"/>
                <w:rFonts w:ascii="Times New Roman" w:hAnsi="Times New Roman" w:cs="Times New Roman"/>
                <w:b/>
                <w:bCs/>
                <w:noProof/>
                <w:sz w:val="24"/>
                <w:szCs w:val="24"/>
              </w:rPr>
              <w:t>3.2 Personal Reflection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_Toc224026245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19</w:t>
            </w:r>
            <w:r w:rsidRPr="00960D04">
              <w:rPr>
                <w:rFonts w:ascii="Times New Roman" w:hAnsi="Times New Roman" w:cs="Times New Roman"/>
                <w:noProof/>
                <w:webHidden/>
                <w:sz w:val="24"/>
                <w:szCs w:val="24"/>
              </w:rPr>
              <w:fldChar w:fldCharType="end"/>
            </w:r>
          </w:hyperlink>
        </w:p>
        <w:p w14:paraId="0F8A2CB1" w14:textId="08331404"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6" w:history="1">
            <w:r w:rsidRPr="00960D04">
              <w:rPr>
                <w:rStyle w:val="Hyperlink"/>
                <w:rFonts w:ascii="Times New Roman" w:hAnsi="Times New Roman" w:cs="Times New Roman"/>
                <w:b/>
                <w:bCs/>
                <w:noProof/>
                <w:sz w:val="24"/>
                <w:szCs w:val="24"/>
              </w:rPr>
              <w:t>Conclusion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_Toc224026246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20</w:t>
            </w:r>
            <w:r w:rsidRPr="00960D04">
              <w:rPr>
                <w:rFonts w:ascii="Times New Roman" w:hAnsi="Times New Roman" w:cs="Times New Roman"/>
                <w:noProof/>
                <w:webHidden/>
                <w:sz w:val="24"/>
                <w:szCs w:val="24"/>
              </w:rPr>
              <w:fldChar w:fldCharType="end"/>
            </w:r>
          </w:hyperlink>
        </w:p>
        <w:p w14:paraId="42E1296A" w14:textId="7C427413" w:rsidR="00960D04" w:rsidRPr="00960D04" w:rsidRDefault="00960D04">
          <w:pPr>
            <w:pStyle w:val="TOC3"/>
            <w:tabs>
              <w:tab w:val="right" w:leader="dot" w:pos="9016"/>
            </w:tabs>
            <w:rPr>
              <w:rFonts w:ascii="Times New Roman" w:hAnsi="Times New Roman" w:cs="Times New Roman"/>
              <w:noProof/>
              <w:kern w:val="2"/>
              <w:sz w:val="24"/>
              <w:szCs w:val="24"/>
              <w:lang w:val="en-GB" w:eastAsia="en-GB"/>
              <w14:ligatures w14:val="standardContextual"/>
            </w:rPr>
          </w:pPr>
          <w:hyperlink w:anchor="_Toc224026247" w:history="1">
            <w:r w:rsidRPr="00960D04">
              <w:rPr>
                <w:rStyle w:val="Hyperlink"/>
                <w:rFonts w:ascii="Times New Roman" w:hAnsi="Times New Roman" w:cs="Times New Roman"/>
                <w:b/>
                <w:bCs/>
                <w:noProof/>
                <w:sz w:val="24"/>
                <w:szCs w:val="24"/>
              </w:rPr>
              <w:t>Tables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_Toc224026247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21</w:t>
            </w:r>
            <w:r w:rsidRPr="00960D04">
              <w:rPr>
                <w:rFonts w:ascii="Times New Roman" w:hAnsi="Times New Roman" w:cs="Times New Roman"/>
                <w:noProof/>
                <w:webHidden/>
                <w:sz w:val="24"/>
                <w:szCs w:val="24"/>
              </w:rPr>
              <w:fldChar w:fldCharType="end"/>
            </w:r>
          </w:hyperlink>
        </w:p>
        <w:p w14:paraId="52FE9A4E" w14:textId="75E54609" w:rsidR="00960D04" w:rsidRPr="00960D04" w:rsidRDefault="00960D04">
          <w:pPr>
            <w:pStyle w:val="TOC1"/>
            <w:tabs>
              <w:tab w:val="right" w:leader="dot" w:pos="9016"/>
            </w:tabs>
            <w:rPr>
              <w:rFonts w:ascii="Times New Roman" w:hAnsi="Times New Roman" w:cs="Times New Roman"/>
              <w:noProof/>
              <w:kern w:val="2"/>
              <w:sz w:val="24"/>
              <w:szCs w:val="24"/>
              <w:lang w:val="en-GB" w:eastAsia="en-GB"/>
              <w14:ligatures w14:val="standardContextual"/>
            </w:rPr>
          </w:pPr>
          <w:hyperlink w:anchor="_Toc224026248" w:history="1">
            <w:r w:rsidRPr="00960D04">
              <w:rPr>
                <w:rStyle w:val="Hyperlink"/>
                <w:rFonts w:ascii="Times New Roman" w:hAnsi="Times New Roman" w:cs="Times New Roman"/>
                <w:b/>
                <w:bCs/>
                <w:noProof/>
                <w:sz w:val="24"/>
                <w:szCs w:val="24"/>
              </w:rPr>
              <w:t>References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_Toc224026248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22</w:t>
            </w:r>
            <w:r w:rsidRPr="00960D04">
              <w:rPr>
                <w:rFonts w:ascii="Times New Roman" w:hAnsi="Times New Roman" w:cs="Times New Roman"/>
                <w:noProof/>
                <w:webHidden/>
                <w:sz w:val="24"/>
                <w:szCs w:val="24"/>
              </w:rPr>
              <w:fldChar w:fldCharType="end"/>
            </w:r>
          </w:hyperlink>
        </w:p>
        <w:p w14:paraId="0C72712A" w14:textId="1EBEEFFB"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49" w:history="1">
            <w:r w:rsidRPr="00960D04">
              <w:rPr>
                <w:rStyle w:val="Hyperlink"/>
                <w:rFonts w:ascii="Times New Roman" w:hAnsi="Times New Roman" w:cs="Times New Roman"/>
                <w:b/>
                <w:bCs/>
                <w:noProof/>
                <w:sz w:val="24"/>
                <w:szCs w:val="24"/>
              </w:rPr>
              <w:t>Appendix A: AWS EC2 Exploration</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_Toc224026249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25</w:t>
            </w:r>
            <w:r w:rsidRPr="00960D04">
              <w:rPr>
                <w:rFonts w:ascii="Times New Roman" w:hAnsi="Times New Roman" w:cs="Times New Roman"/>
                <w:noProof/>
                <w:webHidden/>
                <w:sz w:val="24"/>
                <w:szCs w:val="24"/>
              </w:rPr>
              <w:fldChar w:fldCharType="end"/>
            </w:r>
          </w:hyperlink>
        </w:p>
        <w:p w14:paraId="1D6C0F08" w14:textId="6358B1A5" w:rsidR="00960D04" w:rsidRPr="00960D04" w:rsidRDefault="00960D04">
          <w:pPr>
            <w:pStyle w:val="TOC2"/>
            <w:tabs>
              <w:tab w:val="right" w:leader="dot" w:pos="9016"/>
            </w:tabs>
            <w:rPr>
              <w:rFonts w:ascii="Times New Roman" w:hAnsi="Times New Roman" w:cs="Times New Roman"/>
              <w:noProof/>
              <w:kern w:val="2"/>
              <w:sz w:val="24"/>
              <w:szCs w:val="24"/>
              <w:lang w:val="en-GB" w:eastAsia="en-GB"/>
              <w14:ligatures w14:val="standardContextual"/>
            </w:rPr>
          </w:pPr>
          <w:hyperlink w:anchor="_Toc224026250" w:history="1">
            <w:r w:rsidRPr="00960D04">
              <w:rPr>
                <w:rStyle w:val="Hyperlink"/>
                <w:rFonts w:ascii="Times New Roman" w:hAnsi="Times New Roman" w:cs="Times New Roman"/>
                <w:b/>
                <w:bCs/>
                <w:noProof/>
                <w:sz w:val="24"/>
                <w:szCs w:val="24"/>
              </w:rPr>
              <w:t>Appendix B: Renaming VMs</w:t>
            </w:r>
            <w:r w:rsidRPr="00960D04">
              <w:rPr>
                <w:rFonts w:ascii="Times New Roman" w:hAnsi="Times New Roman" w:cs="Times New Roman"/>
                <w:noProof/>
                <w:webHidden/>
                <w:sz w:val="24"/>
                <w:szCs w:val="24"/>
              </w:rPr>
              <w:tab/>
            </w:r>
            <w:r w:rsidRPr="00960D04">
              <w:rPr>
                <w:rFonts w:ascii="Times New Roman" w:hAnsi="Times New Roman" w:cs="Times New Roman"/>
                <w:noProof/>
                <w:webHidden/>
                <w:sz w:val="24"/>
                <w:szCs w:val="24"/>
              </w:rPr>
              <w:fldChar w:fldCharType="begin"/>
            </w:r>
            <w:r w:rsidRPr="00960D04">
              <w:rPr>
                <w:rFonts w:ascii="Times New Roman" w:hAnsi="Times New Roman" w:cs="Times New Roman"/>
                <w:noProof/>
                <w:webHidden/>
                <w:sz w:val="24"/>
                <w:szCs w:val="24"/>
              </w:rPr>
              <w:instrText xml:space="preserve"> PAGEREF _Toc224026250 \h </w:instrText>
            </w:r>
            <w:r w:rsidRPr="00960D04">
              <w:rPr>
                <w:rFonts w:ascii="Times New Roman" w:hAnsi="Times New Roman" w:cs="Times New Roman"/>
                <w:noProof/>
                <w:webHidden/>
                <w:sz w:val="24"/>
                <w:szCs w:val="24"/>
              </w:rPr>
            </w:r>
            <w:r w:rsidRPr="00960D04">
              <w:rPr>
                <w:rFonts w:ascii="Times New Roman" w:hAnsi="Times New Roman" w:cs="Times New Roman"/>
                <w:noProof/>
                <w:webHidden/>
                <w:sz w:val="24"/>
                <w:szCs w:val="24"/>
              </w:rPr>
              <w:fldChar w:fldCharType="separate"/>
            </w:r>
            <w:r w:rsidRPr="00960D04">
              <w:rPr>
                <w:rFonts w:ascii="Times New Roman" w:hAnsi="Times New Roman" w:cs="Times New Roman"/>
                <w:noProof/>
                <w:webHidden/>
                <w:sz w:val="24"/>
                <w:szCs w:val="24"/>
              </w:rPr>
              <w:t>27</w:t>
            </w:r>
            <w:r w:rsidRPr="00960D04">
              <w:rPr>
                <w:rFonts w:ascii="Times New Roman" w:hAnsi="Times New Roman" w:cs="Times New Roman"/>
                <w:noProof/>
                <w:webHidden/>
                <w:sz w:val="24"/>
                <w:szCs w:val="24"/>
              </w:rPr>
              <w:fldChar w:fldCharType="end"/>
            </w:r>
          </w:hyperlink>
        </w:p>
        <w:p w14:paraId="0E5462A2" w14:textId="55897747" w:rsidR="00C45D29" w:rsidRPr="00960D04" w:rsidRDefault="00C45D29" w:rsidP="00C45D29">
          <w:pPr>
            <w:rPr>
              <w:rFonts w:ascii="Times New Roman" w:hAnsi="Times New Roman" w:cs="Times New Roman"/>
              <w:sz w:val="24"/>
              <w:szCs w:val="24"/>
            </w:rPr>
          </w:pPr>
          <w:r w:rsidRPr="00960D04">
            <w:rPr>
              <w:rFonts w:ascii="Times New Roman" w:hAnsi="Times New Roman" w:cs="Times New Roman"/>
              <w:b/>
              <w:bCs/>
              <w:noProof/>
              <w:sz w:val="24"/>
              <w:szCs w:val="24"/>
            </w:rPr>
            <w:fldChar w:fldCharType="end"/>
          </w:r>
        </w:p>
      </w:sdtContent>
    </w:sdt>
    <w:p w14:paraId="2221EAF4" w14:textId="77777777" w:rsidR="00C45D29" w:rsidRPr="00960D04" w:rsidRDefault="00C45D29" w:rsidP="00C45D29">
      <w:pPr>
        <w:spacing w:line="360" w:lineRule="auto"/>
        <w:jc w:val="both"/>
        <w:rPr>
          <w:rFonts w:ascii="Times New Roman" w:hAnsi="Times New Roman" w:cs="Times New Roman"/>
          <w:sz w:val="24"/>
          <w:szCs w:val="24"/>
          <w:lang w:val="en-GB"/>
        </w:rPr>
      </w:pPr>
    </w:p>
    <w:p w14:paraId="52C7316E" w14:textId="77777777" w:rsidR="00354A83" w:rsidRDefault="00354A83" w:rsidP="00C45D29">
      <w:pPr>
        <w:spacing w:line="360" w:lineRule="auto"/>
        <w:jc w:val="both"/>
        <w:rPr>
          <w:rFonts w:ascii="Times New Roman" w:hAnsi="Times New Roman" w:cs="Times New Roman"/>
          <w:lang w:val="en-GB"/>
        </w:rPr>
      </w:pPr>
    </w:p>
    <w:p w14:paraId="6C12437F" w14:textId="77777777" w:rsidR="00354A83" w:rsidRDefault="00354A83" w:rsidP="00C45D29">
      <w:pPr>
        <w:spacing w:line="360" w:lineRule="auto"/>
        <w:jc w:val="both"/>
        <w:rPr>
          <w:rFonts w:ascii="Times New Roman" w:hAnsi="Times New Roman" w:cs="Times New Roman"/>
          <w:lang w:val="en-GB"/>
        </w:rPr>
      </w:pPr>
    </w:p>
    <w:p w14:paraId="0692A2C6" w14:textId="77777777" w:rsidR="00354A83" w:rsidRDefault="00354A83" w:rsidP="00C45D29">
      <w:pPr>
        <w:spacing w:line="360" w:lineRule="auto"/>
        <w:jc w:val="both"/>
        <w:rPr>
          <w:rFonts w:ascii="Times New Roman" w:hAnsi="Times New Roman" w:cs="Times New Roman"/>
          <w:lang w:val="en-GB"/>
        </w:rPr>
      </w:pPr>
    </w:p>
    <w:p w14:paraId="09ACDB1B" w14:textId="77777777" w:rsidR="00354A83" w:rsidRDefault="00354A83" w:rsidP="00C45D29">
      <w:pPr>
        <w:spacing w:line="360" w:lineRule="auto"/>
        <w:jc w:val="both"/>
        <w:rPr>
          <w:rFonts w:ascii="Times New Roman" w:hAnsi="Times New Roman" w:cs="Times New Roman"/>
          <w:lang w:val="en-GB"/>
        </w:rPr>
      </w:pPr>
    </w:p>
    <w:p w14:paraId="0A805A94" w14:textId="77777777" w:rsidR="00354A83" w:rsidRDefault="00354A83" w:rsidP="00C45D29">
      <w:pPr>
        <w:spacing w:line="360" w:lineRule="auto"/>
        <w:jc w:val="both"/>
        <w:rPr>
          <w:rFonts w:ascii="Times New Roman" w:hAnsi="Times New Roman" w:cs="Times New Roman"/>
          <w:lang w:val="en-GB"/>
        </w:rPr>
      </w:pPr>
    </w:p>
    <w:p w14:paraId="4D9C8975" w14:textId="77777777" w:rsidR="00354A83" w:rsidRDefault="00354A83" w:rsidP="00C45D29">
      <w:pPr>
        <w:spacing w:line="360" w:lineRule="auto"/>
        <w:jc w:val="both"/>
        <w:rPr>
          <w:rFonts w:ascii="Times New Roman" w:hAnsi="Times New Roman" w:cs="Times New Roman"/>
          <w:lang w:val="en-GB"/>
        </w:rPr>
      </w:pPr>
    </w:p>
    <w:p w14:paraId="3342C409" w14:textId="77777777" w:rsidR="00354A83" w:rsidRDefault="00354A83" w:rsidP="00C45D29">
      <w:pPr>
        <w:spacing w:line="360" w:lineRule="auto"/>
        <w:jc w:val="both"/>
        <w:rPr>
          <w:rFonts w:ascii="Times New Roman" w:hAnsi="Times New Roman" w:cs="Times New Roman"/>
          <w:lang w:val="en-GB"/>
        </w:rPr>
      </w:pPr>
    </w:p>
    <w:p w14:paraId="4CA71FFD" w14:textId="77777777" w:rsidR="00354A83" w:rsidRDefault="00354A83" w:rsidP="00C45D29">
      <w:pPr>
        <w:spacing w:line="360" w:lineRule="auto"/>
        <w:jc w:val="both"/>
        <w:rPr>
          <w:rFonts w:ascii="Times New Roman" w:hAnsi="Times New Roman" w:cs="Times New Roman"/>
          <w:lang w:val="en-GB"/>
        </w:rPr>
      </w:pPr>
    </w:p>
    <w:p w14:paraId="368D1219" w14:textId="77777777" w:rsidR="00354A83" w:rsidRPr="000130E8" w:rsidRDefault="00354A83" w:rsidP="00C45D29">
      <w:pPr>
        <w:spacing w:line="360" w:lineRule="auto"/>
        <w:jc w:val="both"/>
        <w:rPr>
          <w:rFonts w:ascii="Times New Roman" w:hAnsi="Times New Roman" w:cs="Times New Roman"/>
          <w:lang w:val="en-GB"/>
        </w:rPr>
      </w:pPr>
    </w:p>
    <w:p w14:paraId="3AA2455A" w14:textId="77777777" w:rsidR="00C45D29" w:rsidRPr="000130E8" w:rsidRDefault="00C45D29" w:rsidP="00C45D29">
      <w:pPr>
        <w:pStyle w:val="Heading1"/>
        <w:spacing w:line="360" w:lineRule="auto"/>
        <w:jc w:val="both"/>
        <w:rPr>
          <w:rFonts w:ascii="Times New Roman" w:hAnsi="Times New Roman" w:cs="Times New Roman"/>
          <w:b/>
          <w:bCs/>
          <w:sz w:val="28"/>
          <w:szCs w:val="28"/>
        </w:rPr>
      </w:pPr>
      <w:bookmarkStart w:id="0" w:name="_Toc224026232"/>
      <w:r w:rsidRPr="000130E8">
        <w:rPr>
          <w:rFonts w:ascii="Times New Roman" w:hAnsi="Times New Roman" w:cs="Times New Roman"/>
          <w:b/>
          <w:bCs/>
          <w:sz w:val="28"/>
          <w:szCs w:val="28"/>
        </w:rPr>
        <w:lastRenderedPageBreak/>
        <w:t>Introduction</w:t>
      </w:r>
      <w:bookmarkEnd w:id="0"/>
    </w:p>
    <w:p w14:paraId="15071904" w14:textId="77777777" w:rsidR="00354A83" w:rsidRDefault="00354A83" w:rsidP="00C45D29">
      <w:pPr>
        <w:spacing w:line="360" w:lineRule="auto"/>
        <w:jc w:val="both"/>
        <w:rPr>
          <w:rFonts w:ascii="Times New Roman" w:hAnsi="Times New Roman" w:cs="Times New Roman"/>
          <w:sz w:val="24"/>
          <w:szCs w:val="24"/>
        </w:rPr>
      </w:pPr>
    </w:p>
    <w:p w14:paraId="7E4B691B" w14:textId="32DAF573"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 This report presents research, design and deployment of a virtualised network for NOSS2026, a multinational organisation operating across Swansea and London. A hypervisor was selected for a virtual network of two Windows and two Debian virtual machines (VMs), two local area networks and a point-to-point link. Hypervisors, Internet Protocol (IP) addressing, routing and network services research topics are considered alongside basic topology and future network service enhancements.  Images authors own.  </w:t>
      </w:r>
    </w:p>
    <w:p w14:paraId="2E0C21BA" w14:textId="77777777" w:rsidR="00C45D29" w:rsidRPr="000130E8" w:rsidRDefault="00C45D29" w:rsidP="00C45D29">
      <w:pPr>
        <w:pStyle w:val="Heading1"/>
        <w:numPr>
          <w:ilvl w:val="0"/>
          <w:numId w:val="4"/>
        </w:numPr>
        <w:spacing w:line="360" w:lineRule="auto"/>
        <w:rPr>
          <w:rFonts w:ascii="Times New Roman" w:hAnsi="Times New Roman" w:cs="Times New Roman"/>
          <w:b/>
          <w:bCs/>
          <w:sz w:val="28"/>
          <w:szCs w:val="28"/>
        </w:rPr>
      </w:pPr>
      <w:bookmarkStart w:id="1" w:name="_Toc224026233"/>
      <w:r w:rsidRPr="000130E8">
        <w:rPr>
          <w:rFonts w:ascii="Times New Roman" w:hAnsi="Times New Roman" w:cs="Times New Roman"/>
          <w:b/>
          <w:bCs/>
          <w:sz w:val="28"/>
          <w:szCs w:val="28"/>
        </w:rPr>
        <w:t>Research and Design Considerations</w:t>
      </w:r>
      <w:bookmarkEnd w:id="1"/>
    </w:p>
    <w:p w14:paraId="2276AC39" w14:textId="77777777" w:rsidR="00C45D29" w:rsidRPr="000130E8" w:rsidRDefault="00C45D29" w:rsidP="00C45D29">
      <w:pPr>
        <w:pStyle w:val="Heading2"/>
        <w:numPr>
          <w:ilvl w:val="1"/>
          <w:numId w:val="4"/>
        </w:numPr>
        <w:spacing w:line="360" w:lineRule="auto"/>
        <w:rPr>
          <w:rFonts w:ascii="Times New Roman" w:hAnsi="Times New Roman" w:cs="Times New Roman"/>
          <w:b/>
          <w:bCs/>
          <w:sz w:val="28"/>
          <w:szCs w:val="28"/>
        </w:rPr>
      </w:pPr>
      <w:bookmarkStart w:id="2" w:name="_Toc224026234"/>
      <w:r w:rsidRPr="000130E8">
        <w:rPr>
          <w:rFonts w:ascii="Times New Roman" w:hAnsi="Times New Roman" w:cs="Times New Roman"/>
          <w:b/>
          <w:bCs/>
          <w:sz w:val="28"/>
          <w:szCs w:val="28"/>
        </w:rPr>
        <w:t>Hypervisors and Enterprise Virtualisation</w:t>
      </w:r>
      <w:bookmarkEnd w:id="2"/>
    </w:p>
    <w:p w14:paraId="3DB9BD68" w14:textId="7B7E3360"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Hypervisors divid</w:t>
      </w:r>
      <w:r w:rsidR="00211D25">
        <w:rPr>
          <w:rFonts w:ascii="Times New Roman" w:hAnsi="Times New Roman" w:cs="Times New Roman"/>
          <w:sz w:val="24"/>
          <w:szCs w:val="24"/>
          <w:lang w:val="en-GB"/>
        </w:rPr>
        <w:t>ing</w:t>
      </w:r>
      <w:r w:rsidRPr="000130E8">
        <w:rPr>
          <w:rFonts w:ascii="Times New Roman" w:hAnsi="Times New Roman" w:cs="Times New Roman"/>
          <w:sz w:val="24"/>
          <w:szCs w:val="24"/>
          <w:lang w:val="en-GB"/>
        </w:rPr>
        <w:t xml:space="preserve"> and allocating hardware resources to allow multiple operating systems (OS) to run on single physical hosts. Type 1 bare-metal hypervisors run directly on hardware with no host OS layer. Type 2 hosted hypervisors run through a host OS. Host configuration and prioritisation of virtual resource requests through this layer introduces latency, impacting performance [1] (Table 1).</w:t>
      </w:r>
    </w:p>
    <w:p w14:paraId="19A40930" w14:textId="77777777" w:rsidR="00C45D29" w:rsidRPr="000130E8" w:rsidRDefault="00C45D29" w:rsidP="00C45D29">
      <w:pPr>
        <w:pStyle w:val="Caption"/>
        <w:rPr>
          <w:rFonts w:ascii="Times New Roman" w:hAnsi="Times New Roman" w:cs="Times New Roman"/>
        </w:rPr>
      </w:pPr>
      <w:bookmarkStart w:id="3" w:name="_Toc224008890"/>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Type 1 and 2 Hypervisors </w:t>
      </w:r>
      <w:r w:rsidRPr="000130E8">
        <w:rPr>
          <w:rFonts w:ascii="Times New Roman" w:hAnsi="Times New Roman" w:cs="Times New Roman"/>
          <w:i w:val="0"/>
          <w:iCs w:val="0"/>
          <w:sz w:val="20"/>
          <w:szCs w:val="20"/>
        </w:rPr>
        <w:t>[2].</w:t>
      </w:r>
      <w:bookmarkEnd w:id="3"/>
    </w:p>
    <w:p w14:paraId="45013813" w14:textId="77777777" w:rsidR="00C45D29" w:rsidRPr="000130E8" w:rsidRDefault="00C45D29" w:rsidP="00C45D29">
      <w:pPr>
        <w:rPr>
          <w:rFonts w:ascii="Times New Roman" w:hAnsi="Times New Roman" w:cs="Times New Roman"/>
          <w:sz w:val="24"/>
          <w:szCs w:val="24"/>
        </w:rPr>
      </w:pPr>
      <w:r w:rsidRPr="000130E8">
        <w:rPr>
          <w:rFonts w:ascii="Times New Roman" w:hAnsi="Times New Roman" w:cs="Times New Roman"/>
          <w:noProof/>
          <w:sz w:val="24"/>
          <w:szCs w:val="24"/>
        </w:rPr>
        <w:drawing>
          <wp:inline distT="0" distB="0" distL="0" distR="0" wp14:anchorId="09267FF7" wp14:editId="2507CC6C">
            <wp:extent cx="5118884" cy="2087592"/>
            <wp:effectExtent l="0" t="0" r="5715" b="8255"/>
            <wp:docPr id="77010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0367" name=""/>
                    <pic:cNvPicPr/>
                  </pic:nvPicPr>
                  <pic:blipFill>
                    <a:blip r:embed="rId13"/>
                    <a:stretch>
                      <a:fillRect/>
                    </a:stretch>
                  </pic:blipFill>
                  <pic:spPr>
                    <a:xfrm>
                      <a:off x="0" y="0"/>
                      <a:ext cx="5188262" cy="2115886"/>
                    </a:xfrm>
                    <a:prstGeom prst="rect">
                      <a:avLst/>
                    </a:prstGeom>
                  </pic:spPr>
                </pic:pic>
              </a:graphicData>
            </a:graphic>
          </wp:inline>
        </w:drawing>
      </w:r>
    </w:p>
    <w:p w14:paraId="5AD10F3C" w14:textId="77777777" w:rsidR="00C45D29" w:rsidRPr="000130E8" w:rsidRDefault="00C45D29" w:rsidP="00C45D29">
      <w:pPr>
        <w:rPr>
          <w:rFonts w:ascii="Times New Roman" w:hAnsi="Times New Roman" w:cs="Times New Roman"/>
          <w:sz w:val="24"/>
          <w:szCs w:val="24"/>
        </w:rPr>
      </w:pPr>
    </w:p>
    <w:p w14:paraId="214264F0"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Type 1 offers direct resource allocation, providing stronger isolation between guest systems. Higher infrastructure overhead and administrator-level knowledge are required. Scheduling across virtual machines affects CPU time and memory distribution regardless of type [1] [3]. Virtualisation provides computational isolation between guest systems on shared hardware. Systems with different roles can be serviced and monitored independently [4].</w:t>
      </w:r>
    </w:p>
    <w:p w14:paraId="0B27137F" w14:textId="77777777" w:rsidR="00C45D29"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lastRenderedPageBreak/>
        <w:t xml:space="preserve">Alternative models e.g. container-based virtualisation shares the host OS kernel while maintaining isolation of processes [5]. System behaviour and performance, therefore, depends not only on hardware capacity but also on resource allocation and scheduling. </w:t>
      </w:r>
    </w:p>
    <w:p w14:paraId="5BCC3B57" w14:textId="3385F013" w:rsidR="00B81C37" w:rsidRPr="000130E8" w:rsidRDefault="00B81C37" w:rsidP="00C45D29">
      <w:pPr>
        <w:spacing w:line="360" w:lineRule="auto"/>
        <w:jc w:val="both"/>
        <w:rPr>
          <w:rFonts w:ascii="Times New Roman" w:hAnsi="Times New Roman" w:cs="Times New Roman"/>
          <w:sz w:val="24"/>
          <w:szCs w:val="24"/>
          <w:lang w:val="en-GB"/>
        </w:rPr>
      </w:pPr>
      <w:r w:rsidRPr="00B81C37">
        <w:rPr>
          <w:rFonts w:ascii="Times New Roman" w:hAnsi="Times New Roman" w:cs="Times New Roman"/>
          <w:sz w:val="24"/>
          <w:szCs w:val="24"/>
        </w:rPr>
        <w:t xml:space="preserve">The hypervisor must </w:t>
      </w:r>
      <w:r>
        <w:rPr>
          <w:rFonts w:ascii="Times New Roman" w:hAnsi="Times New Roman" w:cs="Times New Roman"/>
          <w:sz w:val="24"/>
          <w:szCs w:val="24"/>
        </w:rPr>
        <w:t xml:space="preserve">be compatible with and </w:t>
      </w:r>
      <w:r w:rsidRPr="00B81C37">
        <w:rPr>
          <w:rFonts w:ascii="Times New Roman" w:hAnsi="Times New Roman" w:cs="Times New Roman"/>
          <w:sz w:val="24"/>
          <w:szCs w:val="24"/>
        </w:rPr>
        <w:t>provide cross-system support between Windows and Debian</w:t>
      </w:r>
      <w:r>
        <w:rPr>
          <w:rFonts w:ascii="Times New Roman" w:hAnsi="Times New Roman" w:cs="Times New Roman"/>
          <w:sz w:val="24"/>
          <w:szCs w:val="24"/>
        </w:rPr>
        <w:t xml:space="preserve">. </w:t>
      </w:r>
      <w:r w:rsidRPr="00B81C37">
        <w:rPr>
          <w:rFonts w:ascii="Times New Roman" w:hAnsi="Times New Roman" w:cs="Times New Roman"/>
          <w:sz w:val="24"/>
          <w:szCs w:val="24"/>
        </w:rPr>
        <w:t xml:space="preserve">S-DC </w:t>
      </w:r>
      <w:r>
        <w:rPr>
          <w:rFonts w:ascii="Times New Roman" w:hAnsi="Times New Roman" w:cs="Times New Roman"/>
          <w:sz w:val="24"/>
          <w:szCs w:val="24"/>
        </w:rPr>
        <w:t>provides</w:t>
      </w:r>
      <w:r w:rsidRPr="00B81C37">
        <w:rPr>
          <w:rFonts w:ascii="Times New Roman" w:hAnsi="Times New Roman" w:cs="Times New Roman"/>
          <w:sz w:val="24"/>
          <w:szCs w:val="24"/>
        </w:rPr>
        <w:t xml:space="preserve"> services to both across the SWANSEA.ACCA domain</w:t>
      </w:r>
      <w:r w:rsidR="00211D25">
        <w:rPr>
          <w:rFonts w:ascii="Times New Roman" w:hAnsi="Times New Roman" w:cs="Times New Roman"/>
          <w:sz w:val="24"/>
          <w:szCs w:val="24"/>
        </w:rPr>
        <w:t>.</w:t>
      </w:r>
    </w:p>
    <w:p w14:paraId="7523AD79"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 xml:space="preserve">Performance being workload dependent, suitability depends on configuration and intended use rather than classification alone. Windows Server 2022 requires significantly more RAM, storage and processing overhead than Debian. </w:t>
      </w:r>
      <w:r w:rsidRPr="000130E8">
        <w:rPr>
          <w:rFonts w:ascii="Times New Roman" w:hAnsi="Times New Roman" w:cs="Times New Roman"/>
          <w:sz w:val="24"/>
          <w:szCs w:val="24"/>
        </w:rPr>
        <w:t xml:space="preserve">Host capacity must support the combined demands of the host system, its services and all virtual machines running alongside each other </w:t>
      </w:r>
      <w:r w:rsidRPr="000130E8">
        <w:rPr>
          <w:rFonts w:ascii="Times New Roman" w:hAnsi="Times New Roman" w:cs="Times New Roman"/>
          <w:sz w:val="24"/>
          <w:szCs w:val="24"/>
          <w:lang w:val="en-GB"/>
        </w:rPr>
        <w:t xml:space="preserve">(Table 2). </w:t>
      </w:r>
    </w:p>
    <w:p w14:paraId="74C2FFF4" w14:textId="77777777" w:rsidR="00C45D29" w:rsidRPr="000130E8" w:rsidRDefault="00C45D29" w:rsidP="00C45D29">
      <w:pPr>
        <w:pStyle w:val="Caption"/>
        <w:keepNext/>
        <w:rPr>
          <w:rFonts w:ascii="Times New Roman" w:hAnsi="Times New Roman" w:cs="Times New Roman"/>
          <w:sz w:val="20"/>
          <w:szCs w:val="20"/>
        </w:rPr>
      </w:pPr>
      <w:bookmarkStart w:id="4" w:name="_Toc224008891"/>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 Hypervisor considerations </w:t>
      </w:r>
      <w:r w:rsidRPr="000130E8">
        <w:rPr>
          <w:rFonts w:ascii="Times New Roman" w:hAnsi="Times New Roman" w:cs="Times New Roman"/>
          <w:i w:val="0"/>
          <w:iCs w:val="0"/>
          <w:sz w:val="20"/>
          <w:szCs w:val="20"/>
        </w:rPr>
        <w:t>[2] [6].</w:t>
      </w:r>
      <w:bookmarkEnd w:id="4"/>
    </w:p>
    <w:p w14:paraId="77E21D5D"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373A0CB9" wp14:editId="4906E59B">
            <wp:extent cx="4525299" cy="4356340"/>
            <wp:effectExtent l="0" t="0" r="8890" b="6350"/>
            <wp:docPr id="97637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78653" name=""/>
                    <pic:cNvPicPr/>
                  </pic:nvPicPr>
                  <pic:blipFill>
                    <a:blip r:embed="rId14"/>
                    <a:stretch>
                      <a:fillRect/>
                    </a:stretch>
                  </pic:blipFill>
                  <pic:spPr>
                    <a:xfrm>
                      <a:off x="0" y="0"/>
                      <a:ext cx="4531822" cy="4362620"/>
                    </a:xfrm>
                    <a:prstGeom prst="rect">
                      <a:avLst/>
                    </a:prstGeom>
                  </pic:spPr>
                </pic:pic>
              </a:graphicData>
            </a:graphic>
          </wp:inline>
        </w:drawing>
      </w:r>
    </w:p>
    <w:p w14:paraId="388D5E04" w14:textId="77777777" w:rsidR="00C45D29" w:rsidRPr="000130E8" w:rsidRDefault="00C45D29" w:rsidP="00C45D29">
      <w:pPr>
        <w:rPr>
          <w:rFonts w:ascii="Times New Roman" w:hAnsi="Times New Roman" w:cs="Times New Roman"/>
        </w:rPr>
      </w:pPr>
    </w:p>
    <w:p w14:paraId="225C8237"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Type 2 initially appeared suitable, however assessing platform through themed criteria, research and practical experimentation helped avoid assumptions (Sec. 2.1).</w:t>
      </w:r>
    </w:p>
    <w:p w14:paraId="51FC4BC0" w14:textId="77777777" w:rsidR="00C45D29" w:rsidRPr="000130E8" w:rsidRDefault="00C45D29" w:rsidP="00C45D29">
      <w:pPr>
        <w:pStyle w:val="Heading2"/>
        <w:numPr>
          <w:ilvl w:val="1"/>
          <w:numId w:val="3"/>
        </w:numPr>
        <w:spacing w:line="360" w:lineRule="auto"/>
        <w:rPr>
          <w:rFonts w:ascii="Times New Roman" w:hAnsi="Times New Roman" w:cs="Times New Roman"/>
          <w:b/>
          <w:bCs/>
          <w:sz w:val="28"/>
          <w:szCs w:val="28"/>
        </w:rPr>
      </w:pPr>
      <w:bookmarkStart w:id="5" w:name="_Toc224026235"/>
      <w:r w:rsidRPr="000130E8">
        <w:rPr>
          <w:rFonts w:ascii="Times New Roman" w:hAnsi="Times New Roman" w:cs="Times New Roman"/>
          <w:b/>
          <w:bCs/>
          <w:sz w:val="28"/>
          <w:szCs w:val="28"/>
        </w:rPr>
        <w:lastRenderedPageBreak/>
        <w:t>IP Addressing and Network Structure</w:t>
      </w:r>
      <w:bookmarkEnd w:id="5"/>
    </w:p>
    <w:p w14:paraId="56F2E16F"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Assigning IP addresses to network connected devices enables data, broken into packets, containing source and destination addresses to be routed between nodes (sent and delivered). They are dynamically issued by internet providers or assigned by Dynamic Host Configuration Protocol (DHCP) servers (Sec. 1.4), for efficiency. Or manually configured as static, for stability [7].</w:t>
      </w:r>
    </w:p>
    <w:p w14:paraId="3EBF539D"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IPv4 address length (Fig. 1) limits available addresses against growing global demand across allocation frameworks. Private IPv4 allowed internal networks scalability without impacting public address availability, using Network Address Translation (NAT) to map internal addresses to externally routable ones, useful for large enterprises [8] [9].</w:t>
      </w:r>
    </w:p>
    <w:p w14:paraId="4CF78447"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Introducing larger IPv6 (also with NAT) helped resolve address limitations (Fig.1). IPv4 is still used due to existing infrastructure compatibility, creating hybrid setups involving different software, hardware and protocols [10].</w:t>
      </w:r>
    </w:p>
    <w:p w14:paraId="4E9A7441" w14:textId="77777777" w:rsidR="00C45D29" w:rsidRPr="000130E8" w:rsidRDefault="00C45D29" w:rsidP="00C45D29">
      <w:pPr>
        <w:spacing w:line="360" w:lineRule="auto"/>
        <w:jc w:val="both"/>
        <w:rPr>
          <w:rFonts w:ascii="Times New Roman" w:hAnsi="Times New Roman" w:cs="Times New Roman"/>
        </w:rPr>
      </w:pPr>
      <w:r w:rsidRPr="000130E8">
        <w:rPr>
          <w:rFonts w:ascii="Times New Roman" w:eastAsiaTheme="majorEastAsia" w:hAnsi="Times New Roman" w:cs="Times New Roman"/>
        </w:rPr>
        <w:br/>
      </w:r>
      <w:r w:rsidRPr="000130E8">
        <w:rPr>
          <w:rFonts w:ascii="Times New Roman" w:hAnsi="Times New Roman" w:cs="Times New Roman"/>
          <w:noProof/>
        </w:rPr>
        <w:drawing>
          <wp:inline distT="0" distB="0" distL="0" distR="0" wp14:anchorId="28A34154" wp14:editId="1A0DFB13">
            <wp:extent cx="4454068" cy="2510286"/>
            <wp:effectExtent l="19050" t="19050" r="22860" b="23495"/>
            <wp:docPr id="33847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75736" name=""/>
                    <pic:cNvPicPr/>
                  </pic:nvPicPr>
                  <pic:blipFill>
                    <a:blip r:embed="rId15"/>
                    <a:stretch>
                      <a:fillRect/>
                    </a:stretch>
                  </pic:blipFill>
                  <pic:spPr>
                    <a:xfrm>
                      <a:off x="0" y="0"/>
                      <a:ext cx="4463875" cy="2515813"/>
                    </a:xfrm>
                    <a:prstGeom prst="rect">
                      <a:avLst/>
                    </a:prstGeom>
                    <a:ln>
                      <a:solidFill>
                        <a:schemeClr val="accent1"/>
                      </a:solidFill>
                    </a:ln>
                  </pic:spPr>
                </pic:pic>
              </a:graphicData>
            </a:graphic>
          </wp:inline>
        </w:drawing>
      </w:r>
    </w:p>
    <w:p w14:paraId="166AC100" w14:textId="2CD6CFB3" w:rsidR="00C45D29" w:rsidRPr="000130E8" w:rsidRDefault="00C45D29" w:rsidP="00C45D29">
      <w:pPr>
        <w:pStyle w:val="Caption"/>
        <w:jc w:val="both"/>
        <w:rPr>
          <w:rFonts w:ascii="Times New Roman" w:eastAsiaTheme="majorEastAsia" w:hAnsi="Times New Roman" w:cs="Times New Roman"/>
          <w:sz w:val="20"/>
          <w:szCs w:val="20"/>
        </w:rPr>
      </w:pPr>
      <w:bookmarkStart w:id="6" w:name="_Toc224026014"/>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Logically structured IPv4 and IPv6 address formats</w:t>
      </w:r>
      <w:r w:rsidRPr="000130E8">
        <w:rPr>
          <w:rFonts w:ascii="Times New Roman" w:hAnsi="Times New Roman" w:cs="Times New Roman"/>
          <w:i w:val="0"/>
          <w:iCs w:val="0"/>
          <w:sz w:val="20"/>
          <w:szCs w:val="20"/>
        </w:rPr>
        <w:t xml:space="preserve"> [11] [12].</w:t>
      </w:r>
      <w:bookmarkEnd w:id="6"/>
    </w:p>
    <w:p w14:paraId="187AD93F"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rPr>
        <w:br/>
      </w:r>
      <w:r w:rsidRPr="000130E8">
        <w:rPr>
          <w:rFonts w:ascii="Times New Roman" w:eastAsiaTheme="majorEastAsia" w:hAnsi="Times New Roman" w:cs="Times New Roman"/>
          <w:sz w:val="24"/>
          <w:szCs w:val="24"/>
        </w:rPr>
        <w:t xml:space="preserve">Subnetting by class enables logical separation of networks, limits broadcast scope, improving control over usage (Fig.1). </w:t>
      </w:r>
    </w:p>
    <w:p w14:paraId="3BECFADD" w14:textId="56C01C1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Classless addressing subnets within boundaries for sizing by requirement (Fig 2). When directing at the default gateway, incorrect mask configuration between network and host section misidentifies networks, or if hosts are local or remote. Default gateway </w:t>
      </w:r>
      <w:r w:rsidRPr="000130E8">
        <w:rPr>
          <w:rFonts w:ascii="Times New Roman" w:eastAsiaTheme="majorEastAsia" w:hAnsi="Times New Roman" w:cs="Times New Roman"/>
          <w:sz w:val="24"/>
          <w:szCs w:val="24"/>
        </w:rPr>
        <w:lastRenderedPageBreak/>
        <w:t>misconfiguration means packets cannot be forwarded outside networks (Fig. 1). Checks and tests (traceroute, ping, ipconfig) can help identify communication</w:t>
      </w:r>
      <w:r w:rsidR="0093349B">
        <w:rPr>
          <w:rFonts w:ascii="Times New Roman" w:eastAsiaTheme="majorEastAsia" w:hAnsi="Times New Roman" w:cs="Times New Roman"/>
          <w:sz w:val="24"/>
          <w:szCs w:val="24"/>
        </w:rPr>
        <w:t xml:space="preserve"> issues</w:t>
      </w:r>
      <w:r w:rsidRPr="000130E8">
        <w:rPr>
          <w:rFonts w:ascii="Times New Roman" w:eastAsiaTheme="majorEastAsia" w:hAnsi="Times New Roman" w:cs="Times New Roman"/>
          <w:sz w:val="24"/>
          <w:szCs w:val="24"/>
        </w:rPr>
        <w:t xml:space="preserve"> and point of failure. </w:t>
      </w:r>
    </w:p>
    <w:p w14:paraId="0D60B3E0" w14:textId="77777777" w:rsidR="00C45D29" w:rsidRPr="000130E8" w:rsidRDefault="00C45D29" w:rsidP="00C45D29">
      <w:pPr>
        <w:spacing w:line="360" w:lineRule="auto"/>
        <w:jc w:val="both"/>
        <w:rPr>
          <w:rFonts w:ascii="Times New Roman" w:hAnsi="Times New Roman" w:cs="Times New Roman"/>
        </w:rPr>
      </w:pPr>
    </w:p>
    <w:p w14:paraId="51E145B5" w14:textId="77777777" w:rsidR="00C45D29" w:rsidRPr="000130E8" w:rsidRDefault="00C45D29" w:rsidP="00C45D29">
      <w:pPr>
        <w:keepNext/>
        <w:spacing w:line="360" w:lineRule="auto"/>
        <w:jc w:val="both"/>
        <w:rPr>
          <w:rFonts w:ascii="Times New Roman" w:hAnsi="Times New Roman" w:cs="Times New Roman"/>
        </w:rPr>
      </w:pPr>
      <w:r w:rsidRPr="000130E8">
        <w:rPr>
          <w:rFonts w:ascii="Times New Roman" w:hAnsi="Times New Roman" w:cs="Times New Roman"/>
          <w:noProof/>
        </w:rPr>
        <w:drawing>
          <wp:inline distT="0" distB="0" distL="0" distR="0" wp14:anchorId="2565CD4A" wp14:editId="4D814B00">
            <wp:extent cx="4477109" cy="2491031"/>
            <wp:effectExtent l="19050" t="19050" r="19050" b="24130"/>
            <wp:docPr id="1080673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673688" name=""/>
                    <pic:cNvPicPr/>
                  </pic:nvPicPr>
                  <pic:blipFill>
                    <a:blip r:embed="rId16"/>
                    <a:stretch>
                      <a:fillRect/>
                    </a:stretch>
                  </pic:blipFill>
                  <pic:spPr>
                    <a:xfrm>
                      <a:off x="0" y="0"/>
                      <a:ext cx="4491420" cy="2498994"/>
                    </a:xfrm>
                    <a:prstGeom prst="rect">
                      <a:avLst/>
                    </a:prstGeom>
                    <a:ln>
                      <a:solidFill>
                        <a:schemeClr val="accent1">
                          <a:shade val="15000"/>
                        </a:schemeClr>
                      </a:solidFill>
                    </a:ln>
                  </pic:spPr>
                </pic:pic>
              </a:graphicData>
            </a:graphic>
          </wp:inline>
        </w:drawing>
      </w:r>
    </w:p>
    <w:p w14:paraId="4A3C0679" w14:textId="5479C6CE" w:rsidR="00C45D29" w:rsidRPr="000130E8" w:rsidRDefault="00C45D29" w:rsidP="00C45D29">
      <w:pPr>
        <w:pStyle w:val="Caption"/>
        <w:jc w:val="both"/>
        <w:rPr>
          <w:rFonts w:ascii="Times New Roman" w:eastAsiaTheme="majorEastAsia" w:hAnsi="Times New Roman" w:cs="Times New Roman"/>
          <w:sz w:val="20"/>
          <w:szCs w:val="20"/>
        </w:rPr>
      </w:pPr>
      <w:bookmarkStart w:id="7" w:name="_Toc224026015"/>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Benefits of classless subnetting, subdividing a single network increases availability and flexibility </w:t>
      </w:r>
      <w:r w:rsidRPr="000130E8">
        <w:rPr>
          <w:rFonts w:ascii="Times New Roman" w:hAnsi="Times New Roman" w:cs="Times New Roman"/>
          <w:i w:val="0"/>
          <w:iCs w:val="0"/>
          <w:sz w:val="20"/>
          <w:szCs w:val="20"/>
        </w:rPr>
        <w:t>[11].</w:t>
      </w:r>
      <w:bookmarkEnd w:id="7"/>
    </w:p>
    <w:p w14:paraId="7BD12200" w14:textId="77777777" w:rsidR="00C45D29" w:rsidRPr="000130E8" w:rsidRDefault="00C45D29" w:rsidP="00C45D29">
      <w:pPr>
        <w:spacing w:line="360" w:lineRule="auto"/>
        <w:jc w:val="both"/>
        <w:rPr>
          <w:rFonts w:ascii="Times New Roman" w:eastAsiaTheme="majorEastAsia" w:hAnsi="Times New Roman" w:cs="Times New Roman"/>
          <w:sz w:val="24"/>
          <w:szCs w:val="24"/>
        </w:rPr>
      </w:pPr>
    </w:p>
    <w:p w14:paraId="2112563C"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IP addressing infers geographic origin, accuracy is impacted by translation, proxies and </w:t>
      </w:r>
      <w:r w:rsidRPr="000130E8">
        <w:rPr>
          <w:rFonts w:ascii="Times New Roman" w:hAnsi="Times New Roman" w:cs="Times New Roman"/>
          <w:sz w:val="24"/>
          <w:szCs w:val="24"/>
        </w:rPr>
        <w:t>Virtual Private Networks (</w:t>
      </w:r>
      <w:r w:rsidRPr="000130E8">
        <w:rPr>
          <w:rFonts w:ascii="Times New Roman" w:eastAsiaTheme="majorEastAsia" w:hAnsi="Times New Roman" w:cs="Times New Roman"/>
          <w:sz w:val="24"/>
          <w:szCs w:val="24"/>
        </w:rPr>
        <w:t>VPNs), altering or masking origin IP addresses [13].</w:t>
      </w:r>
    </w:p>
    <w:p w14:paraId="5782F591" w14:textId="77777777" w:rsidR="00C45D29" w:rsidRPr="000130E8" w:rsidRDefault="00C45D29" w:rsidP="00C45D29">
      <w:pPr>
        <w:spacing w:line="360" w:lineRule="auto"/>
        <w:jc w:val="both"/>
        <w:rPr>
          <w:rFonts w:ascii="Times New Roman" w:eastAsiaTheme="majorEastAsia" w:hAnsi="Times New Roman" w:cs="Times New Roman"/>
          <w:sz w:val="24"/>
          <w:szCs w:val="24"/>
        </w:rPr>
      </w:pPr>
    </w:p>
    <w:p w14:paraId="5613973D" w14:textId="77777777" w:rsidR="00C45D29" w:rsidRPr="000130E8" w:rsidRDefault="00C45D29" w:rsidP="00C45D29">
      <w:pPr>
        <w:pStyle w:val="Heading2"/>
        <w:numPr>
          <w:ilvl w:val="1"/>
          <w:numId w:val="2"/>
        </w:numPr>
        <w:spacing w:line="360" w:lineRule="auto"/>
        <w:jc w:val="both"/>
        <w:rPr>
          <w:rFonts w:ascii="Times New Roman" w:hAnsi="Times New Roman" w:cs="Times New Roman"/>
          <w:b/>
          <w:bCs/>
          <w:sz w:val="28"/>
          <w:szCs w:val="28"/>
        </w:rPr>
      </w:pPr>
      <w:bookmarkStart w:id="8" w:name="_Toc224026236"/>
      <w:r w:rsidRPr="000130E8">
        <w:rPr>
          <w:rFonts w:ascii="Times New Roman" w:hAnsi="Times New Roman" w:cs="Times New Roman"/>
          <w:b/>
          <w:bCs/>
          <w:sz w:val="28"/>
          <w:szCs w:val="28"/>
        </w:rPr>
        <w:t>Routing Between Network Segments</w:t>
      </w:r>
      <w:bookmarkEnd w:id="8"/>
    </w:p>
    <w:p w14:paraId="489DD7A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Routing controls which IP networks can communicate, paths traffic follows and when traffic must leave local networks to reach connected networks.</w:t>
      </w:r>
    </w:p>
    <w:p w14:paraId="6A66E8FF"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Switches forward traffic to individual local network devices using layer 2 device-specific MAC addresses, routers forward packets between networks using layer 3 IP addressing and routing tables to determine the next hop [14] [15].</w:t>
      </w:r>
    </w:p>
    <w:p w14:paraId="09057BD8"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Static and dynamic routing differ in how routes are established, maintained and controlled. Static routing requires manual configuration, giving administrators direct control but changes mean manual updates. A default route (0.0.0.0/0) forwards unmatched traffic via a single gateway and exit point. Dynamic routing automates routing through protocol exchanges, reducing administration but adding protocol overheads (Table 3).</w:t>
      </w:r>
    </w:p>
    <w:p w14:paraId="326CD4F4" w14:textId="77777777" w:rsidR="00C45D29" w:rsidRPr="000130E8" w:rsidRDefault="00C45D29" w:rsidP="00C45D29">
      <w:pPr>
        <w:spacing w:line="360" w:lineRule="auto"/>
        <w:jc w:val="both"/>
        <w:rPr>
          <w:rFonts w:ascii="Times New Roman" w:hAnsi="Times New Roman" w:cs="Times New Roman"/>
          <w:sz w:val="24"/>
          <w:szCs w:val="24"/>
        </w:rPr>
      </w:pPr>
    </w:p>
    <w:p w14:paraId="1432530F" w14:textId="77777777" w:rsidR="00C45D29" w:rsidRPr="000130E8" w:rsidRDefault="00C45D29" w:rsidP="00C45D29">
      <w:pPr>
        <w:spacing w:line="360" w:lineRule="auto"/>
        <w:jc w:val="both"/>
        <w:rPr>
          <w:rFonts w:ascii="Times New Roman" w:hAnsi="Times New Roman" w:cs="Times New Roman"/>
        </w:rPr>
      </w:pPr>
    </w:p>
    <w:p w14:paraId="69A925B0" w14:textId="77777777" w:rsidR="00C45D29" w:rsidRPr="000130E8" w:rsidRDefault="00C45D29" w:rsidP="00C45D29">
      <w:pPr>
        <w:pStyle w:val="Caption"/>
        <w:keepNext/>
        <w:rPr>
          <w:rFonts w:ascii="Times New Roman" w:hAnsi="Times New Roman" w:cs="Times New Roman"/>
        </w:rPr>
      </w:pPr>
      <w:bookmarkStart w:id="9" w:name="_Toc224008892"/>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Static and dynamic routing comparison </w:t>
      </w:r>
      <w:r w:rsidRPr="000130E8">
        <w:rPr>
          <w:rFonts w:ascii="Times New Roman" w:hAnsi="Times New Roman" w:cs="Times New Roman"/>
          <w:i w:val="0"/>
          <w:iCs w:val="0"/>
          <w:sz w:val="20"/>
          <w:szCs w:val="20"/>
        </w:rPr>
        <w:t>[6][16][17].</w:t>
      </w:r>
      <w:bookmarkEnd w:id="9"/>
    </w:p>
    <w:p w14:paraId="1917B678"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742724E6" wp14:editId="1CBF8CF5">
            <wp:extent cx="4522616" cy="2030818"/>
            <wp:effectExtent l="0" t="0" r="0" b="7620"/>
            <wp:docPr id="1277886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86253" name=""/>
                    <pic:cNvPicPr/>
                  </pic:nvPicPr>
                  <pic:blipFill>
                    <a:blip r:embed="rId17"/>
                    <a:stretch>
                      <a:fillRect/>
                    </a:stretch>
                  </pic:blipFill>
                  <pic:spPr>
                    <a:xfrm>
                      <a:off x="0" y="0"/>
                      <a:ext cx="4539591" cy="2038440"/>
                    </a:xfrm>
                    <a:prstGeom prst="rect">
                      <a:avLst/>
                    </a:prstGeom>
                  </pic:spPr>
                </pic:pic>
              </a:graphicData>
            </a:graphic>
          </wp:inline>
        </w:drawing>
      </w:r>
    </w:p>
    <w:p w14:paraId="3DBFD1CA" w14:textId="77777777" w:rsidR="00C45D29" w:rsidRPr="000130E8" w:rsidRDefault="00C45D29" w:rsidP="00C45D29">
      <w:pPr>
        <w:rPr>
          <w:rFonts w:ascii="Times New Roman" w:hAnsi="Times New Roman" w:cs="Times New Roman"/>
        </w:rPr>
      </w:pPr>
    </w:p>
    <w:p w14:paraId="02E01511"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Some dynamic protocols select a ‘best path’ regardless of congestion, leaving alternative paths unused, limitations Software Defined Networking (SDN) considers [18].</w:t>
      </w:r>
    </w:p>
    <w:p w14:paraId="6994E91E" w14:textId="6DC5375A"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This topology has a single route between networks</w:t>
      </w:r>
      <w:r w:rsidR="008F477D">
        <w:rPr>
          <w:rFonts w:ascii="Times New Roman" w:hAnsi="Times New Roman" w:cs="Times New Roman"/>
          <w:sz w:val="24"/>
          <w:szCs w:val="24"/>
        </w:rPr>
        <w:t xml:space="preserve"> suiting static routing</w:t>
      </w:r>
      <w:r w:rsidRPr="000130E8">
        <w:rPr>
          <w:rFonts w:ascii="Times New Roman" w:hAnsi="Times New Roman" w:cs="Times New Roman"/>
          <w:sz w:val="24"/>
          <w:szCs w:val="24"/>
        </w:rPr>
        <w:t>. Dynamic routing adds configuration overhead without additional path routing benefits.</w:t>
      </w:r>
      <w:r w:rsidRPr="000130E8">
        <w:rPr>
          <w:rFonts w:ascii="Times New Roman" w:hAnsi="Times New Roman" w:cs="Times New Roman"/>
          <w:sz w:val="24"/>
          <w:szCs w:val="24"/>
          <w:lang w:val="en-GB"/>
        </w:rPr>
        <w:t xml:space="preserve"> </w:t>
      </w:r>
      <w:r w:rsidR="008F477D">
        <w:rPr>
          <w:rFonts w:ascii="Times New Roman" w:hAnsi="Times New Roman" w:cs="Times New Roman"/>
          <w:sz w:val="24"/>
          <w:szCs w:val="24"/>
          <w:lang w:val="en-GB"/>
        </w:rPr>
        <w:t>Dynamic p</w:t>
      </w:r>
      <w:r w:rsidR="008F477D" w:rsidRPr="000130E8">
        <w:rPr>
          <w:rFonts w:ascii="Times New Roman" w:hAnsi="Times New Roman" w:cs="Times New Roman"/>
          <w:sz w:val="24"/>
          <w:szCs w:val="24"/>
        </w:rPr>
        <w:t>protocols</w:t>
      </w:r>
      <w:r w:rsidRPr="000130E8">
        <w:rPr>
          <w:rFonts w:ascii="Times New Roman" w:hAnsi="Times New Roman" w:cs="Times New Roman"/>
          <w:sz w:val="24"/>
          <w:szCs w:val="24"/>
        </w:rPr>
        <w:t xml:space="preserve"> vary in how they determine best paths, selection can be dependent on network characteristics and scale (Table 4)</w:t>
      </w:r>
      <w:r w:rsidRPr="000130E8">
        <w:rPr>
          <w:rFonts w:ascii="Times New Roman" w:hAnsi="Times New Roman" w:cs="Times New Roman"/>
          <w:sz w:val="24"/>
          <w:szCs w:val="24"/>
          <w:lang w:val="en-GB"/>
        </w:rPr>
        <w:t>.</w:t>
      </w:r>
    </w:p>
    <w:p w14:paraId="10C009BB" w14:textId="77777777" w:rsidR="00C45D29" w:rsidRPr="000130E8" w:rsidRDefault="00C45D29" w:rsidP="00C45D29">
      <w:pPr>
        <w:pStyle w:val="Caption"/>
        <w:keepNext/>
        <w:rPr>
          <w:rFonts w:ascii="Times New Roman" w:hAnsi="Times New Roman" w:cs="Times New Roman"/>
          <w:sz w:val="20"/>
          <w:szCs w:val="20"/>
        </w:rPr>
      </w:pPr>
    </w:p>
    <w:p w14:paraId="32420FA5" w14:textId="77777777" w:rsidR="00C45D29" w:rsidRPr="000130E8" w:rsidRDefault="00C45D29" w:rsidP="00C45D29">
      <w:pPr>
        <w:pStyle w:val="Caption"/>
        <w:keepNext/>
        <w:rPr>
          <w:rFonts w:ascii="Times New Roman" w:hAnsi="Times New Roman" w:cs="Times New Roman"/>
          <w:sz w:val="20"/>
          <w:szCs w:val="20"/>
        </w:rPr>
      </w:pPr>
      <w:bookmarkStart w:id="10" w:name="_Toc224008893"/>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Routing protocol comparison </w:t>
      </w:r>
      <w:r w:rsidRPr="000130E8">
        <w:rPr>
          <w:rFonts w:ascii="Times New Roman" w:hAnsi="Times New Roman" w:cs="Times New Roman"/>
          <w:i w:val="0"/>
          <w:iCs w:val="0"/>
          <w:sz w:val="20"/>
          <w:szCs w:val="20"/>
        </w:rPr>
        <w:t>[19].</w:t>
      </w:r>
      <w:bookmarkEnd w:id="10"/>
    </w:p>
    <w:p w14:paraId="2B5EF613" w14:textId="77777777" w:rsidR="00C45D29" w:rsidRPr="000130E8" w:rsidRDefault="00C45D29" w:rsidP="00C45D29">
      <w:pPr>
        <w:rPr>
          <w:rFonts w:ascii="Times New Roman" w:hAnsi="Times New Roman" w:cs="Times New Roman"/>
        </w:rPr>
      </w:pPr>
      <w:r w:rsidRPr="000130E8">
        <w:rPr>
          <w:rFonts w:ascii="Times New Roman" w:hAnsi="Times New Roman" w:cs="Times New Roman"/>
          <w:noProof/>
        </w:rPr>
        <w:drawing>
          <wp:inline distT="0" distB="0" distL="0" distR="0" wp14:anchorId="7B8F6127" wp14:editId="468F0051">
            <wp:extent cx="4528868" cy="2181644"/>
            <wp:effectExtent l="0" t="0" r="5080" b="9525"/>
            <wp:docPr id="279289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289467" name=""/>
                    <pic:cNvPicPr/>
                  </pic:nvPicPr>
                  <pic:blipFill>
                    <a:blip r:embed="rId18"/>
                    <a:stretch>
                      <a:fillRect/>
                    </a:stretch>
                  </pic:blipFill>
                  <pic:spPr>
                    <a:xfrm>
                      <a:off x="0" y="0"/>
                      <a:ext cx="4536936" cy="2185531"/>
                    </a:xfrm>
                    <a:prstGeom prst="rect">
                      <a:avLst/>
                    </a:prstGeom>
                  </pic:spPr>
                </pic:pic>
              </a:graphicData>
            </a:graphic>
          </wp:inline>
        </w:drawing>
      </w:r>
    </w:p>
    <w:p w14:paraId="7512F52A" w14:textId="77777777" w:rsidR="00C45D29" w:rsidRPr="000130E8" w:rsidRDefault="00C45D29" w:rsidP="00C45D29">
      <w:pPr>
        <w:rPr>
          <w:rFonts w:ascii="Times New Roman" w:hAnsi="Times New Roman" w:cs="Times New Roman"/>
        </w:rPr>
      </w:pPr>
    </w:p>
    <w:p w14:paraId="73544A49" w14:textId="77777777" w:rsidR="00C45D29" w:rsidRPr="000130E8" w:rsidRDefault="00C45D29" w:rsidP="00C45D29">
      <w:pPr>
        <w:rPr>
          <w:rFonts w:ascii="Times New Roman" w:hAnsi="Times New Roman" w:cs="Times New Roman"/>
        </w:rPr>
      </w:pPr>
    </w:p>
    <w:p w14:paraId="03B2C071"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lang w:val="en-GB"/>
        </w:rPr>
        <w:lastRenderedPageBreak/>
        <w:t>A Debian server acts as a DHCP relay, forwarding client broadcast requests to the Windows DHCP server. To function, routing must be correct across boundaries, incorrect or missing routes affect all services and connectivity, including domain authentication (Sec. 1.4).</w:t>
      </w:r>
    </w:p>
    <w:p w14:paraId="7B8D7482" w14:textId="77777777" w:rsidR="00C45D29" w:rsidRPr="000130E8" w:rsidRDefault="00C45D29" w:rsidP="00C45D29">
      <w:pPr>
        <w:rPr>
          <w:rFonts w:ascii="Times New Roman" w:hAnsi="Times New Roman" w:cs="Times New Roman"/>
        </w:rPr>
      </w:pPr>
    </w:p>
    <w:p w14:paraId="7CBB87AC" w14:textId="77777777" w:rsidR="00C45D29" w:rsidRPr="000130E8" w:rsidRDefault="00C45D29" w:rsidP="00C45D29">
      <w:pPr>
        <w:pStyle w:val="Heading2"/>
        <w:numPr>
          <w:ilvl w:val="1"/>
          <w:numId w:val="2"/>
        </w:numPr>
        <w:spacing w:line="360" w:lineRule="auto"/>
        <w:jc w:val="both"/>
        <w:rPr>
          <w:rFonts w:ascii="Times New Roman" w:hAnsi="Times New Roman" w:cs="Times New Roman"/>
          <w:b/>
          <w:bCs/>
          <w:sz w:val="28"/>
          <w:szCs w:val="28"/>
        </w:rPr>
      </w:pPr>
      <w:bookmarkStart w:id="11" w:name="_Toc224026237"/>
      <w:r w:rsidRPr="000130E8">
        <w:rPr>
          <w:rFonts w:ascii="Times New Roman" w:hAnsi="Times New Roman" w:cs="Times New Roman"/>
          <w:b/>
          <w:bCs/>
          <w:sz w:val="28"/>
          <w:szCs w:val="28"/>
        </w:rPr>
        <w:t>Network Services in an Enterprise Environment</w:t>
      </w:r>
      <w:bookmarkEnd w:id="11"/>
    </w:p>
    <w:p w14:paraId="4150D9C7"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rPr>
        <w:br/>
      </w:r>
      <w:r w:rsidRPr="000130E8">
        <w:rPr>
          <w:rFonts w:ascii="Times New Roman" w:hAnsi="Times New Roman" w:cs="Times New Roman"/>
          <w:sz w:val="24"/>
          <w:szCs w:val="24"/>
        </w:rPr>
        <w:t>Network services ensure both users and the systems they connect to can verify identity, reach services reliably and communicate securely.</w:t>
      </w:r>
    </w:p>
    <w:p w14:paraId="55BF90B7"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VPNs are encrypted tunnels between clients and gateways across untrusted networks allowing secure remote access. Incorrectly configured settings or authentication introduces vulnerabilities [20] [21].</w:t>
      </w:r>
    </w:p>
    <w:p w14:paraId="311FAC20" w14:textId="3C754D3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DHCP automates IP address allocation. Correct ranges reduce errors, ensure</w:t>
      </w:r>
      <w:r w:rsidR="008F477D">
        <w:rPr>
          <w:rFonts w:ascii="Times New Roman" w:hAnsi="Times New Roman" w:cs="Times New Roman"/>
          <w:sz w:val="24"/>
          <w:szCs w:val="24"/>
        </w:rPr>
        <w:t>s</w:t>
      </w:r>
      <w:r w:rsidRPr="000130E8">
        <w:rPr>
          <w:rFonts w:ascii="Times New Roman" w:hAnsi="Times New Roman" w:cs="Times New Roman"/>
          <w:sz w:val="24"/>
          <w:szCs w:val="24"/>
        </w:rPr>
        <w:t xml:space="preserve"> predictable addressing and </w:t>
      </w:r>
      <w:r w:rsidR="008F477D">
        <w:rPr>
          <w:rFonts w:ascii="Times New Roman" w:hAnsi="Times New Roman" w:cs="Times New Roman"/>
          <w:sz w:val="24"/>
          <w:szCs w:val="24"/>
        </w:rPr>
        <w:t xml:space="preserve">supports correct </w:t>
      </w:r>
      <w:r w:rsidRPr="000130E8">
        <w:rPr>
          <w:rFonts w:ascii="Times New Roman" w:hAnsi="Times New Roman" w:cs="Times New Roman"/>
          <w:sz w:val="24"/>
          <w:szCs w:val="24"/>
        </w:rPr>
        <w:t>distribution of settings to clients.  DHCP cannot verify server or client identity, so additional controls are needed [22] [23] [24].</w:t>
      </w:r>
    </w:p>
    <w:p w14:paraId="271B13D4" w14:textId="6BF58678"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Windows Active Directory Domain Services (AD DS) centralises authentication through domain logon, group policy and structured user management. It depends on the Domain Name System (DNS) to locate domain controllers and service records. Clients depend on DHCP to obtain DNS server addresses [25]. Misconfiguration consequences </w:t>
      </w:r>
      <w:r w:rsidR="008F477D">
        <w:rPr>
          <w:rFonts w:ascii="Times New Roman" w:hAnsi="Times New Roman" w:cs="Times New Roman"/>
          <w:sz w:val="24"/>
          <w:szCs w:val="24"/>
        </w:rPr>
        <w:t>of any can</w:t>
      </w:r>
      <w:r w:rsidRPr="000130E8">
        <w:rPr>
          <w:rFonts w:ascii="Times New Roman" w:hAnsi="Times New Roman" w:cs="Times New Roman"/>
          <w:sz w:val="24"/>
          <w:szCs w:val="24"/>
        </w:rPr>
        <w:t xml:space="preserve"> prevent login</w:t>
      </w:r>
      <w:r w:rsidR="008F477D">
        <w:rPr>
          <w:rFonts w:ascii="Times New Roman" w:hAnsi="Times New Roman" w:cs="Times New Roman"/>
          <w:sz w:val="24"/>
          <w:szCs w:val="24"/>
        </w:rPr>
        <w:t xml:space="preserve"> </w:t>
      </w:r>
      <w:r w:rsidRPr="000130E8">
        <w:rPr>
          <w:rFonts w:ascii="Times New Roman" w:hAnsi="Times New Roman" w:cs="Times New Roman"/>
          <w:sz w:val="24"/>
          <w:szCs w:val="24"/>
        </w:rPr>
        <w:t xml:space="preserve">or </w:t>
      </w:r>
      <w:r w:rsidR="008F477D">
        <w:rPr>
          <w:rFonts w:ascii="Times New Roman" w:hAnsi="Times New Roman" w:cs="Times New Roman"/>
          <w:sz w:val="24"/>
          <w:szCs w:val="24"/>
        </w:rPr>
        <w:t xml:space="preserve">cause </w:t>
      </w:r>
      <w:r w:rsidRPr="000130E8">
        <w:rPr>
          <w:rFonts w:ascii="Times New Roman" w:hAnsi="Times New Roman" w:cs="Times New Roman"/>
          <w:sz w:val="24"/>
          <w:szCs w:val="24"/>
        </w:rPr>
        <w:t>service disruption [26].</w:t>
      </w:r>
    </w:p>
    <w:p w14:paraId="54D47B70" w14:textId="7509D575"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Certificate Authorities (CAs) issue digital certificates, verifying identities</w:t>
      </w:r>
      <w:r w:rsidR="00960D04">
        <w:rPr>
          <w:rFonts w:ascii="Times New Roman" w:hAnsi="Times New Roman" w:cs="Times New Roman"/>
          <w:sz w:val="24"/>
          <w:szCs w:val="24"/>
        </w:rPr>
        <w:t xml:space="preserve">, </w:t>
      </w:r>
      <w:r w:rsidRPr="000130E8">
        <w:rPr>
          <w:rFonts w:ascii="Times New Roman" w:hAnsi="Times New Roman" w:cs="Times New Roman"/>
          <w:sz w:val="24"/>
          <w:szCs w:val="24"/>
        </w:rPr>
        <w:t>supporting encrypted communication. Presented certificates are validated, checking in a chain of trust revocation status and other details (Fig. 3).  Root Authorities validate intermediate certificates,</w:t>
      </w:r>
      <w:r w:rsidR="00960D04">
        <w:rPr>
          <w:rFonts w:ascii="Times New Roman" w:hAnsi="Times New Roman" w:cs="Times New Roman"/>
          <w:sz w:val="24"/>
          <w:szCs w:val="24"/>
        </w:rPr>
        <w:t xml:space="preserve"> which</w:t>
      </w:r>
      <w:r w:rsidRPr="000130E8">
        <w:rPr>
          <w:rFonts w:ascii="Times New Roman" w:hAnsi="Times New Roman" w:cs="Times New Roman"/>
          <w:sz w:val="24"/>
          <w:szCs w:val="24"/>
        </w:rPr>
        <w:t xml:space="preserve"> then validat</w:t>
      </w:r>
      <w:r w:rsidR="00960D04">
        <w:rPr>
          <w:rFonts w:ascii="Times New Roman" w:hAnsi="Times New Roman" w:cs="Times New Roman"/>
          <w:sz w:val="24"/>
          <w:szCs w:val="24"/>
        </w:rPr>
        <w:t>e</w:t>
      </w:r>
      <w:r w:rsidRPr="000130E8">
        <w:rPr>
          <w:rFonts w:ascii="Times New Roman" w:hAnsi="Times New Roman" w:cs="Times New Roman"/>
          <w:sz w:val="24"/>
          <w:szCs w:val="24"/>
        </w:rPr>
        <w:t xml:space="preserve"> end-user certificates before accepting connections. Authenticating and validating </w:t>
      </w:r>
      <w:r w:rsidR="00960D04" w:rsidRPr="000130E8">
        <w:rPr>
          <w:rFonts w:ascii="Times New Roman" w:hAnsi="Times New Roman" w:cs="Times New Roman"/>
          <w:sz w:val="24"/>
          <w:szCs w:val="24"/>
        </w:rPr>
        <w:t>identities</w:t>
      </w:r>
      <w:r w:rsidR="00960D04">
        <w:rPr>
          <w:rFonts w:ascii="Times New Roman" w:hAnsi="Times New Roman" w:cs="Times New Roman"/>
          <w:sz w:val="24"/>
          <w:szCs w:val="24"/>
        </w:rPr>
        <w:t xml:space="preserve">, </w:t>
      </w:r>
      <w:r w:rsidR="00960D04" w:rsidRPr="000130E8">
        <w:rPr>
          <w:rFonts w:ascii="Times New Roman" w:hAnsi="Times New Roman" w:cs="Times New Roman"/>
          <w:sz w:val="24"/>
          <w:szCs w:val="24"/>
        </w:rPr>
        <w:t>not</w:t>
      </w:r>
      <w:r w:rsidRPr="000130E8">
        <w:rPr>
          <w:rFonts w:ascii="Times New Roman" w:hAnsi="Times New Roman" w:cs="Times New Roman"/>
          <w:sz w:val="24"/>
          <w:szCs w:val="24"/>
        </w:rPr>
        <w:t xml:space="preserve"> guarantee</w:t>
      </w:r>
      <w:r w:rsidR="00960D04">
        <w:rPr>
          <w:rFonts w:ascii="Times New Roman" w:hAnsi="Times New Roman" w:cs="Times New Roman"/>
          <w:sz w:val="24"/>
          <w:szCs w:val="24"/>
        </w:rPr>
        <w:t xml:space="preserve">ing </w:t>
      </w:r>
      <w:r w:rsidRPr="000130E8">
        <w:rPr>
          <w:rFonts w:ascii="Times New Roman" w:hAnsi="Times New Roman" w:cs="Times New Roman"/>
          <w:sz w:val="24"/>
          <w:szCs w:val="24"/>
        </w:rPr>
        <w:t>identities can be trusted [27] [28].</w:t>
      </w:r>
    </w:p>
    <w:p w14:paraId="76906634" w14:textId="77777777" w:rsidR="00C45D29" w:rsidRPr="000130E8" w:rsidRDefault="00C45D29" w:rsidP="00C45D29">
      <w:pPr>
        <w:spacing w:line="360" w:lineRule="auto"/>
        <w:jc w:val="both"/>
        <w:rPr>
          <w:rFonts w:ascii="Times New Roman" w:hAnsi="Times New Roman" w:cs="Times New Roman"/>
        </w:rPr>
      </w:pPr>
      <w:r w:rsidRPr="000130E8">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60288" behindDoc="0" locked="0" layoutInCell="1" allowOverlap="1" wp14:anchorId="770BF3AC" wp14:editId="208FFBEE">
                <wp:simplePos x="0" y="0"/>
                <wp:positionH relativeFrom="margin">
                  <wp:align>left</wp:align>
                </wp:positionH>
                <wp:positionV relativeFrom="paragraph">
                  <wp:posOffset>4445</wp:posOffset>
                </wp:positionV>
                <wp:extent cx="3168561" cy="2147245"/>
                <wp:effectExtent l="0" t="0" r="13335" b="24765"/>
                <wp:wrapNone/>
                <wp:docPr id="1905342998" name="Rectangle 6"/>
                <wp:cNvGraphicFramePr/>
                <a:graphic xmlns:a="http://schemas.openxmlformats.org/drawingml/2006/main">
                  <a:graphicData uri="http://schemas.microsoft.com/office/word/2010/wordprocessingShape">
                    <wps:wsp>
                      <wps:cNvSpPr/>
                      <wps:spPr>
                        <a:xfrm>
                          <a:off x="0" y="0"/>
                          <a:ext cx="3168561" cy="214724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40B52" id="Rectangle 6" o:spid="_x0000_s1026" style="position:absolute;margin-left:0;margin-top:.35pt;width:249.5pt;height:169.0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" filled="f" strokecolor="#030e13 [484]" strokeweight="1.5pt">
                <w10:wrap anchorx="margin"/>
              </v:rect>
            </w:pict>
          </mc:Fallback>
        </mc:AlternateContent>
      </w:r>
      <w:r w:rsidRPr="000130E8">
        <w:rPr>
          <w:rFonts w:ascii="Times New Roman" w:hAnsi="Times New Roman" w:cs="Times New Roman"/>
          <w:i/>
          <w:iCs/>
          <w:noProof/>
        </w:rPr>
        <w:drawing>
          <wp:inline distT="0" distB="0" distL="0" distR="0" wp14:anchorId="4EC0A969" wp14:editId="66F2D0BC">
            <wp:extent cx="1627824" cy="2158409"/>
            <wp:effectExtent l="0" t="0" r="0" b="0"/>
            <wp:docPr id="1553705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73233" name=""/>
                    <pic:cNvPicPr/>
                  </pic:nvPicPr>
                  <pic:blipFill>
                    <a:blip r:embed="rId19"/>
                    <a:stretch>
                      <a:fillRect/>
                    </a:stretch>
                  </pic:blipFill>
                  <pic:spPr>
                    <a:xfrm>
                      <a:off x="0" y="0"/>
                      <a:ext cx="1630497" cy="2161953"/>
                    </a:xfrm>
                    <a:prstGeom prst="rect">
                      <a:avLst/>
                    </a:prstGeom>
                  </pic:spPr>
                </pic:pic>
              </a:graphicData>
            </a:graphic>
          </wp:inline>
        </w:drawing>
      </w:r>
      <w:r w:rsidRPr="000130E8">
        <w:rPr>
          <w:rFonts w:ascii="Times New Roman" w:hAnsi="Times New Roman" w:cs="Times New Roman"/>
          <w:i/>
          <w:iCs/>
          <w:noProof/>
        </w:rPr>
        <w:drawing>
          <wp:inline distT="0" distB="0" distL="0" distR="0" wp14:anchorId="5AA593C3" wp14:editId="1D228957">
            <wp:extent cx="1541825" cy="2126512"/>
            <wp:effectExtent l="0" t="0" r="1270" b="7620"/>
            <wp:docPr id="184576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68681" name=""/>
                    <pic:cNvPicPr/>
                  </pic:nvPicPr>
                  <pic:blipFill>
                    <a:blip r:embed="rId20"/>
                    <a:stretch>
                      <a:fillRect/>
                    </a:stretch>
                  </pic:blipFill>
                  <pic:spPr>
                    <a:xfrm>
                      <a:off x="0" y="0"/>
                      <a:ext cx="1547453" cy="2134274"/>
                    </a:xfrm>
                    <a:prstGeom prst="rect">
                      <a:avLst/>
                    </a:prstGeom>
                  </pic:spPr>
                </pic:pic>
              </a:graphicData>
            </a:graphic>
          </wp:inline>
        </w:drawing>
      </w:r>
    </w:p>
    <w:p w14:paraId="1CADD606" w14:textId="33B71688" w:rsidR="00C45D29" w:rsidRPr="000130E8" w:rsidRDefault="00C45D29" w:rsidP="00C45D29">
      <w:pPr>
        <w:pStyle w:val="Caption"/>
        <w:jc w:val="both"/>
        <w:rPr>
          <w:rFonts w:ascii="Times New Roman" w:hAnsi="Times New Roman" w:cs="Times New Roman"/>
          <w:sz w:val="20"/>
          <w:szCs w:val="20"/>
        </w:rPr>
      </w:pPr>
      <w:bookmarkStart w:id="12" w:name="_Toc224026016"/>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CA DigiCert issued certificate. Shows issuer, validity period, signature algorithm and validation </w:t>
      </w:r>
      <w:r w:rsidRPr="000130E8">
        <w:rPr>
          <w:rFonts w:ascii="Times New Roman" w:hAnsi="Times New Roman" w:cs="Times New Roman"/>
          <w:i w:val="0"/>
          <w:iCs w:val="0"/>
          <w:sz w:val="20"/>
          <w:szCs w:val="20"/>
        </w:rPr>
        <w:t>[29].</w:t>
      </w:r>
      <w:bookmarkEnd w:id="12"/>
    </w:p>
    <w:p w14:paraId="53F864D8" w14:textId="2330E687" w:rsidR="00C45D29"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i/>
          <w:iCs/>
        </w:rPr>
        <w:br/>
      </w:r>
      <w:r w:rsidRPr="000130E8">
        <w:rPr>
          <w:rFonts w:ascii="Times New Roman" w:hAnsi="Times New Roman" w:cs="Times New Roman"/>
          <w:sz w:val="24"/>
          <w:szCs w:val="24"/>
        </w:rPr>
        <w:t xml:space="preserve">Active Directory Certificate Services (AD CS) acts as a private CA within Windows domains, issuing and managing certificates for users and services [30]. Secure key storage, controlled renewal and revocation maintain trust. CA services and AD DS both depend on DNS. As both are hosted on S-DC London traffic reaches it only via the point-to-point link, a misconfigured single path could prevent certificate validation, disrupting authentication across </w:t>
      </w:r>
      <w:r w:rsidR="00960D04" w:rsidRPr="00960D04">
        <w:rPr>
          <w:rFonts w:ascii="Times New Roman" w:hAnsi="Times New Roman" w:cs="Times New Roman"/>
          <w:sz w:val="24"/>
          <w:szCs w:val="24"/>
        </w:rPr>
        <w:t>SWANSEA.ACCA</w:t>
      </w:r>
      <w:r w:rsidRPr="000130E8">
        <w:rPr>
          <w:rFonts w:ascii="Times New Roman" w:hAnsi="Times New Roman" w:cs="Times New Roman"/>
          <w:sz w:val="24"/>
          <w:szCs w:val="24"/>
        </w:rPr>
        <w:t>.</w:t>
      </w:r>
    </w:p>
    <w:p w14:paraId="7B4182F0" w14:textId="77777777" w:rsidR="00C45D29" w:rsidRPr="000130E8" w:rsidRDefault="00C45D29" w:rsidP="00C45D29">
      <w:pPr>
        <w:pStyle w:val="Heading1"/>
        <w:spacing w:line="360" w:lineRule="auto"/>
        <w:jc w:val="both"/>
        <w:rPr>
          <w:rFonts w:ascii="Times New Roman" w:hAnsi="Times New Roman" w:cs="Times New Roman"/>
          <w:sz w:val="28"/>
          <w:szCs w:val="28"/>
        </w:rPr>
      </w:pPr>
      <w:bookmarkStart w:id="13" w:name="_Toc224026238"/>
      <w:r w:rsidRPr="000130E8">
        <w:rPr>
          <w:rFonts w:ascii="Times New Roman" w:hAnsi="Times New Roman" w:cs="Times New Roman"/>
          <w:b/>
          <w:bCs/>
          <w:sz w:val="28"/>
          <w:szCs w:val="28"/>
        </w:rPr>
        <w:t>2. Technical Documentation</w:t>
      </w:r>
      <w:bookmarkEnd w:id="13"/>
    </w:p>
    <w:p w14:paraId="1B49348A"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14" w:name="_Toc224026239"/>
      <w:r w:rsidRPr="000130E8">
        <w:rPr>
          <w:rFonts w:ascii="Times New Roman" w:hAnsi="Times New Roman" w:cs="Times New Roman"/>
          <w:b/>
          <w:bCs/>
          <w:sz w:val="28"/>
          <w:szCs w:val="28"/>
        </w:rPr>
        <w:t>2.1 Selecting a Hypervisor</w:t>
      </w:r>
      <w:bookmarkEnd w:id="14"/>
      <w:r w:rsidRPr="000130E8">
        <w:rPr>
          <w:rFonts w:ascii="Times New Roman" w:hAnsi="Times New Roman" w:cs="Times New Roman"/>
          <w:b/>
          <w:bCs/>
          <w:sz w:val="28"/>
          <w:szCs w:val="28"/>
        </w:rPr>
        <w:t xml:space="preserve"> </w:t>
      </w:r>
    </w:p>
    <w:p w14:paraId="627155A4" w14:textId="6D5552EF"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br/>
        <w:t xml:space="preserve">Selection analysis was supported by exploration and reflection, decisions were drawn from criteria considerations to challenge preferences (Table </w:t>
      </w:r>
      <w:r w:rsidR="00960D04">
        <w:rPr>
          <w:rFonts w:ascii="Times New Roman" w:hAnsi="Times New Roman" w:cs="Times New Roman"/>
          <w:sz w:val="24"/>
          <w:szCs w:val="24"/>
        </w:rPr>
        <w:t xml:space="preserve">1, Table </w:t>
      </w:r>
      <w:r w:rsidRPr="000130E8">
        <w:rPr>
          <w:rFonts w:ascii="Times New Roman" w:hAnsi="Times New Roman" w:cs="Times New Roman"/>
          <w:sz w:val="24"/>
          <w:szCs w:val="24"/>
        </w:rPr>
        <w:t xml:space="preserve">5). </w:t>
      </w:r>
    </w:p>
    <w:p w14:paraId="30EF67AB" w14:textId="77777777" w:rsidR="00C45D29" w:rsidRPr="000130E8" w:rsidRDefault="00C45D29" w:rsidP="00C45D29">
      <w:pPr>
        <w:spacing w:line="360" w:lineRule="auto"/>
        <w:jc w:val="both"/>
        <w:rPr>
          <w:rFonts w:ascii="Times New Roman" w:hAnsi="Times New Roman" w:cs="Times New Roman"/>
          <w:sz w:val="24"/>
          <w:szCs w:val="24"/>
        </w:rPr>
      </w:pPr>
    </w:p>
    <w:p w14:paraId="6B68E4F5" w14:textId="77777777" w:rsidR="00C45D29" w:rsidRPr="000130E8" w:rsidRDefault="00C45D29" w:rsidP="00C45D29">
      <w:pPr>
        <w:pStyle w:val="Caption"/>
        <w:keepNext/>
        <w:rPr>
          <w:rFonts w:ascii="Times New Roman" w:hAnsi="Times New Roman" w:cs="Times New Roman"/>
          <w:sz w:val="20"/>
          <w:szCs w:val="20"/>
        </w:rPr>
      </w:pPr>
      <w:bookmarkStart w:id="15" w:name="_Toc224008894"/>
      <w:r w:rsidRPr="000130E8">
        <w:rPr>
          <w:rFonts w:ascii="Times New Roman" w:hAnsi="Times New Roman" w:cs="Times New Roman"/>
          <w:sz w:val="20"/>
          <w:szCs w:val="20"/>
        </w:rPr>
        <w:lastRenderedPageBreak/>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Hypervisor selection process </w:t>
      </w:r>
      <w:r w:rsidRPr="000130E8">
        <w:rPr>
          <w:rFonts w:ascii="Times New Roman" w:hAnsi="Times New Roman" w:cs="Times New Roman"/>
          <w:i w:val="0"/>
          <w:iCs w:val="0"/>
          <w:sz w:val="20"/>
          <w:szCs w:val="20"/>
        </w:rPr>
        <w:t>[31].</w:t>
      </w:r>
      <w:bookmarkEnd w:id="15"/>
    </w:p>
    <w:p w14:paraId="3224830A" w14:textId="77777777" w:rsidR="00C45D29" w:rsidRPr="000130E8" w:rsidRDefault="00C45D29" w:rsidP="00C45D29">
      <w:pPr>
        <w:rPr>
          <w:rFonts w:ascii="Times New Roman" w:hAnsi="Times New Roman" w:cs="Times New Roman"/>
          <w:sz w:val="16"/>
          <w:szCs w:val="16"/>
        </w:rPr>
      </w:pPr>
      <w:r w:rsidRPr="000130E8">
        <w:rPr>
          <w:noProof/>
        </w:rPr>
        <w:drawing>
          <wp:inline distT="0" distB="0" distL="0" distR="0" wp14:anchorId="50FB9EDA" wp14:editId="6009FFA3">
            <wp:extent cx="4295553" cy="2434817"/>
            <wp:effectExtent l="0" t="0" r="0" b="3810"/>
            <wp:docPr id="2003347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47792" name=""/>
                    <pic:cNvPicPr/>
                  </pic:nvPicPr>
                  <pic:blipFill rotWithShape="1">
                    <a:blip r:embed="rId21"/>
                    <a:srcRect b="2457"/>
                    <a:stretch>
                      <a:fillRect/>
                    </a:stretch>
                  </pic:blipFill>
                  <pic:spPr bwMode="auto">
                    <a:xfrm>
                      <a:off x="0" y="0"/>
                      <a:ext cx="4302958" cy="2439014"/>
                    </a:xfrm>
                    <a:prstGeom prst="rect">
                      <a:avLst/>
                    </a:prstGeom>
                    <a:noFill/>
                    <a:ln>
                      <a:noFill/>
                    </a:ln>
                    <a:extLst>
                      <a:ext uri="{53640926-AAD7-44D8-BBD7-CCE9431645EC}">
                        <a14:shadowObscured xmlns:a14="http://schemas.microsoft.com/office/drawing/2010/main"/>
                      </a:ext>
                    </a:extLst>
                  </pic:spPr>
                </pic:pic>
              </a:graphicData>
            </a:graphic>
          </wp:inline>
        </w:drawing>
      </w:r>
    </w:p>
    <w:p w14:paraId="3DC3F02C" w14:textId="77777777" w:rsidR="00C45D29" w:rsidRPr="000130E8" w:rsidRDefault="00C45D29" w:rsidP="00C45D29">
      <w:pPr>
        <w:rPr>
          <w:rFonts w:ascii="Times New Roman" w:hAnsi="Times New Roman" w:cs="Times New Roman"/>
          <w:sz w:val="16"/>
          <w:szCs w:val="16"/>
        </w:rPr>
      </w:pPr>
    </w:p>
    <w:p w14:paraId="20E1A42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Assessing VM demands on hypervisors, Microsoft Windows Server 2022, Windows 11 and Debian ISO images were downloaded early from official sources with requirements and file sizes noted (Fig 4 and Fig. 5). </w:t>
      </w:r>
    </w:p>
    <w:p w14:paraId="0B630952" w14:textId="77777777" w:rsidR="00C45D29" w:rsidRPr="000130E8" w:rsidRDefault="00C45D29" w:rsidP="00C45D29">
      <w:pPr>
        <w:rPr>
          <w:rFonts w:ascii="Times New Roman" w:hAnsi="Times New Roman" w:cs="Times New Roman"/>
          <w:sz w:val="20"/>
          <w:szCs w:val="20"/>
        </w:rPr>
      </w:pPr>
      <w:r w:rsidRPr="000130E8">
        <w:rPr>
          <w:rFonts w:ascii="Times New Roman" w:hAnsi="Times New Roman" w:cs="Times New Roman"/>
          <w:noProof/>
          <w14:ligatures w14:val="standardContextual"/>
        </w:rPr>
        <mc:AlternateContent>
          <mc:Choice Requires="wps">
            <w:drawing>
              <wp:anchor distT="0" distB="0" distL="114300" distR="114300" simplePos="0" relativeHeight="251664384" behindDoc="0" locked="0" layoutInCell="1" allowOverlap="1" wp14:anchorId="7AA10660" wp14:editId="0E7E7BE0">
                <wp:simplePos x="0" y="0"/>
                <wp:positionH relativeFrom="margin">
                  <wp:align>left</wp:align>
                </wp:positionH>
                <wp:positionV relativeFrom="paragraph">
                  <wp:posOffset>185124</wp:posOffset>
                </wp:positionV>
                <wp:extent cx="3506135" cy="2916567"/>
                <wp:effectExtent l="0" t="0" r="18415" b="17145"/>
                <wp:wrapNone/>
                <wp:docPr id="228775305" name="Rectangle 9"/>
                <wp:cNvGraphicFramePr/>
                <a:graphic xmlns:a="http://schemas.openxmlformats.org/drawingml/2006/main">
                  <a:graphicData uri="http://schemas.microsoft.com/office/word/2010/wordprocessingShape">
                    <wps:wsp>
                      <wps:cNvSpPr/>
                      <wps:spPr>
                        <a:xfrm>
                          <a:off x="0" y="0"/>
                          <a:ext cx="3506135" cy="2916567"/>
                        </a:xfrm>
                        <a:prstGeom prst="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A4B1E" id="Rectangle 9" o:spid="_x0000_s1026" style="position:absolute;margin-left:0;margin-top:14.6pt;width:276.05pt;height:229.6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" filled="f" strokecolor="#156082 [3204]" strokeweight="1.5pt">
                <w10:wrap anchorx="margin"/>
              </v:rect>
            </w:pict>
          </mc:Fallback>
        </mc:AlternateContent>
      </w:r>
      <w:r w:rsidRPr="000130E8">
        <w:rPr>
          <w:rFonts w:ascii="Times New Roman" w:hAnsi="Times New Roman" w:cs="Times New Roman"/>
        </w:rPr>
        <w:br/>
      </w:r>
      <w:r w:rsidRPr="000130E8">
        <w:rPr>
          <w:noProof/>
        </w:rPr>
        <w:drawing>
          <wp:inline distT="0" distB="0" distL="0" distR="0" wp14:anchorId="2563028A" wp14:editId="62652A84">
            <wp:extent cx="1744345" cy="1005652"/>
            <wp:effectExtent l="0" t="0" r="8255" b="4445"/>
            <wp:docPr id="156078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8071" name=""/>
                    <pic:cNvPicPr/>
                  </pic:nvPicPr>
                  <pic:blipFill>
                    <a:blip r:embed="rId22"/>
                    <a:stretch>
                      <a:fillRect/>
                    </a:stretch>
                  </pic:blipFill>
                  <pic:spPr>
                    <a:xfrm>
                      <a:off x="0" y="0"/>
                      <a:ext cx="1787787" cy="1030697"/>
                    </a:xfrm>
                    <a:prstGeom prst="rect">
                      <a:avLst/>
                    </a:prstGeom>
                  </pic:spPr>
                </pic:pic>
              </a:graphicData>
            </a:graphic>
          </wp:inline>
        </w:drawing>
      </w:r>
      <w:r w:rsidRPr="000130E8">
        <w:rPr>
          <w:noProof/>
        </w:rPr>
        <w:drawing>
          <wp:inline distT="0" distB="0" distL="0" distR="0" wp14:anchorId="5E1D079B" wp14:editId="1AB9B69A">
            <wp:extent cx="1766570" cy="1013689"/>
            <wp:effectExtent l="0" t="0" r="5080" b="0"/>
            <wp:docPr id="1457245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45425" name=""/>
                    <pic:cNvPicPr/>
                  </pic:nvPicPr>
                  <pic:blipFill>
                    <a:blip r:embed="rId23"/>
                    <a:stretch>
                      <a:fillRect/>
                    </a:stretch>
                  </pic:blipFill>
                  <pic:spPr>
                    <a:xfrm>
                      <a:off x="0" y="0"/>
                      <a:ext cx="1797172" cy="1031249"/>
                    </a:xfrm>
                    <a:prstGeom prst="rect">
                      <a:avLst/>
                    </a:prstGeom>
                  </pic:spPr>
                </pic:pic>
              </a:graphicData>
            </a:graphic>
          </wp:inline>
        </w:drawing>
      </w:r>
      <w:r w:rsidRPr="000130E8">
        <w:rPr>
          <w:rFonts w:ascii="Times New Roman" w:hAnsi="Times New Roman" w:cs="Times New Roman"/>
          <w:noProof/>
          <w:sz w:val="20"/>
          <w:szCs w:val="20"/>
        </w:rPr>
        <w:drawing>
          <wp:inline distT="0" distB="0" distL="0" distR="0" wp14:anchorId="619EFDFF" wp14:editId="41DA9FDE">
            <wp:extent cx="3511745" cy="1901190"/>
            <wp:effectExtent l="0" t="0" r="0" b="3810"/>
            <wp:docPr id="14797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5301" name=""/>
                    <pic:cNvPicPr/>
                  </pic:nvPicPr>
                  <pic:blipFill>
                    <a:blip r:embed="rId24"/>
                    <a:stretch>
                      <a:fillRect/>
                    </a:stretch>
                  </pic:blipFill>
                  <pic:spPr>
                    <a:xfrm>
                      <a:off x="0" y="0"/>
                      <a:ext cx="3534711" cy="1913623"/>
                    </a:xfrm>
                    <a:prstGeom prst="rect">
                      <a:avLst/>
                    </a:prstGeom>
                    <a:ln>
                      <a:noFill/>
                    </a:ln>
                  </pic:spPr>
                </pic:pic>
              </a:graphicData>
            </a:graphic>
          </wp:inline>
        </w:drawing>
      </w:r>
    </w:p>
    <w:p w14:paraId="71693526" w14:textId="653AE534" w:rsidR="00C45D29" w:rsidRPr="000130E8" w:rsidRDefault="00C45D29" w:rsidP="00C45D29">
      <w:pPr>
        <w:pStyle w:val="Caption"/>
        <w:rPr>
          <w:rFonts w:ascii="Times New Roman" w:hAnsi="Times New Roman" w:cs="Times New Roman"/>
          <w:sz w:val="20"/>
          <w:szCs w:val="20"/>
        </w:rPr>
      </w:pPr>
      <w:bookmarkStart w:id="16" w:name="_Toc224026017"/>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Locating OS images for VM deployment tests in labs.</w:t>
      </w:r>
      <w:bookmarkEnd w:id="16"/>
      <w:r w:rsidRPr="000130E8">
        <w:rPr>
          <w:rFonts w:ascii="Times New Roman" w:hAnsi="Times New Roman" w:cs="Times New Roman"/>
          <w:sz w:val="20"/>
          <w:szCs w:val="20"/>
        </w:rPr>
        <w:t xml:space="preserve"> </w:t>
      </w:r>
    </w:p>
    <w:p w14:paraId="6C28F301" w14:textId="77777777" w:rsidR="00C45D29" w:rsidRPr="000130E8" w:rsidRDefault="00C45D29" w:rsidP="00C45D29">
      <w:pPr>
        <w:spacing w:line="360" w:lineRule="auto"/>
        <w:jc w:val="both"/>
      </w:pPr>
      <w:r w:rsidRPr="000130E8">
        <w:rPr>
          <w:rFonts w:ascii="Times New Roman" w:hAnsi="Times New Roman" w:cs="Times New Roman"/>
        </w:rPr>
        <w:lastRenderedPageBreak/>
        <w:br/>
      </w:r>
      <w:r w:rsidRPr="000130E8">
        <w:rPr>
          <w:noProof/>
        </w:rPr>
        <w:drawing>
          <wp:inline distT="0" distB="0" distL="0" distR="0" wp14:anchorId="5CC316CF" wp14:editId="434ED938">
            <wp:extent cx="3604891" cy="1929213"/>
            <wp:effectExtent l="19050" t="19050" r="15240" b="13970"/>
            <wp:docPr id="26537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70550" name=""/>
                    <pic:cNvPicPr/>
                  </pic:nvPicPr>
                  <pic:blipFill>
                    <a:blip r:embed="rId25"/>
                    <a:stretch>
                      <a:fillRect/>
                    </a:stretch>
                  </pic:blipFill>
                  <pic:spPr>
                    <a:xfrm>
                      <a:off x="0" y="0"/>
                      <a:ext cx="3664429" cy="1961076"/>
                    </a:xfrm>
                    <a:prstGeom prst="rect">
                      <a:avLst/>
                    </a:prstGeom>
                    <a:ln>
                      <a:solidFill>
                        <a:schemeClr val="accent1"/>
                      </a:solidFill>
                    </a:ln>
                  </pic:spPr>
                </pic:pic>
              </a:graphicData>
            </a:graphic>
          </wp:inline>
        </w:drawing>
      </w:r>
    </w:p>
    <w:p w14:paraId="79FF6578" w14:textId="0A24A8C6" w:rsidR="00C45D29" w:rsidRPr="000130E8" w:rsidRDefault="00C45D29" w:rsidP="00C45D29">
      <w:pPr>
        <w:pStyle w:val="Caption"/>
        <w:rPr>
          <w:rFonts w:ascii="Times New Roman" w:hAnsi="Times New Roman" w:cs="Times New Roman"/>
          <w:sz w:val="20"/>
          <w:szCs w:val="20"/>
        </w:rPr>
      </w:pPr>
      <w:bookmarkStart w:id="17" w:name="_Toc224026018"/>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Downloads for VMs, also used during early exploration and familiarisation during labs and independent study).</w:t>
      </w:r>
      <w:bookmarkEnd w:id="17"/>
      <w:r w:rsidRPr="000130E8">
        <w:rPr>
          <w:rFonts w:ascii="Times New Roman" w:hAnsi="Times New Roman" w:cs="Times New Roman"/>
          <w:sz w:val="20"/>
          <w:szCs w:val="20"/>
        </w:rPr>
        <w:t xml:space="preserve"> </w:t>
      </w:r>
    </w:p>
    <w:p w14:paraId="55E4B364" w14:textId="77777777" w:rsidR="00C45D29" w:rsidRPr="000130E8" w:rsidRDefault="00C45D29" w:rsidP="00C45D29"/>
    <w:p w14:paraId="41C2D47A"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Section 1.1 identified Type 1 suitability for larger scale environments with dedicated infrastructure (Tables 1 and 2). Dedicated hardware was not practical or available within timescales, excluding VMware ESXi. </w:t>
      </w:r>
    </w:p>
    <w:p w14:paraId="6A5E1B4B"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Azure required access requests, and setup time before experimentation. Resource investment did not justify against a small topology and short deployment timeframe. Azure remains of interest for independent exploration.</w:t>
      </w:r>
    </w:p>
    <w:p w14:paraId="3749F752" w14:textId="52D75591"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AWS EC2 free testing (limited) and extensive documentation, provided an exploration option </w:t>
      </w:r>
      <w:r w:rsidR="00960D04">
        <w:rPr>
          <w:rFonts w:ascii="Times New Roman" w:hAnsi="Times New Roman" w:cs="Times New Roman"/>
          <w:sz w:val="24"/>
          <w:szCs w:val="24"/>
        </w:rPr>
        <w:t xml:space="preserve">for </w:t>
      </w:r>
      <w:r w:rsidRPr="000130E8">
        <w:rPr>
          <w:rFonts w:ascii="Times New Roman" w:hAnsi="Times New Roman" w:cs="Times New Roman"/>
          <w:sz w:val="24"/>
          <w:szCs w:val="24"/>
        </w:rPr>
        <w:t xml:space="preserve">Type 1 style virtualization without hardware investment. Cloud based instances running on providers Nitro Type 1 hypervisor (Fig. 6, Appendix A). Benefits, including provider </w:t>
      </w:r>
      <w:r w:rsidR="00960D04" w:rsidRPr="000130E8">
        <w:rPr>
          <w:rFonts w:ascii="Times New Roman" w:hAnsi="Times New Roman" w:cs="Times New Roman"/>
          <w:sz w:val="24"/>
          <w:szCs w:val="24"/>
        </w:rPr>
        <w:t>support,</w:t>
      </w:r>
      <w:r w:rsidRPr="000130E8">
        <w:rPr>
          <w:rFonts w:ascii="Times New Roman" w:hAnsi="Times New Roman" w:cs="Times New Roman"/>
          <w:sz w:val="24"/>
          <w:szCs w:val="24"/>
        </w:rPr>
        <w:t xml:space="preserve"> did not balance costs. (Table 5).  </w:t>
      </w:r>
    </w:p>
    <w:p w14:paraId="2BA1CDEC" w14:textId="77777777" w:rsidR="00C45D29" w:rsidRPr="000130E8" w:rsidRDefault="00C45D29" w:rsidP="00C45D29">
      <w:pPr>
        <w:spacing w:line="360" w:lineRule="auto"/>
        <w:jc w:val="both"/>
      </w:pPr>
      <w:r w:rsidRPr="000130E8">
        <w:rPr>
          <w:rFonts w:ascii="Times New Roman" w:hAnsi="Times New Roman" w:cs="Times New Roman"/>
          <w:sz w:val="24"/>
          <w:szCs w:val="24"/>
        </w:rPr>
        <w:br/>
      </w:r>
      <w:r w:rsidRPr="000130E8">
        <w:rPr>
          <w:noProof/>
        </w:rPr>
        <w:drawing>
          <wp:inline distT="0" distB="0" distL="0" distR="0" wp14:anchorId="42F000E7" wp14:editId="0C5F634E">
            <wp:extent cx="4029625" cy="1563008"/>
            <wp:effectExtent l="19050" t="19050" r="9525" b="18415"/>
            <wp:docPr id="182009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492362" name=""/>
                    <pic:cNvPicPr/>
                  </pic:nvPicPr>
                  <pic:blipFill>
                    <a:blip r:embed="rId26"/>
                    <a:stretch>
                      <a:fillRect/>
                    </a:stretch>
                  </pic:blipFill>
                  <pic:spPr>
                    <a:xfrm>
                      <a:off x="0" y="0"/>
                      <a:ext cx="4099659" cy="1590173"/>
                    </a:xfrm>
                    <a:prstGeom prst="rect">
                      <a:avLst/>
                    </a:prstGeom>
                    <a:ln>
                      <a:solidFill>
                        <a:schemeClr val="accent1">
                          <a:shade val="15000"/>
                        </a:schemeClr>
                      </a:solidFill>
                    </a:ln>
                  </pic:spPr>
                </pic:pic>
              </a:graphicData>
            </a:graphic>
          </wp:inline>
        </w:drawing>
      </w:r>
    </w:p>
    <w:p w14:paraId="796594FF" w14:textId="0ACBC985" w:rsidR="00C45D29" w:rsidRPr="000130E8" w:rsidRDefault="00C45D29" w:rsidP="00C45D29">
      <w:pPr>
        <w:pStyle w:val="Caption"/>
        <w:rPr>
          <w:rFonts w:ascii="Times New Roman" w:hAnsi="Times New Roman" w:cs="Times New Roman"/>
          <w:sz w:val="20"/>
          <w:szCs w:val="20"/>
        </w:rPr>
      </w:pPr>
      <w:bookmarkStart w:id="18" w:name="_Toc224026019"/>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AWS experimentation. Windows VMs added easily from provider resources. Layouts needed further familiarisation over time.</w:t>
      </w:r>
      <w:bookmarkEnd w:id="18"/>
      <w:r w:rsidRPr="000130E8">
        <w:rPr>
          <w:rFonts w:ascii="Times New Roman" w:hAnsi="Times New Roman" w:cs="Times New Roman"/>
          <w:sz w:val="20"/>
          <w:szCs w:val="20"/>
        </w:rPr>
        <w:t xml:space="preserve"> </w:t>
      </w:r>
    </w:p>
    <w:p w14:paraId="4911F8AA" w14:textId="77777777" w:rsidR="00C45D29" w:rsidRPr="000130E8" w:rsidRDefault="00C45D29" w:rsidP="00C45D29">
      <w:pPr>
        <w:spacing w:line="360" w:lineRule="auto"/>
        <w:jc w:val="both"/>
        <w:rPr>
          <w:rFonts w:ascii="Times New Roman" w:hAnsi="Times New Roman" w:cs="Times New Roman"/>
        </w:rPr>
      </w:pPr>
    </w:p>
    <w:p w14:paraId="517D7FAD" w14:textId="77777777" w:rsidR="00C45D29" w:rsidRPr="000130E8" w:rsidRDefault="00C45D29" w:rsidP="00C45D29">
      <w:pPr>
        <w:keepNext/>
        <w:spacing w:line="360" w:lineRule="auto"/>
        <w:jc w:val="both"/>
        <w:rPr>
          <w:rFonts w:ascii="Times New Roman" w:hAnsi="Times New Roman" w:cs="Times New Roman"/>
          <w:sz w:val="20"/>
          <w:szCs w:val="20"/>
        </w:rPr>
      </w:pPr>
      <w:r w:rsidRPr="000130E8">
        <w:rPr>
          <w:rFonts w:ascii="Times New Roman" w:hAnsi="Times New Roman" w:cs="Times New Roman"/>
          <w:noProof/>
          <w:sz w:val="20"/>
          <w:szCs w:val="20"/>
        </w:rPr>
        <w:lastRenderedPageBreak/>
        <w:drawing>
          <wp:inline distT="0" distB="0" distL="0" distR="0" wp14:anchorId="42716274" wp14:editId="12DAE20C">
            <wp:extent cx="2274207" cy="1377223"/>
            <wp:effectExtent l="19050" t="19050" r="12065" b="13970"/>
            <wp:docPr id="563977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28661" name=""/>
                    <pic:cNvPicPr/>
                  </pic:nvPicPr>
                  <pic:blipFill>
                    <a:blip r:embed="rId27"/>
                    <a:stretch>
                      <a:fillRect/>
                    </a:stretch>
                  </pic:blipFill>
                  <pic:spPr>
                    <a:xfrm>
                      <a:off x="0" y="0"/>
                      <a:ext cx="2287337" cy="1385174"/>
                    </a:xfrm>
                    <a:prstGeom prst="rect">
                      <a:avLst/>
                    </a:prstGeom>
                    <a:ln>
                      <a:solidFill>
                        <a:schemeClr val="accent1">
                          <a:shade val="15000"/>
                        </a:schemeClr>
                      </a:solidFill>
                    </a:ln>
                  </pic:spPr>
                </pic:pic>
              </a:graphicData>
            </a:graphic>
          </wp:inline>
        </w:drawing>
      </w:r>
    </w:p>
    <w:p w14:paraId="5697FB98" w14:textId="4DADBFB4" w:rsidR="00C45D29" w:rsidRPr="000130E8" w:rsidRDefault="00C45D29" w:rsidP="00C45D29">
      <w:pPr>
        <w:pStyle w:val="Caption"/>
        <w:rPr>
          <w:rFonts w:ascii="Times New Roman" w:hAnsi="Times New Roman" w:cs="Times New Roman"/>
          <w:i w:val="0"/>
          <w:iCs w:val="0"/>
          <w:sz w:val="24"/>
          <w:szCs w:val="24"/>
        </w:rPr>
      </w:pPr>
      <w:bookmarkStart w:id="19" w:name="_Toc224026020"/>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7</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Host system showing sufficient RAM and Storage as confirmed in module lab sessions</w:t>
      </w:r>
      <w:bookmarkEnd w:id="19"/>
      <w:r w:rsidRPr="000130E8">
        <w:rPr>
          <w:rFonts w:ascii="Times New Roman" w:hAnsi="Times New Roman" w:cs="Times New Roman"/>
          <w:sz w:val="20"/>
          <w:szCs w:val="20"/>
        </w:rPr>
        <w:br/>
      </w:r>
      <w:r w:rsidRPr="000130E8">
        <w:rPr>
          <w:rFonts w:ascii="Times New Roman" w:hAnsi="Times New Roman" w:cs="Times New Roman"/>
          <w:sz w:val="20"/>
          <w:szCs w:val="20"/>
        </w:rPr>
        <w:br/>
      </w:r>
    </w:p>
    <w:p w14:paraId="1F9BD7B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Focus shifted to Type 2. VirtualBox and VMware Workstation Pro were explored successfully in labs, demonstrating either could be used on the host. VMware Workstation Pro was selected (Table 5), allowing focus to shift to deployment sooner. </w:t>
      </w:r>
    </w:p>
    <w:p w14:paraId="26052C80" w14:textId="14EAD8B8" w:rsidR="00C45D29" w:rsidRDefault="00C45D29" w:rsidP="00017FE7">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The host capacity (Fig. 7) ensures additional availability for enhanced topology services to be added without redesigning or hypervisor changes. Critical when resource demands increase with additions. To actively manage risks, non-essential host software will be reduced, updates scheduled during low-demand periods, VMs snapshotted and backed up to cloud to ensure greater stability and reliability of performance. Copies held on a Lab machine and Hard Drive are manageable at this scale </w:t>
      </w:r>
      <w:r w:rsidR="00960D04">
        <w:rPr>
          <w:rFonts w:ascii="Times New Roman" w:hAnsi="Times New Roman" w:cs="Times New Roman"/>
          <w:sz w:val="24"/>
          <w:szCs w:val="24"/>
        </w:rPr>
        <w:t>support</w:t>
      </w:r>
      <w:r w:rsidRPr="000130E8">
        <w:rPr>
          <w:rFonts w:ascii="Times New Roman" w:hAnsi="Times New Roman" w:cs="Times New Roman"/>
          <w:sz w:val="24"/>
          <w:szCs w:val="24"/>
        </w:rPr>
        <w:t xml:space="preserve"> continuity in case of host failure. </w:t>
      </w:r>
    </w:p>
    <w:p w14:paraId="5BB1624A" w14:textId="77777777" w:rsidR="00017FE7" w:rsidRPr="000130E8" w:rsidRDefault="00017FE7" w:rsidP="00017FE7">
      <w:pPr>
        <w:spacing w:line="360" w:lineRule="auto"/>
        <w:jc w:val="both"/>
        <w:rPr>
          <w:rFonts w:ascii="Times New Roman" w:hAnsi="Times New Roman" w:cs="Times New Roman"/>
          <w:b/>
          <w:bCs/>
          <w:sz w:val="28"/>
          <w:szCs w:val="28"/>
        </w:rPr>
      </w:pPr>
    </w:p>
    <w:p w14:paraId="2F88F894"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0" w:name="_Toc224026240"/>
      <w:r w:rsidRPr="000130E8">
        <w:rPr>
          <w:rFonts w:ascii="Times New Roman" w:hAnsi="Times New Roman" w:cs="Times New Roman"/>
          <w:b/>
          <w:bCs/>
          <w:sz w:val="28"/>
          <w:szCs w:val="28"/>
        </w:rPr>
        <w:t>2.2 Building and Deploying the environment</w:t>
      </w:r>
      <w:bookmarkEnd w:id="20"/>
    </w:p>
    <w:p w14:paraId="1F573F5A"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OS images were downloaded during hypervisor selection (Sec. 2.1, Fig. 4 and Fig. 5). Module guidance, Debian guidance and Linux commands along with prior experience configuring Windows VMs in VirtualBox supported deployment steps. </w:t>
      </w:r>
    </w:p>
    <w:p w14:paraId="71261976"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VMs were created in VMware Workstation Pro with ISO images attached. hardware resources and RAM allocations per machine (Fig. 8). </w:t>
      </w:r>
    </w:p>
    <w:p w14:paraId="5DABC5CB" w14:textId="77777777" w:rsidR="00C45D29" w:rsidRPr="000130E8" w:rsidRDefault="00C45D29" w:rsidP="00C45D29">
      <w:pPr>
        <w:keepNext/>
        <w:spacing w:line="360" w:lineRule="auto"/>
        <w:jc w:val="both"/>
      </w:pPr>
      <w:r w:rsidRPr="000130E8">
        <w:rPr>
          <w:noProof/>
          <w:sz w:val="24"/>
          <w:szCs w:val="24"/>
        </w:rPr>
        <w:lastRenderedPageBreak/>
        <w:drawing>
          <wp:inline distT="0" distB="0" distL="0" distR="0" wp14:anchorId="721E9B08" wp14:editId="08B19EAE">
            <wp:extent cx="3411930" cy="1787237"/>
            <wp:effectExtent l="19050" t="19050" r="17145" b="22860"/>
            <wp:docPr id="198450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627418" name=""/>
                    <pic:cNvPicPr/>
                  </pic:nvPicPr>
                  <pic:blipFill>
                    <a:blip r:embed="rId28"/>
                    <a:stretch>
                      <a:fillRect/>
                    </a:stretch>
                  </pic:blipFill>
                  <pic:spPr>
                    <a:xfrm>
                      <a:off x="0" y="0"/>
                      <a:ext cx="3434662" cy="1799144"/>
                    </a:xfrm>
                    <a:prstGeom prst="rect">
                      <a:avLst/>
                    </a:prstGeom>
                    <a:ln>
                      <a:solidFill>
                        <a:schemeClr val="accent1"/>
                      </a:solidFill>
                    </a:ln>
                  </pic:spPr>
                </pic:pic>
              </a:graphicData>
            </a:graphic>
          </wp:inline>
        </w:drawing>
      </w:r>
    </w:p>
    <w:p w14:paraId="21CFD563" w14:textId="53DC4736" w:rsidR="00C45D29" w:rsidRPr="000130E8" w:rsidRDefault="00C45D29" w:rsidP="00C45D29">
      <w:pPr>
        <w:pStyle w:val="Caption"/>
        <w:rPr>
          <w:rFonts w:ascii="Times New Roman" w:hAnsi="Times New Roman" w:cs="Times New Roman"/>
          <w:sz w:val="20"/>
          <w:szCs w:val="20"/>
        </w:rPr>
      </w:pPr>
      <w:bookmarkStart w:id="21" w:name="_Toc224026021"/>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8</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Setting up Virtual devices on VMware Workstation Pro. Images shows Debian Client image being added.</w:t>
      </w:r>
      <w:bookmarkEnd w:id="21"/>
    </w:p>
    <w:p w14:paraId="3D3A0C3C" w14:textId="77777777" w:rsidR="00C45D29" w:rsidRPr="000130E8" w:rsidRDefault="00C45D29" w:rsidP="00C45D29">
      <w:pPr>
        <w:spacing w:line="240" w:lineRule="auto"/>
        <w:jc w:val="both"/>
        <w:rPr>
          <w:rFonts w:ascii="Times New Roman" w:hAnsi="Times New Roman" w:cs="Times New Roman"/>
          <w:sz w:val="24"/>
          <w:szCs w:val="24"/>
        </w:rPr>
      </w:pPr>
    </w:p>
    <w:p w14:paraId="76F42865"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To avoid overallocation of host resources, allocation was by demand, S-DC as domain controller had the largest. Debian Server is CLI and Linux based that had much less. Clients both had GUI overheads but no services so allocated less. Machines renamed for easier reference against topology (Fig. 9).</w:t>
      </w:r>
    </w:p>
    <w:p w14:paraId="0FBE994A" w14:textId="77777777" w:rsidR="00C45D29" w:rsidRPr="000130E8" w:rsidRDefault="00C45D29" w:rsidP="00C45D29">
      <w:pPr>
        <w:keepNext/>
        <w:spacing w:line="360" w:lineRule="auto"/>
        <w:jc w:val="both"/>
      </w:pPr>
      <w:r w:rsidRPr="000130E8">
        <w:rPr>
          <w:noProof/>
        </w:rPr>
        <w:drawing>
          <wp:inline distT="0" distB="0" distL="0" distR="0" wp14:anchorId="607EF24C" wp14:editId="687F7321">
            <wp:extent cx="3135086" cy="1956149"/>
            <wp:effectExtent l="19050" t="19050" r="27305" b="25400"/>
            <wp:docPr id="37023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011669" name=""/>
                    <pic:cNvPicPr/>
                  </pic:nvPicPr>
                  <pic:blipFill>
                    <a:blip r:embed="rId29"/>
                    <a:stretch>
                      <a:fillRect/>
                    </a:stretch>
                  </pic:blipFill>
                  <pic:spPr>
                    <a:xfrm>
                      <a:off x="0" y="0"/>
                      <a:ext cx="3151324" cy="1966281"/>
                    </a:xfrm>
                    <a:prstGeom prst="rect">
                      <a:avLst/>
                    </a:prstGeom>
                    <a:ln>
                      <a:solidFill>
                        <a:schemeClr val="accent1"/>
                      </a:solidFill>
                    </a:ln>
                  </pic:spPr>
                </pic:pic>
              </a:graphicData>
            </a:graphic>
          </wp:inline>
        </w:drawing>
      </w:r>
    </w:p>
    <w:p w14:paraId="1E0B6342" w14:textId="434251F6" w:rsidR="00C45D29" w:rsidRPr="000130E8" w:rsidRDefault="00C45D29" w:rsidP="00C45D29">
      <w:pPr>
        <w:pStyle w:val="Caption"/>
        <w:rPr>
          <w:rFonts w:ascii="Times New Roman" w:hAnsi="Times New Roman" w:cs="Times New Roman"/>
          <w:sz w:val="20"/>
          <w:szCs w:val="20"/>
        </w:rPr>
      </w:pPr>
      <w:bookmarkStart w:id="22" w:name="_Toc224026022"/>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9</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Devices Renamed to match topology.</w:t>
      </w:r>
      <w:bookmarkEnd w:id="22"/>
      <w:r w:rsidRPr="000130E8">
        <w:rPr>
          <w:rFonts w:ascii="Times New Roman" w:hAnsi="Times New Roman" w:cs="Times New Roman"/>
          <w:sz w:val="20"/>
          <w:szCs w:val="20"/>
        </w:rPr>
        <w:t xml:space="preserve"> </w:t>
      </w:r>
    </w:p>
    <w:p w14:paraId="35EB975F" w14:textId="15703161"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br/>
      </w:r>
      <w:r w:rsidRPr="000130E8">
        <w:rPr>
          <w:rFonts w:ascii="Times New Roman" w:hAnsi="Times New Roman" w:cs="Times New Roman"/>
          <w:sz w:val="24"/>
          <w:szCs w:val="24"/>
        </w:rPr>
        <w:br/>
        <w:t>Debian installations were updated via apt on installation with sources configured from Debian repositories. Adding Open-</w:t>
      </w:r>
      <w:r w:rsidR="00960D04">
        <w:rPr>
          <w:rFonts w:ascii="Times New Roman" w:hAnsi="Times New Roman" w:cs="Times New Roman"/>
          <w:sz w:val="24"/>
          <w:szCs w:val="24"/>
        </w:rPr>
        <w:t>VM</w:t>
      </w:r>
      <w:r w:rsidRPr="000130E8">
        <w:rPr>
          <w:rFonts w:ascii="Times New Roman" w:hAnsi="Times New Roman" w:cs="Times New Roman"/>
          <w:sz w:val="24"/>
          <w:szCs w:val="24"/>
        </w:rPr>
        <w:t xml:space="preserve">-tools improved functionality such as mouse clicks.  SSH was configured on the Debian server for easier command input than the CLI. </w:t>
      </w:r>
    </w:p>
    <w:p w14:paraId="2A1ADA6D" w14:textId="77777777" w:rsidR="00C45D29" w:rsidRPr="000130E8" w:rsidRDefault="00C45D29" w:rsidP="00C45D29">
      <w:pPr>
        <w:spacing w:line="360" w:lineRule="auto"/>
        <w:jc w:val="both"/>
        <w:rPr>
          <w:rFonts w:ascii="Times New Roman" w:hAnsi="Times New Roman" w:cs="Times New Roman"/>
          <w:sz w:val="24"/>
          <w:szCs w:val="24"/>
        </w:rPr>
      </w:pPr>
    </w:p>
    <w:p w14:paraId="633A42F0" w14:textId="77777777" w:rsidR="00C45D29" w:rsidRPr="000130E8" w:rsidRDefault="00C45D29" w:rsidP="00C45D29">
      <w:pPr>
        <w:keepNext/>
        <w:spacing w:line="360" w:lineRule="auto"/>
        <w:jc w:val="both"/>
      </w:pPr>
      <w:r w:rsidRPr="000130E8">
        <w:rPr>
          <w:rFonts w:ascii="Times New Roman" w:hAnsi="Times New Roman" w:cs="Times New Roman"/>
          <w:noProof/>
          <w:sz w:val="24"/>
          <w:szCs w:val="24"/>
          <w:lang w:val="en-GB"/>
        </w:rPr>
        <w:lastRenderedPageBreak/>
        <w:drawing>
          <wp:inline distT="0" distB="0" distL="0" distR="0" wp14:anchorId="178F4A19" wp14:editId="700C0CC9">
            <wp:extent cx="1848348" cy="2474976"/>
            <wp:effectExtent l="19050" t="19050" r="19050" b="20955"/>
            <wp:docPr id="11023143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83588" cy="2522164"/>
                    </a:xfrm>
                    <a:prstGeom prst="rect">
                      <a:avLst/>
                    </a:prstGeom>
                    <a:noFill/>
                    <a:ln>
                      <a:solidFill>
                        <a:schemeClr val="accent1"/>
                      </a:solidFill>
                    </a:ln>
                  </pic:spPr>
                </pic:pic>
              </a:graphicData>
            </a:graphic>
          </wp:inline>
        </w:drawing>
      </w:r>
    </w:p>
    <w:p w14:paraId="4D26EBFF" w14:textId="64F95FF4" w:rsidR="00C45D29" w:rsidRPr="000130E8" w:rsidRDefault="00C45D29" w:rsidP="00C45D29">
      <w:pPr>
        <w:pStyle w:val="Caption"/>
        <w:jc w:val="both"/>
        <w:rPr>
          <w:rFonts w:ascii="Times New Roman" w:hAnsi="Times New Roman" w:cs="Times New Roman"/>
          <w:sz w:val="20"/>
          <w:szCs w:val="20"/>
        </w:rPr>
      </w:pPr>
      <w:bookmarkStart w:id="23" w:name="_Toc224026023"/>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10</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SSH connection from Windows host to Debian server.</w:t>
      </w:r>
      <w:bookmarkEnd w:id="23"/>
    </w:p>
    <w:p w14:paraId="6938644F" w14:textId="77777777" w:rsidR="00C45D29" w:rsidRPr="000130E8" w:rsidRDefault="00C45D29" w:rsidP="00C45D29">
      <w:pPr>
        <w:rPr>
          <w:lang w:val="en-GB"/>
        </w:rPr>
      </w:pPr>
    </w:p>
    <w:p w14:paraId="336D2043" w14:textId="77777777" w:rsidR="00C45D29" w:rsidRPr="000130E8" w:rsidRDefault="00C45D29" w:rsidP="00C45D29">
      <w:pPr>
        <w:keepNext/>
      </w:pPr>
      <w:r w:rsidRPr="000130E8">
        <w:rPr>
          <w:noProof/>
          <w:lang w:val="en-GB"/>
        </w:rPr>
        <w:drawing>
          <wp:inline distT="0" distB="0" distL="0" distR="0" wp14:anchorId="6089AADA" wp14:editId="35078D37">
            <wp:extent cx="3523488" cy="1981523"/>
            <wp:effectExtent l="19050" t="19050" r="20320" b="19050"/>
            <wp:docPr id="8685100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58915" cy="2001446"/>
                    </a:xfrm>
                    <a:prstGeom prst="rect">
                      <a:avLst/>
                    </a:prstGeom>
                    <a:noFill/>
                    <a:ln>
                      <a:solidFill>
                        <a:schemeClr val="accent1"/>
                      </a:solidFill>
                    </a:ln>
                  </pic:spPr>
                </pic:pic>
              </a:graphicData>
            </a:graphic>
          </wp:inline>
        </w:drawing>
      </w:r>
    </w:p>
    <w:p w14:paraId="7C7B83F3" w14:textId="26252EEA" w:rsidR="00C45D29" w:rsidRPr="003F656A" w:rsidRDefault="00C45D29" w:rsidP="00C45D29">
      <w:pPr>
        <w:pStyle w:val="Caption"/>
        <w:rPr>
          <w:rFonts w:ascii="Times New Roman" w:hAnsi="Times New Roman" w:cs="Times New Roman"/>
          <w:sz w:val="20"/>
          <w:szCs w:val="20"/>
          <w:lang w:val="en-GB"/>
        </w:rPr>
      </w:pPr>
      <w:bookmarkStart w:id="24" w:name="_Toc224026024"/>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11</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Ensuring latest updates are installed on Debian Client.</w:t>
      </w:r>
      <w:bookmarkEnd w:id="24"/>
      <w:r w:rsidRPr="000130E8">
        <w:rPr>
          <w:rFonts w:ascii="Times New Roman" w:hAnsi="Times New Roman" w:cs="Times New Roman"/>
          <w:sz w:val="20"/>
          <w:szCs w:val="20"/>
        </w:rPr>
        <w:t xml:space="preserve"> </w:t>
      </w:r>
    </w:p>
    <w:p w14:paraId="29820AC6" w14:textId="77777777" w:rsidR="00C45D29" w:rsidRPr="00F04DF9" w:rsidRDefault="00C45D29" w:rsidP="00C45D29">
      <w:pPr>
        <w:rPr>
          <w:lang w:val="en-GB"/>
        </w:rPr>
      </w:pPr>
    </w:p>
    <w:p w14:paraId="7CE40D6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Network adapters added and interfaces configured. Windows via Control Panel Network and Sharing Centre, Debian via file source /etc/network/interfaces.d/*.  Initially in labs and exploration, the standard IP addressing scheme was used for testing. Then later replaced with a scheme designed specifically for this deployment. </w:t>
      </w:r>
    </w:p>
    <w:p w14:paraId="53E2AFC3" w14:textId="77777777" w:rsidR="00C45D29" w:rsidRPr="000130E8" w:rsidRDefault="00C45D29" w:rsidP="00C45D29">
      <w:pPr>
        <w:jc w:val="both"/>
        <w:rPr>
          <w:rFonts w:ascii="Times New Roman" w:hAnsi="Times New Roman" w:cs="Times New Roman"/>
        </w:rPr>
      </w:pPr>
    </w:p>
    <w:p w14:paraId="3A7D9E30"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5" w:name="_Toc224026241"/>
      <w:r w:rsidRPr="000130E8">
        <w:rPr>
          <w:rFonts w:ascii="Times New Roman" w:hAnsi="Times New Roman" w:cs="Times New Roman"/>
          <w:b/>
          <w:bCs/>
          <w:sz w:val="28"/>
          <w:szCs w:val="28"/>
        </w:rPr>
        <w:t>2.3 Designing and Configuring IP Addressing</w:t>
      </w:r>
      <w:bookmarkEnd w:id="25"/>
    </w:p>
    <w:p w14:paraId="002A62D2"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A Variable Length Subnet Masking (VLSM) addressing scheme was designed using the 10.0.0.0/16 Class A private address range. </w:t>
      </w:r>
    </w:p>
    <w:p w14:paraId="751DBB6C" w14:textId="77777777" w:rsidR="00C45D29" w:rsidRPr="000130E8" w:rsidRDefault="00C45D29" w:rsidP="00C45D29">
      <w:pPr>
        <w:spacing w:line="360" w:lineRule="auto"/>
        <w:jc w:val="both"/>
        <w:rPr>
          <w:rFonts w:ascii="Times New Roman" w:eastAsiaTheme="majorEastAsia" w:hAnsi="Times New Roman" w:cs="Times New Roman"/>
          <w:sz w:val="24"/>
          <w:szCs w:val="24"/>
        </w:rPr>
      </w:pPr>
      <w:r w:rsidRPr="000130E8">
        <w:rPr>
          <w:rFonts w:ascii="Times New Roman" w:eastAsiaTheme="majorEastAsia" w:hAnsi="Times New Roman" w:cs="Times New Roman"/>
          <w:sz w:val="24"/>
          <w:szCs w:val="24"/>
        </w:rPr>
        <w:t xml:space="preserve">Subnet blocks were calculated, just enough for fixed point to point, some scalability per segment using logic shown in Figure 2. Non-sequential address blocks were used for individual </w:t>
      </w:r>
      <w:r w:rsidRPr="000130E8">
        <w:rPr>
          <w:rFonts w:ascii="Times New Roman" w:eastAsiaTheme="majorEastAsia" w:hAnsi="Times New Roman" w:cs="Times New Roman"/>
          <w:sz w:val="24"/>
          <w:szCs w:val="24"/>
        </w:rPr>
        <w:lastRenderedPageBreak/>
        <w:t>segments, to identify between London, Swansea and the point to point (between servers) segments (Table 6).</w:t>
      </w:r>
    </w:p>
    <w:p w14:paraId="10AC13BA" w14:textId="77777777" w:rsidR="00C45D29" w:rsidRPr="000130E8" w:rsidRDefault="00C45D29" w:rsidP="00C45D29">
      <w:pPr>
        <w:pStyle w:val="Caption"/>
        <w:keepNext/>
        <w:rPr>
          <w:rFonts w:ascii="Times New Roman" w:hAnsi="Times New Roman" w:cs="Times New Roman"/>
          <w:sz w:val="20"/>
          <w:szCs w:val="20"/>
        </w:rPr>
      </w:pPr>
      <w:bookmarkStart w:id="26" w:name="_Toc224008895"/>
      <w:r w:rsidRPr="000130E8">
        <w:rPr>
          <w:rFonts w:ascii="Times New Roman" w:hAnsi="Times New Roman" w:cs="Times New Roman"/>
          <w:sz w:val="20"/>
          <w:szCs w:val="20"/>
        </w:rPr>
        <w:t xml:space="preserve">Table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Table \* ARABIC </w:instrText>
      </w:r>
      <w:r w:rsidRPr="000130E8">
        <w:rPr>
          <w:rFonts w:ascii="Times New Roman" w:hAnsi="Times New Roman" w:cs="Times New Roman"/>
          <w:sz w:val="20"/>
          <w:szCs w:val="20"/>
        </w:rPr>
        <w:fldChar w:fldCharType="separate"/>
      </w:r>
      <w:r w:rsidRPr="000130E8">
        <w:rPr>
          <w:rFonts w:ascii="Times New Roman" w:hAnsi="Times New Roman" w:cs="Times New Roman"/>
          <w:noProof/>
          <w:sz w:val="20"/>
          <w:szCs w:val="20"/>
        </w:rPr>
        <w:t>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Own Addressing scheme using subnets</w:t>
      </w:r>
      <w:bookmarkEnd w:id="26"/>
    </w:p>
    <w:p w14:paraId="347D813D" w14:textId="77777777" w:rsidR="00C45D29" w:rsidRPr="000130E8" w:rsidRDefault="00C45D29" w:rsidP="00C45D29">
      <w:r w:rsidRPr="000130E8">
        <w:rPr>
          <w:noProof/>
        </w:rPr>
        <w:drawing>
          <wp:inline distT="0" distB="0" distL="0" distR="0" wp14:anchorId="05B0BF1C" wp14:editId="68A05994">
            <wp:extent cx="5731510" cy="2933065"/>
            <wp:effectExtent l="0" t="0" r="2540" b="635"/>
            <wp:docPr id="2219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703" name=""/>
                    <pic:cNvPicPr/>
                  </pic:nvPicPr>
                  <pic:blipFill>
                    <a:blip r:embed="rId32"/>
                    <a:stretch>
                      <a:fillRect/>
                    </a:stretch>
                  </pic:blipFill>
                  <pic:spPr>
                    <a:xfrm>
                      <a:off x="0" y="0"/>
                      <a:ext cx="5731510" cy="2933065"/>
                    </a:xfrm>
                    <a:prstGeom prst="rect">
                      <a:avLst/>
                    </a:prstGeom>
                  </pic:spPr>
                </pic:pic>
              </a:graphicData>
            </a:graphic>
          </wp:inline>
        </w:drawing>
      </w:r>
    </w:p>
    <w:p w14:paraId="4DD3E39E" w14:textId="253F9EC2" w:rsidR="00C45D29"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Subnet sizes were calculated for individual segments rather than the same size block/ mask as the point to point required only 2 usable addresses. A smaller block with less usable </w:t>
      </w:r>
      <w:r w:rsidR="00017FE7" w:rsidRPr="000130E8">
        <w:rPr>
          <w:rFonts w:ascii="Times New Roman" w:hAnsi="Times New Roman" w:cs="Times New Roman"/>
          <w:sz w:val="24"/>
          <w:szCs w:val="24"/>
        </w:rPr>
        <w:t>addresses further</w:t>
      </w:r>
      <w:r w:rsidRPr="000130E8">
        <w:rPr>
          <w:rFonts w:ascii="Times New Roman" w:hAnsi="Times New Roman" w:cs="Times New Roman"/>
          <w:sz w:val="24"/>
          <w:szCs w:val="24"/>
        </w:rPr>
        <w:t xml:space="preserve"> reduces waste. The</w:t>
      </w:r>
      <w:r w:rsidR="00017FE7">
        <w:rPr>
          <w:rFonts w:ascii="Times New Roman" w:hAnsi="Times New Roman" w:cs="Times New Roman"/>
          <w:sz w:val="24"/>
          <w:szCs w:val="24"/>
        </w:rPr>
        <w:t xml:space="preserve"> larger </w:t>
      </w:r>
      <w:r w:rsidRPr="000130E8">
        <w:rPr>
          <w:rFonts w:ascii="Times New Roman" w:hAnsi="Times New Roman" w:cs="Times New Roman"/>
          <w:sz w:val="24"/>
          <w:szCs w:val="24"/>
        </w:rPr>
        <w:t>Swansea</w:t>
      </w:r>
      <w:r w:rsidR="00017FE7">
        <w:rPr>
          <w:rFonts w:ascii="Times New Roman" w:hAnsi="Times New Roman" w:cs="Times New Roman"/>
          <w:sz w:val="24"/>
          <w:szCs w:val="24"/>
        </w:rPr>
        <w:t xml:space="preserve"> and</w:t>
      </w:r>
      <w:r w:rsidRPr="000130E8">
        <w:rPr>
          <w:rFonts w:ascii="Times New Roman" w:hAnsi="Times New Roman" w:cs="Times New Roman"/>
          <w:sz w:val="24"/>
          <w:szCs w:val="24"/>
        </w:rPr>
        <w:t xml:space="preserve"> London blocks allow for </w:t>
      </w:r>
      <w:r w:rsidR="00017FE7">
        <w:rPr>
          <w:rFonts w:ascii="Times New Roman" w:hAnsi="Times New Roman" w:cs="Times New Roman"/>
          <w:sz w:val="24"/>
          <w:szCs w:val="24"/>
        </w:rPr>
        <w:t>easier</w:t>
      </w:r>
      <w:r w:rsidRPr="000130E8">
        <w:rPr>
          <w:rFonts w:ascii="Times New Roman" w:hAnsi="Times New Roman" w:cs="Times New Roman"/>
          <w:sz w:val="24"/>
          <w:szCs w:val="24"/>
        </w:rPr>
        <w:t xml:space="preserve"> addition of further hosts without redesign</w:t>
      </w:r>
      <w:r w:rsidR="00017FE7">
        <w:rPr>
          <w:rFonts w:ascii="Times New Roman" w:hAnsi="Times New Roman" w:cs="Times New Roman"/>
          <w:sz w:val="24"/>
          <w:szCs w:val="24"/>
        </w:rPr>
        <w:t>,</w:t>
      </w:r>
      <w:r w:rsidRPr="000130E8">
        <w:rPr>
          <w:rFonts w:ascii="Times New Roman" w:hAnsi="Times New Roman" w:cs="Times New Roman"/>
          <w:sz w:val="24"/>
          <w:szCs w:val="24"/>
        </w:rPr>
        <w:t xml:space="preserve"> balanced with keeping the number of unused addresses low.  </w:t>
      </w:r>
    </w:p>
    <w:p w14:paraId="54CFF1CC" w14:textId="5CFD34A2"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Segmenting Swansea and London into subnets limits broadcast traffic to each segment and restricts lateral movement, supporting performance and security. Remaining address space within the /16 is </w:t>
      </w:r>
      <w:r w:rsidR="00017FE7">
        <w:rPr>
          <w:rFonts w:ascii="Times New Roman" w:hAnsi="Times New Roman" w:cs="Times New Roman"/>
          <w:sz w:val="24"/>
          <w:szCs w:val="24"/>
        </w:rPr>
        <w:t xml:space="preserve">retained </w:t>
      </w:r>
      <w:r w:rsidRPr="000130E8">
        <w:rPr>
          <w:rFonts w:ascii="Times New Roman" w:hAnsi="Times New Roman" w:cs="Times New Roman"/>
          <w:sz w:val="24"/>
          <w:szCs w:val="24"/>
        </w:rPr>
        <w:t>for additional subnets as the topology expands (Table 6).</w:t>
      </w:r>
    </w:p>
    <w:p w14:paraId="487C114D" w14:textId="38664C46"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IP addresses were configured and connectivity confirmed on all devices (</w:t>
      </w:r>
      <w:r w:rsidR="00017FE7">
        <w:rPr>
          <w:rFonts w:ascii="Times New Roman" w:hAnsi="Times New Roman" w:cs="Times New Roman"/>
          <w:sz w:val="24"/>
          <w:szCs w:val="24"/>
        </w:rPr>
        <w:t>Sec.2.4. Fig. 12 and Fig. 13</w:t>
      </w:r>
      <w:r w:rsidRPr="000130E8">
        <w:rPr>
          <w:rFonts w:ascii="Times New Roman" w:hAnsi="Times New Roman" w:cs="Times New Roman"/>
          <w:sz w:val="24"/>
          <w:szCs w:val="24"/>
        </w:rPr>
        <w:t xml:space="preserve">). Default gateways were added to assist routing. </w:t>
      </w:r>
      <w:r w:rsidR="00211D25">
        <w:rPr>
          <w:rFonts w:ascii="Times New Roman" w:hAnsi="Times New Roman" w:cs="Times New Roman"/>
          <w:sz w:val="24"/>
          <w:szCs w:val="24"/>
        </w:rPr>
        <w:t xml:space="preserve">As </w:t>
      </w:r>
      <w:r w:rsidRPr="000130E8">
        <w:rPr>
          <w:rFonts w:ascii="Times New Roman" w:hAnsi="Times New Roman" w:cs="Times New Roman"/>
          <w:sz w:val="24"/>
          <w:szCs w:val="24"/>
        </w:rPr>
        <w:t>S-DC acts as the gateway for the Swansea segment</w:t>
      </w:r>
      <w:r w:rsidR="00211D25">
        <w:rPr>
          <w:rFonts w:ascii="Times New Roman" w:hAnsi="Times New Roman" w:cs="Times New Roman"/>
          <w:sz w:val="24"/>
          <w:szCs w:val="24"/>
        </w:rPr>
        <w:t xml:space="preserve">, </w:t>
      </w:r>
      <w:r w:rsidRPr="000130E8">
        <w:rPr>
          <w:rFonts w:ascii="Times New Roman" w:hAnsi="Times New Roman" w:cs="Times New Roman"/>
          <w:sz w:val="24"/>
          <w:szCs w:val="24"/>
        </w:rPr>
        <w:t xml:space="preserve">no default gateway is required on the internal adapter (Fig </w:t>
      </w:r>
      <w:r w:rsidR="00017FE7">
        <w:rPr>
          <w:rFonts w:ascii="Times New Roman" w:hAnsi="Times New Roman" w:cs="Times New Roman"/>
          <w:sz w:val="24"/>
          <w:szCs w:val="24"/>
        </w:rPr>
        <w:t>12</w:t>
      </w:r>
      <w:r w:rsidRPr="000130E8">
        <w:rPr>
          <w:rFonts w:ascii="Times New Roman" w:hAnsi="Times New Roman" w:cs="Times New Roman"/>
          <w:sz w:val="24"/>
          <w:szCs w:val="24"/>
        </w:rPr>
        <w:t>).</w:t>
      </w:r>
    </w:p>
    <w:p w14:paraId="5AB089EB" w14:textId="77777777" w:rsidR="00C45D29" w:rsidRPr="000130E8" w:rsidRDefault="00C45D29" w:rsidP="00C45D29">
      <w:pPr>
        <w:rPr>
          <w:rFonts w:ascii="Times New Roman" w:hAnsi="Times New Roman" w:cs="Times New Roman"/>
          <w:sz w:val="24"/>
          <w:szCs w:val="24"/>
        </w:rPr>
      </w:pPr>
    </w:p>
    <w:p w14:paraId="41A7D922" w14:textId="77777777" w:rsidR="00C45D29" w:rsidRPr="000130E8" w:rsidRDefault="00C45D29" w:rsidP="00C45D29">
      <w:pPr>
        <w:keepNext/>
      </w:pPr>
      <w:r w:rsidRPr="000130E8">
        <w:rPr>
          <w:noProof/>
        </w:rPr>
        <w:lastRenderedPageBreak/>
        <w:drawing>
          <wp:inline distT="0" distB="0" distL="0" distR="0" wp14:anchorId="6A997CBF" wp14:editId="562595AA">
            <wp:extent cx="3963981" cy="2476500"/>
            <wp:effectExtent l="19050" t="19050" r="17780" b="19050"/>
            <wp:docPr id="1646620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20274" name=""/>
                    <pic:cNvPicPr/>
                  </pic:nvPicPr>
                  <pic:blipFill>
                    <a:blip r:embed="rId33"/>
                    <a:stretch>
                      <a:fillRect/>
                    </a:stretch>
                  </pic:blipFill>
                  <pic:spPr>
                    <a:xfrm>
                      <a:off x="0" y="0"/>
                      <a:ext cx="3967566" cy="2478740"/>
                    </a:xfrm>
                    <a:prstGeom prst="rect">
                      <a:avLst/>
                    </a:prstGeom>
                    <a:ln>
                      <a:solidFill>
                        <a:schemeClr val="accent1"/>
                      </a:solidFill>
                    </a:ln>
                  </pic:spPr>
                </pic:pic>
              </a:graphicData>
            </a:graphic>
          </wp:inline>
        </w:drawing>
      </w:r>
    </w:p>
    <w:p w14:paraId="5F41C23E" w14:textId="24BCD55F" w:rsidR="00C45D29" w:rsidRPr="000130E8" w:rsidRDefault="00C45D29" w:rsidP="00C45D29">
      <w:pPr>
        <w:pStyle w:val="Caption"/>
        <w:rPr>
          <w:rFonts w:ascii="Times New Roman" w:hAnsi="Times New Roman" w:cs="Times New Roman"/>
          <w:sz w:val="20"/>
          <w:szCs w:val="20"/>
          <w:lang w:val="en-GB"/>
        </w:rPr>
      </w:pPr>
      <w:bookmarkStart w:id="27" w:name="_Toc224026025"/>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12</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ipconfig shows configuration in progress for S-DC. No default gateway on internal adapter as this is the Swansea segment gateway.</w:t>
      </w:r>
      <w:bookmarkEnd w:id="27"/>
      <w:r w:rsidRPr="000130E8">
        <w:rPr>
          <w:rFonts w:ascii="Times New Roman" w:hAnsi="Times New Roman" w:cs="Times New Roman"/>
          <w:sz w:val="20"/>
          <w:szCs w:val="20"/>
        </w:rPr>
        <w:t xml:space="preserve">  </w:t>
      </w:r>
    </w:p>
    <w:p w14:paraId="78C5BD01" w14:textId="77777777" w:rsidR="00C45D29" w:rsidRPr="000130E8" w:rsidRDefault="00C45D29" w:rsidP="00C45D29">
      <w:pPr>
        <w:rPr>
          <w:rFonts w:ascii="Times New Roman" w:hAnsi="Times New Roman" w:cs="Times New Roman"/>
          <w:lang w:val="en-GB"/>
        </w:rPr>
      </w:pPr>
    </w:p>
    <w:p w14:paraId="54F0D290" w14:textId="77777777" w:rsidR="00C45D29" w:rsidRPr="000130E8" w:rsidRDefault="00C45D29" w:rsidP="00C45D29">
      <w:pPr>
        <w:keepNext/>
      </w:pPr>
      <w:r w:rsidRPr="000130E8">
        <w:rPr>
          <w:rFonts w:ascii="Times New Roman" w:hAnsi="Times New Roman" w:cs="Times New Roman"/>
          <w:noProof/>
          <w:lang w:val="en-GB"/>
        </w:rPr>
        <w:drawing>
          <wp:inline distT="0" distB="0" distL="0" distR="0" wp14:anchorId="2C4124AB" wp14:editId="6CEC97A2">
            <wp:extent cx="3963670" cy="1654676"/>
            <wp:effectExtent l="19050" t="19050" r="17780" b="22225"/>
            <wp:docPr id="105088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884124" name=""/>
                    <pic:cNvPicPr/>
                  </pic:nvPicPr>
                  <pic:blipFill>
                    <a:blip r:embed="rId34"/>
                    <a:stretch>
                      <a:fillRect/>
                    </a:stretch>
                  </pic:blipFill>
                  <pic:spPr>
                    <a:xfrm>
                      <a:off x="0" y="0"/>
                      <a:ext cx="3972852" cy="1658509"/>
                    </a:xfrm>
                    <a:prstGeom prst="rect">
                      <a:avLst/>
                    </a:prstGeom>
                    <a:ln>
                      <a:solidFill>
                        <a:schemeClr val="accent1"/>
                      </a:solidFill>
                    </a:ln>
                  </pic:spPr>
                </pic:pic>
              </a:graphicData>
            </a:graphic>
          </wp:inline>
        </w:drawing>
      </w:r>
    </w:p>
    <w:p w14:paraId="35CABA40" w14:textId="79C2BD25" w:rsidR="00C45D29" w:rsidRPr="000130E8" w:rsidRDefault="00C45D29" w:rsidP="00C45D29">
      <w:pPr>
        <w:pStyle w:val="Caption"/>
        <w:rPr>
          <w:rFonts w:ascii="Times New Roman" w:hAnsi="Times New Roman" w:cs="Times New Roman"/>
          <w:sz w:val="20"/>
          <w:szCs w:val="20"/>
          <w:lang w:val="en-GB"/>
        </w:rPr>
      </w:pPr>
      <w:bookmarkStart w:id="28" w:name="_Toc224026026"/>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13</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xml:space="preserve">: </w:t>
      </w:r>
      <w:r w:rsidRPr="000130E8">
        <w:rPr>
          <w:rFonts w:ascii="Times New Roman" w:hAnsi="Times New Roman" w:cs="Times New Roman"/>
          <w:sz w:val="20"/>
          <w:szCs w:val="20"/>
          <w:lang w:val="en-GB"/>
        </w:rPr>
        <w:t>ClientS1 ipconfig confirming address assignment</w:t>
      </w:r>
      <w:bookmarkEnd w:id="28"/>
    </w:p>
    <w:p w14:paraId="3D57FE38" w14:textId="77777777" w:rsidR="00C45D29" w:rsidRPr="000130E8" w:rsidRDefault="00C45D29" w:rsidP="00C45D29">
      <w:pPr>
        <w:rPr>
          <w:rFonts w:ascii="Times New Roman" w:hAnsi="Times New Roman" w:cs="Times New Roman"/>
        </w:rPr>
      </w:pPr>
      <w:r w:rsidRPr="000130E8">
        <w:rPr>
          <w:noProof/>
        </w:rPr>
        <mc:AlternateContent>
          <mc:Choice Requires="wps">
            <w:drawing>
              <wp:inline distT="0" distB="0" distL="0" distR="0" wp14:anchorId="60342F8A" wp14:editId="4D10A35D">
                <wp:extent cx="301625" cy="301625"/>
                <wp:effectExtent l="0" t="0" r="0" b="0"/>
                <wp:docPr id="780304117" name="Rectangle 27"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BE2870" id="Rectangle 27" o:spid="_x0000_s1026" alt="Uploaded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sidRPr="000130E8">
        <w:rPr>
          <w:noProof/>
        </w:rPr>
        <mc:AlternateContent>
          <mc:Choice Requires="wps">
            <w:drawing>
              <wp:inline distT="0" distB="0" distL="0" distR="0" wp14:anchorId="125805A6" wp14:editId="55DD6322">
                <wp:extent cx="301625" cy="301625"/>
                <wp:effectExtent l="0" t="0" r="0" b="0"/>
                <wp:docPr id="1207517619" name="Rectangle 28"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B2C1FF" id="Rectangle 28" o:spid="_x0000_s1026" alt="Uploaded image"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p>
    <w:p w14:paraId="73C0836E" w14:textId="77777777" w:rsidR="00C45D29" w:rsidRPr="000130E8" w:rsidRDefault="00C45D29" w:rsidP="00C45D29">
      <w:pPr>
        <w:pStyle w:val="Heading2"/>
        <w:spacing w:line="360" w:lineRule="auto"/>
        <w:jc w:val="both"/>
        <w:rPr>
          <w:rFonts w:ascii="Times New Roman" w:hAnsi="Times New Roman" w:cs="Times New Roman"/>
          <w:b/>
          <w:bCs/>
          <w:sz w:val="28"/>
          <w:szCs w:val="28"/>
        </w:rPr>
      </w:pPr>
      <w:bookmarkStart w:id="29" w:name="_Toc224026242"/>
      <w:r w:rsidRPr="000130E8">
        <w:rPr>
          <w:rFonts w:ascii="Times New Roman" w:hAnsi="Times New Roman" w:cs="Times New Roman"/>
          <w:b/>
          <w:bCs/>
          <w:sz w:val="28"/>
          <w:szCs w:val="28"/>
        </w:rPr>
        <w:t>2.4 Testing, Validation and Troubleshooting</w:t>
      </w:r>
      <w:bookmarkEnd w:id="29"/>
    </w:p>
    <w:p w14:paraId="3B7F120A" w14:textId="77777777" w:rsidR="00C45D29" w:rsidRPr="000130E8" w:rsidRDefault="00C45D29" w:rsidP="00C45D29"/>
    <w:p w14:paraId="4194103C" w14:textId="3D418FEE" w:rsidR="00960D04"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t xml:space="preserve">Connectivity tests were performed, pinging devices in sequence from self to the next device along in sequence, to identify any </w:t>
      </w:r>
      <w:r w:rsidR="00960D04">
        <w:rPr>
          <w:rFonts w:ascii="Times New Roman" w:hAnsi="Times New Roman" w:cs="Times New Roman"/>
          <w:sz w:val="24"/>
          <w:szCs w:val="24"/>
          <w:lang w:val="en-GB"/>
        </w:rPr>
        <w:t xml:space="preserve">communication </w:t>
      </w:r>
      <w:r w:rsidRPr="000130E8">
        <w:rPr>
          <w:rFonts w:ascii="Times New Roman" w:hAnsi="Times New Roman" w:cs="Times New Roman"/>
          <w:sz w:val="24"/>
          <w:szCs w:val="24"/>
          <w:lang w:val="en-GB"/>
        </w:rPr>
        <w:t xml:space="preserve">issues and </w:t>
      </w:r>
      <w:r w:rsidR="00960D04">
        <w:rPr>
          <w:rFonts w:ascii="Times New Roman" w:hAnsi="Times New Roman" w:cs="Times New Roman"/>
          <w:sz w:val="24"/>
          <w:szCs w:val="24"/>
          <w:lang w:val="en-GB"/>
        </w:rPr>
        <w:t>the point they occur.</w:t>
      </w:r>
      <w:r w:rsidRPr="000130E8">
        <w:rPr>
          <w:rFonts w:ascii="Times New Roman" w:hAnsi="Times New Roman" w:cs="Times New Roman"/>
          <w:sz w:val="24"/>
          <w:szCs w:val="24"/>
          <w:lang w:val="en-GB"/>
        </w:rPr>
        <w:t xml:space="preserve"> </w:t>
      </w:r>
    </w:p>
    <w:p w14:paraId="14E3E5DF" w14:textId="304AB898"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During testing, the first ping failed from ClientS1 to S-DC. The server did not respond to the client. Methodical retracing of configuration steps, considering common causes first, quickly identified an easily resolved issue. S-DC firewall was not fully switched off. Human error, despite prior knowledge and intent, producing the same impact as technical faults or misconfiguration</w:t>
      </w:r>
      <w:r w:rsidR="00960D04">
        <w:rPr>
          <w:rFonts w:ascii="Times New Roman" w:hAnsi="Times New Roman" w:cs="Times New Roman"/>
          <w:sz w:val="24"/>
          <w:szCs w:val="24"/>
        </w:rPr>
        <w:t xml:space="preserve">. </w:t>
      </w:r>
    </w:p>
    <w:p w14:paraId="05F6667F" w14:textId="3D987F0D"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lastRenderedPageBreak/>
        <w:t>ClientS1 VM froze on initial loading twice. On closing host applications, Task Manager provided no clues, so to refresh setting</w:t>
      </w:r>
      <w:r w:rsidR="00960D04">
        <w:rPr>
          <w:rFonts w:ascii="Times New Roman" w:hAnsi="Times New Roman" w:cs="Times New Roman"/>
          <w:sz w:val="24"/>
          <w:szCs w:val="24"/>
          <w:lang w:val="en-GB"/>
        </w:rPr>
        <w:t>s</w:t>
      </w:r>
      <w:r w:rsidRPr="000130E8">
        <w:rPr>
          <w:rFonts w:ascii="Times New Roman" w:hAnsi="Times New Roman" w:cs="Times New Roman"/>
          <w:sz w:val="24"/>
          <w:szCs w:val="24"/>
          <w:lang w:val="en-GB"/>
        </w:rPr>
        <w:t xml:space="preserve"> the host was rebooted. This resulted in a Windows update notification. Following update completion, the VM reinstalled successfully. This confirmed that Host OS prioritising, system readiness and update status can affect performance and reliability especially during high demand. The resulting checks then picked up a further key issue.  </w:t>
      </w:r>
    </w:p>
    <w:p w14:paraId="58C6B861"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rPr>
        <w:t xml:space="preserve">S-DC was initially deployed, (error, not intent) with insufficient storage and adapter configuration. While working at this stage this risked failure later. Once rebuilt with correct specifications and verified, the original VM was removed to avoid conflicts and the new one renamed. The type of errors could be reduced by using checklists and renaming being prioritised.  </w:t>
      </w:r>
    </w:p>
    <w:p w14:paraId="5A9C3B73" w14:textId="77777777" w:rsidR="00C45D29" w:rsidRPr="000130E8" w:rsidRDefault="00C45D29" w:rsidP="00C45D29">
      <w:pPr>
        <w:spacing w:line="360" w:lineRule="auto"/>
        <w:jc w:val="both"/>
        <w:rPr>
          <w:rFonts w:ascii="Times New Roman" w:hAnsi="Times New Roman" w:cs="Times New Roman"/>
          <w:sz w:val="24"/>
          <w:szCs w:val="24"/>
        </w:rPr>
      </w:pPr>
    </w:p>
    <w:p w14:paraId="36A19F4B" w14:textId="77777777" w:rsidR="00C45D29" w:rsidRPr="000130E8" w:rsidRDefault="00C45D29" w:rsidP="00C45D29">
      <w:pPr>
        <w:keepNext/>
        <w:spacing w:line="360" w:lineRule="auto"/>
        <w:jc w:val="both"/>
      </w:pPr>
      <w:r w:rsidRPr="000130E8">
        <w:rPr>
          <w:rFonts w:ascii="Times New Roman" w:hAnsi="Times New Roman" w:cs="Times New Roman"/>
          <w:noProof/>
          <w:sz w:val="24"/>
          <w:szCs w:val="24"/>
          <w:lang w:val="en-GB"/>
        </w:rPr>
        <w:drawing>
          <wp:inline distT="0" distB="0" distL="0" distR="0" wp14:anchorId="2930E12D" wp14:editId="54CC259D">
            <wp:extent cx="4257675" cy="2383562"/>
            <wp:effectExtent l="19050" t="19050" r="9525" b="17145"/>
            <wp:docPr id="12448511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63408" cy="2386772"/>
                    </a:xfrm>
                    <a:prstGeom prst="rect">
                      <a:avLst/>
                    </a:prstGeom>
                    <a:noFill/>
                    <a:ln>
                      <a:solidFill>
                        <a:schemeClr val="accent1"/>
                      </a:solidFill>
                    </a:ln>
                  </pic:spPr>
                </pic:pic>
              </a:graphicData>
            </a:graphic>
          </wp:inline>
        </w:drawing>
      </w:r>
    </w:p>
    <w:p w14:paraId="7168C507" w14:textId="6ABA0B04" w:rsidR="00C45D29" w:rsidRPr="000130E8" w:rsidRDefault="00C45D29" w:rsidP="00C45D29">
      <w:pPr>
        <w:pStyle w:val="Caption"/>
        <w:rPr>
          <w:rFonts w:ascii="Times New Roman" w:hAnsi="Times New Roman" w:cs="Times New Roman"/>
          <w:sz w:val="20"/>
          <w:szCs w:val="20"/>
        </w:rPr>
      </w:pPr>
      <w:bookmarkStart w:id="30" w:name="_Toc224026027"/>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14</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Interface configuration on Windows ClientS-1, using S-DC default gateway.</w:t>
      </w:r>
      <w:bookmarkEnd w:id="30"/>
    </w:p>
    <w:p w14:paraId="5B5B9401" w14:textId="77777777" w:rsidR="00C45D29" w:rsidRPr="000130E8" w:rsidRDefault="00C45D29" w:rsidP="00C45D29">
      <w:pPr>
        <w:rPr>
          <w:lang w:val="en-GB"/>
        </w:rPr>
      </w:pPr>
    </w:p>
    <w:p w14:paraId="6349CAF2" w14:textId="77777777" w:rsidR="00C45D29" w:rsidRPr="000130E8" w:rsidRDefault="00C45D29" w:rsidP="00C45D29">
      <w:pPr>
        <w:keepNext/>
      </w:pPr>
      <w:r w:rsidRPr="000130E8">
        <w:rPr>
          <w:noProof/>
          <w:lang w:val="en-GB"/>
        </w:rPr>
        <w:lastRenderedPageBreak/>
        <w:drawing>
          <wp:inline distT="0" distB="0" distL="0" distR="0" wp14:anchorId="22858F0C" wp14:editId="5EB3BBC3">
            <wp:extent cx="4574513" cy="2568539"/>
            <wp:effectExtent l="19050" t="19050" r="17145" b="22860"/>
            <wp:docPr id="177916784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79401" cy="2571284"/>
                    </a:xfrm>
                    <a:prstGeom prst="rect">
                      <a:avLst/>
                    </a:prstGeom>
                    <a:noFill/>
                    <a:ln>
                      <a:solidFill>
                        <a:schemeClr val="accent1"/>
                      </a:solidFill>
                    </a:ln>
                  </pic:spPr>
                </pic:pic>
              </a:graphicData>
            </a:graphic>
          </wp:inline>
        </w:drawing>
      </w:r>
    </w:p>
    <w:p w14:paraId="20FB84ED" w14:textId="5ED25782" w:rsidR="00C45D29" w:rsidRPr="00950B91" w:rsidRDefault="00C45D29" w:rsidP="00C45D29">
      <w:pPr>
        <w:pStyle w:val="Caption"/>
        <w:rPr>
          <w:rFonts w:ascii="Times New Roman" w:hAnsi="Times New Roman" w:cs="Times New Roman"/>
          <w:sz w:val="20"/>
          <w:szCs w:val="20"/>
          <w:lang w:val="en-GB"/>
        </w:rPr>
      </w:pPr>
      <w:bookmarkStart w:id="31" w:name="_Toc224026028"/>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15</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Interface configured via CLI on London Debian server, L-CD</w:t>
      </w:r>
      <w:bookmarkEnd w:id="31"/>
    </w:p>
    <w:p w14:paraId="6C2737DC" w14:textId="77777777" w:rsidR="00C45D29" w:rsidRPr="004521C7" w:rsidRDefault="00C45D29" w:rsidP="00C45D29">
      <w:pPr>
        <w:rPr>
          <w:lang w:val="en-GB"/>
        </w:rPr>
      </w:pPr>
    </w:p>
    <w:p w14:paraId="3796E2DE" w14:textId="60E5A9E0"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Noted is additional adapters remained on client VMs from the exploration phase and an error with ClientS1 given 3 interfaces (server S-DC needs 3, client 1).  Resolving before next stages is crucial to avoid confusion and conflicts from redundant</w:t>
      </w:r>
      <w:r w:rsidR="00960D04">
        <w:rPr>
          <w:rFonts w:ascii="Times New Roman" w:hAnsi="Times New Roman" w:cs="Times New Roman"/>
          <w:sz w:val="24"/>
          <w:szCs w:val="24"/>
        </w:rPr>
        <w:t xml:space="preserve"> interfaces,</w:t>
      </w:r>
      <w:r w:rsidRPr="000130E8">
        <w:rPr>
          <w:rFonts w:ascii="Times New Roman" w:hAnsi="Times New Roman" w:cs="Times New Roman"/>
          <w:sz w:val="24"/>
          <w:szCs w:val="24"/>
        </w:rPr>
        <w:t xml:space="preserve"> especially when adding network services. </w:t>
      </w:r>
    </w:p>
    <w:p w14:paraId="328A2083" w14:textId="77777777" w:rsidR="00C45D29" w:rsidRPr="000130E8" w:rsidRDefault="00C45D29" w:rsidP="00C45D29">
      <w:pPr>
        <w:spacing w:line="360" w:lineRule="auto"/>
        <w:jc w:val="both"/>
        <w:rPr>
          <w:rFonts w:ascii="Times New Roman" w:hAnsi="Times New Roman" w:cs="Times New Roman"/>
          <w:sz w:val="24"/>
          <w:szCs w:val="24"/>
          <w:lang w:val="en-GB"/>
        </w:rPr>
      </w:pPr>
    </w:p>
    <w:p w14:paraId="780E0E77" w14:textId="77777777" w:rsidR="00C45D29" w:rsidRPr="000130E8" w:rsidRDefault="00C45D29" w:rsidP="00C45D29">
      <w:pPr>
        <w:keepNext/>
        <w:spacing w:line="360" w:lineRule="auto"/>
        <w:jc w:val="both"/>
      </w:pPr>
      <w:r w:rsidRPr="000130E8">
        <w:rPr>
          <w:rFonts w:ascii="Times New Roman" w:eastAsia="Times New Roman" w:hAnsi="Times New Roman" w:cs="Times New Roman"/>
          <w:noProof/>
          <w:sz w:val="24"/>
          <w:szCs w:val="24"/>
          <w:lang w:val="en-GB" w:eastAsia="en-GB"/>
        </w:rPr>
        <w:drawing>
          <wp:inline distT="0" distB="0" distL="0" distR="0" wp14:anchorId="007B6239" wp14:editId="45267B88">
            <wp:extent cx="4591194" cy="2486346"/>
            <wp:effectExtent l="19050" t="19050" r="19050" b="28575"/>
            <wp:docPr id="73066258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611091" cy="2497121"/>
                    </a:xfrm>
                    <a:prstGeom prst="rect">
                      <a:avLst/>
                    </a:prstGeom>
                    <a:noFill/>
                    <a:ln>
                      <a:solidFill>
                        <a:schemeClr val="accent1"/>
                      </a:solidFill>
                    </a:ln>
                  </pic:spPr>
                </pic:pic>
              </a:graphicData>
            </a:graphic>
          </wp:inline>
        </w:drawing>
      </w:r>
    </w:p>
    <w:p w14:paraId="4E4DD301" w14:textId="62E36B02" w:rsidR="00C45D29" w:rsidRPr="00CC01AA" w:rsidRDefault="00C45D29" w:rsidP="00C45D29">
      <w:pPr>
        <w:pStyle w:val="Caption"/>
        <w:jc w:val="both"/>
        <w:rPr>
          <w:rFonts w:ascii="Times New Roman" w:eastAsia="Times New Roman" w:hAnsi="Times New Roman" w:cs="Times New Roman"/>
          <w:sz w:val="20"/>
          <w:szCs w:val="20"/>
          <w:lang w:val="en-GB" w:eastAsia="en-GB"/>
        </w:rPr>
      </w:pPr>
      <w:bookmarkStart w:id="32" w:name="_Toc224026029"/>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16</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Pings from S-DC. “General Failure” message confirms does not know which interface to send traffic to outside of network (routing.)</w:t>
      </w:r>
      <w:bookmarkEnd w:id="32"/>
    </w:p>
    <w:p w14:paraId="1AA4BD3C" w14:textId="77777777" w:rsidR="00C45D29" w:rsidRPr="000130E8" w:rsidRDefault="00C45D29" w:rsidP="00C45D29">
      <w:pPr>
        <w:spacing w:line="360" w:lineRule="auto"/>
        <w:jc w:val="both"/>
        <w:rPr>
          <w:lang w:val="en-GB"/>
        </w:rPr>
      </w:pPr>
      <w:r w:rsidRPr="000130E8">
        <w:rPr>
          <w:rFonts w:ascii="Times New Roman" w:eastAsia="Times New Roman" w:hAnsi="Times New Roman" w:cs="Times New Roman"/>
          <w:sz w:val="24"/>
          <w:szCs w:val="24"/>
          <w:lang w:val="en-GB" w:eastAsia="en-GB"/>
        </w:rPr>
        <w:t xml:space="preserve"> </w:t>
      </w:r>
    </w:p>
    <w:p w14:paraId="3CFC618B" w14:textId="77777777" w:rsidR="00C45D29" w:rsidRPr="000130E8" w:rsidRDefault="00C45D29" w:rsidP="00C45D29">
      <w:pPr>
        <w:keepNext/>
        <w:spacing w:line="360" w:lineRule="auto"/>
      </w:pPr>
      <w:r w:rsidRPr="000130E8">
        <w:rPr>
          <w:rFonts w:ascii="Times New Roman" w:hAnsi="Times New Roman" w:cs="Times New Roman"/>
          <w:noProof/>
          <w:sz w:val="24"/>
          <w:szCs w:val="24"/>
          <w:lang w:val="en-GB"/>
        </w:rPr>
        <w:lastRenderedPageBreak/>
        <w:drawing>
          <wp:inline distT="0" distB="0" distL="0" distR="0" wp14:anchorId="2FDA4D82" wp14:editId="3984E767">
            <wp:extent cx="4591050" cy="2313633"/>
            <wp:effectExtent l="19050" t="19050" r="19050" b="10795"/>
            <wp:docPr id="62902402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866" t="8193"/>
                    <a:stretch>
                      <a:fillRect/>
                    </a:stretch>
                  </pic:blipFill>
                  <pic:spPr bwMode="auto">
                    <a:xfrm>
                      <a:off x="0" y="0"/>
                      <a:ext cx="4610690" cy="2323530"/>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3936D48F" w14:textId="4356652F" w:rsidR="00C45D29" w:rsidRPr="00B41981" w:rsidRDefault="00C45D29" w:rsidP="00C45D29">
      <w:pPr>
        <w:pStyle w:val="Caption"/>
        <w:rPr>
          <w:rFonts w:ascii="Times New Roman" w:hAnsi="Times New Roman" w:cs="Times New Roman"/>
          <w:sz w:val="20"/>
          <w:szCs w:val="20"/>
          <w:lang w:val="en-GB"/>
        </w:rPr>
      </w:pPr>
      <w:bookmarkStart w:id="33" w:name="_Toc224026030"/>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17</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Pings from L-CD</w:t>
      </w:r>
      <w:bookmarkEnd w:id="33"/>
    </w:p>
    <w:p w14:paraId="07853B3C" w14:textId="77777777" w:rsidR="00C45D29" w:rsidRPr="000130E8" w:rsidRDefault="00C45D29" w:rsidP="00C45D29">
      <w:pPr>
        <w:spacing w:line="360" w:lineRule="auto"/>
      </w:pPr>
      <w:r w:rsidRPr="000130E8">
        <w:rPr>
          <w:rFonts w:ascii="Times New Roman" w:hAnsi="Times New Roman" w:cs="Times New Roman"/>
          <w:sz w:val="24"/>
          <w:szCs w:val="24"/>
          <w:lang w:val="en-GB"/>
        </w:rPr>
        <w:br/>
      </w:r>
      <w:r w:rsidRPr="000130E8">
        <w:rPr>
          <w:rFonts w:ascii="Times New Roman" w:hAnsi="Times New Roman" w:cs="Times New Roman"/>
          <w:noProof/>
          <w:sz w:val="24"/>
          <w:szCs w:val="24"/>
          <w:lang w:val="en-GB"/>
        </w:rPr>
        <w:drawing>
          <wp:inline distT="0" distB="0" distL="0" distR="0" wp14:anchorId="6E7CF405" wp14:editId="635C894C">
            <wp:extent cx="4154442" cy="1283970"/>
            <wp:effectExtent l="19050" t="19050" r="17780" b="11430"/>
            <wp:docPr id="156782955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27492" b="63562"/>
                    <a:stretch>
                      <a:fillRect/>
                    </a:stretch>
                  </pic:blipFill>
                  <pic:spPr bwMode="auto">
                    <a:xfrm>
                      <a:off x="0" y="0"/>
                      <a:ext cx="4155794" cy="128438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1D3E12A3" w14:textId="2CD46D44" w:rsidR="00C45D29" w:rsidRPr="000130E8" w:rsidRDefault="00C45D29" w:rsidP="00C45D29">
      <w:pPr>
        <w:pStyle w:val="Caption"/>
        <w:jc w:val="both"/>
        <w:rPr>
          <w:rFonts w:ascii="Times New Roman" w:hAnsi="Times New Roman" w:cs="Times New Roman"/>
          <w:sz w:val="20"/>
          <w:szCs w:val="20"/>
          <w:lang w:val="en-GB"/>
        </w:rPr>
      </w:pPr>
      <w:bookmarkStart w:id="34" w:name="_Toc224026031"/>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18</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Ping</w:t>
      </w:r>
      <w:r w:rsidR="00960D04">
        <w:rPr>
          <w:rFonts w:ascii="Times New Roman" w:hAnsi="Times New Roman" w:cs="Times New Roman"/>
          <w:sz w:val="20"/>
          <w:szCs w:val="20"/>
        </w:rPr>
        <w:t>s from</w:t>
      </w:r>
      <w:r w:rsidRPr="000130E8">
        <w:rPr>
          <w:rFonts w:ascii="Times New Roman" w:hAnsi="Times New Roman" w:cs="Times New Roman"/>
          <w:sz w:val="20"/>
          <w:szCs w:val="20"/>
        </w:rPr>
        <w:t xml:space="preserve"> Client L-1</w:t>
      </w:r>
      <w:bookmarkEnd w:id="34"/>
    </w:p>
    <w:p w14:paraId="715DC6A3" w14:textId="77777777" w:rsidR="00C45D29" w:rsidRPr="000130E8" w:rsidRDefault="00C45D29" w:rsidP="00C45D29">
      <w:pPr>
        <w:spacing w:line="360" w:lineRule="auto"/>
        <w:jc w:val="both"/>
        <w:rPr>
          <w:rFonts w:ascii="Times New Roman" w:hAnsi="Times New Roman" w:cs="Times New Roman"/>
          <w:sz w:val="24"/>
          <w:szCs w:val="24"/>
          <w:lang w:val="en-GB"/>
        </w:rPr>
      </w:pPr>
    </w:p>
    <w:p w14:paraId="359A49BC" w14:textId="77777777" w:rsidR="00C45D29" w:rsidRPr="000130E8" w:rsidRDefault="00C45D29" w:rsidP="00C45D29">
      <w:pPr>
        <w:keepNext/>
        <w:spacing w:line="360" w:lineRule="auto"/>
        <w:jc w:val="both"/>
      </w:pPr>
      <w:r w:rsidRPr="000130E8">
        <w:rPr>
          <w:noProof/>
          <w:lang w:val="en-GB"/>
        </w:rPr>
        <w:drawing>
          <wp:inline distT="0" distB="0" distL="0" distR="0" wp14:anchorId="02EEE678" wp14:editId="75AFA147">
            <wp:extent cx="3339101" cy="1869690"/>
            <wp:effectExtent l="19050" t="19050" r="13970" b="16510"/>
            <wp:docPr id="70488575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50752" cy="1876214"/>
                    </a:xfrm>
                    <a:prstGeom prst="rect">
                      <a:avLst/>
                    </a:prstGeom>
                    <a:noFill/>
                    <a:ln>
                      <a:solidFill>
                        <a:schemeClr val="accent1"/>
                      </a:solidFill>
                    </a:ln>
                  </pic:spPr>
                </pic:pic>
              </a:graphicData>
            </a:graphic>
          </wp:inline>
        </w:drawing>
      </w:r>
    </w:p>
    <w:p w14:paraId="7B0B8823" w14:textId="21DCE374" w:rsidR="00C45D29" w:rsidRPr="000130E8" w:rsidRDefault="00C45D29" w:rsidP="00C45D29">
      <w:pPr>
        <w:pStyle w:val="Caption"/>
        <w:rPr>
          <w:rFonts w:ascii="Times New Roman" w:hAnsi="Times New Roman" w:cs="Times New Roman"/>
          <w:sz w:val="20"/>
          <w:szCs w:val="20"/>
          <w:lang w:val="en-GB"/>
        </w:rPr>
      </w:pPr>
      <w:bookmarkStart w:id="35" w:name="_Toc224026032"/>
      <w:r w:rsidRPr="000130E8">
        <w:rPr>
          <w:rFonts w:ascii="Times New Roman" w:hAnsi="Times New Roman" w:cs="Times New Roman"/>
          <w:sz w:val="20"/>
          <w:szCs w:val="20"/>
        </w:rPr>
        <w:t xml:space="preserve">Figure </w:t>
      </w:r>
      <w:r w:rsidRPr="000130E8">
        <w:rPr>
          <w:rFonts w:ascii="Times New Roman" w:hAnsi="Times New Roman" w:cs="Times New Roman"/>
          <w:sz w:val="20"/>
          <w:szCs w:val="20"/>
        </w:rPr>
        <w:fldChar w:fldCharType="begin"/>
      </w:r>
      <w:r w:rsidRPr="000130E8">
        <w:rPr>
          <w:rFonts w:ascii="Times New Roman" w:hAnsi="Times New Roman" w:cs="Times New Roman"/>
          <w:sz w:val="20"/>
          <w:szCs w:val="20"/>
        </w:rPr>
        <w:instrText xml:space="preserve"> SEQ Figure \* ARABIC </w:instrText>
      </w:r>
      <w:r w:rsidRPr="000130E8">
        <w:rPr>
          <w:rFonts w:ascii="Times New Roman" w:hAnsi="Times New Roman" w:cs="Times New Roman"/>
          <w:sz w:val="20"/>
          <w:szCs w:val="20"/>
        </w:rPr>
        <w:fldChar w:fldCharType="separate"/>
      </w:r>
      <w:r w:rsidR="00017FE7">
        <w:rPr>
          <w:rFonts w:ascii="Times New Roman" w:hAnsi="Times New Roman" w:cs="Times New Roman"/>
          <w:noProof/>
          <w:sz w:val="20"/>
          <w:szCs w:val="20"/>
        </w:rPr>
        <w:t>19</w:t>
      </w:r>
      <w:r w:rsidRPr="000130E8">
        <w:rPr>
          <w:rFonts w:ascii="Times New Roman" w:hAnsi="Times New Roman" w:cs="Times New Roman"/>
          <w:sz w:val="20"/>
          <w:szCs w:val="20"/>
        </w:rPr>
        <w:fldChar w:fldCharType="end"/>
      </w:r>
      <w:r w:rsidRPr="000130E8">
        <w:rPr>
          <w:rFonts w:ascii="Times New Roman" w:hAnsi="Times New Roman" w:cs="Times New Roman"/>
          <w:sz w:val="20"/>
          <w:szCs w:val="20"/>
        </w:rPr>
        <w:t>: P</w:t>
      </w:r>
      <w:r w:rsidRPr="000130E8">
        <w:rPr>
          <w:rFonts w:ascii="Times New Roman" w:hAnsi="Times New Roman" w:cs="Times New Roman"/>
          <w:sz w:val="20"/>
          <w:szCs w:val="20"/>
          <w:lang w:val="en-GB"/>
        </w:rPr>
        <w:t>ing</w:t>
      </w:r>
      <w:r w:rsidR="00960D04">
        <w:rPr>
          <w:rFonts w:ascii="Times New Roman" w:hAnsi="Times New Roman" w:cs="Times New Roman"/>
          <w:sz w:val="20"/>
          <w:szCs w:val="20"/>
          <w:lang w:val="en-GB"/>
        </w:rPr>
        <w:t>s from</w:t>
      </w:r>
      <w:r w:rsidRPr="000130E8">
        <w:rPr>
          <w:rFonts w:ascii="Times New Roman" w:hAnsi="Times New Roman" w:cs="Times New Roman"/>
          <w:sz w:val="20"/>
          <w:szCs w:val="20"/>
          <w:lang w:val="en-GB"/>
        </w:rPr>
        <w:t xml:space="preserve"> Client S1</w:t>
      </w:r>
      <w:bookmarkEnd w:id="35"/>
    </w:p>
    <w:p w14:paraId="04729490" w14:textId="77777777" w:rsidR="00C45D29" w:rsidRPr="000130E8" w:rsidRDefault="00C45D29" w:rsidP="00C45D29">
      <w:pPr>
        <w:spacing w:line="360" w:lineRule="auto"/>
        <w:jc w:val="both"/>
        <w:rPr>
          <w:rFonts w:ascii="Times New Roman" w:hAnsi="Times New Roman" w:cs="Times New Roman"/>
          <w:sz w:val="24"/>
          <w:szCs w:val="24"/>
          <w:lang w:val="en-GB"/>
        </w:rPr>
      </w:pPr>
      <w:r w:rsidRPr="000130E8">
        <w:rPr>
          <w:rFonts w:ascii="Times New Roman" w:hAnsi="Times New Roman" w:cs="Times New Roman"/>
          <w:sz w:val="24"/>
          <w:szCs w:val="24"/>
          <w:lang w:val="en-GB"/>
        </w:rPr>
        <w:br/>
        <w:t xml:space="preserve">Cross-network testing between Swansea and London segments failed, as expected (Fig 16) routing in the next stage is expected to enable connectivity.  </w:t>
      </w:r>
    </w:p>
    <w:p w14:paraId="3ABA16E1" w14:textId="77777777" w:rsidR="00C45D29" w:rsidRPr="000130E8" w:rsidRDefault="00C45D29" w:rsidP="00C45D29">
      <w:pPr>
        <w:rPr>
          <w:sz w:val="24"/>
          <w:szCs w:val="24"/>
          <w:lang w:val="en-GB"/>
        </w:rPr>
      </w:pPr>
    </w:p>
    <w:p w14:paraId="100C82EB" w14:textId="77777777" w:rsidR="00C45D29" w:rsidRPr="000130E8" w:rsidRDefault="00C45D29" w:rsidP="00C45D29">
      <w:pPr>
        <w:pStyle w:val="Heading1"/>
        <w:spacing w:line="360" w:lineRule="auto"/>
        <w:jc w:val="both"/>
        <w:rPr>
          <w:rFonts w:ascii="Times New Roman" w:hAnsi="Times New Roman" w:cs="Times New Roman"/>
          <w:b/>
          <w:bCs/>
          <w:sz w:val="32"/>
          <w:szCs w:val="32"/>
        </w:rPr>
      </w:pPr>
      <w:bookmarkStart w:id="36" w:name="_Toc224026243"/>
      <w:r w:rsidRPr="000130E8">
        <w:rPr>
          <w:rFonts w:ascii="Times New Roman" w:hAnsi="Times New Roman" w:cs="Times New Roman"/>
          <w:b/>
          <w:bCs/>
          <w:sz w:val="32"/>
          <w:szCs w:val="32"/>
        </w:rPr>
        <w:lastRenderedPageBreak/>
        <w:t>3. A Reflection</w:t>
      </w:r>
      <w:bookmarkEnd w:id="36"/>
    </w:p>
    <w:p w14:paraId="4B07284B" w14:textId="77777777" w:rsidR="00C45D29" w:rsidRPr="000130E8" w:rsidRDefault="00C45D29" w:rsidP="00C45D29">
      <w:pPr>
        <w:pStyle w:val="Heading2"/>
        <w:rPr>
          <w:rFonts w:ascii="Times New Roman" w:hAnsi="Times New Roman" w:cs="Times New Roman"/>
          <w:b/>
          <w:bCs/>
          <w:sz w:val="28"/>
          <w:szCs w:val="28"/>
        </w:rPr>
      </w:pPr>
      <w:bookmarkStart w:id="37" w:name="_Toc224026244"/>
      <w:r w:rsidRPr="000130E8">
        <w:rPr>
          <w:rFonts w:ascii="Times New Roman" w:hAnsi="Times New Roman" w:cs="Times New Roman"/>
          <w:b/>
          <w:bCs/>
          <w:sz w:val="28"/>
          <w:szCs w:val="28"/>
        </w:rPr>
        <w:t>3.1 Technical Reflection – Deployment and Testing</w:t>
      </w:r>
      <w:bookmarkEnd w:id="37"/>
    </w:p>
    <w:p w14:paraId="6CA1A48D" w14:textId="77777777" w:rsidR="00C45D29" w:rsidRPr="000130E8" w:rsidRDefault="00C45D29" w:rsidP="00C45D29">
      <w:pPr>
        <w:rPr>
          <w:rFonts w:ascii="Times New Roman" w:hAnsi="Times New Roman" w:cs="Times New Roman"/>
          <w:sz w:val="24"/>
          <w:szCs w:val="24"/>
        </w:rPr>
      </w:pPr>
    </w:p>
    <w:p w14:paraId="1032B73A" w14:textId="662CB538"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Time invested building understanding and deepening knowledge proved valuable despite tight timeframes. Research, planning and practical exploration and considering potential issues informed decisions, smoot</w:t>
      </w:r>
      <w:r w:rsidR="00211D25">
        <w:rPr>
          <w:rFonts w:ascii="Times New Roman" w:hAnsi="Times New Roman" w:cs="Times New Roman"/>
          <w:sz w:val="24"/>
          <w:szCs w:val="24"/>
        </w:rPr>
        <w:t>hin</w:t>
      </w:r>
      <w:r w:rsidRPr="000130E8">
        <w:rPr>
          <w:rFonts w:ascii="Times New Roman" w:hAnsi="Times New Roman" w:cs="Times New Roman"/>
          <w:sz w:val="24"/>
          <w:szCs w:val="24"/>
        </w:rPr>
        <w:t xml:space="preserve">g deployment. Preparation reduces rather than eliminates errors. Human and technical errors still occur, therefore troubleshooting, clarifying expected behaviours and common issues are part of deployment processes. </w:t>
      </w:r>
    </w:p>
    <w:p w14:paraId="04ABE53F" w14:textId="77777777"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 xml:space="preserve">A methodical approach supported initial checks (step-by-step ping checks) and worked as a troubleshooting approach. This helps pinpoint location, conditions and context as a starting point for investigation.  Understanding the design, choices and functionality of the tools helped awareness of common issues. </w:t>
      </w:r>
    </w:p>
    <w:p w14:paraId="518645B4" w14:textId="77777777" w:rsidR="00C45D29" w:rsidRPr="000130E8" w:rsidRDefault="00C45D29" w:rsidP="00C45D29">
      <w:pPr>
        <w:spacing w:line="360" w:lineRule="auto"/>
        <w:rPr>
          <w:rFonts w:ascii="Times New Roman" w:hAnsi="Times New Roman" w:cs="Times New Roman"/>
          <w:sz w:val="24"/>
          <w:szCs w:val="24"/>
        </w:rPr>
      </w:pPr>
      <w:r w:rsidRPr="000130E8">
        <w:rPr>
          <w:rFonts w:ascii="Times New Roman" w:hAnsi="Times New Roman" w:cs="Times New Roman"/>
          <w:sz w:val="24"/>
          <w:szCs w:val="24"/>
        </w:rPr>
        <w:t xml:space="preserve">Information gathering underpinned, informing from preparation onwards. Technical documentation and community resources supported further exploration and resolution. Tasks impact each other, grouping and clear flow aids overall completion.  </w:t>
      </w:r>
    </w:p>
    <w:p w14:paraId="272CDD7D" w14:textId="77777777" w:rsidR="00C45D29" w:rsidRPr="000130E8" w:rsidRDefault="00C45D29" w:rsidP="00C45D29"/>
    <w:p w14:paraId="7F39C8BE" w14:textId="77777777" w:rsidR="00C45D29" w:rsidRPr="000130E8" w:rsidRDefault="00C45D29" w:rsidP="00C45D29">
      <w:pPr>
        <w:pStyle w:val="Heading2"/>
        <w:rPr>
          <w:rFonts w:ascii="Times New Roman" w:hAnsi="Times New Roman" w:cs="Times New Roman"/>
          <w:b/>
          <w:bCs/>
          <w:sz w:val="28"/>
          <w:szCs w:val="28"/>
        </w:rPr>
      </w:pPr>
      <w:bookmarkStart w:id="38" w:name="_Toc224026245"/>
      <w:r w:rsidRPr="000130E8">
        <w:rPr>
          <w:rFonts w:ascii="Times New Roman" w:hAnsi="Times New Roman" w:cs="Times New Roman"/>
          <w:b/>
          <w:bCs/>
          <w:sz w:val="28"/>
          <w:szCs w:val="28"/>
        </w:rPr>
        <w:t>3.2 Personal Reflection</w:t>
      </w:r>
      <w:bookmarkEnd w:id="38"/>
      <w:r w:rsidRPr="000130E8">
        <w:rPr>
          <w:rFonts w:ascii="Times New Roman" w:hAnsi="Times New Roman" w:cs="Times New Roman"/>
          <w:b/>
          <w:bCs/>
          <w:sz w:val="28"/>
          <w:szCs w:val="28"/>
        </w:rPr>
        <w:t xml:space="preserve"> </w:t>
      </w:r>
    </w:p>
    <w:p w14:paraId="66D71409" w14:textId="77777777" w:rsidR="00C45D29" w:rsidRPr="000130E8" w:rsidRDefault="00C45D29" w:rsidP="00C45D29"/>
    <w:p w14:paraId="64289694"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Hypervisor selection became manageable by assessing across criteria (Table 2). Exploring alternative options, including AWS experimentation, challenged familiar choices and potential bias.</w:t>
      </w:r>
    </w:p>
    <w:p w14:paraId="04258888"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Designing an IP addressing scheme provided scope for skills but introduced risks of addressing conflicts and boundary overlaps. Taking a calculated risk on an optional choice aided confidence with successful configuration and ping tests. </w:t>
      </w:r>
    </w:p>
    <w:p w14:paraId="2EF377F0"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A Trello Kanban board assisted time management. The process of organising, assisting planning and action aided reflection on required steps, equipment, research etc., resulting in timely completion of initial deployment. </w:t>
      </w:r>
    </w:p>
    <w:p w14:paraId="4D4D044F" w14:textId="77777777" w:rsidR="00C45D29" w:rsidRPr="000130E8" w:rsidRDefault="00C45D29" w:rsidP="00C45D29">
      <w:pPr>
        <w:spacing w:line="360" w:lineRule="auto"/>
        <w:jc w:val="both"/>
        <w:rPr>
          <w:rFonts w:ascii="Times New Roman" w:hAnsi="Times New Roman" w:cs="Times New Roman"/>
          <w:sz w:val="24"/>
          <w:szCs w:val="24"/>
        </w:rPr>
      </w:pPr>
      <w:r w:rsidRPr="000130E8">
        <w:rPr>
          <w:rFonts w:ascii="Times New Roman" w:hAnsi="Times New Roman" w:cs="Times New Roman"/>
          <w:sz w:val="24"/>
          <w:szCs w:val="24"/>
        </w:rPr>
        <w:t xml:space="preserve">Prior experiences with VMware Workstation Pro, VirtualBox, Azure and AWS in enterprise environments helped however valuable perspectives in design and deployment along with the AWS experimentation has strengthened professional understanding and use.  </w:t>
      </w:r>
    </w:p>
    <w:p w14:paraId="1EAB278A" w14:textId="77777777" w:rsidR="00C45D29" w:rsidRPr="000130E8" w:rsidRDefault="00C45D29" w:rsidP="00C45D29">
      <w:pPr>
        <w:pStyle w:val="Heading1"/>
        <w:spacing w:line="360" w:lineRule="auto"/>
        <w:jc w:val="both"/>
        <w:rPr>
          <w:rFonts w:ascii="Times New Roman" w:hAnsi="Times New Roman" w:cs="Times New Roman"/>
          <w:b/>
          <w:bCs/>
          <w:sz w:val="28"/>
          <w:szCs w:val="28"/>
        </w:rPr>
      </w:pPr>
      <w:bookmarkStart w:id="39" w:name="_Toc224026246"/>
      <w:r w:rsidRPr="000130E8">
        <w:rPr>
          <w:rFonts w:ascii="Times New Roman" w:hAnsi="Times New Roman" w:cs="Times New Roman"/>
          <w:b/>
          <w:bCs/>
          <w:sz w:val="28"/>
          <w:szCs w:val="28"/>
        </w:rPr>
        <w:lastRenderedPageBreak/>
        <w:t>Conclusion</w:t>
      </w:r>
      <w:bookmarkEnd w:id="39"/>
    </w:p>
    <w:p w14:paraId="27188EA2" w14:textId="51D7EB69" w:rsidR="00C45D29" w:rsidRPr="000130E8" w:rsidRDefault="00C45D29" w:rsidP="00C45D29">
      <w:pPr>
        <w:spacing w:line="360" w:lineRule="auto"/>
        <w:jc w:val="both"/>
        <w:rPr>
          <w:rFonts w:ascii="Times New Roman" w:hAnsi="Times New Roman" w:cs="Times New Roman"/>
          <w:sz w:val="24"/>
          <w:szCs w:val="24"/>
          <w:lang w:val="en-GB" w:eastAsia="en-US"/>
        </w:rPr>
      </w:pPr>
      <w:r w:rsidRPr="000130E8">
        <w:rPr>
          <w:rFonts w:ascii="Times New Roman" w:hAnsi="Times New Roman" w:cs="Times New Roman"/>
          <w:sz w:val="24"/>
          <w:szCs w:val="24"/>
          <w:lang w:val="en-GB" w:eastAsia="en-US"/>
        </w:rPr>
        <w:t xml:space="preserve">In an enterprise environment, platform choice </w:t>
      </w:r>
      <w:r w:rsidR="00960D04">
        <w:rPr>
          <w:rFonts w:ascii="Times New Roman" w:hAnsi="Times New Roman" w:cs="Times New Roman"/>
          <w:sz w:val="24"/>
          <w:szCs w:val="24"/>
          <w:lang w:val="en-GB" w:eastAsia="en-US"/>
        </w:rPr>
        <w:t>could</w:t>
      </w:r>
      <w:r w:rsidRPr="000130E8">
        <w:rPr>
          <w:rFonts w:ascii="Times New Roman" w:hAnsi="Times New Roman" w:cs="Times New Roman"/>
          <w:sz w:val="24"/>
          <w:szCs w:val="24"/>
          <w:lang w:val="en-GB" w:eastAsia="en-US"/>
        </w:rPr>
        <w:t xml:space="preserve"> consider organisational scale, available expertise and long-term support capacity. Dedicated hardware or alternative infrastructure models could remove performance limitations associated with a shared host.  </w:t>
      </w:r>
    </w:p>
    <w:p w14:paraId="7424AAD9" w14:textId="23445297" w:rsidR="00C45D29" w:rsidRPr="000130E8" w:rsidRDefault="00C45D29" w:rsidP="00C45D29">
      <w:pPr>
        <w:spacing w:line="360" w:lineRule="auto"/>
        <w:jc w:val="both"/>
        <w:rPr>
          <w:rFonts w:ascii="Times New Roman" w:hAnsi="Times New Roman" w:cs="Times New Roman"/>
          <w:lang w:val="en-GB" w:eastAsia="en-US"/>
        </w:rPr>
      </w:pPr>
      <w:r w:rsidRPr="000130E8">
        <w:rPr>
          <w:rFonts w:ascii="Times New Roman" w:hAnsi="Times New Roman" w:cs="Times New Roman"/>
          <w:sz w:val="24"/>
          <w:szCs w:val="24"/>
          <w:lang w:val="en-GB" w:eastAsia="en-US"/>
        </w:rPr>
        <w:t xml:space="preserve">The virtualised network </w:t>
      </w:r>
      <w:r w:rsidR="00BA5EDB" w:rsidRPr="000130E8">
        <w:rPr>
          <w:rFonts w:ascii="Times New Roman" w:hAnsi="Times New Roman" w:cs="Times New Roman"/>
          <w:sz w:val="24"/>
          <w:szCs w:val="24"/>
          <w:lang w:val="en-GB" w:eastAsia="en-US"/>
        </w:rPr>
        <w:t>NOSS2026</w:t>
      </w:r>
      <w:r w:rsidR="00BA5EDB">
        <w:rPr>
          <w:rFonts w:ascii="Times New Roman" w:hAnsi="Times New Roman" w:cs="Times New Roman"/>
          <w:sz w:val="24"/>
          <w:szCs w:val="24"/>
          <w:lang w:val="en-GB" w:eastAsia="en-US"/>
        </w:rPr>
        <w:t>, as a base for future scope</w:t>
      </w:r>
      <w:r w:rsidRPr="000130E8">
        <w:rPr>
          <w:rFonts w:ascii="Times New Roman" w:hAnsi="Times New Roman" w:cs="Times New Roman"/>
          <w:sz w:val="24"/>
          <w:szCs w:val="24"/>
          <w:lang w:val="en-GB" w:eastAsia="en-US"/>
        </w:rPr>
        <w:t xml:space="preserve"> has been successfully deploye</w:t>
      </w:r>
      <w:r w:rsidR="00BA5EDB">
        <w:rPr>
          <w:rFonts w:ascii="Times New Roman" w:hAnsi="Times New Roman" w:cs="Times New Roman"/>
          <w:sz w:val="24"/>
          <w:szCs w:val="24"/>
          <w:lang w:val="en-GB" w:eastAsia="en-US"/>
        </w:rPr>
        <w:t>d</w:t>
      </w:r>
      <w:r w:rsidRPr="000130E8">
        <w:rPr>
          <w:rFonts w:ascii="Times New Roman" w:hAnsi="Times New Roman" w:cs="Times New Roman"/>
          <w:sz w:val="24"/>
          <w:szCs w:val="24"/>
          <w:lang w:val="en-GB" w:eastAsia="en-US"/>
        </w:rPr>
        <w:t>.  Initial exploration of the required network services for the enhanced topology has begun. Further deployment has paused here to focus on developing understanding before further implementation.</w:t>
      </w:r>
    </w:p>
    <w:p w14:paraId="3DBB4A68" w14:textId="77777777" w:rsidR="00C45D29" w:rsidRPr="000130E8" w:rsidRDefault="00C45D29" w:rsidP="00C45D29">
      <w:pPr>
        <w:spacing w:line="360" w:lineRule="auto"/>
        <w:jc w:val="both"/>
        <w:rPr>
          <w:rFonts w:ascii="Times New Roman" w:hAnsi="Times New Roman" w:cs="Times New Roman"/>
          <w:lang w:val="en-GB" w:eastAsia="en-US"/>
        </w:rPr>
      </w:pPr>
    </w:p>
    <w:p w14:paraId="5522501F" w14:textId="77777777" w:rsidR="00C45D29" w:rsidRPr="000130E8" w:rsidRDefault="00C45D29" w:rsidP="00C45D29">
      <w:pPr>
        <w:spacing w:line="360" w:lineRule="auto"/>
        <w:jc w:val="both"/>
        <w:rPr>
          <w:rFonts w:ascii="Times New Roman" w:hAnsi="Times New Roman" w:cs="Times New Roman"/>
          <w:lang w:val="en-GB" w:eastAsia="en-US"/>
        </w:rPr>
      </w:pPr>
      <w:r w:rsidRPr="000130E8">
        <w:rPr>
          <w:rFonts w:ascii="Times New Roman" w:hAnsi="Times New Roman" w:cs="Times New Roman"/>
          <w:lang w:val="en-GB" w:eastAsia="en-US"/>
        </w:rPr>
        <w:br w:type="page"/>
      </w:r>
    </w:p>
    <w:p w14:paraId="6D265DF1" w14:textId="7D5C4575" w:rsidR="00211D25" w:rsidRPr="00960D04" w:rsidRDefault="00211D25" w:rsidP="00211D25">
      <w:pPr>
        <w:pStyle w:val="TOCHeading"/>
        <w:rPr>
          <w:rFonts w:ascii="Times New Roman" w:hAnsi="Times New Roman" w:cs="Times New Roman"/>
          <w:b/>
          <w:bCs/>
          <w:sz w:val="28"/>
          <w:szCs w:val="28"/>
          <w:lang w:val="en-GB"/>
        </w:rPr>
      </w:pPr>
      <w:r w:rsidRPr="00960D04">
        <w:rPr>
          <w:rFonts w:ascii="Times New Roman" w:hAnsi="Times New Roman" w:cs="Times New Roman"/>
          <w:b/>
          <w:bCs/>
          <w:sz w:val="28"/>
          <w:szCs w:val="28"/>
          <w:lang w:val="en-GB"/>
        </w:rPr>
        <w:lastRenderedPageBreak/>
        <w:t>Figures</w:t>
      </w:r>
    </w:p>
    <w:p w14:paraId="2D3D0146" w14:textId="77777777" w:rsidR="00211D25" w:rsidRPr="00960D04" w:rsidRDefault="00211D25" w:rsidP="00211D25">
      <w:pPr>
        <w:rPr>
          <w:rFonts w:ascii="Times New Roman" w:hAnsi="Times New Roman" w:cs="Times New Roman"/>
          <w:lang w:val="en-GB"/>
        </w:rPr>
      </w:pPr>
    </w:p>
    <w:p w14:paraId="4C637770" w14:textId="49F464F6" w:rsidR="00960D04" w:rsidRPr="00960D04" w:rsidRDefault="00C45D29">
      <w:pPr>
        <w:pStyle w:val="TableofFigures"/>
        <w:tabs>
          <w:tab w:val="right" w:leader="dot" w:pos="9016"/>
        </w:tabs>
        <w:rPr>
          <w:rFonts w:ascii="Times New Roman" w:hAnsi="Times New Roman" w:cs="Times New Roman"/>
          <w:noProof/>
          <w:kern w:val="2"/>
          <w:sz w:val="20"/>
          <w:szCs w:val="20"/>
          <w:lang w:val="en-GB" w:eastAsia="en-GB"/>
          <w14:ligatures w14:val="standardContextual"/>
        </w:rPr>
      </w:pPr>
      <w:r w:rsidRPr="00960D04">
        <w:rPr>
          <w:rFonts w:ascii="Times New Roman" w:hAnsi="Times New Roman" w:cs="Times New Roman"/>
          <w:sz w:val="20"/>
          <w:szCs w:val="20"/>
          <w:lang w:val="en-GB" w:eastAsia="en-US"/>
        </w:rPr>
        <w:fldChar w:fldCharType="begin"/>
      </w:r>
      <w:r w:rsidRPr="00960D04">
        <w:rPr>
          <w:rFonts w:ascii="Times New Roman" w:hAnsi="Times New Roman" w:cs="Times New Roman"/>
          <w:sz w:val="20"/>
          <w:szCs w:val="20"/>
          <w:lang w:val="en-GB" w:eastAsia="en-US"/>
        </w:rPr>
        <w:instrText xml:space="preserve"> TOC \h \z \c "Figure" </w:instrText>
      </w:r>
      <w:r w:rsidRPr="00960D04">
        <w:rPr>
          <w:rFonts w:ascii="Times New Roman" w:hAnsi="Times New Roman" w:cs="Times New Roman"/>
          <w:sz w:val="20"/>
          <w:szCs w:val="20"/>
          <w:lang w:val="en-GB" w:eastAsia="en-US"/>
        </w:rPr>
        <w:fldChar w:fldCharType="separate"/>
      </w:r>
      <w:hyperlink w:anchor="_Toc224026014" w:history="1">
        <w:r w:rsidR="00960D04" w:rsidRPr="00960D04">
          <w:rPr>
            <w:rStyle w:val="Hyperlink"/>
            <w:rFonts w:ascii="Times New Roman" w:hAnsi="Times New Roman" w:cs="Times New Roman"/>
            <w:noProof/>
            <w:sz w:val="20"/>
            <w:szCs w:val="20"/>
          </w:rPr>
          <w:t>Figure 1: Logically structured IPv4 and IPv6 address formats [11] [12].</w:t>
        </w:r>
        <w:r w:rsidR="00960D04" w:rsidRPr="00960D04">
          <w:rPr>
            <w:rFonts w:ascii="Times New Roman" w:hAnsi="Times New Roman" w:cs="Times New Roman"/>
            <w:noProof/>
            <w:webHidden/>
            <w:sz w:val="20"/>
            <w:szCs w:val="20"/>
          </w:rPr>
          <w:tab/>
        </w:r>
        <w:r w:rsidR="00960D04" w:rsidRPr="00960D04">
          <w:rPr>
            <w:rFonts w:ascii="Times New Roman" w:hAnsi="Times New Roman" w:cs="Times New Roman"/>
            <w:noProof/>
            <w:webHidden/>
            <w:sz w:val="20"/>
            <w:szCs w:val="20"/>
          </w:rPr>
          <w:fldChar w:fldCharType="begin"/>
        </w:r>
        <w:r w:rsidR="00960D04" w:rsidRPr="00960D04">
          <w:rPr>
            <w:rFonts w:ascii="Times New Roman" w:hAnsi="Times New Roman" w:cs="Times New Roman"/>
            <w:noProof/>
            <w:webHidden/>
            <w:sz w:val="20"/>
            <w:szCs w:val="20"/>
          </w:rPr>
          <w:instrText xml:space="preserve"> PAGEREF _Toc224026014 \h </w:instrText>
        </w:r>
        <w:r w:rsidR="00960D04" w:rsidRPr="00960D04">
          <w:rPr>
            <w:rFonts w:ascii="Times New Roman" w:hAnsi="Times New Roman" w:cs="Times New Roman"/>
            <w:noProof/>
            <w:webHidden/>
            <w:sz w:val="20"/>
            <w:szCs w:val="20"/>
          </w:rPr>
        </w:r>
        <w:r w:rsidR="00960D04" w:rsidRPr="00960D04">
          <w:rPr>
            <w:rFonts w:ascii="Times New Roman" w:hAnsi="Times New Roman" w:cs="Times New Roman"/>
            <w:noProof/>
            <w:webHidden/>
            <w:sz w:val="20"/>
            <w:szCs w:val="20"/>
          </w:rPr>
          <w:fldChar w:fldCharType="separate"/>
        </w:r>
        <w:r w:rsidR="00960D04" w:rsidRPr="00960D04">
          <w:rPr>
            <w:rFonts w:ascii="Times New Roman" w:hAnsi="Times New Roman" w:cs="Times New Roman"/>
            <w:noProof/>
            <w:webHidden/>
            <w:sz w:val="20"/>
            <w:szCs w:val="20"/>
          </w:rPr>
          <w:t>4</w:t>
        </w:r>
        <w:r w:rsidR="00960D04" w:rsidRPr="00960D04">
          <w:rPr>
            <w:rFonts w:ascii="Times New Roman" w:hAnsi="Times New Roman" w:cs="Times New Roman"/>
            <w:noProof/>
            <w:webHidden/>
            <w:sz w:val="20"/>
            <w:szCs w:val="20"/>
          </w:rPr>
          <w:fldChar w:fldCharType="end"/>
        </w:r>
      </w:hyperlink>
    </w:p>
    <w:p w14:paraId="1EE9CFE4" w14:textId="7A12CA4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5" w:history="1">
        <w:r w:rsidRPr="00960D04">
          <w:rPr>
            <w:rStyle w:val="Hyperlink"/>
            <w:rFonts w:ascii="Times New Roman" w:hAnsi="Times New Roman" w:cs="Times New Roman"/>
            <w:noProof/>
            <w:sz w:val="20"/>
            <w:szCs w:val="20"/>
          </w:rPr>
          <w:t>Figure 2: Benefits of classless subnetting, subdividing a single network increases availability and flexibility [11].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0AD92D41" w14:textId="424530BE"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6" w:history="1">
        <w:r w:rsidRPr="00960D04">
          <w:rPr>
            <w:rStyle w:val="Hyperlink"/>
            <w:rFonts w:ascii="Times New Roman" w:hAnsi="Times New Roman" w:cs="Times New Roman"/>
            <w:noProof/>
            <w:sz w:val="20"/>
            <w:szCs w:val="20"/>
          </w:rPr>
          <w:t>Figure 3: CA DigiCert issued certificate. Shows issuer, validity period, signature algorithm and validation [29].</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8</w:t>
        </w:r>
        <w:r w:rsidRPr="00960D04">
          <w:rPr>
            <w:rFonts w:ascii="Times New Roman" w:hAnsi="Times New Roman" w:cs="Times New Roman"/>
            <w:noProof/>
            <w:webHidden/>
            <w:sz w:val="20"/>
            <w:szCs w:val="20"/>
          </w:rPr>
          <w:fldChar w:fldCharType="end"/>
        </w:r>
      </w:hyperlink>
    </w:p>
    <w:p w14:paraId="48A9DEC5" w14:textId="072B14F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7" w:history="1">
        <w:r w:rsidRPr="00960D04">
          <w:rPr>
            <w:rStyle w:val="Hyperlink"/>
            <w:rFonts w:ascii="Times New Roman" w:hAnsi="Times New Roman" w:cs="Times New Roman"/>
            <w:noProof/>
            <w:sz w:val="20"/>
            <w:szCs w:val="20"/>
          </w:rPr>
          <w:t>Figure 4: Locating OS images for VM deployment tests in labs.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9</w:t>
        </w:r>
        <w:r w:rsidRPr="00960D04">
          <w:rPr>
            <w:rFonts w:ascii="Times New Roman" w:hAnsi="Times New Roman" w:cs="Times New Roman"/>
            <w:noProof/>
            <w:webHidden/>
            <w:sz w:val="20"/>
            <w:szCs w:val="20"/>
          </w:rPr>
          <w:fldChar w:fldCharType="end"/>
        </w:r>
      </w:hyperlink>
    </w:p>
    <w:p w14:paraId="37D40256" w14:textId="2757F08E"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8" w:history="1">
        <w:r w:rsidRPr="00960D04">
          <w:rPr>
            <w:rStyle w:val="Hyperlink"/>
            <w:rFonts w:ascii="Times New Roman" w:hAnsi="Times New Roman" w:cs="Times New Roman"/>
            <w:noProof/>
            <w:sz w:val="20"/>
            <w:szCs w:val="20"/>
          </w:rPr>
          <w:t>Figure 5: Downloads for VMs, also used during early exploration and familiarisation during labs and independent study).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10</w:t>
        </w:r>
        <w:r w:rsidRPr="00960D04">
          <w:rPr>
            <w:rFonts w:ascii="Times New Roman" w:hAnsi="Times New Roman" w:cs="Times New Roman"/>
            <w:noProof/>
            <w:webHidden/>
            <w:sz w:val="20"/>
            <w:szCs w:val="20"/>
          </w:rPr>
          <w:fldChar w:fldCharType="end"/>
        </w:r>
      </w:hyperlink>
    </w:p>
    <w:p w14:paraId="5B6A5DC1" w14:textId="63C7C0C1"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19" w:history="1">
        <w:r w:rsidRPr="00960D04">
          <w:rPr>
            <w:rStyle w:val="Hyperlink"/>
            <w:rFonts w:ascii="Times New Roman" w:hAnsi="Times New Roman" w:cs="Times New Roman"/>
            <w:noProof/>
            <w:sz w:val="20"/>
            <w:szCs w:val="20"/>
          </w:rPr>
          <w:t>Figure 6: AWS experimentation. Windows VMs added easily from provider resources. Layouts needed further familiarisation over time.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_Toc224026019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10</w:t>
        </w:r>
        <w:r w:rsidRPr="00960D04">
          <w:rPr>
            <w:rFonts w:ascii="Times New Roman" w:hAnsi="Times New Roman" w:cs="Times New Roman"/>
            <w:noProof/>
            <w:webHidden/>
            <w:sz w:val="20"/>
            <w:szCs w:val="20"/>
          </w:rPr>
          <w:fldChar w:fldCharType="end"/>
        </w:r>
      </w:hyperlink>
    </w:p>
    <w:p w14:paraId="1A9B9E04" w14:textId="42A0F4B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0" w:history="1">
        <w:r w:rsidRPr="00960D04">
          <w:rPr>
            <w:rStyle w:val="Hyperlink"/>
            <w:rFonts w:ascii="Times New Roman" w:hAnsi="Times New Roman" w:cs="Times New Roman"/>
            <w:noProof/>
            <w:sz w:val="20"/>
            <w:szCs w:val="20"/>
          </w:rPr>
          <w:t>Figure 7: Host system showing sufficient RAM and Storage as confirmed in module lab sessions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11</w:t>
        </w:r>
        <w:r w:rsidRPr="00960D04">
          <w:rPr>
            <w:rFonts w:ascii="Times New Roman" w:hAnsi="Times New Roman" w:cs="Times New Roman"/>
            <w:noProof/>
            <w:webHidden/>
            <w:sz w:val="20"/>
            <w:szCs w:val="20"/>
          </w:rPr>
          <w:fldChar w:fldCharType="end"/>
        </w:r>
      </w:hyperlink>
    </w:p>
    <w:p w14:paraId="5F09BE51" w14:textId="295C26F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1" w:history="1">
        <w:r w:rsidRPr="00960D04">
          <w:rPr>
            <w:rStyle w:val="Hyperlink"/>
            <w:rFonts w:ascii="Times New Roman" w:hAnsi="Times New Roman" w:cs="Times New Roman"/>
            <w:noProof/>
            <w:sz w:val="20"/>
            <w:szCs w:val="20"/>
          </w:rPr>
          <w:t>Figure 8: Setting up Virtual devices on VMware Workstation Pro. Images shows Debian Client image being added.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13D7127A" w14:textId="442CEFE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2" w:history="1">
        <w:r w:rsidRPr="00960D04">
          <w:rPr>
            <w:rStyle w:val="Hyperlink"/>
            <w:rFonts w:ascii="Times New Roman" w:hAnsi="Times New Roman" w:cs="Times New Roman"/>
            <w:noProof/>
            <w:sz w:val="20"/>
            <w:szCs w:val="20"/>
          </w:rPr>
          <w:t>Figure 9: Devices Renamed to match topology.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3CEC9F1F" w14:textId="70D71CA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3" w:history="1">
        <w:r w:rsidRPr="00960D04">
          <w:rPr>
            <w:rStyle w:val="Hyperlink"/>
            <w:rFonts w:ascii="Times New Roman" w:hAnsi="Times New Roman" w:cs="Times New Roman"/>
            <w:noProof/>
            <w:sz w:val="20"/>
            <w:szCs w:val="20"/>
          </w:rPr>
          <w:t>Figure 10: SSH connection from Windows host to Debian server.</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13</w:t>
        </w:r>
        <w:r w:rsidRPr="00960D04">
          <w:rPr>
            <w:rFonts w:ascii="Times New Roman" w:hAnsi="Times New Roman" w:cs="Times New Roman"/>
            <w:noProof/>
            <w:webHidden/>
            <w:sz w:val="20"/>
            <w:szCs w:val="20"/>
          </w:rPr>
          <w:fldChar w:fldCharType="end"/>
        </w:r>
      </w:hyperlink>
    </w:p>
    <w:p w14:paraId="5CA14911" w14:textId="6EAC0A8B"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4" w:history="1">
        <w:r w:rsidRPr="00960D04">
          <w:rPr>
            <w:rStyle w:val="Hyperlink"/>
            <w:rFonts w:ascii="Times New Roman" w:hAnsi="Times New Roman" w:cs="Times New Roman"/>
            <w:noProof/>
            <w:sz w:val="20"/>
            <w:szCs w:val="20"/>
          </w:rPr>
          <w:t>Figure 11: Ensuring latest updates are installed on Debian Client.</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13</w:t>
        </w:r>
        <w:r w:rsidRPr="00960D04">
          <w:rPr>
            <w:rFonts w:ascii="Times New Roman" w:hAnsi="Times New Roman" w:cs="Times New Roman"/>
            <w:noProof/>
            <w:webHidden/>
            <w:sz w:val="20"/>
            <w:szCs w:val="20"/>
          </w:rPr>
          <w:fldChar w:fldCharType="end"/>
        </w:r>
      </w:hyperlink>
    </w:p>
    <w:p w14:paraId="327D0517" w14:textId="5A96206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5" w:history="1">
        <w:r w:rsidRPr="00960D04">
          <w:rPr>
            <w:rStyle w:val="Hyperlink"/>
            <w:rFonts w:ascii="Times New Roman" w:hAnsi="Times New Roman" w:cs="Times New Roman"/>
            <w:noProof/>
            <w:sz w:val="20"/>
            <w:szCs w:val="20"/>
          </w:rPr>
          <w:t>Figure 12: ipconfig shows configuration in progress for S-DC. No default gateway on internal adapter as this is the Swansea segment gateway.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15</w:t>
        </w:r>
        <w:r w:rsidRPr="00960D04">
          <w:rPr>
            <w:rFonts w:ascii="Times New Roman" w:hAnsi="Times New Roman" w:cs="Times New Roman"/>
            <w:noProof/>
            <w:webHidden/>
            <w:sz w:val="20"/>
            <w:szCs w:val="20"/>
          </w:rPr>
          <w:fldChar w:fldCharType="end"/>
        </w:r>
      </w:hyperlink>
    </w:p>
    <w:p w14:paraId="01391D20" w14:textId="6D3C2CBA"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6" w:history="1">
        <w:r w:rsidRPr="00960D04">
          <w:rPr>
            <w:rStyle w:val="Hyperlink"/>
            <w:rFonts w:ascii="Times New Roman" w:hAnsi="Times New Roman" w:cs="Times New Roman"/>
            <w:noProof/>
            <w:sz w:val="20"/>
            <w:szCs w:val="20"/>
          </w:rPr>
          <w:t xml:space="preserve">Figure 13: </w:t>
        </w:r>
        <w:r w:rsidRPr="00960D04">
          <w:rPr>
            <w:rStyle w:val="Hyperlink"/>
            <w:rFonts w:ascii="Times New Roman" w:hAnsi="Times New Roman" w:cs="Times New Roman"/>
            <w:noProof/>
            <w:sz w:val="20"/>
            <w:szCs w:val="20"/>
            <w:lang w:val="en-GB"/>
          </w:rPr>
          <w:t>ClientS1 ipconfig confirming address assignment</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15</w:t>
        </w:r>
        <w:r w:rsidRPr="00960D04">
          <w:rPr>
            <w:rFonts w:ascii="Times New Roman" w:hAnsi="Times New Roman" w:cs="Times New Roman"/>
            <w:noProof/>
            <w:webHidden/>
            <w:sz w:val="20"/>
            <w:szCs w:val="20"/>
          </w:rPr>
          <w:fldChar w:fldCharType="end"/>
        </w:r>
      </w:hyperlink>
    </w:p>
    <w:p w14:paraId="071EF8F8" w14:textId="0E50F2AF"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7" w:history="1">
        <w:r w:rsidRPr="00960D04">
          <w:rPr>
            <w:rStyle w:val="Hyperlink"/>
            <w:rFonts w:ascii="Times New Roman" w:hAnsi="Times New Roman" w:cs="Times New Roman"/>
            <w:noProof/>
            <w:sz w:val="20"/>
            <w:szCs w:val="20"/>
          </w:rPr>
          <w:t>Figure 14: Interface configuration on Windows ClientS-1, using S-DC default gateway.</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16</w:t>
        </w:r>
        <w:r w:rsidRPr="00960D04">
          <w:rPr>
            <w:rFonts w:ascii="Times New Roman" w:hAnsi="Times New Roman" w:cs="Times New Roman"/>
            <w:noProof/>
            <w:webHidden/>
            <w:sz w:val="20"/>
            <w:szCs w:val="20"/>
          </w:rPr>
          <w:fldChar w:fldCharType="end"/>
        </w:r>
      </w:hyperlink>
    </w:p>
    <w:p w14:paraId="4A41F93E" w14:textId="4DCF7CF0"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8" w:history="1">
        <w:r w:rsidRPr="00960D04">
          <w:rPr>
            <w:rStyle w:val="Hyperlink"/>
            <w:rFonts w:ascii="Times New Roman" w:hAnsi="Times New Roman" w:cs="Times New Roman"/>
            <w:noProof/>
            <w:sz w:val="20"/>
            <w:szCs w:val="20"/>
          </w:rPr>
          <w:t>Figure 15: Interface configured via CLI on London Debian server,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17</w:t>
        </w:r>
        <w:r w:rsidRPr="00960D04">
          <w:rPr>
            <w:rFonts w:ascii="Times New Roman" w:hAnsi="Times New Roman" w:cs="Times New Roman"/>
            <w:noProof/>
            <w:webHidden/>
            <w:sz w:val="20"/>
            <w:szCs w:val="20"/>
          </w:rPr>
          <w:fldChar w:fldCharType="end"/>
        </w:r>
      </w:hyperlink>
    </w:p>
    <w:p w14:paraId="600398E0" w14:textId="04F68AB6"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29" w:history="1">
        <w:r w:rsidRPr="00960D04">
          <w:rPr>
            <w:rStyle w:val="Hyperlink"/>
            <w:rFonts w:ascii="Times New Roman" w:hAnsi="Times New Roman" w:cs="Times New Roman"/>
            <w:noProof/>
            <w:sz w:val="20"/>
            <w:szCs w:val="20"/>
          </w:rPr>
          <w:t>Figure 16: Pings from S-DC. “General Failure” message confirms does not know which interface to send traffic to outside of network (routing.)</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_Toc224026029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17</w:t>
        </w:r>
        <w:r w:rsidRPr="00960D04">
          <w:rPr>
            <w:rFonts w:ascii="Times New Roman" w:hAnsi="Times New Roman" w:cs="Times New Roman"/>
            <w:noProof/>
            <w:webHidden/>
            <w:sz w:val="20"/>
            <w:szCs w:val="20"/>
          </w:rPr>
          <w:fldChar w:fldCharType="end"/>
        </w:r>
      </w:hyperlink>
    </w:p>
    <w:p w14:paraId="050CA757" w14:textId="466F8F43"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0" w:history="1">
        <w:r w:rsidRPr="00960D04">
          <w:rPr>
            <w:rStyle w:val="Hyperlink"/>
            <w:rFonts w:ascii="Times New Roman" w:hAnsi="Times New Roman" w:cs="Times New Roman"/>
            <w:noProof/>
            <w:sz w:val="20"/>
            <w:szCs w:val="20"/>
          </w:rPr>
          <w:t>Figure 17: Pings from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517C5F8A" w14:textId="340AB57A"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1" w:history="1">
        <w:r w:rsidRPr="00960D04">
          <w:rPr>
            <w:rStyle w:val="Hyperlink"/>
            <w:rFonts w:ascii="Times New Roman" w:hAnsi="Times New Roman" w:cs="Times New Roman"/>
            <w:noProof/>
            <w:sz w:val="20"/>
            <w:szCs w:val="20"/>
          </w:rPr>
          <w:t>Figure 18: Pings from Client L-1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2B6A0E0C" w14:textId="617D8453"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2" w:history="1">
        <w:r w:rsidRPr="00960D04">
          <w:rPr>
            <w:rStyle w:val="Hyperlink"/>
            <w:rFonts w:ascii="Times New Roman" w:hAnsi="Times New Roman" w:cs="Times New Roman"/>
            <w:noProof/>
            <w:sz w:val="20"/>
            <w:szCs w:val="20"/>
          </w:rPr>
          <w:t>Figure 19: P</w:t>
        </w:r>
        <w:r w:rsidRPr="00960D04">
          <w:rPr>
            <w:rStyle w:val="Hyperlink"/>
            <w:rFonts w:ascii="Times New Roman" w:hAnsi="Times New Roman" w:cs="Times New Roman"/>
            <w:noProof/>
            <w:sz w:val="20"/>
            <w:szCs w:val="20"/>
            <w:lang w:val="en-GB"/>
          </w:rPr>
          <w:t>ings from Client S1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18</w:t>
        </w:r>
        <w:r w:rsidRPr="00960D04">
          <w:rPr>
            <w:rFonts w:ascii="Times New Roman" w:hAnsi="Times New Roman" w:cs="Times New Roman"/>
            <w:noProof/>
            <w:webHidden/>
            <w:sz w:val="20"/>
            <w:szCs w:val="20"/>
          </w:rPr>
          <w:fldChar w:fldCharType="end"/>
        </w:r>
      </w:hyperlink>
    </w:p>
    <w:p w14:paraId="1EA99ED4" w14:textId="6B5D8FB6"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3" w:history="1">
        <w:r w:rsidRPr="00960D04">
          <w:rPr>
            <w:rStyle w:val="Hyperlink"/>
            <w:rFonts w:ascii="Times New Roman" w:hAnsi="Times New Roman" w:cs="Times New Roman"/>
            <w:noProof/>
            <w:sz w:val="20"/>
            <w:szCs w:val="20"/>
          </w:rPr>
          <w:t>Figure 20:Example of AWS support material available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25</w:t>
        </w:r>
        <w:r w:rsidRPr="00960D04">
          <w:rPr>
            <w:rFonts w:ascii="Times New Roman" w:hAnsi="Times New Roman" w:cs="Times New Roman"/>
            <w:noProof/>
            <w:webHidden/>
            <w:sz w:val="20"/>
            <w:szCs w:val="20"/>
          </w:rPr>
          <w:fldChar w:fldCharType="end"/>
        </w:r>
      </w:hyperlink>
    </w:p>
    <w:p w14:paraId="6C3EF4E4" w14:textId="01F05E82"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4" w:history="1">
        <w:r w:rsidRPr="00960D04">
          <w:rPr>
            <w:rStyle w:val="Hyperlink"/>
            <w:rFonts w:ascii="Times New Roman" w:hAnsi="Times New Roman" w:cs="Times New Roman"/>
            <w:noProof/>
            <w:sz w:val="20"/>
            <w:szCs w:val="20"/>
          </w:rPr>
          <w:t>Figure 21: Launching an AWS instance</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25</w:t>
        </w:r>
        <w:r w:rsidRPr="00960D04">
          <w:rPr>
            <w:rFonts w:ascii="Times New Roman" w:hAnsi="Times New Roman" w:cs="Times New Roman"/>
            <w:noProof/>
            <w:webHidden/>
            <w:sz w:val="20"/>
            <w:szCs w:val="20"/>
          </w:rPr>
          <w:fldChar w:fldCharType="end"/>
        </w:r>
      </w:hyperlink>
    </w:p>
    <w:p w14:paraId="4645D2C7" w14:textId="587EDE11"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5" w:history="1">
        <w:r w:rsidRPr="00960D04">
          <w:rPr>
            <w:rStyle w:val="Hyperlink"/>
            <w:rFonts w:ascii="Times New Roman" w:hAnsi="Times New Roman" w:cs="Times New Roman"/>
            <w:noProof/>
            <w:sz w:val="20"/>
            <w:szCs w:val="20"/>
          </w:rPr>
          <w:t>Figure 22: AWS setup exploration: Built in security features and prompts.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26</w:t>
        </w:r>
        <w:r w:rsidRPr="00960D04">
          <w:rPr>
            <w:rFonts w:ascii="Times New Roman" w:hAnsi="Times New Roman" w:cs="Times New Roman"/>
            <w:noProof/>
            <w:webHidden/>
            <w:sz w:val="20"/>
            <w:szCs w:val="20"/>
          </w:rPr>
          <w:fldChar w:fldCharType="end"/>
        </w:r>
      </w:hyperlink>
    </w:p>
    <w:p w14:paraId="7FB3F12F" w14:textId="009683C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6" w:history="1">
        <w:r w:rsidRPr="00960D04">
          <w:rPr>
            <w:rStyle w:val="Hyperlink"/>
            <w:rFonts w:ascii="Times New Roman" w:hAnsi="Times New Roman" w:cs="Times New Roman"/>
            <w:noProof/>
            <w:sz w:val="20"/>
            <w:szCs w:val="20"/>
          </w:rPr>
          <w:t>Figure 23: Windows Server running. Time difference from Fig 22 shows efficient setup even for novices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_Toc224026036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26</w:t>
        </w:r>
        <w:r w:rsidRPr="00960D04">
          <w:rPr>
            <w:rFonts w:ascii="Times New Roman" w:hAnsi="Times New Roman" w:cs="Times New Roman"/>
            <w:noProof/>
            <w:webHidden/>
            <w:sz w:val="20"/>
            <w:szCs w:val="20"/>
          </w:rPr>
          <w:fldChar w:fldCharType="end"/>
        </w:r>
      </w:hyperlink>
    </w:p>
    <w:p w14:paraId="3538908F" w14:textId="0B1EBCF4"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7" w:history="1">
        <w:r w:rsidRPr="00960D04">
          <w:rPr>
            <w:rStyle w:val="Hyperlink"/>
            <w:rFonts w:ascii="Times New Roman" w:hAnsi="Times New Roman" w:cs="Times New Roman"/>
            <w:noProof/>
            <w:sz w:val="20"/>
            <w:szCs w:val="20"/>
          </w:rPr>
          <w:t>Figure 24: Renaming Swansea Windows server S-DC.</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_Toc224026037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27</w:t>
        </w:r>
        <w:r w:rsidRPr="00960D04">
          <w:rPr>
            <w:rFonts w:ascii="Times New Roman" w:hAnsi="Times New Roman" w:cs="Times New Roman"/>
            <w:noProof/>
            <w:webHidden/>
            <w:sz w:val="20"/>
            <w:szCs w:val="20"/>
          </w:rPr>
          <w:fldChar w:fldCharType="end"/>
        </w:r>
      </w:hyperlink>
    </w:p>
    <w:p w14:paraId="560E9AC9" w14:textId="7F200C6C"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8" w:history="1">
        <w:r w:rsidRPr="00960D04">
          <w:rPr>
            <w:rStyle w:val="Hyperlink"/>
            <w:rFonts w:ascii="Times New Roman" w:hAnsi="Times New Roman" w:cs="Times New Roman"/>
            <w:noProof/>
            <w:sz w:val="20"/>
            <w:szCs w:val="20"/>
          </w:rPr>
          <w:t>Figure 25: Renaming Swansea Windows 11 client ClientS1.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_Toc224026038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27</w:t>
        </w:r>
        <w:r w:rsidRPr="00960D04">
          <w:rPr>
            <w:rFonts w:ascii="Times New Roman" w:hAnsi="Times New Roman" w:cs="Times New Roman"/>
            <w:noProof/>
            <w:webHidden/>
            <w:sz w:val="20"/>
            <w:szCs w:val="20"/>
          </w:rPr>
          <w:fldChar w:fldCharType="end"/>
        </w:r>
      </w:hyperlink>
    </w:p>
    <w:p w14:paraId="0954ECE3" w14:textId="33A20CF9"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39" w:history="1">
        <w:r w:rsidRPr="00960D04">
          <w:rPr>
            <w:rStyle w:val="Hyperlink"/>
            <w:rFonts w:ascii="Times New Roman" w:hAnsi="Times New Roman" w:cs="Times New Roman"/>
            <w:noProof/>
            <w:sz w:val="20"/>
            <w:szCs w:val="20"/>
          </w:rPr>
          <w:t>Figure 26: Renamed London Debian Server L-CD.</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_Toc224026039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28</w:t>
        </w:r>
        <w:r w:rsidRPr="00960D04">
          <w:rPr>
            <w:rFonts w:ascii="Times New Roman" w:hAnsi="Times New Roman" w:cs="Times New Roman"/>
            <w:noProof/>
            <w:webHidden/>
            <w:sz w:val="20"/>
            <w:szCs w:val="20"/>
          </w:rPr>
          <w:fldChar w:fldCharType="end"/>
        </w:r>
      </w:hyperlink>
    </w:p>
    <w:p w14:paraId="1A10681B" w14:textId="0E3213F8" w:rsidR="00960D04" w:rsidRPr="00960D04" w:rsidRDefault="00960D04">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26040" w:history="1">
        <w:r w:rsidRPr="00960D04">
          <w:rPr>
            <w:rStyle w:val="Hyperlink"/>
            <w:rFonts w:ascii="Times New Roman" w:hAnsi="Times New Roman" w:cs="Times New Roman"/>
            <w:noProof/>
            <w:sz w:val="20"/>
            <w:szCs w:val="20"/>
          </w:rPr>
          <w:t>Figure 27: Renamed London Debian Client, ClientL1.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_Toc224026040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28</w:t>
        </w:r>
        <w:r w:rsidRPr="00960D04">
          <w:rPr>
            <w:rFonts w:ascii="Times New Roman" w:hAnsi="Times New Roman" w:cs="Times New Roman"/>
            <w:noProof/>
            <w:webHidden/>
            <w:sz w:val="20"/>
            <w:szCs w:val="20"/>
          </w:rPr>
          <w:fldChar w:fldCharType="end"/>
        </w:r>
      </w:hyperlink>
    </w:p>
    <w:p w14:paraId="531E5952" w14:textId="02768AA9" w:rsidR="00C45D29" w:rsidRPr="00960D04" w:rsidRDefault="00C45D29" w:rsidP="00C45D29">
      <w:pPr>
        <w:rPr>
          <w:rFonts w:ascii="Times New Roman" w:hAnsi="Times New Roman" w:cs="Times New Roman"/>
          <w:lang w:val="en-GB" w:eastAsia="en-US"/>
        </w:rPr>
      </w:pPr>
      <w:r w:rsidRPr="00960D04">
        <w:rPr>
          <w:rFonts w:ascii="Times New Roman" w:hAnsi="Times New Roman" w:cs="Times New Roman"/>
          <w:sz w:val="20"/>
          <w:szCs w:val="20"/>
          <w:lang w:val="en-GB" w:eastAsia="en-US"/>
        </w:rPr>
        <w:fldChar w:fldCharType="end"/>
      </w:r>
    </w:p>
    <w:p w14:paraId="43C47ED6" w14:textId="77777777" w:rsidR="00C45D29" w:rsidRPr="00960D04" w:rsidRDefault="00C45D29" w:rsidP="00C45D29">
      <w:pPr>
        <w:pStyle w:val="Heading3"/>
        <w:rPr>
          <w:rFonts w:ascii="Times New Roman" w:hAnsi="Times New Roman" w:cs="Times New Roman"/>
          <w:b/>
          <w:bCs/>
        </w:rPr>
      </w:pPr>
      <w:bookmarkStart w:id="40" w:name="_Toc224026247"/>
      <w:r w:rsidRPr="00960D04">
        <w:rPr>
          <w:rFonts w:ascii="Times New Roman" w:hAnsi="Times New Roman" w:cs="Times New Roman"/>
          <w:b/>
          <w:bCs/>
        </w:rPr>
        <w:t>Tables</w:t>
      </w:r>
      <w:bookmarkEnd w:id="40"/>
    </w:p>
    <w:p w14:paraId="16641C1D" w14:textId="5D63CC6F" w:rsidR="00A43041" w:rsidRPr="00960D04" w:rsidRDefault="00C45D29">
      <w:pPr>
        <w:pStyle w:val="TableofFigures"/>
        <w:tabs>
          <w:tab w:val="right" w:leader="dot" w:pos="9016"/>
        </w:tabs>
        <w:rPr>
          <w:rFonts w:ascii="Times New Roman" w:hAnsi="Times New Roman" w:cs="Times New Roman"/>
          <w:noProof/>
          <w:kern w:val="2"/>
          <w:sz w:val="20"/>
          <w:szCs w:val="20"/>
          <w:lang w:val="en-GB" w:eastAsia="en-GB"/>
          <w14:ligatures w14:val="standardContextual"/>
        </w:rPr>
      </w:pPr>
      <w:r w:rsidRPr="00960D04">
        <w:rPr>
          <w:rFonts w:ascii="Times New Roman" w:hAnsi="Times New Roman" w:cs="Times New Roman"/>
          <w:sz w:val="20"/>
          <w:szCs w:val="20"/>
          <w:lang w:val="en-GB" w:eastAsia="en-US"/>
        </w:rPr>
        <w:fldChar w:fldCharType="begin"/>
      </w:r>
      <w:r w:rsidRPr="00960D04">
        <w:rPr>
          <w:rFonts w:ascii="Times New Roman" w:hAnsi="Times New Roman" w:cs="Times New Roman"/>
          <w:sz w:val="20"/>
          <w:szCs w:val="20"/>
          <w:lang w:val="en-GB" w:eastAsia="en-US"/>
        </w:rPr>
        <w:instrText xml:space="preserve"> TOC \h \z \c "Table" </w:instrText>
      </w:r>
      <w:r w:rsidRPr="00960D04">
        <w:rPr>
          <w:rFonts w:ascii="Times New Roman" w:hAnsi="Times New Roman" w:cs="Times New Roman"/>
          <w:sz w:val="20"/>
          <w:szCs w:val="20"/>
          <w:lang w:val="en-GB" w:eastAsia="en-US"/>
        </w:rPr>
        <w:fldChar w:fldCharType="separate"/>
      </w:r>
      <w:hyperlink w:anchor="_Toc224008890" w:history="1">
        <w:r w:rsidR="00A43041" w:rsidRPr="00960D04">
          <w:rPr>
            <w:rStyle w:val="Hyperlink"/>
            <w:rFonts w:ascii="Times New Roman" w:hAnsi="Times New Roman" w:cs="Times New Roman"/>
            <w:noProof/>
            <w:sz w:val="20"/>
            <w:szCs w:val="20"/>
          </w:rPr>
          <w:t>Table 1: Type 1 and 2 Hypervisors [2].</w:t>
        </w:r>
        <w:r w:rsidR="00A43041" w:rsidRPr="00960D04">
          <w:rPr>
            <w:rFonts w:ascii="Times New Roman" w:hAnsi="Times New Roman" w:cs="Times New Roman"/>
            <w:noProof/>
            <w:webHidden/>
            <w:sz w:val="20"/>
            <w:szCs w:val="20"/>
          </w:rPr>
          <w:tab/>
        </w:r>
        <w:r w:rsidR="00A43041" w:rsidRPr="00960D04">
          <w:rPr>
            <w:rFonts w:ascii="Times New Roman" w:hAnsi="Times New Roman" w:cs="Times New Roman"/>
            <w:noProof/>
            <w:webHidden/>
            <w:sz w:val="20"/>
            <w:szCs w:val="20"/>
          </w:rPr>
          <w:fldChar w:fldCharType="begin"/>
        </w:r>
        <w:r w:rsidR="00A43041" w:rsidRPr="00960D04">
          <w:rPr>
            <w:rFonts w:ascii="Times New Roman" w:hAnsi="Times New Roman" w:cs="Times New Roman"/>
            <w:noProof/>
            <w:webHidden/>
            <w:sz w:val="20"/>
            <w:szCs w:val="20"/>
          </w:rPr>
          <w:instrText xml:space="preserve"> PAGEREF _Toc224008890 \h </w:instrText>
        </w:r>
        <w:r w:rsidR="00A43041" w:rsidRPr="00960D04">
          <w:rPr>
            <w:rFonts w:ascii="Times New Roman" w:hAnsi="Times New Roman" w:cs="Times New Roman"/>
            <w:noProof/>
            <w:webHidden/>
            <w:sz w:val="20"/>
            <w:szCs w:val="20"/>
          </w:rPr>
        </w:r>
        <w:r w:rsidR="00A43041" w:rsidRPr="00960D04">
          <w:rPr>
            <w:rFonts w:ascii="Times New Roman" w:hAnsi="Times New Roman" w:cs="Times New Roman"/>
            <w:noProof/>
            <w:webHidden/>
            <w:sz w:val="20"/>
            <w:szCs w:val="20"/>
          </w:rPr>
          <w:fldChar w:fldCharType="separate"/>
        </w:r>
        <w:r w:rsidR="00A43041" w:rsidRPr="00960D04">
          <w:rPr>
            <w:rFonts w:ascii="Times New Roman" w:hAnsi="Times New Roman" w:cs="Times New Roman"/>
            <w:noProof/>
            <w:webHidden/>
            <w:sz w:val="20"/>
            <w:szCs w:val="20"/>
          </w:rPr>
          <w:t>1</w:t>
        </w:r>
        <w:r w:rsidR="00A43041" w:rsidRPr="00960D04">
          <w:rPr>
            <w:rFonts w:ascii="Times New Roman" w:hAnsi="Times New Roman" w:cs="Times New Roman"/>
            <w:noProof/>
            <w:webHidden/>
            <w:sz w:val="20"/>
            <w:szCs w:val="20"/>
          </w:rPr>
          <w:fldChar w:fldCharType="end"/>
        </w:r>
      </w:hyperlink>
    </w:p>
    <w:p w14:paraId="1997370A" w14:textId="0CA3985A"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1" w:history="1">
        <w:r w:rsidRPr="00960D04">
          <w:rPr>
            <w:rStyle w:val="Hyperlink"/>
            <w:rFonts w:ascii="Times New Roman" w:hAnsi="Times New Roman" w:cs="Times New Roman"/>
            <w:noProof/>
            <w:sz w:val="20"/>
            <w:szCs w:val="20"/>
          </w:rPr>
          <w:t>Table 2 – Hypervisor considerations [2] [6].</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_Toc224008891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2</w:t>
        </w:r>
        <w:r w:rsidRPr="00960D04">
          <w:rPr>
            <w:rFonts w:ascii="Times New Roman" w:hAnsi="Times New Roman" w:cs="Times New Roman"/>
            <w:noProof/>
            <w:webHidden/>
            <w:sz w:val="20"/>
            <w:szCs w:val="20"/>
          </w:rPr>
          <w:fldChar w:fldCharType="end"/>
        </w:r>
      </w:hyperlink>
    </w:p>
    <w:p w14:paraId="59273E71" w14:textId="73CE413B"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2" w:history="1">
        <w:r w:rsidRPr="00960D04">
          <w:rPr>
            <w:rStyle w:val="Hyperlink"/>
            <w:rFonts w:ascii="Times New Roman" w:hAnsi="Times New Roman" w:cs="Times New Roman"/>
            <w:noProof/>
            <w:sz w:val="20"/>
            <w:szCs w:val="20"/>
          </w:rPr>
          <w:t>Table 3: Static and dynamic routing comparison [6][16][17].</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_Toc224008892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51935DA6" w14:textId="5E2C4E28"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3" w:history="1">
        <w:r w:rsidRPr="00960D04">
          <w:rPr>
            <w:rStyle w:val="Hyperlink"/>
            <w:rFonts w:ascii="Times New Roman" w:hAnsi="Times New Roman" w:cs="Times New Roman"/>
            <w:noProof/>
            <w:sz w:val="20"/>
            <w:szCs w:val="20"/>
          </w:rPr>
          <w:t>Table 4: Routing protocol comparison [19].</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_Toc224008893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5</w:t>
        </w:r>
        <w:r w:rsidRPr="00960D04">
          <w:rPr>
            <w:rFonts w:ascii="Times New Roman" w:hAnsi="Times New Roman" w:cs="Times New Roman"/>
            <w:noProof/>
            <w:webHidden/>
            <w:sz w:val="20"/>
            <w:szCs w:val="20"/>
          </w:rPr>
          <w:fldChar w:fldCharType="end"/>
        </w:r>
      </w:hyperlink>
    </w:p>
    <w:p w14:paraId="1D7C9906" w14:textId="15AAA0F4"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4" w:history="1">
        <w:r w:rsidRPr="00960D04">
          <w:rPr>
            <w:rStyle w:val="Hyperlink"/>
            <w:rFonts w:ascii="Times New Roman" w:hAnsi="Times New Roman" w:cs="Times New Roman"/>
            <w:noProof/>
            <w:sz w:val="20"/>
            <w:szCs w:val="20"/>
          </w:rPr>
          <w:t>Table 5: Hypervisor selection process [31].</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_Toc224008894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7</w:t>
        </w:r>
        <w:r w:rsidRPr="00960D04">
          <w:rPr>
            <w:rFonts w:ascii="Times New Roman" w:hAnsi="Times New Roman" w:cs="Times New Roman"/>
            <w:noProof/>
            <w:webHidden/>
            <w:sz w:val="20"/>
            <w:szCs w:val="20"/>
          </w:rPr>
          <w:fldChar w:fldCharType="end"/>
        </w:r>
      </w:hyperlink>
    </w:p>
    <w:p w14:paraId="50074E59" w14:textId="28E43087" w:rsidR="00A43041" w:rsidRPr="00960D04" w:rsidRDefault="00A43041">
      <w:pPr>
        <w:pStyle w:val="TableofFigures"/>
        <w:tabs>
          <w:tab w:val="right" w:leader="dot" w:pos="9016"/>
        </w:tabs>
        <w:rPr>
          <w:rFonts w:ascii="Times New Roman" w:hAnsi="Times New Roman" w:cs="Times New Roman"/>
          <w:noProof/>
          <w:kern w:val="2"/>
          <w:sz w:val="20"/>
          <w:szCs w:val="20"/>
          <w:lang w:val="en-GB" w:eastAsia="en-GB"/>
          <w14:ligatures w14:val="standardContextual"/>
        </w:rPr>
      </w:pPr>
      <w:hyperlink w:anchor="_Toc224008895" w:history="1">
        <w:r w:rsidRPr="00960D04">
          <w:rPr>
            <w:rStyle w:val="Hyperlink"/>
            <w:rFonts w:ascii="Times New Roman" w:hAnsi="Times New Roman" w:cs="Times New Roman"/>
            <w:noProof/>
            <w:sz w:val="20"/>
            <w:szCs w:val="20"/>
          </w:rPr>
          <w:t>Table 6: Own Addressing scheme using subnets</w:t>
        </w:r>
        <w:r w:rsidRPr="00960D04">
          <w:rPr>
            <w:rFonts w:ascii="Times New Roman" w:hAnsi="Times New Roman" w:cs="Times New Roman"/>
            <w:noProof/>
            <w:webHidden/>
            <w:sz w:val="20"/>
            <w:szCs w:val="20"/>
          </w:rPr>
          <w:tab/>
        </w:r>
        <w:r w:rsidRPr="00960D04">
          <w:rPr>
            <w:rFonts w:ascii="Times New Roman" w:hAnsi="Times New Roman" w:cs="Times New Roman"/>
            <w:noProof/>
            <w:webHidden/>
            <w:sz w:val="20"/>
            <w:szCs w:val="20"/>
          </w:rPr>
          <w:fldChar w:fldCharType="begin"/>
        </w:r>
        <w:r w:rsidRPr="00960D04">
          <w:rPr>
            <w:rFonts w:ascii="Times New Roman" w:hAnsi="Times New Roman" w:cs="Times New Roman"/>
            <w:noProof/>
            <w:webHidden/>
            <w:sz w:val="20"/>
            <w:szCs w:val="20"/>
          </w:rPr>
          <w:instrText xml:space="preserve"> PAGEREF _Toc224008895 \h </w:instrText>
        </w:r>
        <w:r w:rsidRPr="00960D04">
          <w:rPr>
            <w:rFonts w:ascii="Times New Roman" w:hAnsi="Times New Roman" w:cs="Times New Roman"/>
            <w:noProof/>
            <w:webHidden/>
            <w:sz w:val="20"/>
            <w:szCs w:val="20"/>
          </w:rPr>
        </w:r>
        <w:r w:rsidRPr="00960D04">
          <w:rPr>
            <w:rFonts w:ascii="Times New Roman" w:hAnsi="Times New Roman" w:cs="Times New Roman"/>
            <w:noProof/>
            <w:webHidden/>
            <w:sz w:val="20"/>
            <w:szCs w:val="20"/>
          </w:rPr>
          <w:fldChar w:fldCharType="separate"/>
        </w:r>
        <w:r w:rsidRPr="00960D04">
          <w:rPr>
            <w:rFonts w:ascii="Times New Roman" w:hAnsi="Times New Roman" w:cs="Times New Roman"/>
            <w:noProof/>
            <w:webHidden/>
            <w:sz w:val="20"/>
            <w:szCs w:val="20"/>
          </w:rPr>
          <w:t>12</w:t>
        </w:r>
        <w:r w:rsidRPr="00960D04">
          <w:rPr>
            <w:rFonts w:ascii="Times New Roman" w:hAnsi="Times New Roman" w:cs="Times New Roman"/>
            <w:noProof/>
            <w:webHidden/>
            <w:sz w:val="20"/>
            <w:szCs w:val="20"/>
          </w:rPr>
          <w:fldChar w:fldCharType="end"/>
        </w:r>
      </w:hyperlink>
    </w:p>
    <w:p w14:paraId="3E65455D" w14:textId="77777777" w:rsidR="00960D04" w:rsidRDefault="00C45D29" w:rsidP="00960D04">
      <w:pPr>
        <w:pStyle w:val="Heading1"/>
        <w:rPr>
          <w:rFonts w:ascii="Times New Roman" w:eastAsiaTheme="minorEastAsia" w:hAnsi="Times New Roman" w:cs="Times New Roman"/>
          <w:color w:val="auto"/>
          <w:sz w:val="22"/>
          <w:szCs w:val="22"/>
        </w:rPr>
      </w:pPr>
      <w:r w:rsidRPr="00960D04">
        <w:rPr>
          <w:rFonts w:ascii="Times New Roman" w:hAnsi="Times New Roman" w:cs="Times New Roman"/>
          <w:sz w:val="20"/>
          <w:szCs w:val="20"/>
          <w:lang w:val="en-GB" w:eastAsia="en-US"/>
        </w:rPr>
        <w:fldChar w:fldCharType="end"/>
      </w:r>
      <w:r w:rsidR="00960D04" w:rsidRPr="00960D04">
        <w:rPr>
          <w:rFonts w:ascii="Times New Roman" w:eastAsiaTheme="minorEastAsia" w:hAnsi="Times New Roman" w:cs="Times New Roman"/>
          <w:color w:val="auto"/>
          <w:sz w:val="22"/>
          <w:szCs w:val="22"/>
        </w:rPr>
        <w:t xml:space="preserve"> </w:t>
      </w:r>
    </w:p>
    <w:p w14:paraId="56AD636D" w14:textId="77777777" w:rsidR="00960D04" w:rsidRPr="00960D04" w:rsidRDefault="00960D04" w:rsidP="00960D04"/>
    <w:p w14:paraId="47022ED8" w14:textId="77777777" w:rsidR="00960D04" w:rsidRPr="00960D04" w:rsidRDefault="00960D04" w:rsidP="00960D04"/>
    <w:bookmarkStart w:id="41" w:name="_Toc224026248" w:displacedByCustomXml="next"/>
    <w:sdt>
      <w:sdtPr>
        <w:rPr>
          <w:rFonts w:ascii="Times New Roman" w:eastAsiaTheme="minorEastAsia" w:hAnsi="Times New Roman" w:cs="Times New Roman"/>
          <w:color w:val="auto"/>
          <w:sz w:val="22"/>
          <w:szCs w:val="22"/>
        </w:rPr>
        <w:id w:val="-1743636461"/>
        <w:docPartObj>
          <w:docPartGallery w:val="Bibliographies"/>
          <w:docPartUnique/>
        </w:docPartObj>
      </w:sdtPr>
      <w:sdtContent>
        <w:p w14:paraId="73BC80D6" w14:textId="459D4B79" w:rsidR="00960D04" w:rsidRPr="000130E8" w:rsidRDefault="00960D04" w:rsidP="00960D04">
          <w:pPr>
            <w:pStyle w:val="Heading1"/>
            <w:rPr>
              <w:rFonts w:ascii="Times New Roman" w:hAnsi="Times New Roman" w:cs="Times New Roman"/>
              <w:b/>
              <w:bCs/>
              <w:sz w:val="20"/>
              <w:szCs w:val="20"/>
            </w:rPr>
          </w:pPr>
          <w:r w:rsidRPr="000130E8">
            <w:rPr>
              <w:rFonts w:ascii="Times New Roman" w:hAnsi="Times New Roman" w:cs="Times New Roman"/>
              <w:b/>
              <w:bCs/>
              <w:sz w:val="28"/>
              <w:szCs w:val="28"/>
            </w:rPr>
            <w:t>References</w:t>
          </w:r>
          <w:bookmarkEnd w:id="41"/>
          <w:r w:rsidRPr="000130E8">
            <w:rPr>
              <w:rFonts w:ascii="Times New Roman" w:hAnsi="Times New Roman" w:cs="Times New Roman"/>
              <w:b/>
              <w:bCs/>
              <w:sz w:val="28"/>
              <w:szCs w:val="28"/>
            </w:rPr>
            <w:br/>
          </w:r>
        </w:p>
        <w:sdt>
          <w:sdtPr>
            <w:rPr>
              <w:rFonts w:ascii="Times New Roman" w:hAnsi="Times New Roman" w:cs="Times New Roman"/>
              <w:sz w:val="20"/>
              <w:szCs w:val="20"/>
            </w:rPr>
            <w:id w:val="-573587230"/>
            <w:bibliography/>
          </w:sdtPr>
          <w:sdtContent>
            <w:p w14:paraId="21A78F6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 C. Xiong et al., “DCS3: A dual-layer co-aware scheduler with stealing balance and synchronized priority in virtualization environments,” IEEE Trans.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vol. 75, no. 1, pp. 365–379, Jan. 2026.</w:t>
              </w:r>
            </w:p>
            <w:p w14:paraId="3435070F"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 Amazon Web Services, “The difference between Type 1 and Type 2 hypervisors,” AWS. [Online]. Available: https://aws.amazon.com/compare/the-difference-between-type-1-and-type-2-hypervisors</w:t>
              </w:r>
              <w:r>
                <w:rPr>
                  <w:rFonts w:ascii="Times New Roman" w:hAnsi="Times New Roman" w:cs="Times New Roman"/>
                  <w:sz w:val="20"/>
                  <w:szCs w:val="20"/>
                </w:rPr>
                <w:t>/</w:t>
              </w:r>
              <w:r w:rsidRPr="00A43041">
                <w:rPr>
                  <w:rFonts w:ascii="Times New Roman" w:hAnsi="Times New Roman" w:cs="Times New Roman"/>
                  <w:sz w:val="20"/>
                  <w:szCs w:val="20"/>
                </w:rPr>
                <w:t>. Accessed: Feb. 9, 2026.</w:t>
              </w:r>
            </w:p>
            <w:p w14:paraId="715C9D78"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[3] R. Queiroz, T. Cruz, and P. Simões, “Testing the limits of general-purpose hypervisors for real-time control systems,” Microprocess. </w:t>
              </w:r>
              <w:proofErr w:type="spellStart"/>
              <w:r w:rsidRPr="00A43041">
                <w:rPr>
                  <w:rFonts w:ascii="Times New Roman" w:hAnsi="Times New Roman" w:cs="Times New Roman"/>
                  <w:sz w:val="20"/>
                  <w:szCs w:val="20"/>
                </w:rPr>
                <w:t>Microsyst</w:t>
              </w:r>
              <w:proofErr w:type="spellEnd"/>
              <w:r w:rsidRPr="00A43041">
                <w:rPr>
                  <w:rFonts w:ascii="Times New Roman" w:hAnsi="Times New Roman" w:cs="Times New Roman"/>
                  <w:sz w:val="20"/>
                  <w:szCs w:val="20"/>
                </w:rPr>
                <w:t>., vol. 99, Art. no. 104848, Mar. 2023.</w:t>
              </w:r>
            </w:p>
            <w:p w14:paraId="0911E854"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[4] F. Lesniak, T. Harbaum, and J. Becker, “Low-latency inter-domain communication on the Xen hypervisor,” in Proc. IEEE 16th Int. Symp. Embedded Multicore/Many-core Syst.-on-Chip (</w:t>
              </w:r>
              <w:proofErr w:type="spellStart"/>
              <w:r w:rsidRPr="00A43041">
                <w:rPr>
                  <w:rFonts w:ascii="Times New Roman" w:hAnsi="Times New Roman" w:cs="Times New Roman"/>
                  <w:sz w:val="20"/>
                  <w:szCs w:val="20"/>
                </w:rPr>
                <w:t>MCSoC</w:t>
              </w:r>
              <w:proofErr w:type="spellEnd"/>
              <w:r w:rsidRPr="00A43041">
                <w:rPr>
                  <w:rFonts w:ascii="Times New Roman" w:hAnsi="Times New Roman" w:cs="Times New Roman"/>
                  <w:sz w:val="20"/>
                  <w:szCs w:val="20"/>
                </w:rPr>
                <w:t>), 2023, pp. 340–345.</w:t>
              </w:r>
            </w:p>
            <w:p w14:paraId="0F0A890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[5] P. Melo, G. J. da Silva, A. B. Vanderlei, D. Beserra, and J. Araujo, “Performance evaluation of containerized virtualization platforms,” SN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Sci., vol. 6, Art. no. 771, 2025.</w:t>
              </w:r>
            </w:p>
            <w:p w14:paraId="22369E7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[6] N. Kaliyamurthy, “Network Operating Systems and Services (ACCA5023),” lecture notes, University of Wales Trinity Saint David, Jan.–Mar. 2026.</w:t>
              </w:r>
            </w:p>
            <w:p w14:paraId="246A106D"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[7] </w:t>
              </w:r>
              <w:proofErr w:type="spellStart"/>
              <w:r w:rsidRPr="00A43041">
                <w:rPr>
                  <w:rFonts w:ascii="Times New Roman" w:hAnsi="Times New Roman" w:cs="Times New Roman"/>
                  <w:sz w:val="20"/>
                  <w:szCs w:val="20"/>
                </w:rPr>
                <w:t>NordVPN</w:t>
              </w:r>
              <w:proofErr w:type="spellEnd"/>
              <w:r w:rsidRPr="00A43041">
                <w:rPr>
                  <w:rFonts w:ascii="Times New Roman" w:hAnsi="Times New Roman" w:cs="Times New Roman"/>
                  <w:sz w:val="20"/>
                  <w:szCs w:val="20"/>
                </w:rPr>
                <w:t xml:space="preserve">, “Types of IP addresses,” </w:t>
              </w:r>
              <w:proofErr w:type="spellStart"/>
              <w:r w:rsidRPr="00A43041">
                <w:rPr>
                  <w:rFonts w:ascii="Times New Roman" w:hAnsi="Times New Roman" w:cs="Times New Roman"/>
                  <w:sz w:val="20"/>
                  <w:szCs w:val="20"/>
                </w:rPr>
                <w:t>NordVPN</w:t>
              </w:r>
              <w:proofErr w:type="spellEnd"/>
              <w:r w:rsidRPr="00A43041">
                <w:rPr>
                  <w:rFonts w:ascii="Times New Roman" w:hAnsi="Times New Roman" w:cs="Times New Roman"/>
                  <w:sz w:val="20"/>
                  <w:szCs w:val="20"/>
                </w:rPr>
                <w:t xml:space="preserve"> Blog. [Online]. Available: https://nordvpn.com/blog/types-of-ip-addresses/. Accessed: Jan. 27, 2026.</w:t>
              </w:r>
            </w:p>
            <w:p w14:paraId="1404ED3B"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[8] J. K. Smith, “How web companies can deal with IP address exhaustion,” Forbes Tech Council, Oct. 14, 2024. [Online]. Available: https://www.forbes.com/councils/forbestechcouncil/2024/10/14/how-web-companies-can-deal-with-ip-address-exhaustion/. Accessed: Jan. 27, 2026.</w:t>
              </w:r>
            </w:p>
            <w:p w14:paraId="1C0DBCCA"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[9] M. S. Gill, “Network address translation for inbound connections in paradigm of private network,” Int. J. Adv. Res.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Sci., vol. 7, no. 3, p. 235, 2016.</w:t>
              </w:r>
            </w:p>
            <w:p w14:paraId="5610486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[10] A. Hsu, N. Feamster, P. Pearce, and F. Li, “The impact of IP version on household internet speed: A comparative study,” Proc. ACM Meas. Anal.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Syst., vol. 9, no. 3, Art. no. 64, 2025.</w:t>
              </w:r>
            </w:p>
            <w:p w14:paraId="49B59784"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[11] Microsoft, “TCP/IP addressing and subnetting,” Microsoft Learn. [Online]. Available: https://learn.microsoft.com/en-us/troubleshoot/windows-client/networking/tcpip-addressing-and-subnetting. Accessed: Jan. 27, 2026.</w:t>
              </w:r>
            </w:p>
            <w:p w14:paraId="56827A78"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[12] IBM, “IPv4 and IPv6 address formats,” IBM Documentation. [Online]. Available: https://www.ibm.com/docs/en/ts4500-tape-library?topic=functionality-ipv4-ipv6-address-formats. Accessed: Feb. 1, 2026.</w:t>
              </w:r>
            </w:p>
            <w:p w14:paraId="66A12D6D"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[13] A. Zilberman et al., “A survey on geolocation on the internet,” IEEE Commun. </w:t>
              </w:r>
              <w:proofErr w:type="spellStart"/>
              <w:r w:rsidRPr="00A43041">
                <w:rPr>
                  <w:rFonts w:ascii="Times New Roman" w:hAnsi="Times New Roman" w:cs="Times New Roman"/>
                  <w:sz w:val="20"/>
                  <w:szCs w:val="20"/>
                </w:rPr>
                <w:t>Surv</w:t>
              </w:r>
              <w:proofErr w:type="spellEnd"/>
              <w:r w:rsidRPr="00A43041">
                <w:rPr>
                  <w:rFonts w:ascii="Times New Roman" w:hAnsi="Times New Roman" w:cs="Times New Roman"/>
                  <w:sz w:val="20"/>
                  <w:szCs w:val="20"/>
                </w:rPr>
                <w:t>. Tutor., vol. 27, no. 5, pp. 3339–3381, 2025.</w:t>
              </w:r>
            </w:p>
            <w:p w14:paraId="505894A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[14] Cloudflare, “What is a network switch?” Cloudflare Learning Center. [Online]. Available: https://www.cloudflare.com/en-gb/learning/network-layer/what-is-a-network-switch/. Accessed: Feb. 1, 2026.</w:t>
              </w:r>
            </w:p>
            <w:p w14:paraId="714B8D4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[15] Cisco Systems, “Network switch vs. router: What’s the difference?” Cisco. [Online]. Available: https://www.cisco.com/c/en_uk/solutions/small-business/resource-center/networking/network-switch-vs-router.html. Accessed: Jan. 27, 2026.</w:t>
              </w:r>
            </w:p>
            <w:p w14:paraId="7A77C8FC"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[16] O. Starkova, K. Nikolchev, K. Herasymenko, Y. Ahafonov, and M. Yastrebov, “Virtualization of network functions for the implementation of modern routing methods,” in Proc. 2021 IEEE 8th Int. Conf. Problems of </w:t>
              </w:r>
              <w:proofErr w:type="spellStart"/>
              <w:r w:rsidRPr="00A43041">
                <w:rPr>
                  <w:rFonts w:ascii="Times New Roman" w:hAnsi="Times New Roman" w:cs="Times New Roman"/>
                  <w:sz w:val="20"/>
                  <w:szCs w:val="20"/>
                </w:rPr>
                <w:t>Infocommunications</w:t>
              </w:r>
              <w:proofErr w:type="spellEnd"/>
              <w:r w:rsidRPr="00A43041">
                <w:rPr>
                  <w:rFonts w:ascii="Times New Roman" w:hAnsi="Times New Roman" w:cs="Times New Roman"/>
                  <w:sz w:val="20"/>
                  <w:szCs w:val="20"/>
                </w:rPr>
                <w:t>: Science and Technology (PIC S&amp;T), Kharkiv, Ukraine, Oct. 2021, pp. 620–624.</w:t>
              </w:r>
            </w:p>
            <w:p w14:paraId="606676D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[17] Cisco Systems, “Routing – Static Routes Configuration,” Cisco. [Online]. Available: https://www.cisco.com/c/en/us/td/docs/security/secure-firewall/management-center/device-config/760/management-center-device-config-76/routing-static.html. Accessed: Feb. 4, 2026.</w:t>
              </w:r>
            </w:p>
            <w:p w14:paraId="55E9E35B"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[18] R. Chaudhary and N. Kumar, “</w:t>
              </w:r>
              <w:proofErr w:type="spellStart"/>
              <w:r w:rsidRPr="00A43041">
                <w:rPr>
                  <w:rFonts w:ascii="Times New Roman" w:hAnsi="Times New Roman" w:cs="Times New Roman"/>
                  <w:sz w:val="20"/>
                  <w:szCs w:val="20"/>
                </w:rPr>
                <w:t>EnFlow</w:t>
              </w:r>
              <w:proofErr w:type="spellEnd"/>
              <w:r w:rsidRPr="00A43041">
                <w:rPr>
                  <w:rFonts w:ascii="Times New Roman" w:hAnsi="Times New Roman" w:cs="Times New Roman"/>
                  <w:sz w:val="20"/>
                  <w:szCs w:val="20"/>
                </w:rPr>
                <w:t xml:space="preserve">: An energy-efficient fast flow forwarding scheme for software-defined networks,” IEEE Trans. </w:t>
              </w:r>
              <w:proofErr w:type="spellStart"/>
              <w:r w:rsidRPr="00A43041">
                <w:rPr>
                  <w:rFonts w:ascii="Times New Roman" w:hAnsi="Times New Roman" w:cs="Times New Roman"/>
                  <w:sz w:val="20"/>
                  <w:szCs w:val="20"/>
                </w:rPr>
                <w:t>Intell</w:t>
              </w:r>
              <w:proofErr w:type="spellEnd"/>
              <w:r w:rsidRPr="00A43041">
                <w:rPr>
                  <w:rFonts w:ascii="Times New Roman" w:hAnsi="Times New Roman" w:cs="Times New Roman"/>
                  <w:sz w:val="20"/>
                  <w:szCs w:val="20"/>
                </w:rPr>
                <w:t>. Transp. Syst., vol. 22, no. 8, pp. 5293–5309, 2021.</w:t>
              </w:r>
            </w:p>
            <w:p w14:paraId="08C3FE51"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[19] P. Singh and T. Sood, “A comparative analytical survey on RIP, EIGRP and OSPF,” in Proc. 2023 2nd IEEE Delhi Sect. Flagship Conf. (DELCON), 2023. </w:t>
              </w:r>
              <w:proofErr w:type="spellStart"/>
              <w:r w:rsidRPr="00A43041">
                <w:rPr>
                  <w:rFonts w:ascii="Times New Roman" w:hAnsi="Times New Roman" w:cs="Times New Roman"/>
                  <w:sz w:val="20"/>
                  <w:szCs w:val="20"/>
                </w:rPr>
                <w:t>doi</w:t>
              </w:r>
              <w:proofErr w:type="spellEnd"/>
              <w:r w:rsidRPr="00A43041">
                <w:rPr>
                  <w:rFonts w:ascii="Times New Roman" w:hAnsi="Times New Roman" w:cs="Times New Roman"/>
                  <w:sz w:val="20"/>
                  <w:szCs w:val="20"/>
                </w:rPr>
                <w:t>: 10.1109/DELCON57910.2023.10127233.</w:t>
              </w:r>
            </w:p>
            <w:p w14:paraId="62001E40"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lastRenderedPageBreak/>
                <w:t xml:space="preserve">[20] D. </w:t>
              </w:r>
              <w:proofErr w:type="spellStart"/>
              <w:r w:rsidRPr="00A43041">
                <w:rPr>
                  <w:rFonts w:ascii="Times New Roman" w:hAnsi="Times New Roman" w:cs="Times New Roman"/>
                  <w:sz w:val="20"/>
                  <w:szCs w:val="20"/>
                </w:rPr>
                <w:t>Bringhenti</w:t>
              </w:r>
              <w:proofErr w:type="spellEnd"/>
              <w:r w:rsidRPr="00A43041">
                <w:rPr>
                  <w:rFonts w:ascii="Times New Roman" w:hAnsi="Times New Roman" w:cs="Times New Roman"/>
                  <w:sz w:val="20"/>
                  <w:szCs w:val="20"/>
                </w:rPr>
                <w:t xml:space="preserve">, R. Sisto, and F. Valenza, “Automating VPN configuration in computer networks,” IEEE Trans. Dependable Secure </w:t>
              </w:r>
              <w:proofErr w:type="spellStart"/>
              <w:r w:rsidRPr="00A43041">
                <w:rPr>
                  <w:rFonts w:ascii="Times New Roman" w:hAnsi="Times New Roman" w:cs="Times New Roman"/>
                  <w:sz w:val="20"/>
                  <w:szCs w:val="20"/>
                </w:rPr>
                <w:t>Comput</w:t>
              </w:r>
              <w:proofErr w:type="spellEnd"/>
              <w:r w:rsidRPr="00A43041">
                <w:rPr>
                  <w:rFonts w:ascii="Times New Roman" w:hAnsi="Times New Roman" w:cs="Times New Roman"/>
                  <w:sz w:val="20"/>
                  <w:szCs w:val="20"/>
                </w:rPr>
                <w:t>., vol. 22, no. 1, pp. 561–578, 2025.</w:t>
              </w:r>
            </w:p>
            <w:p w14:paraId="39955943"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[21] N. </w:t>
              </w:r>
              <w:proofErr w:type="spellStart"/>
              <w:r w:rsidRPr="00A43041">
                <w:rPr>
                  <w:rFonts w:ascii="Times New Roman" w:hAnsi="Times New Roman" w:cs="Times New Roman"/>
                  <w:sz w:val="20"/>
                  <w:szCs w:val="20"/>
                </w:rPr>
                <w:t>Khantamonthon</w:t>
              </w:r>
              <w:proofErr w:type="spellEnd"/>
              <w:r w:rsidRPr="00A43041">
                <w:rPr>
                  <w:rFonts w:ascii="Times New Roman" w:hAnsi="Times New Roman" w:cs="Times New Roman"/>
                  <w:sz w:val="20"/>
                  <w:szCs w:val="20"/>
                </w:rPr>
                <w:t xml:space="preserve">, P. </w:t>
              </w:r>
              <w:proofErr w:type="spellStart"/>
              <w:r w:rsidRPr="00A43041">
                <w:rPr>
                  <w:rFonts w:ascii="Times New Roman" w:hAnsi="Times New Roman" w:cs="Times New Roman"/>
                  <w:sz w:val="20"/>
                  <w:szCs w:val="20"/>
                </w:rPr>
                <w:t>Patpituck</w:t>
              </w:r>
              <w:proofErr w:type="spellEnd"/>
              <w:r w:rsidRPr="00A43041">
                <w:rPr>
                  <w:rFonts w:ascii="Times New Roman" w:hAnsi="Times New Roman" w:cs="Times New Roman"/>
                  <w:sz w:val="20"/>
                  <w:szCs w:val="20"/>
                </w:rPr>
                <w:t xml:space="preserve">, and K. </w:t>
              </w:r>
              <w:proofErr w:type="spellStart"/>
              <w:r w:rsidRPr="00A43041">
                <w:rPr>
                  <w:rFonts w:ascii="Times New Roman" w:hAnsi="Times New Roman" w:cs="Times New Roman"/>
                  <w:sz w:val="20"/>
                  <w:szCs w:val="20"/>
                </w:rPr>
                <w:t>Chimmanee</w:t>
              </w:r>
              <w:proofErr w:type="spellEnd"/>
              <w:r w:rsidRPr="00A43041">
                <w:rPr>
                  <w:rFonts w:ascii="Times New Roman" w:hAnsi="Times New Roman" w:cs="Times New Roman"/>
                  <w:sz w:val="20"/>
                  <w:szCs w:val="20"/>
                </w:rPr>
                <w:t>, “Guidelines for organizations on protecting against cyber threats through the use of virtual private networks (VPN),” in Proc. 2025 9th Int. Conf. Information Technology (</w:t>
              </w:r>
              <w:proofErr w:type="spellStart"/>
              <w:r w:rsidRPr="00A43041">
                <w:rPr>
                  <w:rFonts w:ascii="Times New Roman" w:hAnsi="Times New Roman" w:cs="Times New Roman"/>
                  <w:sz w:val="20"/>
                  <w:szCs w:val="20"/>
                </w:rPr>
                <w:t>InCIT</w:t>
              </w:r>
              <w:proofErr w:type="spellEnd"/>
              <w:r w:rsidRPr="00A43041">
                <w:rPr>
                  <w:rFonts w:ascii="Times New Roman" w:hAnsi="Times New Roman" w:cs="Times New Roman"/>
                  <w:sz w:val="20"/>
                  <w:szCs w:val="20"/>
                </w:rPr>
                <w:t>), 2025, pp. 215–221.</w:t>
              </w:r>
            </w:p>
            <w:p w14:paraId="318E3B47"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[22] A. AbdulGhaffar, S. K. Paul, and A. </w:t>
              </w:r>
              <w:proofErr w:type="spellStart"/>
              <w:r w:rsidRPr="00A43041">
                <w:rPr>
                  <w:rFonts w:ascii="Times New Roman" w:hAnsi="Times New Roman" w:cs="Times New Roman"/>
                  <w:sz w:val="20"/>
                  <w:szCs w:val="20"/>
                </w:rPr>
                <w:t>Matrawy</w:t>
              </w:r>
              <w:proofErr w:type="spellEnd"/>
              <w:r w:rsidRPr="00A43041">
                <w:rPr>
                  <w:rFonts w:ascii="Times New Roman" w:hAnsi="Times New Roman" w:cs="Times New Roman"/>
                  <w:sz w:val="20"/>
                  <w:szCs w:val="20"/>
                </w:rPr>
                <w:t>, “An analysis of DHCP vulnerabilities, attacks, and countermeasures,” in Proc. 2023 Biennial Symp. Communications (BSC), 2023, pp. 119–124.</w:t>
              </w:r>
            </w:p>
            <w:p w14:paraId="3884E7C3"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[23] Microsoft, “DHCP overview,” Microsoft Learn, Feb. 11, 2025. [Online]. Available: https://learn.microsoft.com/en-us/windows-server/networking/technologies/dhcp/dhcp-top. Accessed: Feb. 11, 2026.</w:t>
              </w:r>
            </w:p>
            <w:p w14:paraId="5DBBFCEE"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[24] A. Jony and M. N. Islam, “An effective technique to automatically detect and neutralize rogue DHCP server,” in Proc. 2023 Int. Conf. Information and Communication Technology for Sustainable Development (ICICT4SD), 2023, p. 244.</w:t>
              </w:r>
            </w:p>
            <w:p w14:paraId="0FE30F2E"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[25] Microsoft, “DNS and AD DS,” Microsoft Learn. [Online]. Available: https://learn.microsoft.com/en-us/windows-server/identity/ad-ds/plan/dns-and-ad-ds. Accessed: Feb. 15, 2026.</w:t>
              </w:r>
            </w:p>
            <w:p w14:paraId="14CA0D9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[26] Z. Moric, V. </w:t>
              </w:r>
              <w:proofErr w:type="spellStart"/>
              <w:r w:rsidRPr="00A43041">
                <w:rPr>
                  <w:rFonts w:ascii="Times New Roman" w:hAnsi="Times New Roman" w:cs="Times New Roman"/>
                  <w:sz w:val="20"/>
                  <w:szCs w:val="20"/>
                </w:rPr>
                <w:t>Dakic</w:t>
              </w:r>
              <w:proofErr w:type="spellEnd"/>
              <w:r w:rsidRPr="00A43041">
                <w:rPr>
                  <w:rFonts w:ascii="Times New Roman" w:hAnsi="Times New Roman" w:cs="Times New Roman"/>
                  <w:sz w:val="20"/>
                  <w:szCs w:val="20"/>
                </w:rPr>
                <w:t xml:space="preserve">, J. Redzepagic, and F. </w:t>
              </w:r>
              <w:proofErr w:type="spellStart"/>
              <w:r w:rsidRPr="00A43041">
                <w:rPr>
                  <w:rFonts w:ascii="Times New Roman" w:hAnsi="Times New Roman" w:cs="Times New Roman"/>
                  <w:sz w:val="20"/>
                  <w:szCs w:val="20"/>
                </w:rPr>
                <w:t>Otocan</w:t>
              </w:r>
              <w:proofErr w:type="spellEnd"/>
              <w:r w:rsidRPr="00A43041">
                <w:rPr>
                  <w:rFonts w:ascii="Times New Roman" w:hAnsi="Times New Roman" w:cs="Times New Roman"/>
                  <w:sz w:val="20"/>
                  <w:szCs w:val="20"/>
                </w:rPr>
                <w:t xml:space="preserve">, “Penetration testing and exploitation of Active Directory configuration vulnerabilities,” in Proc. 2024 4th Intelligent Cybersecurity Conf. (ICSC), 2024, pp. 118–126. </w:t>
              </w:r>
              <w:proofErr w:type="spellStart"/>
              <w:r w:rsidRPr="00A43041">
                <w:rPr>
                  <w:rFonts w:ascii="Times New Roman" w:hAnsi="Times New Roman" w:cs="Times New Roman"/>
                  <w:sz w:val="20"/>
                  <w:szCs w:val="20"/>
                </w:rPr>
                <w:t>doi</w:t>
              </w:r>
              <w:proofErr w:type="spellEnd"/>
              <w:r w:rsidRPr="00A43041">
                <w:rPr>
                  <w:rFonts w:ascii="Times New Roman" w:hAnsi="Times New Roman" w:cs="Times New Roman"/>
                  <w:sz w:val="20"/>
                  <w:szCs w:val="20"/>
                </w:rPr>
                <w:t>: 10.1109/ICSC63108.2024.10895772.</w:t>
              </w:r>
            </w:p>
            <w:p w14:paraId="2677FDF9"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[27] K. Jeziorski, D. McFadden, and R. Lennon, “Verification of Certificate Authorities (CAs) and integration with cloud providers for enhanced security,” in Proc. 2023 Cyber Research Conference – Ireland (Cyber-RCI), 2023.</w:t>
              </w:r>
            </w:p>
            <w:p w14:paraId="64570210"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[28] M. Awad, A. El Allam, K. Salameh, and R. Al Mazrouei, “Phishing for legitimacy: The use of SSL certificates to ensnare Internet users,” in Proc. 2022 Int. Conf. Electrical and Computing Technologies and Applications (ICECTA), 2022, pp. 313–317.</w:t>
              </w:r>
            </w:p>
            <w:p w14:paraId="78F6FA06"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[29] DigiCert, “DigiCert Global G2 TLS RSA SHA256 2020 CA1 certificate,” DigiCert. [Online]. Available: https://cacerts.digicert.com/DigiCertGlobalG2TLSRSASHA2562020CA1-1.crt. Accessed: Feb. 16, 2026.</w:t>
              </w:r>
            </w:p>
            <w:p w14:paraId="35E2ACB2" w14:textId="77777777" w:rsidR="00960D04" w:rsidRPr="00A43041"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[30] Microsoft, “Certification authority role,” Microsoft Learn. [Online]. Available: https://learn.microsoft.com/en-us/windows-server/identity/ad-cs/certification-authority-role. Accessed: Feb. 13, 2025.</w:t>
              </w:r>
            </w:p>
            <w:p w14:paraId="5407ED86" w14:textId="77777777" w:rsidR="00960D04" w:rsidRDefault="00960D04" w:rsidP="00960D04">
              <w:pPr>
                <w:spacing w:line="240" w:lineRule="auto"/>
                <w:rPr>
                  <w:rFonts w:ascii="Times New Roman" w:hAnsi="Times New Roman" w:cs="Times New Roman"/>
                  <w:sz w:val="20"/>
                  <w:szCs w:val="20"/>
                </w:rPr>
              </w:pPr>
              <w:r w:rsidRPr="00A43041">
                <w:rPr>
                  <w:rFonts w:ascii="Times New Roman" w:hAnsi="Times New Roman" w:cs="Times New Roman"/>
                  <w:sz w:val="20"/>
                  <w:szCs w:val="20"/>
                </w:rPr>
                <w:t xml:space="preserve">[31] B. Đorđević, S. </w:t>
              </w:r>
              <w:proofErr w:type="spellStart"/>
              <w:r w:rsidRPr="00A43041">
                <w:rPr>
                  <w:rFonts w:ascii="Times New Roman" w:hAnsi="Times New Roman" w:cs="Times New Roman"/>
                  <w:sz w:val="20"/>
                  <w:szCs w:val="20"/>
                </w:rPr>
                <w:t>Gucunja</w:t>
              </w:r>
              <w:proofErr w:type="spellEnd"/>
              <w:r w:rsidRPr="00A43041">
                <w:rPr>
                  <w:rFonts w:ascii="Times New Roman" w:hAnsi="Times New Roman" w:cs="Times New Roman"/>
                  <w:sz w:val="20"/>
                  <w:szCs w:val="20"/>
                </w:rPr>
                <w:t>, N. Kraljević, and N. Davidović, “Performance comparison of different hypervisor versions of the type-2 hypervisor VirtualBox,” in Proc. 2023 10th Int. Conf. Electrical, Electronic and Computing Engineering (</w:t>
              </w:r>
              <w:proofErr w:type="spellStart"/>
              <w:r w:rsidRPr="00A43041">
                <w:rPr>
                  <w:rFonts w:ascii="Times New Roman" w:hAnsi="Times New Roman" w:cs="Times New Roman"/>
                  <w:sz w:val="20"/>
                  <w:szCs w:val="20"/>
                </w:rPr>
                <w:t>IcETRAN</w:t>
              </w:r>
              <w:proofErr w:type="spellEnd"/>
              <w:r w:rsidRPr="00A43041">
                <w:rPr>
                  <w:rFonts w:ascii="Times New Roman" w:hAnsi="Times New Roman" w:cs="Times New Roman"/>
                  <w:sz w:val="20"/>
                  <w:szCs w:val="20"/>
                </w:rPr>
                <w:t xml:space="preserve">), 2023. </w:t>
              </w:r>
            </w:p>
            <w:p w14:paraId="4F3004BF"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[32] S. Chaudhary and R. Johari, “</w:t>
              </w:r>
              <w:proofErr w:type="spellStart"/>
              <w:r w:rsidRPr="000130E8">
                <w:rPr>
                  <w:rFonts w:ascii="Times New Roman" w:hAnsi="Times New Roman" w:cs="Times New Roman"/>
                  <w:sz w:val="20"/>
                  <w:szCs w:val="20"/>
                </w:rPr>
                <w:t>ORuML</w:t>
              </w:r>
              <w:proofErr w:type="spellEnd"/>
              <w:r w:rsidRPr="000130E8">
                <w:rPr>
                  <w:rFonts w:ascii="Times New Roman" w:hAnsi="Times New Roman" w:cs="Times New Roman"/>
                  <w:sz w:val="20"/>
                  <w:szCs w:val="20"/>
                </w:rPr>
                <w:t>: Optimized Routing in wireless networks using Machine Learning,” International Journal of Communication Systems, vol. 33, no. 11, 2020.</w:t>
              </w:r>
            </w:p>
            <w:p w14:paraId="0032EFC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[33] DigiCert, “What’s the difference between client certificates vs server certificates?,” DigiCert FAQ. [Online]. Available: https://www.digicert.com/faq/public-trust-and-certificates/whats-the-difference-between-client-certificates-vs-server-certificates. Accessed: Feb. 9, 2026.</w:t>
              </w:r>
            </w:p>
            <w:p w14:paraId="3D255758"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[34]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Installer FAQ,</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r w:rsidRPr="000130E8">
                <w:rPr>
                  <w:rFonts w:ascii="Times New Roman" w:hAnsi="Times New Roman" w:cs="Times New Roman"/>
                  <w:sz w:val="20"/>
                  <w:szCs w:val="20"/>
                </w:rPr>
                <w:t xml:space="preserve"> Debian Wiki. [Online]. </w:t>
              </w:r>
              <w:proofErr w:type="spellStart"/>
              <w:r w:rsidRPr="000130E8">
                <w:rPr>
                  <w:rFonts w:ascii="Times New Roman" w:hAnsi="Times New Roman" w:cs="Times New Roman"/>
                  <w:sz w:val="20"/>
                  <w:szCs w:val="20"/>
                </w:rPr>
                <w:t>Available:</w:t>
              </w:r>
              <w:r>
                <w:rPr>
                  <w:rFonts w:ascii="Times New Roman" w:hAnsi="Times New Roman" w:cs="Times New Roman"/>
                  <w:sz w:val="20"/>
                  <w:szCs w:val="20"/>
                </w:rPr>
                <w:t>h</w:t>
              </w:r>
              <w:r w:rsidRPr="000130E8">
                <w:rPr>
                  <w:rFonts w:ascii="Times New Roman" w:hAnsi="Times New Roman" w:cs="Times New Roman"/>
                  <w:sz w:val="20"/>
                  <w:szCs w:val="20"/>
                </w:rPr>
                <w:t>ttps</w:t>
              </w:r>
              <w:proofErr w:type="spellEnd"/>
              <w:r w:rsidRPr="000130E8">
                <w:rPr>
                  <w:rFonts w:ascii="Times New Roman" w:hAnsi="Times New Roman" w:cs="Times New Roman"/>
                  <w:sz w:val="20"/>
                  <w:szCs w:val="20"/>
                </w:rPr>
                <w:t>://wiki.debian.org/</w:t>
              </w:r>
              <w:proofErr w:type="spellStart"/>
              <w:r w:rsidRPr="000130E8">
                <w:rPr>
                  <w:rFonts w:ascii="Times New Roman" w:hAnsi="Times New Roman" w:cs="Times New Roman"/>
                  <w:sz w:val="20"/>
                  <w:szCs w:val="20"/>
                </w:rPr>
                <w:t>DebianInstaller</w:t>
              </w:r>
              <w:proofErr w:type="spellEnd"/>
              <w:r w:rsidRPr="000130E8">
                <w:rPr>
                  <w:rFonts w:ascii="Times New Roman" w:hAnsi="Times New Roman" w:cs="Times New Roman"/>
                  <w:sz w:val="20"/>
                  <w:szCs w:val="20"/>
                </w:rPr>
                <w:t>/FAQ. Accessed: Feb. 2, 2026.</w:t>
              </w:r>
            </w:p>
            <w:p w14:paraId="5C94B1B2"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[35]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Installer Modify/CD,</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r w:rsidRPr="000130E8">
                <w:rPr>
                  <w:rFonts w:ascii="Times New Roman" w:hAnsi="Times New Roman" w:cs="Times New Roman"/>
                  <w:sz w:val="20"/>
                  <w:szCs w:val="20"/>
                </w:rPr>
                <w:t xml:space="preserve"> Debian Wiki. [Online]. Available: https://wiki.debian.org/DebianInstaller/Modify/CD#Installing_From_the_New_Image. Accessed: Feb. 2, 2026.</w:t>
              </w:r>
            </w:p>
            <w:p w14:paraId="4F71E303"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[36] Debian, </w:t>
              </w:r>
              <w:r w:rsidRPr="00A43041">
                <w:rPr>
                  <w:rFonts w:ascii="Times New Roman" w:hAnsi="Times New Roman" w:cs="Times New Roman"/>
                  <w:sz w:val="20"/>
                  <w:szCs w:val="20"/>
                </w:rPr>
                <w:t>“</w:t>
              </w:r>
              <w:r w:rsidRPr="000130E8">
                <w:rPr>
                  <w:rFonts w:ascii="Times New Roman" w:hAnsi="Times New Roman" w:cs="Times New Roman"/>
                  <w:sz w:val="20"/>
                  <w:szCs w:val="20"/>
                </w:rPr>
                <w:t>Debian GNU/Linux Installation Guide,</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r w:rsidRPr="000130E8">
                <w:rPr>
                  <w:rFonts w:ascii="Times New Roman" w:hAnsi="Times New Roman" w:cs="Times New Roman"/>
                  <w:sz w:val="20"/>
                  <w:szCs w:val="20"/>
                </w:rPr>
                <w:t xml:space="preserve"> Debian. [Online]. Available: https://www.debian.org/releases/stable/amd64/. Accessed: Feb. 2, 2026.</w:t>
              </w:r>
            </w:p>
            <w:p w14:paraId="5F1ED2C3"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 xml:space="preserve">[37] Debian, </w:t>
              </w:r>
              <w:r w:rsidRPr="00A43041">
                <w:rPr>
                  <w:rFonts w:ascii="Times New Roman" w:hAnsi="Times New Roman" w:cs="Times New Roman"/>
                  <w:sz w:val="20"/>
                  <w:szCs w:val="20"/>
                </w:rPr>
                <w:t>“</w:t>
              </w:r>
              <w:proofErr w:type="spellStart"/>
              <w:r w:rsidRPr="000130E8">
                <w:rPr>
                  <w:rFonts w:ascii="Times New Roman" w:hAnsi="Times New Roman" w:cs="Times New Roman"/>
                  <w:sz w:val="20"/>
                  <w:szCs w:val="20"/>
                </w:rPr>
                <w:t>SourcesList</w:t>
              </w:r>
              <w:proofErr w:type="spellEnd"/>
              <w:r w:rsidRPr="000130E8">
                <w:rPr>
                  <w:rFonts w:ascii="Times New Roman" w:hAnsi="Times New Roman" w:cs="Times New Roman"/>
                  <w:sz w:val="20"/>
                  <w:szCs w:val="20"/>
                </w:rPr>
                <w:t>,</w:t>
              </w:r>
              <w:r w:rsidRPr="00211D25">
                <w:rPr>
                  <w:rFonts w:ascii="Times New Roman" w:hAnsi="Times New Roman" w:cs="Times New Roman"/>
                  <w:sz w:val="20"/>
                  <w:szCs w:val="20"/>
                </w:rPr>
                <w:t xml:space="preserve"> </w:t>
              </w:r>
              <w:r w:rsidRPr="00A43041">
                <w:rPr>
                  <w:rFonts w:ascii="Times New Roman" w:hAnsi="Times New Roman" w:cs="Times New Roman"/>
                  <w:sz w:val="20"/>
                  <w:szCs w:val="20"/>
                </w:rPr>
                <w:t>”</w:t>
              </w:r>
              <w:r w:rsidRPr="000130E8">
                <w:rPr>
                  <w:rFonts w:ascii="Times New Roman" w:hAnsi="Times New Roman" w:cs="Times New Roman"/>
                  <w:sz w:val="20"/>
                  <w:szCs w:val="20"/>
                </w:rPr>
                <w:t xml:space="preserve"> Debian Wiki. [Online]. Available: https://wiki.debian.org/SourcesList#Commonly_used_APT_sources. Accessed: Feb. 14, 2026.</w:t>
              </w:r>
            </w:p>
            <w:p w14:paraId="3C88798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t>[3</w:t>
              </w:r>
              <w:r>
                <w:rPr>
                  <w:rFonts w:ascii="Times New Roman" w:hAnsi="Times New Roman" w:cs="Times New Roman"/>
                  <w:sz w:val="20"/>
                  <w:szCs w:val="20"/>
                </w:rPr>
                <w:t>8</w:t>
              </w:r>
              <w:r w:rsidRPr="000130E8">
                <w:rPr>
                  <w:rFonts w:ascii="Times New Roman" w:hAnsi="Times New Roman" w:cs="Times New Roman"/>
                  <w:sz w:val="20"/>
                  <w:szCs w:val="20"/>
                </w:rPr>
                <w:t xml:space="preserve">] </w:t>
              </w:r>
              <w:proofErr w:type="spellStart"/>
              <w:r w:rsidRPr="000130E8">
                <w:rPr>
                  <w:rFonts w:ascii="Times New Roman" w:hAnsi="Times New Roman" w:cs="Times New Roman"/>
                  <w:sz w:val="20"/>
                  <w:szCs w:val="20"/>
                </w:rPr>
                <w:t>TechTalks-GreenHouse</w:t>
              </w:r>
              <w:proofErr w:type="spellEnd"/>
              <w:r w:rsidRPr="000130E8">
                <w:rPr>
                  <w:rFonts w:ascii="Times New Roman" w:hAnsi="Times New Roman" w:cs="Times New Roman"/>
                  <w:sz w:val="20"/>
                  <w:szCs w:val="20"/>
                </w:rPr>
                <w:t xml:space="preserve">, "NOSS Series 2025 Parts 1–4.1," </w:t>
              </w:r>
              <w:r w:rsidRPr="000130E8">
                <w:rPr>
                  <w:rFonts w:ascii="Times New Roman" w:hAnsi="Times New Roman" w:cs="Times New Roman"/>
                  <w:i/>
                  <w:iCs/>
                  <w:sz w:val="20"/>
                  <w:szCs w:val="20"/>
                </w:rPr>
                <w:t>YouTube</w:t>
              </w:r>
              <w:r w:rsidRPr="000130E8">
                <w:rPr>
                  <w:rFonts w:ascii="Times New Roman" w:hAnsi="Times New Roman" w:cs="Times New Roman"/>
                  <w:sz w:val="20"/>
                  <w:szCs w:val="20"/>
                </w:rPr>
                <w:t>, 2025. [Online video]. Available: https://www.youtube.com/@TechTalks-GreenHouse . Accessed: Feb. 1, 2026</w:t>
              </w:r>
              <w:r>
                <w:rPr>
                  <w:rFonts w:ascii="Times New Roman" w:hAnsi="Times New Roman" w:cs="Times New Roman"/>
                  <w:sz w:val="20"/>
                  <w:szCs w:val="20"/>
                </w:rPr>
                <w:t>.</w:t>
              </w:r>
            </w:p>
            <w:p w14:paraId="5AAAFF17" w14:textId="77777777" w:rsidR="00960D04" w:rsidRPr="000130E8" w:rsidRDefault="00960D04" w:rsidP="00960D04">
              <w:pPr>
                <w:spacing w:line="240" w:lineRule="auto"/>
                <w:rPr>
                  <w:rFonts w:ascii="Times New Roman" w:hAnsi="Times New Roman" w:cs="Times New Roman"/>
                  <w:sz w:val="20"/>
                  <w:szCs w:val="20"/>
                </w:rPr>
              </w:pPr>
              <w:r w:rsidRPr="000130E8">
                <w:rPr>
                  <w:rFonts w:ascii="Times New Roman" w:hAnsi="Times New Roman" w:cs="Times New Roman"/>
                  <w:sz w:val="20"/>
                  <w:szCs w:val="20"/>
                </w:rPr>
                <w:lastRenderedPageBreak/>
                <w:t>[3</w:t>
              </w:r>
              <w:r>
                <w:rPr>
                  <w:rFonts w:ascii="Times New Roman" w:hAnsi="Times New Roman" w:cs="Times New Roman"/>
                  <w:sz w:val="20"/>
                  <w:szCs w:val="20"/>
                </w:rPr>
                <w:t>9</w:t>
              </w:r>
              <w:r w:rsidRPr="000130E8">
                <w:rPr>
                  <w:rFonts w:ascii="Times New Roman" w:hAnsi="Times New Roman" w:cs="Times New Roman"/>
                  <w:sz w:val="20"/>
                  <w:szCs w:val="20"/>
                </w:rPr>
                <w:t>] Debian, "Package Search: open-vm-tools," Debian Packages. [Online]. Available: https://packages.debian.org/search?keywords=open-vm-tools. Accessed: Feb. 14, 2026.</w:t>
              </w:r>
            </w:p>
            <w:p w14:paraId="6D090765" w14:textId="77777777" w:rsidR="00960D04" w:rsidRPr="000130E8" w:rsidRDefault="00960D04" w:rsidP="00960D04">
              <w:pPr>
                <w:spacing w:line="240" w:lineRule="auto"/>
                <w:rPr>
                  <w:rFonts w:ascii="Times New Roman" w:hAnsi="Times New Roman" w:cs="Times New Roman"/>
                  <w:sz w:val="20"/>
                  <w:szCs w:val="20"/>
                  <w:lang w:val="en-GB"/>
                </w:rPr>
              </w:pPr>
              <w:r w:rsidRPr="000130E8">
                <w:rPr>
                  <w:rFonts w:ascii="Times New Roman" w:hAnsi="Times New Roman" w:cs="Times New Roman"/>
                  <w:sz w:val="20"/>
                  <w:szCs w:val="20"/>
                  <w:lang w:val="en-GB"/>
                </w:rPr>
                <w:t>[</w:t>
              </w:r>
              <w:r>
                <w:rPr>
                  <w:rFonts w:ascii="Times New Roman" w:hAnsi="Times New Roman" w:cs="Times New Roman"/>
                  <w:sz w:val="20"/>
                  <w:szCs w:val="20"/>
                  <w:lang w:val="en-GB"/>
                </w:rPr>
                <w:t>40</w:t>
              </w:r>
              <w:r w:rsidRPr="000130E8">
                <w:rPr>
                  <w:rFonts w:ascii="Times New Roman" w:hAnsi="Times New Roman" w:cs="Times New Roman"/>
                  <w:sz w:val="20"/>
                  <w:szCs w:val="20"/>
                  <w:lang w:val="en-GB"/>
                </w:rPr>
                <w:t>] IONOS, "</w:t>
              </w:r>
              <w:proofErr w:type="spellStart"/>
              <w:r w:rsidRPr="000130E8">
                <w:rPr>
                  <w:rFonts w:ascii="Times New Roman" w:hAnsi="Times New Roman" w:cs="Times New Roman"/>
                  <w:sz w:val="20"/>
                  <w:szCs w:val="20"/>
                  <w:lang w:val="en-GB"/>
                </w:rPr>
                <w:t>Netsh</w:t>
              </w:r>
              <w:proofErr w:type="spellEnd"/>
              <w:r w:rsidRPr="000130E8">
                <w:rPr>
                  <w:rFonts w:ascii="Times New Roman" w:hAnsi="Times New Roman" w:cs="Times New Roman"/>
                  <w:sz w:val="20"/>
                  <w:szCs w:val="20"/>
                  <w:lang w:val="en-GB"/>
                </w:rPr>
                <w:t>," IONOS Digital Guide. [Online]. Available: https://www.ionos.co.uk/digitalguide/server/tools/netsh/#c282082. Accessed: Feb. 9, 2026</w:t>
              </w:r>
              <w:r>
                <w:rPr>
                  <w:rFonts w:ascii="Times New Roman" w:hAnsi="Times New Roman" w:cs="Times New Roman"/>
                  <w:sz w:val="20"/>
                  <w:szCs w:val="20"/>
                  <w:lang w:val="en-GB"/>
                </w:rPr>
                <w:t>.</w:t>
              </w:r>
            </w:p>
            <w:p w14:paraId="0E6D9911" w14:textId="77777777" w:rsidR="00960D04" w:rsidRPr="000130E8" w:rsidRDefault="00960D04" w:rsidP="00960D04">
              <w:pPr>
                <w:spacing w:line="240" w:lineRule="auto"/>
                <w:rPr>
                  <w:rFonts w:ascii="Times New Roman" w:hAnsi="Times New Roman" w:cs="Times New Roman"/>
                  <w:b/>
                  <w:bCs/>
                  <w:sz w:val="24"/>
                  <w:szCs w:val="24"/>
                  <w:lang w:val="en-GB"/>
                </w:rPr>
              </w:pPr>
              <w:r w:rsidRPr="000130E8">
                <w:rPr>
                  <w:rFonts w:ascii="Times New Roman" w:hAnsi="Times New Roman" w:cs="Times New Roman"/>
                  <w:b/>
                  <w:bCs/>
                  <w:sz w:val="24"/>
                  <w:szCs w:val="24"/>
                  <w:lang w:val="en-GB"/>
                </w:rPr>
                <w:t>AI Usage</w:t>
              </w:r>
            </w:p>
            <w:p w14:paraId="1D95DFE5" w14:textId="77777777" w:rsidR="00960D04" w:rsidRPr="000130E8" w:rsidRDefault="00960D04" w:rsidP="00960D04">
              <w:pPr>
                <w:spacing w:line="240" w:lineRule="auto"/>
                <w:rPr>
                  <w:rFonts w:ascii="Times New Roman" w:hAnsi="Times New Roman" w:cs="Times New Roman"/>
                  <w:sz w:val="20"/>
                  <w:szCs w:val="20"/>
                  <w:lang w:val="en-GB"/>
                </w:rPr>
              </w:pPr>
              <w:r w:rsidRPr="000130E8">
                <w:rPr>
                  <w:rFonts w:ascii="Times New Roman" w:hAnsi="Times New Roman" w:cs="Times New Roman"/>
                  <w:sz w:val="20"/>
                  <w:szCs w:val="20"/>
                  <w:lang w:val="en-GB"/>
                </w:rPr>
                <w:t xml:space="preserve">ChatGPT prompt used to check above references list for variables in punctuation </w:t>
              </w:r>
              <w:r w:rsidRPr="000130E8">
                <w:rPr>
                  <w:rFonts w:ascii="Times New Roman" w:hAnsi="Times New Roman" w:cs="Times New Roman"/>
                  <w:sz w:val="20"/>
                  <w:szCs w:val="20"/>
                  <w:lang w:val="en-GB"/>
                </w:rPr>
                <w:br/>
                <w:t>Prompt “</w:t>
              </w:r>
              <w:r w:rsidRPr="000130E8">
                <w:rPr>
                  <w:rFonts w:ascii="Times New Roman" w:hAnsi="Times New Roman" w:cs="Times New Roman"/>
                  <w:sz w:val="20"/>
                  <w:szCs w:val="20"/>
                </w:rPr>
                <w:t>Can you please check the list for any punctuation inconstancies and list updates required?”</w:t>
              </w:r>
              <w:r w:rsidRPr="000130E8">
                <w:rPr>
                  <w:rFonts w:ascii="Times New Roman" w:hAnsi="Times New Roman" w:cs="Times New Roman"/>
                  <w:sz w:val="20"/>
                  <w:szCs w:val="20"/>
                </w:rPr>
                <w:br/>
                <w:t xml:space="preserve">Answer: </w:t>
              </w:r>
              <w:r w:rsidRPr="000130E8">
                <w:rPr>
                  <w:rFonts w:ascii="Times New Roman" w:hAnsi="Times New Roman" w:cs="Times New Roman"/>
                  <w:sz w:val="20"/>
                  <w:szCs w:val="20"/>
                </w:rPr>
                <w:br/>
                <w:t>Reference List – Specific Punctuation/Formatting Updates</w:t>
              </w:r>
              <w:r w:rsidRPr="000130E8">
                <w:rPr>
                  <w:rFonts w:ascii="Times New Roman" w:hAnsi="Times New Roman" w:cs="Times New Roman"/>
                  <w:sz w:val="20"/>
                  <w:szCs w:val="20"/>
                </w:rPr>
                <w:br/>
              </w:r>
              <w:r w:rsidRPr="000130E8">
                <w:rPr>
                  <w:rFonts w:ascii="Times New Roman" w:hAnsi="Times New Roman" w:cs="Times New Roman"/>
                  <w:sz w:val="20"/>
                  <w:szCs w:val="20"/>
                  <w:lang w:val="en-GB"/>
                </w:rPr>
                <w:t xml:space="preserve">[2]   </w:t>
              </w:r>
              <w:r w:rsidRPr="000130E8">
                <w:rPr>
                  <w:rFonts w:ascii="Times New Roman" w:hAnsi="Times New Roman" w:cs="Times New Roman"/>
                  <w:sz w:val="20"/>
                  <w:szCs w:val="20"/>
                </w:rPr>
                <w:t>Access date formatting inconsistent; extra period after URL</w:t>
              </w:r>
              <w:r w:rsidRPr="000130E8">
                <w:rPr>
                  <w:rFonts w:ascii="Times New Roman" w:hAnsi="Times New Roman" w:cs="Times New Roman"/>
                  <w:sz w:val="20"/>
                  <w:szCs w:val="20"/>
                </w:rPr>
                <w:br/>
                <w:t>[7]    Extra period after bracket</w:t>
              </w:r>
              <w:r w:rsidRPr="000130E8">
                <w:rPr>
                  <w:rFonts w:ascii="Times New Roman" w:hAnsi="Times New Roman" w:cs="Times New Roman"/>
                  <w:sz w:val="20"/>
                  <w:szCs w:val="20"/>
                </w:rPr>
                <w:br/>
                <w:t>[8]    Extra period after bracket</w:t>
              </w:r>
              <w:r w:rsidRPr="000130E8">
                <w:rPr>
                  <w:rFonts w:ascii="Times New Roman" w:hAnsi="Times New Roman" w:cs="Times New Roman"/>
                  <w:sz w:val="20"/>
                  <w:szCs w:val="20"/>
                </w:rPr>
                <w:br/>
                <w:t>[15]  Extra period after bracket</w:t>
              </w:r>
              <w:r w:rsidRPr="000130E8">
                <w:rPr>
                  <w:rFonts w:ascii="Times New Roman" w:hAnsi="Times New Roman" w:cs="Times New Roman"/>
                  <w:sz w:val="20"/>
                  <w:szCs w:val="20"/>
                </w:rPr>
                <w:br/>
                <w:t>[28]  Missing period at end</w:t>
              </w:r>
              <w:r w:rsidRPr="000130E8">
                <w:rPr>
                  <w:rFonts w:ascii="Times New Roman" w:hAnsi="Times New Roman" w:cs="Times New Roman"/>
                  <w:sz w:val="20"/>
                  <w:szCs w:val="20"/>
                </w:rPr>
                <w:br/>
                <w:t>[29]  URL missing https://</w:t>
              </w:r>
              <w:r w:rsidRPr="000130E8">
                <w:rPr>
                  <w:rFonts w:ascii="Times New Roman" w:hAnsi="Times New Roman" w:cs="Times New Roman"/>
                  <w:sz w:val="20"/>
                  <w:szCs w:val="20"/>
                </w:rPr>
                <w:br/>
                <w:t>[30]  Minor quotation consistency</w:t>
              </w:r>
            </w:p>
            <w:p w14:paraId="19BB08F2" w14:textId="77777777" w:rsidR="00960D04" w:rsidRPr="000130E8" w:rsidRDefault="00960D04" w:rsidP="00960D04">
              <w:pPr>
                <w:spacing w:line="240" w:lineRule="auto"/>
                <w:rPr>
                  <w:rFonts w:ascii="Times New Roman" w:hAnsi="Times New Roman" w:cs="Times New Roman"/>
                  <w:sz w:val="20"/>
                  <w:szCs w:val="20"/>
                </w:rPr>
              </w:pPr>
            </w:p>
            <w:p w14:paraId="3752DA98" w14:textId="77777777" w:rsidR="00960D04" w:rsidRPr="000130E8" w:rsidRDefault="00960D04" w:rsidP="00960D04">
              <w:pPr>
                <w:spacing w:line="240" w:lineRule="auto"/>
                <w:rPr>
                  <w:rFonts w:ascii="Times New Roman" w:hAnsi="Times New Roman" w:cs="Times New Roman"/>
                  <w:sz w:val="20"/>
                  <w:szCs w:val="20"/>
                  <w:lang w:val="en-GB"/>
                </w:rPr>
              </w:pPr>
            </w:p>
            <w:p w14:paraId="0098D948"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p>
            <w:p w14:paraId="02D44D64"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r w:rsidRPr="000130E8">
                <w:rPr>
                  <w:rFonts w:ascii="Times New Roman" w:hAnsi="Times New Roman" w:cs="Times New Roman"/>
                  <w:sz w:val="20"/>
                  <w:szCs w:val="20"/>
                  <w:lang w:val="en-GB"/>
                </w:rPr>
                <w:br/>
              </w:r>
            </w:p>
            <w:p w14:paraId="25A9AB94" w14:textId="77777777" w:rsidR="00960D04" w:rsidRPr="000130E8" w:rsidRDefault="00960D04" w:rsidP="00960D04">
              <w:pPr>
                <w:rPr>
                  <w:rFonts w:ascii="Times New Roman" w:hAnsi="Times New Roman" w:cs="Times New Roman"/>
                  <w:sz w:val="20"/>
                  <w:szCs w:val="20"/>
                </w:rPr>
              </w:pPr>
            </w:p>
            <w:p w14:paraId="79281F38" w14:textId="77777777" w:rsidR="00960D04" w:rsidRPr="000130E8" w:rsidRDefault="00960D04" w:rsidP="00960D04">
              <w:pPr>
                <w:rPr>
                  <w:rFonts w:ascii="Times New Roman" w:hAnsi="Times New Roman" w:cs="Times New Roman"/>
                  <w:sz w:val="20"/>
                  <w:szCs w:val="20"/>
                  <w:lang w:val="en-GB"/>
                </w:rPr>
              </w:pPr>
              <w:r w:rsidRPr="000130E8">
                <w:rPr>
                  <w:rFonts w:ascii="Times New Roman" w:hAnsi="Times New Roman" w:cs="Times New Roman"/>
                  <w:sz w:val="20"/>
                  <w:szCs w:val="20"/>
                  <w:lang w:val="en-GB"/>
                </w:rPr>
                <w:br/>
              </w:r>
            </w:p>
            <w:p w14:paraId="13429FB8" w14:textId="77777777" w:rsidR="00960D04" w:rsidRPr="000130E8" w:rsidRDefault="00000000" w:rsidP="00960D04">
              <w:pPr>
                <w:rPr>
                  <w:rFonts w:ascii="Times New Roman" w:hAnsi="Times New Roman" w:cs="Times New Roman"/>
                </w:rPr>
              </w:pPr>
            </w:p>
          </w:sdtContent>
        </w:sdt>
      </w:sdtContent>
    </w:sdt>
    <w:p w14:paraId="26B5D05C" w14:textId="7DF61528" w:rsidR="00C45D29" w:rsidRPr="000130E8" w:rsidRDefault="00C45D29" w:rsidP="00C45D29">
      <w:pPr>
        <w:rPr>
          <w:rFonts w:ascii="Times New Roman" w:hAnsi="Times New Roman" w:cs="Times New Roman"/>
          <w:lang w:val="en-GB" w:eastAsia="en-US"/>
        </w:rPr>
      </w:pPr>
    </w:p>
    <w:p w14:paraId="0960A466" w14:textId="77777777" w:rsidR="00C45D29" w:rsidRPr="000130E8" w:rsidRDefault="00C45D29" w:rsidP="00C45D29">
      <w:pPr>
        <w:rPr>
          <w:rFonts w:ascii="Times New Roman" w:hAnsi="Times New Roman" w:cs="Times New Roman"/>
          <w:lang w:val="en-GB" w:eastAsia="en-US"/>
        </w:rPr>
      </w:pPr>
    </w:p>
    <w:p w14:paraId="5B8FA0B7" w14:textId="77777777" w:rsidR="00C45D29" w:rsidRPr="000130E8" w:rsidRDefault="00C45D29" w:rsidP="00C45D29">
      <w:pPr>
        <w:spacing w:line="278" w:lineRule="auto"/>
        <w:rPr>
          <w:rFonts w:ascii="Times New Roman" w:hAnsi="Times New Roman" w:cs="Times New Roman"/>
          <w:lang w:val="en-GB" w:eastAsia="en-US"/>
        </w:rPr>
      </w:pPr>
      <w:r w:rsidRPr="000130E8">
        <w:rPr>
          <w:rFonts w:ascii="Times New Roman" w:hAnsi="Times New Roman" w:cs="Times New Roman"/>
          <w:lang w:val="en-GB" w:eastAsia="en-US"/>
        </w:rPr>
        <w:br w:type="page"/>
      </w:r>
    </w:p>
    <w:p w14:paraId="30156725" w14:textId="77777777" w:rsidR="00C45D29" w:rsidRPr="00703649" w:rsidRDefault="00C45D29" w:rsidP="00C45D29">
      <w:pPr>
        <w:pStyle w:val="TOCHeading"/>
        <w:rPr>
          <w:rFonts w:ascii="Times New Roman" w:hAnsi="Times New Roman" w:cs="Times New Roman"/>
          <w:b/>
          <w:bCs/>
          <w:sz w:val="28"/>
          <w:szCs w:val="28"/>
          <w:lang w:val="en-GB"/>
        </w:rPr>
      </w:pPr>
      <w:r w:rsidRPr="00703649">
        <w:rPr>
          <w:rFonts w:ascii="Times New Roman" w:hAnsi="Times New Roman" w:cs="Times New Roman"/>
          <w:b/>
          <w:bCs/>
          <w:sz w:val="28"/>
          <w:szCs w:val="28"/>
          <w:lang w:val="en-GB"/>
        </w:rPr>
        <w:lastRenderedPageBreak/>
        <w:t>Appendices</w:t>
      </w:r>
    </w:p>
    <w:p w14:paraId="4022C80A" w14:textId="77777777" w:rsidR="00C45D29" w:rsidRPr="008D227B" w:rsidRDefault="00C45D29" w:rsidP="008D227B">
      <w:pPr>
        <w:pStyle w:val="Heading2"/>
        <w:rPr>
          <w:rFonts w:ascii="Times New Roman" w:hAnsi="Times New Roman" w:cs="Times New Roman"/>
          <w:b/>
          <w:bCs/>
          <w:sz w:val="28"/>
          <w:szCs w:val="28"/>
        </w:rPr>
      </w:pPr>
      <w:bookmarkStart w:id="42" w:name="_Toc224026249"/>
      <w:r w:rsidRPr="008D227B">
        <w:rPr>
          <w:rFonts w:ascii="Times New Roman" w:hAnsi="Times New Roman" w:cs="Times New Roman"/>
          <w:b/>
          <w:bCs/>
          <w:sz w:val="28"/>
          <w:szCs w:val="28"/>
        </w:rPr>
        <w:t>Appendix A: AWS EC2 Exploration</w:t>
      </w:r>
      <w:bookmarkEnd w:id="42"/>
      <w:r w:rsidRPr="008D227B">
        <w:rPr>
          <w:rFonts w:ascii="Times New Roman" w:hAnsi="Times New Roman" w:cs="Times New Roman"/>
          <w:b/>
          <w:bCs/>
          <w:sz w:val="28"/>
          <w:szCs w:val="28"/>
        </w:rPr>
        <w:br/>
      </w:r>
    </w:p>
    <w:p w14:paraId="1160FA0F" w14:textId="77777777" w:rsidR="00C45D29" w:rsidRPr="00703649" w:rsidRDefault="00C45D29" w:rsidP="00C45D29">
      <w:pPr>
        <w:rPr>
          <w:rFonts w:ascii="Times New Roman" w:hAnsi="Times New Roman" w:cs="Times New Roman"/>
          <w:sz w:val="20"/>
          <w:szCs w:val="20"/>
          <w:lang w:val="en-GB"/>
        </w:rPr>
      </w:pPr>
    </w:p>
    <w:p w14:paraId="5065BD6E" w14:textId="77777777" w:rsidR="00C45D29" w:rsidRPr="00703649" w:rsidRDefault="00C45D29" w:rsidP="00C45D29">
      <w:pPr>
        <w:keepNext/>
        <w:rPr>
          <w:rFonts w:ascii="Times New Roman" w:hAnsi="Times New Roman" w:cs="Times New Roman"/>
          <w:sz w:val="20"/>
          <w:szCs w:val="20"/>
        </w:rPr>
      </w:pPr>
      <w:r w:rsidRPr="00703649">
        <w:rPr>
          <w:rFonts w:ascii="Times New Roman" w:hAnsi="Times New Roman" w:cs="Times New Roman"/>
          <w:noProof/>
          <w:sz w:val="20"/>
          <w:szCs w:val="20"/>
          <w:lang w:val="en-GB"/>
        </w:rPr>
        <w:drawing>
          <wp:inline distT="0" distB="0" distL="0" distR="0" wp14:anchorId="4CC033FF" wp14:editId="2CD01976">
            <wp:extent cx="2641215" cy="2856216"/>
            <wp:effectExtent l="19050" t="19050" r="26035" b="20955"/>
            <wp:docPr id="13522616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72949" cy="2890533"/>
                    </a:xfrm>
                    <a:prstGeom prst="rect">
                      <a:avLst/>
                    </a:prstGeom>
                    <a:noFill/>
                    <a:ln>
                      <a:solidFill>
                        <a:schemeClr val="accent1"/>
                      </a:solidFill>
                    </a:ln>
                  </pic:spPr>
                </pic:pic>
              </a:graphicData>
            </a:graphic>
          </wp:inline>
        </w:drawing>
      </w:r>
    </w:p>
    <w:p w14:paraId="6A2116B3" w14:textId="0306210F" w:rsidR="00C45D29" w:rsidRDefault="00C45D29" w:rsidP="00C45D29">
      <w:pPr>
        <w:pStyle w:val="Caption"/>
        <w:rPr>
          <w:rFonts w:ascii="Times New Roman" w:hAnsi="Times New Roman" w:cs="Times New Roman"/>
          <w:sz w:val="20"/>
          <w:szCs w:val="20"/>
        </w:rPr>
      </w:pPr>
      <w:bookmarkStart w:id="43" w:name="_Toc224026033"/>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20</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:Example of AWS support material available</w:t>
      </w:r>
      <w:bookmarkEnd w:id="43"/>
    </w:p>
    <w:p w14:paraId="1270C6E5" w14:textId="77777777" w:rsidR="00C45D29" w:rsidRPr="00D945E1" w:rsidRDefault="00C45D29" w:rsidP="00C45D29">
      <w:pPr>
        <w:rPr>
          <w:lang w:val="en-GB"/>
        </w:rPr>
      </w:pPr>
    </w:p>
    <w:p w14:paraId="0B8AE7F5" w14:textId="77777777" w:rsidR="00C45D29" w:rsidRPr="00703649" w:rsidRDefault="00C45D29" w:rsidP="00C45D29">
      <w:pPr>
        <w:keepNext/>
        <w:spacing w:line="278" w:lineRule="auto"/>
        <w:rPr>
          <w:rFonts w:ascii="Times New Roman" w:hAnsi="Times New Roman" w:cs="Times New Roman"/>
          <w:sz w:val="20"/>
          <w:szCs w:val="20"/>
        </w:rPr>
      </w:pPr>
      <w:r w:rsidRPr="00703649">
        <w:rPr>
          <w:rFonts w:ascii="Times New Roman" w:hAnsi="Times New Roman" w:cs="Times New Roman"/>
          <w:noProof/>
          <w:sz w:val="20"/>
          <w:szCs w:val="20"/>
          <w:lang w:val="en-GB"/>
        </w:rPr>
        <w:drawing>
          <wp:inline distT="0" distB="0" distL="0" distR="0" wp14:anchorId="448A0CCA" wp14:editId="783C2712">
            <wp:extent cx="2342498" cy="2575035"/>
            <wp:effectExtent l="19050" t="19050" r="20320" b="15875"/>
            <wp:docPr id="100662549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51798" cy="2585259"/>
                    </a:xfrm>
                    <a:prstGeom prst="rect">
                      <a:avLst/>
                    </a:prstGeom>
                    <a:noFill/>
                    <a:ln>
                      <a:solidFill>
                        <a:schemeClr val="accent1"/>
                      </a:solidFill>
                    </a:ln>
                  </pic:spPr>
                </pic:pic>
              </a:graphicData>
            </a:graphic>
          </wp:inline>
        </w:drawing>
      </w:r>
    </w:p>
    <w:p w14:paraId="6AF14E49" w14:textId="242B06A9" w:rsidR="00C45D29" w:rsidRPr="00703649" w:rsidRDefault="00C45D29" w:rsidP="00C45D29">
      <w:pPr>
        <w:pStyle w:val="Caption"/>
        <w:rPr>
          <w:rFonts w:ascii="Times New Roman" w:hAnsi="Times New Roman" w:cs="Times New Roman"/>
          <w:sz w:val="20"/>
          <w:szCs w:val="20"/>
        </w:rPr>
      </w:pPr>
      <w:bookmarkStart w:id="44" w:name="_Toc224026034"/>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21</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 Launching an AWS instance</w:t>
      </w:r>
      <w:bookmarkEnd w:id="44"/>
    </w:p>
    <w:p w14:paraId="46552DC5" w14:textId="77777777" w:rsidR="00C45D29" w:rsidRPr="00703649" w:rsidRDefault="00C45D29" w:rsidP="00C45D29">
      <w:pPr>
        <w:rPr>
          <w:rFonts w:ascii="Times New Roman" w:hAnsi="Times New Roman" w:cs="Times New Roman"/>
          <w:sz w:val="20"/>
          <w:szCs w:val="20"/>
          <w:lang w:val="en-GB"/>
        </w:rPr>
      </w:pPr>
    </w:p>
    <w:p w14:paraId="4CC9C418" w14:textId="77777777" w:rsidR="00C45D29" w:rsidRPr="00703649" w:rsidRDefault="00C45D29" w:rsidP="00C45D29">
      <w:pPr>
        <w:keepNext/>
        <w:rPr>
          <w:rFonts w:ascii="Times New Roman" w:hAnsi="Times New Roman" w:cs="Times New Roman"/>
          <w:sz w:val="20"/>
          <w:szCs w:val="20"/>
        </w:rPr>
      </w:pPr>
      <w:r w:rsidRPr="00703649">
        <w:rPr>
          <w:rFonts w:ascii="Times New Roman" w:hAnsi="Times New Roman" w:cs="Times New Roman"/>
          <w:noProof/>
          <w:sz w:val="20"/>
          <w:szCs w:val="20"/>
          <w:lang w:val="en-GB"/>
        </w:rPr>
        <w:lastRenderedPageBreak/>
        <w:drawing>
          <wp:inline distT="0" distB="0" distL="0" distR="0" wp14:anchorId="0E2EDBAD" wp14:editId="26773C60">
            <wp:extent cx="2659117" cy="2790511"/>
            <wp:effectExtent l="19050" t="19050" r="27305" b="10160"/>
            <wp:docPr id="25007437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69903" cy="2801829"/>
                    </a:xfrm>
                    <a:prstGeom prst="rect">
                      <a:avLst/>
                    </a:prstGeom>
                    <a:noFill/>
                    <a:ln>
                      <a:solidFill>
                        <a:schemeClr val="accent1"/>
                      </a:solidFill>
                    </a:ln>
                  </pic:spPr>
                </pic:pic>
              </a:graphicData>
            </a:graphic>
          </wp:inline>
        </w:drawing>
      </w:r>
    </w:p>
    <w:p w14:paraId="7374AB47" w14:textId="6F7E04F8" w:rsidR="00C45D29" w:rsidRPr="00703649" w:rsidRDefault="00C45D29" w:rsidP="00C45D29">
      <w:pPr>
        <w:pStyle w:val="Caption"/>
        <w:rPr>
          <w:rFonts w:ascii="Times New Roman" w:hAnsi="Times New Roman" w:cs="Times New Roman"/>
          <w:sz w:val="20"/>
          <w:szCs w:val="20"/>
          <w:lang w:val="en-GB"/>
        </w:rPr>
      </w:pPr>
      <w:bookmarkStart w:id="45" w:name="_Toc224026035"/>
      <w:r w:rsidRPr="00703649">
        <w:rPr>
          <w:rFonts w:ascii="Times New Roman" w:hAnsi="Times New Roman" w:cs="Times New Roman"/>
          <w:sz w:val="20"/>
          <w:szCs w:val="20"/>
        </w:rPr>
        <w:t xml:space="preserve">Figure </w:t>
      </w:r>
      <w:r w:rsidRPr="00703649">
        <w:rPr>
          <w:rFonts w:ascii="Times New Roman" w:hAnsi="Times New Roman" w:cs="Times New Roman"/>
          <w:sz w:val="20"/>
          <w:szCs w:val="20"/>
        </w:rPr>
        <w:fldChar w:fldCharType="begin"/>
      </w:r>
      <w:r w:rsidRPr="00703649">
        <w:rPr>
          <w:rFonts w:ascii="Times New Roman" w:hAnsi="Times New Roman" w:cs="Times New Roman"/>
          <w:sz w:val="20"/>
          <w:szCs w:val="20"/>
        </w:rPr>
        <w:instrText xml:space="preserve"> SEQ Figure \* ARABIC </w:instrText>
      </w:r>
      <w:r w:rsidRPr="00703649">
        <w:rPr>
          <w:rFonts w:ascii="Times New Roman" w:hAnsi="Times New Roman" w:cs="Times New Roman"/>
          <w:sz w:val="20"/>
          <w:szCs w:val="20"/>
        </w:rPr>
        <w:fldChar w:fldCharType="separate"/>
      </w:r>
      <w:r w:rsidR="00017FE7">
        <w:rPr>
          <w:rFonts w:ascii="Times New Roman" w:hAnsi="Times New Roman" w:cs="Times New Roman"/>
          <w:noProof/>
          <w:sz w:val="20"/>
          <w:szCs w:val="20"/>
        </w:rPr>
        <w:t>22</w:t>
      </w:r>
      <w:r w:rsidRPr="00703649">
        <w:rPr>
          <w:rFonts w:ascii="Times New Roman" w:hAnsi="Times New Roman" w:cs="Times New Roman"/>
          <w:sz w:val="20"/>
          <w:szCs w:val="20"/>
        </w:rPr>
        <w:fldChar w:fldCharType="end"/>
      </w:r>
      <w:r w:rsidRPr="00703649">
        <w:rPr>
          <w:rFonts w:ascii="Times New Roman" w:hAnsi="Times New Roman" w:cs="Times New Roman"/>
          <w:sz w:val="20"/>
          <w:szCs w:val="20"/>
        </w:rPr>
        <w:t>: AWS setup exploration: Built in security features and prompts.</w:t>
      </w:r>
      <w:bookmarkEnd w:id="45"/>
    </w:p>
    <w:p w14:paraId="5DDBA579" w14:textId="77777777" w:rsidR="00C45D29" w:rsidRDefault="00C45D29" w:rsidP="00C45D29">
      <w:pPr>
        <w:rPr>
          <w:lang w:val="en-GB"/>
        </w:rPr>
      </w:pPr>
    </w:p>
    <w:p w14:paraId="4E67F556" w14:textId="77777777" w:rsidR="00C45D29" w:rsidRDefault="00C45D29" w:rsidP="00C45D29">
      <w:pPr>
        <w:keepNext/>
      </w:pPr>
      <w:r w:rsidRPr="00117734">
        <w:rPr>
          <w:noProof/>
          <w:lang w:val="en-GB"/>
        </w:rPr>
        <w:drawing>
          <wp:inline distT="0" distB="0" distL="0" distR="0" wp14:anchorId="565CB22A" wp14:editId="5ABE343B">
            <wp:extent cx="2658745" cy="2938286"/>
            <wp:effectExtent l="19050" t="19050" r="27305" b="14605"/>
            <wp:docPr id="179775593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75174" cy="2956443"/>
                    </a:xfrm>
                    <a:prstGeom prst="rect">
                      <a:avLst/>
                    </a:prstGeom>
                    <a:noFill/>
                    <a:ln>
                      <a:solidFill>
                        <a:schemeClr val="accent1"/>
                      </a:solidFill>
                    </a:ln>
                  </pic:spPr>
                </pic:pic>
              </a:graphicData>
            </a:graphic>
          </wp:inline>
        </w:drawing>
      </w:r>
    </w:p>
    <w:p w14:paraId="053BD10B" w14:textId="2D3AB1E0" w:rsidR="00C45D29" w:rsidRPr="003F1A08" w:rsidRDefault="00C45D29" w:rsidP="00C45D29">
      <w:pPr>
        <w:pStyle w:val="Caption"/>
        <w:rPr>
          <w:lang w:val="en-GB"/>
        </w:rPr>
      </w:pPr>
      <w:bookmarkStart w:id="46" w:name="_Toc224026036"/>
      <w:r w:rsidRPr="00117734">
        <w:rPr>
          <w:rFonts w:ascii="Times New Roman" w:hAnsi="Times New Roman" w:cs="Times New Roman"/>
          <w:sz w:val="20"/>
          <w:szCs w:val="20"/>
        </w:rPr>
        <w:t xml:space="preserve">Figure </w:t>
      </w:r>
      <w:r w:rsidRPr="00117734">
        <w:rPr>
          <w:rFonts w:ascii="Times New Roman" w:hAnsi="Times New Roman" w:cs="Times New Roman"/>
          <w:sz w:val="20"/>
          <w:szCs w:val="20"/>
        </w:rPr>
        <w:fldChar w:fldCharType="begin"/>
      </w:r>
      <w:r w:rsidRPr="00117734">
        <w:rPr>
          <w:rFonts w:ascii="Times New Roman" w:hAnsi="Times New Roman" w:cs="Times New Roman"/>
          <w:sz w:val="20"/>
          <w:szCs w:val="20"/>
        </w:rPr>
        <w:instrText xml:space="preserve"> SEQ Figure \* ARABIC </w:instrText>
      </w:r>
      <w:r w:rsidRPr="00117734">
        <w:rPr>
          <w:rFonts w:ascii="Times New Roman" w:hAnsi="Times New Roman" w:cs="Times New Roman"/>
          <w:sz w:val="20"/>
          <w:szCs w:val="20"/>
        </w:rPr>
        <w:fldChar w:fldCharType="separate"/>
      </w:r>
      <w:r w:rsidR="00017FE7">
        <w:rPr>
          <w:rFonts w:ascii="Times New Roman" w:hAnsi="Times New Roman" w:cs="Times New Roman"/>
          <w:noProof/>
          <w:sz w:val="20"/>
          <w:szCs w:val="20"/>
        </w:rPr>
        <w:t>23</w:t>
      </w:r>
      <w:r w:rsidRPr="00117734">
        <w:rPr>
          <w:rFonts w:ascii="Times New Roman" w:hAnsi="Times New Roman" w:cs="Times New Roman"/>
          <w:sz w:val="20"/>
          <w:szCs w:val="20"/>
        </w:rPr>
        <w:fldChar w:fldCharType="end"/>
      </w:r>
      <w:r w:rsidRPr="00117734">
        <w:rPr>
          <w:rFonts w:ascii="Times New Roman" w:hAnsi="Times New Roman" w:cs="Times New Roman"/>
          <w:sz w:val="20"/>
          <w:szCs w:val="20"/>
        </w:rPr>
        <w:t>: Windows Server running. Time difference from Fig 22 shows efficient setup even for novices</w:t>
      </w:r>
      <w:bookmarkEnd w:id="46"/>
    </w:p>
    <w:p w14:paraId="62CF3C94" w14:textId="77777777" w:rsidR="00C45D29" w:rsidRPr="00C92528" w:rsidRDefault="00C45D29" w:rsidP="00C45D29">
      <w:pPr>
        <w:rPr>
          <w:lang w:val="en-GB"/>
        </w:rPr>
      </w:pPr>
    </w:p>
    <w:p w14:paraId="39D16648" w14:textId="16655125" w:rsidR="00A43041" w:rsidRPr="008D227B" w:rsidRDefault="00A43041" w:rsidP="008D227B">
      <w:pPr>
        <w:pStyle w:val="Heading2"/>
        <w:rPr>
          <w:rFonts w:ascii="Times New Roman" w:hAnsi="Times New Roman" w:cs="Times New Roman"/>
          <w:b/>
          <w:bCs/>
          <w:sz w:val="28"/>
          <w:szCs w:val="28"/>
        </w:rPr>
      </w:pPr>
      <w:bookmarkStart w:id="47" w:name="_Toc224026250"/>
      <w:r w:rsidRPr="008D227B">
        <w:rPr>
          <w:rFonts w:ascii="Times New Roman" w:hAnsi="Times New Roman" w:cs="Times New Roman"/>
          <w:b/>
          <w:bCs/>
          <w:sz w:val="28"/>
          <w:szCs w:val="28"/>
        </w:rPr>
        <w:lastRenderedPageBreak/>
        <w:t>Appendix B: Renaming VMs</w:t>
      </w:r>
      <w:bookmarkEnd w:id="47"/>
    </w:p>
    <w:p w14:paraId="012182DD" w14:textId="77777777" w:rsidR="00A43041" w:rsidRDefault="0054009E" w:rsidP="00A43041">
      <w:pPr>
        <w:keepNext/>
        <w:spacing w:line="278" w:lineRule="auto"/>
      </w:pPr>
      <w:r>
        <w:rPr>
          <w:rFonts w:ascii="Times New Roman" w:hAnsi="Times New Roman" w:cs="Times New Roman"/>
        </w:rPr>
        <w:br/>
      </w:r>
      <w:r w:rsidRPr="0054009E">
        <w:rPr>
          <w:noProof/>
          <w:lang w:val="en-GB"/>
        </w:rPr>
        <w:drawing>
          <wp:inline distT="0" distB="0" distL="0" distR="0" wp14:anchorId="19D4E347" wp14:editId="54C9AD58">
            <wp:extent cx="3594538" cy="2242903"/>
            <wp:effectExtent l="19050" t="19050" r="25400" b="24130"/>
            <wp:docPr id="10251225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99781" cy="2246174"/>
                    </a:xfrm>
                    <a:prstGeom prst="rect">
                      <a:avLst/>
                    </a:prstGeom>
                    <a:noFill/>
                    <a:ln>
                      <a:solidFill>
                        <a:schemeClr val="accent1"/>
                      </a:solidFill>
                    </a:ln>
                  </pic:spPr>
                </pic:pic>
              </a:graphicData>
            </a:graphic>
          </wp:inline>
        </w:drawing>
      </w:r>
    </w:p>
    <w:p w14:paraId="171FD95C" w14:textId="3F4575E9" w:rsidR="0054009E" w:rsidRPr="00A43041" w:rsidRDefault="00A43041" w:rsidP="00A43041">
      <w:pPr>
        <w:pStyle w:val="Caption"/>
        <w:rPr>
          <w:rFonts w:ascii="Times New Roman" w:hAnsi="Times New Roman" w:cs="Times New Roman"/>
          <w:sz w:val="20"/>
          <w:szCs w:val="20"/>
          <w:lang w:val="en-GB"/>
        </w:rPr>
      </w:pPr>
      <w:bookmarkStart w:id="48" w:name="_Toc224026037"/>
      <w:r w:rsidRPr="00A43041">
        <w:rPr>
          <w:rFonts w:ascii="Times New Roman" w:hAnsi="Times New Roman" w:cs="Times New Roman"/>
          <w:sz w:val="20"/>
          <w:szCs w:val="20"/>
        </w:rPr>
        <w:t xml:space="preserve">Figure </w:t>
      </w:r>
      <w:r w:rsidRPr="00A43041">
        <w:rPr>
          <w:rFonts w:ascii="Times New Roman" w:hAnsi="Times New Roman" w:cs="Times New Roman"/>
          <w:sz w:val="20"/>
          <w:szCs w:val="20"/>
        </w:rPr>
        <w:fldChar w:fldCharType="begin"/>
      </w:r>
      <w:r w:rsidRPr="00A43041">
        <w:rPr>
          <w:rFonts w:ascii="Times New Roman" w:hAnsi="Times New Roman" w:cs="Times New Roman"/>
          <w:sz w:val="20"/>
          <w:szCs w:val="20"/>
        </w:rPr>
        <w:instrText xml:space="preserve"> SEQ Figure \* ARABIC </w:instrText>
      </w:r>
      <w:r w:rsidRPr="00A43041">
        <w:rPr>
          <w:rFonts w:ascii="Times New Roman" w:hAnsi="Times New Roman" w:cs="Times New Roman"/>
          <w:sz w:val="20"/>
          <w:szCs w:val="20"/>
        </w:rPr>
        <w:fldChar w:fldCharType="separate"/>
      </w:r>
      <w:r w:rsidR="00017FE7">
        <w:rPr>
          <w:rFonts w:ascii="Times New Roman" w:hAnsi="Times New Roman" w:cs="Times New Roman"/>
          <w:noProof/>
          <w:sz w:val="20"/>
          <w:szCs w:val="20"/>
        </w:rPr>
        <w:t>24</w:t>
      </w:r>
      <w:r w:rsidRPr="00A43041">
        <w:rPr>
          <w:rFonts w:ascii="Times New Roman" w:hAnsi="Times New Roman" w:cs="Times New Roman"/>
          <w:sz w:val="20"/>
          <w:szCs w:val="20"/>
        </w:rPr>
        <w:fldChar w:fldCharType="end"/>
      </w:r>
      <w:r w:rsidRPr="00A43041">
        <w:rPr>
          <w:rFonts w:ascii="Times New Roman" w:hAnsi="Times New Roman" w:cs="Times New Roman"/>
          <w:sz w:val="20"/>
          <w:szCs w:val="20"/>
        </w:rPr>
        <w:t>: Renaming S</w:t>
      </w:r>
      <w:r>
        <w:rPr>
          <w:rFonts w:ascii="Times New Roman" w:hAnsi="Times New Roman" w:cs="Times New Roman"/>
          <w:sz w:val="20"/>
          <w:szCs w:val="20"/>
        </w:rPr>
        <w:t xml:space="preserve">wansea </w:t>
      </w:r>
      <w:r w:rsidR="00017FE7">
        <w:rPr>
          <w:rFonts w:ascii="Times New Roman" w:hAnsi="Times New Roman" w:cs="Times New Roman"/>
          <w:sz w:val="20"/>
          <w:szCs w:val="20"/>
        </w:rPr>
        <w:t xml:space="preserve">Windows </w:t>
      </w:r>
      <w:r>
        <w:rPr>
          <w:rFonts w:ascii="Times New Roman" w:hAnsi="Times New Roman" w:cs="Times New Roman"/>
          <w:sz w:val="20"/>
          <w:szCs w:val="20"/>
        </w:rPr>
        <w:t>server S-DC</w:t>
      </w:r>
      <w:r w:rsidR="00017FE7">
        <w:rPr>
          <w:rFonts w:ascii="Times New Roman" w:hAnsi="Times New Roman" w:cs="Times New Roman"/>
          <w:sz w:val="20"/>
          <w:szCs w:val="20"/>
        </w:rPr>
        <w:t>.</w:t>
      </w:r>
      <w:bookmarkEnd w:id="48"/>
    </w:p>
    <w:p w14:paraId="13B273BD" w14:textId="77777777" w:rsidR="006C709D" w:rsidRDefault="006C709D" w:rsidP="0054009E">
      <w:pPr>
        <w:spacing w:line="278" w:lineRule="auto"/>
        <w:rPr>
          <w:lang w:val="en-GB"/>
        </w:rPr>
      </w:pPr>
    </w:p>
    <w:p w14:paraId="3A2E68DA" w14:textId="77777777" w:rsidR="00A43041" w:rsidRDefault="006C709D" w:rsidP="00A43041">
      <w:pPr>
        <w:keepNext/>
        <w:spacing w:line="278" w:lineRule="auto"/>
      </w:pPr>
      <w:r w:rsidRPr="006C709D">
        <w:rPr>
          <w:noProof/>
          <w:lang w:val="en-GB"/>
        </w:rPr>
        <w:drawing>
          <wp:inline distT="0" distB="0" distL="0" distR="0" wp14:anchorId="0C64AC4B" wp14:editId="5A25414C">
            <wp:extent cx="3678621" cy="2057354"/>
            <wp:effectExtent l="19050" t="19050" r="17145" b="19685"/>
            <wp:docPr id="6565166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82903" cy="2059749"/>
                    </a:xfrm>
                    <a:prstGeom prst="rect">
                      <a:avLst/>
                    </a:prstGeom>
                    <a:noFill/>
                    <a:ln>
                      <a:solidFill>
                        <a:schemeClr val="accent1"/>
                      </a:solidFill>
                    </a:ln>
                  </pic:spPr>
                </pic:pic>
              </a:graphicData>
            </a:graphic>
          </wp:inline>
        </w:drawing>
      </w:r>
    </w:p>
    <w:p w14:paraId="2FA3A578" w14:textId="774E0DC9" w:rsidR="00017FE7" w:rsidRDefault="00A43041" w:rsidP="00A43041">
      <w:pPr>
        <w:pStyle w:val="Caption"/>
        <w:rPr>
          <w:rFonts w:ascii="Times New Roman" w:hAnsi="Times New Roman" w:cs="Times New Roman"/>
          <w:sz w:val="20"/>
          <w:szCs w:val="20"/>
        </w:rPr>
      </w:pPr>
      <w:bookmarkStart w:id="49" w:name="_Toc224026038"/>
      <w:r w:rsidRPr="00A43041">
        <w:rPr>
          <w:rFonts w:ascii="Times New Roman" w:hAnsi="Times New Roman" w:cs="Times New Roman"/>
          <w:sz w:val="20"/>
          <w:szCs w:val="20"/>
        </w:rPr>
        <w:t xml:space="preserve">Figure </w:t>
      </w:r>
      <w:r w:rsidRPr="00A43041">
        <w:rPr>
          <w:rFonts w:ascii="Times New Roman" w:hAnsi="Times New Roman" w:cs="Times New Roman"/>
          <w:sz w:val="20"/>
          <w:szCs w:val="20"/>
        </w:rPr>
        <w:fldChar w:fldCharType="begin"/>
      </w:r>
      <w:r w:rsidRPr="00A43041">
        <w:rPr>
          <w:rFonts w:ascii="Times New Roman" w:hAnsi="Times New Roman" w:cs="Times New Roman"/>
          <w:sz w:val="20"/>
          <w:szCs w:val="20"/>
        </w:rPr>
        <w:instrText xml:space="preserve"> SEQ Figure \* ARABIC </w:instrText>
      </w:r>
      <w:r w:rsidRPr="00A43041">
        <w:rPr>
          <w:rFonts w:ascii="Times New Roman" w:hAnsi="Times New Roman" w:cs="Times New Roman"/>
          <w:sz w:val="20"/>
          <w:szCs w:val="20"/>
        </w:rPr>
        <w:fldChar w:fldCharType="separate"/>
      </w:r>
      <w:r w:rsidR="00017FE7">
        <w:rPr>
          <w:rFonts w:ascii="Times New Roman" w:hAnsi="Times New Roman" w:cs="Times New Roman"/>
          <w:noProof/>
          <w:sz w:val="20"/>
          <w:szCs w:val="20"/>
        </w:rPr>
        <w:t>25</w:t>
      </w:r>
      <w:r w:rsidRPr="00A43041">
        <w:rPr>
          <w:rFonts w:ascii="Times New Roman" w:hAnsi="Times New Roman" w:cs="Times New Roman"/>
          <w:sz w:val="20"/>
          <w:szCs w:val="20"/>
        </w:rPr>
        <w:fldChar w:fldCharType="end"/>
      </w:r>
      <w:r w:rsidRPr="00A43041">
        <w:rPr>
          <w:rFonts w:ascii="Times New Roman" w:hAnsi="Times New Roman" w:cs="Times New Roman"/>
          <w:sz w:val="20"/>
          <w:szCs w:val="20"/>
        </w:rPr>
        <w:t>: Renami</w:t>
      </w:r>
      <w:r w:rsidR="00017FE7">
        <w:rPr>
          <w:rFonts w:ascii="Times New Roman" w:hAnsi="Times New Roman" w:cs="Times New Roman"/>
          <w:sz w:val="20"/>
          <w:szCs w:val="20"/>
        </w:rPr>
        <w:t>ng</w:t>
      </w:r>
      <w:r w:rsidRPr="00A43041">
        <w:rPr>
          <w:rFonts w:ascii="Times New Roman" w:hAnsi="Times New Roman" w:cs="Times New Roman"/>
          <w:sz w:val="20"/>
          <w:szCs w:val="20"/>
        </w:rPr>
        <w:t xml:space="preserve"> Swansea </w:t>
      </w:r>
      <w:r w:rsidR="00017FE7">
        <w:rPr>
          <w:rFonts w:ascii="Times New Roman" w:hAnsi="Times New Roman" w:cs="Times New Roman"/>
          <w:sz w:val="20"/>
          <w:szCs w:val="20"/>
        </w:rPr>
        <w:t xml:space="preserve">Windows 11 </w:t>
      </w:r>
      <w:r>
        <w:rPr>
          <w:rFonts w:ascii="Times New Roman" w:hAnsi="Times New Roman" w:cs="Times New Roman"/>
          <w:sz w:val="20"/>
          <w:szCs w:val="20"/>
        </w:rPr>
        <w:t>client ClientS1</w:t>
      </w:r>
      <w:r w:rsidR="00017FE7">
        <w:rPr>
          <w:rFonts w:ascii="Times New Roman" w:hAnsi="Times New Roman" w:cs="Times New Roman"/>
          <w:sz w:val="20"/>
          <w:szCs w:val="20"/>
        </w:rPr>
        <w:t>.</w:t>
      </w:r>
      <w:bookmarkEnd w:id="49"/>
    </w:p>
    <w:p w14:paraId="5981E16C" w14:textId="77777777" w:rsidR="00017FE7" w:rsidRDefault="00017FE7" w:rsidP="00A43041">
      <w:pPr>
        <w:pStyle w:val="Caption"/>
        <w:rPr>
          <w:rFonts w:ascii="Times New Roman" w:hAnsi="Times New Roman" w:cs="Times New Roman"/>
          <w:sz w:val="20"/>
          <w:szCs w:val="20"/>
        </w:rPr>
      </w:pPr>
    </w:p>
    <w:p w14:paraId="4D8FB27F" w14:textId="77777777" w:rsidR="00017FE7" w:rsidRDefault="00017FE7" w:rsidP="00A43041">
      <w:pPr>
        <w:pStyle w:val="Caption"/>
        <w:rPr>
          <w:rFonts w:ascii="Times New Roman" w:hAnsi="Times New Roman" w:cs="Times New Roman"/>
          <w:sz w:val="20"/>
          <w:szCs w:val="20"/>
        </w:rPr>
      </w:pPr>
    </w:p>
    <w:p w14:paraId="5DE823CA" w14:textId="279F813A" w:rsidR="00017FE7" w:rsidRDefault="000D3587" w:rsidP="00017FE7">
      <w:pPr>
        <w:pStyle w:val="Caption"/>
        <w:keepNext/>
      </w:pPr>
      <w:r w:rsidRPr="000D3587">
        <w:rPr>
          <w:noProof/>
        </w:rPr>
        <w:lastRenderedPageBreak/>
        <w:drawing>
          <wp:inline distT="0" distB="0" distL="0" distR="0" wp14:anchorId="2D2D4E36" wp14:editId="5DB07352">
            <wp:extent cx="4011168" cy="2434431"/>
            <wp:effectExtent l="19050" t="19050" r="27940" b="23495"/>
            <wp:docPr id="934835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835982" name=""/>
                    <pic:cNvPicPr/>
                  </pic:nvPicPr>
                  <pic:blipFill>
                    <a:blip r:embed="rId47"/>
                    <a:stretch>
                      <a:fillRect/>
                    </a:stretch>
                  </pic:blipFill>
                  <pic:spPr>
                    <a:xfrm>
                      <a:off x="0" y="0"/>
                      <a:ext cx="4014815" cy="2436644"/>
                    </a:xfrm>
                    <a:prstGeom prst="rect">
                      <a:avLst/>
                    </a:prstGeom>
                    <a:ln>
                      <a:solidFill>
                        <a:schemeClr val="accent1"/>
                      </a:solidFill>
                    </a:ln>
                  </pic:spPr>
                </pic:pic>
              </a:graphicData>
            </a:graphic>
          </wp:inline>
        </w:drawing>
      </w:r>
    </w:p>
    <w:p w14:paraId="2DB1DD7E" w14:textId="4E17D05B" w:rsidR="00017FE7" w:rsidRPr="00017FE7" w:rsidRDefault="00017FE7" w:rsidP="00017FE7">
      <w:pPr>
        <w:pStyle w:val="Caption"/>
        <w:rPr>
          <w:rFonts w:ascii="Times New Roman" w:hAnsi="Times New Roman" w:cs="Times New Roman"/>
          <w:sz w:val="20"/>
          <w:szCs w:val="20"/>
        </w:rPr>
      </w:pPr>
      <w:bookmarkStart w:id="50" w:name="_Toc224026039"/>
      <w:r w:rsidRPr="00017FE7">
        <w:rPr>
          <w:rFonts w:ascii="Times New Roman" w:hAnsi="Times New Roman" w:cs="Times New Roman"/>
          <w:sz w:val="20"/>
          <w:szCs w:val="20"/>
        </w:rPr>
        <w:t xml:space="preserve">Figure </w:t>
      </w:r>
      <w:r w:rsidRPr="00017FE7">
        <w:rPr>
          <w:rFonts w:ascii="Times New Roman" w:hAnsi="Times New Roman" w:cs="Times New Roman"/>
          <w:sz w:val="20"/>
          <w:szCs w:val="20"/>
        </w:rPr>
        <w:fldChar w:fldCharType="begin"/>
      </w:r>
      <w:r w:rsidRPr="00017FE7">
        <w:rPr>
          <w:rFonts w:ascii="Times New Roman" w:hAnsi="Times New Roman" w:cs="Times New Roman"/>
          <w:sz w:val="20"/>
          <w:szCs w:val="20"/>
        </w:rPr>
        <w:instrText xml:space="preserve"> SEQ Figure \* ARABIC </w:instrText>
      </w:r>
      <w:r w:rsidRPr="00017FE7">
        <w:rPr>
          <w:rFonts w:ascii="Times New Roman" w:hAnsi="Times New Roman" w:cs="Times New Roman"/>
          <w:sz w:val="20"/>
          <w:szCs w:val="20"/>
        </w:rPr>
        <w:fldChar w:fldCharType="separate"/>
      </w:r>
      <w:r>
        <w:rPr>
          <w:rFonts w:ascii="Times New Roman" w:hAnsi="Times New Roman" w:cs="Times New Roman"/>
          <w:noProof/>
          <w:sz w:val="20"/>
          <w:szCs w:val="20"/>
        </w:rPr>
        <w:t>26</w:t>
      </w:r>
      <w:r w:rsidRPr="00017FE7">
        <w:rPr>
          <w:rFonts w:ascii="Times New Roman" w:hAnsi="Times New Roman" w:cs="Times New Roman"/>
          <w:sz w:val="20"/>
          <w:szCs w:val="20"/>
        </w:rPr>
        <w:fldChar w:fldCharType="end"/>
      </w:r>
      <w:r w:rsidRPr="00017FE7">
        <w:rPr>
          <w:rFonts w:ascii="Times New Roman" w:hAnsi="Times New Roman" w:cs="Times New Roman"/>
          <w:sz w:val="20"/>
          <w:szCs w:val="20"/>
        </w:rPr>
        <w:t>: Renamed London Debian Server L-CD.</w:t>
      </w:r>
      <w:bookmarkEnd w:id="50"/>
    </w:p>
    <w:p w14:paraId="111C2AB7" w14:textId="77777777" w:rsidR="00017FE7" w:rsidRDefault="00017FE7" w:rsidP="00A43041">
      <w:pPr>
        <w:pStyle w:val="Caption"/>
        <w:rPr>
          <w:rFonts w:ascii="Times New Roman" w:hAnsi="Times New Roman" w:cs="Times New Roman"/>
        </w:rPr>
      </w:pPr>
    </w:p>
    <w:p w14:paraId="1647EF5D" w14:textId="14E0E345" w:rsidR="00017FE7" w:rsidRDefault="00A23E82" w:rsidP="00017FE7">
      <w:pPr>
        <w:pStyle w:val="Caption"/>
        <w:keepNext/>
      </w:pPr>
      <w:r w:rsidRPr="00A23E82">
        <w:rPr>
          <w:noProof/>
        </w:rPr>
        <w:drawing>
          <wp:inline distT="0" distB="0" distL="0" distR="0" wp14:anchorId="39C6DAA8" wp14:editId="5228DA4B">
            <wp:extent cx="4010660" cy="2457674"/>
            <wp:effectExtent l="19050" t="19050" r="27940" b="19050"/>
            <wp:docPr id="152896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962461" name=""/>
                    <pic:cNvPicPr/>
                  </pic:nvPicPr>
                  <pic:blipFill>
                    <a:blip r:embed="rId48"/>
                    <a:stretch>
                      <a:fillRect/>
                    </a:stretch>
                  </pic:blipFill>
                  <pic:spPr>
                    <a:xfrm>
                      <a:off x="0" y="0"/>
                      <a:ext cx="4033024" cy="2471378"/>
                    </a:xfrm>
                    <a:prstGeom prst="rect">
                      <a:avLst/>
                    </a:prstGeom>
                    <a:ln>
                      <a:solidFill>
                        <a:schemeClr val="accent1"/>
                      </a:solidFill>
                    </a:ln>
                  </pic:spPr>
                </pic:pic>
              </a:graphicData>
            </a:graphic>
          </wp:inline>
        </w:drawing>
      </w:r>
    </w:p>
    <w:p w14:paraId="60B67F67" w14:textId="161096E7" w:rsidR="00017FE7" w:rsidRDefault="00017FE7" w:rsidP="00017FE7">
      <w:pPr>
        <w:pStyle w:val="Caption"/>
      </w:pPr>
      <w:bookmarkStart w:id="51" w:name="_Toc224026040"/>
      <w:r>
        <w:t xml:space="preserve">Figure </w:t>
      </w:r>
      <w:r>
        <w:fldChar w:fldCharType="begin"/>
      </w:r>
      <w:r>
        <w:instrText xml:space="preserve"> SEQ Figure \* ARABIC </w:instrText>
      </w:r>
      <w:r>
        <w:fldChar w:fldCharType="separate"/>
      </w:r>
      <w:r>
        <w:rPr>
          <w:noProof/>
        </w:rPr>
        <w:t>27</w:t>
      </w:r>
      <w:r>
        <w:fldChar w:fldCharType="end"/>
      </w:r>
      <w:r>
        <w:t xml:space="preserve">: </w:t>
      </w:r>
      <w:r w:rsidRPr="00017FE7">
        <w:rPr>
          <w:rFonts w:ascii="Times New Roman" w:hAnsi="Times New Roman" w:cs="Times New Roman"/>
          <w:sz w:val="20"/>
          <w:szCs w:val="20"/>
        </w:rPr>
        <w:t xml:space="preserve">Renamed London Debian </w:t>
      </w:r>
      <w:r>
        <w:rPr>
          <w:rFonts w:ascii="Times New Roman" w:hAnsi="Times New Roman" w:cs="Times New Roman"/>
          <w:sz w:val="20"/>
          <w:szCs w:val="20"/>
        </w:rPr>
        <w:t>Client, ClientL1.</w:t>
      </w:r>
      <w:bookmarkEnd w:id="51"/>
    </w:p>
    <w:p w14:paraId="1E969967" w14:textId="34DCD0ED" w:rsidR="0073481F" w:rsidRPr="00674D2B" w:rsidRDefault="00F551E0" w:rsidP="00A43041">
      <w:pPr>
        <w:pStyle w:val="Caption"/>
        <w:rPr>
          <w:rFonts w:ascii="Times New Roman" w:hAnsi="Times New Roman" w:cs="Times New Roman"/>
        </w:rPr>
      </w:pPr>
      <w:r w:rsidRPr="00674D2B">
        <w:rPr>
          <w:rFonts w:ascii="Times New Roman" w:hAnsi="Times New Roman" w:cs="Times New Roman"/>
          <w:noProof/>
          <w14:ligatures w14:val="standardContextual"/>
        </w:rPr>
        <mc:AlternateContent>
          <mc:Choice Requires="wps">
            <w:drawing>
              <wp:anchor distT="0" distB="0" distL="114300" distR="114300" simplePos="0" relativeHeight="251651072" behindDoc="0" locked="0" layoutInCell="1" allowOverlap="1" wp14:anchorId="01DA273A" wp14:editId="70DAE287">
                <wp:simplePos x="0" y="0"/>
                <wp:positionH relativeFrom="column">
                  <wp:posOffset>4846320</wp:posOffset>
                </wp:positionH>
                <wp:positionV relativeFrom="paragraph">
                  <wp:posOffset>5509895</wp:posOffset>
                </wp:positionV>
                <wp:extent cx="1280160" cy="556260"/>
                <wp:effectExtent l="0" t="0" r="15240" b="15240"/>
                <wp:wrapNone/>
                <wp:docPr id="41575009" name="Rectangle 8"/>
                <wp:cNvGraphicFramePr/>
                <a:graphic xmlns:a="http://schemas.openxmlformats.org/drawingml/2006/main">
                  <a:graphicData uri="http://schemas.microsoft.com/office/word/2010/wordprocessingShape">
                    <wps:wsp>
                      <wps:cNvSpPr/>
                      <wps:spPr>
                        <a:xfrm>
                          <a:off x="0" y="0"/>
                          <a:ext cx="1280160" cy="55626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1D5D07" id="Rectangle 8" o:spid="_x0000_s1026" style="position:absolute;margin-left:381.6pt;margin-top:433.85pt;width:100.8pt;height:43.8pt;z-index:251651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" fillcolor="white [3201]" strokecolor="white [3212]" strokeweight="1.5pt"/>
            </w:pict>
          </mc:Fallback>
        </mc:AlternateContent>
      </w:r>
      <w:r w:rsidRPr="00674D2B">
        <w:rPr>
          <w:rFonts w:ascii="Times New Roman" w:hAnsi="Times New Roman" w:cs="Times New Roman"/>
          <w:noProof/>
          <w14:ligatures w14:val="standardContextual"/>
        </w:rPr>
        <mc:AlternateContent>
          <mc:Choice Requires="wps">
            <w:drawing>
              <wp:anchor distT="0" distB="0" distL="114300" distR="114300" simplePos="0" relativeHeight="251652096" behindDoc="0" locked="0" layoutInCell="1" allowOverlap="1" wp14:anchorId="445BBC2E" wp14:editId="6D17C434">
                <wp:simplePos x="0" y="0"/>
                <wp:positionH relativeFrom="column">
                  <wp:posOffset>4533900</wp:posOffset>
                </wp:positionH>
                <wp:positionV relativeFrom="paragraph">
                  <wp:posOffset>8228965</wp:posOffset>
                </wp:positionV>
                <wp:extent cx="1571625" cy="495300"/>
                <wp:effectExtent l="0" t="0" r="28575" b="19050"/>
                <wp:wrapNone/>
                <wp:docPr id="2064646135" name="Rectangle 6"/>
                <wp:cNvGraphicFramePr/>
                <a:graphic xmlns:a="http://schemas.openxmlformats.org/drawingml/2006/main">
                  <a:graphicData uri="http://schemas.microsoft.com/office/word/2010/wordprocessingShape">
                    <wps:wsp>
                      <wps:cNvSpPr/>
                      <wps:spPr>
                        <a:xfrm>
                          <a:off x="0" y="0"/>
                          <a:ext cx="1571625" cy="495300"/>
                        </a:xfrm>
                        <a:prstGeom prst="rect">
                          <a:avLst/>
                        </a:prstGeom>
                        <a:ln>
                          <a:solidFill>
                            <a:schemeClr val="bg1">
                              <a:alpha val="0"/>
                            </a:schemeClr>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819AEC" id="Rectangle 6" o:spid="_x0000_s1026" style="position:absolute;margin-left:357pt;margin-top:647.95pt;width:123.75pt;height:39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" fillcolor="white [3201]" strokecolor="white [3212]" strokeweight="1.5pt">
                <v:stroke opacity="0"/>
              </v:rect>
            </w:pict>
          </mc:Fallback>
        </mc:AlternateContent>
      </w:r>
    </w:p>
    <w:sectPr w:rsidR="0073481F" w:rsidRPr="00674D2B" w:rsidSect="00F551E0">
      <w:footerReference w:type="default" r:id="rId49"/>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5E3D9" w14:textId="77777777" w:rsidR="00CD2EC4" w:rsidRDefault="00CD2EC4" w:rsidP="0073481F">
      <w:pPr>
        <w:spacing w:after="0" w:line="240" w:lineRule="auto"/>
      </w:pPr>
      <w:r>
        <w:separator/>
      </w:r>
    </w:p>
  </w:endnote>
  <w:endnote w:type="continuationSeparator" w:id="0">
    <w:p w14:paraId="7C64F430" w14:textId="77777777" w:rsidR="00CD2EC4" w:rsidRDefault="00CD2EC4" w:rsidP="0073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64308813"/>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2052DB20" w14:textId="7D13B551" w:rsidR="00F551E0" w:rsidRPr="00017FE7" w:rsidRDefault="00F551E0">
            <w:pPr>
              <w:pStyle w:val="Footer"/>
              <w:jc w:val="right"/>
              <w:rPr>
                <w:rFonts w:ascii="Times New Roman" w:hAnsi="Times New Roman" w:cs="Times New Roman"/>
              </w:rPr>
            </w:pPr>
            <w:r w:rsidRPr="00017FE7">
              <w:rPr>
                <w:rFonts w:ascii="Times New Roman" w:hAnsi="Times New Roman" w:cs="Times New Roman"/>
              </w:rPr>
              <w:t xml:space="preserve">Page </w:t>
            </w:r>
            <w:r w:rsidRPr="00017FE7">
              <w:rPr>
                <w:rFonts w:ascii="Times New Roman" w:hAnsi="Times New Roman" w:cs="Times New Roman"/>
                <w:b/>
                <w:bCs/>
                <w:sz w:val="24"/>
                <w:szCs w:val="24"/>
              </w:rPr>
              <w:fldChar w:fldCharType="begin"/>
            </w:r>
            <w:r w:rsidRPr="00017FE7">
              <w:rPr>
                <w:rFonts w:ascii="Times New Roman" w:hAnsi="Times New Roman" w:cs="Times New Roman"/>
                <w:b/>
                <w:bCs/>
              </w:rPr>
              <w:instrText xml:space="preserve"> PAGE </w:instrText>
            </w:r>
            <w:r w:rsidRPr="00017FE7">
              <w:rPr>
                <w:rFonts w:ascii="Times New Roman" w:hAnsi="Times New Roman" w:cs="Times New Roman"/>
                <w:b/>
                <w:bCs/>
                <w:sz w:val="24"/>
                <w:szCs w:val="24"/>
              </w:rPr>
              <w:fldChar w:fldCharType="separate"/>
            </w:r>
            <w:r w:rsidRPr="00017FE7">
              <w:rPr>
                <w:rFonts w:ascii="Times New Roman" w:hAnsi="Times New Roman" w:cs="Times New Roman"/>
                <w:b/>
                <w:bCs/>
                <w:noProof/>
              </w:rPr>
              <w:t>2</w:t>
            </w:r>
            <w:r w:rsidRPr="00017FE7">
              <w:rPr>
                <w:rFonts w:ascii="Times New Roman" w:hAnsi="Times New Roman" w:cs="Times New Roman"/>
                <w:b/>
                <w:bCs/>
                <w:sz w:val="24"/>
                <w:szCs w:val="24"/>
              </w:rPr>
              <w:fldChar w:fldCharType="end"/>
            </w:r>
            <w:r w:rsidRPr="00017FE7">
              <w:rPr>
                <w:rFonts w:ascii="Times New Roman" w:hAnsi="Times New Roman" w:cs="Times New Roman"/>
              </w:rPr>
              <w:t xml:space="preserve"> of </w:t>
            </w:r>
            <w:r w:rsidRPr="00017FE7">
              <w:rPr>
                <w:rFonts w:ascii="Times New Roman" w:hAnsi="Times New Roman" w:cs="Times New Roman"/>
                <w:b/>
                <w:bCs/>
                <w:sz w:val="24"/>
                <w:szCs w:val="24"/>
              </w:rPr>
              <w:fldChar w:fldCharType="begin"/>
            </w:r>
            <w:r w:rsidRPr="00017FE7">
              <w:rPr>
                <w:rFonts w:ascii="Times New Roman" w:hAnsi="Times New Roman" w:cs="Times New Roman"/>
                <w:b/>
                <w:bCs/>
              </w:rPr>
              <w:instrText xml:space="preserve"> NUMPAGES  </w:instrText>
            </w:r>
            <w:r w:rsidRPr="00017FE7">
              <w:rPr>
                <w:rFonts w:ascii="Times New Roman" w:hAnsi="Times New Roman" w:cs="Times New Roman"/>
                <w:b/>
                <w:bCs/>
                <w:sz w:val="24"/>
                <w:szCs w:val="24"/>
              </w:rPr>
              <w:fldChar w:fldCharType="separate"/>
            </w:r>
            <w:r w:rsidRPr="00017FE7">
              <w:rPr>
                <w:rFonts w:ascii="Times New Roman" w:hAnsi="Times New Roman" w:cs="Times New Roman"/>
                <w:b/>
                <w:bCs/>
                <w:noProof/>
              </w:rPr>
              <w:t>2</w:t>
            </w:r>
            <w:r w:rsidRPr="00017FE7">
              <w:rPr>
                <w:rFonts w:ascii="Times New Roman" w:hAnsi="Times New Roman" w:cs="Times New Roman"/>
                <w:b/>
                <w:bCs/>
                <w:sz w:val="24"/>
                <w:szCs w:val="24"/>
              </w:rPr>
              <w:fldChar w:fldCharType="end"/>
            </w:r>
          </w:p>
        </w:sdtContent>
      </w:sdt>
    </w:sdtContent>
  </w:sdt>
  <w:p w14:paraId="34C6F16D" w14:textId="77777777" w:rsidR="0073481F" w:rsidRDefault="0073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FA11F" w14:textId="77777777" w:rsidR="00CD2EC4" w:rsidRDefault="00CD2EC4" w:rsidP="0073481F">
      <w:pPr>
        <w:spacing w:after="0" w:line="240" w:lineRule="auto"/>
      </w:pPr>
      <w:r>
        <w:separator/>
      </w:r>
    </w:p>
  </w:footnote>
  <w:footnote w:type="continuationSeparator" w:id="0">
    <w:p w14:paraId="680BE5D5" w14:textId="77777777" w:rsidR="00CD2EC4" w:rsidRDefault="00CD2EC4" w:rsidP="0073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449"/>
    <w:multiLevelType w:val="hybridMultilevel"/>
    <w:tmpl w:val="290C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abstractNum w:abstractNumId="2" w15:restartNumberingAfterBreak="0">
    <w:nsid w:val="1600258F"/>
    <w:multiLevelType w:val="hybridMultilevel"/>
    <w:tmpl w:val="36189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D6BEA"/>
    <w:multiLevelType w:val="hybridMultilevel"/>
    <w:tmpl w:val="EFAE9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3630CD"/>
    <w:multiLevelType w:val="hybridMultilevel"/>
    <w:tmpl w:val="CB867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563F66"/>
    <w:multiLevelType w:val="hybridMultilevel"/>
    <w:tmpl w:val="50C898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09453B"/>
    <w:multiLevelType w:val="hybridMultilevel"/>
    <w:tmpl w:val="7AAC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B0D6C"/>
    <w:multiLevelType w:val="hybridMultilevel"/>
    <w:tmpl w:val="31C4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24A23"/>
    <w:multiLevelType w:val="hybridMultilevel"/>
    <w:tmpl w:val="C08AF7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24CD0"/>
    <w:multiLevelType w:val="hybridMultilevel"/>
    <w:tmpl w:val="F8627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F15468"/>
    <w:multiLevelType w:val="hybridMultilevel"/>
    <w:tmpl w:val="B0C0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B0717"/>
    <w:multiLevelType w:val="multilevel"/>
    <w:tmpl w:val="7B5C1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9498C"/>
    <w:multiLevelType w:val="hybridMultilevel"/>
    <w:tmpl w:val="AADC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B76635"/>
    <w:multiLevelType w:val="multilevel"/>
    <w:tmpl w:val="8E9C898C"/>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4415A0F"/>
    <w:multiLevelType w:val="hybridMultilevel"/>
    <w:tmpl w:val="84E6F3CC"/>
    <w:lvl w:ilvl="0" w:tplc="C1820B6E">
      <w:start w:val="1"/>
      <w:numFmt w:val="bullet"/>
      <w:lvlText w:val="+"/>
      <w:lvlJc w:val="left"/>
      <w:pPr>
        <w:ind w:left="360" w:hanging="360"/>
      </w:pPr>
      <w:rPr>
        <w:rFonts w:ascii="Courier New" w:hAnsi="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7D65B0E"/>
    <w:multiLevelType w:val="hybridMultilevel"/>
    <w:tmpl w:val="DC36B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C1908"/>
    <w:multiLevelType w:val="hybridMultilevel"/>
    <w:tmpl w:val="FAD08792"/>
    <w:lvl w:ilvl="0" w:tplc="427AB82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DB22620"/>
    <w:multiLevelType w:val="hybridMultilevel"/>
    <w:tmpl w:val="AD089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603A6F"/>
    <w:multiLevelType w:val="hybridMultilevel"/>
    <w:tmpl w:val="DB4EE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694E11"/>
    <w:multiLevelType w:val="hybridMultilevel"/>
    <w:tmpl w:val="5ADC1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631C74"/>
    <w:multiLevelType w:val="multilevel"/>
    <w:tmpl w:val="77C6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4B2C98"/>
    <w:multiLevelType w:val="hybridMultilevel"/>
    <w:tmpl w:val="EAD2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884D2B"/>
    <w:multiLevelType w:val="hybridMultilevel"/>
    <w:tmpl w:val="5798C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5006D6"/>
    <w:multiLevelType w:val="hybridMultilevel"/>
    <w:tmpl w:val="0316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BA640F"/>
    <w:multiLevelType w:val="hybridMultilevel"/>
    <w:tmpl w:val="A160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F50B8"/>
    <w:multiLevelType w:val="hybridMultilevel"/>
    <w:tmpl w:val="AFC2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358B7"/>
    <w:multiLevelType w:val="hybridMultilevel"/>
    <w:tmpl w:val="61D49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E4332B"/>
    <w:multiLevelType w:val="hybridMultilevel"/>
    <w:tmpl w:val="868E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27244C"/>
    <w:multiLevelType w:val="multilevel"/>
    <w:tmpl w:val="54886D32"/>
    <w:lvl w:ilvl="0">
      <w:start w:val="3"/>
      <w:numFmt w:val="decimal"/>
      <w:lvlText w:val="%1."/>
      <w:lvlJc w:val="left"/>
      <w:pPr>
        <w:ind w:left="396" w:hanging="39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9" w15:restartNumberingAfterBreak="0">
    <w:nsid w:val="55AA25E9"/>
    <w:multiLevelType w:val="hybridMultilevel"/>
    <w:tmpl w:val="4CB6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496F4E"/>
    <w:multiLevelType w:val="hybridMultilevel"/>
    <w:tmpl w:val="D84461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C65C6C"/>
    <w:multiLevelType w:val="hybridMultilevel"/>
    <w:tmpl w:val="D590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7D77D6"/>
    <w:multiLevelType w:val="hybridMultilevel"/>
    <w:tmpl w:val="3FF866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62D01591"/>
    <w:multiLevelType w:val="hybridMultilevel"/>
    <w:tmpl w:val="41387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265B03"/>
    <w:multiLevelType w:val="multilevel"/>
    <w:tmpl w:val="B08EE05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CB82558"/>
    <w:multiLevelType w:val="hybridMultilevel"/>
    <w:tmpl w:val="CD0C0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F3FB1"/>
    <w:multiLevelType w:val="hybridMultilevel"/>
    <w:tmpl w:val="5B88D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35387C"/>
    <w:multiLevelType w:val="hybridMultilevel"/>
    <w:tmpl w:val="5BF42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14AEF"/>
    <w:multiLevelType w:val="hybridMultilevel"/>
    <w:tmpl w:val="D2B88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012D1F"/>
    <w:multiLevelType w:val="hybridMultilevel"/>
    <w:tmpl w:val="730E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085799"/>
    <w:multiLevelType w:val="hybridMultilevel"/>
    <w:tmpl w:val="A912A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A05BA"/>
    <w:multiLevelType w:val="multilevel"/>
    <w:tmpl w:val="BE60F336"/>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8F0560B"/>
    <w:multiLevelType w:val="multilevel"/>
    <w:tmpl w:val="967E00DC"/>
    <w:lvl w:ilvl="0">
      <w:start w:val="1"/>
      <w:numFmt w:val="decimal"/>
      <w:lvlText w:val="%1."/>
      <w:lvlJc w:val="left"/>
      <w:pPr>
        <w:ind w:left="360" w:hanging="360"/>
      </w:pPr>
      <w:rPr>
        <w:rFonts w:hint="default"/>
      </w:rPr>
    </w:lvl>
    <w:lvl w:ilvl="1">
      <w:start w:val="1"/>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CA76E5F"/>
    <w:multiLevelType w:val="hybridMultilevel"/>
    <w:tmpl w:val="BD7CED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AC3734"/>
    <w:multiLevelType w:val="hybridMultilevel"/>
    <w:tmpl w:val="0C06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DB58F4"/>
    <w:multiLevelType w:val="hybridMultilevel"/>
    <w:tmpl w:val="84680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9883824">
    <w:abstractNumId w:val="34"/>
  </w:num>
  <w:num w:numId="2" w16cid:durableId="198855029">
    <w:abstractNumId w:val="41"/>
  </w:num>
  <w:num w:numId="3" w16cid:durableId="839151480">
    <w:abstractNumId w:val="13"/>
  </w:num>
  <w:num w:numId="4" w16cid:durableId="289869498">
    <w:abstractNumId w:val="42"/>
  </w:num>
  <w:num w:numId="5" w16cid:durableId="1451316200">
    <w:abstractNumId w:val="16"/>
  </w:num>
  <w:num w:numId="6" w16cid:durableId="915362599">
    <w:abstractNumId w:val="14"/>
  </w:num>
  <w:num w:numId="7" w16cid:durableId="1958563068">
    <w:abstractNumId w:val="9"/>
  </w:num>
  <w:num w:numId="8" w16cid:durableId="3173872">
    <w:abstractNumId w:val="26"/>
  </w:num>
  <w:num w:numId="9" w16cid:durableId="360714955">
    <w:abstractNumId w:val="1"/>
  </w:num>
  <w:num w:numId="10" w16cid:durableId="316154633">
    <w:abstractNumId w:val="19"/>
  </w:num>
  <w:num w:numId="11" w16cid:durableId="2011328751">
    <w:abstractNumId w:val="22"/>
  </w:num>
  <w:num w:numId="12" w16cid:durableId="411388190">
    <w:abstractNumId w:val="18"/>
  </w:num>
  <w:num w:numId="13" w16cid:durableId="2110927906">
    <w:abstractNumId w:val="21"/>
  </w:num>
  <w:num w:numId="14" w16cid:durableId="1520199205">
    <w:abstractNumId w:val="40"/>
  </w:num>
  <w:num w:numId="15" w16cid:durableId="522279329">
    <w:abstractNumId w:val="25"/>
  </w:num>
  <w:num w:numId="16" w16cid:durableId="2014871352">
    <w:abstractNumId w:val="33"/>
  </w:num>
  <w:num w:numId="17" w16cid:durableId="912012873">
    <w:abstractNumId w:val="24"/>
  </w:num>
  <w:num w:numId="18" w16cid:durableId="1566716329">
    <w:abstractNumId w:val="35"/>
  </w:num>
  <w:num w:numId="19" w16cid:durableId="649334213">
    <w:abstractNumId w:val="44"/>
  </w:num>
  <w:num w:numId="20" w16cid:durableId="1105417386">
    <w:abstractNumId w:val="28"/>
  </w:num>
  <w:num w:numId="21" w16cid:durableId="2001037639">
    <w:abstractNumId w:val="3"/>
  </w:num>
  <w:num w:numId="22" w16cid:durableId="1045569750">
    <w:abstractNumId w:val="36"/>
  </w:num>
  <w:num w:numId="23" w16cid:durableId="1855266364">
    <w:abstractNumId w:val="12"/>
  </w:num>
  <w:num w:numId="24" w16cid:durableId="199518468">
    <w:abstractNumId w:val="45"/>
  </w:num>
  <w:num w:numId="25" w16cid:durableId="785929410">
    <w:abstractNumId w:val="32"/>
  </w:num>
  <w:num w:numId="26" w16cid:durableId="1625572356">
    <w:abstractNumId w:val="6"/>
  </w:num>
  <w:num w:numId="27" w16cid:durableId="613367267">
    <w:abstractNumId w:val="39"/>
  </w:num>
  <w:num w:numId="28" w16cid:durableId="1419668004">
    <w:abstractNumId w:val="17"/>
  </w:num>
  <w:num w:numId="29" w16cid:durableId="1896428882">
    <w:abstractNumId w:val="30"/>
  </w:num>
  <w:num w:numId="30" w16cid:durableId="923145024">
    <w:abstractNumId w:val="8"/>
  </w:num>
  <w:num w:numId="31" w16cid:durableId="425469054">
    <w:abstractNumId w:val="10"/>
  </w:num>
  <w:num w:numId="32" w16cid:durableId="85081637">
    <w:abstractNumId w:val="27"/>
  </w:num>
  <w:num w:numId="33" w16cid:durableId="271280718">
    <w:abstractNumId w:val="37"/>
  </w:num>
  <w:num w:numId="34" w16cid:durableId="2012485516">
    <w:abstractNumId w:val="0"/>
  </w:num>
  <w:num w:numId="35" w16cid:durableId="1387795459">
    <w:abstractNumId w:val="31"/>
  </w:num>
  <w:num w:numId="36" w16cid:durableId="2028602413">
    <w:abstractNumId w:val="29"/>
  </w:num>
  <w:num w:numId="37" w16cid:durableId="65611045">
    <w:abstractNumId w:val="20"/>
  </w:num>
  <w:num w:numId="38" w16cid:durableId="536233599">
    <w:abstractNumId w:val="11"/>
  </w:num>
  <w:num w:numId="39" w16cid:durableId="2007437189">
    <w:abstractNumId w:val="5"/>
  </w:num>
  <w:num w:numId="40" w16cid:durableId="962230241">
    <w:abstractNumId w:val="23"/>
  </w:num>
  <w:num w:numId="41" w16cid:durableId="2140415571">
    <w:abstractNumId w:val="43"/>
  </w:num>
  <w:num w:numId="42" w16cid:durableId="983319653">
    <w:abstractNumId w:val="2"/>
  </w:num>
  <w:num w:numId="43" w16cid:durableId="1077440960">
    <w:abstractNumId w:val="4"/>
  </w:num>
  <w:num w:numId="44" w16cid:durableId="1415201900">
    <w:abstractNumId w:val="7"/>
  </w:num>
  <w:num w:numId="45" w16cid:durableId="1233930771">
    <w:abstractNumId w:val="38"/>
  </w:num>
  <w:num w:numId="46" w16cid:durableId="21220664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579"/>
    <w:rsid w:val="00017FE7"/>
    <w:rsid w:val="00081822"/>
    <w:rsid w:val="000D3587"/>
    <w:rsid w:val="00104C8E"/>
    <w:rsid w:val="00113857"/>
    <w:rsid w:val="0012454B"/>
    <w:rsid w:val="001405C6"/>
    <w:rsid w:val="00152EE9"/>
    <w:rsid w:val="0015582D"/>
    <w:rsid w:val="00183F5A"/>
    <w:rsid w:val="00211D25"/>
    <w:rsid w:val="00212899"/>
    <w:rsid w:val="0025161D"/>
    <w:rsid w:val="00256461"/>
    <w:rsid w:val="002E1A8F"/>
    <w:rsid w:val="00354A83"/>
    <w:rsid w:val="00383F54"/>
    <w:rsid w:val="003857DE"/>
    <w:rsid w:val="00420E65"/>
    <w:rsid w:val="004A007D"/>
    <w:rsid w:val="004A2723"/>
    <w:rsid w:val="004B3FD3"/>
    <w:rsid w:val="004D56B5"/>
    <w:rsid w:val="00520575"/>
    <w:rsid w:val="00533D20"/>
    <w:rsid w:val="0054009E"/>
    <w:rsid w:val="00541ADC"/>
    <w:rsid w:val="00570640"/>
    <w:rsid w:val="005D20EF"/>
    <w:rsid w:val="00612935"/>
    <w:rsid w:val="00613759"/>
    <w:rsid w:val="0063568A"/>
    <w:rsid w:val="00641D93"/>
    <w:rsid w:val="00643FDC"/>
    <w:rsid w:val="00674D2B"/>
    <w:rsid w:val="006C709D"/>
    <w:rsid w:val="006E52C8"/>
    <w:rsid w:val="007226F9"/>
    <w:rsid w:val="0073481F"/>
    <w:rsid w:val="00742171"/>
    <w:rsid w:val="007A058D"/>
    <w:rsid w:val="007B5FEA"/>
    <w:rsid w:val="00810289"/>
    <w:rsid w:val="00836579"/>
    <w:rsid w:val="008607C4"/>
    <w:rsid w:val="008705A7"/>
    <w:rsid w:val="008D227B"/>
    <w:rsid w:val="008F477D"/>
    <w:rsid w:val="009078B3"/>
    <w:rsid w:val="0093349B"/>
    <w:rsid w:val="00960D04"/>
    <w:rsid w:val="00995C9B"/>
    <w:rsid w:val="009E5C94"/>
    <w:rsid w:val="00A23E82"/>
    <w:rsid w:val="00A43041"/>
    <w:rsid w:val="00A86838"/>
    <w:rsid w:val="00A9626A"/>
    <w:rsid w:val="00AA5A78"/>
    <w:rsid w:val="00AC7E5D"/>
    <w:rsid w:val="00B00C02"/>
    <w:rsid w:val="00B365D1"/>
    <w:rsid w:val="00B75C85"/>
    <w:rsid w:val="00B81C37"/>
    <w:rsid w:val="00BA5EDB"/>
    <w:rsid w:val="00BE7088"/>
    <w:rsid w:val="00BF0AD5"/>
    <w:rsid w:val="00C45D29"/>
    <w:rsid w:val="00C77339"/>
    <w:rsid w:val="00C779B6"/>
    <w:rsid w:val="00C95531"/>
    <w:rsid w:val="00CD2EC4"/>
    <w:rsid w:val="00D04392"/>
    <w:rsid w:val="00D1173A"/>
    <w:rsid w:val="00D21717"/>
    <w:rsid w:val="00D678C1"/>
    <w:rsid w:val="00D9024E"/>
    <w:rsid w:val="00D90A5F"/>
    <w:rsid w:val="00D94725"/>
    <w:rsid w:val="00EA4607"/>
    <w:rsid w:val="00F14104"/>
    <w:rsid w:val="00F22F45"/>
    <w:rsid w:val="00F45ECF"/>
    <w:rsid w:val="00F50D69"/>
    <w:rsid w:val="00F551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840FA"/>
  <w15:chartTrackingRefBased/>
  <w15:docId w15:val="{BFE0BA18-578A-4A69-A542-D07AB6C67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3"/>
    <w:pPr>
      <w:spacing w:line="259" w:lineRule="auto"/>
    </w:pPr>
    <w:rPr>
      <w:rFonts w:eastAsiaTheme="minorEastAsia"/>
      <w:kern w:val="0"/>
      <w:sz w:val="22"/>
      <w:szCs w:val="22"/>
      <w:lang w:val="en-US" w:eastAsia="ja-JP"/>
      <w14:ligatures w14:val="none"/>
    </w:rPr>
  </w:style>
  <w:style w:type="paragraph" w:styleId="Heading1">
    <w:name w:val="heading 1"/>
    <w:basedOn w:val="Normal"/>
    <w:next w:val="Normal"/>
    <w:link w:val="Heading1Char"/>
    <w:uiPriority w:val="9"/>
    <w:qFormat/>
    <w:rsid w:val="008365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65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65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5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5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5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5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5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5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5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65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65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5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5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5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5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5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579"/>
    <w:rPr>
      <w:rFonts w:eastAsiaTheme="majorEastAsia" w:cstheme="majorBidi"/>
      <w:color w:val="272727" w:themeColor="text1" w:themeTint="D8"/>
    </w:rPr>
  </w:style>
  <w:style w:type="paragraph" w:styleId="Title">
    <w:name w:val="Title"/>
    <w:basedOn w:val="Normal"/>
    <w:next w:val="Normal"/>
    <w:link w:val="TitleChar"/>
    <w:uiPriority w:val="10"/>
    <w:qFormat/>
    <w:rsid w:val="008365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5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5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5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579"/>
    <w:pPr>
      <w:spacing w:before="160"/>
      <w:jc w:val="center"/>
    </w:pPr>
    <w:rPr>
      <w:i/>
      <w:iCs/>
      <w:color w:val="404040" w:themeColor="text1" w:themeTint="BF"/>
    </w:rPr>
  </w:style>
  <w:style w:type="character" w:customStyle="1" w:styleId="QuoteChar">
    <w:name w:val="Quote Char"/>
    <w:basedOn w:val="DefaultParagraphFont"/>
    <w:link w:val="Quote"/>
    <w:uiPriority w:val="29"/>
    <w:rsid w:val="00836579"/>
    <w:rPr>
      <w:i/>
      <w:iCs/>
      <w:color w:val="404040" w:themeColor="text1" w:themeTint="BF"/>
    </w:rPr>
  </w:style>
  <w:style w:type="paragraph" w:styleId="ListParagraph">
    <w:name w:val="List Paragraph"/>
    <w:basedOn w:val="Normal"/>
    <w:uiPriority w:val="34"/>
    <w:qFormat/>
    <w:rsid w:val="00836579"/>
    <w:pPr>
      <w:ind w:left="720"/>
      <w:contextualSpacing/>
    </w:pPr>
  </w:style>
  <w:style w:type="character" w:styleId="IntenseEmphasis">
    <w:name w:val="Intense Emphasis"/>
    <w:basedOn w:val="DefaultParagraphFont"/>
    <w:uiPriority w:val="21"/>
    <w:qFormat/>
    <w:rsid w:val="00836579"/>
    <w:rPr>
      <w:i/>
      <w:iCs/>
      <w:color w:val="0F4761" w:themeColor="accent1" w:themeShade="BF"/>
    </w:rPr>
  </w:style>
  <w:style w:type="paragraph" w:styleId="IntenseQuote">
    <w:name w:val="Intense Quote"/>
    <w:basedOn w:val="Normal"/>
    <w:next w:val="Normal"/>
    <w:link w:val="IntenseQuoteChar"/>
    <w:uiPriority w:val="30"/>
    <w:qFormat/>
    <w:rsid w:val="008365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579"/>
    <w:rPr>
      <w:i/>
      <w:iCs/>
      <w:color w:val="0F4761" w:themeColor="accent1" w:themeShade="BF"/>
    </w:rPr>
  </w:style>
  <w:style w:type="character" w:styleId="IntenseReference">
    <w:name w:val="Intense Reference"/>
    <w:basedOn w:val="DefaultParagraphFont"/>
    <w:uiPriority w:val="32"/>
    <w:qFormat/>
    <w:rsid w:val="00836579"/>
    <w:rPr>
      <w:b/>
      <w:bCs/>
      <w:smallCaps/>
      <w:color w:val="0F4761" w:themeColor="accent1" w:themeShade="BF"/>
      <w:spacing w:val="5"/>
    </w:rPr>
  </w:style>
  <w:style w:type="paragraph" w:styleId="NoSpacing">
    <w:name w:val="No Spacing"/>
    <w:link w:val="NoSpacingChar"/>
    <w:uiPriority w:val="1"/>
    <w:qFormat/>
    <w:rsid w:val="0083657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36579"/>
    <w:rPr>
      <w:rFonts w:eastAsiaTheme="minorEastAsia"/>
      <w:kern w:val="0"/>
      <w:sz w:val="22"/>
      <w:szCs w:val="22"/>
      <w:lang w:val="en-US"/>
      <w14:ligatures w14:val="none"/>
    </w:rPr>
  </w:style>
  <w:style w:type="paragraph" w:styleId="Header">
    <w:name w:val="header"/>
    <w:basedOn w:val="Normal"/>
    <w:link w:val="HeaderChar"/>
    <w:uiPriority w:val="99"/>
    <w:unhideWhenUsed/>
    <w:rsid w:val="00734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481F"/>
    <w:rPr>
      <w:rFonts w:eastAsiaTheme="minorEastAsia"/>
      <w:kern w:val="0"/>
      <w:sz w:val="22"/>
      <w:szCs w:val="22"/>
      <w:lang w:val="en-US" w:eastAsia="ja-JP"/>
      <w14:ligatures w14:val="none"/>
    </w:rPr>
  </w:style>
  <w:style w:type="paragraph" w:styleId="Footer">
    <w:name w:val="footer"/>
    <w:basedOn w:val="Normal"/>
    <w:link w:val="FooterChar"/>
    <w:uiPriority w:val="99"/>
    <w:unhideWhenUsed/>
    <w:rsid w:val="00734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81F"/>
    <w:rPr>
      <w:rFonts w:eastAsiaTheme="minorEastAsia"/>
      <w:kern w:val="0"/>
      <w:sz w:val="22"/>
      <w:szCs w:val="22"/>
      <w:lang w:val="en-US" w:eastAsia="ja-JP"/>
      <w14:ligatures w14:val="none"/>
    </w:rPr>
  </w:style>
  <w:style w:type="paragraph" w:styleId="TOCHeading">
    <w:name w:val="TOC Heading"/>
    <w:basedOn w:val="Heading1"/>
    <w:next w:val="Normal"/>
    <w:uiPriority w:val="39"/>
    <w:unhideWhenUsed/>
    <w:qFormat/>
    <w:rsid w:val="0073481F"/>
    <w:pPr>
      <w:spacing w:before="240" w:after="0"/>
      <w:outlineLvl w:val="9"/>
    </w:pPr>
    <w:rPr>
      <w:sz w:val="32"/>
      <w:szCs w:val="32"/>
    </w:rPr>
  </w:style>
  <w:style w:type="table" w:styleId="TableGrid">
    <w:name w:val="Table Grid"/>
    <w:basedOn w:val="TableNormal"/>
    <w:uiPriority w:val="39"/>
    <w:rsid w:val="00F4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45ECF"/>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F551E0"/>
    <w:pPr>
      <w:spacing w:after="100"/>
    </w:pPr>
  </w:style>
  <w:style w:type="paragraph" w:styleId="TOC2">
    <w:name w:val="toc 2"/>
    <w:basedOn w:val="Normal"/>
    <w:next w:val="Normal"/>
    <w:autoRedefine/>
    <w:uiPriority w:val="39"/>
    <w:unhideWhenUsed/>
    <w:rsid w:val="00F551E0"/>
    <w:pPr>
      <w:spacing w:after="100"/>
      <w:ind w:left="220"/>
    </w:pPr>
  </w:style>
  <w:style w:type="paragraph" w:styleId="TOC3">
    <w:name w:val="toc 3"/>
    <w:basedOn w:val="Normal"/>
    <w:next w:val="Normal"/>
    <w:autoRedefine/>
    <w:uiPriority w:val="39"/>
    <w:unhideWhenUsed/>
    <w:rsid w:val="00F551E0"/>
    <w:pPr>
      <w:spacing w:after="100"/>
      <w:ind w:left="440"/>
    </w:pPr>
  </w:style>
  <w:style w:type="character" w:styleId="Hyperlink">
    <w:name w:val="Hyperlink"/>
    <w:basedOn w:val="DefaultParagraphFont"/>
    <w:uiPriority w:val="99"/>
    <w:unhideWhenUsed/>
    <w:rsid w:val="00F551E0"/>
    <w:rPr>
      <w:color w:val="467886" w:themeColor="hyperlink"/>
      <w:u w:val="single"/>
    </w:rPr>
  </w:style>
  <w:style w:type="paragraph" w:styleId="TableofFigures">
    <w:name w:val="table of figures"/>
    <w:basedOn w:val="Normal"/>
    <w:next w:val="Normal"/>
    <w:uiPriority w:val="99"/>
    <w:unhideWhenUsed/>
    <w:rsid w:val="0025161D"/>
    <w:pPr>
      <w:spacing w:after="0"/>
    </w:pPr>
  </w:style>
  <w:style w:type="paragraph" w:styleId="NormalWeb">
    <w:name w:val="Normal (Web)"/>
    <w:basedOn w:val="Normal"/>
    <w:uiPriority w:val="99"/>
    <w:semiHidden/>
    <w:unhideWhenUsed/>
    <w:rsid w:val="00C45D2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45D29"/>
    <w:rPr>
      <w:color w:val="605E5C"/>
      <w:shd w:val="clear" w:color="auto" w:fill="E1DFDD"/>
    </w:rPr>
  </w:style>
  <w:style w:type="character" w:styleId="FollowedHyperlink">
    <w:name w:val="FollowedHyperlink"/>
    <w:basedOn w:val="DefaultParagraphFont"/>
    <w:uiPriority w:val="99"/>
    <w:semiHidden/>
    <w:unhideWhenUsed/>
    <w:rsid w:val="00354A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hyperlink" Target="https://freepngimg.com/png/16460-networking-transparent" TargetMode="Externa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00EA6-7887-4140-BC4B-AD53642F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4158</Words>
  <Characters>26519</Characters>
  <Application>Microsoft Office Word</Application>
  <DocSecurity>0</DocSecurity>
  <Lines>562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dc:creator>
  <cp:keywords/>
  <dc:description/>
  <cp:lastModifiedBy>Nitheesh Kaliyamurthy</cp:lastModifiedBy>
  <cp:revision>10</cp:revision>
  <dcterms:created xsi:type="dcterms:W3CDTF">2026-03-10T05:33:00Z</dcterms:created>
  <dcterms:modified xsi:type="dcterms:W3CDTF">2026-03-30T22:04:00Z</dcterms:modified>
</cp:coreProperties>
</file>