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4556872"/>
        <w:docPartObj>
          <w:docPartGallery w:val="Cover Pages"/>
          <w:docPartUnique/>
        </w:docPartObj>
      </w:sdtPr>
      <w:sdtContent>
        <w:p w14:paraId="27FE1FED" w14:textId="77777777" w:rsidR="00375D05" w:rsidRPr="00375D05" w:rsidRDefault="00375D05" w:rsidP="00375D05">
          <w:pPr>
            <w:pStyle w:val="NoSpacing"/>
            <w:rPr>
              <w:rFonts w:ascii="Times New Roman" w:hAnsi="Times New Roman" w:cs="Times New Roman"/>
              <w:sz w:val="36"/>
              <w:szCs w:val="36"/>
              <w:lang w:val="hu-HU"/>
            </w:rPr>
          </w:pPr>
          <w:r w:rsidRPr="00375D05">
            <w:rPr>
              <w:rFonts w:ascii="Times New Roman" w:hAnsi="Times New Roman" w:cs="Times New Roman"/>
              <w:b/>
              <w:bCs/>
              <w:sz w:val="36"/>
              <w:szCs w:val="36"/>
              <w:lang w:val="hu-HU"/>
            </w:rPr>
            <w:t>Student Name: Jayson Anthony Luba</w:t>
          </w:r>
        </w:p>
        <w:p w14:paraId="5B1B807E" w14:textId="77777777" w:rsidR="00375D05" w:rsidRPr="00375D05" w:rsidRDefault="00375D05" w:rsidP="00375D05">
          <w:pPr>
            <w:pStyle w:val="NoSpacing"/>
            <w:rPr>
              <w:rFonts w:ascii="Times New Roman" w:hAnsi="Times New Roman" w:cs="Times New Roman"/>
              <w:b/>
              <w:bCs/>
              <w:sz w:val="36"/>
              <w:szCs w:val="36"/>
              <w:lang w:val="hu-HU"/>
            </w:rPr>
          </w:pPr>
          <w:r w:rsidRPr="00375D05">
            <w:rPr>
              <w:rFonts w:ascii="Times New Roman" w:hAnsi="Times New Roman" w:cs="Times New Roman"/>
              <w:b/>
              <w:bCs/>
              <w:sz w:val="36"/>
              <w:szCs w:val="36"/>
              <w:lang w:val="hu-HU"/>
            </w:rPr>
            <w:t>Student Number: 2245377</w:t>
          </w:r>
        </w:p>
        <w:p w14:paraId="491D40DB" w14:textId="77777777" w:rsidR="00375D05" w:rsidRPr="00375D05" w:rsidRDefault="00375D05" w:rsidP="00375D05">
          <w:pPr>
            <w:pStyle w:val="NoSpacing"/>
            <w:rPr>
              <w:rFonts w:ascii="Times New Roman" w:hAnsi="Times New Roman" w:cs="Times New Roman"/>
              <w:b/>
              <w:bCs/>
              <w:sz w:val="36"/>
              <w:szCs w:val="36"/>
              <w:lang w:val="hu-HU"/>
            </w:rPr>
          </w:pPr>
          <w:r w:rsidRPr="00375D05">
            <w:rPr>
              <w:rFonts w:ascii="Times New Roman" w:hAnsi="Times New Roman" w:cs="Times New Roman"/>
              <w:b/>
              <w:bCs/>
              <w:sz w:val="36"/>
              <w:szCs w:val="36"/>
              <w:lang w:val="hu-HU"/>
            </w:rPr>
            <w:t>Recipient: Daniel Payne</w:t>
          </w:r>
        </w:p>
        <w:p w14:paraId="024DFEA9" w14:textId="77777777" w:rsidR="00375D05" w:rsidRPr="00375D05" w:rsidRDefault="00375D05" w:rsidP="00375D05">
          <w:pPr>
            <w:pStyle w:val="NoSpacing"/>
            <w:rPr>
              <w:rFonts w:ascii="Times New Roman" w:hAnsi="Times New Roman" w:cs="Times New Roman"/>
              <w:b/>
              <w:bCs/>
              <w:sz w:val="36"/>
              <w:szCs w:val="36"/>
              <w:lang w:val="hu-HU"/>
            </w:rPr>
          </w:pPr>
          <w:r w:rsidRPr="00375D05">
            <w:rPr>
              <w:rFonts w:ascii="Times New Roman" w:hAnsi="Times New Roman" w:cs="Times New Roman"/>
              <w:b/>
              <w:bCs/>
              <w:sz w:val="36"/>
              <w:szCs w:val="36"/>
              <w:lang w:val="hu-HU"/>
            </w:rPr>
            <w:t>Submission Date: 20 June 2025</w:t>
          </w:r>
        </w:p>
        <w:p w14:paraId="052F387E" w14:textId="77777777" w:rsidR="00375D05" w:rsidRPr="00375D05" w:rsidRDefault="00375D05" w:rsidP="00375D05">
          <w:pPr>
            <w:pStyle w:val="NoSpacing"/>
            <w:rPr>
              <w:rFonts w:ascii="Times New Roman" w:hAnsi="Times New Roman" w:cs="Times New Roman"/>
              <w:b/>
              <w:bCs/>
              <w:sz w:val="36"/>
              <w:szCs w:val="36"/>
              <w:lang w:val="hu-HU"/>
            </w:rPr>
          </w:pPr>
          <w:r w:rsidRPr="00375D05">
            <w:rPr>
              <w:rFonts w:ascii="Times New Roman" w:hAnsi="Times New Roman" w:cs="Times New Roman"/>
              <w:b/>
              <w:bCs/>
              <w:sz w:val="36"/>
              <w:szCs w:val="36"/>
              <w:lang w:val="hu-HU"/>
            </w:rPr>
            <w:t>Module Code and Name: BMIH6005 – Organisational Consultancy Level 6</w:t>
          </w:r>
        </w:p>
        <w:p w14:paraId="7F96FBDC" w14:textId="6164F98B" w:rsidR="00375D05" w:rsidRDefault="00375D05" w:rsidP="00375D05">
          <w:pPr>
            <w:pStyle w:val="NoSpacing"/>
            <w:rPr>
              <w:rFonts w:ascii="Times New Roman" w:hAnsi="Times New Roman" w:cs="Times New Roman"/>
              <w:b/>
              <w:bCs/>
              <w:sz w:val="36"/>
              <w:szCs w:val="36"/>
              <w:lang w:val="hu-HU"/>
            </w:rPr>
          </w:pPr>
          <w:r w:rsidRPr="00375D05">
            <w:rPr>
              <w:rFonts w:ascii="Times New Roman" w:hAnsi="Times New Roman" w:cs="Times New Roman"/>
              <w:b/>
              <w:bCs/>
              <w:sz w:val="36"/>
              <w:szCs w:val="36"/>
              <w:lang w:val="hu-HU"/>
            </w:rPr>
            <w:t xml:space="preserve">Word count: </w:t>
          </w:r>
          <w:r w:rsidR="00C201B4">
            <w:rPr>
              <w:rFonts w:ascii="Times New Roman" w:hAnsi="Times New Roman" w:cs="Times New Roman"/>
              <w:b/>
              <w:bCs/>
              <w:sz w:val="36"/>
              <w:szCs w:val="36"/>
              <w:lang w:val="hu-HU"/>
            </w:rPr>
            <w:t>6</w:t>
          </w:r>
          <w:r w:rsidR="00D83790">
            <w:rPr>
              <w:rFonts w:ascii="Times New Roman" w:hAnsi="Times New Roman" w:cs="Times New Roman"/>
              <w:b/>
              <w:bCs/>
              <w:sz w:val="36"/>
              <w:szCs w:val="36"/>
              <w:lang w:val="hu-HU"/>
            </w:rPr>
            <w:t>427</w:t>
          </w:r>
          <w:r w:rsidRPr="00375D05">
            <w:rPr>
              <w:rFonts w:ascii="Times New Roman" w:hAnsi="Times New Roman" w:cs="Times New Roman"/>
              <w:b/>
              <w:bCs/>
              <w:sz w:val="36"/>
              <w:szCs w:val="36"/>
              <w:lang w:val="hu-HU"/>
            </w:rPr>
            <w:t>.</w:t>
          </w:r>
        </w:p>
        <w:p w14:paraId="47F77E45" w14:textId="77777777" w:rsidR="00375D05" w:rsidRPr="00375D05" w:rsidRDefault="00375D05" w:rsidP="00375D05">
          <w:pPr>
            <w:pStyle w:val="NoSpacing"/>
            <w:rPr>
              <w:rFonts w:ascii="Times New Roman" w:hAnsi="Times New Roman" w:cs="Times New Roman"/>
              <w:b/>
              <w:bCs/>
              <w:sz w:val="36"/>
              <w:szCs w:val="36"/>
              <w:lang w:val="hu-HU"/>
            </w:rPr>
          </w:pPr>
        </w:p>
        <w:p w14:paraId="5E491FB2" w14:textId="77777777" w:rsidR="00375D05" w:rsidRPr="00375D05" w:rsidRDefault="00375D05" w:rsidP="00375D05">
          <w:pPr>
            <w:pStyle w:val="NoSpacing"/>
            <w:rPr>
              <w:rFonts w:ascii="Times New Roman" w:hAnsi="Times New Roman" w:cs="Times New Roman"/>
              <w:b/>
              <w:bCs/>
              <w:sz w:val="36"/>
              <w:szCs w:val="36"/>
              <w:lang w:val="hu-HU"/>
            </w:rPr>
          </w:pPr>
        </w:p>
        <w:p w14:paraId="3651D93D" w14:textId="77777777" w:rsidR="00375D05" w:rsidRPr="00375D05" w:rsidRDefault="00375D05" w:rsidP="00375D05">
          <w:pPr>
            <w:pStyle w:val="NoSpacing"/>
            <w:rPr>
              <w:rFonts w:ascii="Times New Roman" w:hAnsi="Times New Roman" w:cs="Times New Roman"/>
              <w:b/>
              <w:bCs/>
              <w:sz w:val="36"/>
              <w:szCs w:val="36"/>
              <w:lang w:val="hu-HU"/>
            </w:rPr>
          </w:pPr>
          <w:r w:rsidRPr="00375D05">
            <w:rPr>
              <w:rFonts w:ascii="Times New Roman" w:hAnsi="Times New Roman" w:cs="Times New Roman"/>
              <w:b/>
              <w:bCs/>
              <w:sz w:val="36"/>
              <w:szCs w:val="36"/>
              <w:lang w:val="hu-HU"/>
            </w:rPr>
            <w:t>AI Acknowledgement Guidance</w:t>
          </w:r>
        </w:p>
        <w:p w14:paraId="7D07D060" w14:textId="77777777" w:rsidR="00375D05" w:rsidRPr="00375D05" w:rsidRDefault="00375D05" w:rsidP="00375D05">
          <w:pPr>
            <w:pStyle w:val="NoSpacing"/>
            <w:rPr>
              <w:rFonts w:ascii="Times New Roman" w:hAnsi="Times New Roman" w:cs="Times New Roman"/>
              <w:b/>
              <w:bCs/>
              <w:sz w:val="36"/>
              <w:szCs w:val="36"/>
              <w:lang w:val="hu-HU"/>
            </w:rPr>
          </w:pPr>
          <w:r w:rsidRPr="00375D05">
            <w:rPr>
              <w:rFonts w:ascii="Times New Roman" w:hAnsi="Times New Roman" w:cs="Times New Roman"/>
              <w:b/>
              <w:bCs/>
              <w:sz w:val="36"/>
              <w:szCs w:val="36"/>
              <w:lang w:val="hu-HU"/>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FD1DD33" w14:textId="77777777" w:rsidR="00375D05" w:rsidRPr="00375D05" w:rsidRDefault="00375D05" w:rsidP="00375D05">
          <w:pPr>
            <w:pStyle w:val="NoSpacing"/>
            <w:rPr>
              <w:rFonts w:ascii="Times New Roman" w:hAnsi="Times New Roman" w:cs="Times New Roman"/>
              <w:sz w:val="36"/>
              <w:szCs w:val="36"/>
            </w:rPr>
          </w:pPr>
        </w:p>
        <w:p w14:paraId="211FBDC7" w14:textId="77777777" w:rsidR="00375D05" w:rsidRPr="00375D05" w:rsidRDefault="00375D05" w:rsidP="00375D05">
          <w:pPr>
            <w:rPr>
              <w:sz w:val="36"/>
              <w:szCs w:val="36"/>
              <w:lang w:val="en-GB"/>
            </w:rPr>
          </w:pPr>
          <w:r w:rsidRPr="00375D05">
            <w:rPr>
              <w:sz w:val="36"/>
              <w:szCs w:val="36"/>
            </w:rPr>
            <w:br w:type="page"/>
          </w:r>
        </w:p>
        <w:p w14:paraId="3BDD3A03" w14:textId="59C0435F" w:rsidR="00375D05" w:rsidRDefault="00375D05">
          <w:pPr>
            <w:rPr>
              <w:lang w:val="en-GB"/>
            </w:rPr>
          </w:pPr>
        </w:p>
        <w:p w14:paraId="0BD1C687" w14:textId="3D3FCA92" w:rsidR="00375D05" w:rsidRDefault="00375D05">
          <w:pPr>
            <w:rPr>
              <w:lang w:val="en-GB"/>
            </w:rPr>
          </w:pPr>
        </w:p>
        <w:p w14:paraId="534B1C21" w14:textId="7CB3FC5F" w:rsidR="00375D05" w:rsidRDefault="00375D05">
          <w:pPr>
            <w:rPr>
              <w:lang w:val="en-GB"/>
            </w:rPr>
          </w:pPr>
        </w:p>
        <w:p w14:paraId="0324FE63" w14:textId="77777777" w:rsidR="00431960" w:rsidRPr="004241DA" w:rsidRDefault="00431960">
          <w:pPr>
            <w:rPr>
              <w:lang w:val="en-GB"/>
            </w:rPr>
          </w:pPr>
        </w:p>
        <w:p w14:paraId="0B1B0713" w14:textId="77777777" w:rsidR="00431960" w:rsidRPr="004241DA" w:rsidRDefault="00431960">
          <w:pPr>
            <w:rPr>
              <w:lang w:val="en-GB"/>
            </w:rPr>
          </w:pPr>
        </w:p>
        <w:p w14:paraId="26EB0B8B" w14:textId="77777777" w:rsidR="00431960" w:rsidRPr="004241DA" w:rsidRDefault="00431960">
          <w:pPr>
            <w:rPr>
              <w:lang w:val="en-GB"/>
            </w:rPr>
          </w:pPr>
        </w:p>
        <w:p w14:paraId="22268A59" w14:textId="77777777" w:rsidR="005064AC" w:rsidRPr="004241DA" w:rsidRDefault="00431960" w:rsidP="00431960">
          <w:pPr>
            <w:jc w:val="center"/>
            <w:rPr>
              <w:lang w:val="en-GB"/>
            </w:rPr>
          </w:pPr>
          <w:r w:rsidRPr="004241DA">
            <w:rPr>
              <w:noProof/>
              <w:lang w:eastAsia="hu-HU"/>
            </w:rPr>
            <w:drawing>
              <wp:inline distT="0" distB="0" distL="0" distR="0" wp14:anchorId="2F6AB6D9" wp14:editId="2BF56A78">
                <wp:extent cx="1701800" cy="1701800"/>
                <wp:effectExtent l="171450" t="171450" r="374650" b="355600"/>
                <wp:docPr id="2" name="Kép 2" descr="C:\Users\Lenovo\AppData\Local\Microsoft\Windows\INetCache\Content.Word\Log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AppData\Local\Microsoft\Windows\INetCache\Content.Word\Logó.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1800" cy="1701800"/>
                        </a:xfrm>
                        <a:prstGeom prst="rect">
                          <a:avLst/>
                        </a:prstGeom>
                        <a:ln>
                          <a:noFill/>
                        </a:ln>
                        <a:effectLst>
                          <a:outerShdw blurRad="292100" dist="139700" dir="2700000" algn="tl" rotWithShape="0">
                            <a:srgbClr val="333333">
                              <a:alpha val="65000"/>
                            </a:srgbClr>
                          </a:outerShdw>
                        </a:effectLst>
                      </pic:spPr>
                    </pic:pic>
                  </a:graphicData>
                </a:graphic>
              </wp:inline>
            </w:drawing>
          </w:r>
          <w:r w:rsidR="00911BD7" w:rsidRPr="004241DA">
            <w:rPr>
              <w:noProof/>
              <w:lang w:eastAsia="hu-HU"/>
            </w:rPr>
            <mc:AlternateContent>
              <mc:Choice Requires="wpg">
                <w:drawing>
                  <wp:anchor distT="0" distB="0" distL="114300" distR="114300" simplePos="0" relativeHeight="251664384" behindDoc="0" locked="0" layoutInCell="0" allowOverlap="1" wp14:anchorId="01023A97" wp14:editId="4D8E60C9">
                    <wp:simplePos x="0" y="0"/>
                    <wp:positionH relativeFrom="page">
                      <wp:align>center</wp:align>
                    </wp:positionH>
                    <wp:positionV relativeFrom="margin">
                      <wp:align>center</wp:align>
                    </wp:positionV>
                    <wp:extent cx="7772400" cy="8228965"/>
                    <wp:effectExtent l="38100" t="0" r="40640" b="41910"/>
                    <wp:wrapNone/>
                    <wp:docPr id="407" name="Csoport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733" y="1440"/>
                                <a:ext cx="8638" cy="144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60D4403B" w14:textId="77777777" w:rsidR="00BD6B67" w:rsidRPr="004B4973" w:rsidRDefault="00BD6B67" w:rsidP="00BD6B67">
                                  <w:pPr>
                                    <w:spacing w:after="0"/>
                                    <w:jc w:val="center"/>
                                    <w:rPr>
                                      <w:rFonts w:cstheme="minorHAnsi"/>
                                      <w:b/>
                                      <w:bCs/>
                                      <w:color w:val="365F91" w:themeColor="accent1" w:themeShade="BF"/>
                                      <w:sz w:val="72"/>
                                      <w:szCs w:val="32"/>
                                      <w:lang w:val="en-GB"/>
                                    </w:rPr>
                                  </w:pPr>
                                  <w:r>
                                    <w:rPr>
                                      <w:rFonts w:cstheme="minorHAnsi"/>
                                      <w:b/>
                                      <w:bCs/>
                                      <w:color w:val="365F91" w:themeColor="accent1" w:themeShade="BF"/>
                                      <w:sz w:val="72"/>
                                      <w:szCs w:val="32"/>
                                      <w:lang w:val="en-GB"/>
                                    </w:rPr>
                                    <w:t>Cerebro Consultancy</w:t>
                                  </w:r>
                                </w:p>
                                <w:p w14:paraId="501B120A" w14:textId="77777777" w:rsidR="002841E1" w:rsidRDefault="002841E1">
                                  <w:pPr>
                                    <w:spacing w:after="0"/>
                                    <w:rPr>
                                      <w:b/>
                                      <w:bCs/>
                                      <w:color w:val="000000" w:themeColor="text1"/>
                                      <w:sz w:val="32"/>
                                      <w:szCs w:val="32"/>
                                    </w:rPr>
                                  </w:pPr>
                                </w:p>
                              </w:txbxContent>
                            </wps:txbx>
                            <wps:bodyPr rot="0" vert="horz" wrap="square" lIns="91440" tIns="45720" rIns="91440" bIns="45720" anchor="t" anchorCtr="0" upright="1">
                              <a:noAutofit/>
                            </wps:bodyPr>
                          </wps:w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14:numForm w14:val="oldStyle"/>
                                    </w:rPr>
                                    <w:alias w:val="Év"/>
                                    <w:id w:val="18366977"/>
                                    <w:dataBinding w:prefixMappings="xmlns:ns0='http://schemas.microsoft.com/office/2006/coverPageProps'" w:xpath="/ns0:CoverPageProperties[1]/ns0:PublishDate[1]" w:storeItemID="{55AF091B-3C7A-41E3-B477-F2FDAA23CFDA}"/>
                                    <w:date w:fullDate="2025-01-01T00:00:00Z">
                                      <w:dateFormat w:val="yy"/>
                                      <w:lid w:val="hu-HU"/>
                                      <w:storeMappedDataAs w:val="dateTime"/>
                                      <w:calendar w:val="gregorian"/>
                                    </w:date>
                                  </w:sdtPr>
                                  <w:sdtContent>
                                    <w:p w14:paraId="63DC3F2C" w14:textId="77777777" w:rsidR="002841E1" w:rsidRDefault="002841E1">
                                      <w:pPr>
                                        <w:jc w:val="right"/>
                                        <w:rPr>
                                          <w:sz w:val="96"/>
                                          <w:szCs w:val="96"/>
                                          <w14:numForm w14:val="oldStyle"/>
                                        </w:rPr>
                                      </w:pPr>
                                      <w:r>
                                        <w:rPr>
                                          <w:sz w:val="96"/>
                                          <w:szCs w:val="96"/>
                                          <w14:numForm w14:val="oldStyle"/>
                                        </w:rPr>
                                        <w:t>25</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1733" y="5960"/>
                                <a:ext cx="8638" cy="4216"/>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3A0D5F77" w14:textId="5B22BD7C" w:rsidR="002841E1" w:rsidRPr="00BD6B67" w:rsidRDefault="002841E1" w:rsidP="00BD6B67">
                                  <w:pPr>
                                    <w:spacing w:after="0"/>
                                    <w:rPr>
                                      <w:b/>
                                      <w:bCs/>
                                      <w:color w:val="1F497D" w:themeColor="text2"/>
                                      <w:sz w:val="72"/>
                                      <w:szCs w:val="72"/>
                                      <w:lang w:val="en-GB"/>
                                    </w:rPr>
                                  </w:pPr>
                                </w:p>
                                <w:p w14:paraId="53A35F9B" w14:textId="63708A98" w:rsidR="00BD6B67" w:rsidRPr="00911BD7" w:rsidRDefault="00BD6B67" w:rsidP="00BD6B67">
                                  <w:pPr>
                                    <w:spacing w:after="0"/>
                                    <w:rPr>
                                      <w:b/>
                                      <w:bCs/>
                                      <w:color w:val="1F497D" w:themeColor="text2"/>
                                      <w:sz w:val="72"/>
                                      <w:szCs w:val="72"/>
                                      <w:lang w:val="en-GB"/>
                                    </w:rPr>
                                  </w:pPr>
                                  <w:r>
                                    <w:rPr>
                                      <w:b/>
                                      <w:bCs/>
                                      <w:color w:val="1F497D" w:themeColor="text2"/>
                                      <w:sz w:val="72"/>
                                      <w:szCs w:val="72"/>
                                      <w:lang w:val="en-GB"/>
                                    </w:rPr>
                                    <w:t xml:space="preserve">The </w:t>
                                  </w:r>
                                  <w:r>
                                    <w:rPr>
                                      <w:b/>
                                      <w:bCs/>
                                      <w:color w:val="1F497D" w:themeColor="text2"/>
                                      <w:sz w:val="72"/>
                                      <w:szCs w:val="72"/>
                                      <w:lang w:val="en-GB"/>
                                    </w:rPr>
                                    <w:t xml:space="preserve">Savoy </w:t>
                                  </w:r>
                                  <w:r>
                                    <w:rPr>
                                      <w:b/>
                                      <w:bCs/>
                                      <w:color w:val="1F497D" w:themeColor="text2"/>
                                      <w:sz w:val="72"/>
                                      <w:szCs w:val="72"/>
                                      <w:lang w:val="en-GB"/>
                                    </w:rPr>
                                    <w:t>London</w:t>
                                  </w:r>
                                  <w:r>
                                    <w:rPr>
                                      <w:b/>
                                      <w:bCs/>
                                      <w:color w:val="1F497D" w:themeColor="text2"/>
                                      <w:sz w:val="72"/>
                                      <w:szCs w:val="72"/>
                                      <w:lang w:val="en-GB"/>
                                    </w:rPr>
                                    <w:t xml:space="preserve"> (Strand)</w:t>
                                  </w:r>
                                </w:p>
                                <w:p w14:paraId="3D979A72" w14:textId="77777777" w:rsidR="00BD6B67" w:rsidRPr="00911BD7" w:rsidRDefault="00BD6B67" w:rsidP="00BD6B67">
                                  <w:pPr>
                                    <w:rPr>
                                      <w:b/>
                                      <w:bCs/>
                                      <w:color w:val="4F81BD" w:themeColor="accent1"/>
                                      <w:sz w:val="40"/>
                                      <w:szCs w:val="40"/>
                                      <w:lang w:val="en-GB"/>
                                    </w:rPr>
                                  </w:pPr>
                                  <w:r>
                                    <w:rPr>
                                      <w:b/>
                                      <w:bCs/>
                                      <w:color w:val="4F81BD" w:themeColor="accent1"/>
                                      <w:sz w:val="40"/>
                                      <w:szCs w:val="40"/>
                                      <w:lang w:val="en-GB"/>
                                    </w:rPr>
                                    <w:t>Consultancy report</w:t>
                                  </w:r>
                                </w:p>
                                <w:p w14:paraId="2E143897" w14:textId="1C1353FB" w:rsidR="002841E1" w:rsidRPr="00911BD7" w:rsidRDefault="002841E1">
                                  <w:pPr>
                                    <w:rPr>
                                      <w:b/>
                                      <w:bCs/>
                                      <w:color w:val="000000" w:themeColor="text1"/>
                                      <w:sz w:val="32"/>
                                      <w:szCs w:val="32"/>
                                      <w:lang w:val="en-GB"/>
                                    </w:rPr>
                                  </w:pPr>
                                </w:p>
                                <w:p w14:paraId="58CBC2F5" w14:textId="77777777" w:rsidR="002841E1" w:rsidRPr="00911BD7" w:rsidRDefault="002841E1">
                                  <w:pPr>
                                    <w:rPr>
                                      <w:b/>
                                      <w:bCs/>
                                      <w:color w:val="000000" w:themeColor="text1"/>
                                      <w:sz w:val="32"/>
                                      <w:szCs w:val="32"/>
                                      <w:lang w:val="en-GB"/>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w14:anchorId="01023A97" id="Csoport 3" o:spid="_x0000_s1026" style="position:absolute;left:0;text-align:left;margin-left:0;margin-top:0;width:612pt;height:647.95pt;z-index:251664384;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5" o:spid="_x0000_s1038" style="position:absolute;left:1733;top:1440;width:8638;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" filled="f" stroked="f">
                      <v:textbox>
                        <w:txbxContent>
                          <w:p w14:paraId="60D4403B" w14:textId="77777777" w:rsidR="00BD6B67" w:rsidRPr="004B4973" w:rsidRDefault="00BD6B67" w:rsidP="00BD6B67">
                            <w:pPr>
                              <w:spacing w:after="0"/>
                              <w:jc w:val="center"/>
                              <w:rPr>
                                <w:rFonts w:cstheme="minorHAnsi"/>
                                <w:b/>
                                <w:bCs/>
                                <w:color w:val="365F91" w:themeColor="accent1" w:themeShade="BF"/>
                                <w:sz w:val="72"/>
                                <w:szCs w:val="32"/>
                                <w:lang w:val="en-GB"/>
                              </w:rPr>
                            </w:pPr>
                            <w:r>
                              <w:rPr>
                                <w:rFonts w:cstheme="minorHAnsi"/>
                                <w:b/>
                                <w:bCs/>
                                <w:color w:val="365F91" w:themeColor="accent1" w:themeShade="BF"/>
                                <w:sz w:val="72"/>
                                <w:szCs w:val="32"/>
                                <w:lang w:val="en-GB"/>
                              </w:rPr>
                              <w:t>Cerebro Consultancy</w:t>
                            </w:r>
                          </w:p>
                          <w:p w14:paraId="501B120A" w14:textId="77777777" w:rsidR="002841E1" w:rsidRDefault="002841E1">
                            <w:pPr>
                              <w:spacing w:after="0"/>
                              <w:rPr>
                                <w:b/>
                                <w:bCs/>
                                <w:color w:val="000000" w:themeColor="text1"/>
                                <w:sz w:val="32"/>
                                <w:szCs w:val="32"/>
                              </w:rPr>
                            </w:pPr>
                          </w:p>
                        </w:txbxContent>
                      </v:textbox>
                    </v:rect>
                    <v:rect id="Rectangle 16" o:spid="_x0000_s1039" style="position:absolute;left:6494;top:11160;width:4998;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" filled="f" stroked="f">
                      <v:textbox style="mso-fit-shape-to-text:t">
                        <w:txbxContent>
                          <w:sdt>
                            <w:sdtPr>
                              <w:rPr>
                                <w:sz w:val="96"/>
                                <w:szCs w:val="96"/>
                                <w14:numForm w14:val="oldStyle"/>
                              </w:rPr>
                              <w:alias w:val="Év"/>
                              <w:id w:val="18366977"/>
                              <w:dataBinding w:prefixMappings="xmlns:ns0='http://schemas.microsoft.com/office/2006/coverPageProps'" w:xpath="/ns0:CoverPageProperties[1]/ns0:PublishDate[1]" w:storeItemID="{55AF091B-3C7A-41E3-B477-F2FDAA23CFDA}"/>
                              <w:date w:fullDate="2025-01-01T00:00:00Z">
                                <w:dateFormat w:val="yy"/>
                                <w:lid w:val="hu-HU"/>
                                <w:storeMappedDataAs w:val="dateTime"/>
                                <w:calendar w:val="gregorian"/>
                              </w:date>
                            </w:sdtPr>
                            <w:sdtContent>
                              <w:p w14:paraId="63DC3F2C" w14:textId="77777777" w:rsidR="002841E1" w:rsidRDefault="002841E1">
                                <w:pPr>
                                  <w:jc w:val="right"/>
                                  <w:rPr>
                                    <w:sz w:val="96"/>
                                    <w:szCs w:val="96"/>
                                    <w14:numForm w14:val="oldStyle"/>
                                  </w:rPr>
                                </w:pPr>
                                <w:r>
                                  <w:rPr>
                                    <w:sz w:val="96"/>
                                    <w:szCs w:val="96"/>
                                    <w14:numForm w14:val="oldStyle"/>
                                  </w:rPr>
                                  <w:t>25</w:t>
                                </w:r>
                              </w:p>
                            </w:sdtContent>
                          </w:sdt>
                        </w:txbxContent>
                      </v:textbox>
                    </v:rect>
                    <v:rect id="Rectangle 17" o:spid="_x0000_s1040" style="position:absolute;left:1733;top:5960;width:8638;height:421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p w14:paraId="3A0D5F77" w14:textId="5B22BD7C" w:rsidR="002841E1" w:rsidRPr="00BD6B67" w:rsidRDefault="002841E1" w:rsidP="00BD6B67">
                            <w:pPr>
                              <w:spacing w:after="0"/>
                              <w:rPr>
                                <w:b/>
                                <w:bCs/>
                                <w:color w:val="1F497D" w:themeColor="text2"/>
                                <w:sz w:val="72"/>
                                <w:szCs w:val="72"/>
                                <w:lang w:val="en-GB"/>
                              </w:rPr>
                            </w:pPr>
                          </w:p>
                          <w:p w14:paraId="53A35F9B" w14:textId="63708A98" w:rsidR="00BD6B67" w:rsidRPr="00911BD7" w:rsidRDefault="00BD6B67" w:rsidP="00BD6B67">
                            <w:pPr>
                              <w:spacing w:after="0"/>
                              <w:rPr>
                                <w:b/>
                                <w:bCs/>
                                <w:color w:val="1F497D" w:themeColor="text2"/>
                                <w:sz w:val="72"/>
                                <w:szCs w:val="72"/>
                                <w:lang w:val="en-GB"/>
                              </w:rPr>
                            </w:pPr>
                            <w:r>
                              <w:rPr>
                                <w:b/>
                                <w:bCs/>
                                <w:color w:val="1F497D" w:themeColor="text2"/>
                                <w:sz w:val="72"/>
                                <w:szCs w:val="72"/>
                                <w:lang w:val="en-GB"/>
                              </w:rPr>
                              <w:t xml:space="preserve">The </w:t>
                            </w:r>
                            <w:r>
                              <w:rPr>
                                <w:b/>
                                <w:bCs/>
                                <w:color w:val="1F497D" w:themeColor="text2"/>
                                <w:sz w:val="72"/>
                                <w:szCs w:val="72"/>
                                <w:lang w:val="en-GB"/>
                              </w:rPr>
                              <w:t xml:space="preserve">Savoy </w:t>
                            </w:r>
                            <w:r>
                              <w:rPr>
                                <w:b/>
                                <w:bCs/>
                                <w:color w:val="1F497D" w:themeColor="text2"/>
                                <w:sz w:val="72"/>
                                <w:szCs w:val="72"/>
                                <w:lang w:val="en-GB"/>
                              </w:rPr>
                              <w:t>London</w:t>
                            </w:r>
                            <w:r>
                              <w:rPr>
                                <w:b/>
                                <w:bCs/>
                                <w:color w:val="1F497D" w:themeColor="text2"/>
                                <w:sz w:val="72"/>
                                <w:szCs w:val="72"/>
                                <w:lang w:val="en-GB"/>
                              </w:rPr>
                              <w:t xml:space="preserve"> (Strand)</w:t>
                            </w:r>
                          </w:p>
                          <w:p w14:paraId="3D979A72" w14:textId="77777777" w:rsidR="00BD6B67" w:rsidRPr="00911BD7" w:rsidRDefault="00BD6B67" w:rsidP="00BD6B67">
                            <w:pPr>
                              <w:rPr>
                                <w:b/>
                                <w:bCs/>
                                <w:color w:val="4F81BD" w:themeColor="accent1"/>
                                <w:sz w:val="40"/>
                                <w:szCs w:val="40"/>
                                <w:lang w:val="en-GB"/>
                              </w:rPr>
                            </w:pPr>
                            <w:r>
                              <w:rPr>
                                <w:b/>
                                <w:bCs/>
                                <w:color w:val="4F81BD" w:themeColor="accent1"/>
                                <w:sz w:val="40"/>
                                <w:szCs w:val="40"/>
                                <w:lang w:val="en-GB"/>
                              </w:rPr>
                              <w:t>Consultancy report</w:t>
                            </w:r>
                          </w:p>
                          <w:p w14:paraId="2E143897" w14:textId="1C1353FB" w:rsidR="002841E1" w:rsidRPr="00911BD7" w:rsidRDefault="002841E1">
                            <w:pPr>
                              <w:rPr>
                                <w:b/>
                                <w:bCs/>
                                <w:color w:val="000000" w:themeColor="text1"/>
                                <w:sz w:val="32"/>
                                <w:szCs w:val="32"/>
                                <w:lang w:val="en-GB"/>
                              </w:rPr>
                            </w:pPr>
                          </w:p>
                          <w:p w14:paraId="58CBC2F5" w14:textId="77777777" w:rsidR="002841E1" w:rsidRPr="00911BD7" w:rsidRDefault="002841E1">
                            <w:pPr>
                              <w:rPr>
                                <w:b/>
                                <w:bCs/>
                                <w:color w:val="000000" w:themeColor="text1"/>
                                <w:sz w:val="32"/>
                                <w:szCs w:val="32"/>
                                <w:lang w:val="en-GB"/>
                              </w:rPr>
                            </w:pPr>
                          </w:p>
                        </w:txbxContent>
                      </v:textbox>
                    </v:rect>
                    <w10:wrap anchorx="page" anchory="margin"/>
                  </v:group>
                </w:pict>
              </mc:Fallback>
            </mc:AlternateContent>
          </w:r>
          <w:r w:rsidR="00911BD7" w:rsidRPr="004241DA">
            <w:rPr>
              <w:lang w:val="en-GB"/>
            </w:rPr>
            <w:br w:type="page"/>
          </w:r>
        </w:p>
      </w:sdtContent>
    </w:sdt>
    <w:sdt>
      <w:sdtPr>
        <w:rPr>
          <w:rFonts w:asciiTheme="minorHAnsi" w:eastAsiaTheme="minorHAnsi" w:hAnsiTheme="minorHAnsi" w:cstheme="minorBidi"/>
          <w:b w:val="0"/>
          <w:bCs w:val="0"/>
          <w:color w:val="auto"/>
          <w:sz w:val="22"/>
          <w:szCs w:val="22"/>
          <w:lang w:val="en-GB" w:eastAsia="en-US"/>
        </w:rPr>
        <w:id w:val="1290169630"/>
        <w:docPartObj>
          <w:docPartGallery w:val="Table of Contents"/>
          <w:docPartUnique/>
        </w:docPartObj>
      </w:sdtPr>
      <w:sdtContent>
        <w:p w14:paraId="3B962A4F" w14:textId="77777777" w:rsidR="005064AC" w:rsidRPr="004241DA" w:rsidRDefault="005064AC" w:rsidP="00155EAD">
          <w:pPr>
            <w:pStyle w:val="TOCHeading"/>
            <w:jc w:val="center"/>
            <w:rPr>
              <w:lang w:val="en-GB"/>
            </w:rPr>
          </w:pPr>
          <w:r w:rsidRPr="004241DA">
            <w:rPr>
              <w:lang w:val="en-GB"/>
            </w:rPr>
            <w:t>Table of contents</w:t>
          </w:r>
        </w:p>
        <w:p w14:paraId="0AE1F876" w14:textId="46D61DF5" w:rsidR="00AC1F53" w:rsidRDefault="005064AC">
          <w:pPr>
            <w:pStyle w:val="TOC1"/>
            <w:tabs>
              <w:tab w:val="right" w:leader="dot" w:pos="9062"/>
            </w:tabs>
            <w:rPr>
              <w:rFonts w:eastAsiaTheme="minorEastAsia"/>
              <w:noProof/>
              <w:lang w:eastAsia="hu-HU"/>
            </w:rPr>
          </w:pPr>
          <w:r w:rsidRPr="004241DA">
            <w:rPr>
              <w:lang w:val="en-GB"/>
            </w:rPr>
            <w:fldChar w:fldCharType="begin"/>
          </w:r>
          <w:r w:rsidRPr="004241DA">
            <w:rPr>
              <w:lang w:val="en-GB"/>
            </w:rPr>
            <w:instrText xml:space="preserve"> TOC \o "1-3" \h \z \u </w:instrText>
          </w:r>
          <w:r w:rsidRPr="004241DA">
            <w:rPr>
              <w:lang w:val="en-GB"/>
            </w:rPr>
            <w:fldChar w:fldCharType="separate"/>
          </w:r>
          <w:hyperlink w:anchor="_Toc199073839" w:history="1">
            <w:r w:rsidR="00AC1F53" w:rsidRPr="006711FC">
              <w:rPr>
                <w:rStyle w:val="Hyperlink"/>
                <w:noProof/>
                <w:lang w:val="en-GB"/>
              </w:rPr>
              <w:t>1. Executive summary</w:t>
            </w:r>
            <w:r w:rsidR="00AC1F53">
              <w:rPr>
                <w:noProof/>
                <w:webHidden/>
              </w:rPr>
              <w:tab/>
            </w:r>
            <w:r w:rsidR="00AC1F53">
              <w:rPr>
                <w:noProof/>
                <w:webHidden/>
              </w:rPr>
              <w:fldChar w:fldCharType="begin"/>
            </w:r>
            <w:r w:rsidR="00AC1F53">
              <w:rPr>
                <w:noProof/>
                <w:webHidden/>
              </w:rPr>
              <w:instrText xml:space="preserve"> PAGEREF _Toc199073839 \h </w:instrText>
            </w:r>
            <w:r w:rsidR="00AC1F53">
              <w:rPr>
                <w:noProof/>
                <w:webHidden/>
              </w:rPr>
            </w:r>
            <w:r w:rsidR="00AC1F53">
              <w:rPr>
                <w:noProof/>
                <w:webHidden/>
              </w:rPr>
              <w:fldChar w:fldCharType="separate"/>
            </w:r>
            <w:r w:rsidR="00CE1C96">
              <w:rPr>
                <w:noProof/>
                <w:webHidden/>
              </w:rPr>
              <w:t>3</w:t>
            </w:r>
            <w:r w:rsidR="00AC1F53">
              <w:rPr>
                <w:noProof/>
                <w:webHidden/>
              </w:rPr>
              <w:fldChar w:fldCharType="end"/>
            </w:r>
          </w:hyperlink>
        </w:p>
        <w:p w14:paraId="1A057F97" w14:textId="1734E226" w:rsidR="00AC1F53" w:rsidRDefault="00AC1F53">
          <w:pPr>
            <w:pStyle w:val="TOC1"/>
            <w:tabs>
              <w:tab w:val="right" w:leader="dot" w:pos="9062"/>
            </w:tabs>
            <w:rPr>
              <w:rFonts w:eastAsiaTheme="minorEastAsia"/>
              <w:noProof/>
              <w:lang w:eastAsia="hu-HU"/>
            </w:rPr>
          </w:pPr>
          <w:hyperlink w:anchor="_Toc199073840" w:history="1">
            <w:r w:rsidRPr="006711FC">
              <w:rPr>
                <w:rStyle w:val="Hyperlink"/>
                <w:noProof/>
                <w:lang w:val="en-GB"/>
              </w:rPr>
              <w:t>2. Introduction</w:t>
            </w:r>
            <w:r>
              <w:rPr>
                <w:noProof/>
                <w:webHidden/>
              </w:rPr>
              <w:tab/>
            </w:r>
            <w:r>
              <w:rPr>
                <w:noProof/>
                <w:webHidden/>
              </w:rPr>
              <w:fldChar w:fldCharType="begin"/>
            </w:r>
            <w:r>
              <w:rPr>
                <w:noProof/>
                <w:webHidden/>
              </w:rPr>
              <w:instrText xml:space="preserve"> PAGEREF _Toc199073840 \h </w:instrText>
            </w:r>
            <w:r>
              <w:rPr>
                <w:noProof/>
                <w:webHidden/>
              </w:rPr>
            </w:r>
            <w:r>
              <w:rPr>
                <w:noProof/>
                <w:webHidden/>
              </w:rPr>
              <w:fldChar w:fldCharType="separate"/>
            </w:r>
            <w:r w:rsidR="00CE1C96">
              <w:rPr>
                <w:noProof/>
                <w:webHidden/>
              </w:rPr>
              <w:t>6</w:t>
            </w:r>
            <w:r>
              <w:rPr>
                <w:noProof/>
                <w:webHidden/>
              </w:rPr>
              <w:fldChar w:fldCharType="end"/>
            </w:r>
          </w:hyperlink>
        </w:p>
        <w:p w14:paraId="5FFC8A96" w14:textId="4F3AEB1A" w:rsidR="00AC1F53" w:rsidRDefault="00AC1F53">
          <w:pPr>
            <w:pStyle w:val="TOC1"/>
            <w:tabs>
              <w:tab w:val="right" w:leader="dot" w:pos="9062"/>
            </w:tabs>
            <w:rPr>
              <w:rFonts w:eastAsiaTheme="minorEastAsia"/>
              <w:noProof/>
              <w:lang w:eastAsia="hu-HU"/>
            </w:rPr>
          </w:pPr>
          <w:hyperlink w:anchor="_Toc199073841" w:history="1">
            <w:r w:rsidRPr="006711FC">
              <w:rPr>
                <w:rStyle w:val="Hyperlink"/>
                <w:noProof/>
                <w:lang w:val="en-GB"/>
              </w:rPr>
              <w:t>3. Analysis</w:t>
            </w:r>
            <w:r>
              <w:rPr>
                <w:noProof/>
                <w:webHidden/>
              </w:rPr>
              <w:tab/>
            </w:r>
            <w:r>
              <w:rPr>
                <w:noProof/>
                <w:webHidden/>
              </w:rPr>
              <w:fldChar w:fldCharType="begin"/>
            </w:r>
            <w:r>
              <w:rPr>
                <w:noProof/>
                <w:webHidden/>
              </w:rPr>
              <w:instrText xml:space="preserve"> PAGEREF _Toc199073841 \h </w:instrText>
            </w:r>
            <w:r>
              <w:rPr>
                <w:noProof/>
                <w:webHidden/>
              </w:rPr>
            </w:r>
            <w:r>
              <w:rPr>
                <w:noProof/>
                <w:webHidden/>
              </w:rPr>
              <w:fldChar w:fldCharType="separate"/>
            </w:r>
            <w:r w:rsidR="00CE1C96">
              <w:rPr>
                <w:noProof/>
                <w:webHidden/>
              </w:rPr>
              <w:t>7</w:t>
            </w:r>
            <w:r>
              <w:rPr>
                <w:noProof/>
                <w:webHidden/>
              </w:rPr>
              <w:fldChar w:fldCharType="end"/>
            </w:r>
          </w:hyperlink>
        </w:p>
        <w:p w14:paraId="765D8850" w14:textId="18140F03" w:rsidR="00AC1F53" w:rsidRDefault="00AC1F53">
          <w:pPr>
            <w:pStyle w:val="TOC2"/>
            <w:tabs>
              <w:tab w:val="right" w:leader="dot" w:pos="9062"/>
            </w:tabs>
            <w:rPr>
              <w:rFonts w:eastAsiaTheme="minorEastAsia"/>
              <w:noProof/>
              <w:lang w:eastAsia="hu-HU"/>
            </w:rPr>
          </w:pPr>
          <w:hyperlink w:anchor="_Toc199073842" w:history="1">
            <w:r w:rsidRPr="006711FC">
              <w:rPr>
                <w:rStyle w:val="Hyperlink"/>
                <w:noProof/>
                <w:lang w:val="en-GB"/>
              </w:rPr>
              <w:t>3.1 STEEPLED analysis</w:t>
            </w:r>
            <w:r>
              <w:rPr>
                <w:noProof/>
                <w:webHidden/>
              </w:rPr>
              <w:tab/>
            </w:r>
            <w:r>
              <w:rPr>
                <w:noProof/>
                <w:webHidden/>
              </w:rPr>
              <w:fldChar w:fldCharType="begin"/>
            </w:r>
            <w:r>
              <w:rPr>
                <w:noProof/>
                <w:webHidden/>
              </w:rPr>
              <w:instrText xml:space="preserve"> PAGEREF _Toc199073842 \h </w:instrText>
            </w:r>
            <w:r>
              <w:rPr>
                <w:noProof/>
                <w:webHidden/>
              </w:rPr>
            </w:r>
            <w:r>
              <w:rPr>
                <w:noProof/>
                <w:webHidden/>
              </w:rPr>
              <w:fldChar w:fldCharType="separate"/>
            </w:r>
            <w:r w:rsidR="00CE1C96">
              <w:rPr>
                <w:noProof/>
                <w:webHidden/>
              </w:rPr>
              <w:t>7</w:t>
            </w:r>
            <w:r>
              <w:rPr>
                <w:noProof/>
                <w:webHidden/>
              </w:rPr>
              <w:fldChar w:fldCharType="end"/>
            </w:r>
          </w:hyperlink>
        </w:p>
        <w:p w14:paraId="7D434D82" w14:textId="667AF413" w:rsidR="00AC1F53" w:rsidRDefault="00AC1F53">
          <w:pPr>
            <w:pStyle w:val="TOC2"/>
            <w:tabs>
              <w:tab w:val="right" w:leader="dot" w:pos="9062"/>
            </w:tabs>
            <w:rPr>
              <w:rFonts w:eastAsiaTheme="minorEastAsia"/>
              <w:noProof/>
              <w:lang w:eastAsia="hu-HU"/>
            </w:rPr>
          </w:pPr>
          <w:hyperlink w:anchor="_Toc199073843" w:history="1">
            <w:r w:rsidRPr="006711FC">
              <w:rPr>
                <w:rStyle w:val="Hyperlink"/>
                <w:noProof/>
                <w:lang w:val="en-GB"/>
              </w:rPr>
              <w:t>3.2 SWOT analysis</w:t>
            </w:r>
            <w:r>
              <w:rPr>
                <w:noProof/>
                <w:webHidden/>
              </w:rPr>
              <w:tab/>
            </w:r>
            <w:r>
              <w:rPr>
                <w:noProof/>
                <w:webHidden/>
              </w:rPr>
              <w:fldChar w:fldCharType="begin"/>
            </w:r>
            <w:r>
              <w:rPr>
                <w:noProof/>
                <w:webHidden/>
              </w:rPr>
              <w:instrText xml:space="preserve"> PAGEREF _Toc199073843 \h </w:instrText>
            </w:r>
            <w:r>
              <w:rPr>
                <w:noProof/>
                <w:webHidden/>
              </w:rPr>
            </w:r>
            <w:r>
              <w:rPr>
                <w:noProof/>
                <w:webHidden/>
              </w:rPr>
              <w:fldChar w:fldCharType="separate"/>
            </w:r>
            <w:r w:rsidR="00CE1C96">
              <w:rPr>
                <w:noProof/>
                <w:webHidden/>
              </w:rPr>
              <w:t>10</w:t>
            </w:r>
            <w:r>
              <w:rPr>
                <w:noProof/>
                <w:webHidden/>
              </w:rPr>
              <w:fldChar w:fldCharType="end"/>
            </w:r>
          </w:hyperlink>
        </w:p>
        <w:p w14:paraId="1A017C86" w14:textId="1F8C45EC" w:rsidR="00AC1F53" w:rsidRDefault="00AC1F53">
          <w:pPr>
            <w:pStyle w:val="TOC2"/>
            <w:tabs>
              <w:tab w:val="right" w:leader="dot" w:pos="9062"/>
            </w:tabs>
            <w:rPr>
              <w:rFonts w:eastAsiaTheme="minorEastAsia"/>
              <w:noProof/>
              <w:lang w:eastAsia="hu-HU"/>
            </w:rPr>
          </w:pPr>
          <w:hyperlink w:anchor="_Toc199073844" w:history="1">
            <w:r w:rsidRPr="006711FC">
              <w:rPr>
                <w:rStyle w:val="Hyperlink"/>
                <w:noProof/>
                <w:lang w:val="en-GB"/>
              </w:rPr>
              <w:t>3.3 TOWS analysis</w:t>
            </w:r>
            <w:r>
              <w:rPr>
                <w:noProof/>
                <w:webHidden/>
              </w:rPr>
              <w:tab/>
            </w:r>
            <w:r>
              <w:rPr>
                <w:noProof/>
                <w:webHidden/>
              </w:rPr>
              <w:fldChar w:fldCharType="begin"/>
            </w:r>
            <w:r>
              <w:rPr>
                <w:noProof/>
                <w:webHidden/>
              </w:rPr>
              <w:instrText xml:space="preserve"> PAGEREF _Toc199073844 \h </w:instrText>
            </w:r>
            <w:r>
              <w:rPr>
                <w:noProof/>
                <w:webHidden/>
              </w:rPr>
            </w:r>
            <w:r>
              <w:rPr>
                <w:noProof/>
                <w:webHidden/>
              </w:rPr>
              <w:fldChar w:fldCharType="separate"/>
            </w:r>
            <w:r w:rsidR="00CE1C96">
              <w:rPr>
                <w:noProof/>
                <w:webHidden/>
              </w:rPr>
              <w:t>12</w:t>
            </w:r>
            <w:r>
              <w:rPr>
                <w:noProof/>
                <w:webHidden/>
              </w:rPr>
              <w:fldChar w:fldCharType="end"/>
            </w:r>
          </w:hyperlink>
        </w:p>
        <w:p w14:paraId="4612E3BE" w14:textId="5E581C89" w:rsidR="00AC1F53" w:rsidRDefault="00AC1F53">
          <w:pPr>
            <w:pStyle w:val="TOC1"/>
            <w:tabs>
              <w:tab w:val="right" w:leader="dot" w:pos="9062"/>
            </w:tabs>
            <w:rPr>
              <w:rFonts w:eastAsiaTheme="minorEastAsia"/>
              <w:noProof/>
              <w:lang w:eastAsia="hu-HU"/>
            </w:rPr>
          </w:pPr>
          <w:hyperlink w:anchor="_Toc199073845" w:history="1">
            <w:r w:rsidRPr="006711FC">
              <w:rPr>
                <w:rStyle w:val="Hyperlink"/>
                <w:noProof/>
                <w:lang w:val="en-GB"/>
              </w:rPr>
              <w:t>4. Recommendations and change management</w:t>
            </w:r>
            <w:r>
              <w:rPr>
                <w:noProof/>
                <w:webHidden/>
              </w:rPr>
              <w:tab/>
            </w:r>
            <w:r>
              <w:rPr>
                <w:noProof/>
                <w:webHidden/>
              </w:rPr>
              <w:fldChar w:fldCharType="begin"/>
            </w:r>
            <w:r>
              <w:rPr>
                <w:noProof/>
                <w:webHidden/>
              </w:rPr>
              <w:instrText xml:space="preserve"> PAGEREF _Toc199073845 \h </w:instrText>
            </w:r>
            <w:r>
              <w:rPr>
                <w:noProof/>
                <w:webHidden/>
              </w:rPr>
            </w:r>
            <w:r>
              <w:rPr>
                <w:noProof/>
                <w:webHidden/>
              </w:rPr>
              <w:fldChar w:fldCharType="separate"/>
            </w:r>
            <w:r w:rsidR="00CE1C96">
              <w:rPr>
                <w:noProof/>
                <w:webHidden/>
              </w:rPr>
              <w:t>15</w:t>
            </w:r>
            <w:r>
              <w:rPr>
                <w:noProof/>
                <w:webHidden/>
              </w:rPr>
              <w:fldChar w:fldCharType="end"/>
            </w:r>
          </w:hyperlink>
        </w:p>
        <w:p w14:paraId="5DB7B94D" w14:textId="1A1F3525" w:rsidR="00AC1F53" w:rsidRDefault="00AC1F53">
          <w:pPr>
            <w:pStyle w:val="TOC2"/>
            <w:tabs>
              <w:tab w:val="right" w:leader="dot" w:pos="9062"/>
            </w:tabs>
            <w:rPr>
              <w:rFonts w:eastAsiaTheme="minorEastAsia"/>
              <w:noProof/>
              <w:lang w:eastAsia="hu-HU"/>
            </w:rPr>
          </w:pPr>
          <w:hyperlink w:anchor="_Toc199073846" w:history="1">
            <w:r w:rsidRPr="006711FC">
              <w:rPr>
                <w:rStyle w:val="Hyperlink"/>
                <w:rFonts w:eastAsia="Times New Roman"/>
                <w:noProof/>
                <w:lang w:val="en-GB" w:eastAsia="hu-HU"/>
              </w:rPr>
              <w:t>4.1 Recommendations</w:t>
            </w:r>
            <w:r>
              <w:rPr>
                <w:noProof/>
                <w:webHidden/>
              </w:rPr>
              <w:tab/>
            </w:r>
            <w:r>
              <w:rPr>
                <w:noProof/>
                <w:webHidden/>
              </w:rPr>
              <w:fldChar w:fldCharType="begin"/>
            </w:r>
            <w:r>
              <w:rPr>
                <w:noProof/>
                <w:webHidden/>
              </w:rPr>
              <w:instrText xml:space="preserve"> PAGEREF _Toc199073846 \h </w:instrText>
            </w:r>
            <w:r>
              <w:rPr>
                <w:noProof/>
                <w:webHidden/>
              </w:rPr>
            </w:r>
            <w:r>
              <w:rPr>
                <w:noProof/>
                <w:webHidden/>
              </w:rPr>
              <w:fldChar w:fldCharType="separate"/>
            </w:r>
            <w:r w:rsidR="00CE1C96">
              <w:rPr>
                <w:noProof/>
                <w:webHidden/>
              </w:rPr>
              <w:t>16</w:t>
            </w:r>
            <w:r>
              <w:rPr>
                <w:noProof/>
                <w:webHidden/>
              </w:rPr>
              <w:fldChar w:fldCharType="end"/>
            </w:r>
          </w:hyperlink>
        </w:p>
        <w:p w14:paraId="6C4CB189" w14:textId="74DDBA1A" w:rsidR="00AC1F53" w:rsidRDefault="00AC1F53">
          <w:pPr>
            <w:pStyle w:val="TOC3"/>
            <w:tabs>
              <w:tab w:val="right" w:leader="dot" w:pos="9062"/>
            </w:tabs>
            <w:rPr>
              <w:rFonts w:eastAsiaTheme="minorEastAsia"/>
              <w:noProof/>
              <w:lang w:eastAsia="hu-HU"/>
            </w:rPr>
          </w:pPr>
          <w:hyperlink w:anchor="_Toc199073847" w:history="1">
            <w:r w:rsidRPr="006711FC">
              <w:rPr>
                <w:rStyle w:val="Hyperlink"/>
                <w:rFonts w:eastAsia="Times New Roman"/>
                <w:noProof/>
                <w:lang w:val="en-GB" w:eastAsia="hu-HU"/>
              </w:rPr>
              <w:t>4.1.1 Customer experience and technology</w:t>
            </w:r>
            <w:r>
              <w:rPr>
                <w:noProof/>
                <w:webHidden/>
              </w:rPr>
              <w:tab/>
            </w:r>
            <w:r>
              <w:rPr>
                <w:noProof/>
                <w:webHidden/>
              </w:rPr>
              <w:fldChar w:fldCharType="begin"/>
            </w:r>
            <w:r>
              <w:rPr>
                <w:noProof/>
                <w:webHidden/>
              </w:rPr>
              <w:instrText xml:space="preserve"> PAGEREF _Toc199073847 \h </w:instrText>
            </w:r>
            <w:r>
              <w:rPr>
                <w:noProof/>
                <w:webHidden/>
              </w:rPr>
            </w:r>
            <w:r>
              <w:rPr>
                <w:noProof/>
                <w:webHidden/>
              </w:rPr>
              <w:fldChar w:fldCharType="separate"/>
            </w:r>
            <w:r w:rsidR="00CE1C96">
              <w:rPr>
                <w:noProof/>
                <w:webHidden/>
              </w:rPr>
              <w:t>17</w:t>
            </w:r>
            <w:r>
              <w:rPr>
                <w:noProof/>
                <w:webHidden/>
              </w:rPr>
              <w:fldChar w:fldCharType="end"/>
            </w:r>
          </w:hyperlink>
        </w:p>
        <w:p w14:paraId="5543CA8E" w14:textId="1DA064DE" w:rsidR="00AC1F53" w:rsidRDefault="00AC1F53">
          <w:pPr>
            <w:pStyle w:val="TOC3"/>
            <w:tabs>
              <w:tab w:val="right" w:leader="dot" w:pos="9062"/>
            </w:tabs>
            <w:rPr>
              <w:rFonts w:eastAsiaTheme="minorEastAsia"/>
              <w:noProof/>
              <w:lang w:eastAsia="hu-HU"/>
            </w:rPr>
          </w:pPr>
          <w:hyperlink w:anchor="_Toc199073848" w:history="1">
            <w:r w:rsidRPr="006711FC">
              <w:rPr>
                <w:rStyle w:val="Hyperlink"/>
                <w:rFonts w:eastAsia="Times New Roman"/>
                <w:noProof/>
                <w:lang w:val="en-GB" w:eastAsia="hu-HU"/>
              </w:rPr>
              <w:t>4.1.2 Sustainability and environmentally conscious services</w:t>
            </w:r>
            <w:r>
              <w:rPr>
                <w:noProof/>
                <w:webHidden/>
              </w:rPr>
              <w:tab/>
            </w:r>
            <w:r>
              <w:rPr>
                <w:noProof/>
                <w:webHidden/>
              </w:rPr>
              <w:fldChar w:fldCharType="begin"/>
            </w:r>
            <w:r>
              <w:rPr>
                <w:noProof/>
                <w:webHidden/>
              </w:rPr>
              <w:instrText xml:space="preserve"> PAGEREF _Toc199073848 \h </w:instrText>
            </w:r>
            <w:r>
              <w:rPr>
                <w:noProof/>
                <w:webHidden/>
              </w:rPr>
            </w:r>
            <w:r>
              <w:rPr>
                <w:noProof/>
                <w:webHidden/>
              </w:rPr>
              <w:fldChar w:fldCharType="separate"/>
            </w:r>
            <w:r w:rsidR="00CE1C96">
              <w:rPr>
                <w:noProof/>
                <w:webHidden/>
              </w:rPr>
              <w:t>17</w:t>
            </w:r>
            <w:r>
              <w:rPr>
                <w:noProof/>
                <w:webHidden/>
              </w:rPr>
              <w:fldChar w:fldCharType="end"/>
            </w:r>
          </w:hyperlink>
        </w:p>
        <w:p w14:paraId="24BE981B" w14:textId="18C47913" w:rsidR="00AC1F53" w:rsidRDefault="00AC1F53">
          <w:pPr>
            <w:pStyle w:val="TOC3"/>
            <w:tabs>
              <w:tab w:val="right" w:leader="dot" w:pos="9062"/>
            </w:tabs>
            <w:rPr>
              <w:rFonts w:eastAsiaTheme="minorEastAsia"/>
              <w:noProof/>
              <w:lang w:eastAsia="hu-HU"/>
            </w:rPr>
          </w:pPr>
          <w:hyperlink w:anchor="_Toc199073849" w:history="1">
            <w:r w:rsidRPr="006711FC">
              <w:rPr>
                <w:rStyle w:val="Hyperlink"/>
                <w:rFonts w:eastAsia="Times New Roman"/>
                <w:noProof/>
                <w:lang w:val="en-GB" w:eastAsia="hu-HU"/>
              </w:rPr>
              <w:t>4.1.3 Employee engagement and training</w:t>
            </w:r>
            <w:r>
              <w:rPr>
                <w:noProof/>
                <w:webHidden/>
              </w:rPr>
              <w:tab/>
            </w:r>
            <w:r>
              <w:rPr>
                <w:noProof/>
                <w:webHidden/>
              </w:rPr>
              <w:fldChar w:fldCharType="begin"/>
            </w:r>
            <w:r>
              <w:rPr>
                <w:noProof/>
                <w:webHidden/>
              </w:rPr>
              <w:instrText xml:space="preserve"> PAGEREF _Toc199073849 \h </w:instrText>
            </w:r>
            <w:r>
              <w:rPr>
                <w:noProof/>
                <w:webHidden/>
              </w:rPr>
            </w:r>
            <w:r>
              <w:rPr>
                <w:noProof/>
                <w:webHidden/>
              </w:rPr>
              <w:fldChar w:fldCharType="separate"/>
            </w:r>
            <w:r w:rsidR="00CE1C96">
              <w:rPr>
                <w:noProof/>
                <w:webHidden/>
              </w:rPr>
              <w:t>18</w:t>
            </w:r>
            <w:r>
              <w:rPr>
                <w:noProof/>
                <w:webHidden/>
              </w:rPr>
              <w:fldChar w:fldCharType="end"/>
            </w:r>
          </w:hyperlink>
        </w:p>
        <w:p w14:paraId="3EDE1A93" w14:textId="350A59FB" w:rsidR="00AC1F53" w:rsidRDefault="00AC1F53">
          <w:pPr>
            <w:pStyle w:val="TOC3"/>
            <w:tabs>
              <w:tab w:val="right" w:leader="dot" w:pos="9062"/>
            </w:tabs>
            <w:rPr>
              <w:rFonts w:eastAsiaTheme="minorEastAsia"/>
              <w:noProof/>
              <w:lang w:eastAsia="hu-HU"/>
            </w:rPr>
          </w:pPr>
          <w:hyperlink w:anchor="_Toc199073850" w:history="1">
            <w:r w:rsidRPr="006711FC">
              <w:rPr>
                <w:rStyle w:val="Hyperlink"/>
                <w:rFonts w:eastAsia="Times New Roman"/>
                <w:noProof/>
                <w:lang w:val="en-GB" w:eastAsia="hu-HU"/>
              </w:rPr>
              <w:t>4.1.4 Strengthening brand awareness</w:t>
            </w:r>
            <w:r>
              <w:rPr>
                <w:noProof/>
                <w:webHidden/>
              </w:rPr>
              <w:tab/>
            </w:r>
            <w:r>
              <w:rPr>
                <w:noProof/>
                <w:webHidden/>
              </w:rPr>
              <w:fldChar w:fldCharType="begin"/>
            </w:r>
            <w:r>
              <w:rPr>
                <w:noProof/>
                <w:webHidden/>
              </w:rPr>
              <w:instrText xml:space="preserve"> PAGEREF _Toc199073850 \h </w:instrText>
            </w:r>
            <w:r>
              <w:rPr>
                <w:noProof/>
                <w:webHidden/>
              </w:rPr>
            </w:r>
            <w:r>
              <w:rPr>
                <w:noProof/>
                <w:webHidden/>
              </w:rPr>
              <w:fldChar w:fldCharType="separate"/>
            </w:r>
            <w:r w:rsidR="00CE1C96">
              <w:rPr>
                <w:noProof/>
                <w:webHidden/>
              </w:rPr>
              <w:t>18</w:t>
            </w:r>
            <w:r>
              <w:rPr>
                <w:noProof/>
                <w:webHidden/>
              </w:rPr>
              <w:fldChar w:fldCharType="end"/>
            </w:r>
          </w:hyperlink>
        </w:p>
        <w:p w14:paraId="69AE6047" w14:textId="72B18337" w:rsidR="00AC1F53" w:rsidRDefault="00AC1F53">
          <w:pPr>
            <w:pStyle w:val="TOC2"/>
            <w:tabs>
              <w:tab w:val="right" w:leader="dot" w:pos="9062"/>
            </w:tabs>
            <w:rPr>
              <w:rFonts w:eastAsiaTheme="minorEastAsia"/>
              <w:noProof/>
              <w:lang w:eastAsia="hu-HU"/>
            </w:rPr>
          </w:pPr>
          <w:hyperlink w:anchor="_Toc199073851" w:history="1">
            <w:r w:rsidRPr="006711FC">
              <w:rPr>
                <w:rStyle w:val="Hyperlink"/>
                <w:rFonts w:eastAsia="Times New Roman"/>
                <w:noProof/>
                <w:lang w:val="en-GB" w:eastAsia="hu-HU"/>
              </w:rPr>
              <w:t>4.2 Change management</w:t>
            </w:r>
            <w:r>
              <w:rPr>
                <w:noProof/>
                <w:webHidden/>
              </w:rPr>
              <w:tab/>
            </w:r>
            <w:r>
              <w:rPr>
                <w:noProof/>
                <w:webHidden/>
              </w:rPr>
              <w:fldChar w:fldCharType="begin"/>
            </w:r>
            <w:r>
              <w:rPr>
                <w:noProof/>
                <w:webHidden/>
              </w:rPr>
              <w:instrText xml:space="preserve"> PAGEREF _Toc199073851 \h </w:instrText>
            </w:r>
            <w:r>
              <w:rPr>
                <w:noProof/>
                <w:webHidden/>
              </w:rPr>
            </w:r>
            <w:r>
              <w:rPr>
                <w:noProof/>
                <w:webHidden/>
              </w:rPr>
              <w:fldChar w:fldCharType="separate"/>
            </w:r>
            <w:r w:rsidR="00CE1C96">
              <w:rPr>
                <w:noProof/>
                <w:webHidden/>
              </w:rPr>
              <w:t>19</w:t>
            </w:r>
            <w:r>
              <w:rPr>
                <w:noProof/>
                <w:webHidden/>
              </w:rPr>
              <w:fldChar w:fldCharType="end"/>
            </w:r>
          </w:hyperlink>
        </w:p>
        <w:p w14:paraId="61B06CB1" w14:textId="4FA997C8" w:rsidR="00AC1F53" w:rsidRDefault="00AC1F53">
          <w:pPr>
            <w:pStyle w:val="TOC2"/>
            <w:tabs>
              <w:tab w:val="right" w:leader="dot" w:pos="9062"/>
            </w:tabs>
            <w:rPr>
              <w:rFonts w:eastAsiaTheme="minorEastAsia"/>
              <w:noProof/>
              <w:lang w:eastAsia="hu-HU"/>
            </w:rPr>
          </w:pPr>
          <w:hyperlink w:anchor="_Toc199073852" w:history="1">
            <w:r w:rsidRPr="006711FC">
              <w:rPr>
                <w:rStyle w:val="Hyperlink"/>
                <w:rFonts w:eastAsia="Times New Roman"/>
                <w:noProof/>
                <w:lang w:val="en-GB" w:eastAsia="hu-HU"/>
              </w:rPr>
              <w:t>4.3 Measuring efficiency</w:t>
            </w:r>
            <w:r>
              <w:rPr>
                <w:noProof/>
                <w:webHidden/>
              </w:rPr>
              <w:tab/>
            </w:r>
            <w:r>
              <w:rPr>
                <w:noProof/>
                <w:webHidden/>
              </w:rPr>
              <w:fldChar w:fldCharType="begin"/>
            </w:r>
            <w:r>
              <w:rPr>
                <w:noProof/>
                <w:webHidden/>
              </w:rPr>
              <w:instrText xml:space="preserve"> PAGEREF _Toc199073852 \h </w:instrText>
            </w:r>
            <w:r>
              <w:rPr>
                <w:noProof/>
                <w:webHidden/>
              </w:rPr>
            </w:r>
            <w:r>
              <w:rPr>
                <w:noProof/>
                <w:webHidden/>
              </w:rPr>
              <w:fldChar w:fldCharType="separate"/>
            </w:r>
            <w:r w:rsidR="00CE1C96">
              <w:rPr>
                <w:noProof/>
                <w:webHidden/>
              </w:rPr>
              <w:t>21</w:t>
            </w:r>
            <w:r>
              <w:rPr>
                <w:noProof/>
                <w:webHidden/>
              </w:rPr>
              <w:fldChar w:fldCharType="end"/>
            </w:r>
          </w:hyperlink>
        </w:p>
        <w:p w14:paraId="4846A787" w14:textId="3312F435" w:rsidR="00AC1F53" w:rsidRDefault="00AC1F53">
          <w:pPr>
            <w:pStyle w:val="TOC2"/>
            <w:tabs>
              <w:tab w:val="right" w:leader="dot" w:pos="9062"/>
            </w:tabs>
            <w:rPr>
              <w:rFonts w:eastAsiaTheme="minorEastAsia"/>
              <w:noProof/>
              <w:lang w:eastAsia="hu-HU"/>
            </w:rPr>
          </w:pPr>
          <w:hyperlink w:anchor="_Toc199073853" w:history="1">
            <w:r w:rsidRPr="006711FC">
              <w:rPr>
                <w:rStyle w:val="Hyperlink"/>
                <w:rFonts w:eastAsia="Times New Roman"/>
                <w:noProof/>
                <w:lang w:val="en-GB" w:eastAsia="hu-HU"/>
              </w:rPr>
              <w:t>4.4 Potential benefits</w:t>
            </w:r>
            <w:r>
              <w:rPr>
                <w:noProof/>
                <w:webHidden/>
              </w:rPr>
              <w:tab/>
            </w:r>
            <w:r>
              <w:rPr>
                <w:noProof/>
                <w:webHidden/>
              </w:rPr>
              <w:fldChar w:fldCharType="begin"/>
            </w:r>
            <w:r>
              <w:rPr>
                <w:noProof/>
                <w:webHidden/>
              </w:rPr>
              <w:instrText xml:space="preserve"> PAGEREF _Toc199073853 \h </w:instrText>
            </w:r>
            <w:r>
              <w:rPr>
                <w:noProof/>
                <w:webHidden/>
              </w:rPr>
            </w:r>
            <w:r>
              <w:rPr>
                <w:noProof/>
                <w:webHidden/>
              </w:rPr>
              <w:fldChar w:fldCharType="separate"/>
            </w:r>
            <w:r w:rsidR="00CE1C96">
              <w:rPr>
                <w:noProof/>
                <w:webHidden/>
              </w:rPr>
              <w:t>22</w:t>
            </w:r>
            <w:r>
              <w:rPr>
                <w:noProof/>
                <w:webHidden/>
              </w:rPr>
              <w:fldChar w:fldCharType="end"/>
            </w:r>
          </w:hyperlink>
        </w:p>
        <w:p w14:paraId="5995CF17" w14:textId="23762ACB" w:rsidR="00AC1F53" w:rsidRDefault="00AC1F53">
          <w:pPr>
            <w:pStyle w:val="TOC2"/>
            <w:tabs>
              <w:tab w:val="right" w:leader="dot" w:pos="9062"/>
            </w:tabs>
            <w:rPr>
              <w:rFonts w:eastAsiaTheme="minorEastAsia"/>
              <w:noProof/>
              <w:lang w:eastAsia="hu-HU"/>
            </w:rPr>
          </w:pPr>
          <w:hyperlink w:anchor="_Toc199073854" w:history="1">
            <w:r w:rsidRPr="006711FC">
              <w:rPr>
                <w:rStyle w:val="Hyperlink"/>
                <w:rFonts w:eastAsia="Times New Roman"/>
                <w:noProof/>
                <w:lang w:val="en-GB" w:eastAsia="hu-HU"/>
              </w:rPr>
              <w:t>4.5 Required investment</w:t>
            </w:r>
            <w:r>
              <w:rPr>
                <w:noProof/>
                <w:webHidden/>
              </w:rPr>
              <w:tab/>
            </w:r>
            <w:r>
              <w:rPr>
                <w:noProof/>
                <w:webHidden/>
              </w:rPr>
              <w:fldChar w:fldCharType="begin"/>
            </w:r>
            <w:r>
              <w:rPr>
                <w:noProof/>
                <w:webHidden/>
              </w:rPr>
              <w:instrText xml:space="preserve"> PAGEREF _Toc199073854 \h </w:instrText>
            </w:r>
            <w:r>
              <w:rPr>
                <w:noProof/>
                <w:webHidden/>
              </w:rPr>
            </w:r>
            <w:r>
              <w:rPr>
                <w:noProof/>
                <w:webHidden/>
              </w:rPr>
              <w:fldChar w:fldCharType="separate"/>
            </w:r>
            <w:r w:rsidR="00CE1C96">
              <w:rPr>
                <w:noProof/>
                <w:webHidden/>
              </w:rPr>
              <w:t>22</w:t>
            </w:r>
            <w:r>
              <w:rPr>
                <w:noProof/>
                <w:webHidden/>
              </w:rPr>
              <w:fldChar w:fldCharType="end"/>
            </w:r>
          </w:hyperlink>
        </w:p>
        <w:p w14:paraId="63369885" w14:textId="18C946F4" w:rsidR="00AC1F53" w:rsidRDefault="00AC1F53">
          <w:pPr>
            <w:pStyle w:val="TOC1"/>
            <w:tabs>
              <w:tab w:val="right" w:leader="dot" w:pos="9062"/>
            </w:tabs>
            <w:rPr>
              <w:rFonts w:eastAsiaTheme="minorEastAsia"/>
              <w:noProof/>
              <w:lang w:eastAsia="hu-HU"/>
            </w:rPr>
          </w:pPr>
          <w:hyperlink w:anchor="_Toc199073855" w:history="1">
            <w:r w:rsidRPr="006711FC">
              <w:rPr>
                <w:rStyle w:val="Hyperlink"/>
                <w:rFonts w:eastAsia="Times New Roman"/>
                <w:noProof/>
                <w:lang w:val="en-GB" w:eastAsia="hu-HU"/>
              </w:rPr>
              <w:t>5. Action plan</w:t>
            </w:r>
            <w:r>
              <w:rPr>
                <w:noProof/>
                <w:webHidden/>
              </w:rPr>
              <w:tab/>
            </w:r>
            <w:r>
              <w:rPr>
                <w:noProof/>
                <w:webHidden/>
              </w:rPr>
              <w:fldChar w:fldCharType="begin"/>
            </w:r>
            <w:r>
              <w:rPr>
                <w:noProof/>
                <w:webHidden/>
              </w:rPr>
              <w:instrText xml:space="preserve"> PAGEREF _Toc199073855 \h </w:instrText>
            </w:r>
            <w:r>
              <w:rPr>
                <w:noProof/>
                <w:webHidden/>
              </w:rPr>
            </w:r>
            <w:r>
              <w:rPr>
                <w:noProof/>
                <w:webHidden/>
              </w:rPr>
              <w:fldChar w:fldCharType="separate"/>
            </w:r>
            <w:r w:rsidR="00CE1C96">
              <w:rPr>
                <w:noProof/>
                <w:webHidden/>
              </w:rPr>
              <w:t>25</w:t>
            </w:r>
            <w:r>
              <w:rPr>
                <w:noProof/>
                <w:webHidden/>
              </w:rPr>
              <w:fldChar w:fldCharType="end"/>
            </w:r>
          </w:hyperlink>
        </w:p>
        <w:p w14:paraId="40860720" w14:textId="47DABCDC" w:rsidR="00AC1F53" w:rsidRDefault="00AC1F53">
          <w:pPr>
            <w:pStyle w:val="TOC1"/>
            <w:tabs>
              <w:tab w:val="right" w:leader="dot" w:pos="9062"/>
            </w:tabs>
            <w:rPr>
              <w:rFonts w:eastAsiaTheme="minorEastAsia"/>
              <w:noProof/>
              <w:lang w:eastAsia="hu-HU"/>
            </w:rPr>
          </w:pPr>
          <w:hyperlink w:anchor="_Toc199073856" w:history="1">
            <w:r w:rsidRPr="006711FC">
              <w:rPr>
                <w:rStyle w:val="Hyperlink"/>
                <w:noProof/>
                <w:lang w:val="en-GB"/>
              </w:rPr>
              <w:t>6. Conclusion</w:t>
            </w:r>
            <w:r>
              <w:rPr>
                <w:noProof/>
                <w:webHidden/>
              </w:rPr>
              <w:tab/>
            </w:r>
            <w:r>
              <w:rPr>
                <w:noProof/>
                <w:webHidden/>
              </w:rPr>
              <w:fldChar w:fldCharType="begin"/>
            </w:r>
            <w:r>
              <w:rPr>
                <w:noProof/>
                <w:webHidden/>
              </w:rPr>
              <w:instrText xml:space="preserve"> PAGEREF _Toc199073856 \h </w:instrText>
            </w:r>
            <w:r>
              <w:rPr>
                <w:noProof/>
                <w:webHidden/>
              </w:rPr>
            </w:r>
            <w:r>
              <w:rPr>
                <w:noProof/>
                <w:webHidden/>
              </w:rPr>
              <w:fldChar w:fldCharType="separate"/>
            </w:r>
            <w:r w:rsidR="00CE1C96">
              <w:rPr>
                <w:noProof/>
                <w:webHidden/>
              </w:rPr>
              <w:t>26</w:t>
            </w:r>
            <w:r>
              <w:rPr>
                <w:noProof/>
                <w:webHidden/>
              </w:rPr>
              <w:fldChar w:fldCharType="end"/>
            </w:r>
          </w:hyperlink>
        </w:p>
        <w:p w14:paraId="70CC242C" w14:textId="68D3F97A" w:rsidR="00AC1F53" w:rsidRDefault="00AC1F53">
          <w:pPr>
            <w:pStyle w:val="TOC1"/>
            <w:tabs>
              <w:tab w:val="right" w:leader="dot" w:pos="9062"/>
            </w:tabs>
            <w:rPr>
              <w:rFonts w:eastAsiaTheme="minorEastAsia"/>
              <w:noProof/>
              <w:lang w:eastAsia="hu-HU"/>
            </w:rPr>
          </w:pPr>
          <w:hyperlink w:anchor="_Toc199073857" w:history="1">
            <w:r w:rsidRPr="006711FC">
              <w:rPr>
                <w:rStyle w:val="Hyperlink"/>
                <w:noProof/>
                <w:lang w:val="en-GB"/>
              </w:rPr>
              <w:t>List of references</w:t>
            </w:r>
            <w:r>
              <w:rPr>
                <w:noProof/>
                <w:webHidden/>
              </w:rPr>
              <w:tab/>
            </w:r>
            <w:r>
              <w:rPr>
                <w:noProof/>
                <w:webHidden/>
              </w:rPr>
              <w:fldChar w:fldCharType="begin"/>
            </w:r>
            <w:r>
              <w:rPr>
                <w:noProof/>
                <w:webHidden/>
              </w:rPr>
              <w:instrText xml:space="preserve"> PAGEREF _Toc199073857 \h </w:instrText>
            </w:r>
            <w:r>
              <w:rPr>
                <w:noProof/>
                <w:webHidden/>
              </w:rPr>
            </w:r>
            <w:r>
              <w:rPr>
                <w:noProof/>
                <w:webHidden/>
              </w:rPr>
              <w:fldChar w:fldCharType="separate"/>
            </w:r>
            <w:r w:rsidR="00CE1C96">
              <w:rPr>
                <w:noProof/>
                <w:webHidden/>
              </w:rPr>
              <w:t>28</w:t>
            </w:r>
            <w:r>
              <w:rPr>
                <w:noProof/>
                <w:webHidden/>
              </w:rPr>
              <w:fldChar w:fldCharType="end"/>
            </w:r>
          </w:hyperlink>
        </w:p>
        <w:p w14:paraId="6294AC1C" w14:textId="77777777" w:rsidR="005064AC" w:rsidRPr="004241DA" w:rsidRDefault="005064AC">
          <w:pPr>
            <w:rPr>
              <w:lang w:val="en-GB"/>
            </w:rPr>
          </w:pPr>
          <w:r w:rsidRPr="004241DA">
            <w:rPr>
              <w:b/>
              <w:bCs/>
              <w:lang w:val="en-GB"/>
            </w:rPr>
            <w:fldChar w:fldCharType="end"/>
          </w:r>
        </w:p>
      </w:sdtContent>
    </w:sdt>
    <w:p w14:paraId="7C9B9F63" w14:textId="77777777" w:rsidR="00F4284E" w:rsidRPr="004241DA" w:rsidRDefault="00F4284E" w:rsidP="002A77A7">
      <w:pPr>
        <w:spacing w:line="360" w:lineRule="auto"/>
        <w:jc w:val="both"/>
        <w:rPr>
          <w:rFonts w:ascii="Times New Roman" w:eastAsia="Times New Roman" w:hAnsi="Times New Roman" w:cs="Times New Roman"/>
          <w:color w:val="292D33"/>
          <w:sz w:val="24"/>
          <w:szCs w:val="21"/>
          <w:lang w:val="en-GB" w:eastAsia="hu-HU"/>
        </w:rPr>
      </w:pPr>
    </w:p>
    <w:p w14:paraId="793E8469" w14:textId="77777777" w:rsidR="00F4284E" w:rsidRPr="004241DA" w:rsidRDefault="00F4284E">
      <w:pPr>
        <w:rPr>
          <w:rFonts w:ascii="Times New Roman" w:eastAsia="Times New Roman" w:hAnsi="Times New Roman" w:cs="Times New Roman"/>
          <w:color w:val="292D33"/>
          <w:sz w:val="24"/>
          <w:szCs w:val="21"/>
          <w:lang w:val="en-GB" w:eastAsia="hu-HU"/>
        </w:rPr>
      </w:pPr>
      <w:r w:rsidRPr="004241DA">
        <w:rPr>
          <w:rFonts w:ascii="Times New Roman" w:eastAsia="Times New Roman" w:hAnsi="Times New Roman" w:cs="Times New Roman"/>
          <w:color w:val="292D33"/>
          <w:sz w:val="24"/>
          <w:szCs w:val="21"/>
          <w:lang w:val="en-GB" w:eastAsia="hu-HU"/>
        </w:rPr>
        <w:br w:type="page"/>
      </w:r>
    </w:p>
    <w:p w14:paraId="6E6A9C43" w14:textId="20044BEA" w:rsidR="008C061D" w:rsidRDefault="0045469F" w:rsidP="00F80CE7">
      <w:pPr>
        <w:pStyle w:val="Heading1"/>
        <w:numPr>
          <w:ilvl w:val="0"/>
          <w:numId w:val="12"/>
        </w:numPr>
        <w:rPr>
          <w:lang w:val="en-GB"/>
        </w:rPr>
      </w:pPr>
      <w:bookmarkStart w:id="0" w:name="_Toc199073839"/>
      <w:r w:rsidRPr="004241DA">
        <w:rPr>
          <w:lang w:val="en-GB"/>
        </w:rPr>
        <w:lastRenderedPageBreak/>
        <w:t>Executive summary</w:t>
      </w:r>
      <w:bookmarkEnd w:id="0"/>
    </w:p>
    <w:p w14:paraId="22AB4860" w14:textId="77777777" w:rsidR="00F80CE7" w:rsidRPr="00F80CE7" w:rsidRDefault="00F80CE7" w:rsidP="00F80CE7">
      <w:pPr>
        <w:rPr>
          <w:lang w:val="en-GB"/>
        </w:rPr>
      </w:pPr>
    </w:p>
    <w:p w14:paraId="08DDBE9F" w14:textId="77777777" w:rsidR="008E5FD1" w:rsidRDefault="009F3DE3" w:rsidP="0032323F">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This cons</w:t>
      </w:r>
      <w:r w:rsidR="00797C27" w:rsidRPr="004241DA">
        <w:rPr>
          <w:rFonts w:ascii="Times New Roman" w:hAnsi="Times New Roman" w:cs="Times New Roman"/>
          <w:sz w:val="24"/>
          <w:lang w:val="en-GB"/>
        </w:rPr>
        <w:t>ultancy report aims to give</w:t>
      </w:r>
      <w:r w:rsidRPr="004241DA">
        <w:rPr>
          <w:rFonts w:ascii="Times New Roman" w:hAnsi="Times New Roman" w:cs="Times New Roman"/>
          <w:sz w:val="24"/>
          <w:lang w:val="en-GB"/>
        </w:rPr>
        <w:t xml:space="preserve"> a comprehensive strategy for The Savoy H</w:t>
      </w:r>
      <w:r w:rsidR="0032323F" w:rsidRPr="004241DA">
        <w:rPr>
          <w:rFonts w:ascii="Times New Roman" w:hAnsi="Times New Roman" w:cs="Times New Roman"/>
          <w:sz w:val="24"/>
          <w:lang w:val="en-GB"/>
        </w:rPr>
        <w:t>otel London</w:t>
      </w:r>
      <w:r w:rsidR="007F203A">
        <w:rPr>
          <w:rFonts w:ascii="Times New Roman" w:hAnsi="Times New Roman" w:cs="Times New Roman"/>
          <w:sz w:val="24"/>
          <w:lang w:val="en-GB"/>
        </w:rPr>
        <w:t xml:space="preserve"> (Strand)</w:t>
      </w:r>
      <w:r w:rsidR="0032323F" w:rsidRPr="004241DA">
        <w:rPr>
          <w:rFonts w:ascii="Times New Roman" w:hAnsi="Times New Roman" w:cs="Times New Roman"/>
          <w:sz w:val="24"/>
          <w:lang w:val="en-GB"/>
        </w:rPr>
        <w:t xml:space="preserve"> to </w:t>
      </w:r>
      <w:r w:rsidR="000131F3" w:rsidRPr="004241DA">
        <w:rPr>
          <w:rFonts w:ascii="Times New Roman" w:hAnsi="Times New Roman" w:cs="Times New Roman"/>
          <w:sz w:val="24"/>
          <w:lang w:val="en-GB"/>
        </w:rPr>
        <w:t>keep</w:t>
      </w:r>
      <w:r w:rsidR="0032323F" w:rsidRPr="004241DA">
        <w:rPr>
          <w:rFonts w:ascii="Times New Roman" w:hAnsi="Times New Roman" w:cs="Times New Roman"/>
          <w:sz w:val="24"/>
          <w:lang w:val="en-GB"/>
        </w:rPr>
        <w:t xml:space="preserve"> its prominent market position, strengthen</w:t>
      </w:r>
      <w:r w:rsidR="006911C9">
        <w:rPr>
          <w:rFonts w:ascii="Times New Roman" w:hAnsi="Times New Roman" w:cs="Times New Roman"/>
          <w:sz w:val="24"/>
          <w:lang w:val="en-GB"/>
        </w:rPr>
        <w:t>ing</w:t>
      </w:r>
      <w:r w:rsidR="0032323F" w:rsidRPr="004241DA">
        <w:rPr>
          <w:rFonts w:ascii="Times New Roman" w:hAnsi="Times New Roman" w:cs="Times New Roman"/>
          <w:sz w:val="24"/>
          <w:lang w:val="en-GB"/>
        </w:rPr>
        <w:t xml:space="preserve"> customer relationships and meet</w:t>
      </w:r>
      <w:r w:rsidR="006911C9">
        <w:rPr>
          <w:rFonts w:ascii="Times New Roman" w:hAnsi="Times New Roman" w:cs="Times New Roman"/>
          <w:sz w:val="24"/>
          <w:lang w:val="en-GB"/>
        </w:rPr>
        <w:t>ing</w:t>
      </w:r>
      <w:r w:rsidR="0032323F" w:rsidRPr="004241DA">
        <w:rPr>
          <w:rFonts w:ascii="Times New Roman" w:hAnsi="Times New Roman" w:cs="Times New Roman"/>
          <w:sz w:val="24"/>
          <w:lang w:val="en-GB"/>
        </w:rPr>
        <w:t xml:space="preserve"> modern guest expectations in an ever-changing environment. </w:t>
      </w:r>
      <w:r w:rsidR="008E5FD1">
        <w:rPr>
          <w:rFonts w:ascii="Times New Roman" w:hAnsi="Times New Roman" w:cs="Times New Roman"/>
          <w:sz w:val="24"/>
          <w:lang w:val="en-GB"/>
        </w:rPr>
        <w:t xml:space="preserve">A </w:t>
      </w:r>
      <w:r w:rsidR="00A8712A">
        <w:rPr>
          <w:rFonts w:ascii="Times New Roman" w:hAnsi="Times New Roman" w:cs="Times New Roman"/>
          <w:sz w:val="24"/>
          <w:lang w:val="en-GB"/>
        </w:rPr>
        <w:t>thorough and detailed analysis of</w:t>
      </w:r>
      <w:r w:rsidR="008E5FD1">
        <w:rPr>
          <w:rFonts w:ascii="Times New Roman" w:hAnsi="Times New Roman" w:cs="Times New Roman"/>
          <w:sz w:val="24"/>
          <w:lang w:val="en-GB"/>
        </w:rPr>
        <w:t xml:space="preserve"> </w:t>
      </w:r>
      <w:r w:rsidR="00A8712A">
        <w:rPr>
          <w:rFonts w:ascii="Times New Roman" w:hAnsi="Times New Roman" w:cs="Times New Roman"/>
          <w:sz w:val="24"/>
          <w:lang w:val="en-GB"/>
        </w:rPr>
        <w:t xml:space="preserve">The Savoy, </w:t>
      </w:r>
      <w:r w:rsidR="008E5FD1">
        <w:rPr>
          <w:rFonts w:ascii="Times New Roman" w:hAnsi="Times New Roman" w:cs="Times New Roman"/>
          <w:sz w:val="24"/>
          <w:lang w:val="en-GB"/>
        </w:rPr>
        <w:t xml:space="preserve">there are </w:t>
      </w:r>
      <w:r w:rsidR="00A8712A">
        <w:rPr>
          <w:rFonts w:ascii="Times New Roman" w:hAnsi="Times New Roman" w:cs="Times New Roman"/>
          <w:sz w:val="24"/>
          <w:lang w:val="en-GB"/>
        </w:rPr>
        <w:t xml:space="preserve">several aspects to be examined. </w:t>
      </w:r>
    </w:p>
    <w:p w14:paraId="0AF9BABE" w14:textId="3E09C557" w:rsidR="0074308E" w:rsidRDefault="008E5FD1" w:rsidP="0032323F">
      <w:pPr>
        <w:spacing w:line="360" w:lineRule="auto"/>
        <w:jc w:val="both"/>
        <w:rPr>
          <w:rFonts w:ascii="Times New Roman" w:hAnsi="Times New Roman" w:cs="Times New Roman"/>
          <w:sz w:val="24"/>
          <w:lang w:val="en-GB"/>
        </w:rPr>
      </w:pPr>
      <w:r>
        <w:rPr>
          <w:rFonts w:ascii="Times New Roman" w:hAnsi="Times New Roman" w:cs="Times New Roman"/>
          <w:sz w:val="24"/>
          <w:lang w:val="en-GB"/>
        </w:rPr>
        <w:t>The</w:t>
      </w:r>
      <w:r w:rsidR="00A8712A">
        <w:rPr>
          <w:rFonts w:ascii="Times New Roman" w:hAnsi="Times New Roman" w:cs="Times New Roman"/>
          <w:sz w:val="24"/>
          <w:lang w:val="en-GB"/>
        </w:rPr>
        <w:t xml:space="preserve"> internal and external factors ha</w:t>
      </w:r>
      <w:r w:rsidR="00C0493D">
        <w:rPr>
          <w:rFonts w:ascii="Times New Roman" w:hAnsi="Times New Roman" w:cs="Times New Roman"/>
          <w:sz w:val="24"/>
          <w:lang w:val="en-GB"/>
        </w:rPr>
        <w:t>d</w:t>
      </w:r>
      <w:r w:rsidR="00A8712A">
        <w:rPr>
          <w:rFonts w:ascii="Times New Roman" w:hAnsi="Times New Roman" w:cs="Times New Roman"/>
          <w:sz w:val="24"/>
          <w:lang w:val="en-GB"/>
        </w:rPr>
        <w:t xml:space="preserve"> an impact on the operations and the future success of </w:t>
      </w:r>
      <w:r w:rsidR="00C0493D">
        <w:rPr>
          <w:rFonts w:ascii="Times New Roman" w:hAnsi="Times New Roman" w:cs="Times New Roman"/>
          <w:sz w:val="24"/>
          <w:lang w:val="en-GB"/>
        </w:rPr>
        <w:t>a</w:t>
      </w:r>
      <w:r w:rsidR="00A8712A">
        <w:rPr>
          <w:rFonts w:ascii="Times New Roman" w:hAnsi="Times New Roman" w:cs="Times New Roman"/>
          <w:sz w:val="24"/>
          <w:lang w:val="en-GB"/>
        </w:rPr>
        <w:t xml:space="preserve"> historical hotel, like The Savoy. </w:t>
      </w:r>
      <w:r w:rsidR="00C0493D">
        <w:rPr>
          <w:rFonts w:ascii="Times New Roman" w:hAnsi="Times New Roman" w:cs="Times New Roman"/>
          <w:sz w:val="24"/>
          <w:lang w:val="en-GB"/>
        </w:rPr>
        <w:t xml:space="preserve"> The </w:t>
      </w:r>
      <w:r w:rsidR="00A8712A">
        <w:rPr>
          <w:rFonts w:ascii="Times New Roman" w:hAnsi="Times New Roman" w:cs="Times New Roman"/>
          <w:sz w:val="24"/>
          <w:lang w:val="en-GB"/>
        </w:rPr>
        <w:t xml:space="preserve">identified factors were further broken down into more detailed segments to analyse the root causes of challenges, and identify strength, opportunities and advantages The Savoy can leverage. </w:t>
      </w:r>
    </w:p>
    <w:p w14:paraId="297DBD01" w14:textId="47A36981" w:rsidR="008E2B9A" w:rsidRPr="004241DA" w:rsidRDefault="000131F3" w:rsidP="0032323F">
      <w:pPr>
        <w:spacing w:line="360" w:lineRule="auto"/>
        <w:jc w:val="both"/>
        <w:rPr>
          <w:rFonts w:ascii="Times New Roman" w:hAnsi="Times New Roman" w:cs="Times New Roman"/>
          <w:sz w:val="24"/>
          <w:lang w:val="en-GB"/>
        </w:rPr>
      </w:pPr>
      <w:r>
        <w:rPr>
          <w:rFonts w:ascii="Times New Roman" w:hAnsi="Times New Roman" w:cs="Times New Roman"/>
          <w:sz w:val="24"/>
          <w:lang w:val="en-GB"/>
        </w:rPr>
        <w:t>S</w:t>
      </w:r>
      <w:r w:rsidR="0032323F" w:rsidRPr="004241DA">
        <w:rPr>
          <w:rFonts w:ascii="Times New Roman" w:hAnsi="Times New Roman" w:cs="Times New Roman"/>
          <w:sz w:val="24"/>
          <w:lang w:val="en-GB"/>
        </w:rPr>
        <w:t xml:space="preserve">trategic analysis models have been used in the preparation of this report. The STEEPLED analysis </w:t>
      </w:r>
      <w:r w:rsidR="00307852" w:rsidRPr="004241DA">
        <w:rPr>
          <w:rFonts w:ascii="Times New Roman" w:hAnsi="Times New Roman" w:cs="Times New Roman"/>
          <w:sz w:val="24"/>
          <w:lang w:val="en-GB"/>
        </w:rPr>
        <w:t>analysed</w:t>
      </w:r>
      <w:r w:rsidR="0032323F" w:rsidRPr="004241DA">
        <w:rPr>
          <w:rFonts w:ascii="Times New Roman" w:hAnsi="Times New Roman" w:cs="Times New Roman"/>
          <w:sz w:val="24"/>
          <w:lang w:val="en-GB"/>
        </w:rPr>
        <w:t xml:space="preserve"> the impact of </w:t>
      </w:r>
      <w:r w:rsidR="00307852" w:rsidRPr="004241DA">
        <w:rPr>
          <w:rFonts w:ascii="Times New Roman" w:hAnsi="Times New Roman" w:cs="Times New Roman"/>
          <w:sz w:val="24"/>
          <w:lang w:val="en-GB"/>
        </w:rPr>
        <w:t>several external factors affecting the operations of the hotel, for example political, economic and social implications.</w:t>
      </w:r>
      <w:r w:rsidR="0032323F" w:rsidRPr="004241DA">
        <w:rPr>
          <w:rFonts w:ascii="Times New Roman" w:hAnsi="Times New Roman" w:cs="Times New Roman"/>
          <w:sz w:val="24"/>
          <w:lang w:val="en-GB"/>
        </w:rPr>
        <w:t xml:space="preserve"> </w:t>
      </w:r>
      <w:r w:rsidR="00307852" w:rsidRPr="004241DA">
        <w:rPr>
          <w:rFonts w:ascii="Times New Roman" w:hAnsi="Times New Roman" w:cs="Times New Roman"/>
          <w:sz w:val="24"/>
          <w:lang w:val="en-GB"/>
        </w:rPr>
        <w:t xml:space="preserve">In addition, </w:t>
      </w:r>
      <w:r w:rsidR="008E2B9A" w:rsidRPr="004241DA">
        <w:rPr>
          <w:rFonts w:ascii="Times New Roman" w:hAnsi="Times New Roman" w:cs="Times New Roman"/>
          <w:sz w:val="24"/>
          <w:lang w:val="en-GB"/>
        </w:rPr>
        <w:t xml:space="preserve">SWOT </w:t>
      </w:r>
      <w:r w:rsidR="00307852" w:rsidRPr="004241DA">
        <w:rPr>
          <w:rFonts w:ascii="Times New Roman" w:hAnsi="Times New Roman" w:cs="Times New Roman"/>
          <w:sz w:val="24"/>
          <w:lang w:val="en-GB"/>
        </w:rPr>
        <w:t>matrix</w:t>
      </w:r>
      <w:r w:rsidR="008E2B9A" w:rsidRPr="004241DA">
        <w:rPr>
          <w:rFonts w:ascii="Times New Roman" w:hAnsi="Times New Roman" w:cs="Times New Roman"/>
          <w:sz w:val="24"/>
          <w:lang w:val="en-GB"/>
        </w:rPr>
        <w:t xml:space="preserve"> was </w:t>
      </w:r>
      <w:r w:rsidR="00307852" w:rsidRPr="004241DA">
        <w:rPr>
          <w:rFonts w:ascii="Times New Roman" w:hAnsi="Times New Roman" w:cs="Times New Roman"/>
          <w:sz w:val="24"/>
          <w:lang w:val="en-GB"/>
        </w:rPr>
        <w:t>drawn</w:t>
      </w:r>
      <w:r w:rsidR="0032323F" w:rsidRPr="004241DA">
        <w:rPr>
          <w:rFonts w:ascii="Times New Roman" w:hAnsi="Times New Roman" w:cs="Times New Roman"/>
          <w:sz w:val="24"/>
          <w:lang w:val="en-GB"/>
        </w:rPr>
        <w:t xml:space="preserve"> to </w:t>
      </w:r>
      <w:r w:rsidR="00DE2AAC" w:rsidRPr="004241DA">
        <w:rPr>
          <w:rFonts w:ascii="Times New Roman" w:hAnsi="Times New Roman" w:cs="Times New Roman"/>
          <w:sz w:val="24"/>
          <w:lang w:val="en-GB"/>
        </w:rPr>
        <w:t>find</w:t>
      </w:r>
      <w:r w:rsidR="0032323F" w:rsidRPr="004241DA">
        <w:rPr>
          <w:rFonts w:ascii="Times New Roman" w:hAnsi="Times New Roman" w:cs="Times New Roman"/>
          <w:sz w:val="24"/>
          <w:lang w:val="en-GB"/>
        </w:rPr>
        <w:t xml:space="preserve"> </w:t>
      </w:r>
      <w:r w:rsidR="008E2B9A" w:rsidRPr="004241DA">
        <w:rPr>
          <w:rFonts w:ascii="Times New Roman" w:hAnsi="Times New Roman" w:cs="Times New Roman"/>
          <w:sz w:val="24"/>
          <w:lang w:val="en-GB"/>
        </w:rPr>
        <w:t xml:space="preserve">The </w:t>
      </w:r>
      <w:r w:rsidR="00307852" w:rsidRPr="004241DA">
        <w:rPr>
          <w:rFonts w:ascii="Times New Roman" w:hAnsi="Times New Roman" w:cs="Times New Roman"/>
          <w:sz w:val="24"/>
          <w:lang w:val="en-GB"/>
        </w:rPr>
        <w:t>Savoy's</w:t>
      </w:r>
      <w:r w:rsidR="0032323F" w:rsidRPr="004241DA">
        <w:rPr>
          <w:rFonts w:ascii="Times New Roman" w:hAnsi="Times New Roman" w:cs="Times New Roman"/>
          <w:sz w:val="24"/>
          <w:lang w:val="en-GB"/>
        </w:rPr>
        <w:t xml:space="preserve"> strengths, such as historical heritage and service quality, and weaknesses that could hinder its development, such as a </w:t>
      </w:r>
      <w:r w:rsidR="00307852" w:rsidRPr="004241DA">
        <w:rPr>
          <w:rFonts w:ascii="Times New Roman" w:hAnsi="Times New Roman" w:cs="Times New Roman"/>
          <w:sz w:val="24"/>
          <w:lang w:val="en-GB"/>
        </w:rPr>
        <w:t>lag</w:t>
      </w:r>
      <w:r w:rsidR="0032323F" w:rsidRPr="004241DA">
        <w:rPr>
          <w:rFonts w:ascii="Times New Roman" w:hAnsi="Times New Roman" w:cs="Times New Roman"/>
          <w:sz w:val="24"/>
          <w:lang w:val="en-GB"/>
        </w:rPr>
        <w:t xml:space="preserve"> in technological </w:t>
      </w:r>
      <w:r w:rsidR="00307852" w:rsidRPr="004241DA">
        <w:rPr>
          <w:rFonts w:ascii="Times New Roman" w:hAnsi="Times New Roman" w:cs="Times New Roman"/>
          <w:sz w:val="24"/>
          <w:lang w:val="en-GB"/>
        </w:rPr>
        <w:t>development</w:t>
      </w:r>
      <w:r w:rsidR="0032323F" w:rsidRPr="004241DA">
        <w:rPr>
          <w:rFonts w:ascii="Times New Roman" w:hAnsi="Times New Roman" w:cs="Times New Roman"/>
          <w:sz w:val="24"/>
          <w:lang w:val="en-GB"/>
        </w:rPr>
        <w:t xml:space="preserve"> or </w:t>
      </w:r>
      <w:r w:rsidR="00307852" w:rsidRPr="004241DA">
        <w:rPr>
          <w:rFonts w:ascii="Times New Roman" w:hAnsi="Times New Roman" w:cs="Times New Roman"/>
          <w:sz w:val="24"/>
          <w:lang w:val="en-GB"/>
        </w:rPr>
        <w:t xml:space="preserve">high </w:t>
      </w:r>
      <w:r w:rsidR="009E08B5" w:rsidRPr="004241DA">
        <w:rPr>
          <w:rFonts w:ascii="Times New Roman" w:hAnsi="Times New Roman" w:cs="Times New Roman"/>
          <w:sz w:val="24"/>
          <w:lang w:val="en-GB"/>
        </w:rPr>
        <w:t>exposure</w:t>
      </w:r>
      <w:r w:rsidR="0032323F" w:rsidRPr="004241DA">
        <w:rPr>
          <w:rFonts w:ascii="Times New Roman" w:hAnsi="Times New Roman" w:cs="Times New Roman"/>
          <w:sz w:val="24"/>
          <w:lang w:val="en-GB"/>
        </w:rPr>
        <w:t xml:space="preserve"> </w:t>
      </w:r>
      <w:r w:rsidR="009E08B5" w:rsidRPr="004241DA">
        <w:rPr>
          <w:rFonts w:ascii="Times New Roman" w:hAnsi="Times New Roman" w:cs="Times New Roman"/>
          <w:sz w:val="24"/>
          <w:lang w:val="en-GB"/>
        </w:rPr>
        <w:t>to</w:t>
      </w:r>
      <w:r w:rsidR="0032323F" w:rsidRPr="004241DA">
        <w:rPr>
          <w:rFonts w:ascii="Times New Roman" w:hAnsi="Times New Roman" w:cs="Times New Roman"/>
          <w:sz w:val="24"/>
          <w:lang w:val="en-GB"/>
        </w:rPr>
        <w:t xml:space="preserve"> suppliers.</w:t>
      </w:r>
      <w:r>
        <w:rPr>
          <w:rFonts w:ascii="Times New Roman" w:hAnsi="Times New Roman" w:cs="Times New Roman"/>
          <w:sz w:val="24"/>
          <w:lang w:val="en-GB"/>
        </w:rPr>
        <w:t xml:space="preserve"> </w:t>
      </w:r>
      <w:r w:rsidR="0032323F" w:rsidRPr="004241DA">
        <w:rPr>
          <w:rFonts w:ascii="Times New Roman" w:hAnsi="Times New Roman" w:cs="Times New Roman"/>
          <w:sz w:val="24"/>
          <w:lang w:val="en-GB"/>
        </w:rPr>
        <w:t>However, there are also many opportuni</w:t>
      </w:r>
      <w:r w:rsidR="00DB4FCF" w:rsidRPr="004241DA">
        <w:rPr>
          <w:rFonts w:ascii="Times New Roman" w:hAnsi="Times New Roman" w:cs="Times New Roman"/>
          <w:sz w:val="24"/>
          <w:lang w:val="en-GB"/>
        </w:rPr>
        <w:t xml:space="preserve">ties, such as the growth of an environmentally and </w:t>
      </w:r>
      <w:r w:rsidR="00DE2AAC" w:rsidRPr="004241DA">
        <w:rPr>
          <w:rFonts w:ascii="Times New Roman" w:hAnsi="Times New Roman" w:cs="Times New Roman"/>
          <w:sz w:val="24"/>
          <w:lang w:val="en-GB"/>
        </w:rPr>
        <w:t>socially engaged</w:t>
      </w:r>
      <w:r w:rsidR="0032323F" w:rsidRPr="004241DA">
        <w:rPr>
          <w:rFonts w:ascii="Times New Roman" w:hAnsi="Times New Roman" w:cs="Times New Roman"/>
          <w:sz w:val="24"/>
          <w:lang w:val="en-GB"/>
        </w:rPr>
        <w:t xml:space="preserve"> guest base, the spread of green tourism or the personalisation that digitalisation can bring. Threats also include new </w:t>
      </w:r>
      <w:r w:rsidR="0076750B">
        <w:rPr>
          <w:rFonts w:ascii="Times New Roman" w:hAnsi="Times New Roman" w:cs="Times New Roman"/>
          <w:sz w:val="24"/>
          <w:lang w:val="en-GB"/>
        </w:rPr>
        <w:t xml:space="preserve">market </w:t>
      </w:r>
      <w:r w:rsidR="0032323F" w:rsidRPr="004241DA">
        <w:rPr>
          <w:rFonts w:ascii="Times New Roman" w:hAnsi="Times New Roman" w:cs="Times New Roman"/>
          <w:sz w:val="24"/>
          <w:lang w:val="en-GB"/>
        </w:rPr>
        <w:t>entrants</w:t>
      </w:r>
      <w:r w:rsidR="0076750B">
        <w:rPr>
          <w:rFonts w:ascii="Times New Roman" w:hAnsi="Times New Roman" w:cs="Times New Roman"/>
          <w:sz w:val="24"/>
          <w:lang w:val="en-GB"/>
        </w:rPr>
        <w:t>, economic uncertainty</w:t>
      </w:r>
      <w:r w:rsidR="0032323F" w:rsidRPr="004241DA">
        <w:rPr>
          <w:rFonts w:ascii="Times New Roman" w:hAnsi="Times New Roman" w:cs="Times New Roman"/>
          <w:sz w:val="24"/>
          <w:lang w:val="en-GB"/>
        </w:rPr>
        <w:t xml:space="preserve"> and increasing price sensitivity</w:t>
      </w:r>
      <w:r w:rsidR="0076750B">
        <w:rPr>
          <w:rFonts w:ascii="Times New Roman" w:hAnsi="Times New Roman" w:cs="Times New Roman"/>
          <w:sz w:val="24"/>
          <w:lang w:val="en-GB"/>
        </w:rPr>
        <w:t xml:space="preserve"> of travellers</w:t>
      </w:r>
      <w:r w:rsidR="0032323F" w:rsidRPr="004241DA">
        <w:rPr>
          <w:rFonts w:ascii="Times New Roman" w:hAnsi="Times New Roman" w:cs="Times New Roman"/>
          <w:sz w:val="24"/>
          <w:lang w:val="en-GB"/>
        </w:rPr>
        <w:t>.</w:t>
      </w:r>
    </w:p>
    <w:p w14:paraId="57C888C2" w14:textId="77777777" w:rsidR="008E2B9A" w:rsidRDefault="008E2B9A" w:rsidP="008E2B9A">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Based on the TOWS analysis, we have</w:t>
      </w:r>
      <w:r w:rsidR="001C0338" w:rsidRPr="004241DA">
        <w:rPr>
          <w:rFonts w:ascii="Times New Roman" w:hAnsi="Times New Roman" w:cs="Times New Roman"/>
          <w:sz w:val="24"/>
          <w:lang w:val="en-GB"/>
        </w:rPr>
        <w:t xml:space="preserve"> proposed strategic recommendations</w:t>
      </w:r>
      <w:r w:rsidRPr="004241DA">
        <w:rPr>
          <w:rFonts w:ascii="Times New Roman" w:hAnsi="Times New Roman" w:cs="Times New Roman"/>
          <w:sz w:val="24"/>
          <w:lang w:val="en-GB"/>
        </w:rPr>
        <w:t xml:space="preserve"> for the hotel that combine existing resources and competences with external opportunities</w:t>
      </w:r>
      <w:r w:rsidR="00723477" w:rsidRPr="004241DA">
        <w:rPr>
          <w:rFonts w:ascii="Times New Roman" w:hAnsi="Times New Roman" w:cs="Times New Roman"/>
          <w:sz w:val="24"/>
          <w:lang w:val="en-GB"/>
        </w:rPr>
        <w:t xml:space="preserve">. For instance, combining The Savoy’s already existing high-class image with environmentally conscious thinking, and embracing technological innovations can significantly increase customer experience. By applying Porter’s model, we are striving to understand the drivers of the luxury hotel industry, as well as the possible threats.  </w:t>
      </w:r>
      <w:r w:rsidR="004D0995" w:rsidRPr="004241DA">
        <w:rPr>
          <w:rFonts w:ascii="Times New Roman" w:hAnsi="Times New Roman" w:cs="Times New Roman"/>
          <w:sz w:val="24"/>
          <w:lang w:val="en-GB"/>
        </w:rPr>
        <w:t>We have drawn the conclusion</w:t>
      </w:r>
      <w:r w:rsidRPr="004241DA">
        <w:rPr>
          <w:rFonts w:ascii="Times New Roman" w:hAnsi="Times New Roman" w:cs="Times New Roman"/>
          <w:sz w:val="24"/>
          <w:lang w:val="en-GB"/>
        </w:rPr>
        <w:t xml:space="preserve"> that differentiation, value-based service development and an experiential approach are essential for long-term market success.</w:t>
      </w:r>
    </w:p>
    <w:p w14:paraId="1DE4F503" w14:textId="77777777" w:rsidR="009B5733" w:rsidRDefault="009B5733" w:rsidP="008E2B9A">
      <w:pPr>
        <w:spacing w:line="360" w:lineRule="auto"/>
        <w:jc w:val="both"/>
        <w:rPr>
          <w:rFonts w:ascii="Times New Roman" w:hAnsi="Times New Roman" w:cs="Times New Roman"/>
          <w:sz w:val="24"/>
          <w:lang w:val="en-GB"/>
        </w:rPr>
      </w:pPr>
    </w:p>
    <w:p w14:paraId="2F7AAB1E" w14:textId="77777777" w:rsidR="009B5733" w:rsidRPr="004241DA" w:rsidRDefault="009B5733" w:rsidP="008E2B9A">
      <w:pPr>
        <w:spacing w:line="360" w:lineRule="auto"/>
        <w:jc w:val="both"/>
        <w:rPr>
          <w:rFonts w:ascii="Times New Roman" w:hAnsi="Times New Roman" w:cs="Times New Roman"/>
          <w:sz w:val="24"/>
          <w:lang w:val="en-GB"/>
        </w:rPr>
      </w:pPr>
    </w:p>
    <w:p w14:paraId="43335990" w14:textId="77777777" w:rsidR="00424BB7" w:rsidRDefault="008E2B9A" w:rsidP="008E2B9A">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The strategic proposa</w:t>
      </w:r>
      <w:r w:rsidR="009A0206">
        <w:rPr>
          <w:rFonts w:ascii="Times New Roman" w:hAnsi="Times New Roman" w:cs="Times New Roman"/>
          <w:sz w:val="24"/>
          <w:lang w:val="en-GB"/>
        </w:rPr>
        <w:t xml:space="preserve">ls cover several priority areas, which are interconnected. The analyses have found that the already existing customer base of The Savoy is composed of high-class </w:t>
      </w:r>
      <w:r w:rsidR="009A0206">
        <w:rPr>
          <w:rFonts w:ascii="Times New Roman" w:hAnsi="Times New Roman" w:cs="Times New Roman"/>
          <w:sz w:val="24"/>
          <w:lang w:val="en-GB"/>
        </w:rPr>
        <w:lastRenderedPageBreak/>
        <w:t>guests seeking similarly high-class services at a historically elite hotel. Nevertheless, due to the intensifying competition in the market, The Savoy has to extend its customer base to the generation of younger travellers in order to maintain competitive edge. This new customer segment is however more environmentally conscious and digitally active, which requires innovations to be implemented in the hotel. Furthermore, as the next step, staff needs to be informed and trained for the new sustainability policies, processes</w:t>
      </w:r>
      <w:r w:rsidR="00424BB7">
        <w:rPr>
          <w:rFonts w:ascii="Times New Roman" w:hAnsi="Times New Roman" w:cs="Times New Roman"/>
          <w:sz w:val="24"/>
          <w:lang w:val="en-GB"/>
        </w:rPr>
        <w:t>, as well as the new technological tools used. So our technological, environmental and training-related recommendations walk hand-in-hand within the implementation process.</w:t>
      </w:r>
    </w:p>
    <w:p w14:paraId="23FFB00C" w14:textId="77777777" w:rsidR="00381C96" w:rsidRDefault="00424BB7" w:rsidP="008E2B9A">
      <w:pPr>
        <w:spacing w:line="360" w:lineRule="auto"/>
        <w:jc w:val="both"/>
        <w:rPr>
          <w:rFonts w:ascii="Times New Roman" w:hAnsi="Times New Roman" w:cs="Times New Roman"/>
          <w:sz w:val="24"/>
          <w:lang w:val="en-GB"/>
        </w:rPr>
      </w:pPr>
      <w:r>
        <w:rPr>
          <w:rFonts w:ascii="Times New Roman" w:hAnsi="Times New Roman" w:cs="Times New Roman"/>
          <w:sz w:val="24"/>
          <w:lang w:val="en-GB"/>
        </w:rPr>
        <w:t>In terms of the exact details of our proposals, i</w:t>
      </w:r>
      <w:r w:rsidR="008E2B9A" w:rsidRPr="004241DA">
        <w:rPr>
          <w:rFonts w:ascii="Times New Roman" w:hAnsi="Times New Roman" w:cs="Times New Roman"/>
          <w:sz w:val="24"/>
          <w:lang w:val="en-GB"/>
        </w:rPr>
        <w:t xml:space="preserve">n the context of digital development, digital support for the guest experience is essential: to this end, a </w:t>
      </w:r>
      <w:r w:rsidR="00850779">
        <w:rPr>
          <w:rFonts w:ascii="Times New Roman" w:hAnsi="Times New Roman" w:cs="Times New Roman"/>
          <w:sz w:val="24"/>
          <w:lang w:val="en-GB"/>
        </w:rPr>
        <w:t>mobile app</w:t>
      </w:r>
      <w:r w:rsidR="008E2B9A" w:rsidRPr="004241DA">
        <w:rPr>
          <w:rFonts w:ascii="Times New Roman" w:hAnsi="Times New Roman" w:cs="Times New Roman"/>
          <w:sz w:val="24"/>
          <w:lang w:val="en-GB"/>
        </w:rPr>
        <w:t xml:space="preserve"> and automated booking system are proposed. In the ESG area, in addition to environmentally conscious investments such as energy saving </w:t>
      </w:r>
      <w:r w:rsidR="008C7DEE">
        <w:rPr>
          <w:rFonts w:ascii="Times New Roman" w:hAnsi="Times New Roman" w:cs="Times New Roman"/>
          <w:sz w:val="24"/>
          <w:lang w:val="en-GB"/>
        </w:rPr>
        <w:t xml:space="preserve">light and water </w:t>
      </w:r>
      <w:r w:rsidR="008E2B9A" w:rsidRPr="004241DA">
        <w:rPr>
          <w:rFonts w:ascii="Times New Roman" w:hAnsi="Times New Roman" w:cs="Times New Roman"/>
          <w:sz w:val="24"/>
          <w:lang w:val="en-GB"/>
        </w:rPr>
        <w:t xml:space="preserve">systems, </w:t>
      </w:r>
      <w:r w:rsidR="00EE79CF" w:rsidRPr="004241DA">
        <w:rPr>
          <w:rFonts w:ascii="Times New Roman" w:hAnsi="Times New Roman" w:cs="Times New Roman"/>
          <w:sz w:val="24"/>
          <w:lang w:val="en-GB"/>
        </w:rPr>
        <w:t>AI-based food waste reduction schemes</w:t>
      </w:r>
      <w:r w:rsidR="006B7618">
        <w:rPr>
          <w:rFonts w:ascii="Times New Roman" w:hAnsi="Times New Roman" w:cs="Times New Roman"/>
          <w:sz w:val="24"/>
          <w:lang w:val="en-GB"/>
        </w:rPr>
        <w:t xml:space="preserve"> </w:t>
      </w:r>
      <w:r w:rsidR="008E2B9A" w:rsidRPr="004241DA">
        <w:rPr>
          <w:rFonts w:ascii="Times New Roman" w:hAnsi="Times New Roman" w:cs="Times New Roman"/>
          <w:sz w:val="24"/>
          <w:lang w:val="en-GB"/>
        </w:rPr>
        <w:t xml:space="preserve">are </w:t>
      </w:r>
      <w:r w:rsidR="006B7618">
        <w:rPr>
          <w:rFonts w:ascii="Times New Roman" w:hAnsi="Times New Roman" w:cs="Times New Roman"/>
          <w:sz w:val="24"/>
          <w:lang w:val="en-GB"/>
        </w:rPr>
        <w:t>recommended</w:t>
      </w:r>
      <w:r w:rsidR="008E2B9A" w:rsidRPr="004241DA">
        <w:rPr>
          <w:rFonts w:ascii="Times New Roman" w:hAnsi="Times New Roman" w:cs="Times New Roman"/>
          <w:sz w:val="24"/>
          <w:lang w:val="en-GB"/>
        </w:rPr>
        <w:t>. Staff training and satisfaction is also a key issue, as premium services can only be delivered by well-trained staff</w:t>
      </w:r>
      <w:r w:rsidR="00373619" w:rsidRPr="004241DA">
        <w:rPr>
          <w:rFonts w:ascii="Times New Roman" w:hAnsi="Times New Roman" w:cs="Times New Roman"/>
          <w:sz w:val="24"/>
          <w:lang w:val="en-GB"/>
        </w:rPr>
        <w:t xml:space="preserve"> (Mandelbaum, 2022)</w:t>
      </w:r>
      <w:r w:rsidR="008E2B9A" w:rsidRPr="004241DA">
        <w:rPr>
          <w:rFonts w:ascii="Times New Roman" w:hAnsi="Times New Roman" w:cs="Times New Roman"/>
          <w:sz w:val="24"/>
          <w:lang w:val="en-GB"/>
        </w:rPr>
        <w:t>. To this end, we propose</w:t>
      </w:r>
      <w:r w:rsidR="008C7DEE">
        <w:rPr>
          <w:rFonts w:ascii="Times New Roman" w:hAnsi="Times New Roman" w:cs="Times New Roman"/>
          <w:sz w:val="24"/>
          <w:lang w:val="en-GB"/>
        </w:rPr>
        <w:t xml:space="preserve"> training</w:t>
      </w:r>
      <w:r w:rsidR="008E2B9A" w:rsidRPr="004241DA">
        <w:rPr>
          <w:rFonts w:ascii="Times New Roman" w:hAnsi="Times New Roman" w:cs="Times New Roman"/>
          <w:sz w:val="24"/>
          <w:lang w:val="en-GB"/>
        </w:rPr>
        <w:t xml:space="preserve"> programmes</w:t>
      </w:r>
      <w:r w:rsidR="008C7DEE">
        <w:rPr>
          <w:rFonts w:ascii="Times New Roman" w:hAnsi="Times New Roman" w:cs="Times New Roman"/>
          <w:sz w:val="24"/>
          <w:lang w:val="en-GB"/>
        </w:rPr>
        <w:t xml:space="preserve"> and materials </w:t>
      </w:r>
      <w:r w:rsidR="008C7DEE" w:rsidRPr="004241DA">
        <w:rPr>
          <w:rFonts w:ascii="Times New Roman" w:hAnsi="Times New Roman" w:cs="Times New Roman"/>
          <w:sz w:val="24"/>
          <w:lang w:val="en-GB"/>
        </w:rPr>
        <w:t>that</w:t>
      </w:r>
      <w:r w:rsidR="008E2B9A" w:rsidRPr="004241DA">
        <w:rPr>
          <w:rFonts w:ascii="Times New Roman" w:hAnsi="Times New Roman" w:cs="Times New Roman"/>
          <w:sz w:val="24"/>
          <w:lang w:val="en-GB"/>
        </w:rPr>
        <w:t xml:space="preserve"> support staff </w:t>
      </w:r>
      <w:r w:rsidR="008C7DEE">
        <w:rPr>
          <w:rFonts w:ascii="Times New Roman" w:hAnsi="Times New Roman" w:cs="Times New Roman"/>
          <w:sz w:val="24"/>
          <w:lang w:val="en-GB"/>
        </w:rPr>
        <w:t>to learn the new skills necessary for the usage of new apps and booking systems</w:t>
      </w:r>
      <w:r w:rsidR="00B13D53" w:rsidRPr="004241DA">
        <w:rPr>
          <w:rFonts w:ascii="Times New Roman" w:hAnsi="Times New Roman" w:cs="Times New Roman"/>
          <w:sz w:val="24"/>
          <w:lang w:val="en-GB"/>
        </w:rPr>
        <w:t xml:space="preserve">. </w:t>
      </w:r>
      <w:r w:rsidR="00336FE9">
        <w:rPr>
          <w:rFonts w:ascii="Times New Roman" w:hAnsi="Times New Roman" w:cs="Times New Roman"/>
          <w:sz w:val="24"/>
          <w:lang w:val="en-GB"/>
        </w:rPr>
        <w:t>When it comes to</w:t>
      </w:r>
      <w:r w:rsidR="008E2B9A" w:rsidRPr="004241DA">
        <w:rPr>
          <w:rFonts w:ascii="Times New Roman" w:hAnsi="Times New Roman" w:cs="Times New Roman"/>
          <w:sz w:val="24"/>
          <w:lang w:val="en-GB"/>
        </w:rPr>
        <w:t xml:space="preserve"> brand communication, there is a need to fine-tune the brand image and introduce targeting campaigns and loyalty programmes that can create an emotional bond with guests.</w:t>
      </w:r>
      <w:r w:rsidR="00EC4B6D" w:rsidRPr="004241DA">
        <w:rPr>
          <w:rFonts w:ascii="Times New Roman" w:hAnsi="Times New Roman" w:cs="Times New Roman"/>
          <w:sz w:val="24"/>
          <w:lang w:val="en-GB"/>
        </w:rPr>
        <w:t xml:space="preserve"> </w:t>
      </w:r>
    </w:p>
    <w:p w14:paraId="231181D2" w14:textId="77777777" w:rsidR="008E2B9A" w:rsidRPr="004241DA" w:rsidRDefault="00B13D53" w:rsidP="008E2B9A">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For the implementation of the recommended changes, </w:t>
      </w:r>
      <w:r w:rsidR="008E2B9A" w:rsidRPr="004241DA">
        <w:rPr>
          <w:rFonts w:ascii="Times New Roman" w:hAnsi="Times New Roman" w:cs="Times New Roman"/>
          <w:sz w:val="24"/>
          <w:lang w:val="en-GB"/>
        </w:rPr>
        <w:t>Kotter's 8-step change management model w</w:t>
      </w:r>
      <w:r w:rsidRPr="004241DA">
        <w:rPr>
          <w:rFonts w:ascii="Times New Roman" w:hAnsi="Times New Roman" w:cs="Times New Roman"/>
          <w:sz w:val="24"/>
          <w:lang w:val="en-GB"/>
        </w:rPr>
        <w:t>as used</w:t>
      </w:r>
      <w:r w:rsidR="008E2B9A" w:rsidRPr="004241DA">
        <w:rPr>
          <w:rFonts w:ascii="Times New Roman" w:hAnsi="Times New Roman" w:cs="Times New Roman"/>
          <w:sz w:val="24"/>
          <w:lang w:val="en-GB"/>
        </w:rPr>
        <w:t>. The process begins with creating urgency, followed by building a leadership coalition and articulating a strategic vision. It then involves the whole organisation in communicating goals, removing barriers and securing momentum through short-term wins. Embedding long-term goals requires a culture change and the consolidation of new operating principles. This model allows for a smooth and resistance-free transition while fostering commitment at all</w:t>
      </w:r>
      <w:r w:rsidR="00293E3B" w:rsidRPr="004241DA">
        <w:rPr>
          <w:rFonts w:ascii="Times New Roman" w:hAnsi="Times New Roman" w:cs="Times New Roman"/>
          <w:sz w:val="24"/>
          <w:lang w:val="en-GB"/>
        </w:rPr>
        <w:t xml:space="preserve"> levels of the organisation.</w:t>
      </w:r>
    </w:p>
    <w:p w14:paraId="707CDAAC" w14:textId="77777777" w:rsidR="009B5733" w:rsidRDefault="009B5733" w:rsidP="008E2B9A">
      <w:pPr>
        <w:spacing w:line="360" w:lineRule="auto"/>
        <w:jc w:val="both"/>
        <w:rPr>
          <w:rFonts w:ascii="Times New Roman" w:hAnsi="Times New Roman" w:cs="Times New Roman"/>
          <w:sz w:val="24"/>
          <w:lang w:val="en-GB"/>
        </w:rPr>
      </w:pPr>
    </w:p>
    <w:p w14:paraId="5F4C81AA" w14:textId="77777777" w:rsidR="009B5733" w:rsidRDefault="009B5733" w:rsidP="008E2B9A">
      <w:pPr>
        <w:spacing w:line="360" w:lineRule="auto"/>
        <w:jc w:val="both"/>
        <w:rPr>
          <w:rFonts w:ascii="Times New Roman" w:hAnsi="Times New Roman" w:cs="Times New Roman"/>
          <w:sz w:val="24"/>
          <w:lang w:val="en-GB"/>
        </w:rPr>
      </w:pPr>
    </w:p>
    <w:p w14:paraId="389E78F7" w14:textId="77777777" w:rsidR="009B5733" w:rsidRDefault="009B5733" w:rsidP="008E2B9A">
      <w:pPr>
        <w:spacing w:line="360" w:lineRule="auto"/>
        <w:jc w:val="both"/>
        <w:rPr>
          <w:rFonts w:ascii="Times New Roman" w:hAnsi="Times New Roman" w:cs="Times New Roman"/>
          <w:sz w:val="24"/>
          <w:lang w:val="en-GB"/>
        </w:rPr>
      </w:pPr>
    </w:p>
    <w:p w14:paraId="71AE1760" w14:textId="5C96C4C8" w:rsidR="00521F86" w:rsidRPr="004241DA" w:rsidRDefault="00521F86" w:rsidP="008E2B9A">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Based on our </w:t>
      </w:r>
      <w:r w:rsidR="009B5733" w:rsidRPr="004241DA">
        <w:rPr>
          <w:rFonts w:ascii="Times New Roman" w:hAnsi="Times New Roman" w:cs="Times New Roman"/>
          <w:sz w:val="24"/>
          <w:lang w:val="en-GB"/>
        </w:rPr>
        <w:t>experience</w:t>
      </w:r>
      <w:r w:rsidRPr="004241DA">
        <w:rPr>
          <w:rFonts w:ascii="Times New Roman" w:hAnsi="Times New Roman" w:cs="Times New Roman"/>
          <w:sz w:val="24"/>
          <w:lang w:val="en-GB"/>
        </w:rPr>
        <w:t xml:space="preserve">, we have proposed to measure the effectiveness of the recommended steps by a set of pre-defined indicators. These cover not only the measurement of guest satisfaction levels, as one of the most basic indicators in the hospitality segment, but also </w:t>
      </w:r>
      <w:r w:rsidRPr="004241DA">
        <w:rPr>
          <w:rFonts w:ascii="Times New Roman" w:hAnsi="Times New Roman" w:cs="Times New Roman"/>
          <w:sz w:val="24"/>
          <w:lang w:val="en-GB"/>
        </w:rPr>
        <w:lastRenderedPageBreak/>
        <w:t>booking conversion rates, online activity of website visitors, examining sustainability performance indicators, and last but not least monitoring the internal processes such as staff engagement rates and employee satisfaction.</w:t>
      </w:r>
      <w:r w:rsidR="00054895" w:rsidRPr="004241DA">
        <w:rPr>
          <w:rFonts w:ascii="Times New Roman" w:hAnsi="Times New Roman" w:cs="Times New Roman"/>
          <w:sz w:val="24"/>
          <w:lang w:val="en-GB"/>
        </w:rPr>
        <w:t xml:space="preserve"> We are expected from the intervention large-scale impacts enhancing brand image, increasing guest loyalty, reaching a new target customer group, while making The Savoy’s own employees happier and increasing their engagement. With the integration of sustainability guidelines into the hotel’s policy, The Savoy’s international reputation and credibility will also improve among the increasingly environmentally conscious travellers. </w:t>
      </w:r>
    </w:p>
    <w:p w14:paraId="3EC39FA8" w14:textId="77777777" w:rsidR="00961852" w:rsidRPr="004241DA" w:rsidRDefault="00961852" w:rsidP="008E2B9A">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The incurring costs of the proposed developments have been thoroughly examined and planned taking into account the revenue of the hotel to ensure that the integration of the proposals will be</w:t>
      </w:r>
      <w:r w:rsidR="00623399" w:rsidRPr="004241DA">
        <w:rPr>
          <w:rFonts w:ascii="Times New Roman" w:hAnsi="Times New Roman" w:cs="Times New Roman"/>
          <w:sz w:val="24"/>
          <w:lang w:val="en-GB"/>
        </w:rPr>
        <w:t xml:space="preserve"> a feasible, recoverable investment, eventually. </w:t>
      </w:r>
      <w:r w:rsidR="00B207C1">
        <w:rPr>
          <w:rFonts w:ascii="Times New Roman" w:hAnsi="Times New Roman" w:cs="Times New Roman"/>
          <w:sz w:val="24"/>
          <w:lang w:val="en-GB"/>
        </w:rPr>
        <w:t>Several sources have been examined in the market in order to provide the most re</w:t>
      </w:r>
      <w:r w:rsidR="00865B6A">
        <w:rPr>
          <w:rFonts w:ascii="Times New Roman" w:hAnsi="Times New Roman" w:cs="Times New Roman"/>
          <w:sz w:val="24"/>
          <w:lang w:val="en-GB"/>
        </w:rPr>
        <w:t>levant and current prices to our</w:t>
      </w:r>
      <w:r w:rsidR="00B207C1">
        <w:rPr>
          <w:rFonts w:ascii="Times New Roman" w:hAnsi="Times New Roman" w:cs="Times New Roman"/>
          <w:sz w:val="24"/>
          <w:lang w:val="en-GB"/>
        </w:rPr>
        <w:t xml:space="preserve"> client</w:t>
      </w:r>
      <w:r w:rsidR="00865B6A">
        <w:rPr>
          <w:rFonts w:ascii="Times New Roman" w:hAnsi="Times New Roman" w:cs="Times New Roman"/>
          <w:sz w:val="24"/>
          <w:lang w:val="en-GB"/>
        </w:rPr>
        <w:t>.</w:t>
      </w:r>
    </w:p>
    <w:p w14:paraId="71D0CB84" w14:textId="77777777" w:rsidR="009749E8" w:rsidRPr="004241DA" w:rsidRDefault="009749E8" w:rsidP="008E2B9A">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In conclusion, we can deduce that with the introduction of our recommendations The Savoy will not only have a great brand image built on traditions to maintain and further extend its current market position as a luxury hotel, but will also become a hotel that looks into the future, catering for the needs of the </w:t>
      </w:r>
      <w:r w:rsidR="002A7B88">
        <w:rPr>
          <w:rFonts w:ascii="Times New Roman" w:hAnsi="Times New Roman" w:cs="Times New Roman"/>
          <w:sz w:val="24"/>
          <w:lang w:val="en-GB"/>
        </w:rPr>
        <w:t xml:space="preserve">environmentally </w:t>
      </w:r>
      <w:r w:rsidRPr="004241DA">
        <w:rPr>
          <w:rFonts w:ascii="Times New Roman" w:hAnsi="Times New Roman" w:cs="Times New Roman"/>
          <w:sz w:val="24"/>
          <w:lang w:val="en-GB"/>
        </w:rPr>
        <w:t>conscious travellers of today, leading to long-term success.</w:t>
      </w:r>
      <w:r w:rsidR="002A7B88">
        <w:rPr>
          <w:rFonts w:ascii="Times New Roman" w:hAnsi="Times New Roman" w:cs="Times New Roman"/>
          <w:sz w:val="24"/>
          <w:lang w:val="en-GB"/>
        </w:rPr>
        <w:t xml:space="preserve"> The modernisation of such a historic h</w:t>
      </w:r>
      <w:r w:rsidR="00924937">
        <w:rPr>
          <w:rFonts w:ascii="Times New Roman" w:hAnsi="Times New Roman" w:cs="Times New Roman"/>
          <w:sz w:val="24"/>
          <w:lang w:val="en-GB"/>
        </w:rPr>
        <w:t>otel as The Savoy means renewal. R</w:t>
      </w:r>
      <w:r w:rsidR="002A7B88">
        <w:rPr>
          <w:rFonts w:ascii="Times New Roman" w:hAnsi="Times New Roman" w:cs="Times New Roman"/>
          <w:sz w:val="24"/>
          <w:lang w:val="en-GB"/>
        </w:rPr>
        <w:t>etaining its heritage as a luxurious elite hotel, but investing in technological innovations and integrating them into its operations</w:t>
      </w:r>
      <w:r w:rsidR="00924937">
        <w:rPr>
          <w:rFonts w:ascii="Times New Roman" w:hAnsi="Times New Roman" w:cs="Times New Roman"/>
          <w:sz w:val="24"/>
          <w:lang w:val="en-GB"/>
        </w:rPr>
        <w:t>, enabling The Savoy</w:t>
      </w:r>
      <w:r w:rsidR="002A7B88">
        <w:rPr>
          <w:rFonts w:ascii="Times New Roman" w:hAnsi="Times New Roman" w:cs="Times New Roman"/>
          <w:sz w:val="24"/>
          <w:lang w:val="en-GB"/>
        </w:rPr>
        <w:t xml:space="preserve"> to take another step higher in providing extraordinary services.  </w:t>
      </w:r>
    </w:p>
    <w:p w14:paraId="721C7ED6" w14:textId="77777777" w:rsidR="0045469F" w:rsidRPr="004241DA" w:rsidRDefault="0045469F" w:rsidP="008E2B9A">
      <w:pPr>
        <w:spacing w:line="360" w:lineRule="auto"/>
        <w:jc w:val="both"/>
        <w:rPr>
          <w:rFonts w:ascii="Times New Roman" w:hAnsi="Times New Roman" w:cs="Times New Roman"/>
          <w:sz w:val="28"/>
          <w:lang w:val="en-GB"/>
        </w:rPr>
      </w:pPr>
      <w:r w:rsidRPr="004241DA">
        <w:rPr>
          <w:rFonts w:ascii="Times New Roman" w:hAnsi="Times New Roman" w:cs="Times New Roman"/>
          <w:sz w:val="28"/>
          <w:lang w:val="en-GB"/>
        </w:rPr>
        <w:br w:type="page"/>
      </w:r>
    </w:p>
    <w:p w14:paraId="4A3AC98F" w14:textId="7F55FC2F" w:rsidR="0045469F" w:rsidRDefault="0045469F" w:rsidP="009B5733">
      <w:pPr>
        <w:pStyle w:val="Heading1"/>
        <w:numPr>
          <w:ilvl w:val="0"/>
          <w:numId w:val="12"/>
        </w:numPr>
        <w:rPr>
          <w:lang w:val="en-GB"/>
        </w:rPr>
      </w:pPr>
      <w:bookmarkStart w:id="1" w:name="_Toc199073840"/>
      <w:r w:rsidRPr="004241DA">
        <w:rPr>
          <w:lang w:val="en-GB"/>
        </w:rPr>
        <w:lastRenderedPageBreak/>
        <w:t>Introduction</w:t>
      </w:r>
      <w:bookmarkEnd w:id="1"/>
    </w:p>
    <w:p w14:paraId="12E53CB1" w14:textId="77777777" w:rsidR="009B5733" w:rsidRPr="009B5733" w:rsidRDefault="009B5733" w:rsidP="009B5733">
      <w:pPr>
        <w:ind w:left="720"/>
        <w:rPr>
          <w:lang w:val="en-GB"/>
        </w:rPr>
      </w:pPr>
    </w:p>
    <w:p w14:paraId="4C53497E" w14:textId="77777777" w:rsidR="0045469F" w:rsidRPr="004241DA" w:rsidRDefault="000B66A0" w:rsidP="00AC6DC9">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London’s luxury hospitality segment is experiencing a massive growth in the past few years. Tourists from all over the world are flooding into the city, which attracts new investors and hotel chains opening modern and high quality-service hotels. This trend has a major impact on the market and on older, historical hotels, such as The Savoy. According to Walsh (2024), in</w:t>
      </w:r>
      <w:r w:rsidR="00661625" w:rsidRPr="004241DA">
        <w:rPr>
          <w:rFonts w:ascii="Times New Roman" w:hAnsi="Times New Roman" w:cs="Times New Roman"/>
          <w:sz w:val="24"/>
          <w:lang w:val="en-GB"/>
        </w:rPr>
        <w:t xml:space="preserve"> the past two years, over a dozen</w:t>
      </w:r>
      <w:r w:rsidRPr="004241DA">
        <w:rPr>
          <w:rFonts w:ascii="Times New Roman" w:hAnsi="Times New Roman" w:cs="Times New Roman"/>
          <w:sz w:val="24"/>
          <w:lang w:val="en-GB"/>
        </w:rPr>
        <w:t xml:space="preserve"> </w:t>
      </w:r>
      <w:r w:rsidR="00661625" w:rsidRPr="004241DA">
        <w:rPr>
          <w:rFonts w:ascii="Times New Roman" w:hAnsi="Times New Roman" w:cs="Times New Roman"/>
          <w:sz w:val="24"/>
          <w:lang w:val="en-GB"/>
        </w:rPr>
        <w:t>luxury hotels were opened in London</w:t>
      </w:r>
      <w:r w:rsidRPr="004241DA">
        <w:rPr>
          <w:rFonts w:ascii="Times New Roman" w:hAnsi="Times New Roman" w:cs="Times New Roman"/>
          <w:sz w:val="24"/>
          <w:lang w:val="en-GB"/>
        </w:rPr>
        <w:t xml:space="preserve">, which boast with not only modern design, but also provide innovative services with aggressive pricing strategies. </w:t>
      </w:r>
      <w:r w:rsidR="00AC6DC9" w:rsidRPr="004241DA">
        <w:rPr>
          <w:rFonts w:ascii="Times New Roman" w:hAnsi="Times New Roman" w:cs="Times New Roman"/>
          <w:sz w:val="24"/>
          <w:lang w:val="en-GB"/>
        </w:rPr>
        <w:t>If Savoy cannot keep up with these expectations, it could lose part of its exclusive customer base, reduce occupancy and come under even more pressure on pricing. Competition is therefore not only a challenge, but a compelling force for renewal.</w:t>
      </w:r>
    </w:p>
    <w:p w14:paraId="323738BF" w14:textId="77777777" w:rsidR="008B263A" w:rsidRPr="004241DA" w:rsidRDefault="00351A29" w:rsidP="008B263A">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 Savoy is an exclusive and luxurious hotel, looking back on more than a hundred years of history, offering high-class services. The hotel itself is also located at the heart of London, along the river Thames. </w:t>
      </w:r>
      <w:r w:rsidR="00ED4B42" w:rsidRPr="004241DA">
        <w:rPr>
          <w:rFonts w:ascii="Times New Roman" w:hAnsi="Times New Roman" w:cs="Times New Roman"/>
          <w:sz w:val="24"/>
          <w:lang w:val="en-GB"/>
        </w:rPr>
        <w:t xml:space="preserve">Currently, The Savoy offers its services in over 250 rooms, restaurants and bars, mixing Art Deco and Edwardian styles. The hotel serves as a favourite residence for celebrities, members of the high-class elite, royalties, as well as tourists eager to experience the luxury of London (Savoy, 2024). </w:t>
      </w:r>
      <w:r w:rsidR="008B263A" w:rsidRPr="004241DA">
        <w:rPr>
          <w:rFonts w:ascii="Times New Roman" w:hAnsi="Times New Roman" w:cs="Times New Roman"/>
          <w:sz w:val="24"/>
          <w:lang w:val="en-GB"/>
        </w:rPr>
        <w:t xml:space="preserve"> </w:t>
      </w:r>
    </w:p>
    <w:p w14:paraId="0B88C64A" w14:textId="77777777" w:rsidR="0046575E" w:rsidRPr="00A20DF0" w:rsidRDefault="00F73A6C" w:rsidP="008B263A">
      <w:pPr>
        <w:spacing w:line="360" w:lineRule="auto"/>
        <w:jc w:val="both"/>
        <w:rPr>
          <w:rFonts w:ascii="Times New Roman" w:hAnsi="Times New Roman" w:cs="Times New Roman"/>
          <w:b/>
          <w:bCs/>
          <w:sz w:val="24"/>
          <w:lang w:val="en-GB"/>
        </w:rPr>
      </w:pPr>
      <w:r w:rsidRPr="00A20DF0">
        <w:rPr>
          <w:rFonts w:ascii="Times New Roman" w:hAnsi="Times New Roman" w:cs="Times New Roman"/>
          <w:b/>
          <w:bCs/>
          <w:sz w:val="24"/>
          <w:lang w:val="en-GB"/>
        </w:rPr>
        <w:t>About us</w:t>
      </w:r>
    </w:p>
    <w:p w14:paraId="192BC2A0" w14:textId="149F0650" w:rsidR="00F73A6C" w:rsidRPr="004241DA" w:rsidRDefault="00595EEB" w:rsidP="00F73A6C">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Cerebro</w:t>
      </w:r>
      <w:r w:rsidR="00712008" w:rsidRPr="004241DA">
        <w:rPr>
          <w:rFonts w:ascii="Times New Roman" w:hAnsi="Times New Roman" w:cs="Times New Roman"/>
          <w:sz w:val="24"/>
          <w:lang w:val="en-GB"/>
        </w:rPr>
        <w:t xml:space="preserve"> Consultancy</w:t>
      </w:r>
      <w:r w:rsidR="00F73A6C" w:rsidRPr="004241DA">
        <w:rPr>
          <w:rFonts w:ascii="Times New Roman" w:hAnsi="Times New Roman" w:cs="Times New Roman"/>
          <w:sz w:val="24"/>
          <w:lang w:val="en-GB"/>
        </w:rPr>
        <w:t xml:space="preserve"> is an independent strategic consulting firm that provides businesses, </w:t>
      </w:r>
      <w:r w:rsidR="005B70D5" w:rsidRPr="004241DA">
        <w:rPr>
          <w:rFonts w:ascii="Times New Roman" w:hAnsi="Times New Roman" w:cs="Times New Roman"/>
          <w:sz w:val="24"/>
          <w:lang w:val="en-GB"/>
        </w:rPr>
        <w:t>institutions,</w:t>
      </w:r>
      <w:r w:rsidR="00F73A6C" w:rsidRPr="004241DA">
        <w:rPr>
          <w:rFonts w:ascii="Times New Roman" w:hAnsi="Times New Roman" w:cs="Times New Roman"/>
          <w:sz w:val="24"/>
          <w:lang w:val="en-GB"/>
        </w:rPr>
        <w:t xml:space="preserve"> and non-profit organisations with tailored solutions for growth, </w:t>
      </w:r>
      <w:r w:rsidR="005B70D5" w:rsidRPr="004241DA">
        <w:rPr>
          <w:rFonts w:ascii="Times New Roman" w:hAnsi="Times New Roman" w:cs="Times New Roman"/>
          <w:sz w:val="24"/>
          <w:lang w:val="en-GB"/>
        </w:rPr>
        <w:t>competitiveness,</w:t>
      </w:r>
      <w:r w:rsidR="00F73A6C" w:rsidRPr="004241DA">
        <w:rPr>
          <w:rFonts w:ascii="Times New Roman" w:hAnsi="Times New Roman" w:cs="Times New Roman"/>
          <w:sz w:val="24"/>
          <w:lang w:val="en-GB"/>
        </w:rPr>
        <w:t xml:space="preserve"> and sustainability. We believe that real progress is based on thoughtful strategic decisions, rigorous analysis and a people-centric approach.</w:t>
      </w:r>
    </w:p>
    <w:p w14:paraId="3ED64160" w14:textId="77777777" w:rsidR="0046575E" w:rsidRPr="004241DA" w:rsidRDefault="00F73A6C" w:rsidP="00F73A6C">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Our services include strategic and business development consulting, market research, brand positioning, operational efficiency improvement, crisis and change management. Our approach is that there is no one-size-fits-all recipe: we approach each project with in-depth analysis, thorough situation assessment and client-tailored solutions.</w:t>
      </w:r>
    </w:p>
    <w:p w14:paraId="3C96E421" w14:textId="77777777" w:rsidR="001439EF" w:rsidRDefault="001439EF" w:rsidP="00F73A6C">
      <w:pPr>
        <w:spacing w:line="360" w:lineRule="auto"/>
        <w:jc w:val="both"/>
        <w:rPr>
          <w:rFonts w:ascii="Times New Roman" w:hAnsi="Times New Roman" w:cs="Times New Roman"/>
          <w:sz w:val="24"/>
          <w:lang w:val="en-GB"/>
        </w:rPr>
      </w:pPr>
      <w:r>
        <w:rPr>
          <w:rFonts w:ascii="Times New Roman" w:hAnsi="Times New Roman" w:cs="Times New Roman"/>
          <w:sz w:val="24"/>
          <w:lang w:val="en-GB"/>
        </w:rPr>
        <w:t>Our experts have a widespread expertise and knowledge in the areas of hospitality and management, businesses and financing, marketing and brand management, change management, as well as leadership</w:t>
      </w:r>
      <w:r w:rsidR="00C31AC1">
        <w:rPr>
          <w:rFonts w:ascii="Times New Roman" w:hAnsi="Times New Roman" w:cs="Times New Roman"/>
          <w:sz w:val="24"/>
          <w:lang w:val="en-GB"/>
        </w:rPr>
        <w:t>, committed to driving excellent and inclusion.</w:t>
      </w:r>
      <w:r>
        <w:rPr>
          <w:rFonts w:ascii="Times New Roman" w:hAnsi="Times New Roman" w:cs="Times New Roman"/>
          <w:sz w:val="24"/>
          <w:lang w:val="en-GB"/>
        </w:rPr>
        <w:t xml:space="preserve"> </w:t>
      </w:r>
      <w:r w:rsidR="00187EA3">
        <w:rPr>
          <w:rFonts w:ascii="Times New Roman" w:hAnsi="Times New Roman" w:cs="Times New Roman"/>
          <w:sz w:val="24"/>
          <w:lang w:val="en-GB"/>
        </w:rPr>
        <w:t xml:space="preserve">Our value-driven approach helps us to meet the highest work standards and provide the best services for our customers and partners. </w:t>
      </w:r>
    </w:p>
    <w:p w14:paraId="03BAA12E" w14:textId="77777777" w:rsidR="00A35057" w:rsidRDefault="00F366A7" w:rsidP="00F73A6C">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lastRenderedPageBreak/>
        <w:t>At Cerebro</w:t>
      </w:r>
      <w:r w:rsidR="00712008" w:rsidRPr="004241DA">
        <w:rPr>
          <w:rFonts w:ascii="Times New Roman" w:hAnsi="Times New Roman" w:cs="Times New Roman"/>
          <w:sz w:val="24"/>
          <w:lang w:val="en-GB"/>
        </w:rPr>
        <w:t xml:space="preserve"> Consultancy</w:t>
      </w:r>
      <w:r w:rsidR="00A35057" w:rsidRPr="004241DA">
        <w:rPr>
          <w:rFonts w:ascii="Times New Roman" w:hAnsi="Times New Roman" w:cs="Times New Roman"/>
          <w:sz w:val="24"/>
          <w:lang w:val="en-GB"/>
        </w:rPr>
        <w:t>, our goal is for our clients to not only adapt to the changing environment, but to actively shape it. Whether it's a start-up or an international brand, we believe that every organisation can find it</w:t>
      </w:r>
      <w:r w:rsidR="006612F8" w:rsidRPr="004241DA">
        <w:rPr>
          <w:rFonts w:ascii="Times New Roman" w:hAnsi="Times New Roman" w:cs="Times New Roman"/>
          <w:sz w:val="24"/>
          <w:lang w:val="en-GB"/>
        </w:rPr>
        <w:t xml:space="preserve">s own path to lasting success, </w:t>
      </w:r>
      <w:r w:rsidR="00A35057" w:rsidRPr="004241DA">
        <w:rPr>
          <w:rFonts w:ascii="Times New Roman" w:hAnsi="Times New Roman" w:cs="Times New Roman"/>
          <w:sz w:val="24"/>
          <w:lang w:val="en-GB"/>
        </w:rPr>
        <w:t>and we provide professional, human and strategic support along the way.</w:t>
      </w:r>
      <w:r w:rsidR="00CE0DE1">
        <w:rPr>
          <w:rFonts w:ascii="Times New Roman" w:hAnsi="Times New Roman" w:cs="Times New Roman"/>
          <w:sz w:val="24"/>
          <w:lang w:val="en-GB"/>
        </w:rPr>
        <w:t xml:space="preserve"> Our objective is to provide support and guidance with our decades of expertise to enable companies to strive in their own market environment bringing the best out of their potential. </w:t>
      </w:r>
    </w:p>
    <w:p w14:paraId="29C6175C" w14:textId="77777777" w:rsidR="0011728A" w:rsidRPr="004241DA" w:rsidRDefault="00C72B1E" w:rsidP="008B263A">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In order to provide the best so</w:t>
      </w:r>
      <w:r w:rsidR="00F366A7" w:rsidRPr="004241DA">
        <w:rPr>
          <w:rFonts w:ascii="Times New Roman" w:hAnsi="Times New Roman" w:cs="Times New Roman"/>
          <w:sz w:val="24"/>
          <w:lang w:val="en-GB"/>
        </w:rPr>
        <w:t>lution for the problem, Cerebro</w:t>
      </w:r>
      <w:r w:rsidR="00712008" w:rsidRPr="004241DA">
        <w:rPr>
          <w:rFonts w:ascii="Times New Roman" w:hAnsi="Times New Roman" w:cs="Times New Roman"/>
          <w:sz w:val="24"/>
          <w:lang w:val="en-GB"/>
        </w:rPr>
        <w:t xml:space="preserve"> Consultancy</w:t>
      </w:r>
      <w:r w:rsidRPr="004241DA">
        <w:rPr>
          <w:rFonts w:ascii="Times New Roman" w:hAnsi="Times New Roman" w:cs="Times New Roman"/>
          <w:sz w:val="24"/>
          <w:lang w:val="en-GB"/>
        </w:rPr>
        <w:t xml:space="preserve"> created an analysis plan including different frameworks to be applied</w:t>
      </w:r>
      <w:r w:rsidR="00296C7F" w:rsidRPr="004241DA">
        <w:rPr>
          <w:rFonts w:ascii="Times New Roman" w:hAnsi="Times New Roman" w:cs="Times New Roman"/>
          <w:sz w:val="24"/>
          <w:lang w:val="en-GB"/>
        </w:rPr>
        <w:t xml:space="preserve">. </w:t>
      </w:r>
      <w:r w:rsidR="00E02FB4" w:rsidRPr="004241DA">
        <w:rPr>
          <w:rFonts w:ascii="Times New Roman" w:hAnsi="Times New Roman" w:cs="Times New Roman"/>
          <w:sz w:val="24"/>
          <w:lang w:val="en-GB"/>
        </w:rPr>
        <w:t>STEEPLED, SWOT and</w:t>
      </w:r>
      <w:r w:rsidR="002B4234" w:rsidRPr="004241DA">
        <w:rPr>
          <w:rFonts w:ascii="Times New Roman" w:hAnsi="Times New Roman" w:cs="Times New Roman"/>
          <w:sz w:val="24"/>
          <w:lang w:val="en-GB"/>
        </w:rPr>
        <w:t xml:space="preserve"> TOWS</w:t>
      </w:r>
      <w:r w:rsidR="00E02FB4" w:rsidRPr="004241DA">
        <w:rPr>
          <w:rFonts w:ascii="Times New Roman" w:hAnsi="Times New Roman" w:cs="Times New Roman"/>
          <w:sz w:val="24"/>
          <w:lang w:val="en-GB"/>
        </w:rPr>
        <w:t xml:space="preserve"> analyses</w:t>
      </w:r>
      <w:r w:rsidR="002B4234" w:rsidRPr="004241DA">
        <w:rPr>
          <w:rFonts w:ascii="Times New Roman" w:hAnsi="Times New Roman" w:cs="Times New Roman"/>
          <w:sz w:val="24"/>
          <w:lang w:val="en-GB"/>
        </w:rPr>
        <w:t xml:space="preserve"> are particularly suitable tools for analysing the current challenges of the Savoy Hotel. STEEPLED provides a comprehensive picture of th</w:t>
      </w:r>
      <w:r w:rsidR="00296C7F" w:rsidRPr="004241DA">
        <w:rPr>
          <w:rFonts w:ascii="Times New Roman" w:hAnsi="Times New Roman" w:cs="Times New Roman"/>
          <w:sz w:val="24"/>
          <w:lang w:val="en-GB"/>
        </w:rPr>
        <w:t xml:space="preserve">e macro-environmental factors, </w:t>
      </w:r>
      <w:r w:rsidR="002B4234" w:rsidRPr="004241DA">
        <w:rPr>
          <w:rFonts w:ascii="Times New Roman" w:hAnsi="Times New Roman" w:cs="Times New Roman"/>
          <w:sz w:val="24"/>
          <w:lang w:val="en-GB"/>
        </w:rPr>
        <w:t xml:space="preserve">such as economic, social and legal </w:t>
      </w:r>
      <w:r w:rsidR="00296C7F" w:rsidRPr="004241DA">
        <w:rPr>
          <w:rFonts w:ascii="Times New Roman" w:hAnsi="Times New Roman" w:cs="Times New Roman"/>
          <w:sz w:val="24"/>
          <w:lang w:val="en-GB"/>
        </w:rPr>
        <w:t xml:space="preserve">influences </w:t>
      </w:r>
      <w:r w:rsidR="002B4234" w:rsidRPr="004241DA">
        <w:rPr>
          <w:rFonts w:ascii="Times New Roman" w:hAnsi="Times New Roman" w:cs="Times New Roman"/>
          <w:sz w:val="24"/>
          <w:lang w:val="en-GB"/>
        </w:rPr>
        <w:t xml:space="preserve">that determine the hotel's room for manoeuvre. The TOWS matrix allows an active strategic comparison of strengths and weaknesses with external opportunities and threats, thus supporting the development of </w:t>
      </w:r>
      <w:r w:rsidR="007F6A65" w:rsidRPr="004241DA">
        <w:rPr>
          <w:rFonts w:ascii="Times New Roman" w:hAnsi="Times New Roman" w:cs="Times New Roman"/>
          <w:sz w:val="24"/>
          <w:lang w:val="en-GB"/>
        </w:rPr>
        <w:t>specific</w:t>
      </w:r>
      <w:r w:rsidR="00E02FB4" w:rsidRPr="004241DA">
        <w:rPr>
          <w:rFonts w:ascii="Times New Roman" w:hAnsi="Times New Roman" w:cs="Times New Roman"/>
          <w:sz w:val="24"/>
          <w:lang w:val="en-GB"/>
        </w:rPr>
        <w:t xml:space="preserve"> actions. </w:t>
      </w:r>
      <w:r w:rsidR="002B4234" w:rsidRPr="004241DA">
        <w:rPr>
          <w:rFonts w:ascii="Times New Roman" w:hAnsi="Times New Roman" w:cs="Times New Roman"/>
          <w:sz w:val="24"/>
          <w:lang w:val="en-GB"/>
        </w:rPr>
        <w:t>Their combined use allows for a complex yet focused analysis.</w:t>
      </w:r>
      <w:r w:rsidR="00F251C1" w:rsidRPr="004241DA">
        <w:rPr>
          <w:rFonts w:ascii="Times New Roman" w:hAnsi="Times New Roman" w:cs="Times New Roman"/>
          <w:sz w:val="24"/>
          <w:lang w:val="en-GB"/>
        </w:rPr>
        <w:t xml:space="preserve"> As per the recommendations to be</w:t>
      </w:r>
      <w:r w:rsidR="00DD4B03" w:rsidRPr="004241DA">
        <w:rPr>
          <w:rFonts w:ascii="Times New Roman" w:hAnsi="Times New Roman" w:cs="Times New Roman"/>
          <w:sz w:val="24"/>
          <w:lang w:val="en-GB"/>
        </w:rPr>
        <w:t xml:space="preserve"> introduced to the company, Kott</w:t>
      </w:r>
      <w:r w:rsidR="00F251C1" w:rsidRPr="004241DA">
        <w:rPr>
          <w:rFonts w:ascii="Times New Roman" w:hAnsi="Times New Roman" w:cs="Times New Roman"/>
          <w:sz w:val="24"/>
          <w:lang w:val="en-GB"/>
        </w:rPr>
        <w:t>er’</w:t>
      </w:r>
      <w:r w:rsidR="00536CA1" w:rsidRPr="004241DA">
        <w:rPr>
          <w:rFonts w:ascii="Times New Roman" w:hAnsi="Times New Roman" w:cs="Times New Roman"/>
          <w:sz w:val="24"/>
          <w:lang w:val="en-GB"/>
        </w:rPr>
        <w:t>s 8-</w:t>
      </w:r>
      <w:r w:rsidR="00F251C1" w:rsidRPr="004241DA">
        <w:rPr>
          <w:rFonts w:ascii="Times New Roman" w:hAnsi="Times New Roman" w:cs="Times New Roman"/>
          <w:sz w:val="24"/>
          <w:lang w:val="en-GB"/>
        </w:rPr>
        <w:t xml:space="preserve">step model is applied to handle the process of change management. </w:t>
      </w:r>
    </w:p>
    <w:p w14:paraId="2F7B005C" w14:textId="5065D18B" w:rsidR="00536CA1" w:rsidRDefault="004708B4" w:rsidP="00A20DF0">
      <w:pPr>
        <w:pStyle w:val="Heading1"/>
        <w:numPr>
          <w:ilvl w:val="0"/>
          <w:numId w:val="12"/>
        </w:numPr>
        <w:rPr>
          <w:lang w:val="en-GB"/>
        </w:rPr>
      </w:pPr>
      <w:bookmarkStart w:id="2" w:name="_Toc199073841"/>
      <w:r w:rsidRPr="004241DA">
        <w:rPr>
          <w:lang w:val="en-GB"/>
        </w:rPr>
        <w:t>Analysis</w:t>
      </w:r>
      <w:bookmarkEnd w:id="2"/>
    </w:p>
    <w:p w14:paraId="036B8F51" w14:textId="77777777" w:rsidR="00A20DF0" w:rsidRPr="00A20DF0" w:rsidRDefault="00A20DF0" w:rsidP="00A20DF0">
      <w:pPr>
        <w:ind w:left="720"/>
        <w:rPr>
          <w:lang w:val="en-GB"/>
        </w:rPr>
      </w:pPr>
    </w:p>
    <w:p w14:paraId="1CC99E65" w14:textId="014C928E" w:rsidR="000C4E5B" w:rsidRPr="004241DA" w:rsidRDefault="00412881" w:rsidP="004E39E3">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The </w:t>
      </w:r>
      <w:r w:rsidR="00DE2AAC" w:rsidRPr="004241DA">
        <w:rPr>
          <w:rFonts w:ascii="Times New Roman" w:hAnsi="Times New Roman" w:cs="Times New Roman"/>
          <w:sz w:val="24"/>
          <w:lang w:val="en-GB"/>
        </w:rPr>
        <w:t>aim</w:t>
      </w:r>
      <w:r w:rsidRPr="004241DA">
        <w:rPr>
          <w:rFonts w:ascii="Times New Roman" w:hAnsi="Times New Roman" w:cs="Times New Roman"/>
          <w:sz w:val="24"/>
          <w:lang w:val="en-GB"/>
        </w:rPr>
        <w:t xml:space="preserve"> of the analysis is to provide a comprehensive overview of The Savoy’s current situation </w:t>
      </w:r>
      <w:r w:rsidR="00AB5D24" w:rsidRPr="004241DA">
        <w:rPr>
          <w:rFonts w:ascii="Times New Roman" w:hAnsi="Times New Roman" w:cs="Times New Roman"/>
          <w:sz w:val="24"/>
          <w:lang w:val="en-GB"/>
        </w:rPr>
        <w:t>about</w:t>
      </w:r>
      <w:r w:rsidRPr="004241DA">
        <w:rPr>
          <w:rFonts w:ascii="Times New Roman" w:hAnsi="Times New Roman" w:cs="Times New Roman"/>
          <w:sz w:val="24"/>
          <w:lang w:val="en-GB"/>
        </w:rPr>
        <w:t xml:space="preserve"> inner and outer circumstances, </w:t>
      </w:r>
      <w:r w:rsidR="00DE2AAC" w:rsidRPr="004241DA">
        <w:rPr>
          <w:rFonts w:ascii="Times New Roman" w:hAnsi="Times New Roman" w:cs="Times New Roman"/>
          <w:sz w:val="24"/>
          <w:lang w:val="en-GB"/>
        </w:rPr>
        <w:t>opportunities,</w:t>
      </w:r>
      <w:r w:rsidRPr="004241DA">
        <w:rPr>
          <w:rFonts w:ascii="Times New Roman" w:hAnsi="Times New Roman" w:cs="Times New Roman"/>
          <w:sz w:val="24"/>
          <w:lang w:val="en-GB"/>
        </w:rPr>
        <w:t xml:space="preserve"> and challenges, by </w:t>
      </w:r>
      <w:r w:rsidR="005B70D5" w:rsidRPr="004241DA">
        <w:rPr>
          <w:rFonts w:ascii="Times New Roman" w:hAnsi="Times New Roman" w:cs="Times New Roman"/>
          <w:sz w:val="24"/>
          <w:lang w:val="en-GB"/>
        </w:rPr>
        <w:t>using</w:t>
      </w:r>
      <w:r w:rsidRPr="004241DA">
        <w:rPr>
          <w:rFonts w:ascii="Times New Roman" w:hAnsi="Times New Roman" w:cs="Times New Roman"/>
          <w:sz w:val="24"/>
          <w:lang w:val="en-GB"/>
        </w:rPr>
        <w:t xml:space="preserve"> a structured and strategic framework. </w:t>
      </w:r>
      <w:r w:rsidR="00C814AD">
        <w:rPr>
          <w:rFonts w:ascii="Times New Roman" w:hAnsi="Times New Roman" w:cs="Times New Roman"/>
          <w:sz w:val="24"/>
          <w:lang w:val="en-GB"/>
        </w:rPr>
        <w:t>The analysis builds on 3 pillars, the STEEPLED analysis, the SWOT matrix and last, but not least, the TOWS analysis. The joint results of these three elements will provide us the basis for the recommendations for The Savoy.</w:t>
      </w:r>
    </w:p>
    <w:p w14:paraId="7DCE3B6A" w14:textId="7BB399DE" w:rsidR="000C4E5B" w:rsidRDefault="000C4E5B" w:rsidP="00A20DF0">
      <w:pPr>
        <w:pStyle w:val="Heading2"/>
        <w:numPr>
          <w:ilvl w:val="1"/>
          <w:numId w:val="12"/>
        </w:numPr>
        <w:rPr>
          <w:lang w:val="en-GB"/>
        </w:rPr>
      </w:pPr>
      <w:bookmarkStart w:id="3" w:name="_Toc199073842"/>
      <w:r w:rsidRPr="004241DA">
        <w:rPr>
          <w:lang w:val="en-GB"/>
        </w:rPr>
        <w:t>STEEPLED analysis</w:t>
      </w:r>
      <w:bookmarkEnd w:id="3"/>
    </w:p>
    <w:p w14:paraId="3236CF18" w14:textId="77777777" w:rsidR="00A20DF0" w:rsidRPr="00A20DF0" w:rsidRDefault="00A20DF0" w:rsidP="00A20DF0">
      <w:pPr>
        <w:ind w:left="780"/>
        <w:rPr>
          <w:lang w:val="en-GB"/>
        </w:rPr>
      </w:pPr>
    </w:p>
    <w:p w14:paraId="6BCA5095" w14:textId="432B3650" w:rsidR="00F365DF" w:rsidRDefault="002B0930" w:rsidP="004E39E3">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The STEEPLED analysis is a framework that examines eight key factors of the external environment, namely social, technological, economic, environmental, political, legal, </w:t>
      </w:r>
      <w:r w:rsidR="00DE2AAC" w:rsidRPr="004241DA">
        <w:rPr>
          <w:rFonts w:ascii="Times New Roman" w:hAnsi="Times New Roman" w:cs="Times New Roman"/>
          <w:sz w:val="24"/>
          <w:lang w:val="en-GB"/>
        </w:rPr>
        <w:t>ethical,</w:t>
      </w:r>
      <w:r w:rsidRPr="004241DA">
        <w:rPr>
          <w:rFonts w:ascii="Times New Roman" w:hAnsi="Times New Roman" w:cs="Times New Roman"/>
          <w:sz w:val="24"/>
          <w:lang w:val="en-GB"/>
        </w:rPr>
        <w:t xml:space="preserve"> and demographic aspects. Its application is particularly relevant in the case of the Savoy Hotel, as its operations are closely linked to macro-environmental changes. </w:t>
      </w:r>
    </w:p>
    <w:p w14:paraId="4B8266BB" w14:textId="77777777" w:rsidR="00E26632" w:rsidRDefault="00E26632" w:rsidP="004E39E3">
      <w:pPr>
        <w:spacing w:line="360" w:lineRule="auto"/>
        <w:jc w:val="both"/>
        <w:rPr>
          <w:rFonts w:ascii="Times New Roman" w:hAnsi="Times New Roman" w:cs="Times New Roman"/>
          <w:sz w:val="24"/>
          <w:lang w:val="en-GB"/>
        </w:rPr>
      </w:pPr>
    </w:p>
    <w:p w14:paraId="64ABDE7C" w14:textId="77777777" w:rsidR="00E26632" w:rsidRPr="004241DA" w:rsidRDefault="00E26632" w:rsidP="004E39E3">
      <w:pPr>
        <w:spacing w:line="360" w:lineRule="auto"/>
        <w:jc w:val="both"/>
        <w:rPr>
          <w:rFonts w:ascii="Times New Roman" w:hAnsi="Times New Roman" w:cs="Times New Roman"/>
          <w:sz w:val="24"/>
          <w:lang w:val="en-GB"/>
        </w:rPr>
      </w:pPr>
    </w:p>
    <w:p w14:paraId="308330FC" w14:textId="77777777" w:rsidR="00F365DF" w:rsidRPr="004241DA" w:rsidRDefault="00F365DF" w:rsidP="004E39E3">
      <w:pPr>
        <w:spacing w:line="360" w:lineRule="auto"/>
        <w:jc w:val="both"/>
        <w:rPr>
          <w:rFonts w:ascii="Times New Roman" w:hAnsi="Times New Roman" w:cs="Times New Roman"/>
          <w:sz w:val="24"/>
          <w:lang w:val="en-GB"/>
        </w:rPr>
      </w:pPr>
    </w:p>
    <w:tbl>
      <w:tblPr>
        <w:tblStyle w:val="MediumShading1-Accent1"/>
        <w:tblW w:w="0" w:type="auto"/>
        <w:tblLook w:val="04A0" w:firstRow="1" w:lastRow="0" w:firstColumn="1" w:lastColumn="0" w:noHBand="0" w:noVBand="1"/>
      </w:tblPr>
      <w:tblGrid>
        <w:gridCol w:w="9052"/>
      </w:tblGrid>
      <w:tr w:rsidR="00F365DF" w:rsidRPr="004241DA" w14:paraId="40ADA71A" w14:textId="77777777" w:rsidTr="00351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33FB09A4" w14:textId="77777777" w:rsidR="00F365DF" w:rsidRPr="004241DA" w:rsidRDefault="007F6FA1" w:rsidP="007F6FA1">
            <w:pPr>
              <w:jc w:val="center"/>
              <w:rPr>
                <w:rFonts w:ascii="Times New Roman" w:hAnsi="Times New Roman" w:cs="Times New Roman"/>
                <w:sz w:val="32"/>
                <w:lang w:val="en-GB"/>
              </w:rPr>
            </w:pPr>
            <w:r w:rsidRPr="004241DA">
              <w:rPr>
                <w:rFonts w:ascii="Times New Roman" w:hAnsi="Times New Roman" w:cs="Times New Roman"/>
                <w:sz w:val="32"/>
                <w:lang w:val="en-GB"/>
              </w:rPr>
              <w:t>STEEPLED ANALYSIS</w:t>
            </w:r>
          </w:p>
        </w:tc>
      </w:tr>
      <w:tr w:rsidR="007F6FA1" w:rsidRPr="004241DA" w14:paraId="043B2C66" w14:textId="77777777" w:rsidTr="00351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60F07812" w14:textId="77777777" w:rsidR="007F6FA1" w:rsidRPr="004241DA" w:rsidRDefault="007F6FA1" w:rsidP="0020187D">
            <w:pPr>
              <w:rPr>
                <w:rFonts w:ascii="Times New Roman" w:hAnsi="Times New Roman" w:cs="Times New Roman"/>
                <w:b w:val="0"/>
                <w:sz w:val="24"/>
                <w:lang w:val="en-GB"/>
              </w:rPr>
            </w:pPr>
            <w:r w:rsidRPr="004241DA">
              <w:rPr>
                <w:rFonts w:ascii="Times New Roman" w:hAnsi="Times New Roman" w:cs="Times New Roman"/>
                <w:b w:val="0"/>
                <w:sz w:val="24"/>
                <w:lang w:val="en-GB"/>
              </w:rPr>
              <w:t>SOCIAL FACTORS</w:t>
            </w:r>
          </w:p>
        </w:tc>
      </w:tr>
      <w:tr w:rsidR="00F365DF" w:rsidRPr="004241DA" w14:paraId="72ECFC55" w14:textId="77777777" w:rsidTr="00351944">
        <w:trPr>
          <w:cnfStyle w:val="000000010000" w:firstRow="0" w:lastRow="0" w:firstColumn="0" w:lastColumn="0" w:oddVBand="0" w:evenVBand="0" w:oddHBand="0" w:evenHBand="1" w:firstRowFirstColumn="0" w:firstRowLastColumn="0" w:lastRowFirstColumn="0" w:lastRowLastColumn="0"/>
          <w:trHeight w:val="1975"/>
        </w:trPr>
        <w:tc>
          <w:tcPr>
            <w:cnfStyle w:val="001000000000" w:firstRow="0" w:lastRow="0" w:firstColumn="1" w:lastColumn="0" w:oddVBand="0" w:evenVBand="0" w:oddHBand="0" w:evenHBand="0" w:firstRowFirstColumn="0" w:firstRowLastColumn="0" w:lastRowFirstColumn="0" w:lastRowLastColumn="0"/>
            <w:tcW w:w="9288" w:type="dxa"/>
          </w:tcPr>
          <w:p w14:paraId="6D230112" w14:textId="77777777" w:rsidR="003263BD" w:rsidRPr="004241DA" w:rsidRDefault="003263BD" w:rsidP="00175D75">
            <w:pPr>
              <w:spacing w:after="200" w:line="360" w:lineRule="auto"/>
              <w:ind w:right="142"/>
              <w:jc w:val="both"/>
              <w:rPr>
                <w:rFonts w:ascii="Times New Roman" w:hAnsi="Times New Roman" w:cs="Times New Roman"/>
                <w:b w:val="0"/>
                <w:color w:val="005581"/>
                <w:lang w:val="en-GB"/>
              </w:rPr>
            </w:pPr>
            <w:r w:rsidRPr="004241DA">
              <w:rPr>
                <w:rFonts w:ascii="Times New Roman" w:hAnsi="Times New Roman" w:cs="Times New Roman"/>
                <w:b w:val="0"/>
                <w:sz w:val="24"/>
                <w:lang w:val="en-GB"/>
              </w:rPr>
              <w:t>In recent years, customer expectations have changed significantly. Today's travellers are not just looking for luxury, but also for experience-based services, sustainability and personal attention</w:t>
            </w:r>
            <w:r w:rsidR="009C6437" w:rsidRPr="004241DA">
              <w:rPr>
                <w:rFonts w:ascii="Times New Roman" w:hAnsi="Times New Roman" w:cs="Times New Roman"/>
                <w:b w:val="0"/>
                <w:sz w:val="24"/>
                <w:lang w:val="en-GB"/>
              </w:rPr>
              <w:t xml:space="preserve"> (Booking.com, 2024)</w:t>
            </w:r>
            <w:r w:rsidRPr="004241DA">
              <w:rPr>
                <w:rFonts w:ascii="Times New Roman" w:hAnsi="Times New Roman" w:cs="Times New Roman"/>
                <w:b w:val="0"/>
                <w:sz w:val="24"/>
                <w:lang w:val="en-GB"/>
              </w:rPr>
              <w:t>. There is also a growing</w:t>
            </w:r>
            <w:r w:rsidR="00FE7083" w:rsidRPr="004241DA">
              <w:rPr>
                <w:rFonts w:ascii="Times New Roman" w:hAnsi="Times New Roman" w:cs="Times New Roman"/>
                <w:b w:val="0"/>
                <w:sz w:val="24"/>
                <w:lang w:val="en-GB"/>
              </w:rPr>
              <w:t xml:space="preserve"> demand for culturally conscious service</w:t>
            </w:r>
            <w:r w:rsidRPr="004241DA">
              <w:rPr>
                <w:rFonts w:ascii="Times New Roman" w:hAnsi="Times New Roman" w:cs="Times New Roman"/>
                <w:b w:val="0"/>
                <w:sz w:val="24"/>
                <w:lang w:val="en-GB"/>
              </w:rPr>
              <w:t>, from both guests</w:t>
            </w:r>
            <w:r w:rsidR="00175D75" w:rsidRPr="004241DA">
              <w:rPr>
                <w:rFonts w:ascii="Times New Roman" w:hAnsi="Times New Roman" w:cs="Times New Roman"/>
                <w:b w:val="0"/>
                <w:sz w:val="24"/>
                <w:lang w:val="en-GB"/>
              </w:rPr>
              <w:t xml:space="preserve"> and employees. The Savoy's historical background</w:t>
            </w:r>
            <w:r w:rsidRPr="004241DA">
              <w:rPr>
                <w:rFonts w:ascii="Times New Roman" w:hAnsi="Times New Roman" w:cs="Times New Roman"/>
                <w:b w:val="0"/>
                <w:sz w:val="24"/>
                <w:lang w:val="en-GB"/>
              </w:rPr>
              <w:t xml:space="preserve"> and traditional image are an</w:t>
            </w:r>
            <w:r w:rsidR="00175D75" w:rsidRPr="004241DA">
              <w:rPr>
                <w:rFonts w:ascii="Times New Roman" w:hAnsi="Times New Roman" w:cs="Times New Roman"/>
                <w:b w:val="0"/>
                <w:sz w:val="24"/>
                <w:lang w:val="en-GB"/>
              </w:rPr>
              <w:t xml:space="preserve"> important</w:t>
            </w:r>
            <w:r w:rsidRPr="004241DA">
              <w:rPr>
                <w:rFonts w:ascii="Times New Roman" w:hAnsi="Times New Roman" w:cs="Times New Roman"/>
                <w:b w:val="0"/>
                <w:sz w:val="24"/>
                <w:lang w:val="en-GB"/>
              </w:rPr>
              <w:t xml:space="preserve"> asset, but </w:t>
            </w:r>
            <w:r w:rsidR="00175D75" w:rsidRPr="004241DA">
              <w:rPr>
                <w:rFonts w:ascii="Times New Roman" w:hAnsi="Times New Roman" w:cs="Times New Roman"/>
                <w:b w:val="0"/>
                <w:sz w:val="24"/>
                <w:lang w:val="en-GB"/>
              </w:rPr>
              <w:t xml:space="preserve">at the same time </w:t>
            </w:r>
            <w:r w:rsidRPr="004241DA">
              <w:rPr>
                <w:rFonts w:ascii="Times New Roman" w:hAnsi="Times New Roman" w:cs="Times New Roman"/>
                <w:b w:val="0"/>
                <w:sz w:val="24"/>
                <w:lang w:val="en-GB"/>
              </w:rPr>
              <w:t xml:space="preserve">also a challenge to appeal to younger </w:t>
            </w:r>
            <w:r w:rsidR="00175D75" w:rsidRPr="004241DA">
              <w:rPr>
                <w:rFonts w:ascii="Times New Roman" w:hAnsi="Times New Roman" w:cs="Times New Roman"/>
                <w:b w:val="0"/>
                <w:sz w:val="24"/>
                <w:lang w:val="en-GB"/>
              </w:rPr>
              <w:t>people</w:t>
            </w:r>
            <w:r w:rsidRPr="004241DA">
              <w:rPr>
                <w:rFonts w:ascii="Times New Roman" w:hAnsi="Times New Roman" w:cs="Times New Roman"/>
                <w:b w:val="0"/>
                <w:sz w:val="24"/>
                <w:lang w:val="en-GB"/>
              </w:rPr>
              <w:t xml:space="preserve"> who prefer modern </w:t>
            </w:r>
            <w:r w:rsidR="00175D75" w:rsidRPr="004241DA">
              <w:rPr>
                <w:rFonts w:ascii="Times New Roman" w:hAnsi="Times New Roman" w:cs="Times New Roman"/>
                <w:b w:val="0"/>
                <w:sz w:val="24"/>
                <w:lang w:val="en-GB"/>
              </w:rPr>
              <w:t>lifestyle</w:t>
            </w:r>
            <w:r w:rsidRPr="004241DA">
              <w:rPr>
                <w:rFonts w:ascii="Times New Roman" w:hAnsi="Times New Roman" w:cs="Times New Roman"/>
                <w:b w:val="0"/>
                <w:sz w:val="24"/>
                <w:lang w:val="en-GB"/>
              </w:rPr>
              <w:t>.</w:t>
            </w:r>
          </w:p>
        </w:tc>
      </w:tr>
      <w:tr w:rsidR="00F365DF" w:rsidRPr="004241DA" w14:paraId="7A1A0D72" w14:textId="77777777" w:rsidTr="00351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08993F32" w14:textId="77777777" w:rsidR="00F365DF" w:rsidRPr="004241DA" w:rsidRDefault="00F365DF" w:rsidP="0020187D">
            <w:pPr>
              <w:rPr>
                <w:rFonts w:ascii="Times New Roman" w:hAnsi="Times New Roman" w:cs="Times New Roman"/>
                <w:b w:val="0"/>
                <w:color w:val="005581"/>
                <w:lang w:val="en-GB"/>
              </w:rPr>
            </w:pPr>
            <w:r w:rsidRPr="004241DA">
              <w:rPr>
                <w:rFonts w:ascii="Times New Roman" w:hAnsi="Times New Roman" w:cs="Times New Roman"/>
                <w:b w:val="0"/>
                <w:sz w:val="24"/>
                <w:lang w:val="en-GB"/>
              </w:rPr>
              <w:t>TECHNOLOGICAL</w:t>
            </w:r>
            <w:r w:rsidR="00E55A4C" w:rsidRPr="004241DA">
              <w:rPr>
                <w:rFonts w:ascii="Times New Roman" w:hAnsi="Times New Roman" w:cs="Times New Roman"/>
                <w:b w:val="0"/>
                <w:sz w:val="24"/>
                <w:lang w:val="en-GB"/>
              </w:rPr>
              <w:t xml:space="preserve"> FACTORS</w:t>
            </w:r>
          </w:p>
        </w:tc>
      </w:tr>
      <w:tr w:rsidR="00F365DF" w:rsidRPr="004241DA" w14:paraId="35802049" w14:textId="77777777" w:rsidTr="0035194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5482B5AA" w14:textId="77777777" w:rsidR="00F365DF" w:rsidRPr="004241DA" w:rsidRDefault="00517CBC" w:rsidP="0049757B">
            <w:pPr>
              <w:spacing w:after="200" w:line="360" w:lineRule="auto"/>
              <w:jc w:val="both"/>
              <w:rPr>
                <w:rFonts w:ascii="Times New Roman" w:hAnsi="Times New Roman" w:cs="Times New Roman"/>
                <w:b w:val="0"/>
                <w:color w:val="005581"/>
                <w:lang w:val="en-GB"/>
              </w:rPr>
            </w:pPr>
            <w:r w:rsidRPr="004241DA">
              <w:rPr>
                <w:rFonts w:ascii="Times New Roman" w:hAnsi="Times New Roman" w:cs="Times New Roman"/>
                <w:b w:val="0"/>
                <w:sz w:val="24"/>
                <w:lang w:val="en-GB"/>
              </w:rPr>
              <w:t>Technological innovations and advancements have transformed every aspect of the industry. Contactless check-in, digital concierge services and customer analytics based on artificial intelligence are now standard requirements in the premium category</w:t>
            </w:r>
            <w:r w:rsidR="008D4089" w:rsidRPr="004241DA">
              <w:rPr>
                <w:rFonts w:ascii="Times New Roman" w:hAnsi="Times New Roman" w:cs="Times New Roman"/>
                <w:b w:val="0"/>
                <w:sz w:val="24"/>
                <w:lang w:val="en-GB"/>
              </w:rPr>
              <w:t xml:space="preserve"> (NewGen Advisory, 2025)</w:t>
            </w:r>
            <w:r w:rsidRPr="004241DA">
              <w:rPr>
                <w:rFonts w:ascii="Times New Roman" w:hAnsi="Times New Roman" w:cs="Times New Roman"/>
                <w:b w:val="0"/>
                <w:sz w:val="24"/>
                <w:lang w:val="en-GB"/>
              </w:rPr>
              <w:t>. As a historic building, the Savoy has a particularly difficult task in integrating modern systems without damaging the original character of the place. If it does not move fast enough, its competitors can easily gain an advantage.</w:t>
            </w:r>
          </w:p>
        </w:tc>
      </w:tr>
      <w:tr w:rsidR="00F365DF" w:rsidRPr="004241DA" w14:paraId="74A934F1" w14:textId="77777777" w:rsidTr="00351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0F636F15" w14:textId="77777777" w:rsidR="00F365DF" w:rsidRPr="004241DA" w:rsidRDefault="00E55A4C" w:rsidP="0020187D">
            <w:pPr>
              <w:rPr>
                <w:rFonts w:ascii="Times New Roman" w:hAnsi="Times New Roman" w:cs="Times New Roman"/>
                <w:color w:val="005581"/>
                <w:lang w:val="en-GB"/>
              </w:rPr>
            </w:pPr>
            <w:r w:rsidRPr="004241DA">
              <w:rPr>
                <w:rFonts w:ascii="Times New Roman" w:hAnsi="Times New Roman" w:cs="Times New Roman"/>
                <w:b w:val="0"/>
                <w:sz w:val="24"/>
                <w:lang w:val="en-GB"/>
              </w:rPr>
              <w:t>ECONOMIC FACTORS</w:t>
            </w:r>
          </w:p>
        </w:tc>
      </w:tr>
      <w:tr w:rsidR="00F365DF" w:rsidRPr="004241DA" w14:paraId="17D1EC2D" w14:textId="77777777" w:rsidTr="0035194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1A610A39" w14:textId="77777777" w:rsidR="00693612" w:rsidRPr="004241DA" w:rsidRDefault="005D39E4" w:rsidP="005D39E4">
            <w:pPr>
              <w:spacing w:after="200" w:line="360" w:lineRule="auto"/>
              <w:jc w:val="both"/>
              <w:rPr>
                <w:rFonts w:ascii="Times New Roman" w:hAnsi="Times New Roman" w:cs="Times New Roman"/>
                <w:b w:val="0"/>
                <w:sz w:val="24"/>
                <w:lang w:val="en-GB"/>
              </w:rPr>
            </w:pPr>
            <w:r w:rsidRPr="004241DA">
              <w:rPr>
                <w:rFonts w:ascii="Times New Roman" w:hAnsi="Times New Roman" w:cs="Times New Roman"/>
                <w:b w:val="0"/>
                <w:sz w:val="24"/>
                <w:lang w:val="en-GB"/>
              </w:rPr>
              <w:t>Events of the past years, including the pandemic and the inflation crisis have all contributed to the rise of living costs, and as a result, decreased the profit of hotels</w:t>
            </w:r>
            <w:r w:rsidR="00693612" w:rsidRPr="004241DA">
              <w:rPr>
                <w:rFonts w:ascii="Times New Roman" w:hAnsi="Times New Roman" w:cs="Times New Roman"/>
                <w:b w:val="0"/>
                <w:sz w:val="24"/>
                <w:lang w:val="en-GB"/>
              </w:rPr>
              <w:t xml:space="preserve">. Although luxury hospitality is a </w:t>
            </w:r>
            <w:r w:rsidR="00584836" w:rsidRPr="004241DA">
              <w:rPr>
                <w:rFonts w:ascii="Times New Roman" w:hAnsi="Times New Roman" w:cs="Times New Roman"/>
                <w:b w:val="0"/>
                <w:sz w:val="24"/>
                <w:lang w:val="en-GB"/>
              </w:rPr>
              <w:t>market where price-sensitivity does not play a crucial role</w:t>
            </w:r>
            <w:r w:rsidR="00693612" w:rsidRPr="004241DA">
              <w:rPr>
                <w:rFonts w:ascii="Times New Roman" w:hAnsi="Times New Roman" w:cs="Times New Roman"/>
                <w:b w:val="0"/>
                <w:sz w:val="24"/>
                <w:lang w:val="en-GB"/>
              </w:rPr>
              <w:t xml:space="preserve">, </w:t>
            </w:r>
            <w:r w:rsidR="00584836" w:rsidRPr="004241DA">
              <w:rPr>
                <w:rFonts w:ascii="Times New Roman" w:hAnsi="Times New Roman" w:cs="Times New Roman"/>
                <w:b w:val="0"/>
                <w:sz w:val="24"/>
                <w:lang w:val="en-GB"/>
              </w:rPr>
              <w:t xml:space="preserve">but </w:t>
            </w:r>
            <w:r w:rsidR="00693612" w:rsidRPr="004241DA">
              <w:rPr>
                <w:rFonts w:ascii="Times New Roman" w:hAnsi="Times New Roman" w:cs="Times New Roman"/>
                <w:b w:val="0"/>
                <w:sz w:val="24"/>
                <w:lang w:val="en-GB"/>
              </w:rPr>
              <w:t xml:space="preserve">increased competition and global uncertainty </w:t>
            </w:r>
            <w:r w:rsidR="00584836" w:rsidRPr="004241DA">
              <w:rPr>
                <w:rFonts w:ascii="Times New Roman" w:hAnsi="Times New Roman" w:cs="Times New Roman"/>
                <w:b w:val="0"/>
                <w:sz w:val="24"/>
                <w:lang w:val="en-GB"/>
              </w:rPr>
              <w:t xml:space="preserve">still mean long-term </w:t>
            </w:r>
            <w:r w:rsidR="00693612" w:rsidRPr="004241DA">
              <w:rPr>
                <w:rFonts w:ascii="Times New Roman" w:hAnsi="Times New Roman" w:cs="Times New Roman"/>
                <w:b w:val="0"/>
                <w:sz w:val="24"/>
                <w:lang w:val="en-GB"/>
              </w:rPr>
              <w:t>risks</w:t>
            </w:r>
            <w:r w:rsidR="00584836" w:rsidRPr="004241DA">
              <w:rPr>
                <w:rFonts w:ascii="Times New Roman" w:hAnsi="Times New Roman" w:cs="Times New Roman"/>
                <w:b w:val="0"/>
                <w:sz w:val="24"/>
                <w:lang w:val="en-GB"/>
              </w:rPr>
              <w:t xml:space="preserve"> on expected revenues</w:t>
            </w:r>
            <w:r w:rsidR="00693612" w:rsidRPr="004241DA">
              <w:rPr>
                <w:rFonts w:ascii="Times New Roman" w:hAnsi="Times New Roman" w:cs="Times New Roman"/>
                <w:b w:val="0"/>
                <w:sz w:val="24"/>
                <w:lang w:val="en-GB"/>
              </w:rPr>
              <w:t>.</w:t>
            </w:r>
          </w:p>
        </w:tc>
      </w:tr>
      <w:tr w:rsidR="00F365DF" w:rsidRPr="004241DA" w14:paraId="16337349" w14:textId="77777777" w:rsidTr="00351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6B5E280D" w14:textId="77777777" w:rsidR="00F365DF" w:rsidRPr="004241DA" w:rsidRDefault="00816376" w:rsidP="00816376">
            <w:pPr>
              <w:rPr>
                <w:rFonts w:ascii="Times New Roman" w:hAnsi="Times New Roman" w:cs="Times New Roman"/>
                <w:b w:val="0"/>
                <w:color w:val="005581"/>
                <w:lang w:val="en-GB"/>
              </w:rPr>
            </w:pPr>
            <w:r w:rsidRPr="004241DA">
              <w:rPr>
                <w:rFonts w:ascii="Times New Roman" w:hAnsi="Times New Roman" w:cs="Times New Roman"/>
                <w:b w:val="0"/>
                <w:sz w:val="24"/>
                <w:lang w:val="en-GB"/>
              </w:rPr>
              <w:t xml:space="preserve">ENVIRONMENTAL FACTORS </w:t>
            </w:r>
          </w:p>
        </w:tc>
      </w:tr>
      <w:tr w:rsidR="00F365DF" w:rsidRPr="004241DA" w14:paraId="2DC8B8FB" w14:textId="77777777" w:rsidTr="0035194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4EDA7509" w14:textId="77777777" w:rsidR="00F365DF" w:rsidRPr="004241DA" w:rsidRDefault="00855974" w:rsidP="005D39E4">
            <w:pPr>
              <w:spacing w:after="200" w:line="360" w:lineRule="auto"/>
              <w:jc w:val="both"/>
              <w:rPr>
                <w:rFonts w:ascii="Times New Roman" w:hAnsi="Times New Roman" w:cs="Times New Roman"/>
                <w:b w:val="0"/>
                <w:color w:val="005581"/>
                <w:lang w:val="en-GB"/>
              </w:rPr>
            </w:pPr>
            <w:r w:rsidRPr="004241DA">
              <w:rPr>
                <w:rFonts w:ascii="Times New Roman" w:hAnsi="Times New Roman" w:cs="Times New Roman"/>
                <w:b w:val="0"/>
                <w:sz w:val="24"/>
                <w:lang w:val="en-GB"/>
              </w:rPr>
              <w:t>During the past years, sustainability</w:t>
            </w:r>
            <w:r w:rsidR="005D39E4" w:rsidRPr="004241DA">
              <w:rPr>
                <w:rFonts w:ascii="Times New Roman" w:hAnsi="Times New Roman" w:cs="Times New Roman"/>
                <w:b w:val="0"/>
                <w:sz w:val="24"/>
                <w:lang w:val="en-GB"/>
              </w:rPr>
              <w:t xml:space="preserve"> and environmental friendliness</w:t>
            </w:r>
            <w:r w:rsidRPr="004241DA">
              <w:rPr>
                <w:rFonts w:ascii="Times New Roman" w:hAnsi="Times New Roman" w:cs="Times New Roman"/>
                <w:b w:val="0"/>
                <w:sz w:val="24"/>
                <w:lang w:val="en-GB"/>
              </w:rPr>
              <w:t xml:space="preserve"> is an increasing</w:t>
            </w:r>
            <w:r w:rsidR="005D39E4" w:rsidRPr="004241DA">
              <w:rPr>
                <w:rFonts w:ascii="Times New Roman" w:hAnsi="Times New Roman" w:cs="Times New Roman"/>
                <w:b w:val="0"/>
                <w:sz w:val="24"/>
                <w:lang w:val="en-GB"/>
              </w:rPr>
              <w:t>ly important aspect for guest when it comes to choosing a hotel. The trend of so-called</w:t>
            </w:r>
            <w:r w:rsidR="00816376" w:rsidRPr="004241DA">
              <w:rPr>
                <w:rFonts w:ascii="Times New Roman" w:hAnsi="Times New Roman" w:cs="Times New Roman"/>
                <w:b w:val="0"/>
                <w:sz w:val="24"/>
                <w:lang w:val="en-GB"/>
              </w:rPr>
              <w:t xml:space="preserve"> "green luxury" is no lon</w:t>
            </w:r>
            <w:r w:rsidR="005D39E4" w:rsidRPr="004241DA">
              <w:rPr>
                <w:rFonts w:ascii="Times New Roman" w:hAnsi="Times New Roman" w:cs="Times New Roman"/>
                <w:b w:val="0"/>
                <w:sz w:val="24"/>
                <w:lang w:val="en-GB"/>
              </w:rPr>
              <w:t>ger a trend but an expectation.</w:t>
            </w:r>
            <w:r w:rsidR="00D103C9">
              <w:rPr>
                <w:rFonts w:ascii="Times New Roman" w:hAnsi="Times New Roman" w:cs="Times New Roman"/>
                <w:b w:val="0"/>
                <w:sz w:val="24"/>
                <w:lang w:val="en-GB"/>
              </w:rPr>
              <w:t xml:space="preserve"> Nowadays, when environmental activists are becoming major influencers of the society, more and more people are setting them as an example to follow in all areas of their life, including leisure time and when choosing an accommodation for their holidays</w:t>
            </w:r>
            <w:r w:rsidR="003D3881">
              <w:rPr>
                <w:rFonts w:ascii="Times New Roman" w:hAnsi="Times New Roman" w:cs="Times New Roman"/>
                <w:b w:val="0"/>
                <w:sz w:val="24"/>
                <w:lang w:val="en-GB"/>
              </w:rPr>
              <w:t xml:space="preserve"> (Sun and Nasrullah 2024)</w:t>
            </w:r>
            <w:r w:rsidR="00D103C9">
              <w:rPr>
                <w:rFonts w:ascii="Times New Roman" w:hAnsi="Times New Roman" w:cs="Times New Roman"/>
                <w:b w:val="0"/>
                <w:sz w:val="24"/>
                <w:lang w:val="en-GB"/>
              </w:rPr>
              <w:t xml:space="preserve">. </w:t>
            </w:r>
          </w:p>
        </w:tc>
      </w:tr>
      <w:tr w:rsidR="00F365DF" w:rsidRPr="004241DA" w14:paraId="622785C0" w14:textId="77777777" w:rsidTr="00351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086D3F71" w14:textId="77777777" w:rsidR="00F365DF" w:rsidRPr="004241DA" w:rsidRDefault="00E95A7E" w:rsidP="0020187D">
            <w:pPr>
              <w:rPr>
                <w:rFonts w:ascii="Times New Roman" w:hAnsi="Times New Roman" w:cs="Times New Roman"/>
                <w:b w:val="0"/>
                <w:color w:val="00AFDB"/>
                <w:lang w:val="en-GB"/>
              </w:rPr>
            </w:pPr>
            <w:r w:rsidRPr="004241DA">
              <w:rPr>
                <w:rFonts w:ascii="Times New Roman" w:hAnsi="Times New Roman" w:cs="Times New Roman"/>
                <w:b w:val="0"/>
                <w:sz w:val="24"/>
                <w:lang w:val="en-GB"/>
              </w:rPr>
              <w:t>POLITICAL FACTORS</w:t>
            </w:r>
          </w:p>
        </w:tc>
      </w:tr>
      <w:tr w:rsidR="00F365DF" w:rsidRPr="004241DA" w14:paraId="21FD4C8B" w14:textId="77777777" w:rsidTr="0035194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2142FD54" w14:textId="77777777" w:rsidR="00F365DF" w:rsidRPr="004241DA" w:rsidRDefault="00CA7446" w:rsidP="0029400C">
            <w:pPr>
              <w:spacing w:after="200" w:line="360" w:lineRule="auto"/>
              <w:jc w:val="both"/>
              <w:rPr>
                <w:rFonts w:ascii="Times New Roman" w:hAnsi="Times New Roman" w:cs="Times New Roman"/>
                <w:b w:val="0"/>
                <w:color w:val="002060"/>
                <w:lang w:val="en-GB"/>
              </w:rPr>
            </w:pPr>
            <w:r w:rsidRPr="004241DA">
              <w:rPr>
                <w:rFonts w:ascii="Times New Roman" w:hAnsi="Times New Roman" w:cs="Times New Roman"/>
                <w:b w:val="0"/>
                <w:sz w:val="24"/>
                <w:lang w:val="en-GB"/>
              </w:rPr>
              <w:t xml:space="preserve">The political uncertainty and changes in Great Britain has led to serious labour shortages, as many Eastern European hospitality workers left the country. </w:t>
            </w:r>
            <w:r w:rsidR="0029400C">
              <w:rPr>
                <w:rFonts w:ascii="Times New Roman" w:hAnsi="Times New Roman" w:cs="Times New Roman"/>
                <w:b w:val="0"/>
                <w:sz w:val="24"/>
                <w:lang w:val="en-GB"/>
              </w:rPr>
              <w:t xml:space="preserve">After the Brexit vote, the UK experienced a surge in the number of Polish and Eastern European citizens leaving the </w:t>
            </w:r>
            <w:r w:rsidR="0029400C">
              <w:rPr>
                <w:rFonts w:ascii="Times New Roman" w:hAnsi="Times New Roman" w:cs="Times New Roman"/>
                <w:b w:val="0"/>
                <w:sz w:val="24"/>
                <w:lang w:val="en-GB"/>
              </w:rPr>
              <w:lastRenderedPageBreak/>
              <w:t xml:space="preserve">country, which poses a major challenge to several companies and segments of the industry The Guardian, 2017). </w:t>
            </w:r>
            <w:r w:rsidRPr="004241DA">
              <w:rPr>
                <w:rFonts w:ascii="Times New Roman" w:hAnsi="Times New Roman" w:cs="Times New Roman"/>
                <w:b w:val="0"/>
                <w:sz w:val="24"/>
                <w:lang w:val="en-GB"/>
              </w:rPr>
              <w:t>Visa res</w:t>
            </w:r>
            <w:r w:rsidR="00C77E65">
              <w:rPr>
                <w:rFonts w:ascii="Times New Roman" w:hAnsi="Times New Roman" w:cs="Times New Roman"/>
                <w:b w:val="0"/>
                <w:sz w:val="24"/>
                <w:lang w:val="en-GB"/>
              </w:rPr>
              <w:t>trictions are also making visitin</w:t>
            </w:r>
            <w:r w:rsidRPr="004241DA">
              <w:rPr>
                <w:rFonts w:ascii="Times New Roman" w:hAnsi="Times New Roman" w:cs="Times New Roman"/>
                <w:b w:val="0"/>
                <w:sz w:val="24"/>
                <w:lang w:val="en-GB"/>
              </w:rPr>
              <w:t>g processes inconvenient a</w:t>
            </w:r>
            <w:r w:rsidR="0029400C">
              <w:rPr>
                <w:rFonts w:ascii="Times New Roman" w:hAnsi="Times New Roman" w:cs="Times New Roman"/>
                <w:b w:val="0"/>
                <w:sz w:val="24"/>
                <w:lang w:val="en-GB"/>
              </w:rPr>
              <w:t>nd lengthy for foreign visitors, which might be a discouraging factor when opting for a destination.</w:t>
            </w:r>
          </w:p>
        </w:tc>
      </w:tr>
      <w:tr w:rsidR="00F365DF" w:rsidRPr="004241DA" w14:paraId="59942905" w14:textId="77777777" w:rsidTr="00351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0D6E3FD9" w14:textId="77777777" w:rsidR="00F365DF" w:rsidRPr="004241DA" w:rsidRDefault="00E95A7E" w:rsidP="0020187D">
            <w:pPr>
              <w:rPr>
                <w:rFonts w:ascii="Times New Roman" w:hAnsi="Times New Roman" w:cs="Times New Roman"/>
                <w:b w:val="0"/>
                <w:color w:val="005581"/>
                <w:lang w:val="en-GB"/>
              </w:rPr>
            </w:pPr>
            <w:r w:rsidRPr="004241DA">
              <w:rPr>
                <w:rFonts w:ascii="Times New Roman" w:hAnsi="Times New Roman" w:cs="Times New Roman"/>
                <w:b w:val="0"/>
                <w:sz w:val="24"/>
                <w:lang w:val="en-GB"/>
              </w:rPr>
              <w:t>LEGAL FACTORS</w:t>
            </w:r>
          </w:p>
        </w:tc>
      </w:tr>
      <w:tr w:rsidR="00F365DF" w:rsidRPr="004241DA" w14:paraId="428E02E5" w14:textId="77777777" w:rsidTr="0035194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23F67FB5" w14:textId="77777777" w:rsidR="00F365DF" w:rsidRPr="004241DA" w:rsidRDefault="00F130F2" w:rsidP="00DF298F">
            <w:pPr>
              <w:spacing w:after="200" w:line="360" w:lineRule="auto"/>
              <w:jc w:val="both"/>
              <w:rPr>
                <w:rFonts w:ascii="Times New Roman" w:hAnsi="Times New Roman" w:cs="Times New Roman"/>
                <w:b w:val="0"/>
                <w:color w:val="005581"/>
                <w:lang w:val="en-GB"/>
              </w:rPr>
            </w:pPr>
            <w:r w:rsidRPr="004241DA">
              <w:rPr>
                <w:rFonts w:ascii="Times New Roman" w:hAnsi="Times New Roman" w:cs="Times New Roman"/>
                <w:b w:val="0"/>
                <w:sz w:val="24"/>
                <w:lang w:val="en-GB"/>
              </w:rPr>
              <w:t xml:space="preserve">The hotel industry is a highly regulated sector, especially in London. Changes in labour and tipping regulations </w:t>
            </w:r>
            <w:r w:rsidR="00DF298F">
              <w:rPr>
                <w:rFonts w:ascii="Times New Roman" w:hAnsi="Times New Roman" w:cs="Times New Roman"/>
                <w:b w:val="0"/>
                <w:sz w:val="24"/>
                <w:lang w:val="en-GB"/>
              </w:rPr>
              <w:t xml:space="preserve">may </w:t>
            </w:r>
            <w:r w:rsidRPr="004241DA">
              <w:rPr>
                <w:rFonts w:ascii="Times New Roman" w:hAnsi="Times New Roman" w:cs="Times New Roman"/>
                <w:b w:val="0"/>
                <w:sz w:val="24"/>
                <w:lang w:val="en-GB"/>
              </w:rPr>
              <w:t xml:space="preserve">have a significant impact on operations. </w:t>
            </w:r>
            <w:r w:rsidR="00DF298F">
              <w:rPr>
                <w:rFonts w:ascii="Times New Roman" w:hAnsi="Times New Roman" w:cs="Times New Roman"/>
                <w:b w:val="0"/>
                <w:sz w:val="24"/>
                <w:lang w:val="en-GB"/>
              </w:rPr>
              <w:t xml:space="preserve">For example, Savoy Grill might also face some legal action as some charges have been added to the final bill, which do not end up in the employees pockets, which is against the Employment Act of 2023 (Lutrario, 2024). Even though these regulations protect employees, disobedience </w:t>
            </w:r>
            <w:r w:rsidRPr="004241DA">
              <w:rPr>
                <w:rFonts w:ascii="Times New Roman" w:hAnsi="Times New Roman" w:cs="Times New Roman"/>
                <w:b w:val="0"/>
                <w:sz w:val="24"/>
                <w:lang w:val="en-GB"/>
              </w:rPr>
              <w:t>may also pose a threat to the retention of waiters and waitresses at Savoy Gril</w:t>
            </w:r>
            <w:r w:rsidR="00DF298F">
              <w:rPr>
                <w:rFonts w:ascii="Times New Roman" w:hAnsi="Times New Roman" w:cs="Times New Roman"/>
                <w:b w:val="0"/>
                <w:sz w:val="24"/>
                <w:lang w:val="en-GB"/>
              </w:rPr>
              <w:t>l restaurant</w:t>
            </w:r>
            <w:r w:rsidR="00F162AA" w:rsidRPr="004241DA">
              <w:rPr>
                <w:rFonts w:ascii="Times New Roman" w:hAnsi="Times New Roman" w:cs="Times New Roman"/>
                <w:b w:val="0"/>
                <w:sz w:val="24"/>
                <w:lang w:val="en-GB"/>
              </w:rPr>
              <w:t>.</w:t>
            </w:r>
          </w:p>
        </w:tc>
      </w:tr>
      <w:tr w:rsidR="00E55A4C" w:rsidRPr="004241DA" w14:paraId="0F9557B9" w14:textId="77777777" w:rsidTr="00351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5D11D13F" w14:textId="77777777" w:rsidR="00E55A4C" w:rsidRPr="004241DA" w:rsidRDefault="00E55A4C" w:rsidP="0020187D">
            <w:pPr>
              <w:rPr>
                <w:rFonts w:ascii="Times New Roman" w:hAnsi="Times New Roman" w:cs="Times New Roman"/>
                <w:b w:val="0"/>
                <w:color w:val="005581"/>
                <w:lang w:val="en-GB"/>
              </w:rPr>
            </w:pPr>
            <w:r w:rsidRPr="004241DA">
              <w:rPr>
                <w:rFonts w:ascii="Times New Roman" w:hAnsi="Times New Roman" w:cs="Times New Roman"/>
                <w:b w:val="0"/>
                <w:sz w:val="24"/>
                <w:lang w:val="en-GB"/>
              </w:rPr>
              <w:t>ETHICAL FACTORS</w:t>
            </w:r>
          </w:p>
        </w:tc>
      </w:tr>
      <w:tr w:rsidR="00E55A4C" w:rsidRPr="004241DA" w14:paraId="615A3F39" w14:textId="77777777" w:rsidTr="00351944">
        <w:trPr>
          <w:cnfStyle w:val="000000010000" w:firstRow="0" w:lastRow="0" w:firstColumn="0" w:lastColumn="0" w:oddVBand="0" w:evenVBand="0" w:oddHBand="0" w:evenHBand="1"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9288" w:type="dxa"/>
          </w:tcPr>
          <w:p w14:paraId="6F531504" w14:textId="77777777" w:rsidR="00E55A4C" w:rsidRPr="004241DA" w:rsidRDefault="00665F09" w:rsidP="00AE51F9">
            <w:pPr>
              <w:spacing w:after="200" w:line="360" w:lineRule="auto"/>
              <w:jc w:val="both"/>
              <w:rPr>
                <w:rFonts w:ascii="Times New Roman" w:hAnsi="Times New Roman" w:cs="Times New Roman"/>
                <w:b w:val="0"/>
                <w:color w:val="005581"/>
                <w:lang w:val="en-GB"/>
              </w:rPr>
            </w:pPr>
            <w:r w:rsidRPr="004241DA">
              <w:rPr>
                <w:rFonts w:ascii="Times New Roman" w:hAnsi="Times New Roman" w:cs="Times New Roman"/>
                <w:b w:val="0"/>
                <w:sz w:val="24"/>
                <w:lang w:val="en-GB"/>
              </w:rPr>
              <w:t>Guests and staff</w:t>
            </w:r>
            <w:r w:rsidR="00AE51F9" w:rsidRPr="004241DA">
              <w:rPr>
                <w:rFonts w:ascii="Times New Roman" w:hAnsi="Times New Roman" w:cs="Times New Roman"/>
                <w:b w:val="0"/>
                <w:sz w:val="24"/>
                <w:lang w:val="en-GB"/>
              </w:rPr>
              <w:t xml:space="preserve"> alike</w:t>
            </w:r>
            <w:r w:rsidR="001D2CDD" w:rsidRPr="004241DA">
              <w:rPr>
                <w:rFonts w:ascii="Times New Roman" w:hAnsi="Times New Roman" w:cs="Times New Roman"/>
                <w:b w:val="0"/>
                <w:sz w:val="24"/>
                <w:lang w:val="en-GB"/>
              </w:rPr>
              <w:t xml:space="preserve"> are </w:t>
            </w:r>
            <w:r w:rsidR="00AE51F9" w:rsidRPr="004241DA">
              <w:rPr>
                <w:rFonts w:ascii="Times New Roman" w:hAnsi="Times New Roman" w:cs="Times New Roman"/>
                <w:b w:val="0"/>
                <w:sz w:val="24"/>
                <w:lang w:val="en-GB"/>
              </w:rPr>
              <w:t xml:space="preserve">more and more </w:t>
            </w:r>
            <w:r w:rsidR="001D2CDD" w:rsidRPr="004241DA">
              <w:rPr>
                <w:rFonts w:ascii="Times New Roman" w:hAnsi="Times New Roman" w:cs="Times New Roman"/>
                <w:b w:val="0"/>
                <w:sz w:val="24"/>
                <w:lang w:val="en-GB"/>
              </w:rPr>
              <w:t>aware o</w:t>
            </w:r>
            <w:r w:rsidR="00AE51F9" w:rsidRPr="004241DA">
              <w:rPr>
                <w:rFonts w:ascii="Times New Roman" w:hAnsi="Times New Roman" w:cs="Times New Roman"/>
                <w:b w:val="0"/>
                <w:sz w:val="24"/>
                <w:lang w:val="en-GB"/>
              </w:rPr>
              <w:t>f the need for ethical manners</w:t>
            </w:r>
            <w:r w:rsidR="001D2CDD" w:rsidRPr="004241DA">
              <w:rPr>
                <w:rFonts w:ascii="Times New Roman" w:hAnsi="Times New Roman" w:cs="Times New Roman"/>
                <w:b w:val="0"/>
                <w:sz w:val="24"/>
                <w:lang w:val="en-GB"/>
              </w:rPr>
              <w:t xml:space="preserve">. This includes fair working conditions, equal </w:t>
            </w:r>
            <w:r w:rsidR="00AE51F9" w:rsidRPr="004241DA">
              <w:rPr>
                <w:rFonts w:ascii="Times New Roman" w:hAnsi="Times New Roman" w:cs="Times New Roman"/>
                <w:b w:val="0"/>
                <w:sz w:val="24"/>
                <w:lang w:val="en-GB"/>
              </w:rPr>
              <w:t xml:space="preserve">rights and </w:t>
            </w:r>
            <w:r w:rsidR="001D2CDD" w:rsidRPr="004241DA">
              <w:rPr>
                <w:rFonts w:ascii="Times New Roman" w:hAnsi="Times New Roman" w:cs="Times New Roman"/>
                <w:b w:val="0"/>
                <w:sz w:val="24"/>
                <w:lang w:val="en-GB"/>
              </w:rPr>
              <w:t>opportunities and maintaining an ethical supply chain. The Savoy's reputation can only be maintained if it operates not only legally but also i</w:t>
            </w:r>
            <w:r w:rsidRPr="004241DA">
              <w:rPr>
                <w:rFonts w:ascii="Times New Roman" w:hAnsi="Times New Roman" w:cs="Times New Roman"/>
                <w:b w:val="0"/>
                <w:sz w:val="24"/>
                <w:lang w:val="en-GB"/>
              </w:rPr>
              <w:t>n a morally transparent manner,</w:t>
            </w:r>
            <w:r w:rsidR="001D2CDD" w:rsidRPr="004241DA">
              <w:rPr>
                <w:rFonts w:ascii="Times New Roman" w:hAnsi="Times New Roman" w:cs="Times New Roman"/>
                <w:b w:val="0"/>
                <w:sz w:val="24"/>
                <w:lang w:val="en-GB"/>
              </w:rPr>
              <w:t xml:space="preserve"> particularly in the areas of labour management and guest service.</w:t>
            </w:r>
          </w:p>
        </w:tc>
      </w:tr>
      <w:tr w:rsidR="00E55A4C" w:rsidRPr="004241DA" w14:paraId="3519DE1D" w14:textId="77777777" w:rsidTr="00351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tcPr>
          <w:p w14:paraId="5E3868D0" w14:textId="77777777" w:rsidR="00E55A4C" w:rsidRPr="004241DA" w:rsidRDefault="00E55A4C" w:rsidP="0020187D">
            <w:pPr>
              <w:rPr>
                <w:rFonts w:ascii="Times New Roman" w:hAnsi="Times New Roman" w:cs="Times New Roman"/>
                <w:color w:val="005581"/>
                <w:lang w:val="en-GB"/>
              </w:rPr>
            </w:pPr>
            <w:r w:rsidRPr="004241DA">
              <w:rPr>
                <w:rFonts w:ascii="Times New Roman" w:hAnsi="Times New Roman" w:cs="Times New Roman"/>
                <w:b w:val="0"/>
                <w:sz w:val="24"/>
                <w:lang w:val="en-GB"/>
              </w:rPr>
              <w:t>DEMOGRAPHIC FACTORS</w:t>
            </w:r>
          </w:p>
        </w:tc>
      </w:tr>
      <w:tr w:rsidR="00E55A4C" w:rsidRPr="004241DA" w14:paraId="65EB1B5C" w14:textId="77777777" w:rsidTr="00351944">
        <w:trPr>
          <w:cnfStyle w:val="000000010000" w:firstRow="0" w:lastRow="0" w:firstColumn="0" w:lastColumn="0" w:oddVBand="0" w:evenVBand="0" w:oddHBand="0" w:evenHBand="1"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9288" w:type="dxa"/>
          </w:tcPr>
          <w:p w14:paraId="3C6ABD40" w14:textId="77777777" w:rsidR="00E55A4C" w:rsidRPr="004241DA" w:rsidRDefault="004F0395" w:rsidP="00377124">
            <w:pPr>
              <w:spacing w:after="200" w:line="360" w:lineRule="auto"/>
              <w:jc w:val="both"/>
              <w:rPr>
                <w:rFonts w:ascii="Times New Roman" w:hAnsi="Times New Roman" w:cs="Times New Roman"/>
                <w:color w:val="005581"/>
                <w:lang w:val="en-GB"/>
              </w:rPr>
            </w:pPr>
            <w:r w:rsidRPr="004241DA">
              <w:rPr>
                <w:rFonts w:ascii="Times New Roman" w:hAnsi="Times New Roman" w:cs="Times New Roman"/>
                <w:b w:val="0"/>
                <w:sz w:val="24"/>
                <w:lang w:val="en-GB"/>
              </w:rPr>
              <w:t>The Savoy's clientele involves</w:t>
            </w:r>
            <w:r w:rsidR="000C12B0" w:rsidRPr="004241DA">
              <w:rPr>
                <w:rFonts w:ascii="Times New Roman" w:hAnsi="Times New Roman" w:cs="Times New Roman"/>
                <w:b w:val="0"/>
                <w:sz w:val="24"/>
                <w:lang w:val="en-GB"/>
              </w:rPr>
              <w:t xml:space="preserve"> predominantly upper-middle class and elite tra</w:t>
            </w:r>
            <w:r w:rsidR="00377124" w:rsidRPr="004241DA">
              <w:rPr>
                <w:rFonts w:ascii="Times New Roman" w:hAnsi="Times New Roman" w:cs="Times New Roman"/>
                <w:b w:val="0"/>
                <w:sz w:val="24"/>
                <w:lang w:val="en-GB"/>
              </w:rPr>
              <w:t xml:space="preserve">vellers </w:t>
            </w:r>
            <w:r w:rsidR="000C12B0" w:rsidRPr="004241DA">
              <w:rPr>
                <w:rFonts w:ascii="Times New Roman" w:hAnsi="Times New Roman" w:cs="Times New Roman"/>
                <w:b w:val="0"/>
                <w:sz w:val="24"/>
                <w:lang w:val="en-GB"/>
              </w:rPr>
              <w:t xml:space="preserve">and international travellers. However, </w:t>
            </w:r>
            <w:r w:rsidRPr="004241DA">
              <w:rPr>
                <w:rFonts w:ascii="Times New Roman" w:hAnsi="Times New Roman" w:cs="Times New Roman"/>
                <w:b w:val="0"/>
                <w:sz w:val="24"/>
                <w:lang w:val="en-GB"/>
              </w:rPr>
              <w:t xml:space="preserve">members of </w:t>
            </w:r>
            <w:r w:rsidR="000C12B0" w:rsidRPr="004241DA">
              <w:rPr>
                <w:rFonts w:ascii="Times New Roman" w:hAnsi="Times New Roman" w:cs="Times New Roman"/>
                <w:b w:val="0"/>
                <w:sz w:val="24"/>
                <w:lang w:val="en-GB"/>
              </w:rPr>
              <w:t>th</w:t>
            </w:r>
            <w:r w:rsidRPr="004241DA">
              <w:rPr>
                <w:rFonts w:ascii="Times New Roman" w:hAnsi="Times New Roman" w:cs="Times New Roman"/>
                <w:b w:val="0"/>
                <w:sz w:val="24"/>
                <w:lang w:val="en-GB"/>
              </w:rPr>
              <w:t>e new younger generations of Y and Z</w:t>
            </w:r>
            <w:r w:rsidR="000C12B0" w:rsidRPr="004241DA">
              <w:rPr>
                <w:rFonts w:ascii="Times New Roman" w:hAnsi="Times New Roman" w:cs="Times New Roman"/>
                <w:b w:val="0"/>
                <w:sz w:val="24"/>
                <w:lang w:val="en-GB"/>
              </w:rPr>
              <w:t xml:space="preserve"> come with different needs: they are looking for digital services, clean design and sustainability. Respond</w:t>
            </w:r>
            <w:r w:rsidR="00BD1A80" w:rsidRPr="004241DA">
              <w:rPr>
                <w:rFonts w:ascii="Times New Roman" w:hAnsi="Times New Roman" w:cs="Times New Roman"/>
                <w:b w:val="0"/>
                <w:sz w:val="24"/>
                <w:lang w:val="en-GB"/>
              </w:rPr>
              <w:t xml:space="preserve">ing to this demographic shift including </w:t>
            </w:r>
            <w:r w:rsidR="000C12B0" w:rsidRPr="004241DA">
              <w:rPr>
                <w:rFonts w:ascii="Times New Roman" w:hAnsi="Times New Roman" w:cs="Times New Roman"/>
                <w:b w:val="0"/>
                <w:sz w:val="24"/>
                <w:lang w:val="en-GB"/>
              </w:rPr>
              <w:t xml:space="preserve">new </w:t>
            </w:r>
            <w:r w:rsidR="00BD1A80" w:rsidRPr="004241DA">
              <w:rPr>
                <w:rFonts w:ascii="Times New Roman" w:hAnsi="Times New Roman" w:cs="Times New Roman"/>
                <w:b w:val="0"/>
                <w:sz w:val="24"/>
                <w:lang w:val="en-GB"/>
              </w:rPr>
              <w:t xml:space="preserve">a </w:t>
            </w:r>
            <w:r w:rsidR="000C12B0" w:rsidRPr="004241DA">
              <w:rPr>
                <w:rFonts w:ascii="Times New Roman" w:hAnsi="Times New Roman" w:cs="Times New Roman"/>
                <w:b w:val="0"/>
                <w:sz w:val="24"/>
                <w:lang w:val="en-GB"/>
              </w:rPr>
              <w:t>com</w:t>
            </w:r>
            <w:r w:rsidR="00BD1A80" w:rsidRPr="004241DA">
              <w:rPr>
                <w:rFonts w:ascii="Times New Roman" w:hAnsi="Times New Roman" w:cs="Times New Roman"/>
                <w:b w:val="0"/>
                <w:sz w:val="24"/>
                <w:lang w:val="en-GB"/>
              </w:rPr>
              <w:t>munication style, brand refreshment and service expansion</w:t>
            </w:r>
            <w:r w:rsidR="000C12B0" w:rsidRPr="004241DA">
              <w:rPr>
                <w:rFonts w:ascii="Times New Roman" w:hAnsi="Times New Roman" w:cs="Times New Roman"/>
                <w:b w:val="0"/>
                <w:sz w:val="24"/>
                <w:lang w:val="en-GB"/>
              </w:rPr>
              <w:t xml:space="preserve"> is essential to maintain future relevance</w:t>
            </w:r>
            <w:r w:rsidR="00564D4E" w:rsidRPr="004241DA">
              <w:rPr>
                <w:rFonts w:ascii="Times New Roman" w:hAnsi="Times New Roman" w:cs="Times New Roman"/>
                <w:b w:val="0"/>
                <w:sz w:val="24"/>
                <w:lang w:val="en-GB"/>
              </w:rPr>
              <w:t xml:space="preserve"> in the market</w:t>
            </w:r>
            <w:r w:rsidR="000C12B0" w:rsidRPr="004241DA">
              <w:rPr>
                <w:rFonts w:ascii="Times New Roman" w:hAnsi="Times New Roman" w:cs="Times New Roman"/>
                <w:b w:val="0"/>
                <w:sz w:val="24"/>
                <w:lang w:val="en-GB"/>
              </w:rPr>
              <w:t>.</w:t>
            </w:r>
          </w:p>
        </w:tc>
      </w:tr>
    </w:tbl>
    <w:p w14:paraId="078593D5" w14:textId="77777777" w:rsidR="001C5918" w:rsidRPr="004241DA" w:rsidRDefault="001C5918" w:rsidP="004E39E3">
      <w:pPr>
        <w:spacing w:line="360" w:lineRule="auto"/>
        <w:jc w:val="both"/>
        <w:rPr>
          <w:rFonts w:ascii="Times New Roman" w:hAnsi="Times New Roman" w:cs="Times New Roman"/>
          <w:sz w:val="24"/>
          <w:lang w:val="en-GB"/>
        </w:rPr>
      </w:pPr>
    </w:p>
    <w:p w14:paraId="2A850C13" w14:textId="77777777" w:rsidR="00BD5DCE" w:rsidRDefault="00C852A4" w:rsidP="00CE38A4">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Summary: </w:t>
      </w:r>
      <w:r w:rsidR="0011427D" w:rsidRPr="004241DA">
        <w:rPr>
          <w:rFonts w:ascii="Times New Roman" w:hAnsi="Times New Roman" w:cs="Times New Roman"/>
          <w:sz w:val="24"/>
          <w:lang w:val="en-GB"/>
        </w:rPr>
        <w:t>From the results of the</w:t>
      </w:r>
      <w:r w:rsidR="001C5918" w:rsidRPr="004241DA">
        <w:rPr>
          <w:rFonts w:ascii="Times New Roman" w:hAnsi="Times New Roman" w:cs="Times New Roman"/>
          <w:sz w:val="24"/>
          <w:lang w:val="en-GB"/>
        </w:rPr>
        <w:t xml:space="preserve"> STEEPLED analysis </w:t>
      </w:r>
      <w:r w:rsidR="0011427D" w:rsidRPr="004241DA">
        <w:rPr>
          <w:rFonts w:ascii="Times New Roman" w:hAnsi="Times New Roman" w:cs="Times New Roman"/>
          <w:sz w:val="24"/>
          <w:lang w:val="en-GB"/>
        </w:rPr>
        <w:t xml:space="preserve">it can be deduced </w:t>
      </w:r>
      <w:r w:rsidR="001C5918" w:rsidRPr="004241DA">
        <w:rPr>
          <w:rFonts w:ascii="Times New Roman" w:hAnsi="Times New Roman" w:cs="Times New Roman"/>
          <w:sz w:val="24"/>
          <w:lang w:val="en-GB"/>
        </w:rPr>
        <w:t xml:space="preserve">that the Savoy Hotel faces complex challenges that are </w:t>
      </w:r>
      <w:r w:rsidR="0011427D" w:rsidRPr="004241DA">
        <w:rPr>
          <w:rFonts w:ascii="Times New Roman" w:hAnsi="Times New Roman" w:cs="Times New Roman"/>
          <w:sz w:val="24"/>
          <w:lang w:val="en-GB"/>
        </w:rPr>
        <w:t xml:space="preserve">arching over several important areas, including </w:t>
      </w:r>
      <w:r w:rsidR="001C5918" w:rsidRPr="004241DA">
        <w:rPr>
          <w:rFonts w:ascii="Times New Roman" w:hAnsi="Times New Roman" w:cs="Times New Roman"/>
          <w:sz w:val="24"/>
          <w:lang w:val="en-GB"/>
        </w:rPr>
        <w:t>economic social, legal, technol</w:t>
      </w:r>
      <w:r w:rsidR="0011427D" w:rsidRPr="004241DA">
        <w:rPr>
          <w:rFonts w:ascii="Times New Roman" w:hAnsi="Times New Roman" w:cs="Times New Roman"/>
          <w:sz w:val="24"/>
          <w:lang w:val="en-GB"/>
        </w:rPr>
        <w:t>ogical and environmental aspect</w:t>
      </w:r>
      <w:r w:rsidR="001C5918" w:rsidRPr="004241DA">
        <w:rPr>
          <w:rFonts w:ascii="Times New Roman" w:hAnsi="Times New Roman" w:cs="Times New Roman"/>
          <w:sz w:val="24"/>
          <w:lang w:val="en-GB"/>
        </w:rPr>
        <w:t xml:space="preserve">. </w:t>
      </w:r>
      <w:r w:rsidR="007F65D8">
        <w:rPr>
          <w:rFonts w:ascii="Times New Roman" w:hAnsi="Times New Roman" w:cs="Times New Roman"/>
          <w:sz w:val="24"/>
          <w:lang w:val="en-GB"/>
        </w:rPr>
        <w:t xml:space="preserve">The most important factors affecting hotel operations are the changing customer preferences, which is also interconnected with the environmental factors, as the increasing awareness in environmental and sustainability concepts affect guest choices, as well. In addition, the demographic changes manifest in the need of customers for more modern and digital solutions, such as self-check-in facilities, as the modern customers of today are increasingly independent and are keen on choosing such hotels, where </w:t>
      </w:r>
      <w:r w:rsidR="007F65D8">
        <w:rPr>
          <w:rFonts w:ascii="Times New Roman" w:hAnsi="Times New Roman" w:cs="Times New Roman"/>
          <w:sz w:val="24"/>
          <w:lang w:val="en-GB"/>
        </w:rPr>
        <w:lastRenderedPageBreak/>
        <w:t xml:space="preserve">modern technologies are easily available for them. </w:t>
      </w:r>
      <w:r w:rsidR="00A55B35">
        <w:rPr>
          <w:rFonts w:ascii="Times New Roman" w:hAnsi="Times New Roman" w:cs="Times New Roman"/>
          <w:sz w:val="24"/>
          <w:lang w:val="en-GB"/>
        </w:rPr>
        <w:t>Political and economic factors also shape the hospitality segment as rising inflation</w:t>
      </w:r>
      <w:r w:rsidR="000B066D">
        <w:rPr>
          <w:rFonts w:ascii="Times New Roman" w:hAnsi="Times New Roman" w:cs="Times New Roman"/>
          <w:sz w:val="24"/>
          <w:lang w:val="en-GB"/>
        </w:rPr>
        <w:t>, political uncertainty around Brexit, and visa/working visa requirements also pose challenges both to hotels, foreign employees and visitors alike.</w:t>
      </w:r>
    </w:p>
    <w:p w14:paraId="4D2D097F" w14:textId="77777777" w:rsidR="00C61917" w:rsidRPr="004241DA" w:rsidRDefault="00C61917" w:rsidP="00CE38A4">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Out of these several influencing factors the two major ones are the social and technological factors. The challenges identified under these factors are the most burning situations that need to be addressed by this report. </w:t>
      </w:r>
    </w:p>
    <w:p w14:paraId="53D229BF" w14:textId="77777777" w:rsidR="00BD5DCE" w:rsidRPr="004241DA" w:rsidRDefault="00BD5DCE" w:rsidP="00BD5DCE">
      <w:pPr>
        <w:rPr>
          <w:lang w:val="en-GB"/>
        </w:rPr>
      </w:pPr>
    </w:p>
    <w:p w14:paraId="409871B5" w14:textId="68D87727" w:rsidR="00F57F14" w:rsidRDefault="00F57F14" w:rsidP="00F33C0C">
      <w:pPr>
        <w:pStyle w:val="Heading2"/>
        <w:numPr>
          <w:ilvl w:val="1"/>
          <w:numId w:val="12"/>
        </w:numPr>
        <w:rPr>
          <w:lang w:val="en-GB"/>
        </w:rPr>
      </w:pPr>
      <w:bookmarkStart w:id="4" w:name="_Toc199073843"/>
      <w:r w:rsidRPr="004241DA">
        <w:rPr>
          <w:lang w:val="en-GB"/>
        </w:rPr>
        <w:t>SWOT analysis</w:t>
      </w:r>
      <w:bookmarkEnd w:id="4"/>
    </w:p>
    <w:p w14:paraId="5B445E09" w14:textId="77777777" w:rsidR="00F33C0C" w:rsidRPr="00F33C0C" w:rsidRDefault="00F33C0C" w:rsidP="00F33C0C">
      <w:pPr>
        <w:ind w:left="780"/>
        <w:rPr>
          <w:lang w:val="en-GB"/>
        </w:rPr>
      </w:pPr>
    </w:p>
    <w:p w14:paraId="334F071E" w14:textId="77777777" w:rsidR="00611310" w:rsidRPr="004241DA" w:rsidRDefault="00E21827" w:rsidP="00E21827">
      <w:pPr>
        <w:spacing w:line="360" w:lineRule="auto"/>
        <w:jc w:val="both"/>
        <w:rPr>
          <w:rFonts w:ascii="Times New Roman" w:hAnsi="Times New Roman" w:cs="Times New Roman"/>
          <w:sz w:val="24"/>
          <w:lang w:val="en-GB"/>
        </w:rPr>
      </w:pPr>
      <w:r>
        <w:rPr>
          <w:rFonts w:ascii="Times New Roman" w:hAnsi="Times New Roman" w:cs="Times New Roman"/>
          <w:sz w:val="24"/>
          <w:lang w:val="en-GB"/>
        </w:rPr>
        <w:t>The SWOT matrix provides one of the foundations of this analysis. It helps to identify all those factors that are necessary for the creation of the long-term strategy and change management framework that can be built upon for the transformation process of the hotel.</w:t>
      </w:r>
    </w:p>
    <w:tbl>
      <w:tblPr>
        <w:tblW w:w="9649" w:type="dxa"/>
        <w:tblInd w:w="-5" w:type="dxa"/>
        <w:tblBorders>
          <w:top w:val="single" w:sz="4" w:space="0" w:color="1D4A60"/>
          <w:left w:val="single" w:sz="4" w:space="0" w:color="1D4A60"/>
          <w:bottom w:val="single" w:sz="4" w:space="0" w:color="1D4A60"/>
          <w:right w:val="single" w:sz="4" w:space="0" w:color="1D4A60"/>
          <w:insideH w:val="single" w:sz="4" w:space="0" w:color="1D4A60"/>
          <w:insideV w:val="single" w:sz="4" w:space="0" w:color="1D4A60"/>
        </w:tblBorders>
        <w:tblLayout w:type="fixed"/>
        <w:tblCellMar>
          <w:left w:w="0" w:type="dxa"/>
          <w:right w:w="0" w:type="dxa"/>
        </w:tblCellMar>
        <w:tblLook w:val="01E0" w:firstRow="1" w:lastRow="1" w:firstColumn="1" w:lastColumn="1" w:noHBand="0" w:noVBand="0"/>
      </w:tblPr>
      <w:tblGrid>
        <w:gridCol w:w="4830"/>
        <w:gridCol w:w="4819"/>
      </w:tblGrid>
      <w:tr w:rsidR="004244C3" w:rsidRPr="004241DA" w14:paraId="3A3D4DFD" w14:textId="77777777" w:rsidTr="001564AC">
        <w:trPr>
          <w:trHeight w:val="515"/>
        </w:trPr>
        <w:tc>
          <w:tcPr>
            <w:tcW w:w="4830" w:type="dxa"/>
            <w:shd w:val="clear" w:color="auto" w:fill="548DD4" w:themeFill="text2" w:themeFillTint="99"/>
            <w:vAlign w:val="center"/>
          </w:tcPr>
          <w:p w14:paraId="79D0E5FB" w14:textId="77777777" w:rsidR="004244C3" w:rsidRPr="004241DA" w:rsidRDefault="004244C3" w:rsidP="001C0338">
            <w:pPr>
              <w:pStyle w:val="TableParagraph"/>
              <w:jc w:val="center"/>
              <w:rPr>
                <w:rFonts w:ascii="Times New Roman" w:hAnsi="Times New Roman" w:cs="Times New Roman"/>
                <w:b/>
                <w:bCs/>
                <w:sz w:val="24"/>
                <w:szCs w:val="24"/>
                <w:lang w:val="en-GB"/>
              </w:rPr>
            </w:pPr>
            <w:r w:rsidRPr="004241DA">
              <w:rPr>
                <w:rFonts w:ascii="Times New Roman" w:hAnsi="Times New Roman" w:cs="Times New Roman"/>
                <w:b/>
                <w:bCs/>
                <w:color w:val="FFFFFF"/>
                <w:sz w:val="24"/>
                <w:szCs w:val="24"/>
                <w:lang w:val="en-GB"/>
              </w:rPr>
              <w:t>STRENGTHS</w:t>
            </w:r>
          </w:p>
        </w:tc>
        <w:tc>
          <w:tcPr>
            <w:tcW w:w="4819" w:type="dxa"/>
            <w:shd w:val="clear" w:color="auto" w:fill="548DD4" w:themeFill="text2" w:themeFillTint="99"/>
            <w:vAlign w:val="center"/>
          </w:tcPr>
          <w:p w14:paraId="5E13D773" w14:textId="77777777" w:rsidR="004244C3" w:rsidRPr="004241DA" w:rsidRDefault="004244C3" w:rsidP="001C0338">
            <w:pPr>
              <w:pStyle w:val="TableParagraph"/>
              <w:ind w:left="-720"/>
              <w:jc w:val="center"/>
              <w:rPr>
                <w:rFonts w:ascii="Times New Roman" w:hAnsi="Times New Roman" w:cs="Times New Roman"/>
                <w:b/>
                <w:bCs/>
                <w:sz w:val="24"/>
                <w:szCs w:val="24"/>
                <w:lang w:val="en-GB"/>
              </w:rPr>
            </w:pPr>
            <w:r w:rsidRPr="004241DA">
              <w:rPr>
                <w:rFonts w:ascii="Times New Roman" w:hAnsi="Times New Roman" w:cs="Times New Roman"/>
                <w:b/>
                <w:bCs/>
                <w:color w:val="FFFFFF"/>
                <w:sz w:val="24"/>
                <w:szCs w:val="24"/>
                <w:lang w:val="en-GB"/>
              </w:rPr>
              <w:t>WEAKNESSES</w:t>
            </w:r>
          </w:p>
        </w:tc>
      </w:tr>
      <w:tr w:rsidR="004244C3" w:rsidRPr="004241DA" w14:paraId="06B9888B" w14:textId="77777777" w:rsidTr="00972988">
        <w:trPr>
          <w:trHeight w:val="2091"/>
        </w:trPr>
        <w:tc>
          <w:tcPr>
            <w:tcW w:w="4830" w:type="dxa"/>
            <w:tcBorders>
              <w:bottom w:val="nil"/>
            </w:tcBorders>
          </w:tcPr>
          <w:p w14:paraId="5CE5BC60" w14:textId="77777777" w:rsidR="004244C3" w:rsidRPr="004241DA" w:rsidRDefault="00972988" w:rsidP="00E65E53">
            <w:pPr>
              <w:pStyle w:val="TableParagraph"/>
              <w:numPr>
                <w:ilvl w:val="0"/>
                <w:numId w:val="3"/>
              </w:numPr>
              <w:spacing w:before="60" w:line="235" w:lineRule="auto"/>
              <w:ind w:left="538" w:right="357" w:hanging="357"/>
              <w:jc w:val="both"/>
              <w:rPr>
                <w:rFonts w:ascii="Times New Roman" w:hAnsi="Times New Roman" w:cs="Times New Roman"/>
                <w:b/>
                <w:w w:val="105"/>
                <w:sz w:val="24"/>
                <w:lang w:val="en-GB"/>
              </w:rPr>
            </w:pPr>
            <w:r w:rsidRPr="004241DA">
              <w:rPr>
                <w:rFonts w:ascii="Times New Roman" w:hAnsi="Times New Roman" w:cs="Times New Roman"/>
                <w:b/>
                <w:w w:val="105"/>
                <w:sz w:val="24"/>
                <w:lang w:val="en-GB"/>
              </w:rPr>
              <w:t>Strong brand name and reputation</w:t>
            </w:r>
            <w:r w:rsidR="00E65E53" w:rsidRPr="004241DA">
              <w:rPr>
                <w:rFonts w:ascii="Times New Roman" w:hAnsi="Times New Roman" w:cs="Times New Roman"/>
                <w:b/>
                <w:w w:val="105"/>
                <w:sz w:val="24"/>
                <w:lang w:val="en-GB"/>
              </w:rPr>
              <w:t xml:space="preserve">         </w:t>
            </w:r>
          </w:p>
          <w:p w14:paraId="74788411" w14:textId="77777777" w:rsidR="00972988" w:rsidRPr="004241DA" w:rsidRDefault="00972988" w:rsidP="00972988">
            <w:pPr>
              <w:pStyle w:val="TableParagraph"/>
              <w:numPr>
                <w:ilvl w:val="0"/>
                <w:numId w:val="3"/>
              </w:numPr>
              <w:spacing w:before="60" w:line="235" w:lineRule="auto"/>
              <w:ind w:right="357"/>
              <w:rPr>
                <w:rFonts w:ascii="Times New Roman" w:hAnsi="Times New Roman" w:cs="Times New Roman"/>
                <w:b/>
                <w:w w:val="105"/>
                <w:sz w:val="24"/>
                <w:lang w:val="en-GB"/>
              </w:rPr>
            </w:pPr>
            <w:r w:rsidRPr="004241DA">
              <w:rPr>
                <w:rFonts w:ascii="Times New Roman" w:hAnsi="Times New Roman" w:cs="Times New Roman"/>
                <w:b/>
                <w:w w:val="105"/>
                <w:sz w:val="24"/>
                <w:lang w:val="en-GB"/>
              </w:rPr>
              <w:t>Excellent location</w:t>
            </w:r>
          </w:p>
          <w:p w14:paraId="4E6F6E2C" w14:textId="77777777" w:rsidR="00972988" w:rsidRPr="004241DA" w:rsidRDefault="00972988" w:rsidP="00972988">
            <w:pPr>
              <w:pStyle w:val="TableParagraph"/>
              <w:numPr>
                <w:ilvl w:val="0"/>
                <w:numId w:val="3"/>
              </w:numPr>
              <w:spacing w:before="60" w:line="235" w:lineRule="auto"/>
              <w:ind w:right="357"/>
              <w:rPr>
                <w:rFonts w:ascii="Times New Roman" w:hAnsi="Times New Roman" w:cs="Times New Roman"/>
                <w:b/>
                <w:w w:val="105"/>
                <w:sz w:val="24"/>
                <w:lang w:val="en-GB"/>
              </w:rPr>
            </w:pPr>
            <w:r w:rsidRPr="004241DA">
              <w:rPr>
                <w:rFonts w:ascii="Times New Roman" w:hAnsi="Times New Roman" w:cs="Times New Roman"/>
                <w:b/>
                <w:w w:val="105"/>
                <w:sz w:val="24"/>
                <w:lang w:val="en-GB"/>
              </w:rPr>
              <w:t>High standards of service and facilities</w:t>
            </w:r>
          </w:p>
          <w:p w14:paraId="23E25A57" w14:textId="77777777" w:rsidR="00972988" w:rsidRPr="004241DA" w:rsidRDefault="00972988" w:rsidP="00280387">
            <w:pPr>
              <w:pStyle w:val="TableParagraph"/>
              <w:spacing w:before="60" w:line="235" w:lineRule="auto"/>
              <w:ind w:right="357"/>
              <w:rPr>
                <w:rFonts w:ascii="Arial" w:hAnsi="Arial"/>
                <w:i/>
                <w:color w:val="1D4A60"/>
                <w:w w:val="105"/>
                <w:sz w:val="18"/>
                <w:lang w:val="en-GB"/>
              </w:rPr>
            </w:pPr>
          </w:p>
        </w:tc>
        <w:tc>
          <w:tcPr>
            <w:tcW w:w="4819" w:type="dxa"/>
            <w:tcBorders>
              <w:bottom w:val="nil"/>
            </w:tcBorders>
          </w:tcPr>
          <w:p w14:paraId="3DB0729A" w14:textId="77777777" w:rsidR="004244C3" w:rsidRPr="004241DA" w:rsidRDefault="00825065" w:rsidP="00E65E53">
            <w:pPr>
              <w:pStyle w:val="TableParagraph"/>
              <w:numPr>
                <w:ilvl w:val="0"/>
                <w:numId w:val="6"/>
              </w:numPr>
              <w:spacing w:before="60" w:line="235" w:lineRule="auto"/>
              <w:ind w:right="357"/>
              <w:jc w:val="both"/>
              <w:rPr>
                <w:rFonts w:ascii="Times New Roman" w:hAnsi="Times New Roman" w:cs="Times New Roman"/>
                <w:b/>
                <w:iCs/>
                <w:sz w:val="24"/>
                <w:lang w:val="en-GB"/>
              </w:rPr>
            </w:pPr>
            <w:r w:rsidRPr="004241DA">
              <w:rPr>
                <w:rFonts w:ascii="Times New Roman" w:hAnsi="Times New Roman" w:cs="Times New Roman"/>
                <w:b/>
                <w:iCs/>
                <w:sz w:val="24"/>
                <w:lang w:val="en-GB"/>
              </w:rPr>
              <w:t>High maintenance and operating</w:t>
            </w:r>
            <w:r w:rsidR="00E65E53" w:rsidRPr="004241DA">
              <w:rPr>
                <w:rFonts w:ascii="Times New Roman" w:hAnsi="Times New Roman" w:cs="Times New Roman"/>
                <w:b/>
                <w:iCs/>
                <w:sz w:val="24"/>
                <w:lang w:val="en-GB"/>
              </w:rPr>
              <w:t xml:space="preserve"> costs</w:t>
            </w:r>
          </w:p>
          <w:p w14:paraId="35296439" w14:textId="77777777" w:rsidR="00E65E53" w:rsidRPr="004241DA" w:rsidRDefault="00E65E53" w:rsidP="00E65E53">
            <w:pPr>
              <w:pStyle w:val="TableParagraph"/>
              <w:numPr>
                <w:ilvl w:val="0"/>
                <w:numId w:val="6"/>
              </w:numPr>
              <w:spacing w:before="60" w:line="235" w:lineRule="auto"/>
              <w:ind w:right="357"/>
              <w:jc w:val="both"/>
              <w:rPr>
                <w:rFonts w:ascii="Times New Roman" w:hAnsi="Times New Roman" w:cs="Times New Roman"/>
                <w:b/>
                <w:iCs/>
                <w:sz w:val="24"/>
                <w:lang w:val="en-GB"/>
              </w:rPr>
            </w:pPr>
            <w:r w:rsidRPr="004241DA">
              <w:rPr>
                <w:rFonts w:ascii="Times New Roman" w:hAnsi="Times New Roman" w:cs="Times New Roman"/>
                <w:b/>
                <w:iCs/>
                <w:sz w:val="24"/>
                <w:lang w:val="en-GB"/>
              </w:rPr>
              <w:t>Technological lag</w:t>
            </w:r>
          </w:p>
          <w:p w14:paraId="0FF6B63A" w14:textId="77777777" w:rsidR="00E65E53" w:rsidRPr="004241DA" w:rsidRDefault="000B20D4" w:rsidP="00E65E53">
            <w:pPr>
              <w:pStyle w:val="TableParagraph"/>
              <w:numPr>
                <w:ilvl w:val="0"/>
                <w:numId w:val="6"/>
              </w:numPr>
              <w:spacing w:before="60" w:line="235" w:lineRule="auto"/>
              <w:ind w:right="357"/>
              <w:jc w:val="both"/>
              <w:rPr>
                <w:rFonts w:ascii="Arial" w:hAnsi="Arial" w:cs="Arial"/>
                <w:iCs/>
                <w:sz w:val="20"/>
                <w:lang w:val="en-GB"/>
              </w:rPr>
            </w:pPr>
            <w:r>
              <w:rPr>
                <w:rFonts w:ascii="Times New Roman" w:hAnsi="Times New Roman" w:cs="Times New Roman"/>
                <w:b/>
                <w:iCs/>
                <w:sz w:val="24"/>
                <w:lang w:val="en-GB"/>
              </w:rPr>
              <w:t>Limited target customer base (only the elite)</w:t>
            </w:r>
          </w:p>
        </w:tc>
      </w:tr>
      <w:tr w:rsidR="004244C3" w:rsidRPr="004241DA" w14:paraId="1707388F" w14:textId="77777777" w:rsidTr="001564AC">
        <w:trPr>
          <w:trHeight w:val="525"/>
        </w:trPr>
        <w:tc>
          <w:tcPr>
            <w:tcW w:w="4830" w:type="dxa"/>
            <w:tcBorders>
              <w:top w:val="nil"/>
              <w:left w:val="nil"/>
              <w:bottom w:val="nil"/>
            </w:tcBorders>
            <w:shd w:val="clear" w:color="auto" w:fill="548DD4" w:themeFill="text2" w:themeFillTint="99"/>
            <w:vAlign w:val="center"/>
          </w:tcPr>
          <w:p w14:paraId="16B7FC30" w14:textId="77777777" w:rsidR="004244C3" w:rsidRPr="004241DA" w:rsidRDefault="004244C3" w:rsidP="001C0338">
            <w:pPr>
              <w:pStyle w:val="TableParagraph"/>
              <w:jc w:val="center"/>
              <w:rPr>
                <w:rFonts w:ascii="Times New Roman" w:hAnsi="Times New Roman" w:cs="Times New Roman"/>
                <w:b/>
                <w:bCs/>
                <w:color w:val="FFFFFF"/>
                <w:sz w:val="24"/>
                <w:szCs w:val="24"/>
                <w:lang w:val="en-GB"/>
              </w:rPr>
            </w:pPr>
            <w:r w:rsidRPr="004241DA">
              <w:rPr>
                <w:rFonts w:ascii="Times New Roman" w:hAnsi="Times New Roman" w:cs="Times New Roman"/>
                <w:b/>
                <w:bCs/>
                <w:color w:val="FFFFFF"/>
                <w:sz w:val="24"/>
                <w:szCs w:val="24"/>
                <w:lang w:val="en-GB"/>
              </w:rPr>
              <w:t>OPPORTUNITIES</w:t>
            </w:r>
          </w:p>
        </w:tc>
        <w:tc>
          <w:tcPr>
            <w:tcW w:w="4819" w:type="dxa"/>
            <w:tcBorders>
              <w:top w:val="nil"/>
              <w:bottom w:val="nil"/>
              <w:right w:val="nil"/>
            </w:tcBorders>
            <w:shd w:val="clear" w:color="auto" w:fill="548DD4" w:themeFill="text2" w:themeFillTint="99"/>
            <w:vAlign w:val="center"/>
          </w:tcPr>
          <w:p w14:paraId="2B52800D" w14:textId="77777777" w:rsidR="004244C3" w:rsidRPr="004241DA" w:rsidRDefault="004244C3" w:rsidP="001C0338">
            <w:pPr>
              <w:pStyle w:val="TableParagraph"/>
              <w:jc w:val="center"/>
              <w:rPr>
                <w:rFonts w:ascii="Times New Roman" w:hAnsi="Times New Roman" w:cs="Times New Roman"/>
                <w:b/>
                <w:bCs/>
                <w:color w:val="FFFFFF"/>
                <w:sz w:val="24"/>
                <w:szCs w:val="24"/>
                <w:lang w:val="en-GB"/>
              </w:rPr>
            </w:pPr>
            <w:r w:rsidRPr="004241DA">
              <w:rPr>
                <w:rFonts w:ascii="Times New Roman" w:hAnsi="Times New Roman" w:cs="Times New Roman"/>
                <w:b/>
                <w:bCs/>
                <w:color w:val="FFFFFF"/>
                <w:sz w:val="24"/>
                <w:szCs w:val="24"/>
                <w:lang w:val="en-GB"/>
              </w:rPr>
              <w:t>THREATS</w:t>
            </w:r>
          </w:p>
        </w:tc>
      </w:tr>
      <w:tr w:rsidR="004244C3" w:rsidRPr="004241DA" w14:paraId="0CD08AC1" w14:textId="77777777" w:rsidTr="00762B65">
        <w:trPr>
          <w:trHeight w:val="2025"/>
        </w:trPr>
        <w:tc>
          <w:tcPr>
            <w:tcW w:w="4830" w:type="dxa"/>
            <w:tcBorders>
              <w:top w:val="nil"/>
            </w:tcBorders>
          </w:tcPr>
          <w:p w14:paraId="0B118485" w14:textId="77777777" w:rsidR="004244C3" w:rsidRPr="004241DA" w:rsidRDefault="00762B65" w:rsidP="00762B65">
            <w:pPr>
              <w:pStyle w:val="TableParagraph"/>
              <w:numPr>
                <w:ilvl w:val="0"/>
                <w:numId w:val="7"/>
              </w:numPr>
              <w:spacing w:before="60" w:line="360" w:lineRule="auto"/>
              <w:ind w:right="357"/>
              <w:jc w:val="both"/>
              <w:rPr>
                <w:rFonts w:ascii="Times New Roman" w:hAnsi="Times New Roman" w:cs="Times New Roman"/>
                <w:b/>
                <w:iCs/>
                <w:sz w:val="24"/>
                <w:lang w:val="en-GB"/>
              </w:rPr>
            </w:pPr>
            <w:r w:rsidRPr="004241DA">
              <w:rPr>
                <w:rFonts w:ascii="Times New Roman" w:hAnsi="Times New Roman" w:cs="Times New Roman"/>
                <w:b/>
                <w:iCs/>
                <w:sz w:val="24"/>
                <w:lang w:val="en-GB"/>
              </w:rPr>
              <w:t>Sus</w:t>
            </w:r>
            <w:r w:rsidR="00DF4868" w:rsidRPr="004241DA">
              <w:rPr>
                <w:rFonts w:ascii="Times New Roman" w:hAnsi="Times New Roman" w:cs="Times New Roman"/>
                <w:b/>
                <w:iCs/>
                <w:sz w:val="24"/>
                <w:lang w:val="en-GB"/>
              </w:rPr>
              <w:t>tainability enhancements</w:t>
            </w:r>
          </w:p>
          <w:p w14:paraId="3A158921" w14:textId="77777777" w:rsidR="00762B65" w:rsidRPr="004241DA" w:rsidRDefault="00762B65" w:rsidP="00762B65">
            <w:pPr>
              <w:pStyle w:val="TableParagraph"/>
              <w:numPr>
                <w:ilvl w:val="0"/>
                <w:numId w:val="7"/>
              </w:numPr>
              <w:spacing w:before="60" w:line="360" w:lineRule="auto"/>
              <w:ind w:right="357"/>
              <w:jc w:val="both"/>
              <w:rPr>
                <w:rFonts w:ascii="Times New Roman" w:hAnsi="Times New Roman" w:cs="Times New Roman"/>
                <w:b/>
                <w:iCs/>
                <w:sz w:val="24"/>
                <w:lang w:val="en-GB"/>
              </w:rPr>
            </w:pPr>
            <w:r w:rsidRPr="004241DA">
              <w:rPr>
                <w:rFonts w:ascii="Times New Roman" w:hAnsi="Times New Roman" w:cs="Times New Roman"/>
                <w:b/>
                <w:iCs/>
                <w:sz w:val="24"/>
                <w:lang w:val="en-GB"/>
              </w:rPr>
              <w:t>Digitalization and smart technologies</w:t>
            </w:r>
          </w:p>
          <w:p w14:paraId="673A9446" w14:textId="77777777" w:rsidR="00762B65" w:rsidRPr="004241DA" w:rsidRDefault="003B0CBE" w:rsidP="00762B65">
            <w:pPr>
              <w:pStyle w:val="TableParagraph"/>
              <w:numPr>
                <w:ilvl w:val="0"/>
                <w:numId w:val="7"/>
              </w:numPr>
              <w:spacing w:before="60" w:line="360" w:lineRule="auto"/>
              <w:ind w:right="357"/>
              <w:jc w:val="both"/>
              <w:rPr>
                <w:rFonts w:ascii="Arial" w:hAnsi="Arial" w:cs="Arial"/>
                <w:iCs/>
                <w:sz w:val="20"/>
                <w:lang w:val="en-GB"/>
              </w:rPr>
            </w:pPr>
            <w:r w:rsidRPr="004241DA">
              <w:rPr>
                <w:rFonts w:ascii="Times New Roman" w:hAnsi="Times New Roman" w:cs="Times New Roman"/>
                <w:b/>
                <w:iCs/>
                <w:sz w:val="24"/>
                <w:lang w:val="en-GB"/>
              </w:rPr>
              <w:t>Taking advantage of</w:t>
            </w:r>
            <w:r w:rsidR="00762B65" w:rsidRPr="004241DA">
              <w:rPr>
                <w:rFonts w:ascii="Times New Roman" w:hAnsi="Times New Roman" w:cs="Times New Roman"/>
                <w:b/>
                <w:iCs/>
                <w:sz w:val="24"/>
                <w:lang w:val="en-GB"/>
              </w:rPr>
              <w:t xml:space="preserve"> domestic interest and ‘staycation’ trends</w:t>
            </w:r>
          </w:p>
        </w:tc>
        <w:tc>
          <w:tcPr>
            <w:tcW w:w="4819" w:type="dxa"/>
            <w:tcBorders>
              <w:top w:val="nil"/>
            </w:tcBorders>
          </w:tcPr>
          <w:p w14:paraId="4D5720BD" w14:textId="6C2C0738" w:rsidR="004244C3" w:rsidRPr="004241DA" w:rsidRDefault="00BE0BAF" w:rsidP="004970C8">
            <w:pPr>
              <w:pStyle w:val="TableParagraph"/>
              <w:numPr>
                <w:ilvl w:val="0"/>
                <w:numId w:val="8"/>
              </w:numPr>
              <w:spacing w:before="60" w:line="360" w:lineRule="auto"/>
              <w:ind w:right="357"/>
              <w:rPr>
                <w:rFonts w:ascii="Times New Roman" w:hAnsi="Times New Roman" w:cs="Times New Roman"/>
                <w:b/>
                <w:iCs/>
                <w:sz w:val="24"/>
                <w:lang w:val="en-GB"/>
              </w:rPr>
            </w:pPr>
            <w:r w:rsidRPr="004241DA">
              <w:rPr>
                <w:rFonts w:ascii="Times New Roman" w:hAnsi="Times New Roman" w:cs="Times New Roman"/>
                <w:b/>
                <w:iCs/>
                <w:sz w:val="24"/>
                <w:lang w:val="en-GB"/>
              </w:rPr>
              <w:t>Intensifying</w:t>
            </w:r>
            <w:r w:rsidR="004970C8" w:rsidRPr="004241DA">
              <w:rPr>
                <w:rFonts w:ascii="Times New Roman" w:hAnsi="Times New Roman" w:cs="Times New Roman"/>
                <w:b/>
                <w:iCs/>
                <w:sz w:val="24"/>
                <w:lang w:val="en-GB"/>
              </w:rPr>
              <w:t xml:space="preserve"> competition in the segment</w:t>
            </w:r>
          </w:p>
          <w:p w14:paraId="228FCE4D" w14:textId="77777777" w:rsidR="004970C8" w:rsidRPr="004241DA" w:rsidRDefault="004970C8" w:rsidP="004970C8">
            <w:pPr>
              <w:pStyle w:val="TableParagraph"/>
              <w:numPr>
                <w:ilvl w:val="0"/>
                <w:numId w:val="8"/>
              </w:numPr>
              <w:spacing w:before="60" w:line="360" w:lineRule="auto"/>
              <w:ind w:right="357"/>
              <w:rPr>
                <w:rFonts w:ascii="Times New Roman" w:hAnsi="Times New Roman" w:cs="Times New Roman"/>
                <w:b/>
                <w:iCs/>
                <w:sz w:val="24"/>
                <w:lang w:val="en-GB"/>
              </w:rPr>
            </w:pPr>
            <w:r w:rsidRPr="004241DA">
              <w:rPr>
                <w:rFonts w:ascii="Times New Roman" w:hAnsi="Times New Roman" w:cs="Times New Roman"/>
                <w:b/>
                <w:iCs/>
                <w:sz w:val="24"/>
                <w:lang w:val="en-GB"/>
              </w:rPr>
              <w:t xml:space="preserve">Economic </w:t>
            </w:r>
            <w:r w:rsidR="002D24D2" w:rsidRPr="004241DA">
              <w:rPr>
                <w:rFonts w:ascii="Times New Roman" w:hAnsi="Times New Roman" w:cs="Times New Roman"/>
                <w:b/>
                <w:iCs/>
                <w:sz w:val="24"/>
                <w:lang w:val="en-GB"/>
              </w:rPr>
              <w:t>uncertainty</w:t>
            </w:r>
            <w:r w:rsidRPr="004241DA">
              <w:rPr>
                <w:rFonts w:ascii="Times New Roman" w:hAnsi="Times New Roman" w:cs="Times New Roman"/>
                <w:b/>
                <w:iCs/>
                <w:sz w:val="24"/>
                <w:lang w:val="en-GB"/>
              </w:rPr>
              <w:t xml:space="preserve"> and inflation</w:t>
            </w:r>
          </w:p>
          <w:p w14:paraId="01EA1912" w14:textId="77777777" w:rsidR="004970C8" w:rsidRPr="004241DA" w:rsidRDefault="00F72DD7" w:rsidP="002D24D2">
            <w:pPr>
              <w:pStyle w:val="TableParagraph"/>
              <w:numPr>
                <w:ilvl w:val="0"/>
                <w:numId w:val="8"/>
              </w:numPr>
              <w:spacing w:before="60" w:line="360" w:lineRule="auto"/>
              <w:ind w:right="357"/>
              <w:rPr>
                <w:rFonts w:ascii="Arial" w:hAnsi="Arial" w:cs="Arial"/>
                <w:iCs/>
                <w:sz w:val="20"/>
                <w:lang w:val="en-GB"/>
              </w:rPr>
            </w:pPr>
            <w:r>
              <w:rPr>
                <w:rFonts w:ascii="Times New Roman" w:hAnsi="Times New Roman" w:cs="Times New Roman"/>
                <w:b/>
                <w:iCs/>
                <w:sz w:val="24"/>
                <w:lang w:val="en-GB"/>
              </w:rPr>
              <w:t xml:space="preserve">Increased </w:t>
            </w:r>
            <w:r w:rsidR="004970C8" w:rsidRPr="004241DA">
              <w:rPr>
                <w:rFonts w:ascii="Times New Roman" w:hAnsi="Times New Roman" w:cs="Times New Roman"/>
                <w:b/>
                <w:iCs/>
                <w:sz w:val="24"/>
                <w:lang w:val="en-GB"/>
              </w:rPr>
              <w:t xml:space="preserve">customer expectations and price </w:t>
            </w:r>
            <w:r w:rsidR="002D24D2" w:rsidRPr="004241DA">
              <w:rPr>
                <w:rFonts w:ascii="Times New Roman" w:hAnsi="Times New Roman" w:cs="Times New Roman"/>
                <w:b/>
                <w:iCs/>
                <w:sz w:val="24"/>
                <w:lang w:val="en-GB"/>
              </w:rPr>
              <w:t>awareness</w:t>
            </w:r>
          </w:p>
        </w:tc>
      </w:tr>
    </w:tbl>
    <w:p w14:paraId="3767BEF8" w14:textId="77777777" w:rsidR="00E012D5" w:rsidRDefault="00E012D5" w:rsidP="00242479">
      <w:pPr>
        <w:spacing w:line="360" w:lineRule="auto"/>
        <w:jc w:val="both"/>
        <w:rPr>
          <w:rFonts w:ascii="Times New Roman" w:hAnsi="Times New Roman" w:cs="Times New Roman"/>
          <w:sz w:val="24"/>
          <w:lang w:val="en-GB"/>
        </w:rPr>
      </w:pPr>
    </w:p>
    <w:p w14:paraId="1C7E755B" w14:textId="77777777" w:rsidR="00C35E3A" w:rsidRDefault="00C35E3A" w:rsidP="00242479">
      <w:pPr>
        <w:spacing w:line="360" w:lineRule="auto"/>
        <w:jc w:val="both"/>
        <w:rPr>
          <w:rFonts w:ascii="Times New Roman" w:hAnsi="Times New Roman" w:cs="Times New Roman"/>
          <w:sz w:val="24"/>
          <w:lang w:val="en-GB"/>
        </w:rPr>
      </w:pPr>
    </w:p>
    <w:p w14:paraId="63CB0CCF" w14:textId="77777777" w:rsidR="00C35E3A" w:rsidRDefault="00C35E3A" w:rsidP="00242479">
      <w:pPr>
        <w:spacing w:line="360" w:lineRule="auto"/>
        <w:jc w:val="both"/>
        <w:rPr>
          <w:rFonts w:ascii="Times New Roman" w:hAnsi="Times New Roman" w:cs="Times New Roman"/>
          <w:sz w:val="24"/>
          <w:lang w:val="en-GB"/>
        </w:rPr>
      </w:pPr>
    </w:p>
    <w:p w14:paraId="371DF53D" w14:textId="77777777" w:rsidR="00C35E3A" w:rsidRDefault="00C35E3A" w:rsidP="00242479">
      <w:pPr>
        <w:spacing w:line="360" w:lineRule="auto"/>
        <w:jc w:val="both"/>
        <w:rPr>
          <w:rFonts w:ascii="Times New Roman" w:hAnsi="Times New Roman" w:cs="Times New Roman"/>
          <w:sz w:val="24"/>
          <w:lang w:val="en-GB"/>
        </w:rPr>
      </w:pPr>
    </w:p>
    <w:p w14:paraId="6666662F" w14:textId="77777777" w:rsidR="00C35E3A" w:rsidRPr="004241DA" w:rsidRDefault="00C35E3A" w:rsidP="00242479">
      <w:pPr>
        <w:spacing w:line="360" w:lineRule="auto"/>
        <w:jc w:val="both"/>
        <w:rPr>
          <w:rFonts w:ascii="Times New Roman" w:hAnsi="Times New Roman" w:cs="Times New Roman"/>
          <w:sz w:val="24"/>
          <w:lang w:val="en-GB"/>
        </w:rPr>
      </w:pPr>
    </w:p>
    <w:p w14:paraId="22160B0D" w14:textId="77777777" w:rsidR="00A549D3" w:rsidRPr="004241DA" w:rsidRDefault="00A549D3" w:rsidP="00E012D5">
      <w:pPr>
        <w:pStyle w:val="ListParagraph"/>
        <w:numPr>
          <w:ilvl w:val="0"/>
          <w:numId w:val="11"/>
        </w:numPr>
        <w:spacing w:line="360" w:lineRule="auto"/>
        <w:ind w:left="284"/>
        <w:jc w:val="both"/>
        <w:rPr>
          <w:rFonts w:ascii="Times New Roman" w:hAnsi="Times New Roman" w:cs="Times New Roman"/>
          <w:sz w:val="24"/>
          <w:lang w:val="en-GB"/>
        </w:rPr>
      </w:pPr>
      <w:r w:rsidRPr="004241DA">
        <w:rPr>
          <w:rFonts w:ascii="Times New Roman" w:hAnsi="Times New Roman" w:cs="Times New Roman"/>
          <w:sz w:val="24"/>
          <w:lang w:val="en-GB"/>
        </w:rPr>
        <w:lastRenderedPageBreak/>
        <w:t>STRENGTHS</w:t>
      </w:r>
    </w:p>
    <w:p w14:paraId="42B2A98B" w14:textId="77777777" w:rsidR="004E3B1D" w:rsidRPr="004241DA" w:rsidRDefault="004E3B1D" w:rsidP="00A549D3">
      <w:pPr>
        <w:spacing w:line="360" w:lineRule="auto"/>
        <w:jc w:val="both"/>
        <w:rPr>
          <w:rFonts w:ascii="Times New Roman" w:hAnsi="Times New Roman" w:cs="Times New Roman"/>
          <w:sz w:val="24"/>
          <w:lang w:val="en-GB"/>
        </w:rPr>
      </w:pPr>
      <w:r w:rsidRPr="004241DA">
        <w:rPr>
          <w:rFonts w:ascii="Times New Roman" w:hAnsi="Times New Roman" w:cs="Times New Roman"/>
          <w:b/>
          <w:sz w:val="24"/>
          <w:lang w:val="en-GB"/>
        </w:rPr>
        <w:t>Strong brand and reputation</w:t>
      </w:r>
      <w:r w:rsidR="00E07419" w:rsidRPr="004241DA">
        <w:rPr>
          <w:rFonts w:ascii="Times New Roman" w:hAnsi="Times New Roman" w:cs="Times New Roman"/>
          <w:b/>
          <w:sz w:val="24"/>
          <w:lang w:val="en-GB"/>
        </w:rPr>
        <w:t xml:space="preserve">: </w:t>
      </w:r>
      <w:r w:rsidR="009C29FC">
        <w:rPr>
          <w:rFonts w:ascii="Times New Roman" w:hAnsi="Times New Roman" w:cs="Times New Roman"/>
          <w:sz w:val="24"/>
          <w:lang w:val="en-GB"/>
        </w:rPr>
        <w:t xml:space="preserve">The Savoy has created a very strong brand image during the years of its history, which means reliability, luxury and high quality services for guests. </w:t>
      </w:r>
      <w:r w:rsidR="00E07419" w:rsidRPr="004241DA">
        <w:rPr>
          <w:rFonts w:ascii="Times New Roman" w:hAnsi="Times New Roman" w:cs="Times New Roman"/>
          <w:sz w:val="24"/>
          <w:lang w:val="en-GB"/>
        </w:rPr>
        <w:t xml:space="preserve"> </w:t>
      </w:r>
    </w:p>
    <w:p w14:paraId="5B1F1FB2" w14:textId="77777777" w:rsidR="006F35D4" w:rsidRPr="004241DA" w:rsidRDefault="004E3B1D" w:rsidP="00A549D3">
      <w:pPr>
        <w:spacing w:line="360" w:lineRule="auto"/>
        <w:jc w:val="both"/>
        <w:rPr>
          <w:rFonts w:ascii="Times New Roman" w:hAnsi="Times New Roman" w:cs="Times New Roman"/>
          <w:b/>
          <w:sz w:val="24"/>
          <w:lang w:val="en-GB"/>
        </w:rPr>
      </w:pPr>
      <w:r w:rsidRPr="004241DA">
        <w:rPr>
          <w:rFonts w:ascii="Times New Roman" w:hAnsi="Times New Roman" w:cs="Times New Roman"/>
          <w:b/>
          <w:sz w:val="24"/>
          <w:lang w:val="en-GB"/>
        </w:rPr>
        <w:t>Excellent</w:t>
      </w:r>
      <w:r w:rsidR="006F35D4" w:rsidRPr="004241DA">
        <w:rPr>
          <w:rFonts w:ascii="Times New Roman" w:hAnsi="Times New Roman" w:cs="Times New Roman"/>
          <w:b/>
          <w:sz w:val="24"/>
          <w:lang w:val="en-GB"/>
        </w:rPr>
        <w:t xml:space="preserve"> location: </w:t>
      </w:r>
      <w:r w:rsidR="006F35D4" w:rsidRPr="004241DA">
        <w:rPr>
          <w:rFonts w:ascii="Times New Roman" w:hAnsi="Times New Roman" w:cs="Times New Roman"/>
          <w:sz w:val="24"/>
          <w:lang w:val="en-GB"/>
        </w:rPr>
        <w:t xml:space="preserve">The hotel </w:t>
      </w:r>
      <w:r w:rsidRPr="004241DA">
        <w:rPr>
          <w:rFonts w:ascii="Times New Roman" w:hAnsi="Times New Roman" w:cs="Times New Roman"/>
          <w:sz w:val="24"/>
          <w:lang w:val="en-GB"/>
        </w:rPr>
        <w:t>is situated in the heart of the city along the river, which gives a competitive advantage over its rivals.</w:t>
      </w:r>
    </w:p>
    <w:p w14:paraId="540FE693" w14:textId="77777777" w:rsidR="00242479" w:rsidRDefault="004F0CE4" w:rsidP="004F0CE4">
      <w:pPr>
        <w:pStyle w:val="ListParagraph"/>
        <w:numPr>
          <w:ilvl w:val="0"/>
          <w:numId w:val="4"/>
        </w:numPr>
        <w:spacing w:line="360" w:lineRule="auto"/>
        <w:ind w:left="426"/>
        <w:jc w:val="both"/>
        <w:rPr>
          <w:rFonts w:ascii="Times New Roman" w:hAnsi="Times New Roman" w:cs="Times New Roman"/>
          <w:sz w:val="24"/>
          <w:lang w:val="en-GB"/>
        </w:rPr>
      </w:pPr>
      <w:r w:rsidRPr="004241DA">
        <w:rPr>
          <w:rFonts w:ascii="Times New Roman" w:hAnsi="Times New Roman" w:cs="Times New Roman"/>
          <w:sz w:val="24"/>
          <w:lang w:val="en-GB"/>
        </w:rPr>
        <w:t>WEAKNESSES</w:t>
      </w:r>
    </w:p>
    <w:p w14:paraId="010D795C" w14:textId="77777777" w:rsidR="004F0CE4" w:rsidRPr="00242479" w:rsidRDefault="004F0CE4" w:rsidP="00242479">
      <w:pPr>
        <w:pStyle w:val="ListParagraph"/>
        <w:spacing w:line="360" w:lineRule="auto"/>
        <w:ind w:left="0"/>
        <w:jc w:val="both"/>
        <w:rPr>
          <w:rFonts w:ascii="Times New Roman" w:hAnsi="Times New Roman" w:cs="Times New Roman"/>
          <w:sz w:val="24"/>
          <w:lang w:val="en-GB"/>
        </w:rPr>
      </w:pPr>
      <w:r w:rsidRPr="00242479">
        <w:rPr>
          <w:rFonts w:ascii="Times New Roman" w:hAnsi="Times New Roman" w:cs="Times New Roman"/>
          <w:b/>
          <w:sz w:val="24"/>
          <w:lang w:val="en-GB"/>
        </w:rPr>
        <w:t>Hig</w:t>
      </w:r>
      <w:r w:rsidR="00825065" w:rsidRPr="00242479">
        <w:rPr>
          <w:rFonts w:ascii="Times New Roman" w:hAnsi="Times New Roman" w:cs="Times New Roman"/>
          <w:b/>
          <w:sz w:val="24"/>
          <w:lang w:val="en-GB"/>
        </w:rPr>
        <w:t>h maintenance and operating costs:</w:t>
      </w:r>
      <w:r w:rsidR="00825065" w:rsidRPr="00242479">
        <w:rPr>
          <w:rFonts w:ascii="Times New Roman" w:hAnsi="Times New Roman" w:cs="Times New Roman"/>
          <w:sz w:val="24"/>
          <w:lang w:val="en-GB"/>
        </w:rPr>
        <w:t xml:space="preserve"> The maintenance of the</w:t>
      </w:r>
      <w:r w:rsidRPr="00242479">
        <w:rPr>
          <w:rFonts w:ascii="Times New Roman" w:hAnsi="Times New Roman" w:cs="Times New Roman"/>
          <w:sz w:val="24"/>
          <w:lang w:val="en-GB"/>
        </w:rPr>
        <w:t xml:space="preserve"> historic building and the high level of staff training </w:t>
      </w:r>
      <w:r w:rsidR="00825065" w:rsidRPr="00242479">
        <w:rPr>
          <w:rFonts w:ascii="Times New Roman" w:hAnsi="Times New Roman" w:cs="Times New Roman"/>
          <w:sz w:val="24"/>
          <w:lang w:val="en-GB"/>
        </w:rPr>
        <w:t>include</w:t>
      </w:r>
      <w:r w:rsidRPr="00242479">
        <w:rPr>
          <w:rFonts w:ascii="Times New Roman" w:hAnsi="Times New Roman" w:cs="Times New Roman"/>
          <w:sz w:val="24"/>
          <w:lang w:val="en-GB"/>
        </w:rPr>
        <w:t xml:space="preserve"> significant costs that may reduce the flexibil</w:t>
      </w:r>
      <w:r w:rsidR="00825065" w:rsidRPr="00242479">
        <w:rPr>
          <w:rFonts w:ascii="Times New Roman" w:hAnsi="Times New Roman" w:cs="Times New Roman"/>
          <w:sz w:val="24"/>
          <w:lang w:val="en-GB"/>
        </w:rPr>
        <w:t>ity to improve competitiveness.</w:t>
      </w:r>
    </w:p>
    <w:p w14:paraId="7CF57DBC" w14:textId="77777777" w:rsidR="004F0CE4" w:rsidRPr="004241DA" w:rsidRDefault="00825065" w:rsidP="004F0CE4">
      <w:pPr>
        <w:spacing w:line="360" w:lineRule="auto"/>
        <w:jc w:val="both"/>
        <w:rPr>
          <w:rFonts w:ascii="Times New Roman" w:hAnsi="Times New Roman" w:cs="Times New Roman"/>
          <w:sz w:val="24"/>
          <w:lang w:val="en-GB"/>
        </w:rPr>
      </w:pPr>
      <w:r w:rsidRPr="004241DA">
        <w:rPr>
          <w:rFonts w:ascii="Times New Roman" w:hAnsi="Times New Roman" w:cs="Times New Roman"/>
          <w:b/>
          <w:sz w:val="24"/>
          <w:lang w:val="en-GB"/>
        </w:rPr>
        <w:t>Technological lag:</w:t>
      </w:r>
      <w:r w:rsidRPr="004241DA">
        <w:rPr>
          <w:rFonts w:ascii="Times New Roman" w:hAnsi="Times New Roman" w:cs="Times New Roman"/>
          <w:sz w:val="24"/>
          <w:lang w:val="en-GB"/>
        </w:rPr>
        <w:t xml:space="preserve"> </w:t>
      </w:r>
      <w:r w:rsidR="004F0CE4" w:rsidRPr="004241DA">
        <w:rPr>
          <w:rFonts w:ascii="Times New Roman" w:hAnsi="Times New Roman" w:cs="Times New Roman"/>
          <w:sz w:val="24"/>
          <w:lang w:val="en-GB"/>
        </w:rPr>
        <w:t>Although many improvements have been made, digital t</w:t>
      </w:r>
      <w:r w:rsidR="001C0CFE" w:rsidRPr="004241DA">
        <w:rPr>
          <w:rFonts w:ascii="Times New Roman" w:hAnsi="Times New Roman" w:cs="Times New Roman"/>
          <w:sz w:val="24"/>
          <w:lang w:val="en-GB"/>
        </w:rPr>
        <w:t>ransformation</w:t>
      </w:r>
      <w:r w:rsidR="00AF2743">
        <w:rPr>
          <w:rFonts w:ascii="Times New Roman" w:hAnsi="Times New Roman" w:cs="Times New Roman"/>
          <w:sz w:val="24"/>
          <w:lang w:val="en-GB"/>
        </w:rPr>
        <w:t xml:space="preserve"> and modernisation, </w:t>
      </w:r>
      <w:r w:rsidR="001C0CFE" w:rsidRPr="004241DA">
        <w:rPr>
          <w:rFonts w:ascii="Times New Roman" w:hAnsi="Times New Roman" w:cs="Times New Roman"/>
          <w:sz w:val="24"/>
          <w:lang w:val="en-GB"/>
        </w:rPr>
        <w:t xml:space="preserve">such as the </w:t>
      </w:r>
      <w:r w:rsidR="00AF2743">
        <w:rPr>
          <w:rFonts w:ascii="Times New Roman" w:hAnsi="Times New Roman" w:cs="Times New Roman"/>
          <w:sz w:val="24"/>
          <w:lang w:val="en-GB"/>
        </w:rPr>
        <w:t>utilization of mobile apps</w:t>
      </w:r>
      <w:r w:rsidR="001C0CFE" w:rsidRPr="004241DA">
        <w:rPr>
          <w:rFonts w:ascii="Times New Roman" w:hAnsi="Times New Roman" w:cs="Times New Roman"/>
          <w:sz w:val="24"/>
          <w:lang w:val="en-GB"/>
        </w:rPr>
        <w:t xml:space="preserve"> </w:t>
      </w:r>
      <w:r w:rsidR="004F0CE4" w:rsidRPr="004241DA">
        <w:rPr>
          <w:rFonts w:ascii="Times New Roman" w:hAnsi="Times New Roman" w:cs="Times New Roman"/>
          <w:sz w:val="24"/>
          <w:lang w:val="en-GB"/>
        </w:rPr>
        <w:t xml:space="preserve">has been slower than </w:t>
      </w:r>
      <w:r w:rsidRPr="004241DA">
        <w:rPr>
          <w:rFonts w:ascii="Times New Roman" w:hAnsi="Times New Roman" w:cs="Times New Roman"/>
          <w:sz w:val="24"/>
          <w:lang w:val="en-GB"/>
        </w:rPr>
        <w:t>in case of other</w:t>
      </w:r>
      <w:r w:rsidR="004F0CE4" w:rsidRPr="004241DA">
        <w:rPr>
          <w:rFonts w:ascii="Times New Roman" w:hAnsi="Times New Roman" w:cs="Times New Roman"/>
          <w:sz w:val="24"/>
          <w:lang w:val="en-GB"/>
        </w:rPr>
        <w:t xml:space="preserve"> competitors.</w:t>
      </w:r>
      <w:r w:rsidR="00AF2743">
        <w:rPr>
          <w:rFonts w:ascii="Times New Roman" w:hAnsi="Times New Roman" w:cs="Times New Roman"/>
          <w:sz w:val="24"/>
          <w:lang w:val="en-GB"/>
        </w:rPr>
        <w:t xml:space="preserve"> </w:t>
      </w:r>
      <w:r w:rsidR="00B85583">
        <w:rPr>
          <w:rFonts w:ascii="Times New Roman" w:hAnsi="Times New Roman" w:cs="Times New Roman"/>
          <w:sz w:val="24"/>
          <w:lang w:val="en-GB"/>
        </w:rPr>
        <w:t>New</w:t>
      </w:r>
      <w:r w:rsidR="00AF2743">
        <w:rPr>
          <w:rFonts w:ascii="Times New Roman" w:hAnsi="Times New Roman" w:cs="Times New Roman"/>
          <w:sz w:val="24"/>
          <w:lang w:val="en-GB"/>
        </w:rPr>
        <w:t xml:space="preserve"> competitors in the luxury hospitality segment are one step ahead of The Savoy, as they cater for a wider array of guest profiles by providing improved guest experience for the members of the younger generations as well. </w:t>
      </w:r>
    </w:p>
    <w:p w14:paraId="70E581CB" w14:textId="04764D50" w:rsidR="004F0CE4" w:rsidRPr="004241DA" w:rsidRDefault="00A80039" w:rsidP="004F0CE4">
      <w:pPr>
        <w:spacing w:line="360" w:lineRule="auto"/>
        <w:jc w:val="both"/>
        <w:rPr>
          <w:rFonts w:ascii="Times New Roman" w:hAnsi="Times New Roman" w:cs="Times New Roman"/>
          <w:sz w:val="24"/>
          <w:lang w:val="en-GB"/>
        </w:rPr>
      </w:pPr>
      <w:r>
        <w:rPr>
          <w:rFonts w:ascii="Times New Roman" w:hAnsi="Times New Roman" w:cs="Times New Roman"/>
          <w:b/>
          <w:sz w:val="24"/>
          <w:lang w:val="en-GB"/>
        </w:rPr>
        <w:t xml:space="preserve">Limited target customer base: </w:t>
      </w:r>
      <w:r w:rsidR="00270757">
        <w:rPr>
          <w:rFonts w:ascii="Times New Roman" w:hAnsi="Times New Roman" w:cs="Times New Roman"/>
          <w:sz w:val="24"/>
          <w:lang w:val="en-GB"/>
        </w:rPr>
        <w:t xml:space="preserve">Currently </w:t>
      </w:r>
      <w:r w:rsidR="00C35E3A">
        <w:rPr>
          <w:rFonts w:ascii="Times New Roman" w:hAnsi="Times New Roman" w:cs="Times New Roman"/>
          <w:sz w:val="24"/>
          <w:lang w:val="en-GB"/>
        </w:rPr>
        <w:t>the</w:t>
      </w:r>
      <w:r>
        <w:rPr>
          <w:rFonts w:ascii="Times New Roman" w:hAnsi="Times New Roman" w:cs="Times New Roman"/>
          <w:sz w:val="24"/>
          <w:lang w:val="en-GB"/>
        </w:rPr>
        <w:t xml:space="preserve"> Savoy focuses its attention and services to a limited customer base, which is composed of high-class, elite guests. However, with the rising competition, serving this narrow segment may not be enough for maintaining its dominance in the market</w:t>
      </w:r>
      <w:r w:rsidR="00270757">
        <w:rPr>
          <w:rFonts w:ascii="Times New Roman" w:hAnsi="Times New Roman" w:cs="Times New Roman"/>
          <w:sz w:val="24"/>
          <w:lang w:val="en-GB"/>
        </w:rPr>
        <w:t xml:space="preserve">. </w:t>
      </w:r>
    </w:p>
    <w:p w14:paraId="2FB12EBA" w14:textId="77777777" w:rsidR="00A549D3" w:rsidRPr="004241DA" w:rsidRDefault="0033207C" w:rsidP="00BB6D86">
      <w:pPr>
        <w:pStyle w:val="ListParagraph"/>
        <w:numPr>
          <w:ilvl w:val="0"/>
          <w:numId w:val="4"/>
        </w:numPr>
        <w:spacing w:line="360" w:lineRule="auto"/>
        <w:ind w:left="426"/>
        <w:jc w:val="both"/>
        <w:rPr>
          <w:rFonts w:ascii="Times New Roman" w:hAnsi="Times New Roman" w:cs="Times New Roman"/>
          <w:sz w:val="24"/>
          <w:lang w:val="en-GB"/>
        </w:rPr>
      </w:pPr>
      <w:r w:rsidRPr="004241DA">
        <w:rPr>
          <w:rFonts w:ascii="Times New Roman" w:hAnsi="Times New Roman" w:cs="Times New Roman"/>
          <w:sz w:val="24"/>
          <w:lang w:val="en-GB"/>
        </w:rPr>
        <w:t>OPPORTUNITIES</w:t>
      </w:r>
    </w:p>
    <w:p w14:paraId="3B5A514A" w14:textId="77777777" w:rsidR="0011195F" w:rsidRPr="004241DA" w:rsidRDefault="0011195F" w:rsidP="0011195F">
      <w:pPr>
        <w:spacing w:line="360" w:lineRule="auto"/>
        <w:jc w:val="both"/>
        <w:rPr>
          <w:rFonts w:ascii="Times New Roman" w:hAnsi="Times New Roman" w:cs="Times New Roman"/>
          <w:sz w:val="24"/>
          <w:lang w:val="en-GB"/>
        </w:rPr>
      </w:pPr>
      <w:r w:rsidRPr="004241DA">
        <w:rPr>
          <w:rFonts w:ascii="Times New Roman" w:hAnsi="Times New Roman" w:cs="Times New Roman"/>
          <w:b/>
          <w:sz w:val="24"/>
          <w:lang w:val="en-GB"/>
        </w:rPr>
        <w:t>Sus</w:t>
      </w:r>
      <w:r w:rsidR="00E44A49" w:rsidRPr="004241DA">
        <w:rPr>
          <w:rFonts w:ascii="Times New Roman" w:hAnsi="Times New Roman" w:cs="Times New Roman"/>
          <w:b/>
          <w:sz w:val="24"/>
          <w:lang w:val="en-GB"/>
        </w:rPr>
        <w:t>tainability enhancements</w:t>
      </w:r>
      <w:r w:rsidRPr="004241DA">
        <w:rPr>
          <w:rFonts w:ascii="Times New Roman" w:hAnsi="Times New Roman" w:cs="Times New Roman"/>
          <w:sz w:val="24"/>
          <w:lang w:val="en-GB"/>
        </w:rPr>
        <w:t xml:space="preserve">: </w:t>
      </w:r>
      <w:r w:rsidR="00144D62" w:rsidRPr="004241DA">
        <w:rPr>
          <w:rFonts w:ascii="Times New Roman" w:hAnsi="Times New Roman" w:cs="Times New Roman"/>
          <w:sz w:val="24"/>
          <w:lang w:val="en-GB"/>
        </w:rPr>
        <w:t xml:space="preserve">As the number of environmentally </w:t>
      </w:r>
      <w:r w:rsidRPr="004241DA">
        <w:rPr>
          <w:rFonts w:ascii="Times New Roman" w:hAnsi="Times New Roman" w:cs="Times New Roman"/>
          <w:sz w:val="24"/>
          <w:lang w:val="en-GB"/>
        </w:rPr>
        <w:t xml:space="preserve">conscious travellers increases, green </w:t>
      </w:r>
      <w:r w:rsidR="00B20B1B" w:rsidRPr="004241DA">
        <w:rPr>
          <w:rFonts w:ascii="Times New Roman" w:hAnsi="Times New Roman" w:cs="Times New Roman"/>
          <w:sz w:val="24"/>
          <w:lang w:val="en-GB"/>
        </w:rPr>
        <w:t xml:space="preserve">hospitality </w:t>
      </w:r>
      <w:r w:rsidR="00E44A49" w:rsidRPr="004241DA">
        <w:rPr>
          <w:rFonts w:ascii="Times New Roman" w:hAnsi="Times New Roman" w:cs="Times New Roman"/>
          <w:sz w:val="24"/>
          <w:lang w:val="en-GB"/>
        </w:rPr>
        <w:t>operations and environmental, social and governance</w:t>
      </w:r>
      <w:r w:rsidRPr="004241DA">
        <w:rPr>
          <w:rFonts w:ascii="Times New Roman" w:hAnsi="Times New Roman" w:cs="Times New Roman"/>
          <w:sz w:val="24"/>
          <w:lang w:val="en-GB"/>
        </w:rPr>
        <w:t xml:space="preserve"> compliance are not only expected, but can also</w:t>
      </w:r>
      <w:r w:rsidR="002E7C17" w:rsidRPr="004241DA">
        <w:rPr>
          <w:rFonts w:ascii="Times New Roman" w:hAnsi="Times New Roman" w:cs="Times New Roman"/>
          <w:sz w:val="24"/>
          <w:lang w:val="en-GB"/>
        </w:rPr>
        <w:t xml:space="preserve"> be a bra</w:t>
      </w:r>
      <w:r w:rsidR="00996E8B" w:rsidRPr="004241DA">
        <w:rPr>
          <w:rFonts w:ascii="Times New Roman" w:hAnsi="Times New Roman" w:cs="Times New Roman"/>
          <w:sz w:val="24"/>
          <w:lang w:val="en-GB"/>
        </w:rPr>
        <w:t>nd reinforcing factor</w:t>
      </w:r>
      <w:r w:rsidR="00447C5C" w:rsidRPr="004241DA">
        <w:rPr>
          <w:rFonts w:ascii="Times New Roman" w:hAnsi="Times New Roman" w:cs="Times New Roman"/>
          <w:sz w:val="24"/>
          <w:lang w:val="en-GB"/>
        </w:rPr>
        <w:t xml:space="preserve"> (Alnawas et al, 2024)</w:t>
      </w:r>
      <w:r w:rsidR="00996E8B" w:rsidRPr="004241DA">
        <w:rPr>
          <w:rFonts w:ascii="Times New Roman" w:hAnsi="Times New Roman" w:cs="Times New Roman"/>
          <w:sz w:val="24"/>
          <w:lang w:val="en-GB"/>
        </w:rPr>
        <w:t xml:space="preserve">. </w:t>
      </w:r>
    </w:p>
    <w:p w14:paraId="12ED54CF" w14:textId="77777777" w:rsidR="0011195F" w:rsidRPr="004241DA" w:rsidRDefault="00136AA0" w:rsidP="0011195F">
      <w:pPr>
        <w:spacing w:line="360" w:lineRule="auto"/>
        <w:jc w:val="both"/>
        <w:rPr>
          <w:rFonts w:ascii="Times New Roman" w:hAnsi="Times New Roman" w:cs="Times New Roman"/>
          <w:sz w:val="24"/>
          <w:lang w:val="en-GB"/>
        </w:rPr>
      </w:pPr>
      <w:r w:rsidRPr="004241DA">
        <w:rPr>
          <w:rFonts w:ascii="Times New Roman" w:hAnsi="Times New Roman" w:cs="Times New Roman"/>
          <w:b/>
          <w:sz w:val="24"/>
          <w:lang w:val="en-GB"/>
        </w:rPr>
        <w:t xml:space="preserve">Digitalization and </w:t>
      </w:r>
      <w:r w:rsidR="009A5F3D" w:rsidRPr="004241DA">
        <w:rPr>
          <w:rFonts w:ascii="Times New Roman" w:hAnsi="Times New Roman" w:cs="Times New Roman"/>
          <w:b/>
          <w:sz w:val="24"/>
          <w:lang w:val="en-GB"/>
        </w:rPr>
        <w:t>new</w:t>
      </w:r>
      <w:r w:rsidR="0011195F" w:rsidRPr="004241DA">
        <w:rPr>
          <w:rFonts w:ascii="Times New Roman" w:hAnsi="Times New Roman" w:cs="Times New Roman"/>
          <w:b/>
          <w:sz w:val="24"/>
          <w:lang w:val="en-GB"/>
        </w:rPr>
        <w:t xml:space="preserve"> technologies:</w:t>
      </w:r>
      <w:r w:rsidR="0011195F" w:rsidRPr="004241DA">
        <w:rPr>
          <w:rFonts w:ascii="Times New Roman" w:hAnsi="Times New Roman" w:cs="Times New Roman"/>
          <w:sz w:val="24"/>
          <w:lang w:val="en-GB"/>
        </w:rPr>
        <w:t xml:space="preserve"> </w:t>
      </w:r>
      <w:r w:rsidRPr="004241DA">
        <w:rPr>
          <w:rFonts w:ascii="Times New Roman" w:hAnsi="Times New Roman" w:cs="Times New Roman"/>
          <w:sz w:val="24"/>
          <w:lang w:val="en-GB"/>
        </w:rPr>
        <w:t xml:space="preserve">Developments such as </w:t>
      </w:r>
      <w:r w:rsidR="00443A24">
        <w:rPr>
          <w:rFonts w:ascii="Times New Roman" w:hAnsi="Times New Roman" w:cs="Times New Roman"/>
          <w:sz w:val="24"/>
          <w:lang w:val="en-GB"/>
        </w:rPr>
        <w:t>mobile applications an automated booking system</w:t>
      </w:r>
      <w:r w:rsidR="0011195F" w:rsidRPr="004241DA">
        <w:rPr>
          <w:rFonts w:ascii="Times New Roman" w:hAnsi="Times New Roman" w:cs="Times New Roman"/>
          <w:sz w:val="24"/>
          <w:lang w:val="en-GB"/>
        </w:rPr>
        <w:t xml:space="preserve">, </w:t>
      </w:r>
      <w:r w:rsidR="009A5F3D" w:rsidRPr="004241DA">
        <w:rPr>
          <w:rFonts w:ascii="Times New Roman" w:hAnsi="Times New Roman" w:cs="Times New Roman"/>
          <w:sz w:val="24"/>
          <w:lang w:val="en-GB"/>
        </w:rPr>
        <w:t>AI</w:t>
      </w:r>
      <w:r w:rsidR="0011195F" w:rsidRPr="004241DA">
        <w:rPr>
          <w:rFonts w:ascii="Times New Roman" w:hAnsi="Times New Roman" w:cs="Times New Roman"/>
          <w:sz w:val="24"/>
          <w:lang w:val="en-GB"/>
        </w:rPr>
        <w:t xml:space="preserve">-based customer </w:t>
      </w:r>
      <w:r w:rsidRPr="004241DA">
        <w:rPr>
          <w:rFonts w:ascii="Times New Roman" w:hAnsi="Times New Roman" w:cs="Times New Roman"/>
          <w:sz w:val="24"/>
          <w:lang w:val="en-GB"/>
        </w:rPr>
        <w:t xml:space="preserve">feedback </w:t>
      </w:r>
      <w:r w:rsidR="0011195F" w:rsidRPr="004241DA">
        <w:rPr>
          <w:rFonts w:ascii="Times New Roman" w:hAnsi="Times New Roman" w:cs="Times New Roman"/>
          <w:sz w:val="24"/>
          <w:lang w:val="en-GB"/>
        </w:rPr>
        <w:t xml:space="preserve">management </w:t>
      </w:r>
      <w:r w:rsidRPr="004241DA">
        <w:rPr>
          <w:rFonts w:ascii="Times New Roman" w:hAnsi="Times New Roman" w:cs="Times New Roman"/>
          <w:sz w:val="24"/>
          <w:lang w:val="en-GB"/>
        </w:rPr>
        <w:t>may all</w:t>
      </w:r>
      <w:r w:rsidR="0011195F" w:rsidRPr="004241DA">
        <w:rPr>
          <w:rFonts w:ascii="Times New Roman" w:hAnsi="Times New Roman" w:cs="Times New Roman"/>
          <w:sz w:val="24"/>
          <w:lang w:val="en-GB"/>
        </w:rPr>
        <w:t xml:space="preserve"> improve </w:t>
      </w:r>
      <w:r w:rsidR="009A5F3D" w:rsidRPr="004241DA">
        <w:rPr>
          <w:rFonts w:ascii="Times New Roman" w:hAnsi="Times New Roman" w:cs="Times New Roman"/>
          <w:sz w:val="24"/>
          <w:lang w:val="en-GB"/>
        </w:rPr>
        <w:t>overall</w:t>
      </w:r>
      <w:r w:rsidR="0011195F" w:rsidRPr="004241DA">
        <w:rPr>
          <w:rFonts w:ascii="Times New Roman" w:hAnsi="Times New Roman" w:cs="Times New Roman"/>
          <w:sz w:val="24"/>
          <w:lang w:val="en-GB"/>
        </w:rPr>
        <w:t xml:space="preserve"> guest exp</w:t>
      </w:r>
      <w:r w:rsidR="009A5F3D" w:rsidRPr="004241DA">
        <w:rPr>
          <w:rFonts w:ascii="Times New Roman" w:hAnsi="Times New Roman" w:cs="Times New Roman"/>
          <w:sz w:val="24"/>
          <w:lang w:val="en-GB"/>
        </w:rPr>
        <w:t>erience and increase efficiency, at the same time.</w:t>
      </w:r>
      <w:r w:rsidR="00443A24">
        <w:rPr>
          <w:rFonts w:ascii="Times New Roman" w:hAnsi="Times New Roman" w:cs="Times New Roman"/>
          <w:sz w:val="24"/>
          <w:lang w:val="en-GB"/>
        </w:rPr>
        <w:t xml:space="preserve"> </w:t>
      </w:r>
    </w:p>
    <w:p w14:paraId="35DB4345" w14:textId="77777777" w:rsidR="0033207C" w:rsidRPr="004241DA" w:rsidRDefault="00EA3AC0" w:rsidP="0011195F">
      <w:pPr>
        <w:spacing w:line="360" w:lineRule="auto"/>
        <w:jc w:val="both"/>
        <w:rPr>
          <w:rFonts w:ascii="Times New Roman" w:hAnsi="Times New Roman" w:cs="Times New Roman"/>
          <w:sz w:val="24"/>
          <w:lang w:val="en-GB"/>
        </w:rPr>
      </w:pPr>
      <w:r w:rsidRPr="004241DA">
        <w:rPr>
          <w:rFonts w:ascii="Times New Roman" w:hAnsi="Times New Roman" w:cs="Times New Roman"/>
          <w:b/>
          <w:sz w:val="24"/>
          <w:lang w:val="en-GB"/>
        </w:rPr>
        <w:t>Taking advantage of</w:t>
      </w:r>
      <w:r w:rsidR="007E1BD4" w:rsidRPr="004241DA">
        <w:rPr>
          <w:rFonts w:ascii="Times New Roman" w:hAnsi="Times New Roman" w:cs="Times New Roman"/>
          <w:b/>
          <w:sz w:val="24"/>
          <w:lang w:val="en-GB"/>
        </w:rPr>
        <w:t xml:space="preserve"> domestic interest</w:t>
      </w:r>
      <w:r w:rsidR="0011195F" w:rsidRPr="004241DA">
        <w:rPr>
          <w:rFonts w:ascii="Times New Roman" w:hAnsi="Times New Roman" w:cs="Times New Roman"/>
          <w:b/>
          <w:sz w:val="24"/>
          <w:lang w:val="en-GB"/>
        </w:rPr>
        <w:t>:</w:t>
      </w:r>
      <w:r w:rsidR="0011195F" w:rsidRPr="004241DA">
        <w:rPr>
          <w:rFonts w:ascii="Times New Roman" w:hAnsi="Times New Roman" w:cs="Times New Roman"/>
          <w:sz w:val="24"/>
          <w:lang w:val="en-GB"/>
        </w:rPr>
        <w:t xml:space="preserve"> </w:t>
      </w:r>
      <w:r w:rsidRPr="004241DA">
        <w:rPr>
          <w:rFonts w:ascii="Times New Roman" w:hAnsi="Times New Roman" w:cs="Times New Roman"/>
          <w:sz w:val="24"/>
          <w:lang w:val="en-GB"/>
        </w:rPr>
        <w:t>There</w:t>
      </w:r>
      <w:r w:rsidR="0011195F" w:rsidRPr="004241DA">
        <w:rPr>
          <w:rFonts w:ascii="Times New Roman" w:hAnsi="Times New Roman" w:cs="Times New Roman"/>
          <w:sz w:val="24"/>
          <w:lang w:val="en-GB"/>
        </w:rPr>
        <w:t xml:space="preserve"> has been an increased demand </w:t>
      </w:r>
      <w:r w:rsidR="007E1BD4" w:rsidRPr="004241DA">
        <w:rPr>
          <w:rFonts w:ascii="Times New Roman" w:hAnsi="Times New Roman" w:cs="Times New Roman"/>
          <w:sz w:val="24"/>
          <w:lang w:val="en-GB"/>
        </w:rPr>
        <w:t xml:space="preserve">from the side of locals </w:t>
      </w:r>
      <w:r w:rsidR="0011195F" w:rsidRPr="004241DA">
        <w:rPr>
          <w:rFonts w:ascii="Times New Roman" w:hAnsi="Times New Roman" w:cs="Times New Roman"/>
          <w:sz w:val="24"/>
          <w:lang w:val="en-GB"/>
        </w:rPr>
        <w:t>for domestic luxury accommodation</w:t>
      </w:r>
      <w:r w:rsidRPr="004241DA">
        <w:rPr>
          <w:rFonts w:ascii="Times New Roman" w:hAnsi="Times New Roman" w:cs="Times New Roman"/>
          <w:sz w:val="24"/>
          <w:lang w:val="en-GB"/>
        </w:rPr>
        <w:t>s</w:t>
      </w:r>
      <w:r w:rsidR="0011195F" w:rsidRPr="004241DA">
        <w:rPr>
          <w:rFonts w:ascii="Times New Roman" w:hAnsi="Times New Roman" w:cs="Times New Roman"/>
          <w:sz w:val="24"/>
          <w:lang w:val="en-GB"/>
        </w:rPr>
        <w:t xml:space="preserve">, which Savoy can further exploit </w:t>
      </w:r>
      <w:r w:rsidR="007E1BD4" w:rsidRPr="004241DA">
        <w:rPr>
          <w:rFonts w:ascii="Times New Roman" w:hAnsi="Times New Roman" w:cs="Times New Roman"/>
          <w:sz w:val="24"/>
          <w:lang w:val="en-GB"/>
        </w:rPr>
        <w:t xml:space="preserve">by creating special offers and packages exclusively for these guests. </w:t>
      </w:r>
      <w:r w:rsidR="00AF61DC">
        <w:rPr>
          <w:rFonts w:ascii="Times New Roman" w:hAnsi="Times New Roman" w:cs="Times New Roman"/>
          <w:sz w:val="24"/>
          <w:lang w:val="en-GB"/>
        </w:rPr>
        <w:t xml:space="preserve">Together with the extension of its customer base strategy, this could serve as major additional revenue for The Savoy. </w:t>
      </w:r>
    </w:p>
    <w:p w14:paraId="37B07F24" w14:textId="77777777" w:rsidR="004970C8" w:rsidRPr="004241DA" w:rsidRDefault="00F767B9" w:rsidP="00F767B9">
      <w:pPr>
        <w:pStyle w:val="ListParagraph"/>
        <w:numPr>
          <w:ilvl w:val="0"/>
          <w:numId w:val="4"/>
        </w:numPr>
        <w:spacing w:line="360" w:lineRule="auto"/>
        <w:ind w:left="426"/>
        <w:jc w:val="both"/>
        <w:rPr>
          <w:rFonts w:ascii="Times New Roman" w:hAnsi="Times New Roman" w:cs="Times New Roman"/>
          <w:sz w:val="24"/>
          <w:lang w:val="en-GB"/>
        </w:rPr>
      </w:pPr>
      <w:r w:rsidRPr="004241DA">
        <w:rPr>
          <w:rFonts w:ascii="Times New Roman" w:hAnsi="Times New Roman" w:cs="Times New Roman"/>
          <w:sz w:val="24"/>
          <w:lang w:val="en-GB"/>
        </w:rPr>
        <w:lastRenderedPageBreak/>
        <w:t>THREATS</w:t>
      </w:r>
    </w:p>
    <w:p w14:paraId="090A5017" w14:textId="77777777" w:rsidR="004E376E" w:rsidRPr="004241DA" w:rsidRDefault="00EA3AC0" w:rsidP="004E376E">
      <w:pPr>
        <w:spacing w:line="360" w:lineRule="auto"/>
        <w:jc w:val="both"/>
        <w:rPr>
          <w:rFonts w:ascii="Times New Roman" w:hAnsi="Times New Roman" w:cs="Times New Roman"/>
          <w:sz w:val="24"/>
          <w:lang w:val="en-GB"/>
        </w:rPr>
      </w:pPr>
      <w:r w:rsidRPr="004241DA">
        <w:rPr>
          <w:rFonts w:ascii="Times New Roman" w:hAnsi="Times New Roman" w:cs="Times New Roman"/>
          <w:b/>
          <w:sz w:val="24"/>
          <w:lang w:val="en-GB"/>
        </w:rPr>
        <w:t>Intensifying</w:t>
      </w:r>
      <w:r w:rsidR="004E376E" w:rsidRPr="004241DA">
        <w:rPr>
          <w:rFonts w:ascii="Times New Roman" w:hAnsi="Times New Roman" w:cs="Times New Roman"/>
          <w:b/>
          <w:sz w:val="24"/>
          <w:lang w:val="en-GB"/>
        </w:rPr>
        <w:t xml:space="preserve"> competition in the luxury segment:</w:t>
      </w:r>
      <w:r w:rsidRPr="004241DA">
        <w:rPr>
          <w:rFonts w:ascii="Times New Roman" w:hAnsi="Times New Roman" w:cs="Times New Roman"/>
          <w:sz w:val="24"/>
          <w:lang w:val="en-GB"/>
        </w:rPr>
        <w:t xml:space="preserve"> New entrants </w:t>
      </w:r>
      <w:r w:rsidR="004E376E" w:rsidRPr="004241DA">
        <w:rPr>
          <w:rFonts w:ascii="Times New Roman" w:hAnsi="Times New Roman" w:cs="Times New Roman"/>
          <w:sz w:val="24"/>
          <w:lang w:val="en-GB"/>
        </w:rPr>
        <w:t xml:space="preserve">pose a major </w:t>
      </w:r>
      <w:r w:rsidR="00DC6BDD" w:rsidRPr="004241DA">
        <w:rPr>
          <w:rFonts w:ascii="Times New Roman" w:hAnsi="Times New Roman" w:cs="Times New Roman"/>
          <w:sz w:val="24"/>
          <w:lang w:val="en-GB"/>
        </w:rPr>
        <w:t>threat</w:t>
      </w:r>
      <w:r w:rsidR="004E376E" w:rsidRPr="004241DA">
        <w:rPr>
          <w:rFonts w:ascii="Times New Roman" w:hAnsi="Times New Roman" w:cs="Times New Roman"/>
          <w:sz w:val="24"/>
          <w:lang w:val="en-GB"/>
        </w:rPr>
        <w:t xml:space="preserve"> to</w:t>
      </w:r>
      <w:r w:rsidR="00DC6BDD" w:rsidRPr="004241DA">
        <w:rPr>
          <w:rFonts w:ascii="Times New Roman" w:hAnsi="Times New Roman" w:cs="Times New Roman"/>
          <w:sz w:val="24"/>
          <w:lang w:val="en-GB"/>
        </w:rPr>
        <w:t xml:space="preserve"> already existing market participants and their</w:t>
      </w:r>
      <w:r w:rsidR="004E376E" w:rsidRPr="004241DA">
        <w:rPr>
          <w:rFonts w:ascii="Times New Roman" w:hAnsi="Times New Roman" w:cs="Times New Roman"/>
          <w:sz w:val="24"/>
          <w:lang w:val="en-GB"/>
        </w:rPr>
        <w:t xml:space="preserve"> customer retention</w:t>
      </w:r>
      <w:r w:rsidR="00DC6BDD" w:rsidRPr="004241DA">
        <w:rPr>
          <w:rFonts w:ascii="Times New Roman" w:hAnsi="Times New Roman" w:cs="Times New Roman"/>
          <w:sz w:val="24"/>
          <w:lang w:val="en-GB"/>
        </w:rPr>
        <w:t xml:space="preserve"> efforts</w:t>
      </w:r>
      <w:r w:rsidR="004E376E" w:rsidRPr="004241DA">
        <w:rPr>
          <w:rFonts w:ascii="Times New Roman" w:hAnsi="Times New Roman" w:cs="Times New Roman"/>
          <w:sz w:val="24"/>
          <w:lang w:val="en-GB"/>
        </w:rPr>
        <w:t>.</w:t>
      </w:r>
    </w:p>
    <w:p w14:paraId="6BAF24D2" w14:textId="77777777" w:rsidR="005A5F8C" w:rsidRPr="004241DA" w:rsidRDefault="005A5F8C" w:rsidP="004E376E">
      <w:pPr>
        <w:spacing w:line="360" w:lineRule="auto"/>
        <w:jc w:val="both"/>
        <w:rPr>
          <w:rFonts w:ascii="Times New Roman" w:hAnsi="Times New Roman" w:cs="Times New Roman"/>
          <w:b/>
          <w:sz w:val="24"/>
          <w:lang w:val="en-GB"/>
        </w:rPr>
      </w:pPr>
      <w:r w:rsidRPr="004241DA">
        <w:rPr>
          <w:rFonts w:ascii="Times New Roman" w:hAnsi="Times New Roman" w:cs="Times New Roman"/>
          <w:b/>
          <w:sz w:val="24"/>
          <w:lang w:val="en-GB"/>
        </w:rPr>
        <w:t xml:space="preserve">Economic uncertainty and inflation: </w:t>
      </w:r>
      <w:r w:rsidRPr="004241DA">
        <w:rPr>
          <w:rFonts w:ascii="Times New Roman" w:hAnsi="Times New Roman" w:cs="Times New Roman"/>
          <w:sz w:val="24"/>
          <w:lang w:val="en-GB"/>
        </w:rPr>
        <w:t>Increasing expenses, workforce shortages, and post-Brexit financial hurdles affect costs and profits.</w:t>
      </w:r>
      <w:r w:rsidRPr="004241DA">
        <w:rPr>
          <w:rFonts w:ascii="Times New Roman" w:hAnsi="Times New Roman" w:cs="Times New Roman"/>
          <w:b/>
          <w:sz w:val="24"/>
          <w:lang w:val="en-GB"/>
        </w:rPr>
        <w:t xml:space="preserve"> </w:t>
      </w:r>
    </w:p>
    <w:p w14:paraId="39247B69" w14:textId="77777777" w:rsidR="005A5F8C" w:rsidRPr="004241DA" w:rsidRDefault="00067D46" w:rsidP="004E376E">
      <w:pPr>
        <w:spacing w:line="360" w:lineRule="auto"/>
        <w:jc w:val="both"/>
        <w:rPr>
          <w:rFonts w:ascii="Times New Roman" w:hAnsi="Times New Roman" w:cs="Times New Roman"/>
          <w:sz w:val="24"/>
          <w:lang w:val="en-GB"/>
        </w:rPr>
      </w:pPr>
      <w:r>
        <w:rPr>
          <w:rFonts w:ascii="Times New Roman" w:hAnsi="Times New Roman" w:cs="Times New Roman"/>
          <w:b/>
          <w:sz w:val="24"/>
          <w:lang w:val="en-GB"/>
        </w:rPr>
        <w:t>Increased</w:t>
      </w:r>
      <w:r w:rsidR="005A5F8C" w:rsidRPr="004241DA">
        <w:rPr>
          <w:rFonts w:ascii="Times New Roman" w:hAnsi="Times New Roman" w:cs="Times New Roman"/>
          <w:b/>
          <w:sz w:val="24"/>
          <w:lang w:val="en-GB"/>
        </w:rPr>
        <w:t xml:space="preserve"> customer expectations and price awareness: </w:t>
      </w:r>
      <w:r w:rsidR="005A5F8C" w:rsidRPr="004241DA">
        <w:rPr>
          <w:rFonts w:ascii="Times New Roman" w:hAnsi="Times New Roman" w:cs="Times New Roman"/>
          <w:sz w:val="24"/>
          <w:lang w:val="en-GB"/>
        </w:rPr>
        <w:t>Guests are progressively demanding better quality at reduced prices, creating added pressure on pricing and innovation approaches.</w:t>
      </w:r>
    </w:p>
    <w:p w14:paraId="479F2D02" w14:textId="77777777" w:rsidR="0008486A" w:rsidRDefault="0008486A" w:rsidP="004E376E">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The Savoy has a strong market position, but also needs to adapt to technological and sustainability requirements. Brand building, ESG integration and digital developments coul</w:t>
      </w:r>
      <w:r w:rsidR="004E02BC">
        <w:rPr>
          <w:rFonts w:ascii="Times New Roman" w:hAnsi="Times New Roman" w:cs="Times New Roman"/>
          <w:sz w:val="24"/>
          <w:lang w:val="en-GB"/>
        </w:rPr>
        <w:t>d be the key to future success</w:t>
      </w:r>
      <w:r w:rsidR="00B93594">
        <w:rPr>
          <w:rFonts w:ascii="Times New Roman" w:hAnsi="Times New Roman" w:cs="Times New Roman"/>
          <w:sz w:val="24"/>
          <w:lang w:val="en-GB"/>
        </w:rPr>
        <w:t xml:space="preserve"> in order to overcome rising competition in the luxury hospitality segment.</w:t>
      </w:r>
    </w:p>
    <w:p w14:paraId="408E729A" w14:textId="77777777" w:rsidR="00824554" w:rsidRPr="004241DA" w:rsidRDefault="00824554" w:rsidP="004E376E">
      <w:pPr>
        <w:spacing w:line="360" w:lineRule="auto"/>
        <w:jc w:val="both"/>
        <w:rPr>
          <w:rFonts w:ascii="Times New Roman" w:hAnsi="Times New Roman" w:cs="Times New Roman"/>
          <w:sz w:val="24"/>
          <w:lang w:val="en-GB"/>
        </w:rPr>
      </w:pPr>
    </w:p>
    <w:p w14:paraId="33CF65B9" w14:textId="77777777" w:rsidR="008C1B65" w:rsidRDefault="008C1B65" w:rsidP="00170519">
      <w:pPr>
        <w:pStyle w:val="Heading2"/>
        <w:numPr>
          <w:ilvl w:val="1"/>
          <w:numId w:val="4"/>
        </w:numPr>
        <w:ind w:left="426"/>
        <w:rPr>
          <w:noProof/>
          <w:lang w:val="en-GB"/>
        </w:rPr>
      </w:pPr>
      <w:bookmarkStart w:id="5" w:name="_Toc199073844"/>
      <w:r w:rsidRPr="004241DA">
        <w:rPr>
          <w:noProof/>
          <w:lang w:val="en-GB"/>
        </w:rPr>
        <w:t>TOWS analysis</w:t>
      </w:r>
      <w:bookmarkEnd w:id="5"/>
    </w:p>
    <w:p w14:paraId="69FA5905" w14:textId="77777777" w:rsidR="00C35E3A" w:rsidRPr="00C35E3A" w:rsidRDefault="00C35E3A" w:rsidP="00C35E3A">
      <w:pPr>
        <w:rPr>
          <w:lang w:val="en-GB"/>
        </w:rPr>
      </w:pPr>
    </w:p>
    <w:p w14:paraId="367E33A3" w14:textId="77777777" w:rsidR="00B02676" w:rsidRPr="00824554" w:rsidRDefault="00824554" w:rsidP="00824554">
      <w:pPr>
        <w:spacing w:line="360" w:lineRule="auto"/>
        <w:jc w:val="both"/>
        <w:rPr>
          <w:rFonts w:ascii="Times New Roman" w:hAnsi="Times New Roman" w:cs="Times New Roman"/>
          <w:sz w:val="24"/>
          <w:lang w:val="en-GB"/>
        </w:rPr>
      </w:pPr>
      <w:r w:rsidRPr="00824554">
        <w:rPr>
          <w:rFonts w:ascii="Times New Roman" w:hAnsi="Times New Roman" w:cs="Times New Roman"/>
          <w:sz w:val="24"/>
          <w:lang w:val="en-GB"/>
        </w:rPr>
        <w:t xml:space="preserve">The TOWS analysis was the next </w:t>
      </w:r>
      <w:r>
        <w:rPr>
          <w:rFonts w:ascii="Times New Roman" w:hAnsi="Times New Roman" w:cs="Times New Roman"/>
          <w:sz w:val="24"/>
          <w:lang w:val="en-GB"/>
        </w:rPr>
        <w:t xml:space="preserve">tool to be applied, as it is a great matrix to determine and prioritise the actions necessary for The Savoy to take if their objective is long-term success in the luxury hotel segment. </w:t>
      </w:r>
      <w:r w:rsidR="000776FE">
        <w:rPr>
          <w:rFonts w:ascii="Times New Roman" w:hAnsi="Times New Roman" w:cs="Times New Roman"/>
          <w:sz w:val="24"/>
          <w:lang w:val="en-GB"/>
        </w:rPr>
        <w:t>The matrix combines strength, weaknesses, opportunities and threats in such a manner that by the end of the examina</w:t>
      </w:r>
      <w:r w:rsidR="00830C51">
        <w:rPr>
          <w:rFonts w:ascii="Times New Roman" w:hAnsi="Times New Roman" w:cs="Times New Roman"/>
          <w:sz w:val="24"/>
          <w:lang w:val="en-GB"/>
        </w:rPr>
        <w:t xml:space="preserve">tion </w:t>
      </w:r>
      <w:r w:rsidR="002841E1">
        <w:rPr>
          <w:rFonts w:ascii="Times New Roman" w:hAnsi="Times New Roman" w:cs="Times New Roman"/>
          <w:sz w:val="24"/>
          <w:lang w:val="en-GB"/>
        </w:rPr>
        <w:t xml:space="preserve">the challenges and issues faced by The Savoy are turned into </w:t>
      </w:r>
      <w:r w:rsidR="009D4D36">
        <w:rPr>
          <w:rFonts w:ascii="Times New Roman" w:hAnsi="Times New Roman" w:cs="Times New Roman"/>
          <w:sz w:val="24"/>
          <w:lang w:val="en-GB"/>
        </w:rPr>
        <w:t xml:space="preserve">solutions. </w:t>
      </w:r>
    </w:p>
    <w:tbl>
      <w:tblPr>
        <w:tblpPr w:leftFromText="180" w:rightFromText="180" w:vertAnchor="text" w:horzAnchor="margin" w:tblpXSpec="center" w:tblpY="440"/>
        <w:tblW w:w="10917" w:type="dxa"/>
        <w:tblCellMar>
          <w:left w:w="0" w:type="dxa"/>
          <w:right w:w="0" w:type="dxa"/>
        </w:tblCellMar>
        <w:tblLook w:val="0600" w:firstRow="0" w:lastRow="0" w:firstColumn="0" w:lastColumn="0" w:noHBand="1" w:noVBand="1"/>
      </w:tblPr>
      <w:tblGrid>
        <w:gridCol w:w="3121"/>
        <w:gridCol w:w="3969"/>
        <w:gridCol w:w="3827"/>
      </w:tblGrid>
      <w:tr w:rsidR="008C1B65" w:rsidRPr="004241DA" w14:paraId="1B3BABC4" w14:textId="77777777" w:rsidTr="00027B2A">
        <w:trPr>
          <w:trHeight w:val="2009"/>
        </w:trPr>
        <w:tc>
          <w:tcPr>
            <w:tcW w:w="3121" w:type="dxa"/>
            <w:tcBorders>
              <w:top w:val="single" w:sz="18" w:space="0" w:color="000000"/>
              <w:left w:val="single" w:sz="18" w:space="0" w:color="000000"/>
              <w:bottom w:val="single" w:sz="8" w:space="0" w:color="000000"/>
              <w:right w:val="single" w:sz="8" w:space="0" w:color="000000"/>
            </w:tcBorders>
            <w:shd w:val="clear" w:color="auto" w:fill="007E98"/>
            <w:tcMar>
              <w:top w:w="72" w:type="dxa"/>
              <w:left w:w="144" w:type="dxa"/>
              <w:bottom w:w="72" w:type="dxa"/>
              <w:right w:w="144" w:type="dxa"/>
            </w:tcMar>
            <w:hideMark/>
          </w:tcPr>
          <w:p w14:paraId="228FCE5B" w14:textId="77777777" w:rsidR="008C1B65" w:rsidRPr="004241DA" w:rsidRDefault="008C1B65" w:rsidP="00027B2A">
            <w:pPr>
              <w:rPr>
                <w:rFonts w:ascii="Times New Roman" w:hAnsi="Times New Roman" w:cs="Times New Roman"/>
                <w:sz w:val="24"/>
                <w:szCs w:val="24"/>
                <w:lang w:val="en-GB"/>
              </w:rPr>
            </w:pPr>
          </w:p>
        </w:tc>
        <w:tc>
          <w:tcPr>
            <w:tcW w:w="3969"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1EC403F"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b/>
                <w:bCs/>
                <w:sz w:val="24"/>
                <w:szCs w:val="24"/>
                <w:lang w:val="en-GB"/>
              </w:rPr>
              <w:t>Strengths</w:t>
            </w:r>
          </w:p>
          <w:p w14:paraId="5F69536D"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sz w:val="24"/>
                <w:szCs w:val="24"/>
                <w:lang w:val="en-GB"/>
              </w:rPr>
              <w:t>1</w:t>
            </w:r>
            <w:r w:rsidR="007C59A2" w:rsidRPr="004241DA">
              <w:rPr>
                <w:rFonts w:ascii="Times New Roman" w:hAnsi="Times New Roman" w:cs="Times New Roman"/>
                <w:sz w:val="24"/>
                <w:szCs w:val="24"/>
                <w:lang w:val="en-GB"/>
              </w:rPr>
              <w:t xml:space="preserve"> Powerful brand</w:t>
            </w:r>
          </w:p>
          <w:p w14:paraId="66B272AF"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sz w:val="24"/>
                <w:szCs w:val="24"/>
                <w:lang w:val="en-GB"/>
              </w:rPr>
              <w:t>2</w:t>
            </w:r>
            <w:r w:rsidR="00F16072" w:rsidRPr="004241DA">
              <w:rPr>
                <w:rFonts w:ascii="Times New Roman" w:hAnsi="Times New Roman" w:cs="Times New Roman"/>
                <w:sz w:val="24"/>
                <w:szCs w:val="24"/>
                <w:lang w:val="en-GB"/>
              </w:rPr>
              <w:t xml:space="preserve"> </w:t>
            </w:r>
            <w:r w:rsidR="00C86BAF" w:rsidRPr="004241DA">
              <w:rPr>
                <w:rFonts w:ascii="Times New Roman" w:hAnsi="Times New Roman" w:cs="Times New Roman"/>
                <w:sz w:val="24"/>
                <w:szCs w:val="24"/>
                <w:lang w:val="en-GB"/>
              </w:rPr>
              <w:t>Extraordinary</w:t>
            </w:r>
            <w:r w:rsidR="00F16072" w:rsidRPr="004241DA">
              <w:rPr>
                <w:rFonts w:ascii="Times New Roman" w:hAnsi="Times New Roman" w:cs="Times New Roman"/>
                <w:sz w:val="24"/>
                <w:szCs w:val="24"/>
                <w:lang w:val="en-GB"/>
              </w:rPr>
              <w:t xml:space="preserve"> services</w:t>
            </w:r>
            <w:r w:rsidR="00EA78A4" w:rsidRPr="004241DA">
              <w:rPr>
                <w:rFonts w:ascii="Times New Roman" w:hAnsi="Times New Roman" w:cs="Times New Roman"/>
                <w:sz w:val="24"/>
                <w:szCs w:val="24"/>
                <w:lang w:val="en-GB"/>
              </w:rPr>
              <w:t xml:space="preserve"> and service-oriented organisational culture</w:t>
            </w:r>
          </w:p>
          <w:p w14:paraId="66E69E9B"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sz w:val="24"/>
                <w:szCs w:val="24"/>
                <w:lang w:val="en-GB"/>
              </w:rPr>
              <w:t>3</w:t>
            </w:r>
            <w:r w:rsidR="00121FA5" w:rsidRPr="004241DA">
              <w:rPr>
                <w:rFonts w:ascii="Times New Roman" w:hAnsi="Times New Roman" w:cs="Times New Roman"/>
                <w:sz w:val="24"/>
                <w:szCs w:val="24"/>
                <w:lang w:val="en-GB"/>
              </w:rPr>
              <w:t xml:space="preserve"> Valuable history and tradition</w:t>
            </w:r>
          </w:p>
          <w:p w14:paraId="385F83E4" w14:textId="77777777" w:rsidR="008C1B65" w:rsidRPr="004241DA" w:rsidRDefault="00211233" w:rsidP="00027B2A">
            <w:pPr>
              <w:rPr>
                <w:rFonts w:ascii="Times New Roman" w:hAnsi="Times New Roman" w:cs="Times New Roman"/>
                <w:sz w:val="24"/>
                <w:szCs w:val="24"/>
                <w:lang w:val="en-GB"/>
              </w:rPr>
            </w:pPr>
            <w:r w:rsidRPr="004241DA">
              <w:rPr>
                <w:rFonts w:ascii="Times New Roman" w:hAnsi="Times New Roman" w:cs="Times New Roman"/>
                <w:sz w:val="24"/>
                <w:szCs w:val="24"/>
                <w:lang w:val="en-GB"/>
              </w:rPr>
              <w:t xml:space="preserve">4 </w:t>
            </w:r>
            <w:r w:rsidR="00A80A36" w:rsidRPr="004241DA">
              <w:rPr>
                <w:rFonts w:ascii="Times New Roman" w:hAnsi="Times New Roman" w:cs="Times New Roman"/>
                <w:sz w:val="24"/>
                <w:szCs w:val="24"/>
                <w:lang w:val="en-GB"/>
              </w:rPr>
              <w:t>Brand of the elite</w:t>
            </w:r>
          </w:p>
        </w:tc>
        <w:tc>
          <w:tcPr>
            <w:tcW w:w="3827"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35384AA"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b/>
                <w:bCs/>
                <w:sz w:val="24"/>
                <w:szCs w:val="24"/>
                <w:lang w:val="en-GB"/>
              </w:rPr>
              <w:t>Weaknesses</w:t>
            </w:r>
          </w:p>
          <w:p w14:paraId="7615487E"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sz w:val="24"/>
                <w:szCs w:val="24"/>
                <w:lang w:val="en-GB"/>
              </w:rPr>
              <w:t>1</w:t>
            </w:r>
            <w:r w:rsidR="00E061BD" w:rsidRPr="004241DA">
              <w:rPr>
                <w:rFonts w:ascii="Times New Roman" w:hAnsi="Times New Roman" w:cs="Times New Roman"/>
                <w:sz w:val="24"/>
                <w:szCs w:val="24"/>
                <w:lang w:val="en-GB"/>
              </w:rPr>
              <w:t xml:space="preserve"> Lack of technological developments</w:t>
            </w:r>
          </w:p>
          <w:p w14:paraId="298B08B4"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sz w:val="24"/>
                <w:szCs w:val="24"/>
                <w:lang w:val="en-GB"/>
              </w:rPr>
              <w:t>2</w:t>
            </w:r>
            <w:r w:rsidR="00460768" w:rsidRPr="004241DA">
              <w:rPr>
                <w:rFonts w:ascii="Times New Roman" w:hAnsi="Times New Roman" w:cs="Times New Roman"/>
                <w:sz w:val="24"/>
                <w:szCs w:val="24"/>
                <w:lang w:val="en-GB"/>
              </w:rPr>
              <w:t xml:space="preserve"> Limitations to attract younger generations</w:t>
            </w:r>
          </w:p>
          <w:p w14:paraId="55D9AFD7" w14:textId="77777777" w:rsidR="008C1B65" w:rsidRPr="004241DA" w:rsidRDefault="006B07AB" w:rsidP="00027B2A">
            <w:pPr>
              <w:rPr>
                <w:rFonts w:ascii="Times New Roman" w:hAnsi="Times New Roman" w:cs="Times New Roman"/>
                <w:sz w:val="24"/>
                <w:szCs w:val="24"/>
                <w:lang w:val="en-GB"/>
              </w:rPr>
            </w:pPr>
            <w:r>
              <w:rPr>
                <w:rFonts w:ascii="Times New Roman" w:hAnsi="Times New Roman" w:cs="Times New Roman"/>
                <w:sz w:val="24"/>
                <w:szCs w:val="24"/>
                <w:lang w:val="en-GB"/>
              </w:rPr>
              <w:t>3</w:t>
            </w:r>
            <w:r w:rsidR="00BB013D" w:rsidRPr="004241DA">
              <w:rPr>
                <w:rFonts w:ascii="Times New Roman" w:hAnsi="Times New Roman" w:cs="Times New Roman"/>
                <w:sz w:val="24"/>
                <w:szCs w:val="24"/>
                <w:lang w:val="en-GB"/>
              </w:rPr>
              <w:t xml:space="preserve"> Increasing customer expectations</w:t>
            </w:r>
          </w:p>
        </w:tc>
      </w:tr>
      <w:tr w:rsidR="008C1B65" w:rsidRPr="004241DA" w14:paraId="14CAD1C1" w14:textId="77777777" w:rsidTr="00027B2A">
        <w:trPr>
          <w:trHeight w:val="1954"/>
        </w:trPr>
        <w:tc>
          <w:tcPr>
            <w:tcW w:w="3121"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B393DD1"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b/>
                <w:bCs/>
                <w:sz w:val="24"/>
                <w:szCs w:val="24"/>
                <w:lang w:val="en-GB"/>
              </w:rPr>
              <w:lastRenderedPageBreak/>
              <w:t>Opportunities</w:t>
            </w:r>
          </w:p>
          <w:p w14:paraId="3E055CEF"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sz w:val="24"/>
                <w:szCs w:val="24"/>
                <w:lang w:val="en-GB"/>
              </w:rPr>
              <w:t>1</w:t>
            </w:r>
            <w:r w:rsidR="007C59A2" w:rsidRPr="004241DA">
              <w:rPr>
                <w:rFonts w:ascii="Times New Roman" w:hAnsi="Times New Roman" w:cs="Times New Roman"/>
                <w:sz w:val="24"/>
                <w:szCs w:val="24"/>
                <w:lang w:val="en-GB"/>
              </w:rPr>
              <w:t xml:space="preserve"> Environmental consciousness</w:t>
            </w:r>
            <w:r w:rsidR="00F919ED" w:rsidRPr="004241DA">
              <w:rPr>
                <w:rFonts w:ascii="Times New Roman" w:hAnsi="Times New Roman" w:cs="Times New Roman"/>
                <w:sz w:val="24"/>
                <w:szCs w:val="24"/>
                <w:lang w:val="en-GB"/>
              </w:rPr>
              <w:t>/ sustainability</w:t>
            </w:r>
          </w:p>
          <w:p w14:paraId="6ECB06C7" w14:textId="77777777" w:rsidR="008C1B65" w:rsidRPr="004241DA" w:rsidRDefault="00456151" w:rsidP="002F0E48">
            <w:pPr>
              <w:rPr>
                <w:rFonts w:ascii="Times New Roman" w:hAnsi="Times New Roman" w:cs="Times New Roman"/>
                <w:sz w:val="24"/>
                <w:szCs w:val="24"/>
                <w:lang w:val="en-GB"/>
              </w:rPr>
            </w:pPr>
            <w:r>
              <w:rPr>
                <w:rFonts w:ascii="Times New Roman" w:hAnsi="Times New Roman" w:cs="Times New Roman"/>
                <w:sz w:val="24"/>
                <w:szCs w:val="24"/>
                <w:lang w:val="en-GB"/>
              </w:rPr>
              <w:t>2</w:t>
            </w:r>
            <w:r w:rsidR="003D11C4" w:rsidRPr="004241DA">
              <w:rPr>
                <w:rFonts w:ascii="Times New Roman" w:hAnsi="Times New Roman" w:cs="Times New Roman"/>
                <w:sz w:val="24"/>
                <w:szCs w:val="24"/>
                <w:lang w:val="en-GB"/>
              </w:rPr>
              <w:t xml:space="preserve"> Changing</w:t>
            </w:r>
            <w:r w:rsidR="00BB5FA9" w:rsidRPr="004241DA">
              <w:rPr>
                <w:rFonts w:ascii="Times New Roman" w:hAnsi="Times New Roman" w:cs="Times New Roman"/>
                <w:sz w:val="24"/>
                <w:szCs w:val="24"/>
                <w:lang w:val="en-GB"/>
              </w:rPr>
              <w:t xml:space="preserve"> customer </w:t>
            </w:r>
            <w:r w:rsidR="002F0E48">
              <w:rPr>
                <w:rFonts w:ascii="Times New Roman" w:hAnsi="Times New Roman" w:cs="Times New Roman"/>
                <w:sz w:val="24"/>
                <w:szCs w:val="24"/>
                <w:lang w:val="en-GB"/>
              </w:rPr>
              <w:t>dynamics</w:t>
            </w:r>
          </w:p>
        </w:tc>
        <w:tc>
          <w:tcPr>
            <w:tcW w:w="3969" w:type="dxa"/>
            <w:tcBorders>
              <w:top w:val="single" w:sz="8" w:space="0" w:color="000000"/>
              <w:left w:val="single" w:sz="8" w:space="0" w:color="000000"/>
              <w:bottom w:val="single" w:sz="8" w:space="0" w:color="000000"/>
              <w:right w:val="single" w:sz="8" w:space="0" w:color="000000"/>
            </w:tcBorders>
            <w:shd w:val="clear" w:color="auto" w:fill="D4EBE5"/>
            <w:tcMar>
              <w:top w:w="72" w:type="dxa"/>
              <w:left w:w="144" w:type="dxa"/>
              <w:bottom w:w="72" w:type="dxa"/>
              <w:right w:w="144" w:type="dxa"/>
            </w:tcMar>
            <w:hideMark/>
          </w:tcPr>
          <w:p w14:paraId="7DCFE4D8"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noProof/>
                <w:sz w:val="24"/>
                <w:szCs w:val="24"/>
                <w:lang w:eastAsia="hu-HU"/>
              </w:rPr>
              <mc:AlternateContent>
                <mc:Choice Requires="wps">
                  <w:drawing>
                    <wp:anchor distT="0" distB="0" distL="114300" distR="114300" simplePos="0" relativeHeight="251659264" behindDoc="0" locked="0" layoutInCell="1" allowOverlap="1" wp14:anchorId="6A23E61F" wp14:editId="7E40162A">
                      <wp:simplePos x="0" y="0"/>
                      <wp:positionH relativeFrom="column">
                        <wp:posOffset>462280</wp:posOffset>
                      </wp:positionH>
                      <wp:positionV relativeFrom="paragraph">
                        <wp:posOffset>517525</wp:posOffset>
                      </wp:positionV>
                      <wp:extent cx="1417320" cy="583324"/>
                      <wp:effectExtent l="0" t="0" r="0" b="7620"/>
                      <wp:wrapNone/>
                      <wp:docPr id="11" name="TextBox 1">
                        <a:extLst xmlns:a="http://schemas.openxmlformats.org/drawingml/2006/main">
                          <a:ext uri="{FF2B5EF4-FFF2-40B4-BE49-F238E27FC236}">
                            <a16:creationId xmlns:a16="http://schemas.microsoft.com/office/drawing/2014/main" id="{9B860553-8289-43DF-8D65-F993EA1171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583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58798" w14:textId="77777777" w:rsidR="002841E1" w:rsidRPr="00111F2E" w:rsidRDefault="002841E1" w:rsidP="008C1B65">
                                  <w:pPr>
                                    <w:pStyle w:val="NoSpacing"/>
                                    <w:rPr>
                                      <w:rFonts w:ascii="Arial" w:hAnsi="Arial" w:cs="Arial"/>
                                      <w:b/>
                                      <w:sz w:val="24"/>
                                    </w:rPr>
                                  </w:pPr>
                                  <w:r w:rsidRPr="00111F2E">
                                    <w:rPr>
                                      <w:rFonts w:ascii="Arial" w:hAnsi="Arial" w:cs="Arial"/>
                                      <w:b/>
                                      <w:sz w:val="28"/>
                                    </w:rPr>
                                    <w:t>SO Strategies</w:t>
                                  </w:r>
                                </w:p>
                                <w:p w14:paraId="1ADF9E80" w14:textId="77777777" w:rsidR="002841E1" w:rsidRPr="00111F2E" w:rsidRDefault="002841E1" w:rsidP="008C1B65">
                                  <w:pPr>
                                    <w:pStyle w:val="NoSpacing"/>
                                    <w:rPr>
                                      <w:rFonts w:ascii="Arial" w:hAnsi="Arial" w:cs="Arial"/>
                                      <w:i/>
                                      <w:sz w:val="16"/>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6A23E61F" id="_x0000_t202" coordsize="21600,21600" o:spt="202" path="m,l,21600r21600,l21600,xe">
                      <v:stroke joinstyle="miter"/>
                      <v:path gradientshapeok="t" o:connecttype="rect"/>
                    </v:shapetype>
                    <v:shape id="TextBox 1" o:spid="_x0000_s1041" type="#_x0000_t202" style="position:absolute;margin-left:36.4pt;margin-top:40.75pt;width:111.6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" filled="f" stroked="f">
                      <v:textbox>
                        <w:txbxContent>
                          <w:p w14:paraId="3F758798" w14:textId="77777777" w:rsidR="002841E1" w:rsidRPr="00111F2E" w:rsidRDefault="002841E1" w:rsidP="008C1B65">
                            <w:pPr>
                              <w:pStyle w:val="NoSpacing"/>
                              <w:rPr>
                                <w:rFonts w:ascii="Arial" w:hAnsi="Arial" w:cs="Arial"/>
                                <w:b/>
                                <w:sz w:val="24"/>
                              </w:rPr>
                            </w:pPr>
                            <w:r w:rsidRPr="00111F2E">
                              <w:rPr>
                                <w:rFonts w:ascii="Arial" w:hAnsi="Arial" w:cs="Arial"/>
                                <w:b/>
                                <w:sz w:val="28"/>
                              </w:rPr>
                              <w:t>SO Strategies</w:t>
                            </w:r>
                          </w:p>
                          <w:p w14:paraId="1ADF9E80" w14:textId="77777777" w:rsidR="002841E1" w:rsidRPr="00111F2E" w:rsidRDefault="002841E1" w:rsidP="008C1B65">
                            <w:pPr>
                              <w:pStyle w:val="NoSpacing"/>
                              <w:rPr>
                                <w:rFonts w:ascii="Arial" w:hAnsi="Arial" w:cs="Arial"/>
                                <w:i/>
                                <w:sz w:val="16"/>
                              </w:rPr>
                            </w:pPr>
                          </w:p>
                        </w:txbxContent>
                      </v:textbox>
                    </v:shape>
                  </w:pict>
                </mc:Fallback>
              </mc:AlternateContent>
            </w:r>
          </w:p>
        </w:tc>
        <w:tc>
          <w:tcPr>
            <w:tcW w:w="3827" w:type="dxa"/>
            <w:tcBorders>
              <w:top w:val="single" w:sz="8" w:space="0" w:color="000000"/>
              <w:left w:val="single" w:sz="8" w:space="0" w:color="000000"/>
              <w:bottom w:val="single" w:sz="8" w:space="0" w:color="000000"/>
              <w:right w:val="single" w:sz="18" w:space="0" w:color="000000"/>
            </w:tcBorders>
            <w:shd w:val="clear" w:color="auto" w:fill="D4EBE5"/>
            <w:tcMar>
              <w:top w:w="72" w:type="dxa"/>
              <w:left w:w="144" w:type="dxa"/>
              <w:bottom w:w="72" w:type="dxa"/>
              <w:right w:w="144" w:type="dxa"/>
            </w:tcMar>
            <w:hideMark/>
          </w:tcPr>
          <w:p w14:paraId="2B8B29AE"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noProof/>
                <w:sz w:val="24"/>
                <w:szCs w:val="24"/>
                <w:lang w:eastAsia="hu-HU"/>
              </w:rPr>
              <mc:AlternateContent>
                <mc:Choice Requires="wps">
                  <w:drawing>
                    <wp:anchor distT="0" distB="0" distL="114300" distR="114300" simplePos="0" relativeHeight="251662336" behindDoc="0" locked="0" layoutInCell="1" allowOverlap="1" wp14:anchorId="7B9F4077" wp14:editId="27791523">
                      <wp:simplePos x="0" y="0"/>
                      <wp:positionH relativeFrom="column">
                        <wp:posOffset>347345</wp:posOffset>
                      </wp:positionH>
                      <wp:positionV relativeFrom="paragraph">
                        <wp:posOffset>517525</wp:posOffset>
                      </wp:positionV>
                      <wp:extent cx="1470660" cy="1744345"/>
                      <wp:effectExtent l="0" t="0" r="0" b="0"/>
                      <wp:wrapNone/>
                      <wp:docPr id="10" name="TextBox 2">
                        <a:extLst xmlns:a="http://schemas.openxmlformats.org/drawingml/2006/main">
                          <a:ext uri="{FF2B5EF4-FFF2-40B4-BE49-F238E27FC236}">
                            <a16:creationId xmlns:a16="http://schemas.microsoft.com/office/drawing/2014/main" id="{A5475F86-A43C-4D80-8ECC-3EB612255F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660" cy="1744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1D971" w14:textId="77777777" w:rsidR="002841E1" w:rsidRPr="00111F2E" w:rsidRDefault="002841E1" w:rsidP="008C1B65">
                                  <w:pPr>
                                    <w:pStyle w:val="NoSpacing"/>
                                    <w:rPr>
                                      <w:rFonts w:ascii="Arial" w:hAnsi="Arial" w:cs="Arial"/>
                                      <w:b/>
                                    </w:rPr>
                                  </w:pPr>
                                  <w:r w:rsidRPr="00111F2E">
                                    <w:rPr>
                                      <w:rFonts w:ascii="Arial" w:hAnsi="Arial" w:cs="Arial"/>
                                      <w:b/>
                                      <w:sz w:val="28"/>
                                    </w:rPr>
                                    <w:t>WO Strategies</w:t>
                                  </w:r>
                                </w:p>
                                <w:p w14:paraId="4A5F9B31" w14:textId="77777777" w:rsidR="002841E1" w:rsidRPr="00111F2E" w:rsidRDefault="002841E1" w:rsidP="008C1B65">
                                  <w:pPr>
                                    <w:pStyle w:val="NoSpacing"/>
                                    <w:rPr>
                                      <w:rFonts w:ascii="Arial" w:hAnsi="Arial" w:cs="Arial"/>
                                      <w:i/>
                                      <w:sz w:val="18"/>
                                    </w:rPr>
                                  </w:pPr>
                                </w:p>
                              </w:txbxContent>
                            </wps:txbx>
                            <wps:bodyPr wrap="square">
                              <a:spAutoFit/>
                            </wps:bodyPr>
                          </wps:wsp>
                        </a:graphicData>
                      </a:graphic>
                      <wp14:sizeRelH relativeFrom="margin">
                        <wp14:pctWidth>0</wp14:pctWidth>
                      </wp14:sizeRelH>
                    </wp:anchor>
                  </w:drawing>
                </mc:Choice>
                <mc:Fallback>
                  <w:pict>
                    <v:shape w14:anchorId="7B9F4077" id="TextBox 2" o:spid="_x0000_s1042" type="#_x0000_t202" style="position:absolute;margin-left:27.35pt;margin-top:40.75pt;width:115.8pt;height:137.3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" filled="f" stroked="f">
                      <v:textbox style="mso-fit-shape-to-text:t">
                        <w:txbxContent>
                          <w:p w14:paraId="43E1D971" w14:textId="77777777" w:rsidR="002841E1" w:rsidRPr="00111F2E" w:rsidRDefault="002841E1" w:rsidP="008C1B65">
                            <w:pPr>
                              <w:pStyle w:val="NoSpacing"/>
                              <w:rPr>
                                <w:rFonts w:ascii="Arial" w:hAnsi="Arial" w:cs="Arial"/>
                                <w:b/>
                              </w:rPr>
                            </w:pPr>
                            <w:r w:rsidRPr="00111F2E">
                              <w:rPr>
                                <w:rFonts w:ascii="Arial" w:hAnsi="Arial" w:cs="Arial"/>
                                <w:b/>
                                <w:sz w:val="28"/>
                              </w:rPr>
                              <w:t>WO Strategies</w:t>
                            </w:r>
                          </w:p>
                          <w:p w14:paraId="4A5F9B31" w14:textId="77777777" w:rsidR="002841E1" w:rsidRPr="00111F2E" w:rsidRDefault="002841E1" w:rsidP="008C1B65">
                            <w:pPr>
                              <w:pStyle w:val="NoSpacing"/>
                              <w:rPr>
                                <w:rFonts w:ascii="Arial" w:hAnsi="Arial" w:cs="Arial"/>
                                <w:i/>
                                <w:sz w:val="18"/>
                              </w:rPr>
                            </w:pPr>
                          </w:p>
                        </w:txbxContent>
                      </v:textbox>
                    </v:shape>
                  </w:pict>
                </mc:Fallback>
              </mc:AlternateContent>
            </w:r>
          </w:p>
        </w:tc>
      </w:tr>
      <w:tr w:rsidR="008C1B65" w:rsidRPr="004241DA" w14:paraId="14A6B7DC" w14:textId="77777777" w:rsidTr="00027B2A">
        <w:trPr>
          <w:trHeight w:val="1919"/>
        </w:trPr>
        <w:tc>
          <w:tcPr>
            <w:tcW w:w="3121"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43DD8EE9"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b/>
                <w:bCs/>
                <w:sz w:val="24"/>
                <w:szCs w:val="24"/>
                <w:lang w:val="en-GB"/>
              </w:rPr>
              <w:t>Threats</w:t>
            </w:r>
          </w:p>
          <w:p w14:paraId="25C06A85"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sz w:val="24"/>
                <w:szCs w:val="24"/>
                <w:lang w:val="en-GB"/>
              </w:rPr>
              <w:t>1</w:t>
            </w:r>
            <w:r w:rsidR="00837BF7" w:rsidRPr="004241DA">
              <w:rPr>
                <w:rFonts w:ascii="Times New Roman" w:hAnsi="Times New Roman" w:cs="Times New Roman"/>
                <w:sz w:val="24"/>
                <w:szCs w:val="24"/>
                <w:lang w:val="en-GB"/>
              </w:rPr>
              <w:t xml:space="preserve"> </w:t>
            </w:r>
            <w:r w:rsidR="005939D6" w:rsidRPr="004241DA">
              <w:rPr>
                <w:rFonts w:ascii="Times New Roman" w:hAnsi="Times New Roman" w:cs="Times New Roman"/>
                <w:sz w:val="24"/>
                <w:szCs w:val="24"/>
                <w:lang w:val="en-GB"/>
              </w:rPr>
              <w:t xml:space="preserve"> Increasing competition in the market</w:t>
            </w:r>
          </w:p>
          <w:p w14:paraId="61C33D0B"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sz w:val="24"/>
                <w:szCs w:val="24"/>
                <w:lang w:val="en-GB"/>
              </w:rPr>
              <w:t>2</w:t>
            </w:r>
            <w:r w:rsidR="00606860" w:rsidRPr="004241DA">
              <w:rPr>
                <w:rFonts w:ascii="Times New Roman" w:hAnsi="Times New Roman" w:cs="Times New Roman"/>
                <w:sz w:val="24"/>
                <w:szCs w:val="24"/>
                <w:lang w:val="en-GB"/>
              </w:rPr>
              <w:t xml:space="preserve"> </w:t>
            </w:r>
            <w:r w:rsidR="00E278AB">
              <w:rPr>
                <w:rFonts w:ascii="Times New Roman" w:hAnsi="Times New Roman" w:cs="Times New Roman"/>
                <w:sz w:val="24"/>
                <w:szCs w:val="24"/>
                <w:lang w:val="en-GB"/>
              </w:rPr>
              <w:t>Loosing valuable customers due to lack of tech innovations (being “old fashioned”)</w:t>
            </w:r>
          </w:p>
          <w:p w14:paraId="1A09A8D6" w14:textId="77777777" w:rsidR="008C1B65" w:rsidRPr="004241DA" w:rsidRDefault="005939D6" w:rsidP="00027B2A">
            <w:pPr>
              <w:rPr>
                <w:rFonts w:ascii="Times New Roman" w:hAnsi="Times New Roman" w:cs="Times New Roman"/>
                <w:sz w:val="24"/>
                <w:szCs w:val="24"/>
                <w:lang w:val="en-GB"/>
              </w:rPr>
            </w:pPr>
            <w:r>
              <w:rPr>
                <w:rFonts w:ascii="Times New Roman" w:hAnsi="Times New Roman" w:cs="Times New Roman"/>
                <w:sz w:val="24"/>
                <w:szCs w:val="24"/>
                <w:lang w:val="en-GB"/>
              </w:rPr>
              <w:t>3</w:t>
            </w:r>
            <w:r w:rsidR="00372A40" w:rsidRPr="004241DA">
              <w:rPr>
                <w:rFonts w:ascii="Times New Roman" w:hAnsi="Times New Roman" w:cs="Times New Roman"/>
                <w:sz w:val="24"/>
                <w:szCs w:val="24"/>
                <w:lang w:val="en-GB"/>
              </w:rPr>
              <w:t xml:space="preserve"> Danger of losing reputation</w:t>
            </w:r>
            <w:r w:rsidR="00A80957" w:rsidRPr="004241DA">
              <w:rPr>
                <w:rFonts w:ascii="Times New Roman" w:hAnsi="Times New Roman" w:cs="Times New Roman"/>
                <w:sz w:val="24"/>
                <w:szCs w:val="24"/>
                <w:lang w:val="en-GB"/>
              </w:rPr>
              <w:t xml:space="preserve"> due to </w:t>
            </w:r>
            <w:r w:rsidR="00E278AB">
              <w:rPr>
                <w:rFonts w:ascii="Times New Roman" w:hAnsi="Times New Roman" w:cs="Times New Roman"/>
                <w:sz w:val="24"/>
                <w:szCs w:val="24"/>
                <w:lang w:val="en-GB"/>
              </w:rPr>
              <w:t>unskilled employees</w:t>
            </w:r>
          </w:p>
        </w:tc>
        <w:tc>
          <w:tcPr>
            <w:tcW w:w="3969" w:type="dxa"/>
            <w:tcBorders>
              <w:top w:val="single" w:sz="8" w:space="0" w:color="000000"/>
              <w:left w:val="single" w:sz="8" w:space="0" w:color="000000"/>
              <w:bottom w:val="single" w:sz="18" w:space="0" w:color="000000"/>
              <w:right w:val="single" w:sz="8" w:space="0" w:color="000000"/>
            </w:tcBorders>
            <w:shd w:val="clear" w:color="auto" w:fill="D4EBE5"/>
            <w:tcMar>
              <w:top w:w="72" w:type="dxa"/>
              <w:left w:w="144" w:type="dxa"/>
              <w:bottom w:w="72" w:type="dxa"/>
              <w:right w:w="144" w:type="dxa"/>
            </w:tcMar>
            <w:hideMark/>
          </w:tcPr>
          <w:p w14:paraId="7F9EEB69"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noProof/>
                <w:sz w:val="24"/>
                <w:szCs w:val="24"/>
                <w:lang w:eastAsia="hu-HU"/>
              </w:rPr>
              <mc:AlternateContent>
                <mc:Choice Requires="wps">
                  <w:drawing>
                    <wp:anchor distT="0" distB="0" distL="114300" distR="114300" simplePos="0" relativeHeight="251661312" behindDoc="0" locked="0" layoutInCell="1" allowOverlap="1" wp14:anchorId="6B2C9596" wp14:editId="28738C56">
                      <wp:simplePos x="0" y="0"/>
                      <wp:positionH relativeFrom="column">
                        <wp:posOffset>462280</wp:posOffset>
                      </wp:positionH>
                      <wp:positionV relativeFrom="paragraph">
                        <wp:posOffset>795655</wp:posOffset>
                      </wp:positionV>
                      <wp:extent cx="1508760" cy="1809750"/>
                      <wp:effectExtent l="0" t="0" r="0" b="8890"/>
                      <wp:wrapNone/>
                      <wp:docPr id="12" name="TextBox 3">
                        <a:extLst xmlns:a="http://schemas.openxmlformats.org/drawingml/2006/main">
                          <a:ext uri="{FF2B5EF4-FFF2-40B4-BE49-F238E27FC236}">
                            <a16:creationId xmlns:a16="http://schemas.microsoft.com/office/drawing/2014/main" id="{1B3E888A-1DBC-4D4B-8376-970DA6B41D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8760" cy="180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ADF4D4" w14:textId="77777777" w:rsidR="002841E1" w:rsidRPr="00EC3AB3" w:rsidRDefault="002841E1" w:rsidP="008C1B65">
                                  <w:pPr>
                                    <w:pStyle w:val="NoSpacing"/>
                                    <w:rPr>
                                      <w:rFonts w:ascii="Arial" w:hAnsi="Arial" w:cs="Arial"/>
                                      <w:b/>
                                      <w:sz w:val="28"/>
                                    </w:rPr>
                                  </w:pPr>
                                  <w:r w:rsidRPr="00111F2E">
                                    <w:rPr>
                                      <w:rFonts w:ascii="Arial" w:hAnsi="Arial" w:cs="Arial"/>
                                      <w:b/>
                                      <w:sz w:val="28"/>
                                    </w:rPr>
                                    <w:t>ST Strategies</w:t>
                                  </w:r>
                                </w:p>
                              </w:txbxContent>
                            </wps:txbx>
                            <wps:bodyPr wrap="square">
                              <a:spAutoFit/>
                            </wps:bodyPr>
                          </wps:wsp>
                        </a:graphicData>
                      </a:graphic>
                      <wp14:sizeRelH relativeFrom="margin">
                        <wp14:pctWidth>0</wp14:pctWidth>
                      </wp14:sizeRelH>
                    </wp:anchor>
                  </w:drawing>
                </mc:Choice>
                <mc:Fallback>
                  <w:pict>
                    <v:shape w14:anchorId="6B2C9596" id="TextBox 3" o:spid="_x0000_s1043" type="#_x0000_t202" style="position:absolute;margin-left:36.4pt;margin-top:62.65pt;width:118.8pt;height:14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" filled="f" stroked="f">
                      <v:textbox style="mso-fit-shape-to-text:t">
                        <w:txbxContent>
                          <w:p w14:paraId="11ADF4D4" w14:textId="77777777" w:rsidR="002841E1" w:rsidRPr="00EC3AB3" w:rsidRDefault="002841E1" w:rsidP="008C1B65">
                            <w:pPr>
                              <w:pStyle w:val="NoSpacing"/>
                              <w:rPr>
                                <w:rFonts w:ascii="Arial" w:hAnsi="Arial" w:cs="Arial"/>
                                <w:b/>
                                <w:sz w:val="28"/>
                              </w:rPr>
                            </w:pPr>
                            <w:r w:rsidRPr="00111F2E">
                              <w:rPr>
                                <w:rFonts w:ascii="Arial" w:hAnsi="Arial" w:cs="Arial"/>
                                <w:b/>
                                <w:sz w:val="28"/>
                              </w:rPr>
                              <w:t>ST Strategies</w:t>
                            </w:r>
                          </w:p>
                        </w:txbxContent>
                      </v:textbox>
                    </v:shape>
                  </w:pict>
                </mc:Fallback>
              </mc:AlternateContent>
            </w:r>
          </w:p>
        </w:tc>
        <w:tc>
          <w:tcPr>
            <w:tcW w:w="3827" w:type="dxa"/>
            <w:tcBorders>
              <w:top w:val="single" w:sz="8" w:space="0" w:color="000000"/>
              <w:left w:val="single" w:sz="8" w:space="0" w:color="000000"/>
              <w:bottom w:val="single" w:sz="18" w:space="0" w:color="000000"/>
              <w:right w:val="single" w:sz="18" w:space="0" w:color="000000"/>
            </w:tcBorders>
            <w:shd w:val="clear" w:color="auto" w:fill="D4EBE5"/>
            <w:tcMar>
              <w:top w:w="72" w:type="dxa"/>
              <w:left w:w="144" w:type="dxa"/>
              <w:bottom w:w="72" w:type="dxa"/>
              <w:right w:w="144" w:type="dxa"/>
            </w:tcMar>
            <w:hideMark/>
          </w:tcPr>
          <w:p w14:paraId="0EBA1AE7" w14:textId="77777777" w:rsidR="008C1B65" w:rsidRPr="004241DA" w:rsidRDefault="008C1B65" w:rsidP="00027B2A">
            <w:pPr>
              <w:rPr>
                <w:rFonts w:ascii="Times New Roman" w:hAnsi="Times New Roman" w:cs="Times New Roman"/>
                <w:sz w:val="24"/>
                <w:szCs w:val="24"/>
                <w:lang w:val="en-GB"/>
              </w:rPr>
            </w:pPr>
            <w:r w:rsidRPr="004241DA">
              <w:rPr>
                <w:rFonts w:ascii="Times New Roman" w:hAnsi="Times New Roman" w:cs="Times New Roman"/>
                <w:noProof/>
                <w:sz w:val="24"/>
                <w:szCs w:val="24"/>
                <w:lang w:eastAsia="hu-HU"/>
              </w:rPr>
              <mc:AlternateContent>
                <mc:Choice Requires="wps">
                  <w:drawing>
                    <wp:anchor distT="0" distB="0" distL="114300" distR="114300" simplePos="0" relativeHeight="251660288" behindDoc="0" locked="0" layoutInCell="1" allowOverlap="1" wp14:anchorId="73DB87FF" wp14:editId="47FD29C9">
                      <wp:simplePos x="0" y="0"/>
                      <wp:positionH relativeFrom="column">
                        <wp:posOffset>350520</wp:posOffset>
                      </wp:positionH>
                      <wp:positionV relativeFrom="paragraph">
                        <wp:posOffset>802640</wp:posOffset>
                      </wp:positionV>
                      <wp:extent cx="1470660" cy="1809750"/>
                      <wp:effectExtent l="0" t="0" r="0" b="8890"/>
                      <wp:wrapNone/>
                      <wp:docPr id="9" name="TextBox 4">
                        <a:extLst xmlns:a="http://schemas.openxmlformats.org/drawingml/2006/main">
                          <a:ext uri="{FF2B5EF4-FFF2-40B4-BE49-F238E27FC236}">
                            <a16:creationId xmlns:a16="http://schemas.microsoft.com/office/drawing/2014/main" id="{C13C9630-DD09-4409-997D-AE0CD305E0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660" cy="180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CCA88D" w14:textId="77777777" w:rsidR="002841E1" w:rsidRPr="00B47FB2" w:rsidRDefault="002841E1" w:rsidP="008C1B65">
                                  <w:pPr>
                                    <w:pStyle w:val="NoSpacing"/>
                                    <w:rPr>
                                      <w:rFonts w:ascii="Arial" w:hAnsi="Arial" w:cs="Arial"/>
                                      <w:b/>
                                      <w:sz w:val="28"/>
                                    </w:rPr>
                                  </w:pPr>
                                  <w:r w:rsidRPr="00111F2E">
                                    <w:rPr>
                                      <w:rFonts w:ascii="Arial" w:hAnsi="Arial" w:cs="Arial"/>
                                      <w:b/>
                                      <w:sz w:val="28"/>
                                    </w:rPr>
                                    <w:t>WT Strategies</w:t>
                                  </w:r>
                                </w:p>
                              </w:txbxContent>
                            </wps:txbx>
                            <wps:bodyPr wrap="square">
                              <a:spAutoFit/>
                            </wps:bodyPr>
                          </wps:wsp>
                        </a:graphicData>
                      </a:graphic>
                      <wp14:sizeRelH relativeFrom="margin">
                        <wp14:pctWidth>0</wp14:pctWidth>
                      </wp14:sizeRelH>
                    </wp:anchor>
                  </w:drawing>
                </mc:Choice>
                <mc:Fallback>
                  <w:pict>
                    <v:shape w14:anchorId="73DB87FF" id="TextBox 4" o:spid="_x0000_s1044" type="#_x0000_t202" style="position:absolute;margin-left:27.6pt;margin-top:63.2pt;width:115.8pt;height:14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" filled="f" stroked="f">
                      <v:textbox style="mso-fit-shape-to-text:t">
                        <w:txbxContent>
                          <w:p w14:paraId="70CCA88D" w14:textId="77777777" w:rsidR="002841E1" w:rsidRPr="00B47FB2" w:rsidRDefault="002841E1" w:rsidP="008C1B65">
                            <w:pPr>
                              <w:pStyle w:val="NoSpacing"/>
                              <w:rPr>
                                <w:rFonts w:ascii="Arial" w:hAnsi="Arial" w:cs="Arial"/>
                                <w:b/>
                                <w:sz w:val="28"/>
                              </w:rPr>
                            </w:pPr>
                            <w:r w:rsidRPr="00111F2E">
                              <w:rPr>
                                <w:rFonts w:ascii="Arial" w:hAnsi="Arial" w:cs="Arial"/>
                                <w:b/>
                                <w:sz w:val="28"/>
                              </w:rPr>
                              <w:t>WT Strategies</w:t>
                            </w:r>
                          </w:p>
                        </w:txbxContent>
                      </v:textbox>
                    </v:shape>
                  </w:pict>
                </mc:Fallback>
              </mc:AlternateContent>
            </w:r>
          </w:p>
        </w:tc>
      </w:tr>
    </w:tbl>
    <w:p w14:paraId="5AE81F47" w14:textId="77777777" w:rsidR="008C1B65" w:rsidRPr="004241DA" w:rsidRDefault="008C1B65" w:rsidP="008C1B65">
      <w:pPr>
        <w:pStyle w:val="NormalWeb"/>
        <w:rPr>
          <w:lang w:val="en-GB"/>
        </w:rPr>
      </w:pPr>
    </w:p>
    <w:p w14:paraId="1604D504" w14:textId="77777777" w:rsidR="00C46EBF" w:rsidRDefault="00C46EBF" w:rsidP="008C1B65">
      <w:pPr>
        <w:pStyle w:val="NormalWeb"/>
        <w:spacing w:line="360" w:lineRule="auto"/>
        <w:jc w:val="both"/>
        <w:rPr>
          <w:lang w:val="en-GB"/>
        </w:rPr>
      </w:pPr>
    </w:p>
    <w:p w14:paraId="526CB559" w14:textId="77777777" w:rsidR="00A804D8" w:rsidRDefault="008C1B65" w:rsidP="008C1B65">
      <w:pPr>
        <w:pStyle w:val="NormalWeb"/>
        <w:spacing w:line="360" w:lineRule="auto"/>
        <w:jc w:val="both"/>
        <w:rPr>
          <w:lang w:val="en-GB"/>
        </w:rPr>
      </w:pPr>
      <w:r w:rsidRPr="004241DA">
        <w:rPr>
          <w:lang w:val="en-GB"/>
        </w:rPr>
        <w:t>1. SO</w:t>
      </w:r>
      <w:r w:rsidR="003E1DFB" w:rsidRPr="004241DA">
        <w:rPr>
          <w:lang w:val="en-GB"/>
        </w:rPr>
        <w:t xml:space="preserve"> Strategies</w:t>
      </w:r>
      <w:r w:rsidRPr="004241DA">
        <w:rPr>
          <w:lang w:val="en-GB"/>
        </w:rPr>
        <w:t xml:space="preserve"> - Strengths + Opportunities: offensive strategy</w:t>
      </w:r>
    </w:p>
    <w:p w14:paraId="2F75E855" w14:textId="77777777" w:rsidR="008C1B65" w:rsidRPr="004241DA" w:rsidRDefault="008C1B65" w:rsidP="008C1B65">
      <w:pPr>
        <w:pStyle w:val="NormalWeb"/>
        <w:spacing w:line="360" w:lineRule="auto"/>
        <w:jc w:val="both"/>
        <w:rPr>
          <w:lang w:val="en-GB"/>
        </w:rPr>
      </w:pPr>
      <w:r w:rsidRPr="004241DA">
        <w:rPr>
          <w:b/>
          <w:lang w:val="en-GB"/>
        </w:rPr>
        <w:t>Powerful brand +</w:t>
      </w:r>
      <w:r w:rsidR="00A054F3" w:rsidRPr="004241DA">
        <w:rPr>
          <w:b/>
          <w:lang w:val="en-GB"/>
        </w:rPr>
        <w:t xml:space="preserve"> Increasing d</w:t>
      </w:r>
      <w:r w:rsidRPr="004241DA">
        <w:rPr>
          <w:b/>
          <w:lang w:val="en-GB"/>
        </w:rPr>
        <w:t>emand for sustainabili</w:t>
      </w:r>
      <w:r w:rsidR="00B72B85" w:rsidRPr="004241DA">
        <w:rPr>
          <w:b/>
          <w:lang w:val="en-GB"/>
        </w:rPr>
        <w:t>ty:</w:t>
      </w:r>
      <w:r w:rsidR="00B72B85" w:rsidRPr="004241DA">
        <w:rPr>
          <w:lang w:val="en-GB"/>
        </w:rPr>
        <w:t xml:space="preserve"> Savoy's iconic reputation offers</w:t>
      </w:r>
      <w:r w:rsidRPr="004241DA">
        <w:rPr>
          <w:lang w:val="en-GB"/>
        </w:rPr>
        <w:t xml:space="preserve"> an excellent </w:t>
      </w:r>
      <w:r w:rsidR="00B72B85" w:rsidRPr="004241DA">
        <w:rPr>
          <w:lang w:val="en-GB"/>
        </w:rPr>
        <w:t>opportunity</w:t>
      </w:r>
      <w:r w:rsidRPr="004241DA">
        <w:rPr>
          <w:lang w:val="en-GB"/>
        </w:rPr>
        <w:t xml:space="preserve"> to become a leader in sustaina</w:t>
      </w:r>
      <w:r w:rsidR="00B72B85" w:rsidRPr="004241DA">
        <w:rPr>
          <w:lang w:val="en-GB"/>
        </w:rPr>
        <w:t xml:space="preserve">ble luxury services. Innovative and green initiatives, such as AI-based food waste reduction and </w:t>
      </w:r>
      <w:r w:rsidR="00903232">
        <w:rPr>
          <w:lang w:val="en-GB"/>
        </w:rPr>
        <w:t xml:space="preserve">the application of </w:t>
      </w:r>
      <w:r w:rsidR="00B72B85" w:rsidRPr="004241DA">
        <w:rPr>
          <w:lang w:val="en-GB"/>
        </w:rPr>
        <w:t xml:space="preserve">renewable </w:t>
      </w:r>
      <w:r w:rsidR="00903232">
        <w:rPr>
          <w:lang w:val="en-GB"/>
        </w:rPr>
        <w:t>lighting and water systems</w:t>
      </w:r>
      <w:r w:rsidRPr="004241DA">
        <w:rPr>
          <w:lang w:val="en-GB"/>
        </w:rPr>
        <w:t xml:space="preserve"> can further enhance the brand's appeal to conscious</w:t>
      </w:r>
      <w:r w:rsidR="00B72B85" w:rsidRPr="004241DA">
        <w:rPr>
          <w:lang w:val="en-GB"/>
        </w:rPr>
        <w:t xml:space="preserve"> modern</w:t>
      </w:r>
      <w:r w:rsidRPr="004241DA">
        <w:rPr>
          <w:lang w:val="en-GB"/>
        </w:rPr>
        <w:t xml:space="preserve"> travellers</w:t>
      </w:r>
      <w:r w:rsidR="0063592A" w:rsidRPr="004241DA">
        <w:rPr>
          <w:lang w:val="en-GB"/>
        </w:rPr>
        <w:t xml:space="preserve"> (Schwarz, 2025)</w:t>
      </w:r>
      <w:r w:rsidRPr="004241DA">
        <w:rPr>
          <w:lang w:val="en-GB"/>
        </w:rPr>
        <w:t>.</w:t>
      </w:r>
    </w:p>
    <w:p w14:paraId="595EC5EA" w14:textId="77777777" w:rsidR="008C1B65" w:rsidRDefault="00B16A3C" w:rsidP="008C1B65">
      <w:pPr>
        <w:pStyle w:val="NormalWeb"/>
        <w:spacing w:line="360" w:lineRule="auto"/>
        <w:jc w:val="both"/>
        <w:rPr>
          <w:lang w:val="en-GB"/>
        </w:rPr>
      </w:pPr>
      <w:r w:rsidRPr="004241DA">
        <w:rPr>
          <w:b/>
          <w:lang w:val="en-GB"/>
        </w:rPr>
        <w:t>Extraordinary, traditional services</w:t>
      </w:r>
      <w:r w:rsidR="008C1B65" w:rsidRPr="004241DA">
        <w:rPr>
          <w:b/>
          <w:lang w:val="en-GB"/>
        </w:rPr>
        <w:t xml:space="preserve"> + </w:t>
      </w:r>
      <w:r w:rsidR="00F9005C">
        <w:rPr>
          <w:b/>
          <w:lang w:val="en-GB"/>
        </w:rPr>
        <w:t>changing customer dynamics</w:t>
      </w:r>
      <w:r w:rsidR="008C1B65" w:rsidRPr="004241DA">
        <w:rPr>
          <w:b/>
          <w:lang w:val="en-GB"/>
        </w:rPr>
        <w:t>:</w:t>
      </w:r>
      <w:r w:rsidR="008C1B65" w:rsidRPr="004241DA">
        <w:rPr>
          <w:lang w:val="en-GB"/>
        </w:rPr>
        <w:t xml:space="preserve"> The Savoy is renowned for its refined guest experience. This could be</w:t>
      </w:r>
      <w:r w:rsidR="00F9005C">
        <w:rPr>
          <w:lang w:val="en-GB"/>
        </w:rPr>
        <w:t xml:space="preserve"> complemented by the introduction of such services </w:t>
      </w:r>
      <w:r w:rsidRPr="004241DA">
        <w:rPr>
          <w:lang w:val="en-GB"/>
        </w:rPr>
        <w:t xml:space="preserve">which could be </w:t>
      </w:r>
      <w:r w:rsidR="008C1B65" w:rsidRPr="004241DA">
        <w:rPr>
          <w:lang w:val="en-GB"/>
        </w:rPr>
        <w:t xml:space="preserve">particularly </w:t>
      </w:r>
      <w:r w:rsidR="00192971" w:rsidRPr="004241DA">
        <w:rPr>
          <w:lang w:val="en-GB"/>
        </w:rPr>
        <w:t xml:space="preserve">appealing to younger </w:t>
      </w:r>
      <w:r w:rsidR="008C1B65" w:rsidRPr="004241DA">
        <w:rPr>
          <w:lang w:val="en-GB"/>
        </w:rPr>
        <w:t>target groups</w:t>
      </w:r>
      <w:r w:rsidR="00F670AE" w:rsidRPr="004241DA">
        <w:rPr>
          <w:lang w:val="en-GB"/>
        </w:rPr>
        <w:t>, as well as members of the Y and Z generations</w:t>
      </w:r>
      <w:r w:rsidR="00F9005C">
        <w:rPr>
          <w:lang w:val="en-GB"/>
        </w:rPr>
        <w:t>, including mobile apps and an automated booking system.</w:t>
      </w:r>
      <w:r w:rsidR="00CE384C">
        <w:rPr>
          <w:lang w:val="en-GB"/>
        </w:rPr>
        <w:t xml:space="preserve"> As a result, guests can choose themselves which services they wish to opt for. </w:t>
      </w:r>
      <w:r w:rsidR="00380644">
        <w:rPr>
          <w:lang w:val="en-GB"/>
        </w:rPr>
        <w:t xml:space="preserve">Customers of today are independent who wish to make the choice themselves. </w:t>
      </w:r>
    </w:p>
    <w:p w14:paraId="0E60A556" w14:textId="77777777" w:rsidR="00674507" w:rsidRPr="004241DA" w:rsidRDefault="00674507" w:rsidP="008C1B65">
      <w:pPr>
        <w:pStyle w:val="NormalWeb"/>
        <w:spacing w:line="360" w:lineRule="auto"/>
        <w:jc w:val="both"/>
        <w:rPr>
          <w:lang w:val="en-GB"/>
        </w:rPr>
      </w:pPr>
    </w:p>
    <w:p w14:paraId="23DB9553" w14:textId="77777777" w:rsidR="008C1B65" w:rsidRPr="004241DA" w:rsidRDefault="008C1B65" w:rsidP="008C1B65">
      <w:pPr>
        <w:pStyle w:val="NormalWeb"/>
        <w:spacing w:line="360" w:lineRule="auto"/>
        <w:jc w:val="both"/>
        <w:rPr>
          <w:lang w:val="en-GB"/>
        </w:rPr>
      </w:pPr>
      <w:r w:rsidRPr="004241DA">
        <w:rPr>
          <w:lang w:val="en-GB"/>
        </w:rPr>
        <w:lastRenderedPageBreak/>
        <w:t>2. WO</w:t>
      </w:r>
      <w:r w:rsidR="00BB013D" w:rsidRPr="004241DA">
        <w:rPr>
          <w:lang w:val="en-GB"/>
        </w:rPr>
        <w:t xml:space="preserve"> Strategies</w:t>
      </w:r>
      <w:r w:rsidRPr="004241DA">
        <w:rPr>
          <w:lang w:val="en-GB"/>
        </w:rPr>
        <w:t xml:space="preserve"> - Weaknesses + Opportunities: development strategy</w:t>
      </w:r>
    </w:p>
    <w:p w14:paraId="39FC5989" w14:textId="77777777" w:rsidR="008C1B65" w:rsidRPr="004241DA" w:rsidRDefault="00BB013D" w:rsidP="008C1B65">
      <w:pPr>
        <w:pStyle w:val="NormalWeb"/>
        <w:spacing w:line="360" w:lineRule="auto"/>
        <w:jc w:val="both"/>
        <w:rPr>
          <w:lang w:val="en-GB"/>
        </w:rPr>
      </w:pPr>
      <w:r w:rsidRPr="004241DA">
        <w:rPr>
          <w:b/>
          <w:lang w:val="en-GB"/>
        </w:rPr>
        <w:t>Lack of technological innovations</w:t>
      </w:r>
      <w:r w:rsidR="001525BE" w:rsidRPr="004241DA">
        <w:rPr>
          <w:b/>
          <w:lang w:val="en-GB"/>
        </w:rPr>
        <w:t xml:space="preserve"> + increasing customer</w:t>
      </w:r>
      <w:r w:rsidR="008C1B65" w:rsidRPr="004241DA">
        <w:rPr>
          <w:b/>
          <w:lang w:val="en-GB"/>
        </w:rPr>
        <w:t xml:space="preserve"> expectations:</w:t>
      </w:r>
      <w:r w:rsidR="008C1B65" w:rsidRPr="004241DA">
        <w:rPr>
          <w:lang w:val="en-GB"/>
        </w:rPr>
        <w:t xml:space="preserve"> </w:t>
      </w:r>
      <w:r w:rsidR="003F5FC0" w:rsidRPr="004241DA">
        <w:rPr>
          <w:lang w:val="en-GB"/>
        </w:rPr>
        <w:t>The Savoy is slightly lagging behind its newly appearing competitors when it comes to the usage of innovative technologies. This is also due to the fact that historical buildings are more difficult to alter, however The Savoy can compensate for this by partnering with other companies, such as tech start-ups to develop modern systems or application that meet the ever-increasing customer expectations.</w:t>
      </w:r>
    </w:p>
    <w:p w14:paraId="2103A215" w14:textId="77777777" w:rsidR="008C1B65" w:rsidRPr="004241DA" w:rsidRDefault="008C1B65" w:rsidP="008C1B65">
      <w:pPr>
        <w:pStyle w:val="NormalWeb"/>
        <w:spacing w:line="360" w:lineRule="auto"/>
        <w:jc w:val="both"/>
        <w:rPr>
          <w:lang w:val="en-GB"/>
        </w:rPr>
      </w:pPr>
      <w:r w:rsidRPr="004241DA">
        <w:rPr>
          <w:lang w:val="en-GB"/>
        </w:rPr>
        <w:t>3. ST</w:t>
      </w:r>
      <w:r w:rsidR="00C23861" w:rsidRPr="004241DA">
        <w:rPr>
          <w:lang w:val="en-GB"/>
        </w:rPr>
        <w:t xml:space="preserve"> Strategies</w:t>
      </w:r>
      <w:r w:rsidRPr="004241DA">
        <w:rPr>
          <w:lang w:val="en-GB"/>
        </w:rPr>
        <w:t xml:space="preserve"> - Strengths + Threats: defensive strategy</w:t>
      </w:r>
    </w:p>
    <w:p w14:paraId="236DB3C8" w14:textId="77777777" w:rsidR="008C1B65" w:rsidRPr="004241DA" w:rsidRDefault="008C1B65" w:rsidP="008C1B65">
      <w:pPr>
        <w:pStyle w:val="NormalWeb"/>
        <w:spacing w:line="360" w:lineRule="auto"/>
        <w:jc w:val="both"/>
        <w:rPr>
          <w:lang w:val="en-GB"/>
        </w:rPr>
      </w:pPr>
      <w:r w:rsidRPr="004241DA">
        <w:rPr>
          <w:b/>
          <w:lang w:val="en-GB"/>
        </w:rPr>
        <w:t>El</w:t>
      </w:r>
      <w:r w:rsidR="00C23861" w:rsidRPr="004241DA">
        <w:rPr>
          <w:b/>
          <w:lang w:val="en-GB"/>
        </w:rPr>
        <w:t xml:space="preserve">ite brand image + </w:t>
      </w:r>
      <w:r w:rsidR="00AF3FB5">
        <w:rPr>
          <w:b/>
          <w:lang w:val="en-GB"/>
        </w:rPr>
        <w:t>loosing brand reputation due to unskilled employees</w:t>
      </w:r>
      <w:r w:rsidRPr="004241DA">
        <w:rPr>
          <w:b/>
          <w:lang w:val="en-GB"/>
        </w:rPr>
        <w:t>:</w:t>
      </w:r>
      <w:r w:rsidRPr="004241DA">
        <w:rPr>
          <w:lang w:val="en-GB"/>
        </w:rPr>
        <w:t xml:space="preserve"> Savoy's </w:t>
      </w:r>
      <w:r w:rsidR="00E334D6">
        <w:rPr>
          <w:lang w:val="en-GB"/>
        </w:rPr>
        <w:t xml:space="preserve">great brand image has placed it at a favourable market position in the </w:t>
      </w:r>
      <w:r w:rsidR="002031C8">
        <w:rPr>
          <w:lang w:val="en-GB"/>
        </w:rPr>
        <w:t>luxury hospitality segment. This position is threatened by the new market entrants, who are offering a wider array of services on a higher technological level</w:t>
      </w:r>
      <w:r w:rsidRPr="004241DA">
        <w:rPr>
          <w:lang w:val="en-GB"/>
        </w:rPr>
        <w:t xml:space="preserve"> </w:t>
      </w:r>
      <w:r w:rsidR="002031C8">
        <w:rPr>
          <w:lang w:val="en-GB"/>
        </w:rPr>
        <w:t xml:space="preserve">appealing to an extended customer base. In order to keep up with the competition, The Savoy </w:t>
      </w:r>
      <w:r w:rsidR="00835CAB">
        <w:rPr>
          <w:lang w:val="en-GB"/>
        </w:rPr>
        <w:t xml:space="preserve">needs not only to implement technological innovations, but also train their own employees to be able to provide exceptional services while utilizing the new systems and applications. </w:t>
      </w:r>
    </w:p>
    <w:p w14:paraId="4296C351" w14:textId="77777777" w:rsidR="008C1B65" w:rsidRPr="004241DA" w:rsidRDefault="008C1B65" w:rsidP="008C1B65">
      <w:pPr>
        <w:pStyle w:val="NormalWeb"/>
        <w:spacing w:line="360" w:lineRule="auto"/>
        <w:jc w:val="both"/>
        <w:rPr>
          <w:lang w:val="en-GB"/>
        </w:rPr>
      </w:pPr>
      <w:r w:rsidRPr="004241DA">
        <w:rPr>
          <w:lang w:val="en-GB"/>
        </w:rPr>
        <w:t>4.</w:t>
      </w:r>
      <w:r w:rsidR="00271D5C" w:rsidRPr="004241DA">
        <w:rPr>
          <w:lang w:val="en-GB"/>
        </w:rPr>
        <w:t xml:space="preserve"> WT Strategies</w:t>
      </w:r>
      <w:r w:rsidRPr="004241DA">
        <w:rPr>
          <w:lang w:val="en-GB"/>
        </w:rPr>
        <w:t xml:space="preserve"> - Weaknesses + Threats: retreating/defensive strategy</w:t>
      </w:r>
    </w:p>
    <w:p w14:paraId="2CCFD517" w14:textId="77777777" w:rsidR="008C1B65" w:rsidRPr="004241DA" w:rsidRDefault="008C1B65" w:rsidP="008C1B65">
      <w:pPr>
        <w:pStyle w:val="NormalWeb"/>
        <w:spacing w:line="360" w:lineRule="auto"/>
        <w:jc w:val="both"/>
        <w:rPr>
          <w:lang w:val="en-GB"/>
        </w:rPr>
      </w:pPr>
      <w:r w:rsidRPr="004241DA">
        <w:rPr>
          <w:b/>
          <w:lang w:val="en-GB"/>
        </w:rPr>
        <w:t>Technological lag + increasing competition:</w:t>
      </w:r>
      <w:r w:rsidRPr="004241DA">
        <w:rPr>
          <w:lang w:val="en-GB"/>
        </w:rPr>
        <w:t xml:space="preserve"> Technological disadvantage is a serious competitive disadvantage, especially against fast adapting new players. Savoy </w:t>
      </w:r>
      <w:r w:rsidR="00412A89" w:rsidRPr="004241DA">
        <w:rPr>
          <w:lang w:val="en-GB"/>
        </w:rPr>
        <w:t>should</w:t>
      </w:r>
      <w:r w:rsidRPr="004241DA">
        <w:rPr>
          <w:lang w:val="en-GB"/>
        </w:rPr>
        <w:t xml:space="preserve"> develop a digital transformation plan, with a particular focus on data-driven</w:t>
      </w:r>
      <w:r w:rsidR="00412A89" w:rsidRPr="004241DA">
        <w:rPr>
          <w:lang w:val="en-GB"/>
        </w:rPr>
        <w:t xml:space="preserve"> operations and guest profiling, which could in return be used for tailored services for the identified focus groups. </w:t>
      </w:r>
    </w:p>
    <w:p w14:paraId="3C2EA4F4" w14:textId="77777777" w:rsidR="008C1B65" w:rsidRDefault="008C1B65" w:rsidP="008C1B65">
      <w:pPr>
        <w:pStyle w:val="NormalWeb"/>
        <w:spacing w:line="360" w:lineRule="auto"/>
        <w:jc w:val="both"/>
        <w:rPr>
          <w:lang w:val="en-GB"/>
        </w:rPr>
      </w:pPr>
      <w:r w:rsidRPr="004241DA">
        <w:rPr>
          <w:lang w:val="en-GB"/>
        </w:rPr>
        <w:t>Summary</w:t>
      </w:r>
      <w:r w:rsidR="008F4D71" w:rsidRPr="004241DA">
        <w:rPr>
          <w:lang w:val="en-GB"/>
        </w:rPr>
        <w:t>: The TOWS analysis shows that The Savoy</w:t>
      </w:r>
      <w:r w:rsidRPr="004241DA">
        <w:rPr>
          <w:lang w:val="en-GB"/>
        </w:rPr>
        <w:t xml:space="preserve"> has a number of </w:t>
      </w:r>
      <w:r w:rsidR="008F4D71" w:rsidRPr="004241DA">
        <w:rPr>
          <w:lang w:val="en-GB"/>
        </w:rPr>
        <w:t xml:space="preserve">valuable </w:t>
      </w:r>
      <w:r w:rsidRPr="004241DA">
        <w:rPr>
          <w:lang w:val="en-GB"/>
        </w:rPr>
        <w:t>internal resources that can be strategically leveraged to e</w:t>
      </w:r>
      <w:r w:rsidR="008F4D71" w:rsidRPr="004241DA">
        <w:rPr>
          <w:lang w:val="en-GB"/>
        </w:rPr>
        <w:t>xploit external opportunities</w:t>
      </w:r>
      <w:r w:rsidRPr="004241DA">
        <w:rPr>
          <w:lang w:val="en-GB"/>
        </w:rPr>
        <w:t>. However, the lack of technological a</w:t>
      </w:r>
      <w:r w:rsidR="008F4D71" w:rsidRPr="004241DA">
        <w:rPr>
          <w:lang w:val="en-GB"/>
        </w:rPr>
        <w:t>daptation, generation gap</w:t>
      </w:r>
      <w:r w:rsidR="003A1474">
        <w:rPr>
          <w:lang w:val="en-GB"/>
        </w:rPr>
        <w:t xml:space="preserve"> and market </w:t>
      </w:r>
      <w:r w:rsidRPr="004241DA">
        <w:rPr>
          <w:lang w:val="en-GB"/>
        </w:rPr>
        <w:t>pressure require urgent responses at the organisational level. The aim is to develop an adaptive strategy that preserves the Savoy's heritage while making it relevant for 21st century travellers.</w:t>
      </w:r>
    </w:p>
    <w:p w14:paraId="4E7826CB" w14:textId="77777777" w:rsidR="008379DC" w:rsidRDefault="008379DC" w:rsidP="008C1B65">
      <w:pPr>
        <w:pStyle w:val="NormalWeb"/>
        <w:spacing w:line="360" w:lineRule="auto"/>
        <w:jc w:val="both"/>
        <w:rPr>
          <w:lang w:val="en-GB"/>
        </w:rPr>
      </w:pPr>
    </w:p>
    <w:p w14:paraId="12407EDD" w14:textId="77777777" w:rsidR="008379DC" w:rsidRPr="004241DA" w:rsidRDefault="008379DC" w:rsidP="008C1B65">
      <w:pPr>
        <w:pStyle w:val="NormalWeb"/>
        <w:spacing w:line="360" w:lineRule="auto"/>
        <w:jc w:val="both"/>
        <w:rPr>
          <w:lang w:val="en-GB"/>
        </w:rPr>
      </w:pPr>
    </w:p>
    <w:p w14:paraId="647AF70F" w14:textId="3827238F" w:rsidR="004A29B8" w:rsidRDefault="004A29B8" w:rsidP="00CE37D7">
      <w:pPr>
        <w:pStyle w:val="Heading1"/>
        <w:numPr>
          <w:ilvl w:val="0"/>
          <w:numId w:val="4"/>
        </w:numPr>
        <w:ind w:left="284"/>
        <w:rPr>
          <w:lang w:val="en-GB"/>
        </w:rPr>
      </w:pPr>
      <w:bookmarkStart w:id="6" w:name="_Toc199073845"/>
      <w:r w:rsidRPr="004241DA">
        <w:rPr>
          <w:lang w:val="en-GB"/>
        </w:rPr>
        <w:lastRenderedPageBreak/>
        <w:t xml:space="preserve">Recommendations and change </w:t>
      </w:r>
      <w:bookmarkEnd w:id="6"/>
      <w:r w:rsidR="00DE2AAC" w:rsidRPr="004241DA">
        <w:rPr>
          <w:lang w:val="en-GB"/>
        </w:rPr>
        <w:t>management.</w:t>
      </w:r>
    </w:p>
    <w:p w14:paraId="5F6ACC2C" w14:textId="77777777" w:rsidR="008379DC" w:rsidRPr="008379DC" w:rsidRDefault="008379DC" w:rsidP="008379DC">
      <w:pPr>
        <w:rPr>
          <w:lang w:val="en-GB"/>
        </w:rPr>
      </w:pPr>
    </w:p>
    <w:p w14:paraId="5C64F328" w14:textId="1766542D" w:rsidR="00405B6C" w:rsidRDefault="00CE37D7" w:rsidP="00CE37D7">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 following segment of the consultancy report is the next integral part of the document, as it provides interpretation to the analysis and our recommended actions for the development of the current status quo of the hotel. The proposals are presented in a detail-oriented manner in order to best assist the needs of our client. </w:t>
      </w:r>
      <w:r w:rsidR="007A7874">
        <w:rPr>
          <w:rFonts w:ascii="Times New Roman" w:hAnsi="Times New Roman" w:cs="Times New Roman"/>
          <w:sz w:val="24"/>
          <w:lang w:val="en-GB"/>
        </w:rPr>
        <w:t xml:space="preserve">A chart has been designed in order to represent the root cause of the challenges as well as the inherent issues that require immediate solutions. </w:t>
      </w:r>
      <w:r>
        <w:rPr>
          <w:rFonts w:ascii="Times New Roman" w:hAnsi="Times New Roman" w:cs="Times New Roman"/>
          <w:sz w:val="24"/>
          <w:lang w:val="en-GB"/>
        </w:rPr>
        <w:t xml:space="preserve">The recommendations are followed by the change management part, where a guidance and action plan </w:t>
      </w:r>
      <w:r w:rsidR="008379DC">
        <w:rPr>
          <w:rFonts w:ascii="Times New Roman" w:hAnsi="Times New Roman" w:cs="Times New Roman"/>
          <w:sz w:val="24"/>
          <w:lang w:val="en-GB"/>
        </w:rPr>
        <w:t>are</w:t>
      </w:r>
      <w:r>
        <w:rPr>
          <w:rFonts w:ascii="Times New Roman" w:hAnsi="Times New Roman" w:cs="Times New Roman"/>
          <w:sz w:val="24"/>
          <w:lang w:val="en-GB"/>
        </w:rPr>
        <w:t xml:space="preserve"> provided on the implementation of the recommendations. In addition, to provide The Savoy with a full perspective, a thorough cost analysis is attached with the latest market prices of the necessary developments to be implemented. </w:t>
      </w:r>
      <w:r w:rsidR="00F1314A">
        <w:rPr>
          <w:rFonts w:ascii="Times New Roman" w:hAnsi="Times New Roman" w:cs="Times New Roman"/>
          <w:sz w:val="24"/>
          <w:lang w:val="en-GB"/>
        </w:rPr>
        <w:t xml:space="preserve">The action plan also enables the hotel management to gain an insight into the timeframe of the transition process, as well as the possible implications from the side of staff management and employee engagement. </w:t>
      </w:r>
    </w:p>
    <w:p w14:paraId="27D13746" w14:textId="77777777" w:rsidR="00760AAE" w:rsidRPr="00760AAE" w:rsidRDefault="00405B6C" w:rsidP="00760AAE">
      <w:pPr>
        <w:rPr>
          <w:rFonts w:ascii="Times New Roman" w:hAnsi="Times New Roman" w:cs="Times New Roman"/>
          <w:sz w:val="24"/>
          <w:lang w:val="en-GB"/>
        </w:rPr>
      </w:pPr>
      <w:r>
        <w:rPr>
          <w:rFonts w:ascii="Times New Roman" w:hAnsi="Times New Roman" w:cs="Times New Roman"/>
          <w:sz w:val="24"/>
          <w:lang w:val="en-GB"/>
        </w:rPr>
        <w:br w:type="page"/>
      </w:r>
      <w:r w:rsidR="003A69D1">
        <w:rPr>
          <w:rFonts w:ascii="Times New Roman" w:hAnsi="Times New Roman" w:cs="Times New Roman"/>
          <w:noProof/>
          <w:sz w:val="24"/>
          <w:lang w:val="en-GB"/>
        </w:rPr>
        <w:lastRenderedPageBreak/>
        <mc:AlternateContent>
          <mc:Choice Requires="wps">
            <w:drawing>
              <wp:anchor distT="0" distB="0" distL="114300" distR="114300" simplePos="0" relativeHeight="251662848" behindDoc="0" locked="0" layoutInCell="1" allowOverlap="1" wp14:anchorId="5638F071" wp14:editId="616CF285">
                <wp:simplePos x="0" y="0"/>
                <wp:positionH relativeFrom="column">
                  <wp:posOffset>5020599</wp:posOffset>
                </wp:positionH>
                <wp:positionV relativeFrom="paragraph">
                  <wp:posOffset>4550033</wp:posOffset>
                </wp:positionV>
                <wp:extent cx="1511929" cy="416460"/>
                <wp:effectExtent l="57150" t="57150" r="50800" b="41275"/>
                <wp:wrapNone/>
                <wp:docPr id="7" name="Szövegdoboz 7"/>
                <wp:cNvGraphicFramePr/>
                <a:graphic xmlns:a="http://schemas.openxmlformats.org/drawingml/2006/main">
                  <a:graphicData uri="http://schemas.microsoft.com/office/word/2010/wordprocessingShape">
                    <wps:wsp>
                      <wps:cNvSpPr txBox="1"/>
                      <wps:spPr>
                        <a:xfrm>
                          <a:off x="0" y="0"/>
                          <a:ext cx="1511929" cy="416460"/>
                        </a:xfrm>
                        <a:prstGeom prst="rect">
                          <a:avLst/>
                        </a:prstGeom>
                        <a:solidFill>
                          <a:schemeClr val="tx2">
                            <a:lumMod val="60000"/>
                            <a:lumOff val="40000"/>
                          </a:schemeClr>
                        </a:solidFill>
                        <a:ln w="6350">
                          <a:noFill/>
                        </a:ln>
                        <a:scene3d>
                          <a:camera prst="orthographicFront"/>
                          <a:lightRig rig="threePt" dir="t"/>
                        </a:scene3d>
                        <a:sp3d>
                          <a:bevelT/>
                        </a:sp3d>
                      </wps:spPr>
                      <wps:txbx>
                        <w:txbxContent>
                          <w:p w14:paraId="07FBAE1B" w14:textId="77777777" w:rsidR="003A69D1" w:rsidRPr="003A69D1" w:rsidRDefault="003A69D1" w:rsidP="003A69D1">
                            <w:pPr>
                              <w:jc w:val="center"/>
                              <w:rPr>
                                <w:color w:val="FFFFFF" w:themeColor="background1"/>
                                <w:sz w:val="28"/>
                                <w:lang w:val="en-GB"/>
                              </w:rPr>
                            </w:pPr>
                            <w:r w:rsidRPr="003A69D1">
                              <w:rPr>
                                <w:color w:val="FFFFFF" w:themeColor="background1"/>
                                <w:sz w:val="28"/>
                                <w:lang w:val="en-GB"/>
                              </w:rPr>
                              <w:t>Employee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38F071" id="Szövegdoboz 7" o:spid="_x0000_s1045" type="#_x0000_t202" style="position:absolute;margin-left:395.3pt;margin-top:358.25pt;width:119.05pt;height:32.8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" fillcolor="#548dd4 [1951]" stroked="f" strokeweight=".5pt">
                <v:textbox>
                  <w:txbxContent>
                    <w:p w14:paraId="07FBAE1B" w14:textId="77777777" w:rsidR="003A69D1" w:rsidRPr="003A69D1" w:rsidRDefault="003A69D1" w:rsidP="003A69D1">
                      <w:pPr>
                        <w:jc w:val="center"/>
                        <w:rPr>
                          <w:color w:val="FFFFFF" w:themeColor="background1"/>
                          <w:sz w:val="28"/>
                          <w:lang w:val="en-GB"/>
                        </w:rPr>
                      </w:pPr>
                      <w:r w:rsidRPr="003A69D1">
                        <w:rPr>
                          <w:color w:val="FFFFFF" w:themeColor="background1"/>
                          <w:sz w:val="28"/>
                          <w:lang w:val="en-GB"/>
                        </w:rPr>
                        <w:t>Employee training</w:t>
                      </w:r>
                    </w:p>
                  </w:txbxContent>
                </v:textbox>
              </v:shape>
            </w:pict>
          </mc:Fallback>
        </mc:AlternateContent>
      </w:r>
      <w:r w:rsidR="003A69D1">
        <w:rPr>
          <w:rFonts w:ascii="Times New Roman" w:hAnsi="Times New Roman" w:cs="Times New Roman"/>
          <w:noProof/>
          <w:sz w:val="24"/>
          <w:lang w:val="en-GB"/>
        </w:rPr>
        <mc:AlternateContent>
          <mc:Choice Requires="wps">
            <w:drawing>
              <wp:anchor distT="0" distB="0" distL="114300" distR="114300" simplePos="0" relativeHeight="251664896" behindDoc="0" locked="0" layoutInCell="1" allowOverlap="1" wp14:anchorId="2BA0BF7F" wp14:editId="50DF232F">
                <wp:simplePos x="0" y="0"/>
                <wp:positionH relativeFrom="column">
                  <wp:posOffset>5021171</wp:posOffset>
                </wp:positionH>
                <wp:positionV relativeFrom="paragraph">
                  <wp:posOffset>5519112</wp:posOffset>
                </wp:positionV>
                <wp:extent cx="1376127" cy="452151"/>
                <wp:effectExtent l="38100" t="57150" r="52705" b="43180"/>
                <wp:wrapNone/>
                <wp:docPr id="8" name="Szövegdoboz 8"/>
                <wp:cNvGraphicFramePr/>
                <a:graphic xmlns:a="http://schemas.openxmlformats.org/drawingml/2006/main">
                  <a:graphicData uri="http://schemas.microsoft.com/office/word/2010/wordprocessingShape">
                    <wps:wsp>
                      <wps:cNvSpPr txBox="1"/>
                      <wps:spPr>
                        <a:xfrm>
                          <a:off x="0" y="0"/>
                          <a:ext cx="1376127" cy="452151"/>
                        </a:xfrm>
                        <a:prstGeom prst="rect">
                          <a:avLst/>
                        </a:prstGeom>
                        <a:solidFill>
                          <a:schemeClr val="tx2">
                            <a:lumMod val="60000"/>
                            <a:lumOff val="40000"/>
                          </a:schemeClr>
                        </a:solidFill>
                        <a:ln w="6350">
                          <a:noFill/>
                        </a:ln>
                        <a:scene3d>
                          <a:camera prst="orthographicFront"/>
                          <a:lightRig rig="threePt" dir="t"/>
                        </a:scene3d>
                        <a:sp3d>
                          <a:bevelT/>
                        </a:sp3d>
                      </wps:spPr>
                      <wps:txbx>
                        <w:txbxContent>
                          <w:p w14:paraId="5128D3BF" w14:textId="77777777" w:rsidR="003A69D1" w:rsidRPr="003A69D1" w:rsidRDefault="003A69D1" w:rsidP="003A69D1">
                            <w:pPr>
                              <w:jc w:val="center"/>
                              <w:rPr>
                                <w:color w:val="FFFFFF" w:themeColor="background1"/>
                                <w:sz w:val="32"/>
                              </w:rPr>
                            </w:pPr>
                            <w:r w:rsidRPr="003A69D1">
                              <w:rPr>
                                <w:color w:val="FFFFFF" w:themeColor="background1"/>
                                <w:sz w:val="32"/>
                              </w:rPr>
                              <w:t>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A0BF7F" id="Szövegdoboz 8" o:spid="_x0000_s1046" type="#_x0000_t202" style="position:absolute;margin-left:395.35pt;margin-top:434.6pt;width:108.35pt;height:35.6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" fillcolor="#548dd4 [1951]" stroked="f" strokeweight=".5pt">
                <v:textbox>
                  <w:txbxContent>
                    <w:p w14:paraId="5128D3BF" w14:textId="77777777" w:rsidR="003A69D1" w:rsidRPr="003A69D1" w:rsidRDefault="003A69D1" w:rsidP="003A69D1">
                      <w:pPr>
                        <w:jc w:val="center"/>
                        <w:rPr>
                          <w:color w:val="FFFFFF" w:themeColor="background1"/>
                          <w:sz w:val="32"/>
                        </w:rPr>
                      </w:pPr>
                      <w:r w:rsidRPr="003A69D1">
                        <w:rPr>
                          <w:color w:val="FFFFFF" w:themeColor="background1"/>
                          <w:sz w:val="32"/>
                        </w:rPr>
                        <w:t>Marketing</w:t>
                      </w:r>
                    </w:p>
                  </w:txbxContent>
                </v:textbox>
              </v:shape>
            </w:pict>
          </mc:Fallback>
        </mc:AlternateContent>
      </w:r>
      <w:r w:rsidR="003A69D1">
        <w:rPr>
          <w:rFonts w:ascii="Times New Roman" w:hAnsi="Times New Roman" w:cs="Times New Roman"/>
          <w:noProof/>
          <w:sz w:val="24"/>
          <w:lang w:val="en-GB"/>
        </w:rPr>
        <mc:AlternateContent>
          <mc:Choice Requires="wps">
            <w:drawing>
              <wp:anchor distT="0" distB="0" distL="114300" distR="114300" simplePos="0" relativeHeight="251658752" behindDoc="0" locked="0" layoutInCell="1" allowOverlap="1" wp14:anchorId="1B5596D2" wp14:editId="3D87BA79">
                <wp:simplePos x="0" y="0"/>
                <wp:positionH relativeFrom="column">
                  <wp:posOffset>4622164</wp:posOffset>
                </wp:positionH>
                <wp:positionV relativeFrom="paragraph">
                  <wp:posOffset>4359639</wp:posOffset>
                </wp:positionV>
                <wp:extent cx="226061" cy="1611146"/>
                <wp:effectExtent l="19050" t="19050" r="2540" b="27305"/>
                <wp:wrapNone/>
                <wp:docPr id="6" name="Jobb oldali kapcsos zárójel 6"/>
                <wp:cNvGraphicFramePr/>
                <a:graphic xmlns:a="http://schemas.openxmlformats.org/drawingml/2006/main">
                  <a:graphicData uri="http://schemas.microsoft.com/office/word/2010/wordprocessingShape">
                    <wps:wsp>
                      <wps:cNvSpPr/>
                      <wps:spPr>
                        <a:xfrm rot="10800000">
                          <a:off x="0" y="0"/>
                          <a:ext cx="226061" cy="1611146"/>
                        </a:xfrm>
                        <a:prstGeom prst="rightBrace">
                          <a:avLst/>
                        </a:prstGeom>
                        <a:ln w="28575">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591640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Jobb oldali kapcsos zárójel 6" o:spid="_x0000_s1026" type="#_x0000_t88" style="position:absolute;margin-left:363.95pt;margin-top:343.3pt;width:17.8pt;height:126.85pt;rotation:180;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" adj="253" strokecolor="#365f91 [2404]" strokeweight="2.25pt"/>
            </w:pict>
          </mc:Fallback>
        </mc:AlternateContent>
      </w:r>
      <w:r w:rsidR="00730571">
        <w:rPr>
          <w:rFonts w:ascii="Times New Roman" w:hAnsi="Times New Roman" w:cs="Times New Roman"/>
          <w:noProof/>
          <w:sz w:val="24"/>
          <w:lang w:val="en-GB"/>
        </w:rPr>
        <mc:AlternateContent>
          <mc:Choice Requires="wps">
            <w:drawing>
              <wp:anchor distT="0" distB="0" distL="114300" distR="114300" simplePos="0" relativeHeight="251652608" behindDoc="0" locked="0" layoutInCell="1" allowOverlap="1" wp14:anchorId="1B09990A" wp14:editId="5A40C962">
                <wp:simplePos x="0" y="0"/>
                <wp:positionH relativeFrom="column">
                  <wp:posOffset>2449987</wp:posOffset>
                </wp:positionH>
                <wp:positionV relativeFrom="paragraph">
                  <wp:posOffset>4477963</wp:posOffset>
                </wp:positionV>
                <wp:extent cx="226337" cy="1321806"/>
                <wp:effectExtent l="0" t="19050" r="21590" b="12065"/>
                <wp:wrapNone/>
                <wp:docPr id="5" name="Jobb oldali kapcsos zárójel 5"/>
                <wp:cNvGraphicFramePr/>
                <a:graphic xmlns:a="http://schemas.openxmlformats.org/drawingml/2006/main">
                  <a:graphicData uri="http://schemas.microsoft.com/office/word/2010/wordprocessingShape">
                    <wps:wsp>
                      <wps:cNvSpPr/>
                      <wps:spPr>
                        <a:xfrm>
                          <a:off x="0" y="0"/>
                          <a:ext cx="226337" cy="1321806"/>
                        </a:xfrm>
                        <a:prstGeom prst="rightBrace">
                          <a:avLst/>
                        </a:prstGeom>
                        <a:ln w="28575">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735ADC" id="Jobb oldali kapcsos zárójel 5" o:spid="_x0000_s1026" type="#_x0000_t88" style="position:absolute;margin-left:192.9pt;margin-top:352.6pt;width:17.8pt;height:104.1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" adj="308" strokecolor="#365f91 [2404]" strokeweight="2.25pt"/>
            </w:pict>
          </mc:Fallback>
        </mc:AlternateContent>
      </w:r>
      <w:r>
        <w:rPr>
          <w:rFonts w:ascii="Times New Roman" w:hAnsi="Times New Roman" w:cs="Times New Roman"/>
          <w:noProof/>
          <w:sz w:val="24"/>
          <w:lang w:val="en-GB"/>
        </w:rPr>
        <w:drawing>
          <wp:inline distT="0" distB="0" distL="0" distR="0" wp14:anchorId="027A89A6" wp14:editId="31FF5F00">
            <wp:extent cx="7539965" cy="7142914"/>
            <wp:effectExtent l="7620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bookmarkStart w:id="7" w:name="_Toc199073846"/>
    </w:p>
    <w:p w14:paraId="204247EE" w14:textId="77777777" w:rsidR="00B1275C" w:rsidRDefault="00B1275C" w:rsidP="00B1275C">
      <w:pPr>
        <w:jc w:val="center"/>
        <w:rPr>
          <w:rFonts w:ascii="Times New Roman" w:hAnsi="Times New Roman" w:cs="Times New Roman"/>
          <w:sz w:val="24"/>
          <w:lang w:val="en-GB" w:eastAsia="hu-HU"/>
        </w:rPr>
      </w:pPr>
      <w:r w:rsidRPr="00B1275C">
        <w:rPr>
          <w:rFonts w:ascii="Times New Roman" w:hAnsi="Times New Roman" w:cs="Times New Roman"/>
          <w:sz w:val="24"/>
          <w:lang w:val="en-GB" w:eastAsia="hu-HU"/>
        </w:rPr>
        <w:t>Figure 1: Breakdown of problems and solutions</w:t>
      </w:r>
      <w:r>
        <w:rPr>
          <w:rFonts w:ascii="Times New Roman" w:hAnsi="Times New Roman" w:cs="Times New Roman"/>
          <w:sz w:val="24"/>
          <w:lang w:val="en-GB" w:eastAsia="hu-HU"/>
        </w:rPr>
        <w:t xml:space="preserve"> (Own edit, 2025)</w:t>
      </w:r>
    </w:p>
    <w:p w14:paraId="29CE4496" w14:textId="77777777" w:rsidR="00AE276F" w:rsidRDefault="00AE276F" w:rsidP="00B1275C">
      <w:pPr>
        <w:jc w:val="center"/>
        <w:rPr>
          <w:rFonts w:ascii="Times New Roman" w:hAnsi="Times New Roman" w:cs="Times New Roman"/>
          <w:sz w:val="24"/>
          <w:lang w:val="en-GB" w:eastAsia="hu-HU"/>
        </w:rPr>
      </w:pPr>
    </w:p>
    <w:p w14:paraId="692A0123" w14:textId="77777777" w:rsidR="00B1275C" w:rsidRPr="00B1275C" w:rsidRDefault="00B1275C" w:rsidP="00B1275C">
      <w:pPr>
        <w:jc w:val="center"/>
        <w:rPr>
          <w:rFonts w:ascii="Times New Roman" w:hAnsi="Times New Roman" w:cs="Times New Roman"/>
          <w:sz w:val="24"/>
          <w:lang w:val="en-GB" w:eastAsia="hu-HU"/>
        </w:rPr>
      </w:pPr>
    </w:p>
    <w:p w14:paraId="0B7A82F8" w14:textId="77777777" w:rsidR="00CD4C1D" w:rsidRPr="004241DA" w:rsidRDefault="00692376" w:rsidP="00692376">
      <w:pPr>
        <w:pStyle w:val="Heading2"/>
        <w:rPr>
          <w:rFonts w:eastAsia="Times New Roman"/>
          <w:lang w:val="en-GB" w:eastAsia="hu-HU"/>
        </w:rPr>
      </w:pPr>
      <w:r w:rsidRPr="004241DA">
        <w:rPr>
          <w:rFonts w:eastAsia="Times New Roman"/>
          <w:lang w:val="en-GB" w:eastAsia="hu-HU"/>
        </w:rPr>
        <w:lastRenderedPageBreak/>
        <w:t>4</w:t>
      </w:r>
      <w:r w:rsidR="00CD4C1D" w:rsidRPr="004241DA">
        <w:rPr>
          <w:rFonts w:eastAsia="Times New Roman"/>
          <w:lang w:val="en-GB" w:eastAsia="hu-HU"/>
        </w:rPr>
        <w:t>.1 Recommendations</w:t>
      </w:r>
      <w:bookmarkEnd w:id="7"/>
    </w:p>
    <w:p w14:paraId="75FF231B" w14:textId="77777777" w:rsidR="008C0DB9" w:rsidRPr="004241DA" w:rsidRDefault="0040643B"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Pr>
          <w:rFonts w:ascii="Times New Roman" w:eastAsia="Times New Roman" w:hAnsi="Times New Roman" w:cs="Times New Roman"/>
          <w:sz w:val="24"/>
          <w:szCs w:val="24"/>
          <w:lang w:val="en-GB" w:eastAsia="hu-HU"/>
        </w:rPr>
        <w:t xml:space="preserve">After careful examination of the analyses carried out previously, several proposals have been defined in order to bring the best out of the opportunities, strength and current economic, social and market situations around The Savoy. </w:t>
      </w:r>
      <w:r w:rsidR="00EC7D06" w:rsidRPr="004241DA">
        <w:rPr>
          <w:rFonts w:ascii="Times New Roman" w:eastAsia="Times New Roman" w:hAnsi="Times New Roman" w:cs="Times New Roman"/>
          <w:sz w:val="24"/>
          <w:szCs w:val="24"/>
          <w:lang w:val="en-GB" w:eastAsia="hu-HU"/>
        </w:rPr>
        <w:t>Based on our thorough analysis, o</w:t>
      </w:r>
      <w:r w:rsidR="00FA7A17" w:rsidRPr="004241DA">
        <w:rPr>
          <w:rFonts w:ascii="Times New Roman" w:eastAsia="Times New Roman" w:hAnsi="Times New Roman" w:cs="Times New Roman"/>
          <w:sz w:val="24"/>
          <w:szCs w:val="24"/>
          <w:lang w:val="en-GB" w:eastAsia="hu-HU"/>
        </w:rPr>
        <w:t xml:space="preserve">ur recommendations </w:t>
      </w:r>
      <w:r w:rsidR="00AB0B0F" w:rsidRPr="004241DA">
        <w:rPr>
          <w:rFonts w:ascii="Times New Roman" w:eastAsia="Times New Roman" w:hAnsi="Times New Roman" w:cs="Times New Roman"/>
          <w:sz w:val="24"/>
          <w:szCs w:val="24"/>
          <w:lang w:val="en-GB" w:eastAsia="hu-HU"/>
        </w:rPr>
        <w:t xml:space="preserve">cover </w:t>
      </w:r>
      <w:r w:rsidR="006F4191">
        <w:rPr>
          <w:rFonts w:ascii="Times New Roman" w:eastAsia="Times New Roman" w:hAnsi="Times New Roman" w:cs="Times New Roman"/>
          <w:sz w:val="24"/>
          <w:szCs w:val="24"/>
          <w:lang w:val="en-GB" w:eastAsia="hu-HU"/>
        </w:rPr>
        <w:t>two main areas: technological improvements and sustainability compliance. Furthermore, in order to implement these changes successfully two additional areas are involved, where developments are crucially important: employee trainings and marketing.</w:t>
      </w:r>
    </w:p>
    <w:p w14:paraId="57F2B9CB" w14:textId="77777777" w:rsidR="002C370E" w:rsidRPr="004241DA" w:rsidRDefault="00531A79" w:rsidP="00531A79">
      <w:pPr>
        <w:pStyle w:val="Heading3"/>
        <w:rPr>
          <w:rFonts w:eastAsia="Times New Roman"/>
          <w:lang w:val="en-GB" w:eastAsia="hu-HU"/>
        </w:rPr>
      </w:pPr>
      <w:bookmarkStart w:id="8" w:name="_Toc199073847"/>
      <w:r w:rsidRPr="004241DA">
        <w:rPr>
          <w:rFonts w:eastAsia="Times New Roman"/>
          <w:lang w:val="en-GB" w:eastAsia="hu-HU"/>
        </w:rPr>
        <w:t>4</w:t>
      </w:r>
      <w:r w:rsidR="006B6928" w:rsidRPr="004241DA">
        <w:rPr>
          <w:rFonts w:eastAsia="Times New Roman"/>
          <w:lang w:val="en-GB" w:eastAsia="hu-HU"/>
        </w:rPr>
        <w:t>.1.1 Customer experience and technology</w:t>
      </w:r>
      <w:bookmarkEnd w:id="8"/>
    </w:p>
    <w:p w14:paraId="15CE8BAC" w14:textId="77777777" w:rsidR="006B6928" w:rsidRPr="004241DA" w:rsidRDefault="00AB0B0F"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An</w:t>
      </w:r>
      <w:r w:rsidR="00F42417" w:rsidRPr="004241DA">
        <w:rPr>
          <w:rFonts w:ascii="Times New Roman" w:eastAsia="Times New Roman" w:hAnsi="Times New Roman" w:cs="Times New Roman"/>
          <w:sz w:val="24"/>
          <w:szCs w:val="24"/>
          <w:lang w:val="en-GB" w:eastAsia="hu-HU"/>
        </w:rPr>
        <w:t xml:space="preserve"> advanced mobile application which has self-service check-in option, room service ordering and other convenience features could further enhance guest satisfaction and also attract customers from different segments and generations, as well. </w:t>
      </w:r>
      <w:r w:rsidR="00CC6168" w:rsidRPr="004241DA">
        <w:rPr>
          <w:rFonts w:ascii="Times New Roman" w:eastAsia="Times New Roman" w:hAnsi="Times New Roman" w:cs="Times New Roman"/>
          <w:sz w:val="24"/>
          <w:szCs w:val="24"/>
          <w:lang w:val="en-GB" w:eastAsia="hu-HU"/>
        </w:rPr>
        <w:t xml:space="preserve">Members of the Y and Z generation are prioritising convenience and a self-service check-in opportunity and limited interaction with staff would be an attractive feature </w:t>
      </w:r>
      <w:r w:rsidR="00DB69B7" w:rsidRPr="004241DA">
        <w:rPr>
          <w:rFonts w:ascii="Times New Roman" w:eastAsia="Times New Roman" w:hAnsi="Times New Roman" w:cs="Times New Roman"/>
          <w:sz w:val="24"/>
          <w:szCs w:val="24"/>
          <w:lang w:val="en-GB" w:eastAsia="hu-HU"/>
        </w:rPr>
        <w:t>the hotel should offer</w:t>
      </w:r>
      <w:r w:rsidR="00E34697" w:rsidRPr="004241DA">
        <w:rPr>
          <w:rFonts w:ascii="Times New Roman" w:eastAsia="Times New Roman" w:hAnsi="Times New Roman" w:cs="Times New Roman"/>
          <w:sz w:val="24"/>
          <w:szCs w:val="24"/>
          <w:lang w:val="en-GB" w:eastAsia="hu-HU"/>
        </w:rPr>
        <w:t xml:space="preserve"> (TripAdvisor Insights, 2023)</w:t>
      </w:r>
      <w:r w:rsidR="00DB69B7" w:rsidRPr="004241DA">
        <w:rPr>
          <w:rFonts w:ascii="Times New Roman" w:eastAsia="Times New Roman" w:hAnsi="Times New Roman" w:cs="Times New Roman"/>
          <w:sz w:val="24"/>
          <w:szCs w:val="24"/>
          <w:lang w:val="en-GB" w:eastAsia="hu-HU"/>
        </w:rPr>
        <w:t xml:space="preserve">. </w:t>
      </w:r>
      <w:r w:rsidR="009F4C5F" w:rsidRPr="004241DA">
        <w:rPr>
          <w:rFonts w:ascii="Times New Roman" w:eastAsia="Times New Roman" w:hAnsi="Times New Roman" w:cs="Times New Roman"/>
          <w:sz w:val="24"/>
          <w:szCs w:val="24"/>
          <w:lang w:val="en-GB" w:eastAsia="hu-HU"/>
        </w:rPr>
        <w:t>Furthermore, in the era of digitalisation and technological revolution, The Savoy is highly recommended to catch up with the latest technological innovations</w:t>
      </w:r>
      <w:r w:rsidR="00CC6168" w:rsidRPr="004241DA">
        <w:rPr>
          <w:rFonts w:ascii="Times New Roman" w:eastAsia="Times New Roman" w:hAnsi="Times New Roman" w:cs="Times New Roman"/>
          <w:sz w:val="24"/>
          <w:szCs w:val="24"/>
          <w:lang w:val="en-GB" w:eastAsia="hu-HU"/>
        </w:rPr>
        <w:t xml:space="preserve"> </w:t>
      </w:r>
      <w:r w:rsidR="009F4C5F" w:rsidRPr="004241DA">
        <w:rPr>
          <w:rFonts w:ascii="Times New Roman" w:eastAsia="Times New Roman" w:hAnsi="Times New Roman" w:cs="Times New Roman"/>
          <w:sz w:val="24"/>
          <w:szCs w:val="24"/>
          <w:lang w:val="en-GB" w:eastAsia="hu-HU"/>
        </w:rPr>
        <w:t>as the new market entrant</w:t>
      </w:r>
      <w:r w:rsidR="00330E02" w:rsidRPr="004241DA">
        <w:rPr>
          <w:rFonts w:ascii="Times New Roman" w:eastAsia="Times New Roman" w:hAnsi="Times New Roman" w:cs="Times New Roman"/>
          <w:sz w:val="24"/>
          <w:szCs w:val="24"/>
          <w:lang w:val="en-GB" w:eastAsia="hu-HU"/>
        </w:rPr>
        <w:t>s</w:t>
      </w:r>
      <w:r w:rsidR="009F4C5F" w:rsidRPr="004241DA">
        <w:rPr>
          <w:rFonts w:ascii="Times New Roman" w:eastAsia="Times New Roman" w:hAnsi="Times New Roman" w:cs="Times New Roman"/>
          <w:sz w:val="24"/>
          <w:szCs w:val="24"/>
          <w:lang w:val="en-GB" w:eastAsia="hu-HU"/>
        </w:rPr>
        <w:t xml:space="preserve"> are already presenting such features in their service portfolio. </w:t>
      </w:r>
    </w:p>
    <w:p w14:paraId="2FD100AE" w14:textId="77777777" w:rsidR="002C370E" w:rsidRPr="004241DA" w:rsidRDefault="006A0140" w:rsidP="006A0140">
      <w:pPr>
        <w:pStyle w:val="Heading3"/>
        <w:rPr>
          <w:rFonts w:eastAsia="Times New Roman"/>
          <w:lang w:val="en-GB" w:eastAsia="hu-HU"/>
        </w:rPr>
      </w:pPr>
      <w:bookmarkStart w:id="9" w:name="_Toc199073848"/>
      <w:r w:rsidRPr="004241DA">
        <w:rPr>
          <w:rFonts w:eastAsia="Times New Roman"/>
          <w:lang w:val="en-GB" w:eastAsia="hu-HU"/>
        </w:rPr>
        <w:t>4</w:t>
      </w:r>
      <w:r w:rsidR="00330E02" w:rsidRPr="004241DA">
        <w:rPr>
          <w:rFonts w:eastAsia="Times New Roman"/>
          <w:lang w:val="en-GB" w:eastAsia="hu-HU"/>
        </w:rPr>
        <w:t>.1.2 Sustainability and environmental</w:t>
      </w:r>
      <w:r w:rsidR="003A729E" w:rsidRPr="004241DA">
        <w:rPr>
          <w:rFonts w:eastAsia="Times New Roman"/>
          <w:lang w:val="en-GB" w:eastAsia="hu-HU"/>
        </w:rPr>
        <w:t>ly</w:t>
      </w:r>
      <w:r w:rsidR="00330E02" w:rsidRPr="004241DA">
        <w:rPr>
          <w:rFonts w:eastAsia="Times New Roman"/>
          <w:lang w:val="en-GB" w:eastAsia="hu-HU"/>
        </w:rPr>
        <w:t xml:space="preserve"> conscious services</w:t>
      </w:r>
      <w:bookmarkEnd w:id="9"/>
    </w:p>
    <w:p w14:paraId="0013D9B9" w14:textId="799B2AA0" w:rsidR="00330E02" w:rsidRDefault="003A729E"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During the analysis the increasing customer demand for sustainable services has been identified as a great opportunity </w:t>
      </w:r>
      <w:r w:rsidR="00D803C9" w:rsidRPr="004241DA">
        <w:rPr>
          <w:rFonts w:ascii="Times New Roman" w:eastAsia="Times New Roman" w:hAnsi="Times New Roman" w:cs="Times New Roman"/>
          <w:sz w:val="24"/>
          <w:szCs w:val="24"/>
          <w:lang w:val="en-GB" w:eastAsia="hu-HU"/>
        </w:rPr>
        <w:t>for The Savoy to leverage. However, i</w:t>
      </w:r>
      <w:r w:rsidRPr="004241DA">
        <w:rPr>
          <w:rFonts w:ascii="Times New Roman" w:eastAsia="Times New Roman" w:hAnsi="Times New Roman" w:cs="Times New Roman"/>
          <w:sz w:val="24"/>
          <w:szCs w:val="24"/>
          <w:lang w:val="en-GB" w:eastAsia="hu-HU"/>
        </w:rPr>
        <w:t xml:space="preserve">nvesting in green technologies is essential for </w:t>
      </w:r>
      <w:r w:rsidR="00D803C9" w:rsidRPr="004241DA">
        <w:rPr>
          <w:rFonts w:ascii="Times New Roman" w:eastAsia="Times New Roman" w:hAnsi="Times New Roman" w:cs="Times New Roman"/>
          <w:sz w:val="24"/>
          <w:szCs w:val="24"/>
          <w:lang w:val="en-GB" w:eastAsia="hu-HU"/>
        </w:rPr>
        <w:t>creating a sustainable environment</w:t>
      </w:r>
      <w:r w:rsidRPr="004241DA">
        <w:rPr>
          <w:rFonts w:ascii="Times New Roman" w:eastAsia="Times New Roman" w:hAnsi="Times New Roman" w:cs="Times New Roman"/>
          <w:sz w:val="24"/>
          <w:szCs w:val="24"/>
          <w:lang w:val="en-GB" w:eastAsia="hu-HU"/>
        </w:rPr>
        <w:t xml:space="preserve">. This </w:t>
      </w:r>
      <w:r w:rsidR="00D803C9" w:rsidRPr="004241DA">
        <w:rPr>
          <w:rFonts w:ascii="Times New Roman" w:eastAsia="Times New Roman" w:hAnsi="Times New Roman" w:cs="Times New Roman"/>
          <w:sz w:val="24"/>
          <w:szCs w:val="24"/>
          <w:lang w:val="en-GB" w:eastAsia="hu-HU"/>
        </w:rPr>
        <w:t>may include setting up</w:t>
      </w:r>
      <w:r w:rsidRPr="004241DA">
        <w:rPr>
          <w:rFonts w:ascii="Times New Roman" w:eastAsia="Times New Roman" w:hAnsi="Times New Roman" w:cs="Times New Roman"/>
          <w:sz w:val="24"/>
          <w:szCs w:val="24"/>
          <w:lang w:val="en-GB" w:eastAsia="hu-HU"/>
        </w:rPr>
        <w:t xml:space="preserve"> energy-effici</w:t>
      </w:r>
      <w:r w:rsidR="00D803C9" w:rsidRPr="004241DA">
        <w:rPr>
          <w:rFonts w:ascii="Times New Roman" w:eastAsia="Times New Roman" w:hAnsi="Times New Roman" w:cs="Times New Roman"/>
          <w:sz w:val="24"/>
          <w:szCs w:val="24"/>
          <w:lang w:val="en-GB" w:eastAsia="hu-HU"/>
        </w:rPr>
        <w:t>ent lighting</w:t>
      </w:r>
      <w:r w:rsidRPr="004241DA">
        <w:rPr>
          <w:rFonts w:ascii="Times New Roman" w:eastAsia="Times New Roman" w:hAnsi="Times New Roman" w:cs="Times New Roman"/>
          <w:sz w:val="24"/>
          <w:szCs w:val="24"/>
          <w:lang w:val="en-GB" w:eastAsia="hu-HU"/>
        </w:rPr>
        <w:t>, water-saving equipment,</w:t>
      </w:r>
      <w:r w:rsidR="00D803C9" w:rsidRPr="004241DA">
        <w:rPr>
          <w:rFonts w:ascii="Times New Roman" w:eastAsia="Times New Roman" w:hAnsi="Times New Roman" w:cs="Times New Roman"/>
          <w:sz w:val="24"/>
          <w:szCs w:val="24"/>
          <w:lang w:val="en-GB" w:eastAsia="hu-HU"/>
        </w:rPr>
        <w:t xml:space="preserve"> </w:t>
      </w:r>
      <w:r w:rsidR="00FD2CC1" w:rsidRPr="004241DA">
        <w:rPr>
          <w:rFonts w:ascii="Times New Roman" w:eastAsia="Times New Roman" w:hAnsi="Times New Roman" w:cs="Times New Roman"/>
          <w:sz w:val="24"/>
          <w:szCs w:val="24"/>
          <w:lang w:val="en-GB" w:eastAsia="hu-HU"/>
        </w:rPr>
        <w:t xml:space="preserve">introducing </w:t>
      </w:r>
      <w:r w:rsidR="00D803C9" w:rsidRPr="004241DA">
        <w:rPr>
          <w:rFonts w:ascii="Times New Roman" w:eastAsia="Times New Roman" w:hAnsi="Times New Roman" w:cs="Times New Roman"/>
          <w:sz w:val="24"/>
          <w:szCs w:val="24"/>
          <w:lang w:val="en-GB" w:eastAsia="hu-HU"/>
        </w:rPr>
        <w:t>AI-based food waste reduction</w:t>
      </w:r>
      <w:r w:rsidR="00FD2CC1" w:rsidRPr="004241DA">
        <w:rPr>
          <w:rFonts w:ascii="Times New Roman" w:eastAsia="Times New Roman" w:hAnsi="Times New Roman" w:cs="Times New Roman"/>
          <w:sz w:val="24"/>
          <w:szCs w:val="24"/>
          <w:lang w:val="en-GB" w:eastAsia="hu-HU"/>
        </w:rPr>
        <w:t xml:space="preserve"> schemes</w:t>
      </w:r>
      <w:r w:rsidR="00D803C9" w:rsidRPr="004241DA">
        <w:rPr>
          <w:rFonts w:ascii="Times New Roman" w:eastAsia="Times New Roman" w:hAnsi="Times New Roman" w:cs="Times New Roman"/>
          <w:sz w:val="24"/>
          <w:szCs w:val="24"/>
          <w:lang w:val="en-GB" w:eastAsia="hu-HU"/>
        </w:rPr>
        <w:t xml:space="preserve"> as mentioned before, the utilisation of renewable energy sources and</w:t>
      </w:r>
      <w:r w:rsidRPr="004241DA">
        <w:rPr>
          <w:rFonts w:ascii="Times New Roman" w:eastAsia="Times New Roman" w:hAnsi="Times New Roman" w:cs="Times New Roman"/>
          <w:sz w:val="24"/>
          <w:szCs w:val="24"/>
          <w:lang w:val="en-GB" w:eastAsia="hu-HU"/>
        </w:rPr>
        <w:t xml:space="preserve"> preference for local and ethical suppliers</w:t>
      </w:r>
      <w:r w:rsidR="0063592A" w:rsidRPr="004241DA">
        <w:rPr>
          <w:rFonts w:ascii="Times New Roman" w:eastAsia="Times New Roman" w:hAnsi="Times New Roman" w:cs="Times New Roman"/>
          <w:sz w:val="24"/>
          <w:szCs w:val="24"/>
          <w:lang w:val="en-GB" w:eastAsia="hu-HU"/>
        </w:rPr>
        <w:t xml:space="preserve"> (Schwarz, 2025)</w:t>
      </w:r>
      <w:r w:rsidRPr="004241DA">
        <w:rPr>
          <w:rFonts w:ascii="Times New Roman" w:eastAsia="Times New Roman" w:hAnsi="Times New Roman" w:cs="Times New Roman"/>
          <w:sz w:val="24"/>
          <w:szCs w:val="24"/>
          <w:lang w:val="en-GB" w:eastAsia="hu-HU"/>
        </w:rPr>
        <w:t xml:space="preserve">. The environmental footprint of </w:t>
      </w:r>
      <w:r w:rsidR="00833117" w:rsidRPr="004241DA">
        <w:rPr>
          <w:rFonts w:ascii="Times New Roman" w:eastAsia="Times New Roman" w:hAnsi="Times New Roman" w:cs="Times New Roman"/>
          <w:sz w:val="24"/>
          <w:szCs w:val="24"/>
          <w:lang w:val="en-GB" w:eastAsia="hu-HU"/>
        </w:rPr>
        <w:t xml:space="preserve">the </w:t>
      </w:r>
      <w:r w:rsidRPr="004241DA">
        <w:rPr>
          <w:rFonts w:ascii="Times New Roman" w:eastAsia="Times New Roman" w:hAnsi="Times New Roman" w:cs="Times New Roman"/>
          <w:sz w:val="24"/>
          <w:szCs w:val="24"/>
          <w:lang w:val="en-GB" w:eastAsia="hu-HU"/>
        </w:rPr>
        <w:t xml:space="preserve">accommodation is an increasingly important consideration for guests, so these measures not only </w:t>
      </w:r>
      <w:r w:rsidR="00AB5D24" w:rsidRPr="004241DA">
        <w:rPr>
          <w:rFonts w:ascii="Times New Roman" w:eastAsia="Times New Roman" w:hAnsi="Times New Roman" w:cs="Times New Roman"/>
          <w:sz w:val="24"/>
          <w:szCs w:val="24"/>
          <w:lang w:val="en-GB" w:eastAsia="hu-HU"/>
        </w:rPr>
        <w:t>follow</w:t>
      </w:r>
      <w:r w:rsidRPr="004241DA">
        <w:rPr>
          <w:rFonts w:ascii="Times New Roman" w:eastAsia="Times New Roman" w:hAnsi="Times New Roman" w:cs="Times New Roman"/>
          <w:sz w:val="24"/>
          <w:szCs w:val="24"/>
          <w:lang w:val="en-GB" w:eastAsia="hu-HU"/>
        </w:rPr>
        <w:t xml:space="preserve"> regulations but also </w:t>
      </w:r>
      <w:r w:rsidR="002A6EAA" w:rsidRPr="004241DA">
        <w:rPr>
          <w:rFonts w:ascii="Times New Roman" w:eastAsia="Times New Roman" w:hAnsi="Times New Roman" w:cs="Times New Roman"/>
          <w:sz w:val="24"/>
          <w:szCs w:val="24"/>
          <w:lang w:val="en-GB" w:eastAsia="hu-HU"/>
        </w:rPr>
        <w:t xml:space="preserve">provide a competitive advantage over other market players in the luxury hospitality segment. </w:t>
      </w:r>
    </w:p>
    <w:p w14:paraId="6E2A3C9F" w14:textId="77777777" w:rsidR="008379DC" w:rsidRPr="004241DA" w:rsidRDefault="008379DC"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14943EC3" w14:textId="77777777" w:rsidR="002C370E" w:rsidRPr="004241DA" w:rsidRDefault="006A0140" w:rsidP="006A0140">
      <w:pPr>
        <w:pStyle w:val="Heading3"/>
        <w:rPr>
          <w:rFonts w:eastAsia="Times New Roman"/>
          <w:lang w:val="en-GB" w:eastAsia="hu-HU"/>
        </w:rPr>
      </w:pPr>
      <w:bookmarkStart w:id="10" w:name="_Toc199073849"/>
      <w:r w:rsidRPr="004241DA">
        <w:rPr>
          <w:rFonts w:eastAsia="Times New Roman"/>
          <w:lang w:val="en-GB" w:eastAsia="hu-HU"/>
        </w:rPr>
        <w:lastRenderedPageBreak/>
        <w:t>4</w:t>
      </w:r>
      <w:r w:rsidR="00A15F4B" w:rsidRPr="004241DA">
        <w:rPr>
          <w:rFonts w:eastAsia="Times New Roman"/>
          <w:lang w:val="en-GB" w:eastAsia="hu-HU"/>
        </w:rPr>
        <w:t>.1.3 Employee engagement and training</w:t>
      </w:r>
      <w:bookmarkEnd w:id="10"/>
    </w:p>
    <w:p w14:paraId="16388D4B" w14:textId="77777777" w:rsidR="006A0140" w:rsidRPr="004241DA" w:rsidRDefault="00421B95"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In terms of employees, it is essential to launch training and motivation programmes to help them not only to accept the changes and to maintain a consistent level of quality service, but also to make them understand the underlying reasons</w:t>
      </w:r>
      <w:r w:rsidR="00174159" w:rsidRPr="004241DA">
        <w:rPr>
          <w:rFonts w:ascii="Times New Roman" w:eastAsia="Times New Roman" w:hAnsi="Times New Roman" w:cs="Times New Roman"/>
          <w:sz w:val="24"/>
          <w:szCs w:val="24"/>
          <w:lang w:val="en-GB" w:eastAsia="hu-HU"/>
        </w:rPr>
        <w:t xml:space="preserve"> for the changes</w:t>
      </w:r>
      <w:r w:rsidR="00082B80" w:rsidRPr="004241DA">
        <w:rPr>
          <w:rFonts w:ascii="Times New Roman" w:eastAsia="Times New Roman" w:hAnsi="Times New Roman" w:cs="Times New Roman"/>
          <w:sz w:val="24"/>
          <w:szCs w:val="24"/>
          <w:lang w:val="en-GB" w:eastAsia="hu-HU"/>
        </w:rPr>
        <w:t xml:space="preserve"> (Mandelbaum, 2022)</w:t>
      </w:r>
      <w:r w:rsidR="0063592A" w:rsidRPr="004241DA">
        <w:rPr>
          <w:rFonts w:ascii="Times New Roman" w:eastAsia="Times New Roman" w:hAnsi="Times New Roman" w:cs="Times New Roman"/>
          <w:sz w:val="24"/>
          <w:szCs w:val="24"/>
          <w:lang w:val="en-GB" w:eastAsia="hu-HU"/>
        </w:rPr>
        <w:t>AI</w:t>
      </w:r>
      <w:r w:rsidRPr="004241DA">
        <w:rPr>
          <w:rFonts w:ascii="Times New Roman" w:eastAsia="Times New Roman" w:hAnsi="Times New Roman" w:cs="Times New Roman"/>
          <w:sz w:val="24"/>
          <w:szCs w:val="24"/>
          <w:lang w:val="en-GB" w:eastAsia="hu-HU"/>
        </w:rPr>
        <w:t xml:space="preserve">. Training should cover 3 main areas: understanding sustainable operations and creating an environmentally friendly organisational (and employee) mindset, improving the customer experience by providing trainings on the changing customer preferences and the newly emerging guest profiles, </w:t>
      </w:r>
      <w:r w:rsidR="00097DE0" w:rsidRPr="004241DA">
        <w:rPr>
          <w:rFonts w:ascii="Times New Roman" w:eastAsia="Times New Roman" w:hAnsi="Times New Roman" w:cs="Times New Roman"/>
          <w:sz w:val="24"/>
          <w:szCs w:val="24"/>
          <w:lang w:val="en-GB" w:eastAsia="hu-HU"/>
        </w:rPr>
        <w:t>while</w:t>
      </w:r>
      <w:r w:rsidRPr="004241DA">
        <w:rPr>
          <w:rFonts w:ascii="Times New Roman" w:eastAsia="Times New Roman" w:hAnsi="Times New Roman" w:cs="Times New Roman"/>
          <w:sz w:val="24"/>
          <w:szCs w:val="24"/>
          <w:lang w:val="en-GB" w:eastAsia="hu-HU"/>
        </w:rPr>
        <w:t xml:space="preserve"> the third area is familiarisation with the technological developments and the effective usage of</w:t>
      </w:r>
      <w:r w:rsidR="00152538" w:rsidRPr="004241DA">
        <w:rPr>
          <w:rFonts w:ascii="Times New Roman" w:eastAsia="Times New Roman" w:hAnsi="Times New Roman" w:cs="Times New Roman"/>
          <w:sz w:val="24"/>
          <w:szCs w:val="24"/>
          <w:lang w:val="en-GB" w:eastAsia="hu-HU"/>
        </w:rPr>
        <w:t xml:space="preserve"> </w:t>
      </w:r>
      <w:r w:rsidR="00097DE0" w:rsidRPr="004241DA">
        <w:rPr>
          <w:rFonts w:ascii="Times New Roman" w:eastAsia="Times New Roman" w:hAnsi="Times New Roman" w:cs="Times New Roman"/>
          <w:sz w:val="24"/>
          <w:szCs w:val="24"/>
          <w:lang w:val="en-GB" w:eastAsia="hu-HU"/>
        </w:rPr>
        <w:t xml:space="preserve">the new </w:t>
      </w:r>
      <w:r w:rsidR="00152538" w:rsidRPr="004241DA">
        <w:rPr>
          <w:rFonts w:ascii="Times New Roman" w:eastAsia="Times New Roman" w:hAnsi="Times New Roman" w:cs="Times New Roman"/>
          <w:sz w:val="24"/>
          <w:szCs w:val="24"/>
          <w:lang w:val="en-GB" w:eastAsia="hu-HU"/>
        </w:rPr>
        <w:t>digital tools</w:t>
      </w:r>
      <w:r w:rsidR="00097DE0" w:rsidRPr="004241DA">
        <w:rPr>
          <w:rFonts w:ascii="Times New Roman" w:eastAsia="Times New Roman" w:hAnsi="Times New Roman" w:cs="Times New Roman"/>
          <w:sz w:val="24"/>
          <w:szCs w:val="24"/>
          <w:lang w:val="en-GB" w:eastAsia="hu-HU"/>
        </w:rPr>
        <w:t xml:space="preserve"> and applications</w:t>
      </w:r>
      <w:r w:rsidR="00152538" w:rsidRPr="004241DA">
        <w:rPr>
          <w:rFonts w:ascii="Times New Roman" w:eastAsia="Times New Roman" w:hAnsi="Times New Roman" w:cs="Times New Roman"/>
          <w:sz w:val="24"/>
          <w:szCs w:val="24"/>
          <w:lang w:val="en-GB" w:eastAsia="hu-HU"/>
        </w:rPr>
        <w:t>. In parallel, an incentive programme</w:t>
      </w:r>
      <w:r w:rsidRPr="004241DA">
        <w:rPr>
          <w:rFonts w:ascii="Times New Roman" w:eastAsia="Times New Roman" w:hAnsi="Times New Roman" w:cs="Times New Roman"/>
          <w:sz w:val="24"/>
          <w:szCs w:val="24"/>
          <w:lang w:val="en-GB" w:eastAsia="hu-HU"/>
        </w:rPr>
        <w:t xml:space="preserve"> should be </w:t>
      </w:r>
      <w:r w:rsidR="00152538" w:rsidRPr="004241DA">
        <w:rPr>
          <w:rFonts w:ascii="Times New Roman" w:eastAsia="Times New Roman" w:hAnsi="Times New Roman" w:cs="Times New Roman"/>
          <w:sz w:val="24"/>
          <w:szCs w:val="24"/>
          <w:lang w:val="en-GB" w:eastAsia="hu-HU"/>
        </w:rPr>
        <w:t>introduced</w:t>
      </w:r>
      <w:r w:rsidRPr="004241DA">
        <w:rPr>
          <w:rFonts w:ascii="Times New Roman" w:eastAsia="Times New Roman" w:hAnsi="Times New Roman" w:cs="Times New Roman"/>
          <w:sz w:val="24"/>
          <w:szCs w:val="24"/>
          <w:lang w:val="en-GB" w:eastAsia="hu-HU"/>
        </w:rPr>
        <w:t xml:space="preserve"> to support staff engagement and development.</w:t>
      </w:r>
      <w:r w:rsidR="00FD7959" w:rsidRPr="004241DA">
        <w:rPr>
          <w:rFonts w:ascii="Times New Roman" w:eastAsia="Times New Roman" w:hAnsi="Times New Roman" w:cs="Times New Roman"/>
          <w:sz w:val="24"/>
          <w:szCs w:val="24"/>
          <w:lang w:val="en-GB" w:eastAsia="hu-HU"/>
        </w:rPr>
        <w:t xml:space="preserve"> This could imply the settlement of tip acceptance policy, as well as other monetary incentives, such as seasonal bonuses. On the other hand, non-monetary incentives could also help in the creation of staff engagement, such as offering training programmes for ambitious employees and having the opportunity to be awarded based on performance. </w:t>
      </w:r>
    </w:p>
    <w:p w14:paraId="12913E33" w14:textId="77777777" w:rsidR="00225538" w:rsidRPr="004241DA" w:rsidRDefault="006A0140" w:rsidP="00BA25FE">
      <w:pPr>
        <w:pStyle w:val="Heading3"/>
        <w:rPr>
          <w:rFonts w:eastAsia="Times New Roman"/>
          <w:lang w:val="en-GB" w:eastAsia="hu-HU"/>
        </w:rPr>
      </w:pPr>
      <w:bookmarkStart w:id="11" w:name="_Toc199073850"/>
      <w:r w:rsidRPr="004241DA">
        <w:rPr>
          <w:rFonts w:eastAsia="Times New Roman"/>
          <w:lang w:val="en-GB" w:eastAsia="hu-HU"/>
        </w:rPr>
        <w:t>4</w:t>
      </w:r>
      <w:r w:rsidR="00466BB0" w:rsidRPr="004241DA">
        <w:rPr>
          <w:rFonts w:eastAsia="Times New Roman"/>
          <w:lang w:val="en-GB" w:eastAsia="hu-HU"/>
        </w:rPr>
        <w:t>.1.4 Strengthening brand awareness</w:t>
      </w:r>
      <w:bookmarkEnd w:id="11"/>
    </w:p>
    <w:p w14:paraId="690BE48A" w14:textId="5174CB8A" w:rsidR="00466BB0" w:rsidRDefault="007C6D28"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Enhancing its market presence and branding is vital for The Savoy to maintain its lead in the luxury hotel sector and to attract new customers. To achieve this, it is crucial to identify and highlight its distinct value offering. </w:t>
      </w:r>
      <w:r w:rsidR="000C2080" w:rsidRPr="004241DA">
        <w:rPr>
          <w:rFonts w:ascii="Times New Roman" w:eastAsia="Times New Roman" w:hAnsi="Times New Roman" w:cs="Times New Roman"/>
          <w:sz w:val="24"/>
          <w:szCs w:val="24"/>
          <w:lang w:val="en-GB" w:eastAsia="hu-HU"/>
        </w:rPr>
        <w:t xml:space="preserve">The hotel can build on its historic heritage, but it must also combine this with modern services and innovative experiences to meet the needs of new generations. A targeted, digitally well-constructed marketing campaign that highlights sustainability, premium guest experience and tailored services is important. In addition to international travellers, special attention should be paid to domestic guests seeking "local luxury". A strong and consistent brand strategy will help Savoy to become a symbol of luxury not only for the past but also for the future, and to </w:t>
      </w:r>
      <w:r w:rsidR="00AB5D24" w:rsidRPr="004241DA">
        <w:rPr>
          <w:rFonts w:ascii="Times New Roman" w:eastAsia="Times New Roman" w:hAnsi="Times New Roman" w:cs="Times New Roman"/>
          <w:sz w:val="24"/>
          <w:szCs w:val="24"/>
          <w:lang w:val="en-GB" w:eastAsia="hu-HU"/>
        </w:rPr>
        <w:t>keep</w:t>
      </w:r>
      <w:r w:rsidR="000C2080" w:rsidRPr="004241DA">
        <w:rPr>
          <w:rFonts w:ascii="Times New Roman" w:eastAsia="Times New Roman" w:hAnsi="Times New Roman" w:cs="Times New Roman"/>
          <w:sz w:val="24"/>
          <w:szCs w:val="24"/>
          <w:lang w:val="en-GB" w:eastAsia="hu-HU"/>
        </w:rPr>
        <w:t xml:space="preserve"> its competitive edge in an ever-changing market.</w:t>
      </w:r>
    </w:p>
    <w:p w14:paraId="5E2ED183" w14:textId="77777777" w:rsidR="008379DC" w:rsidRDefault="008379DC"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2266A7D2" w14:textId="77777777" w:rsidR="008379DC" w:rsidRDefault="008379DC"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5DCB71AC" w14:textId="77777777" w:rsidR="008379DC" w:rsidRPr="004241DA" w:rsidRDefault="008379DC"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084B6AC1" w14:textId="77777777" w:rsidR="002C370E" w:rsidRPr="004241DA" w:rsidRDefault="00FD08D0" w:rsidP="00FD08D0">
      <w:pPr>
        <w:pStyle w:val="Heading2"/>
        <w:rPr>
          <w:rFonts w:eastAsia="Times New Roman"/>
          <w:lang w:val="en-GB" w:eastAsia="hu-HU"/>
        </w:rPr>
      </w:pPr>
      <w:bookmarkStart w:id="12" w:name="_Toc199073851"/>
      <w:r w:rsidRPr="004241DA">
        <w:rPr>
          <w:rFonts w:eastAsia="Times New Roman"/>
          <w:lang w:val="en-GB" w:eastAsia="hu-HU"/>
        </w:rPr>
        <w:lastRenderedPageBreak/>
        <w:t>4</w:t>
      </w:r>
      <w:r w:rsidR="00C91628" w:rsidRPr="004241DA">
        <w:rPr>
          <w:rFonts w:eastAsia="Times New Roman"/>
          <w:lang w:val="en-GB" w:eastAsia="hu-HU"/>
        </w:rPr>
        <w:t>.2 Change management</w:t>
      </w:r>
      <w:bookmarkEnd w:id="12"/>
    </w:p>
    <w:p w14:paraId="6F6DF757" w14:textId="14DF4448" w:rsidR="00EC205F" w:rsidRDefault="00514091" w:rsidP="008379DC">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Once we identified the challenges, we analysed the environment and the determining factors and having proposed recommendations to solve the issues, now the report presents a change management scheme for the process of the implementation. </w:t>
      </w:r>
      <w:r w:rsidR="00E24843" w:rsidRPr="004241DA">
        <w:rPr>
          <w:rFonts w:ascii="Times New Roman" w:eastAsia="Times New Roman" w:hAnsi="Times New Roman" w:cs="Times New Roman"/>
          <w:sz w:val="24"/>
          <w:szCs w:val="24"/>
          <w:lang w:val="en-GB" w:eastAsia="hu-HU"/>
        </w:rPr>
        <w:t>Cerebro</w:t>
      </w:r>
      <w:r w:rsidR="00712008" w:rsidRPr="004241DA">
        <w:rPr>
          <w:rFonts w:ascii="Times New Roman" w:eastAsia="Times New Roman" w:hAnsi="Times New Roman" w:cs="Times New Roman"/>
          <w:sz w:val="24"/>
          <w:szCs w:val="24"/>
          <w:lang w:val="en-GB" w:eastAsia="hu-HU"/>
        </w:rPr>
        <w:t xml:space="preserve"> Consultancy</w:t>
      </w:r>
      <w:r w:rsidR="0088618A" w:rsidRPr="004241DA">
        <w:rPr>
          <w:rFonts w:ascii="Times New Roman" w:eastAsia="Times New Roman" w:hAnsi="Times New Roman" w:cs="Times New Roman"/>
          <w:sz w:val="24"/>
          <w:szCs w:val="24"/>
          <w:lang w:val="en-GB" w:eastAsia="hu-HU"/>
        </w:rPr>
        <w:t xml:space="preserve"> always thrives for the best solutions tailored for the customer, so change management pr</w:t>
      </w:r>
      <w:r w:rsidR="000621F3" w:rsidRPr="004241DA">
        <w:rPr>
          <w:rFonts w:ascii="Times New Roman" w:eastAsia="Times New Roman" w:hAnsi="Times New Roman" w:cs="Times New Roman"/>
          <w:sz w:val="24"/>
          <w:szCs w:val="24"/>
          <w:lang w:val="en-GB" w:eastAsia="hu-HU"/>
        </w:rPr>
        <w:t>ocess for The Savoy is provided by the framework of</w:t>
      </w:r>
      <w:r w:rsidR="0088618A" w:rsidRPr="004241DA">
        <w:rPr>
          <w:rFonts w:ascii="Times New Roman" w:eastAsia="Times New Roman" w:hAnsi="Times New Roman" w:cs="Times New Roman"/>
          <w:sz w:val="24"/>
          <w:szCs w:val="24"/>
          <w:lang w:val="en-GB" w:eastAsia="hu-HU"/>
        </w:rPr>
        <w:t xml:space="preserve"> Kotter’s 8-step model to best assist with the successful introduction of the recommended changes.</w:t>
      </w:r>
    </w:p>
    <w:p w14:paraId="68B6C0FC" w14:textId="6182F64F" w:rsidR="00A15EE4" w:rsidRPr="004241DA" w:rsidRDefault="00A15EE4" w:rsidP="00A15EE4">
      <w:pPr>
        <w:spacing w:before="100" w:beforeAutospacing="1" w:after="120"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Step 1: Creating a sense of </w:t>
      </w:r>
      <w:r w:rsidR="008379DC" w:rsidRPr="004241DA">
        <w:rPr>
          <w:rFonts w:ascii="Times New Roman" w:eastAsia="Times New Roman" w:hAnsi="Times New Roman" w:cs="Times New Roman"/>
          <w:sz w:val="24"/>
          <w:szCs w:val="24"/>
          <w:lang w:val="en-GB" w:eastAsia="hu-HU"/>
        </w:rPr>
        <w:t>urgency.</w:t>
      </w:r>
    </w:p>
    <w:p w14:paraId="46167177" w14:textId="25897F41" w:rsidR="00A15EE4" w:rsidRPr="004241DA" w:rsidRDefault="002515C4"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The fundament of a change process </w:t>
      </w:r>
      <w:r w:rsidR="00A15EE4" w:rsidRPr="004241DA">
        <w:rPr>
          <w:rFonts w:ascii="Times New Roman" w:eastAsia="Times New Roman" w:hAnsi="Times New Roman" w:cs="Times New Roman"/>
          <w:sz w:val="24"/>
          <w:szCs w:val="24"/>
          <w:lang w:val="en-GB" w:eastAsia="hu-HU"/>
        </w:rPr>
        <w:t xml:space="preserve">is </w:t>
      </w:r>
      <w:r w:rsidRPr="004241DA">
        <w:rPr>
          <w:rFonts w:ascii="Times New Roman" w:eastAsia="Times New Roman" w:hAnsi="Times New Roman" w:cs="Times New Roman"/>
          <w:sz w:val="24"/>
          <w:szCs w:val="24"/>
          <w:lang w:val="en-GB" w:eastAsia="hu-HU"/>
        </w:rPr>
        <w:t xml:space="preserve">that it is </w:t>
      </w:r>
      <w:r w:rsidR="00A15EE4" w:rsidRPr="004241DA">
        <w:rPr>
          <w:rFonts w:ascii="Times New Roman" w:eastAsia="Times New Roman" w:hAnsi="Times New Roman" w:cs="Times New Roman"/>
          <w:sz w:val="24"/>
          <w:szCs w:val="24"/>
          <w:lang w:val="en-GB" w:eastAsia="hu-HU"/>
        </w:rPr>
        <w:t xml:space="preserve">understood at all levels of the </w:t>
      </w:r>
      <w:r w:rsidR="00DE2AAC" w:rsidRPr="004241DA">
        <w:rPr>
          <w:rFonts w:ascii="Times New Roman" w:eastAsia="Times New Roman" w:hAnsi="Times New Roman" w:cs="Times New Roman"/>
          <w:sz w:val="24"/>
          <w:szCs w:val="24"/>
          <w:lang w:val="en-GB" w:eastAsia="hu-HU"/>
        </w:rPr>
        <w:t>organisation.</w:t>
      </w:r>
      <w:r w:rsidR="00A15EE4" w:rsidRPr="004241DA">
        <w:rPr>
          <w:rFonts w:ascii="Times New Roman" w:eastAsia="Times New Roman" w:hAnsi="Times New Roman" w:cs="Times New Roman"/>
          <w:sz w:val="24"/>
          <w:szCs w:val="24"/>
          <w:lang w:val="en-GB" w:eastAsia="hu-HU"/>
        </w:rPr>
        <w:t xml:space="preserve"> Open communication and data-driven arguments are therefore needed to build a sense of urgency.</w:t>
      </w:r>
      <w:r w:rsidR="00EF4354" w:rsidRPr="004241DA">
        <w:rPr>
          <w:rFonts w:ascii="Times New Roman" w:eastAsia="Times New Roman" w:hAnsi="Times New Roman" w:cs="Times New Roman"/>
          <w:sz w:val="24"/>
          <w:szCs w:val="24"/>
          <w:lang w:val="en-GB" w:eastAsia="hu-HU"/>
        </w:rPr>
        <w:t xml:space="preserve"> An organisation-wide understanding must be created before the very start of the implementation of the changes. These may include workshops, trainings as well as the distribution of leaflets about the newly introduced programmes among all employees of the hotel, from top management to all staff members. </w:t>
      </w:r>
    </w:p>
    <w:p w14:paraId="660BCDFA" w14:textId="77777777" w:rsidR="00F15B70" w:rsidRPr="004241DA" w:rsidRDefault="00F15B70"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Step 2: </w:t>
      </w:r>
      <w:r w:rsidR="00E35C99" w:rsidRPr="004241DA">
        <w:rPr>
          <w:rFonts w:ascii="Times New Roman" w:eastAsia="Times New Roman" w:hAnsi="Times New Roman" w:cs="Times New Roman"/>
          <w:sz w:val="24"/>
          <w:szCs w:val="24"/>
          <w:lang w:val="en-GB" w:eastAsia="hu-HU"/>
        </w:rPr>
        <w:t>Build a guiding coalition</w:t>
      </w:r>
    </w:p>
    <w:p w14:paraId="6DE9D14D" w14:textId="77777777" w:rsidR="00DE53FB" w:rsidRDefault="00801EA3"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It is essential to have supporters of the change in ideally all departments of the company.</w:t>
      </w:r>
      <w:r w:rsidR="007C6D28" w:rsidRPr="004241DA">
        <w:rPr>
          <w:rFonts w:ascii="Times New Roman" w:eastAsia="Times New Roman" w:hAnsi="Times New Roman" w:cs="Times New Roman"/>
          <w:sz w:val="24"/>
          <w:szCs w:val="24"/>
          <w:lang w:val="en-GB" w:eastAsia="hu-HU"/>
        </w:rPr>
        <w:t xml:space="preserve"> A dedicated, skilled, and trustworthy team is essential to assist in the change process. Cooperation among managers across various departments like HR, operations, and marketing will guarantee that decisions are reached swiftly and effectively.</w:t>
      </w:r>
      <w:r w:rsidR="00057404">
        <w:rPr>
          <w:rFonts w:ascii="Times New Roman" w:eastAsia="Times New Roman" w:hAnsi="Times New Roman" w:cs="Times New Roman"/>
          <w:sz w:val="24"/>
          <w:szCs w:val="24"/>
          <w:lang w:val="en-GB" w:eastAsia="hu-HU"/>
        </w:rPr>
        <w:t xml:space="preserve"> The team can function as a mediator between management and operating staff members that can be turned to in both ends of the organisation. </w:t>
      </w:r>
      <w:r w:rsidR="00EC1E81">
        <w:rPr>
          <w:rFonts w:ascii="Times New Roman" w:eastAsia="Times New Roman" w:hAnsi="Times New Roman" w:cs="Times New Roman"/>
          <w:sz w:val="24"/>
          <w:szCs w:val="24"/>
          <w:lang w:val="en-GB" w:eastAsia="hu-HU"/>
        </w:rPr>
        <w:t>If a guiding coalition is missing, no matter how successful each department in The Savoy is independently, but during the transition process can fall apart if there is no coalition to connect the units and guide the change.</w:t>
      </w:r>
    </w:p>
    <w:p w14:paraId="66C526AB" w14:textId="77777777" w:rsidR="00F65D0D" w:rsidRDefault="00F65D0D"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49251592" w14:textId="77777777" w:rsidR="00F65D0D" w:rsidRDefault="00F65D0D"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16462C96" w14:textId="77777777" w:rsidR="00F65D0D" w:rsidRDefault="00F65D0D"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5385EF5D" w14:textId="77777777" w:rsidR="00F65D0D" w:rsidRPr="004A53BB" w:rsidRDefault="00F65D0D"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3E0F5CE0" w14:textId="77777777" w:rsidR="00326005" w:rsidRPr="004241DA" w:rsidRDefault="00326005"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lastRenderedPageBreak/>
        <w:t>Step 3: Form a strategic vision</w:t>
      </w:r>
    </w:p>
    <w:p w14:paraId="720AC075" w14:textId="543C9AD3" w:rsidR="004A53BB" w:rsidRDefault="00326005"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Change requires a clear, forward-looking vision that describes the direction in which the</w:t>
      </w:r>
      <w:r w:rsidR="00D86CC2" w:rsidRPr="004241DA">
        <w:rPr>
          <w:rFonts w:ascii="Times New Roman" w:eastAsia="Times New Roman" w:hAnsi="Times New Roman" w:cs="Times New Roman"/>
          <w:sz w:val="24"/>
          <w:szCs w:val="24"/>
          <w:lang w:val="en-GB" w:eastAsia="hu-HU"/>
        </w:rPr>
        <w:t xml:space="preserve"> whole</w:t>
      </w:r>
      <w:r w:rsidRPr="004241DA">
        <w:rPr>
          <w:rFonts w:ascii="Times New Roman" w:eastAsia="Times New Roman" w:hAnsi="Times New Roman" w:cs="Times New Roman"/>
          <w:sz w:val="24"/>
          <w:szCs w:val="24"/>
          <w:lang w:val="en-GB" w:eastAsia="hu-HU"/>
        </w:rPr>
        <w:t xml:space="preserve"> organisation is heading. This should be accompanied by</w:t>
      </w:r>
      <w:r w:rsidR="00D86CC2" w:rsidRPr="004241DA">
        <w:rPr>
          <w:rFonts w:ascii="Times New Roman" w:eastAsia="Times New Roman" w:hAnsi="Times New Roman" w:cs="Times New Roman"/>
          <w:sz w:val="24"/>
          <w:szCs w:val="24"/>
          <w:lang w:val="en-GB" w:eastAsia="hu-HU"/>
        </w:rPr>
        <w:t xml:space="preserve"> detailed strategic objectives,</w:t>
      </w:r>
      <w:r w:rsidRPr="004241DA">
        <w:rPr>
          <w:rFonts w:ascii="Times New Roman" w:eastAsia="Times New Roman" w:hAnsi="Times New Roman" w:cs="Times New Roman"/>
          <w:sz w:val="24"/>
          <w:szCs w:val="24"/>
          <w:lang w:val="en-GB" w:eastAsia="hu-HU"/>
        </w:rPr>
        <w:t xml:space="preserve"> for example to increase the sustainable operation rate, improve digital services or improve guest satisfaction indicators. The vision should be inspiring but also realistic. It needs to define the purpose of the change and the strategy to achieve it, in line with Savoy's long-term goals.</w:t>
      </w:r>
      <w:r w:rsidR="00D86CC2" w:rsidRPr="004241DA">
        <w:rPr>
          <w:rFonts w:ascii="Times New Roman" w:eastAsia="Times New Roman" w:hAnsi="Times New Roman" w:cs="Times New Roman"/>
          <w:sz w:val="24"/>
          <w:szCs w:val="24"/>
          <w:lang w:val="en-GB" w:eastAsia="hu-HU"/>
        </w:rPr>
        <w:t xml:space="preserve"> </w:t>
      </w:r>
      <w:r w:rsidR="00705C11" w:rsidRPr="004241DA">
        <w:rPr>
          <w:rFonts w:ascii="Times New Roman" w:eastAsia="Times New Roman" w:hAnsi="Times New Roman" w:cs="Times New Roman"/>
          <w:sz w:val="24"/>
          <w:szCs w:val="24"/>
          <w:lang w:val="en-GB" w:eastAsia="hu-HU"/>
        </w:rPr>
        <w:t xml:space="preserve">Once employees and stakeholders in The Savoy are aware of the necessity of change, and the guiding coalition has been set up, the next step is to create the vision with the specific goals, milestones and details on how to achieve them. This step will ensure that everyone in the organisation will know the direction and where they are heading to as one. </w:t>
      </w:r>
    </w:p>
    <w:p w14:paraId="21862AAA" w14:textId="42FAA364" w:rsidR="00705C11" w:rsidRPr="004241DA" w:rsidRDefault="003073DF"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Step 4: Communicate the </w:t>
      </w:r>
      <w:r w:rsidR="00F65D0D" w:rsidRPr="004241DA">
        <w:rPr>
          <w:rFonts w:ascii="Times New Roman" w:eastAsia="Times New Roman" w:hAnsi="Times New Roman" w:cs="Times New Roman"/>
          <w:sz w:val="24"/>
          <w:szCs w:val="24"/>
          <w:lang w:val="en-GB" w:eastAsia="hu-HU"/>
        </w:rPr>
        <w:t>vision.</w:t>
      </w:r>
    </w:p>
    <w:p w14:paraId="331F6D70" w14:textId="77777777" w:rsidR="00514C0B" w:rsidRPr="004241DA" w:rsidRDefault="006544C8"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It is not enough to set out the strategic vision once, it needs to be communicated continuously, consistently and credibly at all levels. The Savoy must ensure that changes and their benefits are communicated to employees through </w:t>
      </w:r>
      <w:r w:rsidR="001623D0" w:rsidRPr="004241DA">
        <w:rPr>
          <w:rFonts w:ascii="Times New Roman" w:eastAsia="Times New Roman" w:hAnsi="Times New Roman" w:cs="Times New Roman"/>
          <w:sz w:val="24"/>
          <w:szCs w:val="24"/>
          <w:lang w:val="en-GB" w:eastAsia="hu-HU"/>
        </w:rPr>
        <w:t>regular communication channels.</w:t>
      </w:r>
    </w:p>
    <w:p w14:paraId="57B62592" w14:textId="77777777" w:rsidR="00D62177" w:rsidRPr="004241DA" w:rsidRDefault="00FE2445"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Step 5: </w:t>
      </w:r>
      <w:r w:rsidR="00D62177" w:rsidRPr="004241DA">
        <w:rPr>
          <w:rFonts w:ascii="Times New Roman" w:eastAsia="Times New Roman" w:hAnsi="Times New Roman" w:cs="Times New Roman"/>
          <w:sz w:val="24"/>
          <w:szCs w:val="24"/>
          <w:lang w:val="en-GB" w:eastAsia="hu-HU"/>
        </w:rPr>
        <w:t>Empower action</w:t>
      </w:r>
    </w:p>
    <w:p w14:paraId="01CC419D" w14:textId="77777777" w:rsidR="00FE2445" w:rsidRPr="004241DA" w:rsidRDefault="00D62177"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Employees and staff members in Savoy should be given the necessary training and support they need to be able to contribute to change. </w:t>
      </w:r>
      <w:r w:rsidR="00C14F3E" w:rsidRPr="004241DA">
        <w:rPr>
          <w:rFonts w:ascii="Times New Roman" w:eastAsia="Times New Roman" w:hAnsi="Times New Roman" w:cs="Times New Roman"/>
          <w:sz w:val="24"/>
          <w:szCs w:val="24"/>
          <w:lang w:val="en-GB" w:eastAsia="hu-HU"/>
        </w:rPr>
        <w:t xml:space="preserve">In addition, employees should also be encouraged to provide contributing </w:t>
      </w:r>
      <w:r w:rsidR="000D680F" w:rsidRPr="004241DA">
        <w:rPr>
          <w:rFonts w:ascii="Times New Roman" w:eastAsia="Times New Roman" w:hAnsi="Times New Roman" w:cs="Times New Roman"/>
          <w:sz w:val="24"/>
          <w:szCs w:val="24"/>
          <w:lang w:val="en-GB" w:eastAsia="hu-HU"/>
        </w:rPr>
        <w:t xml:space="preserve">and useful </w:t>
      </w:r>
      <w:r w:rsidR="00C14F3E" w:rsidRPr="004241DA">
        <w:rPr>
          <w:rFonts w:ascii="Times New Roman" w:eastAsia="Times New Roman" w:hAnsi="Times New Roman" w:cs="Times New Roman"/>
          <w:sz w:val="24"/>
          <w:szCs w:val="24"/>
          <w:lang w:val="en-GB" w:eastAsia="hu-HU"/>
        </w:rPr>
        <w:t xml:space="preserve">insights and views during the process. </w:t>
      </w:r>
      <w:r w:rsidR="00783107">
        <w:rPr>
          <w:rFonts w:ascii="Times New Roman" w:eastAsia="Times New Roman" w:hAnsi="Times New Roman" w:cs="Times New Roman"/>
          <w:sz w:val="24"/>
          <w:szCs w:val="24"/>
          <w:lang w:val="en-GB" w:eastAsia="hu-HU"/>
        </w:rPr>
        <w:t xml:space="preserve">“Tell us” campaigns should be integrated into the change process, not only at the end of the transition, but also in the meanwhile, in order to make staff members feel as an important part of the process, and give them the opportunity to have a say during the change. </w:t>
      </w:r>
    </w:p>
    <w:p w14:paraId="13FDC2E9" w14:textId="77777777" w:rsidR="000D680F" w:rsidRPr="004241DA" w:rsidRDefault="000D680F"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Step 6: Generate short-term wins</w:t>
      </w:r>
    </w:p>
    <w:p w14:paraId="092B11D5" w14:textId="7A2E5029" w:rsidR="000D680F" w:rsidRDefault="000D680F"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Milestones need to be set and early successes acknowledged to maintain momentum</w:t>
      </w:r>
      <w:r w:rsidR="00F95435" w:rsidRPr="004241DA">
        <w:rPr>
          <w:rFonts w:ascii="Times New Roman" w:eastAsia="Times New Roman" w:hAnsi="Times New Roman" w:cs="Times New Roman"/>
          <w:sz w:val="24"/>
          <w:szCs w:val="24"/>
          <w:lang w:val="en-GB" w:eastAsia="hu-HU"/>
        </w:rPr>
        <w:t>, staff engagement and motivation</w:t>
      </w:r>
      <w:r w:rsidRPr="004241DA">
        <w:rPr>
          <w:rFonts w:ascii="Times New Roman" w:eastAsia="Times New Roman" w:hAnsi="Times New Roman" w:cs="Times New Roman"/>
          <w:sz w:val="24"/>
          <w:szCs w:val="24"/>
          <w:lang w:val="en-GB" w:eastAsia="hu-HU"/>
        </w:rPr>
        <w:t xml:space="preserve">. These are not only </w:t>
      </w:r>
      <w:r w:rsidR="00F65D0D" w:rsidRPr="004241DA">
        <w:rPr>
          <w:rFonts w:ascii="Times New Roman" w:eastAsia="Times New Roman" w:hAnsi="Times New Roman" w:cs="Times New Roman"/>
          <w:sz w:val="24"/>
          <w:szCs w:val="24"/>
          <w:lang w:val="en-GB" w:eastAsia="hu-HU"/>
        </w:rPr>
        <w:t>motivating but</w:t>
      </w:r>
      <w:r w:rsidRPr="004241DA">
        <w:rPr>
          <w:rFonts w:ascii="Times New Roman" w:eastAsia="Times New Roman" w:hAnsi="Times New Roman" w:cs="Times New Roman"/>
          <w:sz w:val="24"/>
          <w:szCs w:val="24"/>
          <w:lang w:val="en-GB" w:eastAsia="hu-HU"/>
        </w:rPr>
        <w:t xml:space="preserve"> also p</w:t>
      </w:r>
      <w:r w:rsidR="00F95435" w:rsidRPr="004241DA">
        <w:rPr>
          <w:rFonts w:ascii="Times New Roman" w:eastAsia="Times New Roman" w:hAnsi="Times New Roman" w:cs="Times New Roman"/>
          <w:sz w:val="24"/>
          <w:szCs w:val="24"/>
          <w:lang w:val="en-GB" w:eastAsia="hu-HU"/>
        </w:rPr>
        <w:t xml:space="preserve">rove that the strategy is right and effective. </w:t>
      </w:r>
    </w:p>
    <w:p w14:paraId="5DD3B91F" w14:textId="77777777" w:rsidR="00F65D0D" w:rsidRDefault="00F65D0D"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0DC05C78" w14:textId="77777777" w:rsidR="00F65D0D" w:rsidRPr="004241DA" w:rsidRDefault="00F65D0D"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5457D0CD" w14:textId="77777777" w:rsidR="00EE64CF" w:rsidRPr="004241DA" w:rsidRDefault="00EE64CF"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lastRenderedPageBreak/>
        <w:t xml:space="preserve">Step 7: </w:t>
      </w:r>
      <w:r w:rsidR="00E465DE" w:rsidRPr="004241DA">
        <w:rPr>
          <w:rFonts w:ascii="Times New Roman" w:eastAsia="Times New Roman" w:hAnsi="Times New Roman" w:cs="Times New Roman"/>
          <w:sz w:val="24"/>
          <w:szCs w:val="24"/>
          <w:lang w:val="en-GB" w:eastAsia="hu-HU"/>
        </w:rPr>
        <w:t>Sustain acceleration</w:t>
      </w:r>
    </w:p>
    <w:p w14:paraId="47F219B2" w14:textId="77777777" w:rsidR="00EE64CF" w:rsidRPr="004241DA" w:rsidRDefault="00D63B33"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Analyses should be carried out on the impact of the changes introduced and further changes made if necessary after the evaluation. Even after short-term results, the transformation </w:t>
      </w:r>
      <w:r w:rsidR="00D1635F" w:rsidRPr="004241DA">
        <w:rPr>
          <w:rFonts w:ascii="Times New Roman" w:eastAsia="Times New Roman" w:hAnsi="Times New Roman" w:cs="Times New Roman"/>
          <w:sz w:val="24"/>
          <w:szCs w:val="24"/>
          <w:lang w:val="en-GB" w:eastAsia="hu-HU"/>
        </w:rPr>
        <w:t>process should not stop. The Savoy</w:t>
      </w:r>
      <w:r w:rsidRPr="004241DA">
        <w:rPr>
          <w:rFonts w:ascii="Times New Roman" w:eastAsia="Times New Roman" w:hAnsi="Times New Roman" w:cs="Times New Roman"/>
          <w:sz w:val="24"/>
          <w:szCs w:val="24"/>
          <w:lang w:val="en-GB" w:eastAsia="hu-HU"/>
        </w:rPr>
        <w:t xml:space="preserve"> should continue by introducing new improvements and ca</w:t>
      </w:r>
      <w:r w:rsidR="00D1635F" w:rsidRPr="004241DA">
        <w:rPr>
          <w:rFonts w:ascii="Times New Roman" w:eastAsia="Times New Roman" w:hAnsi="Times New Roman" w:cs="Times New Roman"/>
          <w:sz w:val="24"/>
          <w:szCs w:val="24"/>
          <w:lang w:val="en-GB" w:eastAsia="hu-HU"/>
        </w:rPr>
        <w:t>pitalising on lessons learned. Continuous d</w:t>
      </w:r>
      <w:r w:rsidRPr="004241DA">
        <w:rPr>
          <w:rFonts w:ascii="Times New Roman" w:eastAsia="Times New Roman" w:hAnsi="Times New Roman" w:cs="Times New Roman"/>
          <w:sz w:val="24"/>
          <w:szCs w:val="24"/>
          <w:lang w:val="en-GB" w:eastAsia="hu-HU"/>
        </w:rPr>
        <w:t xml:space="preserve">ocumenting and sharing the </w:t>
      </w:r>
      <w:r w:rsidR="00D1635F" w:rsidRPr="004241DA">
        <w:rPr>
          <w:rFonts w:ascii="Times New Roman" w:eastAsia="Times New Roman" w:hAnsi="Times New Roman" w:cs="Times New Roman"/>
          <w:sz w:val="24"/>
          <w:szCs w:val="24"/>
          <w:lang w:val="en-GB" w:eastAsia="hu-HU"/>
        </w:rPr>
        <w:t xml:space="preserve">achieved </w:t>
      </w:r>
      <w:r w:rsidRPr="004241DA">
        <w:rPr>
          <w:rFonts w:ascii="Times New Roman" w:eastAsia="Times New Roman" w:hAnsi="Times New Roman" w:cs="Times New Roman"/>
          <w:sz w:val="24"/>
          <w:szCs w:val="24"/>
          <w:lang w:val="en-GB" w:eastAsia="hu-HU"/>
        </w:rPr>
        <w:t>results will help to ensure that new goals are adopted and long-term changes in approach are made.</w:t>
      </w:r>
      <w:r w:rsidR="00D1635F" w:rsidRPr="004241DA">
        <w:rPr>
          <w:rFonts w:ascii="Times New Roman" w:eastAsia="Times New Roman" w:hAnsi="Times New Roman" w:cs="Times New Roman"/>
          <w:sz w:val="24"/>
          <w:szCs w:val="24"/>
          <w:lang w:val="en-GB" w:eastAsia="hu-HU"/>
        </w:rPr>
        <w:t xml:space="preserve"> </w:t>
      </w:r>
    </w:p>
    <w:p w14:paraId="2DD0979C" w14:textId="77777777" w:rsidR="00D81731" w:rsidRPr="004241DA" w:rsidRDefault="00D81731"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Step 8: </w:t>
      </w:r>
      <w:r w:rsidR="00E465DE" w:rsidRPr="004241DA">
        <w:rPr>
          <w:rFonts w:ascii="Times New Roman" w:eastAsia="Times New Roman" w:hAnsi="Times New Roman" w:cs="Times New Roman"/>
          <w:sz w:val="24"/>
          <w:szCs w:val="24"/>
          <w:lang w:val="en-GB" w:eastAsia="hu-HU"/>
        </w:rPr>
        <w:t>Institute the change</w:t>
      </w:r>
    </w:p>
    <w:p w14:paraId="3654FC43" w14:textId="77777777" w:rsidR="00366645" w:rsidRPr="004241DA" w:rsidRDefault="00E465DE"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Changes need to be integrated into the organisational culture and day-to-day operations to be sustainable in the long term. The new procedures can only become sustainable if they are embedded in the organisational culture. This requires leadership support, highlighting positive examples and integrating new behaviours and performance expectations into daily operations. Recruitment, appraisal and incentive systems must also be adapted accordingly. It means that the implemented changes in The Savoy must be integrated into the organisation’s SOPs, training manuals and different administrative documents which form an integral part of the organisational culture. </w:t>
      </w:r>
    </w:p>
    <w:p w14:paraId="755E5FD7" w14:textId="77777777" w:rsidR="00E465DE" w:rsidRPr="004241DA" w:rsidRDefault="00366645" w:rsidP="00366645">
      <w:pPr>
        <w:pStyle w:val="Heading2"/>
        <w:rPr>
          <w:rFonts w:eastAsia="Times New Roman"/>
          <w:lang w:val="en-GB" w:eastAsia="hu-HU"/>
        </w:rPr>
      </w:pPr>
      <w:bookmarkStart w:id="13" w:name="_Toc199073852"/>
      <w:r w:rsidRPr="004241DA">
        <w:rPr>
          <w:rFonts w:eastAsia="Times New Roman"/>
          <w:lang w:val="en-GB" w:eastAsia="hu-HU"/>
        </w:rPr>
        <w:t>4</w:t>
      </w:r>
      <w:r w:rsidR="00FD2CC1" w:rsidRPr="004241DA">
        <w:rPr>
          <w:rFonts w:eastAsia="Times New Roman"/>
          <w:lang w:val="en-GB" w:eastAsia="hu-HU"/>
        </w:rPr>
        <w:t>.3 Measuring efficiency</w:t>
      </w:r>
      <w:bookmarkEnd w:id="13"/>
      <w:r w:rsidR="00E465DE" w:rsidRPr="004241DA">
        <w:rPr>
          <w:rFonts w:eastAsia="Times New Roman"/>
          <w:lang w:val="en-GB" w:eastAsia="hu-HU"/>
        </w:rPr>
        <w:t xml:space="preserve"> </w:t>
      </w:r>
    </w:p>
    <w:p w14:paraId="408FC293" w14:textId="7D9A3586" w:rsidR="00627985" w:rsidRDefault="00627985"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Once the changes are consolidated, it is important to regularly measure and assess their efficiency and the results. </w:t>
      </w:r>
      <w:r w:rsidR="003B06FF" w:rsidRPr="004241DA">
        <w:rPr>
          <w:rFonts w:ascii="Times New Roman" w:eastAsia="Times New Roman" w:hAnsi="Times New Roman" w:cs="Times New Roman"/>
          <w:sz w:val="24"/>
          <w:szCs w:val="24"/>
          <w:lang w:val="en-GB" w:eastAsia="hu-HU"/>
        </w:rPr>
        <w:t>The effectiveness of the changes introduced can be assessed by a numbe</w:t>
      </w:r>
      <w:r w:rsidR="0026238C" w:rsidRPr="004241DA">
        <w:rPr>
          <w:rFonts w:ascii="Times New Roman" w:eastAsia="Times New Roman" w:hAnsi="Times New Roman" w:cs="Times New Roman"/>
          <w:sz w:val="24"/>
          <w:szCs w:val="24"/>
          <w:lang w:val="en-GB" w:eastAsia="hu-HU"/>
        </w:rPr>
        <w:t>r of indicators, such as turnover indicators, or customer feedback.</w:t>
      </w:r>
      <w:r w:rsidR="003B06FF" w:rsidRPr="004241DA">
        <w:rPr>
          <w:rFonts w:ascii="Times New Roman" w:eastAsia="Times New Roman" w:hAnsi="Times New Roman" w:cs="Times New Roman"/>
          <w:sz w:val="24"/>
          <w:szCs w:val="24"/>
          <w:lang w:val="en-GB" w:eastAsia="hu-HU"/>
        </w:rPr>
        <w:t xml:space="preserve"> The Savoy is recommended to definitely examine the development of guest satisfaction indicators, the reduction in energy and water consumption, the increase in employee engagement</w:t>
      </w:r>
      <w:r w:rsidR="0026238C" w:rsidRPr="004241DA">
        <w:rPr>
          <w:rFonts w:ascii="Times New Roman" w:eastAsia="Times New Roman" w:hAnsi="Times New Roman" w:cs="Times New Roman"/>
          <w:sz w:val="24"/>
          <w:szCs w:val="24"/>
          <w:lang w:val="en-GB" w:eastAsia="hu-HU"/>
        </w:rPr>
        <w:t>/</w:t>
      </w:r>
      <w:r w:rsidR="004F6509" w:rsidRPr="004241DA">
        <w:rPr>
          <w:rFonts w:ascii="Times New Roman" w:eastAsia="Times New Roman" w:hAnsi="Times New Roman" w:cs="Times New Roman"/>
          <w:sz w:val="24"/>
          <w:szCs w:val="24"/>
          <w:lang w:val="en-GB" w:eastAsia="hu-HU"/>
        </w:rPr>
        <w:t>satisfaction</w:t>
      </w:r>
      <w:r w:rsidR="003B06FF" w:rsidRPr="004241DA">
        <w:rPr>
          <w:rFonts w:ascii="Times New Roman" w:eastAsia="Times New Roman" w:hAnsi="Times New Roman" w:cs="Times New Roman"/>
          <w:sz w:val="24"/>
          <w:szCs w:val="24"/>
          <w:lang w:val="en-GB" w:eastAsia="hu-HU"/>
        </w:rPr>
        <w:t xml:space="preserve"> levels</w:t>
      </w:r>
      <w:r w:rsidR="00666B25" w:rsidRPr="004241DA">
        <w:rPr>
          <w:rFonts w:ascii="Times New Roman" w:eastAsia="Times New Roman" w:hAnsi="Times New Roman" w:cs="Times New Roman"/>
          <w:sz w:val="24"/>
          <w:szCs w:val="24"/>
          <w:lang w:val="en-GB" w:eastAsia="hu-HU"/>
        </w:rPr>
        <w:t xml:space="preserve"> (Hotelier Middle East, 2023)</w:t>
      </w:r>
      <w:r w:rsidR="003B06FF" w:rsidRPr="004241DA">
        <w:rPr>
          <w:rFonts w:ascii="Times New Roman" w:eastAsia="Times New Roman" w:hAnsi="Times New Roman" w:cs="Times New Roman"/>
          <w:sz w:val="24"/>
          <w:szCs w:val="24"/>
          <w:lang w:val="en-GB" w:eastAsia="hu-HU"/>
        </w:rPr>
        <w:t xml:space="preserve"> and, of course, financial indicators such as the increase in turnover or the reduction in operating costs. Regular audits, </w:t>
      </w:r>
      <w:r w:rsidR="00DE2AAC" w:rsidRPr="004241DA">
        <w:rPr>
          <w:rFonts w:ascii="Times New Roman" w:eastAsia="Times New Roman" w:hAnsi="Times New Roman" w:cs="Times New Roman"/>
          <w:sz w:val="24"/>
          <w:szCs w:val="24"/>
          <w:lang w:val="en-GB" w:eastAsia="hu-HU"/>
        </w:rPr>
        <w:t>feedback,</w:t>
      </w:r>
      <w:r w:rsidR="003B06FF" w:rsidRPr="004241DA">
        <w:rPr>
          <w:rFonts w:ascii="Times New Roman" w:eastAsia="Times New Roman" w:hAnsi="Times New Roman" w:cs="Times New Roman"/>
          <w:sz w:val="24"/>
          <w:szCs w:val="24"/>
          <w:lang w:val="en-GB" w:eastAsia="hu-HU"/>
        </w:rPr>
        <w:t xml:space="preserve"> and benchmark analyses all help to </w:t>
      </w:r>
      <w:r w:rsidR="00083613" w:rsidRPr="004241DA">
        <w:rPr>
          <w:rFonts w:ascii="Times New Roman" w:eastAsia="Times New Roman" w:hAnsi="Times New Roman" w:cs="Times New Roman"/>
          <w:sz w:val="24"/>
          <w:szCs w:val="24"/>
          <w:lang w:val="en-GB" w:eastAsia="hu-HU"/>
        </w:rPr>
        <w:t>check</w:t>
      </w:r>
      <w:r w:rsidR="003B06FF" w:rsidRPr="004241DA">
        <w:rPr>
          <w:rFonts w:ascii="Times New Roman" w:eastAsia="Times New Roman" w:hAnsi="Times New Roman" w:cs="Times New Roman"/>
          <w:sz w:val="24"/>
          <w:szCs w:val="24"/>
          <w:lang w:val="en-GB" w:eastAsia="hu-HU"/>
        </w:rPr>
        <w:t xml:space="preserve"> performance on an ongoing basis. </w:t>
      </w:r>
    </w:p>
    <w:p w14:paraId="2BAFD668" w14:textId="77777777" w:rsidR="00083613" w:rsidRDefault="00083613"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743C873A" w14:textId="77777777" w:rsidR="00083613" w:rsidRPr="004241DA" w:rsidRDefault="00083613"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66286AD3" w14:textId="77777777" w:rsidR="0000022D" w:rsidRPr="004241DA" w:rsidRDefault="00366645" w:rsidP="00366645">
      <w:pPr>
        <w:pStyle w:val="Heading2"/>
        <w:rPr>
          <w:rFonts w:eastAsia="Times New Roman"/>
          <w:lang w:val="en-GB" w:eastAsia="hu-HU"/>
        </w:rPr>
      </w:pPr>
      <w:bookmarkStart w:id="14" w:name="_Toc199073853"/>
      <w:r w:rsidRPr="004241DA">
        <w:rPr>
          <w:rFonts w:eastAsia="Times New Roman"/>
          <w:lang w:val="en-GB" w:eastAsia="hu-HU"/>
        </w:rPr>
        <w:lastRenderedPageBreak/>
        <w:t>4</w:t>
      </w:r>
      <w:r w:rsidR="007C2361" w:rsidRPr="004241DA">
        <w:rPr>
          <w:rFonts w:eastAsia="Times New Roman"/>
          <w:lang w:val="en-GB" w:eastAsia="hu-HU"/>
        </w:rPr>
        <w:t xml:space="preserve">.4 </w:t>
      </w:r>
      <w:r w:rsidR="00762261" w:rsidRPr="004241DA">
        <w:rPr>
          <w:rFonts w:eastAsia="Times New Roman"/>
          <w:lang w:val="en-GB" w:eastAsia="hu-HU"/>
        </w:rPr>
        <w:t>Potential benefits</w:t>
      </w:r>
      <w:bookmarkEnd w:id="14"/>
    </w:p>
    <w:p w14:paraId="3797104C" w14:textId="77777777" w:rsidR="00762261" w:rsidRPr="004241DA" w:rsidRDefault="009F3CA3"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The expected benefits include increased competitiveness, a positive brand image and an increased guest base. In addition, there will be tangible benefits for employees: professional development, a better working environment and higher job satisfaction. Sustainable operations and environmentally conscious innovations not only meet current ESG requirements, but can also lead to cost savings in the long term</w:t>
      </w:r>
      <w:r w:rsidR="00666B25" w:rsidRPr="004241DA">
        <w:rPr>
          <w:rFonts w:ascii="Times New Roman" w:eastAsia="Times New Roman" w:hAnsi="Times New Roman" w:cs="Times New Roman"/>
          <w:sz w:val="24"/>
          <w:szCs w:val="24"/>
          <w:lang w:val="en-GB" w:eastAsia="hu-HU"/>
        </w:rPr>
        <w:t xml:space="preserve"> (Cao et al, 2024)</w:t>
      </w:r>
      <w:r w:rsidRPr="004241DA">
        <w:rPr>
          <w:rFonts w:ascii="Times New Roman" w:eastAsia="Times New Roman" w:hAnsi="Times New Roman" w:cs="Times New Roman"/>
          <w:sz w:val="24"/>
          <w:szCs w:val="24"/>
          <w:lang w:val="en-GB" w:eastAsia="hu-HU"/>
        </w:rPr>
        <w:t xml:space="preserve">. </w:t>
      </w:r>
      <w:r w:rsidR="004F6509">
        <w:rPr>
          <w:rFonts w:ascii="Times New Roman" w:eastAsia="Times New Roman" w:hAnsi="Times New Roman" w:cs="Times New Roman"/>
          <w:sz w:val="24"/>
          <w:szCs w:val="24"/>
          <w:lang w:val="en-GB" w:eastAsia="hu-HU"/>
        </w:rPr>
        <w:t xml:space="preserve">As a result, a new customer base can also be targeted, which is composed of members of the younger, more environmentally conscious travellers, who are making their choices based on environmental and sustainability aspect, as well. </w:t>
      </w:r>
    </w:p>
    <w:p w14:paraId="3958FFD0" w14:textId="77777777" w:rsidR="009F3CA3" w:rsidRPr="004241DA" w:rsidRDefault="007F18A1" w:rsidP="007F18A1">
      <w:pPr>
        <w:pStyle w:val="Heading2"/>
        <w:rPr>
          <w:rFonts w:eastAsia="Times New Roman"/>
          <w:lang w:val="en-GB" w:eastAsia="hu-HU"/>
        </w:rPr>
      </w:pPr>
      <w:bookmarkStart w:id="15" w:name="_Toc199073854"/>
      <w:r w:rsidRPr="004241DA">
        <w:rPr>
          <w:rFonts w:eastAsia="Times New Roman"/>
          <w:lang w:val="en-GB" w:eastAsia="hu-HU"/>
        </w:rPr>
        <w:t>4</w:t>
      </w:r>
      <w:r w:rsidR="004236B4" w:rsidRPr="004241DA">
        <w:rPr>
          <w:rFonts w:eastAsia="Times New Roman"/>
          <w:lang w:val="en-GB" w:eastAsia="hu-HU"/>
        </w:rPr>
        <w:t>.5 Required investment</w:t>
      </w:r>
      <w:bookmarkEnd w:id="15"/>
    </w:p>
    <w:p w14:paraId="265A9DFD" w14:textId="77777777" w:rsidR="002B2324" w:rsidRDefault="00380321" w:rsidP="002B2324">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Pr>
          <w:rFonts w:ascii="Times New Roman" w:eastAsia="Times New Roman" w:hAnsi="Times New Roman" w:cs="Times New Roman"/>
          <w:sz w:val="24"/>
          <w:szCs w:val="24"/>
          <w:lang w:val="en-GB" w:eastAsia="hu-HU"/>
        </w:rPr>
        <w:t xml:space="preserve">The recommendation and proposals of our experts have been examined from a financial point of view in order to bring the cost analysis into reality. </w:t>
      </w:r>
      <w:r w:rsidR="00664530">
        <w:rPr>
          <w:rFonts w:ascii="Times New Roman" w:eastAsia="Times New Roman" w:hAnsi="Times New Roman" w:cs="Times New Roman"/>
          <w:sz w:val="24"/>
          <w:szCs w:val="24"/>
          <w:lang w:val="en-GB" w:eastAsia="hu-HU"/>
        </w:rPr>
        <w:t xml:space="preserve">The four main areas of the proposed changes are technology, sustainability, HR and training, marketing, and last but not least project management-related improvements and the incurring costs. </w:t>
      </w:r>
      <w:r w:rsidR="00EF12D1">
        <w:rPr>
          <w:rFonts w:ascii="Times New Roman" w:eastAsia="Times New Roman" w:hAnsi="Times New Roman" w:cs="Times New Roman"/>
          <w:sz w:val="24"/>
          <w:szCs w:val="24"/>
          <w:lang w:val="en-GB" w:eastAsia="hu-HU"/>
        </w:rPr>
        <w:t xml:space="preserve">Several sources have been examined to integrate the most current market prices into the cost analysis. </w:t>
      </w:r>
      <w:r w:rsidR="004236B4" w:rsidRPr="004241DA">
        <w:rPr>
          <w:rFonts w:ascii="Times New Roman" w:eastAsia="Times New Roman" w:hAnsi="Times New Roman" w:cs="Times New Roman"/>
          <w:sz w:val="24"/>
          <w:szCs w:val="24"/>
          <w:lang w:val="en-GB" w:eastAsia="hu-HU"/>
        </w:rPr>
        <w:t xml:space="preserve">Below is </w:t>
      </w:r>
      <w:r w:rsidR="009944CF" w:rsidRPr="004241DA">
        <w:rPr>
          <w:rFonts w:ascii="Times New Roman" w:eastAsia="Times New Roman" w:hAnsi="Times New Roman" w:cs="Times New Roman"/>
          <w:sz w:val="24"/>
          <w:szCs w:val="24"/>
          <w:lang w:val="en-GB" w:eastAsia="hu-HU"/>
        </w:rPr>
        <w:t xml:space="preserve">the list </w:t>
      </w:r>
      <w:r w:rsidR="004236B4" w:rsidRPr="004241DA">
        <w:rPr>
          <w:rFonts w:ascii="Times New Roman" w:eastAsia="Times New Roman" w:hAnsi="Times New Roman" w:cs="Times New Roman"/>
          <w:sz w:val="24"/>
          <w:szCs w:val="24"/>
          <w:lang w:val="en-GB" w:eastAsia="hu-HU"/>
        </w:rPr>
        <w:t>of the expected costs by main areas:</w:t>
      </w:r>
    </w:p>
    <w:p w14:paraId="7D6BBB10" w14:textId="77777777" w:rsidR="00AB0BE2" w:rsidRPr="004241DA" w:rsidRDefault="00AB0BE2" w:rsidP="002B2324">
      <w:pPr>
        <w:spacing w:before="100" w:beforeAutospacing="1" w:after="100" w:afterAutospacing="1" w:line="360" w:lineRule="auto"/>
        <w:jc w:val="both"/>
        <w:rPr>
          <w:rFonts w:ascii="Times New Roman" w:eastAsia="Times New Roman" w:hAnsi="Times New Roman" w:cs="Times New Roman"/>
          <w:sz w:val="24"/>
          <w:szCs w:val="24"/>
          <w:lang w:val="en-GB" w:eastAsia="hu-HU"/>
        </w:rPr>
      </w:pPr>
    </w:p>
    <w:tbl>
      <w:tblPr>
        <w:tblStyle w:val="LightShading-Accent1"/>
        <w:tblW w:w="0" w:type="auto"/>
        <w:tblLayout w:type="fixed"/>
        <w:tblLook w:val="04A0" w:firstRow="1" w:lastRow="0" w:firstColumn="1" w:lastColumn="0" w:noHBand="0" w:noVBand="1"/>
      </w:tblPr>
      <w:tblGrid>
        <w:gridCol w:w="1668"/>
        <w:gridCol w:w="1417"/>
        <w:gridCol w:w="1559"/>
        <w:gridCol w:w="1525"/>
        <w:gridCol w:w="1310"/>
        <w:gridCol w:w="1809"/>
      </w:tblGrid>
      <w:tr w:rsidR="00470993" w:rsidRPr="00914C73" w14:paraId="6650551D" w14:textId="77777777" w:rsidTr="00914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28F451F2" w14:textId="77777777" w:rsidR="00CD264E" w:rsidRPr="00914C73" w:rsidRDefault="00CD264E" w:rsidP="00DB4782">
            <w:pPr>
              <w:spacing w:before="100" w:beforeAutospacing="1" w:after="100" w:afterAutospacing="1" w:line="360" w:lineRule="auto"/>
              <w:jc w:val="center"/>
              <w:rPr>
                <w:rFonts w:ascii="Times New Roman" w:eastAsia="Times New Roman" w:hAnsi="Times New Roman" w:cs="Times New Roman"/>
                <w:szCs w:val="24"/>
                <w:lang w:val="en-GB" w:eastAsia="hu-HU"/>
              </w:rPr>
            </w:pPr>
          </w:p>
        </w:tc>
        <w:tc>
          <w:tcPr>
            <w:tcW w:w="1417" w:type="dxa"/>
          </w:tcPr>
          <w:p w14:paraId="3FF87194" w14:textId="77777777" w:rsidR="00CD264E" w:rsidRPr="00914C73" w:rsidRDefault="00CD264E" w:rsidP="00DB4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hu-HU"/>
              </w:rPr>
            </w:pPr>
            <w:r w:rsidRPr="00914C73">
              <w:rPr>
                <w:rFonts w:ascii="Times New Roman" w:eastAsia="Times New Roman" w:hAnsi="Times New Roman" w:cs="Times New Roman"/>
                <w:szCs w:val="24"/>
                <w:lang w:val="en-GB" w:eastAsia="hu-HU"/>
              </w:rPr>
              <w:t>Technology</w:t>
            </w:r>
          </w:p>
        </w:tc>
        <w:tc>
          <w:tcPr>
            <w:tcW w:w="1559" w:type="dxa"/>
          </w:tcPr>
          <w:p w14:paraId="392A0B3D" w14:textId="77777777" w:rsidR="00CD264E" w:rsidRPr="00914C73" w:rsidRDefault="00460857" w:rsidP="00DB4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hu-HU"/>
              </w:rPr>
            </w:pPr>
            <w:r w:rsidRPr="00914C73">
              <w:rPr>
                <w:rFonts w:ascii="Times New Roman" w:eastAsia="Times New Roman" w:hAnsi="Times New Roman" w:cs="Times New Roman"/>
                <w:szCs w:val="24"/>
                <w:lang w:val="en-GB" w:eastAsia="hu-HU"/>
              </w:rPr>
              <w:t>Sustainability</w:t>
            </w:r>
          </w:p>
        </w:tc>
        <w:tc>
          <w:tcPr>
            <w:tcW w:w="1525" w:type="dxa"/>
          </w:tcPr>
          <w:p w14:paraId="1CFE0026" w14:textId="77777777" w:rsidR="00CD264E" w:rsidRPr="00914C73" w:rsidRDefault="006B115A" w:rsidP="00DB4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hu-HU"/>
              </w:rPr>
            </w:pPr>
            <w:r w:rsidRPr="00914C73">
              <w:rPr>
                <w:rFonts w:ascii="Times New Roman" w:eastAsia="Times New Roman" w:hAnsi="Times New Roman" w:cs="Times New Roman"/>
                <w:szCs w:val="24"/>
                <w:lang w:val="en-GB" w:eastAsia="hu-HU"/>
              </w:rPr>
              <w:t>HR and training</w:t>
            </w:r>
          </w:p>
        </w:tc>
        <w:tc>
          <w:tcPr>
            <w:tcW w:w="1310" w:type="dxa"/>
          </w:tcPr>
          <w:p w14:paraId="5758753D" w14:textId="77777777" w:rsidR="00CD264E" w:rsidRPr="00914C73" w:rsidRDefault="009944CF" w:rsidP="009944C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hu-HU"/>
              </w:rPr>
            </w:pPr>
            <w:r w:rsidRPr="00914C73">
              <w:rPr>
                <w:rFonts w:ascii="Times New Roman" w:eastAsia="Times New Roman" w:hAnsi="Times New Roman" w:cs="Times New Roman"/>
                <w:szCs w:val="24"/>
                <w:lang w:val="en-GB" w:eastAsia="hu-HU"/>
              </w:rPr>
              <w:t>Marketing</w:t>
            </w:r>
          </w:p>
        </w:tc>
        <w:tc>
          <w:tcPr>
            <w:tcW w:w="1809" w:type="dxa"/>
          </w:tcPr>
          <w:p w14:paraId="77969147" w14:textId="77777777" w:rsidR="00CD264E" w:rsidRPr="00914C73" w:rsidRDefault="00A371CA" w:rsidP="00DB4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hu-HU"/>
              </w:rPr>
            </w:pPr>
            <w:r w:rsidRPr="00914C73">
              <w:rPr>
                <w:rFonts w:ascii="Times New Roman" w:eastAsia="Times New Roman" w:hAnsi="Times New Roman" w:cs="Times New Roman"/>
                <w:szCs w:val="24"/>
                <w:lang w:val="en-GB" w:eastAsia="hu-HU"/>
              </w:rPr>
              <w:t>Project management</w:t>
            </w:r>
          </w:p>
        </w:tc>
      </w:tr>
      <w:tr w:rsidR="00914C73" w:rsidRPr="004241DA" w14:paraId="74900A59" w14:textId="77777777" w:rsidTr="00914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32DE3159" w14:textId="77777777" w:rsidR="00CD264E" w:rsidRPr="004241DA" w:rsidRDefault="00CD264E" w:rsidP="00CD264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Guest experience management software</w:t>
            </w:r>
          </w:p>
        </w:tc>
        <w:tc>
          <w:tcPr>
            <w:tcW w:w="1417" w:type="dxa"/>
          </w:tcPr>
          <w:p w14:paraId="1117E7D2" w14:textId="77777777" w:rsidR="00CD264E" w:rsidRPr="004241DA" w:rsidRDefault="00CD264E" w:rsidP="009F759E">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£400,000 - £600,000 </w:t>
            </w:r>
            <w:r w:rsidR="00B83008">
              <w:rPr>
                <w:rFonts w:ascii="Times New Roman" w:eastAsia="Times New Roman" w:hAnsi="Times New Roman" w:cs="Times New Roman"/>
                <w:sz w:val="24"/>
                <w:szCs w:val="24"/>
                <w:lang w:val="en-GB" w:eastAsia="hu-HU"/>
              </w:rPr>
              <w:t>(</w:t>
            </w:r>
            <w:r w:rsidR="009F759E">
              <w:rPr>
                <w:rFonts w:ascii="Times New Roman" w:eastAsia="Times New Roman" w:hAnsi="Times New Roman" w:cs="Times New Roman"/>
                <w:sz w:val="24"/>
                <w:szCs w:val="24"/>
                <w:lang w:val="en-GB" w:eastAsia="hu-HU"/>
              </w:rPr>
              <w:t>Sharma, 2024)</w:t>
            </w:r>
          </w:p>
        </w:tc>
        <w:tc>
          <w:tcPr>
            <w:tcW w:w="1559" w:type="dxa"/>
          </w:tcPr>
          <w:p w14:paraId="5D251783"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25" w:type="dxa"/>
          </w:tcPr>
          <w:p w14:paraId="7303ED94"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310" w:type="dxa"/>
          </w:tcPr>
          <w:p w14:paraId="78BE43AB"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3636EF88"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470993" w:rsidRPr="004241DA" w14:paraId="66442F62" w14:textId="77777777" w:rsidTr="00914C73">
        <w:tc>
          <w:tcPr>
            <w:cnfStyle w:val="001000000000" w:firstRow="0" w:lastRow="0" w:firstColumn="1" w:lastColumn="0" w:oddVBand="0" w:evenVBand="0" w:oddHBand="0" w:evenHBand="0" w:firstRowFirstColumn="0" w:firstRowLastColumn="0" w:lastRowFirstColumn="0" w:lastRowLastColumn="0"/>
            <w:tcW w:w="1668" w:type="dxa"/>
          </w:tcPr>
          <w:p w14:paraId="54E9DF48" w14:textId="77777777" w:rsidR="00CD264E" w:rsidRPr="004241DA" w:rsidRDefault="00CD264E" w:rsidP="002B2324">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Mobile app development and maintenance</w:t>
            </w:r>
          </w:p>
        </w:tc>
        <w:tc>
          <w:tcPr>
            <w:tcW w:w="1417" w:type="dxa"/>
          </w:tcPr>
          <w:p w14:paraId="2B27BD2D" w14:textId="77777777" w:rsidR="00CD264E" w:rsidRPr="004241DA" w:rsidRDefault="00CD264E" w:rsidP="009F759E">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£250,000 - £350,000 </w:t>
            </w:r>
            <w:r w:rsidR="00B83008">
              <w:rPr>
                <w:rFonts w:ascii="Times New Roman" w:eastAsia="Times New Roman" w:hAnsi="Times New Roman" w:cs="Times New Roman"/>
                <w:sz w:val="24"/>
                <w:szCs w:val="24"/>
                <w:lang w:val="en-GB" w:eastAsia="hu-HU"/>
              </w:rPr>
              <w:t>(</w:t>
            </w:r>
            <w:r w:rsidR="009F759E">
              <w:rPr>
                <w:rFonts w:ascii="Times New Roman" w:eastAsia="Times New Roman" w:hAnsi="Times New Roman" w:cs="Times New Roman"/>
                <w:sz w:val="24"/>
                <w:szCs w:val="24"/>
                <w:lang w:val="en-GB" w:eastAsia="hu-HU"/>
              </w:rPr>
              <w:t>Crowedbotics, 2025</w:t>
            </w:r>
            <w:r w:rsidR="00B83008">
              <w:rPr>
                <w:rFonts w:ascii="Times New Roman" w:eastAsia="Times New Roman" w:hAnsi="Times New Roman" w:cs="Times New Roman"/>
                <w:sz w:val="24"/>
                <w:szCs w:val="24"/>
                <w:lang w:val="en-GB" w:eastAsia="hu-HU"/>
              </w:rPr>
              <w:t>)</w:t>
            </w:r>
          </w:p>
        </w:tc>
        <w:tc>
          <w:tcPr>
            <w:tcW w:w="1559" w:type="dxa"/>
          </w:tcPr>
          <w:p w14:paraId="2E913008" w14:textId="77777777" w:rsidR="00CD264E" w:rsidRPr="004241DA" w:rsidRDefault="00CD264E"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25" w:type="dxa"/>
          </w:tcPr>
          <w:p w14:paraId="12EC5DBA" w14:textId="77777777" w:rsidR="00CD264E" w:rsidRPr="004241DA" w:rsidRDefault="00CD264E"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310" w:type="dxa"/>
          </w:tcPr>
          <w:p w14:paraId="10D4729A" w14:textId="77777777" w:rsidR="00CD264E" w:rsidRPr="004241DA" w:rsidRDefault="00CD264E"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413D431B" w14:textId="77777777" w:rsidR="00CD264E" w:rsidRPr="004241DA" w:rsidRDefault="00CD264E"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914C73" w:rsidRPr="004241DA" w14:paraId="4F6CB194" w14:textId="77777777" w:rsidTr="00914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60DAB4DE" w14:textId="77777777" w:rsidR="00CD264E" w:rsidRPr="004241DA" w:rsidRDefault="00CD264E" w:rsidP="009200B1">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Digital check-in / check-out kiosks</w:t>
            </w:r>
          </w:p>
        </w:tc>
        <w:tc>
          <w:tcPr>
            <w:tcW w:w="1417" w:type="dxa"/>
          </w:tcPr>
          <w:p w14:paraId="41598290" w14:textId="50B7CCD0" w:rsidR="00CD264E" w:rsidRPr="004241DA" w:rsidRDefault="009200B1" w:rsidP="007903E0">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£500,000 - £800,000 </w:t>
            </w:r>
            <w:r w:rsidR="007D3A7E">
              <w:rPr>
                <w:rFonts w:ascii="Times New Roman" w:eastAsia="Times New Roman" w:hAnsi="Times New Roman" w:cs="Times New Roman"/>
                <w:sz w:val="24"/>
                <w:szCs w:val="24"/>
                <w:lang w:val="en-GB" w:eastAsia="hu-HU"/>
              </w:rPr>
              <w:t>(</w:t>
            </w:r>
            <w:r w:rsidR="007903E0">
              <w:rPr>
                <w:rFonts w:ascii="Times New Roman" w:eastAsia="Times New Roman" w:hAnsi="Times New Roman" w:cs="Times New Roman"/>
                <w:sz w:val="24"/>
                <w:szCs w:val="24"/>
                <w:lang w:val="en-GB" w:eastAsia="hu-HU"/>
              </w:rPr>
              <w:t xml:space="preserve">LEAN </w:t>
            </w:r>
            <w:r w:rsidR="007903E0">
              <w:rPr>
                <w:rFonts w:ascii="Times New Roman" w:eastAsia="Times New Roman" w:hAnsi="Times New Roman" w:cs="Times New Roman"/>
                <w:sz w:val="24"/>
                <w:szCs w:val="24"/>
                <w:lang w:val="en-GB" w:eastAsia="hu-HU"/>
              </w:rPr>
              <w:lastRenderedPageBreak/>
              <w:t xml:space="preserve">Hotel </w:t>
            </w:r>
            <w:r w:rsidR="007B29A8">
              <w:rPr>
                <w:rFonts w:ascii="Times New Roman" w:eastAsia="Times New Roman" w:hAnsi="Times New Roman" w:cs="Times New Roman"/>
                <w:sz w:val="24"/>
                <w:szCs w:val="24"/>
                <w:lang w:val="en-GB" w:eastAsia="hu-HU"/>
              </w:rPr>
              <w:t>System</w:t>
            </w:r>
            <w:r w:rsidR="007903E0">
              <w:rPr>
                <w:rFonts w:ascii="Times New Roman" w:eastAsia="Times New Roman" w:hAnsi="Times New Roman" w:cs="Times New Roman"/>
                <w:sz w:val="24"/>
                <w:szCs w:val="24"/>
                <w:lang w:val="en-GB" w:eastAsia="hu-HU"/>
              </w:rPr>
              <w:t>, 2024)</w:t>
            </w:r>
            <w:r w:rsidR="007D3A7E">
              <w:rPr>
                <w:rFonts w:ascii="Times New Roman" w:eastAsia="Times New Roman" w:hAnsi="Times New Roman" w:cs="Times New Roman"/>
                <w:sz w:val="24"/>
                <w:szCs w:val="24"/>
                <w:lang w:val="en-GB" w:eastAsia="hu-HU"/>
              </w:rPr>
              <w:t xml:space="preserve"> </w:t>
            </w:r>
          </w:p>
        </w:tc>
        <w:tc>
          <w:tcPr>
            <w:tcW w:w="1559" w:type="dxa"/>
          </w:tcPr>
          <w:p w14:paraId="21F2A6F4"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25" w:type="dxa"/>
          </w:tcPr>
          <w:p w14:paraId="74FBB3E8"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310" w:type="dxa"/>
          </w:tcPr>
          <w:p w14:paraId="7731C03E"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4AA8F931"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470993" w:rsidRPr="004241DA" w14:paraId="4A3713A2" w14:textId="77777777" w:rsidTr="00914C73">
        <w:tc>
          <w:tcPr>
            <w:cnfStyle w:val="001000000000" w:firstRow="0" w:lastRow="0" w:firstColumn="1" w:lastColumn="0" w:oddVBand="0" w:evenVBand="0" w:oddHBand="0" w:evenHBand="0" w:firstRowFirstColumn="0" w:firstRowLastColumn="0" w:lastRowFirstColumn="0" w:lastRowLastColumn="0"/>
            <w:tcW w:w="1668" w:type="dxa"/>
          </w:tcPr>
          <w:p w14:paraId="17E5605F" w14:textId="77777777" w:rsidR="00CD264E" w:rsidRPr="004241DA" w:rsidRDefault="000C6550" w:rsidP="000C6550">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Energy-saving lighting</w:t>
            </w:r>
          </w:p>
        </w:tc>
        <w:tc>
          <w:tcPr>
            <w:tcW w:w="1417" w:type="dxa"/>
          </w:tcPr>
          <w:p w14:paraId="55AEDBAD" w14:textId="77777777" w:rsidR="00CD264E" w:rsidRPr="004241DA" w:rsidRDefault="00CD264E"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59" w:type="dxa"/>
          </w:tcPr>
          <w:p w14:paraId="302E5A69" w14:textId="77777777" w:rsidR="00CD264E" w:rsidRPr="004241DA" w:rsidRDefault="00460857"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£150,000 - £250,000 </w:t>
            </w:r>
            <w:r w:rsidR="007903E0">
              <w:rPr>
                <w:rFonts w:ascii="Times New Roman" w:eastAsia="Times New Roman" w:hAnsi="Times New Roman" w:cs="Times New Roman"/>
                <w:sz w:val="24"/>
                <w:szCs w:val="24"/>
                <w:lang w:val="en-GB" w:eastAsia="hu-HU"/>
              </w:rPr>
              <w:t>(Snapfix, 2025)</w:t>
            </w:r>
          </w:p>
        </w:tc>
        <w:tc>
          <w:tcPr>
            <w:tcW w:w="1525" w:type="dxa"/>
          </w:tcPr>
          <w:p w14:paraId="7D4F2A75" w14:textId="77777777" w:rsidR="00CD264E" w:rsidRPr="004241DA" w:rsidRDefault="00CD264E"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310" w:type="dxa"/>
          </w:tcPr>
          <w:p w14:paraId="611CD32C" w14:textId="77777777" w:rsidR="00CD264E" w:rsidRPr="004241DA" w:rsidRDefault="00CD264E"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29DE24D0" w14:textId="77777777" w:rsidR="00CD264E" w:rsidRPr="004241DA" w:rsidRDefault="00CD264E"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914C73" w:rsidRPr="004241DA" w14:paraId="1017E8A6" w14:textId="77777777" w:rsidTr="00914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3DF9000C" w14:textId="77777777" w:rsidR="00CD264E" w:rsidRPr="004241DA" w:rsidRDefault="000C6550" w:rsidP="000C6550">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Smart </w:t>
            </w:r>
            <w:r w:rsidR="00766F4E" w:rsidRPr="004241DA">
              <w:rPr>
                <w:rFonts w:ascii="Times New Roman" w:eastAsia="Times New Roman" w:hAnsi="Times New Roman" w:cs="Times New Roman"/>
                <w:sz w:val="24"/>
                <w:szCs w:val="24"/>
                <w:lang w:val="en-GB" w:eastAsia="hu-HU"/>
              </w:rPr>
              <w:t xml:space="preserve">heating, cooling, </w:t>
            </w:r>
            <w:r w:rsidRPr="004241DA">
              <w:rPr>
                <w:rFonts w:ascii="Times New Roman" w:eastAsia="Times New Roman" w:hAnsi="Times New Roman" w:cs="Times New Roman"/>
                <w:sz w:val="24"/>
                <w:szCs w:val="24"/>
                <w:lang w:val="en-GB" w:eastAsia="hu-HU"/>
              </w:rPr>
              <w:t>and ventilation systems</w:t>
            </w:r>
          </w:p>
        </w:tc>
        <w:tc>
          <w:tcPr>
            <w:tcW w:w="1417" w:type="dxa"/>
          </w:tcPr>
          <w:p w14:paraId="1483B02B"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59" w:type="dxa"/>
          </w:tcPr>
          <w:p w14:paraId="1B0A1300" w14:textId="77777777" w:rsidR="00766F4E" w:rsidRPr="004241DA" w:rsidRDefault="00766F4E" w:rsidP="00A1391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£500,000 - £750,000 </w:t>
            </w:r>
            <w:r w:rsidR="007903E0">
              <w:rPr>
                <w:rFonts w:ascii="Times New Roman" w:eastAsia="Times New Roman" w:hAnsi="Times New Roman" w:cs="Times New Roman"/>
                <w:sz w:val="24"/>
                <w:szCs w:val="24"/>
                <w:lang w:val="en-GB" w:eastAsia="hu-HU"/>
              </w:rPr>
              <w:t>(PhoneSuite, 2023)</w:t>
            </w:r>
          </w:p>
        </w:tc>
        <w:tc>
          <w:tcPr>
            <w:tcW w:w="1525" w:type="dxa"/>
          </w:tcPr>
          <w:p w14:paraId="6C87B55F"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310" w:type="dxa"/>
          </w:tcPr>
          <w:p w14:paraId="2D45FD91"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711D677C" w14:textId="77777777" w:rsidR="00CD264E" w:rsidRPr="004241DA" w:rsidRDefault="00CD264E"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470993" w:rsidRPr="004241DA" w14:paraId="143AA304" w14:textId="77777777" w:rsidTr="00914C73">
        <w:tc>
          <w:tcPr>
            <w:cnfStyle w:val="001000000000" w:firstRow="0" w:lastRow="0" w:firstColumn="1" w:lastColumn="0" w:oddVBand="0" w:evenVBand="0" w:oddHBand="0" w:evenHBand="0" w:firstRowFirstColumn="0" w:firstRowLastColumn="0" w:lastRowFirstColumn="0" w:lastRowLastColumn="0"/>
            <w:tcW w:w="1668" w:type="dxa"/>
          </w:tcPr>
          <w:p w14:paraId="0044F1AA" w14:textId="77777777" w:rsidR="007912B9" w:rsidRPr="004241DA" w:rsidRDefault="000C6550" w:rsidP="002B2324">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Water-usage optimizing solutions</w:t>
            </w:r>
            <w:r w:rsidR="007912B9" w:rsidRPr="004241DA">
              <w:rPr>
                <w:rFonts w:ascii="Times New Roman" w:eastAsia="Times New Roman" w:hAnsi="Times New Roman" w:cs="Times New Roman"/>
                <w:sz w:val="24"/>
                <w:szCs w:val="24"/>
                <w:lang w:val="en-GB" w:eastAsia="hu-HU"/>
              </w:rPr>
              <w:t xml:space="preserve"> </w:t>
            </w:r>
          </w:p>
        </w:tc>
        <w:tc>
          <w:tcPr>
            <w:tcW w:w="1417" w:type="dxa"/>
          </w:tcPr>
          <w:p w14:paraId="6FF7B390" w14:textId="77777777" w:rsidR="007912B9" w:rsidRPr="004241DA" w:rsidRDefault="007912B9"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59" w:type="dxa"/>
          </w:tcPr>
          <w:p w14:paraId="0CB08CFC" w14:textId="77777777" w:rsidR="007912B9" w:rsidRPr="004241DA" w:rsidRDefault="007912B9"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£100,000 - £150,000 </w:t>
            </w:r>
            <w:r w:rsidR="00BF071C">
              <w:rPr>
                <w:rFonts w:ascii="Times New Roman" w:eastAsia="Times New Roman" w:hAnsi="Times New Roman" w:cs="Times New Roman"/>
                <w:sz w:val="24"/>
                <w:szCs w:val="24"/>
                <w:lang w:val="en-GB" w:eastAsia="hu-HU"/>
              </w:rPr>
              <w:t xml:space="preserve">(Snapfix, 2025) </w:t>
            </w:r>
          </w:p>
        </w:tc>
        <w:tc>
          <w:tcPr>
            <w:tcW w:w="1525" w:type="dxa"/>
          </w:tcPr>
          <w:p w14:paraId="6C1D502C" w14:textId="77777777" w:rsidR="007912B9" w:rsidRPr="004241DA" w:rsidRDefault="007912B9"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310" w:type="dxa"/>
          </w:tcPr>
          <w:p w14:paraId="3B99A3C4" w14:textId="77777777" w:rsidR="007912B9" w:rsidRPr="004241DA" w:rsidRDefault="007912B9"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102C72BE" w14:textId="77777777" w:rsidR="007912B9" w:rsidRPr="004241DA" w:rsidRDefault="007912B9"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914C73" w:rsidRPr="004241DA" w14:paraId="4E69D410" w14:textId="77777777" w:rsidTr="00914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288C8894" w14:textId="77777777" w:rsidR="007912B9" w:rsidRPr="004241DA" w:rsidRDefault="000C6550" w:rsidP="007912B9">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Waste management</w:t>
            </w:r>
          </w:p>
        </w:tc>
        <w:tc>
          <w:tcPr>
            <w:tcW w:w="1417" w:type="dxa"/>
          </w:tcPr>
          <w:p w14:paraId="32604B1E" w14:textId="77777777" w:rsidR="007912B9" w:rsidRPr="004241DA" w:rsidRDefault="007912B9"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59" w:type="dxa"/>
          </w:tcPr>
          <w:p w14:paraId="332E7DF7" w14:textId="77777777" w:rsidR="007912B9" w:rsidRPr="004241DA" w:rsidRDefault="007912B9"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£80,000 - £120,000 </w:t>
            </w:r>
            <w:r w:rsidR="0015313C">
              <w:rPr>
                <w:rFonts w:ascii="Times New Roman" w:eastAsia="Times New Roman" w:hAnsi="Times New Roman" w:cs="Times New Roman"/>
                <w:sz w:val="24"/>
                <w:szCs w:val="24"/>
                <w:lang w:val="en-GB" w:eastAsia="hu-HU"/>
              </w:rPr>
              <w:t>(Snapfix, 2025)</w:t>
            </w:r>
          </w:p>
        </w:tc>
        <w:tc>
          <w:tcPr>
            <w:tcW w:w="1525" w:type="dxa"/>
          </w:tcPr>
          <w:p w14:paraId="19A32BD3" w14:textId="77777777" w:rsidR="007912B9" w:rsidRPr="004241DA" w:rsidRDefault="007912B9"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310" w:type="dxa"/>
          </w:tcPr>
          <w:p w14:paraId="23D4EEE2" w14:textId="77777777" w:rsidR="007912B9" w:rsidRPr="004241DA" w:rsidRDefault="007912B9"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3ADD148A" w14:textId="77777777" w:rsidR="007912B9" w:rsidRPr="004241DA" w:rsidRDefault="007912B9"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470993" w:rsidRPr="004241DA" w14:paraId="76ACB386" w14:textId="77777777" w:rsidTr="00914C73">
        <w:tc>
          <w:tcPr>
            <w:cnfStyle w:val="001000000000" w:firstRow="0" w:lastRow="0" w:firstColumn="1" w:lastColumn="0" w:oddVBand="0" w:evenVBand="0" w:oddHBand="0" w:evenHBand="0" w:firstRowFirstColumn="0" w:firstRowLastColumn="0" w:lastRowFirstColumn="0" w:lastRowLastColumn="0"/>
            <w:tcW w:w="1668" w:type="dxa"/>
          </w:tcPr>
          <w:p w14:paraId="4CF95329" w14:textId="77777777" w:rsidR="006B115A" w:rsidRPr="004241DA" w:rsidRDefault="006B115A" w:rsidP="007912B9">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Training materials</w:t>
            </w:r>
          </w:p>
        </w:tc>
        <w:tc>
          <w:tcPr>
            <w:tcW w:w="1417" w:type="dxa"/>
          </w:tcPr>
          <w:p w14:paraId="13F83493" w14:textId="77777777" w:rsidR="006B115A" w:rsidRPr="004241DA" w:rsidRDefault="006B115A"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59" w:type="dxa"/>
          </w:tcPr>
          <w:p w14:paraId="3405955D" w14:textId="77777777" w:rsidR="006B115A" w:rsidRPr="004241DA" w:rsidRDefault="006B115A"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25" w:type="dxa"/>
          </w:tcPr>
          <w:p w14:paraId="553FDFD5" w14:textId="77777777" w:rsidR="006B115A" w:rsidRPr="004241DA" w:rsidRDefault="006B115A"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£80,000 - £120,000</w:t>
            </w:r>
            <w:r w:rsidR="00743167">
              <w:rPr>
                <w:rFonts w:ascii="Times New Roman" w:eastAsia="Times New Roman" w:hAnsi="Times New Roman" w:cs="Times New Roman"/>
                <w:sz w:val="24"/>
                <w:szCs w:val="24"/>
                <w:lang w:val="en-GB" w:eastAsia="hu-HU"/>
              </w:rPr>
              <w:t xml:space="preserve"> (DesigningDigitally.com, n.d.)</w:t>
            </w:r>
          </w:p>
        </w:tc>
        <w:tc>
          <w:tcPr>
            <w:tcW w:w="1310" w:type="dxa"/>
          </w:tcPr>
          <w:p w14:paraId="0E7AE06C" w14:textId="77777777" w:rsidR="006B115A" w:rsidRPr="004241DA" w:rsidRDefault="006B115A"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1B00543F" w14:textId="77777777" w:rsidR="006B115A" w:rsidRPr="004241DA" w:rsidRDefault="006B115A"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914C73" w:rsidRPr="004241DA" w14:paraId="6A14987B" w14:textId="77777777" w:rsidTr="00914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5A701630" w14:textId="77777777" w:rsidR="006B115A" w:rsidRPr="004241DA" w:rsidRDefault="006B115A" w:rsidP="007912B9">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Sustainability</w:t>
            </w:r>
            <w:r w:rsidR="000C6550" w:rsidRPr="004241DA">
              <w:rPr>
                <w:rFonts w:ascii="Times New Roman" w:eastAsia="Times New Roman" w:hAnsi="Times New Roman" w:cs="Times New Roman"/>
                <w:sz w:val="24"/>
                <w:szCs w:val="24"/>
                <w:lang w:val="en-GB" w:eastAsia="hu-HU"/>
              </w:rPr>
              <w:t xml:space="preserve"> and digital skill trainings</w:t>
            </w:r>
          </w:p>
        </w:tc>
        <w:tc>
          <w:tcPr>
            <w:tcW w:w="1417" w:type="dxa"/>
          </w:tcPr>
          <w:p w14:paraId="191008AE" w14:textId="77777777" w:rsidR="006B115A" w:rsidRPr="004241DA" w:rsidRDefault="006B115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59" w:type="dxa"/>
          </w:tcPr>
          <w:p w14:paraId="1729BB81" w14:textId="77777777" w:rsidR="006B115A" w:rsidRPr="004241DA" w:rsidRDefault="006B115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25" w:type="dxa"/>
          </w:tcPr>
          <w:p w14:paraId="370AF17F" w14:textId="77777777" w:rsidR="006B115A" w:rsidRPr="004241DA" w:rsidRDefault="006B115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£100,000 - £150,000 </w:t>
            </w:r>
            <w:r w:rsidR="00BD3B51">
              <w:rPr>
                <w:rFonts w:ascii="Times New Roman" w:eastAsia="Times New Roman" w:hAnsi="Times New Roman" w:cs="Times New Roman"/>
                <w:sz w:val="24"/>
                <w:szCs w:val="24"/>
                <w:lang w:val="en-GB" w:eastAsia="hu-HU"/>
              </w:rPr>
              <w:t>(Gupta, 2025)</w:t>
            </w:r>
          </w:p>
        </w:tc>
        <w:tc>
          <w:tcPr>
            <w:tcW w:w="1310" w:type="dxa"/>
          </w:tcPr>
          <w:p w14:paraId="39DF605E" w14:textId="77777777" w:rsidR="006B115A" w:rsidRPr="004241DA" w:rsidRDefault="006B115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4980B7B6" w14:textId="77777777" w:rsidR="006B115A" w:rsidRPr="004241DA" w:rsidRDefault="006B115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470993" w:rsidRPr="004241DA" w14:paraId="73F013E9" w14:textId="77777777" w:rsidTr="00914C73">
        <w:tc>
          <w:tcPr>
            <w:cnfStyle w:val="001000000000" w:firstRow="0" w:lastRow="0" w:firstColumn="1" w:lastColumn="0" w:oddVBand="0" w:evenVBand="0" w:oddHBand="0" w:evenHBand="0" w:firstRowFirstColumn="0" w:firstRowLastColumn="0" w:lastRowFirstColumn="0" w:lastRowLastColumn="0"/>
            <w:tcW w:w="1668" w:type="dxa"/>
          </w:tcPr>
          <w:p w14:paraId="332A9EF2" w14:textId="77777777" w:rsidR="006B115A" w:rsidRPr="004241DA" w:rsidRDefault="006B115A" w:rsidP="007912B9">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Incentive programme</w:t>
            </w:r>
            <w:r w:rsidR="000C6550" w:rsidRPr="004241DA">
              <w:rPr>
                <w:rFonts w:ascii="Times New Roman" w:eastAsia="Times New Roman" w:hAnsi="Times New Roman" w:cs="Times New Roman"/>
                <w:sz w:val="24"/>
                <w:szCs w:val="24"/>
                <w:lang w:val="en-GB" w:eastAsia="hu-HU"/>
              </w:rPr>
              <w:t>s</w:t>
            </w:r>
          </w:p>
        </w:tc>
        <w:tc>
          <w:tcPr>
            <w:tcW w:w="1417" w:type="dxa"/>
          </w:tcPr>
          <w:p w14:paraId="052071D9" w14:textId="77777777" w:rsidR="006B115A" w:rsidRPr="004241DA" w:rsidRDefault="006B115A"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59" w:type="dxa"/>
          </w:tcPr>
          <w:p w14:paraId="48BC53B2" w14:textId="77777777" w:rsidR="006B115A" w:rsidRPr="004241DA" w:rsidRDefault="006B115A"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25" w:type="dxa"/>
          </w:tcPr>
          <w:p w14:paraId="7BE3A08A" w14:textId="77777777" w:rsidR="006B115A" w:rsidRPr="004241DA" w:rsidRDefault="006B115A"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£120,000 - £200,000 </w:t>
            </w:r>
            <w:r w:rsidR="004B0A0F">
              <w:rPr>
                <w:rFonts w:ascii="Times New Roman" w:eastAsia="Times New Roman" w:hAnsi="Times New Roman" w:cs="Times New Roman"/>
                <w:sz w:val="24"/>
                <w:szCs w:val="24"/>
                <w:lang w:val="en-GB" w:eastAsia="hu-HU"/>
              </w:rPr>
              <w:t>(DesigningDi</w:t>
            </w:r>
            <w:r w:rsidR="004B0A0F">
              <w:rPr>
                <w:rFonts w:ascii="Times New Roman" w:eastAsia="Times New Roman" w:hAnsi="Times New Roman" w:cs="Times New Roman"/>
                <w:sz w:val="24"/>
                <w:szCs w:val="24"/>
                <w:lang w:val="en-GB" w:eastAsia="hu-HU"/>
              </w:rPr>
              <w:lastRenderedPageBreak/>
              <w:t>gitally.com, n.d.)</w:t>
            </w:r>
          </w:p>
        </w:tc>
        <w:tc>
          <w:tcPr>
            <w:tcW w:w="1310" w:type="dxa"/>
          </w:tcPr>
          <w:p w14:paraId="6692B5E8" w14:textId="77777777" w:rsidR="006B115A" w:rsidRPr="004241DA" w:rsidRDefault="006B115A"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25597527" w14:textId="77777777" w:rsidR="006B115A" w:rsidRPr="004241DA" w:rsidRDefault="006B115A"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914C73" w:rsidRPr="004241DA" w14:paraId="695EEA76" w14:textId="77777777" w:rsidTr="00914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5C38BB11" w14:textId="77777777" w:rsidR="006B115A" w:rsidRPr="004241DA" w:rsidRDefault="00E369CA" w:rsidP="007912B9">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Market research, target group analysis, branding </w:t>
            </w:r>
          </w:p>
        </w:tc>
        <w:tc>
          <w:tcPr>
            <w:tcW w:w="1417" w:type="dxa"/>
          </w:tcPr>
          <w:p w14:paraId="076D6AE6" w14:textId="77777777" w:rsidR="006B115A" w:rsidRPr="004241DA" w:rsidRDefault="006B115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59" w:type="dxa"/>
          </w:tcPr>
          <w:p w14:paraId="0BAAA65E" w14:textId="77777777" w:rsidR="006B115A" w:rsidRPr="004241DA" w:rsidRDefault="006B115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25" w:type="dxa"/>
          </w:tcPr>
          <w:p w14:paraId="2CBD0917" w14:textId="77777777" w:rsidR="006B115A" w:rsidRPr="004241DA" w:rsidRDefault="006B115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310" w:type="dxa"/>
          </w:tcPr>
          <w:p w14:paraId="6B127FE2" w14:textId="77777777" w:rsidR="006B115A" w:rsidRPr="004241DA" w:rsidRDefault="00E369C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£150,000 - £200,000</w:t>
            </w:r>
            <w:r w:rsidR="00136B30">
              <w:rPr>
                <w:rFonts w:ascii="Times New Roman" w:eastAsia="Times New Roman" w:hAnsi="Times New Roman" w:cs="Times New Roman"/>
                <w:sz w:val="24"/>
                <w:szCs w:val="24"/>
                <w:lang w:val="en-GB" w:eastAsia="hu-HU"/>
              </w:rPr>
              <w:t xml:space="preserve"> (Relic, 2025)</w:t>
            </w:r>
            <w:r w:rsidRPr="004241DA">
              <w:rPr>
                <w:rFonts w:ascii="Times New Roman" w:eastAsia="Times New Roman" w:hAnsi="Times New Roman" w:cs="Times New Roman"/>
                <w:sz w:val="24"/>
                <w:szCs w:val="24"/>
                <w:lang w:val="en-GB" w:eastAsia="hu-HU"/>
              </w:rPr>
              <w:t xml:space="preserve"> </w:t>
            </w:r>
          </w:p>
        </w:tc>
        <w:tc>
          <w:tcPr>
            <w:tcW w:w="1809" w:type="dxa"/>
          </w:tcPr>
          <w:p w14:paraId="3FC0FAB6" w14:textId="77777777" w:rsidR="006B115A" w:rsidRPr="004241DA" w:rsidRDefault="006B115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hu-HU"/>
              </w:rPr>
            </w:pPr>
          </w:p>
        </w:tc>
      </w:tr>
      <w:tr w:rsidR="00470993" w:rsidRPr="004241DA" w14:paraId="3768CC82" w14:textId="77777777" w:rsidTr="00914C73">
        <w:tc>
          <w:tcPr>
            <w:cnfStyle w:val="001000000000" w:firstRow="0" w:lastRow="0" w:firstColumn="1" w:lastColumn="0" w:oddVBand="0" w:evenVBand="0" w:oddHBand="0" w:evenHBand="0" w:firstRowFirstColumn="0" w:firstRowLastColumn="0" w:lastRowFirstColumn="0" w:lastRowLastColumn="0"/>
            <w:tcW w:w="1668" w:type="dxa"/>
          </w:tcPr>
          <w:p w14:paraId="7955A29B" w14:textId="77777777" w:rsidR="00284273" w:rsidRPr="004241DA" w:rsidRDefault="00284273" w:rsidP="007912B9">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Project management and internal coordination</w:t>
            </w:r>
          </w:p>
        </w:tc>
        <w:tc>
          <w:tcPr>
            <w:tcW w:w="1417" w:type="dxa"/>
          </w:tcPr>
          <w:p w14:paraId="654C0A2B" w14:textId="77777777" w:rsidR="00284273" w:rsidRPr="004241DA" w:rsidRDefault="00284273"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59" w:type="dxa"/>
          </w:tcPr>
          <w:p w14:paraId="312F092F" w14:textId="77777777" w:rsidR="00284273" w:rsidRPr="004241DA" w:rsidRDefault="00284273"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525" w:type="dxa"/>
          </w:tcPr>
          <w:p w14:paraId="748029B0" w14:textId="77777777" w:rsidR="00284273" w:rsidRPr="004241DA" w:rsidRDefault="00284273"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310" w:type="dxa"/>
          </w:tcPr>
          <w:p w14:paraId="73CC2811" w14:textId="77777777" w:rsidR="00284273" w:rsidRPr="004241DA" w:rsidRDefault="00284273"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p>
        </w:tc>
        <w:tc>
          <w:tcPr>
            <w:tcW w:w="1809" w:type="dxa"/>
          </w:tcPr>
          <w:p w14:paraId="7A29FA00" w14:textId="77777777" w:rsidR="00284273" w:rsidRPr="004241DA" w:rsidRDefault="00284273" w:rsidP="002B232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£100,000 - £150,000</w:t>
            </w:r>
            <w:r w:rsidR="00470993">
              <w:rPr>
                <w:rFonts w:ascii="Times New Roman" w:eastAsia="Times New Roman" w:hAnsi="Times New Roman" w:cs="Times New Roman"/>
                <w:sz w:val="24"/>
                <w:szCs w:val="24"/>
                <w:lang w:val="en-GB" w:eastAsia="hu-HU"/>
              </w:rPr>
              <w:t xml:space="preserve"> (Consultant4companies, n.d.)</w:t>
            </w:r>
          </w:p>
        </w:tc>
      </w:tr>
      <w:tr w:rsidR="00914C73" w:rsidRPr="004241DA" w14:paraId="5ED4E1AB" w14:textId="77777777" w:rsidTr="00914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4A7A7077" w14:textId="77777777" w:rsidR="00B66A8A" w:rsidRPr="004241DA" w:rsidRDefault="00B66A8A" w:rsidP="007912B9">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Total:</w:t>
            </w:r>
          </w:p>
        </w:tc>
        <w:tc>
          <w:tcPr>
            <w:tcW w:w="1417" w:type="dxa"/>
          </w:tcPr>
          <w:p w14:paraId="56396BE2" w14:textId="77777777" w:rsidR="00B66A8A" w:rsidRPr="004241DA" w:rsidRDefault="00862151" w:rsidP="008621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val="en-GB" w:eastAsia="hu-HU"/>
              </w:rPr>
            </w:pPr>
            <w:r w:rsidRPr="004241DA">
              <w:rPr>
                <w:rFonts w:ascii="Times New Roman" w:eastAsia="Times New Roman" w:hAnsi="Times New Roman" w:cs="Times New Roman"/>
                <w:b/>
                <w:sz w:val="24"/>
                <w:szCs w:val="24"/>
                <w:lang w:val="en-GB" w:eastAsia="hu-HU"/>
              </w:rPr>
              <w:t>£1,150,000 - £1,750,000</w:t>
            </w:r>
          </w:p>
        </w:tc>
        <w:tc>
          <w:tcPr>
            <w:tcW w:w="1559" w:type="dxa"/>
          </w:tcPr>
          <w:p w14:paraId="73EC9118" w14:textId="77777777" w:rsidR="00B66A8A" w:rsidRPr="004241DA" w:rsidRDefault="00D9014D" w:rsidP="00D9014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val="en-GB" w:eastAsia="hu-HU"/>
              </w:rPr>
            </w:pPr>
            <w:r w:rsidRPr="004241DA">
              <w:rPr>
                <w:rFonts w:ascii="Times New Roman" w:eastAsia="Times New Roman" w:hAnsi="Times New Roman" w:cs="Times New Roman"/>
                <w:b/>
                <w:sz w:val="24"/>
                <w:szCs w:val="24"/>
                <w:lang w:val="en-GB" w:eastAsia="hu-HU"/>
              </w:rPr>
              <w:t>£830,000 - £1,270,000</w:t>
            </w:r>
          </w:p>
        </w:tc>
        <w:tc>
          <w:tcPr>
            <w:tcW w:w="1525" w:type="dxa"/>
          </w:tcPr>
          <w:p w14:paraId="5587374F" w14:textId="77777777" w:rsidR="00B66A8A" w:rsidRPr="004241DA" w:rsidRDefault="00B66A8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val="en-GB" w:eastAsia="hu-HU"/>
              </w:rPr>
            </w:pPr>
            <w:r w:rsidRPr="004241DA">
              <w:rPr>
                <w:rFonts w:ascii="Times New Roman" w:eastAsia="Times New Roman" w:hAnsi="Times New Roman" w:cs="Times New Roman"/>
                <w:b/>
                <w:sz w:val="24"/>
                <w:szCs w:val="24"/>
                <w:lang w:val="en-GB" w:eastAsia="hu-HU"/>
              </w:rPr>
              <w:t>£300,000 - £470,000</w:t>
            </w:r>
          </w:p>
        </w:tc>
        <w:tc>
          <w:tcPr>
            <w:tcW w:w="1310" w:type="dxa"/>
          </w:tcPr>
          <w:p w14:paraId="3F61B9A0" w14:textId="77777777" w:rsidR="00B66A8A" w:rsidRPr="004241DA" w:rsidRDefault="00B66A8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val="en-GB" w:eastAsia="hu-HU"/>
              </w:rPr>
            </w:pPr>
            <w:r w:rsidRPr="004241DA">
              <w:rPr>
                <w:rFonts w:ascii="Times New Roman" w:eastAsia="Times New Roman" w:hAnsi="Times New Roman" w:cs="Times New Roman"/>
                <w:b/>
                <w:sz w:val="24"/>
                <w:szCs w:val="24"/>
                <w:lang w:val="en-GB" w:eastAsia="hu-HU"/>
              </w:rPr>
              <w:t>£150,000 - £200,000</w:t>
            </w:r>
          </w:p>
        </w:tc>
        <w:tc>
          <w:tcPr>
            <w:tcW w:w="1809" w:type="dxa"/>
          </w:tcPr>
          <w:p w14:paraId="231B067E" w14:textId="77777777" w:rsidR="00B66A8A" w:rsidRPr="004241DA" w:rsidRDefault="00B66A8A" w:rsidP="002B232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val="en-GB" w:eastAsia="hu-HU"/>
              </w:rPr>
            </w:pPr>
            <w:r w:rsidRPr="004241DA">
              <w:rPr>
                <w:rFonts w:ascii="Times New Roman" w:eastAsia="Times New Roman" w:hAnsi="Times New Roman" w:cs="Times New Roman"/>
                <w:b/>
                <w:sz w:val="24"/>
                <w:szCs w:val="24"/>
                <w:lang w:val="en-GB" w:eastAsia="hu-HU"/>
              </w:rPr>
              <w:t>£100,000 - £150,000</w:t>
            </w:r>
          </w:p>
        </w:tc>
      </w:tr>
    </w:tbl>
    <w:p w14:paraId="27E24B6B" w14:textId="77777777" w:rsidR="00CD264E" w:rsidRPr="004241DA" w:rsidRDefault="00546A13" w:rsidP="00CD264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Total</w:t>
      </w:r>
      <w:r w:rsidR="00CD264E" w:rsidRPr="004241DA">
        <w:rPr>
          <w:rFonts w:ascii="Times New Roman" w:eastAsia="Times New Roman" w:hAnsi="Times New Roman" w:cs="Times New Roman"/>
          <w:sz w:val="24"/>
          <w:szCs w:val="24"/>
          <w:lang w:val="en-GB" w:eastAsia="hu-HU"/>
        </w:rPr>
        <w:t xml:space="preserve"> </w:t>
      </w:r>
      <w:r w:rsidRPr="004241DA">
        <w:rPr>
          <w:rFonts w:ascii="Times New Roman" w:eastAsia="Times New Roman" w:hAnsi="Times New Roman" w:cs="Times New Roman"/>
          <w:sz w:val="24"/>
          <w:szCs w:val="24"/>
          <w:lang w:val="en-GB" w:eastAsia="hu-HU"/>
        </w:rPr>
        <w:t>estimated costs</w:t>
      </w:r>
      <w:r w:rsidR="00CD264E" w:rsidRPr="004241DA">
        <w:rPr>
          <w:rFonts w:ascii="Times New Roman" w:eastAsia="Times New Roman" w:hAnsi="Times New Roman" w:cs="Times New Roman"/>
          <w:sz w:val="24"/>
          <w:szCs w:val="24"/>
          <w:lang w:val="en-GB" w:eastAsia="hu-HU"/>
        </w:rPr>
        <w:t>:</w:t>
      </w:r>
      <w:r w:rsidR="008B01A3" w:rsidRPr="004241DA">
        <w:rPr>
          <w:rFonts w:ascii="Times New Roman" w:eastAsia="Times New Roman" w:hAnsi="Times New Roman" w:cs="Times New Roman"/>
          <w:sz w:val="24"/>
          <w:szCs w:val="24"/>
          <w:lang w:val="en-GB" w:eastAsia="hu-HU"/>
        </w:rPr>
        <w:t xml:space="preserve"> £2,530,000 - £3,840,000</w:t>
      </w:r>
    </w:p>
    <w:p w14:paraId="2F7409BC" w14:textId="2042EDE2" w:rsidR="008F0F99" w:rsidRDefault="000A32A0"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The</w:t>
      </w:r>
      <w:r w:rsidR="000A6C84" w:rsidRPr="004241DA">
        <w:rPr>
          <w:rFonts w:ascii="Times New Roman" w:eastAsia="Times New Roman" w:hAnsi="Times New Roman" w:cs="Times New Roman"/>
          <w:sz w:val="24"/>
          <w:szCs w:val="24"/>
          <w:lang w:val="en-GB" w:eastAsia="hu-HU"/>
        </w:rPr>
        <w:t xml:space="preserve"> annual</w:t>
      </w:r>
      <w:r w:rsidR="00CD264E" w:rsidRPr="004241DA">
        <w:rPr>
          <w:rFonts w:ascii="Times New Roman" w:eastAsia="Times New Roman" w:hAnsi="Times New Roman" w:cs="Times New Roman"/>
          <w:sz w:val="24"/>
          <w:szCs w:val="24"/>
          <w:lang w:val="en-GB" w:eastAsia="hu-HU"/>
        </w:rPr>
        <w:t xml:space="preserve"> revenue </w:t>
      </w:r>
      <w:r w:rsidRPr="004241DA">
        <w:rPr>
          <w:rFonts w:ascii="Times New Roman" w:eastAsia="Times New Roman" w:hAnsi="Times New Roman" w:cs="Times New Roman"/>
          <w:sz w:val="24"/>
          <w:szCs w:val="24"/>
          <w:lang w:val="en-GB" w:eastAsia="hu-HU"/>
        </w:rPr>
        <w:t>of The Savoy in year 2023</w:t>
      </w:r>
      <w:r w:rsidR="000A6C84" w:rsidRPr="004241DA">
        <w:rPr>
          <w:rFonts w:ascii="Times New Roman" w:eastAsia="Times New Roman" w:hAnsi="Times New Roman" w:cs="Times New Roman"/>
          <w:sz w:val="24"/>
          <w:szCs w:val="24"/>
          <w:lang w:val="en-GB" w:eastAsia="hu-HU"/>
        </w:rPr>
        <w:t xml:space="preserve"> was approximately £63.3 million</w:t>
      </w:r>
      <w:r w:rsidR="006D737C" w:rsidRPr="004241DA">
        <w:rPr>
          <w:rFonts w:ascii="Times New Roman" w:eastAsia="Times New Roman" w:hAnsi="Times New Roman" w:cs="Times New Roman"/>
          <w:sz w:val="24"/>
          <w:szCs w:val="24"/>
          <w:lang w:val="en-GB" w:eastAsia="hu-HU"/>
        </w:rPr>
        <w:t xml:space="preserve"> (Companies House, 2024)</w:t>
      </w:r>
      <w:r w:rsidR="001F7508" w:rsidRPr="004241DA">
        <w:rPr>
          <w:rFonts w:ascii="Times New Roman" w:eastAsia="Times New Roman" w:hAnsi="Times New Roman" w:cs="Times New Roman"/>
          <w:sz w:val="24"/>
          <w:szCs w:val="24"/>
          <w:lang w:val="en-GB" w:eastAsia="hu-HU"/>
        </w:rPr>
        <w:t xml:space="preserve">. </w:t>
      </w:r>
      <w:r w:rsidR="007B29A8">
        <w:rPr>
          <w:rFonts w:ascii="Times New Roman" w:eastAsia="Times New Roman" w:hAnsi="Times New Roman" w:cs="Times New Roman"/>
          <w:sz w:val="24"/>
          <w:szCs w:val="24"/>
          <w:lang w:val="en-GB" w:eastAsia="hu-HU"/>
        </w:rPr>
        <w:t>T</w:t>
      </w:r>
      <w:r w:rsidR="00546A13" w:rsidRPr="004241DA">
        <w:rPr>
          <w:rFonts w:ascii="Times New Roman" w:eastAsia="Times New Roman" w:hAnsi="Times New Roman" w:cs="Times New Roman"/>
          <w:sz w:val="24"/>
          <w:szCs w:val="24"/>
          <w:lang w:val="en-GB" w:eastAsia="hu-HU"/>
        </w:rPr>
        <w:t xml:space="preserve">he cost-revenue comparison, it can be concluded that the investment is of a medium-return on investment for a hotel like The Savoy. </w:t>
      </w:r>
    </w:p>
    <w:p w14:paraId="47CEE915" w14:textId="77777777" w:rsidR="007B29A8" w:rsidRDefault="007B29A8"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4AF1B960" w14:textId="77777777" w:rsidR="007B29A8" w:rsidRDefault="007B29A8"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178DC76F" w14:textId="77777777" w:rsidR="007B29A8" w:rsidRDefault="007B29A8"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197B145E" w14:textId="77777777" w:rsidR="007B29A8" w:rsidRDefault="007B29A8"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359205F0" w14:textId="77777777" w:rsidR="007B29A8" w:rsidRDefault="007B29A8"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285ABC7B" w14:textId="77777777" w:rsidR="007B29A8" w:rsidRPr="004241DA" w:rsidRDefault="007B29A8" w:rsidP="002C370E">
      <w:pPr>
        <w:spacing w:before="100" w:beforeAutospacing="1" w:after="100" w:afterAutospacing="1" w:line="360" w:lineRule="auto"/>
        <w:jc w:val="both"/>
        <w:rPr>
          <w:rFonts w:ascii="Times New Roman" w:eastAsia="Times New Roman" w:hAnsi="Times New Roman" w:cs="Times New Roman"/>
          <w:sz w:val="24"/>
          <w:szCs w:val="24"/>
          <w:lang w:val="en-GB" w:eastAsia="hu-HU"/>
        </w:rPr>
      </w:pPr>
    </w:p>
    <w:p w14:paraId="11A63E2D" w14:textId="77777777" w:rsidR="00C91628" w:rsidRPr="004241DA" w:rsidRDefault="00F664E2" w:rsidP="00F664E2">
      <w:pPr>
        <w:pStyle w:val="Heading1"/>
        <w:rPr>
          <w:rFonts w:eastAsia="Times New Roman"/>
          <w:lang w:val="en-GB" w:eastAsia="hu-HU"/>
        </w:rPr>
      </w:pPr>
      <w:bookmarkStart w:id="16" w:name="_Toc199073855"/>
      <w:r w:rsidRPr="004241DA">
        <w:rPr>
          <w:rFonts w:eastAsia="Times New Roman"/>
          <w:lang w:val="en-GB" w:eastAsia="hu-HU"/>
        </w:rPr>
        <w:lastRenderedPageBreak/>
        <w:t>5</w:t>
      </w:r>
      <w:r w:rsidR="004D35EC" w:rsidRPr="004241DA">
        <w:rPr>
          <w:rFonts w:eastAsia="Times New Roman"/>
          <w:lang w:val="en-GB" w:eastAsia="hu-HU"/>
        </w:rPr>
        <w:t>. Action plan</w:t>
      </w:r>
      <w:bookmarkEnd w:id="16"/>
    </w:p>
    <w:p w14:paraId="31AC05C3" w14:textId="77777777" w:rsidR="00782145" w:rsidRPr="004241DA" w:rsidRDefault="004D35EC" w:rsidP="00C97697">
      <w:pPr>
        <w:spacing w:before="100" w:beforeAutospacing="1" w:after="100" w:afterAutospacing="1" w:line="360" w:lineRule="auto"/>
        <w:jc w:val="both"/>
        <w:rPr>
          <w:rFonts w:ascii="Times New Roman" w:eastAsia="Times New Roman" w:hAnsi="Times New Roman" w:cs="Times New Roman"/>
          <w:sz w:val="24"/>
          <w:szCs w:val="24"/>
          <w:lang w:val="en-GB" w:eastAsia="hu-HU"/>
        </w:rPr>
      </w:pPr>
      <w:r w:rsidRPr="004241DA">
        <w:rPr>
          <w:rFonts w:ascii="Times New Roman" w:eastAsia="Times New Roman" w:hAnsi="Times New Roman" w:cs="Times New Roman"/>
          <w:sz w:val="24"/>
          <w:szCs w:val="24"/>
          <w:lang w:val="en-GB" w:eastAsia="hu-HU"/>
        </w:rPr>
        <w:t xml:space="preserve">The following table presents a detailed </w:t>
      </w:r>
      <w:r w:rsidR="000A32A0" w:rsidRPr="004241DA">
        <w:rPr>
          <w:rFonts w:ascii="Times New Roman" w:eastAsia="Times New Roman" w:hAnsi="Times New Roman" w:cs="Times New Roman"/>
          <w:sz w:val="24"/>
          <w:szCs w:val="24"/>
          <w:lang w:val="en-GB" w:eastAsia="hu-HU"/>
        </w:rPr>
        <w:t>framework of the challenges, proposed solutions by Cerebro Consultancy, expected timeframe and projected costs for implementations.</w:t>
      </w:r>
      <w:r w:rsidRPr="004241DA">
        <w:rPr>
          <w:rFonts w:ascii="Times New Roman" w:eastAsia="Times New Roman" w:hAnsi="Times New Roman" w:cs="Times New Roman"/>
          <w:sz w:val="24"/>
          <w:szCs w:val="24"/>
          <w:lang w:val="en-GB" w:eastAsia="hu-HU"/>
        </w:rPr>
        <w:t xml:space="preserve"> </w:t>
      </w:r>
    </w:p>
    <w:tbl>
      <w:tblPr>
        <w:tblStyle w:val="LightShading-Accent1"/>
        <w:tblW w:w="11047" w:type="dxa"/>
        <w:tblInd w:w="-885" w:type="dxa"/>
        <w:tblLayout w:type="fixed"/>
        <w:tblLook w:val="04A0" w:firstRow="1" w:lastRow="0" w:firstColumn="1" w:lastColumn="0" w:noHBand="0" w:noVBand="1"/>
      </w:tblPr>
      <w:tblGrid>
        <w:gridCol w:w="1135"/>
        <w:gridCol w:w="2173"/>
        <w:gridCol w:w="2014"/>
        <w:gridCol w:w="2181"/>
        <w:gridCol w:w="993"/>
        <w:gridCol w:w="1417"/>
        <w:gridCol w:w="1134"/>
      </w:tblGrid>
      <w:tr w:rsidR="00782145" w:rsidRPr="004241DA" w14:paraId="3A674D42" w14:textId="77777777" w:rsidTr="00040A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2F65D345" w14:textId="77777777" w:rsidR="00782145" w:rsidRPr="004241DA" w:rsidRDefault="00782145" w:rsidP="001C0338">
            <w:pPr>
              <w:rPr>
                <w:rFonts w:ascii="Times New Roman" w:hAnsi="Times New Roman" w:cs="Times New Roman"/>
                <w:sz w:val="24"/>
                <w:szCs w:val="24"/>
                <w:lang w:val="en-GB"/>
              </w:rPr>
            </w:pPr>
            <w:r w:rsidRPr="004241DA">
              <w:rPr>
                <w:rFonts w:ascii="Times New Roman" w:hAnsi="Times New Roman" w:cs="Times New Roman"/>
                <w:sz w:val="24"/>
                <w:szCs w:val="24"/>
                <w:lang w:val="en-GB"/>
              </w:rPr>
              <w:t>Number</w:t>
            </w:r>
          </w:p>
        </w:tc>
        <w:tc>
          <w:tcPr>
            <w:tcW w:w="2173" w:type="dxa"/>
          </w:tcPr>
          <w:p w14:paraId="7066D834" w14:textId="77777777" w:rsidR="00782145" w:rsidRPr="004241DA" w:rsidRDefault="00782145" w:rsidP="001C033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Problem</w:t>
            </w:r>
          </w:p>
        </w:tc>
        <w:tc>
          <w:tcPr>
            <w:tcW w:w="2014" w:type="dxa"/>
          </w:tcPr>
          <w:p w14:paraId="34813070" w14:textId="77777777" w:rsidR="00782145" w:rsidRPr="004241DA" w:rsidRDefault="00782145" w:rsidP="001C033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Solution</w:t>
            </w:r>
          </w:p>
        </w:tc>
        <w:tc>
          <w:tcPr>
            <w:tcW w:w="2181" w:type="dxa"/>
          </w:tcPr>
          <w:p w14:paraId="5B2C01BE" w14:textId="77777777" w:rsidR="00782145" w:rsidRPr="004241DA" w:rsidRDefault="00782145" w:rsidP="001C033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Desired Outcome</w:t>
            </w:r>
          </w:p>
        </w:tc>
        <w:tc>
          <w:tcPr>
            <w:tcW w:w="993" w:type="dxa"/>
          </w:tcPr>
          <w:p w14:paraId="424BB3AF" w14:textId="77777777" w:rsidR="00782145" w:rsidRPr="004241DA" w:rsidRDefault="00782145" w:rsidP="001C033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Time Scale</w:t>
            </w:r>
          </w:p>
        </w:tc>
        <w:tc>
          <w:tcPr>
            <w:tcW w:w="1417" w:type="dxa"/>
          </w:tcPr>
          <w:p w14:paraId="6D391C5C" w14:textId="77777777" w:rsidR="00782145" w:rsidRPr="004241DA" w:rsidRDefault="00782145" w:rsidP="001C033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Completion Date</w:t>
            </w:r>
          </w:p>
        </w:tc>
        <w:tc>
          <w:tcPr>
            <w:tcW w:w="1134" w:type="dxa"/>
          </w:tcPr>
          <w:p w14:paraId="4301E2D1" w14:textId="77777777" w:rsidR="00782145" w:rsidRPr="004241DA" w:rsidRDefault="00782145" w:rsidP="001C033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Planned Budget</w:t>
            </w:r>
          </w:p>
        </w:tc>
      </w:tr>
      <w:tr w:rsidR="00782145" w:rsidRPr="004241DA" w14:paraId="29D59C41" w14:textId="77777777" w:rsidTr="00040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280BB4F2" w14:textId="77777777" w:rsidR="00782145" w:rsidRPr="004241DA" w:rsidRDefault="00782145" w:rsidP="001C0338">
            <w:pPr>
              <w:rPr>
                <w:rFonts w:ascii="Times New Roman" w:hAnsi="Times New Roman" w:cs="Times New Roman"/>
                <w:sz w:val="24"/>
                <w:szCs w:val="24"/>
                <w:lang w:val="en-GB"/>
              </w:rPr>
            </w:pPr>
            <w:r w:rsidRPr="004241DA">
              <w:rPr>
                <w:rFonts w:ascii="Times New Roman" w:hAnsi="Times New Roman" w:cs="Times New Roman"/>
                <w:sz w:val="24"/>
                <w:szCs w:val="24"/>
                <w:lang w:val="en-GB"/>
              </w:rPr>
              <w:t>1</w:t>
            </w:r>
          </w:p>
        </w:tc>
        <w:tc>
          <w:tcPr>
            <w:tcW w:w="2173" w:type="dxa"/>
          </w:tcPr>
          <w:p w14:paraId="642964D4" w14:textId="77777777" w:rsidR="00782145" w:rsidRPr="004241DA" w:rsidRDefault="0057233B"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Limited digital presence and outdated technology</w:t>
            </w:r>
          </w:p>
        </w:tc>
        <w:tc>
          <w:tcPr>
            <w:tcW w:w="2014" w:type="dxa"/>
          </w:tcPr>
          <w:p w14:paraId="230E0CB5" w14:textId="77777777" w:rsidR="00782145" w:rsidRPr="004241DA" w:rsidRDefault="0057233B"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 xml:space="preserve">Introducing a new guest experience platform (e.g. mobile app, digital check-in) and an </w:t>
            </w:r>
            <w:r w:rsidR="00FD0173" w:rsidRPr="004241DA">
              <w:rPr>
                <w:rFonts w:ascii="Times New Roman" w:hAnsi="Times New Roman" w:cs="Times New Roman"/>
                <w:sz w:val="24"/>
                <w:szCs w:val="24"/>
                <w:lang w:val="en-GB"/>
              </w:rPr>
              <w:t>AI-based customer service</w:t>
            </w:r>
          </w:p>
        </w:tc>
        <w:tc>
          <w:tcPr>
            <w:tcW w:w="2181" w:type="dxa"/>
          </w:tcPr>
          <w:p w14:paraId="6D0A409C" w14:textId="77777777" w:rsidR="00782145" w:rsidRPr="004241DA" w:rsidRDefault="00324464"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Increased guest satisfaction, faster customer se</w:t>
            </w:r>
            <w:r w:rsidR="00FD0173" w:rsidRPr="004241DA">
              <w:rPr>
                <w:rFonts w:ascii="Times New Roman" w:hAnsi="Times New Roman" w:cs="Times New Roman"/>
                <w:sz w:val="24"/>
                <w:szCs w:val="24"/>
                <w:lang w:val="en-GB"/>
              </w:rPr>
              <w:t>rvice, stronger competitiveness</w:t>
            </w:r>
          </w:p>
        </w:tc>
        <w:tc>
          <w:tcPr>
            <w:tcW w:w="993" w:type="dxa"/>
          </w:tcPr>
          <w:p w14:paraId="3D5D9E1A" w14:textId="77777777" w:rsidR="00782145" w:rsidRPr="004241DA" w:rsidRDefault="00324464"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6 months</w:t>
            </w:r>
          </w:p>
        </w:tc>
        <w:tc>
          <w:tcPr>
            <w:tcW w:w="1417" w:type="dxa"/>
          </w:tcPr>
          <w:p w14:paraId="4B8727FB" w14:textId="77777777" w:rsidR="00782145" w:rsidRPr="004241DA" w:rsidRDefault="00782145"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30/11/2025</w:t>
            </w:r>
          </w:p>
        </w:tc>
        <w:tc>
          <w:tcPr>
            <w:tcW w:w="1134" w:type="dxa"/>
          </w:tcPr>
          <w:p w14:paraId="1B15AE8A" w14:textId="77777777" w:rsidR="00782145" w:rsidRPr="004241DA" w:rsidRDefault="00782145"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£100,000</w:t>
            </w:r>
          </w:p>
        </w:tc>
      </w:tr>
      <w:tr w:rsidR="00782145" w:rsidRPr="004241DA" w14:paraId="67E8AB5B" w14:textId="77777777" w:rsidTr="00040A92">
        <w:tc>
          <w:tcPr>
            <w:cnfStyle w:val="001000000000" w:firstRow="0" w:lastRow="0" w:firstColumn="1" w:lastColumn="0" w:oddVBand="0" w:evenVBand="0" w:oddHBand="0" w:evenHBand="0" w:firstRowFirstColumn="0" w:firstRowLastColumn="0" w:lastRowFirstColumn="0" w:lastRowLastColumn="0"/>
            <w:tcW w:w="1135" w:type="dxa"/>
          </w:tcPr>
          <w:p w14:paraId="02D84554" w14:textId="77777777" w:rsidR="00782145" w:rsidRPr="004241DA" w:rsidRDefault="00782145" w:rsidP="001C0338">
            <w:pPr>
              <w:rPr>
                <w:rFonts w:ascii="Times New Roman" w:hAnsi="Times New Roman" w:cs="Times New Roman"/>
                <w:sz w:val="24"/>
                <w:szCs w:val="24"/>
                <w:lang w:val="en-GB"/>
              </w:rPr>
            </w:pPr>
            <w:r w:rsidRPr="004241DA">
              <w:rPr>
                <w:rFonts w:ascii="Times New Roman" w:hAnsi="Times New Roman" w:cs="Times New Roman"/>
                <w:sz w:val="24"/>
                <w:szCs w:val="24"/>
                <w:lang w:val="en-GB"/>
              </w:rPr>
              <w:t>2</w:t>
            </w:r>
          </w:p>
        </w:tc>
        <w:tc>
          <w:tcPr>
            <w:tcW w:w="2173" w:type="dxa"/>
          </w:tcPr>
          <w:p w14:paraId="3DE86794" w14:textId="77777777" w:rsidR="00782145" w:rsidRPr="004241DA" w:rsidRDefault="00FD0173" w:rsidP="001C033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Non-compliance with sustainability requirements (ESG)</w:t>
            </w:r>
          </w:p>
        </w:tc>
        <w:tc>
          <w:tcPr>
            <w:tcW w:w="2014" w:type="dxa"/>
          </w:tcPr>
          <w:p w14:paraId="17DA7E39" w14:textId="77777777" w:rsidR="00782145" w:rsidRPr="004241DA" w:rsidRDefault="00FD0173" w:rsidP="00FD01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Introducing energy-saving systems, developing waste management protocols, engaging sustainable suppliers</w:t>
            </w:r>
          </w:p>
        </w:tc>
        <w:tc>
          <w:tcPr>
            <w:tcW w:w="2181" w:type="dxa"/>
          </w:tcPr>
          <w:p w14:paraId="342918F0" w14:textId="77777777" w:rsidR="00782145" w:rsidRPr="004241DA" w:rsidRDefault="00FD0173" w:rsidP="001C033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Positive guest perception, improved CSR position, increasing ESG results</w:t>
            </w:r>
          </w:p>
        </w:tc>
        <w:tc>
          <w:tcPr>
            <w:tcW w:w="993" w:type="dxa"/>
          </w:tcPr>
          <w:p w14:paraId="27AE8CED" w14:textId="77777777" w:rsidR="00782145" w:rsidRPr="004241DA" w:rsidRDefault="00782145" w:rsidP="00FD01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 xml:space="preserve">12 </w:t>
            </w:r>
            <w:r w:rsidR="00FD0173" w:rsidRPr="004241DA">
              <w:rPr>
                <w:rFonts w:ascii="Times New Roman" w:hAnsi="Times New Roman" w:cs="Times New Roman"/>
                <w:sz w:val="24"/>
                <w:szCs w:val="24"/>
                <w:lang w:val="en-GB"/>
              </w:rPr>
              <w:t>months</w:t>
            </w:r>
          </w:p>
        </w:tc>
        <w:tc>
          <w:tcPr>
            <w:tcW w:w="1417" w:type="dxa"/>
          </w:tcPr>
          <w:p w14:paraId="6E611C7D" w14:textId="77777777" w:rsidR="00782145" w:rsidRPr="004241DA" w:rsidRDefault="00782145" w:rsidP="001C033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31/05/2026</w:t>
            </w:r>
          </w:p>
        </w:tc>
        <w:tc>
          <w:tcPr>
            <w:tcW w:w="1134" w:type="dxa"/>
          </w:tcPr>
          <w:p w14:paraId="1E8ED0B0" w14:textId="77777777" w:rsidR="00782145" w:rsidRPr="004241DA" w:rsidRDefault="00782145" w:rsidP="001C033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£150,000</w:t>
            </w:r>
          </w:p>
        </w:tc>
      </w:tr>
      <w:tr w:rsidR="00782145" w:rsidRPr="004241DA" w14:paraId="4D8C20A8" w14:textId="77777777" w:rsidTr="00040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64029D78" w14:textId="77777777" w:rsidR="00782145" w:rsidRPr="004241DA" w:rsidRDefault="00782145" w:rsidP="001C0338">
            <w:pPr>
              <w:rPr>
                <w:rFonts w:ascii="Times New Roman" w:hAnsi="Times New Roman" w:cs="Times New Roman"/>
                <w:sz w:val="24"/>
                <w:szCs w:val="24"/>
                <w:lang w:val="en-GB"/>
              </w:rPr>
            </w:pPr>
            <w:r w:rsidRPr="004241DA">
              <w:rPr>
                <w:rFonts w:ascii="Times New Roman" w:hAnsi="Times New Roman" w:cs="Times New Roman"/>
                <w:sz w:val="24"/>
                <w:szCs w:val="24"/>
                <w:lang w:val="en-GB"/>
              </w:rPr>
              <w:t>3</w:t>
            </w:r>
          </w:p>
        </w:tc>
        <w:tc>
          <w:tcPr>
            <w:tcW w:w="2173" w:type="dxa"/>
          </w:tcPr>
          <w:p w14:paraId="535FF583" w14:textId="77777777" w:rsidR="00782145" w:rsidRPr="004241DA" w:rsidRDefault="008D0FE9"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Increasing competition in the luxury hospitality segment</w:t>
            </w:r>
          </w:p>
        </w:tc>
        <w:tc>
          <w:tcPr>
            <w:tcW w:w="2014" w:type="dxa"/>
          </w:tcPr>
          <w:p w14:paraId="235A722A" w14:textId="77777777" w:rsidR="00782145" w:rsidRPr="004241DA" w:rsidRDefault="008D0FE9"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Developing new premium services (e.g. personalised wellness packages, culinary experiences) and launch a differentiated brand campaign</w:t>
            </w:r>
            <w:r w:rsidR="009B4F3D" w:rsidRPr="004241DA">
              <w:rPr>
                <w:rFonts w:ascii="Times New Roman" w:hAnsi="Times New Roman" w:cs="Times New Roman"/>
                <w:sz w:val="24"/>
                <w:szCs w:val="24"/>
                <w:lang w:val="en-GB"/>
              </w:rPr>
              <w:t xml:space="preserve"> for the younger generation of customers</w:t>
            </w:r>
          </w:p>
        </w:tc>
        <w:tc>
          <w:tcPr>
            <w:tcW w:w="2181" w:type="dxa"/>
          </w:tcPr>
          <w:p w14:paraId="5FDA8B59" w14:textId="77777777" w:rsidR="00782145" w:rsidRPr="004241DA" w:rsidRDefault="008D0FE9"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Strengthening the unique value proposition, retaining regular customers, reaching new segments</w:t>
            </w:r>
          </w:p>
        </w:tc>
        <w:tc>
          <w:tcPr>
            <w:tcW w:w="993" w:type="dxa"/>
          </w:tcPr>
          <w:p w14:paraId="5E20CA38" w14:textId="77777777" w:rsidR="00782145" w:rsidRPr="004241DA" w:rsidRDefault="00782145" w:rsidP="008D0FE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 xml:space="preserve">5 </w:t>
            </w:r>
            <w:r w:rsidR="008D0FE9" w:rsidRPr="004241DA">
              <w:rPr>
                <w:rFonts w:ascii="Times New Roman" w:hAnsi="Times New Roman" w:cs="Times New Roman"/>
                <w:sz w:val="24"/>
                <w:szCs w:val="24"/>
                <w:lang w:val="en-GB"/>
              </w:rPr>
              <w:t>months</w:t>
            </w:r>
          </w:p>
        </w:tc>
        <w:tc>
          <w:tcPr>
            <w:tcW w:w="1417" w:type="dxa"/>
          </w:tcPr>
          <w:p w14:paraId="2AFAADF9" w14:textId="77777777" w:rsidR="00782145" w:rsidRPr="004241DA" w:rsidRDefault="00782145"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15/10/2025</w:t>
            </w:r>
          </w:p>
        </w:tc>
        <w:tc>
          <w:tcPr>
            <w:tcW w:w="1134" w:type="dxa"/>
          </w:tcPr>
          <w:p w14:paraId="6DF0E4F3" w14:textId="77777777" w:rsidR="00782145" w:rsidRPr="004241DA" w:rsidRDefault="00782145"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£80,000</w:t>
            </w:r>
          </w:p>
        </w:tc>
      </w:tr>
      <w:tr w:rsidR="00782145" w:rsidRPr="004241DA" w14:paraId="16F3E193" w14:textId="77777777" w:rsidTr="00040A92">
        <w:tc>
          <w:tcPr>
            <w:cnfStyle w:val="001000000000" w:firstRow="0" w:lastRow="0" w:firstColumn="1" w:lastColumn="0" w:oddVBand="0" w:evenVBand="0" w:oddHBand="0" w:evenHBand="0" w:firstRowFirstColumn="0" w:firstRowLastColumn="0" w:lastRowFirstColumn="0" w:lastRowLastColumn="0"/>
            <w:tcW w:w="1135" w:type="dxa"/>
          </w:tcPr>
          <w:p w14:paraId="13CDB9E8" w14:textId="77777777" w:rsidR="00782145" w:rsidRPr="004241DA" w:rsidRDefault="00782145" w:rsidP="001C0338">
            <w:pPr>
              <w:rPr>
                <w:rFonts w:ascii="Times New Roman" w:hAnsi="Times New Roman" w:cs="Times New Roman"/>
                <w:sz w:val="24"/>
                <w:szCs w:val="24"/>
                <w:lang w:val="en-GB"/>
              </w:rPr>
            </w:pPr>
            <w:r w:rsidRPr="004241DA">
              <w:rPr>
                <w:rFonts w:ascii="Times New Roman" w:hAnsi="Times New Roman" w:cs="Times New Roman"/>
                <w:sz w:val="24"/>
                <w:szCs w:val="24"/>
                <w:lang w:val="en-GB"/>
              </w:rPr>
              <w:t>4</w:t>
            </w:r>
          </w:p>
        </w:tc>
        <w:tc>
          <w:tcPr>
            <w:tcW w:w="2173" w:type="dxa"/>
          </w:tcPr>
          <w:p w14:paraId="5661A9D5" w14:textId="77777777" w:rsidR="00782145" w:rsidRPr="004241DA" w:rsidRDefault="00A04646" w:rsidP="001C033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Lack of employee engagement and retention</w:t>
            </w:r>
          </w:p>
        </w:tc>
        <w:tc>
          <w:tcPr>
            <w:tcW w:w="2014" w:type="dxa"/>
          </w:tcPr>
          <w:p w14:paraId="7BBD4530" w14:textId="77777777" w:rsidR="00782145" w:rsidRPr="004241DA" w:rsidRDefault="00A04646" w:rsidP="001C033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Introduction of internal training programme, incentive scheme, employee wellbeing package</w:t>
            </w:r>
          </w:p>
        </w:tc>
        <w:tc>
          <w:tcPr>
            <w:tcW w:w="2181" w:type="dxa"/>
          </w:tcPr>
          <w:p w14:paraId="27144976" w14:textId="77777777" w:rsidR="00782145" w:rsidRPr="004241DA" w:rsidRDefault="00A04646" w:rsidP="00A0464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More satisfied employees, lower turnover, better  quality of service</w:t>
            </w:r>
          </w:p>
        </w:tc>
        <w:tc>
          <w:tcPr>
            <w:tcW w:w="993" w:type="dxa"/>
          </w:tcPr>
          <w:p w14:paraId="5052F3A1" w14:textId="77777777" w:rsidR="00782145" w:rsidRPr="004241DA" w:rsidRDefault="00A04646" w:rsidP="00A0464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3-</w:t>
            </w:r>
            <w:r w:rsidR="00782145" w:rsidRPr="004241DA">
              <w:rPr>
                <w:rFonts w:ascii="Times New Roman" w:hAnsi="Times New Roman" w:cs="Times New Roman"/>
                <w:sz w:val="24"/>
                <w:szCs w:val="24"/>
                <w:lang w:val="en-GB"/>
              </w:rPr>
              <w:t xml:space="preserve">4 </w:t>
            </w:r>
            <w:r w:rsidRPr="004241DA">
              <w:rPr>
                <w:rFonts w:ascii="Times New Roman" w:hAnsi="Times New Roman" w:cs="Times New Roman"/>
                <w:sz w:val="24"/>
                <w:szCs w:val="24"/>
                <w:lang w:val="en-GB"/>
              </w:rPr>
              <w:t>months</w:t>
            </w:r>
          </w:p>
        </w:tc>
        <w:tc>
          <w:tcPr>
            <w:tcW w:w="1417" w:type="dxa"/>
          </w:tcPr>
          <w:p w14:paraId="1959576F" w14:textId="77777777" w:rsidR="00782145" w:rsidRPr="004241DA" w:rsidRDefault="00782145" w:rsidP="001C033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30/09/2025</w:t>
            </w:r>
          </w:p>
        </w:tc>
        <w:tc>
          <w:tcPr>
            <w:tcW w:w="1134" w:type="dxa"/>
          </w:tcPr>
          <w:p w14:paraId="137BFF0A" w14:textId="77777777" w:rsidR="00782145" w:rsidRPr="004241DA" w:rsidRDefault="00782145" w:rsidP="001C033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£50,000</w:t>
            </w:r>
          </w:p>
        </w:tc>
      </w:tr>
      <w:tr w:rsidR="00782145" w:rsidRPr="004241DA" w14:paraId="7D4D6319" w14:textId="77777777" w:rsidTr="00040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25218E0F" w14:textId="77777777" w:rsidR="00782145" w:rsidRPr="004241DA" w:rsidRDefault="00782145" w:rsidP="001C0338">
            <w:pPr>
              <w:rPr>
                <w:rFonts w:ascii="Times New Roman" w:hAnsi="Times New Roman" w:cs="Times New Roman"/>
                <w:sz w:val="24"/>
                <w:szCs w:val="24"/>
                <w:lang w:val="en-GB"/>
              </w:rPr>
            </w:pPr>
            <w:r w:rsidRPr="004241DA">
              <w:rPr>
                <w:rFonts w:ascii="Times New Roman" w:hAnsi="Times New Roman" w:cs="Times New Roman"/>
                <w:sz w:val="24"/>
                <w:szCs w:val="24"/>
                <w:lang w:val="en-GB"/>
              </w:rPr>
              <w:t>5</w:t>
            </w:r>
          </w:p>
        </w:tc>
        <w:tc>
          <w:tcPr>
            <w:tcW w:w="2173" w:type="dxa"/>
          </w:tcPr>
          <w:p w14:paraId="13539E22" w14:textId="77777777" w:rsidR="00782145" w:rsidRPr="004241DA" w:rsidRDefault="001937C4"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Outdated brand image</w:t>
            </w:r>
          </w:p>
        </w:tc>
        <w:tc>
          <w:tcPr>
            <w:tcW w:w="2014" w:type="dxa"/>
          </w:tcPr>
          <w:p w14:paraId="09E6392D" w14:textId="77777777" w:rsidR="00782145" w:rsidRPr="004241DA" w:rsidRDefault="001937C4"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Introduction of an updated image and communication strategy (logo fine-tuning, new slogan, social media presence)</w:t>
            </w:r>
          </w:p>
        </w:tc>
        <w:tc>
          <w:tcPr>
            <w:tcW w:w="2181" w:type="dxa"/>
          </w:tcPr>
          <w:p w14:paraId="602C1703" w14:textId="77777777" w:rsidR="00782145" w:rsidRPr="004241DA" w:rsidRDefault="001937C4"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A modern brand experience, reaching younger customers, increasing customer awareness</w:t>
            </w:r>
          </w:p>
        </w:tc>
        <w:tc>
          <w:tcPr>
            <w:tcW w:w="993" w:type="dxa"/>
          </w:tcPr>
          <w:p w14:paraId="167BB99D" w14:textId="77777777" w:rsidR="00782145" w:rsidRPr="004241DA" w:rsidRDefault="001937C4"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3 months</w:t>
            </w:r>
          </w:p>
        </w:tc>
        <w:tc>
          <w:tcPr>
            <w:tcW w:w="1417" w:type="dxa"/>
          </w:tcPr>
          <w:p w14:paraId="238C889D" w14:textId="77777777" w:rsidR="00782145" w:rsidRPr="004241DA" w:rsidRDefault="00782145"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31/08/2025</w:t>
            </w:r>
          </w:p>
        </w:tc>
        <w:tc>
          <w:tcPr>
            <w:tcW w:w="1134" w:type="dxa"/>
          </w:tcPr>
          <w:p w14:paraId="6161BAF0" w14:textId="77777777" w:rsidR="00782145" w:rsidRPr="004241DA" w:rsidRDefault="00782145" w:rsidP="001C03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4241DA">
              <w:rPr>
                <w:rFonts w:ascii="Times New Roman" w:hAnsi="Times New Roman" w:cs="Times New Roman"/>
                <w:sz w:val="24"/>
                <w:szCs w:val="24"/>
                <w:lang w:val="en-GB"/>
              </w:rPr>
              <w:t>£25,000</w:t>
            </w:r>
          </w:p>
        </w:tc>
      </w:tr>
    </w:tbl>
    <w:p w14:paraId="1CDFB517" w14:textId="2F9C509E" w:rsidR="00436889" w:rsidRDefault="00436889" w:rsidP="00B61D43">
      <w:pPr>
        <w:pStyle w:val="Heading1"/>
        <w:numPr>
          <w:ilvl w:val="0"/>
          <w:numId w:val="4"/>
        </w:numPr>
        <w:rPr>
          <w:lang w:val="en-GB"/>
        </w:rPr>
      </w:pPr>
      <w:bookmarkStart w:id="17" w:name="_Toc199073856"/>
      <w:r w:rsidRPr="004241DA">
        <w:rPr>
          <w:lang w:val="en-GB"/>
        </w:rPr>
        <w:lastRenderedPageBreak/>
        <w:t>Conclusion</w:t>
      </w:r>
      <w:bookmarkEnd w:id="17"/>
    </w:p>
    <w:p w14:paraId="1559C30C" w14:textId="77777777" w:rsidR="00B61D43" w:rsidRPr="00B61D43" w:rsidRDefault="00B61D43" w:rsidP="00B61D43">
      <w:pPr>
        <w:ind w:left="720"/>
        <w:rPr>
          <w:lang w:val="en-GB"/>
        </w:rPr>
      </w:pPr>
    </w:p>
    <w:p w14:paraId="4D32E256" w14:textId="77777777" w:rsidR="00436889" w:rsidRPr="004241DA" w:rsidRDefault="00436889" w:rsidP="00436889">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This consultancy report provided a comprehensive analysis </w:t>
      </w:r>
      <w:r w:rsidR="003602B1" w:rsidRPr="004241DA">
        <w:rPr>
          <w:rFonts w:ascii="Times New Roman" w:hAnsi="Times New Roman" w:cs="Times New Roman"/>
          <w:sz w:val="24"/>
          <w:lang w:val="en-GB"/>
        </w:rPr>
        <w:t>of the current challenges The Savoy is facing</w:t>
      </w:r>
      <w:r w:rsidRPr="004241DA">
        <w:rPr>
          <w:rFonts w:ascii="Times New Roman" w:hAnsi="Times New Roman" w:cs="Times New Roman"/>
          <w:sz w:val="24"/>
          <w:lang w:val="en-GB"/>
        </w:rPr>
        <w:t>, particularly in the rapidly changing hotel industry environment. The study has</w:t>
      </w:r>
      <w:r w:rsidR="003602B1" w:rsidRPr="004241DA">
        <w:rPr>
          <w:rFonts w:ascii="Times New Roman" w:hAnsi="Times New Roman" w:cs="Times New Roman"/>
          <w:sz w:val="24"/>
          <w:lang w:val="en-GB"/>
        </w:rPr>
        <w:t xml:space="preserve"> highlighted that changing customer</w:t>
      </w:r>
      <w:r w:rsidRPr="004241DA">
        <w:rPr>
          <w:rFonts w:ascii="Times New Roman" w:hAnsi="Times New Roman" w:cs="Times New Roman"/>
          <w:sz w:val="24"/>
          <w:lang w:val="en-GB"/>
        </w:rPr>
        <w:t xml:space="preserve"> expectations, increasing price sensitivity and the rise of ESG (environmental, social and governance) requirements are putting pressure on luxury hotels that require a new approach and strategic adaptation</w:t>
      </w:r>
      <w:r w:rsidR="003602B1" w:rsidRPr="004241DA">
        <w:rPr>
          <w:rFonts w:ascii="Times New Roman" w:hAnsi="Times New Roman" w:cs="Times New Roman"/>
          <w:sz w:val="24"/>
          <w:lang w:val="en-GB"/>
        </w:rPr>
        <w:t xml:space="preserve"> from their side</w:t>
      </w:r>
      <w:r w:rsidRPr="004241DA">
        <w:rPr>
          <w:rFonts w:ascii="Times New Roman" w:hAnsi="Times New Roman" w:cs="Times New Roman"/>
          <w:sz w:val="24"/>
          <w:lang w:val="en-GB"/>
        </w:rPr>
        <w:t xml:space="preserve">. Although </w:t>
      </w:r>
      <w:r w:rsidR="003602B1" w:rsidRPr="004241DA">
        <w:rPr>
          <w:rFonts w:ascii="Times New Roman" w:hAnsi="Times New Roman" w:cs="Times New Roman"/>
          <w:sz w:val="24"/>
          <w:lang w:val="en-GB"/>
        </w:rPr>
        <w:t xml:space="preserve">The </w:t>
      </w:r>
      <w:r w:rsidRPr="004241DA">
        <w:rPr>
          <w:rFonts w:ascii="Times New Roman" w:hAnsi="Times New Roman" w:cs="Times New Roman"/>
          <w:sz w:val="24"/>
          <w:lang w:val="en-GB"/>
        </w:rPr>
        <w:t xml:space="preserve">Savoy has a strong brand and </w:t>
      </w:r>
      <w:r w:rsidR="003602B1" w:rsidRPr="004241DA">
        <w:rPr>
          <w:rFonts w:ascii="Times New Roman" w:hAnsi="Times New Roman" w:cs="Times New Roman"/>
          <w:sz w:val="24"/>
          <w:lang w:val="en-GB"/>
        </w:rPr>
        <w:t xml:space="preserve">market </w:t>
      </w:r>
      <w:r w:rsidRPr="004241DA">
        <w:rPr>
          <w:rFonts w:ascii="Times New Roman" w:hAnsi="Times New Roman" w:cs="Times New Roman"/>
          <w:sz w:val="24"/>
          <w:lang w:val="en-GB"/>
        </w:rPr>
        <w:t>position, the intensity of competition in the market and the pace of technological development require active renewal.</w:t>
      </w:r>
    </w:p>
    <w:p w14:paraId="3421D2D0" w14:textId="77777777" w:rsidR="003602B1" w:rsidRPr="004241DA" w:rsidRDefault="00436889" w:rsidP="00436889">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The use of STEEPLED, SWOT</w:t>
      </w:r>
      <w:r w:rsidR="00A37496" w:rsidRPr="004241DA">
        <w:rPr>
          <w:rFonts w:ascii="Times New Roman" w:hAnsi="Times New Roman" w:cs="Times New Roman"/>
          <w:sz w:val="24"/>
          <w:lang w:val="en-GB"/>
        </w:rPr>
        <w:t xml:space="preserve"> and TOWS analyse</w:t>
      </w:r>
      <w:r w:rsidRPr="004241DA">
        <w:rPr>
          <w:rFonts w:ascii="Times New Roman" w:hAnsi="Times New Roman" w:cs="Times New Roman"/>
          <w:sz w:val="24"/>
          <w:lang w:val="en-GB"/>
        </w:rPr>
        <w:t xml:space="preserve">s has allowed a detailed mapping of external and internal factors. These methods helped to identify both the hotel's strengths - such as brand loyalty, excellent location, high quality services - and weaknesses, such as lack of digital solutions or dependence on suppliers. </w:t>
      </w:r>
      <w:r w:rsidR="00467F78">
        <w:rPr>
          <w:rFonts w:ascii="Times New Roman" w:hAnsi="Times New Roman" w:cs="Times New Roman"/>
          <w:sz w:val="24"/>
          <w:lang w:val="en-GB"/>
        </w:rPr>
        <w:t xml:space="preserve">Opportunities, such as sustainability initiatives and digitalisation, and threats, for example the new market entrant were also taken into account. </w:t>
      </w:r>
      <w:r w:rsidRPr="004241DA">
        <w:rPr>
          <w:rFonts w:ascii="Times New Roman" w:hAnsi="Times New Roman" w:cs="Times New Roman"/>
          <w:sz w:val="24"/>
          <w:lang w:val="en-GB"/>
        </w:rPr>
        <w:t xml:space="preserve">This analytical basis ensured that the proposed actions were realistic, targeted </w:t>
      </w:r>
      <w:r w:rsidR="003602B1" w:rsidRPr="004241DA">
        <w:rPr>
          <w:rFonts w:ascii="Times New Roman" w:hAnsi="Times New Roman" w:cs="Times New Roman"/>
          <w:sz w:val="24"/>
          <w:lang w:val="en-GB"/>
        </w:rPr>
        <w:t>are tailored to the Savoy’s luxury positioning and customer profile.</w:t>
      </w:r>
    </w:p>
    <w:p w14:paraId="10A139AD" w14:textId="0863B21A" w:rsidR="00436889" w:rsidRPr="004241DA" w:rsidRDefault="000C137B" w:rsidP="00436889">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An</w:t>
      </w:r>
      <w:r w:rsidR="00436889" w:rsidRPr="004241DA">
        <w:rPr>
          <w:rFonts w:ascii="Times New Roman" w:hAnsi="Times New Roman" w:cs="Times New Roman"/>
          <w:sz w:val="24"/>
          <w:lang w:val="en-GB"/>
        </w:rPr>
        <w:t xml:space="preserve"> action plan has been </w:t>
      </w:r>
      <w:r w:rsidRPr="004241DA">
        <w:rPr>
          <w:rFonts w:ascii="Times New Roman" w:hAnsi="Times New Roman" w:cs="Times New Roman"/>
          <w:sz w:val="24"/>
          <w:lang w:val="en-GB"/>
        </w:rPr>
        <w:t>proposed to address the challenges faced by the hotel. It</w:t>
      </w:r>
      <w:r w:rsidR="00436889" w:rsidRPr="004241DA">
        <w:rPr>
          <w:rFonts w:ascii="Times New Roman" w:hAnsi="Times New Roman" w:cs="Times New Roman"/>
          <w:sz w:val="24"/>
          <w:lang w:val="en-GB"/>
        </w:rPr>
        <w:t xml:space="preserve"> </w:t>
      </w:r>
      <w:r w:rsidRPr="004241DA">
        <w:rPr>
          <w:rFonts w:ascii="Times New Roman" w:hAnsi="Times New Roman" w:cs="Times New Roman"/>
          <w:sz w:val="24"/>
          <w:lang w:val="en-GB"/>
        </w:rPr>
        <w:t>covers</w:t>
      </w:r>
      <w:r w:rsidR="00436889" w:rsidRPr="004241DA">
        <w:rPr>
          <w:rFonts w:ascii="Times New Roman" w:hAnsi="Times New Roman" w:cs="Times New Roman"/>
          <w:sz w:val="24"/>
          <w:lang w:val="en-GB"/>
        </w:rPr>
        <w:t xml:space="preserve"> actions that offer solutions to the most pressing problems</w:t>
      </w:r>
      <w:r w:rsidRPr="004241DA">
        <w:rPr>
          <w:rFonts w:ascii="Times New Roman" w:hAnsi="Times New Roman" w:cs="Times New Roman"/>
          <w:sz w:val="24"/>
          <w:lang w:val="en-GB"/>
        </w:rPr>
        <w:t>, such as</w:t>
      </w:r>
      <w:r w:rsidR="00436889" w:rsidRPr="004241DA">
        <w:rPr>
          <w:rFonts w:ascii="Times New Roman" w:hAnsi="Times New Roman" w:cs="Times New Roman"/>
          <w:sz w:val="24"/>
          <w:lang w:val="en-GB"/>
        </w:rPr>
        <w:t xml:space="preserve"> improving the digital infrastructure, introducing ESG-compatible operations, rethinking the guest experience, updating the image and measures focusing on employee well-being. All of these </w:t>
      </w:r>
      <w:r w:rsidRPr="004241DA">
        <w:rPr>
          <w:rFonts w:ascii="Times New Roman" w:hAnsi="Times New Roman" w:cs="Times New Roman"/>
          <w:sz w:val="24"/>
          <w:lang w:val="en-GB"/>
        </w:rPr>
        <w:t>initiatives aim at increasing</w:t>
      </w:r>
      <w:r w:rsidR="00436889" w:rsidRPr="004241DA">
        <w:rPr>
          <w:rFonts w:ascii="Times New Roman" w:hAnsi="Times New Roman" w:cs="Times New Roman"/>
          <w:sz w:val="24"/>
          <w:lang w:val="en-GB"/>
        </w:rPr>
        <w:t xml:space="preserve"> </w:t>
      </w:r>
      <w:r w:rsidRPr="004241DA">
        <w:rPr>
          <w:rFonts w:ascii="Times New Roman" w:hAnsi="Times New Roman" w:cs="Times New Roman"/>
          <w:sz w:val="24"/>
          <w:lang w:val="en-GB"/>
        </w:rPr>
        <w:t>customer</w:t>
      </w:r>
      <w:r w:rsidR="00436889" w:rsidRPr="004241DA">
        <w:rPr>
          <w:rFonts w:ascii="Times New Roman" w:hAnsi="Times New Roman" w:cs="Times New Roman"/>
          <w:sz w:val="24"/>
          <w:lang w:val="en-GB"/>
        </w:rPr>
        <w:t xml:space="preserve"> satisfac</w:t>
      </w:r>
      <w:r w:rsidRPr="004241DA">
        <w:rPr>
          <w:rFonts w:ascii="Times New Roman" w:hAnsi="Times New Roman" w:cs="Times New Roman"/>
          <w:sz w:val="24"/>
          <w:lang w:val="en-GB"/>
        </w:rPr>
        <w:t>tion and customer retention, and enhancing</w:t>
      </w:r>
      <w:r w:rsidR="00436889" w:rsidRPr="004241DA">
        <w:rPr>
          <w:rFonts w:ascii="Times New Roman" w:hAnsi="Times New Roman" w:cs="Times New Roman"/>
          <w:sz w:val="24"/>
          <w:lang w:val="en-GB"/>
        </w:rPr>
        <w:t xml:space="preserve"> competitiveness in the long term. </w:t>
      </w:r>
      <w:r w:rsidR="002239E6">
        <w:rPr>
          <w:rFonts w:ascii="Times New Roman" w:hAnsi="Times New Roman" w:cs="Times New Roman"/>
          <w:sz w:val="24"/>
          <w:lang w:val="en-GB"/>
        </w:rPr>
        <w:t>With the implementation of these recommendations, The Savoy will ensure not only its re-</w:t>
      </w:r>
      <w:r w:rsidR="00E9508C">
        <w:rPr>
          <w:rFonts w:ascii="Times New Roman" w:hAnsi="Times New Roman" w:cs="Times New Roman"/>
          <w:sz w:val="24"/>
          <w:lang w:val="en-GB"/>
        </w:rPr>
        <w:t>strengthening</w:t>
      </w:r>
      <w:r w:rsidR="002239E6">
        <w:rPr>
          <w:rFonts w:ascii="Times New Roman" w:hAnsi="Times New Roman" w:cs="Times New Roman"/>
          <w:sz w:val="24"/>
          <w:lang w:val="en-GB"/>
        </w:rPr>
        <w:t xml:space="preserve"> in the luxury market </w:t>
      </w:r>
      <w:r w:rsidR="00DE2AAC">
        <w:rPr>
          <w:rFonts w:ascii="Times New Roman" w:hAnsi="Times New Roman" w:cs="Times New Roman"/>
          <w:sz w:val="24"/>
          <w:lang w:val="en-GB"/>
        </w:rPr>
        <w:t>segment but</w:t>
      </w:r>
      <w:r w:rsidR="002239E6">
        <w:rPr>
          <w:rFonts w:ascii="Times New Roman" w:hAnsi="Times New Roman" w:cs="Times New Roman"/>
          <w:sz w:val="24"/>
          <w:lang w:val="en-GB"/>
        </w:rPr>
        <w:t xml:space="preserve"> also create brand awareness among the members of younger generations, who are more focused on sustainability and green solutions. The application of new, digital solutions will not only meet sustainability criteria, but also cater for the increasing customer demands from their side. </w:t>
      </w:r>
      <w:r w:rsidR="00436889" w:rsidRPr="004241DA">
        <w:rPr>
          <w:rFonts w:ascii="Times New Roman" w:hAnsi="Times New Roman" w:cs="Times New Roman"/>
          <w:sz w:val="24"/>
          <w:lang w:val="en-GB"/>
        </w:rPr>
        <w:t>A detailed cost estimate ensures that these recommendations are fin</w:t>
      </w:r>
      <w:r w:rsidRPr="004241DA">
        <w:rPr>
          <w:rFonts w:ascii="Times New Roman" w:hAnsi="Times New Roman" w:cs="Times New Roman"/>
          <w:sz w:val="24"/>
          <w:lang w:val="en-GB"/>
        </w:rPr>
        <w:t xml:space="preserve">ancially sound, </w:t>
      </w:r>
      <w:r w:rsidR="00436889" w:rsidRPr="004241DA">
        <w:rPr>
          <w:rFonts w:ascii="Times New Roman" w:hAnsi="Times New Roman" w:cs="Times New Roman"/>
          <w:sz w:val="24"/>
          <w:lang w:val="en-GB"/>
        </w:rPr>
        <w:t>sustainable</w:t>
      </w:r>
      <w:r w:rsidRPr="004241DA">
        <w:rPr>
          <w:rFonts w:ascii="Times New Roman" w:hAnsi="Times New Roman" w:cs="Times New Roman"/>
          <w:sz w:val="24"/>
          <w:lang w:val="en-GB"/>
        </w:rPr>
        <w:t xml:space="preserve"> and most importantly feasible</w:t>
      </w:r>
      <w:r w:rsidR="00436889" w:rsidRPr="004241DA">
        <w:rPr>
          <w:rFonts w:ascii="Times New Roman" w:hAnsi="Times New Roman" w:cs="Times New Roman"/>
          <w:sz w:val="24"/>
          <w:lang w:val="en-GB"/>
        </w:rPr>
        <w:t>.</w:t>
      </w:r>
    </w:p>
    <w:p w14:paraId="142E5999" w14:textId="77777777" w:rsidR="00436889" w:rsidRPr="004241DA" w:rsidRDefault="00436889" w:rsidP="00436889">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To implement the proposed changes, we used Kotter's 8-step change management model. This framework ensures that the whole organisation is involved in the process of introducing new policies, has a clear vision and adapts the necessary changes step by step. The model places particular emphasis on commitment, leadership by example and sharing successes.</w:t>
      </w:r>
      <w:r w:rsidR="00964CC1" w:rsidRPr="004241DA">
        <w:rPr>
          <w:rFonts w:ascii="Times New Roman" w:hAnsi="Times New Roman" w:cs="Times New Roman"/>
          <w:sz w:val="24"/>
          <w:lang w:val="en-GB"/>
        </w:rPr>
        <w:t xml:space="preserve"> As a result, the smooth transition process will be ensured. </w:t>
      </w:r>
    </w:p>
    <w:p w14:paraId="512FFB74" w14:textId="77777777" w:rsidR="00436889" w:rsidRPr="004241DA" w:rsidRDefault="00436889" w:rsidP="00436889">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lastRenderedPageBreak/>
        <w:t xml:space="preserve">The expected results promise significant benefits. Customer loyalty, employee satisfaction, improved market position and sustainability can all increase Savoy's long-term competitive advantage. </w:t>
      </w:r>
      <w:r w:rsidR="000254A1" w:rsidRPr="004241DA">
        <w:rPr>
          <w:rFonts w:ascii="Times New Roman" w:hAnsi="Times New Roman" w:cs="Times New Roman"/>
          <w:sz w:val="24"/>
          <w:lang w:val="en-GB"/>
        </w:rPr>
        <w:t>Furthermore, modernisation of the brand image will contribute to the attraction of a new customer base from among the members of the younger generations.</w:t>
      </w:r>
      <w:r w:rsidR="00C90AA6" w:rsidRPr="004241DA">
        <w:rPr>
          <w:rFonts w:ascii="Times New Roman" w:hAnsi="Times New Roman" w:cs="Times New Roman"/>
          <w:sz w:val="24"/>
          <w:lang w:val="en-GB"/>
        </w:rPr>
        <w:t xml:space="preserve"> It is of crucial importance to create such an environment and image, which global travellers and youngsters can also identify themselves with. This will allow The Savoy to strengthen its market position among luxury hotels in London. </w:t>
      </w:r>
      <w:r w:rsidRPr="004241DA">
        <w:rPr>
          <w:rFonts w:ascii="Times New Roman" w:hAnsi="Times New Roman" w:cs="Times New Roman"/>
          <w:sz w:val="24"/>
          <w:lang w:val="en-GB"/>
        </w:rPr>
        <w:t>Performance will be measured through customer satisfaction indicators, booking rates and environmental performance indicators, among others.</w:t>
      </w:r>
    </w:p>
    <w:p w14:paraId="38CE65CF" w14:textId="77777777" w:rsidR="00436889" w:rsidRPr="004241DA" w:rsidRDefault="00436889" w:rsidP="00436889">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Overall, Savoy Hotel is well placed to successfully adapt to changing market needs. However, this requires innovation, continuous development and openness to bring the guest experience to a new level while preserving traditional values.</w:t>
      </w:r>
      <w:r w:rsidR="00A46A0A" w:rsidRPr="004241DA">
        <w:rPr>
          <w:rFonts w:ascii="Times New Roman" w:hAnsi="Times New Roman" w:cs="Times New Roman"/>
          <w:sz w:val="24"/>
          <w:lang w:val="en-GB"/>
        </w:rPr>
        <w:t xml:space="preserve"> This may include opening to the application of sustainable solutions and operations, introducing energy saving schemes and </w:t>
      </w:r>
      <w:r w:rsidR="00BC4366" w:rsidRPr="004241DA">
        <w:rPr>
          <w:rFonts w:ascii="Times New Roman" w:hAnsi="Times New Roman" w:cs="Times New Roman"/>
          <w:sz w:val="24"/>
          <w:lang w:val="en-GB"/>
        </w:rPr>
        <w:t>communicating</w:t>
      </w:r>
      <w:r w:rsidR="00A46A0A" w:rsidRPr="004241DA">
        <w:rPr>
          <w:rFonts w:ascii="Times New Roman" w:hAnsi="Times New Roman" w:cs="Times New Roman"/>
          <w:sz w:val="24"/>
          <w:lang w:val="en-GB"/>
        </w:rPr>
        <w:t xml:space="preserve"> these enhance</w:t>
      </w:r>
      <w:r w:rsidR="00BC4366" w:rsidRPr="004241DA">
        <w:rPr>
          <w:rFonts w:ascii="Times New Roman" w:hAnsi="Times New Roman" w:cs="Times New Roman"/>
          <w:sz w:val="24"/>
          <w:lang w:val="en-GB"/>
        </w:rPr>
        <w:t>ments to the potential customer base</w:t>
      </w:r>
      <w:r w:rsidR="00A46A0A" w:rsidRPr="004241DA">
        <w:rPr>
          <w:rFonts w:ascii="Times New Roman" w:hAnsi="Times New Roman" w:cs="Times New Roman"/>
          <w:sz w:val="24"/>
          <w:lang w:val="en-GB"/>
        </w:rPr>
        <w:t xml:space="preserve"> with powerful marketing strategies. </w:t>
      </w:r>
    </w:p>
    <w:p w14:paraId="612499C7" w14:textId="77777777" w:rsidR="00631322" w:rsidRPr="004241DA" w:rsidRDefault="0079655E" w:rsidP="00436889">
      <w:p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We wish to convey our appreciation to the management of The Savoy for giving us the responsibility for this project. It has been a genuine privilege to work with a hotel that has such remarkable history and quality. We </w:t>
      </w:r>
      <w:r w:rsidR="00881ADF">
        <w:rPr>
          <w:rFonts w:ascii="Times New Roman" w:hAnsi="Times New Roman" w:cs="Times New Roman"/>
          <w:sz w:val="24"/>
          <w:lang w:val="en-GB"/>
        </w:rPr>
        <w:t xml:space="preserve">sincerely </w:t>
      </w:r>
      <w:r w:rsidRPr="004241DA">
        <w:rPr>
          <w:rFonts w:ascii="Times New Roman" w:hAnsi="Times New Roman" w:cs="Times New Roman"/>
          <w:sz w:val="24"/>
          <w:lang w:val="en-GB"/>
        </w:rPr>
        <w:t>believe that our suggestions will aid in the hotel’s future success. We appreciate</w:t>
      </w:r>
      <w:r w:rsidR="009C4213">
        <w:rPr>
          <w:rFonts w:ascii="Times New Roman" w:hAnsi="Times New Roman" w:cs="Times New Roman"/>
          <w:sz w:val="24"/>
          <w:lang w:val="en-GB"/>
        </w:rPr>
        <w:t xml:space="preserve"> and thank you for</w:t>
      </w:r>
      <w:r w:rsidRPr="004241DA">
        <w:rPr>
          <w:rFonts w:ascii="Times New Roman" w:hAnsi="Times New Roman" w:cs="Times New Roman"/>
          <w:sz w:val="24"/>
          <w:lang w:val="en-GB"/>
        </w:rPr>
        <w:t xml:space="preserve"> your trust and collaboration!</w:t>
      </w:r>
      <w:r w:rsidR="00631322" w:rsidRPr="004241DA">
        <w:rPr>
          <w:rFonts w:ascii="Times New Roman" w:hAnsi="Times New Roman" w:cs="Times New Roman"/>
          <w:sz w:val="24"/>
          <w:lang w:val="en-GB"/>
        </w:rPr>
        <w:br w:type="page"/>
      </w:r>
    </w:p>
    <w:p w14:paraId="542C507E" w14:textId="77777777" w:rsidR="00631322" w:rsidRPr="004241DA" w:rsidRDefault="00631322" w:rsidP="00FA70D5">
      <w:pPr>
        <w:pStyle w:val="Heading1"/>
        <w:rPr>
          <w:lang w:val="en-GB"/>
        </w:rPr>
      </w:pPr>
      <w:bookmarkStart w:id="18" w:name="_Toc199073857"/>
      <w:r w:rsidRPr="004241DA">
        <w:rPr>
          <w:lang w:val="en-GB"/>
        </w:rPr>
        <w:lastRenderedPageBreak/>
        <w:t>List of references</w:t>
      </w:r>
      <w:bookmarkEnd w:id="18"/>
    </w:p>
    <w:p w14:paraId="4318CC83" w14:textId="77777777" w:rsidR="00FA70D5" w:rsidRPr="004241DA" w:rsidRDefault="00FA70D5" w:rsidP="00FA70D5">
      <w:pPr>
        <w:rPr>
          <w:lang w:val="en-GB"/>
        </w:rPr>
      </w:pPr>
    </w:p>
    <w:p w14:paraId="296A9628" w14:textId="77777777" w:rsidR="00856865" w:rsidRPr="004241DA" w:rsidRDefault="00856865"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Accenture. (2023) </w:t>
      </w:r>
      <w:r w:rsidRPr="004241DA">
        <w:rPr>
          <w:rFonts w:ascii="Times New Roman" w:hAnsi="Times New Roman" w:cs="Times New Roman"/>
          <w:i/>
          <w:sz w:val="24"/>
          <w:lang w:val="en-GB"/>
        </w:rPr>
        <w:t>Reinventing Hospitality with Digital.</w:t>
      </w:r>
      <w:r w:rsidRPr="004241DA">
        <w:rPr>
          <w:rFonts w:ascii="Times New Roman" w:hAnsi="Times New Roman" w:cs="Times New Roman"/>
          <w:sz w:val="24"/>
          <w:lang w:val="en-GB"/>
        </w:rPr>
        <w:t xml:space="preserve"> [online] Available at: </w:t>
      </w:r>
      <w:hyperlink r:id="rId15" w:history="1">
        <w:r w:rsidRPr="004241DA">
          <w:rPr>
            <w:rStyle w:val="Hyperlink"/>
            <w:rFonts w:ascii="Times New Roman" w:hAnsi="Times New Roman" w:cs="Times New Roman"/>
            <w:sz w:val="24"/>
            <w:lang w:val="en-GB"/>
          </w:rPr>
          <w:t>https://www.accenture.com/us-en/insights/travel/reinventing-hospitality-digital</w:t>
        </w:r>
      </w:hyperlink>
      <w:r w:rsidRPr="004241DA">
        <w:rPr>
          <w:rFonts w:ascii="Times New Roman" w:hAnsi="Times New Roman" w:cs="Times New Roman"/>
          <w:sz w:val="24"/>
          <w:lang w:val="en-GB"/>
        </w:rPr>
        <w:t xml:space="preserve">  [Accessed 14 May 2025]</w:t>
      </w:r>
    </w:p>
    <w:p w14:paraId="790F4AD4" w14:textId="77777777" w:rsidR="005731D4" w:rsidRPr="004241DA" w:rsidRDefault="005731D4"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Alnawas, I. et al. (2024) </w:t>
      </w:r>
      <w:r w:rsidRPr="004241DA">
        <w:rPr>
          <w:rFonts w:ascii="Times New Roman" w:hAnsi="Times New Roman" w:cs="Times New Roman"/>
          <w:i/>
          <w:sz w:val="24"/>
          <w:lang w:val="en-GB"/>
        </w:rPr>
        <w:t>The effects of hotels</w:t>
      </w:r>
      <w:r w:rsidR="0040254C" w:rsidRPr="004241DA">
        <w:rPr>
          <w:rFonts w:ascii="Times New Roman" w:hAnsi="Times New Roman" w:cs="Times New Roman"/>
          <w:i/>
          <w:sz w:val="24"/>
          <w:lang w:val="en-GB"/>
        </w:rPr>
        <w:t>’ environmental sustainability C</w:t>
      </w:r>
      <w:r w:rsidRPr="004241DA">
        <w:rPr>
          <w:rFonts w:ascii="Times New Roman" w:hAnsi="Times New Roman" w:cs="Times New Roman"/>
          <w:i/>
          <w:sz w:val="24"/>
          <w:lang w:val="en-GB"/>
        </w:rPr>
        <w:t xml:space="preserve">ommunication </w:t>
      </w:r>
      <w:r w:rsidR="0040254C" w:rsidRPr="004241DA">
        <w:rPr>
          <w:rFonts w:ascii="Times New Roman" w:hAnsi="Times New Roman" w:cs="Times New Roman"/>
          <w:i/>
          <w:sz w:val="24"/>
          <w:lang w:val="en-GB"/>
        </w:rPr>
        <w:t>S</w:t>
      </w:r>
      <w:r w:rsidRPr="004241DA">
        <w:rPr>
          <w:rFonts w:ascii="Times New Roman" w:hAnsi="Times New Roman" w:cs="Times New Roman"/>
          <w:i/>
          <w:sz w:val="24"/>
          <w:lang w:val="en-GB"/>
        </w:rPr>
        <w:t xml:space="preserve">trategies on </w:t>
      </w:r>
      <w:r w:rsidR="0040254C" w:rsidRPr="004241DA">
        <w:rPr>
          <w:rFonts w:ascii="Times New Roman" w:hAnsi="Times New Roman" w:cs="Times New Roman"/>
          <w:i/>
          <w:sz w:val="24"/>
          <w:lang w:val="en-GB"/>
        </w:rPr>
        <w:t>Social Media E</w:t>
      </w:r>
      <w:r w:rsidRPr="004241DA">
        <w:rPr>
          <w:rFonts w:ascii="Times New Roman" w:hAnsi="Times New Roman" w:cs="Times New Roman"/>
          <w:i/>
          <w:sz w:val="24"/>
          <w:lang w:val="en-GB"/>
        </w:rPr>
        <w:t xml:space="preserve">ngagement and </w:t>
      </w:r>
      <w:r w:rsidR="0040254C" w:rsidRPr="004241DA">
        <w:rPr>
          <w:rFonts w:ascii="Times New Roman" w:hAnsi="Times New Roman" w:cs="Times New Roman"/>
          <w:i/>
          <w:sz w:val="24"/>
          <w:lang w:val="en-GB"/>
        </w:rPr>
        <w:t>B</w:t>
      </w:r>
      <w:r w:rsidRPr="004241DA">
        <w:rPr>
          <w:rFonts w:ascii="Times New Roman" w:hAnsi="Times New Roman" w:cs="Times New Roman"/>
          <w:i/>
          <w:sz w:val="24"/>
          <w:lang w:val="en-GB"/>
        </w:rPr>
        <w:t>rand advocacy: The roles of communication characteristics and customers’ personality traits.</w:t>
      </w:r>
      <w:r w:rsidRPr="004241DA">
        <w:rPr>
          <w:rFonts w:ascii="Times New Roman" w:hAnsi="Times New Roman" w:cs="Times New Roman"/>
          <w:sz w:val="24"/>
          <w:lang w:val="en-GB"/>
        </w:rPr>
        <w:t xml:space="preserve"> [online] Available at: </w:t>
      </w:r>
      <w:hyperlink r:id="rId16" w:history="1">
        <w:r w:rsidRPr="004241DA">
          <w:rPr>
            <w:rStyle w:val="Hyperlink"/>
            <w:rFonts w:ascii="Times New Roman" w:hAnsi="Times New Roman" w:cs="Times New Roman"/>
            <w:sz w:val="24"/>
            <w:lang w:val="en-GB"/>
          </w:rPr>
          <w:t>https://journals.sagepub.com/doi/10.1177/13567667231222935?icid=int.sj-full-text.citing-articles.38</w:t>
        </w:r>
      </w:hyperlink>
      <w:r w:rsidRPr="004241DA">
        <w:rPr>
          <w:rFonts w:ascii="Times New Roman" w:hAnsi="Times New Roman" w:cs="Times New Roman"/>
          <w:sz w:val="24"/>
          <w:lang w:val="en-GB"/>
        </w:rPr>
        <w:t xml:space="preserve"> [Accessed 15 May 2025]</w:t>
      </w:r>
    </w:p>
    <w:p w14:paraId="5AB6A019" w14:textId="77777777" w:rsidR="006138AB" w:rsidRPr="004241DA" w:rsidRDefault="006138AB"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Barney, J.B. (1991) </w:t>
      </w:r>
      <w:r w:rsidRPr="004241DA">
        <w:rPr>
          <w:rFonts w:ascii="Times New Roman" w:hAnsi="Times New Roman" w:cs="Times New Roman"/>
          <w:i/>
          <w:sz w:val="24"/>
          <w:lang w:val="en-GB"/>
        </w:rPr>
        <w:t>Firm resources and sustained competitive advantage.</w:t>
      </w:r>
      <w:r w:rsidRPr="004241DA">
        <w:rPr>
          <w:rFonts w:ascii="Times New Roman" w:hAnsi="Times New Roman" w:cs="Times New Roman"/>
          <w:sz w:val="24"/>
          <w:lang w:val="en-GB"/>
        </w:rPr>
        <w:t xml:space="preserve"> Journal of Management, 17(1), pp.99-120.</w:t>
      </w:r>
    </w:p>
    <w:p w14:paraId="2B28CD4E" w14:textId="77777777" w:rsidR="00DD348D" w:rsidRPr="004241DA" w:rsidRDefault="00DD348D"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Barney, J.B. and Hesterly, W.S. (2015) </w:t>
      </w:r>
      <w:r w:rsidRPr="004241DA">
        <w:rPr>
          <w:rFonts w:ascii="Times New Roman" w:hAnsi="Times New Roman" w:cs="Times New Roman"/>
          <w:i/>
          <w:sz w:val="24"/>
          <w:lang w:val="en-GB"/>
        </w:rPr>
        <w:t>Strategic Management and Competitive Advantage: Concepts and Cases</w:t>
      </w:r>
      <w:r w:rsidRPr="004241DA">
        <w:rPr>
          <w:rFonts w:ascii="Times New Roman" w:hAnsi="Times New Roman" w:cs="Times New Roman"/>
          <w:sz w:val="24"/>
          <w:lang w:val="en-GB"/>
        </w:rPr>
        <w:t>. 5th ed. Pearson.</w:t>
      </w:r>
    </w:p>
    <w:p w14:paraId="5758E43A" w14:textId="77777777" w:rsidR="004A6520" w:rsidRPr="004241DA" w:rsidRDefault="004A6520"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Booking.com. (2024) </w:t>
      </w:r>
      <w:r w:rsidRPr="004241DA">
        <w:rPr>
          <w:rFonts w:ascii="Times New Roman" w:hAnsi="Times New Roman" w:cs="Times New Roman"/>
          <w:i/>
          <w:sz w:val="24"/>
          <w:lang w:val="en-GB"/>
        </w:rPr>
        <w:t>Travel Predictions 2024.</w:t>
      </w:r>
      <w:r w:rsidRPr="004241DA">
        <w:rPr>
          <w:rFonts w:ascii="Times New Roman" w:hAnsi="Times New Roman" w:cs="Times New Roman"/>
          <w:sz w:val="24"/>
          <w:lang w:val="en-GB"/>
        </w:rPr>
        <w:t xml:space="preserve"> [online] Available at: </w:t>
      </w:r>
      <w:hyperlink r:id="rId17" w:history="1">
        <w:r w:rsidRPr="004241DA">
          <w:rPr>
            <w:rStyle w:val="Hyperlink"/>
            <w:rFonts w:ascii="Times New Roman" w:hAnsi="Times New Roman" w:cs="Times New Roman"/>
            <w:sz w:val="24"/>
            <w:lang w:val="en-GB"/>
          </w:rPr>
          <w:t>https://www.booking.com/articles/travel-predictions-2024.html</w:t>
        </w:r>
      </w:hyperlink>
      <w:r w:rsidRPr="004241DA">
        <w:rPr>
          <w:rFonts w:ascii="Times New Roman" w:hAnsi="Times New Roman" w:cs="Times New Roman"/>
          <w:sz w:val="24"/>
          <w:lang w:val="en-GB"/>
        </w:rPr>
        <w:t xml:space="preserve">  [Accessed 11 May 2025]</w:t>
      </w:r>
    </w:p>
    <w:p w14:paraId="08387C6F" w14:textId="77777777" w:rsidR="00494C04" w:rsidRPr="004241DA" w:rsidRDefault="00494C04"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Bowen, J.T. and Shoemaker, S., (2003) </w:t>
      </w:r>
      <w:r w:rsidRPr="004241DA">
        <w:rPr>
          <w:rFonts w:ascii="Times New Roman" w:hAnsi="Times New Roman" w:cs="Times New Roman"/>
          <w:i/>
          <w:sz w:val="24"/>
          <w:lang w:val="en-GB"/>
        </w:rPr>
        <w:t>Loyalty: A strategic commitment.</w:t>
      </w:r>
      <w:r w:rsidRPr="004241DA">
        <w:rPr>
          <w:rFonts w:ascii="Times New Roman" w:hAnsi="Times New Roman" w:cs="Times New Roman"/>
          <w:sz w:val="24"/>
          <w:lang w:val="en-GB"/>
        </w:rPr>
        <w:t xml:space="preserve"> Cornell Hotel and Restaurant Administration Quarterly, 44(5-6), pp.31-46. </w:t>
      </w:r>
    </w:p>
    <w:p w14:paraId="7A0A6F5C" w14:textId="77777777" w:rsidR="00155194" w:rsidRPr="004241DA" w:rsidRDefault="00155194"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Bowo.fr. (2022) How Much Does it Cost to Digitalize Your Hotel? Available at: </w:t>
      </w:r>
      <w:hyperlink r:id="rId18" w:history="1">
        <w:r w:rsidRPr="004241DA">
          <w:rPr>
            <w:rStyle w:val="Hyperlink"/>
            <w:rFonts w:ascii="Times New Roman" w:hAnsi="Times New Roman" w:cs="Times New Roman"/>
            <w:sz w:val="24"/>
            <w:lang w:val="en-GB"/>
          </w:rPr>
          <w:t>https://www.bowo.fr/en/blog/how-much-does-it-cost-to-digitalise-your-hotel</w:t>
        </w:r>
      </w:hyperlink>
      <w:r w:rsidRPr="004241DA">
        <w:rPr>
          <w:rFonts w:ascii="Times New Roman" w:hAnsi="Times New Roman" w:cs="Times New Roman"/>
          <w:sz w:val="24"/>
          <w:lang w:val="en-GB"/>
        </w:rPr>
        <w:t>? [Accessed 17 May 2025]</w:t>
      </w:r>
    </w:p>
    <w:p w14:paraId="7D5F0FBC" w14:textId="77777777" w:rsidR="007A44AA" w:rsidRPr="004241DA" w:rsidRDefault="007A44AA" w:rsidP="007A44AA">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Business Plans. (2025) </w:t>
      </w:r>
      <w:r w:rsidRPr="004241DA">
        <w:rPr>
          <w:rFonts w:ascii="Times New Roman" w:hAnsi="Times New Roman" w:cs="Times New Roman"/>
          <w:i/>
          <w:sz w:val="24"/>
          <w:lang w:val="en-GB"/>
        </w:rPr>
        <w:t>What Are the 9 Operating Costs for an Environmentally Conscious Hotel Business?</w:t>
      </w:r>
      <w:r w:rsidRPr="004241DA">
        <w:rPr>
          <w:rFonts w:ascii="Times New Roman" w:hAnsi="Times New Roman" w:cs="Times New Roman"/>
          <w:sz w:val="24"/>
          <w:lang w:val="en-GB"/>
        </w:rPr>
        <w:t xml:space="preserve"> [online] Available at: </w:t>
      </w:r>
      <w:hyperlink r:id="rId19" w:history="1">
        <w:r w:rsidRPr="004241DA">
          <w:rPr>
            <w:rStyle w:val="Hyperlink"/>
            <w:rFonts w:ascii="Times New Roman" w:hAnsi="Times New Roman" w:cs="Times New Roman"/>
            <w:sz w:val="24"/>
            <w:lang w:val="en-GB"/>
          </w:rPr>
          <w:t>https://businessplan-templates.com/blogs/running-costs/environmentally-conscious-hotel</w:t>
        </w:r>
      </w:hyperlink>
      <w:r w:rsidRPr="004241DA">
        <w:rPr>
          <w:rFonts w:ascii="Times New Roman" w:hAnsi="Times New Roman" w:cs="Times New Roman"/>
          <w:sz w:val="24"/>
          <w:lang w:val="en-GB"/>
        </w:rPr>
        <w:t xml:space="preserve"> [Accessed 18 May 2025]</w:t>
      </w:r>
    </w:p>
    <w:p w14:paraId="42EB8E1E" w14:textId="77777777" w:rsidR="00145FD6" w:rsidRPr="004241DA" w:rsidRDefault="00145FD6"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Cao, P. et al. (2024) </w:t>
      </w:r>
      <w:r w:rsidRPr="004241DA">
        <w:rPr>
          <w:rFonts w:ascii="Times New Roman" w:hAnsi="Times New Roman" w:cs="Times New Roman"/>
          <w:i/>
          <w:sz w:val="24"/>
          <w:lang w:val="en-GB"/>
        </w:rPr>
        <w:t xml:space="preserve">Eco-engagement: Tracing CSR communication's </w:t>
      </w:r>
      <w:r w:rsidR="00994674" w:rsidRPr="004241DA">
        <w:rPr>
          <w:rFonts w:ascii="Times New Roman" w:hAnsi="Times New Roman" w:cs="Times New Roman"/>
          <w:i/>
          <w:sz w:val="24"/>
          <w:lang w:val="en-GB"/>
        </w:rPr>
        <w:t>R</w:t>
      </w:r>
      <w:r w:rsidRPr="004241DA">
        <w:rPr>
          <w:rFonts w:ascii="Times New Roman" w:hAnsi="Times New Roman" w:cs="Times New Roman"/>
          <w:i/>
          <w:sz w:val="24"/>
          <w:lang w:val="en-GB"/>
        </w:rPr>
        <w:t xml:space="preserve">ipple </w:t>
      </w:r>
      <w:r w:rsidR="00994674" w:rsidRPr="004241DA">
        <w:rPr>
          <w:rFonts w:ascii="Times New Roman" w:hAnsi="Times New Roman" w:cs="Times New Roman"/>
          <w:i/>
          <w:sz w:val="24"/>
          <w:lang w:val="en-GB"/>
        </w:rPr>
        <w:t>E</w:t>
      </w:r>
      <w:r w:rsidRPr="004241DA">
        <w:rPr>
          <w:rFonts w:ascii="Times New Roman" w:hAnsi="Times New Roman" w:cs="Times New Roman"/>
          <w:i/>
          <w:sz w:val="24"/>
          <w:lang w:val="en-GB"/>
        </w:rPr>
        <w:t xml:space="preserve">ffect on </w:t>
      </w:r>
      <w:r w:rsidR="00994674" w:rsidRPr="004241DA">
        <w:rPr>
          <w:rFonts w:ascii="Times New Roman" w:hAnsi="Times New Roman" w:cs="Times New Roman"/>
          <w:i/>
          <w:sz w:val="24"/>
          <w:lang w:val="en-GB"/>
        </w:rPr>
        <w:t>C</w:t>
      </w:r>
      <w:r w:rsidRPr="004241DA">
        <w:rPr>
          <w:rFonts w:ascii="Times New Roman" w:hAnsi="Times New Roman" w:cs="Times New Roman"/>
          <w:i/>
          <w:sz w:val="24"/>
          <w:lang w:val="en-GB"/>
        </w:rPr>
        <w:t xml:space="preserve">onsumer </w:t>
      </w:r>
      <w:r w:rsidR="00994674" w:rsidRPr="004241DA">
        <w:rPr>
          <w:rFonts w:ascii="Times New Roman" w:hAnsi="Times New Roman" w:cs="Times New Roman"/>
          <w:i/>
          <w:sz w:val="24"/>
          <w:lang w:val="en-GB"/>
        </w:rPr>
        <w:t>Hospitality L</w:t>
      </w:r>
      <w:r w:rsidRPr="004241DA">
        <w:rPr>
          <w:rFonts w:ascii="Times New Roman" w:hAnsi="Times New Roman" w:cs="Times New Roman"/>
          <w:i/>
          <w:sz w:val="24"/>
          <w:lang w:val="en-GB"/>
        </w:rPr>
        <w:t>oyalty.</w:t>
      </w:r>
      <w:r w:rsidRPr="004241DA">
        <w:rPr>
          <w:rFonts w:ascii="Times New Roman" w:hAnsi="Times New Roman" w:cs="Times New Roman"/>
          <w:sz w:val="24"/>
          <w:lang w:val="en-GB"/>
        </w:rPr>
        <w:t xml:space="preserve"> [online] Available at: </w:t>
      </w:r>
      <w:hyperlink r:id="rId20" w:history="1">
        <w:r w:rsidRPr="004241DA">
          <w:rPr>
            <w:rStyle w:val="Hyperlink"/>
            <w:rFonts w:ascii="Times New Roman" w:hAnsi="Times New Roman" w:cs="Times New Roman"/>
            <w:sz w:val="24"/>
            <w:lang w:val="en-GB"/>
          </w:rPr>
          <w:t>https://www.sciencedirect.com/science/article/abs/pii/S0969698924001759?dgcid=rss_sd_all</w:t>
        </w:r>
      </w:hyperlink>
      <w:r w:rsidRPr="004241DA">
        <w:rPr>
          <w:rFonts w:ascii="Times New Roman" w:hAnsi="Times New Roman" w:cs="Times New Roman"/>
          <w:sz w:val="24"/>
          <w:lang w:val="en-GB"/>
        </w:rPr>
        <w:t xml:space="preserve"> [Accessed 16 May 2025]</w:t>
      </w:r>
    </w:p>
    <w:p w14:paraId="61B7E140" w14:textId="77777777" w:rsidR="00105887" w:rsidRPr="004241DA" w:rsidRDefault="00105887"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Clutch.co. (2025) </w:t>
      </w:r>
      <w:r w:rsidRPr="004241DA">
        <w:rPr>
          <w:rFonts w:ascii="Times New Roman" w:hAnsi="Times New Roman" w:cs="Times New Roman"/>
          <w:i/>
          <w:sz w:val="24"/>
          <w:lang w:val="en-GB"/>
        </w:rPr>
        <w:t>Mobile APP Pricing Guide 2025.</w:t>
      </w:r>
      <w:r w:rsidRPr="004241DA">
        <w:rPr>
          <w:rFonts w:ascii="Times New Roman" w:hAnsi="Times New Roman" w:cs="Times New Roman"/>
          <w:sz w:val="24"/>
          <w:lang w:val="en-GB"/>
        </w:rPr>
        <w:t xml:space="preserve"> [online] Available at: </w:t>
      </w:r>
      <w:hyperlink r:id="rId21" w:history="1">
        <w:r w:rsidRPr="004241DA">
          <w:rPr>
            <w:rStyle w:val="Hyperlink"/>
            <w:rFonts w:ascii="Times New Roman" w:hAnsi="Times New Roman" w:cs="Times New Roman"/>
            <w:sz w:val="24"/>
            <w:lang w:val="en-GB"/>
          </w:rPr>
          <w:t>https://clutch.co/directory/mobile-application-developers/pricing</w:t>
        </w:r>
      </w:hyperlink>
      <w:r w:rsidRPr="004241DA">
        <w:rPr>
          <w:rFonts w:ascii="Times New Roman" w:hAnsi="Times New Roman" w:cs="Times New Roman"/>
          <w:sz w:val="24"/>
          <w:lang w:val="en-GB"/>
        </w:rPr>
        <w:t xml:space="preserve"> [Accessed 18 May 2025]</w:t>
      </w:r>
    </w:p>
    <w:p w14:paraId="6649319C" w14:textId="77777777" w:rsidR="005B7852" w:rsidRPr="004241DA" w:rsidRDefault="005B7852" w:rsidP="005B7852">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lastRenderedPageBreak/>
        <w:t xml:space="preserve">Companies House (2024) The Savoy Hotel Limited. [online] Available at: </w:t>
      </w:r>
      <w:hyperlink r:id="rId22" w:history="1">
        <w:r w:rsidRPr="004241DA">
          <w:rPr>
            <w:rStyle w:val="Hyperlink"/>
            <w:rFonts w:ascii="Times New Roman" w:hAnsi="Times New Roman" w:cs="Times New Roman"/>
            <w:sz w:val="24"/>
            <w:lang w:val="en-GB"/>
          </w:rPr>
          <w:t>https://find-and-update.company-information.service.gov.uk/company/03669255/filing-history</w:t>
        </w:r>
      </w:hyperlink>
      <w:r w:rsidRPr="004241DA">
        <w:rPr>
          <w:rFonts w:ascii="Times New Roman" w:hAnsi="Times New Roman" w:cs="Times New Roman"/>
          <w:sz w:val="24"/>
          <w:lang w:val="en-GB"/>
        </w:rPr>
        <w:t xml:space="preserve"> [Accessed 21 May 2025]</w:t>
      </w:r>
    </w:p>
    <w:p w14:paraId="210113F4" w14:textId="77777777" w:rsidR="008B263A" w:rsidRPr="004241DA" w:rsidRDefault="00F84CD7"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CPP-Luxury (2024) </w:t>
      </w:r>
      <w:r w:rsidRPr="004241DA">
        <w:rPr>
          <w:rFonts w:ascii="Times New Roman" w:hAnsi="Times New Roman" w:cs="Times New Roman"/>
          <w:i/>
          <w:sz w:val="24"/>
          <w:lang w:val="en-GB"/>
        </w:rPr>
        <w:t>The Savoy faces headwinds from harsh competition in London.</w:t>
      </w:r>
      <w:r w:rsidRPr="004241DA">
        <w:rPr>
          <w:rFonts w:ascii="Times New Roman" w:hAnsi="Times New Roman" w:cs="Times New Roman"/>
          <w:sz w:val="24"/>
          <w:lang w:val="en-GB"/>
        </w:rPr>
        <w:t xml:space="preserve"> </w:t>
      </w:r>
      <w:r w:rsidR="005D3881" w:rsidRPr="004241DA">
        <w:rPr>
          <w:rFonts w:ascii="Times New Roman" w:hAnsi="Times New Roman" w:cs="Times New Roman"/>
          <w:sz w:val="24"/>
          <w:lang w:val="en-GB"/>
        </w:rPr>
        <w:t>[online]. Available at</w:t>
      </w:r>
      <w:r w:rsidR="00FB711D" w:rsidRPr="004241DA">
        <w:rPr>
          <w:rFonts w:ascii="Times New Roman" w:hAnsi="Times New Roman" w:cs="Times New Roman"/>
          <w:sz w:val="24"/>
          <w:lang w:val="en-GB"/>
        </w:rPr>
        <w:t xml:space="preserve">: </w:t>
      </w:r>
      <w:hyperlink r:id="rId23" w:history="1">
        <w:r w:rsidR="00FB711D" w:rsidRPr="004241DA">
          <w:rPr>
            <w:rStyle w:val="Hyperlink"/>
            <w:rFonts w:ascii="Times New Roman" w:hAnsi="Times New Roman" w:cs="Times New Roman"/>
            <w:sz w:val="24"/>
            <w:lang w:val="en-GB"/>
          </w:rPr>
          <w:t>https://cpp-luxury.com/the-savoy-faces-headwinds-from-harsh-competition-in-london/</w:t>
        </w:r>
      </w:hyperlink>
      <w:r w:rsidR="005D3881" w:rsidRPr="004241DA">
        <w:rPr>
          <w:rFonts w:ascii="Times New Roman" w:hAnsi="Times New Roman" w:cs="Times New Roman"/>
          <w:sz w:val="24"/>
          <w:lang w:val="en-GB"/>
        </w:rPr>
        <w:t xml:space="preserve"> [Accessed: 09. May </w:t>
      </w:r>
      <w:r w:rsidR="00FB711D" w:rsidRPr="004241DA">
        <w:rPr>
          <w:rFonts w:ascii="Times New Roman" w:hAnsi="Times New Roman" w:cs="Times New Roman"/>
          <w:sz w:val="24"/>
          <w:lang w:val="en-GB"/>
        </w:rPr>
        <w:t>2025</w:t>
      </w:r>
      <w:r w:rsidR="005D3881" w:rsidRPr="004241DA">
        <w:rPr>
          <w:rFonts w:ascii="Times New Roman" w:hAnsi="Times New Roman" w:cs="Times New Roman"/>
          <w:sz w:val="24"/>
          <w:lang w:val="en-GB"/>
        </w:rPr>
        <w:t>]</w:t>
      </w:r>
    </w:p>
    <w:p w14:paraId="416728CB" w14:textId="77777777" w:rsidR="005D3881" w:rsidRPr="004241DA" w:rsidRDefault="005D3881"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Deloitte. (2023) </w:t>
      </w:r>
      <w:r w:rsidRPr="004241DA">
        <w:rPr>
          <w:rFonts w:ascii="Times New Roman" w:hAnsi="Times New Roman" w:cs="Times New Roman"/>
          <w:i/>
          <w:sz w:val="24"/>
          <w:lang w:val="en-GB"/>
        </w:rPr>
        <w:t>Travel Industry Outlook.</w:t>
      </w:r>
      <w:r w:rsidRPr="004241DA">
        <w:rPr>
          <w:rFonts w:ascii="Times New Roman" w:hAnsi="Times New Roman" w:cs="Times New Roman"/>
          <w:sz w:val="24"/>
          <w:lang w:val="en-GB"/>
        </w:rPr>
        <w:t xml:space="preserve"> [online] Available at: </w:t>
      </w:r>
      <w:hyperlink r:id="rId24" w:history="1">
        <w:r w:rsidRPr="004241DA">
          <w:rPr>
            <w:rStyle w:val="Hyperlink"/>
            <w:rFonts w:ascii="Times New Roman" w:hAnsi="Times New Roman" w:cs="Times New Roman"/>
            <w:sz w:val="24"/>
            <w:lang w:val="en-GB"/>
          </w:rPr>
          <w:t>https://www2.deloitte.com/us/en/pages/consumer-business/articles/travel-hospitality-industry-outlook.html</w:t>
        </w:r>
      </w:hyperlink>
      <w:r w:rsidRPr="004241DA">
        <w:rPr>
          <w:rFonts w:ascii="Times New Roman" w:hAnsi="Times New Roman" w:cs="Times New Roman"/>
          <w:sz w:val="24"/>
          <w:lang w:val="en-GB"/>
        </w:rPr>
        <w:t xml:space="preserve"> </w:t>
      </w:r>
      <w:r w:rsidR="00856865" w:rsidRPr="004241DA">
        <w:rPr>
          <w:rFonts w:ascii="Times New Roman" w:hAnsi="Times New Roman" w:cs="Times New Roman"/>
          <w:sz w:val="24"/>
          <w:lang w:val="en-GB"/>
        </w:rPr>
        <w:t xml:space="preserve"> [Accessed 14</w:t>
      </w:r>
      <w:r w:rsidR="00B52E26" w:rsidRPr="004241DA">
        <w:rPr>
          <w:rFonts w:ascii="Times New Roman" w:hAnsi="Times New Roman" w:cs="Times New Roman"/>
          <w:sz w:val="24"/>
          <w:lang w:val="en-GB"/>
        </w:rPr>
        <w:t xml:space="preserve"> May 2025]</w:t>
      </w:r>
    </w:p>
    <w:p w14:paraId="2D94D395" w14:textId="6694BC9A" w:rsidR="00973CF5" w:rsidRPr="004241DA" w:rsidRDefault="00973CF5"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DesigningDigitally.com (n.d.) </w:t>
      </w:r>
      <w:r w:rsidRPr="004241DA">
        <w:rPr>
          <w:rFonts w:ascii="Times New Roman" w:hAnsi="Times New Roman" w:cs="Times New Roman"/>
          <w:i/>
          <w:sz w:val="24"/>
          <w:lang w:val="en-GB"/>
        </w:rPr>
        <w:t xml:space="preserve">The Price </w:t>
      </w:r>
      <w:r w:rsidR="00DE2AAC" w:rsidRPr="004241DA">
        <w:rPr>
          <w:rFonts w:ascii="Times New Roman" w:hAnsi="Times New Roman" w:cs="Times New Roman"/>
          <w:i/>
          <w:sz w:val="24"/>
          <w:lang w:val="en-GB"/>
        </w:rPr>
        <w:t>of</w:t>
      </w:r>
      <w:r w:rsidRPr="004241DA">
        <w:rPr>
          <w:rFonts w:ascii="Times New Roman" w:hAnsi="Times New Roman" w:cs="Times New Roman"/>
          <w:i/>
          <w:sz w:val="24"/>
          <w:lang w:val="en-GB"/>
        </w:rPr>
        <w:t xml:space="preserve"> Employee Training: Calculating the Costs.</w:t>
      </w:r>
      <w:r w:rsidRPr="004241DA">
        <w:rPr>
          <w:rFonts w:ascii="Times New Roman" w:hAnsi="Times New Roman" w:cs="Times New Roman"/>
          <w:sz w:val="24"/>
          <w:lang w:val="en-GB"/>
        </w:rPr>
        <w:t xml:space="preserve"> [online] Available at: </w:t>
      </w:r>
      <w:hyperlink r:id="rId25" w:history="1">
        <w:r w:rsidRPr="004241DA">
          <w:rPr>
            <w:rStyle w:val="Hyperlink"/>
            <w:rFonts w:ascii="Times New Roman" w:hAnsi="Times New Roman" w:cs="Times New Roman"/>
            <w:sz w:val="24"/>
            <w:lang w:val="en-GB"/>
          </w:rPr>
          <w:t>https://www.designingdigitally.com/blog/the-price-of-employee-training-calculating-the-costs</w:t>
        </w:r>
      </w:hyperlink>
      <w:r w:rsidRPr="004241DA">
        <w:rPr>
          <w:rFonts w:ascii="Times New Roman" w:hAnsi="Times New Roman" w:cs="Times New Roman"/>
          <w:sz w:val="24"/>
          <w:lang w:val="en-GB"/>
        </w:rPr>
        <w:t xml:space="preserve"> [Accessed 18 May 2025]</w:t>
      </w:r>
    </w:p>
    <w:p w14:paraId="4185BAD1" w14:textId="77777777" w:rsidR="00255BC6" w:rsidRPr="004241DA" w:rsidRDefault="00255BC6"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DiMaio, P. (2024) </w:t>
      </w:r>
      <w:r w:rsidRPr="004241DA">
        <w:rPr>
          <w:rFonts w:ascii="Times New Roman" w:hAnsi="Times New Roman" w:cs="Times New Roman"/>
          <w:i/>
          <w:sz w:val="24"/>
          <w:lang w:val="en-GB"/>
        </w:rPr>
        <w:t>A Guide to Creating the Perfect Hotel Marketing Budget.</w:t>
      </w:r>
      <w:r w:rsidRPr="004241DA">
        <w:rPr>
          <w:rFonts w:ascii="Times New Roman" w:hAnsi="Times New Roman" w:cs="Times New Roman"/>
          <w:sz w:val="24"/>
          <w:lang w:val="en-GB"/>
        </w:rPr>
        <w:t xml:space="preserve"> [online] Available at: </w:t>
      </w:r>
      <w:hyperlink r:id="rId26" w:history="1">
        <w:r w:rsidRPr="004241DA">
          <w:rPr>
            <w:rStyle w:val="Hyperlink"/>
            <w:rFonts w:ascii="Times New Roman" w:hAnsi="Times New Roman" w:cs="Times New Roman"/>
            <w:sz w:val="24"/>
            <w:lang w:val="en-GB"/>
          </w:rPr>
          <w:t>https://www.travelboommarketing.com/blog/hotel-marketing-budget</w:t>
        </w:r>
      </w:hyperlink>
      <w:r w:rsidRPr="004241DA">
        <w:rPr>
          <w:rFonts w:ascii="Times New Roman" w:hAnsi="Times New Roman" w:cs="Times New Roman"/>
          <w:sz w:val="24"/>
          <w:lang w:val="en-GB"/>
        </w:rPr>
        <w:t xml:space="preserve"> [Accessed: 18 May 2025] </w:t>
      </w:r>
    </w:p>
    <w:p w14:paraId="425CCCE7" w14:textId="77777777" w:rsidR="00D1211C" w:rsidRPr="004241DA" w:rsidRDefault="00D1211C"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ESG Foundation. (2023) </w:t>
      </w:r>
      <w:r w:rsidRPr="004241DA">
        <w:rPr>
          <w:rFonts w:ascii="Times New Roman" w:hAnsi="Times New Roman" w:cs="Times New Roman"/>
          <w:i/>
          <w:sz w:val="24"/>
          <w:lang w:val="en-GB"/>
        </w:rPr>
        <w:t>ESG Guidelines for Hospitality.</w:t>
      </w:r>
      <w:r w:rsidRPr="004241DA">
        <w:rPr>
          <w:rFonts w:ascii="Times New Roman" w:hAnsi="Times New Roman" w:cs="Times New Roman"/>
          <w:sz w:val="24"/>
          <w:lang w:val="en-GB"/>
        </w:rPr>
        <w:t xml:space="preserve"> [online] Available at: </w:t>
      </w:r>
      <w:hyperlink r:id="rId27" w:history="1">
        <w:r w:rsidRPr="004241DA">
          <w:rPr>
            <w:rStyle w:val="Hyperlink"/>
            <w:rFonts w:ascii="Times New Roman" w:hAnsi="Times New Roman" w:cs="Times New Roman"/>
            <w:sz w:val="24"/>
            <w:lang w:val="en-GB"/>
          </w:rPr>
          <w:t>https://esgfoundation.org/guidelines-hospitality</w:t>
        </w:r>
      </w:hyperlink>
      <w:r w:rsidRPr="004241DA">
        <w:rPr>
          <w:rFonts w:ascii="Times New Roman" w:hAnsi="Times New Roman" w:cs="Times New Roman"/>
          <w:sz w:val="24"/>
          <w:lang w:val="en-GB"/>
        </w:rPr>
        <w:t xml:space="preserve">  [Accessed 14 May 2025]</w:t>
      </w:r>
    </w:p>
    <w:p w14:paraId="7D2D7FBF" w14:textId="77777777" w:rsidR="00C925FD" w:rsidRPr="004241DA" w:rsidRDefault="00C925FD" w:rsidP="00C925FD">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Enser, I. and Kücükaltan, E.G. (2024) </w:t>
      </w:r>
      <w:r w:rsidRPr="004241DA">
        <w:rPr>
          <w:rFonts w:ascii="Times New Roman" w:hAnsi="Times New Roman" w:cs="Times New Roman"/>
          <w:i/>
          <w:sz w:val="24"/>
          <w:lang w:val="en-GB"/>
        </w:rPr>
        <w:t>Corporate social responsibility communication strategies of hotel companies.</w:t>
      </w:r>
      <w:r w:rsidRPr="004241DA">
        <w:rPr>
          <w:rFonts w:ascii="Times New Roman" w:hAnsi="Times New Roman" w:cs="Times New Roman"/>
          <w:sz w:val="24"/>
          <w:lang w:val="en-GB"/>
        </w:rPr>
        <w:t xml:space="preserve"> [online] Available at: </w:t>
      </w:r>
      <w:hyperlink r:id="rId28" w:history="1">
        <w:r w:rsidRPr="004241DA">
          <w:rPr>
            <w:rStyle w:val="Hyperlink"/>
            <w:rFonts w:ascii="Times New Roman" w:hAnsi="Times New Roman" w:cs="Times New Roman"/>
            <w:sz w:val="24"/>
            <w:lang w:val="en-GB"/>
          </w:rPr>
          <w:t>https://www.tandfonline.com/doi/full/10.1080/23311886.2024.2392020</w:t>
        </w:r>
      </w:hyperlink>
      <w:r w:rsidRPr="004241DA">
        <w:rPr>
          <w:rFonts w:ascii="Times New Roman" w:hAnsi="Times New Roman" w:cs="Times New Roman"/>
          <w:sz w:val="24"/>
          <w:lang w:val="en-GB"/>
        </w:rPr>
        <w:t xml:space="preserve"> [Accessed 17 May 2025]</w:t>
      </w:r>
    </w:p>
    <w:p w14:paraId="558ACDAD" w14:textId="77777777" w:rsidR="00B52E26" w:rsidRPr="004241DA" w:rsidRDefault="00B52E26"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Euromonitor International. (2023) </w:t>
      </w:r>
      <w:r w:rsidRPr="004241DA">
        <w:rPr>
          <w:rFonts w:ascii="Times New Roman" w:hAnsi="Times New Roman" w:cs="Times New Roman"/>
          <w:i/>
          <w:sz w:val="24"/>
          <w:lang w:val="en-GB"/>
        </w:rPr>
        <w:t>UK Travel Forecast Update.</w:t>
      </w:r>
      <w:r w:rsidRPr="004241DA">
        <w:rPr>
          <w:rFonts w:ascii="Times New Roman" w:hAnsi="Times New Roman" w:cs="Times New Roman"/>
          <w:sz w:val="24"/>
          <w:lang w:val="en-GB"/>
        </w:rPr>
        <w:t xml:space="preserve"> [online] Available at: </w:t>
      </w:r>
      <w:hyperlink r:id="rId29" w:history="1">
        <w:r w:rsidRPr="004241DA">
          <w:rPr>
            <w:rStyle w:val="Hyperlink"/>
            <w:rFonts w:ascii="Times New Roman" w:hAnsi="Times New Roman" w:cs="Times New Roman"/>
            <w:sz w:val="24"/>
            <w:lang w:val="en-GB"/>
          </w:rPr>
          <w:t>https://www.euromonitor.com/united-kingdom</w:t>
        </w:r>
      </w:hyperlink>
      <w:r w:rsidRPr="004241DA">
        <w:rPr>
          <w:rFonts w:ascii="Times New Roman" w:hAnsi="Times New Roman" w:cs="Times New Roman"/>
          <w:sz w:val="24"/>
          <w:lang w:val="en-GB"/>
        </w:rPr>
        <w:t xml:space="preserve">  [Accessed 19 May 2025]</w:t>
      </w:r>
    </w:p>
    <w:p w14:paraId="49015976" w14:textId="77777777" w:rsidR="00CC7156" w:rsidRPr="004241DA" w:rsidRDefault="00CC7156"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FasterCapital. (2025) </w:t>
      </w:r>
      <w:r w:rsidRPr="004241DA">
        <w:rPr>
          <w:rFonts w:ascii="Times New Roman" w:hAnsi="Times New Roman" w:cs="Times New Roman"/>
          <w:i/>
          <w:sz w:val="24"/>
          <w:lang w:val="en-GB"/>
        </w:rPr>
        <w:t>Cost of Training: How to Calculate and Maximize It for Your Employees.</w:t>
      </w:r>
      <w:r w:rsidRPr="004241DA">
        <w:rPr>
          <w:rFonts w:ascii="Times New Roman" w:hAnsi="Times New Roman" w:cs="Times New Roman"/>
          <w:sz w:val="24"/>
          <w:lang w:val="en-GB"/>
        </w:rPr>
        <w:t xml:space="preserve"> [online] Available at: </w:t>
      </w:r>
      <w:hyperlink r:id="rId30" w:history="1">
        <w:r w:rsidRPr="004241DA">
          <w:rPr>
            <w:rStyle w:val="Hyperlink"/>
            <w:rFonts w:ascii="Times New Roman" w:hAnsi="Times New Roman" w:cs="Times New Roman"/>
            <w:sz w:val="24"/>
            <w:lang w:val="en-GB"/>
          </w:rPr>
          <w:t>https://fastercapital.com/content/Cost-of-Training--How-to-Calculate-and-Maximize-It-for-Your-Employees.html</w:t>
        </w:r>
      </w:hyperlink>
      <w:r w:rsidRPr="004241DA">
        <w:rPr>
          <w:rFonts w:ascii="Times New Roman" w:hAnsi="Times New Roman" w:cs="Times New Roman"/>
          <w:sz w:val="24"/>
          <w:lang w:val="en-GB"/>
        </w:rPr>
        <w:t xml:space="preserve"> [Accessed 18 May 2025]</w:t>
      </w:r>
    </w:p>
    <w:p w14:paraId="53D1E81F" w14:textId="77777777" w:rsidR="006B3B11" w:rsidRPr="004241DA" w:rsidRDefault="006B3B11"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Ferreira, F. et al (2023) </w:t>
      </w:r>
      <w:r w:rsidRPr="004241DA">
        <w:rPr>
          <w:rFonts w:ascii="Times New Roman" w:hAnsi="Times New Roman" w:cs="Times New Roman"/>
          <w:i/>
          <w:sz w:val="24"/>
          <w:lang w:val="en-GB"/>
        </w:rPr>
        <w:t>Pricing Strategy for Green Hotel Industry.</w:t>
      </w:r>
      <w:r w:rsidRPr="004241DA">
        <w:rPr>
          <w:rFonts w:ascii="Times New Roman" w:hAnsi="Times New Roman" w:cs="Times New Roman"/>
          <w:sz w:val="24"/>
          <w:lang w:val="en-GB"/>
        </w:rPr>
        <w:t xml:space="preserve"> [online] Available at: </w:t>
      </w:r>
      <w:hyperlink r:id="rId31" w:history="1">
        <w:r w:rsidRPr="004241DA">
          <w:rPr>
            <w:rStyle w:val="Hyperlink"/>
            <w:rFonts w:ascii="Times New Roman" w:hAnsi="Times New Roman" w:cs="Times New Roman"/>
            <w:sz w:val="24"/>
            <w:lang w:val="en-GB"/>
          </w:rPr>
          <w:t>https://www.researchgate.net/publication/371095385_Pricing_Strategy_for_Green_Hotel_Industry</w:t>
        </w:r>
      </w:hyperlink>
      <w:r w:rsidRPr="004241DA">
        <w:rPr>
          <w:rFonts w:ascii="Times New Roman" w:hAnsi="Times New Roman" w:cs="Times New Roman"/>
          <w:sz w:val="24"/>
          <w:lang w:val="en-GB"/>
        </w:rPr>
        <w:t xml:space="preserve"> [Accessed 17 May 2025]</w:t>
      </w:r>
    </w:p>
    <w:p w14:paraId="36C2C873" w14:textId="77777777" w:rsidR="007D68D9" w:rsidRPr="004241DA" w:rsidRDefault="007D68D9"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Forbes. (2024) </w:t>
      </w:r>
      <w:r w:rsidRPr="004241DA">
        <w:rPr>
          <w:rFonts w:ascii="Times New Roman" w:hAnsi="Times New Roman" w:cs="Times New Roman"/>
          <w:i/>
          <w:sz w:val="24"/>
          <w:lang w:val="en-GB"/>
        </w:rPr>
        <w:t>Luxury Hotels and Guest Experience Trends.</w:t>
      </w:r>
      <w:r w:rsidRPr="004241DA">
        <w:rPr>
          <w:rFonts w:ascii="Times New Roman" w:hAnsi="Times New Roman" w:cs="Times New Roman"/>
          <w:sz w:val="24"/>
          <w:lang w:val="en-GB"/>
        </w:rPr>
        <w:t xml:space="preserve"> [online] Available at: </w:t>
      </w:r>
      <w:hyperlink r:id="rId32" w:history="1">
        <w:r w:rsidRPr="004241DA">
          <w:rPr>
            <w:rStyle w:val="Hyperlink"/>
            <w:rFonts w:ascii="Times New Roman" w:hAnsi="Times New Roman" w:cs="Times New Roman"/>
            <w:sz w:val="24"/>
            <w:lang w:val="en-GB"/>
          </w:rPr>
          <w:t>https://www.forbes.com/sites/forbesbusinesscouncil/2024/01/09/luxury-hotel-trends/</w:t>
        </w:r>
      </w:hyperlink>
      <w:r w:rsidRPr="004241DA">
        <w:rPr>
          <w:rFonts w:ascii="Times New Roman" w:hAnsi="Times New Roman" w:cs="Times New Roman"/>
          <w:sz w:val="24"/>
          <w:lang w:val="en-GB"/>
        </w:rPr>
        <w:t xml:space="preserve"> </w:t>
      </w:r>
      <w:r w:rsidR="00856865" w:rsidRPr="004241DA">
        <w:rPr>
          <w:rFonts w:ascii="Times New Roman" w:hAnsi="Times New Roman" w:cs="Times New Roman"/>
          <w:sz w:val="24"/>
          <w:lang w:val="en-GB"/>
        </w:rPr>
        <w:t xml:space="preserve"> [Accessed 15</w:t>
      </w:r>
      <w:r w:rsidRPr="004241DA">
        <w:rPr>
          <w:rFonts w:ascii="Times New Roman" w:hAnsi="Times New Roman" w:cs="Times New Roman"/>
          <w:sz w:val="24"/>
          <w:lang w:val="en-GB"/>
        </w:rPr>
        <w:t xml:space="preserve"> May 2025]</w:t>
      </w:r>
    </w:p>
    <w:p w14:paraId="6990BFC9" w14:textId="77777777" w:rsidR="005222C7" w:rsidRPr="004241DA" w:rsidRDefault="005222C7"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lastRenderedPageBreak/>
        <w:t xml:space="preserve">GoodFirms. (2025) </w:t>
      </w:r>
      <w:r w:rsidRPr="004241DA">
        <w:rPr>
          <w:rFonts w:ascii="Times New Roman" w:hAnsi="Times New Roman" w:cs="Times New Roman"/>
          <w:i/>
          <w:sz w:val="24"/>
          <w:lang w:val="en-GB"/>
        </w:rPr>
        <w:t>Top 10+</w:t>
      </w:r>
      <w:r w:rsidR="001C7C5C" w:rsidRPr="004241DA">
        <w:rPr>
          <w:rFonts w:ascii="Times New Roman" w:hAnsi="Times New Roman" w:cs="Times New Roman"/>
          <w:i/>
          <w:sz w:val="24"/>
          <w:lang w:val="en-GB"/>
        </w:rPr>
        <w:t xml:space="preserve"> Software Developing Companies in 2025</w:t>
      </w:r>
      <w:r w:rsidR="001C7C5C" w:rsidRPr="004241DA">
        <w:rPr>
          <w:rFonts w:ascii="Times New Roman" w:hAnsi="Times New Roman" w:cs="Times New Roman"/>
          <w:sz w:val="24"/>
          <w:lang w:val="en-GB"/>
        </w:rPr>
        <w:t xml:space="preserve">. </w:t>
      </w:r>
      <w:r w:rsidR="00816A3E" w:rsidRPr="004241DA">
        <w:rPr>
          <w:rFonts w:ascii="Times New Roman" w:hAnsi="Times New Roman" w:cs="Times New Roman"/>
          <w:sz w:val="24"/>
          <w:lang w:val="en-GB"/>
        </w:rPr>
        <w:t xml:space="preserve">[online] Available at: </w:t>
      </w:r>
      <w:hyperlink r:id="rId33" w:history="1">
        <w:r w:rsidR="00816A3E" w:rsidRPr="004241DA">
          <w:rPr>
            <w:rStyle w:val="Hyperlink"/>
            <w:rFonts w:ascii="Times New Roman" w:hAnsi="Times New Roman" w:cs="Times New Roman"/>
            <w:sz w:val="24"/>
            <w:lang w:val="en-GB"/>
          </w:rPr>
          <w:t>https://www.goodfirms.co/directory/languages/top-software-development-companies</w:t>
        </w:r>
      </w:hyperlink>
      <w:r w:rsidR="00816A3E" w:rsidRPr="004241DA">
        <w:rPr>
          <w:rFonts w:ascii="Times New Roman" w:hAnsi="Times New Roman" w:cs="Times New Roman"/>
          <w:sz w:val="24"/>
          <w:lang w:val="en-GB"/>
        </w:rPr>
        <w:t xml:space="preserve"> [Accessed 18 May 2025]</w:t>
      </w:r>
    </w:p>
    <w:p w14:paraId="711A8451" w14:textId="77777777" w:rsidR="003C029A" w:rsidRPr="004241DA" w:rsidRDefault="003C029A"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Grant, R.M. (2016) </w:t>
      </w:r>
      <w:r w:rsidRPr="004241DA">
        <w:rPr>
          <w:rFonts w:ascii="Times New Roman" w:hAnsi="Times New Roman" w:cs="Times New Roman"/>
          <w:i/>
          <w:sz w:val="24"/>
          <w:lang w:val="en-GB"/>
        </w:rPr>
        <w:t>Contemporary strategy analysis: Text and cases edition.</w:t>
      </w:r>
      <w:r w:rsidRPr="004241DA">
        <w:rPr>
          <w:rFonts w:ascii="Times New Roman" w:hAnsi="Times New Roman" w:cs="Times New Roman"/>
          <w:sz w:val="24"/>
          <w:lang w:val="en-GB"/>
        </w:rPr>
        <w:t xml:space="preserve"> 9th ed. Wiley.</w:t>
      </w:r>
    </w:p>
    <w:p w14:paraId="215312C3" w14:textId="77777777" w:rsidR="00CD0010" w:rsidRPr="004241DA" w:rsidRDefault="00CD0010"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Gupta, S. (2025) </w:t>
      </w:r>
      <w:r w:rsidRPr="004241DA">
        <w:rPr>
          <w:rFonts w:ascii="Times New Roman" w:hAnsi="Times New Roman" w:cs="Times New Roman"/>
          <w:i/>
          <w:sz w:val="24"/>
          <w:lang w:val="en-GB"/>
        </w:rPr>
        <w:t>How Digital Training Enhances Hotel Staff Efficiency And Guest Experience.</w:t>
      </w:r>
      <w:r w:rsidRPr="004241DA">
        <w:rPr>
          <w:rFonts w:ascii="Times New Roman" w:hAnsi="Times New Roman" w:cs="Times New Roman"/>
          <w:sz w:val="24"/>
          <w:lang w:val="en-GB"/>
        </w:rPr>
        <w:t xml:space="preserve"> [online] Available at: </w:t>
      </w:r>
      <w:hyperlink r:id="rId34" w:history="1">
        <w:r w:rsidRPr="004241DA">
          <w:rPr>
            <w:rStyle w:val="Hyperlink"/>
            <w:rFonts w:ascii="Times New Roman" w:hAnsi="Times New Roman" w:cs="Times New Roman"/>
            <w:sz w:val="24"/>
            <w:lang w:val="en-GB"/>
          </w:rPr>
          <w:t>https://elearningindustry.com/how-digital-training-enhances-hotel-staff-efficiency-and-guest-experience</w:t>
        </w:r>
      </w:hyperlink>
      <w:r w:rsidRPr="004241DA">
        <w:rPr>
          <w:rFonts w:ascii="Times New Roman" w:hAnsi="Times New Roman" w:cs="Times New Roman"/>
          <w:sz w:val="24"/>
          <w:lang w:val="en-GB"/>
        </w:rPr>
        <w:t xml:space="preserve"> [Accessed 18 May 2025]</w:t>
      </w:r>
    </w:p>
    <w:p w14:paraId="0B0375B8" w14:textId="77777777" w:rsidR="004927F6" w:rsidRPr="004241DA" w:rsidRDefault="004927F6"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Harvard Business Review. (2022) </w:t>
      </w:r>
      <w:r w:rsidRPr="004241DA">
        <w:rPr>
          <w:rFonts w:ascii="Times New Roman" w:hAnsi="Times New Roman" w:cs="Times New Roman"/>
          <w:i/>
          <w:sz w:val="24"/>
          <w:lang w:val="en-GB"/>
        </w:rPr>
        <w:t>Change Management in Practice</w:t>
      </w:r>
      <w:r w:rsidRPr="004241DA">
        <w:rPr>
          <w:rFonts w:ascii="Times New Roman" w:hAnsi="Times New Roman" w:cs="Times New Roman"/>
          <w:sz w:val="24"/>
          <w:lang w:val="en-GB"/>
        </w:rPr>
        <w:t xml:space="preserve">. [online] Available at: </w:t>
      </w:r>
      <w:hyperlink r:id="rId35" w:history="1">
        <w:r w:rsidRPr="004241DA">
          <w:rPr>
            <w:rStyle w:val="Hyperlink"/>
            <w:rFonts w:ascii="Times New Roman" w:hAnsi="Times New Roman" w:cs="Times New Roman"/>
            <w:sz w:val="24"/>
            <w:lang w:val="en-GB"/>
          </w:rPr>
          <w:t>https://hbr.org/2022/07/the-8-step-process-for-leading-change</w:t>
        </w:r>
      </w:hyperlink>
      <w:r w:rsidRPr="004241DA">
        <w:rPr>
          <w:rFonts w:ascii="Times New Roman" w:hAnsi="Times New Roman" w:cs="Times New Roman"/>
          <w:sz w:val="24"/>
          <w:lang w:val="en-GB"/>
        </w:rPr>
        <w:t xml:space="preserve">  [Accessed 19 May 2025]</w:t>
      </w:r>
    </w:p>
    <w:p w14:paraId="1EC7D422" w14:textId="77777777" w:rsidR="00F1789B" w:rsidRPr="004241DA" w:rsidRDefault="00F1789B"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Hill, C.W.L., Jones, G.R. and Schilling, M.A. (2014) </w:t>
      </w:r>
      <w:r w:rsidRPr="004241DA">
        <w:rPr>
          <w:rFonts w:ascii="Times New Roman" w:hAnsi="Times New Roman" w:cs="Times New Roman"/>
          <w:i/>
          <w:sz w:val="24"/>
          <w:lang w:val="en-GB"/>
        </w:rPr>
        <w:t>Strategic Management: Theory: An Integrated Approach.</w:t>
      </w:r>
      <w:r w:rsidRPr="004241DA">
        <w:rPr>
          <w:rFonts w:ascii="Times New Roman" w:hAnsi="Times New Roman" w:cs="Times New Roman"/>
          <w:sz w:val="24"/>
          <w:lang w:val="en-GB"/>
        </w:rPr>
        <w:t xml:space="preserve"> 11th ed. Cengage Learning.</w:t>
      </w:r>
    </w:p>
    <w:p w14:paraId="7321F058" w14:textId="77777777" w:rsidR="00D56EFA" w:rsidRPr="004241DA" w:rsidRDefault="00D56EFA"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Hollander, J. (2025) </w:t>
      </w:r>
      <w:r w:rsidRPr="004241DA">
        <w:rPr>
          <w:rFonts w:ascii="Times New Roman" w:hAnsi="Times New Roman" w:cs="Times New Roman"/>
          <w:i/>
          <w:sz w:val="24"/>
          <w:lang w:val="en-GB"/>
        </w:rPr>
        <w:t>10 Best Hotel Property Management Systems 2025.</w:t>
      </w:r>
      <w:r w:rsidRPr="004241DA">
        <w:rPr>
          <w:rFonts w:ascii="Times New Roman" w:hAnsi="Times New Roman" w:cs="Times New Roman"/>
          <w:sz w:val="24"/>
          <w:lang w:val="en-GB"/>
        </w:rPr>
        <w:t xml:space="preserve"> [online] Available at: </w:t>
      </w:r>
      <w:hyperlink r:id="rId36" w:history="1">
        <w:r w:rsidRPr="004241DA">
          <w:rPr>
            <w:rStyle w:val="Hyperlink"/>
            <w:rFonts w:ascii="Times New Roman" w:hAnsi="Times New Roman" w:cs="Times New Roman"/>
            <w:sz w:val="24"/>
            <w:lang w:val="en-GB"/>
          </w:rPr>
          <w:t>https://hoteltechreport.com/operations/property-management-systems</w:t>
        </w:r>
      </w:hyperlink>
      <w:r w:rsidRPr="004241DA">
        <w:rPr>
          <w:rFonts w:ascii="Times New Roman" w:hAnsi="Times New Roman" w:cs="Times New Roman"/>
          <w:sz w:val="24"/>
          <w:lang w:val="en-GB"/>
        </w:rPr>
        <w:t xml:space="preserve"> [Accessed 17 May 2025]</w:t>
      </w:r>
    </w:p>
    <w:p w14:paraId="780E518F" w14:textId="77777777" w:rsidR="003C4487" w:rsidRPr="004241DA" w:rsidRDefault="003C4487"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Hotelier Middle East. (2023) </w:t>
      </w:r>
      <w:r w:rsidRPr="004241DA">
        <w:rPr>
          <w:rFonts w:ascii="Times New Roman" w:hAnsi="Times New Roman" w:cs="Times New Roman"/>
          <w:i/>
          <w:sz w:val="24"/>
          <w:lang w:val="en-GB"/>
        </w:rPr>
        <w:t>Managing Change in Hotels.</w:t>
      </w:r>
      <w:r w:rsidRPr="004241DA">
        <w:rPr>
          <w:rFonts w:ascii="Times New Roman" w:hAnsi="Times New Roman" w:cs="Times New Roman"/>
          <w:sz w:val="24"/>
          <w:lang w:val="en-GB"/>
        </w:rPr>
        <w:t xml:space="preserve"> [online] Available at: </w:t>
      </w:r>
      <w:hyperlink r:id="rId37" w:history="1">
        <w:r w:rsidRPr="004241DA">
          <w:rPr>
            <w:rStyle w:val="Hyperlink"/>
            <w:rFonts w:ascii="Times New Roman" w:hAnsi="Times New Roman" w:cs="Times New Roman"/>
            <w:sz w:val="24"/>
            <w:lang w:val="en-GB"/>
          </w:rPr>
          <w:t>https://www.hoteliermiddleeast.com/business/managing-change-hotel-industry</w:t>
        </w:r>
      </w:hyperlink>
      <w:r w:rsidRPr="004241DA">
        <w:rPr>
          <w:rFonts w:ascii="Times New Roman" w:hAnsi="Times New Roman" w:cs="Times New Roman"/>
          <w:sz w:val="24"/>
          <w:lang w:val="en-GB"/>
        </w:rPr>
        <w:t xml:space="preserve">  [Accessed 19 May 2025]</w:t>
      </w:r>
    </w:p>
    <w:p w14:paraId="585BC2E0" w14:textId="77777777" w:rsidR="005138D5" w:rsidRPr="004241DA" w:rsidRDefault="005138D5"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Hospitality Net. (2023) </w:t>
      </w:r>
      <w:r w:rsidRPr="004241DA">
        <w:rPr>
          <w:rFonts w:ascii="Times New Roman" w:hAnsi="Times New Roman" w:cs="Times New Roman"/>
          <w:i/>
          <w:sz w:val="24"/>
          <w:lang w:val="en-GB"/>
        </w:rPr>
        <w:t>The Role of AI in Hotel Operations.</w:t>
      </w:r>
      <w:r w:rsidRPr="004241DA">
        <w:rPr>
          <w:rFonts w:ascii="Times New Roman" w:hAnsi="Times New Roman" w:cs="Times New Roman"/>
          <w:sz w:val="24"/>
          <w:lang w:val="en-GB"/>
        </w:rPr>
        <w:t xml:space="preserve"> [online] Available at: </w:t>
      </w:r>
      <w:hyperlink r:id="rId38" w:history="1">
        <w:r w:rsidRPr="004241DA">
          <w:rPr>
            <w:rStyle w:val="Hyperlink"/>
            <w:rFonts w:ascii="Times New Roman" w:hAnsi="Times New Roman" w:cs="Times New Roman"/>
            <w:sz w:val="24"/>
            <w:lang w:val="en-GB"/>
          </w:rPr>
          <w:t>https://www.hospitalitynet.org/opinion/4114915.html</w:t>
        </w:r>
      </w:hyperlink>
      <w:r w:rsidRPr="004241DA">
        <w:rPr>
          <w:rFonts w:ascii="Times New Roman" w:hAnsi="Times New Roman" w:cs="Times New Roman"/>
          <w:sz w:val="24"/>
          <w:lang w:val="en-GB"/>
        </w:rPr>
        <w:t xml:space="preserve">  [Accessed 16 May 2025]</w:t>
      </w:r>
    </w:p>
    <w:p w14:paraId="534FE2D1" w14:textId="77777777" w:rsidR="004963A5" w:rsidRPr="004241DA" w:rsidRDefault="004963A5"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Johnson, G., Scholes, K. and Whittington, R. (2008) </w:t>
      </w:r>
      <w:r w:rsidRPr="004241DA">
        <w:rPr>
          <w:rFonts w:ascii="Times New Roman" w:hAnsi="Times New Roman" w:cs="Times New Roman"/>
          <w:i/>
          <w:sz w:val="24"/>
          <w:lang w:val="en-GB"/>
        </w:rPr>
        <w:t>Exploring corporate strategy: Text and cases</w:t>
      </w:r>
      <w:r w:rsidRPr="004241DA">
        <w:rPr>
          <w:rFonts w:ascii="Times New Roman" w:hAnsi="Times New Roman" w:cs="Times New Roman"/>
          <w:sz w:val="24"/>
          <w:lang w:val="en-GB"/>
        </w:rPr>
        <w:t>. 8th ed. Pearson Education.</w:t>
      </w:r>
    </w:p>
    <w:p w14:paraId="3ABD44CB" w14:textId="77777777" w:rsidR="00B32A72" w:rsidRPr="004241DA" w:rsidRDefault="00B32A72"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KPMG. (2023) </w:t>
      </w:r>
      <w:r w:rsidRPr="004241DA">
        <w:rPr>
          <w:rFonts w:ascii="Times New Roman" w:hAnsi="Times New Roman" w:cs="Times New Roman"/>
          <w:i/>
          <w:sz w:val="24"/>
          <w:lang w:val="en-GB"/>
        </w:rPr>
        <w:t xml:space="preserve">ESG in Hospitality. </w:t>
      </w:r>
      <w:r w:rsidRPr="004241DA">
        <w:rPr>
          <w:rFonts w:ascii="Times New Roman" w:hAnsi="Times New Roman" w:cs="Times New Roman"/>
          <w:sz w:val="24"/>
          <w:lang w:val="en-GB"/>
        </w:rPr>
        <w:t xml:space="preserve">[online] Available at: </w:t>
      </w:r>
      <w:hyperlink r:id="rId39" w:history="1">
        <w:r w:rsidRPr="004241DA">
          <w:rPr>
            <w:rStyle w:val="Hyperlink"/>
            <w:rFonts w:ascii="Times New Roman" w:hAnsi="Times New Roman" w:cs="Times New Roman"/>
            <w:sz w:val="24"/>
            <w:lang w:val="en-GB"/>
          </w:rPr>
          <w:t>https://home.kpmg/xx/en/home/insights/2023/05/esg-hospitality.html</w:t>
        </w:r>
      </w:hyperlink>
      <w:r w:rsidRPr="004241DA">
        <w:rPr>
          <w:rFonts w:ascii="Times New Roman" w:hAnsi="Times New Roman" w:cs="Times New Roman"/>
          <w:sz w:val="24"/>
          <w:lang w:val="en-GB"/>
        </w:rPr>
        <w:t xml:space="preserve"> </w:t>
      </w:r>
      <w:r w:rsidR="005B5904" w:rsidRPr="004241DA">
        <w:rPr>
          <w:rFonts w:ascii="Times New Roman" w:hAnsi="Times New Roman" w:cs="Times New Roman"/>
          <w:sz w:val="24"/>
          <w:lang w:val="en-GB"/>
        </w:rPr>
        <w:t xml:space="preserve"> [Accessed 13</w:t>
      </w:r>
      <w:r w:rsidRPr="004241DA">
        <w:rPr>
          <w:rFonts w:ascii="Times New Roman" w:hAnsi="Times New Roman" w:cs="Times New Roman"/>
          <w:sz w:val="24"/>
          <w:lang w:val="en-GB"/>
        </w:rPr>
        <w:t xml:space="preserve"> May 2025]</w:t>
      </w:r>
    </w:p>
    <w:p w14:paraId="0A04E38F" w14:textId="77777777" w:rsidR="00DB6EA1" w:rsidRPr="004241DA" w:rsidRDefault="00DB6EA1"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Kotler, P. and Keller, K.L., (2016) </w:t>
      </w:r>
      <w:r w:rsidRPr="004241DA">
        <w:rPr>
          <w:rFonts w:ascii="Times New Roman" w:hAnsi="Times New Roman" w:cs="Times New Roman"/>
          <w:i/>
          <w:sz w:val="24"/>
          <w:lang w:val="en-GB"/>
        </w:rPr>
        <w:t>Marketing Management.</w:t>
      </w:r>
      <w:r w:rsidRPr="004241DA">
        <w:rPr>
          <w:rFonts w:ascii="Times New Roman" w:hAnsi="Times New Roman" w:cs="Times New Roman"/>
          <w:sz w:val="24"/>
          <w:lang w:val="en-GB"/>
        </w:rPr>
        <w:t xml:space="preserve"> 15th ed. Pearson Education Limited. </w:t>
      </w:r>
    </w:p>
    <w:p w14:paraId="789AA72F" w14:textId="77777777" w:rsidR="00E0624F" w:rsidRPr="004241DA" w:rsidRDefault="00E0624F"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LEAN Hotel System. (2024) </w:t>
      </w:r>
      <w:r w:rsidRPr="004241DA">
        <w:rPr>
          <w:rFonts w:ascii="Times New Roman" w:hAnsi="Times New Roman" w:cs="Times New Roman"/>
          <w:i/>
          <w:sz w:val="24"/>
          <w:lang w:val="en-GB"/>
        </w:rPr>
        <w:t xml:space="preserve">Price of a Hotel Auto Check-in Machine. </w:t>
      </w:r>
      <w:r w:rsidRPr="004241DA">
        <w:rPr>
          <w:rFonts w:ascii="Times New Roman" w:hAnsi="Times New Roman" w:cs="Times New Roman"/>
          <w:sz w:val="24"/>
          <w:lang w:val="en-GB"/>
        </w:rPr>
        <w:t xml:space="preserve">[online] Available at: </w:t>
      </w:r>
      <w:hyperlink r:id="rId40" w:history="1">
        <w:r w:rsidRPr="004241DA">
          <w:rPr>
            <w:rStyle w:val="Hyperlink"/>
            <w:rFonts w:ascii="Times New Roman" w:hAnsi="Times New Roman" w:cs="Times New Roman"/>
            <w:sz w:val="24"/>
            <w:lang w:val="en-GB"/>
          </w:rPr>
          <w:t>https://leanhotelsystem.com/en/price-of-a-hotel-self-check-in-machine/</w:t>
        </w:r>
      </w:hyperlink>
      <w:r w:rsidRPr="004241DA">
        <w:rPr>
          <w:rFonts w:ascii="Times New Roman" w:hAnsi="Times New Roman" w:cs="Times New Roman"/>
          <w:sz w:val="24"/>
          <w:lang w:val="en-GB"/>
        </w:rPr>
        <w:t xml:space="preserve"> [Accessed 18 May 2025]</w:t>
      </w:r>
    </w:p>
    <w:p w14:paraId="600CA5CA" w14:textId="77777777" w:rsidR="00FB0E3E" w:rsidRPr="004241DA" w:rsidRDefault="00FB0E3E"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LinkedIn. (2023) </w:t>
      </w:r>
      <w:r w:rsidRPr="004241DA">
        <w:rPr>
          <w:rFonts w:ascii="Times New Roman" w:hAnsi="Times New Roman" w:cs="Times New Roman"/>
          <w:i/>
          <w:sz w:val="24"/>
          <w:lang w:val="en-GB"/>
        </w:rPr>
        <w:t>Hotel Marketing Strategies Post-COVID.</w:t>
      </w:r>
      <w:r w:rsidRPr="004241DA">
        <w:rPr>
          <w:rFonts w:ascii="Times New Roman" w:hAnsi="Times New Roman" w:cs="Times New Roman"/>
          <w:sz w:val="24"/>
          <w:lang w:val="en-GB"/>
        </w:rPr>
        <w:t xml:space="preserve"> [online] Available at: </w:t>
      </w:r>
      <w:hyperlink r:id="rId41" w:history="1">
        <w:r w:rsidRPr="004241DA">
          <w:rPr>
            <w:rStyle w:val="Hyperlink"/>
            <w:rFonts w:ascii="Times New Roman" w:hAnsi="Times New Roman" w:cs="Times New Roman"/>
            <w:sz w:val="24"/>
            <w:lang w:val="en-GB"/>
          </w:rPr>
          <w:t>https://www.linkedin.com/pulse/hotel-marketing-strategies-2023/</w:t>
        </w:r>
      </w:hyperlink>
      <w:r w:rsidRPr="004241DA">
        <w:rPr>
          <w:rFonts w:ascii="Times New Roman" w:hAnsi="Times New Roman" w:cs="Times New Roman"/>
          <w:sz w:val="24"/>
          <w:lang w:val="en-GB"/>
        </w:rPr>
        <w:t xml:space="preserve">  [Accessed 15 May 2025]</w:t>
      </w:r>
    </w:p>
    <w:p w14:paraId="60412FFD" w14:textId="77777777" w:rsidR="00700660" w:rsidRPr="004241DA" w:rsidRDefault="00700660"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lastRenderedPageBreak/>
        <w:t xml:space="preserve">Lisher, B. (n.d) </w:t>
      </w:r>
      <w:r w:rsidRPr="004241DA">
        <w:rPr>
          <w:rFonts w:ascii="Times New Roman" w:hAnsi="Times New Roman" w:cs="Times New Roman"/>
          <w:i/>
          <w:sz w:val="24"/>
          <w:lang w:val="en-GB"/>
        </w:rPr>
        <w:t>How Much Does It Cost to Rebrand Your Company?</w:t>
      </w:r>
      <w:r w:rsidRPr="004241DA">
        <w:rPr>
          <w:rFonts w:ascii="Times New Roman" w:hAnsi="Times New Roman" w:cs="Times New Roman"/>
          <w:sz w:val="24"/>
          <w:lang w:val="en-GB"/>
        </w:rPr>
        <w:t xml:space="preserve"> [online] Available at: </w:t>
      </w:r>
      <w:hyperlink r:id="rId42" w:history="1">
        <w:r w:rsidRPr="004241DA">
          <w:rPr>
            <w:rStyle w:val="Hyperlink"/>
            <w:rFonts w:ascii="Times New Roman" w:hAnsi="Times New Roman" w:cs="Times New Roman"/>
            <w:sz w:val="24"/>
            <w:lang w:val="en-GB"/>
          </w:rPr>
          <w:t>https://www.ignytebrands.com/cost-of-rebranding/</w:t>
        </w:r>
      </w:hyperlink>
      <w:r w:rsidRPr="004241DA">
        <w:rPr>
          <w:rFonts w:ascii="Times New Roman" w:hAnsi="Times New Roman" w:cs="Times New Roman"/>
          <w:sz w:val="24"/>
          <w:lang w:val="en-GB"/>
        </w:rPr>
        <w:t>? [Accessed 18 May 2025]</w:t>
      </w:r>
    </w:p>
    <w:p w14:paraId="3FDAF58C" w14:textId="77777777" w:rsidR="000B300F" w:rsidRPr="004241DA" w:rsidRDefault="000B300F"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Mandelbaum, R. (2022) </w:t>
      </w:r>
      <w:r w:rsidRPr="004241DA">
        <w:rPr>
          <w:rFonts w:ascii="Times New Roman" w:hAnsi="Times New Roman" w:cs="Times New Roman"/>
          <w:i/>
          <w:sz w:val="24"/>
          <w:lang w:val="en-GB"/>
        </w:rPr>
        <w:t>Investing In Training Hotel Employees.</w:t>
      </w:r>
      <w:r w:rsidRPr="004241DA">
        <w:rPr>
          <w:rFonts w:ascii="Times New Roman" w:hAnsi="Times New Roman" w:cs="Times New Roman"/>
          <w:sz w:val="24"/>
          <w:lang w:val="en-GB"/>
        </w:rPr>
        <w:t xml:space="preserve"> [online] Available at: </w:t>
      </w:r>
      <w:hyperlink r:id="rId43" w:history="1">
        <w:r w:rsidRPr="004241DA">
          <w:rPr>
            <w:rStyle w:val="Hyperlink"/>
            <w:rFonts w:ascii="Times New Roman" w:hAnsi="Times New Roman" w:cs="Times New Roman"/>
            <w:sz w:val="24"/>
            <w:lang w:val="en-GB"/>
          </w:rPr>
          <w:t>https://www.cbre.com/insights/briefs/investing-in-training-hotel-employees</w:t>
        </w:r>
      </w:hyperlink>
      <w:r w:rsidRPr="004241DA">
        <w:rPr>
          <w:rFonts w:ascii="Times New Roman" w:hAnsi="Times New Roman" w:cs="Times New Roman"/>
          <w:sz w:val="24"/>
          <w:lang w:val="en-GB"/>
        </w:rPr>
        <w:t>? [Accessed: 17 May 2025]</w:t>
      </w:r>
    </w:p>
    <w:p w14:paraId="4E0AC045" w14:textId="77777777" w:rsidR="00CE1F60" w:rsidRPr="004241DA" w:rsidRDefault="00CE1F60"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Mandelbaum, R. and Figot, A. (2025) </w:t>
      </w:r>
      <w:r w:rsidRPr="004241DA">
        <w:rPr>
          <w:rFonts w:ascii="Times New Roman" w:hAnsi="Times New Roman" w:cs="Times New Roman"/>
          <w:i/>
          <w:sz w:val="24"/>
          <w:lang w:val="en-GB"/>
        </w:rPr>
        <w:t xml:space="preserve">Sustainability Practices Help Control Hotel Utility Costs. </w:t>
      </w:r>
      <w:r w:rsidRPr="004241DA">
        <w:rPr>
          <w:rFonts w:ascii="Times New Roman" w:hAnsi="Times New Roman" w:cs="Times New Roman"/>
          <w:sz w:val="24"/>
          <w:lang w:val="en-GB"/>
        </w:rPr>
        <w:t xml:space="preserve">[online] Available at: </w:t>
      </w:r>
      <w:hyperlink r:id="rId44" w:history="1">
        <w:r w:rsidRPr="004241DA">
          <w:rPr>
            <w:rStyle w:val="Hyperlink"/>
            <w:rFonts w:ascii="Times New Roman" w:hAnsi="Times New Roman" w:cs="Times New Roman"/>
            <w:sz w:val="24"/>
            <w:lang w:val="en-GB"/>
          </w:rPr>
          <w:t>https://www.cbre.com/insights/articles/sustainability-practices-help-control-hotel-utility-costs</w:t>
        </w:r>
      </w:hyperlink>
      <w:r w:rsidRPr="004241DA">
        <w:rPr>
          <w:rFonts w:ascii="Times New Roman" w:hAnsi="Times New Roman" w:cs="Times New Roman"/>
          <w:sz w:val="24"/>
          <w:lang w:val="en-GB"/>
        </w:rPr>
        <w:t xml:space="preserve"> [Accessed: 18 May 2025]</w:t>
      </w:r>
    </w:p>
    <w:p w14:paraId="0D7EEAB1" w14:textId="77777777" w:rsidR="005A1462" w:rsidRPr="004241DA" w:rsidRDefault="005A1462"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Mintzberg, H., Ahlstrand, B.W. and Lampel, J. (2005) </w:t>
      </w:r>
      <w:r w:rsidRPr="004241DA">
        <w:rPr>
          <w:rFonts w:ascii="Times New Roman" w:hAnsi="Times New Roman" w:cs="Times New Roman"/>
          <w:i/>
          <w:sz w:val="24"/>
          <w:lang w:val="en-GB"/>
        </w:rPr>
        <w:t>Strategy safari: A guided tour through the wilds of strategic management.</w:t>
      </w:r>
      <w:r w:rsidRPr="004241DA">
        <w:rPr>
          <w:rFonts w:ascii="Times New Roman" w:hAnsi="Times New Roman" w:cs="Times New Roman"/>
          <w:sz w:val="24"/>
          <w:lang w:val="en-GB"/>
        </w:rPr>
        <w:t xml:space="preserve"> Simon and Schuster. </w:t>
      </w:r>
    </w:p>
    <w:p w14:paraId="58FE30B0" w14:textId="77777777" w:rsidR="00AE1BD6" w:rsidRPr="004241DA" w:rsidRDefault="00AE1BD6"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McKinsey &amp; Company. (2022) </w:t>
      </w:r>
      <w:r w:rsidRPr="004241DA">
        <w:rPr>
          <w:rFonts w:ascii="Times New Roman" w:hAnsi="Times New Roman" w:cs="Times New Roman"/>
          <w:i/>
          <w:sz w:val="24"/>
          <w:lang w:val="en-GB"/>
        </w:rPr>
        <w:t>The future of hospitality: Sustainable and tech-driven.</w:t>
      </w:r>
      <w:r w:rsidRPr="004241DA">
        <w:rPr>
          <w:rFonts w:ascii="Times New Roman" w:hAnsi="Times New Roman" w:cs="Times New Roman"/>
          <w:sz w:val="24"/>
          <w:lang w:val="en-GB"/>
        </w:rPr>
        <w:t xml:space="preserve"> [online] Available at: </w:t>
      </w:r>
      <w:hyperlink r:id="rId45" w:history="1">
        <w:r w:rsidRPr="004241DA">
          <w:rPr>
            <w:rStyle w:val="Hyperlink"/>
            <w:rFonts w:ascii="Times New Roman" w:hAnsi="Times New Roman" w:cs="Times New Roman"/>
            <w:sz w:val="24"/>
            <w:lang w:val="en-GB"/>
          </w:rPr>
          <w:t>https://www.mckinsey.com/industries/travel-logistics-and-infrastructure/our-insights/the-future-of-hospitality</w:t>
        </w:r>
      </w:hyperlink>
      <w:r w:rsidRPr="004241DA">
        <w:rPr>
          <w:rFonts w:ascii="Times New Roman" w:hAnsi="Times New Roman" w:cs="Times New Roman"/>
          <w:sz w:val="24"/>
          <w:lang w:val="en-GB"/>
        </w:rPr>
        <w:t xml:space="preserve">  [Accessed 15 May 2025]</w:t>
      </w:r>
    </w:p>
    <w:p w14:paraId="2A9EA61B" w14:textId="6C04CE27" w:rsidR="00AB1A66" w:rsidRPr="004241DA" w:rsidRDefault="00AB1A66"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NewGen Advisory. (2025) </w:t>
      </w:r>
      <w:r w:rsidRPr="004241DA">
        <w:rPr>
          <w:rFonts w:ascii="Times New Roman" w:hAnsi="Times New Roman" w:cs="Times New Roman"/>
          <w:i/>
          <w:sz w:val="24"/>
          <w:lang w:val="en-GB"/>
        </w:rPr>
        <w:t xml:space="preserve">Self-Check-In Kiosks: Benefits &amp; Key Considerations </w:t>
      </w:r>
      <w:r w:rsidR="00DE2AAC" w:rsidRPr="004241DA">
        <w:rPr>
          <w:rFonts w:ascii="Times New Roman" w:hAnsi="Times New Roman" w:cs="Times New Roman"/>
          <w:i/>
          <w:sz w:val="24"/>
          <w:lang w:val="en-GB"/>
        </w:rPr>
        <w:t>for</w:t>
      </w:r>
      <w:r w:rsidRPr="004241DA">
        <w:rPr>
          <w:rFonts w:ascii="Times New Roman" w:hAnsi="Times New Roman" w:cs="Times New Roman"/>
          <w:i/>
          <w:sz w:val="24"/>
          <w:lang w:val="en-GB"/>
        </w:rPr>
        <w:t xml:space="preserve"> Hotels.</w:t>
      </w:r>
      <w:r w:rsidRPr="004241DA">
        <w:rPr>
          <w:rFonts w:ascii="Times New Roman" w:hAnsi="Times New Roman" w:cs="Times New Roman"/>
          <w:sz w:val="24"/>
          <w:lang w:val="en-GB"/>
        </w:rPr>
        <w:t xml:space="preserve"> [online] Available at: </w:t>
      </w:r>
      <w:hyperlink r:id="rId46" w:history="1">
        <w:r w:rsidRPr="004241DA">
          <w:rPr>
            <w:rStyle w:val="Hyperlink"/>
            <w:rFonts w:ascii="Times New Roman" w:hAnsi="Times New Roman" w:cs="Times New Roman"/>
            <w:sz w:val="24"/>
            <w:lang w:val="en-GB"/>
          </w:rPr>
          <w:t>https://newgenadv.com/2025/01/self-check-in-kiosks-benefits-key-considerations-for-hotels</w:t>
        </w:r>
      </w:hyperlink>
      <w:r w:rsidRPr="004241DA">
        <w:rPr>
          <w:rFonts w:ascii="Times New Roman" w:hAnsi="Times New Roman" w:cs="Times New Roman"/>
          <w:sz w:val="24"/>
          <w:lang w:val="en-GB"/>
        </w:rPr>
        <w:t xml:space="preserve"> [Accessed 16 May 2025]</w:t>
      </w:r>
    </w:p>
    <w:p w14:paraId="23572F4E" w14:textId="77777777" w:rsidR="00D410B7" w:rsidRPr="004241DA" w:rsidRDefault="00D410B7"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Porter, M.E. (2008) </w:t>
      </w:r>
      <w:r w:rsidRPr="004241DA">
        <w:rPr>
          <w:rFonts w:ascii="Times New Roman" w:hAnsi="Times New Roman" w:cs="Times New Roman"/>
          <w:i/>
          <w:sz w:val="24"/>
          <w:lang w:val="en-GB"/>
        </w:rPr>
        <w:t>The five competitive forces that shape strategy.</w:t>
      </w:r>
      <w:r w:rsidRPr="004241DA">
        <w:rPr>
          <w:rFonts w:ascii="Times New Roman" w:hAnsi="Times New Roman" w:cs="Times New Roman"/>
          <w:sz w:val="24"/>
          <w:lang w:val="en-GB"/>
        </w:rPr>
        <w:t xml:space="preserve"> Harvard Business Review, 86(1), pp.78-93. </w:t>
      </w:r>
    </w:p>
    <w:p w14:paraId="62BE807A" w14:textId="77777777" w:rsidR="006676F3" w:rsidRPr="004241DA" w:rsidRDefault="006676F3"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PhoneSuite. (2023) </w:t>
      </w:r>
      <w:r w:rsidRPr="004241DA">
        <w:rPr>
          <w:rFonts w:ascii="Times New Roman" w:hAnsi="Times New Roman" w:cs="Times New Roman"/>
          <w:i/>
          <w:sz w:val="24"/>
          <w:lang w:val="en-GB"/>
        </w:rPr>
        <w:t>Role of Sustainability in Hotel Investment and Financing Decisions.</w:t>
      </w:r>
      <w:r w:rsidRPr="004241DA">
        <w:rPr>
          <w:rFonts w:ascii="Times New Roman" w:hAnsi="Times New Roman" w:cs="Times New Roman"/>
          <w:sz w:val="24"/>
          <w:lang w:val="en-GB"/>
        </w:rPr>
        <w:t xml:space="preserve"> [online] Available at: </w:t>
      </w:r>
      <w:hyperlink r:id="rId47" w:history="1">
        <w:r w:rsidRPr="004241DA">
          <w:rPr>
            <w:rStyle w:val="Hyperlink"/>
            <w:rFonts w:ascii="Times New Roman" w:hAnsi="Times New Roman" w:cs="Times New Roman"/>
            <w:sz w:val="24"/>
            <w:lang w:val="en-GB"/>
          </w:rPr>
          <w:t>https://phonesuite.com/articles/role-of-sustainability-in-hotel-investment-and-financing-decisions</w:t>
        </w:r>
      </w:hyperlink>
      <w:r w:rsidRPr="004241DA">
        <w:rPr>
          <w:rFonts w:ascii="Times New Roman" w:hAnsi="Times New Roman" w:cs="Times New Roman"/>
          <w:sz w:val="24"/>
          <w:lang w:val="en-GB"/>
        </w:rPr>
        <w:t xml:space="preserve"> [Accessed 12 May 2025]</w:t>
      </w:r>
    </w:p>
    <w:p w14:paraId="4153AA8D" w14:textId="77777777" w:rsidR="00B51239" w:rsidRPr="004241DA" w:rsidRDefault="00B51239"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Prahalad, C.K. and Hamel, G. (1990) </w:t>
      </w:r>
      <w:r w:rsidRPr="004241DA">
        <w:rPr>
          <w:rFonts w:ascii="Times New Roman" w:hAnsi="Times New Roman" w:cs="Times New Roman"/>
          <w:i/>
          <w:sz w:val="24"/>
          <w:lang w:val="en-GB"/>
        </w:rPr>
        <w:t>The core competence of the corporation.</w:t>
      </w:r>
      <w:r w:rsidRPr="004241DA">
        <w:rPr>
          <w:rFonts w:ascii="Times New Roman" w:hAnsi="Times New Roman" w:cs="Times New Roman"/>
          <w:sz w:val="24"/>
          <w:lang w:val="en-GB"/>
        </w:rPr>
        <w:t xml:space="preserve"> Harvard Business Review, 68(3), pp.79-91.</w:t>
      </w:r>
    </w:p>
    <w:p w14:paraId="41C2C215" w14:textId="77777777" w:rsidR="00B546D1" w:rsidRPr="004241DA" w:rsidRDefault="00B546D1"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PwC. (2023) UK Hotels Forecast 2023-2024. [online] Available at: </w:t>
      </w:r>
      <w:hyperlink r:id="rId48" w:history="1">
        <w:r w:rsidRPr="004241DA">
          <w:rPr>
            <w:rStyle w:val="Hyperlink"/>
            <w:rFonts w:ascii="Times New Roman" w:hAnsi="Times New Roman" w:cs="Times New Roman"/>
            <w:sz w:val="24"/>
            <w:lang w:val="en-GB"/>
          </w:rPr>
          <w:t>https://www.pwc.co.uk/industries/hospitality-leisure/insights/uk-hotels-forecast.html</w:t>
        </w:r>
      </w:hyperlink>
      <w:r w:rsidRPr="004241DA">
        <w:rPr>
          <w:rFonts w:ascii="Times New Roman" w:hAnsi="Times New Roman" w:cs="Times New Roman"/>
          <w:sz w:val="24"/>
          <w:lang w:val="en-GB"/>
        </w:rPr>
        <w:t xml:space="preserve">  [Accessed 11 May 2025]</w:t>
      </w:r>
    </w:p>
    <w:p w14:paraId="679C77D1" w14:textId="77777777" w:rsidR="00DA4BA2" w:rsidRPr="004241DA" w:rsidRDefault="00DA4BA2"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Skift. (2023) </w:t>
      </w:r>
      <w:r w:rsidRPr="004241DA">
        <w:rPr>
          <w:rFonts w:ascii="Times New Roman" w:hAnsi="Times New Roman" w:cs="Times New Roman"/>
          <w:i/>
          <w:sz w:val="24"/>
          <w:lang w:val="en-GB"/>
        </w:rPr>
        <w:t>The Future of Hotel Branding.</w:t>
      </w:r>
      <w:r w:rsidRPr="004241DA">
        <w:rPr>
          <w:rFonts w:ascii="Times New Roman" w:hAnsi="Times New Roman" w:cs="Times New Roman"/>
          <w:sz w:val="24"/>
          <w:lang w:val="en-GB"/>
        </w:rPr>
        <w:t xml:space="preserve"> [online] Available at: </w:t>
      </w:r>
      <w:hyperlink r:id="rId49" w:history="1">
        <w:r w:rsidRPr="004241DA">
          <w:rPr>
            <w:rStyle w:val="Hyperlink"/>
            <w:rFonts w:ascii="Times New Roman" w:hAnsi="Times New Roman" w:cs="Times New Roman"/>
            <w:sz w:val="24"/>
            <w:lang w:val="en-GB"/>
          </w:rPr>
          <w:t>https://skift.com/2023/10/17/future-of-hotel-branding/</w:t>
        </w:r>
      </w:hyperlink>
      <w:r w:rsidRPr="004241DA">
        <w:rPr>
          <w:rFonts w:ascii="Times New Roman" w:hAnsi="Times New Roman" w:cs="Times New Roman"/>
          <w:sz w:val="24"/>
          <w:lang w:val="en-GB"/>
        </w:rPr>
        <w:t xml:space="preserve">  [Accessed 13 May 2025]</w:t>
      </w:r>
    </w:p>
    <w:p w14:paraId="78AD851C" w14:textId="77777777" w:rsidR="004A6520" w:rsidRPr="004241DA" w:rsidRDefault="004A6520"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Statista. (2024) </w:t>
      </w:r>
      <w:r w:rsidRPr="004241DA">
        <w:rPr>
          <w:rFonts w:ascii="Times New Roman" w:hAnsi="Times New Roman" w:cs="Times New Roman"/>
          <w:i/>
          <w:sz w:val="24"/>
          <w:lang w:val="en-GB"/>
        </w:rPr>
        <w:t>Hotel industry revenue in the United Kingdom.</w:t>
      </w:r>
      <w:r w:rsidRPr="004241DA">
        <w:rPr>
          <w:rFonts w:ascii="Times New Roman" w:hAnsi="Times New Roman" w:cs="Times New Roman"/>
          <w:sz w:val="24"/>
          <w:lang w:val="en-GB"/>
        </w:rPr>
        <w:t xml:space="preserve"> [online] Available at: </w:t>
      </w:r>
      <w:hyperlink r:id="rId50" w:history="1">
        <w:r w:rsidRPr="004241DA">
          <w:rPr>
            <w:rStyle w:val="Hyperlink"/>
            <w:rFonts w:ascii="Times New Roman" w:hAnsi="Times New Roman" w:cs="Times New Roman"/>
            <w:sz w:val="24"/>
            <w:lang w:val="en-GB"/>
          </w:rPr>
          <w:t>https://www.statista.com/statistics/1100105/hotel-industry-revenue-united-kingdom-uk/</w:t>
        </w:r>
      </w:hyperlink>
      <w:r w:rsidRPr="004241DA">
        <w:rPr>
          <w:rFonts w:ascii="Times New Roman" w:hAnsi="Times New Roman" w:cs="Times New Roman"/>
          <w:sz w:val="24"/>
          <w:lang w:val="en-GB"/>
        </w:rPr>
        <w:t xml:space="preserve"> </w:t>
      </w:r>
      <w:r w:rsidR="00DB5D30" w:rsidRPr="004241DA">
        <w:rPr>
          <w:rFonts w:ascii="Times New Roman" w:hAnsi="Times New Roman" w:cs="Times New Roman"/>
          <w:sz w:val="24"/>
          <w:lang w:val="en-GB"/>
        </w:rPr>
        <w:t xml:space="preserve"> [Accessed 20 May 2025]</w:t>
      </w:r>
    </w:p>
    <w:p w14:paraId="33D86A80" w14:textId="77777777" w:rsidR="00056F74" w:rsidRPr="004241DA" w:rsidRDefault="00056F74"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lastRenderedPageBreak/>
        <w:t xml:space="preserve">Sharma, N. (2024) </w:t>
      </w:r>
      <w:r w:rsidRPr="004241DA">
        <w:rPr>
          <w:rFonts w:ascii="Times New Roman" w:hAnsi="Times New Roman" w:cs="Times New Roman"/>
          <w:i/>
          <w:sz w:val="24"/>
          <w:lang w:val="en-GB"/>
        </w:rPr>
        <w:t>How to Build a Custom Hotel Management Software: Key Features and Cost Considerations.</w:t>
      </w:r>
      <w:r w:rsidRPr="004241DA">
        <w:rPr>
          <w:rFonts w:ascii="Times New Roman" w:hAnsi="Times New Roman" w:cs="Times New Roman"/>
          <w:sz w:val="24"/>
          <w:lang w:val="en-GB"/>
        </w:rPr>
        <w:t xml:space="preserve"> [online] Available at: </w:t>
      </w:r>
      <w:hyperlink r:id="rId51" w:history="1">
        <w:r w:rsidRPr="004241DA">
          <w:rPr>
            <w:rStyle w:val="Hyperlink"/>
            <w:rFonts w:ascii="Times New Roman" w:hAnsi="Times New Roman" w:cs="Times New Roman"/>
            <w:sz w:val="24"/>
            <w:lang w:val="en-GB"/>
          </w:rPr>
          <w:t>https://appinventiv.com/blog/hotel-management-software-development-cost/</w:t>
        </w:r>
      </w:hyperlink>
      <w:r w:rsidRPr="004241DA">
        <w:rPr>
          <w:rFonts w:ascii="Times New Roman" w:hAnsi="Times New Roman" w:cs="Times New Roman"/>
          <w:sz w:val="24"/>
          <w:lang w:val="en-GB"/>
        </w:rPr>
        <w:t xml:space="preserve"> [Accessed 18 May 2025]</w:t>
      </w:r>
    </w:p>
    <w:p w14:paraId="107A7690" w14:textId="77777777" w:rsidR="009B52AE" w:rsidRPr="004241DA" w:rsidRDefault="009B52AE"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Shekyin, H. (2025) </w:t>
      </w:r>
      <w:r w:rsidRPr="004241DA">
        <w:rPr>
          <w:rFonts w:ascii="Times New Roman" w:hAnsi="Times New Roman" w:cs="Times New Roman"/>
          <w:i/>
          <w:sz w:val="24"/>
          <w:lang w:val="en-GB"/>
        </w:rPr>
        <w:t>What Are the Must-Track Costs in Zero Waste Hotel Operations?</w:t>
      </w:r>
      <w:r w:rsidRPr="004241DA">
        <w:rPr>
          <w:rFonts w:ascii="Times New Roman" w:hAnsi="Times New Roman" w:cs="Times New Roman"/>
          <w:sz w:val="24"/>
          <w:lang w:val="en-GB"/>
        </w:rPr>
        <w:t xml:space="preserve"> [online] Available at: </w:t>
      </w:r>
      <w:hyperlink r:id="rId52" w:history="1">
        <w:r w:rsidRPr="004241DA">
          <w:rPr>
            <w:rStyle w:val="Hyperlink"/>
            <w:rFonts w:ascii="Times New Roman" w:hAnsi="Times New Roman" w:cs="Times New Roman"/>
            <w:sz w:val="24"/>
            <w:lang w:val="en-GB"/>
          </w:rPr>
          <w:t>https://finmodelslab.com/blogs/operating-costs/zero-waste-hotel</w:t>
        </w:r>
      </w:hyperlink>
      <w:r w:rsidRPr="004241DA">
        <w:rPr>
          <w:rFonts w:ascii="Times New Roman" w:hAnsi="Times New Roman" w:cs="Times New Roman"/>
          <w:sz w:val="24"/>
          <w:lang w:val="en-GB"/>
        </w:rPr>
        <w:t xml:space="preserve"> [Accessed 19 May 2025] </w:t>
      </w:r>
    </w:p>
    <w:p w14:paraId="45231F6B" w14:textId="77777777" w:rsidR="00C303FA" w:rsidRPr="004241DA" w:rsidRDefault="00C303FA"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Schwarz, L. (2025) </w:t>
      </w:r>
      <w:r w:rsidRPr="004241DA">
        <w:rPr>
          <w:rFonts w:ascii="Times New Roman" w:hAnsi="Times New Roman" w:cs="Times New Roman"/>
          <w:i/>
          <w:sz w:val="24"/>
          <w:lang w:val="en-GB"/>
        </w:rPr>
        <w:t>AI in Hospitality: Advantages &amp; Use Cases</w:t>
      </w:r>
      <w:r w:rsidRPr="004241DA">
        <w:rPr>
          <w:rFonts w:ascii="Times New Roman" w:hAnsi="Times New Roman" w:cs="Times New Roman"/>
          <w:sz w:val="24"/>
          <w:lang w:val="en-GB"/>
        </w:rPr>
        <w:t xml:space="preserve">. [online] Available at: </w:t>
      </w:r>
      <w:hyperlink r:id="rId53" w:history="1">
        <w:r w:rsidRPr="004241DA">
          <w:rPr>
            <w:rStyle w:val="Hyperlink"/>
            <w:rFonts w:ascii="Times New Roman" w:hAnsi="Times New Roman" w:cs="Times New Roman"/>
            <w:sz w:val="24"/>
            <w:lang w:val="en-GB"/>
          </w:rPr>
          <w:t>https://www.netsuite.com/portal/resource/articles/business-strategy/ai-hospitality.shtml</w:t>
        </w:r>
      </w:hyperlink>
      <w:r w:rsidRPr="004241DA">
        <w:rPr>
          <w:rFonts w:ascii="Times New Roman" w:hAnsi="Times New Roman" w:cs="Times New Roman"/>
          <w:sz w:val="24"/>
          <w:lang w:val="en-GB"/>
        </w:rPr>
        <w:t xml:space="preserve"> [Accessed 18 May 2025]</w:t>
      </w:r>
    </w:p>
    <w:p w14:paraId="6F79330B" w14:textId="77777777" w:rsidR="00EE0BA1" w:rsidRPr="004241DA" w:rsidRDefault="00EE0BA1"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Savoy Hotel&amp;Bar A/S. (n.d.) Sustainability 2022-23. [online] Available at: </w:t>
      </w:r>
      <w:hyperlink r:id="rId54" w:history="1">
        <w:r w:rsidRPr="004241DA">
          <w:rPr>
            <w:rStyle w:val="Hyperlink"/>
            <w:rFonts w:ascii="Times New Roman" w:hAnsi="Times New Roman" w:cs="Times New Roman"/>
            <w:sz w:val="24"/>
            <w:lang w:val="en-GB"/>
          </w:rPr>
          <w:t>https://savoyhotel.dk/wp-content/uploads/2024/02/Sustainability-Report-SAVOY-Hotel-2023-FINAL.pdf</w:t>
        </w:r>
      </w:hyperlink>
      <w:r w:rsidRPr="004241DA">
        <w:rPr>
          <w:rFonts w:ascii="Times New Roman" w:hAnsi="Times New Roman" w:cs="Times New Roman"/>
          <w:sz w:val="24"/>
          <w:lang w:val="en-GB"/>
        </w:rPr>
        <w:t xml:space="preserve">? [Accessed 15 May 2025] </w:t>
      </w:r>
    </w:p>
    <w:p w14:paraId="17A831C6" w14:textId="77777777" w:rsidR="00D157ED" w:rsidRPr="004241DA" w:rsidRDefault="00D157ED"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Savoy London. (2024) About Us. [online] Available at: </w:t>
      </w:r>
      <w:hyperlink r:id="rId55" w:history="1">
        <w:r w:rsidRPr="004241DA">
          <w:rPr>
            <w:rStyle w:val="Hyperlink"/>
            <w:rFonts w:ascii="Times New Roman" w:hAnsi="Times New Roman" w:cs="Times New Roman"/>
            <w:sz w:val="24"/>
            <w:lang w:val="en-GB"/>
          </w:rPr>
          <w:t>https://www.thesavoylondon.com/about/</w:t>
        </w:r>
      </w:hyperlink>
      <w:r w:rsidRPr="004241DA">
        <w:rPr>
          <w:rFonts w:ascii="Times New Roman" w:hAnsi="Times New Roman" w:cs="Times New Roman"/>
          <w:sz w:val="24"/>
          <w:lang w:val="en-GB"/>
        </w:rPr>
        <w:t xml:space="preserve">  [Accessed 09 May 2025]</w:t>
      </w:r>
    </w:p>
    <w:p w14:paraId="2A8A2750" w14:textId="77777777" w:rsidR="00143279" w:rsidRPr="004241DA" w:rsidRDefault="00143279"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Snapfix (2025) </w:t>
      </w:r>
      <w:r w:rsidRPr="004241DA">
        <w:rPr>
          <w:rFonts w:ascii="Times New Roman" w:hAnsi="Times New Roman" w:cs="Times New Roman"/>
          <w:i/>
          <w:sz w:val="24"/>
          <w:lang w:val="en-GB"/>
        </w:rPr>
        <w:t>Earth Day 2025: Why Sustainability is the Future of Hospitality</w:t>
      </w:r>
      <w:r w:rsidRPr="004241DA">
        <w:rPr>
          <w:rFonts w:ascii="Times New Roman" w:hAnsi="Times New Roman" w:cs="Times New Roman"/>
          <w:sz w:val="24"/>
          <w:lang w:val="en-GB"/>
        </w:rPr>
        <w:t xml:space="preserve">. [online] Available at: </w:t>
      </w:r>
      <w:hyperlink r:id="rId56" w:history="1">
        <w:r w:rsidRPr="004241DA">
          <w:rPr>
            <w:rStyle w:val="Hyperlink"/>
            <w:rFonts w:ascii="Times New Roman" w:hAnsi="Times New Roman" w:cs="Times New Roman"/>
            <w:sz w:val="24"/>
            <w:lang w:val="en-GB"/>
          </w:rPr>
          <w:t>https://snapfix.com/news/earth-day-2025-why-sustainability-is-the-future-of-hospitality</w:t>
        </w:r>
      </w:hyperlink>
      <w:r w:rsidRPr="004241DA">
        <w:rPr>
          <w:rFonts w:ascii="Times New Roman" w:hAnsi="Times New Roman" w:cs="Times New Roman"/>
          <w:sz w:val="24"/>
          <w:lang w:val="en-GB"/>
        </w:rPr>
        <w:t xml:space="preserve"> [Accessed 16 May 2025]</w:t>
      </w:r>
    </w:p>
    <w:p w14:paraId="1112EC40" w14:textId="77777777" w:rsidR="00AC1E05" w:rsidRPr="004241DA" w:rsidRDefault="00AC1E05"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Statista. (2023) </w:t>
      </w:r>
      <w:r w:rsidRPr="004241DA">
        <w:rPr>
          <w:rFonts w:ascii="Times New Roman" w:hAnsi="Times New Roman" w:cs="Times New Roman"/>
          <w:i/>
          <w:sz w:val="24"/>
          <w:lang w:val="en-GB"/>
        </w:rPr>
        <w:t>Number of hotel rooms in the UK.</w:t>
      </w:r>
      <w:r w:rsidRPr="004241DA">
        <w:rPr>
          <w:rFonts w:ascii="Times New Roman" w:hAnsi="Times New Roman" w:cs="Times New Roman"/>
          <w:sz w:val="24"/>
          <w:lang w:val="en-GB"/>
        </w:rPr>
        <w:t xml:space="preserve"> [online] Available at: </w:t>
      </w:r>
      <w:hyperlink r:id="rId57" w:history="1">
        <w:r w:rsidR="00D2693F" w:rsidRPr="004241DA">
          <w:rPr>
            <w:rStyle w:val="Hyperlink"/>
            <w:rFonts w:ascii="Times New Roman" w:hAnsi="Times New Roman" w:cs="Times New Roman"/>
            <w:sz w:val="24"/>
            <w:lang w:val="en-GB"/>
          </w:rPr>
          <w:t>https://www.statista.com/statistics/1194380/hotel-rooms-number-uk/</w:t>
        </w:r>
      </w:hyperlink>
      <w:r w:rsidR="00D2693F" w:rsidRPr="004241DA">
        <w:rPr>
          <w:rFonts w:ascii="Times New Roman" w:hAnsi="Times New Roman" w:cs="Times New Roman"/>
          <w:sz w:val="24"/>
          <w:lang w:val="en-GB"/>
        </w:rPr>
        <w:t xml:space="preserve"> </w:t>
      </w:r>
      <w:r w:rsidR="00547A6D" w:rsidRPr="004241DA">
        <w:rPr>
          <w:rFonts w:ascii="Times New Roman" w:hAnsi="Times New Roman" w:cs="Times New Roman"/>
          <w:sz w:val="24"/>
          <w:lang w:val="en-GB"/>
        </w:rPr>
        <w:t xml:space="preserve"> [Accessed 09</w:t>
      </w:r>
      <w:r w:rsidRPr="004241DA">
        <w:rPr>
          <w:rFonts w:ascii="Times New Roman" w:hAnsi="Times New Roman" w:cs="Times New Roman"/>
          <w:sz w:val="24"/>
          <w:lang w:val="en-GB"/>
        </w:rPr>
        <w:t xml:space="preserve"> May 2025]</w:t>
      </w:r>
    </w:p>
    <w:p w14:paraId="1DFE11F8" w14:textId="77777777" w:rsidR="00FC393B" w:rsidRPr="004241DA" w:rsidRDefault="00FC393B"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Sumrak, J. (2024) </w:t>
      </w:r>
      <w:r w:rsidRPr="004241DA">
        <w:rPr>
          <w:rFonts w:ascii="Times New Roman" w:hAnsi="Times New Roman" w:cs="Times New Roman"/>
          <w:i/>
          <w:sz w:val="24"/>
          <w:lang w:val="en-GB"/>
        </w:rPr>
        <w:t>Consulting Fees: How Much Should You Charge as a Consultant?</w:t>
      </w:r>
      <w:r w:rsidRPr="004241DA">
        <w:rPr>
          <w:rFonts w:ascii="Times New Roman" w:hAnsi="Times New Roman" w:cs="Times New Roman"/>
          <w:sz w:val="24"/>
          <w:lang w:val="en-GB"/>
        </w:rPr>
        <w:t xml:space="preserve"> [online] Available at: </w:t>
      </w:r>
      <w:hyperlink r:id="rId58" w:history="1">
        <w:r w:rsidRPr="004241DA">
          <w:rPr>
            <w:rStyle w:val="Hyperlink"/>
            <w:rFonts w:ascii="Times New Roman" w:hAnsi="Times New Roman" w:cs="Times New Roman"/>
            <w:sz w:val="24"/>
            <w:lang w:val="en-GB"/>
          </w:rPr>
          <w:t>https://foundr.com/articles/building-a-business/how-much-to-charge-for-consulting</w:t>
        </w:r>
      </w:hyperlink>
      <w:r w:rsidRPr="004241DA">
        <w:rPr>
          <w:rFonts w:ascii="Times New Roman" w:hAnsi="Times New Roman" w:cs="Times New Roman"/>
          <w:sz w:val="24"/>
          <w:lang w:val="en-GB"/>
        </w:rPr>
        <w:t xml:space="preserve"> [Accessed 18 May 2025]</w:t>
      </w:r>
    </w:p>
    <w:p w14:paraId="37040BD8" w14:textId="77777777" w:rsidR="00D2693F" w:rsidRPr="004241DA" w:rsidRDefault="00D2693F"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Tripadvisor Insights. (2023) </w:t>
      </w:r>
      <w:r w:rsidRPr="004241DA">
        <w:rPr>
          <w:rFonts w:ascii="Times New Roman" w:hAnsi="Times New Roman" w:cs="Times New Roman"/>
          <w:i/>
          <w:sz w:val="24"/>
          <w:lang w:val="en-GB"/>
        </w:rPr>
        <w:t>Guest Expectations in 2023.</w:t>
      </w:r>
      <w:r w:rsidRPr="004241DA">
        <w:rPr>
          <w:rFonts w:ascii="Times New Roman" w:hAnsi="Times New Roman" w:cs="Times New Roman"/>
          <w:sz w:val="24"/>
          <w:lang w:val="en-GB"/>
        </w:rPr>
        <w:t xml:space="preserve"> [online] Available at: </w:t>
      </w:r>
      <w:hyperlink r:id="rId59" w:history="1">
        <w:r w:rsidRPr="004241DA">
          <w:rPr>
            <w:rStyle w:val="Hyperlink"/>
            <w:rFonts w:ascii="Times New Roman" w:hAnsi="Times New Roman" w:cs="Times New Roman"/>
            <w:sz w:val="24"/>
            <w:lang w:val="en-GB"/>
          </w:rPr>
          <w:t>https://www.tripadvisor.com/TripAdvisorInsights/n1234/guest-expectations-2023</w:t>
        </w:r>
      </w:hyperlink>
      <w:r w:rsidRPr="004241DA">
        <w:rPr>
          <w:rFonts w:ascii="Times New Roman" w:hAnsi="Times New Roman" w:cs="Times New Roman"/>
          <w:sz w:val="24"/>
          <w:lang w:val="en-GB"/>
        </w:rPr>
        <w:t xml:space="preserve">  [Accessed 18 May 2025].</w:t>
      </w:r>
    </w:p>
    <w:p w14:paraId="31473283" w14:textId="77777777" w:rsidR="00DB5D30" w:rsidRPr="004241DA" w:rsidRDefault="00DB5D30"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UNWTO. (2023) </w:t>
      </w:r>
      <w:r w:rsidRPr="004241DA">
        <w:rPr>
          <w:rFonts w:ascii="Times New Roman" w:hAnsi="Times New Roman" w:cs="Times New Roman"/>
          <w:i/>
          <w:sz w:val="24"/>
          <w:lang w:val="en-GB"/>
        </w:rPr>
        <w:t>Sustainable Hospitality Practices.</w:t>
      </w:r>
      <w:r w:rsidRPr="004241DA">
        <w:rPr>
          <w:rFonts w:ascii="Times New Roman" w:hAnsi="Times New Roman" w:cs="Times New Roman"/>
          <w:sz w:val="24"/>
          <w:lang w:val="en-GB"/>
        </w:rPr>
        <w:t xml:space="preserve"> [online] Available at: </w:t>
      </w:r>
      <w:hyperlink r:id="rId60" w:history="1">
        <w:r w:rsidRPr="004241DA">
          <w:rPr>
            <w:rStyle w:val="Hyperlink"/>
            <w:rFonts w:ascii="Times New Roman" w:hAnsi="Times New Roman" w:cs="Times New Roman"/>
            <w:sz w:val="24"/>
            <w:lang w:val="en-GB"/>
          </w:rPr>
          <w:t>https://www.unwto.org/sustainable-development/hospitality</w:t>
        </w:r>
      </w:hyperlink>
      <w:r w:rsidRPr="004241DA">
        <w:rPr>
          <w:rFonts w:ascii="Times New Roman" w:hAnsi="Times New Roman" w:cs="Times New Roman"/>
          <w:sz w:val="24"/>
          <w:lang w:val="en-GB"/>
        </w:rPr>
        <w:t xml:space="preserve">  [Accessed 20 May 2025]</w:t>
      </w:r>
    </w:p>
    <w:p w14:paraId="1369ABA7" w14:textId="77777777" w:rsidR="004A6520" w:rsidRPr="004241DA" w:rsidRDefault="004A6520"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Walsh, D. (2024) </w:t>
      </w:r>
      <w:r w:rsidRPr="004241DA">
        <w:rPr>
          <w:rFonts w:ascii="Times New Roman" w:hAnsi="Times New Roman" w:cs="Times New Roman"/>
          <w:i/>
          <w:sz w:val="24"/>
          <w:lang w:val="en-GB"/>
        </w:rPr>
        <w:t>London luxury market getting tougher for the Savoy.</w:t>
      </w:r>
      <w:r w:rsidRPr="004241DA">
        <w:rPr>
          <w:rFonts w:ascii="Times New Roman" w:hAnsi="Times New Roman" w:cs="Times New Roman"/>
          <w:sz w:val="24"/>
          <w:lang w:val="en-GB"/>
        </w:rPr>
        <w:t xml:space="preserve"> The Times. [online]. Available at: </w:t>
      </w:r>
      <w:hyperlink r:id="rId61" w:history="1">
        <w:r w:rsidRPr="004241DA">
          <w:rPr>
            <w:rStyle w:val="Hyperlink"/>
            <w:rFonts w:ascii="Times New Roman" w:hAnsi="Times New Roman" w:cs="Times New Roman"/>
            <w:sz w:val="24"/>
            <w:lang w:val="en-GB"/>
          </w:rPr>
          <w:t>https://www.thetimes.com/business-money/companies/article/london-luxury-market-getting-tougher-for-savoy-hotel-0pw8sxg3j</w:t>
        </w:r>
      </w:hyperlink>
      <w:r w:rsidRPr="004241DA">
        <w:rPr>
          <w:rFonts w:ascii="Times New Roman" w:hAnsi="Times New Roman" w:cs="Times New Roman"/>
          <w:sz w:val="24"/>
          <w:lang w:val="en-GB"/>
        </w:rPr>
        <w:t xml:space="preserve"> [Accessed: 09. May 2025]</w:t>
      </w:r>
    </w:p>
    <w:p w14:paraId="57EAD3E6" w14:textId="77777777" w:rsidR="00051F32" w:rsidRPr="004241DA" w:rsidRDefault="00051F32"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lastRenderedPageBreak/>
        <w:t xml:space="preserve">World Travel &amp; Tourism Council (WTTC). (2023) </w:t>
      </w:r>
      <w:r w:rsidRPr="004241DA">
        <w:rPr>
          <w:rFonts w:ascii="Times New Roman" w:hAnsi="Times New Roman" w:cs="Times New Roman"/>
          <w:i/>
          <w:sz w:val="24"/>
          <w:lang w:val="en-GB"/>
        </w:rPr>
        <w:t>ESG Principles in Hotels.</w:t>
      </w:r>
      <w:r w:rsidRPr="004241DA">
        <w:rPr>
          <w:rFonts w:ascii="Times New Roman" w:hAnsi="Times New Roman" w:cs="Times New Roman"/>
          <w:sz w:val="24"/>
          <w:lang w:val="en-GB"/>
        </w:rPr>
        <w:t xml:space="preserve"> [online] Available at: </w:t>
      </w:r>
      <w:hyperlink r:id="rId62" w:history="1">
        <w:r w:rsidR="00DB5D30" w:rsidRPr="004241DA">
          <w:rPr>
            <w:rStyle w:val="Hyperlink"/>
            <w:rFonts w:ascii="Times New Roman" w:hAnsi="Times New Roman" w:cs="Times New Roman"/>
            <w:sz w:val="24"/>
            <w:lang w:val="en-GB"/>
          </w:rPr>
          <w:t>https://wttc.org/Research/Insights/ESG-Hotel-Principles</w:t>
        </w:r>
      </w:hyperlink>
      <w:r w:rsidR="00DB5D30" w:rsidRPr="004241DA">
        <w:rPr>
          <w:rFonts w:ascii="Times New Roman" w:hAnsi="Times New Roman" w:cs="Times New Roman"/>
          <w:sz w:val="24"/>
          <w:lang w:val="en-GB"/>
        </w:rPr>
        <w:t xml:space="preserve"> </w:t>
      </w:r>
      <w:r w:rsidRPr="004241DA">
        <w:rPr>
          <w:rFonts w:ascii="Times New Roman" w:hAnsi="Times New Roman" w:cs="Times New Roman"/>
          <w:sz w:val="24"/>
          <w:lang w:val="en-GB"/>
        </w:rPr>
        <w:t xml:space="preserve"> [Accessed 14 May 2025]</w:t>
      </w:r>
    </w:p>
    <w:p w14:paraId="66CFFB2A" w14:textId="77777777" w:rsidR="002857B3" w:rsidRPr="004241DA" w:rsidRDefault="002857B3"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Warren, M. (2011). </w:t>
      </w:r>
      <w:r w:rsidRPr="004241DA">
        <w:rPr>
          <w:rFonts w:ascii="Times New Roman" w:hAnsi="Times New Roman" w:cs="Times New Roman"/>
          <w:i/>
          <w:sz w:val="24"/>
          <w:lang w:val="en-GB"/>
        </w:rPr>
        <w:t>The Modern Brand: A Guide to the Intigration of CSR Practices into Hotel Branding</w:t>
      </w:r>
      <w:r w:rsidRPr="004241DA">
        <w:rPr>
          <w:rFonts w:ascii="Times New Roman" w:hAnsi="Times New Roman" w:cs="Times New Roman"/>
          <w:sz w:val="24"/>
          <w:lang w:val="en-GB"/>
        </w:rPr>
        <w:t xml:space="preserve">. [online] Available at: </w:t>
      </w:r>
      <w:hyperlink r:id="rId63" w:history="1">
        <w:r w:rsidRPr="004241DA">
          <w:rPr>
            <w:rStyle w:val="Hyperlink"/>
            <w:rFonts w:ascii="Times New Roman" w:hAnsi="Times New Roman" w:cs="Times New Roman"/>
            <w:sz w:val="24"/>
            <w:lang w:val="en-GB"/>
          </w:rPr>
          <w:t>https://digitalscholarship.unlv.edu/cgi/viewcontent.cgi?article=2108&amp;context=thesesdissertations</w:t>
        </w:r>
      </w:hyperlink>
      <w:r w:rsidRPr="004241DA">
        <w:rPr>
          <w:rFonts w:ascii="Times New Roman" w:hAnsi="Times New Roman" w:cs="Times New Roman"/>
          <w:sz w:val="24"/>
          <w:lang w:val="en-GB"/>
        </w:rPr>
        <w:t xml:space="preserve"> [Accessed 13 May 2025]</w:t>
      </w:r>
    </w:p>
    <w:p w14:paraId="53E36794" w14:textId="77777777" w:rsidR="004A6520" w:rsidRPr="004241DA" w:rsidRDefault="004A6520" w:rsidP="00216A85">
      <w:pPr>
        <w:pStyle w:val="ListParagraph"/>
        <w:numPr>
          <w:ilvl w:val="0"/>
          <w:numId w:val="9"/>
        </w:numPr>
        <w:spacing w:line="360" w:lineRule="auto"/>
        <w:jc w:val="both"/>
        <w:rPr>
          <w:rFonts w:ascii="Times New Roman" w:hAnsi="Times New Roman" w:cs="Times New Roman"/>
          <w:sz w:val="24"/>
          <w:lang w:val="en-GB"/>
        </w:rPr>
      </w:pPr>
      <w:r w:rsidRPr="004241DA">
        <w:rPr>
          <w:rFonts w:ascii="Times New Roman" w:hAnsi="Times New Roman" w:cs="Times New Roman"/>
          <w:sz w:val="24"/>
          <w:lang w:val="en-GB"/>
        </w:rPr>
        <w:t xml:space="preserve">Woolfson, D. (2023) </w:t>
      </w:r>
      <w:r w:rsidRPr="004241DA">
        <w:rPr>
          <w:rFonts w:ascii="Times New Roman" w:hAnsi="Times New Roman" w:cs="Times New Roman"/>
          <w:i/>
          <w:sz w:val="24"/>
          <w:lang w:val="en-GB"/>
        </w:rPr>
        <w:t>The Dorchester and Savoy Hit by Staff Shortages.</w:t>
      </w:r>
      <w:r w:rsidRPr="004241DA">
        <w:rPr>
          <w:rFonts w:ascii="Times New Roman" w:hAnsi="Times New Roman" w:cs="Times New Roman"/>
          <w:sz w:val="24"/>
          <w:lang w:val="en-GB"/>
        </w:rPr>
        <w:t xml:space="preserve"> The Telegraph. [online]. Available at: </w:t>
      </w:r>
      <w:hyperlink r:id="rId64" w:history="1">
        <w:r w:rsidRPr="004241DA">
          <w:rPr>
            <w:rStyle w:val="Hyperlink"/>
            <w:rFonts w:ascii="Times New Roman" w:hAnsi="Times New Roman" w:cs="Times New Roman"/>
            <w:sz w:val="24"/>
            <w:lang w:val="en-GB"/>
          </w:rPr>
          <w:t>https://www.telegraph.co.uk/business/2023/10/17/dorchester-savoy-london-luxury-hotels-staff-shortages/</w:t>
        </w:r>
      </w:hyperlink>
      <w:r w:rsidRPr="004241DA">
        <w:rPr>
          <w:rFonts w:ascii="Times New Roman" w:hAnsi="Times New Roman" w:cs="Times New Roman"/>
          <w:sz w:val="24"/>
          <w:lang w:val="en-GB"/>
        </w:rPr>
        <w:t xml:space="preserve"> [Accessed: 09. May 2025] </w:t>
      </w:r>
    </w:p>
    <w:p w14:paraId="56097321" w14:textId="77777777" w:rsidR="00663A39" w:rsidRPr="00E009DA" w:rsidRDefault="00663A39" w:rsidP="00216A85">
      <w:pPr>
        <w:pStyle w:val="ListParagraph"/>
        <w:numPr>
          <w:ilvl w:val="0"/>
          <w:numId w:val="9"/>
        </w:numPr>
        <w:spacing w:line="360" w:lineRule="auto"/>
        <w:jc w:val="both"/>
        <w:rPr>
          <w:rFonts w:ascii="Times New Roman" w:hAnsi="Times New Roman" w:cs="Times New Roman"/>
          <w:sz w:val="24"/>
        </w:rPr>
      </w:pPr>
      <w:r w:rsidRPr="004241DA">
        <w:rPr>
          <w:rFonts w:ascii="Times New Roman" w:hAnsi="Times New Roman" w:cs="Times New Roman"/>
          <w:sz w:val="24"/>
          <w:lang w:val="en-GB"/>
        </w:rPr>
        <w:t xml:space="preserve">Zabin, J. (2017) </w:t>
      </w:r>
      <w:r w:rsidRPr="004241DA">
        <w:rPr>
          <w:rFonts w:ascii="Times New Roman" w:hAnsi="Times New Roman" w:cs="Times New Roman"/>
          <w:i/>
          <w:sz w:val="24"/>
          <w:lang w:val="en-GB"/>
        </w:rPr>
        <w:t>Guest Experience Management: Technology Upgrades Can Make Hotels Shine Like A GEM.</w:t>
      </w:r>
      <w:r w:rsidRPr="004241DA">
        <w:rPr>
          <w:rFonts w:ascii="Times New Roman" w:hAnsi="Times New Roman" w:cs="Times New Roman"/>
          <w:sz w:val="24"/>
          <w:lang w:val="en-GB"/>
        </w:rPr>
        <w:t xml:space="preserve"> [online] Available at: </w:t>
      </w:r>
      <w:hyperlink r:id="rId65" w:history="1">
        <w:r w:rsidRPr="004241DA">
          <w:rPr>
            <w:rStyle w:val="Hyperlink"/>
            <w:rFonts w:ascii="Times New Roman" w:hAnsi="Times New Roman" w:cs="Times New Roman"/>
            <w:sz w:val="24"/>
            <w:lang w:val="en-GB"/>
          </w:rPr>
          <w:t>https://hoteltechnologynews.com/2017/06/guest-experience-management-technology-upgrades-can-make-hotels-shine-like-a-gem</w:t>
        </w:r>
      </w:hyperlink>
      <w:r w:rsidRPr="004241DA">
        <w:rPr>
          <w:rFonts w:ascii="Times New Roman" w:hAnsi="Times New Roman" w:cs="Times New Roman"/>
          <w:sz w:val="24"/>
          <w:lang w:val="en-GB"/>
        </w:rPr>
        <w:t xml:space="preserve"> [Accessed 15 May 2025]</w:t>
      </w:r>
    </w:p>
    <w:p w14:paraId="43929513" w14:textId="77777777" w:rsidR="00E009DA" w:rsidRPr="00E009DA" w:rsidRDefault="00E009DA" w:rsidP="00216A85">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 xml:space="preserve">The Guardian (2017) </w:t>
      </w:r>
      <w:r w:rsidRPr="00E56677">
        <w:rPr>
          <w:rFonts w:ascii="Times New Roman" w:hAnsi="Times New Roman" w:cs="Times New Roman"/>
          <w:i/>
          <w:sz w:val="24"/>
          <w:lang w:val="en-GB"/>
        </w:rPr>
        <w:t>Surge in Poles leaving UK since Brexit vote fuels immigration drop.</w:t>
      </w:r>
      <w:r w:rsidRPr="00E009DA">
        <w:rPr>
          <w:rFonts w:ascii="Times New Roman" w:hAnsi="Times New Roman" w:cs="Times New Roman"/>
          <w:sz w:val="24"/>
          <w:lang w:val="en-GB"/>
        </w:rPr>
        <w:t xml:space="preserve"> [online] Available at: </w:t>
      </w:r>
      <w:hyperlink r:id="rId66" w:history="1">
        <w:r w:rsidRPr="00E009DA">
          <w:rPr>
            <w:rStyle w:val="Hyperlink"/>
            <w:rFonts w:ascii="Times New Roman" w:hAnsi="Times New Roman" w:cs="Times New Roman"/>
            <w:sz w:val="24"/>
            <w:lang w:val="en-GB"/>
          </w:rPr>
          <w:t>https://www.theguardian.com/uk-news/2017/may/25/surge-in-poles-leaving-uk-since-brexit-vote-fuels-net-migration-drop</w:t>
        </w:r>
      </w:hyperlink>
      <w:r w:rsidRPr="00E009DA">
        <w:rPr>
          <w:rFonts w:ascii="Times New Roman" w:hAnsi="Times New Roman" w:cs="Times New Roman"/>
          <w:sz w:val="24"/>
          <w:lang w:val="en-GB"/>
        </w:rPr>
        <w:t xml:space="preserve"> [Accesses 12 June 2025]</w:t>
      </w:r>
    </w:p>
    <w:p w14:paraId="696DDCCE" w14:textId="77777777" w:rsidR="00E009DA" w:rsidRPr="004B058C" w:rsidRDefault="00E009DA" w:rsidP="00216A85">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 xml:space="preserve">Sun, J. and </w:t>
      </w:r>
      <w:r w:rsidR="00E56677">
        <w:rPr>
          <w:rFonts w:ascii="Times New Roman" w:hAnsi="Times New Roman" w:cs="Times New Roman"/>
          <w:sz w:val="24"/>
        </w:rPr>
        <w:t xml:space="preserve">A. </w:t>
      </w:r>
      <w:r w:rsidR="00E56677" w:rsidRPr="00E56677">
        <w:rPr>
          <w:rFonts w:ascii="Times New Roman" w:hAnsi="Times New Roman" w:cs="Times New Roman"/>
          <w:sz w:val="24"/>
          <w:lang w:val="en-GB"/>
        </w:rPr>
        <w:t xml:space="preserve">Nasrullah (2024) </w:t>
      </w:r>
      <w:r w:rsidR="00E56677" w:rsidRPr="00E56677">
        <w:rPr>
          <w:rFonts w:ascii="Times New Roman" w:hAnsi="Times New Roman" w:cs="Times New Roman"/>
          <w:i/>
          <w:sz w:val="24"/>
          <w:lang w:val="en-GB"/>
        </w:rPr>
        <w:t>Green transition in the hospitality industry: The influence of market forces and customer dynamics on sustainable performance in the digital era.</w:t>
      </w:r>
      <w:r w:rsidR="00E56677" w:rsidRPr="00E56677">
        <w:rPr>
          <w:rFonts w:ascii="Times New Roman" w:hAnsi="Times New Roman" w:cs="Times New Roman"/>
          <w:sz w:val="24"/>
          <w:lang w:val="en-GB"/>
        </w:rPr>
        <w:t xml:space="preserve"> [online] Available at: </w:t>
      </w:r>
      <w:hyperlink r:id="rId67" w:history="1">
        <w:r w:rsidR="00E56677" w:rsidRPr="00E56677">
          <w:rPr>
            <w:rStyle w:val="Hyperlink"/>
            <w:rFonts w:ascii="Times New Roman" w:hAnsi="Times New Roman" w:cs="Times New Roman"/>
            <w:sz w:val="24"/>
            <w:lang w:val="en-GB"/>
          </w:rPr>
          <w:t>https://www.sciencedirect.com/science/article/pii/S2405844024055944</w:t>
        </w:r>
      </w:hyperlink>
      <w:r w:rsidR="00E56677" w:rsidRPr="00E56677">
        <w:rPr>
          <w:rFonts w:ascii="Times New Roman" w:hAnsi="Times New Roman" w:cs="Times New Roman"/>
          <w:sz w:val="24"/>
          <w:lang w:val="en-GB"/>
        </w:rPr>
        <w:t xml:space="preserve"> [Accessed 12 June 2025] </w:t>
      </w:r>
    </w:p>
    <w:p w14:paraId="36BCC20C" w14:textId="77777777" w:rsidR="004B058C" w:rsidRPr="004241DA" w:rsidRDefault="004B058C" w:rsidP="00216A85">
      <w:pPr>
        <w:pStyle w:val="ListParagraph"/>
        <w:numPr>
          <w:ilvl w:val="0"/>
          <w:numId w:val="9"/>
        </w:numPr>
        <w:spacing w:line="360" w:lineRule="auto"/>
        <w:jc w:val="both"/>
        <w:rPr>
          <w:rFonts w:ascii="Times New Roman" w:hAnsi="Times New Roman" w:cs="Times New Roman"/>
          <w:sz w:val="24"/>
        </w:rPr>
      </w:pPr>
      <w:r w:rsidRPr="004B058C">
        <w:rPr>
          <w:rFonts w:ascii="Times New Roman" w:hAnsi="Times New Roman" w:cs="Times New Roman"/>
          <w:sz w:val="24"/>
          <w:lang w:val="en-GB"/>
        </w:rPr>
        <w:t xml:space="preserve">Lutrario, J. (2024) </w:t>
      </w:r>
      <w:r w:rsidRPr="004B058C">
        <w:rPr>
          <w:rFonts w:ascii="Times New Roman" w:hAnsi="Times New Roman" w:cs="Times New Roman"/>
          <w:i/>
          <w:sz w:val="24"/>
          <w:lang w:val="en-GB"/>
        </w:rPr>
        <w:t>High-Profile May face Legal Action Over Cover Charges</w:t>
      </w:r>
      <w:r w:rsidRPr="004B058C">
        <w:rPr>
          <w:rFonts w:ascii="Times New Roman" w:hAnsi="Times New Roman" w:cs="Times New Roman"/>
          <w:sz w:val="24"/>
          <w:lang w:val="en-GB"/>
        </w:rPr>
        <w:t>. [online] Available at:</w:t>
      </w:r>
      <w:r>
        <w:rPr>
          <w:rFonts w:ascii="Times New Roman" w:hAnsi="Times New Roman" w:cs="Times New Roman"/>
          <w:sz w:val="24"/>
        </w:rPr>
        <w:t xml:space="preserve"> </w:t>
      </w:r>
      <w:hyperlink r:id="rId68" w:history="1">
        <w:r w:rsidRPr="006A6170">
          <w:rPr>
            <w:rStyle w:val="Hyperlink"/>
            <w:rFonts w:ascii="Times New Roman" w:hAnsi="Times New Roman" w:cs="Times New Roman"/>
            <w:sz w:val="24"/>
          </w:rPr>
          <w:t>https://www.restaurantonline.co.uk/Article/2024/12/23/high-profile-restaurant-operators-may-face-legal-action-over-cover-charges/</w:t>
        </w:r>
      </w:hyperlink>
      <w:r>
        <w:rPr>
          <w:rFonts w:ascii="Times New Roman" w:hAnsi="Times New Roman" w:cs="Times New Roman"/>
          <w:sz w:val="24"/>
        </w:rPr>
        <w:t xml:space="preserve"> [Accessed: 12 June 2025]</w:t>
      </w:r>
    </w:p>
    <w:p w14:paraId="026D1FD4" w14:textId="77777777" w:rsidR="00FB711D" w:rsidRPr="004B058C" w:rsidRDefault="00FB711D" w:rsidP="00F84CD7">
      <w:pPr>
        <w:spacing w:line="360" w:lineRule="auto"/>
        <w:jc w:val="both"/>
        <w:rPr>
          <w:rFonts w:ascii="Times New Roman" w:hAnsi="Times New Roman" w:cs="Times New Roman"/>
          <w:sz w:val="24"/>
          <w:lang w:val="en-GB"/>
        </w:rPr>
      </w:pPr>
    </w:p>
    <w:sectPr w:rsidR="00FB711D" w:rsidRPr="004B058C" w:rsidSect="00396161">
      <w:footerReference w:type="default" r:id="rId69"/>
      <w:footerReference w:type="first" r:id="rId7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E9880" w14:textId="77777777" w:rsidR="00A05E71" w:rsidRDefault="00A05E71" w:rsidP="007C6C3F">
      <w:pPr>
        <w:spacing w:after="0" w:line="240" w:lineRule="auto"/>
      </w:pPr>
      <w:r>
        <w:separator/>
      </w:r>
    </w:p>
  </w:endnote>
  <w:endnote w:type="continuationSeparator" w:id="0">
    <w:p w14:paraId="7E06383E" w14:textId="77777777" w:rsidR="00A05E71" w:rsidRDefault="00A05E71" w:rsidP="007C6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882089"/>
      <w:docPartObj>
        <w:docPartGallery w:val="Page Numbers (Bottom of Page)"/>
        <w:docPartUnique/>
      </w:docPartObj>
    </w:sdtPr>
    <w:sdtContent>
      <w:p w14:paraId="2DFF02C6" w14:textId="5D7509AE" w:rsidR="00CE1C96" w:rsidRDefault="00CE1C96">
        <w:pPr>
          <w:pStyle w:val="Footer"/>
          <w:jc w:val="right"/>
        </w:pPr>
        <w:r>
          <w:fldChar w:fldCharType="begin"/>
        </w:r>
        <w:r>
          <w:instrText>PAGE   \* MERGEFORMAT</w:instrText>
        </w:r>
        <w:r>
          <w:fldChar w:fldCharType="separate"/>
        </w:r>
        <w:r>
          <w:rPr>
            <w:lang w:val="en-GB"/>
          </w:rPr>
          <w:t>2</w:t>
        </w:r>
        <w:r>
          <w:fldChar w:fldCharType="end"/>
        </w:r>
      </w:p>
    </w:sdtContent>
  </w:sdt>
  <w:p w14:paraId="4099E489" w14:textId="77777777" w:rsidR="007C6C3F" w:rsidRDefault="007C6C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AEB09" w14:textId="2094E5A6" w:rsidR="00396161" w:rsidRDefault="00396161" w:rsidP="00396161">
    <w:pPr>
      <w:pStyle w:val="Footer"/>
    </w:pPr>
  </w:p>
  <w:p w14:paraId="752238EF" w14:textId="77777777" w:rsidR="007C6C3F" w:rsidRDefault="007C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4393C" w14:textId="77777777" w:rsidR="00A05E71" w:rsidRDefault="00A05E71" w:rsidP="007C6C3F">
      <w:pPr>
        <w:spacing w:after="0" w:line="240" w:lineRule="auto"/>
      </w:pPr>
      <w:r>
        <w:separator/>
      </w:r>
    </w:p>
  </w:footnote>
  <w:footnote w:type="continuationSeparator" w:id="0">
    <w:p w14:paraId="3FBAC2D5" w14:textId="77777777" w:rsidR="00A05E71" w:rsidRDefault="00A05E71" w:rsidP="007C6C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7712D"/>
    <w:multiLevelType w:val="hybridMultilevel"/>
    <w:tmpl w:val="87AAF9C8"/>
    <w:lvl w:ilvl="0" w:tplc="6E728562">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1" w15:restartNumberingAfterBreak="0">
    <w:nsid w:val="068E17D5"/>
    <w:multiLevelType w:val="hybridMultilevel"/>
    <w:tmpl w:val="0F745320"/>
    <w:lvl w:ilvl="0" w:tplc="52A01E2C">
      <w:start w:val="1"/>
      <w:numFmt w:val="decimal"/>
      <w:lvlText w:val="%1."/>
      <w:lvlJc w:val="left"/>
      <w:pPr>
        <w:ind w:left="541" w:hanging="360"/>
      </w:pPr>
      <w:rPr>
        <w:rFonts w:ascii="Times New Roman" w:hAnsi="Times New Roman" w:cs="Times New Roman" w:hint="default"/>
        <w:b/>
        <w:i w:val="0"/>
        <w:sz w:val="24"/>
      </w:rPr>
    </w:lvl>
    <w:lvl w:ilvl="1" w:tplc="040E0019" w:tentative="1">
      <w:start w:val="1"/>
      <w:numFmt w:val="lowerLetter"/>
      <w:lvlText w:val="%2."/>
      <w:lvlJc w:val="left"/>
      <w:pPr>
        <w:ind w:left="1261" w:hanging="360"/>
      </w:pPr>
    </w:lvl>
    <w:lvl w:ilvl="2" w:tplc="040E001B" w:tentative="1">
      <w:start w:val="1"/>
      <w:numFmt w:val="lowerRoman"/>
      <w:lvlText w:val="%3."/>
      <w:lvlJc w:val="right"/>
      <w:pPr>
        <w:ind w:left="1981" w:hanging="180"/>
      </w:pPr>
    </w:lvl>
    <w:lvl w:ilvl="3" w:tplc="040E000F" w:tentative="1">
      <w:start w:val="1"/>
      <w:numFmt w:val="decimal"/>
      <w:lvlText w:val="%4."/>
      <w:lvlJc w:val="left"/>
      <w:pPr>
        <w:ind w:left="2701" w:hanging="360"/>
      </w:pPr>
    </w:lvl>
    <w:lvl w:ilvl="4" w:tplc="040E0019" w:tentative="1">
      <w:start w:val="1"/>
      <w:numFmt w:val="lowerLetter"/>
      <w:lvlText w:val="%5."/>
      <w:lvlJc w:val="left"/>
      <w:pPr>
        <w:ind w:left="3421" w:hanging="360"/>
      </w:pPr>
    </w:lvl>
    <w:lvl w:ilvl="5" w:tplc="040E001B" w:tentative="1">
      <w:start w:val="1"/>
      <w:numFmt w:val="lowerRoman"/>
      <w:lvlText w:val="%6."/>
      <w:lvlJc w:val="right"/>
      <w:pPr>
        <w:ind w:left="4141" w:hanging="180"/>
      </w:pPr>
    </w:lvl>
    <w:lvl w:ilvl="6" w:tplc="040E000F" w:tentative="1">
      <w:start w:val="1"/>
      <w:numFmt w:val="decimal"/>
      <w:lvlText w:val="%7."/>
      <w:lvlJc w:val="left"/>
      <w:pPr>
        <w:ind w:left="4861" w:hanging="360"/>
      </w:pPr>
    </w:lvl>
    <w:lvl w:ilvl="7" w:tplc="040E0019" w:tentative="1">
      <w:start w:val="1"/>
      <w:numFmt w:val="lowerLetter"/>
      <w:lvlText w:val="%8."/>
      <w:lvlJc w:val="left"/>
      <w:pPr>
        <w:ind w:left="5581" w:hanging="360"/>
      </w:pPr>
    </w:lvl>
    <w:lvl w:ilvl="8" w:tplc="040E001B" w:tentative="1">
      <w:start w:val="1"/>
      <w:numFmt w:val="lowerRoman"/>
      <w:lvlText w:val="%9."/>
      <w:lvlJc w:val="right"/>
      <w:pPr>
        <w:ind w:left="6301" w:hanging="180"/>
      </w:pPr>
    </w:lvl>
  </w:abstractNum>
  <w:abstractNum w:abstractNumId="2" w15:restartNumberingAfterBreak="0">
    <w:nsid w:val="12FE5FF4"/>
    <w:multiLevelType w:val="hybridMultilevel"/>
    <w:tmpl w:val="CED8D3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E645FD3"/>
    <w:multiLevelType w:val="multilevel"/>
    <w:tmpl w:val="EBEC5D3A"/>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F8D762A"/>
    <w:multiLevelType w:val="hybridMultilevel"/>
    <w:tmpl w:val="5B961DB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3CE016CC"/>
    <w:multiLevelType w:val="multilevel"/>
    <w:tmpl w:val="68421CF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43833AB0"/>
    <w:multiLevelType w:val="multilevel"/>
    <w:tmpl w:val="001CB1E6"/>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7EF6EB5"/>
    <w:multiLevelType w:val="hybridMultilevel"/>
    <w:tmpl w:val="B72E036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50F22329"/>
    <w:multiLevelType w:val="multilevel"/>
    <w:tmpl w:val="5FCCA878"/>
    <w:lvl w:ilvl="0">
      <w:start w:val="1"/>
      <w:numFmt w:val="decimal"/>
      <w:lvlText w:val="%1."/>
      <w:lvlJc w:val="left"/>
      <w:pPr>
        <w:ind w:left="541" w:hanging="360"/>
      </w:pPr>
      <w:rPr>
        <w:rFonts w:hint="default"/>
      </w:rPr>
    </w:lvl>
    <w:lvl w:ilvl="1">
      <w:start w:val="4"/>
      <w:numFmt w:val="decimal"/>
      <w:isLgl/>
      <w:lvlText w:val="%1.%2"/>
      <w:lvlJc w:val="left"/>
      <w:pPr>
        <w:ind w:left="661" w:hanging="480"/>
      </w:pPr>
      <w:rPr>
        <w:rFonts w:hint="default"/>
      </w:rPr>
    </w:lvl>
    <w:lvl w:ilvl="2">
      <w:start w:val="1"/>
      <w:numFmt w:val="decimal"/>
      <w:isLgl/>
      <w:lvlText w:val="%1.%2.%3"/>
      <w:lvlJc w:val="left"/>
      <w:pPr>
        <w:ind w:left="901" w:hanging="720"/>
      </w:pPr>
      <w:rPr>
        <w:rFonts w:hint="default"/>
      </w:rPr>
    </w:lvl>
    <w:lvl w:ilvl="3">
      <w:start w:val="1"/>
      <w:numFmt w:val="decimal"/>
      <w:isLgl/>
      <w:lvlText w:val="%1.%2.%3.%4"/>
      <w:lvlJc w:val="left"/>
      <w:pPr>
        <w:ind w:left="901" w:hanging="720"/>
      </w:pPr>
      <w:rPr>
        <w:rFonts w:hint="default"/>
      </w:rPr>
    </w:lvl>
    <w:lvl w:ilvl="4">
      <w:start w:val="1"/>
      <w:numFmt w:val="decimal"/>
      <w:isLgl/>
      <w:lvlText w:val="%1.%2.%3.%4.%5"/>
      <w:lvlJc w:val="left"/>
      <w:pPr>
        <w:ind w:left="1261" w:hanging="1080"/>
      </w:pPr>
      <w:rPr>
        <w:rFonts w:hint="default"/>
      </w:rPr>
    </w:lvl>
    <w:lvl w:ilvl="5">
      <w:start w:val="1"/>
      <w:numFmt w:val="decimal"/>
      <w:isLgl/>
      <w:lvlText w:val="%1.%2.%3.%4.%5.%6"/>
      <w:lvlJc w:val="left"/>
      <w:pPr>
        <w:ind w:left="1261" w:hanging="1080"/>
      </w:pPr>
      <w:rPr>
        <w:rFonts w:hint="default"/>
      </w:rPr>
    </w:lvl>
    <w:lvl w:ilvl="6">
      <w:start w:val="1"/>
      <w:numFmt w:val="decimal"/>
      <w:isLgl/>
      <w:lvlText w:val="%1.%2.%3.%4.%5.%6.%7"/>
      <w:lvlJc w:val="left"/>
      <w:pPr>
        <w:ind w:left="1621" w:hanging="1440"/>
      </w:pPr>
      <w:rPr>
        <w:rFonts w:hint="default"/>
      </w:rPr>
    </w:lvl>
    <w:lvl w:ilvl="7">
      <w:start w:val="1"/>
      <w:numFmt w:val="decimal"/>
      <w:isLgl/>
      <w:lvlText w:val="%1.%2.%3.%4.%5.%6.%7.%8"/>
      <w:lvlJc w:val="left"/>
      <w:pPr>
        <w:ind w:left="1621" w:hanging="1440"/>
      </w:pPr>
      <w:rPr>
        <w:rFonts w:hint="default"/>
      </w:rPr>
    </w:lvl>
    <w:lvl w:ilvl="8">
      <w:start w:val="1"/>
      <w:numFmt w:val="decimal"/>
      <w:isLgl/>
      <w:lvlText w:val="%1.%2.%3.%4.%5.%6.%7.%8.%9"/>
      <w:lvlJc w:val="left"/>
      <w:pPr>
        <w:ind w:left="1981" w:hanging="1800"/>
      </w:pPr>
      <w:rPr>
        <w:rFonts w:hint="default"/>
      </w:rPr>
    </w:lvl>
  </w:abstractNum>
  <w:abstractNum w:abstractNumId="9" w15:restartNumberingAfterBreak="0">
    <w:nsid w:val="6F5562B2"/>
    <w:multiLevelType w:val="hybridMultilevel"/>
    <w:tmpl w:val="2664443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77B951BE"/>
    <w:multiLevelType w:val="multilevel"/>
    <w:tmpl w:val="57025842"/>
    <w:lvl w:ilvl="0">
      <w:start w:val="1"/>
      <w:numFmt w:val="decimal"/>
      <w:lvlText w:val="%1."/>
      <w:lvlJc w:val="left"/>
      <w:pPr>
        <w:ind w:left="541" w:hanging="360"/>
      </w:pPr>
      <w:rPr>
        <w:rFonts w:ascii="Times New Roman" w:hAnsi="Times New Roman" w:cs="Times New Roman" w:hint="default"/>
        <w:b/>
        <w:sz w:val="24"/>
      </w:rPr>
    </w:lvl>
    <w:lvl w:ilvl="1">
      <w:start w:val="4"/>
      <w:numFmt w:val="decimal"/>
      <w:isLgl/>
      <w:lvlText w:val="%1.%2"/>
      <w:lvlJc w:val="left"/>
      <w:pPr>
        <w:ind w:left="661" w:hanging="480"/>
      </w:pPr>
      <w:rPr>
        <w:rFonts w:hint="default"/>
      </w:rPr>
    </w:lvl>
    <w:lvl w:ilvl="2">
      <w:start w:val="2"/>
      <w:numFmt w:val="decimal"/>
      <w:isLgl/>
      <w:lvlText w:val="%1.%2.%3"/>
      <w:lvlJc w:val="left"/>
      <w:pPr>
        <w:ind w:left="901" w:hanging="720"/>
      </w:pPr>
      <w:rPr>
        <w:rFonts w:hint="default"/>
      </w:rPr>
    </w:lvl>
    <w:lvl w:ilvl="3">
      <w:start w:val="1"/>
      <w:numFmt w:val="decimal"/>
      <w:isLgl/>
      <w:lvlText w:val="%1.%2.%3.%4"/>
      <w:lvlJc w:val="left"/>
      <w:pPr>
        <w:ind w:left="901" w:hanging="720"/>
      </w:pPr>
      <w:rPr>
        <w:rFonts w:hint="default"/>
      </w:rPr>
    </w:lvl>
    <w:lvl w:ilvl="4">
      <w:start w:val="1"/>
      <w:numFmt w:val="decimal"/>
      <w:isLgl/>
      <w:lvlText w:val="%1.%2.%3.%4.%5"/>
      <w:lvlJc w:val="left"/>
      <w:pPr>
        <w:ind w:left="1261" w:hanging="1080"/>
      </w:pPr>
      <w:rPr>
        <w:rFonts w:hint="default"/>
      </w:rPr>
    </w:lvl>
    <w:lvl w:ilvl="5">
      <w:start w:val="1"/>
      <w:numFmt w:val="decimal"/>
      <w:isLgl/>
      <w:lvlText w:val="%1.%2.%3.%4.%5.%6"/>
      <w:lvlJc w:val="left"/>
      <w:pPr>
        <w:ind w:left="1261" w:hanging="1080"/>
      </w:pPr>
      <w:rPr>
        <w:rFonts w:hint="default"/>
      </w:rPr>
    </w:lvl>
    <w:lvl w:ilvl="6">
      <w:start w:val="1"/>
      <w:numFmt w:val="decimal"/>
      <w:isLgl/>
      <w:lvlText w:val="%1.%2.%3.%4.%5.%6.%7"/>
      <w:lvlJc w:val="left"/>
      <w:pPr>
        <w:ind w:left="1621" w:hanging="1440"/>
      </w:pPr>
      <w:rPr>
        <w:rFonts w:hint="default"/>
      </w:rPr>
    </w:lvl>
    <w:lvl w:ilvl="7">
      <w:start w:val="1"/>
      <w:numFmt w:val="decimal"/>
      <w:isLgl/>
      <w:lvlText w:val="%1.%2.%3.%4.%5.%6.%7.%8"/>
      <w:lvlJc w:val="left"/>
      <w:pPr>
        <w:ind w:left="1621" w:hanging="1440"/>
      </w:pPr>
      <w:rPr>
        <w:rFonts w:hint="default"/>
      </w:rPr>
    </w:lvl>
    <w:lvl w:ilvl="8">
      <w:start w:val="1"/>
      <w:numFmt w:val="decimal"/>
      <w:isLgl/>
      <w:lvlText w:val="%1.%2.%3.%4.%5.%6.%7.%8.%9"/>
      <w:lvlJc w:val="left"/>
      <w:pPr>
        <w:ind w:left="1981" w:hanging="1800"/>
      </w:pPr>
      <w:rPr>
        <w:rFonts w:hint="default"/>
      </w:rPr>
    </w:lvl>
  </w:abstractNum>
  <w:abstractNum w:abstractNumId="11" w15:restartNumberingAfterBreak="0">
    <w:nsid w:val="79E470DB"/>
    <w:multiLevelType w:val="hybridMultilevel"/>
    <w:tmpl w:val="8A7EAEAE"/>
    <w:lvl w:ilvl="0" w:tplc="CD7830D8">
      <w:start w:val="1"/>
      <w:numFmt w:val="decimal"/>
      <w:lvlText w:val="%1."/>
      <w:lvlJc w:val="left"/>
      <w:pPr>
        <w:ind w:left="720" w:hanging="360"/>
      </w:pPr>
      <w:rPr>
        <w:rFonts w:ascii="Times New Roman" w:hAnsi="Times New Roman" w:cs="Times New Roman" w:hint="default"/>
        <w:b/>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2124961603">
    <w:abstractNumId w:val="7"/>
  </w:num>
  <w:num w:numId="2" w16cid:durableId="1033919526">
    <w:abstractNumId w:val="3"/>
  </w:num>
  <w:num w:numId="3" w16cid:durableId="859005252">
    <w:abstractNumId w:val="1"/>
  </w:num>
  <w:num w:numId="4" w16cid:durableId="2075883579">
    <w:abstractNumId w:val="6"/>
  </w:num>
  <w:num w:numId="5" w16cid:durableId="299775895">
    <w:abstractNumId w:val="0"/>
  </w:num>
  <w:num w:numId="6" w16cid:durableId="1183855752">
    <w:abstractNumId w:val="11"/>
  </w:num>
  <w:num w:numId="7" w16cid:durableId="1164511032">
    <w:abstractNumId w:val="10"/>
  </w:num>
  <w:num w:numId="8" w16cid:durableId="385299883">
    <w:abstractNumId w:val="8"/>
  </w:num>
  <w:num w:numId="9" w16cid:durableId="780760275">
    <w:abstractNumId w:val="9"/>
  </w:num>
  <w:num w:numId="10" w16cid:durableId="1662854775">
    <w:abstractNumId w:val="4"/>
  </w:num>
  <w:num w:numId="11" w16cid:durableId="487482694">
    <w:abstractNumId w:val="2"/>
  </w:num>
  <w:num w:numId="12" w16cid:durableId="14973801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CB8"/>
    <w:rsid w:val="0000022D"/>
    <w:rsid w:val="000131F3"/>
    <w:rsid w:val="000242C8"/>
    <w:rsid w:val="000254A1"/>
    <w:rsid w:val="00027B2A"/>
    <w:rsid w:val="00030D69"/>
    <w:rsid w:val="00040A92"/>
    <w:rsid w:val="0004593E"/>
    <w:rsid w:val="00051F32"/>
    <w:rsid w:val="00054895"/>
    <w:rsid w:val="00056F74"/>
    <w:rsid w:val="00057404"/>
    <w:rsid w:val="000600E7"/>
    <w:rsid w:val="000621F3"/>
    <w:rsid w:val="000622C2"/>
    <w:rsid w:val="00065AE7"/>
    <w:rsid w:val="00067D46"/>
    <w:rsid w:val="00072B8C"/>
    <w:rsid w:val="000776FE"/>
    <w:rsid w:val="00082B80"/>
    <w:rsid w:val="00083613"/>
    <w:rsid w:val="0008486A"/>
    <w:rsid w:val="00094E25"/>
    <w:rsid w:val="00097DE0"/>
    <w:rsid w:val="000A009F"/>
    <w:rsid w:val="000A32A0"/>
    <w:rsid w:val="000A6424"/>
    <w:rsid w:val="000A6C84"/>
    <w:rsid w:val="000B066D"/>
    <w:rsid w:val="000B20D4"/>
    <w:rsid w:val="000B300F"/>
    <w:rsid w:val="000B5F65"/>
    <w:rsid w:val="000B66A0"/>
    <w:rsid w:val="000C12B0"/>
    <w:rsid w:val="000C137B"/>
    <w:rsid w:val="000C2080"/>
    <w:rsid w:val="000C4E5B"/>
    <w:rsid w:val="000C6550"/>
    <w:rsid w:val="000C6DA1"/>
    <w:rsid w:val="000D414F"/>
    <w:rsid w:val="000D680F"/>
    <w:rsid w:val="000E1614"/>
    <w:rsid w:val="000E3567"/>
    <w:rsid w:val="00102A63"/>
    <w:rsid w:val="00105887"/>
    <w:rsid w:val="0011195F"/>
    <w:rsid w:val="0011427D"/>
    <w:rsid w:val="00114A2F"/>
    <w:rsid w:val="0011728A"/>
    <w:rsid w:val="00121FA5"/>
    <w:rsid w:val="00123F3C"/>
    <w:rsid w:val="00136AA0"/>
    <w:rsid w:val="00136B30"/>
    <w:rsid w:val="00143279"/>
    <w:rsid w:val="001439EF"/>
    <w:rsid w:val="00144D62"/>
    <w:rsid w:val="00145DF5"/>
    <w:rsid w:val="00145FD6"/>
    <w:rsid w:val="00146BA8"/>
    <w:rsid w:val="00152538"/>
    <w:rsid w:val="001525BE"/>
    <w:rsid w:val="0015313C"/>
    <w:rsid w:val="00155194"/>
    <w:rsid w:val="00155B98"/>
    <w:rsid w:val="00155EAD"/>
    <w:rsid w:val="001564AC"/>
    <w:rsid w:val="001623D0"/>
    <w:rsid w:val="00170519"/>
    <w:rsid w:val="00174159"/>
    <w:rsid w:val="00175D75"/>
    <w:rsid w:val="00187EA3"/>
    <w:rsid w:val="00192971"/>
    <w:rsid w:val="001937C4"/>
    <w:rsid w:val="00193F1E"/>
    <w:rsid w:val="001A7212"/>
    <w:rsid w:val="001B4B98"/>
    <w:rsid w:val="001C0338"/>
    <w:rsid w:val="001C0CFE"/>
    <w:rsid w:val="001C5918"/>
    <w:rsid w:val="001C7C5C"/>
    <w:rsid w:val="001D2CDD"/>
    <w:rsid w:val="001F7508"/>
    <w:rsid w:val="001F7C52"/>
    <w:rsid w:val="00200FE4"/>
    <w:rsid w:val="0020187D"/>
    <w:rsid w:val="002031C8"/>
    <w:rsid w:val="00211233"/>
    <w:rsid w:val="00216A85"/>
    <w:rsid w:val="002239E6"/>
    <w:rsid w:val="00224CCD"/>
    <w:rsid w:val="00225538"/>
    <w:rsid w:val="00232A2C"/>
    <w:rsid w:val="00235D64"/>
    <w:rsid w:val="00236560"/>
    <w:rsid w:val="00242479"/>
    <w:rsid w:val="002515C4"/>
    <w:rsid w:val="00255BC6"/>
    <w:rsid w:val="002605C2"/>
    <w:rsid w:val="0026238C"/>
    <w:rsid w:val="00270757"/>
    <w:rsid w:val="00271D5C"/>
    <w:rsid w:val="00272DAF"/>
    <w:rsid w:val="00273F03"/>
    <w:rsid w:val="00280387"/>
    <w:rsid w:val="002841E1"/>
    <w:rsid w:val="00284273"/>
    <w:rsid w:val="002857B3"/>
    <w:rsid w:val="00291354"/>
    <w:rsid w:val="00293E3B"/>
    <w:rsid w:val="0029400C"/>
    <w:rsid w:val="00296C7F"/>
    <w:rsid w:val="002A38F4"/>
    <w:rsid w:val="002A6EAA"/>
    <w:rsid w:val="002A77A7"/>
    <w:rsid w:val="002A7B88"/>
    <w:rsid w:val="002B01BC"/>
    <w:rsid w:val="002B0930"/>
    <w:rsid w:val="002B2324"/>
    <w:rsid w:val="002B4234"/>
    <w:rsid w:val="002C370E"/>
    <w:rsid w:val="002C3D20"/>
    <w:rsid w:val="002C6851"/>
    <w:rsid w:val="002D24D2"/>
    <w:rsid w:val="002D3FA7"/>
    <w:rsid w:val="002D4908"/>
    <w:rsid w:val="002D7499"/>
    <w:rsid w:val="002E1865"/>
    <w:rsid w:val="002E6DB3"/>
    <w:rsid w:val="002E7C17"/>
    <w:rsid w:val="002F0E48"/>
    <w:rsid w:val="002F1023"/>
    <w:rsid w:val="002F1D18"/>
    <w:rsid w:val="002F2105"/>
    <w:rsid w:val="003073DF"/>
    <w:rsid w:val="00307852"/>
    <w:rsid w:val="003109EB"/>
    <w:rsid w:val="0032323F"/>
    <w:rsid w:val="00324464"/>
    <w:rsid w:val="00326005"/>
    <w:rsid w:val="003263BD"/>
    <w:rsid w:val="00330E02"/>
    <w:rsid w:val="0033207C"/>
    <w:rsid w:val="003327C0"/>
    <w:rsid w:val="003352C0"/>
    <w:rsid w:val="00336FE9"/>
    <w:rsid w:val="00351944"/>
    <w:rsid w:val="00351A29"/>
    <w:rsid w:val="00353781"/>
    <w:rsid w:val="003602B1"/>
    <w:rsid w:val="00361D0D"/>
    <w:rsid w:val="00366645"/>
    <w:rsid w:val="00372A40"/>
    <w:rsid w:val="00373619"/>
    <w:rsid w:val="00375D05"/>
    <w:rsid w:val="00377124"/>
    <w:rsid w:val="00380321"/>
    <w:rsid w:val="00380644"/>
    <w:rsid w:val="0038192C"/>
    <w:rsid w:val="00381C96"/>
    <w:rsid w:val="00396161"/>
    <w:rsid w:val="003A1474"/>
    <w:rsid w:val="003A69D1"/>
    <w:rsid w:val="003A729E"/>
    <w:rsid w:val="003B06FF"/>
    <w:rsid w:val="003B0CBE"/>
    <w:rsid w:val="003B6BBC"/>
    <w:rsid w:val="003C029A"/>
    <w:rsid w:val="003C4487"/>
    <w:rsid w:val="003D11C4"/>
    <w:rsid w:val="003D185D"/>
    <w:rsid w:val="003D3881"/>
    <w:rsid w:val="003D47A5"/>
    <w:rsid w:val="003E1DFB"/>
    <w:rsid w:val="003F4E4B"/>
    <w:rsid w:val="003F5FC0"/>
    <w:rsid w:val="003F7574"/>
    <w:rsid w:val="0040254C"/>
    <w:rsid w:val="004053BD"/>
    <w:rsid w:val="00405B6C"/>
    <w:rsid w:val="0040643B"/>
    <w:rsid w:val="004070C8"/>
    <w:rsid w:val="00412881"/>
    <w:rsid w:val="00412A89"/>
    <w:rsid w:val="00421B95"/>
    <w:rsid w:val="004236B4"/>
    <w:rsid w:val="004241DA"/>
    <w:rsid w:val="004244C3"/>
    <w:rsid w:val="00424BB7"/>
    <w:rsid w:val="00431960"/>
    <w:rsid w:val="00436889"/>
    <w:rsid w:val="00441EB1"/>
    <w:rsid w:val="00443A24"/>
    <w:rsid w:val="00447C5C"/>
    <w:rsid w:val="0045469F"/>
    <w:rsid w:val="00456151"/>
    <w:rsid w:val="004568F2"/>
    <w:rsid w:val="004600EE"/>
    <w:rsid w:val="004602D6"/>
    <w:rsid w:val="00460768"/>
    <w:rsid w:val="00460857"/>
    <w:rsid w:val="0046575E"/>
    <w:rsid w:val="00466BB0"/>
    <w:rsid w:val="00467F78"/>
    <w:rsid w:val="004708B4"/>
    <w:rsid w:val="00470993"/>
    <w:rsid w:val="004926EC"/>
    <w:rsid w:val="004927F6"/>
    <w:rsid w:val="00494C04"/>
    <w:rsid w:val="004963A5"/>
    <w:rsid w:val="004970C8"/>
    <w:rsid w:val="0049757B"/>
    <w:rsid w:val="004A091A"/>
    <w:rsid w:val="004A29B8"/>
    <w:rsid w:val="004A49E7"/>
    <w:rsid w:val="004A508B"/>
    <w:rsid w:val="004A53BB"/>
    <w:rsid w:val="004A6520"/>
    <w:rsid w:val="004B058C"/>
    <w:rsid w:val="004B0A0F"/>
    <w:rsid w:val="004B4973"/>
    <w:rsid w:val="004C632C"/>
    <w:rsid w:val="004D01F7"/>
    <w:rsid w:val="004D0995"/>
    <w:rsid w:val="004D35EC"/>
    <w:rsid w:val="004E02BC"/>
    <w:rsid w:val="004E376E"/>
    <w:rsid w:val="004E39E3"/>
    <w:rsid w:val="004E3B1D"/>
    <w:rsid w:val="004E3D5A"/>
    <w:rsid w:val="004F0395"/>
    <w:rsid w:val="004F0CE4"/>
    <w:rsid w:val="004F6509"/>
    <w:rsid w:val="0050237D"/>
    <w:rsid w:val="005064AC"/>
    <w:rsid w:val="005138D5"/>
    <w:rsid w:val="00514091"/>
    <w:rsid w:val="00514C0B"/>
    <w:rsid w:val="00517CBC"/>
    <w:rsid w:val="00521F86"/>
    <w:rsid w:val="005222C7"/>
    <w:rsid w:val="00531A79"/>
    <w:rsid w:val="00536CA1"/>
    <w:rsid w:val="00544076"/>
    <w:rsid w:val="005463BB"/>
    <w:rsid w:val="00546A13"/>
    <w:rsid w:val="00547A6D"/>
    <w:rsid w:val="005542AA"/>
    <w:rsid w:val="00560848"/>
    <w:rsid w:val="00564D4E"/>
    <w:rsid w:val="0057233B"/>
    <w:rsid w:val="005731D4"/>
    <w:rsid w:val="00584836"/>
    <w:rsid w:val="005939D6"/>
    <w:rsid w:val="00595EEB"/>
    <w:rsid w:val="0059651E"/>
    <w:rsid w:val="005A0F56"/>
    <w:rsid w:val="005A1462"/>
    <w:rsid w:val="005A5F8C"/>
    <w:rsid w:val="005B03EE"/>
    <w:rsid w:val="005B1C30"/>
    <w:rsid w:val="005B5904"/>
    <w:rsid w:val="005B70D5"/>
    <w:rsid w:val="005B7852"/>
    <w:rsid w:val="005C516D"/>
    <w:rsid w:val="005D3881"/>
    <w:rsid w:val="005D39E4"/>
    <w:rsid w:val="005E0E7D"/>
    <w:rsid w:val="005E2B66"/>
    <w:rsid w:val="005E383D"/>
    <w:rsid w:val="005E5356"/>
    <w:rsid w:val="00606860"/>
    <w:rsid w:val="00611310"/>
    <w:rsid w:val="006138AB"/>
    <w:rsid w:val="00613F53"/>
    <w:rsid w:val="00623399"/>
    <w:rsid w:val="00623CB8"/>
    <w:rsid w:val="00627985"/>
    <w:rsid w:val="00631322"/>
    <w:rsid w:val="0063592A"/>
    <w:rsid w:val="006544C8"/>
    <w:rsid w:val="006576FD"/>
    <w:rsid w:val="006612F8"/>
    <w:rsid w:val="00661625"/>
    <w:rsid w:val="00663A39"/>
    <w:rsid w:val="00664530"/>
    <w:rsid w:val="00665F09"/>
    <w:rsid w:val="00666B25"/>
    <w:rsid w:val="006676F3"/>
    <w:rsid w:val="00674507"/>
    <w:rsid w:val="00680130"/>
    <w:rsid w:val="00680BB4"/>
    <w:rsid w:val="006911C9"/>
    <w:rsid w:val="00692376"/>
    <w:rsid w:val="00693612"/>
    <w:rsid w:val="006A0140"/>
    <w:rsid w:val="006B07AB"/>
    <w:rsid w:val="006B115A"/>
    <w:rsid w:val="006B19D3"/>
    <w:rsid w:val="006B3B11"/>
    <w:rsid w:val="006B5ED0"/>
    <w:rsid w:val="006B6928"/>
    <w:rsid w:val="006B7618"/>
    <w:rsid w:val="006D737C"/>
    <w:rsid w:val="006F1B22"/>
    <w:rsid w:val="006F35D4"/>
    <w:rsid w:val="006F4191"/>
    <w:rsid w:val="006F5CAA"/>
    <w:rsid w:val="006F7739"/>
    <w:rsid w:val="00700660"/>
    <w:rsid w:val="00704263"/>
    <w:rsid w:val="00705C11"/>
    <w:rsid w:val="00712008"/>
    <w:rsid w:val="00723477"/>
    <w:rsid w:val="00723B7C"/>
    <w:rsid w:val="007300C5"/>
    <w:rsid w:val="00730571"/>
    <w:rsid w:val="00736460"/>
    <w:rsid w:val="0074308E"/>
    <w:rsid w:val="00743167"/>
    <w:rsid w:val="00744DDD"/>
    <w:rsid w:val="007552B4"/>
    <w:rsid w:val="00760AAE"/>
    <w:rsid w:val="00762261"/>
    <w:rsid w:val="00762B65"/>
    <w:rsid w:val="00763158"/>
    <w:rsid w:val="00766F4E"/>
    <w:rsid w:val="0076750B"/>
    <w:rsid w:val="0077394C"/>
    <w:rsid w:val="00782145"/>
    <w:rsid w:val="0078275A"/>
    <w:rsid w:val="00783107"/>
    <w:rsid w:val="007903E0"/>
    <w:rsid w:val="007912B9"/>
    <w:rsid w:val="00795554"/>
    <w:rsid w:val="0079655E"/>
    <w:rsid w:val="00797C27"/>
    <w:rsid w:val="007A37D2"/>
    <w:rsid w:val="007A44AA"/>
    <w:rsid w:val="007A7874"/>
    <w:rsid w:val="007B29A8"/>
    <w:rsid w:val="007C2361"/>
    <w:rsid w:val="007C59A2"/>
    <w:rsid w:val="007C6C3F"/>
    <w:rsid w:val="007C6D28"/>
    <w:rsid w:val="007C72D6"/>
    <w:rsid w:val="007D3A7E"/>
    <w:rsid w:val="007D3F74"/>
    <w:rsid w:val="007D68D9"/>
    <w:rsid w:val="007E1BD4"/>
    <w:rsid w:val="007E30FE"/>
    <w:rsid w:val="007E3FC3"/>
    <w:rsid w:val="007F18A1"/>
    <w:rsid w:val="007F203A"/>
    <w:rsid w:val="007F5A80"/>
    <w:rsid w:val="007F65D8"/>
    <w:rsid w:val="007F6A65"/>
    <w:rsid w:val="007F6FA1"/>
    <w:rsid w:val="008012BF"/>
    <w:rsid w:val="00801EA3"/>
    <w:rsid w:val="00812BA8"/>
    <w:rsid w:val="00816376"/>
    <w:rsid w:val="00816A3E"/>
    <w:rsid w:val="008222FD"/>
    <w:rsid w:val="00824554"/>
    <w:rsid w:val="00825065"/>
    <w:rsid w:val="00830C51"/>
    <w:rsid w:val="00833117"/>
    <w:rsid w:val="00835CAB"/>
    <w:rsid w:val="008379DC"/>
    <w:rsid w:val="00837BF7"/>
    <w:rsid w:val="00842299"/>
    <w:rsid w:val="008422AB"/>
    <w:rsid w:val="0084278B"/>
    <w:rsid w:val="00842970"/>
    <w:rsid w:val="00844A1C"/>
    <w:rsid w:val="00850779"/>
    <w:rsid w:val="008527D1"/>
    <w:rsid w:val="00855974"/>
    <w:rsid w:val="0085606A"/>
    <w:rsid w:val="00856865"/>
    <w:rsid w:val="00862151"/>
    <w:rsid w:val="00865B6A"/>
    <w:rsid w:val="00871387"/>
    <w:rsid w:val="00876CFE"/>
    <w:rsid w:val="00881ADF"/>
    <w:rsid w:val="0088618A"/>
    <w:rsid w:val="008A45DF"/>
    <w:rsid w:val="008B01A3"/>
    <w:rsid w:val="008B263A"/>
    <w:rsid w:val="008B59E5"/>
    <w:rsid w:val="008C061D"/>
    <w:rsid w:val="008C0DB9"/>
    <w:rsid w:val="008C1B65"/>
    <w:rsid w:val="008C7DEE"/>
    <w:rsid w:val="008D0FE9"/>
    <w:rsid w:val="008D4089"/>
    <w:rsid w:val="008E2B9A"/>
    <w:rsid w:val="008E4028"/>
    <w:rsid w:val="008E5FD1"/>
    <w:rsid w:val="008E7F5C"/>
    <w:rsid w:val="008F0F99"/>
    <w:rsid w:val="008F2077"/>
    <w:rsid w:val="008F4D71"/>
    <w:rsid w:val="008F6CDF"/>
    <w:rsid w:val="009015D0"/>
    <w:rsid w:val="00903232"/>
    <w:rsid w:val="00911BD7"/>
    <w:rsid w:val="00914C73"/>
    <w:rsid w:val="009200B1"/>
    <w:rsid w:val="00924937"/>
    <w:rsid w:val="00933481"/>
    <w:rsid w:val="00941A39"/>
    <w:rsid w:val="00954273"/>
    <w:rsid w:val="00961852"/>
    <w:rsid w:val="00964CC1"/>
    <w:rsid w:val="00972988"/>
    <w:rsid w:val="00973CF5"/>
    <w:rsid w:val="009749E8"/>
    <w:rsid w:val="0098562B"/>
    <w:rsid w:val="009857BA"/>
    <w:rsid w:val="0098750A"/>
    <w:rsid w:val="0099042F"/>
    <w:rsid w:val="009944CF"/>
    <w:rsid w:val="00994674"/>
    <w:rsid w:val="00996E8B"/>
    <w:rsid w:val="009A0206"/>
    <w:rsid w:val="009A44A7"/>
    <w:rsid w:val="009A5F3D"/>
    <w:rsid w:val="009B2E70"/>
    <w:rsid w:val="009B4F3D"/>
    <w:rsid w:val="009B52AE"/>
    <w:rsid w:val="009B5733"/>
    <w:rsid w:val="009B647F"/>
    <w:rsid w:val="009C15DA"/>
    <w:rsid w:val="009C29FC"/>
    <w:rsid w:val="009C4213"/>
    <w:rsid w:val="009C6437"/>
    <w:rsid w:val="009D4D36"/>
    <w:rsid w:val="009E08B5"/>
    <w:rsid w:val="009F3970"/>
    <w:rsid w:val="009F3CA3"/>
    <w:rsid w:val="009F3DE3"/>
    <w:rsid w:val="009F4C5F"/>
    <w:rsid w:val="009F759E"/>
    <w:rsid w:val="00A00FC8"/>
    <w:rsid w:val="00A04646"/>
    <w:rsid w:val="00A054F3"/>
    <w:rsid w:val="00A05E71"/>
    <w:rsid w:val="00A1391B"/>
    <w:rsid w:val="00A15EE4"/>
    <w:rsid w:val="00A15F4B"/>
    <w:rsid w:val="00A17562"/>
    <w:rsid w:val="00A20DF0"/>
    <w:rsid w:val="00A35057"/>
    <w:rsid w:val="00A350B8"/>
    <w:rsid w:val="00A371CA"/>
    <w:rsid w:val="00A37496"/>
    <w:rsid w:val="00A43DE2"/>
    <w:rsid w:val="00A44A64"/>
    <w:rsid w:val="00A46A0A"/>
    <w:rsid w:val="00A52F90"/>
    <w:rsid w:val="00A5411F"/>
    <w:rsid w:val="00A549D3"/>
    <w:rsid w:val="00A55B35"/>
    <w:rsid w:val="00A70330"/>
    <w:rsid w:val="00A80039"/>
    <w:rsid w:val="00A804D8"/>
    <w:rsid w:val="00A80957"/>
    <w:rsid w:val="00A80A36"/>
    <w:rsid w:val="00A8712A"/>
    <w:rsid w:val="00A95823"/>
    <w:rsid w:val="00A96C77"/>
    <w:rsid w:val="00A97046"/>
    <w:rsid w:val="00AB0B0F"/>
    <w:rsid w:val="00AB0BE2"/>
    <w:rsid w:val="00AB1A66"/>
    <w:rsid w:val="00AB5D24"/>
    <w:rsid w:val="00AC1E05"/>
    <w:rsid w:val="00AC1F53"/>
    <w:rsid w:val="00AC6DC9"/>
    <w:rsid w:val="00AD7290"/>
    <w:rsid w:val="00AE1BD6"/>
    <w:rsid w:val="00AE276F"/>
    <w:rsid w:val="00AE51F9"/>
    <w:rsid w:val="00AF1C7C"/>
    <w:rsid w:val="00AF2743"/>
    <w:rsid w:val="00AF3FB5"/>
    <w:rsid w:val="00AF61DC"/>
    <w:rsid w:val="00B02676"/>
    <w:rsid w:val="00B06F0A"/>
    <w:rsid w:val="00B0771F"/>
    <w:rsid w:val="00B07927"/>
    <w:rsid w:val="00B1275C"/>
    <w:rsid w:val="00B13D53"/>
    <w:rsid w:val="00B16A3C"/>
    <w:rsid w:val="00B207C1"/>
    <w:rsid w:val="00B20B1B"/>
    <w:rsid w:val="00B32A72"/>
    <w:rsid w:val="00B333D6"/>
    <w:rsid w:val="00B47FB2"/>
    <w:rsid w:val="00B51239"/>
    <w:rsid w:val="00B51D2E"/>
    <w:rsid w:val="00B52E26"/>
    <w:rsid w:val="00B546D1"/>
    <w:rsid w:val="00B61046"/>
    <w:rsid w:val="00B61D43"/>
    <w:rsid w:val="00B65B51"/>
    <w:rsid w:val="00B66A8A"/>
    <w:rsid w:val="00B70E3A"/>
    <w:rsid w:val="00B72B85"/>
    <w:rsid w:val="00B76CF9"/>
    <w:rsid w:val="00B83008"/>
    <w:rsid w:val="00B85583"/>
    <w:rsid w:val="00B93594"/>
    <w:rsid w:val="00B93704"/>
    <w:rsid w:val="00BA25FE"/>
    <w:rsid w:val="00BA64BF"/>
    <w:rsid w:val="00BB013D"/>
    <w:rsid w:val="00BB5FA9"/>
    <w:rsid w:val="00BB6D86"/>
    <w:rsid w:val="00BC34C6"/>
    <w:rsid w:val="00BC3522"/>
    <w:rsid w:val="00BC4366"/>
    <w:rsid w:val="00BD1A80"/>
    <w:rsid w:val="00BD1B63"/>
    <w:rsid w:val="00BD3B51"/>
    <w:rsid w:val="00BD4D3A"/>
    <w:rsid w:val="00BD5A22"/>
    <w:rsid w:val="00BD5DCE"/>
    <w:rsid w:val="00BD6B67"/>
    <w:rsid w:val="00BE0030"/>
    <w:rsid w:val="00BE0BAF"/>
    <w:rsid w:val="00BF071C"/>
    <w:rsid w:val="00BF565A"/>
    <w:rsid w:val="00C01DA4"/>
    <w:rsid w:val="00C046FC"/>
    <w:rsid w:val="00C0493D"/>
    <w:rsid w:val="00C1377D"/>
    <w:rsid w:val="00C14F3E"/>
    <w:rsid w:val="00C1690B"/>
    <w:rsid w:val="00C200BA"/>
    <w:rsid w:val="00C201B4"/>
    <w:rsid w:val="00C23861"/>
    <w:rsid w:val="00C25FC1"/>
    <w:rsid w:val="00C303FA"/>
    <w:rsid w:val="00C31AC1"/>
    <w:rsid w:val="00C32D7C"/>
    <w:rsid w:val="00C35E3A"/>
    <w:rsid w:val="00C361F1"/>
    <w:rsid w:val="00C46EBF"/>
    <w:rsid w:val="00C61917"/>
    <w:rsid w:val="00C6375C"/>
    <w:rsid w:val="00C65387"/>
    <w:rsid w:val="00C703B9"/>
    <w:rsid w:val="00C71510"/>
    <w:rsid w:val="00C72B1E"/>
    <w:rsid w:val="00C72F6D"/>
    <w:rsid w:val="00C77E65"/>
    <w:rsid w:val="00C814AD"/>
    <w:rsid w:val="00C8172D"/>
    <w:rsid w:val="00C852A4"/>
    <w:rsid w:val="00C86BAF"/>
    <w:rsid w:val="00C90AA6"/>
    <w:rsid w:val="00C91628"/>
    <w:rsid w:val="00C925FD"/>
    <w:rsid w:val="00C93CCF"/>
    <w:rsid w:val="00C9540B"/>
    <w:rsid w:val="00C97697"/>
    <w:rsid w:val="00CA7446"/>
    <w:rsid w:val="00CB0407"/>
    <w:rsid w:val="00CB1785"/>
    <w:rsid w:val="00CB4092"/>
    <w:rsid w:val="00CB4EBB"/>
    <w:rsid w:val="00CB6DB7"/>
    <w:rsid w:val="00CC1ABA"/>
    <w:rsid w:val="00CC6168"/>
    <w:rsid w:val="00CC7156"/>
    <w:rsid w:val="00CD0010"/>
    <w:rsid w:val="00CD264E"/>
    <w:rsid w:val="00CD4C1D"/>
    <w:rsid w:val="00CE0DE1"/>
    <w:rsid w:val="00CE1C96"/>
    <w:rsid w:val="00CE1F60"/>
    <w:rsid w:val="00CE2B88"/>
    <w:rsid w:val="00CE37D7"/>
    <w:rsid w:val="00CE384C"/>
    <w:rsid w:val="00CE38A4"/>
    <w:rsid w:val="00CF5D3F"/>
    <w:rsid w:val="00D0131D"/>
    <w:rsid w:val="00D078F4"/>
    <w:rsid w:val="00D103C9"/>
    <w:rsid w:val="00D1211C"/>
    <w:rsid w:val="00D157ED"/>
    <w:rsid w:val="00D1635F"/>
    <w:rsid w:val="00D23787"/>
    <w:rsid w:val="00D2693F"/>
    <w:rsid w:val="00D27DAD"/>
    <w:rsid w:val="00D34619"/>
    <w:rsid w:val="00D36009"/>
    <w:rsid w:val="00D410B7"/>
    <w:rsid w:val="00D425D6"/>
    <w:rsid w:val="00D51FF8"/>
    <w:rsid w:val="00D53394"/>
    <w:rsid w:val="00D56EFA"/>
    <w:rsid w:val="00D616C7"/>
    <w:rsid w:val="00D61A90"/>
    <w:rsid w:val="00D62177"/>
    <w:rsid w:val="00D63B33"/>
    <w:rsid w:val="00D73092"/>
    <w:rsid w:val="00D73D01"/>
    <w:rsid w:val="00D77487"/>
    <w:rsid w:val="00D803C9"/>
    <w:rsid w:val="00D81731"/>
    <w:rsid w:val="00D83790"/>
    <w:rsid w:val="00D86CC2"/>
    <w:rsid w:val="00D9014D"/>
    <w:rsid w:val="00DA4B85"/>
    <w:rsid w:val="00DA4BA2"/>
    <w:rsid w:val="00DB4782"/>
    <w:rsid w:val="00DB4FCF"/>
    <w:rsid w:val="00DB5D30"/>
    <w:rsid w:val="00DB69B7"/>
    <w:rsid w:val="00DB6EA1"/>
    <w:rsid w:val="00DC6BDD"/>
    <w:rsid w:val="00DD032E"/>
    <w:rsid w:val="00DD348D"/>
    <w:rsid w:val="00DD4B03"/>
    <w:rsid w:val="00DE02D6"/>
    <w:rsid w:val="00DE1D1D"/>
    <w:rsid w:val="00DE2AAC"/>
    <w:rsid w:val="00DE53FB"/>
    <w:rsid w:val="00DE71B2"/>
    <w:rsid w:val="00DF25BD"/>
    <w:rsid w:val="00DF298F"/>
    <w:rsid w:val="00DF4868"/>
    <w:rsid w:val="00E009DA"/>
    <w:rsid w:val="00E012D5"/>
    <w:rsid w:val="00E02FB4"/>
    <w:rsid w:val="00E061BD"/>
    <w:rsid w:val="00E0624F"/>
    <w:rsid w:val="00E07419"/>
    <w:rsid w:val="00E21827"/>
    <w:rsid w:val="00E225EB"/>
    <w:rsid w:val="00E24843"/>
    <w:rsid w:val="00E26032"/>
    <w:rsid w:val="00E26632"/>
    <w:rsid w:val="00E278AB"/>
    <w:rsid w:val="00E334D6"/>
    <w:rsid w:val="00E34697"/>
    <w:rsid w:val="00E35C99"/>
    <w:rsid w:val="00E369CA"/>
    <w:rsid w:val="00E44A49"/>
    <w:rsid w:val="00E465DE"/>
    <w:rsid w:val="00E55A4C"/>
    <w:rsid w:val="00E56677"/>
    <w:rsid w:val="00E63506"/>
    <w:rsid w:val="00E65E53"/>
    <w:rsid w:val="00E76FE0"/>
    <w:rsid w:val="00E838EF"/>
    <w:rsid w:val="00E91F6E"/>
    <w:rsid w:val="00E9508C"/>
    <w:rsid w:val="00E95A7E"/>
    <w:rsid w:val="00EA3AC0"/>
    <w:rsid w:val="00EA5DD4"/>
    <w:rsid w:val="00EA78A4"/>
    <w:rsid w:val="00EC1E81"/>
    <w:rsid w:val="00EC205F"/>
    <w:rsid w:val="00EC3AB3"/>
    <w:rsid w:val="00EC4B6D"/>
    <w:rsid w:val="00EC7D06"/>
    <w:rsid w:val="00ED4B42"/>
    <w:rsid w:val="00EE0BA1"/>
    <w:rsid w:val="00EE372E"/>
    <w:rsid w:val="00EE64CF"/>
    <w:rsid w:val="00EE79CF"/>
    <w:rsid w:val="00EF12D1"/>
    <w:rsid w:val="00EF1AD0"/>
    <w:rsid w:val="00EF4354"/>
    <w:rsid w:val="00F07897"/>
    <w:rsid w:val="00F130F2"/>
    <w:rsid w:val="00F1314A"/>
    <w:rsid w:val="00F15B70"/>
    <w:rsid w:val="00F16072"/>
    <w:rsid w:val="00F162AA"/>
    <w:rsid w:val="00F1789B"/>
    <w:rsid w:val="00F22A48"/>
    <w:rsid w:val="00F251C1"/>
    <w:rsid w:val="00F33C0C"/>
    <w:rsid w:val="00F341C1"/>
    <w:rsid w:val="00F365DF"/>
    <w:rsid w:val="00F366A7"/>
    <w:rsid w:val="00F40C8A"/>
    <w:rsid w:val="00F42417"/>
    <w:rsid w:val="00F4284E"/>
    <w:rsid w:val="00F57F14"/>
    <w:rsid w:val="00F65D0D"/>
    <w:rsid w:val="00F664E2"/>
    <w:rsid w:val="00F66927"/>
    <w:rsid w:val="00F670AE"/>
    <w:rsid w:val="00F72DD7"/>
    <w:rsid w:val="00F73A6C"/>
    <w:rsid w:val="00F7663D"/>
    <w:rsid w:val="00F767B9"/>
    <w:rsid w:val="00F76EC9"/>
    <w:rsid w:val="00F80CE7"/>
    <w:rsid w:val="00F82E93"/>
    <w:rsid w:val="00F837F5"/>
    <w:rsid w:val="00F84CD7"/>
    <w:rsid w:val="00F8703C"/>
    <w:rsid w:val="00F9005C"/>
    <w:rsid w:val="00F910B8"/>
    <w:rsid w:val="00F919ED"/>
    <w:rsid w:val="00F9234A"/>
    <w:rsid w:val="00F923EB"/>
    <w:rsid w:val="00F95435"/>
    <w:rsid w:val="00FA70D5"/>
    <w:rsid w:val="00FA7A17"/>
    <w:rsid w:val="00FB0E3E"/>
    <w:rsid w:val="00FB711D"/>
    <w:rsid w:val="00FC393B"/>
    <w:rsid w:val="00FC72BD"/>
    <w:rsid w:val="00FD0173"/>
    <w:rsid w:val="00FD08D0"/>
    <w:rsid w:val="00FD2CC1"/>
    <w:rsid w:val="00FD499E"/>
    <w:rsid w:val="00FD7959"/>
    <w:rsid w:val="00FE2445"/>
    <w:rsid w:val="00FE2B43"/>
    <w:rsid w:val="00FE35EC"/>
    <w:rsid w:val="00FE7083"/>
    <w:rsid w:val="00FE7C24"/>
    <w:rsid w:val="00FF4FA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E3B7"/>
  <w15:docId w15:val="{D4E94A0C-BFF3-405F-868F-F679B200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28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5D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0131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A014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1322"/>
    <w:rPr>
      <w:color w:val="0000FF" w:themeColor="hyperlink"/>
      <w:u w:val="single"/>
    </w:rPr>
  </w:style>
  <w:style w:type="table" w:styleId="TableGrid">
    <w:name w:val="Table Grid"/>
    <w:basedOn w:val="TableNormal"/>
    <w:uiPriority w:val="59"/>
    <w:rsid w:val="00F365DF"/>
    <w:pPr>
      <w:spacing w:after="0" w:line="240" w:lineRule="auto"/>
    </w:pPr>
    <w:rPr>
      <w:rFonts w:ascii="Arial" w:hAnsi="Arial"/>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1-Accent1">
    <w:name w:val="Medium Shading 1 Accent 1"/>
    <w:basedOn w:val="TableNormal"/>
    <w:uiPriority w:val="63"/>
    <w:rsid w:val="0035194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NormalWeb">
    <w:name w:val="Normal (Web)"/>
    <w:basedOn w:val="Normal"/>
    <w:uiPriority w:val="99"/>
    <w:unhideWhenUsed/>
    <w:rsid w:val="008C1B65"/>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Spacing">
    <w:name w:val="No Spacing"/>
    <w:link w:val="NoSpacingChar"/>
    <w:uiPriority w:val="1"/>
    <w:qFormat/>
    <w:rsid w:val="008C1B65"/>
    <w:pPr>
      <w:spacing w:after="0" w:line="240" w:lineRule="auto"/>
    </w:pPr>
    <w:rPr>
      <w:lang w:val="en-GB"/>
    </w:rPr>
  </w:style>
  <w:style w:type="paragraph" w:styleId="ListParagraph">
    <w:name w:val="List Paragraph"/>
    <w:basedOn w:val="Normal"/>
    <w:uiPriority w:val="34"/>
    <w:qFormat/>
    <w:rsid w:val="007C59A2"/>
    <w:pPr>
      <w:ind w:left="720"/>
      <w:contextualSpacing/>
    </w:pPr>
  </w:style>
  <w:style w:type="table" w:styleId="LightShading-Accent1">
    <w:name w:val="Light Shading Accent 1"/>
    <w:basedOn w:val="TableNormal"/>
    <w:uiPriority w:val="60"/>
    <w:rsid w:val="00DB4782"/>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ableParagraph">
    <w:name w:val="Table Paragraph"/>
    <w:basedOn w:val="Normal"/>
    <w:uiPriority w:val="1"/>
    <w:qFormat/>
    <w:rsid w:val="004244C3"/>
    <w:pPr>
      <w:widowControl w:val="0"/>
      <w:autoSpaceDE w:val="0"/>
      <w:autoSpaceDN w:val="0"/>
      <w:spacing w:after="0" w:line="240" w:lineRule="auto"/>
    </w:pPr>
    <w:rPr>
      <w:rFonts w:ascii="Calibri" w:eastAsia="Calibri" w:hAnsi="Calibri" w:cs="Calibri"/>
      <w:lang w:val="en-US"/>
    </w:rPr>
  </w:style>
  <w:style w:type="character" w:customStyle="1" w:styleId="Heading1Char">
    <w:name w:val="Heading 1 Char"/>
    <w:basedOn w:val="DefaultParagraphFont"/>
    <w:link w:val="Heading1"/>
    <w:uiPriority w:val="9"/>
    <w:rsid w:val="00F4284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35D6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0131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6A0140"/>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semiHidden/>
    <w:unhideWhenUsed/>
    <w:qFormat/>
    <w:rsid w:val="00D27DAD"/>
    <w:pPr>
      <w:outlineLvl w:val="9"/>
    </w:pPr>
    <w:rPr>
      <w:lang w:eastAsia="hu-HU"/>
    </w:rPr>
  </w:style>
  <w:style w:type="paragraph" w:styleId="TOC1">
    <w:name w:val="toc 1"/>
    <w:basedOn w:val="Normal"/>
    <w:next w:val="Normal"/>
    <w:autoRedefine/>
    <w:uiPriority w:val="39"/>
    <w:unhideWhenUsed/>
    <w:rsid w:val="00D27DAD"/>
    <w:pPr>
      <w:spacing w:after="100"/>
    </w:pPr>
  </w:style>
  <w:style w:type="paragraph" w:styleId="TOC2">
    <w:name w:val="toc 2"/>
    <w:basedOn w:val="Normal"/>
    <w:next w:val="Normal"/>
    <w:autoRedefine/>
    <w:uiPriority w:val="39"/>
    <w:unhideWhenUsed/>
    <w:rsid w:val="00D27DAD"/>
    <w:pPr>
      <w:spacing w:after="100"/>
      <w:ind w:left="220"/>
    </w:pPr>
  </w:style>
  <w:style w:type="paragraph" w:styleId="TOC3">
    <w:name w:val="toc 3"/>
    <w:basedOn w:val="Normal"/>
    <w:next w:val="Normal"/>
    <w:autoRedefine/>
    <w:uiPriority w:val="39"/>
    <w:unhideWhenUsed/>
    <w:rsid w:val="00D27DAD"/>
    <w:pPr>
      <w:spacing w:after="100"/>
      <w:ind w:left="440"/>
    </w:pPr>
  </w:style>
  <w:style w:type="paragraph" w:styleId="BalloonText">
    <w:name w:val="Balloon Text"/>
    <w:basedOn w:val="Normal"/>
    <w:link w:val="BalloonTextChar"/>
    <w:uiPriority w:val="99"/>
    <w:semiHidden/>
    <w:unhideWhenUsed/>
    <w:rsid w:val="00D27D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DAD"/>
    <w:rPr>
      <w:rFonts w:ascii="Tahoma" w:hAnsi="Tahoma" w:cs="Tahoma"/>
      <w:sz w:val="16"/>
      <w:szCs w:val="16"/>
    </w:rPr>
  </w:style>
  <w:style w:type="character" w:customStyle="1" w:styleId="NoSpacingChar">
    <w:name w:val="No Spacing Char"/>
    <w:basedOn w:val="DefaultParagraphFont"/>
    <w:link w:val="NoSpacing"/>
    <w:uiPriority w:val="1"/>
    <w:rsid w:val="00911BD7"/>
    <w:rPr>
      <w:lang w:val="en-GB"/>
    </w:rPr>
  </w:style>
  <w:style w:type="character" w:styleId="FollowedHyperlink">
    <w:name w:val="FollowedHyperlink"/>
    <w:basedOn w:val="DefaultParagraphFont"/>
    <w:uiPriority w:val="99"/>
    <w:semiHidden/>
    <w:unhideWhenUsed/>
    <w:rsid w:val="00143279"/>
    <w:rPr>
      <w:color w:val="800080" w:themeColor="followedHyperlink"/>
      <w:u w:val="single"/>
    </w:rPr>
  </w:style>
  <w:style w:type="character" w:styleId="UnresolvedMention">
    <w:name w:val="Unresolved Mention"/>
    <w:basedOn w:val="DefaultParagraphFont"/>
    <w:uiPriority w:val="99"/>
    <w:semiHidden/>
    <w:unhideWhenUsed/>
    <w:rsid w:val="00E009DA"/>
    <w:rPr>
      <w:color w:val="605E5C"/>
      <w:shd w:val="clear" w:color="auto" w:fill="E1DFDD"/>
    </w:rPr>
  </w:style>
  <w:style w:type="paragraph" w:styleId="Header">
    <w:name w:val="header"/>
    <w:basedOn w:val="Normal"/>
    <w:link w:val="HeaderChar"/>
    <w:uiPriority w:val="99"/>
    <w:unhideWhenUsed/>
    <w:rsid w:val="007C6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C3F"/>
  </w:style>
  <w:style w:type="paragraph" w:styleId="Footer">
    <w:name w:val="footer"/>
    <w:basedOn w:val="Normal"/>
    <w:link w:val="FooterChar"/>
    <w:uiPriority w:val="99"/>
    <w:unhideWhenUsed/>
    <w:rsid w:val="007C6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C3F"/>
  </w:style>
  <w:style w:type="character" w:styleId="PlaceholderText">
    <w:name w:val="Placeholder Text"/>
    <w:basedOn w:val="DefaultParagraphFont"/>
    <w:uiPriority w:val="99"/>
    <w:semiHidden/>
    <w:rsid w:val="0039616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154961">
      <w:bodyDiv w:val="1"/>
      <w:marLeft w:val="0"/>
      <w:marRight w:val="0"/>
      <w:marTop w:val="0"/>
      <w:marBottom w:val="0"/>
      <w:divBdr>
        <w:top w:val="none" w:sz="0" w:space="0" w:color="auto"/>
        <w:left w:val="none" w:sz="0" w:space="0" w:color="auto"/>
        <w:bottom w:val="none" w:sz="0" w:space="0" w:color="auto"/>
        <w:right w:val="none" w:sz="0" w:space="0" w:color="auto"/>
      </w:divBdr>
      <w:divsChild>
        <w:div w:id="1114789320">
          <w:marLeft w:val="0"/>
          <w:marRight w:val="0"/>
          <w:marTop w:val="0"/>
          <w:marBottom w:val="0"/>
          <w:divBdr>
            <w:top w:val="none" w:sz="0" w:space="0" w:color="auto"/>
            <w:left w:val="none" w:sz="0" w:space="0" w:color="auto"/>
            <w:bottom w:val="none" w:sz="0" w:space="0" w:color="auto"/>
            <w:right w:val="none" w:sz="0" w:space="0" w:color="auto"/>
          </w:divBdr>
        </w:div>
      </w:divsChild>
    </w:div>
    <w:div w:id="104545290">
      <w:bodyDiv w:val="1"/>
      <w:marLeft w:val="0"/>
      <w:marRight w:val="0"/>
      <w:marTop w:val="0"/>
      <w:marBottom w:val="0"/>
      <w:divBdr>
        <w:top w:val="none" w:sz="0" w:space="0" w:color="auto"/>
        <w:left w:val="none" w:sz="0" w:space="0" w:color="auto"/>
        <w:bottom w:val="none" w:sz="0" w:space="0" w:color="auto"/>
        <w:right w:val="none" w:sz="0" w:space="0" w:color="auto"/>
      </w:divBdr>
      <w:divsChild>
        <w:div w:id="645932545">
          <w:marLeft w:val="0"/>
          <w:marRight w:val="0"/>
          <w:marTop w:val="0"/>
          <w:marBottom w:val="0"/>
          <w:divBdr>
            <w:top w:val="none" w:sz="0" w:space="0" w:color="auto"/>
            <w:left w:val="none" w:sz="0" w:space="0" w:color="auto"/>
            <w:bottom w:val="none" w:sz="0" w:space="0" w:color="auto"/>
            <w:right w:val="none" w:sz="0" w:space="0" w:color="auto"/>
          </w:divBdr>
        </w:div>
      </w:divsChild>
    </w:div>
    <w:div w:id="191190732">
      <w:bodyDiv w:val="1"/>
      <w:marLeft w:val="0"/>
      <w:marRight w:val="0"/>
      <w:marTop w:val="0"/>
      <w:marBottom w:val="0"/>
      <w:divBdr>
        <w:top w:val="none" w:sz="0" w:space="0" w:color="auto"/>
        <w:left w:val="none" w:sz="0" w:space="0" w:color="auto"/>
        <w:bottom w:val="none" w:sz="0" w:space="0" w:color="auto"/>
        <w:right w:val="none" w:sz="0" w:space="0" w:color="auto"/>
      </w:divBdr>
    </w:div>
    <w:div w:id="289098164">
      <w:bodyDiv w:val="1"/>
      <w:marLeft w:val="0"/>
      <w:marRight w:val="0"/>
      <w:marTop w:val="0"/>
      <w:marBottom w:val="0"/>
      <w:divBdr>
        <w:top w:val="none" w:sz="0" w:space="0" w:color="auto"/>
        <w:left w:val="none" w:sz="0" w:space="0" w:color="auto"/>
        <w:bottom w:val="none" w:sz="0" w:space="0" w:color="auto"/>
        <w:right w:val="none" w:sz="0" w:space="0" w:color="auto"/>
      </w:divBdr>
      <w:divsChild>
        <w:div w:id="100537155">
          <w:marLeft w:val="0"/>
          <w:marRight w:val="0"/>
          <w:marTop w:val="0"/>
          <w:marBottom w:val="0"/>
          <w:divBdr>
            <w:top w:val="none" w:sz="0" w:space="0" w:color="auto"/>
            <w:left w:val="none" w:sz="0" w:space="0" w:color="auto"/>
            <w:bottom w:val="none" w:sz="0" w:space="0" w:color="auto"/>
            <w:right w:val="none" w:sz="0" w:space="0" w:color="auto"/>
          </w:divBdr>
        </w:div>
      </w:divsChild>
    </w:div>
    <w:div w:id="341592363">
      <w:bodyDiv w:val="1"/>
      <w:marLeft w:val="0"/>
      <w:marRight w:val="0"/>
      <w:marTop w:val="0"/>
      <w:marBottom w:val="0"/>
      <w:divBdr>
        <w:top w:val="none" w:sz="0" w:space="0" w:color="auto"/>
        <w:left w:val="none" w:sz="0" w:space="0" w:color="auto"/>
        <w:bottom w:val="none" w:sz="0" w:space="0" w:color="auto"/>
        <w:right w:val="none" w:sz="0" w:space="0" w:color="auto"/>
      </w:divBdr>
    </w:div>
    <w:div w:id="376008545">
      <w:bodyDiv w:val="1"/>
      <w:marLeft w:val="0"/>
      <w:marRight w:val="0"/>
      <w:marTop w:val="0"/>
      <w:marBottom w:val="0"/>
      <w:divBdr>
        <w:top w:val="none" w:sz="0" w:space="0" w:color="auto"/>
        <w:left w:val="none" w:sz="0" w:space="0" w:color="auto"/>
        <w:bottom w:val="none" w:sz="0" w:space="0" w:color="auto"/>
        <w:right w:val="none" w:sz="0" w:space="0" w:color="auto"/>
      </w:divBdr>
    </w:div>
    <w:div w:id="382950068">
      <w:bodyDiv w:val="1"/>
      <w:marLeft w:val="0"/>
      <w:marRight w:val="0"/>
      <w:marTop w:val="0"/>
      <w:marBottom w:val="0"/>
      <w:divBdr>
        <w:top w:val="none" w:sz="0" w:space="0" w:color="auto"/>
        <w:left w:val="none" w:sz="0" w:space="0" w:color="auto"/>
        <w:bottom w:val="none" w:sz="0" w:space="0" w:color="auto"/>
        <w:right w:val="none" w:sz="0" w:space="0" w:color="auto"/>
      </w:divBdr>
      <w:divsChild>
        <w:div w:id="1095517136">
          <w:marLeft w:val="0"/>
          <w:marRight w:val="0"/>
          <w:marTop w:val="0"/>
          <w:marBottom w:val="0"/>
          <w:divBdr>
            <w:top w:val="none" w:sz="0" w:space="0" w:color="auto"/>
            <w:left w:val="none" w:sz="0" w:space="0" w:color="auto"/>
            <w:bottom w:val="none" w:sz="0" w:space="0" w:color="auto"/>
            <w:right w:val="none" w:sz="0" w:space="0" w:color="auto"/>
          </w:divBdr>
        </w:div>
      </w:divsChild>
    </w:div>
    <w:div w:id="430318021">
      <w:bodyDiv w:val="1"/>
      <w:marLeft w:val="0"/>
      <w:marRight w:val="0"/>
      <w:marTop w:val="0"/>
      <w:marBottom w:val="0"/>
      <w:divBdr>
        <w:top w:val="none" w:sz="0" w:space="0" w:color="auto"/>
        <w:left w:val="none" w:sz="0" w:space="0" w:color="auto"/>
        <w:bottom w:val="none" w:sz="0" w:space="0" w:color="auto"/>
        <w:right w:val="none" w:sz="0" w:space="0" w:color="auto"/>
      </w:divBdr>
    </w:div>
    <w:div w:id="528956973">
      <w:bodyDiv w:val="1"/>
      <w:marLeft w:val="0"/>
      <w:marRight w:val="0"/>
      <w:marTop w:val="0"/>
      <w:marBottom w:val="0"/>
      <w:divBdr>
        <w:top w:val="none" w:sz="0" w:space="0" w:color="auto"/>
        <w:left w:val="none" w:sz="0" w:space="0" w:color="auto"/>
        <w:bottom w:val="none" w:sz="0" w:space="0" w:color="auto"/>
        <w:right w:val="none" w:sz="0" w:space="0" w:color="auto"/>
      </w:divBdr>
      <w:divsChild>
        <w:div w:id="1774856980">
          <w:marLeft w:val="0"/>
          <w:marRight w:val="0"/>
          <w:marTop w:val="0"/>
          <w:marBottom w:val="0"/>
          <w:divBdr>
            <w:top w:val="none" w:sz="0" w:space="0" w:color="auto"/>
            <w:left w:val="none" w:sz="0" w:space="0" w:color="auto"/>
            <w:bottom w:val="none" w:sz="0" w:space="0" w:color="auto"/>
            <w:right w:val="none" w:sz="0" w:space="0" w:color="auto"/>
          </w:divBdr>
        </w:div>
        <w:div w:id="1065184017">
          <w:marLeft w:val="0"/>
          <w:marRight w:val="0"/>
          <w:marTop w:val="0"/>
          <w:marBottom w:val="0"/>
          <w:divBdr>
            <w:top w:val="none" w:sz="0" w:space="0" w:color="auto"/>
            <w:left w:val="none" w:sz="0" w:space="0" w:color="auto"/>
            <w:bottom w:val="none" w:sz="0" w:space="0" w:color="auto"/>
            <w:right w:val="none" w:sz="0" w:space="0" w:color="auto"/>
          </w:divBdr>
        </w:div>
        <w:div w:id="624700788">
          <w:marLeft w:val="0"/>
          <w:marRight w:val="0"/>
          <w:marTop w:val="0"/>
          <w:marBottom w:val="0"/>
          <w:divBdr>
            <w:top w:val="none" w:sz="0" w:space="0" w:color="auto"/>
            <w:left w:val="none" w:sz="0" w:space="0" w:color="auto"/>
            <w:bottom w:val="none" w:sz="0" w:space="0" w:color="auto"/>
            <w:right w:val="none" w:sz="0" w:space="0" w:color="auto"/>
          </w:divBdr>
        </w:div>
        <w:div w:id="1645740725">
          <w:marLeft w:val="0"/>
          <w:marRight w:val="0"/>
          <w:marTop w:val="0"/>
          <w:marBottom w:val="0"/>
          <w:divBdr>
            <w:top w:val="none" w:sz="0" w:space="0" w:color="auto"/>
            <w:left w:val="none" w:sz="0" w:space="0" w:color="auto"/>
            <w:bottom w:val="none" w:sz="0" w:space="0" w:color="auto"/>
            <w:right w:val="none" w:sz="0" w:space="0" w:color="auto"/>
          </w:divBdr>
        </w:div>
        <w:div w:id="1636834777">
          <w:marLeft w:val="0"/>
          <w:marRight w:val="0"/>
          <w:marTop w:val="0"/>
          <w:marBottom w:val="0"/>
          <w:divBdr>
            <w:top w:val="none" w:sz="0" w:space="0" w:color="auto"/>
            <w:left w:val="none" w:sz="0" w:space="0" w:color="auto"/>
            <w:bottom w:val="none" w:sz="0" w:space="0" w:color="auto"/>
            <w:right w:val="none" w:sz="0" w:space="0" w:color="auto"/>
          </w:divBdr>
        </w:div>
        <w:div w:id="534344746">
          <w:marLeft w:val="0"/>
          <w:marRight w:val="0"/>
          <w:marTop w:val="0"/>
          <w:marBottom w:val="0"/>
          <w:divBdr>
            <w:top w:val="none" w:sz="0" w:space="0" w:color="auto"/>
            <w:left w:val="none" w:sz="0" w:space="0" w:color="auto"/>
            <w:bottom w:val="none" w:sz="0" w:space="0" w:color="auto"/>
            <w:right w:val="none" w:sz="0" w:space="0" w:color="auto"/>
          </w:divBdr>
        </w:div>
        <w:div w:id="534929696">
          <w:marLeft w:val="0"/>
          <w:marRight w:val="0"/>
          <w:marTop w:val="0"/>
          <w:marBottom w:val="0"/>
          <w:divBdr>
            <w:top w:val="none" w:sz="0" w:space="0" w:color="auto"/>
            <w:left w:val="none" w:sz="0" w:space="0" w:color="auto"/>
            <w:bottom w:val="none" w:sz="0" w:space="0" w:color="auto"/>
            <w:right w:val="none" w:sz="0" w:space="0" w:color="auto"/>
          </w:divBdr>
        </w:div>
        <w:div w:id="938025851">
          <w:marLeft w:val="0"/>
          <w:marRight w:val="0"/>
          <w:marTop w:val="0"/>
          <w:marBottom w:val="0"/>
          <w:divBdr>
            <w:top w:val="none" w:sz="0" w:space="0" w:color="auto"/>
            <w:left w:val="none" w:sz="0" w:space="0" w:color="auto"/>
            <w:bottom w:val="none" w:sz="0" w:space="0" w:color="auto"/>
            <w:right w:val="none" w:sz="0" w:space="0" w:color="auto"/>
          </w:divBdr>
        </w:div>
        <w:div w:id="936207032">
          <w:marLeft w:val="0"/>
          <w:marRight w:val="0"/>
          <w:marTop w:val="0"/>
          <w:marBottom w:val="0"/>
          <w:divBdr>
            <w:top w:val="none" w:sz="0" w:space="0" w:color="auto"/>
            <w:left w:val="none" w:sz="0" w:space="0" w:color="auto"/>
            <w:bottom w:val="none" w:sz="0" w:space="0" w:color="auto"/>
            <w:right w:val="none" w:sz="0" w:space="0" w:color="auto"/>
          </w:divBdr>
        </w:div>
        <w:div w:id="1322348366">
          <w:marLeft w:val="0"/>
          <w:marRight w:val="0"/>
          <w:marTop w:val="0"/>
          <w:marBottom w:val="0"/>
          <w:divBdr>
            <w:top w:val="none" w:sz="0" w:space="0" w:color="auto"/>
            <w:left w:val="none" w:sz="0" w:space="0" w:color="auto"/>
            <w:bottom w:val="none" w:sz="0" w:space="0" w:color="auto"/>
            <w:right w:val="none" w:sz="0" w:space="0" w:color="auto"/>
          </w:divBdr>
        </w:div>
      </w:divsChild>
    </w:div>
    <w:div w:id="618414354">
      <w:bodyDiv w:val="1"/>
      <w:marLeft w:val="0"/>
      <w:marRight w:val="0"/>
      <w:marTop w:val="0"/>
      <w:marBottom w:val="0"/>
      <w:divBdr>
        <w:top w:val="none" w:sz="0" w:space="0" w:color="auto"/>
        <w:left w:val="none" w:sz="0" w:space="0" w:color="auto"/>
        <w:bottom w:val="none" w:sz="0" w:space="0" w:color="auto"/>
        <w:right w:val="none" w:sz="0" w:space="0" w:color="auto"/>
      </w:divBdr>
      <w:divsChild>
        <w:div w:id="1384868195">
          <w:marLeft w:val="0"/>
          <w:marRight w:val="0"/>
          <w:marTop w:val="0"/>
          <w:marBottom w:val="0"/>
          <w:divBdr>
            <w:top w:val="none" w:sz="0" w:space="0" w:color="auto"/>
            <w:left w:val="none" w:sz="0" w:space="0" w:color="auto"/>
            <w:bottom w:val="none" w:sz="0" w:space="0" w:color="auto"/>
            <w:right w:val="none" w:sz="0" w:space="0" w:color="auto"/>
          </w:divBdr>
        </w:div>
      </w:divsChild>
    </w:div>
    <w:div w:id="744570007">
      <w:bodyDiv w:val="1"/>
      <w:marLeft w:val="0"/>
      <w:marRight w:val="0"/>
      <w:marTop w:val="0"/>
      <w:marBottom w:val="0"/>
      <w:divBdr>
        <w:top w:val="none" w:sz="0" w:space="0" w:color="auto"/>
        <w:left w:val="none" w:sz="0" w:space="0" w:color="auto"/>
        <w:bottom w:val="none" w:sz="0" w:space="0" w:color="auto"/>
        <w:right w:val="none" w:sz="0" w:space="0" w:color="auto"/>
      </w:divBdr>
    </w:div>
    <w:div w:id="793250198">
      <w:bodyDiv w:val="1"/>
      <w:marLeft w:val="0"/>
      <w:marRight w:val="0"/>
      <w:marTop w:val="0"/>
      <w:marBottom w:val="0"/>
      <w:divBdr>
        <w:top w:val="none" w:sz="0" w:space="0" w:color="auto"/>
        <w:left w:val="none" w:sz="0" w:space="0" w:color="auto"/>
        <w:bottom w:val="none" w:sz="0" w:space="0" w:color="auto"/>
        <w:right w:val="none" w:sz="0" w:space="0" w:color="auto"/>
      </w:divBdr>
      <w:divsChild>
        <w:div w:id="909463595">
          <w:marLeft w:val="0"/>
          <w:marRight w:val="0"/>
          <w:marTop w:val="0"/>
          <w:marBottom w:val="0"/>
          <w:divBdr>
            <w:top w:val="none" w:sz="0" w:space="0" w:color="auto"/>
            <w:left w:val="none" w:sz="0" w:space="0" w:color="auto"/>
            <w:bottom w:val="none" w:sz="0" w:space="0" w:color="auto"/>
            <w:right w:val="none" w:sz="0" w:space="0" w:color="auto"/>
          </w:divBdr>
        </w:div>
      </w:divsChild>
    </w:div>
    <w:div w:id="1132288517">
      <w:bodyDiv w:val="1"/>
      <w:marLeft w:val="0"/>
      <w:marRight w:val="0"/>
      <w:marTop w:val="0"/>
      <w:marBottom w:val="0"/>
      <w:divBdr>
        <w:top w:val="none" w:sz="0" w:space="0" w:color="auto"/>
        <w:left w:val="none" w:sz="0" w:space="0" w:color="auto"/>
        <w:bottom w:val="none" w:sz="0" w:space="0" w:color="auto"/>
        <w:right w:val="none" w:sz="0" w:space="0" w:color="auto"/>
      </w:divBdr>
    </w:div>
    <w:div w:id="1149050889">
      <w:bodyDiv w:val="1"/>
      <w:marLeft w:val="0"/>
      <w:marRight w:val="0"/>
      <w:marTop w:val="0"/>
      <w:marBottom w:val="0"/>
      <w:divBdr>
        <w:top w:val="none" w:sz="0" w:space="0" w:color="auto"/>
        <w:left w:val="none" w:sz="0" w:space="0" w:color="auto"/>
        <w:bottom w:val="none" w:sz="0" w:space="0" w:color="auto"/>
        <w:right w:val="none" w:sz="0" w:space="0" w:color="auto"/>
      </w:divBdr>
    </w:div>
    <w:div w:id="1269964626">
      <w:bodyDiv w:val="1"/>
      <w:marLeft w:val="0"/>
      <w:marRight w:val="0"/>
      <w:marTop w:val="0"/>
      <w:marBottom w:val="0"/>
      <w:divBdr>
        <w:top w:val="none" w:sz="0" w:space="0" w:color="auto"/>
        <w:left w:val="none" w:sz="0" w:space="0" w:color="auto"/>
        <w:bottom w:val="none" w:sz="0" w:space="0" w:color="auto"/>
        <w:right w:val="none" w:sz="0" w:space="0" w:color="auto"/>
      </w:divBdr>
    </w:div>
    <w:div w:id="1326283415">
      <w:bodyDiv w:val="1"/>
      <w:marLeft w:val="0"/>
      <w:marRight w:val="0"/>
      <w:marTop w:val="0"/>
      <w:marBottom w:val="0"/>
      <w:divBdr>
        <w:top w:val="none" w:sz="0" w:space="0" w:color="auto"/>
        <w:left w:val="none" w:sz="0" w:space="0" w:color="auto"/>
        <w:bottom w:val="none" w:sz="0" w:space="0" w:color="auto"/>
        <w:right w:val="none" w:sz="0" w:space="0" w:color="auto"/>
      </w:divBdr>
    </w:div>
    <w:div w:id="1381201194">
      <w:bodyDiv w:val="1"/>
      <w:marLeft w:val="0"/>
      <w:marRight w:val="0"/>
      <w:marTop w:val="0"/>
      <w:marBottom w:val="0"/>
      <w:divBdr>
        <w:top w:val="none" w:sz="0" w:space="0" w:color="auto"/>
        <w:left w:val="none" w:sz="0" w:space="0" w:color="auto"/>
        <w:bottom w:val="none" w:sz="0" w:space="0" w:color="auto"/>
        <w:right w:val="none" w:sz="0" w:space="0" w:color="auto"/>
      </w:divBdr>
    </w:div>
    <w:div w:id="1445539358">
      <w:bodyDiv w:val="1"/>
      <w:marLeft w:val="0"/>
      <w:marRight w:val="0"/>
      <w:marTop w:val="0"/>
      <w:marBottom w:val="0"/>
      <w:divBdr>
        <w:top w:val="none" w:sz="0" w:space="0" w:color="auto"/>
        <w:left w:val="none" w:sz="0" w:space="0" w:color="auto"/>
        <w:bottom w:val="none" w:sz="0" w:space="0" w:color="auto"/>
        <w:right w:val="none" w:sz="0" w:space="0" w:color="auto"/>
      </w:divBdr>
    </w:div>
    <w:div w:id="1700081422">
      <w:bodyDiv w:val="1"/>
      <w:marLeft w:val="0"/>
      <w:marRight w:val="0"/>
      <w:marTop w:val="0"/>
      <w:marBottom w:val="0"/>
      <w:divBdr>
        <w:top w:val="none" w:sz="0" w:space="0" w:color="auto"/>
        <w:left w:val="none" w:sz="0" w:space="0" w:color="auto"/>
        <w:bottom w:val="none" w:sz="0" w:space="0" w:color="auto"/>
        <w:right w:val="none" w:sz="0" w:space="0" w:color="auto"/>
      </w:divBdr>
      <w:divsChild>
        <w:div w:id="18623734">
          <w:marLeft w:val="0"/>
          <w:marRight w:val="0"/>
          <w:marTop w:val="0"/>
          <w:marBottom w:val="0"/>
          <w:divBdr>
            <w:top w:val="none" w:sz="0" w:space="0" w:color="auto"/>
            <w:left w:val="none" w:sz="0" w:space="0" w:color="auto"/>
            <w:bottom w:val="none" w:sz="0" w:space="0" w:color="auto"/>
            <w:right w:val="none" w:sz="0" w:space="0" w:color="auto"/>
          </w:divBdr>
        </w:div>
      </w:divsChild>
    </w:div>
    <w:div w:id="1710375218">
      <w:bodyDiv w:val="1"/>
      <w:marLeft w:val="0"/>
      <w:marRight w:val="0"/>
      <w:marTop w:val="0"/>
      <w:marBottom w:val="0"/>
      <w:divBdr>
        <w:top w:val="none" w:sz="0" w:space="0" w:color="auto"/>
        <w:left w:val="none" w:sz="0" w:space="0" w:color="auto"/>
        <w:bottom w:val="none" w:sz="0" w:space="0" w:color="auto"/>
        <w:right w:val="none" w:sz="0" w:space="0" w:color="auto"/>
      </w:divBdr>
    </w:div>
    <w:div w:id="1866096184">
      <w:bodyDiv w:val="1"/>
      <w:marLeft w:val="0"/>
      <w:marRight w:val="0"/>
      <w:marTop w:val="0"/>
      <w:marBottom w:val="0"/>
      <w:divBdr>
        <w:top w:val="none" w:sz="0" w:space="0" w:color="auto"/>
        <w:left w:val="none" w:sz="0" w:space="0" w:color="auto"/>
        <w:bottom w:val="none" w:sz="0" w:space="0" w:color="auto"/>
        <w:right w:val="none" w:sz="0" w:space="0" w:color="auto"/>
      </w:divBdr>
    </w:div>
    <w:div w:id="1959948407">
      <w:bodyDiv w:val="1"/>
      <w:marLeft w:val="0"/>
      <w:marRight w:val="0"/>
      <w:marTop w:val="0"/>
      <w:marBottom w:val="0"/>
      <w:divBdr>
        <w:top w:val="none" w:sz="0" w:space="0" w:color="auto"/>
        <w:left w:val="none" w:sz="0" w:space="0" w:color="auto"/>
        <w:bottom w:val="none" w:sz="0" w:space="0" w:color="auto"/>
        <w:right w:val="none" w:sz="0" w:space="0" w:color="auto"/>
      </w:divBdr>
    </w:div>
    <w:div w:id="2045253718">
      <w:bodyDiv w:val="1"/>
      <w:marLeft w:val="0"/>
      <w:marRight w:val="0"/>
      <w:marTop w:val="0"/>
      <w:marBottom w:val="0"/>
      <w:divBdr>
        <w:top w:val="none" w:sz="0" w:space="0" w:color="auto"/>
        <w:left w:val="none" w:sz="0" w:space="0" w:color="auto"/>
        <w:bottom w:val="none" w:sz="0" w:space="0" w:color="auto"/>
        <w:right w:val="none" w:sz="0" w:space="0" w:color="auto"/>
      </w:divBdr>
    </w:div>
    <w:div w:id="2053454220">
      <w:bodyDiv w:val="1"/>
      <w:marLeft w:val="0"/>
      <w:marRight w:val="0"/>
      <w:marTop w:val="0"/>
      <w:marBottom w:val="0"/>
      <w:divBdr>
        <w:top w:val="none" w:sz="0" w:space="0" w:color="auto"/>
        <w:left w:val="none" w:sz="0" w:space="0" w:color="auto"/>
        <w:bottom w:val="none" w:sz="0" w:space="0" w:color="auto"/>
        <w:right w:val="none" w:sz="0" w:space="0" w:color="auto"/>
      </w:divBdr>
    </w:div>
    <w:div w:id="208525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ravelboommarketing.com/blog/hotel-marketing-budget" TargetMode="External"/><Relationship Id="rId21" Type="http://schemas.openxmlformats.org/officeDocument/2006/relationships/hyperlink" Target="https://clutch.co/directory/mobile-application-developers/pricing" TargetMode="External"/><Relationship Id="rId42" Type="http://schemas.openxmlformats.org/officeDocument/2006/relationships/hyperlink" Target="https://www.ignytebrands.com/cost-of-rebranding/" TargetMode="External"/><Relationship Id="rId47" Type="http://schemas.openxmlformats.org/officeDocument/2006/relationships/hyperlink" Target="https://phonesuite.com/articles/role-of-sustainability-in-hotel-investment-and-financing-decisions" TargetMode="External"/><Relationship Id="rId63" Type="http://schemas.openxmlformats.org/officeDocument/2006/relationships/hyperlink" Target="https://digitalscholarship.unlv.edu/cgi/viewcontent.cgi?article=2108&amp;context=thesesdissertations" TargetMode="External"/><Relationship Id="rId68" Type="http://schemas.openxmlformats.org/officeDocument/2006/relationships/hyperlink" Target="https://www.restaurantonline.co.uk/Article/2024/12/23/high-profile-restaurant-operators-may-face-legal-action-over-cover-charges/"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journals.sagepub.com/doi/10.1177/13567667231222935?icid=int.sj-full-text.citing-articles.38" TargetMode="External"/><Relationship Id="rId29" Type="http://schemas.openxmlformats.org/officeDocument/2006/relationships/hyperlink" Target="https://www.euromonitor.com/united-kingdom" TargetMode="External"/><Relationship Id="rId11" Type="http://schemas.openxmlformats.org/officeDocument/2006/relationships/diagramLayout" Target="diagrams/layout1.xml"/><Relationship Id="rId24" Type="http://schemas.openxmlformats.org/officeDocument/2006/relationships/hyperlink" Target="https://www2.deloitte.com/us/en/pages/consumer-business/articles/travel-hospitality-industry-outlook.html" TargetMode="External"/><Relationship Id="rId32" Type="http://schemas.openxmlformats.org/officeDocument/2006/relationships/hyperlink" Target="https://www.forbes.com/sites/forbesbusinesscouncil/2024/01/09/luxury-hotel-trends/" TargetMode="External"/><Relationship Id="rId37" Type="http://schemas.openxmlformats.org/officeDocument/2006/relationships/hyperlink" Target="https://www.hoteliermiddleeast.com/business/managing-change-hotel-industry" TargetMode="External"/><Relationship Id="rId40" Type="http://schemas.openxmlformats.org/officeDocument/2006/relationships/hyperlink" Target="https://leanhotelsystem.com/en/price-of-a-hotel-self-check-in-machine/" TargetMode="External"/><Relationship Id="rId45" Type="http://schemas.openxmlformats.org/officeDocument/2006/relationships/hyperlink" Target="https://www.mckinsey.com/industries/travel-logistics-and-infrastructure/our-insights/the-future-of-hospitality" TargetMode="External"/><Relationship Id="rId53" Type="http://schemas.openxmlformats.org/officeDocument/2006/relationships/hyperlink" Target="https://www.netsuite.com/portal/resource/articles/business-strategy/ai-hospitality.shtml" TargetMode="External"/><Relationship Id="rId58" Type="http://schemas.openxmlformats.org/officeDocument/2006/relationships/hyperlink" Target="https://foundr.com/articles/building-a-business/how-much-to-charge-for-consulting" TargetMode="External"/><Relationship Id="rId66" Type="http://schemas.openxmlformats.org/officeDocument/2006/relationships/hyperlink" Target="https://www.theguardian.com/uk-news/2017/may/25/surge-in-poles-leaving-uk-since-brexit-vote-fuels-net-migration-drop" TargetMode="External"/><Relationship Id="rId5" Type="http://schemas.openxmlformats.org/officeDocument/2006/relationships/settings" Target="settings.xml"/><Relationship Id="rId61" Type="http://schemas.openxmlformats.org/officeDocument/2006/relationships/hyperlink" Target="https://www.thetimes.com/business-money/companies/article/london-luxury-market-getting-tougher-for-savoy-hotel-0pw8sxg3j" TargetMode="External"/><Relationship Id="rId19" Type="http://schemas.openxmlformats.org/officeDocument/2006/relationships/hyperlink" Target="https://businessplan-templates.com/blogs/running-costs/environmentally-conscious-hotel" TargetMode="External"/><Relationship Id="rId14" Type="http://schemas.microsoft.com/office/2007/relationships/diagramDrawing" Target="diagrams/drawing1.xml"/><Relationship Id="rId22" Type="http://schemas.openxmlformats.org/officeDocument/2006/relationships/hyperlink" Target="https://find-and-update.company-information.service.gov.uk/company/03669255/filing-history" TargetMode="External"/><Relationship Id="rId27" Type="http://schemas.openxmlformats.org/officeDocument/2006/relationships/hyperlink" Target="https://esgfoundation.org/guidelines-hospitality" TargetMode="External"/><Relationship Id="rId30" Type="http://schemas.openxmlformats.org/officeDocument/2006/relationships/hyperlink" Target="https://fastercapital.com/content/Cost-of-Training--How-to-Calculate-and-Maximize-It-for-Your-Employees.html" TargetMode="External"/><Relationship Id="rId35" Type="http://schemas.openxmlformats.org/officeDocument/2006/relationships/hyperlink" Target="https://hbr.org/2022/07/the-8-step-process-for-leading-change" TargetMode="External"/><Relationship Id="rId43" Type="http://schemas.openxmlformats.org/officeDocument/2006/relationships/hyperlink" Target="https://www.cbre.com/insights/briefs/investing-in-training-hotel-employees" TargetMode="External"/><Relationship Id="rId48" Type="http://schemas.openxmlformats.org/officeDocument/2006/relationships/hyperlink" Target="https://www.pwc.co.uk/industries/hospitality-leisure/insights/uk-hotels-forecast.html" TargetMode="External"/><Relationship Id="rId56" Type="http://schemas.openxmlformats.org/officeDocument/2006/relationships/hyperlink" Target="https://snapfix.com/news/earth-day-2025-why-sustainability-is-the-future-of-hospitality" TargetMode="External"/><Relationship Id="rId64" Type="http://schemas.openxmlformats.org/officeDocument/2006/relationships/hyperlink" Target="https://www.telegraph.co.uk/business/2023/10/17/dorchester-savoy-london-luxury-hotels-staff-shortages/"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appinventiv.com/blog/hotel-management-software-development-cost/" TargetMode="External"/><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diagramQuickStyle" Target="diagrams/quickStyle1.xml"/><Relationship Id="rId17" Type="http://schemas.openxmlformats.org/officeDocument/2006/relationships/hyperlink" Target="https://www.booking.com/articles/travel-predictions-2024.html" TargetMode="External"/><Relationship Id="rId25" Type="http://schemas.openxmlformats.org/officeDocument/2006/relationships/hyperlink" Target="https://www.designingdigitally.com/blog/the-price-of-employee-training-calculating-the-costs" TargetMode="External"/><Relationship Id="rId33" Type="http://schemas.openxmlformats.org/officeDocument/2006/relationships/hyperlink" Target="https://www.goodfirms.co/directory/languages/top-software-development-companies" TargetMode="External"/><Relationship Id="rId38" Type="http://schemas.openxmlformats.org/officeDocument/2006/relationships/hyperlink" Target="https://www.hospitalitynet.org/opinion/4114915.html" TargetMode="External"/><Relationship Id="rId46" Type="http://schemas.openxmlformats.org/officeDocument/2006/relationships/hyperlink" Target="https://newgenadv.com/2025/01/self-check-in-kiosks-benefits-key-considerations-for-hotels" TargetMode="External"/><Relationship Id="rId59" Type="http://schemas.openxmlformats.org/officeDocument/2006/relationships/hyperlink" Target="https://www.tripadvisor.com/TripAdvisorInsights/n1234/guest-expectations-2023" TargetMode="External"/><Relationship Id="rId67" Type="http://schemas.openxmlformats.org/officeDocument/2006/relationships/hyperlink" Target="https://www.sciencedirect.com/science/article/pii/S2405844024055944" TargetMode="External"/><Relationship Id="rId20" Type="http://schemas.openxmlformats.org/officeDocument/2006/relationships/hyperlink" Target="https://www.sciencedirect.com/science/article/abs/pii/S0969698924001759?dgcid=rss_sd_all" TargetMode="External"/><Relationship Id="rId41" Type="http://schemas.openxmlformats.org/officeDocument/2006/relationships/hyperlink" Target="https://www.linkedin.com/pulse/hotel-marketing-strategies-2023/" TargetMode="External"/><Relationship Id="rId54" Type="http://schemas.openxmlformats.org/officeDocument/2006/relationships/hyperlink" Target="https://savoyhotel.dk/wp-content/uploads/2024/02/Sustainability-Report-SAVOY-Hotel-2023-FINAL.pdf" TargetMode="External"/><Relationship Id="rId62" Type="http://schemas.openxmlformats.org/officeDocument/2006/relationships/hyperlink" Target="https://wttc.org/Research/Insights/ESG-Hotel-Principles"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accenture.com/us-en/insights/travel/reinventing-hospitality-digital" TargetMode="External"/><Relationship Id="rId23" Type="http://schemas.openxmlformats.org/officeDocument/2006/relationships/hyperlink" Target="https://cpp-luxury.com/the-savoy-faces-headwinds-from-harsh-competition-in-london/" TargetMode="External"/><Relationship Id="rId28" Type="http://schemas.openxmlformats.org/officeDocument/2006/relationships/hyperlink" Target="https://www.tandfonline.com/doi/full/10.1080/23311886.2024.2392020" TargetMode="External"/><Relationship Id="rId36" Type="http://schemas.openxmlformats.org/officeDocument/2006/relationships/hyperlink" Target="https://hoteltechreport.com/operations/property-management-systems" TargetMode="External"/><Relationship Id="rId49" Type="http://schemas.openxmlformats.org/officeDocument/2006/relationships/hyperlink" Target="https://skift.com/2023/10/17/future-of-hotel-branding/" TargetMode="External"/><Relationship Id="rId57" Type="http://schemas.openxmlformats.org/officeDocument/2006/relationships/hyperlink" Target="https://www.statista.com/statistics/1194380/hotel-rooms-number-uk/" TargetMode="External"/><Relationship Id="rId10" Type="http://schemas.openxmlformats.org/officeDocument/2006/relationships/diagramData" Target="diagrams/data1.xml"/><Relationship Id="rId31" Type="http://schemas.openxmlformats.org/officeDocument/2006/relationships/hyperlink" Target="https://www.researchgate.net/publication/371095385_Pricing_Strategy_for_Green_Hotel_Industry" TargetMode="External"/><Relationship Id="rId44" Type="http://schemas.openxmlformats.org/officeDocument/2006/relationships/hyperlink" Target="https://www.cbre.com/insights/articles/sustainability-practices-help-control-hotel-utility-costs" TargetMode="External"/><Relationship Id="rId52" Type="http://schemas.openxmlformats.org/officeDocument/2006/relationships/hyperlink" Target="https://finmodelslab.com/blogs/operating-costs/zero-waste-hotel" TargetMode="External"/><Relationship Id="rId60" Type="http://schemas.openxmlformats.org/officeDocument/2006/relationships/hyperlink" Target="https://www.unwto.org/sustainable-development/hospitality" TargetMode="External"/><Relationship Id="rId65" Type="http://schemas.openxmlformats.org/officeDocument/2006/relationships/hyperlink" Target="https://hoteltechnologynews.com/2017/06/guest-experience-management-technology-upgrades-can-make-hotels-shine-like-a-gem"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bowo.fr/en/blog/how-much-does-it-cost-to-digitalise-your-hotel" TargetMode="External"/><Relationship Id="rId39" Type="http://schemas.openxmlformats.org/officeDocument/2006/relationships/hyperlink" Target="https://home.kpmg/xx/en/home/insights/2023/05/esg-hospitality.html" TargetMode="External"/><Relationship Id="rId34" Type="http://schemas.openxmlformats.org/officeDocument/2006/relationships/hyperlink" Target="https://elearningindustry.com/how-digital-training-enhances-hotel-staff-efficiency-and-guest-experience" TargetMode="External"/><Relationship Id="rId50" Type="http://schemas.openxmlformats.org/officeDocument/2006/relationships/hyperlink" Target="https://www.statista.com/statistics/1100105/hotel-industry-revenue-united-kingdom-uk/" TargetMode="External"/><Relationship Id="rId55" Type="http://schemas.openxmlformats.org/officeDocument/2006/relationships/hyperlink" Target="https://www.thesavoylondon.com/abou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7A6F92-85C9-4E83-A50A-77D83CDE9347}" type="doc">
      <dgm:prSet loTypeId="urn:microsoft.com/office/officeart/2005/8/layout/orgChart1" loCatId="hierarchy" qsTypeId="urn:microsoft.com/office/officeart/2005/8/quickstyle/simple5" qsCatId="simple" csTypeId="urn:microsoft.com/office/officeart/2005/8/colors/accent1_2" csCatId="accent1" phldr="1"/>
      <dgm:spPr/>
      <dgm:t>
        <a:bodyPr/>
        <a:lstStyle/>
        <a:p>
          <a:endParaRPr lang="hu-HU"/>
        </a:p>
      </dgm:t>
    </dgm:pt>
    <dgm:pt modelId="{E8E56570-786E-4944-9413-C8B6A2432EE2}">
      <dgm:prSet phldrT="[Szöveg]" custT="1"/>
      <dgm:spPr/>
      <dgm:t>
        <a:bodyPr/>
        <a:lstStyle/>
        <a:p>
          <a:r>
            <a:rPr lang="hu-HU" sz="1600" b="1"/>
            <a:t>Loosing competitive edge due to new market entrants</a:t>
          </a:r>
        </a:p>
      </dgm:t>
    </dgm:pt>
    <dgm:pt modelId="{8890B04C-FD65-4C74-8997-BF8A3FDE4601}" type="parTrans" cxnId="{0B203883-BE6E-4C07-8C24-AFF15734A2BC}">
      <dgm:prSet/>
      <dgm:spPr/>
      <dgm:t>
        <a:bodyPr/>
        <a:lstStyle/>
        <a:p>
          <a:endParaRPr lang="hu-HU" sz="3600"/>
        </a:p>
      </dgm:t>
    </dgm:pt>
    <dgm:pt modelId="{07DB9E93-3DAC-45DF-8EDA-68DE8E898461}" type="sibTrans" cxnId="{0B203883-BE6E-4C07-8C24-AFF15734A2BC}">
      <dgm:prSet/>
      <dgm:spPr/>
    </dgm:pt>
    <dgm:pt modelId="{8F92E61A-8337-452F-8A72-89CBEF2F1553}" type="asst">
      <dgm:prSet phldrT="[Szöveg]" custT="1"/>
      <dgm:spPr/>
      <dgm:t>
        <a:bodyPr/>
        <a:lstStyle/>
        <a:p>
          <a:r>
            <a:rPr lang="hu-HU" sz="1400"/>
            <a:t>Need for renewal and extension of customer base</a:t>
          </a:r>
        </a:p>
      </dgm:t>
    </dgm:pt>
    <dgm:pt modelId="{C7CF069E-2D3A-47D9-A99F-69DD6F5C0A80}" type="parTrans" cxnId="{3F58FDBC-E1B9-4867-906C-9F5BBE0DD6D8}">
      <dgm:prSet/>
      <dgm:spPr/>
      <dgm:t>
        <a:bodyPr/>
        <a:lstStyle/>
        <a:p>
          <a:endParaRPr lang="hu-HU" sz="3600"/>
        </a:p>
      </dgm:t>
    </dgm:pt>
    <dgm:pt modelId="{381F1413-4B1D-479F-B1BF-3233B039D615}" type="sibTrans" cxnId="{3F58FDBC-E1B9-4867-906C-9F5BBE0DD6D8}">
      <dgm:prSet/>
      <dgm:spPr/>
      <dgm:t>
        <a:bodyPr/>
        <a:lstStyle/>
        <a:p>
          <a:endParaRPr lang="hu-HU" sz="3600"/>
        </a:p>
      </dgm:t>
    </dgm:pt>
    <dgm:pt modelId="{65E5527D-E58E-49A4-BA14-D24AC6820ABA}">
      <dgm:prSet phldrT="[Szöveg]" custT="1"/>
      <dgm:spPr/>
      <dgm:t>
        <a:bodyPr/>
        <a:lstStyle/>
        <a:p>
          <a:r>
            <a:rPr lang="hu-HU" sz="1400"/>
            <a:t>Technological innovations</a:t>
          </a:r>
        </a:p>
      </dgm:t>
    </dgm:pt>
    <dgm:pt modelId="{8D11D99F-A5F1-4348-94E4-56F84D266703}" type="parTrans" cxnId="{54BE26EC-2C85-489F-A1BD-35F8492EC174}">
      <dgm:prSet/>
      <dgm:spPr/>
      <dgm:t>
        <a:bodyPr/>
        <a:lstStyle/>
        <a:p>
          <a:endParaRPr lang="hu-HU" sz="3600"/>
        </a:p>
      </dgm:t>
    </dgm:pt>
    <dgm:pt modelId="{968F9E2B-5AEC-4AE0-9D7B-3B067EA8D0D9}" type="sibTrans" cxnId="{54BE26EC-2C85-489F-A1BD-35F8492EC174}">
      <dgm:prSet/>
      <dgm:spPr/>
      <dgm:t>
        <a:bodyPr/>
        <a:lstStyle/>
        <a:p>
          <a:endParaRPr lang="hu-HU" sz="3600"/>
        </a:p>
      </dgm:t>
    </dgm:pt>
    <dgm:pt modelId="{32135E61-E2E2-450B-BC30-BA3441D2AEDF}">
      <dgm:prSet phldrT="[Szöveg]" custT="1"/>
      <dgm:spPr/>
      <dgm:t>
        <a:bodyPr/>
        <a:lstStyle/>
        <a:p>
          <a:r>
            <a:rPr lang="hu-HU" sz="1400"/>
            <a:t>Sustainability compliance</a:t>
          </a:r>
        </a:p>
      </dgm:t>
    </dgm:pt>
    <dgm:pt modelId="{35100796-A135-4F66-9F23-26AA87DDA7E3}" type="parTrans" cxnId="{2B11B487-6EC7-4765-8FEC-EB46E81F0E5F}">
      <dgm:prSet/>
      <dgm:spPr/>
      <dgm:t>
        <a:bodyPr/>
        <a:lstStyle/>
        <a:p>
          <a:endParaRPr lang="hu-HU" sz="3600"/>
        </a:p>
      </dgm:t>
    </dgm:pt>
    <dgm:pt modelId="{F6427F66-00D3-4060-9D80-999814EFBDAD}" type="sibTrans" cxnId="{2B11B487-6EC7-4765-8FEC-EB46E81F0E5F}">
      <dgm:prSet/>
      <dgm:spPr/>
      <dgm:t>
        <a:bodyPr/>
        <a:lstStyle/>
        <a:p>
          <a:endParaRPr lang="hu-HU" sz="3600"/>
        </a:p>
      </dgm:t>
    </dgm:pt>
    <dgm:pt modelId="{B1A3609C-1123-4C25-8FF4-025232ADA27E}" type="asst">
      <dgm:prSet phldrT="[Szöveg]" custT="1"/>
      <dgm:spPr/>
      <dgm:t>
        <a:bodyPr/>
        <a:lstStyle/>
        <a:p>
          <a:r>
            <a:rPr lang="hu-HU" sz="1400"/>
            <a:t>New target customer segment </a:t>
          </a:r>
          <a:r>
            <a:rPr lang="hu-HU" sz="1400" b="1" u="sng"/>
            <a:t>needs</a:t>
          </a:r>
        </a:p>
      </dgm:t>
    </dgm:pt>
    <dgm:pt modelId="{3CC609AB-D338-4C3A-8791-2152EF49FCB7}" type="parTrans" cxnId="{2192CB77-DB69-4ECF-8199-B4691AA6217E}">
      <dgm:prSet/>
      <dgm:spPr/>
      <dgm:t>
        <a:bodyPr/>
        <a:lstStyle/>
        <a:p>
          <a:endParaRPr lang="hu-HU" sz="3600"/>
        </a:p>
      </dgm:t>
    </dgm:pt>
    <dgm:pt modelId="{2EA8C591-5429-42DB-8C26-7B98330FDE64}" type="sibTrans" cxnId="{2192CB77-DB69-4ECF-8199-B4691AA6217E}">
      <dgm:prSet/>
      <dgm:spPr/>
      <dgm:t>
        <a:bodyPr/>
        <a:lstStyle/>
        <a:p>
          <a:endParaRPr lang="hu-HU" sz="3600"/>
        </a:p>
      </dgm:t>
    </dgm:pt>
    <dgm:pt modelId="{68FD7A41-F15B-4289-B611-49A6E0B85B87}">
      <dgm:prSet phldrT="[Szöveg]" custT="1"/>
      <dgm:spPr>
        <a:solidFill>
          <a:schemeClr val="tx2">
            <a:lumMod val="60000"/>
            <a:lumOff val="40000"/>
          </a:schemeClr>
        </a:solidFill>
      </dgm:spPr>
      <dgm:t>
        <a:bodyPr/>
        <a:lstStyle/>
        <a:p>
          <a:r>
            <a:rPr lang="hu-HU" sz="1200"/>
            <a:t>Necessary changes</a:t>
          </a:r>
        </a:p>
      </dgm:t>
    </dgm:pt>
    <dgm:pt modelId="{A8ED4700-D123-4878-ABBD-4E8965F72800}" type="parTrans" cxnId="{11E1D45D-5AEC-4974-8C0B-388741F0491F}">
      <dgm:prSet/>
      <dgm:spPr/>
      <dgm:t>
        <a:bodyPr/>
        <a:lstStyle/>
        <a:p>
          <a:endParaRPr lang="hu-HU" sz="3600"/>
        </a:p>
      </dgm:t>
    </dgm:pt>
    <dgm:pt modelId="{03C07A75-FE19-4634-918B-E3274412A30D}" type="sibTrans" cxnId="{11E1D45D-5AEC-4974-8C0B-388741F0491F}">
      <dgm:prSet/>
      <dgm:spPr/>
      <dgm:t>
        <a:bodyPr/>
        <a:lstStyle/>
        <a:p>
          <a:endParaRPr lang="hu-HU" sz="3600"/>
        </a:p>
      </dgm:t>
    </dgm:pt>
    <dgm:pt modelId="{3C00D430-DACB-4977-AB13-1AC2CDB22F1C}">
      <dgm:prSet phldrT="[Szöveg]" custT="1"/>
      <dgm:spPr>
        <a:solidFill>
          <a:schemeClr val="tx2">
            <a:lumMod val="60000"/>
            <a:lumOff val="40000"/>
          </a:schemeClr>
        </a:solidFill>
      </dgm:spPr>
      <dgm:t>
        <a:bodyPr/>
        <a:lstStyle/>
        <a:p>
          <a:r>
            <a:rPr lang="hu-HU" sz="1800"/>
            <a:t>Necessary changes for implementation</a:t>
          </a:r>
        </a:p>
      </dgm:t>
    </dgm:pt>
    <dgm:pt modelId="{8F39A75E-65CE-4E0F-9A1D-D6DCA42D5E31}" type="parTrans" cxnId="{DC5F58D9-56A9-4EE5-8EF5-1274BF79A6FB}">
      <dgm:prSet/>
      <dgm:spPr/>
      <dgm:t>
        <a:bodyPr/>
        <a:lstStyle/>
        <a:p>
          <a:endParaRPr lang="hu-HU" sz="3600"/>
        </a:p>
      </dgm:t>
    </dgm:pt>
    <dgm:pt modelId="{1D66EB60-8DE9-4EFB-B3C5-8181BD5E8028}" type="sibTrans" cxnId="{DC5F58D9-56A9-4EE5-8EF5-1274BF79A6FB}">
      <dgm:prSet/>
      <dgm:spPr/>
      <dgm:t>
        <a:bodyPr/>
        <a:lstStyle/>
        <a:p>
          <a:endParaRPr lang="hu-HU" sz="3600"/>
        </a:p>
      </dgm:t>
    </dgm:pt>
    <dgm:pt modelId="{F894950E-11A9-4F39-8B33-9B6EF2F6BA5B}" type="pres">
      <dgm:prSet presAssocID="{6B7A6F92-85C9-4E83-A50A-77D83CDE9347}" presName="hierChild1" presStyleCnt="0">
        <dgm:presLayoutVars>
          <dgm:orgChart val="1"/>
          <dgm:chPref val="1"/>
          <dgm:dir/>
          <dgm:animOne val="branch"/>
          <dgm:animLvl val="lvl"/>
          <dgm:resizeHandles/>
        </dgm:presLayoutVars>
      </dgm:prSet>
      <dgm:spPr/>
    </dgm:pt>
    <dgm:pt modelId="{C23CBB26-8BF8-45DA-AE87-F8CCC7D571A7}" type="pres">
      <dgm:prSet presAssocID="{E8E56570-786E-4944-9413-C8B6A2432EE2}" presName="hierRoot1" presStyleCnt="0">
        <dgm:presLayoutVars>
          <dgm:hierBranch val="init"/>
        </dgm:presLayoutVars>
      </dgm:prSet>
      <dgm:spPr/>
    </dgm:pt>
    <dgm:pt modelId="{749FC989-29E9-48C5-93B1-F537905D3B86}" type="pres">
      <dgm:prSet presAssocID="{E8E56570-786E-4944-9413-C8B6A2432EE2}" presName="rootComposite1" presStyleCnt="0"/>
      <dgm:spPr/>
    </dgm:pt>
    <dgm:pt modelId="{EE402980-E3DE-4128-BF96-308B1F9700FB}" type="pres">
      <dgm:prSet presAssocID="{E8E56570-786E-4944-9413-C8B6A2432EE2}" presName="rootText1" presStyleLbl="node0" presStyleIdx="0" presStyleCnt="3" custScaleX="135937" custScaleY="151056">
        <dgm:presLayoutVars>
          <dgm:chPref val="3"/>
        </dgm:presLayoutVars>
      </dgm:prSet>
      <dgm:spPr/>
    </dgm:pt>
    <dgm:pt modelId="{C4DB5008-DB6C-48C2-98E4-C1445ADA8085}" type="pres">
      <dgm:prSet presAssocID="{E8E56570-786E-4944-9413-C8B6A2432EE2}" presName="rootConnector1" presStyleLbl="node1" presStyleIdx="0" presStyleCnt="0"/>
      <dgm:spPr/>
    </dgm:pt>
    <dgm:pt modelId="{54DEC121-9663-49D8-8C04-7A2967254102}" type="pres">
      <dgm:prSet presAssocID="{E8E56570-786E-4944-9413-C8B6A2432EE2}" presName="hierChild2" presStyleCnt="0"/>
      <dgm:spPr/>
    </dgm:pt>
    <dgm:pt modelId="{D51CE05A-1BDC-47FD-8914-D8ABB0F21656}" type="pres">
      <dgm:prSet presAssocID="{E8E56570-786E-4944-9413-C8B6A2432EE2}" presName="hierChild3" presStyleCnt="0"/>
      <dgm:spPr/>
    </dgm:pt>
    <dgm:pt modelId="{5B40B9AE-D2D9-44A5-93D1-9829BC7E1399}" type="pres">
      <dgm:prSet presAssocID="{C7CF069E-2D3A-47D9-A99F-69DD6F5C0A80}" presName="Name111" presStyleLbl="parChTrans1D2" presStyleIdx="0" presStyleCnt="1"/>
      <dgm:spPr/>
    </dgm:pt>
    <dgm:pt modelId="{3757718B-8B50-4DC0-AF3D-12B7DFF20970}" type="pres">
      <dgm:prSet presAssocID="{8F92E61A-8337-452F-8A72-89CBEF2F1553}" presName="hierRoot3" presStyleCnt="0">
        <dgm:presLayoutVars>
          <dgm:hierBranch val="init"/>
        </dgm:presLayoutVars>
      </dgm:prSet>
      <dgm:spPr/>
    </dgm:pt>
    <dgm:pt modelId="{E4ED24BE-7B1A-4003-B2F8-7F2563769616}" type="pres">
      <dgm:prSet presAssocID="{8F92E61A-8337-452F-8A72-89CBEF2F1553}" presName="rootComposite3" presStyleCnt="0"/>
      <dgm:spPr/>
    </dgm:pt>
    <dgm:pt modelId="{FAD66412-28FD-4890-80C9-64C9AA80CD9F}" type="pres">
      <dgm:prSet presAssocID="{8F92E61A-8337-452F-8A72-89CBEF2F1553}" presName="rootText3" presStyleLbl="asst1" presStyleIdx="0" presStyleCnt="2" custScaleX="114008" custScaleY="108158">
        <dgm:presLayoutVars>
          <dgm:chPref val="3"/>
        </dgm:presLayoutVars>
      </dgm:prSet>
      <dgm:spPr/>
    </dgm:pt>
    <dgm:pt modelId="{D77EDA6E-F0DC-4398-93D5-754EE959CE0E}" type="pres">
      <dgm:prSet presAssocID="{8F92E61A-8337-452F-8A72-89CBEF2F1553}" presName="rootConnector3" presStyleLbl="asst1" presStyleIdx="0" presStyleCnt="2"/>
      <dgm:spPr/>
    </dgm:pt>
    <dgm:pt modelId="{29C34E18-92D2-48E2-80BA-B31A5BDCF38F}" type="pres">
      <dgm:prSet presAssocID="{8F92E61A-8337-452F-8A72-89CBEF2F1553}" presName="hierChild6" presStyleCnt="0"/>
      <dgm:spPr/>
    </dgm:pt>
    <dgm:pt modelId="{B7FE7944-79E2-435A-99D3-3A57E00D3C91}" type="pres">
      <dgm:prSet presAssocID="{8F92E61A-8337-452F-8A72-89CBEF2F1553}" presName="hierChild7" presStyleCnt="0"/>
      <dgm:spPr/>
    </dgm:pt>
    <dgm:pt modelId="{1A2080E7-1693-469F-9B74-1AB207863E54}" type="pres">
      <dgm:prSet presAssocID="{3CC609AB-D338-4C3A-8791-2152EF49FCB7}" presName="Name111" presStyleLbl="parChTrans1D3" presStyleIdx="0" presStyleCnt="1"/>
      <dgm:spPr/>
    </dgm:pt>
    <dgm:pt modelId="{902767F9-6E91-40E7-AA28-541059501A42}" type="pres">
      <dgm:prSet presAssocID="{B1A3609C-1123-4C25-8FF4-025232ADA27E}" presName="hierRoot3" presStyleCnt="0">
        <dgm:presLayoutVars>
          <dgm:hierBranch val="init"/>
        </dgm:presLayoutVars>
      </dgm:prSet>
      <dgm:spPr/>
    </dgm:pt>
    <dgm:pt modelId="{3F030044-4E61-4672-923C-7CEFC2925563}" type="pres">
      <dgm:prSet presAssocID="{B1A3609C-1123-4C25-8FF4-025232ADA27E}" presName="rootComposite3" presStyleCnt="0"/>
      <dgm:spPr/>
    </dgm:pt>
    <dgm:pt modelId="{EC23126A-0B44-4EC5-A17C-F997AB1779FB}" type="pres">
      <dgm:prSet presAssocID="{B1A3609C-1123-4C25-8FF4-025232ADA27E}" presName="rootText3" presStyleLbl="asst1" presStyleIdx="1" presStyleCnt="2">
        <dgm:presLayoutVars>
          <dgm:chPref val="3"/>
        </dgm:presLayoutVars>
      </dgm:prSet>
      <dgm:spPr/>
    </dgm:pt>
    <dgm:pt modelId="{68D68E5F-4D62-4FBF-B24B-7A9833666A24}" type="pres">
      <dgm:prSet presAssocID="{B1A3609C-1123-4C25-8FF4-025232ADA27E}" presName="rootConnector3" presStyleLbl="asst1" presStyleIdx="1" presStyleCnt="2"/>
      <dgm:spPr/>
    </dgm:pt>
    <dgm:pt modelId="{8FF4EE6F-2FD6-4EF6-AEBA-8B30F0C4DA17}" type="pres">
      <dgm:prSet presAssocID="{B1A3609C-1123-4C25-8FF4-025232ADA27E}" presName="hierChild6" presStyleCnt="0"/>
      <dgm:spPr/>
    </dgm:pt>
    <dgm:pt modelId="{D75D54FB-9327-4562-B0F2-6E47B2F5F2B2}" type="pres">
      <dgm:prSet presAssocID="{8D11D99F-A5F1-4348-94E4-56F84D266703}" presName="Name37" presStyleLbl="parChTrans1D4" presStyleIdx="0" presStyleCnt="2"/>
      <dgm:spPr/>
    </dgm:pt>
    <dgm:pt modelId="{B15942B0-0E41-4C57-BB84-22426E791EB8}" type="pres">
      <dgm:prSet presAssocID="{65E5527D-E58E-49A4-BA14-D24AC6820ABA}" presName="hierRoot2" presStyleCnt="0">
        <dgm:presLayoutVars>
          <dgm:hierBranch val="init"/>
        </dgm:presLayoutVars>
      </dgm:prSet>
      <dgm:spPr/>
    </dgm:pt>
    <dgm:pt modelId="{AAB9A355-07A7-4451-AFFF-9BA3E132FF16}" type="pres">
      <dgm:prSet presAssocID="{65E5527D-E58E-49A4-BA14-D24AC6820ABA}" presName="rootComposite" presStyleCnt="0"/>
      <dgm:spPr/>
    </dgm:pt>
    <dgm:pt modelId="{69902FA4-CFC2-4A16-83EA-BA24EA15CCD8}" type="pres">
      <dgm:prSet presAssocID="{65E5527D-E58E-49A4-BA14-D24AC6820ABA}" presName="rootText" presStyleLbl="node4" presStyleIdx="0" presStyleCnt="2">
        <dgm:presLayoutVars>
          <dgm:chPref val="3"/>
        </dgm:presLayoutVars>
      </dgm:prSet>
      <dgm:spPr/>
    </dgm:pt>
    <dgm:pt modelId="{24303782-407E-49FF-8C09-F4BB59DE9D7E}" type="pres">
      <dgm:prSet presAssocID="{65E5527D-E58E-49A4-BA14-D24AC6820ABA}" presName="rootConnector" presStyleLbl="node4" presStyleIdx="0" presStyleCnt="2"/>
      <dgm:spPr/>
    </dgm:pt>
    <dgm:pt modelId="{2C169448-3D4A-4C16-B9B0-F57D12DAC8F1}" type="pres">
      <dgm:prSet presAssocID="{65E5527D-E58E-49A4-BA14-D24AC6820ABA}" presName="hierChild4" presStyleCnt="0"/>
      <dgm:spPr/>
    </dgm:pt>
    <dgm:pt modelId="{4942DC60-D757-482A-8E5B-96E6A8CFE0C1}" type="pres">
      <dgm:prSet presAssocID="{65E5527D-E58E-49A4-BA14-D24AC6820ABA}" presName="hierChild5" presStyleCnt="0"/>
      <dgm:spPr/>
    </dgm:pt>
    <dgm:pt modelId="{666680EC-C16F-4602-9E05-71524277582E}" type="pres">
      <dgm:prSet presAssocID="{35100796-A135-4F66-9F23-26AA87DDA7E3}" presName="Name37" presStyleLbl="parChTrans1D4" presStyleIdx="1" presStyleCnt="2"/>
      <dgm:spPr/>
    </dgm:pt>
    <dgm:pt modelId="{3C08DC0F-ACF5-49A9-ADB6-72FE1EEA9FFC}" type="pres">
      <dgm:prSet presAssocID="{32135E61-E2E2-450B-BC30-BA3441D2AEDF}" presName="hierRoot2" presStyleCnt="0">
        <dgm:presLayoutVars>
          <dgm:hierBranch val="init"/>
        </dgm:presLayoutVars>
      </dgm:prSet>
      <dgm:spPr/>
    </dgm:pt>
    <dgm:pt modelId="{A05A5B90-5138-4B8F-9EAE-AFD78B18A264}" type="pres">
      <dgm:prSet presAssocID="{32135E61-E2E2-450B-BC30-BA3441D2AEDF}" presName="rootComposite" presStyleCnt="0"/>
      <dgm:spPr/>
    </dgm:pt>
    <dgm:pt modelId="{1C4ECA36-B0DE-48C2-9EAD-2B39BA0E7A89}" type="pres">
      <dgm:prSet presAssocID="{32135E61-E2E2-450B-BC30-BA3441D2AEDF}" presName="rootText" presStyleLbl="node4" presStyleIdx="1" presStyleCnt="2">
        <dgm:presLayoutVars>
          <dgm:chPref val="3"/>
        </dgm:presLayoutVars>
      </dgm:prSet>
      <dgm:spPr/>
    </dgm:pt>
    <dgm:pt modelId="{24EF8E29-3FA9-4351-A622-031896E1AC24}" type="pres">
      <dgm:prSet presAssocID="{32135E61-E2E2-450B-BC30-BA3441D2AEDF}" presName="rootConnector" presStyleLbl="node4" presStyleIdx="1" presStyleCnt="2"/>
      <dgm:spPr/>
    </dgm:pt>
    <dgm:pt modelId="{8C2BE8E8-1223-4F92-AF84-8C351D7C35A6}" type="pres">
      <dgm:prSet presAssocID="{32135E61-E2E2-450B-BC30-BA3441D2AEDF}" presName="hierChild4" presStyleCnt="0"/>
      <dgm:spPr/>
    </dgm:pt>
    <dgm:pt modelId="{5402926E-F9A2-4A12-87F0-FD50AFCD5422}" type="pres">
      <dgm:prSet presAssocID="{32135E61-E2E2-450B-BC30-BA3441D2AEDF}" presName="hierChild5" presStyleCnt="0"/>
      <dgm:spPr/>
    </dgm:pt>
    <dgm:pt modelId="{9C0BA513-1857-41D4-AA27-069B09ACFAB8}" type="pres">
      <dgm:prSet presAssocID="{B1A3609C-1123-4C25-8FF4-025232ADA27E}" presName="hierChild7" presStyleCnt="0"/>
      <dgm:spPr/>
    </dgm:pt>
    <dgm:pt modelId="{E20F7EFE-0D52-46A0-9ECA-F660DCDCDF99}" type="pres">
      <dgm:prSet presAssocID="{68FD7A41-F15B-4289-B611-49A6E0B85B87}" presName="hierRoot1" presStyleCnt="0">
        <dgm:presLayoutVars>
          <dgm:hierBranch val="init"/>
        </dgm:presLayoutVars>
      </dgm:prSet>
      <dgm:spPr/>
    </dgm:pt>
    <dgm:pt modelId="{4564AB57-3771-4775-ACDD-D4303063F689}" type="pres">
      <dgm:prSet presAssocID="{68FD7A41-F15B-4289-B611-49A6E0B85B87}" presName="rootComposite1" presStyleCnt="0"/>
      <dgm:spPr/>
    </dgm:pt>
    <dgm:pt modelId="{414854F1-F421-4D6E-898C-4091E973D7B3}" type="pres">
      <dgm:prSet presAssocID="{68FD7A41-F15B-4289-B611-49A6E0B85B87}" presName="rootText1" presStyleLbl="node0" presStyleIdx="1" presStyleCnt="3" custScaleX="57001" custScaleY="57017" custLinFactX="-145893" custLinFactY="214975" custLinFactNeighborX="-200000" custLinFactNeighborY="300000">
        <dgm:presLayoutVars>
          <dgm:chPref val="3"/>
        </dgm:presLayoutVars>
      </dgm:prSet>
      <dgm:spPr/>
    </dgm:pt>
    <dgm:pt modelId="{5CD6F4C9-AE9E-4ED0-9D0F-AF0F3EF3102D}" type="pres">
      <dgm:prSet presAssocID="{68FD7A41-F15B-4289-B611-49A6E0B85B87}" presName="rootConnector1" presStyleLbl="node1" presStyleIdx="0" presStyleCnt="0"/>
      <dgm:spPr/>
    </dgm:pt>
    <dgm:pt modelId="{6625CE85-6796-4138-8FF4-A1C9701DAC09}" type="pres">
      <dgm:prSet presAssocID="{68FD7A41-F15B-4289-B611-49A6E0B85B87}" presName="hierChild2" presStyleCnt="0"/>
      <dgm:spPr/>
    </dgm:pt>
    <dgm:pt modelId="{BD64BC17-21B7-461E-B463-7211CCC82ECB}" type="pres">
      <dgm:prSet presAssocID="{68FD7A41-F15B-4289-B611-49A6E0B85B87}" presName="hierChild3" presStyleCnt="0"/>
      <dgm:spPr/>
    </dgm:pt>
    <dgm:pt modelId="{30A0E5F8-980F-492A-8EEC-7A58A184550F}" type="pres">
      <dgm:prSet presAssocID="{3C00D430-DACB-4977-AB13-1AC2CDB22F1C}" presName="hierRoot1" presStyleCnt="0">
        <dgm:presLayoutVars>
          <dgm:hierBranch val="init"/>
        </dgm:presLayoutVars>
      </dgm:prSet>
      <dgm:spPr/>
    </dgm:pt>
    <dgm:pt modelId="{F23D8A85-84CF-49BD-920A-34C6FF0A16D8}" type="pres">
      <dgm:prSet presAssocID="{3C00D430-DACB-4977-AB13-1AC2CDB22F1C}" presName="rootComposite1" presStyleCnt="0"/>
      <dgm:spPr/>
    </dgm:pt>
    <dgm:pt modelId="{0EC385E3-E56C-4C6D-BEDD-A73CC73A94F0}" type="pres">
      <dgm:prSet presAssocID="{3C00D430-DACB-4977-AB13-1AC2CDB22F1C}" presName="rootText1" presStyleLbl="node0" presStyleIdx="2" presStyleCnt="3" custScaleX="136389" custScaleY="114778" custLinFactX="-100000" custLinFactY="213588" custLinFactNeighborX="-116582" custLinFactNeighborY="300000">
        <dgm:presLayoutVars>
          <dgm:chPref val="3"/>
        </dgm:presLayoutVars>
      </dgm:prSet>
      <dgm:spPr/>
    </dgm:pt>
    <dgm:pt modelId="{26BCED73-699D-4599-995C-97A027CCB422}" type="pres">
      <dgm:prSet presAssocID="{3C00D430-DACB-4977-AB13-1AC2CDB22F1C}" presName="rootConnector1" presStyleLbl="node1" presStyleIdx="0" presStyleCnt="0"/>
      <dgm:spPr/>
    </dgm:pt>
    <dgm:pt modelId="{1966CE3F-567E-4BC1-ACDE-EF37E6B04DEC}" type="pres">
      <dgm:prSet presAssocID="{3C00D430-DACB-4977-AB13-1AC2CDB22F1C}" presName="hierChild2" presStyleCnt="0"/>
      <dgm:spPr/>
    </dgm:pt>
    <dgm:pt modelId="{B6886F96-E939-499F-8220-1D3020524078}" type="pres">
      <dgm:prSet presAssocID="{3C00D430-DACB-4977-AB13-1AC2CDB22F1C}" presName="hierChild3" presStyleCnt="0"/>
      <dgm:spPr/>
    </dgm:pt>
  </dgm:ptLst>
  <dgm:cxnLst>
    <dgm:cxn modelId="{D7495607-424F-4177-9045-B98260AA1F04}" type="presOf" srcId="{32135E61-E2E2-450B-BC30-BA3441D2AEDF}" destId="{24EF8E29-3FA9-4351-A622-031896E1AC24}" srcOrd="1" destOrd="0" presId="urn:microsoft.com/office/officeart/2005/8/layout/orgChart1"/>
    <dgm:cxn modelId="{F74A1D0F-DBA6-41CC-B8DD-E968ADD71E37}" type="presOf" srcId="{6B7A6F92-85C9-4E83-A50A-77D83CDE9347}" destId="{F894950E-11A9-4F39-8B33-9B6EF2F6BA5B}" srcOrd="0" destOrd="0" presId="urn:microsoft.com/office/officeart/2005/8/layout/orgChart1"/>
    <dgm:cxn modelId="{FC0DFF19-FF09-4210-B76F-10C97EA9F8A7}" type="presOf" srcId="{32135E61-E2E2-450B-BC30-BA3441D2AEDF}" destId="{1C4ECA36-B0DE-48C2-9EAD-2B39BA0E7A89}" srcOrd="0" destOrd="0" presId="urn:microsoft.com/office/officeart/2005/8/layout/orgChart1"/>
    <dgm:cxn modelId="{1081DD25-6D38-421D-BC01-FBF7A3FFD3B3}" type="presOf" srcId="{68FD7A41-F15B-4289-B611-49A6E0B85B87}" destId="{414854F1-F421-4D6E-898C-4091E973D7B3}" srcOrd="0" destOrd="0" presId="urn:microsoft.com/office/officeart/2005/8/layout/orgChart1"/>
    <dgm:cxn modelId="{11E1D45D-5AEC-4974-8C0B-388741F0491F}" srcId="{6B7A6F92-85C9-4E83-A50A-77D83CDE9347}" destId="{68FD7A41-F15B-4289-B611-49A6E0B85B87}" srcOrd="1" destOrd="0" parTransId="{A8ED4700-D123-4878-ABBD-4E8965F72800}" sibTransId="{03C07A75-FE19-4634-918B-E3274412A30D}"/>
    <dgm:cxn modelId="{5742E966-E304-4D45-AD7B-B3E7AE5EC274}" type="presOf" srcId="{B1A3609C-1123-4C25-8FF4-025232ADA27E}" destId="{EC23126A-0B44-4EC5-A17C-F997AB1779FB}" srcOrd="0" destOrd="0" presId="urn:microsoft.com/office/officeart/2005/8/layout/orgChart1"/>
    <dgm:cxn modelId="{F278F646-AC80-4860-A574-5C7170C202D9}" type="presOf" srcId="{3C00D430-DACB-4977-AB13-1AC2CDB22F1C}" destId="{26BCED73-699D-4599-995C-97A027CCB422}" srcOrd="1" destOrd="0" presId="urn:microsoft.com/office/officeart/2005/8/layout/orgChart1"/>
    <dgm:cxn modelId="{DF2FB767-155C-452D-8038-8A7DED428301}" type="presOf" srcId="{65E5527D-E58E-49A4-BA14-D24AC6820ABA}" destId="{69902FA4-CFC2-4A16-83EA-BA24EA15CCD8}" srcOrd="0" destOrd="0" presId="urn:microsoft.com/office/officeart/2005/8/layout/orgChart1"/>
    <dgm:cxn modelId="{D275DB4A-4874-4D1E-8AC3-2D40F07A999B}" type="presOf" srcId="{3C00D430-DACB-4977-AB13-1AC2CDB22F1C}" destId="{0EC385E3-E56C-4C6D-BEDD-A73CC73A94F0}" srcOrd="0" destOrd="0" presId="urn:microsoft.com/office/officeart/2005/8/layout/orgChart1"/>
    <dgm:cxn modelId="{2192CB77-DB69-4ECF-8199-B4691AA6217E}" srcId="{8F92E61A-8337-452F-8A72-89CBEF2F1553}" destId="{B1A3609C-1123-4C25-8FF4-025232ADA27E}" srcOrd="0" destOrd="0" parTransId="{3CC609AB-D338-4C3A-8791-2152EF49FCB7}" sibTransId="{2EA8C591-5429-42DB-8C26-7B98330FDE64}"/>
    <dgm:cxn modelId="{0976BA58-3CAD-4DB9-811D-3843D5D488EF}" type="presOf" srcId="{65E5527D-E58E-49A4-BA14-D24AC6820ABA}" destId="{24303782-407E-49FF-8C09-F4BB59DE9D7E}" srcOrd="1" destOrd="0" presId="urn:microsoft.com/office/officeart/2005/8/layout/orgChart1"/>
    <dgm:cxn modelId="{A7B6AD7E-BD5E-4B83-9E29-D032A73E8C92}" type="presOf" srcId="{8F92E61A-8337-452F-8A72-89CBEF2F1553}" destId="{FAD66412-28FD-4890-80C9-64C9AA80CD9F}" srcOrd="0" destOrd="0" presId="urn:microsoft.com/office/officeart/2005/8/layout/orgChart1"/>
    <dgm:cxn modelId="{0B203883-BE6E-4C07-8C24-AFF15734A2BC}" srcId="{6B7A6F92-85C9-4E83-A50A-77D83CDE9347}" destId="{E8E56570-786E-4944-9413-C8B6A2432EE2}" srcOrd="0" destOrd="0" parTransId="{8890B04C-FD65-4C74-8997-BF8A3FDE4601}" sibTransId="{07DB9E93-3DAC-45DF-8EDA-68DE8E898461}"/>
    <dgm:cxn modelId="{50B59C86-BE08-4EFB-B124-D616D96F1B72}" type="presOf" srcId="{68FD7A41-F15B-4289-B611-49A6E0B85B87}" destId="{5CD6F4C9-AE9E-4ED0-9D0F-AF0F3EF3102D}" srcOrd="1" destOrd="0" presId="urn:microsoft.com/office/officeart/2005/8/layout/orgChart1"/>
    <dgm:cxn modelId="{2B11B487-6EC7-4765-8FEC-EB46E81F0E5F}" srcId="{B1A3609C-1123-4C25-8FF4-025232ADA27E}" destId="{32135E61-E2E2-450B-BC30-BA3441D2AEDF}" srcOrd="1" destOrd="0" parTransId="{35100796-A135-4F66-9F23-26AA87DDA7E3}" sibTransId="{F6427F66-00D3-4060-9D80-999814EFBDAD}"/>
    <dgm:cxn modelId="{0776CCB5-42C3-40B0-8702-9557AC9ED6E9}" type="presOf" srcId="{C7CF069E-2D3A-47D9-A99F-69DD6F5C0A80}" destId="{5B40B9AE-D2D9-44A5-93D1-9829BC7E1399}" srcOrd="0" destOrd="0" presId="urn:microsoft.com/office/officeart/2005/8/layout/orgChart1"/>
    <dgm:cxn modelId="{3F58FDBC-E1B9-4867-906C-9F5BBE0DD6D8}" srcId="{E8E56570-786E-4944-9413-C8B6A2432EE2}" destId="{8F92E61A-8337-452F-8A72-89CBEF2F1553}" srcOrd="0" destOrd="0" parTransId="{C7CF069E-2D3A-47D9-A99F-69DD6F5C0A80}" sibTransId="{381F1413-4B1D-479F-B1BF-3233B039D615}"/>
    <dgm:cxn modelId="{B5F3B3C3-1740-4A5E-BDBC-B981FFB7F2DA}" type="presOf" srcId="{E8E56570-786E-4944-9413-C8B6A2432EE2}" destId="{EE402980-E3DE-4128-BF96-308B1F9700FB}" srcOrd="0" destOrd="0" presId="urn:microsoft.com/office/officeart/2005/8/layout/orgChart1"/>
    <dgm:cxn modelId="{CC1EF9D6-59EC-4E60-994B-C61584920BFB}" type="presOf" srcId="{8D11D99F-A5F1-4348-94E4-56F84D266703}" destId="{D75D54FB-9327-4562-B0F2-6E47B2F5F2B2}" srcOrd="0" destOrd="0" presId="urn:microsoft.com/office/officeart/2005/8/layout/orgChart1"/>
    <dgm:cxn modelId="{1796F6D7-CE5E-4CDE-B959-759C7548D65C}" type="presOf" srcId="{E8E56570-786E-4944-9413-C8B6A2432EE2}" destId="{C4DB5008-DB6C-48C2-98E4-C1445ADA8085}" srcOrd="1" destOrd="0" presId="urn:microsoft.com/office/officeart/2005/8/layout/orgChart1"/>
    <dgm:cxn modelId="{DC5F58D9-56A9-4EE5-8EF5-1274BF79A6FB}" srcId="{6B7A6F92-85C9-4E83-A50A-77D83CDE9347}" destId="{3C00D430-DACB-4977-AB13-1AC2CDB22F1C}" srcOrd="2" destOrd="0" parTransId="{8F39A75E-65CE-4E0F-9A1D-D6DCA42D5E31}" sibTransId="{1D66EB60-8DE9-4EFB-B3C5-8181BD5E8028}"/>
    <dgm:cxn modelId="{4FD599EA-4F41-4302-9D4B-BAD1AABC3788}" type="presOf" srcId="{8F92E61A-8337-452F-8A72-89CBEF2F1553}" destId="{D77EDA6E-F0DC-4398-93D5-754EE959CE0E}" srcOrd="1" destOrd="0" presId="urn:microsoft.com/office/officeart/2005/8/layout/orgChart1"/>
    <dgm:cxn modelId="{54BE26EC-2C85-489F-A1BD-35F8492EC174}" srcId="{B1A3609C-1123-4C25-8FF4-025232ADA27E}" destId="{65E5527D-E58E-49A4-BA14-D24AC6820ABA}" srcOrd="0" destOrd="0" parTransId="{8D11D99F-A5F1-4348-94E4-56F84D266703}" sibTransId="{968F9E2B-5AEC-4AE0-9D7B-3B067EA8D0D9}"/>
    <dgm:cxn modelId="{5212B0F1-CF05-476D-AB03-F0C1F87130DF}" type="presOf" srcId="{35100796-A135-4F66-9F23-26AA87DDA7E3}" destId="{666680EC-C16F-4602-9E05-71524277582E}" srcOrd="0" destOrd="0" presId="urn:microsoft.com/office/officeart/2005/8/layout/orgChart1"/>
    <dgm:cxn modelId="{972ACDFA-378B-4DBE-8E97-9EB1A676EEF1}" type="presOf" srcId="{B1A3609C-1123-4C25-8FF4-025232ADA27E}" destId="{68D68E5F-4D62-4FBF-B24B-7A9833666A24}" srcOrd="1" destOrd="0" presId="urn:microsoft.com/office/officeart/2005/8/layout/orgChart1"/>
    <dgm:cxn modelId="{4F3EEBFE-B8C9-4D01-81CE-02091759FB23}" type="presOf" srcId="{3CC609AB-D338-4C3A-8791-2152EF49FCB7}" destId="{1A2080E7-1693-469F-9B74-1AB207863E54}" srcOrd="0" destOrd="0" presId="urn:microsoft.com/office/officeart/2005/8/layout/orgChart1"/>
    <dgm:cxn modelId="{B4869E7C-4293-4CA5-947A-54C42AA90419}" type="presParOf" srcId="{F894950E-11A9-4F39-8B33-9B6EF2F6BA5B}" destId="{C23CBB26-8BF8-45DA-AE87-F8CCC7D571A7}" srcOrd="0" destOrd="0" presId="urn:microsoft.com/office/officeart/2005/8/layout/orgChart1"/>
    <dgm:cxn modelId="{52632648-47B9-48AB-A83B-550673AE966E}" type="presParOf" srcId="{C23CBB26-8BF8-45DA-AE87-F8CCC7D571A7}" destId="{749FC989-29E9-48C5-93B1-F537905D3B86}" srcOrd="0" destOrd="0" presId="urn:microsoft.com/office/officeart/2005/8/layout/orgChart1"/>
    <dgm:cxn modelId="{639A47B0-27FE-4665-A9E4-55048D547CED}" type="presParOf" srcId="{749FC989-29E9-48C5-93B1-F537905D3B86}" destId="{EE402980-E3DE-4128-BF96-308B1F9700FB}" srcOrd="0" destOrd="0" presId="urn:microsoft.com/office/officeart/2005/8/layout/orgChart1"/>
    <dgm:cxn modelId="{7D0874C7-102A-44C3-8270-5F821EA141D2}" type="presParOf" srcId="{749FC989-29E9-48C5-93B1-F537905D3B86}" destId="{C4DB5008-DB6C-48C2-98E4-C1445ADA8085}" srcOrd="1" destOrd="0" presId="urn:microsoft.com/office/officeart/2005/8/layout/orgChart1"/>
    <dgm:cxn modelId="{A24A9405-1B6A-4D63-BC4D-8F510F344733}" type="presParOf" srcId="{C23CBB26-8BF8-45DA-AE87-F8CCC7D571A7}" destId="{54DEC121-9663-49D8-8C04-7A2967254102}" srcOrd="1" destOrd="0" presId="urn:microsoft.com/office/officeart/2005/8/layout/orgChart1"/>
    <dgm:cxn modelId="{5FD8A5BB-A9FE-4BCC-898B-BD6EA88D764F}" type="presParOf" srcId="{C23CBB26-8BF8-45DA-AE87-F8CCC7D571A7}" destId="{D51CE05A-1BDC-47FD-8914-D8ABB0F21656}" srcOrd="2" destOrd="0" presId="urn:microsoft.com/office/officeart/2005/8/layout/orgChart1"/>
    <dgm:cxn modelId="{F596198D-5BDF-438A-8EC7-4225C96BF325}" type="presParOf" srcId="{D51CE05A-1BDC-47FD-8914-D8ABB0F21656}" destId="{5B40B9AE-D2D9-44A5-93D1-9829BC7E1399}" srcOrd="0" destOrd="0" presId="urn:microsoft.com/office/officeart/2005/8/layout/orgChart1"/>
    <dgm:cxn modelId="{367E5E01-7E45-4285-8BE1-65CD29260C2D}" type="presParOf" srcId="{D51CE05A-1BDC-47FD-8914-D8ABB0F21656}" destId="{3757718B-8B50-4DC0-AF3D-12B7DFF20970}" srcOrd="1" destOrd="0" presId="urn:microsoft.com/office/officeart/2005/8/layout/orgChart1"/>
    <dgm:cxn modelId="{78B25968-FEB4-4CF0-A170-C39425E0BE8F}" type="presParOf" srcId="{3757718B-8B50-4DC0-AF3D-12B7DFF20970}" destId="{E4ED24BE-7B1A-4003-B2F8-7F2563769616}" srcOrd="0" destOrd="0" presId="urn:microsoft.com/office/officeart/2005/8/layout/orgChart1"/>
    <dgm:cxn modelId="{A57851D7-3067-4684-ACDA-96FEA3B8A699}" type="presParOf" srcId="{E4ED24BE-7B1A-4003-B2F8-7F2563769616}" destId="{FAD66412-28FD-4890-80C9-64C9AA80CD9F}" srcOrd="0" destOrd="0" presId="urn:microsoft.com/office/officeart/2005/8/layout/orgChart1"/>
    <dgm:cxn modelId="{DEF89BBB-97F6-4508-A791-BF47282157D4}" type="presParOf" srcId="{E4ED24BE-7B1A-4003-B2F8-7F2563769616}" destId="{D77EDA6E-F0DC-4398-93D5-754EE959CE0E}" srcOrd="1" destOrd="0" presId="urn:microsoft.com/office/officeart/2005/8/layout/orgChart1"/>
    <dgm:cxn modelId="{47C658B9-85A7-4E07-A03A-A34BED1ABDB7}" type="presParOf" srcId="{3757718B-8B50-4DC0-AF3D-12B7DFF20970}" destId="{29C34E18-92D2-48E2-80BA-B31A5BDCF38F}" srcOrd="1" destOrd="0" presId="urn:microsoft.com/office/officeart/2005/8/layout/orgChart1"/>
    <dgm:cxn modelId="{0D44201D-188E-4A61-8AAB-1E23DA740A86}" type="presParOf" srcId="{3757718B-8B50-4DC0-AF3D-12B7DFF20970}" destId="{B7FE7944-79E2-435A-99D3-3A57E00D3C91}" srcOrd="2" destOrd="0" presId="urn:microsoft.com/office/officeart/2005/8/layout/orgChart1"/>
    <dgm:cxn modelId="{90BE97EB-0075-4F2B-B7F1-7B50152B1DEB}" type="presParOf" srcId="{B7FE7944-79E2-435A-99D3-3A57E00D3C91}" destId="{1A2080E7-1693-469F-9B74-1AB207863E54}" srcOrd="0" destOrd="0" presId="urn:microsoft.com/office/officeart/2005/8/layout/orgChart1"/>
    <dgm:cxn modelId="{140304AB-1701-4362-84ED-C4E6160EAB18}" type="presParOf" srcId="{B7FE7944-79E2-435A-99D3-3A57E00D3C91}" destId="{902767F9-6E91-40E7-AA28-541059501A42}" srcOrd="1" destOrd="0" presId="urn:microsoft.com/office/officeart/2005/8/layout/orgChart1"/>
    <dgm:cxn modelId="{64E9D9B6-6BD7-4008-84D4-9D5EE50FFEFB}" type="presParOf" srcId="{902767F9-6E91-40E7-AA28-541059501A42}" destId="{3F030044-4E61-4672-923C-7CEFC2925563}" srcOrd="0" destOrd="0" presId="urn:microsoft.com/office/officeart/2005/8/layout/orgChart1"/>
    <dgm:cxn modelId="{66A71683-B9D2-4A33-9BD4-4D3259F56F2D}" type="presParOf" srcId="{3F030044-4E61-4672-923C-7CEFC2925563}" destId="{EC23126A-0B44-4EC5-A17C-F997AB1779FB}" srcOrd="0" destOrd="0" presId="urn:microsoft.com/office/officeart/2005/8/layout/orgChart1"/>
    <dgm:cxn modelId="{69C3C59A-D41A-44C6-B1FF-C53EAA6FB703}" type="presParOf" srcId="{3F030044-4E61-4672-923C-7CEFC2925563}" destId="{68D68E5F-4D62-4FBF-B24B-7A9833666A24}" srcOrd="1" destOrd="0" presId="urn:microsoft.com/office/officeart/2005/8/layout/orgChart1"/>
    <dgm:cxn modelId="{8B5584AF-9FE6-4AC9-8F8B-187A41CB8462}" type="presParOf" srcId="{902767F9-6E91-40E7-AA28-541059501A42}" destId="{8FF4EE6F-2FD6-4EF6-AEBA-8B30F0C4DA17}" srcOrd="1" destOrd="0" presId="urn:microsoft.com/office/officeart/2005/8/layout/orgChart1"/>
    <dgm:cxn modelId="{84469945-9BA9-470D-B9F1-1858F784AE56}" type="presParOf" srcId="{8FF4EE6F-2FD6-4EF6-AEBA-8B30F0C4DA17}" destId="{D75D54FB-9327-4562-B0F2-6E47B2F5F2B2}" srcOrd="0" destOrd="0" presId="urn:microsoft.com/office/officeart/2005/8/layout/orgChart1"/>
    <dgm:cxn modelId="{646F72D9-3E84-41C0-9B5B-42FF9A16E707}" type="presParOf" srcId="{8FF4EE6F-2FD6-4EF6-AEBA-8B30F0C4DA17}" destId="{B15942B0-0E41-4C57-BB84-22426E791EB8}" srcOrd="1" destOrd="0" presId="urn:microsoft.com/office/officeart/2005/8/layout/orgChart1"/>
    <dgm:cxn modelId="{5C2C2A55-D388-4500-BD5A-B39B98CB5F6D}" type="presParOf" srcId="{B15942B0-0E41-4C57-BB84-22426E791EB8}" destId="{AAB9A355-07A7-4451-AFFF-9BA3E132FF16}" srcOrd="0" destOrd="0" presId="urn:microsoft.com/office/officeart/2005/8/layout/orgChart1"/>
    <dgm:cxn modelId="{44F97289-869D-4504-9FB2-DEFC0CF80895}" type="presParOf" srcId="{AAB9A355-07A7-4451-AFFF-9BA3E132FF16}" destId="{69902FA4-CFC2-4A16-83EA-BA24EA15CCD8}" srcOrd="0" destOrd="0" presId="urn:microsoft.com/office/officeart/2005/8/layout/orgChart1"/>
    <dgm:cxn modelId="{149433E5-5B2D-42AB-9DCA-6C19742F54A8}" type="presParOf" srcId="{AAB9A355-07A7-4451-AFFF-9BA3E132FF16}" destId="{24303782-407E-49FF-8C09-F4BB59DE9D7E}" srcOrd="1" destOrd="0" presId="urn:microsoft.com/office/officeart/2005/8/layout/orgChart1"/>
    <dgm:cxn modelId="{244BA9AF-26FB-44CC-97A0-2D6FD3321A00}" type="presParOf" srcId="{B15942B0-0E41-4C57-BB84-22426E791EB8}" destId="{2C169448-3D4A-4C16-B9B0-F57D12DAC8F1}" srcOrd="1" destOrd="0" presId="urn:microsoft.com/office/officeart/2005/8/layout/orgChart1"/>
    <dgm:cxn modelId="{9CDA6EBC-29D6-4DD3-BCD9-208F4A1AFC48}" type="presParOf" srcId="{B15942B0-0E41-4C57-BB84-22426E791EB8}" destId="{4942DC60-D757-482A-8E5B-96E6A8CFE0C1}" srcOrd="2" destOrd="0" presId="urn:microsoft.com/office/officeart/2005/8/layout/orgChart1"/>
    <dgm:cxn modelId="{72900849-75BB-464D-B8A5-52F24E27BD77}" type="presParOf" srcId="{8FF4EE6F-2FD6-4EF6-AEBA-8B30F0C4DA17}" destId="{666680EC-C16F-4602-9E05-71524277582E}" srcOrd="2" destOrd="0" presId="urn:microsoft.com/office/officeart/2005/8/layout/orgChart1"/>
    <dgm:cxn modelId="{F92026DA-ABD0-400B-974A-8FA54518357B}" type="presParOf" srcId="{8FF4EE6F-2FD6-4EF6-AEBA-8B30F0C4DA17}" destId="{3C08DC0F-ACF5-49A9-ADB6-72FE1EEA9FFC}" srcOrd="3" destOrd="0" presId="urn:microsoft.com/office/officeart/2005/8/layout/orgChart1"/>
    <dgm:cxn modelId="{1AFED601-17AD-412D-9A11-6B76206E28E8}" type="presParOf" srcId="{3C08DC0F-ACF5-49A9-ADB6-72FE1EEA9FFC}" destId="{A05A5B90-5138-4B8F-9EAE-AFD78B18A264}" srcOrd="0" destOrd="0" presId="urn:microsoft.com/office/officeart/2005/8/layout/orgChart1"/>
    <dgm:cxn modelId="{F53DC16A-8A42-41B4-98C9-CC82EF8CB160}" type="presParOf" srcId="{A05A5B90-5138-4B8F-9EAE-AFD78B18A264}" destId="{1C4ECA36-B0DE-48C2-9EAD-2B39BA0E7A89}" srcOrd="0" destOrd="0" presId="urn:microsoft.com/office/officeart/2005/8/layout/orgChart1"/>
    <dgm:cxn modelId="{ECBF2E11-6586-4EF6-B3C9-0415CB80F771}" type="presParOf" srcId="{A05A5B90-5138-4B8F-9EAE-AFD78B18A264}" destId="{24EF8E29-3FA9-4351-A622-031896E1AC24}" srcOrd="1" destOrd="0" presId="urn:microsoft.com/office/officeart/2005/8/layout/orgChart1"/>
    <dgm:cxn modelId="{B3CC6FD2-03E9-422F-9934-BD66CF2C6BA8}" type="presParOf" srcId="{3C08DC0F-ACF5-49A9-ADB6-72FE1EEA9FFC}" destId="{8C2BE8E8-1223-4F92-AF84-8C351D7C35A6}" srcOrd="1" destOrd="0" presId="urn:microsoft.com/office/officeart/2005/8/layout/orgChart1"/>
    <dgm:cxn modelId="{3468DE4B-4D22-4C4C-AA4B-1C1986A74793}" type="presParOf" srcId="{3C08DC0F-ACF5-49A9-ADB6-72FE1EEA9FFC}" destId="{5402926E-F9A2-4A12-87F0-FD50AFCD5422}" srcOrd="2" destOrd="0" presId="urn:microsoft.com/office/officeart/2005/8/layout/orgChart1"/>
    <dgm:cxn modelId="{88F62C5E-8EC4-4040-93D3-C8CEB6D538AA}" type="presParOf" srcId="{902767F9-6E91-40E7-AA28-541059501A42}" destId="{9C0BA513-1857-41D4-AA27-069B09ACFAB8}" srcOrd="2" destOrd="0" presId="urn:microsoft.com/office/officeart/2005/8/layout/orgChart1"/>
    <dgm:cxn modelId="{EF205A80-9DF2-49B0-BB95-EF3B493504D5}" type="presParOf" srcId="{F894950E-11A9-4F39-8B33-9B6EF2F6BA5B}" destId="{E20F7EFE-0D52-46A0-9ECA-F660DCDCDF99}" srcOrd="1" destOrd="0" presId="urn:microsoft.com/office/officeart/2005/8/layout/orgChart1"/>
    <dgm:cxn modelId="{4B5CFF75-11A3-4FE6-BE60-F6986E56D4C9}" type="presParOf" srcId="{E20F7EFE-0D52-46A0-9ECA-F660DCDCDF99}" destId="{4564AB57-3771-4775-ACDD-D4303063F689}" srcOrd="0" destOrd="0" presId="urn:microsoft.com/office/officeart/2005/8/layout/orgChart1"/>
    <dgm:cxn modelId="{CF4D81DC-0D13-4B09-9C89-4C2201B9EF96}" type="presParOf" srcId="{4564AB57-3771-4775-ACDD-D4303063F689}" destId="{414854F1-F421-4D6E-898C-4091E973D7B3}" srcOrd="0" destOrd="0" presId="urn:microsoft.com/office/officeart/2005/8/layout/orgChart1"/>
    <dgm:cxn modelId="{A3E66D17-8EF0-4316-B6E4-CA2EF206005D}" type="presParOf" srcId="{4564AB57-3771-4775-ACDD-D4303063F689}" destId="{5CD6F4C9-AE9E-4ED0-9D0F-AF0F3EF3102D}" srcOrd="1" destOrd="0" presId="urn:microsoft.com/office/officeart/2005/8/layout/orgChart1"/>
    <dgm:cxn modelId="{5CCCABE8-3C2C-461A-A212-5C2799763404}" type="presParOf" srcId="{E20F7EFE-0D52-46A0-9ECA-F660DCDCDF99}" destId="{6625CE85-6796-4138-8FF4-A1C9701DAC09}" srcOrd="1" destOrd="0" presId="urn:microsoft.com/office/officeart/2005/8/layout/orgChart1"/>
    <dgm:cxn modelId="{838273F0-6CD1-443B-9C6C-C3ED73435CF9}" type="presParOf" srcId="{E20F7EFE-0D52-46A0-9ECA-F660DCDCDF99}" destId="{BD64BC17-21B7-461E-B463-7211CCC82ECB}" srcOrd="2" destOrd="0" presId="urn:microsoft.com/office/officeart/2005/8/layout/orgChart1"/>
    <dgm:cxn modelId="{406DC1DC-D593-4DA4-9592-14A70EC4C54F}" type="presParOf" srcId="{F894950E-11A9-4F39-8B33-9B6EF2F6BA5B}" destId="{30A0E5F8-980F-492A-8EEC-7A58A184550F}" srcOrd="2" destOrd="0" presId="urn:microsoft.com/office/officeart/2005/8/layout/orgChart1"/>
    <dgm:cxn modelId="{6554A497-6FA2-4F95-B286-BF40E330C0D2}" type="presParOf" srcId="{30A0E5F8-980F-492A-8EEC-7A58A184550F}" destId="{F23D8A85-84CF-49BD-920A-34C6FF0A16D8}" srcOrd="0" destOrd="0" presId="urn:microsoft.com/office/officeart/2005/8/layout/orgChart1"/>
    <dgm:cxn modelId="{C98615DB-1B3C-4E24-A246-8C9C2F9E5AA5}" type="presParOf" srcId="{F23D8A85-84CF-49BD-920A-34C6FF0A16D8}" destId="{0EC385E3-E56C-4C6D-BEDD-A73CC73A94F0}" srcOrd="0" destOrd="0" presId="urn:microsoft.com/office/officeart/2005/8/layout/orgChart1"/>
    <dgm:cxn modelId="{08D28057-BA79-4C2F-95D7-92C037A86E49}" type="presParOf" srcId="{F23D8A85-84CF-49BD-920A-34C6FF0A16D8}" destId="{26BCED73-699D-4599-995C-97A027CCB422}" srcOrd="1" destOrd="0" presId="urn:microsoft.com/office/officeart/2005/8/layout/orgChart1"/>
    <dgm:cxn modelId="{30FB892E-2B1C-4C90-B1AD-928969F01A7D}" type="presParOf" srcId="{30A0E5F8-980F-492A-8EEC-7A58A184550F}" destId="{1966CE3F-567E-4BC1-ACDE-EF37E6B04DEC}" srcOrd="1" destOrd="0" presId="urn:microsoft.com/office/officeart/2005/8/layout/orgChart1"/>
    <dgm:cxn modelId="{E16F9D1F-7323-4AD4-AFC8-CB2F2471D910}" type="presParOf" srcId="{30A0E5F8-980F-492A-8EEC-7A58A184550F}" destId="{B6886F96-E939-499F-8220-1D3020524078}"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6680EC-C16F-4602-9E05-71524277582E}">
      <dsp:nvSpPr>
        <dsp:cNvPr id="0" name=""/>
        <dsp:cNvSpPr/>
      </dsp:nvSpPr>
      <dsp:spPr>
        <a:xfrm>
          <a:off x="693857" y="4120071"/>
          <a:ext cx="206746" cy="1612620"/>
        </a:xfrm>
        <a:custGeom>
          <a:avLst/>
          <a:gdLst/>
          <a:ahLst/>
          <a:cxnLst/>
          <a:rect l="0" t="0" r="0" b="0"/>
          <a:pathLst>
            <a:path>
              <a:moveTo>
                <a:pt x="0" y="0"/>
              </a:moveTo>
              <a:lnTo>
                <a:pt x="0" y="1612620"/>
              </a:lnTo>
              <a:lnTo>
                <a:pt x="206746" y="161262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5D54FB-9327-4562-B0F2-6E47B2F5F2B2}">
      <dsp:nvSpPr>
        <dsp:cNvPr id="0" name=""/>
        <dsp:cNvSpPr/>
      </dsp:nvSpPr>
      <dsp:spPr>
        <a:xfrm>
          <a:off x="693857" y="4120071"/>
          <a:ext cx="206746" cy="634021"/>
        </a:xfrm>
        <a:custGeom>
          <a:avLst/>
          <a:gdLst/>
          <a:ahLst/>
          <a:cxnLst/>
          <a:rect l="0" t="0" r="0" b="0"/>
          <a:pathLst>
            <a:path>
              <a:moveTo>
                <a:pt x="0" y="0"/>
              </a:moveTo>
              <a:lnTo>
                <a:pt x="0" y="634021"/>
              </a:lnTo>
              <a:lnTo>
                <a:pt x="206746" y="63402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2080E7-1693-469F-9B74-1AB207863E54}">
      <dsp:nvSpPr>
        <dsp:cNvPr id="0" name=""/>
        <dsp:cNvSpPr/>
      </dsp:nvSpPr>
      <dsp:spPr>
        <a:xfrm>
          <a:off x="1383011" y="3141473"/>
          <a:ext cx="1040622" cy="634021"/>
        </a:xfrm>
        <a:custGeom>
          <a:avLst/>
          <a:gdLst/>
          <a:ahLst/>
          <a:cxnLst/>
          <a:rect l="0" t="0" r="0" b="0"/>
          <a:pathLst>
            <a:path>
              <a:moveTo>
                <a:pt x="1040622" y="0"/>
              </a:moveTo>
              <a:lnTo>
                <a:pt x="1040622" y="634021"/>
              </a:lnTo>
              <a:lnTo>
                <a:pt x="0" y="63402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40B9AE-D2D9-44A5-93D1-9829BC7E1399}">
      <dsp:nvSpPr>
        <dsp:cNvPr id="0" name=""/>
        <dsp:cNvSpPr/>
      </dsp:nvSpPr>
      <dsp:spPr>
        <a:xfrm>
          <a:off x="3209324" y="2106653"/>
          <a:ext cx="144722" cy="662132"/>
        </a:xfrm>
        <a:custGeom>
          <a:avLst/>
          <a:gdLst/>
          <a:ahLst/>
          <a:cxnLst/>
          <a:rect l="0" t="0" r="0" b="0"/>
          <a:pathLst>
            <a:path>
              <a:moveTo>
                <a:pt x="144722" y="0"/>
              </a:moveTo>
              <a:lnTo>
                <a:pt x="144722" y="662132"/>
              </a:lnTo>
              <a:lnTo>
                <a:pt x="0" y="66213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E402980-E3DE-4128-BF96-308B1F9700FB}">
      <dsp:nvSpPr>
        <dsp:cNvPr id="0" name=""/>
        <dsp:cNvSpPr/>
      </dsp:nvSpPr>
      <dsp:spPr>
        <a:xfrm>
          <a:off x="2417231" y="1065645"/>
          <a:ext cx="1873630" cy="10410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hu-HU" sz="1600" b="1" kern="1200"/>
            <a:t>Loosing competitive edge due to new market entrants</a:t>
          </a:r>
        </a:p>
      </dsp:txBody>
      <dsp:txXfrm>
        <a:off x="2417231" y="1065645"/>
        <a:ext cx="1873630" cy="1041008"/>
      </dsp:txXfrm>
    </dsp:sp>
    <dsp:sp modelId="{FAD66412-28FD-4890-80C9-64C9AA80CD9F}">
      <dsp:nvSpPr>
        <dsp:cNvPr id="0" name=""/>
        <dsp:cNvSpPr/>
      </dsp:nvSpPr>
      <dsp:spPr>
        <a:xfrm>
          <a:off x="1637943" y="2396098"/>
          <a:ext cx="1571381" cy="745375"/>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hu-HU" sz="1400" kern="1200"/>
            <a:t>Need for renewal and extension of customer base</a:t>
          </a:r>
        </a:p>
      </dsp:txBody>
      <dsp:txXfrm>
        <a:off x="1637943" y="2396098"/>
        <a:ext cx="1571381" cy="745375"/>
      </dsp:txXfrm>
    </dsp:sp>
    <dsp:sp modelId="{EC23126A-0B44-4EC5-A17C-F997AB1779FB}">
      <dsp:nvSpPr>
        <dsp:cNvPr id="0" name=""/>
        <dsp:cNvSpPr/>
      </dsp:nvSpPr>
      <dsp:spPr>
        <a:xfrm>
          <a:off x="4703" y="3430917"/>
          <a:ext cx="1378307" cy="689153"/>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hu-HU" sz="1400" kern="1200"/>
            <a:t>New target customer segment </a:t>
          </a:r>
          <a:r>
            <a:rPr lang="hu-HU" sz="1400" b="1" u="sng" kern="1200"/>
            <a:t>needs</a:t>
          </a:r>
        </a:p>
      </dsp:txBody>
      <dsp:txXfrm>
        <a:off x="4703" y="3430917"/>
        <a:ext cx="1378307" cy="689153"/>
      </dsp:txXfrm>
    </dsp:sp>
    <dsp:sp modelId="{69902FA4-CFC2-4A16-83EA-BA24EA15CCD8}">
      <dsp:nvSpPr>
        <dsp:cNvPr id="0" name=""/>
        <dsp:cNvSpPr/>
      </dsp:nvSpPr>
      <dsp:spPr>
        <a:xfrm>
          <a:off x="900604" y="4409516"/>
          <a:ext cx="1378307" cy="689153"/>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hu-HU" sz="1400" kern="1200"/>
            <a:t>Technological innovations</a:t>
          </a:r>
        </a:p>
      </dsp:txBody>
      <dsp:txXfrm>
        <a:off x="900604" y="4409516"/>
        <a:ext cx="1378307" cy="689153"/>
      </dsp:txXfrm>
    </dsp:sp>
    <dsp:sp modelId="{1C4ECA36-B0DE-48C2-9EAD-2B39BA0E7A89}">
      <dsp:nvSpPr>
        <dsp:cNvPr id="0" name=""/>
        <dsp:cNvSpPr/>
      </dsp:nvSpPr>
      <dsp:spPr>
        <a:xfrm>
          <a:off x="900604" y="5388114"/>
          <a:ext cx="1378307" cy="689153"/>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hu-HU" sz="1400" kern="1200"/>
            <a:t>Sustainability compliance</a:t>
          </a:r>
        </a:p>
      </dsp:txBody>
      <dsp:txXfrm>
        <a:off x="900604" y="5388114"/>
        <a:ext cx="1378307" cy="689153"/>
      </dsp:txXfrm>
    </dsp:sp>
    <dsp:sp modelId="{414854F1-F421-4D6E-898C-4091E973D7B3}">
      <dsp:nvSpPr>
        <dsp:cNvPr id="0" name=""/>
        <dsp:cNvSpPr/>
      </dsp:nvSpPr>
      <dsp:spPr>
        <a:xfrm>
          <a:off x="0" y="4614615"/>
          <a:ext cx="785649" cy="392934"/>
        </a:xfrm>
        <a:prstGeom prst="rect">
          <a:avLst/>
        </a:prstGeom>
        <a:solidFill>
          <a:schemeClr val="tx2">
            <a:lumMod val="60000"/>
            <a:lumOff val="4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hu-HU" sz="1200" kern="1200"/>
            <a:t>Necessary changes</a:t>
          </a:r>
        </a:p>
      </dsp:txBody>
      <dsp:txXfrm>
        <a:off x="0" y="4614615"/>
        <a:ext cx="785649" cy="392934"/>
      </dsp:txXfrm>
    </dsp:sp>
    <dsp:sp modelId="{0EC385E3-E56C-4C6D-BEDD-A73CC73A94F0}">
      <dsp:nvSpPr>
        <dsp:cNvPr id="0" name=""/>
        <dsp:cNvSpPr/>
      </dsp:nvSpPr>
      <dsp:spPr>
        <a:xfrm>
          <a:off x="2670234" y="4605056"/>
          <a:ext cx="1879860" cy="790997"/>
        </a:xfrm>
        <a:prstGeom prst="rect">
          <a:avLst/>
        </a:prstGeom>
        <a:solidFill>
          <a:schemeClr val="tx2">
            <a:lumMod val="60000"/>
            <a:lumOff val="4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hu-HU" sz="1800" kern="1200"/>
            <a:t>Necessary changes for implementation</a:t>
          </a:r>
        </a:p>
      </dsp:txBody>
      <dsp:txXfrm>
        <a:off x="2670234" y="4605056"/>
        <a:ext cx="1879860" cy="790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5FC44B-8306-4585-829B-8BC296DA1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34</Pages>
  <Words>8626</Words>
  <Characters>54348</Characters>
  <Application>Microsoft Office Word</Application>
  <DocSecurity>0</DocSecurity>
  <Lines>1263</Lines>
  <Paragraphs>414</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The Savoy London</vt:lpstr>
    </vt:vector>
  </TitlesOfParts>
  <Company/>
  <LinksUpToDate>false</LinksUpToDate>
  <CharactersWithSpaces>62560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Jayson Luba</dc:creator>
  <cp:keywords/>
  <dc:description/>
  <cp:lastModifiedBy>Jayson Luba</cp:lastModifiedBy>
  <cp:revision>42</cp:revision>
  <dcterms:created xsi:type="dcterms:W3CDTF">2025-06-13T08:17:00Z</dcterms:created>
  <dcterms:modified xsi:type="dcterms:W3CDTF">2025-06-13T20:24:00Z</dcterms:modified>
</cp:coreProperties>
</file>