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87ABCD" w14:textId="0F3D1426" w:rsidR="00784FE1" w:rsidRPr="00D43144" w:rsidRDefault="0084041F" w:rsidP="00D43144">
      <w:pPr>
        <w:spacing w:line="276" w:lineRule="auto"/>
        <w:jc w:val="center"/>
        <w:rPr>
          <w:rFonts w:ascii="Times New Roman" w:hAnsi="Times New Roman" w:cs="Times New Roman"/>
          <w:sz w:val="36"/>
          <w:szCs w:val="36"/>
        </w:rPr>
      </w:pPr>
      <w:r w:rsidRPr="00D43144">
        <w:rPr>
          <w:rFonts w:ascii="Times New Roman" w:hAnsi="Times New Roman" w:cs="Times New Roman"/>
          <w:sz w:val="36"/>
          <w:szCs w:val="36"/>
        </w:rPr>
        <w:t>Mentoring and coaching</w:t>
      </w:r>
    </w:p>
    <w:p w14:paraId="0C5FED85" w14:textId="77777777" w:rsidR="007267C8" w:rsidRPr="00D43144" w:rsidRDefault="007267C8" w:rsidP="00FE2E4E">
      <w:pPr>
        <w:spacing w:line="276" w:lineRule="auto"/>
        <w:rPr>
          <w:rFonts w:ascii="Times New Roman" w:hAnsi="Times New Roman" w:cs="Times New Roman"/>
        </w:rPr>
      </w:pPr>
    </w:p>
    <w:p w14:paraId="359C3891" w14:textId="77777777" w:rsidR="00F11E75" w:rsidRPr="00D43144" w:rsidRDefault="00F11E75" w:rsidP="00D43144">
      <w:pPr>
        <w:spacing w:line="276" w:lineRule="auto"/>
        <w:jc w:val="both"/>
        <w:rPr>
          <w:rFonts w:ascii="Times New Roman" w:hAnsi="Times New Roman" w:cs="Times New Roman"/>
        </w:rPr>
      </w:pPr>
      <w:r w:rsidRPr="00D43144">
        <w:rPr>
          <w:rFonts w:ascii="Times New Roman" w:hAnsi="Times New Roman" w:cs="Times New Roman"/>
        </w:rPr>
        <w:t>CURRENT THINKING AND PRACTICE IN ORGANISATIONAL MENTORING AND COACHING</w:t>
      </w:r>
    </w:p>
    <w:p w14:paraId="4A94B90F" w14:textId="77777777" w:rsidR="00F11E75" w:rsidRPr="00D43144" w:rsidRDefault="00F11E75" w:rsidP="00D43144">
      <w:pPr>
        <w:spacing w:line="276" w:lineRule="auto"/>
        <w:jc w:val="both"/>
        <w:rPr>
          <w:rFonts w:ascii="Times New Roman" w:hAnsi="Times New Roman" w:cs="Times New Roman"/>
        </w:rPr>
      </w:pPr>
    </w:p>
    <w:p w14:paraId="3AD83B73" w14:textId="50CFEB27" w:rsidR="007A4AE8" w:rsidRPr="00D43144" w:rsidRDefault="007A4AE8" w:rsidP="00D43144">
      <w:pPr>
        <w:spacing w:line="276" w:lineRule="auto"/>
        <w:jc w:val="both"/>
        <w:rPr>
          <w:rFonts w:ascii="Times New Roman" w:hAnsi="Times New Roman" w:cs="Times New Roman"/>
        </w:rPr>
      </w:pPr>
      <w:r w:rsidRPr="00D43144">
        <w:rPr>
          <w:rFonts w:ascii="Times New Roman" w:hAnsi="Times New Roman" w:cs="Times New Roman"/>
        </w:rPr>
        <w:t>Abstract</w:t>
      </w:r>
      <w:r w:rsidR="00D43144" w:rsidRPr="00D43144">
        <w:rPr>
          <w:rFonts w:ascii="Times New Roman" w:hAnsi="Times New Roman" w:cs="Times New Roman"/>
        </w:rPr>
        <w:t>:</w:t>
      </w:r>
    </w:p>
    <w:p w14:paraId="35986428" w14:textId="42B57138" w:rsidR="009954D4" w:rsidRPr="00D43144" w:rsidRDefault="009954D4" w:rsidP="00D43144">
      <w:pPr>
        <w:spacing w:line="276" w:lineRule="auto"/>
        <w:jc w:val="both"/>
        <w:rPr>
          <w:rFonts w:ascii="Times New Roman" w:hAnsi="Times New Roman" w:cs="Times New Roman"/>
        </w:rPr>
      </w:pPr>
    </w:p>
    <w:p w14:paraId="45C5365A" w14:textId="6421137F" w:rsidR="009954D4" w:rsidRPr="00D43144" w:rsidRDefault="009954D4" w:rsidP="00D43144">
      <w:pPr>
        <w:spacing w:line="276" w:lineRule="auto"/>
        <w:jc w:val="both"/>
        <w:rPr>
          <w:rFonts w:ascii="Times New Roman" w:hAnsi="Times New Roman" w:cs="Times New Roman"/>
        </w:rPr>
      </w:pPr>
      <w:r w:rsidRPr="00D43144">
        <w:rPr>
          <w:rFonts w:ascii="Times New Roman" w:hAnsi="Times New Roman" w:cs="Times New Roman"/>
        </w:rPr>
        <w:t>It is evident that mentoring and coaching are in every teaching practice.</w:t>
      </w:r>
    </w:p>
    <w:p w14:paraId="1B763ED8" w14:textId="67A40D3D" w:rsidR="00F11E75" w:rsidRPr="00D43144" w:rsidRDefault="00F11E75" w:rsidP="00D43144">
      <w:pPr>
        <w:spacing w:line="276" w:lineRule="auto"/>
        <w:jc w:val="both"/>
        <w:rPr>
          <w:rFonts w:ascii="Times New Roman" w:hAnsi="Times New Roman" w:cs="Times New Roman"/>
        </w:rPr>
      </w:pPr>
      <w:r w:rsidRPr="00D43144">
        <w:rPr>
          <w:rFonts w:ascii="Times New Roman" w:hAnsi="Times New Roman" w:cs="Times New Roman"/>
        </w:rPr>
        <w:t xml:space="preserve">The propose of this paper is to demonstrate that mentoring and coaching </w:t>
      </w:r>
      <w:r w:rsidR="009954D4" w:rsidRPr="00D43144">
        <w:rPr>
          <w:rFonts w:ascii="Times New Roman" w:hAnsi="Times New Roman" w:cs="Times New Roman"/>
        </w:rPr>
        <w:t xml:space="preserve">have a distinguish significance and propose, but at same time it would be difficult to apply one with out another. </w:t>
      </w:r>
      <w:r w:rsidR="00A66468" w:rsidRPr="00D43144">
        <w:rPr>
          <w:rFonts w:ascii="Times New Roman" w:hAnsi="Times New Roman" w:cs="Times New Roman"/>
        </w:rPr>
        <w:t>This paper is an investigation based in articles that focus in the mentoring and coaching and different areas, comparing the principal concept and propose of the subject.</w:t>
      </w:r>
    </w:p>
    <w:p w14:paraId="4DAAAC76" w14:textId="27A71425" w:rsidR="00F11E75" w:rsidRPr="00D43144" w:rsidRDefault="00F11E75" w:rsidP="00D43144">
      <w:pPr>
        <w:spacing w:line="276" w:lineRule="auto"/>
        <w:jc w:val="both"/>
        <w:rPr>
          <w:rFonts w:ascii="Times New Roman" w:hAnsi="Times New Roman" w:cs="Times New Roman"/>
        </w:rPr>
      </w:pPr>
    </w:p>
    <w:p w14:paraId="0FEC633E" w14:textId="1BE6828A" w:rsidR="007A4AE8" w:rsidRPr="00D43144" w:rsidRDefault="007A4AE8" w:rsidP="00D43144">
      <w:pPr>
        <w:spacing w:line="276" w:lineRule="auto"/>
        <w:jc w:val="both"/>
        <w:rPr>
          <w:rFonts w:ascii="Times New Roman" w:hAnsi="Times New Roman" w:cs="Times New Roman"/>
        </w:rPr>
      </w:pPr>
    </w:p>
    <w:p w14:paraId="752AB262" w14:textId="020A5A08" w:rsidR="007A4AE8" w:rsidRPr="00D43144" w:rsidRDefault="007A4AE8" w:rsidP="00D43144">
      <w:pPr>
        <w:spacing w:line="276" w:lineRule="auto"/>
        <w:jc w:val="both"/>
        <w:rPr>
          <w:rFonts w:ascii="Times New Roman" w:hAnsi="Times New Roman" w:cs="Times New Roman"/>
        </w:rPr>
      </w:pPr>
    </w:p>
    <w:p w14:paraId="622CA545" w14:textId="29E99E7F" w:rsidR="007A4AE8" w:rsidRPr="00D43144" w:rsidRDefault="007A4AE8" w:rsidP="00D43144">
      <w:pPr>
        <w:spacing w:line="276" w:lineRule="auto"/>
        <w:jc w:val="both"/>
        <w:rPr>
          <w:rFonts w:ascii="Times New Roman" w:hAnsi="Times New Roman" w:cs="Times New Roman"/>
        </w:rPr>
      </w:pPr>
      <w:r w:rsidRPr="00D43144">
        <w:rPr>
          <w:rFonts w:ascii="Times New Roman" w:hAnsi="Times New Roman" w:cs="Times New Roman"/>
        </w:rPr>
        <w:t>Keywords:</w:t>
      </w:r>
      <w:r w:rsidR="00842C80" w:rsidRPr="00D43144">
        <w:rPr>
          <w:rFonts w:ascii="Times New Roman" w:hAnsi="Times New Roman" w:cs="Times New Roman"/>
        </w:rPr>
        <w:t xml:space="preserve"> Mentoring, Coaching, Development, Supervision, Academic approach,</w:t>
      </w:r>
    </w:p>
    <w:p w14:paraId="1C7EB60B" w14:textId="441A8509" w:rsidR="007A4AE8" w:rsidRPr="00D43144" w:rsidRDefault="007A4AE8" w:rsidP="00D43144">
      <w:pPr>
        <w:spacing w:line="276" w:lineRule="auto"/>
        <w:jc w:val="both"/>
        <w:rPr>
          <w:rFonts w:ascii="Times New Roman" w:hAnsi="Times New Roman" w:cs="Times New Roman"/>
        </w:rPr>
      </w:pPr>
    </w:p>
    <w:p w14:paraId="486E7738" w14:textId="77777777" w:rsidR="007A4AE8" w:rsidRPr="00D43144" w:rsidRDefault="007A4AE8" w:rsidP="00D43144">
      <w:pPr>
        <w:spacing w:line="276" w:lineRule="auto"/>
        <w:jc w:val="both"/>
        <w:rPr>
          <w:rFonts w:ascii="Times New Roman" w:hAnsi="Times New Roman" w:cs="Times New Roman"/>
        </w:rPr>
      </w:pPr>
    </w:p>
    <w:p w14:paraId="194C28B7" w14:textId="67C9F0AD" w:rsidR="007A4AE8" w:rsidRPr="00D43144" w:rsidRDefault="007A4AE8" w:rsidP="00D43144">
      <w:pPr>
        <w:spacing w:line="276" w:lineRule="auto"/>
        <w:jc w:val="both"/>
        <w:rPr>
          <w:rFonts w:ascii="Times New Roman" w:hAnsi="Times New Roman" w:cs="Times New Roman"/>
        </w:rPr>
      </w:pPr>
      <w:r w:rsidRPr="00D43144">
        <w:rPr>
          <w:rFonts w:ascii="Times New Roman" w:hAnsi="Times New Roman" w:cs="Times New Roman"/>
        </w:rPr>
        <w:t>Introduction</w:t>
      </w:r>
    </w:p>
    <w:p w14:paraId="4923109D" w14:textId="77777777" w:rsidR="009954D4" w:rsidRPr="00D43144" w:rsidRDefault="009954D4" w:rsidP="00D43144">
      <w:pPr>
        <w:spacing w:line="276" w:lineRule="auto"/>
        <w:jc w:val="both"/>
        <w:rPr>
          <w:rFonts w:ascii="Times New Roman" w:hAnsi="Times New Roman" w:cs="Times New Roman"/>
        </w:rPr>
      </w:pPr>
    </w:p>
    <w:p w14:paraId="75226890" w14:textId="7C5C0E24" w:rsidR="009954D4" w:rsidRPr="00D43144" w:rsidRDefault="009954D4"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“Not many of us can say we have been "coached", however. In fact, few of us would be able to give a clear definition or comparison of the two”</w:t>
      </w:r>
      <w:sdt>
        <w:sdtPr>
          <w:rPr>
            <w:rFonts w:ascii="Times New Roman" w:eastAsia="Times New Roman" w:hAnsi="Times New Roman" w:cs="Times New Roman"/>
            <w:color w:val="121212"/>
            <w:shd w:val="clear" w:color="auto" w:fill="FFFFFF"/>
            <w:lang w:eastAsia="en-GB"/>
          </w:rPr>
          <w:id w:val="-112530103"/>
          <w:citation/>
        </w:sdtPr>
        <w:sdtEndPr/>
        <w:sdtContent>
          <w:r w:rsidRPr="00D43144">
            <w:rPr>
              <w:rFonts w:ascii="Times New Roman" w:eastAsia="Times New Roman" w:hAnsi="Times New Roman" w:cs="Times New Roman"/>
              <w:color w:val="121212"/>
              <w:shd w:val="clear" w:color="auto" w:fill="FFFFFF"/>
              <w:lang w:eastAsia="en-GB"/>
            </w:rPr>
            <w:fldChar w:fldCharType="begin"/>
          </w:r>
          <w:r w:rsidRPr="00D43144">
            <w:rPr>
              <w:rFonts w:ascii="Times New Roman" w:eastAsia="Times New Roman" w:hAnsi="Times New Roman" w:cs="Times New Roman"/>
              <w:color w:val="121212"/>
              <w:shd w:val="clear" w:color="auto" w:fill="FFFFFF"/>
              <w:lang w:eastAsia="en-GB"/>
            </w:rPr>
            <w:instrText xml:space="preserve"> CITATION Jon14 \l 2057 </w:instrText>
          </w:r>
          <w:r w:rsidRPr="00D43144">
            <w:rPr>
              <w:rFonts w:ascii="Times New Roman" w:eastAsia="Times New Roman" w:hAnsi="Times New Roman" w:cs="Times New Roman"/>
              <w:color w:val="121212"/>
              <w:shd w:val="clear" w:color="auto" w:fill="FFFFFF"/>
              <w:lang w:eastAsia="en-GB"/>
            </w:rPr>
            <w:fldChar w:fldCharType="separate"/>
          </w:r>
          <w:r w:rsidRPr="00D43144">
            <w:rPr>
              <w:rFonts w:ascii="Times New Roman" w:eastAsia="Times New Roman" w:hAnsi="Times New Roman" w:cs="Times New Roman"/>
              <w:noProof/>
              <w:color w:val="121212"/>
              <w:shd w:val="clear" w:color="auto" w:fill="FFFFFF"/>
              <w:lang w:eastAsia="en-GB"/>
            </w:rPr>
            <w:t xml:space="preserve"> (Jones, 2014)</w:t>
          </w:r>
          <w:r w:rsidRPr="00D43144">
            <w:rPr>
              <w:rFonts w:ascii="Times New Roman" w:eastAsia="Times New Roman" w:hAnsi="Times New Roman" w:cs="Times New Roman"/>
              <w:color w:val="121212"/>
              <w:shd w:val="clear" w:color="auto" w:fill="FFFFFF"/>
              <w:lang w:eastAsia="en-GB"/>
            </w:rPr>
            <w:fldChar w:fldCharType="end"/>
          </w:r>
        </w:sdtContent>
      </w:sdt>
      <w:r w:rsidR="00732780" w:rsidRPr="00D43144">
        <w:rPr>
          <w:rFonts w:ascii="Times New Roman" w:eastAsia="Times New Roman" w:hAnsi="Times New Roman" w:cs="Times New Roman"/>
          <w:color w:val="121212"/>
          <w:shd w:val="clear" w:color="auto" w:fill="FFFFFF"/>
          <w:lang w:eastAsia="en-GB"/>
        </w:rPr>
        <w:t>.</w:t>
      </w:r>
    </w:p>
    <w:p w14:paraId="2DA8DD3C" w14:textId="593246D0" w:rsidR="00732780" w:rsidRPr="00D43144" w:rsidRDefault="00732780"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Mentoring and Coaching have been mentioned in a variated area in a past few years</w:t>
      </w:r>
      <w:r w:rsidR="00A66468" w:rsidRPr="00D43144">
        <w:rPr>
          <w:rFonts w:ascii="Times New Roman" w:eastAsia="Times New Roman" w:hAnsi="Times New Roman" w:cs="Times New Roman"/>
          <w:color w:val="121212"/>
          <w:shd w:val="clear" w:color="auto" w:fill="FFFFFF"/>
          <w:lang w:eastAsia="en-GB"/>
        </w:rPr>
        <w:t xml:space="preserve"> in a</w:t>
      </w:r>
      <w:r w:rsidRPr="00D43144">
        <w:rPr>
          <w:rFonts w:ascii="Times New Roman" w:eastAsia="Times New Roman" w:hAnsi="Times New Roman" w:cs="Times New Roman"/>
          <w:color w:val="121212"/>
          <w:shd w:val="clear" w:color="auto" w:fill="FFFFFF"/>
          <w:lang w:eastAsia="en-GB"/>
        </w:rPr>
        <w:t xml:space="preserve">reas like education, business, sports etc. </w:t>
      </w:r>
      <w:r w:rsidR="00A66468" w:rsidRPr="00D43144">
        <w:rPr>
          <w:rFonts w:ascii="Times New Roman" w:eastAsia="Times New Roman" w:hAnsi="Times New Roman" w:cs="Times New Roman"/>
          <w:color w:val="121212"/>
          <w:shd w:val="clear" w:color="auto" w:fill="FFFFFF"/>
          <w:lang w:eastAsia="en-GB"/>
        </w:rPr>
        <w:t>M</w:t>
      </w:r>
      <w:r w:rsidRPr="00D43144">
        <w:rPr>
          <w:rFonts w:ascii="Times New Roman" w:eastAsia="Times New Roman" w:hAnsi="Times New Roman" w:cs="Times New Roman"/>
          <w:color w:val="121212"/>
          <w:shd w:val="clear" w:color="auto" w:fill="FFFFFF"/>
          <w:lang w:eastAsia="en-GB"/>
        </w:rPr>
        <w:t>any articles try to give a clear definition and comparison about each of them demonstrating the benefits and impact they can have in the mentee’s progression.</w:t>
      </w:r>
    </w:p>
    <w:p w14:paraId="1AE5AF06" w14:textId="39239EE4" w:rsidR="00732780" w:rsidRPr="00D43144" w:rsidRDefault="00732780"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 xml:space="preserve">But looking in the professional practice organisational, mentor and coaching should not </w:t>
      </w:r>
      <w:r w:rsidR="00B113B7" w:rsidRPr="00D43144">
        <w:rPr>
          <w:rFonts w:ascii="Times New Roman" w:eastAsia="Times New Roman" w:hAnsi="Times New Roman" w:cs="Times New Roman"/>
          <w:color w:val="121212"/>
          <w:shd w:val="clear" w:color="auto" w:fill="FFFFFF"/>
          <w:lang w:eastAsia="en-GB"/>
        </w:rPr>
        <w:t>be</w:t>
      </w:r>
      <w:r w:rsidRPr="00D43144">
        <w:rPr>
          <w:rFonts w:ascii="Times New Roman" w:eastAsia="Times New Roman" w:hAnsi="Times New Roman" w:cs="Times New Roman"/>
          <w:color w:val="121212"/>
          <w:shd w:val="clear" w:color="auto" w:fill="FFFFFF"/>
          <w:lang w:eastAsia="en-GB"/>
        </w:rPr>
        <w:t xml:space="preserve"> separated from each other on the delivery of the mentee support.</w:t>
      </w:r>
    </w:p>
    <w:p w14:paraId="269374C9" w14:textId="7A267598" w:rsidR="00B113B7" w:rsidRPr="00D43144" w:rsidRDefault="001719B2"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When we mention particularly the teaching profession</w:t>
      </w:r>
      <w:r w:rsidR="00A66468" w:rsidRPr="00D43144">
        <w:rPr>
          <w:rFonts w:ascii="Times New Roman" w:eastAsia="Times New Roman" w:hAnsi="Times New Roman" w:cs="Times New Roman"/>
          <w:color w:val="121212"/>
          <w:shd w:val="clear" w:color="auto" w:fill="FFFFFF"/>
          <w:lang w:eastAsia="en-GB"/>
        </w:rPr>
        <w:t>,</w:t>
      </w:r>
      <w:r w:rsidRPr="00D43144">
        <w:rPr>
          <w:rFonts w:ascii="Times New Roman" w:eastAsia="Times New Roman" w:hAnsi="Times New Roman" w:cs="Times New Roman"/>
          <w:color w:val="121212"/>
          <w:shd w:val="clear" w:color="auto" w:fill="FFFFFF"/>
          <w:lang w:eastAsia="en-GB"/>
        </w:rPr>
        <w:t xml:space="preserve"> mentoring and coaching they complete the important cycle of give an opportunity to ear, identify the problem and guide the mentee giving them the best advice, and tracking their evolution.</w:t>
      </w:r>
    </w:p>
    <w:p w14:paraId="307A4C3E" w14:textId="1B9CC131" w:rsidR="00A66468" w:rsidRPr="00D43144" w:rsidRDefault="00A66468" w:rsidP="00D43144">
      <w:pPr>
        <w:spacing w:line="276" w:lineRule="auto"/>
        <w:jc w:val="both"/>
        <w:rPr>
          <w:rFonts w:ascii="Times New Roman" w:eastAsia="Times New Roman" w:hAnsi="Times New Roman" w:cs="Times New Roman"/>
          <w:color w:val="121212"/>
          <w:shd w:val="clear" w:color="auto" w:fill="FFFFFF"/>
          <w:lang w:eastAsia="en-GB"/>
        </w:rPr>
      </w:pPr>
    </w:p>
    <w:p w14:paraId="67AC3B15" w14:textId="7D065356" w:rsidR="00A66468" w:rsidRPr="00D43144" w:rsidRDefault="00A66468"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 xml:space="preserve">Mentoring </w:t>
      </w:r>
    </w:p>
    <w:p w14:paraId="76B7F4DD" w14:textId="0A39AE69" w:rsidR="00C854D0" w:rsidRPr="00D43144" w:rsidRDefault="00C854D0" w:rsidP="00D43144">
      <w:pPr>
        <w:spacing w:line="276" w:lineRule="auto"/>
        <w:jc w:val="both"/>
        <w:rPr>
          <w:rFonts w:ascii="Times New Roman" w:eastAsia="Times New Roman" w:hAnsi="Times New Roman" w:cs="Times New Roman"/>
          <w:color w:val="121212"/>
          <w:shd w:val="clear" w:color="auto" w:fill="FFFFFF"/>
          <w:lang w:eastAsia="en-GB"/>
        </w:rPr>
      </w:pPr>
    </w:p>
    <w:p w14:paraId="49EFFDD6" w14:textId="3B6FD512" w:rsidR="00A66468" w:rsidRPr="00D43144" w:rsidRDefault="00C854D0"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 xml:space="preserve">In a professional and educational set, mentoring practice has been seen as </w:t>
      </w:r>
      <w:r w:rsidR="002D514F" w:rsidRPr="00D43144">
        <w:rPr>
          <w:rFonts w:ascii="Times New Roman" w:eastAsia="Times New Roman" w:hAnsi="Times New Roman" w:cs="Times New Roman"/>
          <w:color w:val="121212"/>
          <w:shd w:val="clear" w:color="auto" w:fill="FFFFFF"/>
          <w:lang w:eastAsia="en-GB"/>
        </w:rPr>
        <w:t>an</w:t>
      </w:r>
      <w:r w:rsidRPr="00D43144">
        <w:rPr>
          <w:rFonts w:ascii="Times New Roman" w:eastAsia="Times New Roman" w:hAnsi="Times New Roman" w:cs="Times New Roman"/>
          <w:color w:val="121212"/>
          <w:shd w:val="clear" w:color="auto" w:fill="FFFFFF"/>
          <w:lang w:eastAsia="en-GB"/>
        </w:rPr>
        <w:t xml:space="preserve"> important development activity that influence positively on the grow and professional development in the relationship in between mentor and mentee. Although in the higher </w:t>
      </w:r>
      <w:r w:rsidR="00E110BE" w:rsidRPr="00D43144">
        <w:rPr>
          <w:rFonts w:ascii="Times New Roman" w:eastAsia="Times New Roman" w:hAnsi="Times New Roman" w:cs="Times New Roman"/>
          <w:color w:val="121212"/>
          <w:shd w:val="clear" w:color="auto" w:fill="FFFFFF"/>
          <w:lang w:eastAsia="en-GB"/>
        </w:rPr>
        <w:t>education the access to the mentoring support it is more difficult due to several factors.</w:t>
      </w:r>
    </w:p>
    <w:p w14:paraId="7B8CC29C" w14:textId="1E627090" w:rsidR="00E110BE" w:rsidRPr="00D43144" w:rsidRDefault="008B5347" w:rsidP="00D43144">
      <w:pPr>
        <w:spacing w:line="276" w:lineRule="auto"/>
        <w:jc w:val="both"/>
        <w:rPr>
          <w:rFonts w:ascii="Times New Roman" w:eastAsia="Times New Roman" w:hAnsi="Times New Roman" w:cs="Times New Roman"/>
          <w:color w:val="000000" w:themeColor="text1"/>
          <w:shd w:val="clear" w:color="auto" w:fill="FFFFFF"/>
          <w:lang w:eastAsia="en-GB"/>
        </w:rPr>
      </w:pPr>
      <w:proofErr w:type="spellStart"/>
      <w:r w:rsidRPr="00D43144">
        <w:rPr>
          <w:rFonts w:ascii="Times New Roman" w:eastAsia="Times New Roman" w:hAnsi="Times New Roman" w:cs="Times New Roman"/>
          <w:color w:val="000000" w:themeColor="text1"/>
          <w:shd w:val="clear" w:color="auto" w:fill="FFFFFF"/>
          <w:lang w:eastAsia="en-GB"/>
        </w:rPr>
        <w:t>Boice</w:t>
      </w:r>
      <w:proofErr w:type="spellEnd"/>
      <w:r w:rsidR="005E507E" w:rsidRPr="00D43144">
        <w:rPr>
          <w:rFonts w:ascii="Times New Roman" w:eastAsia="Times New Roman" w:hAnsi="Times New Roman" w:cs="Times New Roman"/>
          <w:color w:val="000000" w:themeColor="text1"/>
          <w:shd w:val="clear" w:color="auto" w:fill="FFFFFF"/>
          <w:lang w:eastAsia="en-GB"/>
        </w:rPr>
        <w:t xml:space="preserve"> (1</w:t>
      </w:r>
      <w:r w:rsidR="00AA2355" w:rsidRPr="00D43144">
        <w:rPr>
          <w:rFonts w:ascii="Times New Roman" w:eastAsia="Times New Roman" w:hAnsi="Times New Roman" w:cs="Times New Roman"/>
          <w:color w:val="000000" w:themeColor="text1"/>
          <w:shd w:val="clear" w:color="auto" w:fill="FFFFFF"/>
          <w:lang w:eastAsia="en-GB"/>
        </w:rPr>
        <w:t>992)</w:t>
      </w:r>
      <w:r w:rsidRPr="00D43144">
        <w:rPr>
          <w:rFonts w:ascii="Times New Roman" w:eastAsia="Times New Roman" w:hAnsi="Times New Roman" w:cs="Times New Roman"/>
          <w:color w:val="000000" w:themeColor="text1"/>
          <w:shd w:val="clear" w:color="auto" w:fill="FFFFFF"/>
          <w:lang w:eastAsia="en-GB"/>
        </w:rPr>
        <w:t xml:space="preserve"> suggest that due to lectures may there for be more unwilling to mentor others mentoring practice was not freely available to lectures in high education.</w:t>
      </w:r>
    </w:p>
    <w:p w14:paraId="4D8C2A3A" w14:textId="7E6FDD80" w:rsidR="00E86688" w:rsidRPr="00D43144" w:rsidRDefault="00E86688" w:rsidP="00D43144">
      <w:pPr>
        <w:pStyle w:val="NormalWeb"/>
        <w:jc w:val="both"/>
      </w:pPr>
      <w:r w:rsidRPr="00D43144">
        <w:rPr>
          <w:color w:val="000000" w:themeColor="text1"/>
          <w:shd w:val="clear" w:color="auto" w:fill="FFFFFF"/>
        </w:rPr>
        <w:lastRenderedPageBreak/>
        <w:t xml:space="preserve">A few changes </w:t>
      </w:r>
      <w:r w:rsidR="00CB089A" w:rsidRPr="00D43144">
        <w:rPr>
          <w:color w:val="000000" w:themeColor="text1"/>
          <w:shd w:val="clear" w:color="auto" w:fill="FFFFFF"/>
        </w:rPr>
        <w:t>have</w:t>
      </w:r>
      <w:r w:rsidRPr="00D43144">
        <w:rPr>
          <w:color w:val="000000" w:themeColor="text1"/>
          <w:shd w:val="clear" w:color="auto" w:fill="FFFFFF"/>
        </w:rPr>
        <w:t xml:space="preserve"> been </w:t>
      </w:r>
      <w:r w:rsidR="00CB089A" w:rsidRPr="00D43144">
        <w:rPr>
          <w:color w:val="000000" w:themeColor="text1"/>
          <w:shd w:val="clear" w:color="auto" w:fill="FFFFFF"/>
        </w:rPr>
        <w:t>noticed</w:t>
      </w:r>
      <w:r w:rsidRPr="00D43144">
        <w:rPr>
          <w:color w:val="000000" w:themeColor="text1"/>
          <w:shd w:val="clear" w:color="auto" w:fill="FFFFFF"/>
        </w:rPr>
        <w:t xml:space="preserve"> or made in this particular area </w:t>
      </w:r>
      <w:proofErr w:type="spellStart"/>
      <w:r w:rsidR="00C5675B" w:rsidRPr="00D43144">
        <w:rPr>
          <w:color w:val="000000" w:themeColor="text1"/>
          <w:shd w:val="clear" w:color="auto" w:fill="FFFFFF"/>
        </w:rPr>
        <w:t>S</w:t>
      </w:r>
      <w:r w:rsidRPr="00D43144">
        <w:rPr>
          <w:color w:val="000000" w:themeColor="text1"/>
          <w:shd w:val="clear" w:color="auto" w:fill="FFFFFF"/>
        </w:rPr>
        <w:t>amabunjak</w:t>
      </w:r>
      <w:proofErr w:type="spellEnd"/>
      <w:r w:rsidR="00C5675B" w:rsidRPr="00D43144">
        <w:rPr>
          <w:color w:val="000000" w:themeColor="text1"/>
          <w:shd w:val="clear" w:color="auto" w:fill="FFFFFF"/>
        </w:rPr>
        <w:t xml:space="preserve"> </w:t>
      </w:r>
      <w:r w:rsidR="00C5675B" w:rsidRPr="00FA5A60">
        <w:t>(2006)</w:t>
      </w:r>
      <w:r w:rsidR="007D6D9D" w:rsidRPr="00D43144">
        <w:rPr>
          <w:color w:val="000000" w:themeColor="text1"/>
          <w:shd w:val="clear" w:color="auto" w:fill="FFFFFF"/>
        </w:rPr>
        <w:t xml:space="preserve">, </w:t>
      </w:r>
      <w:r w:rsidRPr="00D43144">
        <w:rPr>
          <w:color w:val="000000" w:themeColor="text1"/>
          <w:shd w:val="clear" w:color="auto" w:fill="FFFFFF"/>
        </w:rPr>
        <w:t>with the female staff where has been reported the believes of marginalisation due to the political nature of education institutions Gibson</w:t>
      </w:r>
      <w:r w:rsidR="00C5675B" w:rsidRPr="00D43144">
        <w:rPr>
          <w:color w:val="000000" w:themeColor="text1"/>
          <w:shd w:val="clear" w:color="auto" w:fill="FFFFFF"/>
        </w:rPr>
        <w:t xml:space="preserve"> </w:t>
      </w:r>
      <w:r w:rsidR="00C5675B" w:rsidRPr="00D43144">
        <w:rPr>
          <w:color w:val="000000" w:themeColor="text1"/>
        </w:rPr>
        <w:t>(2006)</w:t>
      </w:r>
      <w:r w:rsidR="00C5675B" w:rsidRPr="00D43144">
        <w:rPr>
          <w:color w:val="000000" w:themeColor="text1"/>
          <w:sz w:val="18"/>
          <w:szCs w:val="18"/>
        </w:rPr>
        <w:t xml:space="preserve"> </w:t>
      </w:r>
    </w:p>
    <w:p w14:paraId="2578CD03" w14:textId="63D52944" w:rsidR="00CB089A" w:rsidRPr="00D43144" w:rsidRDefault="005D6972" w:rsidP="00D43144">
      <w:pPr>
        <w:pStyle w:val="NormalWeb"/>
        <w:spacing w:line="276" w:lineRule="auto"/>
        <w:jc w:val="both"/>
        <w:rPr>
          <w:color w:val="FF0000"/>
          <w:shd w:val="clear" w:color="auto" w:fill="FFFFFF"/>
        </w:rPr>
      </w:pPr>
      <w:r w:rsidRPr="00D43144">
        <w:rPr>
          <w:color w:val="000000" w:themeColor="text1"/>
          <w:shd w:val="clear" w:color="auto" w:fill="FFFFFF"/>
        </w:rPr>
        <w:t xml:space="preserve">Mentoring has play important part in terms of development of the staff, with the intention to make the mentoring more available to the lecturers, where some recommendations like setting up of formal mentoring programmes </w:t>
      </w:r>
      <w:r w:rsidR="00C5675B" w:rsidRPr="00D43144">
        <w:rPr>
          <w:color w:val="000000" w:themeColor="text1"/>
          <w:shd w:val="clear" w:color="auto" w:fill="FFFFFF"/>
        </w:rPr>
        <w:t>(</w:t>
      </w:r>
      <w:r w:rsidRPr="00D43144">
        <w:rPr>
          <w:color w:val="000000" w:themeColor="text1"/>
          <w:shd w:val="clear" w:color="auto" w:fill="FFFFFF"/>
        </w:rPr>
        <w:t>Gardiner</w:t>
      </w:r>
      <w:r w:rsidR="00C5675B" w:rsidRPr="00D43144">
        <w:rPr>
          <w:color w:val="000000" w:themeColor="text1"/>
          <w:shd w:val="clear" w:color="auto" w:fill="FFFFFF"/>
        </w:rPr>
        <w:t xml:space="preserve"> </w:t>
      </w:r>
      <w:r w:rsidRPr="00D43144">
        <w:rPr>
          <w:color w:val="000000" w:themeColor="text1"/>
          <w:shd w:val="clear" w:color="auto" w:fill="FFFFFF"/>
        </w:rPr>
        <w:t>2005).</w:t>
      </w:r>
    </w:p>
    <w:p w14:paraId="1A59BA52" w14:textId="51A7505E" w:rsidR="00CB089A" w:rsidRPr="00D43144" w:rsidRDefault="00CB089A"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 xml:space="preserve">Normally there it involves two academics approaches to working in a formal plan working together. Mentor which normally is the figure with more academic experience and more knowledge in the subject area, and mentee the figure with less academic experience and knowledge working or studying </w:t>
      </w:r>
      <w:r w:rsidR="00C20539" w:rsidRPr="00D43144">
        <w:rPr>
          <w:color w:val="000000" w:themeColor="text1"/>
          <w:shd w:val="clear" w:color="auto" w:fill="FFFFFF"/>
        </w:rPr>
        <w:t>in particular subject area.</w:t>
      </w:r>
      <w:r w:rsidRPr="00D43144">
        <w:rPr>
          <w:color w:val="000000" w:themeColor="text1"/>
          <w:shd w:val="clear" w:color="auto" w:fill="FFFFFF"/>
        </w:rPr>
        <w:t xml:space="preserve"> </w:t>
      </w:r>
    </w:p>
    <w:p w14:paraId="4FE04C45" w14:textId="63B99EEB" w:rsidR="00AA4369" w:rsidRPr="00D43144" w:rsidRDefault="00AA4369"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In the higher education mentoring is see as figure that will motivate</w:t>
      </w:r>
      <w:r w:rsidR="00451D58" w:rsidRPr="00D43144">
        <w:rPr>
          <w:color w:val="000000" w:themeColor="text1"/>
        </w:rPr>
        <w:t xml:space="preserve"> (De Vries, 2005)</w:t>
      </w:r>
      <w:r w:rsidRPr="00D43144">
        <w:rPr>
          <w:color w:val="000000" w:themeColor="text1"/>
          <w:shd w:val="clear" w:color="auto" w:fill="FFFFFF"/>
        </w:rPr>
        <w:t xml:space="preserve">, incentivise, with the intention of supervise and help the mentee to progress </w:t>
      </w:r>
      <w:r w:rsidR="000D773C" w:rsidRPr="00D43144">
        <w:rPr>
          <w:color w:val="000000" w:themeColor="text1"/>
          <w:shd w:val="clear" w:color="auto" w:fill="FFFFFF"/>
        </w:rPr>
        <w:t>(</w:t>
      </w:r>
      <w:proofErr w:type="spellStart"/>
      <w:r w:rsidR="00451D58" w:rsidRPr="00D43144">
        <w:rPr>
          <w:color w:val="000000" w:themeColor="text1"/>
        </w:rPr>
        <w:t>Ehrich</w:t>
      </w:r>
      <w:proofErr w:type="spellEnd"/>
      <w:r w:rsidR="00451D58" w:rsidRPr="00D43144">
        <w:rPr>
          <w:color w:val="000000" w:themeColor="text1"/>
        </w:rPr>
        <w:t xml:space="preserve"> et al. 2004</w:t>
      </w:r>
      <w:r w:rsidR="000D773C" w:rsidRPr="00D43144">
        <w:rPr>
          <w:color w:val="000000" w:themeColor="text1"/>
        </w:rPr>
        <w:t>)</w:t>
      </w:r>
      <w:r w:rsidR="00451D58" w:rsidRPr="00D43144">
        <w:rPr>
          <w:color w:val="000000" w:themeColor="text1"/>
        </w:rPr>
        <w:t xml:space="preserve"> </w:t>
      </w:r>
      <w:r w:rsidRPr="00D43144">
        <w:rPr>
          <w:color w:val="000000" w:themeColor="text1"/>
          <w:shd w:val="clear" w:color="auto" w:fill="FFFFFF"/>
        </w:rPr>
        <w:t>in their career or personal development</w:t>
      </w:r>
      <w:r w:rsidRPr="00D43144">
        <w:rPr>
          <w:color w:val="000000" w:themeColor="text1"/>
        </w:rPr>
        <w:t xml:space="preserve"> (Burke and McKeen, 1997; Higgins, 2001)</w:t>
      </w:r>
      <w:r w:rsidR="00451D58" w:rsidRPr="00D43144">
        <w:rPr>
          <w:color w:val="000000" w:themeColor="text1"/>
        </w:rPr>
        <w:t>.</w:t>
      </w:r>
      <w:r w:rsidRPr="00D43144">
        <w:rPr>
          <w:color w:val="000000" w:themeColor="text1"/>
          <w:shd w:val="clear" w:color="auto" w:fill="FFFFFF"/>
        </w:rPr>
        <w:t xml:space="preserve"> </w:t>
      </w:r>
    </w:p>
    <w:p w14:paraId="1620F9B8" w14:textId="4167C9EB" w:rsidR="002642C6" w:rsidRPr="00D43144" w:rsidRDefault="002642C6"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 xml:space="preserve">Coaching </w:t>
      </w:r>
    </w:p>
    <w:p w14:paraId="45BA0247" w14:textId="0BDD7421" w:rsidR="002642C6" w:rsidRPr="00D43144" w:rsidRDefault="002642C6"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The practice of coaching</w:t>
      </w:r>
      <w:r w:rsidR="00934835" w:rsidRPr="00D43144">
        <w:rPr>
          <w:color w:val="000000" w:themeColor="text1"/>
          <w:shd w:val="clear" w:color="auto" w:fill="FFFFFF"/>
        </w:rPr>
        <w:t>,</w:t>
      </w:r>
      <w:r w:rsidRPr="00D43144">
        <w:rPr>
          <w:color w:val="000000" w:themeColor="text1"/>
          <w:shd w:val="clear" w:color="auto" w:fill="FFFFFF"/>
        </w:rPr>
        <w:t xml:space="preserve"> it is seen as helping relationship in between</w:t>
      </w:r>
      <w:r w:rsidR="00735088" w:rsidRPr="00D43144">
        <w:rPr>
          <w:color w:val="000000" w:themeColor="text1"/>
          <w:shd w:val="clear" w:color="auto" w:fill="FFFFFF"/>
        </w:rPr>
        <w:t xml:space="preserve"> a less academic (in this case the mentee looking for support to find a solution to solve the problem acting as a client) and the</w:t>
      </w:r>
      <w:r w:rsidR="0029035E" w:rsidRPr="00D43144">
        <w:rPr>
          <w:color w:val="000000" w:themeColor="text1"/>
          <w:shd w:val="clear" w:color="auto" w:fill="FFFFFF"/>
        </w:rPr>
        <w:t xml:space="preserve"> coach</w:t>
      </w:r>
      <w:r w:rsidR="00735088" w:rsidRPr="00D43144">
        <w:rPr>
          <w:color w:val="000000" w:themeColor="text1"/>
          <w:shd w:val="clear" w:color="auto" w:fill="FFFFFF"/>
        </w:rPr>
        <w:t xml:space="preserve"> </w:t>
      </w:r>
      <w:r w:rsidR="0029035E" w:rsidRPr="00D43144">
        <w:rPr>
          <w:color w:val="000000" w:themeColor="text1"/>
          <w:shd w:val="clear" w:color="auto" w:fill="FFFFFF"/>
        </w:rPr>
        <w:t>(</w:t>
      </w:r>
      <w:r w:rsidR="00735088" w:rsidRPr="00D43144">
        <w:rPr>
          <w:color w:val="000000" w:themeColor="text1"/>
          <w:shd w:val="clear" w:color="auto" w:fill="FFFFFF"/>
        </w:rPr>
        <w:t>the more academic experienced which will provide the support, identifying the problem</w:t>
      </w:r>
      <w:r w:rsidR="0029035E" w:rsidRPr="00D43144">
        <w:rPr>
          <w:color w:val="000000" w:themeColor="text1"/>
          <w:shd w:val="clear" w:color="auto" w:fill="FFFFFF"/>
        </w:rPr>
        <w:t xml:space="preserve"> and</w:t>
      </w:r>
      <w:r w:rsidR="00735088" w:rsidRPr="00D43144">
        <w:rPr>
          <w:color w:val="000000" w:themeColor="text1"/>
          <w:shd w:val="clear" w:color="auto" w:fill="FFFFFF"/>
        </w:rPr>
        <w:t xml:space="preserve"> find</w:t>
      </w:r>
      <w:r w:rsidR="0029035E" w:rsidRPr="00D43144">
        <w:rPr>
          <w:color w:val="000000" w:themeColor="text1"/>
          <w:shd w:val="clear" w:color="auto" w:fill="FFFFFF"/>
        </w:rPr>
        <w:t>ing</w:t>
      </w:r>
      <w:r w:rsidR="00735088" w:rsidRPr="00D43144">
        <w:rPr>
          <w:color w:val="000000" w:themeColor="text1"/>
          <w:shd w:val="clear" w:color="auto" w:fill="FFFFFF"/>
        </w:rPr>
        <w:t xml:space="preserve"> the solution that would be the more suitable to the client, acting as a consultant).  </w:t>
      </w:r>
    </w:p>
    <w:p w14:paraId="6D20FB54" w14:textId="7AA1B31A" w:rsidR="0029035E" w:rsidRPr="00D43144" w:rsidRDefault="00C265D2"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T</w:t>
      </w:r>
      <w:r w:rsidR="0029035E" w:rsidRPr="00D43144">
        <w:rPr>
          <w:color w:val="000000" w:themeColor="text1"/>
          <w:shd w:val="clear" w:color="auto" w:fill="FFFFFF"/>
        </w:rPr>
        <w:t>here is five phase model that represent the key path to guide the client.</w:t>
      </w:r>
    </w:p>
    <w:p w14:paraId="0B6149F5" w14:textId="113AE6D8" w:rsidR="0029035E" w:rsidRPr="00D43144" w:rsidRDefault="0029035E"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Groundwork</w:t>
      </w:r>
      <w:r w:rsidR="006565C4" w:rsidRPr="00D43144">
        <w:rPr>
          <w:color w:val="000000" w:themeColor="text1"/>
          <w:shd w:val="clear" w:color="auto" w:fill="FFFFFF"/>
        </w:rPr>
        <w:t xml:space="preserve"> – </w:t>
      </w:r>
      <w:r w:rsidR="005B70CA" w:rsidRPr="00D43144">
        <w:rPr>
          <w:color w:val="000000" w:themeColor="text1"/>
          <w:shd w:val="clear" w:color="auto" w:fill="FFFFFF"/>
        </w:rPr>
        <w:t>I</w:t>
      </w:r>
      <w:r w:rsidR="006565C4" w:rsidRPr="00D43144">
        <w:rPr>
          <w:color w:val="000000" w:themeColor="text1"/>
          <w:shd w:val="clear" w:color="auto" w:fill="FFFFFF"/>
        </w:rPr>
        <w:t>s the construction of the relationship in between the coach and the client, where the coach will apply technics such as active listening and formalise questions instead of prescribing specific actions.</w:t>
      </w:r>
    </w:p>
    <w:p w14:paraId="59B861B5" w14:textId="4A1FA1B2" w:rsidR="0029035E" w:rsidRPr="00D43144" w:rsidRDefault="0029035E"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Assessment</w:t>
      </w:r>
      <w:r w:rsidR="006565C4" w:rsidRPr="00D43144">
        <w:rPr>
          <w:color w:val="000000" w:themeColor="text1"/>
          <w:shd w:val="clear" w:color="auto" w:fill="FFFFFF"/>
        </w:rPr>
        <w:t xml:space="preserve"> and</w:t>
      </w:r>
      <w:r w:rsidRPr="00D43144">
        <w:rPr>
          <w:color w:val="000000" w:themeColor="text1"/>
          <w:shd w:val="clear" w:color="auto" w:fill="FFFFFF"/>
        </w:rPr>
        <w:t xml:space="preserve"> feedback</w:t>
      </w:r>
      <w:r w:rsidR="006565C4" w:rsidRPr="00D43144">
        <w:rPr>
          <w:color w:val="000000" w:themeColor="text1"/>
          <w:shd w:val="clear" w:color="auto" w:fill="FFFFFF"/>
        </w:rPr>
        <w:t xml:space="preserve"> – </w:t>
      </w:r>
      <w:r w:rsidR="005B70CA" w:rsidRPr="00D43144">
        <w:rPr>
          <w:color w:val="000000" w:themeColor="text1"/>
          <w:shd w:val="clear" w:color="auto" w:fill="FFFFFF"/>
        </w:rPr>
        <w:t>I</w:t>
      </w:r>
      <w:r w:rsidR="006565C4" w:rsidRPr="00D43144">
        <w:rPr>
          <w:color w:val="000000" w:themeColor="text1"/>
          <w:shd w:val="clear" w:color="auto" w:fill="FFFFFF"/>
        </w:rPr>
        <w:t xml:space="preserve">t </w:t>
      </w:r>
      <w:proofErr w:type="gramStart"/>
      <w:r w:rsidR="005B70CA" w:rsidRPr="00D43144">
        <w:rPr>
          <w:color w:val="000000" w:themeColor="text1"/>
          <w:shd w:val="clear" w:color="auto" w:fill="FFFFFF"/>
        </w:rPr>
        <w:t>is</w:t>
      </w:r>
      <w:proofErr w:type="gramEnd"/>
      <w:r w:rsidR="006565C4" w:rsidRPr="00D43144">
        <w:rPr>
          <w:color w:val="000000" w:themeColor="text1"/>
          <w:shd w:val="clear" w:color="auto" w:fill="FFFFFF"/>
        </w:rPr>
        <w:t xml:space="preserve"> an important tool to give the client a clear picture of themselves as educational leaders, having a better effect when that</w:t>
      </w:r>
      <w:r w:rsidR="00393AF5" w:rsidRPr="00D43144">
        <w:rPr>
          <w:color w:val="000000" w:themeColor="text1"/>
          <w:shd w:val="clear" w:color="auto" w:fill="FFFFFF"/>
        </w:rPr>
        <w:t xml:space="preserve"> feedback</w:t>
      </w:r>
      <w:r w:rsidR="006565C4" w:rsidRPr="00D43144">
        <w:rPr>
          <w:color w:val="000000" w:themeColor="text1"/>
          <w:shd w:val="clear" w:color="auto" w:fill="FFFFFF"/>
        </w:rPr>
        <w:t xml:space="preserve"> practice is reviewed with the client</w:t>
      </w:r>
      <w:r w:rsidR="00393AF5" w:rsidRPr="00D43144">
        <w:rPr>
          <w:color w:val="000000" w:themeColor="text1"/>
          <w:shd w:val="clear" w:color="auto" w:fill="FFFFFF"/>
        </w:rPr>
        <w:t>.</w:t>
      </w:r>
    </w:p>
    <w:p w14:paraId="7897FDFE" w14:textId="3885523A" w:rsidR="0029035E" w:rsidRPr="00D43144" w:rsidRDefault="0029035E"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 xml:space="preserve">Goal setting </w:t>
      </w:r>
      <w:r w:rsidR="005B70CA" w:rsidRPr="00D43144">
        <w:rPr>
          <w:color w:val="000000" w:themeColor="text1"/>
          <w:shd w:val="clear" w:color="auto" w:fill="FFFFFF"/>
        </w:rPr>
        <w:t xml:space="preserve">– This is a phase of transition from informed perspective, where the coach </w:t>
      </w:r>
      <w:r w:rsidR="007E60BE" w:rsidRPr="00D43144">
        <w:rPr>
          <w:color w:val="000000" w:themeColor="text1"/>
          <w:shd w:val="clear" w:color="auto" w:fill="FFFFFF"/>
        </w:rPr>
        <w:t>will identify the goals of the client, to design a meaningful path, that would help the client to archive the best results measuring an achievable and realistic goals.</w:t>
      </w:r>
    </w:p>
    <w:p w14:paraId="21DFEB21" w14:textId="5135068B" w:rsidR="0029035E" w:rsidRPr="00D43144" w:rsidRDefault="0029035E" w:rsidP="00D43144">
      <w:pPr>
        <w:pStyle w:val="NormalWeb"/>
        <w:spacing w:line="276" w:lineRule="auto"/>
        <w:jc w:val="both"/>
        <w:rPr>
          <w:color w:val="000000" w:themeColor="text1"/>
          <w:shd w:val="clear" w:color="auto" w:fill="FFFFFF"/>
        </w:rPr>
      </w:pPr>
      <w:r w:rsidRPr="00D43144">
        <w:rPr>
          <w:color w:val="000000" w:themeColor="text1"/>
          <w:shd w:val="clear" w:color="auto" w:fill="FFFFFF"/>
        </w:rPr>
        <w:t>Action plan</w:t>
      </w:r>
      <w:r w:rsidR="007E60BE" w:rsidRPr="00D43144">
        <w:rPr>
          <w:color w:val="000000" w:themeColor="text1"/>
          <w:shd w:val="clear" w:color="auto" w:fill="FFFFFF"/>
        </w:rPr>
        <w:t xml:space="preserve"> – </w:t>
      </w:r>
      <w:r w:rsidR="00725EE7" w:rsidRPr="00D43144">
        <w:rPr>
          <w:color w:val="000000" w:themeColor="text1"/>
          <w:shd w:val="clear" w:color="auto" w:fill="FFFFFF"/>
        </w:rPr>
        <w:t>W</w:t>
      </w:r>
      <w:r w:rsidR="007E60BE" w:rsidRPr="00D43144">
        <w:rPr>
          <w:color w:val="000000" w:themeColor="text1"/>
          <w:shd w:val="clear" w:color="auto" w:fill="FFFFFF"/>
        </w:rPr>
        <w:t xml:space="preserve">ould </w:t>
      </w:r>
      <w:r w:rsidR="00725EE7" w:rsidRPr="00D43144">
        <w:rPr>
          <w:color w:val="000000" w:themeColor="text1"/>
          <w:shd w:val="clear" w:color="auto" w:fill="FFFFFF"/>
        </w:rPr>
        <w:t>break down the and organise specific path, give the client a structured step by step all the procedures to meet the to materialize his objectives.</w:t>
      </w:r>
    </w:p>
    <w:p w14:paraId="39B8AF5D" w14:textId="0C4F237F" w:rsidR="00691A59" w:rsidRPr="00D43144" w:rsidRDefault="0029035E" w:rsidP="00D43144">
      <w:pPr>
        <w:pStyle w:val="NormalWeb"/>
        <w:spacing w:line="276" w:lineRule="auto"/>
        <w:jc w:val="both"/>
      </w:pPr>
      <w:r w:rsidRPr="00D43144">
        <w:rPr>
          <w:color w:val="000000" w:themeColor="text1"/>
          <w:shd w:val="clear" w:color="auto" w:fill="FFFFFF"/>
        </w:rPr>
        <w:t xml:space="preserve">Ongoing assessment and support </w:t>
      </w:r>
      <w:r w:rsidR="00691A59" w:rsidRPr="00D43144">
        <w:rPr>
          <w:color w:val="000000" w:themeColor="text1"/>
          <w:shd w:val="clear" w:color="auto" w:fill="FFFFFF"/>
        </w:rPr>
        <w:t>–</w:t>
      </w:r>
      <w:r w:rsidR="000001F3" w:rsidRPr="00D43144">
        <w:rPr>
          <w:color w:val="000000" w:themeColor="text1"/>
          <w:shd w:val="clear" w:color="auto" w:fill="FFFFFF"/>
        </w:rPr>
        <w:t xml:space="preserve"> </w:t>
      </w:r>
      <w:r w:rsidR="00691A59" w:rsidRPr="00D43144">
        <w:rPr>
          <w:color w:val="000000" w:themeColor="text1"/>
          <w:shd w:val="clear" w:color="auto" w:fill="FFFFFF"/>
        </w:rPr>
        <w:t>provide the measuring progress of the client in each phase or step</w:t>
      </w:r>
      <w:r w:rsidR="007D3EC5" w:rsidRPr="00D43144">
        <w:rPr>
          <w:color w:val="000000" w:themeColor="text1"/>
          <w:shd w:val="clear" w:color="auto" w:fill="FFFFFF"/>
        </w:rPr>
        <w:t xml:space="preserve"> of the journey.</w:t>
      </w:r>
      <w:r w:rsidR="00691A59" w:rsidRPr="00D43144">
        <w:rPr>
          <w:color w:val="000000" w:themeColor="text1"/>
          <w:shd w:val="clear" w:color="auto" w:fill="FFFFFF"/>
        </w:rPr>
        <w:t xml:space="preserve"> Normally it is applied as a challenge</w:t>
      </w:r>
      <w:r w:rsidR="007D3EC5" w:rsidRPr="00D43144">
        <w:rPr>
          <w:color w:val="000000" w:themeColor="text1"/>
          <w:shd w:val="clear" w:color="auto" w:fill="FFFFFF"/>
        </w:rPr>
        <w:t xml:space="preserve">, </w:t>
      </w:r>
      <w:r w:rsidR="00691A59" w:rsidRPr="00D43144">
        <w:rPr>
          <w:color w:val="000000" w:themeColor="text1"/>
          <w:shd w:val="clear" w:color="auto" w:fill="FFFFFF"/>
        </w:rPr>
        <w:t>providing encouragement</w:t>
      </w:r>
      <w:r w:rsidR="007D3EC5" w:rsidRPr="00D43144">
        <w:rPr>
          <w:color w:val="000000" w:themeColor="text1"/>
          <w:shd w:val="clear" w:color="auto" w:fill="FFFFFF"/>
        </w:rPr>
        <w:t>,</w:t>
      </w:r>
      <w:r w:rsidR="00691A59" w:rsidRPr="00D43144">
        <w:rPr>
          <w:color w:val="000000" w:themeColor="text1"/>
          <w:shd w:val="clear" w:color="auto" w:fill="FFFFFF"/>
        </w:rPr>
        <w:t xml:space="preserve"> support</w:t>
      </w:r>
      <w:r w:rsidR="007D3EC5" w:rsidRPr="00D43144">
        <w:rPr>
          <w:color w:val="000000" w:themeColor="text1"/>
          <w:shd w:val="clear" w:color="auto" w:fill="FFFFFF"/>
        </w:rPr>
        <w:t xml:space="preserve"> </w:t>
      </w:r>
      <w:r w:rsidR="007D3EC5" w:rsidRPr="00D43144">
        <w:rPr>
          <w:color w:val="000000" w:themeColor="text1"/>
          <w:shd w:val="clear" w:color="auto" w:fill="FFFFFF"/>
        </w:rPr>
        <w:lastRenderedPageBreak/>
        <w:t>and</w:t>
      </w:r>
      <w:r w:rsidR="00691A59" w:rsidRPr="00D43144">
        <w:rPr>
          <w:color w:val="000000" w:themeColor="text1"/>
          <w:shd w:val="clear" w:color="auto" w:fill="FFFFFF"/>
        </w:rPr>
        <w:t xml:space="preserve"> motivating </w:t>
      </w:r>
      <w:r w:rsidR="007D3EC5" w:rsidRPr="00D43144">
        <w:rPr>
          <w:color w:val="000000" w:themeColor="text1"/>
          <w:shd w:val="clear" w:color="auto" w:fill="FFFFFF"/>
        </w:rPr>
        <w:t>for the</w:t>
      </w:r>
      <w:r w:rsidR="00691A59" w:rsidRPr="00D43144">
        <w:rPr>
          <w:color w:val="000000" w:themeColor="text1"/>
          <w:shd w:val="clear" w:color="auto" w:fill="FFFFFF"/>
        </w:rPr>
        <w:t xml:space="preserve"> client</w:t>
      </w:r>
      <w:r w:rsidR="007D3EC5" w:rsidRPr="00D43144">
        <w:rPr>
          <w:color w:val="000000" w:themeColor="text1"/>
          <w:shd w:val="clear" w:color="auto" w:fill="FFFFFF"/>
        </w:rPr>
        <w:t>,</w:t>
      </w:r>
      <w:r w:rsidR="00691A59" w:rsidRPr="00D43144">
        <w:rPr>
          <w:color w:val="000000" w:themeColor="text1"/>
          <w:shd w:val="clear" w:color="auto" w:fill="FFFFFF"/>
        </w:rPr>
        <w:t xml:space="preserve"> keep</w:t>
      </w:r>
      <w:r w:rsidR="007D3EC5" w:rsidRPr="00D43144">
        <w:rPr>
          <w:color w:val="000000" w:themeColor="text1"/>
          <w:shd w:val="clear" w:color="auto" w:fill="FFFFFF"/>
        </w:rPr>
        <w:t>ing on track</w:t>
      </w:r>
      <w:r w:rsidR="00691A59" w:rsidRPr="00D43144">
        <w:rPr>
          <w:color w:val="000000" w:themeColor="text1"/>
          <w:shd w:val="clear" w:color="auto" w:fill="FFFFFF"/>
        </w:rPr>
        <w:t xml:space="preserve"> </w:t>
      </w:r>
      <w:r w:rsidR="007D3EC5" w:rsidRPr="00D43144">
        <w:rPr>
          <w:color w:val="000000" w:themeColor="text1"/>
          <w:shd w:val="clear" w:color="auto" w:fill="FFFFFF"/>
        </w:rPr>
        <w:t xml:space="preserve">all </w:t>
      </w:r>
      <w:r w:rsidR="00691A59" w:rsidRPr="00D43144">
        <w:rPr>
          <w:color w:val="000000" w:themeColor="text1"/>
          <w:shd w:val="clear" w:color="auto" w:fill="FFFFFF"/>
        </w:rPr>
        <w:t>the plan that has been set previously.</w:t>
      </w:r>
      <w:r w:rsidR="00691A59" w:rsidRPr="00D43144">
        <w:t xml:space="preserve"> </w:t>
      </w:r>
      <w:r w:rsidR="003A6F79" w:rsidRPr="00D43144">
        <w:t>(</w:t>
      </w:r>
      <w:r w:rsidR="003A6F79" w:rsidRPr="003A6F79">
        <w:t>Mladenovic M</w:t>
      </w:r>
      <w:r w:rsidR="003A6F79" w:rsidRPr="00D43144">
        <w:t xml:space="preserve">, </w:t>
      </w:r>
      <w:r w:rsidR="003A6F79" w:rsidRPr="003A6F79">
        <w:t>2012)</w:t>
      </w:r>
    </w:p>
    <w:p w14:paraId="0ACC760B" w14:textId="15F038BA" w:rsidR="00E110BE" w:rsidRPr="00D43144" w:rsidRDefault="00E110BE" w:rsidP="00D43144">
      <w:pPr>
        <w:spacing w:line="276" w:lineRule="auto"/>
        <w:jc w:val="both"/>
        <w:rPr>
          <w:rFonts w:ascii="Times New Roman" w:eastAsia="Times New Roman" w:hAnsi="Times New Roman" w:cs="Times New Roman"/>
          <w:color w:val="121212"/>
          <w:shd w:val="clear" w:color="auto" w:fill="FFFFFF"/>
          <w:lang w:eastAsia="en-GB"/>
        </w:rPr>
      </w:pPr>
    </w:p>
    <w:p w14:paraId="3BBCFD7B" w14:textId="5C551D37" w:rsidR="008B6285" w:rsidRPr="00D43144" w:rsidRDefault="008B6285" w:rsidP="00D43144">
      <w:pPr>
        <w:spacing w:line="276" w:lineRule="auto"/>
        <w:jc w:val="both"/>
        <w:rPr>
          <w:rFonts w:ascii="Times New Roman" w:eastAsia="Times New Roman" w:hAnsi="Times New Roman" w:cs="Times New Roman"/>
          <w:color w:val="121212"/>
          <w:shd w:val="clear" w:color="auto" w:fill="FFFFFF"/>
          <w:lang w:eastAsia="en-GB"/>
        </w:rPr>
      </w:pPr>
    </w:p>
    <w:p w14:paraId="436E3FC9" w14:textId="55821671" w:rsidR="007C7DA5" w:rsidRPr="00D43144" w:rsidRDefault="008B6285"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 xml:space="preserve">Having </w:t>
      </w:r>
      <w:r w:rsidR="007C7DA5" w:rsidRPr="00D43144">
        <w:rPr>
          <w:rFonts w:ascii="Times New Roman" w:eastAsia="Times New Roman" w:hAnsi="Times New Roman" w:cs="Times New Roman"/>
          <w:color w:val="121212"/>
          <w:shd w:val="clear" w:color="auto" w:fill="FFFFFF"/>
          <w:lang w:eastAsia="en-GB"/>
        </w:rPr>
        <w:t>those two practices</w:t>
      </w:r>
      <w:r w:rsidRPr="00D43144">
        <w:rPr>
          <w:rFonts w:ascii="Times New Roman" w:eastAsia="Times New Roman" w:hAnsi="Times New Roman" w:cs="Times New Roman"/>
          <w:color w:val="121212"/>
          <w:shd w:val="clear" w:color="auto" w:fill="FFFFFF"/>
          <w:lang w:eastAsia="en-GB"/>
        </w:rPr>
        <w:t xml:space="preserve"> </w:t>
      </w:r>
      <w:r w:rsidR="007C7DA5" w:rsidRPr="00D43144">
        <w:rPr>
          <w:rFonts w:ascii="Times New Roman" w:eastAsia="Times New Roman" w:hAnsi="Times New Roman" w:cs="Times New Roman"/>
          <w:color w:val="121212"/>
          <w:shd w:val="clear" w:color="auto" w:fill="FFFFFF"/>
          <w:lang w:eastAsia="en-GB"/>
        </w:rPr>
        <w:t>briefly defined, it is notable that to put in practice the techniques, it will depend a lot about the circumstances for it to be successful. The relationship in between mentor/coach and mentee/client it is what is going to be one of the most important factors.</w:t>
      </w:r>
    </w:p>
    <w:p w14:paraId="4010AFEE" w14:textId="77777777" w:rsidR="00B130B7" w:rsidRPr="00D43144" w:rsidRDefault="007C7DA5"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However, coach and mentor should not be involved in the assessing</w:t>
      </w:r>
      <w:r w:rsidR="000B23B6" w:rsidRPr="00D43144">
        <w:rPr>
          <w:rFonts w:ascii="Times New Roman" w:eastAsia="Times New Roman" w:hAnsi="Times New Roman" w:cs="Times New Roman"/>
          <w:color w:val="121212"/>
          <w:shd w:val="clear" w:color="auto" w:fill="FFFFFF"/>
          <w:lang w:eastAsia="en-GB"/>
        </w:rPr>
        <w:t xml:space="preserve"> or marking</w:t>
      </w:r>
      <w:r w:rsidRPr="00D43144">
        <w:rPr>
          <w:rFonts w:ascii="Times New Roman" w:eastAsia="Times New Roman" w:hAnsi="Times New Roman" w:cs="Times New Roman"/>
          <w:color w:val="121212"/>
          <w:shd w:val="clear" w:color="auto" w:fill="FFFFFF"/>
          <w:lang w:eastAsia="en-GB"/>
        </w:rPr>
        <w:t xml:space="preserve"> the mentee.</w:t>
      </w:r>
      <w:r w:rsidR="000B23B6" w:rsidRPr="00D43144">
        <w:rPr>
          <w:rFonts w:ascii="Times New Roman" w:eastAsia="Times New Roman" w:hAnsi="Times New Roman" w:cs="Times New Roman"/>
          <w:color w:val="121212"/>
          <w:shd w:val="clear" w:color="auto" w:fill="FFFFFF"/>
          <w:lang w:eastAsia="en-GB"/>
        </w:rPr>
        <w:t xml:space="preserve"> Depending of the number or student that would have an class or the number of client that would have in the work placement, having the mentor or coaching evaluating just a few individuals, may lead those professionals to commit an preconception or bias judgement, because of their involvement on the process of the mentees/client.</w:t>
      </w:r>
    </w:p>
    <w:p w14:paraId="5D1E67D8" w14:textId="77777777" w:rsidR="00B130B7" w:rsidRPr="00D43144" w:rsidRDefault="00B130B7" w:rsidP="00D43144">
      <w:pPr>
        <w:spacing w:line="276" w:lineRule="auto"/>
        <w:jc w:val="both"/>
        <w:rPr>
          <w:rFonts w:ascii="Times New Roman" w:eastAsia="Times New Roman" w:hAnsi="Times New Roman" w:cs="Times New Roman"/>
          <w:color w:val="121212"/>
          <w:shd w:val="clear" w:color="auto" w:fill="FFFFFF"/>
          <w:lang w:eastAsia="en-GB"/>
        </w:rPr>
      </w:pPr>
    </w:p>
    <w:p w14:paraId="07E50592" w14:textId="634A0A68" w:rsidR="007C7DA5" w:rsidRPr="00D43144" w:rsidRDefault="007C7DA5" w:rsidP="00D43144">
      <w:pPr>
        <w:spacing w:line="276" w:lineRule="auto"/>
        <w:jc w:val="both"/>
        <w:rPr>
          <w:rFonts w:ascii="Times New Roman" w:eastAsia="Times New Roman" w:hAnsi="Times New Roman" w:cs="Times New Roman"/>
          <w:color w:val="121212"/>
          <w:shd w:val="clear" w:color="auto" w:fill="FFFFFF"/>
          <w:lang w:eastAsia="en-GB"/>
        </w:rPr>
      </w:pPr>
    </w:p>
    <w:p w14:paraId="1C6F1C03" w14:textId="4ABFC234" w:rsidR="007C7DA5" w:rsidRPr="00D43144" w:rsidRDefault="007C7DA5"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Conclusion</w:t>
      </w:r>
    </w:p>
    <w:p w14:paraId="06DD3737" w14:textId="398A1DFB" w:rsidR="007C7DA5" w:rsidRPr="00D43144" w:rsidRDefault="007C7DA5" w:rsidP="00D43144">
      <w:pPr>
        <w:spacing w:line="276" w:lineRule="auto"/>
        <w:jc w:val="both"/>
        <w:rPr>
          <w:rFonts w:ascii="Times New Roman" w:eastAsia="Times New Roman" w:hAnsi="Times New Roman" w:cs="Times New Roman"/>
          <w:color w:val="121212"/>
          <w:shd w:val="clear" w:color="auto" w:fill="FFFFFF"/>
          <w:lang w:eastAsia="en-GB"/>
        </w:rPr>
      </w:pPr>
    </w:p>
    <w:p w14:paraId="02ACFEE7" w14:textId="77777777" w:rsidR="007C7DA5" w:rsidRPr="00D43144" w:rsidRDefault="007C7DA5" w:rsidP="00D43144">
      <w:pPr>
        <w:spacing w:line="276" w:lineRule="auto"/>
        <w:jc w:val="both"/>
        <w:rPr>
          <w:rFonts w:ascii="Times New Roman" w:eastAsia="Times New Roman" w:hAnsi="Times New Roman" w:cs="Times New Roman"/>
          <w:color w:val="121212"/>
          <w:shd w:val="clear" w:color="auto" w:fill="FFFFFF"/>
          <w:lang w:eastAsia="en-GB"/>
        </w:rPr>
      </w:pPr>
    </w:p>
    <w:p w14:paraId="0202D99A" w14:textId="33F0F37C" w:rsidR="007A4AE8" w:rsidRPr="00D43144" w:rsidRDefault="00B130B7" w:rsidP="00D43144">
      <w:pPr>
        <w:spacing w:line="276" w:lineRule="auto"/>
        <w:jc w:val="both"/>
        <w:rPr>
          <w:rFonts w:ascii="Times New Roman" w:hAnsi="Times New Roman" w:cs="Times New Roman"/>
        </w:rPr>
      </w:pPr>
      <w:r w:rsidRPr="00D43144">
        <w:rPr>
          <w:rFonts w:ascii="Times New Roman" w:hAnsi="Times New Roman" w:cs="Times New Roman"/>
        </w:rPr>
        <w:t xml:space="preserve">It is comprehensible why academically </w:t>
      </w:r>
      <w:r w:rsidR="00FD09DC" w:rsidRPr="00D43144">
        <w:rPr>
          <w:rFonts w:ascii="Times New Roman" w:hAnsi="Times New Roman" w:cs="Times New Roman"/>
        </w:rPr>
        <w:t xml:space="preserve">we intend to separate and define things, formalising ideas that could be the key of the success of our society. </w:t>
      </w:r>
      <w:r w:rsidR="00DD257C" w:rsidRPr="00D43144">
        <w:rPr>
          <w:rFonts w:ascii="Times New Roman" w:hAnsi="Times New Roman" w:cs="Times New Roman"/>
        </w:rPr>
        <w:t>However,</w:t>
      </w:r>
      <w:r w:rsidR="00FD09DC" w:rsidRPr="00D43144">
        <w:rPr>
          <w:rFonts w:ascii="Times New Roman" w:hAnsi="Times New Roman" w:cs="Times New Roman"/>
        </w:rPr>
        <w:t xml:space="preserve"> mentoring and coaching they should peer each other for the best of the mentees/client.</w:t>
      </w:r>
    </w:p>
    <w:p w14:paraId="652447D9" w14:textId="43567973" w:rsidR="007E3ECF" w:rsidRPr="00D43144" w:rsidRDefault="00DD257C" w:rsidP="00D43144">
      <w:pPr>
        <w:spacing w:line="276" w:lineRule="auto"/>
        <w:jc w:val="both"/>
        <w:rPr>
          <w:rFonts w:ascii="Times New Roman" w:hAnsi="Times New Roman" w:cs="Times New Roman"/>
        </w:rPr>
      </w:pPr>
      <w:r w:rsidRPr="00D43144">
        <w:rPr>
          <w:rFonts w:ascii="Times New Roman" w:hAnsi="Times New Roman" w:cs="Times New Roman"/>
        </w:rPr>
        <w:t xml:space="preserve">Based on </w:t>
      </w:r>
      <w:r w:rsidR="007E3ECF" w:rsidRPr="00D43144">
        <w:rPr>
          <w:rFonts w:ascii="Times New Roman" w:hAnsi="Times New Roman" w:cs="Times New Roman"/>
        </w:rPr>
        <w:t>the two</w:t>
      </w:r>
      <w:r w:rsidR="000B54DD" w:rsidRPr="00D43144">
        <w:rPr>
          <w:rFonts w:ascii="Times New Roman" w:hAnsi="Times New Roman" w:cs="Times New Roman"/>
        </w:rPr>
        <w:t xml:space="preserve"> academics approaches and </w:t>
      </w:r>
      <w:r w:rsidRPr="00D43144">
        <w:rPr>
          <w:rFonts w:ascii="Times New Roman" w:hAnsi="Times New Roman" w:cs="Times New Roman"/>
        </w:rPr>
        <w:t xml:space="preserve">five model of coaching </w:t>
      </w:r>
      <w:r w:rsidR="000B54DD" w:rsidRPr="00D43144">
        <w:rPr>
          <w:rFonts w:ascii="Times New Roman" w:hAnsi="Times New Roman" w:cs="Times New Roman"/>
        </w:rPr>
        <w:t xml:space="preserve">it is evident that the both </w:t>
      </w:r>
      <w:r w:rsidR="007E3ECF" w:rsidRPr="00D43144">
        <w:rPr>
          <w:rFonts w:ascii="Times New Roman" w:hAnsi="Times New Roman" w:cs="Times New Roman"/>
        </w:rPr>
        <w:t>practices</w:t>
      </w:r>
      <w:r w:rsidR="000B54DD" w:rsidRPr="00D43144">
        <w:rPr>
          <w:rFonts w:ascii="Times New Roman" w:hAnsi="Times New Roman" w:cs="Times New Roman"/>
        </w:rPr>
        <w:t xml:space="preserve"> create </w:t>
      </w:r>
      <w:r w:rsidR="007A43CD" w:rsidRPr="00D43144">
        <w:rPr>
          <w:rFonts w:ascii="Times New Roman" w:hAnsi="Times New Roman" w:cs="Times New Roman"/>
        </w:rPr>
        <w:t>an</w:t>
      </w:r>
      <w:r w:rsidR="000B54DD" w:rsidRPr="00D43144">
        <w:rPr>
          <w:rFonts w:ascii="Times New Roman" w:hAnsi="Times New Roman" w:cs="Times New Roman"/>
        </w:rPr>
        <w:t xml:space="preserve"> educati</w:t>
      </w:r>
      <w:r w:rsidR="007A43CD" w:rsidRPr="00D43144">
        <w:rPr>
          <w:rFonts w:ascii="Times New Roman" w:hAnsi="Times New Roman" w:cs="Times New Roman"/>
        </w:rPr>
        <w:t xml:space="preserve">onal </w:t>
      </w:r>
      <w:r w:rsidR="000B54DD" w:rsidRPr="00D43144">
        <w:rPr>
          <w:rFonts w:ascii="Times New Roman" w:hAnsi="Times New Roman" w:cs="Times New Roman"/>
        </w:rPr>
        <w:t>suitability</w:t>
      </w:r>
      <w:r w:rsidR="007A43CD" w:rsidRPr="00D43144">
        <w:rPr>
          <w:rFonts w:ascii="Times New Roman" w:hAnsi="Times New Roman" w:cs="Times New Roman"/>
        </w:rPr>
        <w:t xml:space="preserve"> that could and should be interrupt as soon that it is identified that the mentee/client had archived the goals</w:t>
      </w:r>
      <w:r w:rsidR="007E3ECF" w:rsidRPr="00D43144">
        <w:rPr>
          <w:rFonts w:ascii="Times New Roman" w:hAnsi="Times New Roman" w:cs="Times New Roman"/>
        </w:rPr>
        <w:t>.</w:t>
      </w:r>
    </w:p>
    <w:p w14:paraId="5880C3C8" w14:textId="401716F9" w:rsidR="007E3ECF" w:rsidRPr="00D43144" w:rsidRDefault="007E3ECF" w:rsidP="00D43144">
      <w:pPr>
        <w:spacing w:line="276" w:lineRule="auto"/>
        <w:jc w:val="both"/>
        <w:rPr>
          <w:rFonts w:ascii="Times New Roman" w:hAnsi="Times New Roman" w:cs="Times New Roman"/>
        </w:rPr>
      </w:pPr>
      <w:r w:rsidRPr="00D43144">
        <w:rPr>
          <w:rFonts w:ascii="Times New Roman" w:hAnsi="Times New Roman" w:cs="Times New Roman"/>
        </w:rPr>
        <w:t xml:space="preserve">The academic approach and the model of coaching creates and sustain </w:t>
      </w:r>
      <w:r w:rsidR="00D01914" w:rsidRPr="00D43144">
        <w:rPr>
          <w:rFonts w:ascii="Times New Roman" w:hAnsi="Times New Roman" w:cs="Times New Roman"/>
        </w:rPr>
        <w:t>a</w:t>
      </w:r>
      <w:r w:rsidRPr="00D43144">
        <w:rPr>
          <w:rFonts w:ascii="Times New Roman" w:hAnsi="Times New Roman" w:cs="Times New Roman"/>
        </w:rPr>
        <w:t xml:space="preserve"> </w:t>
      </w:r>
      <w:r w:rsidR="00D01914" w:rsidRPr="00D43144">
        <w:rPr>
          <w:rFonts w:ascii="Times New Roman" w:hAnsi="Times New Roman" w:cs="Times New Roman"/>
        </w:rPr>
        <w:t>teaching</w:t>
      </w:r>
      <w:r w:rsidRPr="00D43144">
        <w:rPr>
          <w:rFonts w:ascii="Times New Roman" w:hAnsi="Times New Roman" w:cs="Times New Roman"/>
        </w:rPr>
        <w:t xml:space="preserve"> cycle, that would not be complete in if one of those two be absent.</w:t>
      </w:r>
      <w:r w:rsidR="00D01914" w:rsidRPr="00D43144">
        <w:rPr>
          <w:rFonts w:ascii="Times New Roman" w:hAnsi="Times New Roman" w:cs="Times New Roman"/>
        </w:rPr>
        <w:t xml:space="preserve"> This cycle starts from listening (coaching)</w:t>
      </w:r>
      <w:r w:rsidR="002E2CF0" w:rsidRPr="00D43144">
        <w:rPr>
          <w:rFonts w:ascii="Times New Roman" w:hAnsi="Times New Roman" w:cs="Times New Roman"/>
        </w:rPr>
        <w:t>.</w:t>
      </w:r>
      <w:r w:rsidR="00D01914" w:rsidRPr="00D43144">
        <w:rPr>
          <w:rFonts w:ascii="Times New Roman" w:hAnsi="Times New Roman" w:cs="Times New Roman"/>
        </w:rPr>
        <w:t xml:space="preserve"> them after </w:t>
      </w:r>
      <w:r w:rsidR="002E2CF0" w:rsidRPr="00D43144">
        <w:rPr>
          <w:rFonts w:ascii="Times New Roman" w:hAnsi="Times New Roman" w:cs="Times New Roman"/>
        </w:rPr>
        <w:t>reflecting</w:t>
      </w:r>
      <w:r w:rsidR="00D01914" w:rsidRPr="00D43144">
        <w:rPr>
          <w:rFonts w:ascii="Times New Roman" w:hAnsi="Times New Roman" w:cs="Times New Roman"/>
        </w:rPr>
        <w:t xml:space="preserve"> upon the narrative it</w:t>
      </w:r>
      <w:r w:rsidR="002E2CF0" w:rsidRPr="00D43144">
        <w:rPr>
          <w:rFonts w:ascii="Times New Roman" w:hAnsi="Times New Roman" w:cs="Times New Roman"/>
        </w:rPr>
        <w:t xml:space="preserve"> would ask some question to formalise ideas (coaching).</w:t>
      </w:r>
      <w:r w:rsidR="00D01914" w:rsidRPr="00D43144">
        <w:rPr>
          <w:rFonts w:ascii="Times New Roman" w:hAnsi="Times New Roman" w:cs="Times New Roman"/>
        </w:rPr>
        <w:t xml:space="preserve"> </w:t>
      </w:r>
      <w:r w:rsidR="002E2CF0" w:rsidRPr="00D43144">
        <w:rPr>
          <w:rFonts w:ascii="Times New Roman" w:hAnsi="Times New Roman" w:cs="Times New Roman"/>
        </w:rPr>
        <w:t>After having a better idea of how and where it would be possible to guide the mentee/client</w:t>
      </w:r>
      <w:r w:rsidR="0022612D" w:rsidRPr="00D43144">
        <w:rPr>
          <w:rFonts w:ascii="Times New Roman" w:hAnsi="Times New Roman" w:cs="Times New Roman"/>
        </w:rPr>
        <w:t xml:space="preserve"> (coaching),</w:t>
      </w:r>
      <w:r w:rsidR="002E2CF0" w:rsidRPr="00D43144">
        <w:rPr>
          <w:rFonts w:ascii="Times New Roman" w:hAnsi="Times New Roman" w:cs="Times New Roman"/>
        </w:rPr>
        <w:t xml:space="preserve"> it would set </w:t>
      </w:r>
      <w:r w:rsidR="0022612D" w:rsidRPr="00D43144">
        <w:rPr>
          <w:rFonts w:ascii="Times New Roman" w:hAnsi="Times New Roman" w:cs="Times New Roman"/>
        </w:rPr>
        <w:t xml:space="preserve">up </w:t>
      </w:r>
      <w:r w:rsidR="002E2CF0" w:rsidRPr="00D43144">
        <w:rPr>
          <w:rFonts w:ascii="Times New Roman" w:hAnsi="Times New Roman" w:cs="Times New Roman"/>
        </w:rPr>
        <w:t>the task where the coach</w:t>
      </w:r>
      <w:r w:rsidR="0022612D" w:rsidRPr="00D43144">
        <w:rPr>
          <w:rFonts w:ascii="Times New Roman" w:hAnsi="Times New Roman" w:cs="Times New Roman"/>
        </w:rPr>
        <w:t xml:space="preserve"> will be monitoring the progression giving tips, incentive, motivation (mentor).</w:t>
      </w:r>
    </w:p>
    <w:p w14:paraId="215184F6" w14:textId="61A91148" w:rsidR="00B8786F" w:rsidRPr="00D43144" w:rsidRDefault="00B8786F" w:rsidP="00D43144">
      <w:pPr>
        <w:spacing w:line="276" w:lineRule="auto"/>
        <w:jc w:val="both"/>
        <w:rPr>
          <w:rFonts w:ascii="Times New Roman" w:hAnsi="Times New Roman" w:cs="Times New Roman"/>
        </w:rPr>
      </w:pPr>
      <w:r w:rsidRPr="00D43144">
        <w:rPr>
          <w:rFonts w:ascii="Times New Roman" w:hAnsi="Times New Roman" w:cs="Times New Roman"/>
        </w:rPr>
        <w:t xml:space="preserve">But unfortunately, they are not a scientific method, where the result would all away have the same answer. </w:t>
      </w:r>
    </w:p>
    <w:p w14:paraId="06540056" w14:textId="0BE4E568" w:rsidR="00313FCC" w:rsidRPr="00D43144" w:rsidRDefault="00B8786F" w:rsidP="00D43144">
      <w:pPr>
        <w:spacing w:line="276" w:lineRule="auto"/>
        <w:jc w:val="both"/>
        <w:rPr>
          <w:rFonts w:ascii="Times New Roman" w:hAnsi="Times New Roman" w:cs="Times New Roman"/>
        </w:rPr>
      </w:pPr>
      <w:r w:rsidRPr="00D43144">
        <w:rPr>
          <w:rFonts w:ascii="Times New Roman" w:hAnsi="Times New Roman" w:cs="Times New Roman"/>
        </w:rPr>
        <w:t>Mentoring and coaching</w:t>
      </w:r>
      <w:r w:rsidR="00313FCC" w:rsidRPr="00D43144">
        <w:rPr>
          <w:rFonts w:ascii="Times New Roman" w:hAnsi="Times New Roman" w:cs="Times New Roman"/>
        </w:rPr>
        <w:t xml:space="preserve"> would only result in practice if the approach it is humanistic. The professional in charge would need to take control of the situation creating a connection with the mentee/client, but at same time it would need to have common sense to deliver the best support.</w:t>
      </w:r>
    </w:p>
    <w:p w14:paraId="58B1D887" w14:textId="153CA6C4" w:rsidR="007A4AE8" w:rsidRPr="00D43144" w:rsidRDefault="007A4AE8" w:rsidP="00FE2E4E">
      <w:pPr>
        <w:spacing w:line="276" w:lineRule="auto"/>
        <w:rPr>
          <w:rFonts w:ascii="Times New Roman" w:hAnsi="Times New Roman" w:cs="Times New Roman"/>
        </w:rPr>
      </w:pPr>
    </w:p>
    <w:p w14:paraId="08B47D71" w14:textId="343F2AB9" w:rsidR="00D43144" w:rsidRDefault="00D43144" w:rsidP="00D43144">
      <w:pPr>
        <w:autoSpaceDE w:val="0"/>
        <w:autoSpaceDN w:val="0"/>
        <w:adjustRightInd w:val="0"/>
        <w:spacing w:line="276" w:lineRule="auto"/>
        <w:rPr>
          <w:rFonts w:ascii="Times New Roman" w:hAnsi="Times New Roman" w:cs="Times New Roman"/>
        </w:rPr>
      </w:pPr>
    </w:p>
    <w:p w14:paraId="7656BC05" w14:textId="7878013A" w:rsidR="00D43144" w:rsidRDefault="00D43144" w:rsidP="00D43144">
      <w:pPr>
        <w:autoSpaceDE w:val="0"/>
        <w:autoSpaceDN w:val="0"/>
        <w:adjustRightInd w:val="0"/>
        <w:spacing w:line="276" w:lineRule="auto"/>
        <w:rPr>
          <w:rFonts w:ascii="Times New Roman" w:hAnsi="Times New Roman" w:cs="Times New Roman"/>
        </w:rPr>
      </w:pPr>
    </w:p>
    <w:p w14:paraId="2ED40030" w14:textId="1617FD7E" w:rsidR="00D43144" w:rsidRDefault="00D43144" w:rsidP="00D43144">
      <w:pPr>
        <w:autoSpaceDE w:val="0"/>
        <w:autoSpaceDN w:val="0"/>
        <w:adjustRightInd w:val="0"/>
        <w:spacing w:line="276" w:lineRule="auto"/>
        <w:rPr>
          <w:rFonts w:ascii="Times New Roman" w:hAnsi="Times New Roman" w:cs="Times New Roman"/>
        </w:rPr>
      </w:pPr>
    </w:p>
    <w:p w14:paraId="31648C43" w14:textId="7965B6BC" w:rsidR="00D43144" w:rsidRDefault="00D43144" w:rsidP="00D43144">
      <w:pPr>
        <w:autoSpaceDE w:val="0"/>
        <w:autoSpaceDN w:val="0"/>
        <w:adjustRightInd w:val="0"/>
        <w:spacing w:line="276" w:lineRule="auto"/>
        <w:rPr>
          <w:rFonts w:ascii="Times New Roman" w:hAnsi="Times New Roman" w:cs="Times New Roman"/>
        </w:rPr>
      </w:pPr>
    </w:p>
    <w:p w14:paraId="4E2046AD" w14:textId="474448C4" w:rsidR="00D43144" w:rsidRDefault="00D43144" w:rsidP="00D43144">
      <w:pPr>
        <w:autoSpaceDE w:val="0"/>
        <w:autoSpaceDN w:val="0"/>
        <w:adjustRightInd w:val="0"/>
        <w:spacing w:line="276" w:lineRule="auto"/>
        <w:rPr>
          <w:rFonts w:ascii="Times New Roman" w:hAnsi="Times New Roman" w:cs="Times New Roman"/>
        </w:rPr>
      </w:pPr>
    </w:p>
    <w:p w14:paraId="21A872F4" w14:textId="77777777" w:rsidR="00D43144" w:rsidRDefault="00D43144" w:rsidP="00D43144">
      <w:pPr>
        <w:autoSpaceDE w:val="0"/>
        <w:autoSpaceDN w:val="0"/>
        <w:adjustRightInd w:val="0"/>
        <w:spacing w:line="276" w:lineRule="auto"/>
        <w:rPr>
          <w:rFonts w:ascii="Times New Roman" w:hAnsi="Times New Roman" w:cs="Times New Roman"/>
        </w:rPr>
      </w:pPr>
    </w:p>
    <w:p w14:paraId="01BFC041" w14:textId="77777777" w:rsidR="00D43144" w:rsidRPr="00D43144" w:rsidRDefault="00D43144" w:rsidP="00D43144">
      <w:pPr>
        <w:autoSpaceDE w:val="0"/>
        <w:autoSpaceDN w:val="0"/>
        <w:adjustRightInd w:val="0"/>
        <w:spacing w:line="276" w:lineRule="auto"/>
        <w:rPr>
          <w:rFonts w:ascii="Times New Roman" w:hAnsi="Times New Roman" w:cs="Times New Roman"/>
        </w:rPr>
      </w:pPr>
    </w:p>
    <w:p w14:paraId="3742BD93" w14:textId="52D67788" w:rsidR="00CF1965" w:rsidRPr="00D43144" w:rsidRDefault="00CF1965" w:rsidP="00D43144">
      <w:pPr>
        <w:autoSpaceDE w:val="0"/>
        <w:autoSpaceDN w:val="0"/>
        <w:adjustRightInd w:val="0"/>
        <w:spacing w:line="276" w:lineRule="auto"/>
        <w:jc w:val="center"/>
        <w:rPr>
          <w:rFonts w:ascii="Times New Roman" w:hAnsi="Times New Roman" w:cs="Times New Roman"/>
        </w:rPr>
      </w:pPr>
      <w:r w:rsidRPr="00D43144">
        <w:rPr>
          <w:rFonts w:ascii="Times New Roman" w:hAnsi="Times New Roman" w:cs="Times New Roman"/>
        </w:rPr>
        <w:lastRenderedPageBreak/>
        <w:t>COACHING</w:t>
      </w:r>
    </w:p>
    <w:p w14:paraId="4925533B" w14:textId="37F6D5E0" w:rsidR="000012D4" w:rsidRPr="00D43144" w:rsidRDefault="000012D4" w:rsidP="00FE2E4E">
      <w:pPr>
        <w:spacing w:line="276" w:lineRule="auto"/>
        <w:jc w:val="center"/>
        <w:rPr>
          <w:rFonts w:ascii="Times New Roman" w:hAnsi="Times New Roman" w:cs="Times New Roman"/>
        </w:rPr>
      </w:pPr>
    </w:p>
    <w:p w14:paraId="1377CB3E" w14:textId="77777777" w:rsidR="000012D4" w:rsidRPr="00D43144" w:rsidRDefault="000012D4" w:rsidP="00FE2E4E">
      <w:pPr>
        <w:spacing w:line="276" w:lineRule="auto"/>
        <w:jc w:val="center"/>
        <w:rPr>
          <w:rFonts w:ascii="Times New Roman" w:hAnsi="Times New Roman" w:cs="Times New Roman"/>
        </w:rPr>
      </w:pPr>
    </w:p>
    <w:p w14:paraId="73E0BC5D" w14:textId="0FA739BE" w:rsidR="007A4AE8" w:rsidRPr="00D43144" w:rsidRDefault="007A4AE8" w:rsidP="00FE2E4E">
      <w:pPr>
        <w:spacing w:line="276" w:lineRule="auto"/>
        <w:rPr>
          <w:rFonts w:ascii="Times New Roman" w:hAnsi="Times New Roman" w:cs="Times New Roman"/>
        </w:rPr>
      </w:pPr>
    </w:p>
    <w:p w14:paraId="1D5EEE8A" w14:textId="5DF1E6AB" w:rsidR="007A4AE8" w:rsidRPr="00D43144" w:rsidRDefault="007A4AE8" w:rsidP="00FE2E4E">
      <w:pPr>
        <w:spacing w:line="276" w:lineRule="auto"/>
        <w:rPr>
          <w:rFonts w:ascii="Times New Roman" w:hAnsi="Times New Roman" w:cs="Times New Roman"/>
        </w:rPr>
      </w:pPr>
    </w:p>
    <w:p w14:paraId="242B135A" w14:textId="23922662" w:rsidR="007A4AE8" w:rsidRPr="00D43144" w:rsidRDefault="007A4AE8" w:rsidP="00D43144">
      <w:pPr>
        <w:spacing w:line="276" w:lineRule="auto"/>
        <w:jc w:val="both"/>
        <w:rPr>
          <w:rFonts w:ascii="Times New Roman" w:hAnsi="Times New Roman" w:cs="Times New Roman"/>
        </w:rPr>
      </w:pPr>
    </w:p>
    <w:p w14:paraId="108B2A99" w14:textId="4F377BC7" w:rsidR="00842C80" w:rsidRPr="00D43144" w:rsidRDefault="00842C80" w:rsidP="00D43144">
      <w:pPr>
        <w:spacing w:line="276" w:lineRule="auto"/>
        <w:jc w:val="both"/>
        <w:rPr>
          <w:rFonts w:ascii="Times New Roman" w:hAnsi="Times New Roman" w:cs="Times New Roman"/>
        </w:rPr>
      </w:pPr>
      <w:r w:rsidRPr="00D43144">
        <w:rPr>
          <w:rFonts w:ascii="Times New Roman" w:hAnsi="Times New Roman" w:cs="Times New Roman"/>
        </w:rPr>
        <w:t xml:space="preserve">Abstract </w:t>
      </w:r>
    </w:p>
    <w:p w14:paraId="1E94524B" w14:textId="77777777" w:rsidR="00CF1965" w:rsidRPr="00D43144" w:rsidRDefault="00CF1965" w:rsidP="00D43144">
      <w:pPr>
        <w:spacing w:line="276" w:lineRule="auto"/>
        <w:jc w:val="both"/>
        <w:rPr>
          <w:rFonts w:ascii="Times New Roman" w:hAnsi="Times New Roman" w:cs="Times New Roman"/>
        </w:rPr>
      </w:pPr>
    </w:p>
    <w:p w14:paraId="33BA4525" w14:textId="66A86D85" w:rsidR="00842C80" w:rsidRPr="00D43144" w:rsidRDefault="00CF1965" w:rsidP="00D43144">
      <w:pPr>
        <w:spacing w:line="276" w:lineRule="auto"/>
        <w:jc w:val="both"/>
        <w:rPr>
          <w:rFonts w:ascii="Times New Roman" w:hAnsi="Times New Roman" w:cs="Times New Roman"/>
        </w:rPr>
      </w:pPr>
      <w:r w:rsidRPr="00D43144">
        <w:rPr>
          <w:rFonts w:ascii="Times New Roman" w:hAnsi="Times New Roman" w:cs="Times New Roman"/>
        </w:rPr>
        <w:t>Having in consideration the current pandemic</w:t>
      </w:r>
      <w:r w:rsidR="000D3245" w:rsidRPr="00D43144">
        <w:rPr>
          <w:rFonts w:ascii="Times New Roman" w:hAnsi="Times New Roman" w:cs="Times New Roman"/>
        </w:rPr>
        <w:t xml:space="preserve"> of corona virus</w:t>
      </w:r>
      <w:r w:rsidRPr="00D43144">
        <w:rPr>
          <w:rFonts w:ascii="Times New Roman" w:hAnsi="Times New Roman" w:cs="Times New Roman"/>
        </w:rPr>
        <w:t xml:space="preserve"> situation</w:t>
      </w:r>
      <w:r w:rsidR="000D3245" w:rsidRPr="00D43144">
        <w:rPr>
          <w:rFonts w:ascii="Times New Roman" w:hAnsi="Times New Roman" w:cs="Times New Roman"/>
        </w:rPr>
        <w:t>,</w:t>
      </w:r>
      <w:r w:rsidRPr="00D43144">
        <w:rPr>
          <w:rFonts w:ascii="Times New Roman" w:hAnsi="Times New Roman" w:cs="Times New Roman"/>
        </w:rPr>
        <w:t xml:space="preserve"> and the concerns about how it could affect the education in many aspects, peer coaching could be the way to find the solution </w:t>
      </w:r>
      <w:r w:rsidR="00A86236" w:rsidRPr="00D43144">
        <w:rPr>
          <w:rFonts w:ascii="Times New Roman" w:hAnsi="Times New Roman" w:cs="Times New Roman"/>
        </w:rPr>
        <w:t>giving</w:t>
      </w:r>
      <w:r w:rsidRPr="00D43144">
        <w:rPr>
          <w:rFonts w:ascii="Times New Roman" w:hAnsi="Times New Roman" w:cs="Times New Roman"/>
        </w:rPr>
        <w:t xml:space="preserve"> a continuity on the in compulsory education sector.</w:t>
      </w:r>
    </w:p>
    <w:p w14:paraId="0E017046" w14:textId="614405F5" w:rsidR="00CF1965" w:rsidRPr="00D43144" w:rsidRDefault="00CF1965" w:rsidP="00D43144">
      <w:pPr>
        <w:spacing w:line="276" w:lineRule="auto"/>
        <w:jc w:val="both"/>
        <w:rPr>
          <w:rFonts w:ascii="Times New Roman" w:hAnsi="Times New Roman" w:cs="Times New Roman"/>
        </w:rPr>
      </w:pPr>
      <w:r w:rsidRPr="00D43144">
        <w:rPr>
          <w:rFonts w:ascii="Times New Roman" w:hAnsi="Times New Roman" w:cs="Times New Roman"/>
        </w:rPr>
        <w:t xml:space="preserve">This paper  will demonstrate how could the peer coaching could be effectively become a essential method to apply in occasions where the public services need to be closed in times of public calamity, and how could it be important in the future development of the staff that would be practice it.  </w:t>
      </w:r>
    </w:p>
    <w:p w14:paraId="2D193C4E" w14:textId="3C2B5593" w:rsidR="00372A42" w:rsidRPr="00D43144" w:rsidRDefault="00372A42" w:rsidP="00D43144">
      <w:pPr>
        <w:spacing w:line="276" w:lineRule="auto"/>
        <w:jc w:val="both"/>
        <w:rPr>
          <w:rFonts w:ascii="Times New Roman" w:hAnsi="Times New Roman" w:cs="Times New Roman"/>
        </w:rPr>
      </w:pPr>
    </w:p>
    <w:p w14:paraId="4CDA2015" w14:textId="77777777" w:rsidR="00372A42" w:rsidRPr="00D43144" w:rsidRDefault="00372A42" w:rsidP="00D43144">
      <w:pPr>
        <w:spacing w:line="276" w:lineRule="auto"/>
        <w:jc w:val="both"/>
        <w:rPr>
          <w:rFonts w:ascii="Times New Roman" w:hAnsi="Times New Roman" w:cs="Times New Roman"/>
        </w:rPr>
      </w:pPr>
    </w:p>
    <w:p w14:paraId="670D90DB" w14:textId="053172F6" w:rsidR="00372A42" w:rsidRPr="00D43144" w:rsidRDefault="00372A42" w:rsidP="00D43144">
      <w:pPr>
        <w:spacing w:line="276" w:lineRule="auto"/>
        <w:jc w:val="both"/>
        <w:rPr>
          <w:rFonts w:ascii="Times New Roman" w:hAnsi="Times New Roman" w:cs="Times New Roman"/>
        </w:rPr>
      </w:pPr>
      <w:r w:rsidRPr="00D43144">
        <w:rPr>
          <w:rFonts w:ascii="Times New Roman" w:hAnsi="Times New Roman" w:cs="Times New Roman"/>
        </w:rPr>
        <w:t>Keywords: Peer coaching, Teacher development, Group work, Future</w:t>
      </w:r>
    </w:p>
    <w:p w14:paraId="657ECF0D" w14:textId="77777777" w:rsidR="00372A42" w:rsidRPr="00D43144" w:rsidRDefault="00372A42" w:rsidP="00D43144">
      <w:pPr>
        <w:spacing w:line="276" w:lineRule="auto"/>
        <w:jc w:val="both"/>
        <w:rPr>
          <w:rFonts w:ascii="Times New Roman" w:hAnsi="Times New Roman" w:cs="Times New Roman"/>
        </w:rPr>
      </w:pPr>
    </w:p>
    <w:p w14:paraId="5F3A1DEA" w14:textId="77777777" w:rsidR="00CF1965" w:rsidRPr="00D43144" w:rsidRDefault="00CF1965" w:rsidP="00D43144">
      <w:pPr>
        <w:spacing w:line="276" w:lineRule="auto"/>
        <w:jc w:val="both"/>
        <w:rPr>
          <w:rFonts w:ascii="Times New Roman" w:hAnsi="Times New Roman" w:cs="Times New Roman"/>
        </w:rPr>
      </w:pPr>
    </w:p>
    <w:p w14:paraId="1463622C" w14:textId="0F47682E" w:rsidR="000D3245" w:rsidRPr="00D43144" w:rsidRDefault="00842C80" w:rsidP="00D43144">
      <w:pPr>
        <w:spacing w:line="276" w:lineRule="auto"/>
        <w:jc w:val="both"/>
        <w:rPr>
          <w:rFonts w:ascii="Times New Roman" w:hAnsi="Times New Roman" w:cs="Times New Roman"/>
        </w:rPr>
      </w:pPr>
      <w:r w:rsidRPr="00D43144">
        <w:rPr>
          <w:rFonts w:ascii="Times New Roman" w:hAnsi="Times New Roman" w:cs="Times New Roman"/>
        </w:rPr>
        <w:t xml:space="preserve">Peer coaching </w:t>
      </w:r>
    </w:p>
    <w:p w14:paraId="41746728" w14:textId="29A63715" w:rsidR="00B71609" w:rsidRPr="00D43144" w:rsidRDefault="00B71609" w:rsidP="00D43144">
      <w:pPr>
        <w:spacing w:line="276" w:lineRule="auto"/>
        <w:jc w:val="both"/>
        <w:rPr>
          <w:rFonts w:ascii="Times New Roman" w:hAnsi="Times New Roman" w:cs="Times New Roman"/>
        </w:rPr>
      </w:pPr>
    </w:p>
    <w:p w14:paraId="689BFA64" w14:textId="44C37ABD" w:rsidR="00B71609" w:rsidRPr="00D43144" w:rsidRDefault="00A86236" w:rsidP="00D43144">
      <w:pPr>
        <w:spacing w:line="276" w:lineRule="auto"/>
        <w:jc w:val="both"/>
        <w:rPr>
          <w:rFonts w:ascii="Times New Roman" w:hAnsi="Times New Roman" w:cs="Times New Roman"/>
        </w:rPr>
      </w:pPr>
      <w:r w:rsidRPr="00D43144">
        <w:rPr>
          <w:rFonts w:ascii="Times New Roman" w:hAnsi="Times New Roman" w:cs="Times New Roman"/>
        </w:rPr>
        <w:t>For</w:t>
      </w:r>
      <w:r w:rsidR="00B71609" w:rsidRPr="00D43144">
        <w:rPr>
          <w:rFonts w:ascii="Times New Roman" w:hAnsi="Times New Roman" w:cs="Times New Roman"/>
        </w:rPr>
        <w:t xml:space="preserve"> the benefit of the </w:t>
      </w:r>
      <w:r w:rsidRPr="00D43144">
        <w:rPr>
          <w:rFonts w:ascii="Times New Roman" w:hAnsi="Times New Roman" w:cs="Times New Roman"/>
        </w:rPr>
        <w:t>teaching practice</w:t>
      </w:r>
      <w:r w:rsidR="00B71609" w:rsidRPr="00D43144">
        <w:rPr>
          <w:rFonts w:ascii="Times New Roman" w:hAnsi="Times New Roman" w:cs="Times New Roman"/>
        </w:rPr>
        <w:t>, peer coaching</w:t>
      </w:r>
      <w:r w:rsidRPr="00D43144">
        <w:rPr>
          <w:rFonts w:ascii="Times New Roman" w:hAnsi="Times New Roman" w:cs="Times New Roman"/>
        </w:rPr>
        <w:t>,</w:t>
      </w:r>
      <w:r w:rsidR="00B71609" w:rsidRPr="00D43144">
        <w:rPr>
          <w:rFonts w:ascii="Times New Roman" w:hAnsi="Times New Roman" w:cs="Times New Roman"/>
        </w:rPr>
        <w:t xml:space="preserve"> it is what could be considered the internal management of process</w:t>
      </w:r>
      <w:r w:rsidRPr="00D43144">
        <w:rPr>
          <w:rFonts w:ascii="Times New Roman" w:hAnsi="Times New Roman" w:cs="Times New Roman"/>
        </w:rPr>
        <w:t>,</w:t>
      </w:r>
      <w:r w:rsidR="00B71609" w:rsidRPr="00D43144">
        <w:rPr>
          <w:rFonts w:ascii="Times New Roman" w:hAnsi="Times New Roman" w:cs="Times New Roman"/>
        </w:rPr>
        <w:t xml:space="preserve"> where professionals of education (can be two or more) would work as a group to reflect on the current practice, </w:t>
      </w:r>
      <w:r w:rsidRPr="00D43144">
        <w:rPr>
          <w:rFonts w:ascii="Times New Roman" w:hAnsi="Times New Roman" w:cs="Times New Roman"/>
        </w:rPr>
        <w:t>developing,</w:t>
      </w:r>
      <w:r w:rsidR="00B71609" w:rsidRPr="00D43144">
        <w:rPr>
          <w:rFonts w:ascii="Times New Roman" w:hAnsi="Times New Roman" w:cs="Times New Roman"/>
        </w:rPr>
        <w:t xml:space="preserve"> readapt</w:t>
      </w:r>
      <w:r w:rsidRPr="00D43144">
        <w:rPr>
          <w:rFonts w:ascii="Times New Roman" w:hAnsi="Times New Roman" w:cs="Times New Roman"/>
        </w:rPr>
        <w:t>ing</w:t>
      </w:r>
      <w:r w:rsidR="00B71609" w:rsidRPr="00D43144">
        <w:rPr>
          <w:rFonts w:ascii="Times New Roman" w:hAnsi="Times New Roman" w:cs="Times New Roman"/>
        </w:rPr>
        <w:t xml:space="preserve"> the skills, and expand</w:t>
      </w:r>
      <w:r w:rsidRPr="00D43144">
        <w:rPr>
          <w:rFonts w:ascii="Times New Roman" w:hAnsi="Times New Roman" w:cs="Times New Roman"/>
        </w:rPr>
        <w:t>ing</w:t>
      </w:r>
      <w:r w:rsidR="00B71609" w:rsidRPr="00D43144">
        <w:rPr>
          <w:rFonts w:ascii="Times New Roman" w:hAnsi="Times New Roman" w:cs="Times New Roman"/>
        </w:rPr>
        <w:t xml:space="preserve"> their knowledge</w:t>
      </w:r>
      <w:r w:rsidRPr="00D43144">
        <w:rPr>
          <w:rFonts w:ascii="Times New Roman" w:hAnsi="Times New Roman" w:cs="Times New Roman"/>
        </w:rPr>
        <w:t>,</w:t>
      </w:r>
      <w:r w:rsidR="00B71609" w:rsidRPr="00D43144">
        <w:rPr>
          <w:rFonts w:ascii="Times New Roman" w:hAnsi="Times New Roman" w:cs="Times New Roman"/>
        </w:rPr>
        <w:t xml:space="preserve"> </w:t>
      </w:r>
      <w:r w:rsidRPr="00D43144">
        <w:rPr>
          <w:rFonts w:ascii="Times New Roman" w:hAnsi="Times New Roman" w:cs="Times New Roman"/>
        </w:rPr>
        <w:t>in order</w:t>
      </w:r>
      <w:r w:rsidR="00B71609" w:rsidRPr="00D43144">
        <w:rPr>
          <w:rFonts w:ascii="Times New Roman" w:hAnsi="Times New Roman" w:cs="Times New Roman"/>
        </w:rPr>
        <w:t xml:space="preserve"> to </w:t>
      </w:r>
      <w:r w:rsidR="00B224A9" w:rsidRPr="00D43144">
        <w:rPr>
          <w:rFonts w:ascii="Times New Roman" w:hAnsi="Times New Roman" w:cs="Times New Roman"/>
        </w:rPr>
        <w:t>deliver the subject they are teaching according the circumstances.</w:t>
      </w:r>
    </w:p>
    <w:p w14:paraId="721B6F01" w14:textId="7B6CD8B1" w:rsidR="00B03076" w:rsidRPr="00D43144" w:rsidRDefault="00B03076" w:rsidP="00D43144">
      <w:pPr>
        <w:pStyle w:val="NormalWeb"/>
        <w:spacing w:line="276" w:lineRule="auto"/>
        <w:jc w:val="both"/>
      </w:pPr>
      <w:r w:rsidRPr="00D43144">
        <w:t>It is a practice that do not provide on-site a continual coaching, which is different than the traditional.</w:t>
      </w:r>
      <w:bookmarkStart w:id="0" w:name="_GoBack"/>
      <w:bookmarkEnd w:id="0"/>
      <w:r w:rsidRPr="00D43144">
        <w:t xml:space="preserve">). </w:t>
      </w:r>
      <w:proofErr w:type="spellStart"/>
      <w:r w:rsidRPr="00D43144">
        <w:t>Besed</w:t>
      </w:r>
      <w:proofErr w:type="spellEnd"/>
      <w:r w:rsidRPr="00D43144">
        <w:t xml:space="preserve"> on the Morgan et al (1997) it been </w:t>
      </w:r>
      <w:r w:rsidR="002D35DB" w:rsidRPr="00D43144">
        <w:t>proving</w:t>
      </w:r>
      <w:r w:rsidRPr="00D43144">
        <w:t xml:space="preserve"> that the effectiveness of the pre-service of teacher’s teaching, increase the success of the learning task with the peer coaching.</w:t>
      </w:r>
      <w:r w:rsidR="002D35DB" w:rsidRPr="00D43144">
        <w:t xml:space="preserve"> </w:t>
      </w:r>
    </w:p>
    <w:p w14:paraId="091DA250" w14:textId="50E88FDC" w:rsidR="00A0784B" w:rsidRPr="00D43144" w:rsidRDefault="00C415CF" w:rsidP="00D43144">
      <w:pPr>
        <w:pStyle w:val="NormalWeb"/>
        <w:spacing w:line="276" w:lineRule="auto"/>
        <w:jc w:val="both"/>
      </w:pPr>
      <w:r w:rsidRPr="00D43144">
        <w:t>even though I believe its effectiveness in the development of teachers' careers, in peer training it is sometimes received with a certain taciturnity.</w:t>
      </w:r>
      <w:r w:rsidR="000D60CA" w:rsidRPr="00D43144">
        <w:t xml:space="preserve"> A questionnaire conducted by </w:t>
      </w:r>
      <w:r w:rsidR="000D60CA" w:rsidRPr="00D43144">
        <w:rPr>
          <w:color w:val="000000" w:themeColor="text1"/>
        </w:rPr>
        <w:t xml:space="preserve">Lam (2001) </w:t>
      </w:r>
      <w:r w:rsidR="000D60CA" w:rsidRPr="00D43144">
        <w:t>showed that in Hong Kong 1,400 teachers did not welcome new teachers while watching their class.</w:t>
      </w:r>
    </w:p>
    <w:p w14:paraId="5C203195" w14:textId="77777777" w:rsidR="00E21831" w:rsidRPr="00D43144" w:rsidRDefault="00387EC5" w:rsidP="00D43144">
      <w:pPr>
        <w:pStyle w:val="NormalWeb"/>
        <w:spacing w:line="276" w:lineRule="auto"/>
        <w:jc w:val="both"/>
      </w:pPr>
      <w:r w:rsidRPr="00D43144">
        <w:t xml:space="preserve">Ironically, the resistance to peer </w:t>
      </w:r>
      <w:r w:rsidR="00257C8E" w:rsidRPr="00D43144">
        <w:t>coaching,</w:t>
      </w:r>
      <w:r w:rsidRPr="00D43144">
        <w:t xml:space="preserve"> contradicts the recognition of the benefit on the teacher development.</w:t>
      </w:r>
      <w:r w:rsidR="00ED2F47" w:rsidRPr="00D43144">
        <w:t xml:space="preserve"> According to Hargreaves “teachers are actively interpreting, making sense of, and adjusting to, the demands and requirements their conditions of workplace upon </w:t>
      </w:r>
      <w:r w:rsidR="00ED2F47" w:rsidRPr="00D43144">
        <w:rPr>
          <w:color w:val="000000" w:themeColor="text1"/>
        </w:rPr>
        <w:t>them (p.211).”</w:t>
      </w:r>
    </w:p>
    <w:p w14:paraId="7ADB8FBD" w14:textId="78EAB923" w:rsidR="00ED2F47" w:rsidRPr="00D43144" w:rsidRDefault="00E21831" w:rsidP="00D43144">
      <w:pPr>
        <w:pStyle w:val="NormalWeb"/>
        <w:spacing w:line="276" w:lineRule="auto"/>
        <w:jc w:val="both"/>
      </w:pPr>
      <w:r w:rsidRPr="00D43144">
        <w:lastRenderedPageBreak/>
        <w:t xml:space="preserve">It does suggest that the success of the teaching practice, it depend of cultural atmosphere that surround the teaching </w:t>
      </w:r>
      <w:r w:rsidR="000E447A" w:rsidRPr="00D43144">
        <w:t>place and</w:t>
      </w:r>
      <w:r w:rsidRPr="00D43144">
        <w:t xml:space="preserve"> could have a positive or negative impact on their behaviour</w:t>
      </w:r>
      <w:r w:rsidR="0075219A" w:rsidRPr="00D43144">
        <w:t xml:space="preserve"> which in turn can affect their </w:t>
      </w:r>
      <w:r w:rsidR="0075219A" w:rsidRPr="00D43144">
        <w:rPr>
          <w:color w:val="000000" w:themeColor="text1"/>
        </w:rPr>
        <w:t>performance</w:t>
      </w:r>
      <w:r w:rsidR="0069125A" w:rsidRPr="00D43144">
        <w:rPr>
          <w:color w:val="000000" w:themeColor="text1"/>
        </w:rPr>
        <w:t xml:space="preserve"> </w:t>
      </w:r>
      <w:sdt>
        <w:sdtPr>
          <w:rPr>
            <w:color w:val="000000" w:themeColor="text1"/>
          </w:rPr>
          <w:id w:val="-1499346205"/>
          <w:citation/>
        </w:sdtPr>
        <w:sdtEndPr/>
        <w:sdtContent>
          <w:r w:rsidR="0069125A" w:rsidRPr="00D43144">
            <w:rPr>
              <w:color w:val="000000" w:themeColor="text1"/>
            </w:rPr>
            <w:fldChar w:fldCharType="begin"/>
          </w:r>
          <w:r w:rsidR="0069125A" w:rsidRPr="00D43144">
            <w:rPr>
              <w:color w:val="000000" w:themeColor="text1"/>
            </w:rPr>
            <w:instrText xml:space="preserve"> CITATION Lau08 \l 2057 </w:instrText>
          </w:r>
          <w:r w:rsidR="0069125A" w:rsidRPr="00D43144">
            <w:rPr>
              <w:color w:val="000000" w:themeColor="text1"/>
            </w:rPr>
            <w:fldChar w:fldCharType="separate"/>
          </w:r>
          <w:r w:rsidR="0069125A" w:rsidRPr="00D43144">
            <w:rPr>
              <w:noProof/>
              <w:color w:val="000000" w:themeColor="text1"/>
            </w:rPr>
            <w:t>(Lau, 2008)</w:t>
          </w:r>
          <w:r w:rsidR="0069125A" w:rsidRPr="00D43144">
            <w:rPr>
              <w:color w:val="000000" w:themeColor="text1"/>
            </w:rPr>
            <w:fldChar w:fldCharType="end"/>
          </w:r>
        </w:sdtContent>
      </w:sdt>
      <w:r w:rsidR="0075219A" w:rsidRPr="00D43144">
        <w:rPr>
          <w:color w:val="000000" w:themeColor="text1"/>
        </w:rPr>
        <w:t>.</w:t>
      </w:r>
    </w:p>
    <w:p w14:paraId="374AE2BF" w14:textId="109BEC52" w:rsidR="00952BA3" w:rsidRPr="00D43144" w:rsidRDefault="000E447A" w:rsidP="00D43144">
      <w:pPr>
        <w:spacing w:line="276" w:lineRule="auto"/>
        <w:jc w:val="both"/>
        <w:rPr>
          <w:rFonts w:ascii="Times New Roman" w:eastAsia="Times New Roman" w:hAnsi="Times New Roman" w:cs="Times New Roman"/>
          <w:color w:val="141414"/>
          <w:spacing w:val="-15"/>
          <w:shd w:val="clear" w:color="auto" w:fill="FFFFFF"/>
          <w:lang w:eastAsia="en-GB"/>
        </w:rPr>
      </w:pPr>
      <w:r w:rsidRPr="00D43144">
        <w:rPr>
          <w:rFonts w:ascii="Times New Roman" w:hAnsi="Times New Roman" w:cs="Times New Roman"/>
        </w:rPr>
        <w:t xml:space="preserve">Socially, peer coaching </w:t>
      </w:r>
      <w:r w:rsidR="00874B1B" w:rsidRPr="00D43144">
        <w:rPr>
          <w:rFonts w:ascii="Times New Roman" w:hAnsi="Times New Roman" w:cs="Times New Roman"/>
        </w:rPr>
        <w:t xml:space="preserve">could bring a great benefit among the students and teacher. According a </w:t>
      </w:r>
      <w:r w:rsidR="00952BA3" w:rsidRPr="00D43144">
        <w:rPr>
          <w:rFonts w:ascii="Times New Roman" w:hAnsi="Times New Roman" w:cs="Times New Roman"/>
        </w:rPr>
        <w:t>recent news</w:t>
      </w:r>
      <w:r w:rsidR="00874B1B" w:rsidRPr="00D43144">
        <w:rPr>
          <w:rFonts w:ascii="Times New Roman" w:hAnsi="Times New Roman" w:cs="Times New Roman"/>
        </w:rPr>
        <w:t xml:space="preserve"> from</w:t>
      </w:r>
      <w:r w:rsidR="00952BA3" w:rsidRPr="00D43144">
        <w:rPr>
          <w:rFonts w:ascii="Times New Roman" w:hAnsi="Times New Roman" w:cs="Times New Roman"/>
        </w:rPr>
        <w:t xml:space="preserve"> </w:t>
      </w:r>
      <w:proofErr w:type="spellStart"/>
      <w:r w:rsidR="00952BA3" w:rsidRPr="00D43144">
        <w:rPr>
          <w:rFonts w:ascii="Times New Roman" w:hAnsi="Times New Roman" w:cs="Times New Roman"/>
        </w:rPr>
        <w:t>WalesOnline</w:t>
      </w:r>
      <w:proofErr w:type="spellEnd"/>
      <w:r w:rsidR="00952BA3" w:rsidRPr="00D43144">
        <w:rPr>
          <w:rFonts w:ascii="Times New Roman" w:hAnsi="Times New Roman" w:cs="Times New Roman"/>
        </w:rPr>
        <w:t xml:space="preserve"> says that “</w:t>
      </w:r>
      <w:r w:rsidR="00952BA3" w:rsidRPr="00D43144">
        <w:rPr>
          <w:rFonts w:ascii="Times New Roman" w:eastAsia="Times New Roman" w:hAnsi="Times New Roman" w:cs="Times New Roman"/>
          <w:color w:val="141414"/>
          <w:spacing w:val="-15"/>
          <w:shd w:val="clear" w:color="auto" w:fill="FFFFFF"/>
          <w:lang w:eastAsia="en-GB"/>
        </w:rPr>
        <w:t>Swansea University has cancelled all face-to-face lectures and seminars because of coronavirus”</w:t>
      </w:r>
      <w:r w:rsidR="0069125A" w:rsidRPr="00D43144">
        <w:rPr>
          <w:rFonts w:ascii="Times New Roman" w:hAnsi="Times New Roman" w:cs="Times New Roman"/>
        </w:rPr>
        <w:t xml:space="preserve"> “ </w:t>
      </w:r>
      <w:sdt>
        <w:sdtPr>
          <w:rPr>
            <w:rFonts w:ascii="Times New Roman" w:hAnsi="Times New Roman" w:cs="Times New Roman"/>
          </w:rPr>
          <w:id w:val="-464589921"/>
          <w:citation/>
        </w:sdtPr>
        <w:sdtEndPr/>
        <w:sdtContent>
          <w:r w:rsidR="0069125A" w:rsidRPr="00D43144">
            <w:rPr>
              <w:rFonts w:ascii="Times New Roman" w:hAnsi="Times New Roman" w:cs="Times New Roman"/>
            </w:rPr>
            <w:fldChar w:fldCharType="begin"/>
          </w:r>
          <w:r w:rsidR="0069125A" w:rsidRPr="00D43144">
            <w:rPr>
              <w:rFonts w:ascii="Times New Roman" w:hAnsi="Times New Roman" w:cs="Times New Roman"/>
            </w:rPr>
            <w:instrText xml:space="preserve"> CITATION Ban20 \l 2057 </w:instrText>
          </w:r>
          <w:r w:rsidR="0069125A" w:rsidRPr="00D43144">
            <w:rPr>
              <w:rFonts w:ascii="Times New Roman" w:hAnsi="Times New Roman" w:cs="Times New Roman"/>
            </w:rPr>
            <w:fldChar w:fldCharType="separate"/>
          </w:r>
          <w:r w:rsidR="0069125A" w:rsidRPr="00D43144">
            <w:rPr>
              <w:rFonts w:ascii="Times New Roman" w:eastAsia="Times New Roman" w:hAnsi="Times New Roman" w:cs="Times New Roman"/>
              <w:noProof/>
            </w:rPr>
            <w:t>(Bannon, 2020)</w:t>
          </w:r>
          <w:r w:rsidR="0069125A" w:rsidRPr="00D43144">
            <w:rPr>
              <w:rFonts w:ascii="Times New Roman" w:hAnsi="Times New Roman" w:cs="Times New Roman"/>
            </w:rPr>
            <w:fldChar w:fldCharType="end"/>
          </w:r>
        </w:sdtContent>
      </w:sdt>
      <w:r w:rsidR="0069125A" w:rsidRPr="00D43144">
        <w:rPr>
          <w:rFonts w:ascii="Times New Roman" w:hAnsi="Times New Roman" w:cs="Times New Roman"/>
        </w:rPr>
        <w:t>, Swansea</w:t>
      </w:r>
      <w:r w:rsidR="00952BA3" w:rsidRPr="00D43144">
        <w:rPr>
          <w:rFonts w:ascii="Times New Roman" w:eastAsia="Times New Roman" w:hAnsi="Times New Roman" w:cs="Times New Roman"/>
          <w:color w:val="141414"/>
          <w:spacing w:val="-15"/>
          <w:shd w:val="clear" w:color="auto" w:fill="FFFFFF"/>
          <w:lang w:eastAsia="en-GB"/>
        </w:rPr>
        <w:t xml:space="preserve">. This </w:t>
      </w:r>
      <w:r w:rsidR="0095295F" w:rsidRPr="00D43144">
        <w:rPr>
          <w:rFonts w:ascii="Times New Roman" w:eastAsia="Times New Roman" w:hAnsi="Times New Roman" w:cs="Times New Roman"/>
          <w:color w:val="141414"/>
          <w:spacing w:val="-15"/>
          <w:shd w:val="clear" w:color="auto" w:fill="FFFFFF"/>
          <w:lang w:eastAsia="en-GB"/>
        </w:rPr>
        <w:t>is the</w:t>
      </w:r>
      <w:r w:rsidR="00952BA3" w:rsidRPr="00D43144">
        <w:rPr>
          <w:rFonts w:ascii="Times New Roman" w:eastAsia="Times New Roman" w:hAnsi="Times New Roman" w:cs="Times New Roman"/>
          <w:color w:val="141414"/>
          <w:spacing w:val="-15"/>
          <w:shd w:val="clear" w:color="auto" w:fill="FFFFFF"/>
          <w:lang w:eastAsia="en-GB"/>
        </w:rPr>
        <w:t xml:space="preserve"> moment of calamity where the educators would have to face and take </w:t>
      </w:r>
      <w:r w:rsidR="0095295F" w:rsidRPr="00D43144">
        <w:rPr>
          <w:rFonts w:ascii="Times New Roman" w:eastAsia="Times New Roman" w:hAnsi="Times New Roman" w:cs="Times New Roman"/>
          <w:color w:val="141414"/>
          <w:spacing w:val="-15"/>
          <w:shd w:val="clear" w:color="auto" w:fill="FFFFFF"/>
          <w:lang w:eastAsia="en-GB"/>
        </w:rPr>
        <w:t>an</w:t>
      </w:r>
      <w:r w:rsidR="00952BA3" w:rsidRPr="00D43144">
        <w:rPr>
          <w:rFonts w:ascii="Times New Roman" w:eastAsia="Times New Roman" w:hAnsi="Times New Roman" w:cs="Times New Roman"/>
          <w:color w:val="141414"/>
          <w:spacing w:val="-15"/>
          <w:shd w:val="clear" w:color="auto" w:fill="FFFFFF"/>
          <w:lang w:eastAsia="en-GB"/>
        </w:rPr>
        <w:t xml:space="preserve"> </w:t>
      </w:r>
      <w:r w:rsidR="0095295F" w:rsidRPr="00D43144">
        <w:rPr>
          <w:rFonts w:ascii="Times New Roman" w:eastAsia="Times New Roman" w:hAnsi="Times New Roman" w:cs="Times New Roman"/>
          <w:color w:val="141414"/>
          <w:spacing w:val="-15"/>
          <w:shd w:val="clear" w:color="auto" w:fill="FFFFFF"/>
          <w:lang w:eastAsia="en-GB"/>
        </w:rPr>
        <w:t>important decision</w:t>
      </w:r>
      <w:r w:rsidR="00952BA3" w:rsidRPr="00D43144">
        <w:rPr>
          <w:rFonts w:ascii="Times New Roman" w:eastAsia="Times New Roman" w:hAnsi="Times New Roman" w:cs="Times New Roman"/>
          <w:color w:val="141414"/>
          <w:spacing w:val="-15"/>
          <w:shd w:val="clear" w:color="auto" w:fill="FFFFFF"/>
          <w:lang w:eastAsia="en-GB"/>
        </w:rPr>
        <w:t xml:space="preserve"> for the well-being of the health of its students while having to continue the education system.</w:t>
      </w:r>
    </w:p>
    <w:p w14:paraId="77067276" w14:textId="4C4DF086" w:rsidR="0069125A" w:rsidRPr="00D43144" w:rsidRDefault="0095295F" w:rsidP="00D43144">
      <w:pPr>
        <w:spacing w:line="276" w:lineRule="auto"/>
        <w:jc w:val="both"/>
        <w:rPr>
          <w:rFonts w:ascii="Times New Roman" w:eastAsia="Times New Roman" w:hAnsi="Times New Roman" w:cs="Times New Roman"/>
          <w:color w:val="141414"/>
          <w:spacing w:val="-15"/>
          <w:shd w:val="clear" w:color="auto" w:fill="FFFFFF"/>
          <w:lang w:eastAsia="en-GB"/>
        </w:rPr>
      </w:pPr>
      <w:r w:rsidRPr="00D43144">
        <w:rPr>
          <w:rFonts w:ascii="Times New Roman" w:eastAsia="Times New Roman" w:hAnsi="Times New Roman" w:cs="Times New Roman"/>
          <w:color w:val="141414"/>
          <w:spacing w:val="-15"/>
          <w:shd w:val="clear" w:color="auto" w:fill="FFFFFF"/>
          <w:lang w:eastAsia="en-GB"/>
        </w:rPr>
        <w:t>Obviously, this is a private decision, that would not be published in public, but it is time for the teacher gather their knowledge an find the best way to reduce the negative impact of not having the one-to-one</w:t>
      </w:r>
      <w:r w:rsidR="009A2CA6" w:rsidRPr="00D43144">
        <w:rPr>
          <w:rFonts w:ascii="Times New Roman" w:eastAsia="Times New Roman" w:hAnsi="Times New Roman" w:cs="Times New Roman"/>
          <w:color w:val="141414"/>
          <w:spacing w:val="-15"/>
          <w:shd w:val="clear" w:color="auto" w:fill="FFFFFF"/>
          <w:lang w:eastAsia="en-GB"/>
        </w:rPr>
        <w:t xml:space="preserve">s, and use por examples software’s that would help them to continue their practice. </w:t>
      </w:r>
    </w:p>
    <w:p w14:paraId="65112E7A" w14:textId="5F30EA71" w:rsidR="002D514F" w:rsidRPr="00D43144" w:rsidRDefault="002D514F" w:rsidP="00D43144">
      <w:pPr>
        <w:spacing w:line="276" w:lineRule="auto"/>
        <w:jc w:val="both"/>
        <w:rPr>
          <w:rFonts w:ascii="Times New Roman" w:eastAsia="Times New Roman" w:hAnsi="Times New Roman" w:cs="Times New Roman"/>
          <w:color w:val="141414"/>
          <w:spacing w:val="-15"/>
          <w:shd w:val="clear" w:color="auto" w:fill="FFFFFF"/>
          <w:lang w:eastAsia="en-GB"/>
        </w:rPr>
      </w:pPr>
    </w:p>
    <w:p w14:paraId="729ECF02" w14:textId="70BF38E3" w:rsidR="002D514F" w:rsidRPr="00D43144" w:rsidRDefault="002D514F" w:rsidP="00D43144">
      <w:pPr>
        <w:spacing w:line="276" w:lineRule="auto"/>
        <w:jc w:val="both"/>
        <w:rPr>
          <w:rFonts w:ascii="Times New Roman" w:eastAsia="Times New Roman" w:hAnsi="Times New Roman" w:cs="Times New Roman"/>
          <w:color w:val="141414"/>
          <w:spacing w:val="-15"/>
          <w:shd w:val="clear" w:color="auto" w:fill="FFFFFF"/>
          <w:lang w:eastAsia="en-GB"/>
        </w:rPr>
      </w:pPr>
      <w:r w:rsidRPr="00D43144">
        <w:rPr>
          <w:rFonts w:ascii="Times New Roman" w:eastAsia="Times New Roman" w:hAnsi="Times New Roman" w:cs="Times New Roman"/>
          <w:color w:val="141414"/>
          <w:spacing w:val="-15"/>
          <w:shd w:val="clear" w:color="auto" w:fill="FFFFFF"/>
          <w:lang w:eastAsia="en-GB"/>
        </w:rPr>
        <w:t>The is a vari</w:t>
      </w:r>
      <w:r w:rsidR="005B1E85" w:rsidRPr="00D43144">
        <w:rPr>
          <w:rFonts w:ascii="Times New Roman" w:eastAsia="Times New Roman" w:hAnsi="Times New Roman" w:cs="Times New Roman"/>
          <w:color w:val="141414"/>
          <w:spacing w:val="-15"/>
          <w:shd w:val="clear" w:color="auto" w:fill="FFFFFF"/>
          <w:lang w:eastAsia="en-GB"/>
        </w:rPr>
        <w:t xml:space="preserve">ety </w:t>
      </w:r>
      <w:r w:rsidR="002C4AC2" w:rsidRPr="00D43144">
        <w:rPr>
          <w:rFonts w:ascii="Times New Roman" w:eastAsia="Times New Roman" w:hAnsi="Times New Roman" w:cs="Times New Roman"/>
          <w:color w:val="141414"/>
          <w:spacing w:val="-15"/>
          <w:shd w:val="clear" w:color="auto" w:fill="FFFFFF"/>
          <w:lang w:eastAsia="en-GB"/>
        </w:rPr>
        <w:t>of method</w:t>
      </w:r>
      <w:r w:rsidRPr="00D43144">
        <w:rPr>
          <w:rFonts w:ascii="Times New Roman" w:eastAsia="Times New Roman" w:hAnsi="Times New Roman" w:cs="Times New Roman"/>
          <w:color w:val="141414"/>
          <w:spacing w:val="-15"/>
          <w:shd w:val="clear" w:color="auto" w:fill="FFFFFF"/>
          <w:lang w:eastAsia="en-GB"/>
        </w:rPr>
        <w:t xml:space="preserve"> that could be used</w:t>
      </w:r>
      <w:r w:rsidR="005B1E85" w:rsidRPr="00D43144">
        <w:rPr>
          <w:rFonts w:ascii="Times New Roman" w:eastAsia="Times New Roman" w:hAnsi="Times New Roman" w:cs="Times New Roman"/>
          <w:color w:val="141414"/>
          <w:spacing w:val="-15"/>
          <w:shd w:val="clear" w:color="auto" w:fill="FFFFFF"/>
          <w:lang w:eastAsia="en-GB"/>
        </w:rPr>
        <w:t xml:space="preserve"> to adopted to promote teachers</w:t>
      </w:r>
      <w:r w:rsidR="002C4AC2" w:rsidRPr="00D43144">
        <w:rPr>
          <w:rFonts w:ascii="Times New Roman" w:eastAsia="Times New Roman" w:hAnsi="Times New Roman" w:cs="Times New Roman"/>
          <w:color w:val="141414"/>
          <w:spacing w:val="-15"/>
          <w:shd w:val="clear" w:color="auto" w:fill="FFFFFF"/>
          <w:lang w:eastAsia="en-GB"/>
        </w:rPr>
        <w:t>’ professional</w:t>
      </w:r>
      <w:r w:rsidR="005B1E85" w:rsidRPr="00D43144">
        <w:rPr>
          <w:rFonts w:ascii="Times New Roman" w:eastAsia="Times New Roman" w:hAnsi="Times New Roman" w:cs="Times New Roman"/>
          <w:color w:val="141414"/>
          <w:spacing w:val="-15"/>
          <w:shd w:val="clear" w:color="auto" w:fill="FFFFFF"/>
          <w:lang w:eastAsia="en-GB"/>
        </w:rPr>
        <w:t xml:space="preserve"> development</w:t>
      </w:r>
      <w:r w:rsidR="002C4AC2" w:rsidRPr="00D43144">
        <w:rPr>
          <w:rFonts w:ascii="Times New Roman" w:eastAsia="Times New Roman" w:hAnsi="Times New Roman" w:cs="Times New Roman"/>
          <w:color w:val="141414"/>
          <w:spacing w:val="-15"/>
          <w:shd w:val="clear" w:color="auto" w:fill="FFFFFF"/>
          <w:lang w:eastAsia="en-GB"/>
        </w:rPr>
        <w:t>.</w:t>
      </w:r>
    </w:p>
    <w:p w14:paraId="58307318" w14:textId="44F08C29" w:rsidR="002C4AC2" w:rsidRPr="00D43144" w:rsidRDefault="002C4AC2" w:rsidP="00D43144">
      <w:pPr>
        <w:spacing w:line="276" w:lineRule="auto"/>
        <w:jc w:val="both"/>
        <w:rPr>
          <w:rFonts w:ascii="Times New Roman" w:eastAsia="Times New Roman" w:hAnsi="Times New Roman" w:cs="Times New Roman"/>
          <w:color w:val="141414"/>
          <w:spacing w:val="-15"/>
          <w:shd w:val="clear" w:color="auto" w:fill="FFFFFF"/>
          <w:lang w:eastAsia="en-GB"/>
        </w:rPr>
      </w:pPr>
      <w:r w:rsidRPr="00D43144">
        <w:rPr>
          <w:rFonts w:ascii="Times New Roman" w:eastAsia="Times New Roman" w:hAnsi="Times New Roman" w:cs="Times New Roman"/>
          <w:color w:val="141414"/>
          <w:spacing w:val="-15"/>
          <w:shd w:val="clear" w:color="auto" w:fill="FFFFFF"/>
          <w:lang w:eastAsia="en-GB"/>
        </w:rPr>
        <w:t>Giving an example, some of the frequently adopted methods is to invite and expert to give an update on the pedagogical knowledge or best practices to teachers.</w:t>
      </w:r>
    </w:p>
    <w:p w14:paraId="44469D4B" w14:textId="77777777" w:rsidR="0069125A" w:rsidRPr="00D43144" w:rsidRDefault="0069125A" w:rsidP="00D43144">
      <w:pPr>
        <w:spacing w:line="276" w:lineRule="auto"/>
        <w:jc w:val="both"/>
        <w:rPr>
          <w:rFonts w:ascii="Times New Roman" w:eastAsia="Times New Roman" w:hAnsi="Times New Roman" w:cs="Times New Roman"/>
          <w:color w:val="141414"/>
          <w:spacing w:val="-15"/>
          <w:shd w:val="clear" w:color="auto" w:fill="FFFFFF"/>
          <w:lang w:eastAsia="en-GB"/>
        </w:rPr>
      </w:pPr>
    </w:p>
    <w:p w14:paraId="552CAF1B" w14:textId="23991710" w:rsidR="000D3245" w:rsidRPr="00D43144" w:rsidRDefault="00C64A8A" w:rsidP="00D43144">
      <w:pPr>
        <w:spacing w:line="276" w:lineRule="auto"/>
        <w:jc w:val="both"/>
        <w:rPr>
          <w:rFonts w:ascii="Times New Roman" w:eastAsia="Times New Roman" w:hAnsi="Times New Roman" w:cs="Times New Roman"/>
          <w:lang w:eastAsia="en-GB"/>
        </w:rPr>
      </w:pPr>
      <w:r w:rsidRPr="00D43144">
        <w:rPr>
          <w:rFonts w:ascii="Times New Roman" w:eastAsia="Times New Roman" w:hAnsi="Times New Roman" w:cs="Times New Roman"/>
          <w:lang w:eastAsia="en-GB"/>
        </w:rPr>
        <w:t xml:space="preserve">The socio-constructivist approach of learning it is a theory that focus in </w:t>
      </w:r>
      <w:r w:rsidR="0093750F" w:rsidRPr="00D43144">
        <w:rPr>
          <w:rFonts w:ascii="Times New Roman" w:eastAsia="Times New Roman" w:hAnsi="Times New Roman" w:cs="Times New Roman"/>
          <w:lang w:eastAsia="en-GB"/>
        </w:rPr>
        <w:t>an</w:t>
      </w:r>
      <w:r w:rsidRPr="00D43144">
        <w:rPr>
          <w:rFonts w:ascii="Times New Roman" w:eastAsia="Times New Roman" w:hAnsi="Times New Roman" w:cs="Times New Roman"/>
          <w:lang w:eastAsia="en-GB"/>
        </w:rPr>
        <w:t xml:space="preserve"> online professional learning community thought the peer coaching.</w:t>
      </w:r>
      <w:r w:rsidR="0093750F" w:rsidRPr="00D43144">
        <w:rPr>
          <w:rFonts w:ascii="Times New Roman" w:eastAsia="Times New Roman" w:hAnsi="Times New Roman" w:cs="Times New Roman"/>
          <w:lang w:eastAsia="en-GB"/>
        </w:rPr>
        <w:t xml:space="preserve"> It is a community that share</w:t>
      </w:r>
      <w:r w:rsidR="00037226" w:rsidRPr="00D43144">
        <w:rPr>
          <w:rFonts w:ascii="Times New Roman" w:eastAsia="Times New Roman" w:hAnsi="Times New Roman" w:cs="Times New Roman"/>
          <w:lang w:eastAsia="en-GB"/>
        </w:rPr>
        <w:t xml:space="preserve"> and how to manage in the positive </w:t>
      </w:r>
      <w:r w:rsidR="00FA5A60" w:rsidRPr="00D43144">
        <w:rPr>
          <w:rFonts w:ascii="Times New Roman" w:eastAsia="Times New Roman" w:hAnsi="Times New Roman" w:cs="Times New Roman"/>
          <w:lang w:eastAsia="en-GB"/>
        </w:rPr>
        <w:t>way Ideas</w:t>
      </w:r>
      <w:r w:rsidR="00037226" w:rsidRPr="00D43144">
        <w:rPr>
          <w:rFonts w:ascii="Times New Roman" w:eastAsia="Times New Roman" w:hAnsi="Times New Roman" w:cs="Times New Roman"/>
          <w:lang w:eastAsia="en-GB"/>
        </w:rPr>
        <w:t>,</w:t>
      </w:r>
      <w:r w:rsidR="0093750F" w:rsidRPr="00D43144">
        <w:rPr>
          <w:rFonts w:ascii="Times New Roman" w:eastAsia="Times New Roman" w:hAnsi="Times New Roman" w:cs="Times New Roman"/>
          <w:lang w:eastAsia="en-GB"/>
        </w:rPr>
        <w:t xml:space="preserve"> </w:t>
      </w:r>
      <w:r w:rsidR="00037226" w:rsidRPr="00D43144">
        <w:rPr>
          <w:rFonts w:ascii="Times New Roman" w:eastAsia="Times New Roman" w:hAnsi="Times New Roman" w:cs="Times New Roman"/>
          <w:lang w:eastAsia="en-GB"/>
        </w:rPr>
        <w:t xml:space="preserve">stories, ICT tools through online software’s. </w:t>
      </w:r>
    </w:p>
    <w:p w14:paraId="5EEF3D65" w14:textId="77777777" w:rsidR="000D3245" w:rsidRPr="00D43144" w:rsidRDefault="000D3245" w:rsidP="00D43144">
      <w:pPr>
        <w:spacing w:line="276" w:lineRule="auto"/>
        <w:jc w:val="both"/>
        <w:rPr>
          <w:rFonts w:ascii="Times New Roman" w:hAnsi="Times New Roman" w:cs="Times New Roman"/>
        </w:rPr>
      </w:pPr>
    </w:p>
    <w:p w14:paraId="5725DE3B" w14:textId="62CB74A5" w:rsidR="00842C80" w:rsidRPr="00D43144" w:rsidRDefault="00842C80" w:rsidP="00D43144">
      <w:pPr>
        <w:spacing w:line="276" w:lineRule="auto"/>
        <w:jc w:val="both"/>
        <w:rPr>
          <w:rFonts w:ascii="Times New Roman" w:hAnsi="Times New Roman" w:cs="Times New Roman"/>
        </w:rPr>
      </w:pPr>
    </w:p>
    <w:p w14:paraId="3246B768" w14:textId="0D788DB9" w:rsidR="00842C80" w:rsidRPr="00D43144" w:rsidRDefault="00842C80" w:rsidP="00D43144">
      <w:pPr>
        <w:spacing w:line="276" w:lineRule="auto"/>
        <w:jc w:val="both"/>
        <w:rPr>
          <w:rFonts w:ascii="Times New Roman" w:hAnsi="Times New Roman" w:cs="Times New Roman"/>
        </w:rPr>
      </w:pPr>
    </w:p>
    <w:p w14:paraId="64E1A84E" w14:textId="400297B8" w:rsidR="00D43144" w:rsidRPr="00D43144" w:rsidRDefault="00D43144" w:rsidP="00D43144">
      <w:pPr>
        <w:spacing w:line="276" w:lineRule="auto"/>
        <w:jc w:val="both"/>
        <w:rPr>
          <w:rFonts w:ascii="Times New Roman" w:hAnsi="Times New Roman" w:cs="Times New Roman"/>
        </w:rPr>
      </w:pPr>
    </w:p>
    <w:p w14:paraId="3E835073" w14:textId="4EB2271D" w:rsidR="00D43144" w:rsidRPr="00D43144" w:rsidRDefault="00D43144" w:rsidP="00D43144">
      <w:pPr>
        <w:spacing w:line="276" w:lineRule="auto"/>
        <w:jc w:val="both"/>
        <w:rPr>
          <w:rFonts w:ascii="Times New Roman" w:hAnsi="Times New Roman" w:cs="Times New Roman"/>
        </w:rPr>
      </w:pPr>
    </w:p>
    <w:p w14:paraId="23936D7C" w14:textId="77777777" w:rsidR="00D43144" w:rsidRPr="00D43144" w:rsidRDefault="00D43144" w:rsidP="00D43144">
      <w:pPr>
        <w:spacing w:line="276" w:lineRule="auto"/>
        <w:jc w:val="both"/>
        <w:rPr>
          <w:rFonts w:ascii="Times New Roman" w:hAnsi="Times New Roman" w:cs="Times New Roman"/>
        </w:rPr>
      </w:pPr>
    </w:p>
    <w:p w14:paraId="00F5E485" w14:textId="77777777" w:rsidR="00842C80" w:rsidRPr="00D43144" w:rsidRDefault="00842C80" w:rsidP="00D43144">
      <w:pPr>
        <w:spacing w:line="276" w:lineRule="auto"/>
        <w:jc w:val="both"/>
        <w:rPr>
          <w:rFonts w:ascii="Times New Roman" w:eastAsia="Times New Roman" w:hAnsi="Times New Roman" w:cs="Times New Roman"/>
          <w:color w:val="121212"/>
          <w:shd w:val="clear" w:color="auto" w:fill="FFFFFF"/>
          <w:lang w:eastAsia="en-GB"/>
        </w:rPr>
      </w:pPr>
      <w:r w:rsidRPr="00D43144">
        <w:rPr>
          <w:rFonts w:ascii="Times New Roman" w:eastAsia="Times New Roman" w:hAnsi="Times New Roman" w:cs="Times New Roman"/>
          <w:color w:val="121212"/>
          <w:shd w:val="clear" w:color="auto" w:fill="FFFFFF"/>
          <w:lang w:eastAsia="en-GB"/>
        </w:rPr>
        <w:t>Conclusion</w:t>
      </w:r>
    </w:p>
    <w:p w14:paraId="38D74A67" w14:textId="152D0E44" w:rsidR="007A4AE8" w:rsidRPr="00D43144" w:rsidRDefault="007A4AE8" w:rsidP="00D43144">
      <w:pPr>
        <w:spacing w:line="276" w:lineRule="auto"/>
        <w:jc w:val="both"/>
        <w:rPr>
          <w:rFonts w:ascii="Times New Roman" w:hAnsi="Times New Roman" w:cs="Times New Roman"/>
        </w:rPr>
      </w:pPr>
    </w:p>
    <w:p w14:paraId="7C88FFDF" w14:textId="24D4C13A" w:rsidR="00FE2E4E" w:rsidRPr="00D43144" w:rsidRDefault="00FE2E4E" w:rsidP="00D43144">
      <w:pPr>
        <w:spacing w:line="276" w:lineRule="auto"/>
        <w:jc w:val="both"/>
        <w:rPr>
          <w:rFonts w:ascii="Times New Roman" w:hAnsi="Times New Roman" w:cs="Times New Roman"/>
        </w:rPr>
      </w:pPr>
      <w:r w:rsidRPr="00D43144">
        <w:rPr>
          <w:rFonts w:ascii="Times New Roman" w:hAnsi="Times New Roman" w:cs="Times New Roman"/>
        </w:rPr>
        <w:t>although it is not favoured by some education professionals, it can be one of the ways to make teachers, coaches and mentors continue to upgrade their way of thinking and acting in the face of the times. I mean in this case the technologies, which is in an era in which it constantly changes without the possibility of following its evolution. but in this case peer coaching will be beneficial because academic professionals will be able to teach each other.</w:t>
      </w:r>
    </w:p>
    <w:p w14:paraId="70E9A89E" w14:textId="4EF6B586" w:rsidR="007A4AE8" w:rsidRDefault="007A4AE8"/>
    <w:p w14:paraId="699EC6E5" w14:textId="0B412AA4" w:rsidR="007A4AE8" w:rsidRDefault="007A4AE8"/>
    <w:p w14:paraId="5E0D9B2F" w14:textId="4B075076" w:rsidR="007A4AE8" w:rsidRDefault="007A4AE8"/>
    <w:p w14:paraId="72A69867" w14:textId="7C31A9F1" w:rsidR="007A4AE8" w:rsidRDefault="007A4AE8"/>
    <w:p w14:paraId="18516C94" w14:textId="06BF1E25" w:rsidR="007A4AE8" w:rsidRDefault="007A4AE8"/>
    <w:p w14:paraId="6CF423A4" w14:textId="6D083F3D" w:rsidR="007A4AE8" w:rsidRDefault="007A4AE8"/>
    <w:p w14:paraId="706F0051" w14:textId="6D6C18B0" w:rsidR="007A4AE8" w:rsidRDefault="007A4AE8"/>
    <w:p w14:paraId="66FBFC1D" w14:textId="6C03DF31" w:rsidR="007A4AE8" w:rsidRDefault="007A4AE8"/>
    <w:p w14:paraId="1A48AC38" w14:textId="77777777" w:rsidR="00FB4373" w:rsidRPr="0087497A" w:rsidRDefault="00FB4373" w:rsidP="00FB4373">
      <w:pPr>
        <w:rPr>
          <w:rFonts w:eastAsia="Times New Roman" w:cstheme="minorHAnsi"/>
          <w:sz w:val="22"/>
          <w:szCs w:val="22"/>
          <w:lang w:eastAsia="en-GB"/>
        </w:rPr>
      </w:pPr>
    </w:p>
    <w:sdt>
      <w:sdtPr>
        <w:rPr>
          <w:rFonts w:asciiTheme="minorHAnsi" w:eastAsiaTheme="minorHAnsi" w:hAnsiTheme="minorHAnsi" w:cstheme="minorBidi"/>
          <w:color w:val="auto"/>
          <w:sz w:val="24"/>
          <w:szCs w:val="24"/>
        </w:rPr>
        <w:id w:val="826859469"/>
        <w:docPartObj>
          <w:docPartGallery w:val="Bibliographies"/>
          <w:docPartUnique/>
        </w:docPartObj>
      </w:sdtPr>
      <w:sdtEndPr/>
      <w:sdtContent>
        <w:p w14:paraId="5C10C139" w14:textId="47B2278E" w:rsidR="00FB4373" w:rsidRDefault="00FB4373">
          <w:pPr>
            <w:pStyle w:val="Heading1"/>
          </w:pPr>
          <w:r>
            <w:t>Bibliography</w:t>
          </w:r>
        </w:p>
        <w:sdt>
          <w:sdtPr>
            <w:id w:val="111145805"/>
            <w:bibliography/>
          </w:sdtPr>
          <w:sdtEndPr/>
          <w:sdtContent>
            <w:p w14:paraId="698C8FFA" w14:textId="32913567" w:rsidR="00FB4373" w:rsidRDefault="00FB4373" w:rsidP="00FB4373">
              <w:pPr>
                <w:pStyle w:val="Bibliography"/>
                <w:rPr>
                  <w:noProof/>
                </w:rPr>
              </w:pPr>
              <w:r>
                <w:fldChar w:fldCharType="begin"/>
              </w:r>
              <w:r>
                <w:instrText xml:space="preserve"> BIBLIOGRAPHY </w:instrText>
              </w:r>
              <w:r>
                <w:fldChar w:fldCharType="separate"/>
              </w:r>
              <w:r>
                <w:rPr>
                  <w:noProof/>
                </w:rPr>
                <w:t xml:space="preserve">Bannon, C., 2020. </w:t>
              </w:r>
              <w:r>
                <w:rPr>
                  <w:i/>
                  <w:iCs/>
                  <w:noProof/>
                </w:rPr>
                <w:t xml:space="preserve">Swansea University has cancelled all face-to-face lectures and seminars because of coronavirus. </w:t>
              </w:r>
              <w:r>
                <w:rPr>
                  <w:noProof/>
                </w:rPr>
                <w:t xml:space="preserve">[Online] </w:t>
              </w:r>
              <w:r>
                <w:rPr>
                  <w:noProof/>
                </w:rPr>
                <w:br/>
                <w:t xml:space="preserve">Available at: </w:t>
              </w:r>
              <w:r>
                <w:rPr>
                  <w:noProof/>
                  <w:u w:val="single"/>
                </w:rPr>
                <w:t>https://www.walesonline.co.uk/news/wales-news/swansea-university-closed-lectures-coronavirus-17922118?utm_source=facebook.com&amp;utm_medium=social&amp;utm_campaign=wales_main</w:t>
              </w:r>
              <w:r>
                <w:rPr>
                  <w:noProof/>
                </w:rPr>
                <w:br/>
                <w:t>[Accessed 12 03 2020].</w:t>
              </w:r>
            </w:p>
            <w:p w14:paraId="1F943292" w14:textId="67C0CD29" w:rsidR="00FB4373" w:rsidRPr="00AA2355" w:rsidRDefault="00FB4373" w:rsidP="00FB4373">
              <w:pPr>
                <w:rPr>
                  <w:rFonts w:eastAsia="Times New Roman" w:cstheme="minorHAnsi"/>
                  <w:sz w:val="22"/>
                  <w:szCs w:val="22"/>
                  <w:lang w:eastAsia="en-GB"/>
                </w:rPr>
              </w:pPr>
              <w:r w:rsidRPr="00AA2355">
                <w:rPr>
                  <w:rFonts w:eastAsia="Times New Roman" w:cstheme="minorHAnsi"/>
                  <w:sz w:val="22"/>
                  <w:szCs w:val="22"/>
                  <w:lang w:eastAsia="en-GB"/>
                </w:rPr>
                <w:t>Boice R (1992) The New Faculty Member. San Francisco, CA: Jossey-Bass.</w:t>
              </w:r>
            </w:p>
            <w:p w14:paraId="1364CBC8" w14:textId="77777777" w:rsidR="00FB4373" w:rsidRPr="00FB4373" w:rsidRDefault="00FB4373" w:rsidP="00FB4373">
              <w:pPr>
                <w:rPr>
                  <w:rFonts w:eastAsia="Times New Roman" w:cstheme="minorHAnsi"/>
                  <w:color w:val="000000" w:themeColor="text1"/>
                  <w:sz w:val="22"/>
                  <w:szCs w:val="22"/>
                  <w:lang w:eastAsia="en-GB"/>
                </w:rPr>
              </w:pPr>
              <w:r w:rsidRPr="00FB4373">
                <w:rPr>
                  <w:rFonts w:eastAsia="Times New Roman" w:cstheme="minorHAnsi"/>
                  <w:color w:val="000000" w:themeColor="text1"/>
                  <w:sz w:val="22"/>
                  <w:szCs w:val="22"/>
                  <w:lang w:eastAsia="en-GB"/>
                </w:rPr>
                <w:t xml:space="preserve">Burke RJ and McKeen CA (1997) Benefits of mentoring relationships among managerial and </w:t>
              </w:r>
            </w:p>
            <w:p w14:paraId="1CEA68BD" w14:textId="77777777" w:rsidR="00FB4373" w:rsidRPr="00FB4373" w:rsidRDefault="00FB4373" w:rsidP="00FB4373">
              <w:pPr>
                <w:rPr>
                  <w:rFonts w:eastAsia="Times New Roman" w:cstheme="minorHAnsi"/>
                  <w:color w:val="000000" w:themeColor="text1"/>
                  <w:sz w:val="22"/>
                  <w:szCs w:val="22"/>
                  <w:lang w:eastAsia="en-GB"/>
                </w:rPr>
              </w:pPr>
              <w:r w:rsidRPr="00FB4373">
                <w:rPr>
                  <w:rFonts w:eastAsia="Times New Roman" w:cstheme="minorHAnsi"/>
                  <w:color w:val="000000" w:themeColor="text1"/>
                  <w:sz w:val="22"/>
                  <w:szCs w:val="22"/>
                  <w:lang w:eastAsia="en-GB"/>
                </w:rPr>
                <w:t>professional women: A cautionary tale. Journal of Vocational Behaviour 51: 43–57.</w:t>
              </w:r>
            </w:p>
            <w:p w14:paraId="4A3AC91D" w14:textId="403F6196" w:rsidR="00FB4373" w:rsidRDefault="00FB4373" w:rsidP="00FB4373"/>
            <w:p w14:paraId="4FD8A649" w14:textId="77777777" w:rsidR="00D43144" w:rsidRPr="00FB4373" w:rsidRDefault="00D43144" w:rsidP="00D43144">
              <w:pPr>
                <w:jc w:val="both"/>
                <w:rPr>
                  <w:rFonts w:eastAsia="Times New Roman" w:cstheme="minorHAnsi"/>
                  <w:color w:val="000000" w:themeColor="text1"/>
                  <w:sz w:val="22"/>
                  <w:szCs w:val="22"/>
                  <w:lang w:eastAsia="en-GB"/>
                </w:rPr>
              </w:pPr>
              <w:r w:rsidRPr="00FB4373">
                <w:rPr>
                  <w:rFonts w:eastAsia="Times New Roman" w:cstheme="minorHAnsi"/>
                  <w:color w:val="000000" w:themeColor="text1"/>
                  <w:sz w:val="22"/>
                  <w:szCs w:val="22"/>
                  <w:lang w:eastAsia="en-GB"/>
                </w:rPr>
                <w:t xml:space="preserve">De Vries J (ed.) (2005) More Than the Sum of its Parts: 10 years of the Leadership Development for </w:t>
              </w:r>
              <w:r>
                <w:rPr>
                  <w:rFonts w:eastAsia="Times New Roman" w:cstheme="minorHAnsi"/>
                  <w:color w:val="000000" w:themeColor="text1"/>
                  <w:sz w:val="22"/>
                  <w:szCs w:val="22"/>
                  <w:lang w:eastAsia="en-GB"/>
                </w:rPr>
                <w:t xml:space="preserve">             </w:t>
              </w:r>
              <w:r w:rsidRPr="00FB4373">
                <w:rPr>
                  <w:rFonts w:eastAsia="Times New Roman" w:cstheme="minorHAnsi"/>
                  <w:color w:val="000000" w:themeColor="text1"/>
                  <w:sz w:val="22"/>
                  <w:szCs w:val="22"/>
                  <w:lang w:eastAsia="en-GB"/>
                </w:rPr>
                <w:t>Women Programme at UWA. Perth, WA: University of Western Australia.</w:t>
              </w:r>
            </w:p>
            <w:p w14:paraId="5A8F8B1C" w14:textId="77777777" w:rsidR="00D43144" w:rsidRDefault="00D43144" w:rsidP="00FB4373"/>
            <w:p w14:paraId="4F2275BA" w14:textId="77777777" w:rsidR="00D43144" w:rsidRPr="00FB4373" w:rsidRDefault="00D43144" w:rsidP="00D43144">
              <w:pPr>
                <w:rPr>
                  <w:rFonts w:eastAsia="Times New Roman" w:cstheme="minorHAnsi"/>
                  <w:color w:val="000000" w:themeColor="text1"/>
                  <w:sz w:val="22"/>
                  <w:szCs w:val="22"/>
                  <w:lang w:eastAsia="en-GB"/>
                </w:rPr>
              </w:pPr>
              <w:r w:rsidRPr="00FB4373">
                <w:rPr>
                  <w:rFonts w:eastAsia="Times New Roman" w:cstheme="minorHAnsi"/>
                  <w:color w:val="000000" w:themeColor="text1"/>
                  <w:sz w:val="22"/>
                  <w:szCs w:val="22"/>
                  <w:lang w:eastAsia="en-GB"/>
                </w:rPr>
                <w:t xml:space="preserve">Ehrich LC, Hansford B and Tennent L (2004) Formal mentoring programs in education and other </w:t>
              </w:r>
            </w:p>
            <w:p w14:paraId="780B313F" w14:textId="77777777" w:rsidR="00D43144" w:rsidRPr="0087497A" w:rsidRDefault="00D43144" w:rsidP="00D43144">
              <w:pPr>
                <w:rPr>
                  <w:rFonts w:eastAsia="Times New Roman" w:cstheme="minorHAnsi"/>
                  <w:sz w:val="22"/>
                  <w:szCs w:val="22"/>
                  <w:lang w:eastAsia="en-GB"/>
                </w:rPr>
              </w:pPr>
              <w:r w:rsidRPr="0087497A">
                <w:rPr>
                  <w:rFonts w:eastAsia="Times New Roman" w:cstheme="minorHAnsi"/>
                  <w:sz w:val="22"/>
                  <w:szCs w:val="22"/>
                  <w:lang w:eastAsia="en-GB"/>
                </w:rPr>
                <w:t xml:space="preserve">Lam, S.-f. (2001). Educators’ opinions on classroom observation as a practice of staff development and appraisal. </w:t>
              </w:r>
              <w:r w:rsidRPr="0087497A">
                <w:rPr>
                  <w:rFonts w:eastAsia="Times New Roman" w:cstheme="minorHAnsi"/>
                  <w:i/>
                  <w:iCs/>
                  <w:sz w:val="22"/>
                  <w:szCs w:val="22"/>
                  <w:lang w:eastAsia="en-GB"/>
                </w:rPr>
                <w:t xml:space="preserve">Teaching and Teacher Education, 17, </w:t>
              </w:r>
              <w:r w:rsidRPr="0087497A">
                <w:rPr>
                  <w:rFonts w:eastAsia="Times New Roman" w:cstheme="minorHAnsi"/>
                  <w:sz w:val="22"/>
                  <w:szCs w:val="22"/>
                  <w:lang w:eastAsia="en-GB"/>
                </w:rPr>
                <w:t xml:space="preserve">161-173. </w:t>
              </w:r>
            </w:p>
            <w:p w14:paraId="5DDBB121" w14:textId="50271F58" w:rsidR="00FB4373" w:rsidRDefault="00FB4373" w:rsidP="00FB4373"/>
            <w:p w14:paraId="58FC9539" w14:textId="77777777" w:rsidR="00D43144" w:rsidRPr="00FB4373" w:rsidRDefault="00D43144" w:rsidP="00D43144">
              <w:pPr>
                <w:pStyle w:val="NormalWeb"/>
                <w:spacing w:before="0" w:beforeAutospacing="0" w:after="0" w:afterAutospacing="0"/>
                <w:rPr>
                  <w:rFonts w:asciiTheme="minorHAnsi" w:hAnsiTheme="minorHAnsi" w:cstheme="minorHAnsi"/>
                  <w:color w:val="000000" w:themeColor="text1"/>
                  <w:sz w:val="22"/>
                  <w:szCs w:val="22"/>
                </w:rPr>
              </w:pPr>
              <w:r w:rsidRPr="00FB4373">
                <w:rPr>
                  <w:rFonts w:asciiTheme="minorHAnsi" w:hAnsiTheme="minorHAnsi" w:cstheme="minorHAnsi"/>
                  <w:color w:val="000000" w:themeColor="text1"/>
                  <w:sz w:val="22"/>
                  <w:szCs w:val="22"/>
                </w:rPr>
                <w:t xml:space="preserve">European Mentoring and Coaching Council Guidelines on Supervision, downloadable from </w:t>
              </w:r>
              <w:r w:rsidRPr="00D43144">
                <w:rPr>
                  <w:rFonts w:asciiTheme="minorHAnsi" w:hAnsiTheme="minorHAnsi" w:cstheme="minorHAnsi"/>
                  <w:color w:val="000000" w:themeColor="text1"/>
                  <w:sz w:val="22"/>
                  <w:szCs w:val="22"/>
                  <w:u w:val="single"/>
                </w:rPr>
                <w:t xml:space="preserve">http://www.emccouncil.org/ </w:t>
              </w:r>
              <w:r w:rsidRPr="00FB4373">
                <w:rPr>
                  <w:rFonts w:asciiTheme="minorHAnsi" w:hAnsiTheme="minorHAnsi" w:cstheme="minorHAnsi"/>
                  <w:color w:val="000000" w:themeColor="text1"/>
                  <w:sz w:val="22"/>
                  <w:szCs w:val="22"/>
                </w:rPr>
                <w:t>(accessed 1</w:t>
              </w:r>
              <w:r w:rsidRPr="00FB4373">
                <w:rPr>
                  <w:rFonts w:asciiTheme="minorHAnsi" w:hAnsiTheme="minorHAnsi" w:cstheme="minorHAnsi"/>
                  <w:color w:val="000000" w:themeColor="text1"/>
                  <w:position w:val="10"/>
                  <w:sz w:val="22"/>
                  <w:szCs w:val="22"/>
                </w:rPr>
                <w:t xml:space="preserve">st </w:t>
              </w:r>
              <w:r w:rsidRPr="00FB4373">
                <w:rPr>
                  <w:rFonts w:asciiTheme="minorHAnsi" w:hAnsiTheme="minorHAnsi" w:cstheme="minorHAnsi"/>
                  <w:color w:val="000000" w:themeColor="text1"/>
                  <w:sz w:val="22"/>
                  <w:szCs w:val="22"/>
                </w:rPr>
                <w:t xml:space="preserve">November 2008) </w:t>
              </w:r>
            </w:p>
            <w:p w14:paraId="78019961" w14:textId="706610E0" w:rsidR="00FB4373" w:rsidRDefault="00FB4373" w:rsidP="00FB4373"/>
            <w:p w14:paraId="1B029196" w14:textId="77777777" w:rsidR="00D43144" w:rsidRPr="00FB4373" w:rsidRDefault="00D43144" w:rsidP="00D43144">
              <w:pPr>
                <w:rPr>
                  <w:rFonts w:eastAsia="Times New Roman" w:cstheme="minorHAnsi"/>
                  <w:color w:val="000000" w:themeColor="text1"/>
                  <w:sz w:val="22"/>
                  <w:szCs w:val="22"/>
                  <w:lang w:eastAsia="en-GB"/>
                </w:rPr>
              </w:pPr>
              <w:r w:rsidRPr="00FB4373">
                <w:rPr>
                  <w:rFonts w:eastAsia="Times New Roman" w:cstheme="minorHAnsi"/>
                  <w:color w:val="000000" w:themeColor="text1"/>
                  <w:sz w:val="22"/>
                  <w:szCs w:val="22"/>
                  <w:lang w:eastAsia="en-GB"/>
                </w:rPr>
                <w:t xml:space="preserve">Gardiner M (2005) Making a Difference: Flinders University Mentoring Scheme for Early Career Women Researchers. Adelaide, SA: Flinders University, South Australia. </w:t>
              </w:r>
            </w:p>
            <w:p w14:paraId="4C97E801" w14:textId="77777777" w:rsidR="00D43144" w:rsidRPr="00FB4373" w:rsidRDefault="00D43144" w:rsidP="00D43144">
              <w:pPr>
                <w:rPr>
                  <w:rFonts w:eastAsia="Times New Roman" w:cstheme="minorHAnsi"/>
                  <w:color w:val="000000" w:themeColor="text1"/>
                  <w:sz w:val="22"/>
                  <w:szCs w:val="22"/>
                  <w:lang w:eastAsia="en-GB"/>
                </w:rPr>
              </w:pPr>
            </w:p>
            <w:p w14:paraId="7AAC5742" w14:textId="02797AF6" w:rsidR="00D43144" w:rsidRDefault="00D43144" w:rsidP="00D43144">
              <w:pPr>
                <w:rPr>
                  <w:rFonts w:eastAsia="Times New Roman" w:cstheme="minorHAnsi"/>
                  <w:color w:val="000000" w:themeColor="text1"/>
                  <w:sz w:val="22"/>
                  <w:szCs w:val="22"/>
                  <w:lang w:eastAsia="en-GB"/>
                </w:rPr>
              </w:pPr>
              <w:r w:rsidRPr="00FB4373">
                <w:rPr>
                  <w:rFonts w:eastAsia="Times New Roman" w:cstheme="minorHAnsi"/>
                  <w:color w:val="000000" w:themeColor="text1"/>
                  <w:sz w:val="22"/>
                  <w:szCs w:val="22"/>
                  <w:lang w:eastAsia="en-GB"/>
                </w:rPr>
                <w:t xml:space="preserve">Gibson SK (2006) Mentoring of women faculty: The role of organisational politics and culture. Innovative Higher Education 31(1): 63–79. </w:t>
              </w:r>
            </w:p>
            <w:p w14:paraId="096ECF97" w14:textId="77777777" w:rsidR="00D43144" w:rsidRPr="00FB4373" w:rsidRDefault="00D43144" w:rsidP="00D43144">
              <w:pPr>
                <w:rPr>
                  <w:rFonts w:eastAsia="Times New Roman" w:cstheme="minorHAnsi"/>
                  <w:color w:val="000000" w:themeColor="text1"/>
                  <w:sz w:val="22"/>
                  <w:szCs w:val="22"/>
                  <w:lang w:eastAsia="en-GB"/>
                </w:rPr>
              </w:pPr>
            </w:p>
            <w:p w14:paraId="16A25E49" w14:textId="6E07C233" w:rsidR="00FB4373" w:rsidRDefault="00FB4373" w:rsidP="00FB4373"/>
            <w:p w14:paraId="507CC5CD" w14:textId="01522E55" w:rsidR="00D43144" w:rsidRDefault="00D43144" w:rsidP="00D43144">
              <w:pPr>
                <w:rPr>
                  <w:rFonts w:eastAsia="Times New Roman" w:cstheme="minorHAnsi"/>
                  <w:sz w:val="22"/>
                  <w:szCs w:val="22"/>
                  <w:lang w:eastAsia="en-GB"/>
                </w:rPr>
              </w:pPr>
              <w:r w:rsidRPr="0087497A">
                <w:rPr>
                  <w:rFonts w:eastAsia="Times New Roman" w:cstheme="minorHAnsi"/>
                  <w:sz w:val="22"/>
                  <w:szCs w:val="22"/>
                  <w:lang w:eastAsia="en-GB"/>
                </w:rPr>
                <w:t xml:space="preserve">Hargreaves, A. (1988). Teaching quality: A sociological analysis. </w:t>
              </w:r>
              <w:r w:rsidRPr="0087497A">
                <w:rPr>
                  <w:rFonts w:eastAsia="Times New Roman" w:cstheme="minorHAnsi"/>
                  <w:i/>
                  <w:iCs/>
                  <w:sz w:val="22"/>
                  <w:szCs w:val="22"/>
                  <w:lang w:eastAsia="en-GB"/>
                </w:rPr>
                <w:t xml:space="preserve">Journal of Curriculum Studies, 20, </w:t>
              </w:r>
              <w:r w:rsidRPr="0087497A">
                <w:rPr>
                  <w:rFonts w:eastAsia="Times New Roman" w:cstheme="minorHAnsi"/>
                  <w:sz w:val="22"/>
                  <w:szCs w:val="22"/>
                  <w:lang w:eastAsia="en-GB"/>
                </w:rPr>
                <w:t xml:space="preserve">211-231. </w:t>
              </w:r>
            </w:p>
            <w:p w14:paraId="48C81293" w14:textId="77777777" w:rsidR="00D43144" w:rsidRDefault="00D43144" w:rsidP="00D43144">
              <w:pPr>
                <w:rPr>
                  <w:rFonts w:eastAsia="Times New Roman" w:cstheme="minorHAnsi"/>
                  <w:sz w:val="22"/>
                  <w:szCs w:val="22"/>
                  <w:lang w:eastAsia="en-GB"/>
                </w:rPr>
              </w:pPr>
            </w:p>
            <w:p w14:paraId="726E0211" w14:textId="77777777" w:rsidR="00D43144" w:rsidRDefault="00D43144" w:rsidP="00D43144">
              <w:pPr>
                <w:pStyle w:val="Bibliography"/>
                <w:rPr>
                  <w:noProof/>
                </w:rPr>
              </w:pPr>
              <w:r>
                <w:rPr>
                  <w:noProof/>
                </w:rPr>
                <w:t xml:space="preserve">Lau, S.-F. L. a. W.-. S., 2008. Teachers’ Acceptance of Peer Coaching: Impact of Collegiality and Goal Orientation. </w:t>
              </w:r>
              <w:r>
                <w:rPr>
                  <w:i/>
                  <w:iCs/>
                  <w:noProof/>
                </w:rPr>
                <w:t xml:space="preserve">Journal of School Connections, </w:t>
              </w:r>
              <w:r>
                <w:rPr>
                  <w:noProof/>
                </w:rPr>
                <w:t>Volume 1, pp. 3-24.</w:t>
              </w:r>
            </w:p>
            <w:p w14:paraId="5DD5E98F" w14:textId="77777777" w:rsidR="00D43144" w:rsidRDefault="00D43144" w:rsidP="00D43144">
              <w:pPr>
                <w:rPr>
                  <w:rFonts w:eastAsia="Times New Roman" w:cstheme="minorHAnsi"/>
                  <w:sz w:val="22"/>
                  <w:szCs w:val="22"/>
                  <w:lang w:eastAsia="en-GB"/>
                </w:rPr>
              </w:pPr>
            </w:p>
            <w:p w14:paraId="3AB21AC2" w14:textId="77777777" w:rsidR="00FB4373" w:rsidRDefault="00FB4373" w:rsidP="00FB4373"/>
            <w:p w14:paraId="6074ECCA" w14:textId="3E7D64E0" w:rsidR="00FB4373" w:rsidRPr="00D43144" w:rsidRDefault="00D43144" w:rsidP="00D43144">
              <w:pPr>
                <w:pStyle w:val="NormalWeb"/>
                <w:spacing w:before="0" w:beforeAutospacing="0" w:after="0" w:afterAutospacing="0"/>
                <w:rPr>
                  <w:rFonts w:asciiTheme="minorHAnsi" w:hAnsiTheme="minorHAnsi" w:cstheme="minorHAnsi"/>
                  <w:color w:val="000000" w:themeColor="text1"/>
                  <w:sz w:val="22"/>
                  <w:szCs w:val="22"/>
                </w:rPr>
              </w:pPr>
              <w:r w:rsidRPr="00D43144">
                <w:rPr>
                  <w:rFonts w:asciiTheme="minorHAnsi" w:hAnsiTheme="minorHAnsi" w:cstheme="minorHAnsi"/>
                  <w:color w:val="000000" w:themeColor="text1"/>
                  <w:sz w:val="22"/>
                  <w:szCs w:val="22"/>
                  <w:u w:val="single"/>
                </w:rPr>
                <w:t>http://www.associationforcoaching.com/about/ACSuper.doc</w:t>
              </w:r>
              <w:r w:rsidRPr="00FB4373">
                <w:rPr>
                  <w:rFonts w:asciiTheme="minorHAnsi" w:hAnsiTheme="minorHAnsi" w:cstheme="minorHAnsi"/>
                  <w:color w:val="000000" w:themeColor="text1"/>
                  <w:sz w:val="22"/>
                  <w:szCs w:val="22"/>
                </w:rPr>
                <w:t xml:space="preserve"> (accessed 12</w:t>
              </w:r>
              <w:r w:rsidRPr="00FB4373">
                <w:rPr>
                  <w:rFonts w:asciiTheme="minorHAnsi" w:hAnsiTheme="minorHAnsi" w:cstheme="minorHAnsi"/>
                  <w:color w:val="000000" w:themeColor="text1"/>
                  <w:position w:val="10"/>
                  <w:sz w:val="22"/>
                  <w:szCs w:val="22"/>
                </w:rPr>
                <w:t xml:space="preserve">st </w:t>
              </w:r>
              <w:r w:rsidRPr="00FB4373">
                <w:rPr>
                  <w:rFonts w:asciiTheme="minorHAnsi" w:hAnsiTheme="minorHAnsi" w:cstheme="minorHAnsi"/>
                  <w:color w:val="000000" w:themeColor="text1"/>
                  <w:sz w:val="22"/>
                  <w:szCs w:val="22"/>
                </w:rPr>
                <w:t xml:space="preserve">November 2020) </w:t>
              </w:r>
            </w:p>
            <w:p w14:paraId="020CAF43" w14:textId="77777777" w:rsidR="00FB4373" w:rsidRPr="00FB4373" w:rsidRDefault="00FB4373" w:rsidP="00FB4373"/>
            <w:p w14:paraId="507C67A0" w14:textId="327C8AD9" w:rsidR="00FB4373" w:rsidRDefault="00FB4373" w:rsidP="00FB4373">
              <w:pPr>
                <w:pStyle w:val="Bibliography"/>
                <w:rPr>
                  <w:noProof/>
                </w:rPr>
              </w:pPr>
              <w:r>
                <w:rPr>
                  <w:noProof/>
                </w:rPr>
                <w:t xml:space="preserve">Jones, A., 2014. </w:t>
              </w:r>
              <w:r>
                <w:rPr>
                  <w:i/>
                  <w:iCs/>
                  <w:noProof/>
                </w:rPr>
                <w:t xml:space="preserve">Coaching v mentoring: what works best for teachers?. </w:t>
              </w:r>
              <w:r>
                <w:rPr>
                  <w:noProof/>
                </w:rPr>
                <w:t xml:space="preserve">[Online] </w:t>
              </w:r>
              <w:r>
                <w:rPr>
                  <w:noProof/>
                </w:rPr>
                <w:br/>
                <w:t xml:space="preserve">Available at: </w:t>
              </w:r>
              <w:r>
                <w:rPr>
                  <w:noProof/>
                  <w:u w:val="single"/>
                </w:rPr>
                <w:t>https://www.theguardian.com/teacher-network/teacher-blog/2014/aug/05/coaching-mentoring-teachers-professional-development</w:t>
              </w:r>
              <w:r>
                <w:rPr>
                  <w:noProof/>
                </w:rPr>
                <w:br/>
                <w:t>[Accessed 03 2020].</w:t>
              </w:r>
            </w:p>
            <w:p w14:paraId="6EE786D0" w14:textId="77777777" w:rsidR="00D43144" w:rsidRPr="00D43144" w:rsidRDefault="00D43144" w:rsidP="00D43144"/>
            <w:p w14:paraId="3934C41D" w14:textId="3854603B" w:rsidR="00D43144" w:rsidRDefault="00D43144" w:rsidP="00D43144"/>
            <w:p w14:paraId="4EBFE337" w14:textId="77777777" w:rsidR="00D43144" w:rsidRPr="00FB4373" w:rsidRDefault="00D43144" w:rsidP="00D43144">
              <w:pPr>
                <w:rPr>
                  <w:rFonts w:eastAsia="Times New Roman" w:cstheme="minorHAnsi"/>
                  <w:sz w:val="22"/>
                  <w:szCs w:val="22"/>
                  <w:lang w:eastAsia="en-GB"/>
                </w:rPr>
              </w:pPr>
              <w:r w:rsidRPr="003A6F79">
                <w:rPr>
                  <w:rFonts w:eastAsia="Times New Roman" w:cstheme="minorHAnsi"/>
                  <w:sz w:val="22"/>
                  <w:szCs w:val="22"/>
                  <w:lang w:eastAsia="en-GB"/>
                </w:rPr>
                <w:t xml:space="preserve">Mladenovic M (2012) Mentoring in higher education. Available from: http://milostraffic.info/PDFs/ Mentoring%20in%20Higher%20Education%20-%20Mladenovic.pdf (accessed </w:t>
              </w:r>
              <w:r w:rsidRPr="00FB4373">
                <w:rPr>
                  <w:rFonts w:eastAsia="Times New Roman" w:cstheme="minorHAnsi"/>
                  <w:sz w:val="22"/>
                  <w:szCs w:val="22"/>
                  <w:lang w:eastAsia="en-GB"/>
                </w:rPr>
                <w:t xml:space="preserve">11 March </w:t>
              </w:r>
              <w:r w:rsidRPr="003A6F79">
                <w:rPr>
                  <w:rFonts w:eastAsia="Times New Roman" w:cstheme="minorHAnsi"/>
                  <w:sz w:val="22"/>
                  <w:szCs w:val="22"/>
                  <w:lang w:eastAsia="en-GB"/>
                </w:rPr>
                <w:t>20</w:t>
              </w:r>
              <w:r w:rsidRPr="00FB4373">
                <w:rPr>
                  <w:rFonts w:eastAsia="Times New Roman" w:cstheme="minorHAnsi"/>
                  <w:sz w:val="22"/>
                  <w:szCs w:val="22"/>
                  <w:lang w:eastAsia="en-GB"/>
                </w:rPr>
                <w:t>20</w:t>
              </w:r>
              <w:r w:rsidRPr="003A6F79">
                <w:rPr>
                  <w:rFonts w:eastAsia="Times New Roman" w:cstheme="minorHAnsi"/>
                  <w:sz w:val="22"/>
                  <w:szCs w:val="22"/>
                  <w:lang w:eastAsia="en-GB"/>
                </w:rPr>
                <w:t>).</w:t>
              </w:r>
            </w:p>
            <w:p w14:paraId="17FC8D28" w14:textId="6B93B1A6" w:rsidR="00D43144" w:rsidRDefault="00D43144" w:rsidP="00D43144"/>
            <w:p w14:paraId="1C132A10" w14:textId="26416BED" w:rsidR="00D43144" w:rsidRDefault="00D43144" w:rsidP="00D43144"/>
            <w:p w14:paraId="2085295A" w14:textId="77777777" w:rsidR="00D43144" w:rsidRPr="00FB4373" w:rsidRDefault="00D43144" w:rsidP="00D43144">
              <w:pPr>
                <w:pStyle w:val="NormalWeb"/>
                <w:spacing w:before="0" w:beforeAutospacing="0" w:after="0" w:afterAutospacing="0"/>
                <w:rPr>
                  <w:rFonts w:asciiTheme="minorHAnsi" w:hAnsiTheme="minorHAnsi" w:cstheme="minorHAnsi"/>
                  <w:color w:val="000000" w:themeColor="text1"/>
                  <w:sz w:val="22"/>
                  <w:szCs w:val="22"/>
                </w:rPr>
              </w:pPr>
              <w:r w:rsidRPr="00FB4373">
                <w:rPr>
                  <w:rFonts w:asciiTheme="minorHAnsi" w:hAnsiTheme="minorHAnsi" w:cstheme="minorHAnsi"/>
                  <w:color w:val="000000" w:themeColor="text1"/>
                  <w:sz w:val="22"/>
                  <w:szCs w:val="22"/>
                </w:rPr>
                <w:lastRenderedPageBreak/>
                <w:t xml:space="preserve">Rogers, J. (2004), </w:t>
              </w:r>
              <w:r w:rsidRPr="00FB4373">
                <w:rPr>
                  <w:rFonts w:asciiTheme="minorHAnsi" w:hAnsiTheme="minorHAnsi" w:cstheme="minorHAnsi"/>
                  <w:i/>
                  <w:iCs/>
                  <w:color w:val="000000" w:themeColor="text1"/>
                  <w:sz w:val="22"/>
                  <w:szCs w:val="22"/>
                </w:rPr>
                <w:t>Coaching Skills</w:t>
              </w:r>
              <w:r w:rsidRPr="00FB4373">
                <w:rPr>
                  <w:rFonts w:asciiTheme="minorHAnsi" w:hAnsiTheme="minorHAnsi" w:cstheme="minorHAnsi"/>
                  <w:color w:val="000000" w:themeColor="text1"/>
                  <w:sz w:val="22"/>
                  <w:szCs w:val="22"/>
                </w:rPr>
                <w:t xml:space="preserve">, Maidenhead: Open University Press. Association for Coaching – Coaching Supervision Information Sheet </w:t>
              </w:r>
            </w:p>
            <w:p w14:paraId="36D61AD8" w14:textId="58E13C9C" w:rsidR="00D43144" w:rsidRDefault="00D43144" w:rsidP="00D43144"/>
            <w:p w14:paraId="31DAF54B" w14:textId="77777777" w:rsidR="00D43144" w:rsidRPr="00FB4373" w:rsidRDefault="00D43144" w:rsidP="00D43144">
              <w:pPr>
                <w:rPr>
                  <w:rFonts w:eastAsia="Times New Roman" w:cstheme="minorHAnsi"/>
                  <w:color w:val="000000" w:themeColor="text1"/>
                  <w:sz w:val="22"/>
                  <w:szCs w:val="22"/>
                  <w:lang w:eastAsia="en-GB"/>
                </w:rPr>
              </w:pPr>
            </w:p>
            <w:p w14:paraId="3801038E" w14:textId="77777777" w:rsidR="00D43144" w:rsidRPr="00FA5A60" w:rsidRDefault="00D43144" w:rsidP="00D43144">
              <w:pPr>
                <w:rPr>
                  <w:rFonts w:eastAsia="Times New Roman" w:cstheme="minorHAnsi"/>
                  <w:sz w:val="22"/>
                  <w:szCs w:val="22"/>
                  <w:lang w:eastAsia="en-GB"/>
                </w:rPr>
              </w:pPr>
              <w:r w:rsidRPr="00FA5A60">
                <w:rPr>
                  <w:rFonts w:eastAsia="Times New Roman" w:cstheme="minorHAnsi"/>
                  <w:sz w:val="22"/>
                  <w:szCs w:val="22"/>
                  <w:lang w:eastAsia="en-GB"/>
                </w:rPr>
                <w:t xml:space="preserve">Sambunjak D, Straus SE and Marusic A (2006) Mentoring in academic medicine: A systematic review. </w:t>
              </w:r>
            </w:p>
            <w:p w14:paraId="19F2391A" w14:textId="77777777" w:rsidR="00D43144" w:rsidRPr="00FB4373" w:rsidRDefault="00D43144" w:rsidP="00D43144">
              <w:pPr>
                <w:rPr>
                  <w:rFonts w:eastAsia="Times New Roman" w:cstheme="minorHAnsi"/>
                  <w:sz w:val="22"/>
                  <w:szCs w:val="22"/>
                  <w:lang w:eastAsia="en-GB"/>
                </w:rPr>
              </w:pPr>
              <w:r w:rsidRPr="00FA5A60">
                <w:rPr>
                  <w:rFonts w:eastAsia="Times New Roman" w:cstheme="minorHAnsi"/>
                  <w:sz w:val="22"/>
                  <w:szCs w:val="22"/>
                  <w:lang w:eastAsia="en-GB"/>
                </w:rPr>
                <w:t>Journal of the American Medical Association 296(9): 1103–1115.</w:t>
              </w:r>
            </w:p>
            <w:p w14:paraId="3F107568" w14:textId="77777777" w:rsidR="00D43144" w:rsidRPr="00D43144" w:rsidRDefault="00D43144" w:rsidP="00D43144"/>
            <w:p w14:paraId="09D19DDF" w14:textId="64345BC9" w:rsidR="00FB4373" w:rsidRDefault="00FB4373" w:rsidP="00FB4373">
              <w:r>
                <w:rPr>
                  <w:b/>
                  <w:bCs/>
                  <w:noProof/>
                </w:rPr>
                <w:fldChar w:fldCharType="end"/>
              </w:r>
            </w:p>
          </w:sdtContent>
        </w:sdt>
      </w:sdtContent>
    </w:sdt>
    <w:p w14:paraId="73007BA4" w14:textId="77777777" w:rsidR="0087497A" w:rsidRPr="003A6F79" w:rsidRDefault="0087497A" w:rsidP="003A6F79">
      <w:pPr>
        <w:spacing w:before="100" w:beforeAutospacing="1" w:after="100" w:afterAutospacing="1"/>
        <w:rPr>
          <w:rFonts w:ascii="Times New Roman" w:eastAsia="Times New Roman" w:hAnsi="Times New Roman" w:cs="Times New Roman"/>
          <w:lang w:eastAsia="en-GB"/>
        </w:rPr>
      </w:pPr>
    </w:p>
    <w:p w14:paraId="210CAD65" w14:textId="77777777" w:rsidR="003A6F79" w:rsidRPr="000E447A" w:rsidRDefault="003A6F79" w:rsidP="000E447A">
      <w:pPr>
        <w:rPr>
          <w:rFonts w:asciiTheme="majorHAnsi" w:hAnsiTheme="majorHAnsi" w:cstheme="majorHAnsi"/>
          <w:color w:val="000000" w:themeColor="text1"/>
        </w:rPr>
      </w:pPr>
    </w:p>
    <w:sectPr w:rsidR="003A6F79" w:rsidRPr="000E447A" w:rsidSect="00D616EF">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6924C" w14:textId="77777777" w:rsidR="00C92D87" w:rsidRDefault="00C92D87" w:rsidP="00D479AF">
      <w:r>
        <w:separator/>
      </w:r>
    </w:p>
  </w:endnote>
  <w:endnote w:type="continuationSeparator" w:id="0">
    <w:p w14:paraId="4978A8CD" w14:textId="77777777" w:rsidR="00C92D87" w:rsidRDefault="00C92D87" w:rsidP="00D479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854CF" w14:textId="77777777" w:rsidR="00C92D87" w:rsidRDefault="00C92D87" w:rsidP="00D479AF">
      <w:r>
        <w:separator/>
      </w:r>
    </w:p>
  </w:footnote>
  <w:footnote w:type="continuationSeparator" w:id="0">
    <w:p w14:paraId="5320A385" w14:textId="77777777" w:rsidR="00C92D87" w:rsidRDefault="00C92D87" w:rsidP="00D479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EFE1D" w14:textId="45275F24" w:rsidR="00D479AF" w:rsidRDefault="00D479AF">
    <w:pPr>
      <w:pStyle w:val="Header"/>
    </w:pPr>
    <w:r>
      <w:t xml:space="preserve">Eduardo </w:t>
    </w:r>
    <w:proofErr w:type="spellStart"/>
    <w:r>
      <w:t>Djissule</w:t>
    </w:r>
    <w:proofErr w:type="spellEnd"/>
    <w:r>
      <w:t xml:space="preserve"> Pereira </w:t>
    </w:r>
    <w:r>
      <w:ptab w:relativeTo="margin" w:alignment="center" w:leader="none"/>
    </w:r>
    <w:r>
      <w:t>(P143408)</w:t>
    </w:r>
    <w:r>
      <w:ptab w:relativeTo="margin" w:alignment="right" w:leader="none"/>
    </w:r>
    <w:r>
      <w:t>PGCE/PCET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E47D94"/>
    <w:multiLevelType w:val="hybridMultilevel"/>
    <w:tmpl w:val="BC94E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41F"/>
    <w:rsid w:val="000001F3"/>
    <w:rsid w:val="000012D4"/>
    <w:rsid w:val="00037226"/>
    <w:rsid w:val="000B23B6"/>
    <w:rsid w:val="000B54DD"/>
    <w:rsid w:val="000D2614"/>
    <w:rsid w:val="000D3245"/>
    <w:rsid w:val="000D60CA"/>
    <w:rsid w:val="000D773C"/>
    <w:rsid w:val="000E447A"/>
    <w:rsid w:val="001719B2"/>
    <w:rsid w:val="001E2417"/>
    <w:rsid w:val="0022612D"/>
    <w:rsid w:val="00257C8E"/>
    <w:rsid w:val="002642C6"/>
    <w:rsid w:val="0029035E"/>
    <w:rsid w:val="002C4AC2"/>
    <w:rsid w:val="002D35DB"/>
    <w:rsid w:val="002D514F"/>
    <w:rsid w:val="002E2CF0"/>
    <w:rsid w:val="00313FCC"/>
    <w:rsid w:val="00372833"/>
    <w:rsid w:val="00372A42"/>
    <w:rsid w:val="00387EC5"/>
    <w:rsid w:val="00393AF5"/>
    <w:rsid w:val="003A6F79"/>
    <w:rsid w:val="00410182"/>
    <w:rsid w:val="00451D58"/>
    <w:rsid w:val="004657A6"/>
    <w:rsid w:val="00482EFC"/>
    <w:rsid w:val="004859C6"/>
    <w:rsid w:val="004B6C8E"/>
    <w:rsid w:val="004C309A"/>
    <w:rsid w:val="004E16A6"/>
    <w:rsid w:val="004E5473"/>
    <w:rsid w:val="00587167"/>
    <w:rsid w:val="005877E9"/>
    <w:rsid w:val="005B1E85"/>
    <w:rsid w:val="005B70CA"/>
    <w:rsid w:val="005D6972"/>
    <w:rsid w:val="005E2741"/>
    <w:rsid w:val="005E507E"/>
    <w:rsid w:val="00627D31"/>
    <w:rsid w:val="006565C4"/>
    <w:rsid w:val="0069125A"/>
    <w:rsid w:val="00691A59"/>
    <w:rsid w:val="00725EE7"/>
    <w:rsid w:val="007267C8"/>
    <w:rsid w:val="00732780"/>
    <w:rsid w:val="00735088"/>
    <w:rsid w:val="00745B33"/>
    <w:rsid w:val="0075219A"/>
    <w:rsid w:val="007A43CD"/>
    <w:rsid w:val="007A4AE8"/>
    <w:rsid w:val="007C7DA5"/>
    <w:rsid w:val="007D3EC5"/>
    <w:rsid w:val="007D6D9D"/>
    <w:rsid w:val="007E3ECF"/>
    <w:rsid w:val="007E60BE"/>
    <w:rsid w:val="007F1C15"/>
    <w:rsid w:val="008035DD"/>
    <w:rsid w:val="0084041F"/>
    <w:rsid w:val="00842C80"/>
    <w:rsid w:val="0087497A"/>
    <w:rsid w:val="00874B1B"/>
    <w:rsid w:val="00883538"/>
    <w:rsid w:val="008B5347"/>
    <w:rsid w:val="008B6285"/>
    <w:rsid w:val="008C22A4"/>
    <w:rsid w:val="00934835"/>
    <w:rsid w:val="0093750F"/>
    <w:rsid w:val="0095295F"/>
    <w:rsid w:val="00952BA3"/>
    <w:rsid w:val="00974F0B"/>
    <w:rsid w:val="009954D4"/>
    <w:rsid w:val="009A2CA6"/>
    <w:rsid w:val="00A0784B"/>
    <w:rsid w:val="00A27F36"/>
    <w:rsid w:val="00A66468"/>
    <w:rsid w:val="00A86236"/>
    <w:rsid w:val="00AA2355"/>
    <w:rsid w:val="00AA4369"/>
    <w:rsid w:val="00B03076"/>
    <w:rsid w:val="00B113B7"/>
    <w:rsid w:val="00B130B7"/>
    <w:rsid w:val="00B224A9"/>
    <w:rsid w:val="00B3602D"/>
    <w:rsid w:val="00B71609"/>
    <w:rsid w:val="00B8786F"/>
    <w:rsid w:val="00C20539"/>
    <w:rsid w:val="00C265D2"/>
    <w:rsid w:val="00C415CF"/>
    <w:rsid w:val="00C5675B"/>
    <w:rsid w:val="00C64A8A"/>
    <w:rsid w:val="00C854D0"/>
    <w:rsid w:val="00C92D87"/>
    <w:rsid w:val="00CB089A"/>
    <w:rsid w:val="00CF1965"/>
    <w:rsid w:val="00D01914"/>
    <w:rsid w:val="00D43144"/>
    <w:rsid w:val="00D479AF"/>
    <w:rsid w:val="00D616EF"/>
    <w:rsid w:val="00DB3234"/>
    <w:rsid w:val="00DD257C"/>
    <w:rsid w:val="00DE18B8"/>
    <w:rsid w:val="00E110BE"/>
    <w:rsid w:val="00E21831"/>
    <w:rsid w:val="00E86688"/>
    <w:rsid w:val="00ED138D"/>
    <w:rsid w:val="00ED2F47"/>
    <w:rsid w:val="00EF3401"/>
    <w:rsid w:val="00F11E75"/>
    <w:rsid w:val="00F44134"/>
    <w:rsid w:val="00FA5A60"/>
    <w:rsid w:val="00FB4373"/>
    <w:rsid w:val="00FD09DC"/>
    <w:rsid w:val="00FE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A675F"/>
  <w15:chartTrackingRefBased/>
  <w15:docId w15:val="{D81C5008-CFF9-7F43-9447-05BAFFD48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9C6"/>
  </w:style>
  <w:style w:type="paragraph" w:styleId="Heading1">
    <w:name w:val="heading 1"/>
    <w:basedOn w:val="Normal"/>
    <w:next w:val="Normal"/>
    <w:link w:val="Heading1Char"/>
    <w:uiPriority w:val="9"/>
    <w:qFormat/>
    <w:rsid w:val="00842C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59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9"/>
    <w:unhideWhenUsed/>
    <w:qFormat/>
    <w:rsid w:val="004859C6"/>
    <w:pPr>
      <w:keepLines w:val="0"/>
      <w:numPr>
        <w:ilvl w:val="2"/>
      </w:numPr>
      <w:spacing w:before="240" w:after="240"/>
      <w:jc w:val="both"/>
      <w:outlineLvl w:val="2"/>
    </w:pPr>
    <w:rPr>
      <w:rFonts w:ascii="Arial" w:eastAsia="Times New Roman" w:hAnsi="Arial" w:cs="Arial"/>
      <w:b/>
      <w:color w:val="000000"/>
      <w:sz w:val="22"/>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859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59C6"/>
    <w:rPr>
      <w:rFonts w:ascii="Arial" w:eastAsia="Times New Roman" w:hAnsi="Arial" w:cs="Arial"/>
      <w:b/>
      <w:color w:val="000000"/>
      <w:sz w:val="22"/>
      <w:lang w:eastAsia="en-GB"/>
    </w:rPr>
  </w:style>
  <w:style w:type="paragraph" w:styleId="ListParagraph">
    <w:name w:val="List Paragraph"/>
    <w:basedOn w:val="Normal"/>
    <w:link w:val="ListParagraphChar"/>
    <w:uiPriority w:val="34"/>
    <w:qFormat/>
    <w:rsid w:val="004859C6"/>
    <w:pPr>
      <w:spacing w:after="200" w:line="276" w:lineRule="auto"/>
      <w:ind w:left="720"/>
      <w:contextualSpacing/>
      <w:jc w:val="both"/>
    </w:pPr>
    <w:rPr>
      <w:rFonts w:ascii="Arial" w:eastAsia="Calibri" w:hAnsi="Arial" w:cs="Times New Roman"/>
      <w:sz w:val="22"/>
      <w:szCs w:val="22"/>
      <w:lang w:val="en-US"/>
    </w:rPr>
  </w:style>
  <w:style w:type="character" w:customStyle="1" w:styleId="ListParagraphChar">
    <w:name w:val="List Paragraph Char"/>
    <w:link w:val="ListParagraph"/>
    <w:uiPriority w:val="34"/>
    <w:locked/>
    <w:rsid w:val="004859C6"/>
    <w:rPr>
      <w:rFonts w:ascii="Arial" w:eastAsia="Calibri" w:hAnsi="Arial" w:cs="Times New Roman"/>
      <w:sz w:val="22"/>
      <w:szCs w:val="22"/>
      <w:lang w:val="en-US"/>
    </w:rPr>
  </w:style>
  <w:style w:type="paragraph" w:styleId="NormalWeb">
    <w:name w:val="Normal (Web)"/>
    <w:basedOn w:val="Normal"/>
    <w:uiPriority w:val="99"/>
    <w:unhideWhenUsed/>
    <w:rsid w:val="004E547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42C8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B4373"/>
  </w:style>
  <w:style w:type="paragraph" w:styleId="Header">
    <w:name w:val="header"/>
    <w:basedOn w:val="Normal"/>
    <w:link w:val="HeaderChar"/>
    <w:uiPriority w:val="99"/>
    <w:unhideWhenUsed/>
    <w:rsid w:val="00D479AF"/>
    <w:pPr>
      <w:tabs>
        <w:tab w:val="center" w:pos="4513"/>
        <w:tab w:val="right" w:pos="9026"/>
      </w:tabs>
    </w:pPr>
  </w:style>
  <w:style w:type="character" w:customStyle="1" w:styleId="HeaderChar">
    <w:name w:val="Header Char"/>
    <w:basedOn w:val="DefaultParagraphFont"/>
    <w:link w:val="Header"/>
    <w:uiPriority w:val="99"/>
    <w:rsid w:val="00D479AF"/>
  </w:style>
  <w:style w:type="paragraph" w:styleId="Footer">
    <w:name w:val="footer"/>
    <w:basedOn w:val="Normal"/>
    <w:link w:val="FooterChar"/>
    <w:uiPriority w:val="99"/>
    <w:unhideWhenUsed/>
    <w:rsid w:val="00D479AF"/>
    <w:pPr>
      <w:tabs>
        <w:tab w:val="center" w:pos="4513"/>
        <w:tab w:val="right" w:pos="9026"/>
      </w:tabs>
    </w:pPr>
  </w:style>
  <w:style w:type="character" w:customStyle="1" w:styleId="FooterChar">
    <w:name w:val="Footer Char"/>
    <w:basedOn w:val="DefaultParagraphFont"/>
    <w:link w:val="Footer"/>
    <w:uiPriority w:val="99"/>
    <w:rsid w:val="00D47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622572">
      <w:bodyDiv w:val="1"/>
      <w:marLeft w:val="0"/>
      <w:marRight w:val="0"/>
      <w:marTop w:val="0"/>
      <w:marBottom w:val="0"/>
      <w:divBdr>
        <w:top w:val="none" w:sz="0" w:space="0" w:color="auto"/>
        <w:left w:val="none" w:sz="0" w:space="0" w:color="auto"/>
        <w:bottom w:val="none" w:sz="0" w:space="0" w:color="auto"/>
        <w:right w:val="none" w:sz="0" w:space="0" w:color="auto"/>
      </w:divBdr>
      <w:divsChild>
        <w:div w:id="683366123">
          <w:marLeft w:val="0"/>
          <w:marRight w:val="0"/>
          <w:marTop w:val="0"/>
          <w:marBottom w:val="0"/>
          <w:divBdr>
            <w:top w:val="none" w:sz="0" w:space="0" w:color="auto"/>
            <w:left w:val="none" w:sz="0" w:space="0" w:color="auto"/>
            <w:bottom w:val="none" w:sz="0" w:space="0" w:color="auto"/>
            <w:right w:val="none" w:sz="0" w:space="0" w:color="auto"/>
          </w:divBdr>
          <w:divsChild>
            <w:div w:id="354423653">
              <w:marLeft w:val="0"/>
              <w:marRight w:val="0"/>
              <w:marTop w:val="0"/>
              <w:marBottom w:val="0"/>
              <w:divBdr>
                <w:top w:val="none" w:sz="0" w:space="0" w:color="auto"/>
                <w:left w:val="none" w:sz="0" w:space="0" w:color="auto"/>
                <w:bottom w:val="none" w:sz="0" w:space="0" w:color="auto"/>
                <w:right w:val="none" w:sz="0" w:space="0" w:color="auto"/>
              </w:divBdr>
              <w:divsChild>
                <w:div w:id="15932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91845">
      <w:bodyDiv w:val="1"/>
      <w:marLeft w:val="0"/>
      <w:marRight w:val="0"/>
      <w:marTop w:val="0"/>
      <w:marBottom w:val="0"/>
      <w:divBdr>
        <w:top w:val="none" w:sz="0" w:space="0" w:color="auto"/>
        <w:left w:val="none" w:sz="0" w:space="0" w:color="auto"/>
        <w:bottom w:val="none" w:sz="0" w:space="0" w:color="auto"/>
        <w:right w:val="none" w:sz="0" w:space="0" w:color="auto"/>
      </w:divBdr>
      <w:divsChild>
        <w:div w:id="1176653880">
          <w:marLeft w:val="0"/>
          <w:marRight w:val="0"/>
          <w:marTop w:val="0"/>
          <w:marBottom w:val="0"/>
          <w:divBdr>
            <w:top w:val="none" w:sz="0" w:space="0" w:color="auto"/>
            <w:left w:val="none" w:sz="0" w:space="0" w:color="auto"/>
            <w:bottom w:val="none" w:sz="0" w:space="0" w:color="auto"/>
            <w:right w:val="none" w:sz="0" w:space="0" w:color="auto"/>
          </w:divBdr>
          <w:divsChild>
            <w:div w:id="235163582">
              <w:marLeft w:val="0"/>
              <w:marRight w:val="0"/>
              <w:marTop w:val="0"/>
              <w:marBottom w:val="0"/>
              <w:divBdr>
                <w:top w:val="none" w:sz="0" w:space="0" w:color="auto"/>
                <w:left w:val="none" w:sz="0" w:space="0" w:color="auto"/>
                <w:bottom w:val="none" w:sz="0" w:space="0" w:color="auto"/>
                <w:right w:val="none" w:sz="0" w:space="0" w:color="auto"/>
              </w:divBdr>
              <w:divsChild>
                <w:div w:id="93351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89368">
      <w:bodyDiv w:val="1"/>
      <w:marLeft w:val="0"/>
      <w:marRight w:val="0"/>
      <w:marTop w:val="0"/>
      <w:marBottom w:val="0"/>
      <w:divBdr>
        <w:top w:val="none" w:sz="0" w:space="0" w:color="auto"/>
        <w:left w:val="none" w:sz="0" w:space="0" w:color="auto"/>
        <w:bottom w:val="none" w:sz="0" w:space="0" w:color="auto"/>
        <w:right w:val="none" w:sz="0" w:space="0" w:color="auto"/>
      </w:divBdr>
    </w:div>
    <w:div w:id="120072564">
      <w:bodyDiv w:val="1"/>
      <w:marLeft w:val="0"/>
      <w:marRight w:val="0"/>
      <w:marTop w:val="0"/>
      <w:marBottom w:val="0"/>
      <w:divBdr>
        <w:top w:val="none" w:sz="0" w:space="0" w:color="auto"/>
        <w:left w:val="none" w:sz="0" w:space="0" w:color="auto"/>
        <w:bottom w:val="none" w:sz="0" w:space="0" w:color="auto"/>
        <w:right w:val="none" w:sz="0" w:space="0" w:color="auto"/>
      </w:divBdr>
    </w:div>
    <w:div w:id="120151089">
      <w:bodyDiv w:val="1"/>
      <w:marLeft w:val="0"/>
      <w:marRight w:val="0"/>
      <w:marTop w:val="0"/>
      <w:marBottom w:val="0"/>
      <w:divBdr>
        <w:top w:val="none" w:sz="0" w:space="0" w:color="auto"/>
        <w:left w:val="none" w:sz="0" w:space="0" w:color="auto"/>
        <w:bottom w:val="none" w:sz="0" w:space="0" w:color="auto"/>
        <w:right w:val="none" w:sz="0" w:space="0" w:color="auto"/>
      </w:divBdr>
    </w:div>
    <w:div w:id="176387514">
      <w:bodyDiv w:val="1"/>
      <w:marLeft w:val="0"/>
      <w:marRight w:val="0"/>
      <w:marTop w:val="0"/>
      <w:marBottom w:val="0"/>
      <w:divBdr>
        <w:top w:val="none" w:sz="0" w:space="0" w:color="auto"/>
        <w:left w:val="none" w:sz="0" w:space="0" w:color="auto"/>
        <w:bottom w:val="none" w:sz="0" w:space="0" w:color="auto"/>
        <w:right w:val="none" w:sz="0" w:space="0" w:color="auto"/>
      </w:divBdr>
    </w:div>
    <w:div w:id="357854385">
      <w:bodyDiv w:val="1"/>
      <w:marLeft w:val="0"/>
      <w:marRight w:val="0"/>
      <w:marTop w:val="0"/>
      <w:marBottom w:val="0"/>
      <w:divBdr>
        <w:top w:val="none" w:sz="0" w:space="0" w:color="auto"/>
        <w:left w:val="none" w:sz="0" w:space="0" w:color="auto"/>
        <w:bottom w:val="none" w:sz="0" w:space="0" w:color="auto"/>
        <w:right w:val="none" w:sz="0" w:space="0" w:color="auto"/>
      </w:divBdr>
      <w:divsChild>
        <w:div w:id="1012877795">
          <w:marLeft w:val="0"/>
          <w:marRight w:val="0"/>
          <w:marTop w:val="0"/>
          <w:marBottom w:val="0"/>
          <w:divBdr>
            <w:top w:val="none" w:sz="0" w:space="0" w:color="auto"/>
            <w:left w:val="none" w:sz="0" w:space="0" w:color="auto"/>
            <w:bottom w:val="none" w:sz="0" w:space="0" w:color="auto"/>
            <w:right w:val="none" w:sz="0" w:space="0" w:color="auto"/>
          </w:divBdr>
          <w:divsChild>
            <w:div w:id="358363084">
              <w:marLeft w:val="0"/>
              <w:marRight w:val="0"/>
              <w:marTop w:val="0"/>
              <w:marBottom w:val="0"/>
              <w:divBdr>
                <w:top w:val="none" w:sz="0" w:space="0" w:color="auto"/>
                <w:left w:val="none" w:sz="0" w:space="0" w:color="auto"/>
                <w:bottom w:val="none" w:sz="0" w:space="0" w:color="auto"/>
                <w:right w:val="none" w:sz="0" w:space="0" w:color="auto"/>
              </w:divBdr>
              <w:divsChild>
                <w:div w:id="123045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977263">
      <w:bodyDiv w:val="1"/>
      <w:marLeft w:val="0"/>
      <w:marRight w:val="0"/>
      <w:marTop w:val="0"/>
      <w:marBottom w:val="0"/>
      <w:divBdr>
        <w:top w:val="none" w:sz="0" w:space="0" w:color="auto"/>
        <w:left w:val="none" w:sz="0" w:space="0" w:color="auto"/>
        <w:bottom w:val="none" w:sz="0" w:space="0" w:color="auto"/>
        <w:right w:val="none" w:sz="0" w:space="0" w:color="auto"/>
      </w:divBdr>
    </w:div>
    <w:div w:id="385684558">
      <w:bodyDiv w:val="1"/>
      <w:marLeft w:val="0"/>
      <w:marRight w:val="0"/>
      <w:marTop w:val="0"/>
      <w:marBottom w:val="0"/>
      <w:divBdr>
        <w:top w:val="none" w:sz="0" w:space="0" w:color="auto"/>
        <w:left w:val="none" w:sz="0" w:space="0" w:color="auto"/>
        <w:bottom w:val="none" w:sz="0" w:space="0" w:color="auto"/>
        <w:right w:val="none" w:sz="0" w:space="0" w:color="auto"/>
      </w:divBdr>
      <w:divsChild>
        <w:div w:id="1602882992">
          <w:marLeft w:val="0"/>
          <w:marRight w:val="0"/>
          <w:marTop w:val="0"/>
          <w:marBottom w:val="0"/>
          <w:divBdr>
            <w:top w:val="none" w:sz="0" w:space="0" w:color="auto"/>
            <w:left w:val="none" w:sz="0" w:space="0" w:color="auto"/>
            <w:bottom w:val="none" w:sz="0" w:space="0" w:color="auto"/>
            <w:right w:val="none" w:sz="0" w:space="0" w:color="auto"/>
          </w:divBdr>
          <w:divsChild>
            <w:div w:id="996302487">
              <w:marLeft w:val="0"/>
              <w:marRight w:val="0"/>
              <w:marTop w:val="0"/>
              <w:marBottom w:val="0"/>
              <w:divBdr>
                <w:top w:val="none" w:sz="0" w:space="0" w:color="auto"/>
                <w:left w:val="none" w:sz="0" w:space="0" w:color="auto"/>
                <w:bottom w:val="none" w:sz="0" w:space="0" w:color="auto"/>
                <w:right w:val="none" w:sz="0" w:space="0" w:color="auto"/>
              </w:divBdr>
              <w:divsChild>
                <w:div w:id="5605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215080">
      <w:bodyDiv w:val="1"/>
      <w:marLeft w:val="0"/>
      <w:marRight w:val="0"/>
      <w:marTop w:val="0"/>
      <w:marBottom w:val="0"/>
      <w:divBdr>
        <w:top w:val="none" w:sz="0" w:space="0" w:color="auto"/>
        <w:left w:val="none" w:sz="0" w:space="0" w:color="auto"/>
        <w:bottom w:val="none" w:sz="0" w:space="0" w:color="auto"/>
        <w:right w:val="none" w:sz="0" w:space="0" w:color="auto"/>
      </w:divBdr>
      <w:divsChild>
        <w:div w:id="479078877">
          <w:marLeft w:val="0"/>
          <w:marRight w:val="0"/>
          <w:marTop w:val="0"/>
          <w:marBottom w:val="0"/>
          <w:divBdr>
            <w:top w:val="none" w:sz="0" w:space="0" w:color="auto"/>
            <w:left w:val="none" w:sz="0" w:space="0" w:color="auto"/>
            <w:bottom w:val="none" w:sz="0" w:space="0" w:color="auto"/>
            <w:right w:val="none" w:sz="0" w:space="0" w:color="auto"/>
          </w:divBdr>
          <w:divsChild>
            <w:div w:id="68313522">
              <w:marLeft w:val="0"/>
              <w:marRight w:val="0"/>
              <w:marTop w:val="0"/>
              <w:marBottom w:val="0"/>
              <w:divBdr>
                <w:top w:val="none" w:sz="0" w:space="0" w:color="auto"/>
                <w:left w:val="none" w:sz="0" w:space="0" w:color="auto"/>
                <w:bottom w:val="none" w:sz="0" w:space="0" w:color="auto"/>
                <w:right w:val="none" w:sz="0" w:space="0" w:color="auto"/>
              </w:divBdr>
              <w:divsChild>
                <w:div w:id="20934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881149">
      <w:bodyDiv w:val="1"/>
      <w:marLeft w:val="0"/>
      <w:marRight w:val="0"/>
      <w:marTop w:val="0"/>
      <w:marBottom w:val="0"/>
      <w:divBdr>
        <w:top w:val="none" w:sz="0" w:space="0" w:color="auto"/>
        <w:left w:val="none" w:sz="0" w:space="0" w:color="auto"/>
        <w:bottom w:val="none" w:sz="0" w:space="0" w:color="auto"/>
        <w:right w:val="none" w:sz="0" w:space="0" w:color="auto"/>
      </w:divBdr>
      <w:divsChild>
        <w:div w:id="1379352257">
          <w:marLeft w:val="0"/>
          <w:marRight w:val="0"/>
          <w:marTop w:val="0"/>
          <w:marBottom w:val="0"/>
          <w:divBdr>
            <w:top w:val="none" w:sz="0" w:space="0" w:color="auto"/>
            <w:left w:val="none" w:sz="0" w:space="0" w:color="auto"/>
            <w:bottom w:val="none" w:sz="0" w:space="0" w:color="auto"/>
            <w:right w:val="none" w:sz="0" w:space="0" w:color="auto"/>
          </w:divBdr>
          <w:divsChild>
            <w:div w:id="370886593">
              <w:marLeft w:val="0"/>
              <w:marRight w:val="0"/>
              <w:marTop w:val="0"/>
              <w:marBottom w:val="0"/>
              <w:divBdr>
                <w:top w:val="none" w:sz="0" w:space="0" w:color="auto"/>
                <w:left w:val="none" w:sz="0" w:space="0" w:color="auto"/>
                <w:bottom w:val="none" w:sz="0" w:space="0" w:color="auto"/>
                <w:right w:val="none" w:sz="0" w:space="0" w:color="auto"/>
              </w:divBdr>
              <w:divsChild>
                <w:div w:id="158649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730012">
      <w:bodyDiv w:val="1"/>
      <w:marLeft w:val="0"/>
      <w:marRight w:val="0"/>
      <w:marTop w:val="0"/>
      <w:marBottom w:val="0"/>
      <w:divBdr>
        <w:top w:val="none" w:sz="0" w:space="0" w:color="auto"/>
        <w:left w:val="none" w:sz="0" w:space="0" w:color="auto"/>
        <w:bottom w:val="none" w:sz="0" w:space="0" w:color="auto"/>
        <w:right w:val="none" w:sz="0" w:space="0" w:color="auto"/>
      </w:divBdr>
      <w:divsChild>
        <w:div w:id="1845437320">
          <w:marLeft w:val="0"/>
          <w:marRight w:val="0"/>
          <w:marTop w:val="0"/>
          <w:marBottom w:val="0"/>
          <w:divBdr>
            <w:top w:val="none" w:sz="0" w:space="0" w:color="auto"/>
            <w:left w:val="none" w:sz="0" w:space="0" w:color="auto"/>
            <w:bottom w:val="none" w:sz="0" w:space="0" w:color="auto"/>
            <w:right w:val="none" w:sz="0" w:space="0" w:color="auto"/>
          </w:divBdr>
          <w:divsChild>
            <w:div w:id="42023496">
              <w:marLeft w:val="0"/>
              <w:marRight w:val="0"/>
              <w:marTop w:val="0"/>
              <w:marBottom w:val="0"/>
              <w:divBdr>
                <w:top w:val="none" w:sz="0" w:space="0" w:color="auto"/>
                <w:left w:val="none" w:sz="0" w:space="0" w:color="auto"/>
                <w:bottom w:val="none" w:sz="0" w:space="0" w:color="auto"/>
                <w:right w:val="none" w:sz="0" w:space="0" w:color="auto"/>
              </w:divBdr>
              <w:divsChild>
                <w:div w:id="105357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43441">
      <w:bodyDiv w:val="1"/>
      <w:marLeft w:val="0"/>
      <w:marRight w:val="0"/>
      <w:marTop w:val="0"/>
      <w:marBottom w:val="0"/>
      <w:divBdr>
        <w:top w:val="none" w:sz="0" w:space="0" w:color="auto"/>
        <w:left w:val="none" w:sz="0" w:space="0" w:color="auto"/>
        <w:bottom w:val="none" w:sz="0" w:space="0" w:color="auto"/>
        <w:right w:val="none" w:sz="0" w:space="0" w:color="auto"/>
      </w:divBdr>
      <w:divsChild>
        <w:div w:id="1300377017">
          <w:marLeft w:val="0"/>
          <w:marRight w:val="0"/>
          <w:marTop w:val="0"/>
          <w:marBottom w:val="0"/>
          <w:divBdr>
            <w:top w:val="none" w:sz="0" w:space="0" w:color="auto"/>
            <w:left w:val="none" w:sz="0" w:space="0" w:color="auto"/>
            <w:bottom w:val="none" w:sz="0" w:space="0" w:color="auto"/>
            <w:right w:val="none" w:sz="0" w:space="0" w:color="auto"/>
          </w:divBdr>
          <w:divsChild>
            <w:div w:id="1631326872">
              <w:marLeft w:val="0"/>
              <w:marRight w:val="0"/>
              <w:marTop w:val="0"/>
              <w:marBottom w:val="0"/>
              <w:divBdr>
                <w:top w:val="none" w:sz="0" w:space="0" w:color="auto"/>
                <w:left w:val="none" w:sz="0" w:space="0" w:color="auto"/>
                <w:bottom w:val="none" w:sz="0" w:space="0" w:color="auto"/>
                <w:right w:val="none" w:sz="0" w:space="0" w:color="auto"/>
              </w:divBdr>
              <w:divsChild>
                <w:div w:id="97533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843081">
      <w:bodyDiv w:val="1"/>
      <w:marLeft w:val="0"/>
      <w:marRight w:val="0"/>
      <w:marTop w:val="0"/>
      <w:marBottom w:val="0"/>
      <w:divBdr>
        <w:top w:val="none" w:sz="0" w:space="0" w:color="auto"/>
        <w:left w:val="none" w:sz="0" w:space="0" w:color="auto"/>
        <w:bottom w:val="none" w:sz="0" w:space="0" w:color="auto"/>
        <w:right w:val="none" w:sz="0" w:space="0" w:color="auto"/>
      </w:divBdr>
    </w:div>
    <w:div w:id="794327227">
      <w:bodyDiv w:val="1"/>
      <w:marLeft w:val="0"/>
      <w:marRight w:val="0"/>
      <w:marTop w:val="0"/>
      <w:marBottom w:val="0"/>
      <w:divBdr>
        <w:top w:val="none" w:sz="0" w:space="0" w:color="auto"/>
        <w:left w:val="none" w:sz="0" w:space="0" w:color="auto"/>
        <w:bottom w:val="none" w:sz="0" w:space="0" w:color="auto"/>
        <w:right w:val="none" w:sz="0" w:space="0" w:color="auto"/>
      </w:divBdr>
      <w:divsChild>
        <w:div w:id="357631084">
          <w:marLeft w:val="0"/>
          <w:marRight w:val="0"/>
          <w:marTop w:val="0"/>
          <w:marBottom w:val="0"/>
          <w:divBdr>
            <w:top w:val="none" w:sz="0" w:space="0" w:color="auto"/>
            <w:left w:val="none" w:sz="0" w:space="0" w:color="auto"/>
            <w:bottom w:val="none" w:sz="0" w:space="0" w:color="auto"/>
            <w:right w:val="none" w:sz="0" w:space="0" w:color="auto"/>
          </w:divBdr>
          <w:divsChild>
            <w:div w:id="519398157">
              <w:marLeft w:val="0"/>
              <w:marRight w:val="0"/>
              <w:marTop w:val="0"/>
              <w:marBottom w:val="0"/>
              <w:divBdr>
                <w:top w:val="none" w:sz="0" w:space="0" w:color="auto"/>
                <w:left w:val="none" w:sz="0" w:space="0" w:color="auto"/>
                <w:bottom w:val="none" w:sz="0" w:space="0" w:color="auto"/>
                <w:right w:val="none" w:sz="0" w:space="0" w:color="auto"/>
              </w:divBdr>
              <w:divsChild>
                <w:div w:id="101661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930420">
      <w:bodyDiv w:val="1"/>
      <w:marLeft w:val="0"/>
      <w:marRight w:val="0"/>
      <w:marTop w:val="0"/>
      <w:marBottom w:val="0"/>
      <w:divBdr>
        <w:top w:val="none" w:sz="0" w:space="0" w:color="auto"/>
        <w:left w:val="none" w:sz="0" w:space="0" w:color="auto"/>
        <w:bottom w:val="none" w:sz="0" w:space="0" w:color="auto"/>
        <w:right w:val="none" w:sz="0" w:space="0" w:color="auto"/>
      </w:divBdr>
      <w:divsChild>
        <w:div w:id="1072384340">
          <w:marLeft w:val="0"/>
          <w:marRight w:val="0"/>
          <w:marTop w:val="0"/>
          <w:marBottom w:val="0"/>
          <w:divBdr>
            <w:top w:val="none" w:sz="0" w:space="0" w:color="auto"/>
            <w:left w:val="none" w:sz="0" w:space="0" w:color="auto"/>
            <w:bottom w:val="none" w:sz="0" w:space="0" w:color="auto"/>
            <w:right w:val="none" w:sz="0" w:space="0" w:color="auto"/>
          </w:divBdr>
          <w:divsChild>
            <w:div w:id="671571199">
              <w:marLeft w:val="0"/>
              <w:marRight w:val="0"/>
              <w:marTop w:val="0"/>
              <w:marBottom w:val="0"/>
              <w:divBdr>
                <w:top w:val="none" w:sz="0" w:space="0" w:color="auto"/>
                <w:left w:val="none" w:sz="0" w:space="0" w:color="auto"/>
                <w:bottom w:val="none" w:sz="0" w:space="0" w:color="auto"/>
                <w:right w:val="none" w:sz="0" w:space="0" w:color="auto"/>
              </w:divBdr>
              <w:divsChild>
                <w:div w:id="160275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660619">
      <w:bodyDiv w:val="1"/>
      <w:marLeft w:val="0"/>
      <w:marRight w:val="0"/>
      <w:marTop w:val="0"/>
      <w:marBottom w:val="0"/>
      <w:divBdr>
        <w:top w:val="none" w:sz="0" w:space="0" w:color="auto"/>
        <w:left w:val="none" w:sz="0" w:space="0" w:color="auto"/>
        <w:bottom w:val="none" w:sz="0" w:space="0" w:color="auto"/>
        <w:right w:val="none" w:sz="0" w:space="0" w:color="auto"/>
      </w:divBdr>
    </w:div>
    <w:div w:id="990983035">
      <w:bodyDiv w:val="1"/>
      <w:marLeft w:val="0"/>
      <w:marRight w:val="0"/>
      <w:marTop w:val="0"/>
      <w:marBottom w:val="0"/>
      <w:divBdr>
        <w:top w:val="none" w:sz="0" w:space="0" w:color="auto"/>
        <w:left w:val="none" w:sz="0" w:space="0" w:color="auto"/>
        <w:bottom w:val="none" w:sz="0" w:space="0" w:color="auto"/>
        <w:right w:val="none" w:sz="0" w:space="0" w:color="auto"/>
      </w:divBdr>
      <w:divsChild>
        <w:div w:id="1494757054">
          <w:marLeft w:val="0"/>
          <w:marRight w:val="0"/>
          <w:marTop w:val="0"/>
          <w:marBottom w:val="0"/>
          <w:divBdr>
            <w:top w:val="none" w:sz="0" w:space="0" w:color="auto"/>
            <w:left w:val="none" w:sz="0" w:space="0" w:color="auto"/>
            <w:bottom w:val="none" w:sz="0" w:space="0" w:color="auto"/>
            <w:right w:val="none" w:sz="0" w:space="0" w:color="auto"/>
          </w:divBdr>
          <w:divsChild>
            <w:div w:id="1852643565">
              <w:marLeft w:val="0"/>
              <w:marRight w:val="0"/>
              <w:marTop w:val="0"/>
              <w:marBottom w:val="0"/>
              <w:divBdr>
                <w:top w:val="none" w:sz="0" w:space="0" w:color="auto"/>
                <w:left w:val="none" w:sz="0" w:space="0" w:color="auto"/>
                <w:bottom w:val="none" w:sz="0" w:space="0" w:color="auto"/>
                <w:right w:val="none" w:sz="0" w:space="0" w:color="auto"/>
              </w:divBdr>
              <w:divsChild>
                <w:div w:id="54521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327596">
      <w:bodyDiv w:val="1"/>
      <w:marLeft w:val="0"/>
      <w:marRight w:val="0"/>
      <w:marTop w:val="0"/>
      <w:marBottom w:val="0"/>
      <w:divBdr>
        <w:top w:val="none" w:sz="0" w:space="0" w:color="auto"/>
        <w:left w:val="none" w:sz="0" w:space="0" w:color="auto"/>
        <w:bottom w:val="none" w:sz="0" w:space="0" w:color="auto"/>
        <w:right w:val="none" w:sz="0" w:space="0" w:color="auto"/>
      </w:divBdr>
      <w:divsChild>
        <w:div w:id="1912301430">
          <w:marLeft w:val="0"/>
          <w:marRight w:val="0"/>
          <w:marTop w:val="0"/>
          <w:marBottom w:val="0"/>
          <w:divBdr>
            <w:top w:val="none" w:sz="0" w:space="0" w:color="auto"/>
            <w:left w:val="none" w:sz="0" w:space="0" w:color="auto"/>
            <w:bottom w:val="none" w:sz="0" w:space="0" w:color="auto"/>
            <w:right w:val="none" w:sz="0" w:space="0" w:color="auto"/>
          </w:divBdr>
          <w:divsChild>
            <w:div w:id="1899320439">
              <w:marLeft w:val="0"/>
              <w:marRight w:val="0"/>
              <w:marTop w:val="0"/>
              <w:marBottom w:val="0"/>
              <w:divBdr>
                <w:top w:val="none" w:sz="0" w:space="0" w:color="auto"/>
                <w:left w:val="none" w:sz="0" w:space="0" w:color="auto"/>
                <w:bottom w:val="none" w:sz="0" w:space="0" w:color="auto"/>
                <w:right w:val="none" w:sz="0" w:space="0" w:color="auto"/>
              </w:divBdr>
              <w:divsChild>
                <w:div w:id="136544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255236">
      <w:bodyDiv w:val="1"/>
      <w:marLeft w:val="0"/>
      <w:marRight w:val="0"/>
      <w:marTop w:val="0"/>
      <w:marBottom w:val="0"/>
      <w:divBdr>
        <w:top w:val="none" w:sz="0" w:space="0" w:color="auto"/>
        <w:left w:val="none" w:sz="0" w:space="0" w:color="auto"/>
        <w:bottom w:val="none" w:sz="0" w:space="0" w:color="auto"/>
        <w:right w:val="none" w:sz="0" w:space="0" w:color="auto"/>
      </w:divBdr>
      <w:divsChild>
        <w:div w:id="1704406951">
          <w:marLeft w:val="0"/>
          <w:marRight w:val="0"/>
          <w:marTop w:val="0"/>
          <w:marBottom w:val="0"/>
          <w:divBdr>
            <w:top w:val="none" w:sz="0" w:space="0" w:color="auto"/>
            <w:left w:val="none" w:sz="0" w:space="0" w:color="auto"/>
            <w:bottom w:val="none" w:sz="0" w:space="0" w:color="auto"/>
            <w:right w:val="none" w:sz="0" w:space="0" w:color="auto"/>
          </w:divBdr>
          <w:divsChild>
            <w:div w:id="1167749894">
              <w:marLeft w:val="0"/>
              <w:marRight w:val="0"/>
              <w:marTop w:val="0"/>
              <w:marBottom w:val="0"/>
              <w:divBdr>
                <w:top w:val="none" w:sz="0" w:space="0" w:color="auto"/>
                <w:left w:val="none" w:sz="0" w:space="0" w:color="auto"/>
                <w:bottom w:val="none" w:sz="0" w:space="0" w:color="auto"/>
                <w:right w:val="none" w:sz="0" w:space="0" w:color="auto"/>
              </w:divBdr>
              <w:divsChild>
                <w:div w:id="192125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031731">
      <w:bodyDiv w:val="1"/>
      <w:marLeft w:val="0"/>
      <w:marRight w:val="0"/>
      <w:marTop w:val="0"/>
      <w:marBottom w:val="0"/>
      <w:divBdr>
        <w:top w:val="none" w:sz="0" w:space="0" w:color="auto"/>
        <w:left w:val="none" w:sz="0" w:space="0" w:color="auto"/>
        <w:bottom w:val="none" w:sz="0" w:space="0" w:color="auto"/>
        <w:right w:val="none" w:sz="0" w:space="0" w:color="auto"/>
      </w:divBdr>
      <w:divsChild>
        <w:div w:id="650335046">
          <w:marLeft w:val="0"/>
          <w:marRight w:val="0"/>
          <w:marTop w:val="0"/>
          <w:marBottom w:val="0"/>
          <w:divBdr>
            <w:top w:val="none" w:sz="0" w:space="0" w:color="auto"/>
            <w:left w:val="none" w:sz="0" w:space="0" w:color="auto"/>
            <w:bottom w:val="none" w:sz="0" w:space="0" w:color="auto"/>
            <w:right w:val="none" w:sz="0" w:space="0" w:color="auto"/>
          </w:divBdr>
          <w:divsChild>
            <w:div w:id="1280604213">
              <w:marLeft w:val="0"/>
              <w:marRight w:val="0"/>
              <w:marTop w:val="0"/>
              <w:marBottom w:val="0"/>
              <w:divBdr>
                <w:top w:val="none" w:sz="0" w:space="0" w:color="auto"/>
                <w:left w:val="none" w:sz="0" w:space="0" w:color="auto"/>
                <w:bottom w:val="none" w:sz="0" w:space="0" w:color="auto"/>
                <w:right w:val="none" w:sz="0" w:space="0" w:color="auto"/>
              </w:divBdr>
              <w:divsChild>
                <w:div w:id="41301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17881">
      <w:bodyDiv w:val="1"/>
      <w:marLeft w:val="0"/>
      <w:marRight w:val="0"/>
      <w:marTop w:val="0"/>
      <w:marBottom w:val="0"/>
      <w:divBdr>
        <w:top w:val="none" w:sz="0" w:space="0" w:color="auto"/>
        <w:left w:val="none" w:sz="0" w:space="0" w:color="auto"/>
        <w:bottom w:val="none" w:sz="0" w:space="0" w:color="auto"/>
        <w:right w:val="none" w:sz="0" w:space="0" w:color="auto"/>
      </w:divBdr>
      <w:divsChild>
        <w:div w:id="1880893164">
          <w:marLeft w:val="0"/>
          <w:marRight w:val="0"/>
          <w:marTop w:val="0"/>
          <w:marBottom w:val="0"/>
          <w:divBdr>
            <w:top w:val="none" w:sz="0" w:space="0" w:color="auto"/>
            <w:left w:val="none" w:sz="0" w:space="0" w:color="auto"/>
            <w:bottom w:val="none" w:sz="0" w:space="0" w:color="auto"/>
            <w:right w:val="none" w:sz="0" w:space="0" w:color="auto"/>
          </w:divBdr>
          <w:divsChild>
            <w:div w:id="1384716172">
              <w:marLeft w:val="0"/>
              <w:marRight w:val="0"/>
              <w:marTop w:val="0"/>
              <w:marBottom w:val="0"/>
              <w:divBdr>
                <w:top w:val="none" w:sz="0" w:space="0" w:color="auto"/>
                <w:left w:val="none" w:sz="0" w:space="0" w:color="auto"/>
                <w:bottom w:val="none" w:sz="0" w:space="0" w:color="auto"/>
                <w:right w:val="none" w:sz="0" w:space="0" w:color="auto"/>
              </w:divBdr>
              <w:divsChild>
                <w:div w:id="68544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534215">
      <w:bodyDiv w:val="1"/>
      <w:marLeft w:val="0"/>
      <w:marRight w:val="0"/>
      <w:marTop w:val="0"/>
      <w:marBottom w:val="0"/>
      <w:divBdr>
        <w:top w:val="none" w:sz="0" w:space="0" w:color="auto"/>
        <w:left w:val="none" w:sz="0" w:space="0" w:color="auto"/>
        <w:bottom w:val="none" w:sz="0" w:space="0" w:color="auto"/>
        <w:right w:val="none" w:sz="0" w:space="0" w:color="auto"/>
      </w:divBdr>
      <w:divsChild>
        <w:div w:id="267592195">
          <w:marLeft w:val="0"/>
          <w:marRight w:val="0"/>
          <w:marTop w:val="0"/>
          <w:marBottom w:val="0"/>
          <w:divBdr>
            <w:top w:val="none" w:sz="0" w:space="0" w:color="auto"/>
            <w:left w:val="none" w:sz="0" w:space="0" w:color="auto"/>
            <w:bottom w:val="none" w:sz="0" w:space="0" w:color="auto"/>
            <w:right w:val="none" w:sz="0" w:space="0" w:color="auto"/>
          </w:divBdr>
          <w:divsChild>
            <w:div w:id="1293366788">
              <w:marLeft w:val="0"/>
              <w:marRight w:val="0"/>
              <w:marTop w:val="0"/>
              <w:marBottom w:val="0"/>
              <w:divBdr>
                <w:top w:val="none" w:sz="0" w:space="0" w:color="auto"/>
                <w:left w:val="none" w:sz="0" w:space="0" w:color="auto"/>
                <w:bottom w:val="none" w:sz="0" w:space="0" w:color="auto"/>
                <w:right w:val="none" w:sz="0" w:space="0" w:color="auto"/>
              </w:divBdr>
              <w:divsChild>
                <w:div w:id="1879120867">
                  <w:marLeft w:val="0"/>
                  <w:marRight w:val="0"/>
                  <w:marTop w:val="0"/>
                  <w:marBottom w:val="0"/>
                  <w:divBdr>
                    <w:top w:val="none" w:sz="0" w:space="0" w:color="auto"/>
                    <w:left w:val="none" w:sz="0" w:space="0" w:color="auto"/>
                    <w:bottom w:val="none" w:sz="0" w:space="0" w:color="auto"/>
                    <w:right w:val="none" w:sz="0" w:space="0" w:color="auto"/>
                  </w:divBdr>
                </w:div>
                <w:div w:id="1736930094">
                  <w:marLeft w:val="0"/>
                  <w:marRight w:val="0"/>
                  <w:marTop w:val="0"/>
                  <w:marBottom w:val="0"/>
                  <w:divBdr>
                    <w:top w:val="none" w:sz="0" w:space="0" w:color="auto"/>
                    <w:left w:val="none" w:sz="0" w:space="0" w:color="auto"/>
                    <w:bottom w:val="none" w:sz="0" w:space="0" w:color="auto"/>
                    <w:right w:val="none" w:sz="0" w:space="0" w:color="auto"/>
                  </w:divBdr>
                </w:div>
              </w:divsChild>
            </w:div>
            <w:div w:id="431779348">
              <w:marLeft w:val="0"/>
              <w:marRight w:val="0"/>
              <w:marTop w:val="0"/>
              <w:marBottom w:val="0"/>
              <w:divBdr>
                <w:top w:val="none" w:sz="0" w:space="0" w:color="auto"/>
                <w:left w:val="none" w:sz="0" w:space="0" w:color="auto"/>
                <w:bottom w:val="none" w:sz="0" w:space="0" w:color="auto"/>
                <w:right w:val="none" w:sz="0" w:space="0" w:color="auto"/>
              </w:divBdr>
              <w:divsChild>
                <w:div w:id="145413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742055">
          <w:marLeft w:val="0"/>
          <w:marRight w:val="0"/>
          <w:marTop w:val="0"/>
          <w:marBottom w:val="0"/>
          <w:divBdr>
            <w:top w:val="none" w:sz="0" w:space="0" w:color="auto"/>
            <w:left w:val="none" w:sz="0" w:space="0" w:color="auto"/>
            <w:bottom w:val="none" w:sz="0" w:space="0" w:color="auto"/>
            <w:right w:val="none" w:sz="0" w:space="0" w:color="auto"/>
          </w:divBdr>
          <w:divsChild>
            <w:div w:id="1380284000">
              <w:marLeft w:val="0"/>
              <w:marRight w:val="0"/>
              <w:marTop w:val="0"/>
              <w:marBottom w:val="0"/>
              <w:divBdr>
                <w:top w:val="none" w:sz="0" w:space="0" w:color="auto"/>
                <w:left w:val="none" w:sz="0" w:space="0" w:color="auto"/>
                <w:bottom w:val="none" w:sz="0" w:space="0" w:color="auto"/>
                <w:right w:val="none" w:sz="0" w:space="0" w:color="auto"/>
              </w:divBdr>
              <w:divsChild>
                <w:div w:id="1332756996">
                  <w:marLeft w:val="0"/>
                  <w:marRight w:val="0"/>
                  <w:marTop w:val="0"/>
                  <w:marBottom w:val="0"/>
                  <w:divBdr>
                    <w:top w:val="none" w:sz="0" w:space="0" w:color="auto"/>
                    <w:left w:val="none" w:sz="0" w:space="0" w:color="auto"/>
                    <w:bottom w:val="none" w:sz="0" w:space="0" w:color="auto"/>
                    <w:right w:val="none" w:sz="0" w:space="0" w:color="auto"/>
                  </w:divBdr>
                </w:div>
                <w:div w:id="77066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994744">
          <w:marLeft w:val="0"/>
          <w:marRight w:val="0"/>
          <w:marTop w:val="0"/>
          <w:marBottom w:val="0"/>
          <w:divBdr>
            <w:top w:val="none" w:sz="0" w:space="0" w:color="auto"/>
            <w:left w:val="none" w:sz="0" w:space="0" w:color="auto"/>
            <w:bottom w:val="none" w:sz="0" w:space="0" w:color="auto"/>
            <w:right w:val="none" w:sz="0" w:space="0" w:color="auto"/>
          </w:divBdr>
          <w:divsChild>
            <w:div w:id="157885357">
              <w:marLeft w:val="0"/>
              <w:marRight w:val="0"/>
              <w:marTop w:val="0"/>
              <w:marBottom w:val="0"/>
              <w:divBdr>
                <w:top w:val="none" w:sz="0" w:space="0" w:color="auto"/>
                <w:left w:val="none" w:sz="0" w:space="0" w:color="auto"/>
                <w:bottom w:val="none" w:sz="0" w:space="0" w:color="auto"/>
                <w:right w:val="none" w:sz="0" w:space="0" w:color="auto"/>
              </w:divBdr>
              <w:divsChild>
                <w:div w:id="1436054769">
                  <w:marLeft w:val="0"/>
                  <w:marRight w:val="0"/>
                  <w:marTop w:val="0"/>
                  <w:marBottom w:val="0"/>
                  <w:divBdr>
                    <w:top w:val="none" w:sz="0" w:space="0" w:color="auto"/>
                    <w:left w:val="none" w:sz="0" w:space="0" w:color="auto"/>
                    <w:bottom w:val="none" w:sz="0" w:space="0" w:color="auto"/>
                    <w:right w:val="none" w:sz="0" w:space="0" w:color="auto"/>
                  </w:divBdr>
                </w:div>
                <w:div w:id="207319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910620">
          <w:marLeft w:val="0"/>
          <w:marRight w:val="0"/>
          <w:marTop w:val="0"/>
          <w:marBottom w:val="0"/>
          <w:divBdr>
            <w:top w:val="none" w:sz="0" w:space="0" w:color="auto"/>
            <w:left w:val="none" w:sz="0" w:space="0" w:color="auto"/>
            <w:bottom w:val="none" w:sz="0" w:space="0" w:color="auto"/>
            <w:right w:val="none" w:sz="0" w:space="0" w:color="auto"/>
          </w:divBdr>
          <w:divsChild>
            <w:div w:id="1540044094">
              <w:marLeft w:val="0"/>
              <w:marRight w:val="0"/>
              <w:marTop w:val="0"/>
              <w:marBottom w:val="0"/>
              <w:divBdr>
                <w:top w:val="none" w:sz="0" w:space="0" w:color="auto"/>
                <w:left w:val="none" w:sz="0" w:space="0" w:color="auto"/>
                <w:bottom w:val="none" w:sz="0" w:space="0" w:color="auto"/>
                <w:right w:val="none" w:sz="0" w:space="0" w:color="auto"/>
              </w:divBdr>
              <w:divsChild>
                <w:div w:id="1235899300">
                  <w:marLeft w:val="0"/>
                  <w:marRight w:val="0"/>
                  <w:marTop w:val="0"/>
                  <w:marBottom w:val="0"/>
                  <w:divBdr>
                    <w:top w:val="none" w:sz="0" w:space="0" w:color="auto"/>
                    <w:left w:val="none" w:sz="0" w:space="0" w:color="auto"/>
                    <w:bottom w:val="none" w:sz="0" w:space="0" w:color="auto"/>
                    <w:right w:val="none" w:sz="0" w:space="0" w:color="auto"/>
                  </w:divBdr>
                </w:div>
                <w:div w:id="139107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022258">
          <w:marLeft w:val="0"/>
          <w:marRight w:val="0"/>
          <w:marTop w:val="0"/>
          <w:marBottom w:val="0"/>
          <w:divBdr>
            <w:top w:val="none" w:sz="0" w:space="0" w:color="auto"/>
            <w:left w:val="none" w:sz="0" w:space="0" w:color="auto"/>
            <w:bottom w:val="none" w:sz="0" w:space="0" w:color="auto"/>
            <w:right w:val="none" w:sz="0" w:space="0" w:color="auto"/>
          </w:divBdr>
          <w:divsChild>
            <w:div w:id="873227026">
              <w:marLeft w:val="0"/>
              <w:marRight w:val="0"/>
              <w:marTop w:val="0"/>
              <w:marBottom w:val="0"/>
              <w:divBdr>
                <w:top w:val="none" w:sz="0" w:space="0" w:color="auto"/>
                <w:left w:val="none" w:sz="0" w:space="0" w:color="auto"/>
                <w:bottom w:val="none" w:sz="0" w:space="0" w:color="auto"/>
                <w:right w:val="none" w:sz="0" w:space="0" w:color="auto"/>
              </w:divBdr>
              <w:divsChild>
                <w:div w:id="1638224499">
                  <w:marLeft w:val="0"/>
                  <w:marRight w:val="0"/>
                  <w:marTop w:val="0"/>
                  <w:marBottom w:val="0"/>
                  <w:divBdr>
                    <w:top w:val="none" w:sz="0" w:space="0" w:color="auto"/>
                    <w:left w:val="none" w:sz="0" w:space="0" w:color="auto"/>
                    <w:bottom w:val="none" w:sz="0" w:space="0" w:color="auto"/>
                    <w:right w:val="none" w:sz="0" w:space="0" w:color="auto"/>
                  </w:divBdr>
                </w:div>
                <w:div w:id="90572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81759">
          <w:marLeft w:val="0"/>
          <w:marRight w:val="0"/>
          <w:marTop w:val="0"/>
          <w:marBottom w:val="0"/>
          <w:divBdr>
            <w:top w:val="none" w:sz="0" w:space="0" w:color="auto"/>
            <w:left w:val="none" w:sz="0" w:space="0" w:color="auto"/>
            <w:bottom w:val="none" w:sz="0" w:space="0" w:color="auto"/>
            <w:right w:val="none" w:sz="0" w:space="0" w:color="auto"/>
          </w:divBdr>
          <w:divsChild>
            <w:div w:id="979001155">
              <w:marLeft w:val="0"/>
              <w:marRight w:val="0"/>
              <w:marTop w:val="0"/>
              <w:marBottom w:val="0"/>
              <w:divBdr>
                <w:top w:val="none" w:sz="0" w:space="0" w:color="auto"/>
                <w:left w:val="none" w:sz="0" w:space="0" w:color="auto"/>
                <w:bottom w:val="none" w:sz="0" w:space="0" w:color="auto"/>
                <w:right w:val="none" w:sz="0" w:space="0" w:color="auto"/>
              </w:divBdr>
              <w:divsChild>
                <w:div w:id="1456677780">
                  <w:marLeft w:val="0"/>
                  <w:marRight w:val="0"/>
                  <w:marTop w:val="0"/>
                  <w:marBottom w:val="0"/>
                  <w:divBdr>
                    <w:top w:val="none" w:sz="0" w:space="0" w:color="auto"/>
                    <w:left w:val="none" w:sz="0" w:space="0" w:color="auto"/>
                    <w:bottom w:val="none" w:sz="0" w:space="0" w:color="auto"/>
                    <w:right w:val="none" w:sz="0" w:space="0" w:color="auto"/>
                  </w:divBdr>
                </w:div>
                <w:div w:id="176896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448552">
          <w:marLeft w:val="0"/>
          <w:marRight w:val="0"/>
          <w:marTop w:val="0"/>
          <w:marBottom w:val="0"/>
          <w:divBdr>
            <w:top w:val="none" w:sz="0" w:space="0" w:color="auto"/>
            <w:left w:val="none" w:sz="0" w:space="0" w:color="auto"/>
            <w:bottom w:val="none" w:sz="0" w:space="0" w:color="auto"/>
            <w:right w:val="none" w:sz="0" w:space="0" w:color="auto"/>
          </w:divBdr>
          <w:divsChild>
            <w:div w:id="914317902">
              <w:marLeft w:val="0"/>
              <w:marRight w:val="0"/>
              <w:marTop w:val="0"/>
              <w:marBottom w:val="0"/>
              <w:divBdr>
                <w:top w:val="none" w:sz="0" w:space="0" w:color="auto"/>
                <w:left w:val="none" w:sz="0" w:space="0" w:color="auto"/>
                <w:bottom w:val="none" w:sz="0" w:space="0" w:color="auto"/>
                <w:right w:val="none" w:sz="0" w:space="0" w:color="auto"/>
              </w:divBdr>
              <w:divsChild>
                <w:div w:id="512451638">
                  <w:marLeft w:val="0"/>
                  <w:marRight w:val="0"/>
                  <w:marTop w:val="0"/>
                  <w:marBottom w:val="0"/>
                  <w:divBdr>
                    <w:top w:val="none" w:sz="0" w:space="0" w:color="auto"/>
                    <w:left w:val="none" w:sz="0" w:space="0" w:color="auto"/>
                    <w:bottom w:val="none" w:sz="0" w:space="0" w:color="auto"/>
                    <w:right w:val="none" w:sz="0" w:space="0" w:color="auto"/>
                  </w:divBdr>
                </w:div>
                <w:div w:id="92407960">
                  <w:marLeft w:val="0"/>
                  <w:marRight w:val="0"/>
                  <w:marTop w:val="0"/>
                  <w:marBottom w:val="0"/>
                  <w:divBdr>
                    <w:top w:val="none" w:sz="0" w:space="0" w:color="auto"/>
                    <w:left w:val="none" w:sz="0" w:space="0" w:color="auto"/>
                    <w:bottom w:val="none" w:sz="0" w:space="0" w:color="auto"/>
                    <w:right w:val="none" w:sz="0" w:space="0" w:color="auto"/>
                  </w:divBdr>
                </w:div>
              </w:divsChild>
            </w:div>
            <w:div w:id="15812153">
              <w:marLeft w:val="0"/>
              <w:marRight w:val="0"/>
              <w:marTop w:val="0"/>
              <w:marBottom w:val="0"/>
              <w:divBdr>
                <w:top w:val="none" w:sz="0" w:space="0" w:color="auto"/>
                <w:left w:val="none" w:sz="0" w:space="0" w:color="auto"/>
                <w:bottom w:val="none" w:sz="0" w:space="0" w:color="auto"/>
                <w:right w:val="none" w:sz="0" w:space="0" w:color="auto"/>
              </w:divBdr>
              <w:divsChild>
                <w:div w:id="2094204601">
                  <w:marLeft w:val="0"/>
                  <w:marRight w:val="0"/>
                  <w:marTop w:val="0"/>
                  <w:marBottom w:val="0"/>
                  <w:divBdr>
                    <w:top w:val="none" w:sz="0" w:space="0" w:color="auto"/>
                    <w:left w:val="none" w:sz="0" w:space="0" w:color="auto"/>
                    <w:bottom w:val="none" w:sz="0" w:space="0" w:color="auto"/>
                    <w:right w:val="none" w:sz="0" w:space="0" w:color="auto"/>
                  </w:divBdr>
                </w:div>
              </w:divsChild>
            </w:div>
            <w:div w:id="1135685981">
              <w:marLeft w:val="0"/>
              <w:marRight w:val="0"/>
              <w:marTop w:val="0"/>
              <w:marBottom w:val="0"/>
              <w:divBdr>
                <w:top w:val="none" w:sz="0" w:space="0" w:color="auto"/>
                <w:left w:val="none" w:sz="0" w:space="0" w:color="auto"/>
                <w:bottom w:val="none" w:sz="0" w:space="0" w:color="auto"/>
                <w:right w:val="none" w:sz="0" w:space="0" w:color="auto"/>
              </w:divBdr>
              <w:divsChild>
                <w:div w:id="11298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18039">
          <w:marLeft w:val="0"/>
          <w:marRight w:val="0"/>
          <w:marTop w:val="0"/>
          <w:marBottom w:val="0"/>
          <w:divBdr>
            <w:top w:val="none" w:sz="0" w:space="0" w:color="auto"/>
            <w:left w:val="none" w:sz="0" w:space="0" w:color="auto"/>
            <w:bottom w:val="none" w:sz="0" w:space="0" w:color="auto"/>
            <w:right w:val="none" w:sz="0" w:space="0" w:color="auto"/>
          </w:divBdr>
          <w:divsChild>
            <w:div w:id="745223474">
              <w:marLeft w:val="0"/>
              <w:marRight w:val="0"/>
              <w:marTop w:val="0"/>
              <w:marBottom w:val="0"/>
              <w:divBdr>
                <w:top w:val="none" w:sz="0" w:space="0" w:color="auto"/>
                <w:left w:val="none" w:sz="0" w:space="0" w:color="auto"/>
                <w:bottom w:val="none" w:sz="0" w:space="0" w:color="auto"/>
                <w:right w:val="none" w:sz="0" w:space="0" w:color="auto"/>
              </w:divBdr>
              <w:divsChild>
                <w:div w:id="962617383">
                  <w:marLeft w:val="0"/>
                  <w:marRight w:val="0"/>
                  <w:marTop w:val="0"/>
                  <w:marBottom w:val="0"/>
                  <w:divBdr>
                    <w:top w:val="none" w:sz="0" w:space="0" w:color="auto"/>
                    <w:left w:val="none" w:sz="0" w:space="0" w:color="auto"/>
                    <w:bottom w:val="none" w:sz="0" w:space="0" w:color="auto"/>
                    <w:right w:val="none" w:sz="0" w:space="0" w:color="auto"/>
                  </w:divBdr>
                </w:div>
                <w:div w:id="156128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316580">
      <w:bodyDiv w:val="1"/>
      <w:marLeft w:val="0"/>
      <w:marRight w:val="0"/>
      <w:marTop w:val="0"/>
      <w:marBottom w:val="0"/>
      <w:divBdr>
        <w:top w:val="none" w:sz="0" w:space="0" w:color="auto"/>
        <w:left w:val="none" w:sz="0" w:space="0" w:color="auto"/>
        <w:bottom w:val="none" w:sz="0" w:space="0" w:color="auto"/>
        <w:right w:val="none" w:sz="0" w:space="0" w:color="auto"/>
      </w:divBdr>
    </w:div>
    <w:div w:id="1276863385">
      <w:bodyDiv w:val="1"/>
      <w:marLeft w:val="0"/>
      <w:marRight w:val="0"/>
      <w:marTop w:val="0"/>
      <w:marBottom w:val="0"/>
      <w:divBdr>
        <w:top w:val="none" w:sz="0" w:space="0" w:color="auto"/>
        <w:left w:val="none" w:sz="0" w:space="0" w:color="auto"/>
        <w:bottom w:val="none" w:sz="0" w:space="0" w:color="auto"/>
        <w:right w:val="none" w:sz="0" w:space="0" w:color="auto"/>
      </w:divBdr>
      <w:divsChild>
        <w:div w:id="848249756">
          <w:marLeft w:val="0"/>
          <w:marRight w:val="0"/>
          <w:marTop w:val="0"/>
          <w:marBottom w:val="0"/>
          <w:divBdr>
            <w:top w:val="none" w:sz="0" w:space="0" w:color="auto"/>
            <w:left w:val="none" w:sz="0" w:space="0" w:color="auto"/>
            <w:bottom w:val="none" w:sz="0" w:space="0" w:color="auto"/>
            <w:right w:val="none" w:sz="0" w:space="0" w:color="auto"/>
          </w:divBdr>
          <w:divsChild>
            <w:div w:id="515584408">
              <w:marLeft w:val="0"/>
              <w:marRight w:val="0"/>
              <w:marTop w:val="0"/>
              <w:marBottom w:val="0"/>
              <w:divBdr>
                <w:top w:val="none" w:sz="0" w:space="0" w:color="auto"/>
                <w:left w:val="none" w:sz="0" w:space="0" w:color="auto"/>
                <w:bottom w:val="none" w:sz="0" w:space="0" w:color="auto"/>
                <w:right w:val="none" w:sz="0" w:space="0" w:color="auto"/>
              </w:divBdr>
              <w:divsChild>
                <w:div w:id="180743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843503">
      <w:bodyDiv w:val="1"/>
      <w:marLeft w:val="0"/>
      <w:marRight w:val="0"/>
      <w:marTop w:val="0"/>
      <w:marBottom w:val="0"/>
      <w:divBdr>
        <w:top w:val="none" w:sz="0" w:space="0" w:color="auto"/>
        <w:left w:val="none" w:sz="0" w:space="0" w:color="auto"/>
        <w:bottom w:val="none" w:sz="0" w:space="0" w:color="auto"/>
        <w:right w:val="none" w:sz="0" w:space="0" w:color="auto"/>
      </w:divBdr>
      <w:divsChild>
        <w:div w:id="2142650708">
          <w:marLeft w:val="0"/>
          <w:marRight w:val="0"/>
          <w:marTop w:val="0"/>
          <w:marBottom w:val="0"/>
          <w:divBdr>
            <w:top w:val="none" w:sz="0" w:space="0" w:color="auto"/>
            <w:left w:val="none" w:sz="0" w:space="0" w:color="auto"/>
            <w:bottom w:val="none" w:sz="0" w:space="0" w:color="auto"/>
            <w:right w:val="none" w:sz="0" w:space="0" w:color="auto"/>
          </w:divBdr>
          <w:divsChild>
            <w:div w:id="1641421495">
              <w:marLeft w:val="0"/>
              <w:marRight w:val="0"/>
              <w:marTop w:val="0"/>
              <w:marBottom w:val="0"/>
              <w:divBdr>
                <w:top w:val="none" w:sz="0" w:space="0" w:color="auto"/>
                <w:left w:val="none" w:sz="0" w:space="0" w:color="auto"/>
                <w:bottom w:val="none" w:sz="0" w:space="0" w:color="auto"/>
                <w:right w:val="none" w:sz="0" w:space="0" w:color="auto"/>
              </w:divBdr>
              <w:divsChild>
                <w:div w:id="187978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960610">
      <w:bodyDiv w:val="1"/>
      <w:marLeft w:val="0"/>
      <w:marRight w:val="0"/>
      <w:marTop w:val="0"/>
      <w:marBottom w:val="0"/>
      <w:divBdr>
        <w:top w:val="none" w:sz="0" w:space="0" w:color="auto"/>
        <w:left w:val="none" w:sz="0" w:space="0" w:color="auto"/>
        <w:bottom w:val="none" w:sz="0" w:space="0" w:color="auto"/>
        <w:right w:val="none" w:sz="0" w:space="0" w:color="auto"/>
      </w:divBdr>
      <w:divsChild>
        <w:div w:id="1644695098">
          <w:marLeft w:val="0"/>
          <w:marRight w:val="0"/>
          <w:marTop w:val="0"/>
          <w:marBottom w:val="0"/>
          <w:divBdr>
            <w:top w:val="none" w:sz="0" w:space="0" w:color="auto"/>
            <w:left w:val="none" w:sz="0" w:space="0" w:color="auto"/>
            <w:bottom w:val="none" w:sz="0" w:space="0" w:color="auto"/>
            <w:right w:val="none" w:sz="0" w:space="0" w:color="auto"/>
          </w:divBdr>
          <w:divsChild>
            <w:div w:id="987320498">
              <w:marLeft w:val="0"/>
              <w:marRight w:val="0"/>
              <w:marTop w:val="0"/>
              <w:marBottom w:val="0"/>
              <w:divBdr>
                <w:top w:val="none" w:sz="0" w:space="0" w:color="auto"/>
                <w:left w:val="none" w:sz="0" w:space="0" w:color="auto"/>
                <w:bottom w:val="none" w:sz="0" w:space="0" w:color="auto"/>
                <w:right w:val="none" w:sz="0" w:space="0" w:color="auto"/>
              </w:divBdr>
              <w:divsChild>
                <w:div w:id="169360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215308">
      <w:bodyDiv w:val="1"/>
      <w:marLeft w:val="0"/>
      <w:marRight w:val="0"/>
      <w:marTop w:val="0"/>
      <w:marBottom w:val="0"/>
      <w:divBdr>
        <w:top w:val="none" w:sz="0" w:space="0" w:color="auto"/>
        <w:left w:val="none" w:sz="0" w:space="0" w:color="auto"/>
        <w:bottom w:val="none" w:sz="0" w:space="0" w:color="auto"/>
        <w:right w:val="none" w:sz="0" w:space="0" w:color="auto"/>
      </w:divBdr>
      <w:divsChild>
        <w:div w:id="1522350994">
          <w:marLeft w:val="0"/>
          <w:marRight w:val="0"/>
          <w:marTop w:val="0"/>
          <w:marBottom w:val="0"/>
          <w:divBdr>
            <w:top w:val="none" w:sz="0" w:space="0" w:color="auto"/>
            <w:left w:val="none" w:sz="0" w:space="0" w:color="auto"/>
            <w:bottom w:val="none" w:sz="0" w:space="0" w:color="auto"/>
            <w:right w:val="none" w:sz="0" w:space="0" w:color="auto"/>
          </w:divBdr>
          <w:divsChild>
            <w:div w:id="1995181122">
              <w:marLeft w:val="0"/>
              <w:marRight w:val="0"/>
              <w:marTop w:val="0"/>
              <w:marBottom w:val="0"/>
              <w:divBdr>
                <w:top w:val="none" w:sz="0" w:space="0" w:color="auto"/>
                <w:left w:val="none" w:sz="0" w:space="0" w:color="auto"/>
                <w:bottom w:val="none" w:sz="0" w:space="0" w:color="auto"/>
                <w:right w:val="none" w:sz="0" w:space="0" w:color="auto"/>
              </w:divBdr>
              <w:divsChild>
                <w:div w:id="89273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394943">
      <w:bodyDiv w:val="1"/>
      <w:marLeft w:val="0"/>
      <w:marRight w:val="0"/>
      <w:marTop w:val="0"/>
      <w:marBottom w:val="0"/>
      <w:divBdr>
        <w:top w:val="none" w:sz="0" w:space="0" w:color="auto"/>
        <w:left w:val="none" w:sz="0" w:space="0" w:color="auto"/>
        <w:bottom w:val="none" w:sz="0" w:space="0" w:color="auto"/>
        <w:right w:val="none" w:sz="0" w:space="0" w:color="auto"/>
      </w:divBdr>
      <w:divsChild>
        <w:div w:id="1823040932">
          <w:marLeft w:val="0"/>
          <w:marRight w:val="0"/>
          <w:marTop w:val="0"/>
          <w:marBottom w:val="0"/>
          <w:divBdr>
            <w:top w:val="none" w:sz="0" w:space="0" w:color="auto"/>
            <w:left w:val="none" w:sz="0" w:space="0" w:color="auto"/>
            <w:bottom w:val="none" w:sz="0" w:space="0" w:color="auto"/>
            <w:right w:val="none" w:sz="0" w:space="0" w:color="auto"/>
          </w:divBdr>
          <w:divsChild>
            <w:div w:id="1853252101">
              <w:marLeft w:val="0"/>
              <w:marRight w:val="0"/>
              <w:marTop w:val="0"/>
              <w:marBottom w:val="0"/>
              <w:divBdr>
                <w:top w:val="none" w:sz="0" w:space="0" w:color="auto"/>
                <w:left w:val="none" w:sz="0" w:space="0" w:color="auto"/>
                <w:bottom w:val="none" w:sz="0" w:space="0" w:color="auto"/>
                <w:right w:val="none" w:sz="0" w:space="0" w:color="auto"/>
              </w:divBdr>
              <w:divsChild>
                <w:div w:id="22410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428624">
      <w:bodyDiv w:val="1"/>
      <w:marLeft w:val="0"/>
      <w:marRight w:val="0"/>
      <w:marTop w:val="0"/>
      <w:marBottom w:val="0"/>
      <w:divBdr>
        <w:top w:val="none" w:sz="0" w:space="0" w:color="auto"/>
        <w:left w:val="none" w:sz="0" w:space="0" w:color="auto"/>
        <w:bottom w:val="none" w:sz="0" w:space="0" w:color="auto"/>
        <w:right w:val="none" w:sz="0" w:space="0" w:color="auto"/>
      </w:divBdr>
    </w:div>
    <w:div w:id="1866164518">
      <w:bodyDiv w:val="1"/>
      <w:marLeft w:val="0"/>
      <w:marRight w:val="0"/>
      <w:marTop w:val="0"/>
      <w:marBottom w:val="0"/>
      <w:divBdr>
        <w:top w:val="none" w:sz="0" w:space="0" w:color="auto"/>
        <w:left w:val="none" w:sz="0" w:space="0" w:color="auto"/>
        <w:bottom w:val="none" w:sz="0" w:space="0" w:color="auto"/>
        <w:right w:val="none" w:sz="0" w:space="0" w:color="auto"/>
      </w:divBdr>
      <w:divsChild>
        <w:div w:id="1114322560">
          <w:marLeft w:val="0"/>
          <w:marRight w:val="0"/>
          <w:marTop w:val="0"/>
          <w:marBottom w:val="0"/>
          <w:divBdr>
            <w:top w:val="none" w:sz="0" w:space="0" w:color="auto"/>
            <w:left w:val="none" w:sz="0" w:space="0" w:color="auto"/>
            <w:bottom w:val="none" w:sz="0" w:space="0" w:color="auto"/>
            <w:right w:val="none" w:sz="0" w:space="0" w:color="auto"/>
          </w:divBdr>
          <w:divsChild>
            <w:div w:id="2143839444">
              <w:marLeft w:val="0"/>
              <w:marRight w:val="0"/>
              <w:marTop w:val="0"/>
              <w:marBottom w:val="0"/>
              <w:divBdr>
                <w:top w:val="none" w:sz="0" w:space="0" w:color="auto"/>
                <w:left w:val="none" w:sz="0" w:space="0" w:color="auto"/>
                <w:bottom w:val="none" w:sz="0" w:space="0" w:color="auto"/>
                <w:right w:val="none" w:sz="0" w:space="0" w:color="auto"/>
              </w:divBdr>
              <w:divsChild>
                <w:div w:id="104401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829604">
      <w:bodyDiv w:val="1"/>
      <w:marLeft w:val="0"/>
      <w:marRight w:val="0"/>
      <w:marTop w:val="0"/>
      <w:marBottom w:val="0"/>
      <w:divBdr>
        <w:top w:val="none" w:sz="0" w:space="0" w:color="auto"/>
        <w:left w:val="none" w:sz="0" w:space="0" w:color="auto"/>
        <w:bottom w:val="none" w:sz="0" w:space="0" w:color="auto"/>
        <w:right w:val="none" w:sz="0" w:space="0" w:color="auto"/>
      </w:divBdr>
      <w:divsChild>
        <w:div w:id="1732003267">
          <w:marLeft w:val="0"/>
          <w:marRight w:val="0"/>
          <w:marTop w:val="0"/>
          <w:marBottom w:val="0"/>
          <w:divBdr>
            <w:top w:val="none" w:sz="0" w:space="0" w:color="auto"/>
            <w:left w:val="none" w:sz="0" w:space="0" w:color="auto"/>
            <w:bottom w:val="none" w:sz="0" w:space="0" w:color="auto"/>
            <w:right w:val="none" w:sz="0" w:space="0" w:color="auto"/>
          </w:divBdr>
          <w:divsChild>
            <w:div w:id="184177793">
              <w:marLeft w:val="0"/>
              <w:marRight w:val="0"/>
              <w:marTop w:val="0"/>
              <w:marBottom w:val="0"/>
              <w:divBdr>
                <w:top w:val="none" w:sz="0" w:space="0" w:color="auto"/>
                <w:left w:val="none" w:sz="0" w:space="0" w:color="auto"/>
                <w:bottom w:val="none" w:sz="0" w:space="0" w:color="auto"/>
                <w:right w:val="none" w:sz="0" w:space="0" w:color="auto"/>
              </w:divBdr>
              <w:divsChild>
                <w:div w:id="116204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119851">
      <w:bodyDiv w:val="1"/>
      <w:marLeft w:val="0"/>
      <w:marRight w:val="0"/>
      <w:marTop w:val="0"/>
      <w:marBottom w:val="0"/>
      <w:divBdr>
        <w:top w:val="none" w:sz="0" w:space="0" w:color="auto"/>
        <w:left w:val="none" w:sz="0" w:space="0" w:color="auto"/>
        <w:bottom w:val="none" w:sz="0" w:space="0" w:color="auto"/>
        <w:right w:val="none" w:sz="0" w:space="0" w:color="auto"/>
      </w:divBdr>
      <w:divsChild>
        <w:div w:id="857088399">
          <w:marLeft w:val="0"/>
          <w:marRight w:val="0"/>
          <w:marTop w:val="0"/>
          <w:marBottom w:val="0"/>
          <w:divBdr>
            <w:top w:val="none" w:sz="0" w:space="0" w:color="auto"/>
            <w:left w:val="none" w:sz="0" w:space="0" w:color="auto"/>
            <w:bottom w:val="none" w:sz="0" w:space="0" w:color="auto"/>
            <w:right w:val="none" w:sz="0" w:space="0" w:color="auto"/>
          </w:divBdr>
          <w:divsChild>
            <w:div w:id="1594701048">
              <w:marLeft w:val="0"/>
              <w:marRight w:val="0"/>
              <w:marTop w:val="0"/>
              <w:marBottom w:val="0"/>
              <w:divBdr>
                <w:top w:val="none" w:sz="0" w:space="0" w:color="auto"/>
                <w:left w:val="none" w:sz="0" w:space="0" w:color="auto"/>
                <w:bottom w:val="none" w:sz="0" w:space="0" w:color="auto"/>
                <w:right w:val="none" w:sz="0" w:space="0" w:color="auto"/>
              </w:divBdr>
              <w:divsChild>
                <w:div w:id="60608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44525">
      <w:bodyDiv w:val="1"/>
      <w:marLeft w:val="0"/>
      <w:marRight w:val="0"/>
      <w:marTop w:val="0"/>
      <w:marBottom w:val="0"/>
      <w:divBdr>
        <w:top w:val="none" w:sz="0" w:space="0" w:color="auto"/>
        <w:left w:val="none" w:sz="0" w:space="0" w:color="auto"/>
        <w:bottom w:val="none" w:sz="0" w:space="0" w:color="auto"/>
        <w:right w:val="none" w:sz="0" w:space="0" w:color="auto"/>
      </w:divBdr>
      <w:divsChild>
        <w:div w:id="1855268770">
          <w:marLeft w:val="0"/>
          <w:marRight w:val="0"/>
          <w:marTop w:val="0"/>
          <w:marBottom w:val="0"/>
          <w:divBdr>
            <w:top w:val="none" w:sz="0" w:space="0" w:color="auto"/>
            <w:left w:val="none" w:sz="0" w:space="0" w:color="auto"/>
            <w:bottom w:val="none" w:sz="0" w:space="0" w:color="auto"/>
            <w:right w:val="none" w:sz="0" w:space="0" w:color="auto"/>
          </w:divBdr>
          <w:divsChild>
            <w:div w:id="849107694">
              <w:marLeft w:val="0"/>
              <w:marRight w:val="0"/>
              <w:marTop w:val="0"/>
              <w:marBottom w:val="0"/>
              <w:divBdr>
                <w:top w:val="none" w:sz="0" w:space="0" w:color="auto"/>
                <w:left w:val="none" w:sz="0" w:space="0" w:color="auto"/>
                <w:bottom w:val="none" w:sz="0" w:space="0" w:color="auto"/>
                <w:right w:val="none" w:sz="0" w:space="0" w:color="auto"/>
              </w:divBdr>
              <w:divsChild>
                <w:div w:id="618728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027835">
      <w:bodyDiv w:val="1"/>
      <w:marLeft w:val="0"/>
      <w:marRight w:val="0"/>
      <w:marTop w:val="0"/>
      <w:marBottom w:val="0"/>
      <w:divBdr>
        <w:top w:val="none" w:sz="0" w:space="0" w:color="auto"/>
        <w:left w:val="none" w:sz="0" w:space="0" w:color="auto"/>
        <w:bottom w:val="none" w:sz="0" w:space="0" w:color="auto"/>
        <w:right w:val="none" w:sz="0" w:space="0" w:color="auto"/>
      </w:divBdr>
      <w:divsChild>
        <w:div w:id="496848628">
          <w:marLeft w:val="0"/>
          <w:marRight w:val="0"/>
          <w:marTop w:val="0"/>
          <w:marBottom w:val="0"/>
          <w:divBdr>
            <w:top w:val="none" w:sz="0" w:space="0" w:color="auto"/>
            <w:left w:val="none" w:sz="0" w:space="0" w:color="auto"/>
            <w:bottom w:val="none" w:sz="0" w:space="0" w:color="auto"/>
            <w:right w:val="none" w:sz="0" w:space="0" w:color="auto"/>
          </w:divBdr>
          <w:divsChild>
            <w:div w:id="1608465313">
              <w:marLeft w:val="0"/>
              <w:marRight w:val="0"/>
              <w:marTop w:val="0"/>
              <w:marBottom w:val="0"/>
              <w:divBdr>
                <w:top w:val="none" w:sz="0" w:space="0" w:color="auto"/>
                <w:left w:val="none" w:sz="0" w:space="0" w:color="auto"/>
                <w:bottom w:val="none" w:sz="0" w:space="0" w:color="auto"/>
                <w:right w:val="none" w:sz="0" w:space="0" w:color="auto"/>
              </w:divBdr>
              <w:divsChild>
                <w:div w:id="126133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794371">
      <w:bodyDiv w:val="1"/>
      <w:marLeft w:val="0"/>
      <w:marRight w:val="0"/>
      <w:marTop w:val="0"/>
      <w:marBottom w:val="0"/>
      <w:divBdr>
        <w:top w:val="none" w:sz="0" w:space="0" w:color="auto"/>
        <w:left w:val="none" w:sz="0" w:space="0" w:color="auto"/>
        <w:bottom w:val="none" w:sz="0" w:space="0" w:color="auto"/>
        <w:right w:val="none" w:sz="0" w:space="0" w:color="auto"/>
      </w:divBdr>
      <w:divsChild>
        <w:div w:id="1647472130">
          <w:marLeft w:val="0"/>
          <w:marRight w:val="0"/>
          <w:marTop w:val="0"/>
          <w:marBottom w:val="0"/>
          <w:divBdr>
            <w:top w:val="none" w:sz="0" w:space="0" w:color="auto"/>
            <w:left w:val="none" w:sz="0" w:space="0" w:color="auto"/>
            <w:bottom w:val="none" w:sz="0" w:space="0" w:color="auto"/>
            <w:right w:val="none" w:sz="0" w:space="0" w:color="auto"/>
          </w:divBdr>
          <w:divsChild>
            <w:div w:id="823011070">
              <w:marLeft w:val="0"/>
              <w:marRight w:val="0"/>
              <w:marTop w:val="0"/>
              <w:marBottom w:val="0"/>
              <w:divBdr>
                <w:top w:val="none" w:sz="0" w:space="0" w:color="auto"/>
                <w:left w:val="none" w:sz="0" w:space="0" w:color="auto"/>
                <w:bottom w:val="none" w:sz="0" w:space="0" w:color="auto"/>
                <w:right w:val="none" w:sz="0" w:space="0" w:color="auto"/>
              </w:divBdr>
              <w:divsChild>
                <w:div w:id="68054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048067">
      <w:bodyDiv w:val="1"/>
      <w:marLeft w:val="0"/>
      <w:marRight w:val="0"/>
      <w:marTop w:val="0"/>
      <w:marBottom w:val="0"/>
      <w:divBdr>
        <w:top w:val="none" w:sz="0" w:space="0" w:color="auto"/>
        <w:left w:val="none" w:sz="0" w:space="0" w:color="auto"/>
        <w:bottom w:val="none" w:sz="0" w:space="0" w:color="auto"/>
        <w:right w:val="none" w:sz="0" w:space="0" w:color="auto"/>
      </w:divBdr>
      <w:divsChild>
        <w:div w:id="1340155740">
          <w:marLeft w:val="0"/>
          <w:marRight w:val="0"/>
          <w:marTop w:val="0"/>
          <w:marBottom w:val="0"/>
          <w:divBdr>
            <w:top w:val="none" w:sz="0" w:space="0" w:color="auto"/>
            <w:left w:val="none" w:sz="0" w:space="0" w:color="auto"/>
            <w:bottom w:val="none" w:sz="0" w:space="0" w:color="auto"/>
            <w:right w:val="none" w:sz="0" w:space="0" w:color="auto"/>
          </w:divBdr>
          <w:divsChild>
            <w:div w:id="308438612">
              <w:marLeft w:val="0"/>
              <w:marRight w:val="0"/>
              <w:marTop w:val="0"/>
              <w:marBottom w:val="0"/>
              <w:divBdr>
                <w:top w:val="none" w:sz="0" w:space="0" w:color="auto"/>
                <w:left w:val="none" w:sz="0" w:space="0" w:color="auto"/>
                <w:bottom w:val="none" w:sz="0" w:space="0" w:color="auto"/>
                <w:right w:val="none" w:sz="0" w:space="0" w:color="auto"/>
              </w:divBdr>
              <w:divsChild>
                <w:div w:id="197698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Jon14</b:Tag>
    <b:SourceType>DocumentFromInternetSite</b:SourceType>
    <b:Guid>{B51BDBCC-C86D-6F4C-A85D-EEB9E9B3F74B}</b:Guid>
    <b:Title>Coaching v mentoring: what works best for teachers?</b:Title>
    <b:City>online</b:City>
    <b:Publisher>The Guardian</b:Publisher>
    <b:Year>2014</b:Year>
    <b:Author>
      <b:Author>
        <b:NameList>
          <b:Person>
            <b:Last>Jones</b:Last>
            <b:First>Andrew</b:First>
          </b:Person>
        </b:NameList>
      </b:Author>
    </b:Author>
    <b:JournalName>The Guardian</b:JournalName>
    <b:Pages>1</b:Pages>
    <b:Month>May</b:Month>
    <b:Day>5</b:Day>
    <b:InternetSiteTitle>Support The Guardian</b:InternetSiteTitle>
    <b:URL>https://www.theguardian.com/teacher-network/teacher-blog/2014/aug/05/coaching-mentoring-teachers-professional-development</b:URL>
    <b:YearAccessed>2020</b:YearAccessed>
    <b:MonthAccessed>03</b:MonthAccessed>
    <b:RefOrder>1</b:RefOrder>
  </b:Source>
  <b:Source>
    <b:Tag>Lau08</b:Tag>
    <b:SourceType>JournalArticle</b:SourceType>
    <b:Guid>{EA404468-D5ED-6D43-AACC-522FCDFE14C6}</b:Guid>
    <b:Author>
      <b:Author>
        <b:NameList>
          <b:Person>
            <b:Last>Lau</b:Last>
            <b:First>Shui-Fong</b:First>
            <b:Middle>Lam and Wing- Shuen</b:Middle>
          </b:Person>
        </b:NameList>
      </b:Author>
    </b:Author>
    <b:Title>Teachers’ Acceptance of Peer Coaching: Impact of Collegiality and Goal Orientation</b:Title>
    <b:Year>2008</b:Year>
    <b:JournalName>Journal of School Connections</b:JournalName>
    <b:Volume>1</b:Volume>
    <b:Pages>3-24</b:Pages>
    <b:RefOrder>2</b:RefOrder>
  </b:Source>
  <b:Source>
    <b:Tag>Ban20</b:Tag>
    <b:SourceType>InternetSite</b:SourceType>
    <b:Guid>{0C26CABB-97EC-E94C-A7B2-B08D5301AF43}</b:Guid>
    <b:Author>
      <b:Author>
        <b:NameList>
          <b:Person>
            <b:Last>Bannon</b:Last>
            <b:First>Christie</b:First>
          </b:Person>
        </b:NameList>
      </b:Author>
    </b:Author>
    <b:Title>Swansea University has cancelled all face-to-face lectures and seminars because of coronavirus</b:Title>
    <b:JournalName>Wales Online </b:JournalName>
    <b:Year>2020</b:Year>
    <b:URL>https://www.walesonline.co.uk/news/wales-news/swansea-university-closed-lectures-coronavirus-17922118?utm_source=facebook.com&amp;utm_medium=social&amp;utm_campaign=wales_main</b:URL>
    <b:YearAccessed>2020</b:YearAccessed>
    <b:MonthAccessed>03</b:MonthAccessed>
    <b:DayAccessed>12</b:DayAccessed>
    <b:RefOrder>3</b:RefOrder>
  </b:Source>
</b:Sources>
</file>

<file path=customXml/itemProps1.xml><?xml version="1.0" encoding="utf-8"?>
<ds:datastoreItem xmlns:ds="http://schemas.openxmlformats.org/officeDocument/2006/customXml" ds:itemID="{76F224D0-5DA2-2B40-8643-7EF59DA57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954</TotalTime>
  <Pages>7</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Eduardo DjissulePereira (P143408)</dc:creator>
  <cp:keywords/>
  <dc:description/>
  <cp:lastModifiedBy>Eduardo DjissulePereira (P143408)</cp:lastModifiedBy>
  <cp:revision>75</cp:revision>
  <dcterms:created xsi:type="dcterms:W3CDTF">2020-03-04T08:08:00Z</dcterms:created>
  <dcterms:modified xsi:type="dcterms:W3CDTF">2020-03-13T23:44:00Z</dcterms:modified>
</cp:coreProperties>
</file>